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97A7" w14:textId="77777777"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R1-2210393</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77777777" w:rsidR="00096722" w:rsidRDefault="00FB3AC5">
      <w:pPr>
        <w:ind w:left="1350" w:hanging="1350"/>
        <w:jc w:val="left"/>
        <w:rPr>
          <w:b/>
        </w:rPr>
      </w:pPr>
      <w:r>
        <w:rPr>
          <w:b/>
        </w:rPr>
        <w:t>Title:                  Summary #1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1"/>
      </w:pPr>
      <w:r>
        <w:t xml:space="preserve">Introduction  </w:t>
      </w:r>
    </w:p>
    <w:p w14:paraId="139DDB3C" w14:textId="77777777" w:rsidR="00096722" w:rsidRDefault="00FB3AC5">
      <w:r>
        <w:t xml:space="preserve">For RAN1 #110bis-e, the following issues are captured from the papers submitted on the maintenance of channel access aspect of Rel.17 work item on </w:t>
      </w:r>
      <w:proofErr w:type="spellStart"/>
      <w:r>
        <w:t>extensing</w:t>
      </w:r>
      <w:proofErr w:type="spellEnd"/>
      <w:r>
        <w:t xml:space="preserve">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afb"/>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 xml:space="preserve">UL Contention Exempt Short Control </w:t>
            </w:r>
            <w:proofErr w:type="spellStart"/>
            <w:proofErr w:type="gramStart"/>
            <w:r>
              <w:rPr>
                <w:rFonts w:eastAsia="DengXian"/>
                <w:color w:val="000000" w:themeColor="text1"/>
                <w:sz w:val="22"/>
                <w:lang w:eastAsia="zh-CN"/>
              </w:rPr>
              <w:t>Signaling</w:t>
            </w:r>
            <w:proofErr w:type="spellEnd"/>
            <w:r>
              <w:rPr>
                <w:rFonts w:eastAsia="DengXian"/>
                <w:color w:val="000000" w:themeColor="text1"/>
                <w:sz w:val="22"/>
                <w:lang w:eastAsia="zh-CN"/>
              </w:rPr>
              <w:t xml:space="preserve">  :</w:t>
            </w:r>
            <w:proofErr w:type="gramEnd"/>
            <w:r>
              <w:rPr>
                <w:rFonts w:eastAsia="DengXian"/>
                <w:color w:val="000000" w:themeColor="text1"/>
                <w:sz w:val="22"/>
                <w:lang w:eastAsia="zh-CN"/>
              </w:rPr>
              <w:t xml:space="preserve">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w:t>
            </w:r>
            <w:proofErr w:type="gramStart"/>
            <w:r>
              <w:rPr>
                <w:sz w:val="22"/>
              </w:rPr>
              <w:t>2208827][</w:t>
            </w:r>
            <w:proofErr w:type="gramEnd"/>
            <w:r>
              <w:rPr>
                <w:sz w:val="22"/>
              </w:rPr>
              <w:t>R1-2208826]</w:t>
            </w:r>
          </w:p>
          <w:p w14:paraId="7F29503B" w14:textId="77777777" w:rsidR="00096722" w:rsidRDefault="00FB3AC5">
            <w:pPr>
              <w:snapToGrid w:val="0"/>
              <w:rPr>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proofErr w:type="spellStart"/>
            <w:r>
              <w:rPr>
                <w:rFonts w:eastAsia="DengXian"/>
                <w:color w:val="000000" w:themeColor="text1"/>
                <w:sz w:val="22"/>
                <w:lang w:eastAsia="zh-CN"/>
              </w:rPr>
              <w:t>ChannelAccess-CPExt</w:t>
            </w:r>
            <w:proofErr w:type="spellEnd"/>
            <w:r>
              <w:rPr>
                <w:rFonts w:eastAsia="DengXian"/>
                <w:color w:val="000000" w:themeColor="text1"/>
                <w:sz w:val="22"/>
                <w:lang w:eastAsia="zh-CN"/>
              </w:rPr>
              <w:t xml:space="preserve">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w:t>
            </w:r>
            <w:proofErr w:type="spellStart"/>
            <w:r>
              <w:rPr>
                <w:rFonts w:eastAsia="Times New Roman"/>
                <w:color w:val="000000"/>
                <w:sz w:val="22"/>
              </w:rPr>
              <w:t>HiSilicon</w:t>
            </w:r>
            <w:proofErr w:type="spellEnd"/>
            <w:r>
              <w:rPr>
                <w:rFonts w:eastAsia="Times New Roman"/>
                <w:color w:val="000000"/>
                <w:sz w:val="22"/>
              </w:rPr>
              <w:t xml:space="preserve">[R1-2208477]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[R1-2208704]</w:t>
            </w:r>
          </w:p>
          <w:p w14:paraId="4AB1E8EA" w14:textId="77777777" w:rsidR="00096722" w:rsidRDefault="00FB3AC5">
            <w:pPr>
              <w:snapToGrid w:val="0"/>
              <w:rPr>
                <w:rFonts w:eastAsia="Times New Roman"/>
                <w:color w:val="000000"/>
                <w:sz w:val="22"/>
              </w:rPr>
            </w:pPr>
            <w:proofErr w:type="spellStart"/>
            <w:r>
              <w:rPr>
                <w:rFonts w:eastAsia="Times New Roman"/>
                <w:color w:val="000000"/>
                <w:sz w:val="22"/>
              </w:rPr>
              <w:t>xiaomi</w:t>
            </w:r>
            <w:proofErr w:type="spellEnd"/>
            <w:r>
              <w:rPr>
                <w:rFonts w:eastAsia="Times New Roman"/>
                <w:color w:val="000000"/>
                <w:sz w:val="22"/>
              </w:rPr>
              <w:t>[R1-2209250]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w:t>
            </w:r>
            <w:proofErr w:type="gramStart"/>
            <w:r>
              <w:rPr>
                <w:rFonts w:eastAsia="Times New Roman"/>
                <w:color w:val="000000"/>
                <w:sz w:val="22"/>
              </w:rPr>
              <w:t>2208935][</w:t>
            </w:r>
            <w:proofErr w:type="gramEnd"/>
            <w:r>
              <w:rPr>
                <w:rFonts w:eastAsia="Times New Roman"/>
                <w:color w:val="000000"/>
                <w:sz w:val="22"/>
              </w:rPr>
              <w:t>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 xml:space="preserve">Multi-Beam Channel </w:t>
            </w:r>
            <w:proofErr w:type="gramStart"/>
            <w:r>
              <w:rPr>
                <w:color w:val="000000" w:themeColor="text1"/>
                <w:sz w:val="22"/>
                <w:lang w:eastAsia="zh-CN"/>
              </w:rPr>
              <w:t>Access :</w:t>
            </w:r>
            <w:proofErr w:type="gramEnd"/>
            <w:r>
              <w:rPr>
                <w:color w:val="000000" w:themeColor="text1"/>
                <w:sz w:val="22"/>
                <w:lang w:eastAsia="zh-CN"/>
              </w:rPr>
              <w:t xml:space="preserve"> Independent per beam sensing procedure</w:t>
            </w:r>
          </w:p>
        </w:tc>
        <w:tc>
          <w:tcPr>
            <w:tcW w:w="3086" w:type="pct"/>
            <w:vAlign w:val="center"/>
          </w:tcPr>
          <w:p w14:paraId="70B47529"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proofErr w:type="spellStart"/>
            <w:r>
              <w:rPr>
                <w:color w:val="000000"/>
                <w:sz w:val="22"/>
              </w:rPr>
              <w:t>AsusTek</w:t>
            </w:r>
            <w:proofErr w:type="spellEnd"/>
            <w:r>
              <w:rPr>
                <w:color w:val="000000"/>
                <w:sz w:val="22"/>
              </w:rPr>
              <w:t xml:space="preserve">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xml:space="preserve">: </w:t>
            </w:r>
            <w:proofErr w:type="spellStart"/>
            <w:r>
              <w:rPr>
                <w:i/>
                <w:sz w:val="22"/>
              </w:rPr>
              <w:t>beamCorrespondenceWithoutUL-BeamSweeping</w:t>
            </w:r>
            <w:proofErr w:type="spellEnd"/>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proofErr w:type="spellStart"/>
            <w:r>
              <w:rPr>
                <w:i/>
                <w:sz w:val="22"/>
              </w:rPr>
              <w:t>csi</w:t>
            </w:r>
            <w:proofErr w:type="spellEnd"/>
            <w:r>
              <w:rPr>
                <w:i/>
                <w:sz w:val="22"/>
              </w:rPr>
              <w:t>-RS-</w:t>
            </w:r>
            <w:proofErr w:type="spellStart"/>
            <w:r>
              <w:rPr>
                <w:i/>
                <w:sz w:val="22"/>
              </w:rPr>
              <w:t>ValidationWithDCI</w:t>
            </w:r>
            <w:proofErr w:type="spellEnd"/>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 xml:space="preserve">Based on the preparation phase email discussion, issues CA-1, CA-2, CA-3, CA-4, and CA-6 will be discussed in this email thread. </w:t>
      </w:r>
      <w:proofErr w:type="gramStart"/>
      <w:r>
        <w:t>Additionally</w:t>
      </w:r>
      <w:proofErr w:type="gramEnd"/>
      <w:r>
        <w:t xml:space="preserve">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1"/>
      </w:pPr>
      <w:r>
        <w:t>Issue CA-2: Channel Access Indication in RAR UL Grant and non-fallback DCI</w:t>
      </w:r>
    </w:p>
    <w:p w14:paraId="47D6AE33" w14:textId="77777777" w:rsidR="00096722" w:rsidRDefault="00FB3AC5">
      <w:pPr>
        <w:pStyle w:val="2"/>
      </w:pPr>
      <w:r>
        <w:t>Discussion</w:t>
      </w:r>
    </w:p>
    <w:p w14:paraId="11E5BD83" w14:textId="77777777" w:rsidR="00096722" w:rsidRDefault="00FB3AC5">
      <w:r>
        <w:t xml:space="preserve">This discussion was addressed in Section 4-1 of [1]. The TP corresponding to </w:t>
      </w:r>
      <w:proofErr w:type="spellStart"/>
      <w:r>
        <w:t>ChannelAccess-CPext</w:t>
      </w:r>
      <w:proofErr w:type="spellEnd"/>
      <w:r>
        <w:t xml:space="preserve">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 xml:space="preserve">On implementing the agreement on keeping 2 bits for </w:t>
      </w:r>
      <w:proofErr w:type="spellStart"/>
      <w:r>
        <w:rPr>
          <w:lang w:val="en-US"/>
        </w:rPr>
        <w:t>ChannelAccess-CPext</w:t>
      </w:r>
      <w:proofErr w:type="spellEnd"/>
      <w:r>
        <w:rPr>
          <w:lang w:val="en-US"/>
        </w:rPr>
        <w:t xml:space="preserve"> field in RAR UL grant, multiple companies provided CRs (</w:t>
      </w:r>
      <w:proofErr w:type="gramStart"/>
      <w:r>
        <w:t>Qualcomm,  Huawei</w:t>
      </w:r>
      <w:proofErr w:type="gramEnd"/>
      <w:r>
        <w:t>,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2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 xml:space="preserve">a </w:t>
      </w:r>
      <w:proofErr w:type="gramStart"/>
      <w:r w:rsidRPr="001172FD">
        <w:rPr>
          <w:rFonts w:eastAsia="SimSun"/>
          <w:lang w:val="en-US"/>
        </w:rPr>
        <w:t>random access</w:t>
      </w:r>
      <w:proofErr w:type="gramEnd"/>
      <w:r w:rsidRPr="001172FD">
        <w:rPr>
          <w:rFonts w:eastAsia="SimSun"/>
          <w:lang w:val="en-US"/>
        </w:rPr>
        <w:t xml:space="preserve">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ＭＳ 明朝" w:hAnsi="Cambria Math"/>
                <w:i/>
                <w:lang w:val="zh-CN"/>
              </w:rPr>
            </m:ctrlPr>
          </m:sSupPr>
          <m:e>
            <m:r>
              <w:rPr>
                <w:rFonts w:ascii="Cambria Math" w:eastAsia="ＭＳ 明朝" w:hAnsi="Cambria Math"/>
                <w:lang w:val="en-US"/>
              </w:rPr>
              <m:t>+2</m:t>
            </m:r>
          </m:e>
          <m:sup>
            <m:r>
              <w:rPr>
                <w:rFonts w:ascii="Cambria Math" w:eastAsia="ＭＳ 明朝" w:hAnsi="Cambria Math"/>
                <w:lang w:val="zh-CN"/>
              </w:rPr>
              <m:t>μ</m:t>
            </m:r>
          </m:sup>
        </m:sSup>
        <m:r>
          <w:rPr>
            <w:rFonts w:ascii="Cambria Math" w:eastAsia="ＭＳ 明朝" w:hAnsi="Cambria Math"/>
            <w:lang w:val="en-US"/>
          </w:rPr>
          <m:t>∙</m:t>
        </m:r>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ＭＳ 明朝" w:hAnsi="Cambria Math"/>
            <w:lang w:val="zh-CN"/>
          </w:rPr>
          <m:t>μ</m:t>
        </m:r>
      </m:oMath>
      <w:r>
        <w:rPr>
          <w:rFonts w:eastAsia="SimSun"/>
          <w:lang w:val="en-US"/>
        </w:rPr>
        <w:t xml:space="preserve"> is the SCS configuration of the active UL BWP, and </w:t>
      </w:r>
      <m:oMath>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r>
          <w:rPr>
            <w:rFonts w:ascii="Cambria Math" w:eastAsia="ＭＳ 明朝"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w:t>
        </w:r>
        <w:r w:rsidRPr="001172FD">
          <w:rPr>
            <w:rFonts w:eastAsia="SimSun"/>
            <w:lang w:val="en-US"/>
          </w:rPr>
          <w:lastRenderedPageBreak/>
          <w:t>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ＭＳ 明朝"/>
        </w:rPr>
        <w:t xml:space="preserve">initial UL BWP size of </w:t>
      </w:r>
      <m:oMath>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oMath>
      <w:r>
        <w:t xml:space="preserve"> RBs, a UE processes</w:t>
      </w:r>
      <w:r>
        <w:rPr>
          <w:rFonts w:eastAsia="ＭＳ 明朝"/>
        </w:rPr>
        <w:t xml:space="preserve"> the frequency domain resource assignment field </w:t>
      </w:r>
      <w:r>
        <w:t>as follows</w:t>
      </w:r>
    </w:p>
    <w:p w14:paraId="089674D3" w14:textId="77777777" w:rsidR="00096722" w:rsidRDefault="00FB3AC5">
      <w:pPr>
        <w:pStyle w:val="B1"/>
        <w:rPr>
          <w:rFonts w:eastAsia="ＭＳ 明朝"/>
          <w:kern w:val="2"/>
        </w:rPr>
      </w:pPr>
      <w:r>
        <w:t>-</w:t>
      </w:r>
      <w:r>
        <w:tab/>
      </w:r>
      <w:r>
        <w:rPr>
          <w:rFonts w:eastAsia="ＭＳ 明朝"/>
          <w:kern w:val="2"/>
        </w:rPr>
        <w:t xml:space="preserve">if </w:t>
      </w:r>
      <m:oMath>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≤180</m:t>
        </m:r>
      </m:oMath>
      <w:r>
        <w:rPr>
          <w:rFonts w:eastAsia="ＭＳ 明朝"/>
          <w:kern w:val="2"/>
          <w:lang w:val="en-US"/>
        </w:rPr>
        <w:t xml:space="preserve">, </w:t>
      </w:r>
      <w:r>
        <w:rPr>
          <w:rFonts w:eastAsia="ＭＳ 明朝"/>
          <w:kern w:val="2"/>
        </w:rPr>
        <w:t xml:space="preserve">or </w:t>
      </w:r>
      <w:ins w:id="57" w:author="Hongbo Si" w:date="2022-09-27T11:11:00Z">
        <w:r>
          <w:rPr>
            <w:rFonts w:eastAsia="ＭＳ 明朝"/>
            <w:kern w:val="2"/>
          </w:rPr>
          <w:t xml:space="preserve">if </w:t>
        </w:r>
      </w:ins>
      <m:oMath>
        <m:sSubSup>
          <m:sSubSupPr>
            <m:ctrlPr>
              <w:ins w:id="58" w:author="Hongbo Si" w:date="2022-09-27T11:11:00Z">
                <w:rPr>
                  <w:rFonts w:ascii="Cambria Math" w:eastAsia="ＭＳ 明朝" w:hAnsi="Cambria Math"/>
                  <w:i/>
                  <w:kern w:val="2"/>
                </w:rPr>
              </w:ins>
            </m:ctrlPr>
          </m:sSubSupPr>
          <m:e>
            <m:r>
              <w:ins w:id="59" w:author="Hongbo Si" w:date="2022-09-27T11:11:00Z">
                <w:rPr>
                  <w:rFonts w:ascii="Cambria Math" w:eastAsia="ＭＳ 明朝" w:hAnsi="Cambria Math"/>
                  <w:kern w:val="2"/>
                </w:rPr>
                <m:t>N</m:t>
              </w:ins>
            </m:r>
          </m:e>
          <m:sub>
            <m:r>
              <w:ins w:id="60" w:author="Hongbo Si" w:date="2022-09-27T11:11:00Z">
                <m:rPr>
                  <m:nor/>
                </m:rPr>
                <w:rPr>
                  <w:rFonts w:ascii="Cambria Math" w:eastAsia="ＭＳ 明朝" w:hAnsi="Cambria Math"/>
                  <w:kern w:val="2"/>
                </w:rPr>
                <m:t>BWP</m:t>
              </w:ins>
            </m:r>
          </m:sub>
          <m:sup>
            <m:r>
              <w:ins w:id="61" w:author="Hongbo Si" w:date="2022-09-27T11:11:00Z">
                <m:rPr>
                  <m:nor/>
                </m:rPr>
                <w:rPr>
                  <w:rFonts w:ascii="Cambria Math" w:eastAsia="ＭＳ 明朝" w:hAnsi="Cambria Math"/>
                  <w:kern w:val="2"/>
                </w:rPr>
                <m:t>size</m:t>
              </w:ins>
            </m:r>
          </m:sup>
        </m:sSubSup>
        <m:r>
          <w:ins w:id="62" w:author="Hongbo Si" w:date="2022-09-27T11:11:00Z">
            <w:rPr>
              <w:rFonts w:ascii="Cambria Math" w:eastAsia="ＭＳ 明朝" w:hAnsi="Cambria Math"/>
              <w:kern w:val="2"/>
            </w:rPr>
            <m:t>≤90</m:t>
          </w:ins>
        </m:r>
      </m:oMath>
      <w:ins w:id="63" w:author="Hongbo Si" w:date="2022-09-27T11:11:00Z">
        <w:r>
          <w:rPr>
            <w:rFonts w:eastAsia="ＭＳ 明朝"/>
            <w:kern w:val="2"/>
          </w:rPr>
          <w:t xml:space="preserve"> </w:t>
        </w:r>
      </w:ins>
      <w:r>
        <w:rPr>
          <w:rFonts w:eastAsia="ＭＳ 明朝"/>
          <w:kern w:val="2"/>
        </w:rPr>
        <w:t>for operation with shared spectrum channel access</w:t>
      </w:r>
      <w:ins w:id="64" w:author="Hongbo Si" w:date="2022-09-27T11:11:00Z">
        <w:r>
          <w:rPr>
            <w:rFonts w:eastAsia="ＭＳ 明朝"/>
            <w:kern w:val="2"/>
          </w:rPr>
          <w:t xml:space="preserve"> in FR1 or for FR2-2 when </w:t>
        </w:r>
        <w:r>
          <w:rPr>
            <w:rFonts w:eastAsia="ＭＳ 明朝"/>
            <w:i/>
            <w:kern w:val="2"/>
          </w:rPr>
          <w:t>ChannelAccessMode2-r17</w:t>
        </w:r>
        <w:r>
          <w:rPr>
            <w:rFonts w:eastAsia="ＭＳ 明朝"/>
            <w:kern w:val="2"/>
          </w:rPr>
          <w:t xml:space="preserve"> is provided</w:t>
        </w:r>
      </w:ins>
      <w:r>
        <w:rPr>
          <w:rFonts w:eastAsia="ＭＳ 明朝"/>
          <w:kern w:val="2"/>
        </w:rPr>
        <w:t xml:space="preserve"> </w:t>
      </w:r>
      <w:del w:id="65" w:author="Hongbo Si" w:date="2022-09-27T11:11:00Z">
        <w:r>
          <w:rPr>
            <w:rFonts w:eastAsia="ＭＳ 明朝"/>
            <w:kern w:val="2"/>
          </w:rPr>
          <w:delText xml:space="preserve">if </w:delText>
        </w:r>
      </w:del>
      <m:oMath>
        <m:sSubSup>
          <m:sSubSupPr>
            <m:ctrlPr>
              <w:del w:id="66" w:author="Hongbo Si" w:date="2022-09-27T11:11:00Z">
                <w:rPr>
                  <w:rFonts w:ascii="Cambria Math" w:eastAsia="ＭＳ 明朝" w:hAnsi="Cambria Math"/>
                  <w:i/>
                  <w:kern w:val="2"/>
                </w:rPr>
              </w:del>
            </m:ctrlPr>
          </m:sSubSupPr>
          <m:e>
            <m:r>
              <w:del w:id="67" w:author="Hongbo Si" w:date="2022-09-27T11:11:00Z">
                <w:rPr>
                  <w:rFonts w:ascii="Cambria Math" w:eastAsia="ＭＳ 明朝" w:hAnsi="Cambria Math"/>
                  <w:kern w:val="2"/>
                </w:rPr>
                <m:t>N</m:t>
              </w:del>
            </m:r>
          </m:e>
          <m:sub>
            <m:r>
              <w:del w:id="68" w:author="Hongbo Si" w:date="2022-09-27T11:11:00Z">
                <m:rPr>
                  <m:nor/>
                </m:rPr>
                <w:rPr>
                  <w:rFonts w:ascii="Cambria Math" w:eastAsia="ＭＳ 明朝" w:hAnsi="Cambria Math"/>
                  <w:kern w:val="2"/>
                </w:rPr>
                <m:t>BWP</m:t>
              </w:del>
            </m:r>
          </m:sub>
          <m:sup>
            <m:r>
              <w:del w:id="69" w:author="Hongbo Si" w:date="2022-09-27T11:11:00Z">
                <m:rPr>
                  <m:nor/>
                </m:rPr>
                <w:rPr>
                  <w:rFonts w:ascii="Cambria Math" w:eastAsia="ＭＳ 明朝" w:hAnsi="Cambria Math"/>
                  <w:kern w:val="2"/>
                </w:rPr>
                <m:t>size</m:t>
              </w:del>
            </m:r>
          </m:sup>
        </m:sSubSup>
        <m:r>
          <w:del w:id="70" w:author="Hongbo Si" w:date="2022-09-27T11:11:00Z">
            <w:rPr>
              <w:rFonts w:ascii="Cambria Math" w:eastAsia="ＭＳ 明朝" w:hAnsi="Cambria Math"/>
              <w:kern w:val="2"/>
            </w:rPr>
            <m:t>≤90</m:t>
          </w:del>
        </m:r>
      </m:oMath>
    </w:p>
    <w:p w14:paraId="75B373D3" w14:textId="77777777" w:rsidR="00096722" w:rsidRDefault="00FB3AC5">
      <w:pPr>
        <w:pStyle w:val="B2"/>
        <w:rPr>
          <w:lang w:val="en-US"/>
        </w:rPr>
      </w:pPr>
      <w:r>
        <w:rPr>
          <w:lang w:val="en-US"/>
        </w:rPr>
        <w:t>-</w:t>
      </w:r>
      <w:r>
        <w:rPr>
          <w:lang w:val="en-US"/>
        </w:rPr>
        <w:tab/>
      </w:r>
      <w:r>
        <w:rPr>
          <w:rFonts w:eastAsia="ＭＳ 明朝"/>
          <w:kern w:val="2"/>
        </w:rPr>
        <w:t xml:space="preserve">truncate the frequency </w:t>
      </w:r>
      <w:r>
        <w:rPr>
          <w:rFonts w:eastAsia="ＭＳ 明朝"/>
          <w:kern w:val="2"/>
          <w:lang w:val="en-US"/>
        </w:rPr>
        <w:t xml:space="preserve">domain </w:t>
      </w:r>
      <w:r>
        <w:rPr>
          <w:rFonts w:eastAsia="ＭＳ 明朝"/>
          <w:kern w:val="2"/>
        </w:rPr>
        <w:t xml:space="preserve">resource assignment </w:t>
      </w:r>
      <w:r>
        <w:rPr>
          <w:rFonts w:eastAsia="ＭＳ 明朝"/>
          <w:kern w:val="2"/>
          <w:lang w:val="en-US"/>
        </w:rPr>
        <w:t xml:space="preserve">field </w:t>
      </w:r>
      <w:r>
        <w:rPr>
          <w:rFonts w:eastAsia="ＭＳ 明朝"/>
          <w:kern w:val="2"/>
        </w:rPr>
        <w:t xml:space="preserve">to its </w:t>
      </w:r>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oMath>
      <w:r>
        <w:rPr>
          <w:rFonts w:eastAsia="ＭＳ 明朝"/>
          <w:kern w:val="2"/>
        </w:rPr>
        <w:t xml:space="preserve"> least significant bits and interpret the truncated frequency resource assignment </w:t>
      </w:r>
      <w:r>
        <w:rPr>
          <w:rFonts w:eastAsia="ＭＳ 明朝"/>
          <w:kern w:val="2"/>
          <w:lang w:val="en-US"/>
        </w:rPr>
        <w:t xml:space="preserve">field </w:t>
      </w:r>
      <w:r>
        <w:rPr>
          <w:rFonts w:eastAsia="ＭＳ 明朝"/>
          <w:kern w:val="2"/>
        </w:rPr>
        <w:t xml:space="preserve">as for </w:t>
      </w:r>
      <w:r>
        <w:rPr>
          <w:rFonts w:eastAsia="ＭＳ 明朝"/>
          <w:kern w:val="2"/>
          <w:lang w:val="en-US"/>
        </w:rPr>
        <w:t xml:space="preserve">the frequency resource </w:t>
      </w:r>
      <w:r>
        <w:rPr>
          <w:rFonts w:eastAsia="ＭＳ 明朝"/>
          <w:kern w:val="2"/>
        </w:rPr>
        <w:t>assignment</w:t>
      </w:r>
      <w:r>
        <w:rPr>
          <w:rFonts w:eastAsia="ＭＳ 明朝"/>
          <w:kern w:val="2"/>
          <w:lang w:val="en-US"/>
        </w:rPr>
        <w:t xml:space="preserve"> field in </w:t>
      </w:r>
      <w:r>
        <w:rPr>
          <w:rFonts w:eastAsia="ＭＳ 明朝"/>
          <w:kern w:val="2"/>
        </w:rPr>
        <w:t>DCI format 0_0</w:t>
      </w:r>
      <w:r>
        <w:rPr>
          <w:rFonts w:eastAsia="ＭＳ 明朝"/>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ＭＳ 明朝"/>
          <w:kern w:val="2"/>
        </w:rPr>
      </w:pPr>
      <w:r>
        <w:t>-</w:t>
      </w:r>
      <w:r>
        <w:tab/>
      </w:r>
      <w:r>
        <w:rPr>
          <w:rFonts w:eastAsia="ＭＳ 明朝"/>
          <w:kern w:val="2"/>
        </w:rPr>
        <w:t>else</w:t>
      </w:r>
    </w:p>
    <w:p w14:paraId="39F923E2" w14:textId="77777777" w:rsidR="00096722" w:rsidRDefault="00FB3AC5">
      <w:pPr>
        <w:pStyle w:val="B2"/>
        <w:rPr>
          <w:ins w:id="71" w:author="Hongbo Si" w:date="2022-09-27T11:06:00Z"/>
          <w:rFonts w:eastAsia="ＭＳ 明朝"/>
          <w:kern w:val="2"/>
        </w:rPr>
      </w:pPr>
      <w:r>
        <w:rPr>
          <w:lang w:val="en-US"/>
        </w:rPr>
        <w:t>-</w:t>
      </w:r>
      <w:r>
        <w:rPr>
          <w:lang w:val="en-US"/>
        </w:rPr>
        <w:tab/>
      </w:r>
      <w:r>
        <w:rPr>
          <w:rFonts w:eastAsia="ＭＳ 明朝"/>
          <w:kern w:val="2"/>
        </w:rPr>
        <w:t xml:space="preserve">insert </w:t>
      </w:r>
    </w:p>
    <w:p w14:paraId="25E263EE" w14:textId="77777777" w:rsidR="00096722" w:rsidRDefault="00FB3AC5">
      <w:pPr>
        <w:pStyle w:val="B2"/>
        <w:ind w:firstLine="0"/>
        <w:rPr>
          <w:ins w:id="72" w:author="Hongbo Si" w:date="2022-09-27T11:06:00Z"/>
          <w:rFonts w:eastAsia="ＭＳ 明朝"/>
          <w:kern w:val="2"/>
        </w:rPr>
      </w:pPr>
      <w:ins w:id="73" w:author="Hongbo Si" w:date="2022-09-27T11:06:00Z">
        <w:r>
          <w:rPr>
            <w:rFonts w:eastAsia="ＭＳ 明朝"/>
            <w:kern w:val="2"/>
          </w:rPr>
          <w:t>-</w:t>
        </w:r>
        <w:r>
          <w:rPr>
            <w:rFonts w:eastAsia="ＭＳ 明朝"/>
            <w:kern w:val="2"/>
          </w:rPr>
          <w:tab/>
        </w:r>
      </w:ins>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-14</m:t>
        </m:r>
      </m:oMath>
      <w:del w:id="74" w:author="Hongbo Si" w:date="2022-09-27T11:06:00Z">
        <w:r>
          <w:rPr>
            <w:rFonts w:eastAsia="ＭＳ 明朝"/>
            <w:kern w:val="2"/>
            <w:lang w:val="en-US"/>
          </w:rPr>
          <w:delText xml:space="preserve"> </w:delText>
        </w:r>
        <w:r>
          <w:rPr>
            <w:rFonts w:eastAsia="ＭＳ 明朝"/>
            <w:kern w:val="2"/>
          </w:rPr>
          <w:delText>most significant bits</w:delText>
        </w:r>
      </w:del>
      <w:del w:id="75" w:author="Hongbo Si" w:date="2022-09-27T11:07:00Z">
        <w:r>
          <w:rPr>
            <w:rFonts w:eastAsia="ＭＳ 明朝"/>
            <w:kern w:val="2"/>
          </w:rPr>
          <w:delText xml:space="preserve">, or for operation with shared spectrum channel access insert </w:delText>
        </w:r>
      </w:del>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-12</m:t>
        </m:r>
      </m:oMath>
      <w:r>
        <w:rPr>
          <w:rFonts w:eastAsia="ＭＳ 明朝"/>
          <w:kern w:val="2"/>
        </w:rPr>
        <w:t xml:space="preserve"> most significant bits, </w:t>
      </w:r>
      <w:ins w:id="76" w:author="Hongbo Si" w:date="2022-09-27T11:07:00Z">
        <w:r>
          <w:rPr>
            <w:rFonts w:eastAsia="ＭＳ 明朝"/>
            <w:kern w:val="2"/>
          </w:rPr>
          <w:t xml:space="preserve">for operation with shared spectrum channel access in FR1 or for FR2-2 when </w:t>
        </w:r>
        <w:r>
          <w:rPr>
            <w:rFonts w:eastAsia="ＭＳ 明朝"/>
            <w:i/>
            <w:kern w:val="2"/>
          </w:rPr>
          <w:t>ChannelAccessMode2-r17</w:t>
        </w:r>
        <w:r>
          <w:rPr>
            <w:rFonts w:eastAsia="ＭＳ 明朝"/>
            <w:kern w:val="2"/>
          </w:rPr>
          <w:t xml:space="preserve"> is provided;</w:t>
        </w:r>
      </w:ins>
    </w:p>
    <w:p w14:paraId="283C8059" w14:textId="77777777" w:rsidR="00096722" w:rsidRDefault="00FB3AC5">
      <w:pPr>
        <w:pStyle w:val="B2"/>
        <w:ind w:firstLine="0"/>
        <w:rPr>
          <w:ins w:id="77" w:author="Hongbo Si" w:date="2022-09-27T11:06:00Z"/>
          <w:rFonts w:eastAsia="ＭＳ 明朝"/>
          <w:kern w:val="2"/>
        </w:rPr>
      </w:pPr>
      <w:ins w:id="78" w:author="Hongbo Si" w:date="2022-09-27T11:06:00Z">
        <w:r>
          <w:rPr>
            <w:rFonts w:eastAsia="ＭＳ 明朝"/>
            <w:kern w:val="2"/>
          </w:rPr>
          <w:t>-</w:t>
        </w:r>
        <w:r>
          <w:rPr>
            <w:rFonts w:eastAsia="ＭＳ 明朝"/>
            <w:kern w:val="2"/>
          </w:rPr>
          <w:tab/>
        </w:r>
      </w:ins>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-14</m:t>
        </m:r>
      </m:oMath>
      <w:ins w:id="79" w:author="Hongbo Si" w:date="2022-09-27T11:06:00Z">
        <w:r>
          <w:rPr>
            <w:rFonts w:eastAsia="ＭＳ 明朝"/>
            <w:kern w:val="2"/>
            <w:lang w:val="en-US"/>
          </w:rPr>
          <w:t xml:space="preserve"> </w:t>
        </w:r>
        <w:r>
          <w:rPr>
            <w:rFonts w:eastAsia="ＭＳ 明朝"/>
            <w:kern w:val="2"/>
          </w:rPr>
          <w:t xml:space="preserve">most significant bits, </w:t>
        </w:r>
        <w:proofErr w:type="gramStart"/>
        <w:r>
          <w:rPr>
            <w:rFonts w:eastAsia="ＭＳ 明朝"/>
            <w:kern w:val="2"/>
          </w:rPr>
          <w:t>otherwise;</w:t>
        </w:r>
        <w:proofErr w:type="gramEnd"/>
      </w:ins>
    </w:p>
    <w:p w14:paraId="3790F87E" w14:textId="77777777" w:rsidR="00096722" w:rsidRDefault="00FB3AC5">
      <w:pPr>
        <w:pStyle w:val="B2"/>
        <w:ind w:firstLine="0"/>
        <w:rPr>
          <w:rFonts w:eastAsia="ＭＳ 明朝"/>
          <w:kern w:val="2"/>
        </w:rPr>
      </w:pPr>
      <w:r>
        <w:rPr>
          <w:rFonts w:eastAsia="ＭＳ 明朝"/>
          <w:kern w:val="2"/>
        </w:rPr>
        <w:t xml:space="preserve">with value set to '0' after the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oMath>
      <w:r>
        <w:rPr>
          <w:rFonts w:eastAsia="ＭＳ 明朝"/>
          <w:kern w:val="2"/>
        </w:rPr>
        <w:t xml:space="preserve"> bits</w:t>
      </w:r>
      <w:r>
        <w:rPr>
          <w:rFonts w:eastAsia="ＭＳ 明朝"/>
          <w:kern w:val="2"/>
          <w:lang w:val="en-US"/>
        </w:rPr>
        <w:t xml:space="preserve"> to </w:t>
      </w:r>
      <w:r>
        <w:rPr>
          <w:rFonts w:eastAsia="ＭＳ 明朝"/>
          <w:kern w:val="2"/>
        </w:rPr>
        <w:t xml:space="preserve">the frequency </w:t>
      </w:r>
      <w:r>
        <w:rPr>
          <w:rFonts w:eastAsia="ＭＳ 明朝"/>
          <w:kern w:val="2"/>
          <w:lang w:val="en-US"/>
        </w:rPr>
        <w:t xml:space="preserve">domain </w:t>
      </w:r>
      <w:r>
        <w:rPr>
          <w:rFonts w:eastAsia="ＭＳ 明朝"/>
          <w:kern w:val="2"/>
        </w:rPr>
        <w:t xml:space="preserve">resource </w:t>
      </w:r>
      <w:r>
        <w:rPr>
          <w:rFonts w:eastAsia="ＭＳ 明朝"/>
          <w:kern w:val="2"/>
          <w:lang w:val="en-US"/>
        </w:rPr>
        <w:t>assignment</w:t>
      </w:r>
      <w:r>
        <w:rPr>
          <w:rFonts w:eastAsia="ＭＳ 明朝"/>
          <w:kern w:val="2"/>
        </w:rPr>
        <w:t xml:space="preserve"> </w:t>
      </w:r>
      <w:r>
        <w:rPr>
          <w:rFonts w:eastAsia="ＭＳ 明朝"/>
          <w:kern w:val="2"/>
          <w:lang w:val="en-US"/>
        </w:rPr>
        <w:t>field</w:t>
      </w:r>
      <w:r>
        <w:rPr>
          <w:rFonts w:eastAsia="ＭＳ 明朝"/>
          <w:kern w:val="2"/>
        </w:rPr>
        <w:t xml:space="preserve">, where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r>
          <w:rPr>
            <w:rFonts w:ascii="Cambria Math" w:eastAsia="ＭＳ 明朝" w:hAnsi="Cambria Math"/>
            <w:kern w:val="2"/>
          </w:rPr>
          <m:t>=0</m:t>
        </m:r>
      </m:oMath>
      <w:r>
        <w:rPr>
          <w:rFonts w:eastAsia="ＭＳ 明朝"/>
          <w:kern w:val="2"/>
          <w:lang w:val="en-US"/>
        </w:rPr>
        <w:t xml:space="preserve"> </w:t>
      </w:r>
      <w:r>
        <w:rPr>
          <w:rFonts w:eastAsia="ＭＳ 明朝"/>
          <w:kern w:val="2"/>
        </w:rPr>
        <w:t xml:space="preserve"> if the frequency hopping flag is set to '</w:t>
      </w:r>
      <w:r>
        <w:rPr>
          <w:rFonts w:eastAsia="ＭＳ 明朝"/>
          <w:kern w:val="2"/>
          <w:lang w:val="en-US"/>
        </w:rPr>
        <w:t>0'</w:t>
      </w:r>
      <w:r>
        <w:rPr>
          <w:rFonts w:eastAsia="ＭＳ 明朝"/>
          <w:kern w:val="2"/>
        </w:rPr>
        <w:t xml:space="preserve"> and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oMath>
      <w:r>
        <w:rPr>
          <w:lang w:val="en-US"/>
        </w:rPr>
        <w:t xml:space="preserve"> </w:t>
      </w:r>
      <w:r>
        <w:rPr>
          <w:rFonts w:eastAsia="ＭＳ 明朝"/>
          <w:kern w:val="2"/>
        </w:rPr>
        <w:t>is provided in Table 8.3-1 if the hopping flag bit is set to</w:t>
      </w:r>
      <w:r>
        <w:rPr>
          <w:rFonts w:eastAsia="ＭＳ 明朝"/>
          <w:kern w:val="2"/>
          <w:lang w:val="en-US"/>
        </w:rPr>
        <w:t xml:space="preserve"> '</w:t>
      </w:r>
      <w:r>
        <w:rPr>
          <w:rFonts w:eastAsia="ＭＳ 明朝"/>
          <w:kern w:val="2"/>
        </w:rPr>
        <w:t>1</w:t>
      </w:r>
      <w:r>
        <w:rPr>
          <w:rFonts w:eastAsia="ＭＳ 明朝"/>
          <w:kern w:val="2"/>
          <w:lang w:val="en-US"/>
        </w:rPr>
        <w:t>'</w:t>
      </w:r>
      <w:r>
        <w:rPr>
          <w:rFonts w:eastAsia="ＭＳ 明朝"/>
          <w:kern w:val="2"/>
        </w:rPr>
        <w:t xml:space="preserve">, and interpret the expanded frequency resource assignment </w:t>
      </w:r>
      <w:r>
        <w:rPr>
          <w:rFonts w:eastAsia="ＭＳ 明朝"/>
          <w:kern w:val="2"/>
          <w:lang w:val="en-US"/>
        </w:rPr>
        <w:t xml:space="preserve">field </w:t>
      </w:r>
      <w:r>
        <w:rPr>
          <w:rFonts w:eastAsia="ＭＳ 明朝"/>
          <w:kern w:val="2"/>
        </w:rPr>
        <w:t xml:space="preserve">as for </w:t>
      </w:r>
      <w:r>
        <w:rPr>
          <w:rFonts w:eastAsia="ＭＳ 明朝"/>
          <w:kern w:val="2"/>
          <w:lang w:val="en-US"/>
        </w:rPr>
        <w:t xml:space="preserve">the frequency resource assignment field in </w:t>
      </w:r>
      <w:r>
        <w:rPr>
          <w:rFonts w:eastAsia="ＭＳ 明朝"/>
          <w:kern w:val="2"/>
        </w:rPr>
        <w:t>DCI format 0_0</w:t>
      </w:r>
      <w:r>
        <w:rPr>
          <w:rFonts w:eastAsia="ＭＳ 明朝"/>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ＭＳ 明朝"/>
          <w:kern w:val="2"/>
        </w:rPr>
      </w:pPr>
      <w:r>
        <w:t>-</w:t>
      </w:r>
      <w:r>
        <w:tab/>
      </w:r>
      <w:r>
        <w:rPr>
          <w:rFonts w:eastAsia="ＭＳ 明朝"/>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8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81"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82" w:author="Hongbo Si" w:date="2022-09-21T10:15:00Z">
        <w:r>
          <w:rPr>
            <w:lang w:eastAsia="zh-CN"/>
          </w:rPr>
          <w:t>defined in Table 7.3.1.1.1-4B in [5, TS 38.212]</w:t>
        </w:r>
      </w:ins>
      <w:ins w:id="83"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A600F8">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A600F8">
            <w:pPr>
              <w:pStyle w:val="TAH"/>
              <w:spacing w:after="120"/>
            </w:pPr>
            <w:r>
              <w:t>Number of bits</w:t>
            </w:r>
          </w:p>
        </w:tc>
      </w:tr>
      <w:tr w:rsidR="00080EC0" w14:paraId="2D9D332B"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A600F8">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A600F8">
            <w:pPr>
              <w:pStyle w:val="TAC"/>
              <w:spacing w:after="120"/>
            </w:pPr>
            <w:r>
              <w:t>1</w:t>
            </w:r>
          </w:p>
        </w:tc>
      </w:tr>
      <w:tr w:rsidR="00080EC0" w14:paraId="4CD6DA4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A600F8">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A600F8">
            <w:pPr>
              <w:pStyle w:val="TAC"/>
              <w:spacing w:after="120"/>
              <w:rPr>
                <w:del w:id="84" w:author="Hongbo Si" w:date="2022-09-27T11:01:00Z"/>
                <w:lang w:eastAsia="zh-CN"/>
              </w:rPr>
            </w:pPr>
            <w:del w:id="85" w:author="Hongbo Si" w:date="2022-09-27T11:01:00Z">
              <w:r>
                <w:delText xml:space="preserve">14, for operation without shared spectrum channel access </w:delText>
              </w:r>
            </w:del>
          </w:p>
          <w:p w14:paraId="132AA4E3" w14:textId="77777777" w:rsidR="00080EC0" w:rsidRDefault="00080EC0" w:rsidP="00A600F8">
            <w:pPr>
              <w:pStyle w:val="TAC"/>
              <w:spacing w:after="120"/>
              <w:rPr>
                <w:ins w:id="86" w:author="Hongbo Si" w:date="2022-09-27T11:01:00Z"/>
              </w:rPr>
            </w:pPr>
            <w:r>
              <w:rPr>
                <w:lang w:eastAsia="zh-CN"/>
              </w:rPr>
              <w:t xml:space="preserve">12, </w:t>
            </w:r>
            <w:r>
              <w:t>for operation with shared spectrum channel access</w:t>
            </w:r>
            <w:ins w:id="87" w:author="Hongbo Si" w:date="2022-09-27T11:01:00Z">
              <w:r>
                <w:t xml:space="preserve"> in FR1 or for FR2-2 when </w:t>
              </w:r>
              <w:r>
                <w:rPr>
                  <w:i/>
                </w:rPr>
                <w:t>ChannelAccessMode2-r17</w:t>
              </w:r>
              <w:r>
                <w:t xml:space="preserve"> is provided</w:t>
              </w:r>
            </w:ins>
          </w:p>
          <w:p w14:paraId="660444F8" w14:textId="77777777" w:rsidR="00080EC0" w:rsidRDefault="00080EC0" w:rsidP="00A600F8">
            <w:pPr>
              <w:pStyle w:val="TAC"/>
              <w:spacing w:after="120"/>
            </w:pPr>
            <w:ins w:id="88" w:author="Hongbo Si" w:date="2022-09-27T11:01:00Z">
              <w:r>
                <w:t>14, otherwise</w:t>
              </w:r>
            </w:ins>
          </w:p>
        </w:tc>
      </w:tr>
      <w:tr w:rsidR="00080EC0" w14:paraId="4A96082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A600F8">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A600F8">
            <w:pPr>
              <w:pStyle w:val="TAC"/>
              <w:spacing w:after="120"/>
            </w:pPr>
            <w:r>
              <w:t>4</w:t>
            </w:r>
          </w:p>
        </w:tc>
      </w:tr>
      <w:tr w:rsidR="00080EC0" w14:paraId="5887F55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A600F8">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A600F8">
            <w:pPr>
              <w:pStyle w:val="TAC"/>
              <w:spacing w:after="120"/>
            </w:pPr>
            <w:r>
              <w:t>4</w:t>
            </w:r>
          </w:p>
        </w:tc>
      </w:tr>
      <w:tr w:rsidR="00080EC0" w14:paraId="68ECDE3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A600F8">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A600F8">
            <w:pPr>
              <w:pStyle w:val="TAC"/>
              <w:spacing w:after="120"/>
            </w:pPr>
            <w:r>
              <w:t>3</w:t>
            </w:r>
          </w:p>
        </w:tc>
      </w:tr>
      <w:tr w:rsidR="00080EC0" w14:paraId="539BBC6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A600F8">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A600F8">
            <w:pPr>
              <w:pStyle w:val="TAC"/>
              <w:spacing w:after="120"/>
            </w:pPr>
            <w:r>
              <w:t>1</w:t>
            </w:r>
          </w:p>
        </w:tc>
      </w:tr>
      <w:tr w:rsidR="00080EC0" w14:paraId="015801B9"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A600F8">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A600F8">
            <w:pPr>
              <w:pStyle w:val="TAC"/>
              <w:spacing w:after="120"/>
              <w:rPr>
                <w:del w:id="89" w:author="Hongbo Si" w:date="2022-09-21T10:18:00Z"/>
                <w:lang w:eastAsia="zh-CN"/>
              </w:rPr>
            </w:pPr>
            <w:del w:id="90" w:author="Hongbo Si" w:date="2022-09-21T10:18:00Z">
              <w:r>
                <w:delText>0, for operation without shared spectrum channel access</w:delText>
              </w:r>
            </w:del>
          </w:p>
          <w:p w14:paraId="00BB1D68" w14:textId="77777777" w:rsidR="00080EC0" w:rsidRDefault="00080EC0" w:rsidP="00A600F8">
            <w:pPr>
              <w:pStyle w:val="TAC"/>
              <w:spacing w:after="120"/>
              <w:rPr>
                <w:ins w:id="91" w:author="Hongbo Si" w:date="2022-09-21T10:18:00Z"/>
              </w:rPr>
            </w:pPr>
            <w:r>
              <w:rPr>
                <w:lang w:eastAsia="zh-CN"/>
              </w:rPr>
              <w:t xml:space="preserve">2, </w:t>
            </w:r>
            <w:r>
              <w:t>for operation with shared spectrum channel access</w:t>
            </w:r>
            <w:ins w:id="92" w:author="Hongbo Si" w:date="2022-09-21T10:17:00Z">
              <w:r>
                <w:t xml:space="preserve"> in FR1 or for FR2-2 when </w:t>
              </w:r>
            </w:ins>
            <w:ins w:id="93" w:author="Hongbo Si" w:date="2022-09-21T10:18:00Z">
              <w:r>
                <w:rPr>
                  <w:i/>
                </w:rPr>
                <w:t>ChannelAccessMode2-r17</w:t>
              </w:r>
              <w:r>
                <w:t xml:space="preserve"> is provided</w:t>
              </w:r>
            </w:ins>
          </w:p>
          <w:p w14:paraId="2563D10F" w14:textId="77777777" w:rsidR="00080EC0" w:rsidRDefault="00080EC0" w:rsidP="00A600F8">
            <w:pPr>
              <w:pStyle w:val="TAC"/>
              <w:spacing w:after="120"/>
            </w:pPr>
            <w:ins w:id="94"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 xml:space="preserve">a </w:t>
      </w:r>
      <w:proofErr w:type="gramStart"/>
      <w:r w:rsidRPr="001172FD">
        <w:rPr>
          <w:rFonts w:eastAsia="SimSun"/>
          <w:lang w:val="en-US"/>
        </w:rPr>
        <w:t>random access</w:t>
      </w:r>
      <w:proofErr w:type="gramEnd"/>
      <w:r w:rsidRPr="001172FD">
        <w:rPr>
          <w:rFonts w:eastAsia="SimSun"/>
          <w:lang w:val="en-US"/>
        </w:rPr>
        <w:t xml:space="preserve">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ＭＳ 明朝" w:hAnsi="Cambria Math"/>
                <w:i/>
                <w:lang w:val="zh-CN"/>
              </w:rPr>
            </m:ctrlPr>
          </m:sSupPr>
          <m:e>
            <m:r>
              <w:rPr>
                <w:rFonts w:ascii="Cambria Math" w:eastAsia="ＭＳ 明朝" w:hAnsi="Cambria Math"/>
                <w:lang w:val="en-US"/>
              </w:rPr>
              <m:t>+2</m:t>
            </m:r>
          </m:e>
          <m:sup>
            <m:r>
              <w:rPr>
                <w:rFonts w:ascii="Cambria Math" w:eastAsia="ＭＳ 明朝" w:hAnsi="Cambria Math"/>
                <w:lang w:val="zh-CN"/>
              </w:rPr>
              <m:t>μ</m:t>
            </m:r>
          </m:sup>
        </m:sSup>
        <m:r>
          <w:rPr>
            <w:rFonts w:ascii="Cambria Math" w:eastAsia="ＭＳ 明朝" w:hAnsi="Cambria Math"/>
            <w:lang w:val="en-US"/>
          </w:rPr>
          <m:t>∙</m:t>
        </m:r>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ＭＳ 明朝" w:hAnsi="Cambria Math"/>
            <w:lang w:val="zh-CN"/>
          </w:rPr>
          <m:t>μ</m:t>
        </m:r>
      </m:oMath>
      <w:r>
        <w:rPr>
          <w:rFonts w:eastAsia="SimSun"/>
          <w:lang w:val="en-US"/>
        </w:rPr>
        <w:t xml:space="preserve"> is the SCS configuration of the active UL BWP, and </w:t>
      </w:r>
      <m:oMath>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r>
          <w:rPr>
            <w:rFonts w:ascii="Cambria Math" w:eastAsia="ＭＳ 明朝"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95"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96"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9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lastRenderedPageBreak/>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98" w:author="Hongbo Si" w:date="2022-09-21T10:20:00Z">
        <w:r>
          <w:rPr>
            <w:rFonts w:eastAsia="SimSun"/>
            <w:lang w:val="en-US"/>
          </w:rPr>
          <w:t>B</w:t>
        </w:r>
      </w:ins>
      <w:ins w:id="99"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00"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ＭＳ 明朝"/>
        </w:rPr>
        <w:t xml:space="preserve">initial UL BWP size of </w:t>
      </w:r>
      <m:oMath>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oMath>
      <w:r>
        <w:t xml:space="preserve"> RBs, a UE processes</w:t>
      </w:r>
      <w:r>
        <w:rPr>
          <w:rFonts w:eastAsia="ＭＳ 明朝"/>
        </w:rPr>
        <w:t xml:space="preserve"> the frequency domain resource assignment field </w:t>
      </w:r>
      <w:r>
        <w:t>as follows</w:t>
      </w:r>
    </w:p>
    <w:p w14:paraId="7E03991C" w14:textId="01EEC7FA" w:rsidR="00080EC0" w:rsidRDefault="00080EC0" w:rsidP="00080EC0">
      <w:pPr>
        <w:pStyle w:val="B1"/>
        <w:rPr>
          <w:rFonts w:eastAsia="ＭＳ 明朝"/>
          <w:kern w:val="2"/>
        </w:rPr>
      </w:pPr>
      <w:r>
        <w:t>-</w:t>
      </w:r>
      <w:r>
        <w:tab/>
      </w:r>
      <w:r>
        <w:rPr>
          <w:rFonts w:eastAsia="ＭＳ 明朝"/>
          <w:kern w:val="2"/>
        </w:rPr>
        <w:t xml:space="preserve">if </w:t>
      </w:r>
      <m:oMath>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≤180</m:t>
        </m:r>
      </m:oMath>
      <w:r>
        <w:rPr>
          <w:rFonts w:eastAsia="ＭＳ 明朝"/>
          <w:kern w:val="2"/>
          <w:lang w:val="en-US"/>
        </w:rPr>
        <w:t xml:space="preserve">, </w:t>
      </w:r>
      <w:r>
        <w:rPr>
          <w:rFonts w:eastAsia="ＭＳ 明朝"/>
          <w:kern w:val="2"/>
        </w:rPr>
        <w:t>or for operation with shared spectrum channel access</w:t>
      </w:r>
      <w:ins w:id="101" w:author="Hongbo Si" w:date="2022-09-27T11:11:00Z">
        <w:r>
          <w:rPr>
            <w:rFonts w:eastAsia="ＭＳ 明朝"/>
            <w:kern w:val="2"/>
          </w:rPr>
          <w:t xml:space="preserve"> in FR1 or for FR2-2 when </w:t>
        </w:r>
        <w:r>
          <w:rPr>
            <w:rFonts w:eastAsia="ＭＳ 明朝"/>
            <w:i/>
            <w:kern w:val="2"/>
          </w:rPr>
          <w:t>ChannelAccessMode2-r17</w:t>
        </w:r>
        <w:r>
          <w:rPr>
            <w:rFonts w:eastAsia="ＭＳ 明朝"/>
            <w:kern w:val="2"/>
          </w:rPr>
          <w:t xml:space="preserve"> is provided</w:t>
        </w:r>
      </w:ins>
      <w:r>
        <w:rPr>
          <w:rFonts w:eastAsia="ＭＳ 明朝"/>
          <w:kern w:val="2"/>
        </w:rPr>
        <w:t xml:space="preserve"> if </w:t>
      </w:r>
      <m:oMath>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ＭＳ 明朝"/>
          <w:kern w:val="2"/>
        </w:rPr>
        <w:t xml:space="preserve">truncate the frequency </w:t>
      </w:r>
      <w:r>
        <w:rPr>
          <w:rFonts w:eastAsia="ＭＳ 明朝"/>
          <w:kern w:val="2"/>
          <w:lang w:val="en-US"/>
        </w:rPr>
        <w:t xml:space="preserve">domain </w:t>
      </w:r>
      <w:r>
        <w:rPr>
          <w:rFonts w:eastAsia="ＭＳ 明朝"/>
          <w:kern w:val="2"/>
        </w:rPr>
        <w:t xml:space="preserve">resource assignment </w:t>
      </w:r>
      <w:r>
        <w:rPr>
          <w:rFonts w:eastAsia="ＭＳ 明朝"/>
          <w:kern w:val="2"/>
          <w:lang w:val="en-US"/>
        </w:rPr>
        <w:t xml:space="preserve">field </w:t>
      </w:r>
      <w:r>
        <w:rPr>
          <w:rFonts w:eastAsia="ＭＳ 明朝"/>
          <w:kern w:val="2"/>
        </w:rPr>
        <w:t xml:space="preserve">to its </w:t>
      </w:r>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oMath>
      <w:r>
        <w:rPr>
          <w:rFonts w:eastAsia="ＭＳ 明朝"/>
          <w:kern w:val="2"/>
        </w:rPr>
        <w:t xml:space="preserve"> least significant bits and interpret the truncated frequency resource assignment </w:t>
      </w:r>
      <w:r>
        <w:rPr>
          <w:rFonts w:eastAsia="ＭＳ 明朝"/>
          <w:kern w:val="2"/>
          <w:lang w:val="en-US"/>
        </w:rPr>
        <w:t xml:space="preserve">field </w:t>
      </w:r>
      <w:r>
        <w:rPr>
          <w:rFonts w:eastAsia="ＭＳ 明朝"/>
          <w:kern w:val="2"/>
        </w:rPr>
        <w:t xml:space="preserve">as for </w:t>
      </w:r>
      <w:r>
        <w:rPr>
          <w:rFonts w:eastAsia="ＭＳ 明朝"/>
          <w:kern w:val="2"/>
          <w:lang w:val="en-US"/>
        </w:rPr>
        <w:t xml:space="preserve">the frequency resource </w:t>
      </w:r>
      <w:r>
        <w:rPr>
          <w:rFonts w:eastAsia="ＭＳ 明朝"/>
          <w:kern w:val="2"/>
        </w:rPr>
        <w:t>assignment</w:t>
      </w:r>
      <w:r>
        <w:rPr>
          <w:rFonts w:eastAsia="ＭＳ 明朝"/>
          <w:kern w:val="2"/>
          <w:lang w:val="en-US"/>
        </w:rPr>
        <w:t xml:space="preserve"> field in </w:t>
      </w:r>
      <w:r>
        <w:rPr>
          <w:rFonts w:eastAsia="ＭＳ 明朝"/>
          <w:kern w:val="2"/>
        </w:rPr>
        <w:t>DCI format 0_0</w:t>
      </w:r>
      <w:r>
        <w:rPr>
          <w:rFonts w:eastAsia="ＭＳ 明朝"/>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ＭＳ 明朝"/>
          <w:kern w:val="2"/>
        </w:rPr>
      </w:pPr>
      <w:r>
        <w:t>-</w:t>
      </w:r>
      <w:r>
        <w:tab/>
      </w:r>
      <w:r>
        <w:rPr>
          <w:rFonts w:eastAsia="ＭＳ 明朝"/>
          <w:kern w:val="2"/>
        </w:rPr>
        <w:t>else</w:t>
      </w:r>
    </w:p>
    <w:p w14:paraId="385357E7" w14:textId="77777777" w:rsidR="00080EC0" w:rsidRDefault="00080EC0" w:rsidP="00080EC0">
      <w:pPr>
        <w:pStyle w:val="B2"/>
        <w:rPr>
          <w:ins w:id="102" w:author="Hongbo Si" w:date="2022-09-27T11:06:00Z"/>
          <w:rFonts w:eastAsia="ＭＳ 明朝"/>
          <w:kern w:val="2"/>
        </w:rPr>
      </w:pPr>
      <w:r>
        <w:rPr>
          <w:lang w:val="en-US"/>
        </w:rPr>
        <w:t>-</w:t>
      </w:r>
      <w:r>
        <w:rPr>
          <w:lang w:val="en-US"/>
        </w:rPr>
        <w:tab/>
      </w:r>
      <w:r>
        <w:rPr>
          <w:rFonts w:eastAsia="ＭＳ 明朝"/>
          <w:kern w:val="2"/>
        </w:rPr>
        <w:t xml:space="preserve">insert </w:t>
      </w:r>
    </w:p>
    <w:p w14:paraId="6269EC30" w14:textId="77777777" w:rsidR="004E74AA" w:rsidRDefault="004E74AA" w:rsidP="004E74AA">
      <w:pPr>
        <w:pStyle w:val="B2"/>
        <w:ind w:firstLine="0"/>
        <w:rPr>
          <w:ins w:id="103" w:author="Hongbo Si" w:date="2022-09-27T11:06:00Z"/>
          <w:rFonts w:eastAsia="ＭＳ 明朝"/>
          <w:kern w:val="2"/>
        </w:rPr>
      </w:pPr>
      <w:ins w:id="104" w:author="Hongbo Si" w:date="2022-09-27T11:06:00Z">
        <w:r>
          <w:rPr>
            <w:rFonts w:eastAsia="ＭＳ 明朝"/>
            <w:kern w:val="2"/>
          </w:rPr>
          <w:t>-</w:t>
        </w:r>
        <w:r>
          <w:rPr>
            <w:rFonts w:eastAsia="ＭＳ 明朝"/>
            <w:kern w:val="2"/>
          </w:rPr>
          <w:tab/>
        </w:r>
      </w:ins>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-14</m:t>
        </m:r>
      </m:oMath>
      <w:del w:id="105" w:author="Hongbo Si" w:date="2022-09-27T11:06:00Z">
        <w:r>
          <w:rPr>
            <w:rFonts w:eastAsia="ＭＳ 明朝"/>
            <w:kern w:val="2"/>
            <w:lang w:val="en-US"/>
          </w:rPr>
          <w:delText xml:space="preserve"> </w:delText>
        </w:r>
        <w:r>
          <w:rPr>
            <w:rFonts w:eastAsia="ＭＳ 明朝"/>
            <w:kern w:val="2"/>
          </w:rPr>
          <w:delText>most significant bits</w:delText>
        </w:r>
      </w:del>
      <w:del w:id="106" w:author="Hongbo Si" w:date="2022-09-27T11:07:00Z">
        <w:r>
          <w:rPr>
            <w:rFonts w:eastAsia="ＭＳ 明朝"/>
            <w:kern w:val="2"/>
          </w:rPr>
          <w:delText xml:space="preserve">, or for operation with shared spectrum channel access insert </w:delText>
        </w:r>
      </w:del>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-12</m:t>
        </m:r>
      </m:oMath>
      <w:r>
        <w:rPr>
          <w:rFonts w:eastAsia="ＭＳ 明朝"/>
          <w:kern w:val="2"/>
        </w:rPr>
        <w:t xml:space="preserve"> most significant bits, </w:t>
      </w:r>
      <w:ins w:id="107" w:author="Hongbo Si" w:date="2022-09-27T11:07:00Z">
        <w:r>
          <w:rPr>
            <w:rFonts w:eastAsia="ＭＳ 明朝"/>
            <w:kern w:val="2"/>
          </w:rPr>
          <w:t xml:space="preserve">for operation with shared spectrum channel access in FR1 or for FR2-2 when </w:t>
        </w:r>
        <w:r>
          <w:rPr>
            <w:rFonts w:eastAsia="ＭＳ 明朝"/>
            <w:i/>
            <w:kern w:val="2"/>
          </w:rPr>
          <w:t>ChannelAccessMode2-r17</w:t>
        </w:r>
        <w:r>
          <w:rPr>
            <w:rFonts w:eastAsia="ＭＳ 明朝"/>
            <w:kern w:val="2"/>
          </w:rPr>
          <w:t xml:space="preserve"> is provided;</w:t>
        </w:r>
      </w:ins>
    </w:p>
    <w:p w14:paraId="1496CE2C" w14:textId="77777777" w:rsidR="004E74AA" w:rsidRDefault="004E74AA" w:rsidP="004E74AA">
      <w:pPr>
        <w:pStyle w:val="B2"/>
        <w:ind w:firstLine="0"/>
        <w:rPr>
          <w:ins w:id="108" w:author="Hongbo Si" w:date="2022-09-27T11:06:00Z"/>
          <w:rFonts w:eastAsia="ＭＳ 明朝"/>
          <w:kern w:val="2"/>
        </w:rPr>
      </w:pPr>
      <w:ins w:id="109" w:author="Hongbo Si" w:date="2022-09-27T11:06:00Z">
        <w:r>
          <w:rPr>
            <w:rFonts w:eastAsia="ＭＳ 明朝"/>
            <w:kern w:val="2"/>
          </w:rPr>
          <w:t>-</w:t>
        </w:r>
        <w:r>
          <w:rPr>
            <w:rFonts w:eastAsia="ＭＳ 明朝"/>
            <w:kern w:val="2"/>
          </w:rPr>
          <w:tab/>
        </w:r>
      </w:ins>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-14</m:t>
        </m:r>
      </m:oMath>
      <w:ins w:id="110" w:author="Hongbo Si" w:date="2022-09-27T11:06:00Z">
        <w:r>
          <w:rPr>
            <w:rFonts w:eastAsia="ＭＳ 明朝"/>
            <w:kern w:val="2"/>
            <w:lang w:val="en-US"/>
          </w:rPr>
          <w:t xml:space="preserve"> </w:t>
        </w:r>
        <w:r>
          <w:rPr>
            <w:rFonts w:eastAsia="ＭＳ 明朝"/>
            <w:kern w:val="2"/>
          </w:rPr>
          <w:t xml:space="preserve">most significant bits, </w:t>
        </w:r>
        <w:proofErr w:type="gramStart"/>
        <w:r>
          <w:rPr>
            <w:rFonts w:eastAsia="ＭＳ 明朝"/>
            <w:kern w:val="2"/>
          </w:rPr>
          <w:t>otherwise;</w:t>
        </w:r>
        <w:proofErr w:type="gramEnd"/>
      </w:ins>
    </w:p>
    <w:p w14:paraId="12ADBEF2" w14:textId="77777777" w:rsidR="00080EC0" w:rsidRDefault="00080EC0" w:rsidP="00080EC0">
      <w:pPr>
        <w:pStyle w:val="B2"/>
        <w:ind w:firstLine="0"/>
        <w:rPr>
          <w:rFonts w:eastAsia="ＭＳ 明朝"/>
          <w:kern w:val="2"/>
        </w:rPr>
      </w:pPr>
      <w:r>
        <w:rPr>
          <w:rFonts w:eastAsia="ＭＳ 明朝"/>
          <w:kern w:val="2"/>
        </w:rPr>
        <w:t xml:space="preserve">with value set to '0' after the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oMath>
      <w:r>
        <w:rPr>
          <w:rFonts w:eastAsia="ＭＳ 明朝"/>
          <w:kern w:val="2"/>
        </w:rPr>
        <w:t xml:space="preserve"> bits</w:t>
      </w:r>
      <w:r>
        <w:rPr>
          <w:rFonts w:eastAsia="ＭＳ 明朝"/>
          <w:kern w:val="2"/>
          <w:lang w:val="en-US"/>
        </w:rPr>
        <w:t xml:space="preserve"> to </w:t>
      </w:r>
      <w:r>
        <w:rPr>
          <w:rFonts w:eastAsia="ＭＳ 明朝"/>
          <w:kern w:val="2"/>
        </w:rPr>
        <w:t xml:space="preserve">the frequency </w:t>
      </w:r>
      <w:r>
        <w:rPr>
          <w:rFonts w:eastAsia="ＭＳ 明朝"/>
          <w:kern w:val="2"/>
          <w:lang w:val="en-US"/>
        </w:rPr>
        <w:t xml:space="preserve">domain </w:t>
      </w:r>
      <w:r>
        <w:rPr>
          <w:rFonts w:eastAsia="ＭＳ 明朝"/>
          <w:kern w:val="2"/>
        </w:rPr>
        <w:t xml:space="preserve">resource </w:t>
      </w:r>
      <w:r>
        <w:rPr>
          <w:rFonts w:eastAsia="ＭＳ 明朝"/>
          <w:kern w:val="2"/>
          <w:lang w:val="en-US"/>
        </w:rPr>
        <w:t>assignment</w:t>
      </w:r>
      <w:r>
        <w:rPr>
          <w:rFonts w:eastAsia="ＭＳ 明朝"/>
          <w:kern w:val="2"/>
        </w:rPr>
        <w:t xml:space="preserve"> </w:t>
      </w:r>
      <w:r>
        <w:rPr>
          <w:rFonts w:eastAsia="ＭＳ 明朝"/>
          <w:kern w:val="2"/>
          <w:lang w:val="en-US"/>
        </w:rPr>
        <w:t>field</w:t>
      </w:r>
      <w:r>
        <w:rPr>
          <w:rFonts w:eastAsia="ＭＳ 明朝"/>
          <w:kern w:val="2"/>
        </w:rPr>
        <w:t xml:space="preserve">, where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r>
          <w:rPr>
            <w:rFonts w:ascii="Cambria Math" w:eastAsia="ＭＳ 明朝" w:hAnsi="Cambria Math"/>
            <w:kern w:val="2"/>
          </w:rPr>
          <m:t>=0</m:t>
        </m:r>
      </m:oMath>
      <w:r>
        <w:rPr>
          <w:rFonts w:eastAsia="ＭＳ 明朝"/>
          <w:kern w:val="2"/>
          <w:lang w:val="en-US"/>
        </w:rPr>
        <w:t xml:space="preserve"> </w:t>
      </w:r>
      <w:r>
        <w:rPr>
          <w:rFonts w:eastAsia="ＭＳ 明朝"/>
          <w:kern w:val="2"/>
        </w:rPr>
        <w:t xml:space="preserve"> if the frequency hopping flag is set to '</w:t>
      </w:r>
      <w:r>
        <w:rPr>
          <w:rFonts w:eastAsia="ＭＳ 明朝"/>
          <w:kern w:val="2"/>
          <w:lang w:val="en-US"/>
        </w:rPr>
        <w:t>0'</w:t>
      </w:r>
      <w:r>
        <w:rPr>
          <w:rFonts w:eastAsia="ＭＳ 明朝"/>
          <w:kern w:val="2"/>
        </w:rPr>
        <w:t xml:space="preserve"> and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oMath>
      <w:r>
        <w:rPr>
          <w:lang w:val="en-US"/>
        </w:rPr>
        <w:t xml:space="preserve"> </w:t>
      </w:r>
      <w:r>
        <w:rPr>
          <w:rFonts w:eastAsia="ＭＳ 明朝"/>
          <w:kern w:val="2"/>
        </w:rPr>
        <w:t>is provided in Table 8.3-1 if the hopping flag bit is set to</w:t>
      </w:r>
      <w:r>
        <w:rPr>
          <w:rFonts w:eastAsia="ＭＳ 明朝"/>
          <w:kern w:val="2"/>
          <w:lang w:val="en-US"/>
        </w:rPr>
        <w:t xml:space="preserve"> '</w:t>
      </w:r>
      <w:r>
        <w:rPr>
          <w:rFonts w:eastAsia="ＭＳ 明朝"/>
          <w:kern w:val="2"/>
        </w:rPr>
        <w:t>1</w:t>
      </w:r>
      <w:r>
        <w:rPr>
          <w:rFonts w:eastAsia="ＭＳ 明朝"/>
          <w:kern w:val="2"/>
          <w:lang w:val="en-US"/>
        </w:rPr>
        <w:t>'</w:t>
      </w:r>
      <w:r>
        <w:rPr>
          <w:rFonts w:eastAsia="ＭＳ 明朝"/>
          <w:kern w:val="2"/>
        </w:rPr>
        <w:t xml:space="preserve">, and interpret the expanded frequency resource assignment </w:t>
      </w:r>
      <w:r>
        <w:rPr>
          <w:rFonts w:eastAsia="ＭＳ 明朝"/>
          <w:kern w:val="2"/>
          <w:lang w:val="en-US"/>
        </w:rPr>
        <w:t xml:space="preserve">field </w:t>
      </w:r>
      <w:r>
        <w:rPr>
          <w:rFonts w:eastAsia="ＭＳ 明朝"/>
          <w:kern w:val="2"/>
        </w:rPr>
        <w:t xml:space="preserve">as for </w:t>
      </w:r>
      <w:r>
        <w:rPr>
          <w:rFonts w:eastAsia="ＭＳ 明朝"/>
          <w:kern w:val="2"/>
          <w:lang w:val="en-US"/>
        </w:rPr>
        <w:t xml:space="preserve">the frequency resource assignment field in </w:t>
      </w:r>
      <w:r>
        <w:rPr>
          <w:rFonts w:eastAsia="ＭＳ 明朝"/>
          <w:kern w:val="2"/>
        </w:rPr>
        <w:t>DCI format 0_0</w:t>
      </w:r>
      <w:r>
        <w:rPr>
          <w:rFonts w:eastAsia="ＭＳ 明朝"/>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ＭＳ 明朝"/>
          <w:kern w:val="2"/>
        </w:rPr>
      </w:pPr>
      <w:r>
        <w:t>-</w:t>
      </w:r>
      <w:r>
        <w:tab/>
      </w:r>
      <w:r>
        <w:rPr>
          <w:rFonts w:eastAsia="ＭＳ 明朝"/>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afb"/>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w:t>
            </w:r>
            <w:r>
              <w:rPr>
                <w:rFonts w:eastAsiaTheme="minorEastAsia"/>
                <w:szCs w:val="20"/>
                <w:lang w:eastAsia="zh-CN"/>
              </w:rPr>
              <w:lastRenderedPageBreak/>
              <w:t xml:space="preserve">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11"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12"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w:t>
              </w:r>
              <w:del w:id="113" w:author="Huawei" w:date="2022-10-12T16:18:00Z">
                <w:r>
                  <w:rPr>
                    <w:lang w:eastAsia="zh-CN"/>
                  </w:rPr>
                  <w:delText xml:space="preserve">and CP extension </w:delText>
                </w:r>
              </w:del>
              <w:r>
                <w:rPr>
                  <w:lang w:eastAsia="zh-CN"/>
                </w:rPr>
                <w:t xml:space="preserve">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16"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17"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18"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19"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20" w:author="Hongbo Si" w:date="2022-09-21T10:20:00Z">
              <w:r>
                <w:rPr>
                  <w:rFonts w:eastAsia="SimSun"/>
                  <w:lang w:val="en-US"/>
                </w:rPr>
                <w:t>B</w:t>
              </w:r>
            </w:ins>
            <w:ins w:id="121"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22"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 xml:space="preserve">CR </w:t>
            </w:r>
            <w:proofErr w:type="gramStart"/>
            <w:r>
              <w:rPr>
                <w:rFonts w:eastAsia="Malgun Gothic"/>
                <w:szCs w:val="20"/>
                <w:lang w:eastAsia="ko-KR"/>
              </w:rPr>
              <w:t>and in our understanding,</w:t>
            </w:r>
            <w:proofErr w:type="gramEnd"/>
            <w:r>
              <w:rPr>
                <w:rFonts w:eastAsia="Malgun Gothic"/>
                <w:szCs w:val="20"/>
                <w:lang w:eastAsia="ko-KR"/>
              </w:rPr>
              <w:t xml:space="preserve">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ＭＳ 明朝"/>
                <w:color w:val="FF0000"/>
              </w:rPr>
              <w:t xml:space="preserve">if </w:t>
            </w:r>
            <m:oMath>
              <m:sSubSup>
                <m:sSubSupPr>
                  <m:ctrlPr>
                    <w:rPr>
                      <w:rFonts w:ascii="Cambria Math" w:eastAsia="ＭＳ 明朝" w:hAnsi="Cambria Math"/>
                      <w:i/>
                      <w:color w:val="FF0000"/>
                    </w:rPr>
                  </m:ctrlPr>
                </m:sSubSupPr>
                <m:e>
                  <m:r>
                    <w:rPr>
                      <w:rFonts w:ascii="Cambria Math" w:eastAsia="ＭＳ 明朝" w:hAnsi="Cambria Math"/>
                      <w:color w:val="FF0000"/>
                    </w:rPr>
                    <m:t>N</m:t>
                  </m:r>
                </m:e>
                <m:sub>
                  <m:r>
                    <m:rPr>
                      <m:nor/>
                    </m:rPr>
                    <w:rPr>
                      <w:rFonts w:ascii="Cambria Math" w:eastAsia="ＭＳ 明朝" w:hAnsi="Cambria Math"/>
                      <w:color w:val="FF0000"/>
                    </w:rPr>
                    <m:t>BWP</m:t>
                  </m:r>
                </m:sub>
                <m:sup>
                  <m:r>
                    <m:rPr>
                      <m:nor/>
                    </m:rPr>
                    <w:rPr>
                      <w:rFonts w:ascii="Cambria Math" w:eastAsia="ＭＳ 明朝" w:hAnsi="Cambria Math"/>
                      <w:color w:val="FF0000"/>
                    </w:rPr>
                    <m:t>size</m:t>
                  </m:r>
                </m:sup>
              </m:sSubSup>
              <m:r>
                <w:rPr>
                  <w:rFonts w:ascii="Cambria Math" w:eastAsia="ＭＳ 明朝" w:hAnsi="Cambria Math"/>
                  <w:color w:val="FF0000"/>
                </w:rPr>
                <m:t>≤90"</m:t>
              </m:r>
            </m:oMath>
            <w:r w:rsidR="00960798" w:rsidRPr="00960798">
              <w:rPr>
                <w:rFonts w:eastAsia="ＭＳ 明朝"/>
                <w:color w:val="FF0000"/>
              </w:rPr>
              <w:t xml:space="preserve"> in the first paragraphe of 8.3</w:t>
            </w:r>
            <w:r w:rsidR="0047250B">
              <w:rPr>
                <w:rFonts w:eastAsia="ＭＳ 明朝"/>
                <w:color w:val="FF0000"/>
              </w:rPr>
              <w:t>. Update the proposal to 2-1A</w:t>
            </w:r>
            <w:r w:rsidR="00AA24B9">
              <w:rPr>
                <w:rFonts w:eastAsia="ＭＳ 明朝"/>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afb"/>
        <w:tblW w:w="0" w:type="auto"/>
        <w:tblLook w:val="04A0" w:firstRow="1" w:lastRow="0" w:firstColumn="1" w:lastColumn="0" w:noHBand="0" w:noVBand="1"/>
      </w:tblPr>
      <w:tblGrid>
        <w:gridCol w:w="2515"/>
        <w:gridCol w:w="6847"/>
      </w:tblGrid>
      <w:tr w:rsidR="00AA24B9" w14:paraId="2350566B" w14:textId="77777777" w:rsidTr="00A600F8">
        <w:tc>
          <w:tcPr>
            <w:tcW w:w="2515" w:type="dxa"/>
          </w:tcPr>
          <w:p w14:paraId="347B47A1" w14:textId="77777777" w:rsidR="00AA24B9" w:rsidRDefault="00AA24B9" w:rsidP="00A600F8">
            <w:pPr>
              <w:rPr>
                <w:szCs w:val="20"/>
              </w:rPr>
            </w:pPr>
            <w:r>
              <w:rPr>
                <w:szCs w:val="20"/>
              </w:rPr>
              <w:t>Company</w:t>
            </w:r>
          </w:p>
        </w:tc>
        <w:tc>
          <w:tcPr>
            <w:tcW w:w="6847" w:type="dxa"/>
          </w:tcPr>
          <w:p w14:paraId="7877B464" w14:textId="77777777" w:rsidR="00AA24B9" w:rsidRDefault="00AA24B9" w:rsidP="00A600F8">
            <w:pPr>
              <w:rPr>
                <w:szCs w:val="20"/>
              </w:rPr>
            </w:pPr>
            <w:r>
              <w:rPr>
                <w:szCs w:val="20"/>
              </w:rPr>
              <w:t>View</w:t>
            </w:r>
          </w:p>
        </w:tc>
      </w:tr>
      <w:tr w:rsidR="00AA24B9" w14:paraId="050312E3" w14:textId="77777777" w:rsidTr="00A600F8">
        <w:tc>
          <w:tcPr>
            <w:tcW w:w="2515" w:type="dxa"/>
          </w:tcPr>
          <w:p w14:paraId="5C100489" w14:textId="78C3899F" w:rsidR="00AA24B9" w:rsidRDefault="00C668B9" w:rsidP="00A600F8">
            <w:pPr>
              <w:rPr>
                <w:szCs w:val="20"/>
              </w:rPr>
            </w:pPr>
            <w:r>
              <w:rPr>
                <w:szCs w:val="20"/>
              </w:rPr>
              <w:t xml:space="preserve">Intel </w:t>
            </w:r>
          </w:p>
        </w:tc>
        <w:tc>
          <w:tcPr>
            <w:tcW w:w="6847" w:type="dxa"/>
          </w:tcPr>
          <w:p w14:paraId="6D8AE86A" w14:textId="5C1DBB60" w:rsidR="00AA24B9" w:rsidRDefault="00C668B9" w:rsidP="00A600F8">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A600F8">
        <w:tc>
          <w:tcPr>
            <w:tcW w:w="2515" w:type="dxa"/>
          </w:tcPr>
          <w:p w14:paraId="682DB086" w14:textId="1223590E" w:rsidR="001172FD" w:rsidRDefault="001172FD" w:rsidP="00A600F8">
            <w:pPr>
              <w:rPr>
                <w:szCs w:val="20"/>
              </w:rPr>
            </w:pPr>
            <w:r>
              <w:rPr>
                <w:szCs w:val="20"/>
              </w:rPr>
              <w:t>vivo</w:t>
            </w:r>
          </w:p>
        </w:tc>
        <w:tc>
          <w:tcPr>
            <w:tcW w:w="6847" w:type="dxa"/>
          </w:tcPr>
          <w:p w14:paraId="693E8F63" w14:textId="4937B2CC" w:rsidR="001172FD" w:rsidRDefault="001172FD" w:rsidP="00A600F8">
            <w:pPr>
              <w:rPr>
                <w:szCs w:val="20"/>
              </w:rPr>
            </w:pPr>
            <w:r>
              <w:rPr>
                <w:szCs w:val="20"/>
              </w:rPr>
              <w:t>It seems the equation in section 8.3 of TP 2-1A is still not correct.</w:t>
            </w:r>
          </w:p>
          <w:p w14:paraId="40C37C74" w14:textId="77777777" w:rsidR="001172FD" w:rsidRDefault="001172FD" w:rsidP="00A600F8">
            <w:pPr>
              <w:rPr>
                <w:szCs w:val="20"/>
              </w:rPr>
            </w:pPr>
          </w:p>
          <w:p w14:paraId="3BD9E437" w14:textId="1C3BD5DC" w:rsidR="001172FD" w:rsidRDefault="007D1F63" w:rsidP="00A600F8">
            <w:pPr>
              <w:rPr>
                <w:szCs w:val="20"/>
              </w:rPr>
            </w:pPr>
            <m:oMath>
              <m:d>
                <m:dPr>
                  <m:begChr m:val="⌈"/>
                  <m:endChr m:val="⌉"/>
                  <m:ctrlPr>
                    <w:rPr>
                      <w:rFonts w:ascii="Cambria Math" w:eastAsia="ＭＳ 明朝" w:hAnsi="Cambria Math"/>
                      <w:i/>
                    </w:rPr>
                  </m:ctrlPr>
                </m:dPr>
                <m:e>
                  <m:sSub>
                    <m:sSubPr>
                      <m:ctrlPr>
                        <w:rPr>
                          <w:rFonts w:ascii="Cambria Math" w:eastAsia="ＭＳ 明朝" w:hAnsi="Cambria Math"/>
                          <w:i/>
                        </w:rPr>
                      </m:ctrlPr>
                    </m:sSubPr>
                    <m:e>
                      <m:r>
                        <m:rPr>
                          <m:nor/>
                        </m:rPr>
                        <w:rPr>
                          <w:rFonts w:ascii="Cambria Math" w:eastAsia="ＭＳ 明朝" w:hAnsi="Cambria Math"/>
                        </w:rPr>
                        <m:t>log</m:t>
                      </m:r>
                    </m:e>
                    <m:sub>
                      <m:r>
                        <w:rPr>
                          <w:rFonts w:ascii="Cambria Math" w:eastAsia="ＭＳ 明朝" w:hAnsi="Cambria Math"/>
                        </w:rPr>
                        <m:t>2</m:t>
                      </m:r>
                    </m:sub>
                  </m:sSub>
                  <m:d>
                    <m:dPr>
                      <m:ctrlPr>
                        <w:rPr>
                          <w:rFonts w:ascii="Cambria Math" w:eastAsia="ＭＳ 明朝" w:hAnsi="Cambria Math"/>
                          <w:i/>
                        </w:rPr>
                      </m:ctrlPr>
                    </m:dPr>
                    <m:e>
                      <m:f>
                        <m:fPr>
                          <m:type m:val="lin"/>
                          <m:ctrlPr>
                            <w:rPr>
                              <w:rFonts w:ascii="Cambria Math" w:eastAsia="ＭＳ 明朝" w:hAnsi="Cambria Math"/>
                              <w:i/>
                            </w:rPr>
                          </m:ctrlPr>
                        </m:fPr>
                        <m:num>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r>
                            <w:rPr>
                              <w:rFonts w:ascii="Cambria Math" w:eastAsia="ＭＳ 明朝" w:hAnsi="Cambria Math"/>
                            </w:rPr>
                            <m:t>∙</m:t>
                          </m:r>
                          <m:d>
                            <m:dPr>
                              <m:ctrlPr>
                                <w:rPr>
                                  <w:rFonts w:ascii="Cambria Math" w:eastAsia="ＭＳ 明朝" w:hAnsi="Cambria Math"/>
                                  <w:i/>
                                </w:rPr>
                              </m:ctrlPr>
                            </m:dPr>
                            <m:e>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r>
                                <w:rPr>
                                  <w:rFonts w:ascii="Cambria Math" w:eastAsia="ＭＳ 明朝" w:hAnsi="Cambria Math"/>
                                </w:rPr>
                                <m:t>+1</m:t>
                              </m:r>
                            </m:e>
                          </m:d>
                        </m:num>
                        <m:den>
                          <m:r>
                            <w:rPr>
                              <w:rFonts w:ascii="Cambria Math" w:eastAsia="ＭＳ 明朝" w:hAnsi="Cambria Math"/>
                            </w:rPr>
                            <m:t>2</m:t>
                          </m:r>
                        </m:den>
                      </m:f>
                    </m:e>
                  </m:d>
                </m:e>
              </m:d>
              <m:r>
                <w:rPr>
                  <w:rFonts w:ascii="Cambria Math" w:eastAsia="ＭＳ 明朝" w:hAnsi="Cambria Math"/>
                </w:rPr>
                <m:t>-14</m:t>
              </m:r>
              <m:d>
                <m:dPr>
                  <m:begChr m:val="⌈"/>
                  <m:endChr m:val="⌉"/>
                  <m:ctrlPr>
                    <w:rPr>
                      <w:rFonts w:ascii="Cambria Math" w:eastAsia="ＭＳ 明朝" w:hAnsi="Cambria Math"/>
                      <w:i/>
                    </w:rPr>
                  </m:ctrlPr>
                </m:dPr>
                <m:e>
                  <m:sSub>
                    <m:sSubPr>
                      <m:ctrlPr>
                        <w:rPr>
                          <w:rFonts w:ascii="Cambria Math" w:eastAsia="ＭＳ 明朝" w:hAnsi="Cambria Math"/>
                          <w:i/>
                        </w:rPr>
                      </m:ctrlPr>
                    </m:sSubPr>
                    <m:e>
                      <m:r>
                        <m:rPr>
                          <m:nor/>
                        </m:rPr>
                        <w:rPr>
                          <w:rFonts w:ascii="Cambria Math" w:eastAsia="ＭＳ 明朝" w:hAnsi="Cambria Math"/>
                        </w:rPr>
                        <m:t>log</m:t>
                      </m:r>
                    </m:e>
                    <m:sub>
                      <m:r>
                        <w:rPr>
                          <w:rFonts w:ascii="Cambria Math" w:eastAsia="ＭＳ 明朝" w:hAnsi="Cambria Math"/>
                        </w:rPr>
                        <m:t>2</m:t>
                      </m:r>
                    </m:sub>
                  </m:sSub>
                  <m:d>
                    <m:dPr>
                      <m:ctrlPr>
                        <w:rPr>
                          <w:rFonts w:ascii="Cambria Math" w:eastAsia="ＭＳ 明朝" w:hAnsi="Cambria Math"/>
                          <w:i/>
                        </w:rPr>
                      </m:ctrlPr>
                    </m:dPr>
                    <m:e>
                      <m:f>
                        <m:fPr>
                          <m:type m:val="lin"/>
                          <m:ctrlPr>
                            <w:rPr>
                              <w:rFonts w:ascii="Cambria Math" w:eastAsia="ＭＳ 明朝" w:hAnsi="Cambria Math"/>
                              <w:i/>
                            </w:rPr>
                          </m:ctrlPr>
                        </m:fPr>
                        <m:num>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r>
                            <w:rPr>
                              <w:rFonts w:ascii="Cambria Math" w:eastAsia="ＭＳ 明朝" w:hAnsi="Cambria Math"/>
                            </w:rPr>
                            <m:t>∙</m:t>
                          </m:r>
                          <m:d>
                            <m:dPr>
                              <m:ctrlPr>
                                <w:rPr>
                                  <w:rFonts w:ascii="Cambria Math" w:eastAsia="ＭＳ 明朝" w:hAnsi="Cambria Math"/>
                                  <w:i/>
                                </w:rPr>
                              </m:ctrlPr>
                            </m:dPr>
                            <m:e>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r>
                                <w:rPr>
                                  <w:rFonts w:ascii="Cambria Math" w:eastAsia="ＭＳ 明朝" w:hAnsi="Cambria Math"/>
                                </w:rPr>
                                <m:t>+1</m:t>
                              </m:r>
                            </m:e>
                          </m:d>
                        </m:num>
                        <m:den>
                          <m:r>
                            <w:rPr>
                              <w:rFonts w:ascii="Cambria Math" w:eastAsia="ＭＳ 明朝" w:hAnsi="Cambria Math"/>
                            </w:rPr>
                            <m:t>2</m:t>
                          </m:r>
                        </m:den>
                      </m:f>
                    </m:e>
                  </m:d>
                </m:e>
              </m:d>
              <m:r>
                <w:rPr>
                  <w:rFonts w:ascii="Cambria Math" w:eastAsia="ＭＳ 明朝" w:hAnsi="Cambria Math"/>
                </w:rPr>
                <m:t>-12</m:t>
              </m:r>
            </m:oMath>
            <w:r w:rsidR="001172FD">
              <w:rPr>
                <w:rFonts w:eastAsia="ＭＳ 明朝"/>
              </w:rPr>
              <w:t xml:space="preserve"> most significant bits, for operation with shared spectrum channel access in FR1 or for FR2-2 when </w:t>
            </w:r>
            <w:r w:rsidR="001172FD">
              <w:rPr>
                <w:rFonts w:eastAsia="ＭＳ 明朝"/>
                <w:i/>
              </w:rPr>
              <w:t>ChannelAccessMode2-r17</w:t>
            </w:r>
            <w:r w:rsidR="001172FD">
              <w:rPr>
                <w:rFonts w:eastAsia="ＭＳ 明朝"/>
              </w:rPr>
              <w:t xml:space="preserve"> is provided;</w:t>
            </w:r>
          </w:p>
        </w:tc>
      </w:tr>
      <w:tr w:rsidR="00AA2388" w14:paraId="7E75883E" w14:textId="77777777" w:rsidTr="00A600F8">
        <w:tc>
          <w:tcPr>
            <w:tcW w:w="2515" w:type="dxa"/>
          </w:tcPr>
          <w:p w14:paraId="5CDC5EDB" w14:textId="66DF14AE" w:rsidR="00AA2388" w:rsidRDefault="00AA2388" w:rsidP="00A600F8">
            <w:pPr>
              <w:rPr>
                <w:szCs w:val="20"/>
              </w:rPr>
            </w:pPr>
            <w:r>
              <w:rPr>
                <w:szCs w:val="20"/>
              </w:rPr>
              <w:t xml:space="preserve">Huawei, </w:t>
            </w:r>
            <w:proofErr w:type="spellStart"/>
            <w:r>
              <w:rPr>
                <w:szCs w:val="20"/>
              </w:rPr>
              <w:t>HiSilicon</w:t>
            </w:r>
            <w:proofErr w:type="spellEnd"/>
          </w:p>
        </w:tc>
        <w:tc>
          <w:tcPr>
            <w:tcW w:w="6847" w:type="dxa"/>
          </w:tcPr>
          <w:p w14:paraId="0D2FD11A" w14:textId="28CD7C00" w:rsidR="00AA2388" w:rsidRDefault="00AA2388" w:rsidP="00A600F8">
            <w:pPr>
              <w:rPr>
                <w:szCs w:val="20"/>
              </w:rPr>
            </w:pPr>
            <w:r>
              <w:rPr>
                <w:szCs w:val="20"/>
              </w:rPr>
              <w:t xml:space="preserve">Support Proposal 2-1A and OK with TP in 2-1A after considering </w:t>
            </w:r>
            <w:proofErr w:type="spellStart"/>
            <w:r>
              <w:rPr>
                <w:szCs w:val="20"/>
              </w:rPr>
              <w:t>vivo’s</w:t>
            </w:r>
            <w:proofErr w:type="spellEnd"/>
            <w:r>
              <w:rPr>
                <w:szCs w:val="20"/>
              </w:rPr>
              <w:t xml:space="preserve"> editorial comment</w:t>
            </w:r>
          </w:p>
        </w:tc>
      </w:tr>
      <w:tr w:rsidR="004508CB" w14:paraId="1D1D5D18" w14:textId="77777777" w:rsidTr="00A600F8">
        <w:tc>
          <w:tcPr>
            <w:tcW w:w="2515" w:type="dxa"/>
          </w:tcPr>
          <w:p w14:paraId="7047E5E6" w14:textId="5BF7F9B0" w:rsidR="004508CB" w:rsidRPr="00EA58AC" w:rsidRDefault="004508CB" w:rsidP="00A600F8">
            <w:pPr>
              <w:rPr>
                <w:color w:val="FF0000"/>
                <w:szCs w:val="20"/>
              </w:rPr>
            </w:pPr>
            <w:r w:rsidRPr="00EA58AC">
              <w:rPr>
                <w:color w:val="FF0000"/>
                <w:szCs w:val="20"/>
              </w:rPr>
              <w:t>Moderator</w:t>
            </w:r>
          </w:p>
        </w:tc>
        <w:tc>
          <w:tcPr>
            <w:tcW w:w="6847" w:type="dxa"/>
          </w:tcPr>
          <w:p w14:paraId="114B9EF2" w14:textId="0E0701B8" w:rsidR="004508CB" w:rsidRPr="00EA58AC" w:rsidRDefault="00B75937" w:rsidP="00A600F8">
            <w:pPr>
              <w:rPr>
                <w:color w:val="FF0000"/>
                <w:szCs w:val="20"/>
              </w:rPr>
            </w:pPr>
            <w:r w:rsidRPr="00EA58AC">
              <w:rPr>
                <w:color w:val="FF0000"/>
                <w:szCs w:val="20"/>
              </w:rPr>
              <w:t xml:space="preserve">Seems something is wrong in </w:t>
            </w:r>
            <w:proofErr w:type="spellStart"/>
            <w:r w:rsidRPr="00EA58AC">
              <w:rPr>
                <w:color w:val="FF0000"/>
                <w:szCs w:val="20"/>
              </w:rPr>
              <w:t>vivo’s</w:t>
            </w:r>
            <w:proofErr w:type="spellEnd"/>
            <w:r w:rsidRPr="00EA58AC">
              <w:rPr>
                <w:color w:val="FF0000"/>
                <w:szCs w:val="20"/>
              </w:rPr>
              <w:t xml:space="preserve">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w:t>
            </w:r>
            <w:r w:rsidR="00A32820" w:rsidRPr="00EA58AC">
              <w:rPr>
                <w:color w:val="FF0000"/>
                <w:szCs w:val="20"/>
              </w:rPr>
              <w:lastRenderedPageBreak/>
              <w:t>er.</w:t>
            </w:r>
            <w:r w:rsidR="00473CA7" w:rsidRPr="00EA58AC">
              <w:rPr>
                <w:color w:val="FF0000"/>
                <w:szCs w:val="20"/>
              </w:rPr>
              <w:t xml:space="preserve"> </w:t>
            </w:r>
          </w:p>
        </w:tc>
      </w:tr>
    </w:tbl>
    <w:p w14:paraId="04293C5B" w14:textId="45B1AB3F" w:rsidR="00CB7B3A" w:rsidRDefault="00CB7B3A" w:rsidP="00CB7B3A">
      <w:pPr>
        <w:pStyle w:val="discussionpoint"/>
        <w:rPr>
          <w:lang w:val="en-US"/>
        </w:rPr>
      </w:pPr>
      <w:r>
        <w:rPr>
          <w:lang w:val="en-US"/>
        </w:rPr>
        <w:lastRenderedPageBreak/>
        <w:br/>
        <w:t xml:space="preserve">Proposal 2-1B </w:t>
      </w:r>
    </w:p>
    <w:p w14:paraId="3CFD2C20" w14:textId="18F72E88" w:rsidR="00CB7B3A" w:rsidRDefault="00CB7B3A" w:rsidP="00CB7B3A">
      <w:pPr>
        <w:rPr>
          <w:lang w:val="en-US"/>
        </w:rPr>
      </w:pPr>
      <w:r>
        <w:rPr>
          <w:lang w:val="en-US"/>
        </w:rPr>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afb"/>
        <w:tblW w:w="0" w:type="auto"/>
        <w:tblLook w:val="04A0" w:firstRow="1" w:lastRow="0" w:firstColumn="1" w:lastColumn="0" w:noHBand="0" w:noVBand="1"/>
      </w:tblPr>
      <w:tblGrid>
        <w:gridCol w:w="2515"/>
        <w:gridCol w:w="6847"/>
      </w:tblGrid>
      <w:tr w:rsidR="00CB7B3A" w14:paraId="01EE4EC8" w14:textId="77777777" w:rsidTr="00FA69AB">
        <w:tc>
          <w:tcPr>
            <w:tcW w:w="2515" w:type="dxa"/>
          </w:tcPr>
          <w:p w14:paraId="2F7FC172" w14:textId="77777777" w:rsidR="00CB7B3A" w:rsidRDefault="00CB7B3A" w:rsidP="00FA69AB">
            <w:pPr>
              <w:rPr>
                <w:szCs w:val="20"/>
              </w:rPr>
            </w:pPr>
            <w:r>
              <w:rPr>
                <w:szCs w:val="20"/>
              </w:rPr>
              <w:t>Company</w:t>
            </w:r>
          </w:p>
        </w:tc>
        <w:tc>
          <w:tcPr>
            <w:tcW w:w="6847" w:type="dxa"/>
          </w:tcPr>
          <w:p w14:paraId="532D0A3B" w14:textId="77777777" w:rsidR="00CB7B3A" w:rsidRDefault="00CB7B3A" w:rsidP="00FA69AB">
            <w:pPr>
              <w:rPr>
                <w:szCs w:val="20"/>
              </w:rPr>
            </w:pPr>
            <w:r>
              <w:rPr>
                <w:szCs w:val="20"/>
              </w:rPr>
              <w:t>View</w:t>
            </w:r>
          </w:p>
        </w:tc>
      </w:tr>
      <w:tr w:rsidR="00CB7B3A" w14:paraId="35B2D6CE" w14:textId="77777777" w:rsidTr="00FA69AB">
        <w:tc>
          <w:tcPr>
            <w:tcW w:w="2515" w:type="dxa"/>
          </w:tcPr>
          <w:p w14:paraId="2E50FDDD" w14:textId="48734EEE" w:rsidR="00CB7B3A" w:rsidRDefault="00CB7B3A" w:rsidP="00FA69AB">
            <w:pPr>
              <w:rPr>
                <w:szCs w:val="20"/>
              </w:rPr>
            </w:pPr>
          </w:p>
        </w:tc>
        <w:tc>
          <w:tcPr>
            <w:tcW w:w="6847" w:type="dxa"/>
          </w:tcPr>
          <w:p w14:paraId="7427CB65" w14:textId="5DC0CC87" w:rsidR="00CB7B3A" w:rsidRDefault="00CB7B3A" w:rsidP="00FA69AB">
            <w:pPr>
              <w:rPr>
                <w:szCs w:val="20"/>
              </w:rPr>
            </w:pPr>
          </w:p>
        </w:tc>
      </w:tr>
    </w:tbl>
    <w:p w14:paraId="28B1D14C" w14:textId="28E77315" w:rsidR="00AA24B9" w:rsidRDefault="00AA24B9">
      <w:pPr>
        <w:rPr>
          <w:lang w:val="en-US"/>
        </w:rPr>
      </w:pPr>
    </w:p>
    <w:p w14:paraId="622986D2" w14:textId="2F082B40" w:rsidR="00F2240F" w:rsidRDefault="00F2240F" w:rsidP="00F2240F">
      <w:r>
        <w:t xml:space="preserve">===========================Start of TP 2-1B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23"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24"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125" w:author="Hongbo Si" w:date="2022-09-21T10:15:00Z">
        <w:r>
          <w:rPr>
            <w:lang w:eastAsia="zh-CN"/>
          </w:rPr>
          <w:t>defined in Table 7.3.1.1.1-4B in [5, TS 38.212]</w:t>
        </w:r>
      </w:ins>
      <w:ins w:id="126"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FA69AB">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FA69AB">
            <w:pPr>
              <w:pStyle w:val="TAH"/>
              <w:spacing w:after="120"/>
            </w:pPr>
            <w:r>
              <w:t>Number of bits</w:t>
            </w:r>
          </w:p>
        </w:tc>
      </w:tr>
      <w:tr w:rsidR="00F2240F" w14:paraId="73295EE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FA69AB">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FA69AB">
            <w:pPr>
              <w:pStyle w:val="TAC"/>
              <w:spacing w:after="120"/>
            </w:pPr>
            <w:r>
              <w:t>1</w:t>
            </w:r>
          </w:p>
        </w:tc>
      </w:tr>
      <w:tr w:rsidR="00F2240F" w14:paraId="1723592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FA69AB">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FA69AB">
            <w:pPr>
              <w:pStyle w:val="TAC"/>
              <w:spacing w:after="120"/>
              <w:rPr>
                <w:del w:id="127" w:author="Hongbo Si" w:date="2022-09-27T11:01:00Z"/>
                <w:lang w:eastAsia="zh-CN"/>
              </w:rPr>
            </w:pPr>
            <w:del w:id="128" w:author="Hongbo Si" w:date="2022-09-27T11:01:00Z">
              <w:r>
                <w:delText xml:space="preserve">14, for operation without shared spectrum channel access </w:delText>
              </w:r>
            </w:del>
          </w:p>
          <w:p w14:paraId="67D3C311" w14:textId="77777777" w:rsidR="00F2240F" w:rsidRDefault="00F2240F" w:rsidP="00FA69AB">
            <w:pPr>
              <w:pStyle w:val="TAC"/>
              <w:spacing w:after="120"/>
              <w:rPr>
                <w:ins w:id="129" w:author="Hongbo Si" w:date="2022-09-27T11:01:00Z"/>
              </w:rPr>
            </w:pPr>
            <w:r>
              <w:rPr>
                <w:lang w:eastAsia="zh-CN"/>
              </w:rPr>
              <w:t xml:space="preserve">12, </w:t>
            </w:r>
            <w:r>
              <w:t>for operation with shared spectrum channel access</w:t>
            </w:r>
            <w:ins w:id="130" w:author="Hongbo Si" w:date="2022-09-27T11:01:00Z">
              <w:r>
                <w:t xml:space="preserve"> in FR1 or for FR2-2 when </w:t>
              </w:r>
              <w:r>
                <w:rPr>
                  <w:i/>
                </w:rPr>
                <w:t>ChannelAccessMode2-r17</w:t>
              </w:r>
              <w:r>
                <w:t xml:space="preserve"> is provided</w:t>
              </w:r>
            </w:ins>
          </w:p>
          <w:p w14:paraId="41EF5F2F" w14:textId="77777777" w:rsidR="00F2240F" w:rsidRDefault="00F2240F" w:rsidP="00FA69AB">
            <w:pPr>
              <w:pStyle w:val="TAC"/>
              <w:spacing w:after="120"/>
            </w:pPr>
            <w:ins w:id="131" w:author="Hongbo Si" w:date="2022-09-27T11:01:00Z">
              <w:r>
                <w:t>14, otherwise</w:t>
              </w:r>
            </w:ins>
          </w:p>
        </w:tc>
      </w:tr>
      <w:tr w:rsidR="00F2240F" w14:paraId="07315B3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FA69AB">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FA69AB">
            <w:pPr>
              <w:pStyle w:val="TAC"/>
              <w:spacing w:after="120"/>
            </w:pPr>
            <w:r>
              <w:t>4</w:t>
            </w:r>
          </w:p>
        </w:tc>
      </w:tr>
      <w:tr w:rsidR="00F2240F" w14:paraId="70506FA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FA69AB">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FA69AB">
            <w:pPr>
              <w:pStyle w:val="TAC"/>
              <w:spacing w:after="120"/>
            </w:pPr>
            <w:r>
              <w:t>4</w:t>
            </w:r>
          </w:p>
        </w:tc>
      </w:tr>
      <w:tr w:rsidR="00F2240F" w14:paraId="6887882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FA69AB">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FA69AB">
            <w:pPr>
              <w:pStyle w:val="TAC"/>
              <w:spacing w:after="120"/>
            </w:pPr>
            <w:r>
              <w:t>3</w:t>
            </w:r>
          </w:p>
        </w:tc>
      </w:tr>
      <w:tr w:rsidR="00F2240F" w14:paraId="59F0D6A4"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FA69AB">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FA69AB">
            <w:pPr>
              <w:pStyle w:val="TAC"/>
              <w:spacing w:after="120"/>
            </w:pPr>
            <w:r>
              <w:t>1</w:t>
            </w:r>
          </w:p>
        </w:tc>
      </w:tr>
      <w:tr w:rsidR="00F2240F" w14:paraId="54EABB1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FA69AB">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FA69AB">
            <w:pPr>
              <w:pStyle w:val="TAC"/>
              <w:spacing w:after="120"/>
              <w:rPr>
                <w:del w:id="132" w:author="Hongbo Si" w:date="2022-09-21T10:18:00Z"/>
                <w:lang w:eastAsia="zh-CN"/>
              </w:rPr>
            </w:pPr>
            <w:del w:id="133" w:author="Hongbo Si" w:date="2022-09-21T10:18:00Z">
              <w:r>
                <w:delText>0, for operation without shared spectrum channel access</w:delText>
              </w:r>
            </w:del>
          </w:p>
          <w:p w14:paraId="462A2AF2" w14:textId="77777777" w:rsidR="00F2240F" w:rsidRDefault="00F2240F" w:rsidP="00FA69AB">
            <w:pPr>
              <w:pStyle w:val="TAC"/>
              <w:spacing w:after="120"/>
              <w:rPr>
                <w:ins w:id="134" w:author="Hongbo Si" w:date="2022-09-21T10:18:00Z"/>
              </w:rPr>
            </w:pPr>
            <w:r>
              <w:rPr>
                <w:lang w:eastAsia="zh-CN"/>
              </w:rPr>
              <w:t xml:space="preserve">2, </w:t>
            </w:r>
            <w:r>
              <w:t>for operation with shared spectrum channel access</w:t>
            </w:r>
            <w:ins w:id="135" w:author="Hongbo Si" w:date="2022-09-21T10:17:00Z">
              <w:r>
                <w:t xml:space="preserve"> in FR1 or for FR2-2 when </w:t>
              </w:r>
            </w:ins>
            <w:ins w:id="136" w:author="Hongbo Si" w:date="2022-09-21T10:18:00Z">
              <w:r>
                <w:rPr>
                  <w:i/>
                </w:rPr>
                <w:t>ChannelAccessMode2-r17</w:t>
              </w:r>
              <w:r>
                <w:t xml:space="preserve"> is provided</w:t>
              </w:r>
            </w:ins>
          </w:p>
          <w:p w14:paraId="5ABE630C" w14:textId="77777777" w:rsidR="00F2240F" w:rsidRDefault="00F2240F" w:rsidP="00FA69AB">
            <w:pPr>
              <w:pStyle w:val="TAC"/>
              <w:spacing w:after="120"/>
            </w:pPr>
            <w:ins w:id="137"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 xml:space="preserve">a </w:t>
      </w:r>
      <w:proofErr w:type="gramStart"/>
      <w:r w:rsidRPr="001172FD">
        <w:rPr>
          <w:rFonts w:eastAsia="SimSun"/>
          <w:lang w:val="en-US"/>
        </w:rPr>
        <w:t>random access</w:t>
      </w:r>
      <w:proofErr w:type="gramEnd"/>
      <w:r w:rsidRPr="001172FD">
        <w:rPr>
          <w:rFonts w:eastAsia="SimSun"/>
          <w:lang w:val="en-US"/>
        </w:rPr>
        <w:t xml:space="preserve">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lastRenderedPageBreak/>
        <w:t>successRAR</w:t>
      </w:r>
      <w:proofErr w:type="spellEnd"/>
      <w:r w:rsidRPr="001172FD">
        <w:rPr>
          <w:rFonts w:eastAsia="Calibri"/>
          <w:lang w:val="en-US"/>
        </w:rPr>
        <w:t xml:space="preserve">, where </w:t>
      </w:r>
    </w:p>
    <w:p w14:paraId="79A053E8"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16BFD2D6" w14:textId="77777777" w:rsidR="00F2240F" w:rsidRPr="001172FD" w:rsidRDefault="00F2240F" w:rsidP="00F2240F">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ＭＳ 明朝" w:hAnsi="Cambria Math"/>
                <w:i/>
                <w:lang w:val="zh-CN"/>
              </w:rPr>
            </m:ctrlPr>
          </m:sSupPr>
          <m:e>
            <m:r>
              <w:rPr>
                <w:rFonts w:ascii="Cambria Math" w:eastAsia="ＭＳ 明朝" w:hAnsi="Cambria Math"/>
                <w:lang w:val="en-US"/>
              </w:rPr>
              <m:t>+2</m:t>
            </m:r>
          </m:e>
          <m:sup>
            <m:r>
              <w:rPr>
                <w:rFonts w:ascii="Cambria Math" w:eastAsia="ＭＳ 明朝" w:hAnsi="Cambria Math"/>
                <w:lang w:val="zh-CN"/>
              </w:rPr>
              <m:t>μ</m:t>
            </m:r>
          </m:sup>
        </m:sSup>
        <m:r>
          <w:rPr>
            <w:rFonts w:ascii="Cambria Math" w:eastAsia="ＭＳ 明朝" w:hAnsi="Cambria Math"/>
            <w:lang w:val="en-US"/>
          </w:rPr>
          <m:t>∙</m:t>
        </m:r>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ＭＳ 明朝" w:hAnsi="Cambria Math"/>
            <w:lang w:val="zh-CN"/>
          </w:rPr>
          <m:t>μ</m:t>
        </m:r>
      </m:oMath>
      <w:r>
        <w:rPr>
          <w:rFonts w:eastAsia="SimSun"/>
          <w:lang w:val="en-US"/>
        </w:rPr>
        <w:t xml:space="preserve"> is the SCS configuration of the active UL BWP, and </w:t>
      </w:r>
      <m:oMath>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r>
          <w:rPr>
            <w:rFonts w:ascii="Cambria Math" w:eastAsia="ＭＳ 明朝" w:hAnsi="Cambria Math"/>
            <w:lang w:val="en-US"/>
          </w:rPr>
          <m:t>=0</m:t>
        </m:r>
      </m:oMath>
    </w:p>
    <w:p w14:paraId="5808106A" w14:textId="77777777" w:rsidR="00F2240F" w:rsidRDefault="00F2240F" w:rsidP="00F2240F">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86AA6F2" w14:textId="77777777" w:rsidR="00F2240F" w:rsidRPr="001172FD" w:rsidRDefault="00F2240F" w:rsidP="00F2240F">
      <w:pPr>
        <w:ind w:left="851" w:hanging="284"/>
        <w:rPr>
          <w:ins w:id="138"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139"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3E937618" w14:textId="77777777" w:rsidR="00F2240F" w:rsidRDefault="00F2240F" w:rsidP="00F2240F">
      <w:pPr>
        <w:ind w:left="851" w:hanging="284"/>
        <w:rPr>
          <w:rFonts w:eastAsia="SimSun"/>
          <w:lang w:val="en-US"/>
        </w:rPr>
      </w:pPr>
      <w:ins w:id="140"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41" w:author="Hongbo Si" w:date="2022-09-21T10:20:00Z">
        <w:r>
          <w:rPr>
            <w:rFonts w:eastAsia="SimSun"/>
            <w:lang w:val="en-US"/>
          </w:rPr>
          <w:t>B</w:t>
        </w:r>
      </w:ins>
      <w:ins w:id="142"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43"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DengXian"/>
        </w:rPr>
        <w:t xml:space="preserve"> </w:t>
      </w:r>
      <w:r>
        <w:t xml:space="preserve">frequency domain resource allocation is by uplink resource allocation type 1 [6, TS 38.214]. For an </w:t>
      </w:r>
      <w:r>
        <w:rPr>
          <w:rFonts w:eastAsia="ＭＳ 明朝"/>
        </w:rPr>
        <w:t xml:space="preserve">initial UL BWP size of </w:t>
      </w:r>
      <m:oMath>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oMath>
      <w:r>
        <w:t xml:space="preserve"> RBs, a UE processes</w:t>
      </w:r>
      <w:r>
        <w:rPr>
          <w:rFonts w:eastAsia="ＭＳ 明朝"/>
        </w:rPr>
        <w:t xml:space="preserve"> the frequency domain resource assignment field </w:t>
      </w:r>
      <w:r>
        <w:t>as follows</w:t>
      </w:r>
    </w:p>
    <w:p w14:paraId="3039F369" w14:textId="77777777" w:rsidR="00F2240F" w:rsidRDefault="00F2240F" w:rsidP="00F2240F">
      <w:pPr>
        <w:pStyle w:val="B1"/>
        <w:rPr>
          <w:rFonts w:eastAsia="ＭＳ 明朝"/>
          <w:kern w:val="2"/>
        </w:rPr>
      </w:pPr>
      <w:r>
        <w:t>-</w:t>
      </w:r>
      <w:r>
        <w:tab/>
      </w:r>
      <w:r>
        <w:rPr>
          <w:rFonts w:eastAsia="ＭＳ 明朝"/>
          <w:kern w:val="2"/>
        </w:rPr>
        <w:t xml:space="preserve">if </w:t>
      </w:r>
      <m:oMath>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≤180</m:t>
        </m:r>
      </m:oMath>
      <w:r>
        <w:rPr>
          <w:rFonts w:eastAsia="ＭＳ 明朝"/>
          <w:kern w:val="2"/>
          <w:lang w:val="en-US"/>
        </w:rPr>
        <w:t xml:space="preserve">, </w:t>
      </w:r>
      <w:r>
        <w:rPr>
          <w:rFonts w:eastAsia="ＭＳ 明朝"/>
          <w:kern w:val="2"/>
        </w:rPr>
        <w:t>or for operation with shared spectrum channel access</w:t>
      </w:r>
      <w:ins w:id="144" w:author="Hongbo Si" w:date="2022-09-27T11:11:00Z">
        <w:r>
          <w:rPr>
            <w:rFonts w:eastAsia="ＭＳ 明朝"/>
            <w:kern w:val="2"/>
          </w:rPr>
          <w:t xml:space="preserve"> in FR1 or for FR2-2 when </w:t>
        </w:r>
        <w:r>
          <w:rPr>
            <w:rFonts w:eastAsia="ＭＳ 明朝"/>
            <w:i/>
            <w:kern w:val="2"/>
          </w:rPr>
          <w:t>ChannelAccessMode2-r17</w:t>
        </w:r>
        <w:r>
          <w:rPr>
            <w:rFonts w:eastAsia="ＭＳ 明朝"/>
            <w:kern w:val="2"/>
          </w:rPr>
          <w:t xml:space="preserve"> is provided</w:t>
        </w:r>
      </w:ins>
      <w:r>
        <w:rPr>
          <w:rFonts w:eastAsia="ＭＳ 明朝"/>
          <w:kern w:val="2"/>
        </w:rPr>
        <w:t xml:space="preserve"> if </w:t>
      </w:r>
      <m:oMath>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ＭＳ 明朝"/>
          <w:kern w:val="2"/>
        </w:rPr>
        <w:t xml:space="preserve">truncate the frequency </w:t>
      </w:r>
      <w:r>
        <w:rPr>
          <w:rFonts w:eastAsia="ＭＳ 明朝"/>
          <w:kern w:val="2"/>
          <w:lang w:val="en-US"/>
        </w:rPr>
        <w:t xml:space="preserve">domain </w:t>
      </w:r>
      <w:r>
        <w:rPr>
          <w:rFonts w:eastAsia="ＭＳ 明朝"/>
          <w:kern w:val="2"/>
        </w:rPr>
        <w:t xml:space="preserve">resource assignment </w:t>
      </w:r>
      <w:r>
        <w:rPr>
          <w:rFonts w:eastAsia="ＭＳ 明朝"/>
          <w:kern w:val="2"/>
          <w:lang w:val="en-US"/>
        </w:rPr>
        <w:t xml:space="preserve">field </w:t>
      </w:r>
      <w:r>
        <w:rPr>
          <w:rFonts w:eastAsia="ＭＳ 明朝"/>
          <w:kern w:val="2"/>
        </w:rPr>
        <w:t xml:space="preserve">to its </w:t>
      </w:r>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oMath>
      <w:r>
        <w:rPr>
          <w:rFonts w:eastAsia="ＭＳ 明朝"/>
          <w:kern w:val="2"/>
        </w:rPr>
        <w:t xml:space="preserve"> least significant bits and interpret the truncated frequency resource assignment </w:t>
      </w:r>
      <w:r>
        <w:rPr>
          <w:rFonts w:eastAsia="ＭＳ 明朝"/>
          <w:kern w:val="2"/>
          <w:lang w:val="en-US"/>
        </w:rPr>
        <w:t xml:space="preserve">field </w:t>
      </w:r>
      <w:r>
        <w:rPr>
          <w:rFonts w:eastAsia="ＭＳ 明朝"/>
          <w:kern w:val="2"/>
        </w:rPr>
        <w:t xml:space="preserve">as for </w:t>
      </w:r>
      <w:r>
        <w:rPr>
          <w:rFonts w:eastAsia="ＭＳ 明朝"/>
          <w:kern w:val="2"/>
          <w:lang w:val="en-US"/>
        </w:rPr>
        <w:t xml:space="preserve">the frequency resource </w:t>
      </w:r>
      <w:r>
        <w:rPr>
          <w:rFonts w:eastAsia="ＭＳ 明朝"/>
          <w:kern w:val="2"/>
        </w:rPr>
        <w:t>assignment</w:t>
      </w:r>
      <w:r>
        <w:rPr>
          <w:rFonts w:eastAsia="ＭＳ 明朝"/>
          <w:kern w:val="2"/>
          <w:lang w:val="en-US"/>
        </w:rPr>
        <w:t xml:space="preserve"> field in </w:t>
      </w:r>
      <w:r>
        <w:rPr>
          <w:rFonts w:eastAsia="ＭＳ 明朝"/>
          <w:kern w:val="2"/>
        </w:rPr>
        <w:t>DCI format 0_0</w:t>
      </w:r>
      <w:r>
        <w:rPr>
          <w:rFonts w:eastAsia="ＭＳ 明朝"/>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ＭＳ 明朝"/>
          <w:kern w:val="2"/>
        </w:rPr>
      </w:pPr>
      <w:r>
        <w:t>-</w:t>
      </w:r>
      <w:r>
        <w:tab/>
      </w:r>
      <w:r>
        <w:rPr>
          <w:rFonts w:eastAsia="ＭＳ 明朝"/>
          <w:kern w:val="2"/>
        </w:rPr>
        <w:t>else</w:t>
      </w:r>
    </w:p>
    <w:p w14:paraId="039BC386" w14:textId="77777777" w:rsidR="00F2240F" w:rsidRDefault="00F2240F" w:rsidP="00F2240F">
      <w:pPr>
        <w:pStyle w:val="B2"/>
        <w:rPr>
          <w:ins w:id="145" w:author="Hongbo Si" w:date="2022-09-27T11:06:00Z"/>
          <w:rFonts w:eastAsia="ＭＳ 明朝"/>
          <w:kern w:val="2"/>
        </w:rPr>
      </w:pPr>
      <w:r>
        <w:rPr>
          <w:lang w:val="en-US"/>
        </w:rPr>
        <w:t>-</w:t>
      </w:r>
      <w:r>
        <w:rPr>
          <w:lang w:val="en-US"/>
        </w:rPr>
        <w:tab/>
      </w:r>
      <w:r>
        <w:rPr>
          <w:rFonts w:eastAsia="ＭＳ 明朝"/>
          <w:kern w:val="2"/>
        </w:rPr>
        <w:t xml:space="preserve">insert </w:t>
      </w:r>
    </w:p>
    <w:p w14:paraId="09A8AAD9" w14:textId="204B0DB8" w:rsidR="00F2240F" w:rsidRDefault="00F2240F" w:rsidP="00F2240F">
      <w:pPr>
        <w:pStyle w:val="B2"/>
        <w:ind w:firstLine="0"/>
        <w:rPr>
          <w:ins w:id="146" w:author="Hongbo Si" w:date="2022-09-27T11:06:00Z"/>
          <w:rFonts w:eastAsia="ＭＳ 明朝"/>
          <w:kern w:val="2"/>
        </w:rPr>
      </w:pPr>
      <w:ins w:id="147" w:author="Hongbo Si" w:date="2022-09-27T11:06:00Z">
        <w:r>
          <w:rPr>
            <w:rFonts w:eastAsia="ＭＳ 明朝"/>
            <w:kern w:val="2"/>
          </w:rPr>
          <w:t>-</w:t>
        </w:r>
        <w:r>
          <w:rPr>
            <w:rFonts w:eastAsia="ＭＳ 明朝"/>
            <w:kern w:val="2"/>
          </w:rPr>
          <w:tab/>
        </w:r>
      </w:ins>
      <m:oMath>
        <m:d>
          <m:dPr>
            <m:begChr m:val="⌈"/>
            <m:endChr m:val="⌉"/>
            <m:ctrlPr>
              <w:del w:id="148" w:author="Jing Sun" w:date="2022-10-13T15:02:00Z">
                <w:rPr>
                  <w:rFonts w:ascii="Cambria Math" w:eastAsia="ＭＳ 明朝" w:hAnsi="Cambria Math"/>
                  <w:i/>
                  <w:kern w:val="2"/>
                </w:rPr>
              </w:del>
            </m:ctrlPr>
          </m:dPr>
          <m:e>
            <m:sSub>
              <m:sSubPr>
                <m:ctrlPr>
                  <w:del w:id="149" w:author="Jing Sun" w:date="2022-10-13T15:02:00Z">
                    <w:rPr>
                      <w:rFonts w:ascii="Cambria Math" w:eastAsia="ＭＳ 明朝" w:hAnsi="Cambria Math"/>
                      <w:i/>
                      <w:kern w:val="2"/>
                    </w:rPr>
                  </w:del>
                </m:ctrlPr>
              </m:sSubPr>
              <m:e>
                <m:r>
                  <w:del w:id="150" w:author="Jing Sun" w:date="2022-10-13T15:02:00Z">
                    <m:rPr>
                      <m:nor/>
                    </m:rPr>
                    <w:rPr>
                      <w:rFonts w:ascii="Cambria Math" w:eastAsia="ＭＳ 明朝" w:hAnsi="Cambria Math"/>
                      <w:kern w:val="2"/>
                    </w:rPr>
                    <m:t>log</m:t>
                  </w:del>
                </m:r>
              </m:e>
              <m:sub>
                <m:r>
                  <w:del w:id="151" w:author="Jing Sun" w:date="2022-10-13T15:02:00Z">
                    <w:rPr>
                      <w:rFonts w:ascii="Cambria Math" w:eastAsia="ＭＳ 明朝" w:hAnsi="Cambria Math"/>
                      <w:kern w:val="2"/>
                    </w:rPr>
                    <m:t>2</m:t>
                  </w:del>
                </m:r>
              </m:sub>
            </m:sSub>
            <m:d>
              <m:dPr>
                <m:ctrlPr>
                  <w:del w:id="152" w:author="Jing Sun" w:date="2022-10-13T15:02:00Z">
                    <w:rPr>
                      <w:rFonts w:ascii="Cambria Math" w:eastAsia="ＭＳ 明朝" w:hAnsi="Cambria Math"/>
                      <w:i/>
                      <w:kern w:val="2"/>
                    </w:rPr>
                  </w:del>
                </m:ctrlPr>
              </m:dPr>
              <m:e>
                <m:f>
                  <m:fPr>
                    <m:type m:val="lin"/>
                    <m:ctrlPr>
                      <w:del w:id="153" w:author="Jing Sun" w:date="2022-10-13T15:02:00Z">
                        <w:rPr>
                          <w:rFonts w:ascii="Cambria Math" w:eastAsia="ＭＳ 明朝" w:hAnsi="Cambria Math"/>
                          <w:i/>
                          <w:kern w:val="2"/>
                        </w:rPr>
                      </w:del>
                    </m:ctrlPr>
                  </m:fPr>
                  <m:num>
                    <m:sSubSup>
                      <m:sSubSupPr>
                        <m:ctrlPr>
                          <w:del w:id="154" w:author="Jing Sun" w:date="2022-10-13T15:02:00Z">
                            <w:rPr>
                              <w:rFonts w:ascii="Cambria Math" w:eastAsia="ＭＳ 明朝" w:hAnsi="Cambria Math"/>
                              <w:i/>
                              <w:kern w:val="2"/>
                            </w:rPr>
                          </w:del>
                        </m:ctrlPr>
                      </m:sSubSupPr>
                      <m:e>
                        <m:r>
                          <w:del w:id="155" w:author="Jing Sun" w:date="2022-10-13T15:02:00Z">
                            <w:rPr>
                              <w:rFonts w:ascii="Cambria Math" w:eastAsia="ＭＳ 明朝" w:hAnsi="Cambria Math"/>
                              <w:kern w:val="2"/>
                            </w:rPr>
                            <m:t>N</m:t>
                          </w:del>
                        </m:r>
                      </m:e>
                      <m:sub>
                        <m:r>
                          <w:del w:id="156" w:author="Jing Sun" w:date="2022-10-13T15:02:00Z">
                            <m:rPr>
                              <m:nor/>
                            </m:rPr>
                            <w:rPr>
                              <w:rFonts w:ascii="Cambria Math" w:eastAsia="ＭＳ 明朝" w:hAnsi="Cambria Math"/>
                              <w:kern w:val="2"/>
                            </w:rPr>
                            <m:t>BWP</m:t>
                          </w:del>
                        </m:r>
                      </m:sub>
                      <m:sup>
                        <m:r>
                          <w:del w:id="157" w:author="Jing Sun" w:date="2022-10-13T15:02:00Z">
                            <m:rPr>
                              <m:nor/>
                            </m:rPr>
                            <w:rPr>
                              <w:rFonts w:ascii="Cambria Math" w:eastAsia="ＭＳ 明朝" w:hAnsi="Cambria Math"/>
                              <w:kern w:val="2"/>
                            </w:rPr>
                            <m:t>size</m:t>
                          </w:del>
                        </m:r>
                      </m:sup>
                    </m:sSubSup>
                    <m:r>
                      <w:del w:id="158" w:author="Jing Sun" w:date="2022-10-13T15:02:00Z">
                        <w:rPr>
                          <w:rFonts w:ascii="Cambria Math" w:eastAsia="ＭＳ 明朝" w:hAnsi="Cambria Math"/>
                          <w:kern w:val="2"/>
                        </w:rPr>
                        <m:t>∙</m:t>
                      </w:del>
                    </m:r>
                    <m:d>
                      <m:dPr>
                        <m:ctrlPr>
                          <w:del w:id="159" w:author="Jing Sun" w:date="2022-10-13T15:02:00Z">
                            <w:rPr>
                              <w:rFonts w:ascii="Cambria Math" w:eastAsia="ＭＳ 明朝" w:hAnsi="Cambria Math"/>
                              <w:i/>
                              <w:kern w:val="2"/>
                            </w:rPr>
                          </w:del>
                        </m:ctrlPr>
                      </m:dPr>
                      <m:e>
                        <m:sSubSup>
                          <m:sSubSupPr>
                            <m:ctrlPr>
                              <w:del w:id="160" w:author="Jing Sun" w:date="2022-10-13T15:02:00Z">
                                <w:rPr>
                                  <w:rFonts w:ascii="Cambria Math" w:eastAsia="ＭＳ 明朝" w:hAnsi="Cambria Math"/>
                                  <w:i/>
                                  <w:kern w:val="2"/>
                                </w:rPr>
                              </w:del>
                            </m:ctrlPr>
                          </m:sSubSupPr>
                          <m:e>
                            <m:r>
                              <w:del w:id="161" w:author="Jing Sun" w:date="2022-10-13T15:02:00Z">
                                <w:rPr>
                                  <w:rFonts w:ascii="Cambria Math" w:eastAsia="ＭＳ 明朝" w:hAnsi="Cambria Math"/>
                                  <w:kern w:val="2"/>
                                </w:rPr>
                                <m:t>N</m:t>
                              </w:del>
                            </m:r>
                          </m:e>
                          <m:sub>
                            <m:r>
                              <w:del w:id="162" w:author="Jing Sun" w:date="2022-10-13T15:02:00Z">
                                <m:rPr>
                                  <m:nor/>
                                </m:rPr>
                                <w:rPr>
                                  <w:rFonts w:ascii="Cambria Math" w:eastAsia="ＭＳ 明朝" w:hAnsi="Cambria Math"/>
                                  <w:kern w:val="2"/>
                                </w:rPr>
                                <m:t>BWP</m:t>
                              </w:del>
                            </m:r>
                          </m:sub>
                          <m:sup>
                            <m:r>
                              <w:del w:id="163" w:author="Jing Sun" w:date="2022-10-13T15:02:00Z">
                                <m:rPr>
                                  <m:nor/>
                                </m:rPr>
                                <w:rPr>
                                  <w:rFonts w:ascii="Cambria Math" w:eastAsia="ＭＳ 明朝" w:hAnsi="Cambria Math"/>
                                  <w:kern w:val="2"/>
                                </w:rPr>
                                <m:t>size</m:t>
                              </w:del>
                            </m:r>
                          </m:sup>
                        </m:sSubSup>
                        <m:r>
                          <w:del w:id="164" w:author="Jing Sun" w:date="2022-10-13T15:02:00Z">
                            <w:rPr>
                              <w:rFonts w:ascii="Cambria Math" w:eastAsia="ＭＳ 明朝" w:hAnsi="Cambria Math"/>
                              <w:kern w:val="2"/>
                            </w:rPr>
                            <m:t>+1</m:t>
                          </w:del>
                        </m:r>
                      </m:e>
                    </m:d>
                  </m:num>
                  <m:den>
                    <m:r>
                      <w:del w:id="165" w:author="Jing Sun" w:date="2022-10-13T15:02:00Z">
                        <w:rPr>
                          <w:rFonts w:ascii="Cambria Math" w:eastAsia="ＭＳ 明朝" w:hAnsi="Cambria Math"/>
                          <w:kern w:val="2"/>
                        </w:rPr>
                        <m:t>2</m:t>
                      </w:del>
                    </m:r>
                  </m:den>
                </m:f>
              </m:e>
            </m:d>
          </m:e>
        </m:d>
        <m:r>
          <w:del w:id="166" w:author="Jing Sun" w:date="2022-10-13T15:02:00Z">
            <w:rPr>
              <w:rFonts w:ascii="Cambria Math" w:eastAsia="ＭＳ 明朝" w:hAnsi="Cambria Math"/>
              <w:kern w:val="2"/>
            </w:rPr>
            <m:t>-14</m:t>
          </w:del>
        </m:r>
      </m:oMath>
      <w:del w:id="167" w:author="Jing Sun" w:date="2022-10-13T15:02:00Z">
        <w:r w:rsidDel="006C3CB9">
          <w:rPr>
            <w:rFonts w:eastAsia="ＭＳ 明朝"/>
            <w:kern w:val="2"/>
            <w:lang w:val="en-US"/>
          </w:rPr>
          <w:delText xml:space="preserve"> </w:delText>
        </w:r>
      </w:del>
      <w:del w:id="168" w:author="Hongbo Si" w:date="2022-09-27T11:06:00Z">
        <w:r>
          <w:rPr>
            <w:rFonts w:eastAsia="ＭＳ 明朝"/>
            <w:kern w:val="2"/>
          </w:rPr>
          <w:delText>most significant bits</w:delText>
        </w:r>
      </w:del>
      <w:del w:id="169" w:author="Hongbo Si" w:date="2022-09-27T11:07:00Z">
        <w:r>
          <w:rPr>
            <w:rFonts w:eastAsia="ＭＳ 明朝"/>
            <w:kern w:val="2"/>
          </w:rPr>
          <w:delText xml:space="preserve">, or for operation with shared spectrum channel access insert </w:delText>
        </w:r>
      </w:del>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-12</m:t>
        </m:r>
      </m:oMath>
      <w:r>
        <w:rPr>
          <w:rFonts w:eastAsia="ＭＳ 明朝"/>
          <w:kern w:val="2"/>
        </w:rPr>
        <w:t xml:space="preserve"> most significant bits, </w:t>
      </w:r>
      <w:ins w:id="170" w:author="Hongbo Si" w:date="2022-09-27T11:07:00Z">
        <w:r>
          <w:rPr>
            <w:rFonts w:eastAsia="ＭＳ 明朝"/>
            <w:kern w:val="2"/>
          </w:rPr>
          <w:t xml:space="preserve">for operation with shared spectrum channel access in FR1 or for FR2-2 when </w:t>
        </w:r>
        <w:r>
          <w:rPr>
            <w:rFonts w:eastAsia="ＭＳ 明朝"/>
            <w:i/>
            <w:kern w:val="2"/>
          </w:rPr>
          <w:t>ChannelAccessMode2-r17</w:t>
        </w:r>
        <w:r>
          <w:rPr>
            <w:rFonts w:eastAsia="ＭＳ 明朝"/>
            <w:kern w:val="2"/>
          </w:rPr>
          <w:t xml:space="preserve"> is provided;</w:t>
        </w:r>
      </w:ins>
    </w:p>
    <w:p w14:paraId="26AEFF08" w14:textId="77777777" w:rsidR="00F2240F" w:rsidRDefault="00F2240F" w:rsidP="00F2240F">
      <w:pPr>
        <w:pStyle w:val="B2"/>
        <w:ind w:firstLine="0"/>
        <w:rPr>
          <w:ins w:id="171" w:author="Hongbo Si" w:date="2022-09-27T11:06:00Z"/>
          <w:rFonts w:eastAsia="ＭＳ 明朝"/>
          <w:kern w:val="2"/>
        </w:rPr>
      </w:pPr>
      <w:ins w:id="172" w:author="Hongbo Si" w:date="2022-09-27T11:06:00Z">
        <w:r>
          <w:rPr>
            <w:rFonts w:eastAsia="ＭＳ 明朝"/>
            <w:kern w:val="2"/>
          </w:rPr>
          <w:t>-</w:t>
        </w:r>
        <w:r>
          <w:rPr>
            <w:rFonts w:eastAsia="ＭＳ 明朝"/>
            <w:kern w:val="2"/>
          </w:rPr>
          <w:tab/>
        </w:r>
      </w:ins>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-14</m:t>
        </m:r>
      </m:oMath>
      <w:ins w:id="173" w:author="Hongbo Si" w:date="2022-09-27T11:06:00Z">
        <w:r>
          <w:rPr>
            <w:rFonts w:eastAsia="ＭＳ 明朝"/>
            <w:kern w:val="2"/>
            <w:lang w:val="en-US"/>
          </w:rPr>
          <w:t xml:space="preserve"> </w:t>
        </w:r>
        <w:r>
          <w:rPr>
            <w:rFonts w:eastAsia="ＭＳ 明朝"/>
            <w:kern w:val="2"/>
          </w:rPr>
          <w:t xml:space="preserve">most significant bits, </w:t>
        </w:r>
        <w:proofErr w:type="gramStart"/>
        <w:r>
          <w:rPr>
            <w:rFonts w:eastAsia="ＭＳ 明朝"/>
            <w:kern w:val="2"/>
          </w:rPr>
          <w:t>otherwise;</w:t>
        </w:r>
        <w:proofErr w:type="gramEnd"/>
      </w:ins>
    </w:p>
    <w:p w14:paraId="227A923A" w14:textId="77777777" w:rsidR="00F2240F" w:rsidRDefault="00F2240F" w:rsidP="00F2240F">
      <w:pPr>
        <w:pStyle w:val="B2"/>
        <w:ind w:firstLine="0"/>
        <w:rPr>
          <w:rFonts w:eastAsia="ＭＳ 明朝"/>
          <w:kern w:val="2"/>
        </w:rPr>
      </w:pPr>
      <w:r>
        <w:rPr>
          <w:rFonts w:eastAsia="ＭＳ 明朝"/>
          <w:kern w:val="2"/>
        </w:rPr>
        <w:t xml:space="preserve">with value set to '0' after the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oMath>
      <w:r>
        <w:rPr>
          <w:rFonts w:eastAsia="ＭＳ 明朝"/>
          <w:kern w:val="2"/>
        </w:rPr>
        <w:t xml:space="preserve"> bits</w:t>
      </w:r>
      <w:r>
        <w:rPr>
          <w:rFonts w:eastAsia="ＭＳ 明朝"/>
          <w:kern w:val="2"/>
          <w:lang w:val="en-US"/>
        </w:rPr>
        <w:t xml:space="preserve"> to </w:t>
      </w:r>
      <w:r>
        <w:rPr>
          <w:rFonts w:eastAsia="ＭＳ 明朝"/>
          <w:kern w:val="2"/>
        </w:rPr>
        <w:t xml:space="preserve">the frequency </w:t>
      </w:r>
      <w:r>
        <w:rPr>
          <w:rFonts w:eastAsia="ＭＳ 明朝"/>
          <w:kern w:val="2"/>
          <w:lang w:val="en-US"/>
        </w:rPr>
        <w:t xml:space="preserve">domain </w:t>
      </w:r>
      <w:r>
        <w:rPr>
          <w:rFonts w:eastAsia="ＭＳ 明朝"/>
          <w:kern w:val="2"/>
        </w:rPr>
        <w:t xml:space="preserve">resource </w:t>
      </w:r>
      <w:r>
        <w:rPr>
          <w:rFonts w:eastAsia="ＭＳ 明朝"/>
          <w:kern w:val="2"/>
          <w:lang w:val="en-US"/>
        </w:rPr>
        <w:t>assignment</w:t>
      </w:r>
      <w:r>
        <w:rPr>
          <w:rFonts w:eastAsia="ＭＳ 明朝"/>
          <w:kern w:val="2"/>
        </w:rPr>
        <w:t xml:space="preserve"> </w:t>
      </w:r>
      <w:r>
        <w:rPr>
          <w:rFonts w:eastAsia="ＭＳ 明朝"/>
          <w:kern w:val="2"/>
          <w:lang w:val="en-US"/>
        </w:rPr>
        <w:t>field</w:t>
      </w:r>
      <w:r>
        <w:rPr>
          <w:rFonts w:eastAsia="ＭＳ 明朝"/>
          <w:kern w:val="2"/>
        </w:rPr>
        <w:t xml:space="preserve">, where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r>
          <w:rPr>
            <w:rFonts w:ascii="Cambria Math" w:eastAsia="ＭＳ 明朝" w:hAnsi="Cambria Math"/>
            <w:kern w:val="2"/>
          </w:rPr>
          <m:t>=0</m:t>
        </m:r>
      </m:oMath>
      <w:r>
        <w:rPr>
          <w:rFonts w:eastAsia="ＭＳ 明朝"/>
          <w:kern w:val="2"/>
          <w:lang w:val="en-US"/>
        </w:rPr>
        <w:t xml:space="preserve"> </w:t>
      </w:r>
      <w:r>
        <w:rPr>
          <w:rFonts w:eastAsia="ＭＳ 明朝"/>
          <w:kern w:val="2"/>
        </w:rPr>
        <w:t xml:space="preserve"> if the frequency hopping flag is set to '</w:t>
      </w:r>
      <w:r>
        <w:rPr>
          <w:rFonts w:eastAsia="ＭＳ 明朝"/>
          <w:kern w:val="2"/>
          <w:lang w:val="en-US"/>
        </w:rPr>
        <w:t>0'</w:t>
      </w:r>
      <w:r>
        <w:rPr>
          <w:rFonts w:eastAsia="ＭＳ 明朝"/>
          <w:kern w:val="2"/>
        </w:rPr>
        <w:t xml:space="preserve"> and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oMath>
      <w:r>
        <w:rPr>
          <w:lang w:val="en-US"/>
        </w:rPr>
        <w:t xml:space="preserve"> </w:t>
      </w:r>
      <w:r>
        <w:rPr>
          <w:rFonts w:eastAsia="ＭＳ 明朝"/>
          <w:kern w:val="2"/>
        </w:rPr>
        <w:t>is provided in Table 8.3-1 if the hopping flag bit is set to</w:t>
      </w:r>
      <w:r>
        <w:rPr>
          <w:rFonts w:eastAsia="ＭＳ 明朝"/>
          <w:kern w:val="2"/>
          <w:lang w:val="en-US"/>
        </w:rPr>
        <w:t xml:space="preserve"> '</w:t>
      </w:r>
      <w:r>
        <w:rPr>
          <w:rFonts w:eastAsia="ＭＳ 明朝"/>
          <w:kern w:val="2"/>
        </w:rPr>
        <w:t>1</w:t>
      </w:r>
      <w:r>
        <w:rPr>
          <w:rFonts w:eastAsia="ＭＳ 明朝"/>
          <w:kern w:val="2"/>
          <w:lang w:val="en-US"/>
        </w:rPr>
        <w:t>'</w:t>
      </w:r>
      <w:r>
        <w:rPr>
          <w:rFonts w:eastAsia="ＭＳ 明朝"/>
          <w:kern w:val="2"/>
        </w:rPr>
        <w:t xml:space="preserve">, and interpret the expanded frequency resource assignment </w:t>
      </w:r>
      <w:r>
        <w:rPr>
          <w:rFonts w:eastAsia="ＭＳ 明朝"/>
          <w:kern w:val="2"/>
          <w:lang w:val="en-US"/>
        </w:rPr>
        <w:t xml:space="preserve">field </w:t>
      </w:r>
      <w:r>
        <w:rPr>
          <w:rFonts w:eastAsia="ＭＳ 明朝"/>
          <w:kern w:val="2"/>
        </w:rPr>
        <w:t xml:space="preserve">as for </w:t>
      </w:r>
      <w:r>
        <w:rPr>
          <w:rFonts w:eastAsia="ＭＳ 明朝"/>
          <w:kern w:val="2"/>
          <w:lang w:val="en-US"/>
        </w:rPr>
        <w:t xml:space="preserve">the frequency resource assignment field in </w:t>
      </w:r>
      <w:r>
        <w:rPr>
          <w:rFonts w:eastAsia="ＭＳ 明朝"/>
          <w:kern w:val="2"/>
        </w:rPr>
        <w:t>DCI format 0_0</w:t>
      </w:r>
      <w:r>
        <w:rPr>
          <w:rFonts w:eastAsia="ＭＳ 明朝"/>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ＭＳ 明朝"/>
          <w:kern w:val="2"/>
        </w:rPr>
      </w:pPr>
      <w:r>
        <w:t>-</w:t>
      </w:r>
      <w:r>
        <w:tab/>
      </w:r>
      <w:r>
        <w:rPr>
          <w:rFonts w:eastAsia="ＭＳ 明朝"/>
          <w:kern w:val="2"/>
        </w:rPr>
        <w:t>end if</w:t>
      </w:r>
    </w:p>
    <w:p w14:paraId="1E0A93EB" w14:textId="77777777" w:rsidR="00F2240F" w:rsidRDefault="00F2240F" w:rsidP="00F2240F">
      <w:pPr>
        <w:spacing w:before="240"/>
        <w:rPr>
          <w:color w:val="FF0000"/>
          <w:lang w:val="en-US"/>
        </w:rPr>
      </w:pPr>
      <w:r>
        <w:rPr>
          <w:color w:val="FF0000"/>
          <w:lang w:val="en-US"/>
        </w:rPr>
        <w:lastRenderedPageBreak/>
        <w:t>=============================== Unchanged Text Omitted ===================================</w:t>
      </w:r>
    </w:p>
    <w:p w14:paraId="4E4257A7" w14:textId="77777777" w:rsidR="00F2240F" w:rsidRDefault="00F2240F">
      <w:pPr>
        <w:rPr>
          <w:lang w:val="en-US"/>
        </w:rPr>
      </w:pPr>
    </w:p>
    <w:p w14:paraId="4B444667" w14:textId="77777777" w:rsidR="00096722" w:rsidRDefault="00FB3AC5">
      <w:r>
        <w:t xml:space="preserve">There are also CRs to clarify </w:t>
      </w:r>
      <w:proofErr w:type="spellStart"/>
      <w:r>
        <w:t>ChannelAccess-CPext</w:t>
      </w:r>
      <w:proofErr w:type="spellEnd"/>
      <w:r>
        <w:t xml:space="preserve"> field is not configured in non-</w:t>
      </w:r>
      <w:proofErr w:type="gramStart"/>
      <w:r>
        <w:t>fall back</w:t>
      </w:r>
      <w:proofErr w:type="gramEnd"/>
      <w:r>
        <w:t xml:space="preserve">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proofErr w:type="spellStart"/>
      <w:r>
        <w:rPr>
          <w:lang w:val="en-US"/>
        </w:rPr>
        <w:t>ChannelAccess-CPext</w:t>
      </w:r>
      <w:proofErr w:type="spellEnd"/>
      <w:r>
        <w:rPr>
          <w:lang w:val="en-US"/>
        </w:rPr>
        <w:t xml:space="preserve">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74" w:name="_Toc26467247"/>
      <w:bookmarkStart w:id="175" w:name="_Toc19798776"/>
      <w:bookmarkStart w:id="176" w:name="_Toc29326608"/>
      <w:bookmarkStart w:id="177" w:name="_Toc29327758"/>
      <w:bookmarkStart w:id="178" w:name="_Toc36045948"/>
      <w:bookmarkStart w:id="179" w:name="_Toc36046354"/>
      <w:bookmarkStart w:id="180" w:name="_Toc45209271"/>
      <w:bookmarkStart w:id="181" w:name="_Toc36046208"/>
      <w:bookmarkStart w:id="182" w:name="_Toc114127225"/>
      <w:bookmarkStart w:id="183" w:name="_Toc51852445"/>
      <w:r>
        <w:rPr>
          <w:lang w:eastAsia="zh-CN"/>
        </w:rPr>
        <w:t>7.3.1.1.2</w:t>
      </w:r>
      <w:r>
        <w:rPr>
          <w:lang w:eastAsia="zh-CN"/>
        </w:rPr>
        <w:tab/>
        <w:t>Format 0_1</w:t>
      </w:r>
      <w:bookmarkEnd w:id="174"/>
      <w:bookmarkEnd w:id="175"/>
      <w:bookmarkEnd w:id="176"/>
      <w:bookmarkEnd w:id="177"/>
      <w:bookmarkEnd w:id="178"/>
      <w:bookmarkEnd w:id="179"/>
      <w:bookmarkEnd w:id="180"/>
      <w:bookmarkEnd w:id="181"/>
      <w:bookmarkEnd w:id="182"/>
      <w:bookmarkEnd w:id="183"/>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游明朝"/>
          <w:lang w:eastAsia="zh-CN"/>
        </w:rPr>
      </w:pPr>
      <w:r>
        <w:rPr>
          <w:rFonts w:ascii="CG Times (WN)" w:eastAsia="游明朝" w:hAnsi="CG Times (WN)"/>
          <w:lang w:val="fr-FR" w:eastAsia="zh-CN"/>
        </w:rPr>
        <w:t>-</w:t>
      </w:r>
      <w:r>
        <w:rPr>
          <w:rFonts w:eastAsia="游明朝"/>
          <w:lang w:val="fr-FR" w:eastAsia="zh-CN"/>
        </w:rPr>
        <w:tab/>
      </w:r>
      <w:proofErr w:type="spellStart"/>
      <w:r>
        <w:rPr>
          <w:rFonts w:eastAsia="游明朝"/>
          <w:lang w:val="fr-FR" w:eastAsia="zh-CN"/>
        </w:rPr>
        <w:t>ChannelAccess</w:t>
      </w:r>
      <w:proofErr w:type="spellEnd"/>
      <w:r>
        <w:rPr>
          <w:rFonts w:eastAsia="游明朝"/>
          <w:lang w:val="fr-FR" w:eastAsia="zh-CN"/>
        </w:rPr>
        <w:t>-</w:t>
      </w:r>
      <w:proofErr w:type="spellStart"/>
      <w:r>
        <w:rPr>
          <w:rFonts w:eastAsia="游明朝"/>
          <w:lang w:val="fr-FR" w:eastAsia="zh-CN"/>
        </w:rPr>
        <w:t>CPext</w:t>
      </w:r>
      <w:proofErr w:type="spellEnd"/>
      <w:r>
        <w:rPr>
          <w:rFonts w:eastAsia="游明朝"/>
          <w:lang w:val="fr-FR" w:eastAsia="zh-CN"/>
        </w:rPr>
        <w:t>-CAPC</w:t>
      </w:r>
      <w:r>
        <w:rPr>
          <w:rFonts w:eastAsia="游明朝"/>
          <w:lang w:val="fr-FR"/>
        </w:rPr>
        <w:t xml:space="preserve"> – 0, </w:t>
      </w:r>
      <w:r>
        <w:rPr>
          <w:rFonts w:eastAsia="游明朝"/>
          <w:lang w:val="fr-FR" w:eastAsia="zh-CN"/>
        </w:rPr>
        <w:t xml:space="preserve">1, 2, 3, 4, 5 or 6 bits. The </w:t>
      </w:r>
      <w:proofErr w:type="spellStart"/>
      <w:r>
        <w:rPr>
          <w:rFonts w:eastAsia="游明朝"/>
          <w:lang w:val="fr-FR" w:eastAsia="zh-CN"/>
        </w:rPr>
        <w:t>bitwidth</w:t>
      </w:r>
      <w:proofErr w:type="spellEnd"/>
      <w:r>
        <w:rPr>
          <w:rFonts w:eastAsia="游明朝"/>
          <w:lang w:val="fr-FR" w:eastAsia="zh-CN"/>
        </w:rPr>
        <w:t xml:space="preserve"> for </w:t>
      </w:r>
      <w:proofErr w:type="spellStart"/>
      <w:r>
        <w:rPr>
          <w:rFonts w:eastAsia="游明朝"/>
          <w:lang w:val="fr-FR" w:eastAsia="zh-CN"/>
        </w:rPr>
        <w:t>this</w:t>
      </w:r>
      <w:proofErr w:type="spellEnd"/>
      <w:r>
        <w:rPr>
          <w:rFonts w:eastAsia="游明朝"/>
          <w:lang w:val="fr-FR" w:eastAsia="zh-CN"/>
        </w:rPr>
        <w:t xml:space="preserve"> </w:t>
      </w:r>
      <w:proofErr w:type="spellStart"/>
      <w:r>
        <w:rPr>
          <w:rFonts w:eastAsia="游明朝"/>
          <w:lang w:val="fr-FR" w:eastAsia="zh-CN"/>
        </w:rPr>
        <w:t>field</w:t>
      </w:r>
      <w:proofErr w:type="spellEnd"/>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determined</w:t>
      </w:r>
      <w:proofErr w:type="spellEnd"/>
      <w:r>
        <w:rPr>
          <w:rFonts w:eastAsia="游明朝"/>
          <w:lang w:val="fr-FR" w:eastAsia="zh-CN"/>
        </w:rPr>
        <w:t xml:space="preserve"> as </w:t>
      </w:r>
      <m:oMath>
        <m:d>
          <m:dPr>
            <m:begChr m:val="⌈"/>
            <m:endChr m:val="⌉"/>
            <m:ctrlPr>
              <w:rPr>
                <w:rFonts w:ascii="Cambria Math" w:eastAsia="游明朝" w:hAnsi="Cambria Math"/>
                <w:i/>
                <w:lang w:eastAsia="zh-CN"/>
              </w:rPr>
            </m:ctrlPr>
          </m:dPr>
          <m:e>
            <m:func>
              <m:funcPr>
                <m:ctrlPr>
                  <w:rPr>
                    <w:rFonts w:ascii="Cambria Math" w:eastAsia="游明朝" w:hAnsi="Cambria Math"/>
                    <w:lang w:eastAsia="zh-CN"/>
                  </w:rPr>
                </m:ctrlPr>
              </m:funcPr>
              <m:fName>
                <m:sSub>
                  <m:sSubPr>
                    <m:ctrlPr>
                      <w:rPr>
                        <w:rFonts w:ascii="Cambria Math" w:eastAsia="游明朝" w:hAnsi="Cambria Math"/>
                        <w:lang w:eastAsia="zh-CN"/>
                      </w:rPr>
                    </m:ctrlPr>
                  </m:sSubPr>
                  <m:e>
                    <m:r>
                      <m:rPr>
                        <m:sty m:val="p"/>
                      </m:rPr>
                      <w:rPr>
                        <w:rFonts w:ascii="Cambria Math" w:eastAsia="游明朝" w:hAnsi="Cambria Math"/>
                        <w:lang w:val="fr-FR"/>
                      </w:rPr>
                      <m:t>log</m:t>
                    </m:r>
                  </m:e>
                  <m:sub>
                    <m:r>
                      <w:rPr>
                        <w:rFonts w:ascii="Cambria Math" w:eastAsia="游明朝" w:hAnsi="Cambria Math"/>
                        <w:lang w:val="fr-FR" w:eastAsia="zh-CN"/>
                      </w:rPr>
                      <m:t>2</m:t>
                    </m:r>
                  </m:sub>
                </m:sSub>
              </m:fName>
              <m:e>
                <m:r>
                  <w:rPr>
                    <w:rFonts w:ascii="Cambria Math" w:eastAsia="游明朝" w:hAnsi="Cambria Math"/>
                    <w:lang w:val="fr-FR" w:eastAsia="zh-CN"/>
                  </w:rPr>
                  <m:t>(I)</m:t>
                </m:r>
              </m:e>
            </m:func>
          </m:e>
        </m:d>
      </m:oMath>
      <w:r>
        <w:rPr>
          <w:rFonts w:eastAsia="游明朝"/>
          <w:lang w:val="fr-FR" w:eastAsia="zh-CN"/>
        </w:rPr>
        <w:t xml:space="preserve"> bits, where </w:t>
      </w:r>
      <w:r>
        <w:rPr>
          <w:rFonts w:eastAsia="游明朝"/>
          <w:i/>
          <w:lang w:val="fr-FR"/>
        </w:rPr>
        <w:t>I</w:t>
      </w:r>
      <w:r>
        <w:rPr>
          <w:rFonts w:eastAsia="游明朝"/>
          <w:lang w:val="fr-FR"/>
        </w:rPr>
        <w:t xml:space="preserve"> </w:t>
      </w:r>
      <w:proofErr w:type="spellStart"/>
      <w:r>
        <w:rPr>
          <w:rFonts w:eastAsia="游明朝"/>
          <w:lang w:val="fr-FR"/>
        </w:rPr>
        <w:t>is</w:t>
      </w:r>
      <w:proofErr w:type="spellEnd"/>
      <w:r>
        <w:rPr>
          <w:rFonts w:eastAsia="游明朝"/>
          <w:lang w:val="fr-FR"/>
        </w:rPr>
        <w:t xml:space="preserve"> the </w:t>
      </w:r>
      <w:proofErr w:type="spellStart"/>
      <w:r>
        <w:rPr>
          <w:rFonts w:eastAsia="游明朝"/>
          <w:lang w:val="fr-FR"/>
        </w:rPr>
        <w:t>number</w:t>
      </w:r>
      <w:proofErr w:type="spellEnd"/>
      <w:r>
        <w:rPr>
          <w:rFonts w:eastAsia="游明朝"/>
          <w:lang w:val="fr-FR"/>
        </w:rPr>
        <w:t xml:space="preserve"> of </w:t>
      </w:r>
      <w:r>
        <w:rPr>
          <w:rFonts w:eastAsia="游明朝"/>
          <w:lang w:val="fr-FR" w:eastAsia="zh-CN"/>
        </w:rPr>
        <w:t>entries</w:t>
      </w:r>
      <w:r>
        <w:rPr>
          <w:rFonts w:eastAsia="游明朝"/>
          <w:lang w:val="fr-FR"/>
        </w:rPr>
        <w:t xml:space="preserve"> in the</w:t>
      </w:r>
      <w:r>
        <w:rPr>
          <w:rFonts w:eastAsia="游明朝"/>
          <w:lang w:val="fr-FR" w:eastAsia="zh-CN"/>
        </w:rPr>
        <w:t xml:space="preserv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lang w:val="fr-FR"/>
        </w:rPr>
        <w:t xml:space="preserve"> or in Table 7.3.1.1.1-4A if </w:t>
      </w:r>
      <w:r>
        <w:rPr>
          <w:rFonts w:eastAsia="游明朝"/>
          <w:i/>
          <w:lang w:val="fr-FR"/>
        </w:rPr>
        <w:t>channelAccessMode-r16</w:t>
      </w:r>
      <w:r>
        <w:rPr>
          <w:rFonts w:eastAsia="游明朝"/>
          <w:lang w:val="fr-FR"/>
        </w:rPr>
        <w:t xml:space="preserve"> = "</w:t>
      </w:r>
      <w:proofErr w:type="spellStart"/>
      <w:r>
        <w:rPr>
          <w:rFonts w:eastAsia="游明朝"/>
          <w:i/>
          <w:lang w:val="fr-FR"/>
        </w:rPr>
        <w:t>semiStatic</w:t>
      </w:r>
      <w:proofErr w:type="spellEnd"/>
      <w:r>
        <w:rPr>
          <w:rFonts w:eastAsia="游明朝"/>
          <w:lang w:val="fr-FR"/>
        </w:rPr>
        <w:t xml:space="preserve">" </w:t>
      </w:r>
      <w:proofErr w:type="spellStart"/>
      <w:r>
        <w:rPr>
          <w:rFonts w:eastAsia="游明朝"/>
          <w:lang w:val="fr-FR"/>
        </w:rPr>
        <w:t>is</w:t>
      </w:r>
      <w:proofErr w:type="spellEnd"/>
      <w:r>
        <w:rPr>
          <w:rFonts w:eastAsia="游明朝"/>
          <w:lang w:val="fr-FR"/>
        </w:rPr>
        <w:t xml:space="preserve"> </w:t>
      </w:r>
      <w:proofErr w:type="spellStart"/>
      <w:r>
        <w:rPr>
          <w:rFonts w:eastAsia="游明朝"/>
          <w:lang w:val="fr-FR"/>
        </w:rPr>
        <w:t>provided</w:t>
      </w:r>
      <w:proofErr w:type="spellEnd"/>
      <w:r>
        <w:rPr>
          <w:rFonts w:eastAsia="游明朝"/>
          <w:lang w:val="fr-FR"/>
        </w:rPr>
        <w:t xml:space="preserve">, for </w:t>
      </w:r>
      <w:proofErr w:type="spellStart"/>
      <w:r>
        <w:rPr>
          <w:rFonts w:eastAsia="游明朝"/>
          <w:lang w:val="fr-FR"/>
        </w:rPr>
        <w:t>operation</w:t>
      </w:r>
      <w:proofErr w:type="spellEnd"/>
      <w:r>
        <w:rPr>
          <w:rFonts w:eastAsia="游明朝"/>
          <w:lang w:val="fr-FR"/>
        </w:rPr>
        <w:t xml:space="preserve"> </w:t>
      </w:r>
      <w:r>
        <w:rPr>
          <w:rFonts w:eastAsia="游明朝"/>
          <w:lang w:val="fr-FR" w:eastAsia="zh-CN"/>
        </w:rPr>
        <w:t xml:space="preserve">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ins w:id="184" w:author="Naoya Shibaike" w:date="2022-09-30T21:11:00Z">
        <w:r>
          <w:rPr>
            <w:rFonts w:eastAsia="游明朝"/>
            <w:lang w:val="fr-FR" w:eastAsia="zh-CN"/>
          </w:rPr>
          <w:t xml:space="preserve"> in FR1, or for </w:t>
        </w:r>
        <w:proofErr w:type="spellStart"/>
        <w:r>
          <w:rPr>
            <w:rFonts w:eastAsia="游明朝"/>
            <w:lang w:val="fr-FR" w:eastAsia="zh-CN"/>
          </w:rPr>
          <w:t>operation</w:t>
        </w:r>
        <w:proofErr w:type="spellEnd"/>
        <w:r>
          <w:rPr>
            <w:rFonts w:eastAsia="游明朝"/>
            <w:lang w:val="fr-FR" w:eastAsia="zh-CN"/>
          </w:rPr>
          <w:t xml:space="preserve"> 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r>
          <w:rPr>
            <w:rFonts w:eastAsia="游明朝"/>
            <w:lang w:val="fr-FR" w:eastAsia="zh-CN"/>
          </w:rPr>
          <w:t xml:space="preserve"> in FR2-2 </w:t>
        </w:r>
      </w:ins>
      <w:ins w:id="185" w:author="Naoya Shibaike" w:date="2022-09-30T21:12:00Z">
        <w:r>
          <w:rPr>
            <w:rFonts w:eastAsia="游明朝"/>
            <w:lang w:val="fr-FR" w:eastAsia="zh-CN"/>
          </w:rPr>
          <w:t xml:space="preserve">and </w:t>
        </w:r>
      </w:ins>
      <w:ins w:id="186" w:author="Naoya Shibaike" w:date="2022-09-30T21:11:00Z">
        <w:r>
          <w:rPr>
            <w:rFonts w:eastAsia="游明朝"/>
            <w:lang w:val="fr-FR" w:eastAsia="zh-CN"/>
          </w:rPr>
          <w:t xml:space="preserve">if </w:t>
        </w:r>
      </w:ins>
      <w:ins w:id="187" w:author="Naoya Shibaike" w:date="2022-09-30T21:12:00Z">
        <w:r>
          <w:rPr>
            <w:rFonts w:eastAsia="游明朝"/>
            <w:i/>
            <w:lang w:val="fr-FR" w:eastAsia="zh-CN"/>
          </w:rPr>
          <w:t>C</w:t>
        </w:r>
      </w:ins>
      <w:ins w:id="188" w:author="Naoya Shibaike" w:date="2022-09-30T21:13:00Z">
        <w:r>
          <w:rPr>
            <w:rFonts w:eastAsia="游明朝"/>
            <w:i/>
            <w:lang w:val="fr-FR" w:eastAsia="zh-CN"/>
          </w:rPr>
          <w:t>hannelAccessMode2-r17</w:t>
        </w:r>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ins>
      <w:proofErr w:type="spellStart"/>
      <w:proofErr w:type="gramStart"/>
      <w:ins w:id="189" w:author="Naoya Shibaike" w:date="2022-09-30T21:15:00Z">
        <w:r>
          <w:rPr>
            <w:rFonts w:eastAsia="游明朝"/>
            <w:lang w:val="fr-FR" w:eastAsia="zh-CN"/>
          </w:rPr>
          <w:t>enabled</w:t>
        </w:r>
      </w:ins>
      <w:proofErr w:type="spellEnd"/>
      <w:r>
        <w:rPr>
          <w:rFonts w:eastAsia="游明朝"/>
          <w:lang w:val="fr-FR"/>
        </w:rPr>
        <w:t>;</w:t>
      </w:r>
      <w:proofErr w:type="gramEnd"/>
      <w:r>
        <w:rPr>
          <w:rFonts w:eastAsia="游明朝"/>
          <w:lang w:val="fr-FR"/>
        </w:rPr>
        <w:t xml:space="preserve"> </w:t>
      </w:r>
      <w:proofErr w:type="spellStart"/>
      <w:r>
        <w:rPr>
          <w:rFonts w:eastAsia="游明朝"/>
          <w:lang w:val="fr-FR"/>
        </w:rPr>
        <w:t>otherwise</w:t>
      </w:r>
      <w:proofErr w:type="spellEnd"/>
      <w:r>
        <w:rPr>
          <w:rFonts w:eastAsia="游明朝"/>
          <w:lang w:val="fr-FR"/>
        </w:rPr>
        <w:t xml:space="preserve"> 0 bit. One or more entries </w:t>
      </w:r>
      <w:proofErr w:type="spellStart"/>
      <w:r>
        <w:rPr>
          <w:rFonts w:eastAsia="游明朝"/>
          <w:lang w:val="fr-FR"/>
        </w:rPr>
        <w:t>from</w:t>
      </w:r>
      <w:proofErr w:type="spellEnd"/>
      <w:r>
        <w:rPr>
          <w:rFonts w:eastAsia="游明朝"/>
          <w:lang w:val="fr-FR"/>
        </w:rPr>
        <w:t xml:space="preserve"> Table </w:t>
      </w:r>
      <w:r>
        <w:rPr>
          <w:rFonts w:eastAsia="游明朝"/>
          <w:lang w:val="fr-FR" w:eastAsia="zh-CN"/>
        </w:rPr>
        <w:t>7.3.1.1.2</w:t>
      </w:r>
      <w:r>
        <w:rPr>
          <w:rFonts w:eastAsia="游明朝"/>
          <w:lang w:val="fr-FR"/>
        </w:rPr>
        <w:t>-</w:t>
      </w:r>
      <w:r>
        <w:rPr>
          <w:rFonts w:eastAsia="游明朝"/>
          <w:lang w:val="fr-FR" w:eastAsia="zh-CN"/>
        </w:rPr>
        <w:t xml:space="preserve">35 or </w:t>
      </w:r>
      <w:r>
        <w:rPr>
          <w:rFonts w:eastAsia="游明朝"/>
          <w:lang w:val="fr-FR"/>
        </w:rPr>
        <w:t xml:space="preserve">Table </w:t>
      </w:r>
      <w:r>
        <w:rPr>
          <w:rFonts w:eastAsia="游明朝"/>
          <w:lang w:val="fr-FR" w:eastAsia="zh-CN"/>
        </w:rPr>
        <w:t>7.3.1.1.2</w:t>
      </w:r>
      <w:r>
        <w:rPr>
          <w:rFonts w:eastAsia="游明朝"/>
          <w:lang w:val="fr-FR"/>
        </w:rPr>
        <w:t>-</w:t>
      </w:r>
      <w:r>
        <w:rPr>
          <w:rFonts w:eastAsia="游明朝"/>
          <w:lang w:val="fr-FR" w:eastAsia="zh-CN"/>
        </w:rPr>
        <w:t xml:space="preserve">35A are </w:t>
      </w:r>
      <w:proofErr w:type="spellStart"/>
      <w:r>
        <w:rPr>
          <w:rFonts w:eastAsia="游明朝"/>
          <w:lang w:val="fr-FR" w:eastAsia="zh-CN"/>
        </w:rPr>
        <w:t>configured</w:t>
      </w:r>
      <w:proofErr w:type="spellEnd"/>
      <w:r>
        <w:rPr>
          <w:rFonts w:eastAsia="游明朝"/>
          <w:lang w:val="fr-FR" w:eastAsia="zh-CN"/>
        </w:rPr>
        <w:t xml:space="preserve"> by the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i/>
          <w:lang w:val="fr-FR" w:eastAsia="zh-CN"/>
        </w:rPr>
        <w:t>.</w:t>
      </w:r>
      <w:r>
        <w:rPr>
          <w:rFonts w:eastAsia="游明朝"/>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90" w:author="Fu Ting" w:date="2022-08-10T11:00:00Z">
        <w:r>
          <w:rPr>
            <w:rFonts w:eastAsia="DengXian"/>
            <w:lang w:eastAsia="zh-CN"/>
          </w:rPr>
          <w:t xml:space="preserve"> </w:t>
        </w:r>
      </w:ins>
      <w:ins w:id="191" w:author="Jing Sun" w:date="2022-10-11T23:58:00Z">
        <w:r>
          <w:rPr>
            <w:rFonts w:ascii="CG Times (WN)" w:eastAsia="游明朝" w:hAnsi="CG Times (WN)"/>
            <w:lang w:val="fr-FR" w:eastAsia="zh-CN"/>
          </w:rPr>
          <w:t xml:space="preserve">in FR1, or for </w:t>
        </w:r>
        <w:proofErr w:type="spellStart"/>
        <w:r>
          <w:rPr>
            <w:rFonts w:ascii="CG Times (WN)" w:eastAsia="游明朝" w:hAnsi="CG Times (WN)"/>
            <w:lang w:val="fr-FR" w:eastAsia="zh-CN"/>
          </w:rPr>
          <w:t>operation</w:t>
        </w:r>
        <w:proofErr w:type="spellEnd"/>
        <w:r>
          <w:rPr>
            <w:rFonts w:ascii="CG Times (WN)" w:eastAsia="游明朝" w:hAnsi="CG Times (WN)"/>
            <w:lang w:val="fr-FR" w:eastAsia="zh-CN"/>
          </w:rPr>
          <w:t xml:space="preserve"> in a </w:t>
        </w:r>
        <w:proofErr w:type="spellStart"/>
        <w:r>
          <w:rPr>
            <w:rFonts w:ascii="CG Times (WN)" w:eastAsia="游明朝" w:hAnsi="CG Times (WN)"/>
            <w:lang w:val="fr-FR" w:eastAsia="zh-CN"/>
          </w:rPr>
          <w:t>cell</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with</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shared</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spectrum</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channel</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access</w:t>
        </w:r>
        <w:proofErr w:type="spellEnd"/>
        <w:r>
          <w:rPr>
            <w:rFonts w:ascii="CG Times (WN)" w:eastAsia="游明朝" w:hAnsi="CG Times (WN)"/>
            <w:lang w:val="fr-FR" w:eastAsia="zh-CN"/>
          </w:rPr>
          <w:t xml:space="preserve"> in FR2-2 and if </w:t>
        </w:r>
        <w:r>
          <w:rPr>
            <w:rFonts w:ascii="CG Times (WN)" w:eastAsia="游明朝" w:hAnsi="CG Times (WN)"/>
            <w:i/>
            <w:iCs/>
            <w:lang w:val="fr-FR" w:eastAsia="zh-CN"/>
          </w:rPr>
          <w:t>ChannelAccessMode2-r17</w:t>
        </w:r>
        <w:r>
          <w:rPr>
            <w:rFonts w:ascii="CG Times (WN)" w:eastAsia="游明朝" w:hAnsi="CG Times (WN)"/>
            <w:lang w:val="fr-FR" w:eastAsia="zh-CN"/>
          </w:rPr>
          <w:t xml:space="preserve"> </w:t>
        </w:r>
        <w:proofErr w:type="spellStart"/>
        <w:r>
          <w:rPr>
            <w:rFonts w:ascii="CG Times (WN)" w:eastAsia="游明朝" w:hAnsi="CG Times (WN)"/>
            <w:lang w:val="fr-FR" w:eastAsia="zh-CN"/>
          </w:rPr>
          <w:t>is</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enabled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游明朝"/>
          <w:lang w:eastAsia="zh-CN"/>
        </w:rPr>
      </w:pPr>
      <w:r>
        <w:rPr>
          <w:rFonts w:ascii="CG Times (WN)" w:eastAsia="游明朝" w:hAnsi="CG Times (WN)"/>
          <w:lang w:val="fr-FR" w:eastAsia="zh-CN"/>
        </w:rPr>
        <w:t>-</w:t>
      </w:r>
      <w:r>
        <w:rPr>
          <w:rFonts w:eastAsia="游明朝"/>
          <w:lang w:val="fr-FR" w:eastAsia="zh-CN"/>
        </w:rPr>
        <w:tab/>
      </w:r>
      <w:proofErr w:type="spellStart"/>
      <w:r>
        <w:rPr>
          <w:rFonts w:eastAsia="游明朝"/>
          <w:lang w:val="fr-FR" w:eastAsia="zh-CN"/>
        </w:rPr>
        <w:t>ChannelAccess</w:t>
      </w:r>
      <w:proofErr w:type="spellEnd"/>
      <w:r>
        <w:rPr>
          <w:rFonts w:eastAsia="游明朝"/>
          <w:lang w:val="fr-FR" w:eastAsia="zh-CN"/>
        </w:rPr>
        <w:t>-</w:t>
      </w:r>
      <w:proofErr w:type="spellStart"/>
      <w:r>
        <w:rPr>
          <w:rFonts w:eastAsia="游明朝"/>
          <w:lang w:val="fr-FR" w:eastAsia="zh-CN"/>
        </w:rPr>
        <w:t>CPext</w:t>
      </w:r>
      <w:proofErr w:type="spellEnd"/>
      <w:r>
        <w:rPr>
          <w:rFonts w:eastAsia="游明朝"/>
          <w:lang w:val="fr-FR" w:eastAsia="zh-CN"/>
        </w:rPr>
        <w:t>-CAPC</w:t>
      </w:r>
      <w:r>
        <w:rPr>
          <w:rFonts w:eastAsia="游明朝"/>
          <w:lang w:val="fr-FR"/>
        </w:rPr>
        <w:t xml:space="preserve"> – 0, </w:t>
      </w:r>
      <w:r>
        <w:rPr>
          <w:rFonts w:eastAsia="游明朝"/>
          <w:lang w:val="fr-FR" w:eastAsia="zh-CN"/>
        </w:rPr>
        <w:t xml:space="preserve">1, 2, 3, 4, 5 or 6 bits. The </w:t>
      </w:r>
      <w:proofErr w:type="spellStart"/>
      <w:r>
        <w:rPr>
          <w:rFonts w:eastAsia="游明朝"/>
          <w:lang w:val="fr-FR" w:eastAsia="zh-CN"/>
        </w:rPr>
        <w:t>bitwidth</w:t>
      </w:r>
      <w:proofErr w:type="spellEnd"/>
      <w:r>
        <w:rPr>
          <w:rFonts w:eastAsia="游明朝"/>
          <w:lang w:val="fr-FR" w:eastAsia="zh-CN"/>
        </w:rPr>
        <w:t xml:space="preserve"> for </w:t>
      </w:r>
      <w:proofErr w:type="spellStart"/>
      <w:r>
        <w:rPr>
          <w:rFonts w:eastAsia="游明朝"/>
          <w:lang w:val="fr-FR" w:eastAsia="zh-CN"/>
        </w:rPr>
        <w:t>this</w:t>
      </w:r>
      <w:proofErr w:type="spellEnd"/>
      <w:r>
        <w:rPr>
          <w:rFonts w:eastAsia="游明朝"/>
          <w:lang w:val="fr-FR" w:eastAsia="zh-CN"/>
        </w:rPr>
        <w:t xml:space="preserve"> </w:t>
      </w:r>
      <w:proofErr w:type="spellStart"/>
      <w:r>
        <w:rPr>
          <w:rFonts w:eastAsia="游明朝"/>
          <w:lang w:val="fr-FR" w:eastAsia="zh-CN"/>
        </w:rPr>
        <w:t>field</w:t>
      </w:r>
      <w:proofErr w:type="spellEnd"/>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determined</w:t>
      </w:r>
      <w:proofErr w:type="spellEnd"/>
      <w:r>
        <w:rPr>
          <w:rFonts w:eastAsia="游明朝"/>
          <w:lang w:val="fr-FR" w:eastAsia="zh-CN"/>
        </w:rPr>
        <w:t xml:space="preserve"> as </w:t>
      </w:r>
      <m:oMath>
        <m:d>
          <m:dPr>
            <m:begChr m:val="⌈"/>
            <m:endChr m:val="⌉"/>
            <m:ctrlPr>
              <w:rPr>
                <w:rFonts w:ascii="Cambria Math" w:eastAsia="游明朝" w:hAnsi="Cambria Math"/>
                <w:i/>
                <w:lang w:eastAsia="zh-CN"/>
              </w:rPr>
            </m:ctrlPr>
          </m:dPr>
          <m:e>
            <m:func>
              <m:funcPr>
                <m:ctrlPr>
                  <w:rPr>
                    <w:rFonts w:ascii="Cambria Math" w:eastAsia="游明朝" w:hAnsi="Cambria Math"/>
                    <w:lang w:eastAsia="zh-CN"/>
                  </w:rPr>
                </m:ctrlPr>
              </m:funcPr>
              <m:fName>
                <m:sSub>
                  <m:sSubPr>
                    <m:ctrlPr>
                      <w:rPr>
                        <w:rFonts w:ascii="Cambria Math" w:eastAsia="游明朝" w:hAnsi="Cambria Math"/>
                        <w:lang w:eastAsia="zh-CN"/>
                      </w:rPr>
                    </m:ctrlPr>
                  </m:sSubPr>
                  <m:e>
                    <m:r>
                      <m:rPr>
                        <m:sty m:val="p"/>
                      </m:rPr>
                      <w:rPr>
                        <w:rFonts w:ascii="Cambria Math" w:eastAsia="游明朝" w:hAnsi="Cambria Math"/>
                        <w:lang w:val="fr-FR"/>
                      </w:rPr>
                      <m:t>log</m:t>
                    </m:r>
                  </m:e>
                  <m:sub>
                    <m:r>
                      <w:rPr>
                        <w:rFonts w:ascii="Cambria Math" w:eastAsia="游明朝" w:hAnsi="Cambria Math"/>
                        <w:lang w:val="fr-FR" w:eastAsia="zh-CN"/>
                      </w:rPr>
                      <m:t>2</m:t>
                    </m:r>
                  </m:sub>
                </m:sSub>
              </m:fName>
              <m:e>
                <m:r>
                  <w:rPr>
                    <w:rFonts w:ascii="Cambria Math" w:eastAsia="游明朝" w:hAnsi="Cambria Math"/>
                    <w:lang w:val="fr-FR" w:eastAsia="zh-CN"/>
                  </w:rPr>
                  <m:t>(I)</m:t>
                </m:r>
              </m:e>
            </m:func>
          </m:e>
        </m:d>
      </m:oMath>
      <w:r>
        <w:rPr>
          <w:rFonts w:eastAsia="游明朝"/>
          <w:lang w:val="fr-FR" w:eastAsia="zh-CN"/>
        </w:rPr>
        <w:t xml:space="preserve"> bits, where </w:t>
      </w:r>
      <w:r>
        <w:rPr>
          <w:rFonts w:eastAsia="游明朝"/>
          <w:i/>
          <w:lang w:val="fr-FR"/>
        </w:rPr>
        <w:t>I</w:t>
      </w:r>
      <w:r>
        <w:rPr>
          <w:rFonts w:eastAsia="游明朝"/>
          <w:lang w:val="fr-FR"/>
        </w:rPr>
        <w:t xml:space="preserve"> </w:t>
      </w:r>
      <w:proofErr w:type="spellStart"/>
      <w:r>
        <w:rPr>
          <w:rFonts w:eastAsia="游明朝"/>
          <w:lang w:val="fr-FR"/>
        </w:rPr>
        <w:t>is</w:t>
      </w:r>
      <w:proofErr w:type="spellEnd"/>
      <w:r>
        <w:rPr>
          <w:rFonts w:eastAsia="游明朝"/>
          <w:lang w:val="fr-FR"/>
        </w:rPr>
        <w:t xml:space="preserve"> the </w:t>
      </w:r>
      <w:proofErr w:type="spellStart"/>
      <w:r>
        <w:rPr>
          <w:rFonts w:eastAsia="游明朝"/>
          <w:lang w:val="fr-FR"/>
        </w:rPr>
        <w:t>number</w:t>
      </w:r>
      <w:proofErr w:type="spellEnd"/>
      <w:r>
        <w:rPr>
          <w:rFonts w:eastAsia="游明朝"/>
          <w:lang w:val="fr-FR"/>
        </w:rPr>
        <w:t xml:space="preserve"> of </w:t>
      </w:r>
      <w:r>
        <w:rPr>
          <w:rFonts w:eastAsia="游明朝"/>
          <w:lang w:val="fr-FR" w:eastAsia="zh-CN"/>
        </w:rPr>
        <w:t>entries</w:t>
      </w:r>
      <w:r>
        <w:rPr>
          <w:rFonts w:eastAsia="游明朝"/>
          <w:lang w:val="fr-FR"/>
        </w:rPr>
        <w:t xml:space="preserve"> in the</w:t>
      </w:r>
      <w:r>
        <w:rPr>
          <w:rFonts w:eastAsia="游明朝"/>
          <w:lang w:val="fr-FR" w:eastAsia="zh-CN"/>
        </w:rPr>
        <w:t xml:space="preserv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lang w:val="fr-FR"/>
        </w:rPr>
        <w:t xml:space="preserve"> or in Table 7.3.1.1.1-4A if </w:t>
      </w:r>
      <w:r>
        <w:rPr>
          <w:rFonts w:eastAsia="游明朝"/>
          <w:i/>
          <w:lang w:val="fr-FR"/>
        </w:rPr>
        <w:t>channelAccessMode-r16</w:t>
      </w:r>
      <w:r>
        <w:rPr>
          <w:rFonts w:eastAsia="游明朝"/>
          <w:lang w:val="fr-FR"/>
        </w:rPr>
        <w:t xml:space="preserve"> = "</w:t>
      </w:r>
      <w:proofErr w:type="spellStart"/>
      <w:r>
        <w:rPr>
          <w:rFonts w:eastAsia="游明朝"/>
          <w:i/>
          <w:lang w:val="fr-FR"/>
        </w:rPr>
        <w:t>semiStatic</w:t>
      </w:r>
      <w:proofErr w:type="spellEnd"/>
      <w:r>
        <w:rPr>
          <w:rFonts w:eastAsia="游明朝"/>
          <w:lang w:val="fr-FR"/>
        </w:rPr>
        <w:t xml:space="preserve">" </w:t>
      </w:r>
      <w:proofErr w:type="spellStart"/>
      <w:r>
        <w:rPr>
          <w:rFonts w:eastAsia="游明朝"/>
          <w:lang w:val="fr-FR"/>
        </w:rPr>
        <w:t>is</w:t>
      </w:r>
      <w:proofErr w:type="spellEnd"/>
      <w:r>
        <w:rPr>
          <w:rFonts w:eastAsia="游明朝"/>
          <w:lang w:val="fr-FR"/>
        </w:rPr>
        <w:t xml:space="preserve"> </w:t>
      </w:r>
      <w:proofErr w:type="spellStart"/>
      <w:r>
        <w:rPr>
          <w:rFonts w:eastAsia="游明朝"/>
          <w:lang w:val="fr-FR"/>
        </w:rPr>
        <w:t>provided</w:t>
      </w:r>
      <w:proofErr w:type="spellEnd"/>
      <w:r>
        <w:rPr>
          <w:rFonts w:eastAsia="游明朝"/>
          <w:lang w:val="fr-FR"/>
        </w:rPr>
        <w:t xml:space="preserve">, for </w:t>
      </w:r>
      <w:proofErr w:type="spellStart"/>
      <w:r>
        <w:rPr>
          <w:rFonts w:eastAsia="游明朝"/>
          <w:lang w:val="fr-FR"/>
        </w:rPr>
        <w:t>operation</w:t>
      </w:r>
      <w:proofErr w:type="spellEnd"/>
      <w:r>
        <w:rPr>
          <w:rFonts w:eastAsia="游明朝"/>
          <w:lang w:val="fr-FR"/>
        </w:rPr>
        <w:t xml:space="preserve"> </w:t>
      </w:r>
      <w:r>
        <w:rPr>
          <w:rFonts w:eastAsia="游明朝"/>
          <w:lang w:val="fr-FR" w:eastAsia="zh-CN"/>
        </w:rPr>
        <w:t xml:space="preserve">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ins w:id="192" w:author="Naoya Shibaike" w:date="2022-09-30T21:11:00Z">
        <w:r>
          <w:rPr>
            <w:rFonts w:eastAsia="游明朝"/>
            <w:lang w:val="fr-FR" w:eastAsia="zh-CN"/>
          </w:rPr>
          <w:t xml:space="preserve"> in FR1, or for </w:t>
        </w:r>
        <w:proofErr w:type="spellStart"/>
        <w:r>
          <w:rPr>
            <w:rFonts w:eastAsia="游明朝"/>
            <w:lang w:val="fr-FR" w:eastAsia="zh-CN"/>
          </w:rPr>
          <w:t>operation</w:t>
        </w:r>
        <w:proofErr w:type="spellEnd"/>
        <w:r>
          <w:rPr>
            <w:rFonts w:eastAsia="游明朝"/>
            <w:lang w:val="fr-FR" w:eastAsia="zh-CN"/>
          </w:rPr>
          <w:t xml:space="preserve"> </w:t>
        </w:r>
      </w:ins>
      <w:ins w:id="193" w:author="Jing Sun" w:date="2022-10-12T11:11:00Z">
        <w:r>
          <w:rPr>
            <w:rFonts w:eastAsia="游明朝"/>
            <w:lang w:val="fr-FR" w:eastAsia="zh-CN"/>
          </w:rPr>
          <w:t>i</w:t>
        </w:r>
      </w:ins>
      <w:ins w:id="194" w:author="Naoya Shibaike" w:date="2022-09-30T21:11:00Z">
        <w:r>
          <w:rPr>
            <w:rFonts w:eastAsia="游明朝"/>
            <w:lang w:val="fr-FR" w:eastAsia="zh-CN"/>
          </w:rPr>
          <w:t xml:space="preserve">n FR2-2 </w:t>
        </w:r>
      </w:ins>
      <w:proofErr w:type="spellStart"/>
      <w:ins w:id="195" w:author="Jing Sun" w:date="2022-10-12T11:11:00Z">
        <w:r>
          <w:rPr>
            <w:rFonts w:eastAsia="游明朝"/>
            <w:lang w:val="fr-FR" w:eastAsia="zh-CN"/>
          </w:rPr>
          <w:t>when</w:t>
        </w:r>
      </w:ins>
      <w:proofErr w:type="spellEnd"/>
      <w:ins w:id="196" w:author="Naoya Shibaike" w:date="2022-09-30T21:11:00Z">
        <w:r>
          <w:rPr>
            <w:rFonts w:eastAsia="游明朝"/>
            <w:lang w:val="fr-FR" w:eastAsia="zh-CN"/>
          </w:rPr>
          <w:t xml:space="preserve"> </w:t>
        </w:r>
      </w:ins>
      <w:ins w:id="197" w:author="Naoya Shibaike" w:date="2022-09-30T21:12:00Z">
        <w:r>
          <w:rPr>
            <w:rFonts w:eastAsia="游明朝"/>
            <w:i/>
            <w:lang w:val="fr-FR" w:eastAsia="zh-CN"/>
          </w:rPr>
          <w:t>C</w:t>
        </w:r>
      </w:ins>
      <w:ins w:id="198" w:author="Naoya Shibaike" w:date="2022-09-30T21:13:00Z">
        <w:r>
          <w:rPr>
            <w:rFonts w:eastAsia="游明朝"/>
            <w:i/>
            <w:lang w:val="fr-FR" w:eastAsia="zh-CN"/>
          </w:rPr>
          <w:t>hannelAccessMode2-r17</w:t>
        </w:r>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ins>
      <w:proofErr w:type="spellStart"/>
      <w:proofErr w:type="gramStart"/>
      <w:ins w:id="199" w:author="Naoya Shibaike" w:date="2022-09-30T21:15:00Z">
        <w:r>
          <w:rPr>
            <w:rFonts w:eastAsia="游明朝"/>
            <w:lang w:val="fr-FR" w:eastAsia="zh-CN"/>
          </w:rPr>
          <w:t>enabled</w:t>
        </w:r>
      </w:ins>
      <w:proofErr w:type="spellEnd"/>
      <w:r>
        <w:rPr>
          <w:rFonts w:eastAsia="游明朝"/>
          <w:lang w:val="fr-FR"/>
        </w:rPr>
        <w:t>;</w:t>
      </w:r>
      <w:proofErr w:type="gramEnd"/>
      <w:r>
        <w:rPr>
          <w:rFonts w:eastAsia="游明朝"/>
          <w:lang w:val="fr-FR"/>
        </w:rPr>
        <w:t xml:space="preserve"> </w:t>
      </w:r>
      <w:proofErr w:type="spellStart"/>
      <w:r>
        <w:rPr>
          <w:rFonts w:eastAsia="游明朝"/>
          <w:lang w:val="fr-FR"/>
        </w:rPr>
        <w:t>otherwise</w:t>
      </w:r>
      <w:proofErr w:type="spellEnd"/>
      <w:r>
        <w:rPr>
          <w:rFonts w:eastAsia="游明朝"/>
          <w:lang w:val="fr-FR"/>
        </w:rPr>
        <w:t xml:space="preserve"> 0 bit. One or more entries </w:t>
      </w:r>
      <w:proofErr w:type="spellStart"/>
      <w:r>
        <w:rPr>
          <w:rFonts w:eastAsia="游明朝"/>
          <w:lang w:val="fr-FR"/>
        </w:rPr>
        <w:t>from</w:t>
      </w:r>
      <w:proofErr w:type="spellEnd"/>
      <w:r>
        <w:rPr>
          <w:rFonts w:eastAsia="游明朝"/>
          <w:lang w:val="fr-FR"/>
        </w:rPr>
        <w:t xml:space="preserve"> Table </w:t>
      </w:r>
      <w:r>
        <w:rPr>
          <w:rFonts w:eastAsia="游明朝"/>
          <w:lang w:val="fr-FR" w:eastAsia="zh-CN"/>
        </w:rPr>
        <w:t>7.3.1.1.2</w:t>
      </w:r>
      <w:r>
        <w:rPr>
          <w:rFonts w:eastAsia="游明朝"/>
          <w:lang w:val="fr-FR"/>
        </w:rPr>
        <w:t>-</w:t>
      </w:r>
      <w:r>
        <w:rPr>
          <w:rFonts w:eastAsia="游明朝"/>
          <w:lang w:val="fr-FR" w:eastAsia="zh-CN"/>
        </w:rPr>
        <w:t xml:space="preserve">35 or </w:t>
      </w:r>
      <w:r>
        <w:rPr>
          <w:rFonts w:eastAsia="游明朝"/>
          <w:lang w:val="fr-FR"/>
        </w:rPr>
        <w:t xml:space="preserve">Table </w:t>
      </w:r>
      <w:r>
        <w:rPr>
          <w:rFonts w:eastAsia="游明朝"/>
          <w:lang w:val="fr-FR" w:eastAsia="zh-CN"/>
        </w:rPr>
        <w:t>7.3.1.1.2</w:t>
      </w:r>
      <w:r>
        <w:rPr>
          <w:rFonts w:eastAsia="游明朝"/>
          <w:lang w:val="fr-FR"/>
        </w:rPr>
        <w:t>-</w:t>
      </w:r>
      <w:r>
        <w:rPr>
          <w:rFonts w:eastAsia="游明朝"/>
          <w:lang w:val="fr-FR" w:eastAsia="zh-CN"/>
        </w:rPr>
        <w:t xml:space="preserve">35A are </w:t>
      </w:r>
      <w:proofErr w:type="spellStart"/>
      <w:r>
        <w:rPr>
          <w:rFonts w:eastAsia="游明朝"/>
          <w:lang w:val="fr-FR" w:eastAsia="zh-CN"/>
        </w:rPr>
        <w:t>configured</w:t>
      </w:r>
      <w:proofErr w:type="spellEnd"/>
      <w:r>
        <w:rPr>
          <w:rFonts w:eastAsia="游明朝"/>
          <w:lang w:val="fr-FR" w:eastAsia="zh-CN"/>
        </w:rPr>
        <w:t xml:space="preserve"> by the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i/>
          <w:lang w:val="fr-FR" w:eastAsia="zh-CN"/>
        </w:rPr>
        <w:t>.</w:t>
      </w:r>
      <w:r>
        <w:rPr>
          <w:rFonts w:eastAsia="游明朝"/>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00" w:author="Fu Ting" w:date="2022-08-10T11:00:00Z">
        <w:r>
          <w:rPr>
            <w:rFonts w:eastAsia="DengXian"/>
            <w:lang w:eastAsia="zh-CN"/>
          </w:rPr>
          <w:t xml:space="preserve"> </w:t>
        </w:r>
      </w:ins>
      <w:ins w:id="201" w:author="Jing Sun" w:date="2022-10-11T23:58:00Z">
        <w:r>
          <w:rPr>
            <w:rFonts w:eastAsia="游明朝"/>
            <w:lang w:val="fr-FR" w:eastAsia="zh-CN"/>
          </w:rPr>
          <w:t xml:space="preserve">in FR1, or for </w:t>
        </w:r>
        <w:proofErr w:type="spellStart"/>
        <w:r>
          <w:rPr>
            <w:rFonts w:eastAsia="游明朝"/>
            <w:lang w:val="fr-FR" w:eastAsia="zh-CN"/>
          </w:rPr>
          <w:t>operation</w:t>
        </w:r>
        <w:proofErr w:type="spellEnd"/>
        <w:r>
          <w:rPr>
            <w:rFonts w:eastAsia="游明朝"/>
            <w:lang w:val="fr-FR" w:eastAsia="zh-CN"/>
          </w:rPr>
          <w:t xml:space="preserve"> in FR2-2 </w:t>
        </w:r>
      </w:ins>
      <w:proofErr w:type="spellStart"/>
      <w:ins w:id="202" w:author="Jing Sun" w:date="2022-10-12T11:12:00Z">
        <w:r>
          <w:rPr>
            <w:rFonts w:eastAsia="游明朝"/>
            <w:lang w:val="fr-FR" w:eastAsia="zh-CN"/>
          </w:rPr>
          <w:t>when</w:t>
        </w:r>
        <w:proofErr w:type="spellEnd"/>
        <w:r>
          <w:rPr>
            <w:rFonts w:eastAsia="游明朝"/>
            <w:lang w:val="fr-FR" w:eastAsia="zh-CN"/>
          </w:rPr>
          <w:t xml:space="preserve"> </w:t>
        </w:r>
      </w:ins>
      <w:ins w:id="203" w:author="Jing Sun" w:date="2022-10-11T23:58:00Z">
        <w:r>
          <w:rPr>
            <w:rFonts w:eastAsia="游明朝"/>
            <w:i/>
            <w:iCs/>
            <w:lang w:val="fr-FR" w:eastAsia="zh-CN"/>
          </w:rPr>
          <w:t>ChannelAccessMode2-r17</w:t>
        </w:r>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enabled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afb"/>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204"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游明朝"/>
                <w:lang w:eastAsia="zh-CN"/>
              </w:rPr>
            </w:pPr>
            <w:proofErr w:type="spellStart"/>
            <w:r>
              <w:rPr>
                <w:rFonts w:eastAsia="游明朝"/>
                <w:lang w:val="fr-FR" w:eastAsia="zh-CN"/>
              </w:rPr>
              <w:t>ChannelAccess</w:t>
            </w:r>
            <w:proofErr w:type="spellEnd"/>
            <w:r>
              <w:rPr>
                <w:rFonts w:eastAsia="游明朝"/>
                <w:lang w:val="fr-FR" w:eastAsia="zh-CN"/>
              </w:rPr>
              <w:t>-</w:t>
            </w:r>
            <w:proofErr w:type="spellStart"/>
            <w:r>
              <w:rPr>
                <w:rFonts w:eastAsia="游明朝"/>
                <w:lang w:val="fr-FR" w:eastAsia="zh-CN"/>
              </w:rPr>
              <w:t>CPext</w:t>
            </w:r>
            <w:proofErr w:type="spellEnd"/>
            <w:r>
              <w:rPr>
                <w:rFonts w:eastAsia="游明朝"/>
                <w:lang w:val="fr-FR" w:eastAsia="zh-CN"/>
              </w:rPr>
              <w:t>-CAPC</w:t>
            </w:r>
            <w:r>
              <w:rPr>
                <w:rFonts w:eastAsia="游明朝"/>
                <w:lang w:val="fr-FR"/>
              </w:rPr>
              <w:t xml:space="preserve"> – 0, </w:t>
            </w:r>
            <w:r>
              <w:rPr>
                <w:rFonts w:eastAsia="游明朝"/>
                <w:lang w:val="fr-FR" w:eastAsia="zh-CN"/>
              </w:rPr>
              <w:t xml:space="preserve">1, 2, 3, 4, 5 or 6 bits. The </w:t>
            </w:r>
            <w:proofErr w:type="spellStart"/>
            <w:r>
              <w:rPr>
                <w:rFonts w:eastAsia="游明朝"/>
                <w:lang w:val="fr-FR" w:eastAsia="zh-CN"/>
              </w:rPr>
              <w:t>bitwidth</w:t>
            </w:r>
            <w:proofErr w:type="spellEnd"/>
            <w:r>
              <w:rPr>
                <w:rFonts w:eastAsia="游明朝"/>
                <w:lang w:val="fr-FR" w:eastAsia="zh-CN"/>
              </w:rPr>
              <w:t xml:space="preserve"> for </w:t>
            </w:r>
            <w:proofErr w:type="spellStart"/>
            <w:r>
              <w:rPr>
                <w:rFonts w:eastAsia="游明朝"/>
                <w:lang w:val="fr-FR" w:eastAsia="zh-CN"/>
              </w:rPr>
              <w:t>this</w:t>
            </w:r>
            <w:proofErr w:type="spellEnd"/>
            <w:r>
              <w:rPr>
                <w:rFonts w:eastAsia="游明朝"/>
                <w:lang w:val="fr-FR" w:eastAsia="zh-CN"/>
              </w:rPr>
              <w:t xml:space="preserve"> </w:t>
            </w:r>
            <w:proofErr w:type="spellStart"/>
            <w:r>
              <w:rPr>
                <w:rFonts w:eastAsia="游明朝"/>
                <w:lang w:val="fr-FR" w:eastAsia="zh-CN"/>
              </w:rPr>
              <w:t>field</w:t>
            </w:r>
            <w:proofErr w:type="spellEnd"/>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determined</w:t>
            </w:r>
            <w:proofErr w:type="spellEnd"/>
            <w:r>
              <w:rPr>
                <w:rFonts w:eastAsia="游明朝"/>
                <w:lang w:val="fr-FR" w:eastAsia="zh-CN"/>
              </w:rPr>
              <w:t xml:space="preserve"> as </w:t>
            </w:r>
            <m:oMath>
              <m:d>
                <m:dPr>
                  <m:begChr m:val="⌈"/>
                  <m:endChr m:val="⌉"/>
                  <m:ctrlPr>
                    <w:rPr>
                      <w:rFonts w:ascii="Cambria Math" w:eastAsia="游明朝" w:hAnsi="Cambria Math"/>
                      <w:i/>
                      <w:lang w:eastAsia="zh-CN"/>
                    </w:rPr>
                  </m:ctrlPr>
                </m:dPr>
                <m:e>
                  <m:func>
                    <m:funcPr>
                      <m:ctrlPr>
                        <w:rPr>
                          <w:rFonts w:ascii="Cambria Math" w:eastAsia="游明朝" w:hAnsi="Cambria Math"/>
                          <w:lang w:eastAsia="zh-CN"/>
                        </w:rPr>
                      </m:ctrlPr>
                    </m:funcPr>
                    <m:fName>
                      <m:sSub>
                        <m:sSubPr>
                          <m:ctrlPr>
                            <w:rPr>
                              <w:rFonts w:ascii="Cambria Math" w:eastAsia="游明朝" w:hAnsi="Cambria Math"/>
                              <w:lang w:eastAsia="zh-CN"/>
                            </w:rPr>
                          </m:ctrlPr>
                        </m:sSubPr>
                        <m:e>
                          <m:r>
                            <m:rPr>
                              <m:sty m:val="p"/>
                            </m:rPr>
                            <w:rPr>
                              <w:rFonts w:ascii="Cambria Math" w:eastAsia="游明朝" w:hAnsi="Cambria Math"/>
                              <w:lang w:val="fr-FR"/>
                            </w:rPr>
                            <m:t>log</m:t>
                          </m:r>
                        </m:e>
                        <m:sub>
                          <m:r>
                            <w:rPr>
                              <w:rFonts w:ascii="Cambria Math" w:eastAsia="游明朝" w:hAnsi="Cambria Math"/>
                              <w:lang w:val="fr-FR" w:eastAsia="zh-CN"/>
                            </w:rPr>
                            <m:t>2</m:t>
                          </m:r>
                        </m:sub>
                      </m:sSub>
                    </m:fName>
                    <m:e>
                      <m:r>
                        <w:rPr>
                          <w:rFonts w:ascii="Cambria Math" w:eastAsia="游明朝" w:hAnsi="Cambria Math"/>
                          <w:lang w:val="fr-FR" w:eastAsia="zh-CN"/>
                        </w:rPr>
                        <m:t>(I)</m:t>
                      </m:r>
                    </m:e>
                  </m:func>
                </m:e>
              </m:d>
            </m:oMath>
            <w:r>
              <w:rPr>
                <w:rFonts w:eastAsia="游明朝"/>
                <w:lang w:val="fr-FR" w:eastAsia="zh-CN"/>
              </w:rPr>
              <w:t xml:space="preserve"> bits, where </w:t>
            </w:r>
            <w:r>
              <w:rPr>
                <w:rFonts w:eastAsia="游明朝"/>
                <w:i/>
                <w:lang w:val="fr-FR"/>
              </w:rPr>
              <w:t>I</w:t>
            </w:r>
            <w:r>
              <w:rPr>
                <w:rFonts w:eastAsia="游明朝"/>
                <w:lang w:val="fr-FR"/>
              </w:rPr>
              <w:t xml:space="preserve"> </w:t>
            </w:r>
            <w:proofErr w:type="spellStart"/>
            <w:r>
              <w:rPr>
                <w:rFonts w:eastAsia="游明朝"/>
                <w:lang w:val="fr-FR"/>
              </w:rPr>
              <w:t>is</w:t>
            </w:r>
            <w:proofErr w:type="spellEnd"/>
            <w:r>
              <w:rPr>
                <w:rFonts w:eastAsia="游明朝"/>
                <w:lang w:val="fr-FR"/>
              </w:rPr>
              <w:t xml:space="preserve"> the </w:t>
            </w:r>
            <w:proofErr w:type="spellStart"/>
            <w:r>
              <w:rPr>
                <w:rFonts w:eastAsia="游明朝"/>
                <w:lang w:val="fr-FR"/>
              </w:rPr>
              <w:t>number</w:t>
            </w:r>
            <w:proofErr w:type="spellEnd"/>
            <w:r>
              <w:rPr>
                <w:rFonts w:eastAsia="游明朝"/>
                <w:lang w:val="fr-FR"/>
              </w:rPr>
              <w:t xml:space="preserve"> of </w:t>
            </w:r>
            <w:r>
              <w:rPr>
                <w:rFonts w:eastAsia="游明朝"/>
                <w:lang w:val="fr-FR" w:eastAsia="zh-CN"/>
              </w:rPr>
              <w:t>entries</w:t>
            </w:r>
            <w:r>
              <w:rPr>
                <w:rFonts w:eastAsia="游明朝"/>
                <w:lang w:val="fr-FR"/>
              </w:rPr>
              <w:t xml:space="preserve"> in the</w:t>
            </w:r>
            <w:r>
              <w:rPr>
                <w:rFonts w:eastAsia="游明朝"/>
                <w:lang w:val="fr-FR" w:eastAsia="zh-CN"/>
              </w:rPr>
              <w:t xml:space="preserv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lang w:val="fr-FR"/>
              </w:rPr>
              <w:t xml:space="preserve"> or in Table 7.3.1.1.1-4A if </w:t>
            </w:r>
            <w:r>
              <w:rPr>
                <w:rFonts w:eastAsia="游明朝"/>
                <w:i/>
                <w:lang w:val="fr-FR"/>
              </w:rPr>
              <w:t>channelAccessMode-r16</w:t>
            </w:r>
            <w:r>
              <w:rPr>
                <w:rFonts w:eastAsia="游明朝"/>
                <w:lang w:val="fr-FR"/>
              </w:rPr>
              <w:t xml:space="preserve"> = "</w:t>
            </w:r>
            <w:proofErr w:type="spellStart"/>
            <w:r>
              <w:rPr>
                <w:rFonts w:eastAsia="游明朝"/>
                <w:i/>
                <w:lang w:val="fr-FR"/>
              </w:rPr>
              <w:t>semiStatic</w:t>
            </w:r>
            <w:proofErr w:type="spellEnd"/>
            <w:r>
              <w:rPr>
                <w:rFonts w:eastAsia="游明朝"/>
                <w:lang w:val="fr-FR"/>
              </w:rPr>
              <w:t xml:space="preserve">" </w:t>
            </w:r>
            <w:proofErr w:type="spellStart"/>
            <w:r>
              <w:rPr>
                <w:rFonts w:eastAsia="游明朝"/>
                <w:lang w:val="fr-FR"/>
              </w:rPr>
              <w:t>is</w:t>
            </w:r>
            <w:proofErr w:type="spellEnd"/>
            <w:r>
              <w:rPr>
                <w:rFonts w:eastAsia="游明朝"/>
                <w:lang w:val="fr-FR"/>
              </w:rPr>
              <w:t xml:space="preserve"> </w:t>
            </w:r>
            <w:proofErr w:type="spellStart"/>
            <w:r>
              <w:rPr>
                <w:rFonts w:eastAsia="游明朝"/>
                <w:lang w:val="fr-FR"/>
              </w:rPr>
              <w:t>provided</w:t>
            </w:r>
            <w:proofErr w:type="spellEnd"/>
            <w:r>
              <w:rPr>
                <w:rFonts w:eastAsia="游明朝"/>
                <w:lang w:val="fr-FR"/>
              </w:rPr>
              <w:t xml:space="preserve">, for </w:t>
            </w:r>
            <w:proofErr w:type="spellStart"/>
            <w:r>
              <w:rPr>
                <w:rFonts w:eastAsia="游明朝"/>
                <w:lang w:val="fr-FR"/>
              </w:rPr>
              <w:t>operation</w:t>
            </w:r>
            <w:proofErr w:type="spellEnd"/>
            <w:r>
              <w:rPr>
                <w:rFonts w:eastAsia="游明朝"/>
                <w:lang w:val="fr-FR"/>
              </w:rPr>
              <w:t xml:space="preserve"> </w:t>
            </w:r>
            <w:r>
              <w:rPr>
                <w:rFonts w:eastAsia="游明朝"/>
                <w:lang w:val="fr-FR" w:eastAsia="zh-CN"/>
              </w:rPr>
              <w:t xml:space="preserve">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ins w:id="205" w:author="Naoya Shibaike" w:date="2022-09-30T21:11:00Z">
              <w:r>
                <w:rPr>
                  <w:rFonts w:eastAsia="游明朝"/>
                  <w:lang w:val="fr-FR" w:eastAsia="zh-CN"/>
                </w:rPr>
                <w:t xml:space="preserve"> in FR1, or for </w:t>
              </w:r>
              <w:proofErr w:type="spellStart"/>
              <w:r>
                <w:rPr>
                  <w:rFonts w:eastAsia="游明朝"/>
                  <w:lang w:val="fr-FR" w:eastAsia="zh-CN"/>
                </w:rPr>
                <w:t>operation</w:t>
              </w:r>
              <w:proofErr w:type="spellEnd"/>
              <w:r>
                <w:rPr>
                  <w:rFonts w:eastAsia="游明朝"/>
                  <w:lang w:val="fr-FR" w:eastAsia="zh-CN"/>
                </w:rPr>
                <w:t xml:space="preserve"> </w:t>
              </w:r>
            </w:ins>
            <w:del w:id="206" w:author="Narendar Madhavan" w:date="2022-10-12T10:16:00Z">
              <w:r>
                <w:rPr>
                  <w:rFonts w:eastAsia="游明朝"/>
                  <w:lang w:val="fr-FR" w:eastAsia="zh-CN"/>
                </w:rPr>
                <w:delText xml:space="preserve">in a cell with shared spectrum channel access in FR2-2 and if </w:delText>
              </w:r>
            </w:del>
            <w:ins w:id="207" w:author="Narendar Madhavan" w:date="2022-10-12T10:16:00Z">
              <w:r>
                <w:rPr>
                  <w:rFonts w:eastAsia="游明朝"/>
                  <w:lang w:val="fr-FR" w:eastAsia="zh-CN"/>
                </w:rPr>
                <w:t xml:space="preserve"> in FR2-2 </w:t>
              </w:r>
              <w:proofErr w:type="spellStart"/>
              <w:r>
                <w:rPr>
                  <w:rFonts w:eastAsia="游明朝"/>
                  <w:lang w:val="fr-FR" w:eastAsia="zh-CN"/>
                </w:rPr>
                <w:t>when</w:t>
              </w:r>
              <w:proofErr w:type="spellEnd"/>
              <w:r>
                <w:rPr>
                  <w:rFonts w:eastAsia="游明朝"/>
                  <w:lang w:val="fr-FR" w:eastAsia="zh-CN"/>
                </w:rPr>
                <w:t xml:space="preserve"> </w:t>
              </w:r>
            </w:ins>
            <w:ins w:id="208" w:author="Naoya Shibaike" w:date="2022-09-30T21:12:00Z">
              <w:r>
                <w:rPr>
                  <w:rFonts w:eastAsia="游明朝"/>
                  <w:i/>
                  <w:lang w:val="fr-FR" w:eastAsia="zh-CN"/>
                </w:rPr>
                <w:t>C</w:t>
              </w:r>
            </w:ins>
            <w:ins w:id="209" w:author="Naoya Shibaike" w:date="2022-09-30T21:13:00Z">
              <w:r>
                <w:rPr>
                  <w:rFonts w:eastAsia="游明朝"/>
                  <w:i/>
                  <w:lang w:val="fr-FR" w:eastAsia="zh-CN"/>
                </w:rPr>
                <w:t>hannelAccessMode2-r17</w:t>
              </w:r>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ins>
            <w:proofErr w:type="spellStart"/>
            <w:proofErr w:type="gramStart"/>
            <w:ins w:id="210" w:author="Naoya Shibaike" w:date="2022-09-30T21:15:00Z">
              <w:r>
                <w:rPr>
                  <w:rFonts w:eastAsia="游明朝"/>
                  <w:lang w:val="fr-FR" w:eastAsia="zh-CN"/>
                </w:rPr>
                <w:t>enabled</w:t>
              </w:r>
            </w:ins>
            <w:proofErr w:type="spellEnd"/>
            <w:r>
              <w:rPr>
                <w:rFonts w:eastAsia="游明朝"/>
                <w:lang w:val="fr-FR"/>
              </w:rPr>
              <w:t>;</w:t>
            </w:r>
            <w:proofErr w:type="gramEnd"/>
            <w:r>
              <w:rPr>
                <w:rFonts w:eastAsia="游明朝"/>
                <w:lang w:val="fr-FR"/>
              </w:rPr>
              <w:t xml:space="preserve"> </w:t>
            </w:r>
            <w:proofErr w:type="spellStart"/>
            <w:r>
              <w:rPr>
                <w:rFonts w:eastAsia="游明朝"/>
                <w:lang w:val="fr-FR"/>
              </w:rPr>
              <w:t>otherwise</w:t>
            </w:r>
            <w:proofErr w:type="spellEnd"/>
            <w:r>
              <w:rPr>
                <w:rFonts w:eastAsia="游明朝"/>
                <w:lang w:val="fr-FR"/>
              </w:rPr>
              <w:t xml:space="preserve"> 0 bit. One or more entries </w:t>
            </w:r>
            <w:proofErr w:type="spellStart"/>
            <w:r>
              <w:rPr>
                <w:rFonts w:eastAsia="游明朝"/>
                <w:lang w:val="fr-FR"/>
              </w:rPr>
              <w:t>from</w:t>
            </w:r>
            <w:proofErr w:type="spellEnd"/>
            <w:r>
              <w:rPr>
                <w:rFonts w:eastAsia="游明朝"/>
                <w:lang w:val="fr-FR"/>
              </w:rPr>
              <w:t xml:space="preserve"> Table </w:t>
            </w:r>
            <w:r>
              <w:rPr>
                <w:rFonts w:eastAsia="游明朝"/>
                <w:lang w:val="fr-FR" w:eastAsia="zh-CN"/>
              </w:rPr>
              <w:t>7.3.1.1.2</w:t>
            </w:r>
            <w:r>
              <w:rPr>
                <w:rFonts w:eastAsia="游明朝"/>
                <w:lang w:val="fr-FR"/>
              </w:rPr>
              <w:t>-</w:t>
            </w:r>
            <w:r>
              <w:rPr>
                <w:rFonts w:eastAsia="游明朝"/>
                <w:lang w:val="fr-FR" w:eastAsia="zh-CN"/>
              </w:rPr>
              <w:t xml:space="preserve">35 or </w:t>
            </w:r>
            <w:r>
              <w:rPr>
                <w:rFonts w:eastAsia="游明朝"/>
                <w:lang w:val="fr-FR"/>
              </w:rPr>
              <w:t xml:space="preserve">Table </w:t>
            </w:r>
            <w:r>
              <w:rPr>
                <w:rFonts w:eastAsia="游明朝"/>
                <w:lang w:val="fr-FR" w:eastAsia="zh-CN"/>
              </w:rPr>
              <w:t>7.3.1.1.2</w:t>
            </w:r>
            <w:r>
              <w:rPr>
                <w:rFonts w:eastAsia="游明朝"/>
                <w:lang w:val="fr-FR"/>
              </w:rPr>
              <w:t>-</w:t>
            </w:r>
            <w:r>
              <w:rPr>
                <w:rFonts w:eastAsia="游明朝"/>
                <w:lang w:val="fr-FR" w:eastAsia="zh-CN"/>
              </w:rPr>
              <w:t xml:space="preserve">35A are </w:t>
            </w:r>
            <w:proofErr w:type="spellStart"/>
            <w:r>
              <w:rPr>
                <w:rFonts w:eastAsia="游明朝"/>
                <w:lang w:val="fr-FR" w:eastAsia="zh-CN"/>
              </w:rPr>
              <w:t>configured</w:t>
            </w:r>
            <w:proofErr w:type="spellEnd"/>
            <w:r>
              <w:rPr>
                <w:rFonts w:eastAsia="游明朝"/>
                <w:lang w:val="fr-FR" w:eastAsia="zh-CN"/>
              </w:rPr>
              <w:t xml:space="preserve"> by the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i/>
                <w:lang w:val="fr-FR" w:eastAsia="zh-CN"/>
              </w:rPr>
              <w:t>.</w:t>
            </w:r>
            <w:r>
              <w:rPr>
                <w:rFonts w:eastAsia="游明朝"/>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 xml:space="preserve">We are ok with the CR and Ericsson’s </w:t>
            </w:r>
            <w:proofErr w:type="spellStart"/>
            <w:r>
              <w:rPr>
                <w:szCs w:val="20"/>
              </w:rPr>
              <w:t>modificaitons</w:t>
            </w:r>
            <w:proofErr w:type="spellEnd"/>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 xml:space="preserve">Huawei, </w:t>
            </w:r>
            <w:proofErr w:type="spellStart"/>
            <w:r>
              <w:rPr>
                <w:rFonts w:eastAsiaTheme="minorEastAsia"/>
                <w:color w:val="000000" w:themeColor="text1"/>
                <w:szCs w:val="20"/>
                <w:lang w:eastAsia="zh-CN"/>
              </w:rPr>
              <w:t>HiSilicon</w:t>
            </w:r>
            <w:proofErr w:type="spellEnd"/>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proofErr w:type="gramStart"/>
            <w:r>
              <w:rPr>
                <w:rFonts w:eastAsiaTheme="minorEastAsia"/>
                <w:color w:val="000000" w:themeColor="text1"/>
                <w:szCs w:val="20"/>
                <w:lang w:eastAsia="zh-CN"/>
              </w:rPr>
              <w:t>Therefore</w:t>
            </w:r>
            <w:proofErr w:type="gramEnd"/>
            <w:r>
              <w:rPr>
                <w:rFonts w:eastAsiaTheme="minorEastAsia"/>
                <w:color w:val="000000" w:themeColor="text1"/>
                <w:szCs w:val="20"/>
                <w:lang w:eastAsia="zh-CN"/>
              </w:rPr>
              <w:t xml:space="preserve"> we suggest the following version instead. We note that the intention </w:t>
            </w:r>
            <w:proofErr w:type="gramStart"/>
            <w:r>
              <w:rPr>
                <w:rFonts w:eastAsiaTheme="minorEastAsia"/>
                <w:color w:val="000000" w:themeColor="text1"/>
                <w:szCs w:val="20"/>
                <w:lang w:eastAsia="zh-CN"/>
              </w:rPr>
              <w:t>of  Ericsson’s</w:t>
            </w:r>
            <w:proofErr w:type="gramEnd"/>
            <w:r>
              <w:rPr>
                <w:rFonts w:eastAsiaTheme="minorEastAsia"/>
                <w:color w:val="000000" w:themeColor="text1"/>
                <w:szCs w:val="20"/>
                <w:lang w:eastAsia="zh-CN"/>
              </w:rPr>
              <w:t xml:space="preserve">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游明朝"/>
                <w:lang w:eastAsia="zh-CN"/>
              </w:rPr>
            </w:pPr>
            <w:r>
              <w:rPr>
                <w:rFonts w:ascii="CG Times (WN)" w:eastAsia="游明朝" w:hAnsi="CG Times (WN)"/>
                <w:lang w:val="fr-FR" w:eastAsia="zh-CN"/>
              </w:rPr>
              <w:t>-</w:t>
            </w:r>
            <w:r>
              <w:rPr>
                <w:rFonts w:eastAsia="游明朝"/>
                <w:lang w:val="fr-FR" w:eastAsia="zh-CN"/>
              </w:rPr>
              <w:tab/>
            </w:r>
            <w:proofErr w:type="spellStart"/>
            <w:r>
              <w:rPr>
                <w:rFonts w:eastAsia="游明朝"/>
                <w:lang w:val="fr-FR" w:eastAsia="zh-CN"/>
              </w:rPr>
              <w:t>ChannelAccess</w:t>
            </w:r>
            <w:proofErr w:type="spellEnd"/>
            <w:r>
              <w:rPr>
                <w:rFonts w:eastAsia="游明朝"/>
                <w:lang w:val="fr-FR" w:eastAsia="zh-CN"/>
              </w:rPr>
              <w:t>-</w:t>
            </w:r>
            <w:proofErr w:type="spellStart"/>
            <w:r>
              <w:rPr>
                <w:rFonts w:eastAsia="游明朝"/>
                <w:lang w:val="fr-FR" w:eastAsia="zh-CN"/>
              </w:rPr>
              <w:t>CPext</w:t>
            </w:r>
            <w:proofErr w:type="spellEnd"/>
            <w:r>
              <w:rPr>
                <w:rFonts w:eastAsia="游明朝"/>
                <w:lang w:val="fr-FR" w:eastAsia="zh-CN"/>
              </w:rPr>
              <w:t>-CAPC</w:t>
            </w:r>
            <w:r>
              <w:rPr>
                <w:rFonts w:eastAsia="游明朝"/>
                <w:lang w:val="fr-FR"/>
              </w:rPr>
              <w:t xml:space="preserve"> – 0, </w:t>
            </w:r>
            <w:r>
              <w:rPr>
                <w:rFonts w:eastAsia="游明朝"/>
                <w:lang w:val="fr-FR" w:eastAsia="zh-CN"/>
              </w:rPr>
              <w:t xml:space="preserve">1, 2, 3, 4, 5 or 6 bits. The </w:t>
            </w:r>
            <w:proofErr w:type="spellStart"/>
            <w:r>
              <w:rPr>
                <w:rFonts w:eastAsia="游明朝"/>
                <w:lang w:val="fr-FR" w:eastAsia="zh-CN"/>
              </w:rPr>
              <w:t>bitwidth</w:t>
            </w:r>
            <w:proofErr w:type="spellEnd"/>
            <w:r>
              <w:rPr>
                <w:rFonts w:eastAsia="游明朝"/>
                <w:lang w:val="fr-FR" w:eastAsia="zh-CN"/>
              </w:rPr>
              <w:t xml:space="preserve"> for </w:t>
            </w:r>
            <w:proofErr w:type="spellStart"/>
            <w:r>
              <w:rPr>
                <w:rFonts w:eastAsia="游明朝"/>
                <w:lang w:val="fr-FR" w:eastAsia="zh-CN"/>
              </w:rPr>
              <w:t>this</w:t>
            </w:r>
            <w:proofErr w:type="spellEnd"/>
            <w:r>
              <w:rPr>
                <w:rFonts w:eastAsia="游明朝"/>
                <w:lang w:val="fr-FR" w:eastAsia="zh-CN"/>
              </w:rPr>
              <w:t xml:space="preserve"> </w:t>
            </w:r>
            <w:proofErr w:type="spellStart"/>
            <w:r>
              <w:rPr>
                <w:rFonts w:eastAsia="游明朝"/>
                <w:lang w:val="fr-FR" w:eastAsia="zh-CN"/>
              </w:rPr>
              <w:t>field</w:t>
            </w:r>
            <w:proofErr w:type="spellEnd"/>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determined</w:t>
            </w:r>
            <w:proofErr w:type="spellEnd"/>
            <w:r>
              <w:rPr>
                <w:rFonts w:eastAsia="游明朝"/>
                <w:lang w:val="fr-FR" w:eastAsia="zh-CN"/>
              </w:rPr>
              <w:t xml:space="preserve"> as </w:t>
            </w:r>
            <m:oMath>
              <m:d>
                <m:dPr>
                  <m:begChr m:val="⌈"/>
                  <m:endChr m:val="⌉"/>
                  <m:ctrlPr>
                    <w:rPr>
                      <w:rFonts w:ascii="Cambria Math" w:eastAsia="游明朝" w:hAnsi="Cambria Math"/>
                      <w:i/>
                      <w:lang w:eastAsia="zh-CN"/>
                    </w:rPr>
                  </m:ctrlPr>
                </m:dPr>
                <m:e>
                  <m:func>
                    <m:funcPr>
                      <m:ctrlPr>
                        <w:rPr>
                          <w:rFonts w:ascii="Cambria Math" w:eastAsia="游明朝" w:hAnsi="Cambria Math"/>
                          <w:lang w:eastAsia="zh-CN"/>
                        </w:rPr>
                      </m:ctrlPr>
                    </m:funcPr>
                    <m:fName>
                      <m:sSub>
                        <m:sSubPr>
                          <m:ctrlPr>
                            <w:rPr>
                              <w:rFonts w:ascii="Cambria Math" w:eastAsia="游明朝" w:hAnsi="Cambria Math"/>
                              <w:lang w:eastAsia="zh-CN"/>
                            </w:rPr>
                          </m:ctrlPr>
                        </m:sSubPr>
                        <m:e>
                          <m:r>
                            <m:rPr>
                              <m:sty m:val="p"/>
                            </m:rPr>
                            <w:rPr>
                              <w:rFonts w:ascii="Cambria Math" w:eastAsia="游明朝" w:hAnsi="Cambria Math"/>
                              <w:lang w:val="fr-FR"/>
                            </w:rPr>
                            <m:t>log</m:t>
                          </m:r>
                        </m:e>
                        <m:sub>
                          <m:r>
                            <w:rPr>
                              <w:rFonts w:ascii="Cambria Math" w:eastAsia="游明朝" w:hAnsi="Cambria Math"/>
                              <w:lang w:val="fr-FR" w:eastAsia="zh-CN"/>
                            </w:rPr>
                            <m:t>2</m:t>
                          </m:r>
                        </m:sub>
                      </m:sSub>
                    </m:fName>
                    <m:e>
                      <m:r>
                        <w:rPr>
                          <w:rFonts w:ascii="Cambria Math" w:eastAsia="游明朝" w:hAnsi="Cambria Math"/>
                          <w:lang w:val="fr-FR" w:eastAsia="zh-CN"/>
                        </w:rPr>
                        <m:t>(I)</m:t>
                      </m:r>
                    </m:e>
                  </m:func>
                </m:e>
              </m:d>
            </m:oMath>
            <w:r>
              <w:rPr>
                <w:rFonts w:eastAsia="游明朝"/>
                <w:lang w:val="fr-FR" w:eastAsia="zh-CN"/>
              </w:rPr>
              <w:t xml:space="preserve"> bits, where </w:t>
            </w:r>
            <w:r>
              <w:rPr>
                <w:rFonts w:eastAsia="游明朝"/>
                <w:i/>
                <w:lang w:val="fr-FR"/>
              </w:rPr>
              <w:t>I</w:t>
            </w:r>
            <w:r>
              <w:rPr>
                <w:rFonts w:eastAsia="游明朝"/>
                <w:lang w:val="fr-FR"/>
              </w:rPr>
              <w:t xml:space="preserve"> </w:t>
            </w:r>
            <w:proofErr w:type="spellStart"/>
            <w:r>
              <w:rPr>
                <w:rFonts w:eastAsia="游明朝"/>
                <w:lang w:val="fr-FR"/>
              </w:rPr>
              <w:t>is</w:t>
            </w:r>
            <w:proofErr w:type="spellEnd"/>
            <w:r>
              <w:rPr>
                <w:rFonts w:eastAsia="游明朝"/>
                <w:lang w:val="fr-FR"/>
              </w:rPr>
              <w:t xml:space="preserve"> the </w:t>
            </w:r>
            <w:proofErr w:type="spellStart"/>
            <w:r>
              <w:rPr>
                <w:rFonts w:eastAsia="游明朝"/>
                <w:lang w:val="fr-FR"/>
              </w:rPr>
              <w:t>number</w:t>
            </w:r>
            <w:proofErr w:type="spellEnd"/>
            <w:r>
              <w:rPr>
                <w:rFonts w:eastAsia="游明朝"/>
                <w:lang w:val="fr-FR"/>
              </w:rPr>
              <w:t xml:space="preserve"> of </w:t>
            </w:r>
            <w:r>
              <w:rPr>
                <w:rFonts w:eastAsia="游明朝"/>
                <w:lang w:val="fr-FR" w:eastAsia="zh-CN"/>
              </w:rPr>
              <w:t>entries</w:t>
            </w:r>
            <w:r>
              <w:rPr>
                <w:rFonts w:eastAsia="游明朝"/>
                <w:lang w:val="fr-FR"/>
              </w:rPr>
              <w:t xml:space="preserve"> in the</w:t>
            </w:r>
            <w:r>
              <w:rPr>
                <w:rFonts w:eastAsia="游明朝"/>
                <w:lang w:val="fr-FR" w:eastAsia="zh-CN"/>
              </w:rPr>
              <w:t xml:space="preserv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lang w:val="fr-FR"/>
              </w:rPr>
              <w:t xml:space="preserve"> or in Table 7.3.1.1.1-4A if </w:t>
            </w:r>
            <w:r>
              <w:rPr>
                <w:rFonts w:eastAsia="游明朝"/>
                <w:i/>
                <w:lang w:val="fr-FR"/>
              </w:rPr>
              <w:t>channelAccessMode-r16</w:t>
            </w:r>
            <w:r>
              <w:rPr>
                <w:rFonts w:eastAsia="游明朝"/>
                <w:lang w:val="fr-FR"/>
              </w:rPr>
              <w:t xml:space="preserve"> = "</w:t>
            </w:r>
            <w:proofErr w:type="spellStart"/>
            <w:r>
              <w:rPr>
                <w:rFonts w:eastAsia="游明朝"/>
                <w:i/>
                <w:lang w:val="fr-FR"/>
              </w:rPr>
              <w:t>semiStatic</w:t>
            </w:r>
            <w:proofErr w:type="spellEnd"/>
            <w:r>
              <w:rPr>
                <w:rFonts w:eastAsia="游明朝"/>
                <w:lang w:val="fr-FR"/>
              </w:rPr>
              <w:t xml:space="preserve">" </w:t>
            </w:r>
            <w:proofErr w:type="spellStart"/>
            <w:r>
              <w:rPr>
                <w:rFonts w:eastAsia="游明朝"/>
                <w:lang w:val="fr-FR"/>
              </w:rPr>
              <w:t>is</w:t>
            </w:r>
            <w:proofErr w:type="spellEnd"/>
            <w:r>
              <w:rPr>
                <w:rFonts w:eastAsia="游明朝"/>
                <w:lang w:val="fr-FR"/>
              </w:rPr>
              <w:t xml:space="preserve"> </w:t>
            </w:r>
            <w:proofErr w:type="spellStart"/>
            <w:r>
              <w:rPr>
                <w:rFonts w:eastAsia="游明朝"/>
                <w:lang w:val="fr-FR"/>
              </w:rPr>
              <w:t>provided</w:t>
            </w:r>
            <w:proofErr w:type="spellEnd"/>
            <w:r>
              <w:rPr>
                <w:rFonts w:eastAsia="游明朝"/>
                <w:lang w:val="fr-FR"/>
              </w:rPr>
              <w:t xml:space="preserve">, for </w:t>
            </w:r>
            <w:proofErr w:type="spellStart"/>
            <w:r>
              <w:rPr>
                <w:rFonts w:eastAsia="游明朝"/>
                <w:lang w:val="fr-FR"/>
              </w:rPr>
              <w:t>operation</w:t>
            </w:r>
            <w:proofErr w:type="spellEnd"/>
            <w:r>
              <w:rPr>
                <w:rFonts w:eastAsia="游明朝"/>
                <w:lang w:val="fr-FR"/>
              </w:rPr>
              <w:t xml:space="preserve"> </w:t>
            </w:r>
            <w:r>
              <w:rPr>
                <w:rFonts w:eastAsia="游明朝"/>
                <w:lang w:val="fr-FR" w:eastAsia="zh-CN"/>
              </w:rPr>
              <w:t xml:space="preserve">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ins w:id="211" w:author="Naoya Shibaike" w:date="2022-09-30T21:11:00Z">
              <w:r>
                <w:rPr>
                  <w:rFonts w:eastAsia="游明朝"/>
                  <w:lang w:val="fr-FR" w:eastAsia="zh-CN"/>
                </w:rPr>
                <w:t xml:space="preserve"> in FR1, or for </w:t>
              </w:r>
              <w:proofErr w:type="spellStart"/>
              <w:r>
                <w:rPr>
                  <w:rFonts w:eastAsia="游明朝"/>
                  <w:lang w:val="fr-FR" w:eastAsia="zh-CN"/>
                </w:rPr>
                <w:t>operation</w:t>
              </w:r>
              <w:proofErr w:type="spellEnd"/>
              <w:r>
                <w:rPr>
                  <w:rFonts w:eastAsia="游明朝"/>
                  <w:lang w:val="fr-FR" w:eastAsia="zh-CN"/>
                </w:rPr>
                <w:t xml:space="preserve"> in a </w:t>
              </w:r>
              <w:proofErr w:type="spellStart"/>
              <w:r>
                <w:rPr>
                  <w:rFonts w:eastAsia="游明朝"/>
                  <w:lang w:val="fr-FR" w:eastAsia="zh-CN"/>
                </w:rPr>
                <w:t>cell</w:t>
              </w:r>
              <w:proofErr w:type="spellEnd"/>
              <w:r>
                <w:rPr>
                  <w:rFonts w:eastAsia="游明朝"/>
                  <w:lang w:val="fr-FR" w:eastAsia="zh-CN"/>
                </w:rPr>
                <w:t xml:space="preserve"> </w:t>
              </w:r>
              <w:del w:id="212" w:author="Huawei" w:date="2022-10-12T16:45:00Z">
                <w:r>
                  <w:rPr>
                    <w:rFonts w:eastAsia="游明朝"/>
                    <w:lang w:val="fr-FR" w:eastAsia="zh-CN"/>
                  </w:rPr>
                  <w:delText xml:space="preserve">with shared spectrum channel access </w:delText>
                </w:r>
              </w:del>
              <w:r>
                <w:rPr>
                  <w:rFonts w:eastAsia="游明朝"/>
                  <w:lang w:val="fr-FR" w:eastAsia="zh-CN"/>
                </w:rPr>
                <w:t xml:space="preserve">in </w:t>
              </w:r>
              <w:del w:id="213" w:author="Huawei" w:date="2022-10-12T16:47:00Z">
                <w:r>
                  <w:rPr>
                    <w:rFonts w:eastAsia="游明朝"/>
                    <w:lang w:val="fr-FR" w:eastAsia="zh-CN"/>
                  </w:rPr>
                  <w:delText xml:space="preserve">FR2-2 </w:delText>
                </w:r>
              </w:del>
            </w:ins>
            <w:ins w:id="214" w:author="Naoya Shibaike" w:date="2022-09-30T21:12:00Z">
              <w:del w:id="215" w:author="Huawei" w:date="2022-10-12T16:47:00Z">
                <w:r>
                  <w:rPr>
                    <w:rFonts w:eastAsia="游明朝"/>
                    <w:lang w:val="fr-FR" w:eastAsia="zh-CN"/>
                  </w:rPr>
                  <w:delText>and</w:delText>
                </w:r>
              </w:del>
            </w:ins>
            <w:proofErr w:type="spellStart"/>
            <w:ins w:id="216" w:author="Huawei" w:date="2022-10-12T16:47:00Z">
              <w:r>
                <w:rPr>
                  <w:rFonts w:eastAsia="游明朝"/>
                  <w:lang w:val="fr-FR" w:eastAsia="zh-CN"/>
                </w:rPr>
                <w:t>frequency</w:t>
              </w:r>
              <w:proofErr w:type="spellEnd"/>
              <w:r>
                <w:rPr>
                  <w:rFonts w:eastAsia="游明朝"/>
                  <w:lang w:val="fr-FR" w:eastAsia="zh-CN"/>
                </w:rPr>
                <w:t xml:space="preserve"> range 2-2</w:t>
              </w:r>
            </w:ins>
            <w:ins w:id="217" w:author="Naoya Shibaike" w:date="2022-09-30T21:12:00Z">
              <w:r>
                <w:rPr>
                  <w:rFonts w:eastAsia="游明朝"/>
                  <w:lang w:val="fr-FR" w:eastAsia="zh-CN"/>
                </w:rPr>
                <w:t xml:space="preserve"> </w:t>
              </w:r>
            </w:ins>
            <w:ins w:id="218" w:author="Naoya Shibaike" w:date="2022-09-30T21:11:00Z">
              <w:r>
                <w:rPr>
                  <w:rFonts w:eastAsia="游明朝"/>
                  <w:lang w:val="fr-FR" w:eastAsia="zh-CN"/>
                </w:rPr>
                <w:t xml:space="preserve">if </w:t>
              </w:r>
            </w:ins>
            <w:ins w:id="219" w:author="Naoya Shibaike" w:date="2022-09-30T21:12:00Z">
              <w:r>
                <w:rPr>
                  <w:rFonts w:eastAsia="游明朝"/>
                  <w:i/>
                  <w:lang w:val="fr-FR" w:eastAsia="zh-CN"/>
                </w:rPr>
                <w:t>C</w:t>
              </w:r>
            </w:ins>
            <w:ins w:id="220" w:author="Naoya Shibaike" w:date="2022-09-30T21:13:00Z">
              <w:r>
                <w:rPr>
                  <w:rFonts w:eastAsia="游明朝"/>
                  <w:i/>
                  <w:lang w:val="fr-FR" w:eastAsia="zh-CN"/>
                </w:rPr>
                <w:t>hannelAccessMode2-r17</w:t>
              </w:r>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ins>
            <w:ins w:id="221" w:author="Naoya Shibaike" w:date="2022-09-30T21:15:00Z">
              <w:del w:id="222" w:author="Huawei" w:date="2022-10-12T16:44:00Z">
                <w:r>
                  <w:rPr>
                    <w:rFonts w:eastAsia="游明朝"/>
                    <w:lang w:val="fr-FR" w:eastAsia="zh-CN"/>
                  </w:rPr>
                  <w:delText>enabled</w:delText>
                </w:r>
              </w:del>
            </w:ins>
            <w:proofErr w:type="spellStart"/>
            <w:proofErr w:type="gramStart"/>
            <w:ins w:id="223" w:author="Huawei" w:date="2022-10-12T16:44:00Z">
              <w:r>
                <w:rPr>
                  <w:rFonts w:eastAsia="游明朝"/>
                  <w:lang w:val="fr-FR" w:eastAsia="zh-CN"/>
                </w:rPr>
                <w:t>provided</w:t>
              </w:r>
            </w:ins>
            <w:proofErr w:type="spellEnd"/>
            <w:r>
              <w:rPr>
                <w:rFonts w:eastAsia="游明朝"/>
                <w:lang w:val="fr-FR"/>
              </w:rPr>
              <w:t>;</w:t>
            </w:r>
            <w:proofErr w:type="gramEnd"/>
            <w:r>
              <w:rPr>
                <w:rFonts w:eastAsia="游明朝"/>
                <w:lang w:val="fr-FR"/>
              </w:rPr>
              <w:t xml:space="preserve"> </w:t>
            </w:r>
            <w:proofErr w:type="spellStart"/>
            <w:r>
              <w:rPr>
                <w:rFonts w:eastAsia="游明朝"/>
                <w:lang w:val="fr-FR"/>
              </w:rPr>
              <w:t>otherwise</w:t>
            </w:r>
            <w:proofErr w:type="spellEnd"/>
            <w:r>
              <w:rPr>
                <w:rFonts w:eastAsia="游明朝"/>
                <w:lang w:val="fr-FR"/>
              </w:rPr>
              <w:t xml:space="preserve"> 0 bit. One or more entries </w:t>
            </w:r>
            <w:proofErr w:type="spellStart"/>
            <w:r>
              <w:rPr>
                <w:rFonts w:eastAsia="游明朝"/>
                <w:lang w:val="fr-FR"/>
              </w:rPr>
              <w:t>from</w:t>
            </w:r>
            <w:proofErr w:type="spellEnd"/>
            <w:r>
              <w:rPr>
                <w:rFonts w:eastAsia="游明朝"/>
                <w:lang w:val="fr-FR"/>
              </w:rPr>
              <w:t xml:space="preserve"> Table </w:t>
            </w:r>
            <w:r>
              <w:rPr>
                <w:rFonts w:eastAsia="游明朝"/>
                <w:lang w:val="fr-FR" w:eastAsia="zh-CN"/>
              </w:rPr>
              <w:t>7.3.1.1.2</w:t>
            </w:r>
            <w:r>
              <w:rPr>
                <w:rFonts w:eastAsia="游明朝"/>
                <w:lang w:val="fr-FR"/>
              </w:rPr>
              <w:t>-</w:t>
            </w:r>
            <w:r>
              <w:rPr>
                <w:rFonts w:eastAsia="游明朝"/>
                <w:lang w:val="fr-FR" w:eastAsia="zh-CN"/>
              </w:rPr>
              <w:t xml:space="preserve">35 or </w:t>
            </w:r>
            <w:r>
              <w:rPr>
                <w:rFonts w:eastAsia="游明朝"/>
                <w:lang w:val="fr-FR"/>
              </w:rPr>
              <w:t xml:space="preserve">Table </w:t>
            </w:r>
            <w:r>
              <w:rPr>
                <w:rFonts w:eastAsia="游明朝"/>
                <w:lang w:val="fr-FR" w:eastAsia="zh-CN"/>
              </w:rPr>
              <w:t>7.3.1.1.2</w:t>
            </w:r>
            <w:r>
              <w:rPr>
                <w:rFonts w:eastAsia="游明朝"/>
                <w:lang w:val="fr-FR"/>
              </w:rPr>
              <w:t>-</w:t>
            </w:r>
            <w:r>
              <w:rPr>
                <w:rFonts w:eastAsia="游明朝"/>
                <w:lang w:val="fr-FR" w:eastAsia="zh-CN"/>
              </w:rPr>
              <w:t xml:space="preserve">35A are </w:t>
            </w:r>
            <w:proofErr w:type="spellStart"/>
            <w:r>
              <w:rPr>
                <w:rFonts w:eastAsia="游明朝"/>
                <w:lang w:val="fr-FR" w:eastAsia="zh-CN"/>
              </w:rPr>
              <w:t>configured</w:t>
            </w:r>
            <w:proofErr w:type="spellEnd"/>
            <w:r>
              <w:rPr>
                <w:rFonts w:eastAsia="游明朝"/>
                <w:lang w:val="fr-FR" w:eastAsia="zh-CN"/>
              </w:rPr>
              <w:t xml:space="preserve"> by the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i/>
                <w:lang w:val="fr-FR" w:eastAsia="zh-CN"/>
              </w:rPr>
              <w:t>.</w:t>
            </w:r>
            <w:r>
              <w:rPr>
                <w:rFonts w:eastAsia="游明朝"/>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24" w:author="Fu Ting" w:date="2022-08-10T11:00:00Z">
              <w:r>
                <w:rPr>
                  <w:rFonts w:eastAsia="DengXian"/>
                  <w:lang w:eastAsia="zh-CN"/>
                </w:rPr>
                <w:t xml:space="preserve"> </w:t>
              </w:r>
            </w:ins>
            <w:ins w:id="225" w:author="Jing Sun" w:date="2022-10-11T23:58:00Z">
              <w:r>
                <w:rPr>
                  <w:rFonts w:ascii="CG Times (WN)" w:eastAsia="游明朝" w:hAnsi="CG Times (WN)"/>
                  <w:lang w:val="fr-FR" w:eastAsia="zh-CN"/>
                </w:rPr>
                <w:t xml:space="preserve">in FR1, or for </w:t>
              </w:r>
              <w:proofErr w:type="spellStart"/>
              <w:r>
                <w:rPr>
                  <w:rFonts w:ascii="CG Times (WN)" w:eastAsia="游明朝" w:hAnsi="CG Times (WN)"/>
                  <w:lang w:val="fr-FR" w:eastAsia="zh-CN"/>
                </w:rPr>
                <w:t>operation</w:t>
              </w:r>
              <w:proofErr w:type="spellEnd"/>
              <w:r>
                <w:rPr>
                  <w:rFonts w:ascii="CG Times (WN)" w:eastAsia="游明朝" w:hAnsi="CG Times (WN)"/>
                  <w:lang w:val="fr-FR" w:eastAsia="zh-CN"/>
                </w:rPr>
                <w:t xml:space="preserve"> in a </w:t>
              </w:r>
              <w:proofErr w:type="spellStart"/>
              <w:r>
                <w:rPr>
                  <w:rFonts w:ascii="CG Times (WN)" w:eastAsia="游明朝" w:hAnsi="CG Times (WN)"/>
                  <w:lang w:val="fr-FR" w:eastAsia="zh-CN"/>
                </w:rPr>
                <w:t>cell</w:t>
              </w:r>
              <w:proofErr w:type="spellEnd"/>
              <w:r>
                <w:rPr>
                  <w:rFonts w:ascii="CG Times (WN)" w:eastAsia="游明朝" w:hAnsi="CG Times (WN)"/>
                  <w:lang w:val="fr-FR" w:eastAsia="zh-CN"/>
                </w:rPr>
                <w:t xml:space="preserve"> </w:t>
              </w:r>
              <w:del w:id="226" w:author="Huawei" w:date="2022-10-12T16:48:00Z">
                <w:r>
                  <w:rPr>
                    <w:rFonts w:ascii="CG Times (WN)" w:eastAsia="游明朝" w:hAnsi="CG Times (WN)"/>
                    <w:lang w:val="fr-FR" w:eastAsia="zh-CN"/>
                  </w:rPr>
                  <w:delText>with</w:delText>
                </w:r>
                <w:r>
                  <w:rPr>
                    <w:rFonts w:ascii="CG Times (WN)" w:eastAsia="游明朝" w:hAnsi="CG Times (WN)"/>
                    <w:lang w:val="fr-FR" w:eastAsia="zh-CN"/>
                  </w:rPr>
                  <w:lastRenderedPageBreak/>
                  <w:delText xml:space="preserve"> shared spectrum channel access </w:delText>
                </w:r>
              </w:del>
              <w:r>
                <w:rPr>
                  <w:rFonts w:ascii="CG Times (WN)" w:eastAsia="游明朝" w:hAnsi="CG Times (WN)"/>
                  <w:lang w:val="fr-FR" w:eastAsia="zh-CN"/>
                </w:rPr>
                <w:t xml:space="preserve">in </w:t>
              </w:r>
            </w:ins>
            <w:proofErr w:type="spellStart"/>
            <w:ins w:id="227" w:author="Huawei" w:date="2022-10-12T16:48:00Z">
              <w:r>
                <w:rPr>
                  <w:rFonts w:eastAsia="游明朝"/>
                  <w:lang w:val="fr-FR" w:eastAsia="zh-CN"/>
                </w:rPr>
                <w:t>frequency</w:t>
              </w:r>
              <w:proofErr w:type="spellEnd"/>
              <w:r>
                <w:rPr>
                  <w:rFonts w:eastAsia="游明朝"/>
                  <w:lang w:val="fr-FR" w:eastAsia="zh-CN"/>
                </w:rPr>
                <w:t xml:space="preserve"> range 2-2</w:t>
              </w:r>
            </w:ins>
            <w:ins w:id="228" w:author="Jing Sun" w:date="2022-10-11T23:58:00Z">
              <w:del w:id="229" w:author="Huawei" w:date="2022-10-12T16:48:00Z">
                <w:r>
                  <w:rPr>
                    <w:rFonts w:ascii="CG Times (WN)" w:eastAsia="游明朝" w:hAnsi="CG Times (WN)"/>
                    <w:lang w:val="fr-FR" w:eastAsia="zh-CN"/>
                  </w:rPr>
                  <w:delText>FR2-2 and</w:delText>
                </w:r>
              </w:del>
              <w:r>
                <w:rPr>
                  <w:rFonts w:ascii="CG Times (WN)" w:eastAsia="游明朝" w:hAnsi="CG Times (WN)"/>
                  <w:lang w:val="fr-FR" w:eastAsia="zh-CN"/>
                </w:rPr>
                <w:t xml:space="preserve"> if </w:t>
              </w:r>
              <w:r>
                <w:rPr>
                  <w:rFonts w:ascii="CG Times (WN)" w:eastAsia="游明朝" w:hAnsi="CG Times (WN)"/>
                  <w:i/>
                  <w:iCs/>
                  <w:lang w:val="fr-FR" w:eastAsia="zh-CN"/>
                </w:rPr>
                <w:t>ChannelAccessMode2-r17</w:t>
              </w:r>
              <w:r>
                <w:rPr>
                  <w:rFonts w:ascii="CG Times (WN)" w:eastAsia="游明朝" w:hAnsi="CG Times (WN)"/>
                  <w:lang w:val="fr-FR" w:eastAsia="zh-CN"/>
                </w:rPr>
                <w:t xml:space="preserve"> </w:t>
              </w:r>
              <w:proofErr w:type="spellStart"/>
              <w:r>
                <w:rPr>
                  <w:rFonts w:ascii="CG Times (WN)" w:eastAsia="游明朝" w:hAnsi="CG Times (WN)"/>
                  <w:lang w:val="fr-FR" w:eastAsia="zh-CN"/>
                </w:rPr>
                <w:t>is</w:t>
              </w:r>
              <w:proofErr w:type="spellEnd"/>
              <w:r>
                <w:rPr>
                  <w:rFonts w:ascii="CG Times (WN)" w:eastAsia="游明朝" w:hAnsi="CG Times (WN)"/>
                  <w:lang w:val="fr-FR" w:eastAsia="zh-CN"/>
                </w:rPr>
                <w:t xml:space="preserve"> </w:t>
              </w:r>
              <w:del w:id="230" w:author="Huawei" w:date="2022-10-12T16:47:00Z">
                <w:r>
                  <w:rPr>
                    <w:rFonts w:ascii="CG Times (WN)" w:eastAsia="游明朝" w:hAnsi="CG Times (WN)"/>
                    <w:lang w:val="fr-FR" w:eastAsia="zh-CN"/>
                  </w:rPr>
                  <w:delText>enabled</w:delText>
                </w:r>
              </w:del>
            </w:ins>
            <w:proofErr w:type="spellStart"/>
            <w:ins w:id="231" w:author="Huawei" w:date="2022-10-12T16:47:00Z">
              <w:r>
                <w:rPr>
                  <w:rFonts w:ascii="CG Times (WN)" w:eastAsia="游明朝" w:hAnsi="CG Times (WN)"/>
                  <w:lang w:val="fr-FR" w:eastAsia="zh-CN"/>
                </w:rPr>
                <w:t>provided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 xml:space="preserve">ZTE, </w:t>
            </w:r>
            <w:proofErr w:type="spellStart"/>
            <w:r>
              <w:rPr>
                <w:rFonts w:eastAsiaTheme="minorEastAsia" w:hint="eastAsia"/>
                <w:color w:val="000000" w:themeColor="text1"/>
                <w:szCs w:val="20"/>
                <w:lang w:val="en-US" w:eastAsia="zh-CN"/>
              </w:rPr>
              <w:t>Sanechips</w:t>
            </w:r>
            <w:proofErr w:type="spellEnd"/>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ＭＳ 明朝"/>
                <w:color w:val="000000" w:themeColor="text1"/>
                <w:szCs w:val="20"/>
                <w:lang w:val="en-US" w:eastAsia="ja-JP"/>
              </w:rPr>
            </w:pPr>
            <w:r>
              <w:rPr>
                <w:rFonts w:eastAsia="ＭＳ 明朝"/>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ＭＳ 明朝"/>
                <w:color w:val="000000" w:themeColor="text1"/>
                <w:szCs w:val="20"/>
                <w:lang w:val="en-US" w:eastAsia="ja-JP"/>
              </w:rPr>
            </w:pPr>
            <w:r>
              <w:rPr>
                <w:rFonts w:eastAsia="ＭＳ 明朝"/>
                <w:color w:val="000000" w:themeColor="text1"/>
                <w:szCs w:val="20"/>
                <w:lang w:val="en-US" w:eastAsia="ja-JP"/>
              </w:rPr>
              <w:t>HW’s version is captured as TP 2-2B</w:t>
            </w:r>
          </w:p>
        </w:tc>
      </w:tr>
    </w:tbl>
    <w:p w14:paraId="43EECB51" w14:textId="3F4870CB" w:rsidR="00096722" w:rsidRDefault="00096722"/>
    <w:p w14:paraId="1EE3219A" w14:textId="376F2DA8" w:rsidR="0052675D" w:rsidRDefault="0052675D" w:rsidP="0052675D">
      <w:pPr>
        <w:pStyle w:val="discussionpoint"/>
        <w:rPr>
          <w:lang w:val="en-US"/>
        </w:rPr>
      </w:pPr>
      <w:r>
        <w:rPr>
          <w:lang w:val="en-US"/>
        </w:rPr>
        <w:t>Proposal 2-2B</w:t>
      </w:r>
    </w:p>
    <w:p w14:paraId="0A8CC2ED" w14:textId="18597217" w:rsidR="0052675D" w:rsidRDefault="0052675D" w:rsidP="0052675D">
      <w:pPr>
        <w:pStyle w:val="a"/>
        <w:numPr>
          <w:ilvl w:val="0"/>
          <w:numId w:val="29"/>
        </w:numPr>
      </w:pPr>
      <w:proofErr w:type="spellStart"/>
      <w:r w:rsidRPr="0052675D">
        <w:rPr>
          <w:lang w:val="en-US"/>
        </w:rPr>
        <w:t>ChannelAccess-CPext</w:t>
      </w:r>
      <w:proofErr w:type="spellEnd"/>
      <w:r w:rsidRPr="0052675D">
        <w:rPr>
          <w:lang w:val="en-US"/>
        </w:rPr>
        <w:t xml:space="preserve"> field is not configured in non-fallback DCI in FR2-2 when </w:t>
      </w:r>
      <w:r>
        <w:t>ChannelAccessMode2-r17 is not configured</w:t>
      </w:r>
    </w:p>
    <w:p w14:paraId="3A7AAA0F" w14:textId="3175F0E0" w:rsidR="0052675D" w:rsidRDefault="0052675D" w:rsidP="0052675D">
      <w:pPr>
        <w:pStyle w:val="a"/>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2D73ADD" w:rsidR="0052675D" w:rsidRDefault="0052675D" w:rsidP="0052675D">
      <w:pPr>
        <w:ind w:left="568" w:hanging="284"/>
        <w:rPr>
          <w:rFonts w:eastAsia="游明朝"/>
          <w:lang w:eastAsia="zh-CN"/>
        </w:rPr>
      </w:pPr>
      <w:r>
        <w:rPr>
          <w:rFonts w:ascii="CG Times (WN)" w:eastAsia="游明朝" w:hAnsi="CG Times (WN)"/>
          <w:lang w:val="fr-FR" w:eastAsia="zh-CN"/>
        </w:rPr>
        <w:t>-</w:t>
      </w:r>
      <w:r>
        <w:rPr>
          <w:rFonts w:eastAsia="游明朝"/>
          <w:lang w:val="fr-FR" w:eastAsia="zh-CN"/>
        </w:rPr>
        <w:tab/>
      </w:r>
      <w:proofErr w:type="spellStart"/>
      <w:r>
        <w:rPr>
          <w:rFonts w:eastAsia="游明朝"/>
          <w:lang w:val="fr-FR" w:eastAsia="zh-CN"/>
        </w:rPr>
        <w:t>ChannelAccess</w:t>
      </w:r>
      <w:proofErr w:type="spellEnd"/>
      <w:r>
        <w:rPr>
          <w:rFonts w:eastAsia="游明朝"/>
          <w:lang w:val="fr-FR" w:eastAsia="zh-CN"/>
        </w:rPr>
        <w:t>-</w:t>
      </w:r>
      <w:proofErr w:type="spellStart"/>
      <w:r>
        <w:rPr>
          <w:rFonts w:eastAsia="游明朝"/>
          <w:lang w:val="fr-FR" w:eastAsia="zh-CN"/>
        </w:rPr>
        <w:t>CPext</w:t>
      </w:r>
      <w:proofErr w:type="spellEnd"/>
      <w:r>
        <w:rPr>
          <w:rFonts w:eastAsia="游明朝"/>
          <w:lang w:val="fr-FR" w:eastAsia="zh-CN"/>
        </w:rPr>
        <w:t>-CAPC</w:t>
      </w:r>
      <w:r>
        <w:rPr>
          <w:rFonts w:eastAsia="游明朝"/>
          <w:lang w:val="fr-FR"/>
        </w:rPr>
        <w:t xml:space="preserve"> – 0, </w:t>
      </w:r>
      <w:r>
        <w:rPr>
          <w:rFonts w:eastAsia="游明朝"/>
          <w:lang w:val="fr-FR" w:eastAsia="zh-CN"/>
        </w:rPr>
        <w:t xml:space="preserve">1, 2, 3, 4, 5 or 6 bits. The </w:t>
      </w:r>
      <w:proofErr w:type="spellStart"/>
      <w:r>
        <w:rPr>
          <w:rFonts w:eastAsia="游明朝"/>
          <w:lang w:val="fr-FR" w:eastAsia="zh-CN"/>
        </w:rPr>
        <w:t>bitwidth</w:t>
      </w:r>
      <w:proofErr w:type="spellEnd"/>
      <w:r>
        <w:rPr>
          <w:rFonts w:eastAsia="游明朝"/>
          <w:lang w:val="fr-FR" w:eastAsia="zh-CN"/>
        </w:rPr>
        <w:t xml:space="preserve"> for </w:t>
      </w:r>
      <w:proofErr w:type="spellStart"/>
      <w:r>
        <w:rPr>
          <w:rFonts w:eastAsia="游明朝"/>
          <w:lang w:val="fr-FR" w:eastAsia="zh-CN"/>
        </w:rPr>
        <w:t>this</w:t>
      </w:r>
      <w:proofErr w:type="spellEnd"/>
      <w:r>
        <w:rPr>
          <w:rFonts w:eastAsia="游明朝"/>
          <w:lang w:val="fr-FR" w:eastAsia="zh-CN"/>
        </w:rPr>
        <w:t xml:space="preserve"> </w:t>
      </w:r>
      <w:proofErr w:type="spellStart"/>
      <w:r>
        <w:rPr>
          <w:rFonts w:eastAsia="游明朝"/>
          <w:lang w:val="fr-FR" w:eastAsia="zh-CN"/>
        </w:rPr>
        <w:t>field</w:t>
      </w:r>
      <w:proofErr w:type="spellEnd"/>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determined</w:t>
      </w:r>
      <w:proofErr w:type="spellEnd"/>
      <w:r>
        <w:rPr>
          <w:rFonts w:eastAsia="游明朝"/>
          <w:lang w:val="fr-FR" w:eastAsia="zh-CN"/>
        </w:rPr>
        <w:t xml:space="preserve"> as </w:t>
      </w:r>
      <m:oMath>
        <m:d>
          <m:dPr>
            <m:begChr m:val="⌈"/>
            <m:endChr m:val="⌉"/>
            <m:ctrlPr>
              <w:rPr>
                <w:rFonts w:ascii="Cambria Math" w:eastAsia="游明朝" w:hAnsi="Cambria Math"/>
                <w:i/>
                <w:lang w:eastAsia="zh-CN"/>
              </w:rPr>
            </m:ctrlPr>
          </m:dPr>
          <m:e>
            <m:func>
              <m:funcPr>
                <m:ctrlPr>
                  <w:rPr>
                    <w:rFonts w:ascii="Cambria Math" w:eastAsia="游明朝" w:hAnsi="Cambria Math"/>
                    <w:lang w:eastAsia="zh-CN"/>
                  </w:rPr>
                </m:ctrlPr>
              </m:funcPr>
              <m:fName>
                <m:sSub>
                  <m:sSubPr>
                    <m:ctrlPr>
                      <w:rPr>
                        <w:rFonts w:ascii="Cambria Math" w:eastAsia="游明朝" w:hAnsi="Cambria Math"/>
                        <w:lang w:eastAsia="zh-CN"/>
                      </w:rPr>
                    </m:ctrlPr>
                  </m:sSubPr>
                  <m:e>
                    <m:r>
                      <m:rPr>
                        <m:sty m:val="p"/>
                      </m:rPr>
                      <w:rPr>
                        <w:rFonts w:ascii="Cambria Math" w:eastAsia="游明朝" w:hAnsi="Cambria Math"/>
                        <w:lang w:val="fr-FR"/>
                      </w:rPr>
                      <m:t>log</m:t>
                    </m:r>
                  </m:e>
                  <m:sub>
                    <m:r>
                      <w:rPr>
                        <w:rFonts w:ascii="Cambria Math" w:eastAsia="游明朝" w:hAnsi="Cambria Math"/>
                        <w:lang w:val="fr-FR" w:eastAsia="zh-CN"/>
                      </w:rPr>
                      <m:t>2</m:t>
                    </m:r>
                  </m:sub>
                </m:sSub>
              </m:fName>
              <m:e>
                <m:r>
                  <w:rPr>
                    <w:rFonts w:ascii="Cambria Math" w:eastAsia="游明朝" w:hAnsi="Cambria Math"/>
                    <w:lang w:val="fr-FR" w:eastAsia="zh-CN"/>
                  </w:rPr>
                  <m:t>(I)</m:t>
                </m:r>
              </m:e>
            </m:func>
          </m:e>
        </m:d>
      </m:oMath>
      <w:r>
        <w:rPr>
          <w:rFonts w:eastAsia="游明朝"/>
          <w:lang w:val="fr-FR" w:eastAsia="zh-CN"/>
        </w:rPr>
        <w:t xml:space="preserve"> bits, where </w:t>
      </w:r>
      <w:r>
        <w:rPr>
          <w:rFonts w:eastAsia="游明朝"/>
          <w:i/>
          <w:lang w:val="fr-FR"/>
        </w:rPr>
        <w:t>I</w:t>
      </w:r>
      <w:r>
        <w:rPr>
          <w:rFonts w:eastAsia="游明朝"/>
          <w:lang w:val="fr-FR"/>
        </w:rPr>
        <w:t xml:space="preserve"> </w:t>
      </w:r>
      <w:proofErr w:type="spellStart"/>
      <w:r>
        <w:rPr>
          <w:rFonts w:eastAsia="游明朝"/>
          <w:lang w:val="fr-FR"/>
        </w:rPr>
        <w:t>is</w:t>
      </w:r>
      <w:proofErr w:type="spellEnd"/>
      <w:r>
        <w:rPr>
          <w:rFonts w:eastAsia="游明朝"/>
          <w:lang w:val="fr-FR"/>
        </w:rPr>
        <w:t xml:space="preserve"> the </w:t>
      </w:r>
      <w:proofErr w:type="spellStart"/>
      <w:r>
        <w:rPr>
          <w:rFonts w:eastAsia="游明朝"/>
          <w:lang w:val="fr-FR"/>
        </w:rPr>
        <w:t>number</w:t>
      </w:r>
      <w:proofErr w:type="spellEnd"/>
      <w:r>
        <w:rPr>
          <w:rFonts w:eastAsia="游明朝"/>
          <w:lang w:val="fr-FR"/>
        </w:rPr>
        <w:t xml:space="preserve"> of </w:t>
      </w:r>
      <w:r>
        <w:rPr>
          <w:rFonts w:eastAsia="游明朝"/>
          <w:lang w:val="fr-FR" w:eastAsia="zh-CN"/>
        </w:rPr>
        <w:t>entries</w:t>
      </w:r>
      <w:r>
        <w:rPr>
          <w:rFonts w:eastAsia="游明朝"/>
          <w:lang w:val="fr-FR"/>
        </w:rPr>
        <w:t xml:space="preserve"> in the</w:t>
      </w:r>
      <w:r>
        <w:rPr>
          <w:rFonts w:eastAsia="游明朝"/>
          <w:lang w:val="fr-FR" w:eastAsia="zh-CN"/>
        </w:rPr>
        <w:t xml:space="preserv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lang w:val="fr-FR"/>
        </w:rPr>
        <w:t xml:space="preserve"> or in Table 7.3.1.1.1-4A if </w:t>
      </w:r>
      <w:r>
        <w:rPr>
          <w:rFonts w:eastAsia="游明朝"/>
          <w:i/>
          <w:lang w:val="fr-FR"/>
        </w:rPr>
        <w:t>channelAccessMode-r16</w:t>
      </w:r>
      <w:r>
        <w:rPr>
          <w:rFonts w:eastAsia="游明朝"/>
          <w:lang w:val="fr-FR"/>
        </w:rPr>
        <w:t xml:space="preserve"> = "</w:t>
      </w:r>
      <w:proofErr w:type="spellStart"/>
      <w:r>
        <w:rPr>
          <w:rFonts w:eastAsia="游明朝"/>
          <w:i/>
          <w:lang w:val="fr-FR"/>
        </w:rPr>
        <w:t>semiStatic</w:t>
      </w:r>
      <w:proofErr w:type="spellEnd"/>
      <w:r>
        <w:rPr>
          <w:rFonts w:eastAsia="游明朝"/>
          <w:lang w:val="fr-FR"/>
        </w:rPr>
        <w:t xml:space="preserve">" </w:t>
      </w:r>
      <w:proofErr w:type="spellStart"/>
      <w:r>
        <w:rPr>
          <w:rFonts w:eastAsia="游明朝"/>
          <w:lang w:val="fr-FR"/>
        </w:rPr>
        <w:t>is</w:t>
      </w:r>
      <w:proofErr w:type="spellEnd"/>
      <w:r>
        <w:rPr>
          <w:rFonts w:eastAsia="游明朝"/>
          <w:lang w:val="fr-FR"/>
        </w:rPr>
        <w:t xml:space="preserve"> </w:t>
      </w:r>
      <w:proofErr w:type="spellStart"/>
      <w:r>
        <w:rPr>
          <w:rFonts w:eastAsia="游明朝"/>
          <w:lang w:val="fr-FR"/>
        </w:rPr>
        <w:t>provided</w:t>
      </w:r>
      <w:proofErr w:type="spellEnd"/>
      <w:r>
        <w:rPr>
          <w:rFonts w:eastAsia="游明朝"/>
          <w:lang w:val="fr-FR"/>
        </w:rPr>
        <w:t xml:space="preserve">, for </w:t>
      </w:r>
      <w:proofErr w:type="spellStart"/>
      <w:r>
        <w:rPr>
          <w:rFonts w:eastAsia="游明朝"/>
          <w:lang w:val="fr-FR"/>
        </w:rPr>
        <w:t>operation</w:t>
      </w:r>
      <w:proofErr w:type="spellEnd"/>
      <w:r>
        <w:rPr>
          <w:rFonts w:eastAsia="游明朝"/>
          <w:lang w:val="fr-FR"/>
        </w:rPr>
        <w:t xml:space="preserve"> </w:t>
      </w:r>
      <w:r>
        <w:rPr>
          <w:rFonts w:eastAsia="游明朝"/>
          <w:lang w:val="fr-FR" w:eastAsia="zh-CN"/>
        </w:rPr>
        <w:t xml:space="preserve">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ins w:id="232" w:author="Jing Sun" w:date="2022-10-13T09:06:00Z">
        <w:r w:rsidR="00821BC0" w:rsidRPr="00821BC0">
          <w:rPr>
            <w:rFonts w:eastAsia="游明朝"/>
            <w:lang w:val="fr-FR" w:eastAsia="zh-CN"/>
          </w:rPr>
          <w:t xml:space="preserve"> </w:t>
        </w:r>
        <w:r w:rsidR="00821BC0">
          <w:rPr>
            <w:rFonts w:eastAsia="游明朝"/>
            <w:lang w:val="fr-FR" w:eastAsia="zh-CN"/>
          </w:rPr>
          <w:t xml:space="preserve">in </w:t>
        </w:r>
        <w:proofErr w:type="spellStart"/>
        <w:r w:rsidR="00821BC0">
          <w:rPr>
            <w:rFonts w:eastAsia="游明朝"/>
            <w:lang w:val="fr-FR" w:eastAsia="zh-CN"/>
          </w:rPr>
          <w:t>freqency</w:t>
        </w:r>
        <w:proofErr w:type="spellEnd"/>
        <w:r w:rsidR="00821BC0">
          <w:rPr>
            <w:rFonts w:eastAsia="游明朝"/>
            <w:lang w:val="fr-FR" w:eastAsia="zh-CN"/>
          </w:rPr>
          <w:t xml:space="preserve"> range 1, or for </w:t>
        </w:r>
        <w:proofErr w:type="spellStart"/>
        <w:r w:rsidR="00821BC0">
          <w:rPr>
            <w:rFonts w:eastAsia="游明朝"/>
            <w:lang w:val="fr-FR" w:eastAsia="zh-CN"/>
          </w:rPr>
          <w:t>operation</w:t>
        </w:r>
        <w:proofErr w:type="spellEnd"/>
        <w:r w:rsidR="00821BC0">
          <w:rPr>
            <w:rFonts w:eastAsia="游明朝"/>
            <w:lang w:val="fr-FR" w:eastAsia="zh-CN"/>
          </w:rPr>
          <w:t xml:space="preserve"> in </w:t>
        </w:r>
        <w:proofErr w:type="spellStart"/>
        <w:r w:rsidR="00821BC0">
          <w:rPr>
            <w:rFonts w:eastAsia="游明朝"/>
            <w:lang w:val="fr-FR" w:eastAsia="zh-CN"/>
          </w:rPr>
          <w:t>frequency</w:t>
        </w:r>
        <w:proofErr w:type="spellEnd"/>
        <w:r w:rsidR="00821BC0">
          <w:rPr>
            <w:rFonts w:eastAsia="游明朝"/>
            <w:lang w:val="fr-FR" w:eastAsia="zh-CN"/>
          </w:rPr>
          <w:t xml:space="preserve"> range 2-2 if </w:t>
        </w:r>
        <w:r w:rsidR="00821BC0">
          <w:rPr>
            <w:rFonts w:eastAsia="游明朝"/>
            <w:i/>
            <w:lang w:val="fr-FR" w:eastAsia="zh-CN"/>
          </w:rPr>
          <w:t>ChannelAccessMode2-r17</w:t>
        </w:r>
        <w:r w:rsidR="00821BC0">
          <w:rPr>
            <w:rFonts w:eastAsia="游明朝"/>
            <w:lang w:val="fr-FR" w:eastAsia="zh-CN"/>
          </w:rPr>
          <w:t xml:space="preserve"> </w:t>
        </w:r>
        <w:proofErr w:type="spellStart"/>
        <w:r w:rsidR="00821BC0">
          <w:rPr>
            <w:rFonts w:eastAsia="游明朝"/>
            <w:lang w:val="fr-FR" w:eastAsia="zh-CN"/>
          </w:rPr>
          <w:t>is</w:t>
        </w:r>
        <w:proofErr w:type="spellEnd"/>
        <w:r w:rsidR="00821BC0">
          <w:rPr>
            <w:rFonts w:eastAsia="游明朝"/>
            <w:lang w:val="fr-FR" w:eastAsia="zh-CN"/>
          </w:rPr>
          <w:t xml:space="preserve"> </w:t>
        </w:r>
        <w:proofErr w:type="spellStart"/>
        <w:proofErr w:type="gramStart"/>
        <w:r w:rsidR="00821BC0">
          <w:rPr>
            <w:rFonts w:eastAsia="游明朝"/>
            <w:lang w:val="fr-FR" w:eastAsia="zh-CN"/>
          </w:rPr>
          <w:t>provided</w:t>
        </w:r>
      </w:ins>
      <w:proofErr w:type="spellEnd"/>
      <w:r>
        <w:rPr>
          <w:rFonts w:eastAsia="游明朝"/>
          <w:lang w:val="fr-FR"/>
        </w:rPr>
        <w:t>;</w:t>
      </w:r>
      <w:proofErr w:type="gramEnd"/>
      <w:r>
        <w:rPr>
          <w:rFonts w:eastAsia="游明朝"/>
          <w:lang w:val="fr-FR"/>
        </w:rPr>
        <w:t xml:space="preserve"> </w:t>
      </w:r>
      <w:proofErr w:type="spellStart"/>
      <w:r>
        <w:rPr>
          <w:rFonts w:eastAsia="游明朝"/>
          <w:lang w:val="fr-FR"/>
        </w:rPr>
        <w:t>otherwise</w:t>
      </w:r>
      <w:proofErr w:type="spellEnd"/>
      <w:r>
        <w:rPr>
          <w:rFonts w:eastAsia="游明朝"/>
          <w:lang w:val="fr-FR"/>
        </w:rPr>
        <w:t xml:space="preserve"> 0 bit. One or more entries </w:t>
      </w:r>
      <w:proofErr w:type="spellStart"/>
      <w:r>
        <w:rPr>
          <w:rFonts w:eastAsia="游明朝"/>
          <w:lang w:val="fr-FR"/>
        </w:rPr>
        <w:t>from</w:t>
      </w:r>
      <w:proofErr w:type="spellEnd"/>
      <w:r>
        <w:rPr>
          <w:rFonts w:eastAsia="游明朝"/>
          <w:lang w:val="fr-FR"/>
        </w:rPr>
        <w:t xml:space="preserve"> Table </w:t>
      </w:r>
      <w:r>
        <w:rPr>
          <w:rFonts w:eastAsia="游明朝"/>
          <w:lang w:val="fr-FR" w:eastAsia="zh-CN"/>
        </w:rPr>
        <w:t>7.3.1.1.2</w:t>
      </w:r>
      <w:r>
        <w:rPr>
          <w:rFonts w:eastAsia="游明朝"/>
          <w:lang w:val="fr-FR"/>
        </w:rPr>
        <w:t>-</w:t>
      </w:r>
      <w:r>
        <w:rPr>
          <w:rFonts w:eastAsia="游明朝"/>
          <w:lang w:val="fr-FR" w:eastAsia="zh-CN"/>
        </w:rPr>
        <w:t xml:space="preserve">35 or </w:t>
      </w:r>
      <w:r>
        <w:rPr>
          <w:rFonts w:eastAsia="游明朝"/>
          <w:lang w:val="fr-FR"/>
        </w:rPr>
        <w:t xml:space="preserve">Table </w:t>
      </w:r>
      <w:r>
        <w:rPr>
          <w:rFonts w:eastAsia="游明朝"/>
          <w:lang w:val="fr-FR" w:eastAsia="zh-CN"/>
        </w:rPr>
        <w:t>7.3.1.1.2</w:t>
      </w:r>
      <w:r>
        <w:rPr>
          <w:rFonts w:eastAsia="游明朝"/>
          <w:lang w:val="fr-FR"/>
        </w:rPr>
        <w:t>-</w:t>
      </w:r>
      <w:r>
        <w:rPr>
          <w:rFonts w:eastAsia="游明朝"/>
          <w:lang w:val="fr-FR" w:eastAsia="zh-CN"/>
        </w:rPr>
        <w:t xml:space="preserve">35A are </w:t>
      </w:r>
      <w:proofErr w:type="spellStart"/>
      <w:r>
        <w:rPr>
          <w:rFonts w:eastAsia="游明朝"/>
          <w:lang w:val="fr-FR" w:eastAsia="zh-CN"/>
        </w:rPr>
        <w:t>configured</w:t>
      </w:r>
      <w:proofErr w:type="spellEnd"/>
      <w:r>
        <w:rPr>
          <w:rFonts w:eastAsia="游明朝"/>
          <w:lang w:val="fr-FR" w:eastAsia="zh-CN"/>
        </w:rPr>
        <w:t xml:space="preserve"> by the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i/>
          <w:lang w:val="fr-FR" w:eastAsia="zh-CN"/>
        </w:rPr>
        <w:t>.</w:t>
      </w:r>
      <w:r>
        <w:rPr>
          <w:rFonts w:eastAsia="游明朝"/>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573C2691" w:rsidR="0052675D" w:rsidRDefault="0052675D" w:rsidP="0052675D">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33" w:author="Jing Sun" w:date="2022-10-13T09:06:00Z">
        <w:r w:rsidR="00607F57" w:rsidRPr="00607F57">
          <w:rPr>
            <w:rFonts w:eastAsia="游明朝"/>
            <w:lang w:val="fr-FR" w:eastAsia="zh-CN"/>
          </w:rPr>
          <w:t xml:space="preserve"> </w:t>
        </w:r>
        <w:r w:rsidR="00607F57">
          <w:rPr>
            <w:rFonts w:eastAsia="游明朝"/>
            <w:lang w:val="fr-FR" w:eastAsia="zh-CN"/>
          </w:rPr>
          <w:t xml:space="preserve">in </w:t>
        </w:r>
        <w:proofErr w:type="spellStart"/>
        <w:r w:rsidR="00607F57">
          <w:rPr>
            <w:rFonts w:eastAsia="游明朝"/>
            <w:lang w:val="fr-FR" w:eastAsia="zh-CN"/>
          </w:rPr>
          <w:t>freqency</w:t>
        </w:r>
        <w:proofErr w:type="spellEnd"/>
        <w:r w:rsidR="00607F57">
          <w:rPr>
            <w:rFonts w:eastAsia="游明朝"/>
            <w:lang w:val="fr-FR" w:eastAsia="zh-CN"/>
          </w:rPr>
          <w:t xml:space="preserve"> range 1, or for </w:t>
        </w:r>
        <w:proofErr w:type="spellStart"/>
        <w:r w:rsidR="00607F57">
          <w:rPr>
            <w:rFonts w:eastAsia="游明朝"/>
            <w:lang w:val="fr-FR" w:eastAsia="zh-CN"/>
          </w:rPr>
          <w:t>operation</w:t>
        </w:r>
        <w:proofErr w:type="spellEnd"/>
        <w:r w:rsidR="00607F57">
          <w:rPr>
            <w:rFonts w:eastAsia="游明朝"/>
            <w:lang w:val="fr-FR" w:eastAsia="zh-CN"/>
          </w:rPr>
          <w:t xml:space="preserve"> in </w:t>
        </w:r>
        <w:proofErr w:type="spellStart"/>
        <w:r w:rsidR="00607F57">
          <w:rPr>
            <w:rFonts w:eastAsia="游明朝"/>
            <w:lang w:val="fr-FR" w:eastAsia="zh-CN"/>
          </w:rPr>
          <w:t>frequency</w:t>
        </w:r>
        <w:proofErr w:type="spellEnd"/>
        <w:r w:rsidR="00607F57">
          <w:rPr>
            <w:rFonts w:eastAsia="游明朝"/>
            <w:lang w:val="fr-FR" w:eastAsia="zh-CN"/>
          </w:rPr>
          <w:t xml:space="preserve"> range 2-2 if </w:t>
        </w:r>
        <w:r w:rsidR="00607F57">
          <w:rPr>
            <w:rFonts w:eastAsia="游明朝"/>
            <w:i/>
            <w:lang w:val="fr-FR" w:eastAsia="zh-CN"/>
          </w:rPr>
          <w:t>ChannelAccessMode2-r17</w:t>
        </w:r>
        <w:r w:rsidR="00607F57">
          <w:rPr>
            <w:rFonts w:eastAsia="游明朝"/>
            <w:lang w:val="fr-FR" w:eastAsia="zh-CN"/>
          </w:rPr>
          <w:t xml:space="preserve"> </w:t>
        </w:r>
        <w:proofErr w:type="spellStart"/>
        <w:r w:rsidR="00607F57">
          <w:rPr>
            <w:rFonts w:eastAsia="游明朝"/>
            <w:lang w:val="fr-FR" w:eastAsia="zh-CN"/>
          </w:rPr>
          <w:t>is</w:t>
        </w:r>
        <w:proofErr w:type="spellEnd"/>
        <w:r w:rsidR="00607F57">
          <w:rPr>
            <w:rFonts w:eastAsia="游明朝"/>
            <w:lang w:val="fr-FR" w:eastAsia="zh-CN"/>
          </w:rPr>
          <w:t xml:space="preserve"> </w:t>
        </w:r>
        <w:proofErr w:type="spellStart"/>
        <w:r w:rsidR="00607F57">
          <w:rPr>
            <w:rFonts w:eastAsia="游明朝"/>
            <w:lang w:val="fr-FR" w:eastAsia="zh-CN"/>
          </w:rPr>
          <w:t>provided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afb"/>
        <w:tblW w:w="0" w:type="auto"/>
        <w:tblLook w:val="04A0" w:firstRow="1" w:lastRow="0" w:firstColumn="1" w:lastColumn="0" w:noHBand="0" w:noVBand="1"/>
      </w:tblPr>
      <w:tblGrid>
        <w:gridCol w:w="2515"/>
        <w:gridCol w:w="6847"/>
      </w:tblGrid>
      <w:tr w:rsidR="00607F57" w14:paraId="0A375C27" w14:textId="77777777" w:rsidTr="00A600F8">
        <w:tc>
          <w:tcPr>
            <w:tcW w:w="2515" w:type="dxa"/>
          </w:tcPr>
          <w:p w14:paraId="09B91818" w14:textId="77777777" w:rsidR="00607F57" w:rsidRDefault="00607F57" w:rsidP="00A600F8">
            <w:pPr>
              <w:rPr>
                <w:szCs w:val="20"/>
              </w:rPr>
            </w:pPr>
            <w:r>
              <w:rPr>
                <w:szCs w:val="20"/>
              </w:rPr>
              <w:t>Company</w:t>
            </w:r>
          </w:p>
        </w:tc>
        <w:tc>
          <w:tcPr>
            <w:tcW w:w="6847" w:type="dxa"/>
          </w:tcPr>
          <w:p w14:paraId="1CDDF61C" w14:textId="77777777" w:rsidR="00607F57" w:rsidRDefault="00607F57" w:rsidP="00A600F8">
            <w:pPr>
              <w:rPr>
                <w:szCs w:val="20"/>
              </w:rPr>
            </w:pPr>
            <w:r>
              <w:rPr>
                <w:szCs w:val="20"/>
              </w:rPr>
              <w:t>View</w:t>
            </w:r>
          </w:p>
        </w:tc>
      </w:tr>
      <w:tr w:rsidR="00607F57" w14:paraId="05478663" w14:textId="77777777" w:rsidTr="00A600F8">
        <w:tc>
          <w:tcPr>
            <w:tcW w:w="2515" w:type="dxa"/>
          </w:tcPr>
          <w:p w14:paraId="441E17AA" w14:textId="4B4CE56C" w:rsidR="00607F57" w:rsidRDefault="00483396" w:rsidP="00A600F8">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A600F8">
        <w:tc>
          <w:tcPr>
            <w:tcW w:w="2515" w:type="dxa"/>
          </w:tcPr>
          <w:p w14:paraId="3B8A52B0" w14:textId="19C8F4F0" w:rsidR="001172FD" w:rsidRDefault="001172FD" w:rsidP="00A600F8">
            <w:pPr>
              <w:rPr>
                <w:szCs w:val="20"/>
              </w:rPr>
            </w:pPr>
            <w:r>
              <w:rPr>
                <w:szCs w:val="20"/>
              </w:rPr>
              <w:lastRenderedPageBreak/>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A600F8">
        <w:tc>
          <w:tcPr>
            <w:tcW w:w="2515" w:type="dxa"/>
          </w:tcPr>
          <w:p w14:paraId="612DA78B" w14:textId="7BF8A15F" w:rsidR="00AA2388" w:rsidRDefault="00AA2388" w:rsidP="00A600F8">
            <w:pPr>
              <w:rPr>
                <w:szCs w:val="20"/>
              </w:rPr>
            </w:pPr>
            <w:r>
              <w:rPr>
                <w:szCs w:val="20"/>
              </w:rPr>
              <w:t xml:space="preserve">Huawei, </w:t>
            </w:r>
            <w:proofErr w:type="spellStart"/>
            <w:r>
              <w:rPr>
                <w:szCs w:val="20"/>
              </w:rPr>
              <w:t>HiSilicon</w:t>
            </w:r>
            <w:proofErr w:type="spellEnd"/>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77777777" w:rsidR="00096722" w:rsidRDefault="00FB3AC5">
      <w:pPr>
        <w:pStyle w:val="2"/>
      </w:pPr>
      <w:r>
        <w:t>Summary of proposals and CRs on Channel Access Indication within Fall-Back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afb"/>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 xml:space="preserve">Proposal 2:  Adopt the CR in [10] covering 2 bit indication of </w:t>
            </w:r>
            <w:proofErr w:type="spellStart"/>
            <w:r>
              <w:rPr>
                <w:b/>
                <w:bCs/>
              </w:rPr>
              <w:t>ChannelAccess-Cpext</w:t>
            </w:r>
            <w:proofErr w:type="spellEnd"/>
            <w:r>
              <w:rPr>
                <w:b/>
                <w:bCs/>
              </w:rPr>
              <w:t xml:space="preserve">, </w:t>
            </w:r>
            <w:proofErr w:type="gramStart"/>
            <w:r>
              <w:rPr>
                <w:b/>
                <w:bCs/>
              </w:rPr>
              <w:t>field  in</w:t>
            </w:r>
            <w:proofErr w:type="gramEnd"/>
            <w:r>
              <w:rPr>
                <w:b/>
                <w:bCs/>
              </w:rPr>
              <w:t xml:space="preserve">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w:t>
            </w:r>
            <w:proofErr w:type="spellStart"/>
            <w:r>
              <w:rPr>
                <w:rFonts w:eastAsia="Times New Roman"/>
                <w:color w:val="000000"/>
                <w:lang w:val="en-US"/>
              </w:rPr>
              <w:t>HiSilicon</w:t>
            </w:r>
            <w:proofErr w:type="spellEnd"/>
            <w:r>
              <w:rPr>
                <w:rFonts w:eastAsia="Times New Roman"/>
                <w:color w:val="000000"/>
                <w:lang w:val="en-US"/>
              </w:rPr>
              <w:t xml:space="preserve">[R1-2208477]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w:t>
            </w:r>
            <w:proofErr w:type="spellStart"/>
            <w:r>
              <w:rPr>
                <w:rFonts w:eastAsia="Times New Roman"/>
              </w:rPr>
              <w:t>ChannelAccess-CPext</w:t>
            </w:r>
            <w:proofErr w:type="spellEnd"/>
            <w:r>
              <w:rPr>
                <w:rFonts w:eastAsia="Times New Roman"/>
              </w:rPr>
              <w:t xml:space="preserve"> field for explicit indication of one of Type1/2/3 channel access procedures. However, the current specifications in TS 38.213 do not capture the agreement. </w:t>
            </w:r>
            <w:proofErr w:type="gramStart"/>
            <w:r>
              <w:rPr>
                <w:rFonts w:eastAsia="Times New Roman"/>
              </w:rPr>
              <w:t>Similar to</w:t>
            </w:r>
            <w:proofErr w:type="gramEnd"/>
            <w:r>
              <w:rPr>
                <w:rFonts w:eastAsia="Times New Roman"/>
              </w:rPr>
              <w:t xml:space="preserve"> the </w:t>
            </w:r>
            <w:proofErr w:type="spellStart"/>
            <w:r>
              <w:rPr>
                <w:rFonts w:eastAsia="Times New Roman"/>
              </w:rPr>
              <w:t>ChannelAccess-CPext</w:t>
            </w:r>
            <w:proofErr w:type="spellEnd"/>
            <w:r>
              <w:rPr>
                <w:rFonts w:eastAsia="Times New Roman"/>
              </w:rPr>
              <w:t xml:space="preserve">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w:t>
            </w:r>
            <w:proofErr w:type="spellStart"/>
            <w:r>
              <w:rPr>
                <w:rFonts w:eastAsia="Times New Roman"/>
              </w:rPr>
              <w:t>ChannelAccess-CPext</w:t>
            </w:r>
            <w:proofErr w:type="spellEnd"/>
            <w:r>
              <w:rPr>
                <w:rFonts w:eastAsia="Times New Roman"/>
              </w:rPr>
              <w:t xml:space="preserve">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w:t>
            </w:r>
            <w:proofErr w:type="spellStart"/>
            <w:r>
              <w:rPr>
                <w:rFonts w:eastAsia="Times New Roman"/>
                <w:color w:val="000000"/>
              </w:rPr>
              <w:t>channelAccess-CPext</w:t>
            </w:r>
            <w:proofErr w:type="spellEnd"/>
            <w:r>
              <w:rPr>
                <w:rFonts w:eastAsia="Times New Roman"/>
                <w:color w:val="000000"/>
              </w:rPr>
              <w:t xml:space="preserve">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w:t>
            </w:r>
            <w:proofErr w:type="spellStart"/>
            <w:r>
              <w:rPr>
                <w:rFonts w:eastAsia="Times New Roman"/>
                <w:color w:val="000000"/>
                <w:lang w:val="en-US"/>
              </w:rPr>
              <w:t>Sanechips</w:t>
            </w:r>
            <w:proofErr w:type="spellEnd"/>
            <w:r>
              <w:rPr>
                <w:rFonts w:eastAsia="Times New Roman"/>
                <w:color w:val="000000"/>
                <w:lang w:val="en-US"/>
              </w:rPr>
              <w:t xml:space="preserve">[R1-2208704]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 xml:space="preserve">According to the following conclusion of RAN1#110 meeting, it was agreed that </w:t>
            </w:r>
            <w:proofErr w:type="gramStart"/>
            <w:r>
              <w:rPr>
                <w:rFonts w:eastAsia="Times New Roman"/>
              </w:rPr>
              <w:t>2 bit</w:t>
            </w:r>
            <w:proofErr w:type="gramEnd"/>
            <w:r>
              <w:rPr>
                <w:rFonts w:eastAsia="Times New Roman"/>
              </w:rPr>
              <w:t xml:space="preserve"> </w:t>
            </w:r>
            <w:proofErr w:type="spellStart"/>
            <w:r>
              <w:rPr>
                <w:rFonts w:eastAsia="Times New Roman"/>
              </w:rPr>
              <w:t>ChannelAccess-Cpext</w:t>
            </w:r>
            <w:proofErr w:type="spellEnd"/>
            <w:r>
              <w:rPr>
                <w:rFonts w:eastAsia="Times New Roman"/>
              </w:rPr>
              <w:t xml:space="preserve"> field is included in RAR UL grant.</w:t>
            </w:r>
            <w:r>
              <w:rPr>
                <w:rFonts w:eastAsia="Times New Roman"/>
              </w:rPr>
              <w:br/>
              <w:t>Agreement</w:t>
            </w:r>
            <w:r>
              <w:rPr>
                <w:rFonts w:eastAsia="Times New Roman"/>
              </w:rPr>
              <w:br/>
              <w:t xml:space="preserve">For FR2-2, </w:t>
            </w:r>
            <w:r>
              <w:rPr>
                <w:rFonts w:eastAsia="Times New Roman"/>
              </w:rPr>
              <w:br/>
              <w:t xml:space="preserve">• 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 xml:space="preserve">Revise the spec text related to </w:t>
            </w:r>
            <w:proofErr w:type="spellStart"/>
            <w:r>
              <w:rPr>
                <w:rFonts w:eastAsia="Times New Roman"/>
              </w:rPr>
              <w:t>ChannelAccess-Cpext</w:t>
            </w:r>
            <w:proofErr w:type="spellEnd"/>
            <w:r>
              <w:rPr>
                <w:rFonts w:eastAsia="Times New Roman"/>
              </w:rPr>
              <w:t xml:space="preserve">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proofErr w:type="spellStart"/>
            <w:r>
              <w:rPr>
                <w:rFonts w:eastAsia="Times New Roman"/>
                <w:color w:val="000000"/>
                <w:lang w:val="en-US"/>
              </w:rPr>
              <w:t>xiaomi</w:t>
            </w:r>
            <w:proofErr w:type="spellEnd"/>
            <w:r>
              <w:rPr>
                <w:rFonts w:eastAsia="Times New Roman"/>
                <w:color w:val="000000"/>
                <w:lang w:val="en-US"/>
              </w:rPr>
              <w:t xml:space="preserve">[R1-2209250]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 xml:space="preserve">No LBT was introduced in R17 for FR 2-2. Based on the description of TS 38.331, when parameter channelAccessMode2-r17 is absent, UE shall not apply any channel access </w:t>
            </w:r>
            <w:proofErr w:type="spellStart"/>
            <w:proofErr w:type="gramStart"/>
            <w:r>
              <w:rPr>
                <w:rFonts w:eastAsia="Times New Roman"/>
              </w:rPr>
              <w:t>procedure.UE</w:t>
            </w:r>
            <w:proofErr w:type="spellEnd"/>
            <w:proofErr w:type="gramEnd"/>
            <w:r>
              <w:rPr>
                <w:rFonts w:eastAsia="Times New Roman"/>
              </w:rPr>
              <w:t xml:space="preserv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 xml:space="preserve">-CAPC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w:t>
                  </w:r>
                  <w:proofErr w:type="gramStart"/>
                  <w:r>
                    <w:rPr>
                      <w:rFonts w:eastAsia="Times New Roman"/>
                      <w:color w:val="000000"/>
                      <w:lang w:val="en-US"/>
                    </w:rPr>
                    <w:t>as long as</w:t>
                  </w:r>
                  <w:proofErr w:type="gramEnd"/>
                  <w:r>
                    <w:rPr>
                      <w:rFonts w:eastAsia="Times New Roman"/>
                      <w:color w:val="000000"/>
                      <w:lang w:val="en-US"/>
                    </w:rPr>
                    <w:t xml:space="preserve">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77777777" w:rsidR="00096722" w:rsidRDefault="00FB3AC5">
            <w:pPr>
              <w:spacing w:after="0"/>
              <w:jc w:val="left"/>
              <w:rPr>
                <w:rFonts w:eastAsia="Times New Roman"/>
              </w:rPr>
            </w:pPr>
            <w:r>
              <w:rPr>
                <w:rFonts w:eastAsia="Times New Roman"/>
              </w:rPr>
              <w:t>However, for FR2-</w:t>
            </w:r>
            <w:proofErr w:type="gramStart"/>
            <w:r>
              <w:rPr>
                <w:rFonts w:eastAsia="Times New Roman"/>
              </w:rPr>
              <w:t>2,even</w:t>
            </w:r>
            <w:proofErr w:type="gramEnd"/>
            <w:r>
              <w:rPr>
                <w:rFonts w:eastAsia="Times New Roman"/>
              </w:rPr>
              <w:t xml:space="preserve"> on shared spectrum, when channelAccessMode2-r17 is absent, UE shall not apply any channel access procedure. And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 xml:space="preserve">Add in TS 38.212 the restriction that when channelAccessMode2-r17 is absent,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 xml:space="preserve">Random access response procedure sections 8.2 and 8.2A point to a new table in 38.212 to interpret the </w:t>
            </w:r>
            <w:proofErr w:type="spellStart"/>
            <w:r>
              <w:rPr>
                <w:rFonts w:eastAsia="Times New Roman"/>
              </w:rPr>
              <w:t>ChannelAccess-CPext</w:t>
            </w:r>
            <w:proofErr w:type="spellEnd"/>
            <w:r>
              <w:rPr>
                <w:rFonts w:eastAsia="Times New Roman"/>
              </w:rPr>
              <w:t xml:space="preserve">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in the fall-back DCI is 2 </w:t>
            </w:r>
            <w:proofErr w:type="gramStart"/>
            <w:r>
              <w:rPr>
                <w:rFonts w:eastAsia="Times New Roman"/>
              </w:rPr>
              <w:t>bit</w:t>
            </w:r>
            <w:proofErr w:type="gramEnd"/>
            <w:r>
              <w:rPr>
                <w:rFonts w:eastAsia="Times New Roman"/>
              </w:rPr>
              <w:t xml:space="preserve">, with explicit </w:t>
            </w:r>
            <w:proofErr w:type="spellStart"/>
            <w:r>
              <w:rPr>
                <w:rFonts w:eastAsia="Times New Roman"/>
              </w:rPr>
              <w:t>signaling</w:t>
            </w:r>
            <w:proofErr w:type="spellEnd"/>
            <w:r>
              <w:rPr>
                <w:rFonts w:eastAsia="Times New Roman"/>
              </w:rPr>
              <w:t xml:space="preserve"> for Type 1, Type 2 or Type 3 channel access</w:t>
            </w:r>
          </w:p>
          <w:p w14:paraId="2BC3ADD2" w14:textId="77777777" w:rsidR="00096722" w:rsidRDefault="00FB3AC5">
            <w:pPr>
              <w:spacing w:after="0"/>
              <w:jc w:val="left"/>
              <w:rPr>
                <w:rFonts w:eastAsia="Times New Roman"/>
              </w:rPr>
            </w:pPr>
            <w:r>
              <w:rPr>
                <w:rFonts w:eastAsia="Times New Roman"/>
              </w:rPr>
              <w:t xml:space="preserve">The RAR UL grant includes </w:t>
            </w:r>
            <w:proofErr w:type="gramStart"/>
            <w:r>
              <w:rPr>
                <w:rFonts w:eastAsia="Times New Roman"/>
              </w:rPr>
              <w:t>2 bit</w:t>
            </w:r>
            <w:proofErr w:type="gramEnd"/>
            <w:r>
              <w:rPr>
                <w:rFonts w:eastAsia="Times New Roman"/>
              </w:rPr>
              <w:t xml:space="preserve"> </w:t>
            </w:r>
            <w:proofErr w:type="spellStart"/>
            <w:r>
              <w:rPr>
                <w:rFonts w:eastAsia="Times New Roman"/>
              </w:rPr>
              <w:t>ChannelAccess-Cpext</w:t>
            </w:r>
            <w:proofErr w:type="spellEnd"/>
            <w:r>
              <w:rPr>
                <w:rFonts w:eastAsia="Times New Roman"/>
              </w:rPr>
              <w:t xml:space="preserve"> field</w:t>
            </w:r>
          </w:p>
          <w:p w14:paraId="0CF00A76" w14:textId="77777777" w:rsidR="00096722" w:rsidRDefault="00FB3AC5">
            <w:pPr>
              <w:spacing w:after="0"/>
              <w:jc w:val="left"/>
              <w:rPr>
                <w:rFonts w:eastAsia="Times New Roman"/>
              </w:rPr>
            </w:pPr>
            <w:r>
              <w:rPr>
                <w:rFonts w:eastAsia="Times New Roman"/>
              </w:rPr>
              <w:t xml:space="preserve">Add corresponding use of </w:t>
            </w:r>
            <w:proofErr w:type="spellStart"/>
            <w:r>
              <w:rPr>
                <w:rFonts w:eastAsia="Times New Roman"/>
              </w:rPr>
              <w:t>ChannelAccess-Cpext</w:t>
            </w:r>
            <w:proofErr w:type="spellEnd"/>
            <w:r>
              <w:rPr>
                <w:rFonts w:eastAsia="Times New Roman"/>
              </w:rPr>
              <w:t xml:space="preserve">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w:t>
            </w:r>
            <w:proofErr w:type="spellStart"/>
            <w:r>
              <w:rPr>
                <w:rFonts w:eastAsia="Times New Roman"/>
              </w:rPr>
              <w:t>reponse</w:t>
            </w:r>
            <w:proofErr w:type="spellEnd"/>
            <w:r>
              <w:rPr>
                <w:rFonts w:eastAsia="Times New Roman"/>
              </w:rPr>
              <w:t xml:space="preserve"> procedure sections 8.2 and 8.2A, also point to a new table in 38.212 to </w:t>
            </w:r>
            <w:proofErr w:type="spellStart"/>
            <w:r>
              <w:rPr>
                <w:rFonts w:eastAsia="Times New Roman"/>
              </w:rPr>
              <w:t>interpre</w:t>
            </w:r>
            <w:proofErr w:type="spellEnd"/>
            <w:r>
              <w:rPr>
                <w:rFonts w:eastAsia="Times New Roman"/>
              </w:rPr>
              <w:t xml:space="preserve"> the </w:t>
            </w:r>
            <w:proofErr w:type="spellStart"/>
            <w:r>
              <w:rPr>
                <w:rFonts w:eastAsia="Times New Roman"/>
              </w:rPr>
              <w:t>ChannelAccess-CPext</w:t>
            </w:r>
            <w:proofErr w:type="spellEnd"/>
            <w:r>
              <w:rPr>
                <w:rFonts w:eastAsia="Times New Roman"/>
              </w:rPr>
              <w:t xml:space="preserve">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34" w:name="P2"/>
    </w:p>
    <w:bookmarkEnd w:id="234"/>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1"/>
      </w:pPr>
      <w:r>
        <w:t xml:space="preserve">Issue CA-1 and CA-3: Short Control </w:t>
      </w:r>
      <w:proofErr w:type="spellStart"/>
      <w:r>
        <w:t>Signaling</w:t>
      </w:r>
      <w:proofErr w:type="spellEnd"/>
      <w:r>
        <w:t xml:space="preserve"> indications, Rule for Channel Access Type Change </w:t>
      </w:r>
      <w:proofErr w:type="gramStart"/>
      <w:r>
        <w:t>( LBT</w:t>
      </w:r>
      <w:proofErr w:type="gramEnd"/>
      <w:r>
        <w:t xml:space="preserve"> Upgrade) for UE from Type 1 to Type 2 or Type 3 LBT , and COT resumption after a gap</w:t>
      </w:r>
    </w:p>
    <w:p w14:paraId="3E4C4A16" w14:textId="77777777" w:rsidR="00096722" w:rsidRDefault="00FB3AC5">
      <w:pPr>
        <w:pStyle w:val="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a"/>
        <w:numPr>
          <w:ilvl w:val="0"/>
          <w:numId w:val="19"/>
        </w:numPr>
      </w:pPr>
      <w:r>
        <w:t>The 10% over any 100ms interval to support UL SCS is based on all available msg1/</w:t>
      </w:r>
      <w:proofErr w:type="spellStart"/>
      <w:r>
        <w:t>msgA</w:t>
      </w:r>
      <w:proofErr w:type="spellEnd"/>
      <w:r>
        <w:t xml:space="preserve"> resource configured</w:t>
      </w:r>
    </w:p>
    <w:p w14:paraId="386F7251" w14:textId="77777777" w:rsidR="00096722" w:rsidRDefault="00FB3AC5">
      <w:pPr>
        <w:pStyle w:val="a"/>
        <w:numPr>
          <w:ilvl w:val="1"/>
          <w:numId w:val="19"/>
        </w:numPr>
      </w:pPr>
      <w:r>
        <w:t>LGE, Qualcomm, Nokia</w:t>
      </w:r>
    </w:p>
    <w:p w14:paraId="26815B6E" w14:textId="77777777" w:rsidR="00096722" w:rsidRDefault="00FB3AC5">
      <w:pPr>
        <w:pStyle w:val="a"/>
        <w:numPr>
          <w:ilvl w:val="0"/>
          <w:numId w:val="19"/>
        </w:numPr>
      </w:pPr>
      <w:r>
        <w:t xml:space="preserve">The 10% over any 100ms interval to support UL </w:t>
      </w:r>
      <w:proofErr w:type="spellStart"/>
      <w:r>
        <w:t>SCSt</w:t>
      </w:r>
      <w:proofErr w:type="spellEnd"/>
      <w:r>
        <w:t xml:space="preserve"> is based on the msg1/</w:t>
      </w:r>
      <w:proofErr w:type="spellStart"/>
      <w:r>
        <w:t>msgA</w:t>
      </w:r>
      <w:proofErr w:type="spellEnd"/>
      <w:r>
        <w:t xml:space="preserve"> resource used by a UE</w:t>
      </w:r>
    </w:p>
    <w:p w14:paraId="4B9D41CF" w14:textId="77777777" w:rsidR="00096722" w:rsidRDefault="00FB3AC5">
      <w:pPr>
        <w:pStyle w:val="a"/>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 xml:space="preserve">From the CRs and discussion </w:t>
      </w:r>
      <w:proofErr w:type="gramStart"/>
      <w:r>
        <w:t>papers  submitted</w:t>
      </w:r>
      <w:proofErr w:type="gramEnd"/>
      <w:r>
        <w:t xml:space="preserve"> to this meeting, we have the following positions</w:t>
      </w:r>
    </w:p>
    <w:p w14:paraId="73C10D0F" w14:textId="77777777" w:rsidR="00096722" w:rsidRDefault="00FB3AC5">
      <w:pPr>
        <w:pStyle w:val="a"/>
        <w:numPr>
          <w:ilvl w:val="0"/>
          <w:numId w:val="19"/>
        </w:numPr>
      </w:pPr>
      <w:proofErr w:type="gramStart"/>
      <w:r>
        <w:t>1 bit</w:t>
      </w:r>
      <w:proofErr w:type="gramEnd"/>
      <w:r>
        <w:t xml:space="preserve"> SIB1 indication for LBT for Msg1 and </w:t>
      </w:r>
      <w:proofErr w:type="spellStart"/>
      <w:r>
        <w:t>MsgA</w:t>
      </w:r>
      <w:proofErr w:type="spellEnd"/>
      <w:r>
        <w:t xml:space="preserve">  </w:t>
      </w:r>
    </w:p>
    <w:p w14:paraId="501EF38E" w14:textId="77777777" w:rsidR="00096722" w:rsidRDefault="00FB3AC5">
      <w:pPr>
        <w:pStyle w:val="a"/>
        <w:numPr>
          <w:ilvl w:val="1"/>
          <w:numId w:val="19"/>
        </w:numPr>
      </w:pPr>
      <w:r>
        <w:t>LGE, Qualcomm</w:t>
      </w:r>
    </w:p>
    <w:p w14:paraId="4E727935" w14:textId="77777777" w:rsidR="00096722" w:rsidRDefault="00FB3AC5">
      <w:r>
        <w:t xml:space="preserve"> </w:t>
      </w:r>
    </w:p>
    <w:p w14:paraId="18A0D24E" w14:textId="77777777" w:rsidR="00096722" w:rsidRDefault="00096722">
      <w:pPr>
        <w:pStyle w:val="a"/>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a"/>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a"/>
        <w:numPr>
          <w:ilvl w:val="0"/>
          <w:numId w:val="20"/>
        </w:numPr>
      </w:pPr>
      <w:r>
        <w:t xml:space="preserve">The decision to switch to Type </w:t>
      </w:r>
      <w:proofErr w:type="gramStart"/>
      <w:r>
        <w:t>2  channel</w:t>
      </w:r>
      <w:proofErr w:type="gramEnd"/>
      <w:r>
        <w:t xml:space="preserve"> access is based </w:t>
      </w:r>
      <w:proofErr w:type="spellStart"/>
      <w:r>
        <w:t>a</w:t>
      </w:r>
      <w:proofErr w:type="spellEnd"/>
      <w:r>
        <w:t xml:space="preserve"> 1 bit RRC parameter</w:t>
      </w:r>
    </w:p>
    <w:p w14:paraId="18A0EDA4" w14:textId="77777777" w:rsidR="00096722" w:rsidRDefault="00FB3AC5">
      <w:pPr>
        <w:pStyle w:val="a"/>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a"/>
        <w:numPr>
          <w:ilvl w:val="1"/>
          <w:numId w:val="20"/>
        </w:numPr>
      </w:pPr>
      <w:proofErr w:type="spellStart"/>
      <w:r>
        <w:t>Wilus</w:t>
      </w:r>
      <w:proofErr w:type="spellEnd"/>
      <w:r>
        <w:t xml:space="preserve"> </w:t>
      </w:r>
      <w:proofErr w:type="gramStart"/>
      <w:r>
        <w:t>( for</w:t>
      </w:r>
      <w:proofErr w:type="gramEnd"/>
      <w:r>
        <w:t xml:space="preserve"> COT Sharing) </w:t>
      </w:r>
      <w:r>
        <w:rPr>
          <w:rFonts w:eastAsia="Times New Roman"/>
          <w:color w:val="000000"/>
          <w:lang w:val="en-US"/>
        </w:rPr>
        <w:t>WILUS Inc.[R1-2210137]</w:t>
      </w:r>
    </w:p>
    <w:p w14:paraId="7AD56678" w14:textId="77777777" w:rsidR="00096722" w:rsidRDefault="00FB3AC5">
      <w:pPr>
        <w:pStyle w:val="a"/>
        <w:numPr>
          <w:ilvl w:val="0"/>
          <w:numId w:val="20"/>
        </w:numPr>
      </w:pPr>
      <w:r>
        <w:t>A separate text for channel access procedure upon detection of DCI format 2_0 for FR2-2</w:t>
      </w:r>
    </w:p>
    <w:p w14:paraId="67C90D17" w14:textId="77777777" w:rsidR="00096722" w:rsidRDefault="00FB3AC5">
      <w:pPr>
        <w:pStyle w:val="a"/>
        <w:numPr>
          <w:ilvl w:val="1"/>
          <w:numId w:val="20"/>
        </w:numPr>
      </w:pPr>
      <w:r>
        <w:rPr>
          <w:rFonts w:eastAsia="Times New Roman"/>
          <w:color w:val="000000"/>
          <w:lang w:val="en-US"/>
        </w:rPr>
        <w:t>CATT[R1-2208935]</w:t>
      </w:r>
    </w:p>
    <w:p w14:paraId="2708232B" w14:textId="77777777" w:rsidR="00096722" w:rsidRDefault="00FB3AC5">
      <w:pPr>
        <w:pStyle w:val="a"/>
        <w:numPr>
          <w:ilvl w:val="0"/>
          <w:numId w:val="20"/>
        </w:numPr>
      </w:pPr>
      <w:r>
        <w:lastRenderedPageBreak/>
        <w:t xml:space="preserve">Text to support COT resumption based on </w:t>
      </w:r>
      <w:proofErr w:type="gramStart"/>
      <w:r>
        <w:t>1 bit</w:t>
      </w:r>
      <w:proofErr w:type="gramEnd"/>
      <w:r>
        <w:t xml:space="preserve"> RRC parameter</w:t>
      </w:r>
    </w:p>
    <w:p w14:paraId="7E39ED1A" w14:textId="77777777" w:rsidR="00096722" w:rsidRDefault="00FB3AC5">
      <w:pPr>
        <w:pStyle w:val="a"/>
        <w:numPr>
          <w:ilvl w:val="1"/>
          <w:numId w:val="20"/>
        </w:numPr>
      </w:pPr>
      <w:r>
        <w:t>Nokia, Nokia Shanghai Bell[R1-2210053]</w:t>
      </w:r>
    </w:p>
    <w:p w14:paraId="0F49FF66" w14:textId="77777777" w:rsidR="00096722" w:rsidRDefault="00096722">
      <w:pPr>
        <w:pStyle w:val="a"/>
        <w:numPr>
          <w:ilvl w:val="0"/>
          <w:numId w:val="0"/>
        </w:numPr>
        <w:ind w:left="720"/>
      </w:pPr>
    </w:p>
    <w:p w14:paraId="24D7B6C3" w14:textId="77777777" w:rsidR="00096722" w:rsidRDefault="00FB3AC5">
      <w:r>
        <w:t>In the last meeting, we have the following packages</w:t>
      </w:r>
    </w:p>
    <w:p w14:paraId="028B0DFE" w14:textId="77777777" w:rsidR="00096722" w:rsidRDefault="00FB3AC5">
      <w:pPr>
        <w:pStyle w:val="discussionpoint"/>
      </w:pPr>
      <w:r>
        <w:t>Discussion 3-1</w:t>
      </w:r>
    </w:p>
    <w:p w14:paraId="2BA470C3" w14:textId="77777777" w:rsidR="00096722" w:rsidRDefault="00FB3AC5">
      <w:pPr>
        <w:pStyle w:val="a"/>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7152281E"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77DA0334" w14:textId="77777777" w:rsidR="00096722" w:rsidRDefault="00FB3AC5">
      <w:pPr>
        <w:pStyle w:val="a"/>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 xml:space="preserve">Type 1 CA to Type2 or Type 3 CA upgrade when back in </w:t>
      </w:r>
      <w:proofErr w:type="spellStart"/>
      <w:r>
        <w:rPr>
          <w:rFonts w:eastAsia="Times New Roman"/>
        </w:rPr>
        <w:t>gNB</w:t>
      </w:r>
      <w:proofErr w:type="spellEnd"/>
      <w:r>
        <w:rPr>
          <w:rFonts w:eastAsia="Times New Roman"/>
        </w:rPr>
        <w:t xml:space="preserve"> COT (TP 3-C)</w:t>
      </w:r>
    </w:p>
    <w:p w14:paraId="4F5DAFEB"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xml:space="preserve">, ZTE, </w:t>
      </w:r>
      <w:proofErr w:type="spellStart"/>
      <w:r w:rsidR="004B4C58">
        <w:rPr>
          <w:rFonts w:eastAsia="Times New Roman"/>
        </w:rPr>
        <w:t>Sanechips</w:t>
      </w:r>
      <w:proofErr w:type="spellEnd"/>
    </w:p>
    <w:p w14:paraId="35B1A8CF" w14:textId="05F61F55" w:rsidR="00096722" w:rsidRPr="00ED52F7"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a"/>
        <w:numPr>
          <w:ilvl w:val="1"/>
          <w:numId w:val="21"/>
        </w:numPr>
        <w:kinsoku/>
        <w:overflowPunct/>
        <w:adjustRightInd/>
        <w:spacing w:after="0"/>
        <w:textAlignment w:val="auto"/>
        <w:rPr>
          <w:rFonts w:eastAsia="Times New Roman"/>
          <w:snapToGrid/>
          <w:lang w:val="en-US" w:eastAsia="zh-CN"/>
        </w:rPr>
      </w:pPr>
      <w:r>
        <w:rPr>
          <w:rFonts w:eastAsia="Times New Roman"/>
        </w:rPr>
        <w:t xml:space="preserve">Object: HW, </w:t>
      </w:r>
      <w:proofErr w:type="spellStart"/>
      <w:r>
        <w:rPr>
          <w:rFonts w:eastAsia="Times New Roman"/>
        </w:rPr>
        <w:t>HiSilicon</w:t>
      </w:r>
      <w:proofErr w:type="spellEnd"/>
      <w:r w:rsidR="00BF6B5C">
        <w:rPr>
          <w:rFonts w:eastAsia="Times New Roman"/>
        </w:rPr>
        <w:t>, vivo</w:t>
      </w:r>
      <w:r w:rsidR="008860C8">
        <w:rPr>
          <w:rFonts w:eastAsia="Times New Roman"/>
        </w:rPr>
        <w:t>, Ericsson</w:t>
      </w:r>
    </w:p>
    <w:p w14:paraId="7BA5E875" w14:textId="77777777" w:rsidR="00096722" w:rsidRDefault="00FB3AC5">
      <w:pPr>
        <w:pStyle w:val="a"/>
        <w:numPr>
          <w:ilvl w:val="0"/>
          <w:numId w:val="21"/>
        </w:numPr>
      </w:pPr>
      <w:r>
        <w:t>Package 2</w:t>
      </w:r>
    </w:p>
    <w:p w14:paraId="26D3D9D9"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285931BA" w14:textId="77777777" w:rsidR="00096722" w:rsidRDefault="00FB3AC5">
      <w:pPr>
        <w:pStyle w:val="a"/>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xml:space="preserve">, HW, </w:t>
      </w:r>
      <w:proofErr w:type="spellStart"/>
      <w:r w:rsidR="00607F57">
        <w:rPr>
          <w:rFonts w:eastAsia="Times New Roman"/>
          <w:lang w:eastAsia="ko-KR"/>
        </w:rPr>
        <w:t>HiSilicon</w:t>
      </w:r>
      <w:proofErr w:type="spellEnd"/>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short control </w:t>
      </w:r>
      <w:proofErr w:type="spellStart"/>
      <w:r>
        <w:rPr>
          <w:rFonts w:eastAsia="Times New Roman"/>
          <w:lang w:eastAsia="ko-KR"/>
        </w:rPr>
        <w:t>signaling</w:t>
      </w:r>
      <w:proofErr w:type="spellEnd"/>
      <w:r>
        <w:rPr>
          <w:rFonts w:eastAsia="Times New Roman"/>
          <w:lang w:eastAsia="ko-KR"/>
        </w:rPr>
        <w:t xml:space="preserve"> based msg1/</w:t>
      </w:r>
      <w:proofErr w:type="spellStart"/>
      <w:r>
        <w:rPr>
          <w:rFonts w:eastAsia="Times New Roman"/>
          <w:lang w:eastAsia="ko-KR"/>
        </w:rPr>
        <w:t>msgA</w:t>
      </w:r>
      <w:proofErr w:type="spellEnd"/>
      <w:r>
        <w:rPr>
          <w:rFonts w:eastAsia="Times New Roman"/>
          <w:lang w:eastAsia="ko-KR"/>
        </w:rPr>
        <w:t xml:space="preserve">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Not preferred, but fine: ZTE, </w:t>
      </w:r>
      <w:proofErr w:type="spellStart"/>
      <w:r>
        <w:rPr>
          <w:rFonts w:eastAsia="Times New Roman"/>
          <w:lang w:eastAsia="ko-KR"/>
        </w:rPr>
        <w:t>Sanechips</w:t>
      </w:r>
      <w:proofErr w:type="spellEnd"/>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a9"/>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w:t>
      </w:r>
      <w:proofErr w:type="spellStart"/>
      <w:r>
        <w:rPr>
          <w:color w:val="FF0000"/>
        </w:rPr>
        <w:t>msgA</w:t>
      </w:r>
      <w:proofErr w:type="spellEnd"/>
      <w:r>
        <w:rPr>
          <w:color w:val="FF0000"/>
        </w:rPr>
        <w:t>, Type 1 CA to Type2/3 CA upgrade within shared COT, and LBT type for resuming COT.</w:t>
      </w:r>
    </w:p>
    <w:p w14:paraId="794F2746" w14:textId="77777777" w:rsidR="00096722" w:rsidRDefault="00FB3AC5">
      <w:pPr>
        <w:pStyle w:val="a9"/>
        <w:numPr>
          <w:ilvl w:val="2"/>
          <w:numId w:val="21"/>
        </w:numPr>
        <w:rPr>
          <w:color w:val="FF0000"/>
        </w:rPr>
      </w:pPr>
      <w:r>
        <w:rPr>
          <w:color w:val="FF0000"/>
        </w:rPr>
        <w:t>if the bit is set to true: Type 3 CA could be used for msg1/</w:t>
      </w:r>
      <w:proofErr w:type="spellStart"/>
      <w:r>
        <w:rPr>
          <w:color w:val="FF0000"/>
        </w:rPr>
        <w:t>msgA</w:t>
      </w:r>
      <w:proofErr w:type="spellEnd"/>
      <w:r>
        <w:rPr>
          <w:color w:val="FF0000"/>
        </w:rPr>
        <w:t>,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w:t>
      </w:r>
      <w:proofErr w:type="spellStart"/>
      <w:r>
        <w:rPr>
          <w:color w:val="FF0000"/>
        </w:rPr>
        <w:t>msgA</w:t>
      </w:r>
      <w:proofErr w:type="spellEnd"/>
      <w:r>
        <w:rPr>
          <w:color w:val="FF0000"/>
        </w:rPr>
        <w:t>,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 xml:space="preserve">Object: HW, </w:t>
      </w:r>
      <w:proofErr w:type="spellStart"/>
      <w:r>
        <w:rPr>
          <w:color w:val="FF0000"/>
        </w:rPr>
        <w:t>HiSilicon</w:t>
      </w:r>
      <w:proofErr w:type="spellEnd"/>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 xml:space="preserve">In regions where channel sensing is required to access a channel for transmission and short control signalling exemption is allowed by regulation, a </w:t>
      </w:r>
      <w:proofErr w:type="spellStart"/>
      <w:r>
        <w:t>gNB</w:t>
      </w:r>
      <w:proofErr w:type="spellEnd"/>
      <w:r>
        <w:t>/UE may transmit the following transmission(s) on a channel without sensing the channel:</w:t>
      </w:r>
    </w:p>
    <w:p w14:paraId="11960644" w14:textId="77777777" w:rsidR="00096722" w:rsidRDefault="00FB3AC5">
      <w:pPr>
        <w:pStyle w:val="B1"/>
        <w:ind w:left="400" w:hanging="400"/>
      </w:pPr>
      <w:r>
        <w:lastRenderedPageBreak/>
        <w:t xml:space="preserve">-     Transmission(s) of the discovery burst by the </w:t>
      </w:r>
      <w:proofErr w:type="spellStart"/>
      <w:r>
        <w:t>gNB</w:t>
      </w:r>
      <w:proofErr w:type="spellEnd"/>
    </w:p>
    <w:p w14:paraId="437B1134" w14:textId="77777777" w:rsidR="00096722" w:rsidRDefault="00FB3AC5">
      <w:pPr>
        <w:pStyle w:val="B1"/>
        <w:ind w:left="400" w:hanging="400"/>
      </w:pPr>
      <w:r>
        <w:t xml:space="preserve">-     </w:t>
      </w:r>
      <w:ins w:id="235" w:author="Jing Sun" w:date="2022-08-25T08:50:00Z">
        <w:r>
          <w:t xml:space="preserve">If the higher layer parameter </w:t>
        </w:r>
      </w:ins>
      <w:ins w:id="236" w:author="Jing Sun" w:date="2022-08-25T08:51:00Z">
        <w:r>
          <w:rPr>
            <w:i/>
            <w:iCs/>
          </w:rPr>
          <w:t>RA-Ex</w:t>
        </w:r>
      </w:ins>
      <w:ins w:id="237" w:author="Jing Sun" w:date="2022-08-25T08:52:00Z">
        <w:r>
          <w:rPr>
            <w:i/>
            <w:iCs/>
          </w:rPr>
          <w:t>e</w:t>
        </w:r>
      </w:ins>
      <w:ins w:id="238" w:author="Jing Sun" w:date="2022-08-25T08:51:00Z">
        <w:r>
          <w:rPr>
            <w:i/>
            <w:iCs/>
          </w:rPr>
          <w:t>mpt</w:t>
        </w:r>
      </w:ins>
      <w:ins w:id="239" w:author="Jing Sun" w:date="2022-08-25T08:50:00Z">
        <w:r>
          <w:rPr>
            <w:i/>
          </w:rPr>
          <w:t xml:space="preserve">-r17 </w:t>
        </w:r>
        <w:r>
          <w:t>is configured, t</w:t>
        </w:r>
      </w:ins>
      <w:del w:id="240" w:author="Jing Sun" w:date="2022-08-25T08:50:00Z">
        <w:r>
          <w:delText>T</w:delText>
        </w:r>
      </w:del>
      <w:r>
        <w:t xml:space="preserve">ransmission(s) of the first message in a </w:t>
      </w:r>
      <w:proofErr w:type="gramStart"/>
      <w:r>
        <w:t>random access</w:t>
      </w:r>
      <w:proofErr w:type="gramEnd"/>
      <w:r>
        <w:t xml:space="preserve">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41" w:name="_Toc106011673"/>
      <w:bookmarkStart w:id="242" w:name="_Toc106011675"/>
      <w:r>
        <w:t>4.4.5</w:t>
      </w:r>
      <w:r>
        <w:tab/>
        <w:t>Exempted transmissions from sensing</w:t>
      </w:r>
      <w:bookmarkEnd w:id="241"/>
    </w:p>
    <w:p w14:paraId="13B82BCF" w14:textId="77777777" w:rsidR="00096722" w:rsidRDefault="00FB3AC5">
      <w:pPr>
        <w:pStyle w:val="B1"/>
      </w:pPr>
      <w:r>
        <w:t>*** Unchanged part omitted***</w:t>
      </w:r>
    </w:p>
    <w:p w14:paraId="1B756CBB" w14:textId="77777777" w:rsidR="00096722" w:rsidRDefault="00FB3AC5">
      <w:r>
        <w:t xml:space="preserve">When the </w:t>
      </w:r>
      <w:proofErr w:type="spellStart"/>
      <w:r>
        <w:t>gNB</w:t>
      </w:r>
      <w:proofErr w:type="spellEnd"/>
      <w:del w:id="243" w:author="Jing Sun" w:date="2022-08-25T08:55:00Z">
        <w:r>
          <w:delText>/UE</w:delText>
        </w:r>
      </w:del>
      <w:r>
        <w:t xml:space="preserve"> transmits the above transmissions without sensing on a channel by utilizing the exemption above, the total duration of such transmission(s) by the </w:t>
      </w:r>
      <w:proofErr w:type="spellStart"/>
      <w:r>
        <w:t>gNB</w:t>
      </w:r>
      <w:proofErr w:type="spellEnd"/>
      <w:del w:id="244"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242"/>
    <w:p w14:paraId="02D9152F" w14:textId="77777777" w:rsidR="00096722" w:rsidRDefault="00FB3AC5">
      <w:pPr>
        <w:rPr>
          <w:ins w:id="245" w:author="Jing Sun" w:date="2022-08-25T08:55:00Z"/>
        </w:rPr>
      </w:pPr>
      <w:ins w:id="246"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w:ins>
      <m:oMath>
        <m:r>
          <w:ins w:id="247" w:author="Jing Sun" w:date="2022-08-25T08:55:00Z">
            <w:rPr>
              <w:rFonts w:ascii="Cambria Math" w:hAnsi="Cambria Math"/>
            </w:rPr>
            <m:t>10ms</m:t>
          </w:ins>
        </m:r>
      </m:oMath>
      <w:ins w:id="248" w:author="Jing Sun" w:date="2022-08-25T08:55:00Z">
        <w:r>
          <w:t xml:space="preserve"> over any </w:t>
        </w:r>
      </w:ins>
      <m:oMath>
        <m:r>
          <w:ins w:id="249" w:author="Jing Sun" w:date="2022-08-25T08:55:00Z">
            <w:rPr>
              <w:rFonts w:ascii="Cambria Math" w:hAnsi="Cambria Math"/>
            </w:rPr>
            <m:t>100ms</m:t>
          </w:ins>
        </m:r>
      </m:oMath>
      <w:ins w:id="250" w:author="Jing Sun" w:date="2022-08-25T08:55:00Z">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51" w:name="_Toc106011672"/>
      <w:bookmarkStart w:id="252" w:name="_Toc106011668"/>
      <w:r>
        <w:t>4.4.4</w:t>
      </w:r>
      <w:r>
        <w:tab/>
        <w:t>Channel access procedures in an initiated channel occupancy</w:t>
      </w:r>
      <w:bookmarkEnd w:id="251"/>
    </w:p>
    <w:bookmarkEnd w:id="252"/>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w:t>
      </w:r>
      <w:proofErr w:type="spellStart"/>
      <w:r>
        <w:t>gNB</w:t>
      </w:r>
      <w:proofErr w:type="spellEnd"/>
      <w:r>
        <w:t xml:space="preserve"> shares a channel occupancy initiated by a UE using configured grant PUSCH transmission and the UE is configured by </w:t>
      </w:r>
      <w:r>
        <w:rPr>
          <w:i/>
          <w:iCs/>
        </w:rPr>
        <w:t>cg-COT-SharingList-r17</w:t>
      </w:r>
      <w:r>
        <w:t xml:space="preserve">, the </w:t>
      </w:r>
      <w:proofErr w:type="spellStart"/>
      <w:r>
        <w:t>gNB</w:t>
      </w:r>
      <w:proofErr w:type="spellEnd"/>
      <w:r>
        <w:t xml:space="preserve">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w:t>
      </w:r>
      <w:proofErr w:type="spellStart"/>
      <w:r>
        <w:t>gNB</w:t>
      </w:r>
      <w:proofErr w:type="spellEnd"/>
      <w:r>
        <w:t xml:space="preserve">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w:t>
      </w:r>
      <w:proofErr w:type="spellStart"/>
      <w:r>
        <w:t>gNB</w:t>
      </w:r>
      <w:proofErr w:type="spellEnd"/>
      <w:r>
        <w:t xml:space="preserve">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53" w:author="Jing Sun" w:date="2022-08-25T09:41:00Z"/>
          <w:lang w:val="en-US"/>
        </w:rPr>
      </w:pPr>
      <w:ins w:id="254" w:author="Jing Sun" w:date="2022-08-25T09:41:00Z">
        <w:r>
          <w:rPr>
            <w:lang w:val="en-US"/>
          </w:rPr>
          <w:t>4.4.4.1</w:t>
        </w:r>
        <w:r>
          <w:rPr>
            <w:lang w:val="en-US"/>
          </w:rPr>
          <w:tab/>
          <w:t>Channel access procedures in a shared channel occupancy</w:t>
        </w:r>
      </w:ins>
    </w:p>
    <w:p w14:paraId="4E875408" w14:textId="77777777" w:rsidR="00096722" w:rsidRDefault="00FB3AC5">
      <w:pPr>
        <w:rPr>
          <w:ins w:id="255" w:author="Jing Sun" w:date="2022-08-25T09:41:00Z"/>
        </w:rPr>
      </w:pPr>
      <w:ins w:id="256" w:author="Jing Sun" w:date="2022-08-25T09:41:00Z">
        <w:r>
          <w:t xml:space="preserve">If a UE determines the duration in time domain and the location in frequency domain of a remaining channel occupancy initiated by the </w:t>
        </w:r>
        <w:proofErr w:type="spellStart"/>
        <w:r>
          <w:t>gNB</w:t>
        </w:r>
        <w:proofErr w:type="spellEnd"/>
        <w:r>
          <w:t xml:space="preserve"> from a DCI format 2_0 as described in clause 11.1.1 of [7], the following is applicable:</w:t>
        </w:r>
      </w:ins>
    </w:p>
    <w:p w14:paraId="38AF8F8C" w14:textId="77777777" w:rsidR="00096722" w:rsidRDefault="00FB3AC5">
      <w:pPr>
        <w:pStyle w:val="B1"/>
        <w:rPr>
          <w:ins w:id="257" w:author="Jing Sun" w:date="2022-08-25T09:41:00Z"/>
          <w:sz w:val="18"/>
          <w:szCs w:val="18"/>
        </w:rPr>
      </w:pPr>
      <w:ins w:id="258"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w:t>
      </w:r>
      <w:proofErr w:type="spellStart"/>
      <w:r>
        <w:rPr>
          <w:lang w:val="en-US" w:eastAsia="zh-CN"/>
        </w:rPr>
        <w:t>gNB</w:t>
      </w:r>
      <w:proofErr w:type="spellEnd"/>
      <w:r>
        <w:rPr>
          <w:lang w:val="en-US" w:eastAsia="zh-CN"/>
        </w:rPr>
        <w:t xml:space="preserve"> initiates a channel occupancy using the channel access procedures described in clause 4.4.1 on a channel, the </w:t>
      </w:r>
      <w:proofErr w:type="spellStart"/>
      <w:r>
        <w:rPr>
          <w:lang w:val="en-US" w:eastAsia="zh-CN"/>
        </w:rPr>
        <w:t>gNB</w:t>
      </w:r>
      <w:proofErr w:type="spellEnd"/>
      <w:r>
        <w:rPr>
          <w:lang w:val="en-US" w:eastAsia="zh-CN"/>
        </w:rPr>
        <w:t xml:space="preserve">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w:t>
      </w:r>
      <w:proofErr w:type="spellStart"/>
      <w:r>
        <w:rPr>
          <w:lang w:eastAsia="zh-CN"/>
        </w:rPr>
        <w:t>gNB</w:t>
      </w:r>
      <w:proofErr w:type="spellEnd"/>
      <w:r>
        <w:rPr>
          <w:lang w:eastAsia="zh-CN"/>
        </w:rPr>
        <w:t xml:space="preserve">,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 xml:space="preserve">any previous transmission(s) corresponding to the channel occupancy initiated by the </w:t>
      </w:r>
      <w:proofErr w:type="spellStart"/>
      <w:r>
        <w:rPr>
          <w:lang w:eastAsia="zh-CN"/>
        </w:rPr>
        <w:t>gNB</w:t>
      </w:r>
      <w:proofErr w:type="spellEnd"/>
      <w:r>
        <w:rPr>
          <w:lang w:val="en-US"/>
        </w:rPr>
        <w:t xml:space="preserve"> is more than a threshold that is determined by the </w:t>
      </w:r>
      <w:proofErr w:type="spellStart"/>
      <w:r>
        <w:rPr>
          <w:lang w:val="en-US"/>
        </w:rPr>
        <w:t>gNB</w:t>
      </w:r>
      <w:proofErr w:type="spellEnd"/>
      <w:r>
        <w:rPr>
          <w:lang w:val="en-US"/>
        </w:rPr>
        <w:t xml:space="preserve">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59" w:author="Jing Sun" w:date="2022-08-25T09:43:00Z"/>
        </w:rPr>
      </w:pPr>
      <w:ins w:id="260"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61" w:author="Jing Sun" w:date="2022-08-25T09:43:00Z"/>
        </w:rPr>
      </w:pPr>
      <w:ins w:id="262"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63" w:author="Jing Sun" w:date="2022-08-25T09:43:00Z"/>
        </w:rPr>
      </w:pPr>
      <w:ins w:id="264"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afb"/>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a9"/>
            </w:pPr>
            <w:r>
              <w:t>We propose Package 4.</w:t>
            </w:r>
          </w:p>
          <w:p w14:paraId="1A87078A" w14:textId="77777777" w:rsidR="00096722" w:rsidRDefault="00FB3AC5">
            <w:pPr>
              <w:pStyle w:val="a9"/>
            </w:pPr>
            <w:r>
              <w:t xml:space="preserve">Package 4:  </w:t>
            </w:r>
          </w:p>
          <w:p w14:paraId="4938FF91" w14:textId="77777777" w:rsidR="00096722" w:rsidRDefault="00FB3AC5">
            <w:pPr>
              <w:pStyle w:val="a9"/>
              <w:numPr>
                <w:ilvl w:val="0"/>
                <w:numId w:val="22"/>
              </w:numPr>
            </w:pPr>
            <w:r>
              <w:t xml:space="preserve">introduce 1bit </w:t>
            </w:r>
            <w:r>
              <w:rPr>
                <w:i/>
                <w:iCs/>
              </w:rPr>
              <w:t>ul-channelAccess-Exempt-r17</w:t>
            </w:r>
            <w:r>
              <w:t xml:space="preserve"> in SIB1 to control LBT type for msg1/</w:t>
            </w:r>
            <w:proofErr w:type="spellStart"/>
            <w:r>
              <w:t>msgA</w:t>
            </w:r>
            <w:proofErr w:type="spellEnd"/>
            <w:r>
              <w:t>, Type 1 CA to Type2/3 CA upgrade within shared COT, and LBT type for resuming COT.</w:t>
            </w:r>
            <w:r>
              <w:br/>
              <w:t xml:space="preserve"> - if the bit is set to true: Type 3 CA could be used for msg1/</w:t>
            </w:r>
            <w:proofErr w:type="spellStart"/>
            <w:r>
              <w:t>msgA</w:t>
            </w:r>
            <w:proofErr w:type="spellEnd"/>
            <w:r>
              <w:t>,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w:t>
            </w:r>
            <w:proofErr w:type="spellStart"/>
            <w:r>
              <w:t>msgA</w:t>
            </w:r>
            <w:proofErr w:type="spellEnd"/>
            <w:r>
              <w:t>,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a9"/>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a9"/>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Considering the case that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 xml:space="preserve">f a UE determines the duration in time domain and the location in frequency domain of a remaining channel occupancy initiated by the </w:t>
            </w:r>
            <w:proofErr w:type="spellStart"/>
            <w:r>
              <w:rPr>
                <w:rFonts w:eastAsiaTheme="minorEastAsia"/>
                <w:sz w:val="20"/>
                <w:szCs w:val="24"/>
                <w:lang w:val="en-GB" w:eastAsia="zh-CN"/>
              </w:rPr>
              <w:t>gNB</w:t>
            </w:r>
            <w:proofErr w:type="spellEnd"/>
            <w:r>
              <w:rPr>
                <w:rFonts w:eastAsiaTheme="minorEastAsia"/>
                <w:sz w:val="20"/>
                <w:szCs w:val="24"/>
                <w:lang w:val="en-GB" w:eastAsia="zh-CN"/>
              </w:rPr>
              <w:t xml:space="preserve">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w:t>
            </w:r>
            <w:proofErr w:type="spellStart"/>
            <w:r>
              <w:rPr>
                <w:rFonts w:eastAsiaTheme="minorEastAsia"/>
                <w:szCs w:val="20"/>
                <w:lang w:eastAsia="zh-CN"/>
              </w:rPr>
              <w:t>gNB</w:t>
            </w:r>
            <w:proofErr w:type="spellEnd"/>
            <w:r>
              <w:rPr>
                <w:rFonts w:eastAsiaTheme="minorEastAsia"/>
                <w:szCs w:val="20"/>
                <w:lang w:eastAsia="zh-CN"/>
              </w:rPr>
              <w:t xml:space="preserve">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w:t>
            </w:r>
            <w:proofErr w:type="spellStart"/>
            <w:r>
              <w:rPr>
                <w:rFonts w:eastAsiaTheme="minorEastAsia"/>
                <w:szCs w:val="20"/>
                <w:lang w:eastAsia="zh-CN"/>
              </w:rPr>
              <w:t>SCSt</w:t>
            </w:r>
            <w:proofErr w:type="spellEnd"/>
            <w:r>
              <w:rPr>
                <w:rFonts w:eastAsiaTheme="minorEastAsia"/>
                <w:szCs w:val="20"/>
                <w:lang w:eastAsia="zh-CN"/>
              </w:rPr>
              <w:t xml:space="preserve"> of masg1/</w:t>
            </w:r>
            <w:proofErr w:type="spellStart"/>
            <w:r>
              <w:rPr>
                <w:rFonts w:eastAsiaTheme="minorEastAsia"/>
                <w:szCs w:val="20"/>
                <w:lang w:eastAsia="zh-CN"/>
              </w:rPr>
              <w:t>msgA</w:t>
            </w:r>
            <w:proofErr w:type="spellEnd"/>
            <w:r>
              <w:rPr>
                <w:rFonts w:eastAsiaTheme="minorEastAsia"/>
                <w:szCs w:val="20"/>
                <w:lang w:eastAsia="zh-CN"/>
              </w:rPr>
              <w:t xml:space="preserve">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w:t>
            </w:r>
            <w:proofErr w:type="gramStart"/>
            <w:r>
              <w:rPr>
                <w:rFonts w:eastAsiaTheme="minorEastAsia" w:hint="eastAsia"/>
                <w:szCs w:val="20"/>
                <w:lang w:val="en-US" w:eastAsia="zh-CN"/>
              </w:rPr>
              <w:t>for  LBT</w:t>
            </w:r>
            <w:proofErr w:type="gramEnd"/>
            <w:r>
              <w:rPr>
                <w:rFonts w:eastAsiaTheme="minorEastAsia" w:hint="eastAsia"/>
                <w:szCs w:val="20"/>
                <w:lang w:val="en-US" w:eastAsia="zh-CN"/>
              </w:rPr>
              <w:t xml:space="preserve">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w:t>
            </w:r>
            <w:proofErr w:type="spellStart"/>
            <w:r>
              <w:rPr>
                <w:rFonts w:eastAsiaTheme="minorEastAsia"/>
                <w:szCs w:val="20"/>
                <w:lang w:val="en-US" w:eastAsia="zh-CN"/>
              </w:rPr>
              <w:t>signalling</w:t>
            </w:r>
            <w:proofErr w:type="spellEnd"/>
            <w:r>
              <w:rPr>
                <w:rFonts w:eastAsiaTheme="minorEastAsia"/>
                <w:szCs w:val="20"/>
                <w:lang w:val="en-US" w:eastAsia="zh-CN"/>
              </w:rPr>
              <w:t xml:space="preserve">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w:t>
            </w:r>
            <w:proofErr w:type="spellStart"/>
            <w:r>
              <w:rPr>
                <w:rFonts w:eastAsiaTheme="minorEastAsia"/>
                <w:szCs w:val="20"/>
                <w:lang w:val="en-US" w:eastAsia="zh-CN"/>
              </w:rPr>
              <w:t>signalling</w:t>
            </w:r>
            <w:proofErr w:type="spellEnd"/>
            <w:r>
              <w:rPr>
                <w:rFonts w:eastAsiaTheme="minorEastAsia"/>
                <w:szCs w:val="20"/>
                <w:lang w:val="en-US" w:eastAsia="zh-CN"/>
              </w:rPr>
              <w:t xml:space="preserve"> aspect of short control </w:t>
            </w:r>
            <w:proofErr w:type="spellStart"/>
            <w:r>
              <w:rPr>
                <w:rFonts w:eastAsiaTheme="minorEastAsia"/>
                <w:szCs w:val="20"/>
                <w:lang w:val="en-US" w:eastAsia="zh-CN"/>
              </w:rPr>
              <w:t>signalling</w:t>
            </w:r>
            <w:proofErr w:type="spellEnd"/>
            <w:r>
              <w:rPr>
                <w:rFonts w:eastAsiaTheme="minorEastAsia"/>
                <w:szCs w:val="20"/>
                <w:lang w:val="en-US" w:eastAsia="zh-CN"/>
              </w:rPr>
              <w:t xml:space="preserve"> transmissions. </w:t>
            </w:r>
          </w:p>
          <w:p w14:paraId="16A2B256" w14:textId="2D4D9ACE" w:rsidR="00807070" w:rsidRDefault="00807070">
            <w:pPr>
              <w:rPr>
                <w:rFonts w:eastAsiaTheme="minorEastAsia"/>
                <w:szCs w:val="20"/>
                <w:lang w:val="en-US" w:eastAsia="zh-CN"/>
              </w:rPr>
            </w:pPr>
          </w:p>
        </w:tc>
      </w:tr>
      <w:tr w:rsidR="007D1F63" w14:paraId="3CABC3A0" w14:textId="77777777">
        <w:tc>
          <w:tcPr>
            <w:tcW w:w="2515" w:type="dxa"/>
          </w:tcPr>
          <w:p w14:paraId="4BCE3EC2" w14:textId="21ADE8BE" w:rsidR="007D1F63" w:rsidRPr="007D1F63" w:rsidRDefault="007D1F63">
            <w:pPr>
              <w:rPr>
                <w:rFonts w:eastAsia="ＭＳ 明朝" w:hint="eastAsia"/>
                <w:szCs w:val="20"/>
                <w:lang w:val="en-US" w:eastAsia="ja-JP"/>
              </w:rPr>
            </w:pPr>
            <w:r>
              <w:rPr>
                <w:rFonts w:eastAsia="ＭＳ 明朝" w:hint="eastAsia"/>
                <w:szCs w:val="20"/>
                <w:lang w:val="en-US" w:eastAsia="ja-JP"/>
              </w:rPr>
              <w:t>D</w:t>
            </w:r>
            <w:r>
              <w:rPr>
                <w:rFonts w:eastAsia="ＭＳ 明朝"/>
                <w:szCs w:val="20"/>
                <w:lang w:val="en-US" w:eastAsia="ja-JP"/>
              </w:rPr>
              <w:t>OCOMO</w:t>
            </w:r>
          </w:p>
        </w:tc>
        <w:tc>
          <w:tcPr>
            <w:tcW w:w="6847" w:type="dxa"/>
          </w:tcPr>
          <w:p w14:paraId="1327A917" w14:textId="77777777" w:rsidR="007D1F63" w:rsidRDefault="007D1F63">
            <w:pPr>
              <w:rPr>
                <w:rFonts w:eastAsia="ＭＳ 明朝"/>
                <w:szCs w:val="20"/>
                <w:lang w:val="en-US" w:eastAsia="ja-JP"/>
              </w:rPr>
            </w:pPr>
            <w:r>
              <w:rPr>
                <w:rFonts w:eastAsia="ＭＳ 明朝"/>
                <w:szCs w:val="20"/>
                <w:lang w:val="en-US" w:eastAsia="ja-JP"/>
              </w:rPr>
              <w:t xml:space="preserve">Technically, package 3 seems to be worse than any others. </w:t>
            </w:r>
          </w:p>
          <w:p w14:paraId="424A6FB1" w14:textId="63DC0765" w:rsidR="007D1F63" w:rsidRPr="007D1F63" w:rsidRDefault="007D1F63">
            <w:pPr>
              <w:rPr>
                <w:rFonts w:eastAsia="ＭＳ 明朝" w:hint="eastAsia"/>
                <w:szCs w:val="20"/>
                <w:lang w:val="en-US" w:eastAsia="ja-JP"/>
              </w:rPr>
            </w:pPr>
            <w:r>
              <w:rPr>
                <w:rFonts w:eastAsia="ＭＳ 明朝"/>
                <w:szCs w:val="20"/>
                <w:lang w:val="en-US" w:eastAsia="ja-JP"/>
              </w:rPr>
              <w:t xml:space="preserve">But we haven’t seen any convergence for a very long time. So as Samsung said, package 3 seems to be the only way forward, to be honest. </w:t>
            </w:r>
          </w:p>
        </w:tc>
      </w:tr>
    </w:tbl>
    <w:p w14:paraId="37CF6F66" w14:textId="77777777" w:rsidR="00096722" w:rsidRDefault="00096722"/>
    <w:p w14:paraId="2BF164D0" w14:textId="77777777" w:rsidR="00096722" w:rsidRDefault="00FB3AC5">
      <w:pPr>
        <w:pStyle w:val="2"/>
      </w:pPr>
      <w:r>
        <w:lastRenderedPageBreak/>
        <w:t>Summary of proposals and CRs on SCS control</w:t>
      </w:r>
    </w:p>
    <w:p w14:paraId="66B54159" w14:textId="77777777" w:rsidR="00096722" w:rsidRDefault="00FB3AC5">
      <w:r>
        <w:t xml:space="preserve">The key proposals on </w:t>
      </w:r>
      <w:proofErr w:type="spellStart"/>
      <w:r>
        <w:t>signaling</w:t>
      </w:r>
      <w:proofErr w:type="spellEnd"/>
      <w:r>
        <w:t xml:space="preserve"> to enable contention exempt transmission from discussion papers are captured below.</w:t>
      </w:r>
    </w:p>
    <w:p w14:paraId="5298DF9A" w14:textId="77777777" w:rsidR="00096722" w:rsidRDefault="00096722"/>
    <w:tbl>
      <w:tblPr>
        <w:tblStyle w:val="afb"/>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#1: When Contention Exempt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rules apply to the transmission of msg1 for the 4 step RACH and </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for the 2-step RACH, the 10% over any 100ms interval restriction is applicable to all available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configured (not limited to the resources </w:t>
            </w:r>
            <w:proofErr w:type="gramStart"/>
            <w:r>
              <w:rPr>
                <w:rFonts w:asciiTheme="minorHAnsi" w:hAnsiTheme="minorHAnsi" w:cstheme="minorHAnsi"/>
                <w:bCs/>
                <w:lang w:eastAsia="ko-KR"/>
              </w:rPr>
              <w:t>actually used</w:t>
            </w:r>
            <w:proofErr w:type="gramEnd"/>
            <w:r>
              <w:rPr>
                <w:rFonts w:asciiTheme="minorHAnsi" w:hAnsiTheme="minorHAnsi" w:cstheme="minorHAnsi"/>
                <w:bCs/>
                <w:lang w:eastAsia="ko-KR"/>
              </w:rPr>
              <w:t>)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 xml:space="preserve">Whether a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 is applicable or not to the configured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can be explicitly indicated by the </w:t>
            </w:r>
            <w:proofErr w:type="spellStart"/>
            <w:r>
              <w:rPr>
                <w:rFonts w:asciiTheme="minorHAnsi" w:hAnsiTheme="minorHAnsi" w:cstheme="minorHAnsi"/>
                <w:bCs/>
                <w:lang w:eastAsia="ko-KR"/>
              </w:rPr>
              <w:t>gNB</w:t>
            </w:r>
            <w:proofErr w:type="spellEnd"/>
            <w:r>
              <w:rPr>
                <w:rFonts w:asciiTheme="minorHAnsi" w:hAnsiTheme="minorHAnsi" w:cstheme="minorHAnsi"/>
                <w:bCs/>
                <w:lang w:eastAsia="ko-KR"/>
              </w:rPr>
              <w:t xml:space="preserve">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#3: Introduce 1 bit in SIB1 to configure the applicability of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and 1 bit in UE-specific RRC signalling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5ED1BF5C" w14:textId="77777777" w:rsidR="00096722" w:rsidRDefault="00FB3AC5">
            <w:pPr>
              <w:pStyle w:val="a"/>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SCS applicability configuration</w:t>
            </w:r>
          </w:p>
          <w:p w14:paraId="2FA7201D"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cannot be transmitted without LBT</w:t>
            </w:r>
          </w:p>
          <w:p w14:paraId="3987BD65"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 be transmitted without LBT</w:t>
            </w:r>
          </w:p>
          <w:p w14:paraId="2779A2C3" w14:textId="77777777" w:rsidR="00096722" w:rsidRDefault="00FB3AC5">
            <w:pPr>
              <w:pStyle w:val="a"/>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 xml:space="preserve">1 bit in UE-specific RRC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0065C8DE"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 xml:space="preserve">Introduce 1 bit of RRC </w:t>
            </w:r>
            <w:proofErr w:type="spellStart"/>
            <w:r>
              <w:rPr>
                <w:i/>
              </w:rPr>
              <w:t>signaling</w:t>
            </w:r>
            <w:proofErr w:type="spellEnd"/>
            <w:r>
              <w:rPr>
                <w:i/>
              </w:rPr>
              <w:t xml:space="preserve"> (SIB1), where:</w:t>
            </w:r>
          </w:p>
          <w:p w14:paraId="64D43744" w14:textId="77777777" w:rsidR="00096722" w:rsidRDefault="00FB3AC5">
            <w:pPr>
              <w:ind w:left="284"/>
              <w:rPr>
                <w:i/>
              </w:rPr>
            </w:pPr>
            <w:r>
              <w:rPr>
                <w:i/>
              </w:rPr>
              <w:t>•</w:t>
            </w:r>
            <w:r>
              <w:rPr>
                <w:i/>
              </w:rPr>
              <w:tab/>
              <w:t>0 indicates that msg1/</w:t>
            </w:r>
            <w:proofErr w:type="spellStart"/>
            <w:r>
              <w:rPr>
                <w:i/>
              </w:rPr>
              <w:t>msgA</w:t>
            </w:r>
            <w:proofErr w:type="spellEnd"/>
            <w:r>
              <w:rPr>
                <w:i/>
              </w:rPr>
              <w:t xml:space="preserve">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w:t>
            </w:r>
            <w:proofErr w:type="spellStart"/>
            <w:r>
              <w:rPr>
                <w:i/>
              </w:rPr>
              <w:t>msgA</w:t>
            </w:r>
            <w:proofErr w:type="spellEnd"/>
            <w:r>
              <w:rPr>
                <w:i/>
              </w:rPr>
              <w:t xml:space="preserve">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w:t>
            </w:r>
            <w:proofErr w:type="spellStart"/>
            <w:r>
              <w:rPr>
                <w:rFonts w:ascii="Arial" w:hAnsi="Arial" w:cs="Arial"/>
              </w:rPr>
              <w:t>signaling</w:t>
            </w:r>
            <w:proofErr w:type="spellEnd"/>
            <w:r>
              <w:rPr>
                <w:rFonts w:ascii="Arial" w:hAnsi="Arial" w:cs="Arial"/>
              </w:rPr>
              <w:t xml:space="preserve"> of uplink contention exemption for short control </w:t>
            </w:r>
            <w:proofErr w:type="spellStart"/>
            <w:r>
              <w:rPr>
                <w:rFonts w:ascii="Arial" w:hAnsi="Arial" w:cs="Arial"/>
              </w:rPr>
              <w:t>signaling</w:t>
            </w:r>
            <w:proofErr w:type="spellEnd"/>
            <w:r>
              <w:rPr>
                <w:rFonts w:ascii="Arial" w:hAnsi="Arial" w:cs="Arial"/>
              </w:rPr>
              <w:t xml:space="preserve"> and RRC </w:t>
            </w:r>
            <w:proofErr w:type="spellStart"/>
            <w:r>
              <w:rPr>
                <w:rFonts w:ascii="Arial" w:hAnsi="Arial" w:cs="Arial"/>
              </w:rPr>
              <w:t>signaling</w:t>
            </w:r>
            <w:proofErr w:type="spellEnd"/>
            <w:r>
              <w:rPr>
                <w:rFonts w:ascii="Arial" w:hAnsi="Arial" w:cs="Arial"/>
              </w:rPr>
              <w:t xml:space="preserve">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hint="eastAsia"/>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w:t>
            </w:r>
            <w:proofErr w:type="spellStart"/>
            <w:r>
              <w:rPr>
                <w:rFonts w:ascii="Arial" w:eastAsia="Symbol" w:hAnsi="Arial" w:cs="Arial"/>
                <w:color w:val="000000"/>
              </w:rPr>
              <w:t>msgA</w:t>
            </w:r>
            <w:proofErr w:type="spellEnd"/>
            <w:r>
              <w:rPr>
                <w:rFonts w:ascii="Arial" w:eastAsia="Symbol" w:hAnsi="Arial" w:cs="Arial"/>
                <w:color w:val="000000"/>
              </w:rPr>
              <w:t xml:space="preserve">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lastRenderedPageBreak/>
              <w:t></w:t>
            </w:r>
            <w:r>
              <w:rPr>
                <w:rFonts w:eastAsia="Symbol"/>
                <w:color w:val="000000"/>
                <w:sz w:val="14"/>
                <w:szCs w:val="14"/>
              </w:rPr>
              <w:t xml:space="preserve">       </w:t>
            </w:r>
            <w:r>
              <w:rPr>
                <w:rFonts w:ascii="Arial" w:eastAsia="Symbol" w:hAnsi="Arial" w:cs="Arial"/>
                <w:color w:val="000000"/>
              </w:rPr>
              <w:t xml:space="preserve">RRC </w:t>
            </w:r>
            <w:proofErr w:type="gramStart"/>
            <w:r>
              <w:rPr>
                <w:rFonts w:ascii="Arial" w:eastAsia="Symbol" w:hAnsi="Arial" w:cs="Arial"/>
                <w:color w:val="000000"/>
              </w:rPr>
              <w:t xml:space="preserve">Parameter  </w:t>
            </w:r>
            <w:r>
              <w:rPr>
                <w:rFonts w:ascii="Arial" w:eastAsia="Symbol" w:hAnsi="Arial" w:cs="Arial"/>
                <w:i/>
                <w:iCs/>
                <w:color w:val="000000"/>
              </w:rPr>
              <w:t>ul</w:t>
            </w:r>
            <w:proofErr w:type="gramEnd"/>
            <w:r>
              <w:rPr>
                <w:rFonts w:ascii="Arial" w:eastAsia="Symbol" w:hAnsi="Arial" w:cs="Arial"/>
                <w:i/>
                <w:iCs/>
                <w:color w:val="000000"/>
              </w:rPr>
              <w:t xml:space="preserve">-Type2ChannelAccess-r17 controls Channel Access Type upgrade when in </w:t>
            </w:r>
            <w:proofErr w:type="spellStart"/>
            <w:r>
              <w:rPr>
                <w:rFonts w:ascii="Arial" w:eastAsia="Symbol" w:hAnsi="Arial" w:cs="Arial"/>
                <w:i/>
                <w:iCs/>
                <w:color w:val="000000"/>
              </w:rPr>
              <w:t>gNB</w:t>
            </w:r>
            <w:proofErr w:type="spellEnd"/>
            <w:r>
              <w:rPr>
                <w:rFonts w:ascii="Arial" w:eastAsia="Symbol" w:hAnsi="Arial" w:cs="Arial"/>
                <w:i/>
                <w:iCs/>
                <w:color w:val="000000"/>
              </w:rPr>
              <w:t xml:space="preserve"> COT  and for resumption of COT </w:t>
            </w:r>
          </w:p>
        </w:tc>
      </w:tr>
    </w:tbl>
    <w:p w14:paraId="37468365" w14:textId="77777777" w:rsidR="00096722" w:rsidRDefault="00096722">
      <w:pPr>
        <w:rPr>
          <w:b/>
          <w:bCs/>
          <w:lang w:val="en-US"/>
        </w:rPr>
      </w:pPr>
    </w:p>
    <w:p w14:paraId="272B957B" w14:textId="77777777" w:rsidR="00096722" w:rsidRDefault="00FB3AC5">
      <w:pPr>
        <w:pStyle w:val="2"/>
      </w:pPr>
      <w:r>
        <w:t xml:space="preserve">Summary of proposals and CRs on duty cycle restriction for SCS: </w:t>
      </w:r>
    </w:p>
    <w:p w14:paraId="4E1256B7" w14:textId="77777777" w:rsidR="00096722" w:rsidRDefault="00FB3AC5">
      <w:r>
        <w:t xml:space="preserve">The key proposals on duty cycle constraint for short control </w:t>
      </w:r>
      <w:proofErr w:type="spellStart"/>
      <w:r>
        <w:t>signaling</w:t>
      </w:r>
      <w:proofErr w:type="spellEnd"/>
      <w:r>
        <w:t xml:space="preserve"> from discussion papers are captured below.</w:t>
      </w:r>
    </w:p>
    <w:p w14:paraId="30958BD0" w14:textId="77777777" w:rsidR="00096722" w:rsidRDefault="00096722"/>
    <w:tbl>
      <w:tblPr>
        <w:tblStyle w:val="afb"/>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w:t>
            </w:r>
            <w:proofErr w:type="spellStart"/>
            <w:r>
              <w:rPr>
                <w:i/>
              </w:rPr>
              <w:t>gNB</w:t>
            </w:r>
            <w:proofErr w:type="spellEnd"/>
            <w:r>
              <w:rPr>
                <w:i/>
              </w:rPr>
              <w:t xml:space="preserve">,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w:t>
            </w:r>
            <w:proofErr w:type="spellStart"/>
            <w:r>
              <w:rPr>
                <w:i/>
              </w:rPr>
              <w:t>msgA</w:t>
            </w:r>
            <w:proofErr w:type="spellEnd"/>
            <w:r>
              <w:rPr>
                <w:i/>
              </w:rPr>
              <w:t>.</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 xml:space="preserve">Add the description of how the applicability of short control </w:t>
            </w:r>
            <w:proofErr w:type="spellStart"/>
            <w:r>
              <w:t>signaling</w:t>
            </w:r>
            <w:proofErr w:type="spellEnd"/>
            <w:r>
              <w:t xml:space="preserve">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 xml:space="preserve">Currently the specification text does not provide any procedure on how to signal to a UE whether the short control signalling exemption may be allowed to be used, given that there are regions where this exemption may not be applicable. </w:t>
            </w:r>
            <w:proofErr w:type="spellStart"/>
            <w:r>
              <w:t>Furthremore</w:t>
            </w:r>
            <w:proofErr w:type="spellEnd"/>
            <w:r>
              <w:t xml:space="preserve">, it is important to note that a UE may not be able to retrieve this information implicitly by implementation, and such information </w:t>
            </w:r>
            <w:proofErr w:type="gramStart"/>
            <w:r>
              <w:t>has to</w:t>
            </w:r>
            <w:proofErr w:type="gramEnd"/>
            <w:r>
              <w:t xml:space="preserve">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 xml:space="preserve">Adding the 10% limitation for short control </w:t>
            </w:r>
            <w:proofErr w:type="spellStart"/>
            <w:r>
              <w:t>signaling</w:t>
            </w:r>
            <w:proofErr w:type="spellEnd"/>
            <w:r>
              <w:t xml:space="preserve"> as the </w:t>
            </w:r>
            <w:proofErr w:type="gramStart"/>
            <w:r>
              <w:t>actually transmitted</w:t>
            </w:r>
            <w:proofErr w:type="gramEnd"/>
            <w:r>
              <w:t xml:space="preserve"> </w:t>
            </w:r>
            <w:proofErr w:type="spellStart"/>
            <w:r>
              <w:t>signaling</w:t>
            </w:r>
            <w:proofErr w:type="spellEnd"/>
            <w:r>
              <w:t>.</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2"/>
      </w:pPr>
      <w:r>
        <w:lastRenderedPageBreak/>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afb"/>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w:t>
            </w:r>
            <w:proofErr w:type="spellStart"/>
            <w:r>
              <w:rPr>
                <w:rFonts w:eastAsia="Times New Roman"/>
              </w:rPr>
              <w:t>procedurs</w:t>
            </w:r>
            <w:proofErr w:type="spellEnd"/>
            <w:r>
              <w:rPr>
                <w:rFonts w:eastAsia="Times New Roman"/>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w:t>
            </w:r>
            <w:proofErr w:type="spellStart"/>
            <w:r>
              <w:rPr>
                <w:rFonts w:eastAsia="Times New Roman"/>
                <w:color w:val="000000"/>
              </w:rPr>
              <w:t>procedurs</w:t>
            </w:r>
            <w:proofErr w:type="spellEnd"/>
            <w:r>
              <w:rPr>
                <w:rFonts w:eastAsia="Times New Roman"/>
                <w:color w:val="000000"/>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 xml:space="preserve">For shared spectrum operation on FR1, the UE may switch from Type 1 channel access procedure to type 2A </w:t>
            </w:r>
            <w:proofErr w:type="gramStart"/>
            <w:r>
              <w:rPr>
                <w:rFonts w:eastAsia="Times New Roman"/>
              </w:rPr>
              <w:t>if  the</w:t>
            </w:r>
            <w:proofErr w:type="gramEnd"/>
            <w:r>
              <w:rPr>
                <w:rFonts w:eastAsia="Times New Roman"/>
              </w:rPr>
              <w:t xml:space="preserv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 xml:space="preserve">For the operation on FR 2_2, a COT initiated by </w:t>
            </w:r>
            <w:proofErr w:type="spellStart"/>
            <w:r>
              <w:rPr>
                <w:rFonts w:eastAsia="Times New Roman"/>
              </w:rPr>
              <w:t>gNB</w:t>
            </w:r>
            <w:proofErr w:type="spellEnd"/>
            <w:r>
              <w:rPr>
                <w:rFonts w:eastAsia="Times New Roman"/>
              </w:rPr>
              <w:t xml:space="preserve"> consists of the duration in time domain, location in frequency domain and beam in spatial domain. Since there is no beam information indicated in format 2_0, the UE can’t determine the beam in spatial domain of COT initiated by </w:t>
            </w:r>
            <w:proofErr w:type="spellStart"/>
            <w:r>
              <w:rPr>
                <w:rFonts w:eastAsia="Times New Roman"/>
              </w:rPr>
              <w:t>gNB</w:t>
            </w:r>
            <w:proofErr w:type="spellEnd"/>
            <w:r>
              <w:rPr>
                <w:rFonts w:eastAsia="Times New Roman"/>
              </w:rPr>
              <w:t xml:space="preserve"> from DCI format 2_</w:t>
            </w:r>
            <w:proofErr w:type="gramStart"/>
            <w:r>
              <w:rPr>
                <w:rFonts w:eastAsia="Times New Roman"/>
              </w:rPr>
              <w:t>0, and</w:t>
            </w:r>
            <w:proofErr w:type="gramEnd"/>
            <w:r>
              <w:rPr>
                <w:rFonts w:eastAsia="Times New Roman"/>
              </w:rPr>
              <w:t xml:space="preserve">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xml:space="preserve">- When the reception of DCI format 2_0 is no earlier than UL grant and its corresponding UL transmission is within the duration in time and location in frequency domain of the COT initiated by </w:t>
            </w:r>
            <w:proofErr w:type="spellStart"/>
            <w:r>
              <w:rPr>
                <w:rFonts w:eastAsia="Times New Roman"/>
              </w:rPr>
              <w:t>gNB</w:t>
            </w:r>
            <w:proofErr w:type="spellEnd"/>
            <w:r>
              <w:rPr>
                <w:rFonts w:eastAsia="Times New Roman"/>
              </w:rPr>
              <w:t>,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xml:space="preserve">- Otherwise, if a UE determines the duration in time domain and the location in frequency domain of a remaining channel occupancy initiated by the </w:t>
            </w:r>
            <w:proofErr w:type="spellStart"/>
            <w:r>
              <w:rPr>
                <w:rFonts w:eastAsia="Times New Roman"/>
              </w:rPr>
              <w:t>gNB</w:t>
            </w:r>
            <w:proofErr w:type="spellEnd"/>
            <w:r>
              <w:rPr>
                <w:rFonts w:eastAsia="Times New Roman"/>
              </w:rPr>
              <w:t xml:space="preserve"> from a DCI format 2_0</w:t>
            </w:r>
          </w:p>
          <w:p w14:paraId="2FD23952" w14:textId="77777777" w:rsidR="00096722" w:rsidRDefault="00FB3AC5">
            <w:pPr>
              <w:spacing w:after="0"/>
              <w:jc w:val="left"/>
              <w:rPr>
                <w:rFonts w:eastAsia="Times New Roman"/>
              </w:rPr>
            </w:pPr>
            <w:proofErr w:type="gramStart"/>
            <w:r>
              <w:rPr>
                <w:rFonts w:eastAsia="Times New Roman"/>
              </w:rPr>
              <w:t>n  Type</w:t>
            </w:r>
            <w:proofErr w:type="gramEnd"/>
            <w:r>
              <w:rPr>
                <w:rFonts w:eastAsia="Times New Roman"/>
              </w:rPr>
              <w:t xml:space="preserv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proofErr w:type="gramStart"/>
            <w:r>
              <w:rPr>
                <w:rFonts w:eastAsia="Times New Roman"/>
              </w:rPr>
              <w:t>n  Otherwise</w:t>
            </w:r>
            <w:proofErr w:type="gramEnd"/>
            <w:r>
              <w:rPr>
                <w:rFonts w:eastAsia="Times New Roman"/>
              </w:rPr>
              <w:t>,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w:t>
            </w:r>
            <w:proofErr w:type="spellStart"/>
            <w:r>
              <w:rPr>
                <w:rFonts w:eastAsia="Times New Roman"/>
              </w:rPr>
              <w:t>desrbile</w:t>
            </w:r>
            <w:proofErr w:type="spellEnd"/>
            <w:r>
              <w:rPr>
                <w:rFonts w:eastAsia="Times New Roman"/>
              </w:rPr>
              <w:t xml:space="preserv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w:t>
            </w:r>
            <w:proofErr w:type="spellStart"/>
            <w:r>
              <w:rPr>
                <w:rFonts w:eastAsia="Times New Roman"/>
              </w:rPr>
              <w:t>signaling</w:t>
            </w:r>
            <w:proofErr w:type="spellEnd"/>
            <w:r>
              <w:rPr>
                <w:rFonts w:eastAsia="Times New Roman"/>
              </w:rPr>
              <w:t xml:space="preserve"> of uplink contention exemption for short control </w:t>
            </w:r>
            <w:proofErr w:type="spellStart"/>
            <w:r>
              <w:rPr>
                <w:rFonts w:eastAsia="Times New Roman"/>
              </w:rPr>
              <w:t>signaling</w:t>
            </w:r>
            <w:proofErr w:type="spellEnd"/>
            <w:r>
              <w:rPr>
                <w:rFonts w:eastAsia="Times New Roman"/>
              </w:rPr>
              <w:t xml:space="preserve"> and RRC </w:t>
            </w:r>
            <w:proofErr w:type="spellStart"/>
            <w:r>
              <w:rPr>
                <w:rFonts w:eastAsia="Times New Roman"/>
              </w:rPr>
              <w:t>signaling</w:t>
            </w:r>
            <w:proofErr w:type="spellEnd"/>
            <w:r>
              <w:rPr>
                <w:rFonts w:eastAsia="Times New Roman"/>
              </w:rPr>
              <w:t xml:space="preserve">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w:t>
            </w:r>
            <w:proofErr w:type="spellStart"/>
            <w:r>
              <w:rPr>
                <w:rFonts w:eastAsia="Times New Roman"/>
              </w:rPr>
              <w:t>msgA</w:t>
            </w:r>
            <w:proofErr w:type="spellEnd"/>
            <w:r>
              <w:rPr>
                <w:rFonts w:eastAsia="Times New Roman"/>
              </w:rPr>
              <w:t xml:space="preserve">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w:t>
            </w:r>
            <w:proofErr w:type="gramStart"/>
            <w:r>
              <w:rPr>
                <w:rFonts w:eastAsia="Times New Roman"/>
              </w:rPr>
              <w:t>Parameter  ul</w:t>
            </w:r>
            <w:proofErr w:type="gramEnd"/>
            <w:r>
              <w:rPr>
                <w:rFonts w:eastAsia="Times New Roman"/>
              </w:rPr>
              <w:t xml:space="preserve">-Type2ChannelAccess-r17 controls Channel Access Type upgrade when in </w:t>
            </w:r>
            <w:proofErr w:type="spellStart"/>
            <w:r>
              <w:rPr>
                <w:rFonts w:eastAsia="Times New Roman"/>
              </w:rPr>
              <w:t>gNB</w:t>
            </w:r>
            <w:proofErr w:type="spellEnd"/>
            <w:r>
              <w:rPr>
                <w:rFonts w:eastAsia="Times New Roman"/>
              </w:rPr>
              <w:t xml:space="preserve"> COT  and for resumption of COT </w:t>
            </w:r>
          </w:p>
        </w:tc>
      </w:tr>
    </w:tbl>
    <w:p w14:paraId="6A303FD3" w14:textId="77777777" w:rsidR="00096722" w:rsidRDefault="00096722"/>
    <w:p w14:paraId="580D708C" w14:textId="77777777" w:rsidR="00096722" w:rsidRDefault="00FB3AC5">
      <w:pPr>
        <w:pStyle w:val="2"/>
      </w:pPr>
      <w:r>
        <w:t xml:space="preserve">Summary of proposals and CRs on COT resumption: </w:t>
      </w:r>
    </w:p>
    <w:p w14:paraId="16A37E1C" w14:textId="77777777" w:rsidR="00096722" w:rsidRDefault="00096722">
      <w:pPr>
        <w:pStyle w:val="a"/>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 xml:space="preserve">For UE operation in FR 2-2 has been agreed at RAN1#109-e to support the case where UE continues transmission in a UE-initiated COT after a gap of Y </w:t>
            </w:r>
            <w:proofErr w:type="spellStart"/>
            <w:r>
              <w:t>ms</w:t>
            </w:r>
            <w:proofErr w:type="spellEnd"/>
            <w:r>
              <w:t>.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 xml:space="preserve">Add spec text defining UE resumption </w:t>
            </w:r>
            <w:proofErr w:type="gramStart"/>
            <w:r>
              <w:t>of  UE</w:t>
            </w:r>
            <w:proofErr w:type="gramEnd"/>
            <w:r>
              <w:t xml:space="preserv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1"/>
      </w:pPr>
      <w:r>
        <w:t xml:space="preserve">Issue CA-4: Multi-Beam Channel Access: LBT Procedure for UE Initiated COT, EDT for per beam sensing </w:t>
      </w:r>
    </w:p>
    <w:p w14:paraId="56D6428D" w14:textId="77777777" w:rsidR="00096722" w:rsidRDefault="00FB3AC5">
      <w:pPr>
        <w:pStyle w:val="2"/>
      </w:pPr>
      <w:r>
        <w:t>Discussion</w:t>
      </w:r>
    </w:p>
    <w:p w14:paraId="11CB8C48" w14:textId="77777777" w:rsidR="00096722" w:rsidRDefault="00FB3AC5">
      <w:pPr>
        <w:pStyle w:val="discussionpoint"/>
      </w:pPr>
      <w:r>
        <w:t>Discussion 4-1:</w:t>
      </w:r>
    </w:p>
    <w:p w14:paraId="48D152AA" w14:textId="77777777" w:rsidR="00096722" w:rsidRDefault="00FB3AC5">
      <w:pPr>
        <w:ind w:left="360" w:hanging="360"/>
      </w:pPr>
      <w:bookmarkStart w:id="265" w:name="P3"/>
      <w:r>
        <w:t>When independent per-beam LBT sensing is performed at UE</w:t>
      </w:r>
    </w:p>
    <w:p w14:paraId="215D198E" w14:textId="77777777" w:rsidR="00096722" w:rsidRDefault="00FB3AC5">
      <w:pPr>
        <w:pStyle w:val="a"/>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a"/>
        <w:numPr>
          <w:ilvl w:val="1"/>
          <w:numId w:val="26"/>
        </w:numPr>
      </w:pPr>
      <w:r>
        <w:rPr>
          <w:szCs w:val="28"/>
          <w:lang w:eastAsia="ko-KR"/>
        </w:rPr>
        <w:t>Support: CATT, Samsung, Intel, LGE</w:t>
      </w:r>
      <w:r w:rsidR="00FA5EDF">
        <w:rPr>
          <w:szCs w:val="28"/>
          <w:lang w:eastAsia="ko-KR"/>
        </w:rPr>
        <w:t xml:space="preserve">, HW, </w:t>
      </w:r>
      <w:proofErr w:type="spellStart"/>
      <w:r w:rsidR="00FA5EDF">
        <w:rPr>
          <w:szCs w:val="28"/>
          <w:lang w:eastAsia="ko-KR"/>
        </w:rPr>
        <w:t>HiSilicon</w:t>
      </w:r>
      <w:proofErr w:type="spellEnd"/>
      <w:r w:rsidR="00726840">
        <w:rPr>
          <w:szCs w:val="28"/>
          <w:lang w:eastAsia="ko-KR"/>
        </w:rPr>
        <w:t xml:space="preserve">, vivo, OPPO, ZTE, </w:t>
      </w:r>
      <w:proofErr w:type="spellStart"/>
      <w:r w:rsidR="00726840">
        <w:rPr>
          <w:szCs w:val="28"/>
          <w:lang w:eastAsia="ko-KR"/>
        </w:rPr>
        <w:t>Sanechips</w:t>
      </w:r>
      <w:proofErr w:type="spellEnd"/>
    </w:p>
    <w:p w14:paraId="161768E9" w14:textId="77777777" w:rsidR="00096722" w:rsidRDefault="00FB3AC5">
      <w:pPr>
        <w:pStyle w:val="a"/>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a"/>
        <w:numPr>
          <w:ilvl w:val="1"/>
          <w:numId w:val="26"/>
        </w:numPr>
      </w:pPr>
      <w:r>
        <w:rPr>
          <w:szCs w:val="28"/>
          <w:lang w:eastAsia="ko-KR"/>
        </w:rPr>
        <w:t>Support: Ericsson, Nokia, NSB, Qualcomm</w:t>
      </w:r>
      <w:r w:rsidR="00FA5EDF">
        <w:rPr>
          <w:szCs w:val="28"/>
          <w:lang w:eastAsia="ko-KR"/>
        </w:rPr>
        <w:t xml:space="preserve">, HW, </w:t>
      </w:r>
      <w:proofErr w:type="spellStart"/>
      <w:r w:rsidR="00FA5EDF">
        <w:rPr>
          <w:szCs w:val="28"/>
          <w:lang w:eastAsia="ko-KR"/>
        </w:rPr>
        <w:t>HiSilicon</w:t>
      </w:r>
      <w:proofErr w:type="spellEnd"/>
      <w:r w:rsidR="00726840">
        <w:rPr>
          <w:szCs w:val="28"/>
          <w:lang w:eastAsia="ko-KR"/>
        </w:rPr>
        <w:t xml:space="preserve">, vivo, ZTE, </w:t>
      </w:r>
      <w:proofErr w:type="spellStart"/>
      <w:r w:rsidR="00726840">
        <w:rPr>
          <w:szCs w:val="28"/>
          <w:lang w:eastAsia="ko-KR"/>
        </w:rPr>
        <w:t>Sanechips</w:t>
      </w:r>
      <w:proofErr w:type="spellEnd"/>
    </w:p>
    <w:p w14:paraId="45F499AF" w14:textId="77777777" w:rsidR="00096722" w:rsidRDefault="00FB3AC5">
      <w:pPr>
        <w:pStyle w:val="a"/>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a"/>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afb"/>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w:t>
            </w:r>
            <w:proofErr w:type="spellStart"/>
            <w:r>
              <w:rPr>
                <w:rFonts w:eastAsiaTheme="minorEastAsia"/>
                <w:szCs w:val="20"/>
                <w:lang w:eastAsia="zh-CN"/>
              </w:rPr>
              <w:t>gNB</w:t>
            </w:r>
            <w:proofErr w:type="spellEnd"/>
            <w:r>
              <w:rPr>
                <w:rFonts w:eastAsiaTheme="minorEastAsia"/>
                <w:szCs w:val="20"/>
                <w:lang w:eastAsia="zh-CN"/>
              </w:rPr>
              <w:t xml:space="preserve">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bl>
    <w:p w14:paraId="12765038" w14:textId="77777777" w:rsidR="00096722" w:rsidRDefault="00096722"/>
    <w:p w14:paraId="5FF0347B" w14:textId="77777777" w:rsidR="00096722" w:rsidRDefault="00FB3AC5">
      <w:pPr>
        <w:pStyle w:val="discussionpoint"/>
      </w:pPr>
      <w:r>
        <w:lastRenderedPageBreak/>
        <w:t>Discussion 4-2:</w:t>
      </w:r>
    </w:p>
    <w:p w14:paraId="1D1A3F1B" w14:textId="77777777" w:rsidR="00096722" w:rsidRDefault="00FB3AC5">
      <w:r>
        <w:t>Regarding the ED threshold for multi-beam sensing</w:t>
      </w:r>
    </w:p>
    <w:p w14:paraId="12F3C248" w14:textId="77777777" w:rsidR="00096722" w:rsidRDefault="00FB3AC5">
      <w:pPr>
        <w:pStyle w:val="a"/>
        <w:numPr>
          <w:ilvl w:val="0"/>
          <w:numId w:val="26"/>
        </w:numPr>
      </w:pPr>
      <w:r>
        <w:t xml:space="preserve">Alt 1. EDT should be computed separately per sensing beam: </w:t>
      </w:r>
    </w:p>
    <w:p w14:paraId="2C7104F9" w14:textId="6960F2DD" w:rsidR="00096722" w:rsidRDefault="00FB3AC5">
      <w:pPr>
        <w:pStyle w:val="a"/>
        <w:numPr>
          <w:ilvl w:val="1"/>
          <w:numId w:val="26"/>
        </w:numPr>
      </w:pPr>
      <w:r>
        <w:t>Support: CATT, Qualcomm, Samsung, Intel</w:t>
      </w:r>
      <w:r w:rsidR="00726840">
        <w:t xml:space="preserve">, HW, </w:t>
      </w:r>
      <w:proofErr w:type="spellStart"/>
      <w:r w:rsidR="00726840">
        <w:t>HiSilicon</w:t>
      </w:r>
      <w:proofErr w:type="spellEnd"/>
      <w:r w:rsidR="00C40BD1">
        <w:t xml:space="preserve">, vivo, OPPO, ZTE, </w:t>
      </w:r>
      <w:proofErr w:type="spellStart"/>
      <w:r w:rsidR="00C40BD1">
        <w:t>Sanechips</w:t>
      </w:r>
      <w:proofErr w:type="spellEnd"/>
    </w:p>
    <w:p w14:paraId="4751F71B" w14:textId="04D24A83" w:rsidR="00B90AD3" w:rsidRDefault="00B90AD3">
      <w:pPr>
        <w:pStyle w:val="a"/>
        <w:numPr>
          <w:ilvl w:val="1"/>
          <w:numId w:val="26"/>
        </w:numPr>
      </w:pPr>
      <w:r>
        <w:t>Object: Ericsson</w:t>
      </w:r>
    </w:p>
    <w:p w14:paraId="06D87C82" w14:textId="77777777" w:rsidR="00096722" w:rsidRDefault="00FB3AC5">
      <w:pPr>
        <w:pStyle w:val="a"/>
        <w:numPr>
          <w:ilvl w:val="0"/>
          <w:numId w:val="26"/>
        </w:numPr>
      </w:pPr>
      <w:r>
        <w:t>Alt 2. Common EDT should be used across all sensing beams:</w:t>
      </w:r>
    </w:p>
    <w:p w14:paraId="3A2D359C" w14:textId="30F17BDB" w:rsidR="00096722" w:rsidRDefault="00FB3AC5">
      <w:pPr>
        <w:pStyle w:val="a"/>
        <w:numPr>
          <w:ilvl w:val="1"/>
          <w:numId w:val="26"/>
        </w:numPr>
      </w:pPr>
      <w:r>
        <w:t xml:space="preserve">Support: Nokia, NSB, </w:t>
      </w:r>
      <w:r w:rsidR="00C40BD1">
        <w:t xml:space="preserve">LGE, </w:t>
      </w:r>
    </w:p>
    <w:p w14:paraId="736E65DB" w14:textId="77777777" w:rsidR="00096722" w:rsidRDefault="00FB3AC5">
      <w:pPr>
        <w:pStyle w:val="a"/>
        <w:numPr>
          <w:ilvl w:val="0"/>
          <w:numId w:val="26"/>
        </w:numPr>
      </w:pPr>
      <w:r>
        <w:t>Alt 3: Left to implementation</w:t>
      </w:r>
    </w:p>
    <w:p w14:paraId="6D4667A2" w14:textId="77777777" w:rsidR="00096722" w:rsidRDefault="00FB3AC5">
      <w:pPr>
        <w:pStyle w:val="a"/>
        <w:numPr>
          <w:ilvl w:val="1"/>
          <w:numId w:val="26"/>
        </w:numPr>
      </w:pPr>
      <w:r>
        <w:t>Support: Ericsson, Qualcomm</w:t>
      </w:r>
    </w:p>
    <w:p w14:paraId="4102B367" w14:textId="77777777" w:rsidR="00096722" w:rsidRDefault="00FB3AC5">
      <w:r>
        <w:t>Please provide your view on the above</w:t>
      </w:r>
    </w:p>
    <w:tbl>
      <w:tblPr>
        <w:tblStyle w:val="afb"/>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bl>
    <w:p w14:paraId="53941368" w14:textId="77777777"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a"/>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ab"/>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66"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66"/>
    </w:p>
    <w:p w14:paraId="7ACD7A97" w14:textId="77777777" w:rsidR="00F569C3" w:rsidRPr="002C7B69" w:rsidRDefault="00F569C3" w:rsidP="00F569C3">
      <w:pPr>
        <w:rPr>
          <w:rFonts w:eastAsia="Times New Roman"/>
        </w:rPr>
      </w:pPr>
      <w:r w:rsidRPr="002C7B69">
        <w:rPr>
          <w:rFonts w:eastAsia="Times New Roman"/>
          <w:lang w:eastAsia="x-none"/>
        </w:rPr>
        <w:t xml:space="preserve">When a </w:t>
      </w:r>
      <w:proofErr w:type="spellStart"/>
      <w:r w:rsidRPr="002C7B69">
        <w:rPr>
          <w:rFonts w:eastAsia="Times New Roman"/>
          <w:lang w:eastAsia="x-none"/>
        </w:rPr>
        <w:t>gNB</w:t>
      </w:r>
      <w:proofErr w:type="spellEnd"/>
      <w:r w:rsidRPr="002C7B69">
        <w:rPr>
          <w:rFonts w:eastAsia="Times New Roman"/>
          <w:lang w:eastAsia="x-none"/>
        </w:rPr>
        <w:t xml:space="preserve">/UE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w:t>
      </w:r>
      <w:proofErr w:type="spellStart"/>
      <w:r w:rsidRPr="002C7B69">
        <w:rPr>
          <w:rFonts w:eastAsia="Times New Roman"/>
        </w:rPr>
        <w:t>gNB</w:t>
      </w:r>
      <w:proofErr w:type="spellEnd"/>
      <w:r w:rsidRPr="002C7B69">
        <w:rPr>
          <w:rFonts w:eastAsia="Times New Roman"/>
        </w:rPr>
        <w:t xml:space="preserve">/UE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w:t>
      </w:r>
      <w:proofErr w:type="spellStart"/>
      <w:r w:rsidRPr="002C7B69">
        <w:rPr>
          <w:rFonts w:eastAsia="Times New Roman"/>
        </w:rPr>
        <w:t>gNB</w:t>
      </w:r>
      <w:proofErr w:type="spellEnd"/>
      <w:r w:rsidRPr="002C7B69">
        <w:rPr>
          <w:rFonts w:eastAsia="Times New Roman"/>
        </w:rPr>
        <w:t xml:space="preserve">/UE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w:t>
      </w:r>
      <w:proofErr w:type="spellStart"/>
      <w:r w:rsidRPr="002C7B69">
        <w:rPr>
          <w:rFonts w:eastAsia="Times New Roman"/>
        </w:rPr>
        <w:t>gNB</w:t>
      </w:r>
      <w:proofErr w:type="spellEnd"/>
      <w:r w:rsidRPr="002C7B69">
        <w:rPr>
          <w:rFonts w:eastAsia="Times New Roman"/>
        </w:rPr>
        <w:t xml:space="preserve">/UE intends to transmit a transmission(s) that starts at the same time across multiple transmission beams, if the </w:t>
      </w:r>
      <w:proofErr w:type="spellStart"/>
      <w:r w:rsidRPr="002C7B69">
        <w:rPr>
          <w:rFonts w:eastAsia="Times New Roman"/>
        </w:rPr>
        <w:t>gNB</w:t>
      </w:r>
      <w:proofErr w:type="spellEnd"/>
      <w:r w:rsidRPr="002C7B69">
        <w:rPr>
          <w:rFonts w:eastAsia="Times New Roman"/>
        </w:rPr>
        <w:t xml:space="preserve">/UE performs sensing on the corresponding sensing beam(s) independently, the </w:t>
      </w:r>
      <w:proofErr w:type="spellStart"/>
      <w:r w:rsidRPr="002C7B69">
        <w:rPr>
          <w:rFonts w:eastAsia="Times New Roman"/>
        </w:rPr>
        <w:t>gNB</w:t>
      </w:r>
      <w:proofErr w:type="spellEnd"/>
      <w:r w:rsidRPr="002C7B69">
        <w:rPr>
          <w:rFonts w:eastAsia="Times New Roman"/>
        </w:rPr>
        <w:t xml:space="preserve">/UE performs the </w:t>
      </w:r>
      <w:r w:rsidRPr="002C7B69">
        <w:rPr>
          <w:rFonts w:eastAsia="Times New Roman"/>
        </w:rPr>
        <w:lastRenderedPageBreak/>
        <w:t xml:space="preserve">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w:t>
      </w:r>
      <w:proofErr w:type="spellStart"/>
      <w:r w:rsidRPr="002C7B69">
        <w:rPr>
          <w:rFonts w:eastAsia="Times New Roman"/>
        </w:rPr>
        <w:t>gNB</w:t>
      </w:r>
      <w:proofErr w:type="spellEnd"/>
      <w:r w:rsidRPr="002C7B69">
        <w:rPr>
          <w:rFonts w:eastAsia="Times New Roman"/>
        </w:rPr>
        <w:t>/UE occupying any beam.</w:t>
      </w:r>
      <w:ins w:id="267" w:author="Huawei" w:date="2022-07-25T11:48:00Z">
        <w:r w:rsidRPr="002C7B69">
          <w:rPr>
            <w:rFonts w:eastAsia="Times New Roman"/>
          </w:rPr>
          <w:t xml:space="preserve"> T</w:t>
        </w:r>
      </w:ins>
      <w:ins w:id="268" w:author="Huawei" w:date="2022-07-25T11:49:00Z">
        <w:r w:rsidRPr="002C7B69">
          <w:rPr>
            <w:rFonts w:eastAsia="Times New Roman"/>
          </w:rPr>
          <w:t xml:space="preserve">he time duration from the end of any previous transmission(s) by the </w:t>
        </w:r>
        <w:proofErr w:type="spellStart"/>
        <w:r w:rsidRPr="002C7B69">
          <w:rPr>
            <w:rFonts w:eastAsia="Times New Roman"/>
          </w:rPr>
          <w:t>gNB</w:t>
        </w:r>
        <w:proofErr w:type="spellEnd"/>
        <w:r w:rsidRPr="002C7B69">
          <w:rPr>
            <w:rFonts w:eastAsia="Times New Roman"/>
          </w:rPr>
          <w:t>/UE occupying any beam to the same start time</w:t>
        </w:r>
      </w:ins>
      <w:ins w:id="269" w:author="Huawei" w:date="2022-07-25T11:50:00Z">
        <w:r w:rsidRPr="002C7B69">
          <w:rPr>
            <w:rFonts w:eastAsia="Times New Roman"/>
          </w:rPr>
          <w:t xml:space="preserve"> is at least the time required for all </w:t>
        </w:r>
      </w:ins>
      <w:ins w:id="270" w:author="Huawei" w:date="2022-07-25T11:56:00Z">
        <w:r w:rsidRPr="002C7B69">
          <w:rPr>
            <w:rFonts w:eastAsia="Times New Roman"/>
          </w:rPr>
          <w:t xml:space="preserve">the </w:t>
        </w:r>
      </w:ins>
      <w:ins w:id="271" w:author="Huawei" w:date="2022-07-25T12:08:00Z">
        <w:r w:rsidRPr="002C7B69">
          <w:rPr>
            <w:rFonts w:eastAsia="Times New Roman"/>
          </w:rPr>
          <w:t xml:space="preserve">corresponding </w:t>
        </w:r>
      </w:ins>
      <w:ins w:id="272" w:author="Huawei" w:date="2022-07-25T11:56:00Z">
        <w:r w:rsidRPr="002C7B69">
          <w:rPr>
            <w:rFonts w:eastAsia="Times New Roman"/>
          </w:rPr>
          <w:t xml:space="preserve">counters to reach </w:t>
        </w:r>
      </w:ins>
      <w:ins w:id="273" w:author="Huawei" w:date="2022-07-25T11:57:00Z">
        <w:r w:rsidRPr="002C7B69">
          <w:rPr>
            <w:rFonts w:eastAsia="Times New Roman"/>
          </w:rPr>
          <w:t xml:space="preserve">zero </w:t>
        </w:r>
      </w:ins>
      <w:ins w:id="274" w:author="Huawei" w:date="2022-07-25T12:00:00Z">
        <w:r w:rsidRPr="002C7B69">
          <w:rPr>
            <w:rFonts w:eastAsia="Times New Roman"/>
          </w:rPr>
          <w:t xml:space="preserve">assuming the </w:t>
        </w:r>
      </w:ins>
      <w:ins w:id="275" w:author="Huawei" w:date="2022-07-25T11:57:00Z">
        <w:r w:rsidRPr="002C7B69">
          <w:rPr>
            <w:rFonts w:eastAsia="Times New Roman"/>
          </w:rPr>
          <w:t xml:space="preserve">channel is sensed idle in </w:t>
        </w:r>
        <w:proofErr w:type="gramStart"/>
        <w:r w:rsidRPr="002C7B69">
          <w:rPr>
            <w:rFonts w:eastAsia="Times New Roman"/>
          </w:rPr>
          <w:t>all of</w:t>
        </w:r>
        <w:proofErr w:type="gramEnd"/>
        <w:r w:rsidRPr="002C7B69">
          <w:rPr>
            <w:rFonts w:eastAsia="Times New Roman"/>
          </w:rPr>
          <w:t xml:space="preserve"> the sensing slots of the channel access procedures</w:t>
        </w:r>
      </w:ins>
      <w:ins w:id="276" w:author="Huawei" w:date="2022-07-25T12:02:00Z">
        <w:r w:rsidRPr="002C7B69">
          <w:rPr>
            <w:rFonts w:eastAsia="Times New Roman"/>
          </w:rPr>
          <w:t xml:space="preserve"> in Clause 4.4.1 applied on the corresponding sensing beam</w:t>
        </w:r>
      </w:ins>
      <w:ins w:id="277" w:author="Huawei" w:date="2022-07-25T12:05:00Z">
        <w:r w:rsidRPr="002C7B69">
          <w:rPr>
            <w:rFonts w:eastAsia="Times New Roman"/>
          </w:rPr>
          <w:t>(</w:t>
        </w:r>
      </w:ins>
      <w:ins w:id="278" w:author="Huawei" w:date="2022-07-25T12:02:00Z">
        <w:r w:rsidRPr="002C7B69">
          <w:rPr>
            <w:rFonts w:eastAsia="Times New Roman"/>
          </w:rPr>
          <w:t>s</w:t>
        </w:r>
      </w:ins>
      <w:ins w:id="279" w:author="Huawei" w:date="2022-07-25T12:05:00Z">
        <w:r w:rsidRPr="002C7B69">
          <w:rPr>
            <w:rFonts w:eastAsia="Times New Roman"/>
          </w:rPr>
          <w:t>)</w:t>
        </w:r>
      </w:ins>
      <w:ins w:id="280" w:author="Huawei" w:date="2022-07-25T12:02:00Z">
        <w:r w:rsidRPr="002C7B69">
          <w:rPr>
            <w:rFonts w:eastAsia="Times New Roman"/>
          </w:rPr>
          <w:t>.</w:t>
        </w:r>
      </w:ins>
      <w:ins w:id="281" w:author="Huawei" w:date="2022-07-25T11:49:00Z">
        <w:r w:rsidRPr="002C7B69">
          <w:rPr>
            <w:rFonts w:eastAsia="Times New Roman"/>
          </w:rPr>
          <w:t xml:space="preserve">  </w:t>
        </w:r>
      </w:ins>
    </w:p>
    <w:p w14:paraId="64F71C13" w14:textId="77777777" w:rsidR="00F569C3" w:rsidRPr="009155FD" w:rsidRDefault="00F569C3" w:rsidP="00F569C3">
      <w:pPr>
        <w:pStyle w:val="ab"/>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afb"/>
        <w:tblW w:w="9362" w:type="dxa"/>
        <w:tblLayout w:type="fixed"/>
        <w:tblLook w:val="04A0" w:firstRow="1" w:lastRow="0" w:firstColumn="1" w:lastColumn="0" w:noHBand="0" w:noVBand="1"/>
      </w:tblPr>
      <w:tblGrid>
        <w:gridCol w:w="1908"/>
        <w:gridCol w:w="7454"/>
      </w:tblGrid>
      <w:tr w:rsidR="0004295B" w14:paraId="1C397516" w14:textId="77777777" w:rsidTr="00A600F8">
        <w:tc>
          <w:tcPr>
            <w:tcW w:w="1908" w:type="dxa"/>
          </w:tcPr>
          <w:p w14:paraId="2A233934" w14:textId="77777777" w:rsidR="0004295B" w:rsidRDefault="0004295B" w:rsidP="00A600F8">
            <w:r>
              <w:t>Company</w:t>
            </w:r>
          </w:p>
        </w:tc>
        <w:tc>
          <w:tcPr>
            <w:tcW w:w="7454" w:type="dxa"/>
          </w:tcPr>
          <w:p w14:paraId="24564247" w14:textId="77AFA8F4" w:rsidR="0004295B" w:rsidRDefault="0004295B" w:rsidP="00A600F8">
            <w:r>
              <w:t>View</w:t>
            </w:r>
          </w:p>
        </w:tc>
      </w:tr>
      <w:tr w:rsidR="0004295B" w14:paraId="06F1CB2B" w14:textId="77777777" w:rsidTr="00A600F8">
        <w:tc>
          <w:tcPr>
            <w:tcW w:w="1908" w:type="dxa"/>
          </w:tcPr>
          <w:p w14:paraId="634D97EB" w14:textId="66F38CC6" w:rsidR="0004295B" w:rsidRDefault="001F161A" w:rsidP="00A600F8">
            <w:r>
              <w:t xml:space="preserve">Intel </w:t>
            </w:r>
          </w:p>
        </w:tc>
        <w:tc>
          <w:tcPr>
            <w:tcW w:w="7454" w:type="dxa"/>
          </w:tcPr>
          <w:p w14:paraId="5E448D69" w14:textId="4DDF8F71" w:rsidR="0004295B" w:rsidRDefault="001F161A" w:rsidP="00A600F8">
            <w:r>
              <w:t>OK with the proposal and TP.</w:t>
            </w:r>
          </w:p>
        </w:tc>
      </w:tr>
      <w:tr w:rsidR="00055EB3" w14:paraId="3DD2CA36" w14:textId="77777777" w:rsidTr="00A600F8">
        <w:tc>
          <w:tcPr>
            <w:tcW w:w="1908" w:type="dxa"/>
          </w:tcPr>
          <w:p w14:paraId="72BA47EC" w14:textId="5AA44392" w:rsidR="00055EB3" w:rsidRDefault="00055EB3" w:rsidP="00A600F8">
            <w:r>
              <w:t xml:space="preserve">Huawei, </w:t>
            </w:r>
            <w:proofErr w:type="spellStart"/>
            <w:r>
              <w:t>HiSilicon</w:t>
            </w:r>
            <w:proofErr w:type="spellEnd"/>
          </w:p>
        </w:tc>
        <w:tc>
          <w:tcPr>
            <w:tcW w:w="7454" w:type="dxa"/>
          </w:tcPr>
          <w:p w14:paraId="6F662CD5" w14:textId="06D2D9E7" w:rsidR="00055EB3" w:rsidRDefault="00055EB3" w:rsidP="00A600F8">
            <w:r>
              <w:t>Support Proposal 4-3 and TP4-3</w:t>
            </w:r>
          </w:p>
        </w:tc>
      </w:tr>
      <w:tr w:rsidR="0037593D" w14:paraId="5F37A970" w14:textId="77777777" w:rsidTr="00A600F8">
        <w:tc>
          <w:tcPr>
            <w:tcW w:w="1908" w:type="dxa"/>
          </w:tcPr>
          <w:p w14:paraId="004D3939" w14:textId="31709DF2" w:rsidR="0037593D" w:rsidRDefault="0037593D" w:rsidP="00A600F8">
            <w:r>
              <w:t>Ericsson</w:t>
            </w:r>
          </w:p>
        </w:tc>
        <w:tc>
          <w:tcPr>
            <w:tcW w:w="7454" w:type="dxa"/>
          </w:tcPr>
          <w:p w14:paraId="2439E667" w14:textId="77777777" w:rsidR="0037593D" w:rsidRDefault="0037593D" w:rsidP="00A600F8">
            <w:r>
              <w:t xml:space="preserve">It is not clear to us what the motivation is. </w:t>
            </w:r>
          </w:p>
          <w:p w14:paraId="2D98EFE3" w14:textId="35252E64" w:rsidR="007D1F63" w:rsidRDefault="0037593D" w:rsidP="00A600F8">
            <w:r>
              <w:t>The time required</w:t>
            </w:r>
            <w:r w:rsidR="001F634C">
              <w:t xml:space="preserve"> duration between two COTs is not always the time to do LBT. LBT is performed only when there is a packet to transmit. </w:t>
            </w:r>
          </w:p>
        </w:tc>
      </w:tr>
      <w:tr w:rsidR="007D1F63" w14:paraId="603817E9" w14:textId="77777777" w:rsidTr="00A600F8">
        <w:tc>
          <w:tcPr>
            <w:tcW w:w="1908" w:type="dxa"/>
          </w:tcPr>
          <w:p w14:paraId="0B5AAD8B" w14:textId="3EFB55C2" w:rsidR="007D1F63" w:rsidRPr="007D1F63" w:rsidRDefault="007D1F63" w:rsidP="00A600F8">
            <w:pPr>
              <w:rPr>
                <w:rFonts w:eastAsia="ＭＳ 明朝" w:hint="eastAsia"/>
                <w:lang w:eastAsia="ja-JP"/>
              </w:rPr>
            </w:pPr>
            <w:r>
              <w:rPr>
                <w:rFonts w:eastAsia="ＭＳ 明朝" w:hint="eastAsia"/>
                <w:lang w:eastAsia="ja-JP"/>
              </w:rPr>
              <w:t>D</w:t>
            </w:r>
            <w:r>
              <w:rPr>
                <w:rFonts w:eastAsia="ＭＳ 明朝"/>
                <w:lang w:eastAsia="ja-JP"/>
              </w:rPr>
              <w:t>OCOMO</w:t>
            </w:r>
          </w:p>
        </w:tc>
        <w:tc>
          <w:tcPr>
            <w:tcW w:w="7454" w:type="dxa"/>
          </w:tcPr>
          <w:p w14:paraId="5520A869" w14:textId="77777777" w:rsidR="007D1F63" w:rsidRDefault="007D1F63" w:rsidP="00A600F8">
            <w:pPr>
              <w:rPr>
                <w:rFonts w:eastAsia="ＭＳ 明朝"/>
                <w:lang w:eastAsia="ja-JP"/>
              </w:rPr>
            </w:pPr>
            <w:r>
              <w:rPr>
                <w:rFonts w:eastAsia="ＭＳ 明朝"/>
                <w:lang w:eastAsia="ja-JP"/>
              </w:rPr>
              <w:t xml:space="preserve">Perhaps similar confusion to Ericsson above. Why would this CR be needed? </w:t>
            </w:r>
          </w:p>
          <w:p w14:paraId="30C066E4" w14:textId="507040E1" w:rsidR="007D1F63" w:rsidRPr="007D1F63" w:rsidRDefault="007D1F63" w:rsidP="00A600F8">
            <w:pPr>
              <w:rPr>
                <w:rFonts w:eastAsia="ＭＳ 明朝" w:hint="eastAsia"/>
                <w:lang w:eastAsia="ja-JP"/>
              </w:rPr>
            </w:pPr>
            <w:r>
              <w:rPr>
                <w:rFonts w:eastAsia="ＭＳ 明朝"/>
                <w:lang w:eastAsia="ja-JP"/>
              </w:rPr>
              <w:t xml:space="preserve">It seems the CR tries to ensure LBT time for scheduling. It was handled by scheduler in Rel-16 NR-U in our understanding. Why would this need to be so explicit after supporting multi-beam aspect? </w:t>
            </w:r>
          </w:p>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2"/>
      </w:pPr>
      <w:r>
        <w:t xml:space="preserve">Summary of proposals and CRs on </w:t>
      </w:r>
      <w:proofErr w:type="spellStart"/>
      <w:r>
        <w:t>on</w:t>
      </w:r>
      <w:proofErr w:type="spellEnd"/>
      <w:r>
        <w:t xml:space="preserve">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afb"/>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16"/>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4EF96707" w14:textId="77777777" w:rsidR="00096722" w:rsidRDefault="00FB3AC5">
            <w:pPr>
              <w:spacing w:before="120" w:after="120"/>
              <w:ind w:firstLineChars="100" w:firstLine="216"/>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w:t>
            </w:r>
            <w:proofErr w:type="spellStart"/>
            <w:r>
              <w:t>HiSilicon</w:t>
            </w:r>
            <w:proofErr w:type="spellEnd"/>
            <w:r>
              <w:t xml:space="preserve">[R1-2208476]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w:t>
            </w:r>
            <w:proofErr w:type="spellStart"/>
            <w:r>
              <w:t>gNB</w:t>
            </w:r>
            <w:proofErr w:type="spellEnd"/>
            <w:r>
              <w:t xml:space="preserve"> on the respective beam and the corresponding transmission(s) would be dropped. For UL, the channel may not be accessed by the UE on all beams and all corresponding transmissions would be dropped. Since it may not be feasible for </w:t>
            </w:r>
            <w:r>
              <w:lastRenderedPageBreak/>
              <w:t xml:space="preserve">the </w:t>
            </w:r>
            <w:proofErr w:type="spellStart"/>
            <w:r>
              <w:t>gNB</w:t>
            </w:r>
            <w:proofErr w:type="spellEnd"/>
            <w:r>
              <w:t xml:space="preserve">/UE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w:t>
            </w:r>
            <w:proofErr w:type="spellStart"/>
            <w:r>
              <w:t>gNB</w:t>
            </w:r>
            <w:proofErr w:type="spellEnd"/>
            <w:r>
              <w:t xml:space="preserve">/UE occupying any beam to the same start time is at least the time required for all the corresponding counters to reach zero assuming the channel is sensed idle in </w:t>
            </w:r>
            <w:proofErr w:type="gramStart"/>
            <w:r>
              <w:t>all of</w:t>
            </w:r>
            <w:proofErr w:type="gramEnd"/>
            <w:r>
              <w:t xml:space="preserve">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proofErr w:type="gramStart"/>
            <w:r>
              <w:t>In order to</w:t>
            </w:r>
            <w:proofErr w:type="gramEnd"/>
            <w:r>
              <w:t xml:space="preserve">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w:t>
            </w:r>
            <w:proofErr w:type="spellStart"/>
            <w:r>
              <w:t>behavior</w:t>
            </w:r>
            <w:proofErr w:type="spellEnd"/>
            <w:r>
              <w:t xml:space="preserve">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 xml:space="preserve">Add UE </w:t>
            </w:r>
            <w:proofErr w:type="spellStart"/>
            <w:r>
              <w:t>behavior</w:t>
            </w:r>
            <w:proofErr w:type="spellEnd"/>
            <w:r>
              <w:t xml:space="preserve">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w:t>
            </w:r>
            <w:proofErr w:type="spellStart"/>
            <w:r>
              <w:t>HiSilicon</w:t>
            </w:r>
            <w:proofErr w:type="spellEnd"/>
            <w:r>
              <w:t xml:space="preserve">[R1-2209845]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 xml:space="preserve">Support UL transmission over LBT passing sensing beams only, except </w:t>
            </w:r>
            <w:proofErr w:type="spellStart"/>
            <w:r>
              <w:t>sDCI</w:t>
            </w:r>
            <w:proofErr w:type="spellEnd"/>
            <w:r>
              <w:t xml:space="preserve"> UL </w:t>
            </w:r>
            <w:proofErr w:type="spellStart"/>
            <w:r>
              <w:t>mTRP</w:t>
            </w:r>
            <w:proofErr w:type="spellEnd"/>
            <w:r>
              <w:t xml:space="preserve">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65"/>
    <w:p w14:paraId="26884A5A" w14:textId="77777777" w:rsidR="00096722" w:rsidRDefault="00FB3AC5">
      <w:pPr>
        <w:pStyle w:val="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afb"/>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lastRenderedPageBreak/>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1"/>
        <w:rPr>
          <w:szCs w:val="24"/>
        </w:rPr>
      </w:pPr>
      <w:r>
        <w:t>Issue CA-6:  Sensing Beam for PUCCH or SRS</w:t>
      </w:r>
    </w:p>
    <w:p w14:paraId="6485FAD3" w14:textId="77777777" w:rsidR="00096722" w:rsidRDefault="00FB3AC5">
      <w:pPr>
        <w:pStyle w:val="2"/>
      </w:pPr>
      <w:r>
        <w:t>Discussion</w:t>
      </w:r>
    </w:p>
    <w:p w14:paraId="02F44B3C" w14:textId="77777777" w:rsidR="00096722" w:rsidRDefault="00FB3AC5">
      <w:r>
        <w:t xml:space="preserve">R1-2209868 proposes to clarify the UE channel sensing </w:t>
      </w:r>
      <w:proofErr w:type="spellStart"/>
      <w:r>
        <w:t>behavior</w:t>
      </w:r>
      <w:proofErr w:type="spellEnd"/>
      <w:r>
        <w:t xml:space="preserve">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 xml:space="preserve">Clarify UE </w:t>
      </w:r>
      <w:proofErr w:type="spellStart"/>
      <w:r>
        <w:t>behavior</w:t>
      </w:r>
      <w:proofErr w:type="spellEnd"/>
      <w:r>
        <w:t xml:space="preserve"> on how to determine sensing beam for channel access procedure to be performed prior to PUCCH/SRS transmission in FR2-2</w:t>
      </w:r>
    </w:p>
    <w:p w14:paraId="3436675C" w14:textId="77777777" w:rsidR="00096722" w:rsidRDefault="00096722"/>
    <w:p w14:paraId="2627FA8F" w14:textId="77777777" w:rsidR="00096722" w:rsidRDefault="00FB3AC5">
      <w:r>
        <w:t>==== TP 5-1 from R1-2209868 for 38.213=====</w:t>
      </w:r>
    </w:p>
    <w:p w14:paraId="66C3F406" w14:textId="77777777" w:rsidR="00096722" w:rsidRDefault="00FB3AC5">
      <w:bookmarkStart w:id="282" w:name="_Toc11352096"/>
      <w:bookmarkStart w:id="283" w:name="_Toc27299884"/>
      <w:bookmarkStart w:id="284" w:name="_Toc20317986"/>
      <w:bookmarkStart w:id="285" w:name="_Toc29673290"/>
      <w:bookmarkStart w:id="286" w:name="_Toc106695601"/>
      <w:bookmarkStart w:id="287" w:name="_Toc29673149"/>
      <w:bookmarkStart w:id="288" w:name="_Toc45810558"/>
      <w:bookmarkStart w:id="289" w:name="_Toc36645513"/>
      <w:bookmarkStart w:id="290" w:name="_Toc29674283"/>
      <w:r>
        <w:t>5.1.5</w:t>
      </w:r>
      <w:r>
        <w:tab/>
        <w:t xml:space="preserve">Antenna </w:t>
      </w:r>
      <w:proofErr w:type="gramStart"/>
      <w:r>
        <w:t>ports</w:t>
      </w:r>
      <w:proofErr w:type="gramEnd"/>
      <w:r>
        <w:t xml:space="preserve"> quasi co-location</w:t>
      </w:r>
      <w:bookmarkEnd w:id="282"/>
      <w:bookmarkEnd w:id="283"/>
      <w:bookmarkEnd w:id="284"/>
      <w:bookmarkEnd w:id="285"/>
      <w:bookmarkEnd w:id="286"/>
      <w:bookmarkEnd w:id="287"/>
      <w:bookmarkEnd w:id="288"/>
      <w:bookmarkEnd w:id="289"/>
      <w:bookmarkEnd w:id="290"/>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proofErr w:type="spellStart"/>
      <w:r>
        <w:rPr>
          <w:i/>
          <w:iCs/>
        </w:rPr>
        <w:t>beamCorrespondenceWithoutUL-BeamSweeping</w:t>
      </w:r>
      <w:proofErr w:type="spellEnd"/>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91"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92" w:author="尚哉 芝池" w:date="2022-08-09T22:11:00Z"/>
          <w:lang w:eastAsia="ja-JP"/>
        </w:rPr>
      </w:pPr>
      <w:ins w:id="293" w:author="尚哉 芝池" w:date="2022-08-09T21:57:00Z">
        <w:r>
          <w:t>-</w:t>
        </w:r>
        <w:r>
          <w:tab/>
          <w:t xml:space="preserve">if UE is </w:t>
        </w:r>
      </w:ins>
      <w:ins w:id="294" w:author="尚哉 芝池" w:date="2022-08-09T22:04:00Z">
        <w:r>
          <w:t xml:space="preserve">configured with </w:t>
        </w:r>
      </w:ins>
      <w:ins w:id="295" w:author="尚哉 芝池" w:date="2022-08-09T22:07:00Z">
        <w:r>
          <w:t>a single value</w:t>
        </w:r>
      </w:ins>
      <w:ins w:id="296" w:author="尚哉 芝池" w:date="2022-08-09T22:04:00Z">
        <w:r>
          <w:t xml:space="preserve"> for </w:t>
        </w:r>
        <w:proofErr w:type="spellStart"/>
        <w:r>
          <w:rPr>
            <w:i/>
            <w:iCs/>
          </w:rPr>
          <w:t>pucch-SpatialRelationInfoId</w:t>
        </w:r>
      </w:ins>
      <w:proofErr w:type="spellEnd"/>
      <w:ins w:id="297" w:author="尚哉 芝池" w:date="2022-08-09T22:06:00Z">
        <w:r>
          <w:t xml:space="preserve"> for </w:t>
        </w:r>
      </w:ins>
      <w:ins w:id="298" w:author="尚哉 芝池" w:date="2022-08-09T22:07:00Z">
        <w:r>
          <w:t xml:space="preserve">the UL transmission, </w:t>
        </w:r>
        <w:r>
          <w:rPr>
            <w:rFonts w:hint="eastAsia"/>
            <w:lang w:eastAsia="ja-JP"/>
          </w:rPr>
          <w:t>t</w:t>
        </w:r>
        <w:r>
          <w:rPr>
            <w:lang w:eastAsia="ja-JP"/>
          </w:rPr>
          <w:t xml:space="preserve">he UE may use a spatial </w:t>
        </w:r>
      </w:ins>
      <w:ins w:id="299" w:author="尚哉 芝池" w:date="2022-08-09T22:08:00Z">
        <w:r>
          <w:rPr>
            <w:lang w:eastAsia="ja-JP"/>
          </w:rPr>
          <w:t xml:space="preserve">domain filter that is same as the spatial domain filter associated with </w:t>
        </w:r>
      </w:ins>
      <w:proofErr w:type="spellStart"/>
      <w:ins w:id="300" w:author="尚哉 芝池" w:date="2022-08-09T22:10:00Z">
        <w:r>
          <w:rPr>
            <w:i/>
            <w:iCs/>
            <w:lang w:eastAsia="ja-JP"/>
          </w:rPr>
          <w:t>referenceSignal</w:t>
        </w:r>
      </w:ins>
      <w:proofErr w:type="spellEnd"/>
      <w:ins w:id="301" w:author="尚哉 芝池" w:date="2022-08-09T22:11:00Z">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4BD0742A" w14:textId="77777777" w:rsidR="00096722" w:rsidRDefault="00FB3AC5">
      <w:pPr>
        <w:pStyle w:val="B1"/>
        <w:rPr>
          <w:ins w:id="302" w:author="尚哉 芝池" w:date="2022-08-09T22:17:00Z"/>
          <w:lang w:eastAsia="ja-JP"/>
        </w:rPr>
      </w:pPr>
      <w:ins w:id="303" w:author="尚哉 芝池" w:date="2022-08-09T22:11:00Z">
        <w:r>
          <w:t>-</w:t>
        </w:r>
        <w:r>
          <w:tab/>
          <w:t xml:space="preserve">if UE is configured with more than </w:t>
        </w:r>
      </w:ins>
      <w:ins w:id="304" w:author="尚哉 芝池" w:date="2022-08-09T22:12:00Z">
        <w:r>
          <w:t>one</w:t>
        </w:r>
      </w:ins>
      <w:ins w:id="305" w:author="尚哉 芝池" w:date="2022-08-09T22:11:00Z">
        <w:r>
          <w:t xml:space="preserv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w:t>
        </w:r>
      </w:ins>
      <w:ins w:id="306" w:author="尚哉 芝池" w:date="2022-08-09T22:12:00Z">
        <w:r>
          <w:rPr>
            <w:lang w:eastAsia="ja-JP"/>
          </w:rPr>
          <w:t>activated</w:t>
        </w:r>
      </w:ins>
      <w:ins w:id="307" w:author="尚哉 芝池" w:date="2022-08-09T22:11:00Z">
        <w:r>
          <w:rPr>
            <w:lang w:eastAsia="ja-JP"/>
          </w:rPr>
          <w:t xml:space="preserve"> </w:t>
        </w:r>
        <w:proofErr w:type="spellStart"/>
        <w:r>
          <w:rPr>
            <w:i/>
            <w:iCs/>
            <w:lang w:eastAsia="ja-JP"/>
          </w:rPr>
          <w:t>pucch-SpatialRelationInfo</w:t>
        </w:r>
        <w:proofErr w:type="spellEnd"/>
        <w:r>
          <w:rPr>
            <w:lang w:eastAsia="ja-JP"/>
          </w:rPr>
          <w:t>,</w:t>
        </w:r>
      </w:ins>
    </w:p>
    <w:p w14:paraId="17055F47" w14:textId="77777777" w:rsidR="00096722" w:rsidRDefault="00FB3AC5">
      <w:pPr>
        <w:pStyle w:val="B1"/>
        <w:rPr>
          <w:lang w:eastAsia="ja-JP"/>
        </w:rPr>
      </w:pPr>
      <w:ins w:id="308" w:author="尚哉 芝池" w:date="2022-08-09T22:17:00Z">
        <w:r>
          <w:t>-</w:t>
        </w:r>
        <w:r>
          <w:tab/>
          <w:t xml:space="preserve">if UE is configured with </w:t>
        </w:r>
      </w:ins>
      <w:ins w:id="309" w:author="尚哉 芝池" w:date="2022-08-09T22:20:00Z">
        <w:r>
          <w:rPr>
            <w:i/>
            <w:iCs/>
          </w:rPr>
          <w:t>SRS-</w:t>
        </w:r>
      </w:ins>
      <w:proofErr w:type="spellStart"/>
      <w:ins w:id="310" w:author="尚哉 芝池" w:date="2022-08-09T22:17:00Z">
        <w:r>
          <w:rPr>
            <w:i/>
            <w:iCs/>
          </w:rPr>
          <w:t>spatialRe</w:t>
        </w:r>
      </w:ins>
      <w:ins w:id="311" w:author="尚哉 芝池" w:date="2022-08-09T22:18:00Z">
        <w:r>
          <w:rPr>
            <w:i/>
            <w:iCs/>
          </w:rPr>
          <w:t>lationInfo</w:t>
        </w:r>
        <w:proofErr w:type="spellEnd"/>
        <w:r>
          <w:t xml:space="preserve"> for the UL transmission, </w:t>
        </w:r>
      </w:ins>
      <w:ins w:id="312" w:author="尚哉 芝池" w:date="2022-08-09T22:21:00Z">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r>
          <w:rPr>
            <w:i/>
            <w:iCs/>
          </w:rPr>
          <w:t>SRS-</w:t>
        </w:r>
        <w:proofErr w:type="spellStart"/>
        <w:r>
          <w:rPr>
            <w:i/>
            <w:iCs/>
          </w:rPr>
          <w:t>spatialRelationInfo</w:t>
        </w:r>
      </w:ins>
      <w:proofErr w:type="spellEnd"/>
    </w:p>
    <w:p w14:paraId="4424EF79" w14:textId="77777777" w:rsidR="00096722" w:rsidRDefault="00FB3AC5">
      <w:pPr>
        <w:pStyle w:val="B1"/>
      </w:pPr>
      <w:r>
        <w:t>-</w:t>
      </w:r>
      <w:r>
        <w:tab/>
        <w:t xml:space="preserve">if UE is configured with </w:t>
      </w:r>
      <w:r>
        <w:rPr>
          <w:i/>
          <w:iCs/>
        </w:rPr>
        <w:t>TCI-State</w:t>
      </w:r>
      <w:r>
        <w:t xml:space="preserve"> configurations with </w:t>
      </w:r>
      <w:proofErr w:type="spellStart"/>
      <w:r>
        <w:rPr>
          <w:i/>
          <w:iCs/>
          <w:color w:val="000000" w:themeColor="text1"/>
        </w:rPr>
        <w:t>DLorJointTCIState</w:t>
      </w:r>
      <w:proofErr w:type="spellEnd"/>
      <w:r>
        <w:rPr>
          <w:i/>
          <w:iCs/>
          <w:color w:val="000000" w:themeColor="text1"/>
        </w:rPr>
        <w:t xml:space="preserve"> </w:t>
      </w:r>
      <w:r>
        <w:rPr>
          <w:color w:val="000000" w:themeColor="text1"/>
        </w:rPr>
        <w:t>or</w:t>
      </w:r>
      <w:r>
        <w:rPr>
          <w:i/>
          <w:iCs/>
          <w:color w:val="000000" w:themeColor="text1"/>
        </w:rPr>
        <w:t xml:space="preserve"> UL-</w:t>
      </w:r>
      <w:proofErr w:type="spellStart"/>
      <w:r>
        <w:rPr>
          <w:i/>
          <w:iCs/>
          <w:color w:val="000000" w:themeColor="text1"/>
        </w:rPr>
        <w:t>TCIState</w:t>
      </w:r>
      <w:proofErr w:type="spellEnd"/>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77777777" w:rsidR="00096722" w:rsidRDefault="00FB3AC5">
      <w:pPr>
        <w:pStyle w:val="discussionpoint"/>
      </w:pPr>
      <w:r>
        <w:t>Discussion 5-1</w:t>
      </w:r>
    </w:p>
    <w:p w14:paraId="4D2A5975" w14:textId="77777777" w:rsidR="00096722" w:rsidRDefault="00FB3AC5">
      <w:pPr>
        <w:rPr>
          <w:szCs w:val="20"/>
        </w:rPr>
      </w:pPr>
      <w:r>
        <w:rPr>
          <w:szCs w:val="20"/>
        </w:rPr>
        <w:t>Do you support TP 5-1?</w:t>
      </w:r>
    </w:p>
    <w:tbl>
      <w:tblPr>
        <w:tblStyle w:val="afb"/>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lastRenderedPageBreak/>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 xml:space="preserve">Huawei, </w:t>
            </w:r>
            <w:proofErr w:type="spellStart"/>
            <w:r>
              <w:rPr>
                <w:szCs w:val="20"/>
              </w:rPr>
              <w:t>HiSilicon</w:t>
            </w:r>
            <w:proofErr w:type="spellEnd"/>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w:t>
            </w:r>
            <w:proofErr w:type="gramStart"/>
            <w:r>
              <w:rPr>
                <w:szCs w:val="20"/>
              </w:rPr>
              <w:t>beam  for</w:t>
            </w:r>
            <w:proofErr w:type="gramEnd"/>
            <w:r>
              <w:rPr>
                <w:szCs w:val="20"/>
              </w:rPr>
              <w:t xml:space="preserve"> the PUCCH and SRS transmissions would be treated differently from a PUSCH transmission when </w:t>
            </w:r>
            <w:proofErr w:type="spellStart"/>
            <w:r>
              <w:rPr>
                <w:i/>
                <w:iCs/>
              </w:rPr>
              <w:t>beamCorrespondenceWithoutUL-BeamSweeping</w:t>
            </w:r>
            <w:proofErr w:type="spellEnd"/>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ＭＳ 明朝"/>
                <w:szCs w:val="20"/>
                <w:lang w:val="en-US" w:eastAsia="ja-JP"/>
              </w:rPr>
            </w:pPr>
            <w:r>
              <w:rPr>
                <w:rFonts w:eastAsia="ＭＳ 明朝" w:hint="eastAsia"/>
                <w:szCs w:val="20"/>
                <w:lang w:val="en-US" w:eastAsia="ja-JP"/>
              </w:rPr>
              <w:t>D</w:t>
            </w:r>
            <w:r>
              <w:rPr>
                <w:rFonts w:eastAsia="ＭＳ 明朝"/>
                <w:szCs w:val="20"/>
                <w:lang w:val="en-US" w:eastAsia="ja-JP"/>
              </w:rPr>
              <w:t>OCOMO</w:t>
            </w:r>
          </w:p>
        </w:tc>
        <w:tc>
          <w:tcPr>
            <w:tcW w:w="6847" w:type="dxa"/>
          </w:tcPr>
          <w:p w14:paraId="498DAF4B" w14:textId="10676C07" w:rsidR="00FB3AC5" w:rsidRPr="00FB3AC5" w:rsidRDefault="00FB3AC5">
            <w:pPr>
              <w:rPr>
                <w:rFonts w:eastAsia="ＭＳ 明朝"/>
                <w:szCs w:val="20"/>
                <w:lang w:eastAsia="ja-JP"/>
              </w:rPr>
            </w:pPr>
            <w:r>
              <w:rPr>
                <w:rFonts w:eastAsia="ＭＳ 明朝"/>
                <w:szCs w:val="20"/>
                <w:lang w:eastAsia="ja-JP"/>
              </w:rPr>
              <w:t xml:space="preserve">Support. </w:t>
            </w:r>
          </w:p>
        </w:tc>
      </w:tr>
    </w:tbl>
    <w:p w14:paraId="50E3AEBA" w14:textId="77777777" w:rsidR="00096722" w:rsidRDefault="00096722"/>
    <w:p w14:paraId="49B2FB19" w14:textId="77777777" w:rsidR="00096722" w:rsidRDefault="00FB3AC5">
      <w:pPr>
        <w:pStyle w:val="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a"/>
        <w:numPr>
          <w:ilvl w:val="0"/>
          <w:numId w:val="25"/>
        </w:numPr>
      </w:pPr>
    </w:p>
    <w:tbl>
      <w:tblPr>
        <w:tblStyle w:val="afb"/>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afb"/>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xml:space="preserve">·       Clarify UE </w:t>
            </w:r>
            <w:proofErr w:type="spellStart"/>
            <w:r>
              <w:rPr>
                <w:rFonts w:eastAsia="Symbol"/>
                <w:color w:val="000000"/>
              </w:rPr>
              <w:t>behavior</w:t>
            </w:r>
            <w:proofErr w:type="spellEnd"/>
            <w:r>
              <w:rPr>
                <w:rFonts w:eastAsia="Symbol"/>
                <w:color w:val="000000"/>
              </w:rPr>
              <w:t xml:space="preserve"> on how to determine sensing beam for channel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1"/>
        <w:jc w:val="left"/>
      </w:pPr>
      <w:r>
        <w:t xml:space="preserve">Issue CA-10: Editorial on </w:t>
      </w:r>
      <w:proofErr w:type="spellStart"/>
      <w:r>
        <w:rPr>
          <w:rFonts w:eastAsia="SimSun"/>
          <w:i/>
          <w:iCs/>
          <w:szCs w:val="20"/>
        </w:rPr>
        <w:t>beamCorrespondenceWithoutUL-BeamSweeping</w:t>
      </w:r>
      <w:proofErr w:type="spellEnd"/>
    </w:p>
    <w:p w14:paraId="7F3B8001" w14:textId="77777777" w:rsidR="00096722" w:rsidRDefault="00FB3AC5">
      <w:pPr>
        <w:rPr>
          <w:sz w:val="22"/>
        </w:rPr>
      </w:pPr>
      <w:r>
        <w:rPr>
          <w:sz w:val="22"/>
        </w:rPr>
        <w:t xml:space="preserve">R1-2208828 is alignment CRs on the value </w:t>
      </w:r>
      <w:proofErr w:type="gramStart"/>
      <w:r>
        <w:rPr>
          <w:sz w:val="22"/>
        </w:rPr>
        <w:t xml:space="preserve">for  </w:t>
      </w:r>
      <w:proofErr w:type="spellStart"/>
      <w:r>
        <w:rPr>
          <w:rFonts w:eastAsia="SimSun"/>
          <w:i/>
          <w:iCs/>
          <w:szCs w:val="20"/>
        </w:rPr>
        <w:t>beamCorrespondenceWithoutUL</w:t>
      </w:r>
      <w:proofErr w:type="gramEnd"/>
      <w:r>
        <w:rPr>
          <w:rFonts w:eastAsia="SimSun"/>
          <w:i/>
          <w:iCs/>
          <w:szCs w:val="20"/>
        </w:rPr>
        <w:t>-BeamSweeping</w:t>
      </w:r>
      <w:proofErr w:type="spellEnd"/>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proofErr w:type="spellStart"/>
      <w:r>
        <w:rPr>
          <w:i/>
          <w:szCs w:val="20"/>
        </w:rPr>
        <w:t>beamCorrespondenceWithoutUL-BeamSweeping</w:t>
      </w:r>
      <w:proofErr w:type="spellEnd"/>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proofErr w:type="spellStart"/>
      <w:r>
        <w:rPr>
          <w:rFonts w:eastAsia="SimSun"/>
          <w:i/>
          <w:iCs/>
          <w:szCs w:val="20"/>
        </w:rPr>
        <w:t>beamCorrespondenceWithoutUL-BeamSweeping</w:t>
      </w:r>
      <w:proofErr w:type="spellEnd"/>
      <w:r>
        <w:rPr>
          <w:rFonts w:eastAsia="SimSun"/>
          <w:i/>
          <w:iCs/>
          <w:szCs w:val="20"/>
        </w:rPr>
        <w:t xml:space="preserve"> </w:t>
      </w:r>
      <w:r>
        <w:rPr>
          <w:rFonts w:eastAsia="SimSun"/>
          <w:szCs w:val="20"/>
          <w:lang w:eastAsia="zh-CN"/>
        </w:rPr>
        <w:t xml:space="preserve">in TS 38.214 with </w:t>
      </w:r>
      <w:r>
        <w:rPr>
          <w:rFonts w:eastAsia="SimSun"/>
          <w:szCs w:val="20"/>
          <w:lang w:eastAsia="zh-CN"/>
        </w:rPr>
        <w:lastRenderedPageBreak/>
        <w:t>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 xml:space="preserve">5.1.5 Antenna </w:t>
      </w:r>
      <w:proofErr w:type="gramStart"/>
      <w:r>
        <w:rPr>
          <w:lang w:eastAsia="en-GB"/>
        </w:rPr>
        <w:t>ports</w:t>
      </w:r>
      <w:proofErr w:type="gramEnd"/>
      <w:r>
        <w:rPr>
          <w:lang w:eastAsia="en-GB"/>
        </w:rPr>
        <w:t xml:space="preserve">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313" w:name="_Hlk89426999"/>
      <w:r>
        <w:rPr>
          <w:rFonts w:eastAsia="SimSun"/>
          <w:szCs w:val="20"/>
        </w:rPr>
        <w:t xml:space="preserve">A UE that has indicated a capability </w:t>
      </w:r>
      <w:proofErr w:type="spellStart"/>
      <w:r>
        <w:rPr>
          <w:rFonts w:eastAsia="SimSun"/>
          <w:i/>
          <w:iCs/>
          <w:szCs w:val="20"/>
        </w:rPr>
        <w:t>beamCorrespondenceWithoutUL-BeamSweeping</w:t>
      </w:r>
      <w:proofErr w:type="spellEnd"/>
      <w:r>
        <w:rPr>
          <w:rFonts w:eastAsia="SimSun"/>
          <w:szCs w:val="20"/>
        </w:rPr>
        <w:t xml:space="preserve"> set to '</w:t>
      </w:r>
      <w:ins w:id="314" w:author="Zuomin Wu" w:date="2022-09-23T14:25:00Z">
        <w:r>
          <w:rPr>
            <w:rFonts w:eastAsia="SimSun"/>
            <w:szCs w:val="20"/>
          </w:rPr>
          <w:t>supported</w:t>
        </w:r>
      </w:ins>
      <w:del w:id="315"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316" w:name="_Hlk87011475"/>
      <w:r>
        <w:rPr>
          <w:rFonts w:eastAsia="SimSun"/>
          <w:szCs w:val="20"/>
        </w:rPr>
        <w:t>applicable channel access procedures described in [16, TS 37.213]</w:t>
      </w:r>
      <w:bookmarkEnd w:id="316"/>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proofErr w:type="spellStart"/>
      <w:r w:rsidRPr="001172FD">
        <w:rPr>
          <w:rFonts w:eastAsia="SimSun"/>
          <w:i/>
          <w:iCs/>
          <w:color w:val="000000"/>
          <w:szCs w:val="20"/>
          <w:lang w:val="en-US"/>
        </w:rPr>
        <w:t>DLorJointTCIState</w:t>
      </w:r>
      <w:proofErr w:type="spellEnd"/>
      <w:r w:rsidRPr="001172FD">
        <w:rPr>
          <w:rFonts w:eastAsia="SimSun"/>
          <w:i/>
          <w:iCs/>
          <w:color w:val="000000"/>
          <w:szCs w:val="20"/>
          <w:lang w:val="en-US"/>
        </w:rPr>
        <w:t xml:space="preserve"> </w:t>
      </w:r>
      <w:r w:rsidRPr="001172FD">
        <w:rPr>
          <w:rFonts w:eastAsia="SimSun"/>
          <w:color w:val="000000"/>
          <w:szCs w:val="20"/>
          <w:lang w:val="en-US"/>
        </w:rPr>
        <w:t>or</w:t>
      </w:r>
      <w:r w:rsidRPr="001172FD">
        <w:rPr>
          <w:rFonts w:eastAsia="SimSun"/>
          <w:i/>
          <w:iCs/>
          <w:color w:val="000000"/>
          <w:szCs w:val="20"/>
          <w:lang w:val="en-US"/>
        </w:rPr>
        <w:t xml:space="preserve"> UL-</w:t>
      </w:r>
      <w:proofErr w:type="spellStart"/>
      <w:r w:rsidRPr="001172FD">
        <w:rPr>
          <w:rFonts w:eastAsia="SimSun"/>
          <w:i/>
          <w:iCs/>
          <w:color w:val="000000"/>
          <w:szCs w:val="20"/>
          <w:lang w:val="en-US"/>
        </w:rPr>
        <w:t>TCIState</w:t>
      </w:r>
      <w:proofErr w:type="spellEnd"/>
      <w:r w:rsidRPr="001172FD">
        <w:rPr>
          <w:rFonts w:eastAsia="SimSun"/>
          <w:szCs w:val="20"/>
          <w:lang w:val="en-US"/>
        </w:rPr>
        <w:t>, the UE may use a spatial domain transmit filter that is same as the spatial domain receive filter the UE may use to receive the DL reference signal associated with the indicated TCI state.</w:t>
      </w:r>
    </w:p>
    <w:bookmarkEnd w:id="313"/>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77777777" w:rsidR="00096722" w:rsidRDefault="00FB3AC5">
      <w:pPr>
        <w:pStyle w:val="discussionpoint"/>
      </w:pPr>
      <w:r>
        <w:t>Discussion 6-1</w:t>
      </w:r>
    </w:p>
    <w:p w14:paraId="7186D981" w14:textId="77777777" w:rsidR="00096722" w:rsidRDefault="00FB3AC5">
      <w:pPr>
        <w:rPr>
          <w:szCs w:val="20"/>
        </w:rPr>
      </w:pPr>
      <w:r>
        <w:rPr>
          <w:szCs w:val="20"/>
        </w:rPr>
        <w:t>Do you support the CR in R1-2208828 as an editor’s alignment CR?</w:t>
      </w:r>
    </w:p>
    <w:tbl>
      <w:tblPr>
        <w:tblStyle w:val="afb"/>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bl>
    <w:p w14:paraId="49EBF20A" w14:textId="77777777" w:rsidR="00096722" w:rsidRDefault="00096722">
      <w:pPr>
        <w:rPr>
          <w:sz w:val="22"/>
        </w:rPr>
      </w:pPr>
    </w:p>
    <w:p w14:paraId="7BB15800" w14:textId="77777777" w:rsidR="00096722" w:rsidRDefault="00096722"/>
    <w:p w14:paraId="5D89E731" w14:textId="77777777" w:rsidR="00096722" w:rsidRDefault="00FB3AC5">
      <w:pPr>
        <w:pStyle w:val="1"/>
      </w:pPr>
      <w:r>
        <w:t xml:space="preserve">Issue CA-11: Editorial on </w:t>
      </w:r>
      <w:proofErr w:type="spellStart"/>
      <w:r>
        <w:t>csi</w:t>
      </w:r>
      <w:proofErr w:type="spellEnd"/>
      <w:r>
        <w:t>-RS-</w:t>
      </w:r>
      <w:proofErr w:type="spellStart"/>
      <w:r>
        <w:t>ValidationWithDCI</w:t>
      </w:r>
      <w:proofErr w:type="spellEnd"/>
      <w:r>
        <w:t xml:space="preserve">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-r</w:t>
      </w:r>
      <w:proofErr w:type="gramStart"/>
      <w:r>
        <w:t>16 ::=</w:t>
      </w:r>
      <w:proofErr w:type="gramEnd"/>
      <w:r>
        <w:t xml:space="preserve">   </w:t>
      </w:r>
      <w:r>
        <w:rPr>
          <w:color w:val="993366"/>
        </w:rPr>
        <w:t>SEQUENCE</w:t>
      </w:r>
      <w:r>
        <w:t xml:space="preserve"> {</w:t>
      </w:r>
    </w:p>
    <w:p w14:paraId="78F34046" w14:textId="77777777" w:rsidR="00096722" w:rsidRDefault="00FB3AC5">
      <w:pPr>
        <w:pStyle w:val="PL"/>
      </w:pPr>
      <w:r>
        <w:t xml:space="preserve">    servingCellId-r16             </w:t>
      </w:r>
      <w:proofErr w:type="spellStart"/>
      <w:r>
        <w:t>ServCellIndex</w:t>
      </w:r>
      <w:proofErr w:type="spellEnd"/>
      <w:r>
        <w:t>,</w:t>
      </w:r>
    </w:p>
    <w:p w14:paraId="26F5B8C3" w14:textId="77777777" w:rsidR="00096722" w:rsidRDefault="00FB3AC5">
      <w:pPr>
        <w:pStyle w:val="PL"/>
      </w:pPr>
      <w:r>
        <w:t xml:space="preserve">    positionInDCI-r16             </w:t>
      </w:r>
      <w:proofErr w:type="gramStart"/>
      <w:r>
        <w:rPr>
          <w:color w:val="993366"/>
        </w:rPr>
        <w:t>INTEGER</w:t>
      </w:r>
      <w:r>
        <w:t>(</w:t>
      </w:r>
      <w:proofErr w:type="gramEnd"/>
      <w:r>
        <w:t>0..maxSFI-DCI-PayloadSize-1),</w:t>
      </w:r>
    </w:p>
    <w:p w14:paraId="3BBDEA14" w14:textId="77777777" w:rsidR="00096722" w:rsidRDefault="00FB3AC5">
      <w:pPr>
        <w:pStyle w:val="PL"/>
      </w:pPr>
      <w:r>
        <w:t xml:space="preserve">    subcarrierSpacing-r16         </w:t>
      </w:r>
      <w:proofErr w:type="spellStart"/>
      <w:r>
        <w:t>SubcarrierSpacing</w:t>
      </w:r>
      <w:proofErr w:type="spellEnd"/>
      <w:r>
        <w:t>,</w:t>
      </w:r>
    </w:p>
    <w:p w14:paraId="7FC9E7EA" w14:textId="77777777" w:rsidR="00096722" w:rsidRDefault="00FB3AC5">
      <w:pPr>
        <w:pStyle w:val="PL"/>
      </w:pPr>
      <w:r>
        <w:t xml:space="preserve">    co-DurationList-r16           </w:t>
      </w:r>
      <w:r>
        <w:rPr>
          <w:color w:val="993366"/>
        </w:rPr>
        <w:t>SEQUENCE</w:t>
      </w:r>
      <w:r>
        <w:t xml:space="preserve"> (</w:t>
      </w:r>
      <w:proofErr w:type="gramStart"/>
      <w:r>
        <w:rPr>
          <w:color w:val="993366"/>
        </w:rPr>
        <w:t>SIZE</w:t>
      </w:r>
      <w:r>
        <w:t>(</w:t>
      </w:r>
      <w:proofErr w:type="gramEnd"/>
      <w:r>
        <w:t>1..64))</w:t>
      </w:r>
      <w:r>
        <w:rPr>
          <w:color w:val="993366"/>
        </w:rPr>
        <w:t xml:space="preserve"> OF</w:t>
      </w:r>
      <w:r>
        <w:t xml:space="preserve"> CO-Duration-r16</w:t>
      </w:r>
    </w:p>
    <w:p w14:paraId="7FD2F65D" w14:textId="77777777" w:rsidR="00096722" w:rsidRDefault="00FB3AC5">
      <w:pPr>
        <w:pStyle w:val="PL"/>
      </w:pPr>
      <w:r>
        <w:lastRenderedPageBreak/>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317" w:name="_Toc26719426"/>
      <w:bookmarkStart w:id="318" w:name="_Toc29899579"/>
      <w:bookmarkStart w:id="319" w:name="_Toc114216099"/>
      <w:bookmarkStart w:id="320" w:name="_Toc29894862"/>
      <w:bookmarkStart w:id="321" w:name="_Toc45699220"/>
      <w:bookmarkStart w:id="322" w:name="_Toc20311601"/>
      <w:bookmarkStart w:id="323" w:name="_Toc36498192"/>
      <w:bookmarkStart w:id="324" w:name="_Toc29899161"/>
      <w:bookmarkStart w:id="325" w:name="_Toc29917318"/>
      <w:bookmarkStart w:id="326" w:name="_Ref500831375"/>
      <w:bookmarkStart w:id="327" w:name="_Toc12021489"/>
      <w:r>
        <w:t>11.1</w:t>
      </w:r>
      <w:r>
        <w:tab/>
        <w:t>Slot configuration</w:t>
      </w:r>
      <w:bookmarkEnd w:id="317"/>
      <w:bookmarkEnd w:id="318"/>
      <w:bookmarkEnd w:id="319"/>
      <w:bookmarkEnd w:id="320"/>
      <w:bookmarkEnd w:id="321"/>
      <w:bookmarkEnd w:id="322"/>
      <w:bookmarkEnd w:id="323"/>
      <w:bookmarkEnd w:id="324"/>
      <w:bookmarkEnd w:id="325"/>
      <w:bookmarkEnd w:id="326"/>
      <w:bookmarkEnd w:id="327"/>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proofErr w:type="spellStart"/>
      <w:r>
        <w:rPr>
          <w:i/>
          <w:iCs/>
          <w:highlight w:val="yellow"/>
        </w:rPr>
        <w:t>csi</w:t>
      </w:r>
      <w:proofErr w:type="spellEnd"/>
      <w:r>
        <w:rPr>
          <w:i/>
          <w:iCs/>
          <w:highlight w:val="yellow"/>
        </w:rPr>
        <w:t>-RS-</w:t>
      </w:r>
      <w:proofErr w:type="spellStart"/>
      <w:r>
        <w:rPr>
          <w:i/>
          <w:iCs/>
          <w:highlight w:val="yellow"/>
        </w:rPr>
        <w:t>ValidationWith</w:t>
      </w:r>
      <w:del w:id="328" w:author="ZTE" w:date="2022-09-30T16:43:00Z">
        <w:r>
          <w:rPr>
            <w:rFonts w:eastAsia="SimSun" w:hint="eastAsia"/>
            <w:i/>
            <w:iCs/>
            <w:highlight w:val="yellow"/>
            <w:lang w:val="en-US" w:eastAsia="zh-CN"/>
          </w:rPr>
          <w:delText>-</w:delText>
        </w:r>
      </w:del>
      <w:r>
        <w:rPr>
          <w:i/>
          <w:iCs/>
          <w:highlight w:val="yellow"/>
        </w:rPr>
        <w:t>DCI</w:t>
      </w:r>
      <w:proofErr w:type="spellEnd"/>
      <w:r>
        <w:t xml:space="preserve">, is not provided </w:t>
      </w:r>
      <w:r>
        <w:rPr>
          <w:i/>
          <w:iCs/>
        </w:rPr>
        <w:t>CO-</w:t>
      </w:r>
      <w:proofErr w:type="spellStart"/>
      <w:r>
        <w:rPr>
          <w:i/>
          <w:iCs/>
        </w:rPr>
        <w:t>DurationsPerCell</w:t>
      </w:r>
      <w:proofErr w:type="spellEnd"/>
      <w:r>
        <w:t xml:space="preserve">, and is not provided </w:t>
      </w:r>
      <w:proofErr w:type="spellStart"/>
      <w:r>
        <w:rPr>
          <w:i/>
          <w:iCs/>
        </w:rPr>
        <w:t>SlotFormatCombinationsPerCell</w:t>
      </w:r>
      <w:proofErr w:type="spellEnd"/>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29" w:name="_Toc12021490"/>
      <w:bookmarkStart w:id="330" w:name="_Toc20311602"/>
      <w:bookmarkStart w:id="331" w:name="_Toc29899162"/>
      <w:bookmarkStart w:id="332" w:name="_Toc114216100"/>
      <w:bookmarkStart w:id="333" w:name="_Toc29894863"/>
      <w:bookmarkStart w:id="334" w:name="_Toc29899580"/>
      <w:bookmarkStart w:id="335" w:name="_Toc26719427"/>
      <w:bookmarkStart w:id="336" w:name="_Toc36498193"/>
      <w:bookmarkStart w:id="337" w:name="_Toc29917319"/>
      <w:bookmarkStart w:id="338" w:name="_Toc45699221"/>
      <w:r>
        <w:t>11.1.1</w:t>
      </w:r>
      <w:r>
        <w:tab/>
        <w:t>UE procedure for determining slot format</w:t>
      </w:r>
      <w:bookmarkEnd w:id="329"/>
      <w:bookmarkEnd w:id="330"/>
      <w:bookmarkEnd w:id="331"/>
      <w:bookmarkEnd w:id="332"/>
      <w:bookmarkEnd w:id="333"/>
      <w:bookmarkEnd w:id="334"/>
      <w:bookmarkEnd w:id="335"/>
      <w:bookmarkEnd w:id="336"/>
      <w:bookmarkEnd w:id="337"/>
      <w:bookmarkEnd w:id="338"/>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proofErr w:type="spellStart"/>
      <w:r>
        <w:rPr>
          <w:i/>
          <w:iCs/>
        </w:rPr>
        <w:t>PerCell</w:t>
      </w:r>
      <w:proofErr w:type="spellEnd"/>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w:t>
      </w:r>
      <w:proofErr w:type="spellStart"/>
      <w:r>
        <w:rPr>
          <w:i/>
          <w:lang w:eastAsia="zh-CN"/>
        </w:rPr>
        <w:t>DurationList</w:t>
      </w:r>
      <w:proofErr w:type="spellEnd"/>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DengXian"/>
          <w:lang w:eastAsia="zh-CN"/>
        </w:rPr>
        <w:t>.</w:t>
      </w:r>
      <w:r>
        <w:t xml:space="preserve"> </w:t>
      </w:r>
      <w:r>
        <w:rPr>
          <w:lang w:eastAsia="zh-CN"/>
        </w:rPr>
        <w:t xml:space="preserve">If </w:t>
      </w:r>
      <w:r>
        <w:rPr>
          <w:i/>
          <w:iCs/>
        </w:rPr>
        <w:t>CO-Duration</w:t>
      </w:r>
      <w:r>
        <w:rPr>
          <w:i/>
          <w:iCs/>
          <w:lang w:val="en-US"/>
        </w:rPr>
        <w:t>s</w:t>
      </w:r>
      <w:proofErr w:type="spellStart"/>
      <w:r>
        <w:rPr>
          <w:i/>
          <w:iCs/>
        </w:rPr>
        <w:t>PerCell</w:t>
      </w:r>
      <w:proofErr w:type="spellEnd"/>
      <w:r>
        <w:t xml:space="preserve"> is not provided,</w:t>
      </w:r>
      <w:r>
        <w:rPr>
          <w:lang w:eastAsia="zh-CN"/>
        </w:rPr>
        <w:t xml:space="preserve"> the </w:t>
      </w:r>
      <w:r>
        <w:t xml:space="preserve">remaining channel occupancy duration for the serving cell </w:t>
      </w:r>
      <w:r>
        <w:rPr>
          <w:lang w:eastAsia="zh-CN"/>
        </w:rPr>
        <w:t xml:space="preserve">is </w:t>
      </w:r>
      <w:proofErr w:type="gramStart"/>
      <w:r>
        <w:rPr>
          <w:lang w:val="en-US" w:eastAsia="zh-CN"/>
        </w:rPr>
        <w:t>a number of</w:t>
      </w:r>
      <w:proofErr w:type="gramEnd"/>
      <w:r>
        <w:rPr>
          <w:lang w:val="en-US" w:eastAsia="zh-CN"/>
        </w:rPr>
        <w:t xml:space="preserve">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Theme="minorEastAsia"/>
        </w:rPr>
        <w:t xml:space="preserve">, by </w:t>
      </w:r>
      <w:proofErr w:type="spellStart"/>
      <w:r>
        <w:rPr>
          <w:rFonts w:eastAsiaTheme="minorEastAsia"/>
          <w:i/>
          <w:iCs/>
        </w:rPr>
        <w:t>subcarrierSpacing</w:t>
      </w:r>
      <w:proofErr w:type="spellEnd"/>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proofErr w:type="spellStart"/>
      <w:r>
        <w:rPr>
          <w:i/>
          <w:iCs/>
        </w:rPr>
        <w:t>SearchSpaceSwitchTrigger</w:t>
      </w:r>
      <w:proofErr w:type="spellEnd"/>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proofErr w:type="spellStart"/>
      <w:r>
        <w:rPr>
          <w:i/>
          <w:lang w:val="en-US" w:eastAsia="zh-CN"/>
        </w:rPr>
        <w:t>CellGroupsForSwitching</w:t>
      </w:r>
      <w:proofErr w:type="spellEnd"/>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39"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proofErr w:type="spellStart"/>
      <w:r>
        <w:rPr>
          <w:rFonts w:hint="eastAsia"/>
          <w:i/>
          <w:iCs/>
        </w:rPr>
        <w:t>SlotFormatCombinationsPerCell</w:t>
      </w:r>
      <w:proofErr w:type="spellEnd"/>
      <w:r>
        <w:rPr>
          <w:rFonts w:hint="eastAsia"/>
          <w:i/>
          <w:iCs/>
        </w:rPr>
        <w:t> </w:t>
      </w:r>
      <w:r>
        <w:t xml:space="preserve">are provided and if </w:t>
      </w:r>
      <w:proofErr w:type="spellStart"/>
      <w:r>
        <w:rPr>
          <w:i/>
          <w:iCs/>
        </w:rPr>
        <w:t>channelAccessMode</w:t>
      </w:r>
      <w:proofErr w:type="spellEnd"/>
      <w:r>
        <w:t xml:space="preserve"> = </w:t>
      </w:r>
      <w:r>
        <w:rPr>
          <w:iCs/>
        </w:rPr>
        <w:t>"</w:t>
      </w:r>
      <w:proofErr w:type="spellStart"/>
      <w:r>
        <w:rPr>
          <w:i/>
        </w:rPr>
        <w:t>semiStatic</w:t>
      </w:r>
      <w:proofErr w:type="spellEnd"/>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-r</w:t>
      </w:r>
      <w:proofErr w:type="gramStart"/>
      <w:r>
        <w:t>16 ::=</w:t>
      </w:r>
      <w:proofErr w:type="gramEnd"/>
      <w:r>
        <w:t xml:space="preserve">   </w:t>
      </w:r>
      <w:r>
        <w:rPr>
          <w:color w:val="993366"/>
        </w:rPr>
        <w:t>SEQUENCE</w:t>
      </w:r>
      <w:r>
        <w:t xml:space="preserve"> {</w:t>
      </w:r>
    </w:p>
    <w:p w14:paraId="2E23D3C3" w14:textId="77777777" w:rsidR="00096722" w:rsidRDefault="00FB3AC5">
      <w:pPr>
        <w:pStyle w:val="PL"/>
      </w:pPr>
      <w:r>
        <w:t xml:space="preserve">    servingCellId-r16             </w:t>
      </w:r>
      <w:proofErr w:type="spellStart"/>
      <w:r>
        <w:t>ServCellIndex</w:t>
      </w:r>
      <w:proofErr w:type="spellEnd"/>
      <w:r>
        <w:t>,</w:t>
      </w:r>
    </w:p>
    <w:p w14:paraId="2F7FA154" w14:textId="77777777" w:rsidR="00096722" w:rsidRDefault="00FB3AC5">
      <w:pPr>
        <w:pStyle w:val="PL"/>
      </w:pPr>
      <w:r>
        <w:t xml:space="preserve">    positionInDCI-r16             </w:t>
      </w:r>
      <w:proofErr w:type="gramStart"/>
      <w:r>
        <w:rPr>
          <w:color w:val="993366"/>
        </w:rPr>
        <w:t>INTEGER</w:t>
      </w:r>
      <w:r>
        <w:t>(</w:t>
      </w:r>
      <w:proofErr w:type="gramEnd"/>
      <w:r>
        <w:t>0..maxSFI-DCI-PayloadSize-1),</w:t>
      </w:r>
    </w:p>
    <w:p w14:paraId="4E5CE3EA" w14:textId="77777777" w:rsidR="00096722" w:rsidRDefault="00FB3AC5">
      <w:pPr>
        <w:pStyle w:val="PL"/>
      </w:pPr>
      <w:r>
        <w:t xml:space="preserve">    subcarrierSpacing-r16         </w:t>
      </w:r>
      <w:proofErr w:type="spellStart"/>
      <w:r>
        <w:t>SubcarrierSpacing</w:t>
      </w:r>
      <w:proofErr w:type="spellEnd"/>
      <w:r>
        <w:t>,</w:t>
      </w:r>
    </w:p>
    <w:p w14:paraId="5CA05E06" w14:textId="77777777" w:rsidR="00096722" w:rsidRDefault="00FB3AC5">
      <w:pPr>
        <w:pStyle w:val="PL"/>
      </w:pPr>
      <w:r>
        <w:t xml:space="preserve">    co-DurationList-r16           </w:t>
      </w:r>
      <w:r>
        <w:rPr>
          <w:color w:val="993366"/>
        </w:rPr>
        <w:t>SEQUENCE</w:t>
      </w:r>
      <w:r>
        <w:t xml:space="preserve"> (</w:t>
      </w:r>
      <w:proofErr w:type="gramStart"/>
      <w:r>
        <w:rPr>
          <w:color w:val="993366"/>
        </w:rPr>
        <w:t>SIZE</w:t>
      </w:r>
      <w:r>
        <w:t>(</w:t>
      </w:r>
      <w:proofErr w:type="gramEnd"/>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lastRenderedPageBreak/>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w:t>
      </w:r>
      <w:proofErr w:type="gramStart"/>
      <w:r>
        <w:rPr>
          <w:rFonts w:eastAsia="SimSun" w:cs="Arial"/>
          <w:i/>
          <w:iCs/>
          <w:lang w:val="en-US" w:eastAsia="zh-CN"/>
        </w:rPr>
        <w:t>16</w:t>
      </w:r>
      <w:r>
        <w:rPr>
          <w:rFonts w:eastAsia="SimSun" w:cs="Arial"/>
          <w:lang w:val="en-US" w:eastAsia="zh-CN"/>
        </w:rPr>
        <w:t>”</w:t>
      </w:r>
      <w:r>
        <w:rPr>
          <w:sz w:val="22"/>
        </w:rPr>
        <w:t>=</w:t>
      </w:r>
      <w:proofErr w:type="gramEnd"/>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40" w:name="_Toc11352114"/>
      <w:bookmarkStart w:id="341" w:name="_Toc29673169"/>
      <w:bookmarkStart w:id="342" w:name="_Toc20318004"/>
      <w:bookmarkStart w:id="343" w:name="_Toc29674303"/>
      <w:bookmarkStart w:id="344" w:name="_Toc114223825"/>
      <w:bookmarkStart w:id="345" w:name="_Toc27299902"/>
      <w:bookmarkStart w:id="346" w:name="_Toc36645533"/>
      <w:bookmarkStart w:id="347" w:name="_Toc29673310"/>
      <w:bookmarkStart w:id="348" w:name="_Toc45810578"/>
      <w:bookmarkStart w:id="349" w:name="_Hlk116418538"/>
      <w:r>
        <w:rPr>
          <w:lang w:eastAsia="zh-CN"/>
        </w:rPr>
        <w:t>5.2.1.4.2</w:t>
      </w:r>
      <w:r>
        <w:rPr>
          <w:lang w:eastAsia="zh-CN"/>
        </w:rPr>
        <w:tab/>
        <w:t>Report Quantity Configurations</w:t>
      </w:r>
      <w:bookmarkEnd w:id="340"/>
      <w:bookmarkEnd w:id="341"/>
      <w:bookmarkEnd w:id="342"/>
      <w:bookmarkEnd w:id="343"/>
      <w:bookmarkEnd w:id="344"/>
      <w:bookmarkEnd w:id="345"/>
      <w:bookmarkEnd w:id="346"/>
      <w:bookmarkEnd w:id="347"/>
      <w:bookmarkEnd w:id="348"/>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ＭＳ 明朝"/>
          <w:color w:val="000000"/>
        </w:rPr>
        <w:t xml:space="preserve">UE is configured with a </w:t>
      </w:r>
      <w:r>
        <w:rPr>
          <w:rFonts w:eastAsia="ＭＳ 明朝"/>
          <w:i/>
          <w:color w:val="000000"/>
        </w:rPr>
        <w:t>CSI-</w:t>
      </w:r>
      <w:proofErr w:type="spellStart"/>
      <w:r>
        <w:rPr>
          <w:rFonts w:eastAsia="ＭＳ 明朝"/>
          <w:i/>
          <w:color w:val="000000"/>
        </w:rPr>
        <w:t>ReportConfig</w:t>
      </w:r>
      <w:proofErr w:type="spellEnd"/>
      <w:r>
        <w:t xml:space="preserve"> with higher layer parameter </w:t>
      </w:r>
      <w:proofErr w:type="spellStart"/>
      <w:r>
        <w:rPr>
          <w:i/>
          <w:iCs/>
        </w:rPr>
        <w:t>reportQuantity</w:t>
      </w:r>
      <w:proofErr w:type="spellEnd"/>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proofErr w:type="spellStart"/>
      <w:r>
        <w:rPr>
          <w:i/>
          <w:iCs/>
        </w:rPr>
        <w:t>nzp</w:t>
      </w:r>
      <w:proofErr w:type="spellEnd"/>
      <w:r>
        <w:rPr>
          <w:i/>
          <w:iCs/>
        </w:rPr>
        <w:t>-CSI-RS-Resources</w:t>
      </w:r>
      <w:r>
        <w:t xml:space="preserve"> in the corresponding </w:t>
      </w:r>
      <w:r>
        <w:rPr>
          <w:rFonts w:eastAsia="ＭＳ 明朝"/>
          <w:i/>
          <w:lang w:val="en-US" w:eastAsia="ja-JP"/>
        </w:rPr>
        <w:t>NZP-CSI-RS-</w:t>
      </w:r>
      <w:proofErr w:type="spellStart"/>
      <w:r>
        <w:rPr>
          <w:rFonts w:eastAsia="ＭＳ 明朝"/>
          <w:i/>
          <w:lang w:val="en-US" w:eastAsia="ja-JP"/>
        </w:rPr>
        <w:t>ResourceSet</w:t>
      </w:r>
      <w:proofErr w:type="spellEnd"/>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proofErr w:type="spellStart"/>
      <w:r>
        <w:rPr>
          <w:i/>
          <w:iCs/>
        </w:rPr>
        <w:t>nzp</w:t>
      </w:r>
      <w:proofErr w:type="spellEnd"/>
      <w:r>
        <w:rPr>
          <w:i/>
          <w:iCs/>
        </w:rPr>
        <w:t>-CSI-RS-Resources</w:t>
      </w:r>
      <w:r>
        <w:t xml:space="preserve"> are not in the same channel occupancy duration indicated by DCI format 2_0, if the UE is provided at least one of </w:t>
      </w:r>
      <w:proofErr w:type="spellStart"/>
      <w:r>
        <w:rPr>
          <w:i/>
          <w:iCs/>
        </w:rPr>
        <w:t>SlotFormatIndicator</w:t>
      </w:r>
      <w:proofErr w:type="spellEnd"/>
      <w:r>
        <w:t xml:space="preserve"> or co</w:t>
      </w:r>
      <w:r>
        <w:rPr>
          <w:i/>
          <w:iCs/>
        </w:rPr>
        <w:t>-</w:t>
      </w:r>
      <w:proofErr w:type="spellStart"/>
      <w:r>
        <w:rPr>
          <w:i/>
          <w:iCs/>
        </w:rPr>
        <w:t>DurationList</w:t>
      </w:r>
      <w:proofErr w:type="spellEnd"/>
      <w:r>
        <w:t>; or</w:t>
      </w:r>
    </w:p>
    <w:p w14:paraId="5361E229" w14:textId="77777777" w:rsidR="00096722" w:rsidRDefault="00FB3AC5">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50" w:author="ZTE" w:date="2022-09-30T16:45:00Z">
        <w:r>
          <w:rPr>
            <w:rFonts w:eastAsia="SimSun" w:hint="eastAsia"/>
            <w:i/>
            <w:iCs/>
            <w:lang w:val="en-US" w:eastAsia="zh-CN"/>
          </w:rPr>
          <w:t>s</w:t>
        </w:r>
      </w:ins>
      <w:proofErr w:type="spellStart"/>
      <w:r>
        <w:rPr>
          <w:i/>
          <w:iCs/>
        </w:rPr>
        <w:t>PerCell</w:t>
      </w:r>
      <w:proofErr w:type="spellEnd"/>
      <w:r>
        <w:t xml:space="preserve"> nor </w:t>
      </w:r>
      <w:proofErr w:type="spellStart"/>
      <w:r>
        <w:rPr>
          <w:i/>
          <w:iCs/>
        </w:rPr>
        <w:t>SlotFormatIndicator</w:t>
      </w:r>
      <w:proofErr w:type="spellEnd"/>
      <w:r>
        <w:t xml:space="preserve">, but is provided with </w:t>
      </w:r>
      <w:proofErr w:type="spellStart"/>
      <w:r>
        <w:rPr>
          <w:i/>
          <w:iCs/>
        </w:rPr>
        <w:t>csi</w:t>
      </w:r>
      <w:proofErr w:type="spellEnd"/>
      <w:r>
        <w:rPr>
          <w:i/>
          <w:iCs/>
        </w:rPr>
        <w:t>-RS-</w:t>
      </w:r>
      <w:proofErr w:type="spellStart"/>
      <w:r>
        <w:rPr>
          <w:i/>
          <w:iCs/>
        </w:rPr>
        <w:t>ValidationWith</w:t>
      </w:r>
      <w:del w:id="351" w:author="ZTE" w:date="2022-09-30T16:45:00Z">
        <w:r>
          <w:rPr>
            <w:rFonts w:eastAsia="SimSun" w:hint="eastAsia"/>
            <w:i/>
            <w:iCs/>
            <w:lang w:val="en-US" w:eastAsia="zh-CN"/>
          </w:rPr>
          <w:delText>-</w:delText>
        </w:r>
      </w:del>
      <w:r>
        <w:rPr>
          <w:i/>
          <w:iCs/>
        </w:rPr>
        <w:t>DCI</w:t>
      </w:r>
      <w:proofErr w:type="spellEnd"/>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49"/>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7777777" w:rsidR="00096722" w:rsidRDefault="00FB3AC5">
      <w:pPr>
        <w:pStyle w:val="discussionpoint"/>
      </w:pPr>
      <w:r>
        <w:t>Discussion 7-1</w:t>
      </w:r>
    </w:p>
    <w:p w14:paraId="44B073D5" w14:textId="77777777" w:rsidR="00096722" w:rsidRDefault="00FB3AC5">
      <w:pPr>
        <w:rPr>
          <w:sz w:val="22"/>
        </w:rPr>
      </w:pPr>
      <w:r>
        <w:rPr>
          <w:sz w:val="22"/>
        </w:rPr>
        <w:t>Do you support the CR in R1-2208706 as 38.213 editor’s alignment CR and R1-2208707 as 38.214 editor’s alignment CR?</w:t>
      </w:r>
    </w:p>
    <w:tbl>
      <w:tblPr>
        <w:tblStyle w:val="afb"/>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w:t>
            </w:r>
            <w:proofErr w:type="gramStart"/>
            <w:r>
              <w:rPr>
                <w:szCs w:val="20"/>
              </w:rPr>
              <w:t>marks, but</w:t>
            </w:r>
            <w:proofErr w:type="gramEnd"/>
            <w:r>
              <w:rPr>
                <w:szCs w:val="20"/>
              </w:rPr>
              <w:t xml:space="preserve">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bl>
    <w:p w14:paraId="1FD4593F" w14:textId="77777777" w:rsidR="00096722" w:rsidRDefault="00096722"/>
    <w:p w14:paraId="30707F0F" w14:textId="77777777" w:rsidR="00096722" w:rsidRDefault="00FB3AC5">
      <w:pPr>
        <w:pStyle w:val="1"/>
      </w:pPr>
      <w:r>
        <w:lastRenderedPageBreak/>
        <w:t>References</w:t>
      </w:r>
    </w:p>
    <w:p w14:paraId="66C72CA0" w14:textId="77777777" w:rsidR="00096722" w:rsidRDefault="00FB3AC5">
      <w:pPr>
        <w:pStyle w:val="a"/>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a"/>
        <w:numPr>
          <w:ilvl w:val="0"/>
          <w:numId w:val="28"/>
        </w:numPr>
      </w:pPr>
      <w:r>
        <w:t xml:space="preserve">R1-2208463, Remaining issues of channel access mechanism for 60 GHz unlicensed operation, Huawei, </w:t>
      </w:r>
      <w:proofErr w:type="spellStart"/>
      <w:r>
        <w:t>HiSilicon</w:t>
      </w:r>
      <w:proofErr w:type="spellEnd"/>
    </w:p>
    <w:p w14:paraId="057F11D5" w14:textId="77777777" w:rsidR="00096722" w:rsidRDefault="00FB3AC5">
      <w:pPr>
        <w:pStyle w:val="a"/>
        <w:numPr>
          <w:ilvl w:val="0"/>
          <w:numId w:val="28"/>
        </w:numPr>
      </w:pPr>
      <w:r>
        <w:t xml:space="preserve">R1-2208476, Corrections to multi beam channel access in TS37.213, Huawei, </w:t>
      </w:r>
      <w:proofErr w:type="spellStart"/>
      <w:r>
        <w:t>HiSilicon</w:t>
      </w:r>
      <w:proofErr w:type="spellEnd"/>
    </w:p>
    <w:p w14:paraId="76DBBEAB" w14:textId="77777777" w:rsidR="00096722" w:rsidRDefault="00FB3AC5">
      <w:pPr>
        <w:pStyle w:val="a"/>
        <w:numPr>
          <w:ilvl w:val="0"/>
          <w:numId w:val="28"/>
        </w:numPr>
      </w:pPr>
      <w:r>
        <w:t xml:space="preserve">R1-2208477, Corrections to channel access field in RAR UL grant in FR2-2 in TS38.213, Huawei, </w:t>
      </w:r>
      <w:proofErr w:type="spellStart"/>
      <w:r>
        <w:t>HiSilicon</w:t>
      </w:r>
      <w:proofErr w:type="spellEnd"/>
    </w:p>
    <w:p w14:paraId="672E8FFC" w14:textId="77777777" w:rsidR="00096722" w:rsidRDefault="00FB3AC5">
      <w:pPr>
        <w:pStyle w:val="a"/>
        <w:numPr>
          <w:ilvl w:val="0"/>
          <w:numId w:val="28"/>
        </w:numPr>
      </w:pPr>
      <w:r>
        <w:t xml:space="preserve">R1-2208594, Correction on the short control </w:t>
      </w:r>
      <w:proofErr w:type="spellStart"/>
      <w:r>
        <w:t>signaling</w:t>
      </w:r>
      <w:proofErr w:type="spellEnd"/>
      <w:r>
        <w:t xml:space="preserve"> constraint, vivo</w:t>
      </w:r>
    </w:p>
    <w:p w14:paraId="00569A6E" w14:textId="77777777" w:rsidR="00096722" w:rsidRDefault="00FB3AC5">
      <w:pPr>
        <w:pStyle w:val="a"/>
        <w:numPr>
          <w:ilvl w:val="0"/>
          <w:numId w:val="28"/>
        </w:numPr>
      </w:pPr>
      <w:r>
        <w:t>R1-2208595, Correction on the indication of channel access Types, vivo</w:t>
      </w:r>
    </w:p>
    <w:p w14:paraId="156F264F" w14:textId="77777777" w:rsidR="00096722" w:rsidRDefault="00FB3AC5">
      <w:pPr>
        <w:pStyle w:val="a"/>
        <w:numPr>
          <w:ilvl w:val="0"/>
          <w:numId w:val="28"/>
        </w:numPr>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641D6EF4" w14:textId="77777777" w:rsidR="00096722" w:rsidRDefault="00FB3AC5">
      <w:pPr>
        <w:pStyle w:val="a"/>
        <w:numPr>
          <w:ilvl w:val="0"/>
          <w:numId w:val="28"/>
        </w:numPr>
      </w:pPr>
      <w:r>
        <w:t xml:space="preserve">R1-2208705, Clarification on Contention Exempt Short Control Signalling rules for UL in TS 37.213, ZTE, </w:t>
      </w:r>
      <w:proofErr w:type="spellStart"/>
      <w:r>
        <w:t>Sanechips</w:t>
      </w:r>
      <w:proofErr w:type="spellEnd"/>
    </w:p>
    <w:p w14:paraId="58366F12" w14:textId="77777777" w:rsidR="00096722" w:rsidRDefault="00FB3AC5">
      <w:pPr>
        <w:pStyle w:val="a"/>
        <w:numPr>
          <w:ilvl w:val="0"/>
          <w:numId w:val="28"/>
        </w:numPr>
      </w:pPr>
      <w:r>
        <w:t xml:space="preserve">R1-2208706, Alignment CR on the parameter names in TS 38.213, ZTE, </w:t>
      </w:r>
      <w:proofErr w:type="spellStart"/>
      <w:r>
        <w:t>Sanechips</w:t>
      </w:r>
      <w:proofErr w:type="spellEnd"/>
    </w:p>
    <w:p w14:paraId="3B4FEF30" w14:textId="77777777" w:rsidR="00096722" w:rsidRDefault="00FB3AC5">
      <w:pPr>
        <w:pStyle w:val="a"/>
        <w:numPr>
          <w:ilvl w:val="0"/>
          <w:numId w:val="28"/>
        </w:numPr>
      </w:pPr>
      <w:r>
        <w:t xml:space="preserve">R1-2208707, Alignment CR on the parameter names in TS 38.214, ZTE, </w:t>
      </w:r>
      <w:proofErr w:type="spellStart"/>
      <w:r>
        <w:t>Sanechips</w:t>
      </w:r>
      <w:proofErr w:type="spellEnd"/>
    </w:p>
    <w:p w14:paraId="0497E2A0" w14:textId="77777777" w:rsidR="00096722" w:rsidRDefault="00FB3AC5">
      <w:pPr>
        <w:pStyle w:val="a"/>
        <w:numPr>
          <w:ilvl w:val="0"/>
          <w:numId w:val="28"/>
        </w:numPr>
      </w:pPr>
      <w:r>
        <w:t xml:space="preserve">R1-2208826, Discussion on remaining issue short control </w:t>
      </w:r>
      <w:proofErr w:type="spellStart"/>
      <w:r>
        <w:t>signaling</w:t>
      </w:r>
      <w:proofErr w:type="spellEnd"/>
      <w:r>
        <w:t>, OPPO</w:t>
      </w:r>
    </w:p>
    <w:p w14:paraId="51DDD3F7" w14:textId="77777777" w:rsidR="00096722" w:rsidRDefault="00FB3AC5">
      <w:pPr>
        <w:pStyle w:val="a"/>
        <w:numPr>
          <w:ilvl w:val="0"/>
          <w:numId w:val="28"/>
        </w:numPr>
      </w:pPr>
      <w:r>
        <w:t xml:space="preserve">R1-2208827, Draft CR on resolving issue for short control </w:t>
      </w:r>
      <w:proofErr w:type="spellStart"/>
      <w:r>
        <w:t>signaling</w:t>
      </w:r>
      <w:proofErr w:type="spellEnd"/>
      <w:r>
        <w:t>, OPPO</w:t>
      </w:r>
    </w:p>
    <w:p w14:paraId="46197B47" w14:textId="77777777" w:rsidR="00096722" w:rsidRDefault="00FB3AC5">
      <w:pPr>
        <w:pStyle w:val="a"/>
        <w:numPr>
          <w:ilvl w:val="0"/>
          <w:numId w:val="28"/>
        </w:numPr>
      </w:pPr>
      <w:r>
        <w:t>R1-2208828, Draft CR on editorial correction for higher-layer parameter setting, OPPO</w:t>
      </w:r>
    </w:p>
    <w:p w14:paraId="5A9B36BF" w14:textId="77777777" w:rsidR="00096722" w:rsidRDefault="00FB3AC5">
      <w:pPr>
        <w:pStyle w:val="a"/>
        <w:numPr>
          <w:ilvl w:val="0"/>
          <w:numId w:val="28"/>
        </w:numPr>
      </w:pPr>
      <w:r>
        <w:t>R1-2208934, Discussion on channel access procedures upon detection of a common DCI for frequency range 2-2, CATT</w:t>
      </w:r>
    </w:p>
    <w:p w14:paraId="0F902311" w14:textId="77777777" w:rsidR="00096722" w:rsidRDefault="00FB3AC5">
      <w:pPr>
        <w:pStyle w:val="a"/>
        <w:numPr>
          <w:ilvl w:val="0"/>
          <w:numId w:val="28"/>
        </w:numPr>
      </w:pPr>
      <w:r>
        <w:t>R1-2208935, Correction on channel access procedures upon detection of a common DCI for frequency range 2-2, CATT</w:t>
      </w:r>
    </w:p>
    <w:p w14:paraId="279E094F" w14:textId="77777777" w:rsidR="00096722" w:rsidRDefault="00FB3AC5">
      <w:pPr>
        <w:pStyle w:val="a"/>
        <w:numPr>
          <w:ilvl w:val="0"/>
          <w:numId w:val="28"/>
        </w:numPr>
      </w:pPr>
      <w:r>
        <w:t>R1-2209031, Discussion on Applicability of the Short Control Signalling Exemption, Intel Corporation</w:t>
      </w:r>
    </w:p>
    <w:p w14:paraId="74D7F623" w14:textId="77777777" w:rsidR="00096722" w:rsidRDefault="00FB3AC5">
      <w:pPr>
        <w:pStyle w:val="a"/>
        <w:numPr>
          <w:ilvl w:val="0"/>
          <w:numId w:val="28"/>
        </w:numPr>
      </w:pPr>
      <w:r>
        <w:t xml:space="preserve">R1-2209032, [draft] correction for short control </w:t>
      </w:r>
      <w:proofErr w:type="spellStart"/>
      <w:r>
        <w:t>signaling</w:t>
      </w:r>
      <w:proofErr w:type="spellEnd"/>
      <w:r>
        <w:t xml:space="preserve"> LBT exemption applicability in TS 37.213, Intel Corporation</w:t>
      </w:r>
    </w:p>
    <w:p w14:paraId="1C0A7FC6" w14:textId="77777777" w:rsidR="00096722" w:rsidRDefault="00096722"/>
    <w:p w14:paraId="59D48780" w14:textId="77777777" w:rsidR="00096722" w:rsidRDefault="00FB3AC5">
      <w:pPr>
        <w:pStyle w:val="a"/>
        <w:numPr>
          <w:ilvl w:val="0"/>
          <w:numId w:val="28"/>
        </w:numPr>
      </w:pPr>
      <w:r>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495F18A9" w14:textId="77777777" w:rsidR="00096722" w:rsidRDefault="00FB3AC5">
      <w:pPr>
        <w:pStyle w:val="a"/>
        <w:numPr>
          <w:ilvl w:val="0"/>
          <w:numId w:val="28"/>
        </w:numPr>
      </w:pPr>
      <w:r>
        <w:t>R1-2209430, Remaining issues on channel access mechanism, Nokia, Nokia Shanghai Bell</w:t>
      </w:r>
    </w:p>
    <w:p w14:paraId="6041D918" w14:textId="77777777" w:rsidR="00096722" w:rsidRDefault="00FB3AC5">
      <w:pPr>
        <w:pStyle w:val="a"/>
        <w:numPr>
          <w:ilvl w:val="0"/>
          <w:numId w:val="28"/>
        </w:numPr>
      </w:pPr>
      <w:r>
        <w:t xml:space="preserve">R1-2209432, Correction on </w:t>
      </w:r>
      <w:proofErr w:type="spellStart"/>
      <w:r>
        <w:t>ChannelAccess-Cpext</w:t>
      </w:r>
      <w:proofErr w:type="spellEnd"/>
      <w:r>
        <w:t xml:space="preserve"> field in random access response, Nokia, Nokia Shanghai Bell</w:t>
      </w:r>
    </w:p>
    <w:p w14:paraId="5932556B" w14:textId="77777777" w:rsidR="00096722" w:rsidRDefault="00FB3AC5">
      <w:pPr>
        <w:pStyle w:val="a"/>
        <w:numPr>
          <w:ilvl w:val="0"/>
          <w:numId w:val="28"/>
        </w:numPr>
      </w:pPr>
      <w:r>
        <w:t>R1-2209444, Remaining issues of channel access mechanism to support NR above 52.6 GHz, LG Electronics</w:t>
      </w:r>
    </w:p>
    <w:p w14:paraId="7B03D2B1" w14:textId="77777777" w:rsidR="00096722" w:rsidRDefault="00FB3AC5">
      <w:pPr>
        <w:pStyle w:val="a"/>
        <w:numPr>
          <w:ilvl w:val="0"/>
          <w:numId w:val="28"/>
        </w:numPr>
      </w:pPr>
      <w:r>
        <w:t>R1-2209445, Draft CR for multi-beam channel access procedure in FR2-2, LG Electronics</w:t>
      </w:r>
    </w:p>
    <w:p w14:paraId="5CB6D4EC" w14:textId="77777777" w:rsidR="00096722" w:rsidRDefault="00FB3AC5">
      <w:pPr>
        <w:pStyle w:val="a"/>
        <w:numPr>
          <w:ilvl w:val="0"/>
          <w:numId w:val="28"/>
        </w:numPr>
      </w:pPr>
      <w:r>
        <w:t>R1-2209446, Discussion on multi-beam channel access procedure in FR2-2, LG Electronics</w:t>
      </w:r>
    </w:p>
    <w:p w14:paraId="6D134F0D" w14:textId="77777777" w:rsidR="00096722" w:rsidRDefault="00FB3AC5">
      <w:pPr>
        <w:pStyle w:val="a"/>
        <w:numPr>
          <w:ilvl w:val="0"/>
          <w:numId w:val="28"/>
        </w:numPr>
      </w:pPr>
      <w:r>
        <w:t>R1-2209447, Draft CR on channel access indication for RAR grant in FR2-2, LG Electronics</w:t>
      </w:r>
    </w:p>
    <w:p w14:paraId="18CCA674" w14:textId="77777777" w:rsidR="00096722" w:rsidRDefault="00FB3AC5">
      <w:pPr>
        <w:pStyle w:val="a"/>
        <w:numPr>
          <w:ilvl w:val="0"/>
          <w:numId w:val="28"/>
        </w:numPr>
      </w:pPr>
      <w:r>
        <w:t xml:space="preserve">R1-2209692, Draft CR for </w:t>
      </w:r>
      <w:proofErr w:type="spellStart"/>
      <w:r>
        <w:t>ChannelAccess-Cpext</w:t>
      </w:r>
      <w:proofErr w:type="spellEnd"/>
      <w:r>
        <w:t xml:space="preserve"> in RAR UL grant in FR2-2, Samsung</w:t>
      </w:r>
    </w:p>
    <w:p w14:paraId="7E1A6603" w14:textId="77777777" w:rsidR="00096722" w:rsidRDefault="00FB3AC5">
      <w:pPr>
        <w:pStyle w:val="a"/>
        <w:numPr>
          <w:ilvl w:val="0"/>
          <w:numId w:val="28"/>
        </w:numPr>
      </w:pPr>
      <w:r>
        <w:t>R1-2209693, Draft CR for multi-beam channel access procedure in FR2-2, Samsung</w:t>
      </w:r>
    </w:p>
    <w:p w14:paraId="55C871EE" w14:textId="77777777" w:rsidR="00096722" w:rsidRDefault="00FB3AC5">
      <w:pPr>
        <w:pStyle w:val="a"/>
        <w:numPr>
          <w:ilvl w:val="0"/>
          <w:numId w:val="28"/>
        </w:numPr>
      </w:pPr>
      <w:r>
        <w:t xml:space="preserve">R1-2209819, Corrections to ED threshold for use with Type 2 channel access procedure in FR2-2 in TS37.213, Huawei, </w:t>
      </w:r>
      <w:proofErr w:type="spellStart"/>
      <w:r>
        <w:t>HiSilicon</w:t>
      </w:r>
      <w:proofErr w:type="spellEnd"/>
    </w:p>
    <w:p w14:paraId="05C7A695" w14:textId="77777777" w:rsidR="00096722" w:rsidRDefault="00FB3AC5">
      <w:pPr>
        <w:pStyle w:val="a"/>
        <w:numPr>
          <w:ilvl w:val="0"/>
          <w:numId w:val="28"/>
        </w:numPr>
      </w:pPr>
      <w:r>
        <w:t xml:space="preserve">R1-2209845, Corrections to per-beam ED threshold for multi-beam COT in FR2-2 in TS37.213, Huawei, </w:t>
      </w:r>
      <w:proofErr w:type="spellStart"/>
      <w:r>
        <w:t>HiSilicon</w:t>
      </w:r>
      <w:proofErr w:type="spellEnd"/>
    </w:p>
    <w:p w14:paraId="574E63EA" w14:textId="77777777" w:rsidR="00096722" w:rsidRDefault="00FB3AC5">
      <w:pPr>
        <w:pStyle w:val="a"/>
        <w:numPr>
          <w:ilvl w:val="0"/>
          <w:numId w:val="28"/>
        </w:numPr>
      </w:pPr>
      <w:r>
        <w:t>R1-2209868, Draft CR on spatial domain filter for sensing in FR2-2, NTT DOCOMO, INC.</w:t>
      </w:r>
    </w:p>
    <w:p w14:paraId="755BF447" w14:textId="77777777" w:rsidR="00096722" w:rsidRDefault="00FB3AC5">
      <w:pPr>
        <w:pStyle w:val="a"/>
        <w:numPr>
          <w:ilvl w:val="0"/>
          <w:numId w:val="28"/>
        </w:numPr>
      </w:pPr>
      <w:r>
        <w:t>R1-2209871, Discussion on remaining issues for NR in FR2-2, NTT DOCOMO, INC.</w:t>
      </w:r>
    </w:p>
    <w:p w14:paraId="63B733B0" w14:textId="77777777" w:rsidR="00096722" w:rsidRDefault="00FB3AC5">
      <w:pPr>
        <w:pStyle w:val="a"/>
        <w:numPr>
          <w:ilvl w:val="0"/>
          <w:numId w:val="28"/>
        </w:numPr>
      </w:pPr>
      <w:r>
        <w:t xml:space="preserve">R1-2209940, Draft CR on unified short control </w:t>
      </w:r>
      <w:proofErr w:type="spellStart"/>
      <w:r>
        <w:t>signaling</w:t>
      </w:r>
      <w:proofErr w:type="spellEnd"/>
      <w:r>
        <w:t xml:space="preserve"> exemption and channel access type upgrade, Qualcomm Incorporated</w:t>
      </w:r>
    </w:p>
    <w:p w14:paraId="0646D65C" w14:textId="77777777" w:rsidR="00096722" w:rsidRDefault="00FB3AC5">
      <w:pPr>
        <w:pStyle w:val="a"/>
        <w:numPr>
          <w:ilvl w:val="0"/>
          <w:numId w:val="28"/>
        </w:numPr>
      </w:pPr>
      <w:r>
        <w:t xml:space="preserve">R1-2209941, Draft CR on </w:t>
      </w:r>
      <w:proofErr w:type="spellStart"/>
      <w:r>
        <w:t>ChannelAccess-Cpext</w:t>
      </w:r>
      <w:proofErr w:type="spellEnd"/>
      <w:r>
        <w:t xml:space="preserve"> field in UL RAR grant, Qualcomm Incorporated</w:t>
      </w:r>
    </w:p>
    <w:p w14:paraId="669A3EB8" w14:textId="77777777" w:rsidR="00096722" w:rsidRDefault="00FB3AC5">
      <w:pPr>
        <w:pStyle w:val="a"/>
        <w:numPr>
          <w:ilvl w:val="0"/>
          <w:numId w:val="28"/>
        </w:numPr>
      </w:pPr>
      <w:r>
        <w:t>R1-2209942, Draft CR on UL transmission with LBT per sensing beam, Qualcomm Incorporated</w:t>
      </w:r>
    </w:p>
    <w:p w14:paraId="4664F4A1" w14:textId="77777777" w:rsidR="00096722" w:rsidRDefault="00FB3AC5">
      <w:pPr>
        <w:pStyle w:val="a"/>
        <w:numPr>
          <w:ilvl w:val="0"/>
          <w:numId w:val="28"/>
        </w:numPr>
      </w:pPr>
      <w:r>
        <w:t>R1-2209943, Draft CR on EDT determination rule for COT with SDM or TDM transmission with per beam LBT, Qualcomm Incorporated</w:t>
      </w:r>
    </w:p>
    <w:p w14:paraId="2A09B1E3" w14:textId="77777777" w:rsidR="00096722" w:rsidRDefault="00FB3AC5">
      <w:pPr>
        <w:pStyle w:val="a"/>
        <w:numPr>
          <w:ilvl w:val="0"/>
          <w:numId w:val="28"/>
        </w:numPr>
      </w:pPr>
      <w:r>
        <w:lastRenderedPageBreak/>
        <w:t>R1-2209944, Discussion paper on Maintenance for NR from 52.6GHz to 71 GHz, Qualcomm Incorporated</w:t>
      </w:r>
    </w:p>
    <w:p w14:paraId="50FA0C6F" w14:textId="77777777" w:rsidR="00096722" w:rsidRDefault="00FB3AC5">
      <w:pPr>
        <w:pStyle w:val="a"/>
        <w:numPr>
          <w:ilvl w:val="0"/>
          <w:numId w:val="28"/>
        </w:numPr>
      </w:pPr>
      <w:r>
        <w:t>R1-2210053, Correction on UE resuming a UE initiated COT, Nokia, Nokia Shanghai Bell</w:t>
      </w:r>
    </w:p>
    <w:p w14:paraId="23BBD64B" w14:textId="77777777" w:rsidR="00096722" w:rsidRDefault="00FB3AC5">
      <w:pPr>
        <w:pStyle w:val="a"/>
        <w:numPr>
          <w:ilvl w:val="0"/>
          <w:numId w:val="28"/>
        </w:numPr>
      </w:pPr>
      <w:r>
        <w:t xml:space="preserve">R1-2210055, Correction on Short Control </w:t>
      </w:r>
      <w:proofErr w:type="spellStart"/>
      <w:r>
        <w:t>Signaling</w:t>
      </w:r>
      <w:proofErr w:type="spellEnd"/>
      <w:r>
        <w:t>, Nokia, Nokia Shanghai Bell</w:t>
      </w:r>
    </w:p>
    <w:p w14:paraId="7818B829" w14:textId="77777777" w:rsidR="00096722" w:rsidRDefault="00FB3AC5">
      <w:pPr>
        <w:pStyle w:val="a"/>
        <w:numPr>
          <w:ilvl w:val="0"/>
          <w:numId w:val="28"/>
        </w:numPr>
      </w:pPr>
      <w:r>
        <w:t xml:space="preserve">R1-2210094, Correction on CSI-RS validation, </w:t>
      </w:r>
      <w:proofErr w:type="spellStart"/>
      <w:r>
        <w:t>ASUSTeK</w:t>
      </w:r>
      <w:proofErr w:type="spellEnd"/>
    </w:p>
    <w:p w14:paraId="675DF095" w14:textId="77777777" w:rsidR="00096722" w:rsidRDefault="00FB3AC5">
      <w:pPr>
        <w:pStyle w:val="a"/>
        <w:numPr>
          <w:ilvl w:val="0"/>
          <w:numId w:val="28"/>
        </w:numPr>
      </w:pPr>
      <w:r>
        <w:t>R1-2210135, Remaining issue on channel access for NR from 52.6GHz to 71GHz, WILUS Inc.</w:t>
      </w:r>
    </w:p>
    <w:p w14:paraId="19E36F5B" w14:textId="77777777" w:rsidR="00096722" w:rsidRDefault="00FB3AC5">
      <w:pPr>
        <w:pStyle w:val="a"/>
        <w:numPr>
          <w:ilvl w:val="0"/>
          <w:numId w:val="28"/>
        </w:numPr>
      </w:pPr>
      <w:r>
        <w:t>R1-2210136, Draft CR on channel access after failure of Type 2 channel access for FR2-2, WILUS Inc.</w:t>
      </w:r>
    </w:p>
    <w:p w14:paraId="4533A6C3" w14:textId="77777777" w:rsidR="00096722" w:rsidRDefault="00FB3AC5">
      <w:pPr>
        <w:pStyle w:val="a"/>
        <w:numPr>
          <w:ilvl w:val="0"/>
          <w:numId w:val="28"/>
        </w:numPr>
      </w:pPr>
      <w:r>
        <w:t>R1-2210137, Draft CR on channel access procedure upon detection of a common DCI for FR2-2, WILUS Inc.</w:t>
      </w:r>
    </w:p>
    <w:p w14:paraId="69916339" w14:textId="77777777" w:rsidR="00096722" w:rsidRDefault="00FB3AC5">
      <w:pPr>
        <w:pStyle w:val="a"/>
        <w:numPr>
          <w:ilvl w:val="0"/>
          <w:numId w:val="28"/>
        </w:numPr>
      </w:pPr>
      <w:r>
        <w:t>R1-2210168, Draft CR on channel access type indication in non-fallback DCI, NTT DOCOMO, INC.</w:t>
      </w:r>
    </w:p>
    <w:p w14:paraId="0998807D" w14:textId="77777777" w:rsidR="00096722" w:rsidRDefault="00FB3AC5">
      <w:pPr>
        <w:pStyle w:val="a"/>
        <w:numPr>
          <w:ilvl w:val="0"/>
          <w:numId w:val="28"/>
        </w:numPr>
      </w:pPr>
      <w:r>
        <w:t>R1-2209183, Discussion on LS response on TCI assumption for RSSI measurement for FR2-2, Ericsson Inc.</w:t>
      </w:r>
    </w:p>
    <w:p w14:paraId="3A85FBC6" w14:textId="77777777" w:rsidR="00096722" w:rsidRDefault="00FB3AC5">
      <w:pPr>
        <w:pStyle w:val="a"/>
        <w:numPr>
          <w:ilvl w:val="0"/>
          <w:numId w:val="28"/>
        </w:numPr>
      </w:pPr>
      <w:r>
        <w:t>R1-2208182, [DRAFT] LS response on TCI assumption for RSSI measurement for FR2-2, Ericsson Inc.</w:t>
      </w:r>
    </w:p>
    <w:sectPr w:rsidR="00096722">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E6F5" w14:textId="77777777" w:rsidR="008F78EF" w:rsidRDefault="008F78EF">
      <w:pPr>
        <w:spacing w:after="0"/>
      </w:pPr>
      <w:r>
        <w:separator/>
      </w:r>
    </w:p>
  </w:endnote>
  <w:endnote w:type="continuationSeparator" w:id="0">
    <w:p w14:paraId="41DA1866" w14:textId="77777777" w:rsidR="008F78EF" w:rsidRDefault="008F78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7EBC" w14:textId="77777777" w:rsidR="00096722" w:rsidRDefault="00FB3AC5">
    <w:pPr>
      <w:pStyle w:val="af0"/>
      <w:rPr>
        <w:rStyle w:val="afd"/>
      </w:rPr>
    </w:pPr>
    <w:r>
      <w:rPr>
        <w:rStyle w:val="afd"/>
      </w:rPr>
      <w:fldChar w:fldCharType="begin"/>
    </w:r>
    <w:r>
      <w:rPr>
        <w:rStyle w:val="afd"/>
      </w:rPr>
      <w:instrText xml:space="preserve">PAGE  </w:instrText>
    </w:r>
    <w:r>
      <w:rPr>
        <w:rStyle w:val="afd"/>
      </w:rPr>
      <w:fldChar w:fldCharType="separate"/>
    </w:r>
    <w:r>
      <w:rPr>
        <w:rStyle w:val="afd"/>
      </w:rPr>
      <w:t>20</w:t>
    </w:r>
    <w:r>
      <w:rPr>
        <w:rStyle w:val="afd"/>
      </w:rPr>
      <w:fldChar w:fldCharType="end"/>
    </w:r>
  </w:p>
  <w:p w14:paraId="5416D547" w14:textId="77777777" w:rsidR="00096722" w:rsidRDefault="00096722">
    <w:pPr>
      <w:pStyle w:val="af0"/>
    </w:pPr>
  </w:p>
  <w:p w14:paraId="0B00DC9D" w14:textId="77777777" w:rsidR="00096722" w:rsidRDefault="00096722"/>
  <w:p w14:paraId="3B1C2204" w14:textId="77777777" w:rsidR="00096722" w:rsidRDefault="00096722"/>
  <w:p w14:paraId="4151C905" w14:textId="77777777" w:rsidR="00096722" w:rsidRDefault="000967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4A42" w14:textId="0EBB685A" w:rsidR="00096722" w:rsidRDefault="00FB3AC5">
    <w:pPr>
      <w:pStyle w:val="af0"/>
      <w:rPr>
        <w:rStyle w:val="afd"/>
      </w:rPr>
    </w:pPr>
    <w:r>
      <w:rPr>
        <w:rStyle w:val="afd"/>
      </w:rPr>
      <w:fldChar w:fldCharType="begin"/>
    </w:r>
    <w:r>
      <w:rPr>
        <w:rStyle w:val="afd"/>
      </w:rPr>
      <w:instrText xml:space="preserve">PAGE  </w:instrText>
    </w:r>
    <w:r>
      <w:rPr>
        <w:rStyle w:val="afd"/>
      </w:rPr>
      <w:fldChar w:fldCharType="separate"/>
    </w:r>
    <w:r w:rsidR="00055EB3">
      <w:rPr>
        <w:rStyle w:val="afd"/>
        <w:noProof/>
      </w:rPr>
      <w:t>31</w:t>
    </w:r>
    <w:r>
      <w:rPr>
        <w:rStyle w:val="afd"/>
      </w:rPr>
      <w:fldChar w:fldCharType="end"/>
    </w:r>
  </w:p>
  <w:p w14:paraId="2D60B971" w14:textId="77777777" w:rsidR="00096722" w:rsidRDefault="00096722">
    <w:pPr>
      <w:pStyle w:val="af0"/>
    </w:pPr>
  </w:p>
  <w:p w14:paraId="72B6FA71" w14:textId="77777777" w:rsidR="00096722" w:rsidRDefault="00096722"/>
  <w:p w14:paraId="70B2AB72" w14:textId="77777777" w:rsidR="00096722" w:rsidRDefault="00096722"/>
  <w:p w14:paraId="116831EC" w14:textId="77777777" w:rsidR="00096722" w:rsidRDefault="000967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2FBA" w14:textId="77777777" w:rsidR="008F78EF" w:rsidRDefault="008F78EF">
      <w:pPr>
        <w:spacing w:after="0"/>
      </w:pPr>
      <w:r>
        <w:separator/>
      </w:r>
    </w:p>
  </w:footnote>
  <w:footnote w:type="continuationSeparator" w:id="0">
    <w:p w14:paraId="6D3A3AE3" w14:textId="77777777" w:rsidR="008F78EF" w:rsidRDefault="008F78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1"/>
      <w:lvlText w:val="%1."/>
      <w:lvlJc w:val="left"/>
      <w:pPr>
        <w:ind w:left="360" w:hanging="360"/>
      </w:pPr>
      <w:rPr>
        <w:rFonts w:hint="default"/>
      </w:rPr>
    </w:lvl>
    <w:lvl w:ilvl="1">
      <w:start w:val="1"/>
      <w:numFmt w:val="decimal"/>
      <w:pStyle w:val="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9D33492"/>
    <w:multiLevelType w:val="multilevel"/>
    <w:tmpl w:val="29D33492"/>
    <w:lvl w:ilvl="0">
      <w:start w:val="1"/>
      <w:numFmt w:val="bullet"/>
      <w:pStyle w:val="a"/>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A55685D"/>
    <w:multiLevelType w:val="singleLevel"/>
    <w:tmpl w:val="4A55685D"/>
    <w:lvl w:ilvl="0">
      <w:numFmt w:val="decimal"/>
      <w:pStyle w:val="textintend1"/>
      <w:lvlText w:val=""/>
      <w:lvlJc w:val="left"/>
    </w:lvl>
  </w:abstractNum>
  <w:abstractNum w:abstractNumId="20"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8" w15:restartNumberingAfterBreak="0">
    <w:nsid w:val="7F547DFD"/>
    <w:multiLevelType w:val="singleLevel"/>
    <w:tmpl w:val="7F547DFD"/>
    <w:lvl w:ilvl="0">
      <w:numFmt w:val="decimal"/>
      <w:pStyle w:val="textintend2"/>
      <w:lvlText w:val=""/>
      <w:lvlJc w:val="left"/>
    </w:lvl>
  </w:abstractNum>
  <w:num w:numId="1">
    <w:abstractNumId w:val="4"/>
  </w:num>
  <w:num w:numId="2">
    <w:abstractNumId w:val="14"/>
  </w:num>
  <w:num w:numId="3">
    <w:abstractNumId w:val="27"/>
  </w:num>
  <w:num w:numId="4">
    <w:abstractNumId w:val="1"/>
  </w:num>
  <w:num w:numId="5">
    <w:abstractNumId w:val="9"/>
  </w:num>
  <w:num w:numId="6">
    <w:abstractNumId w:val="26"/>
  </w:num>
  <w:num w:numId="7">
    <w:abstractNumId w:val="8"/>
  </w:num>
  <w:num w:numId="8">
    <w:abstractNumId w:val="17"/>
  </w:num>
  <w:num w:numId="9">
    <w:abstractNumId w:val="10"/>
  </w:num>
  <w:num w:numId="10">
    <w:abstractNumId w:val="18"/>
  </w:num>
  <w:num w:numId="11">
    <w:abstractNumId w:val="15"/>
  </w:num>
  <w:num w:numId="12">
    <w:abstractNumId w:val="19"/>
  </w:num>
  <w:num w:numId="13">
    <w:abstractNumId w:val="13"/>
  </w:num>
  <w:num w:numId="14">
    <w:abstractNumId w:val="28"/>
  </w:num>
  <w:num w:numId="15">
    <w:abstractNumId w:val="6"/>
  </w:num>
  <w:num w:numId="16">
    <w:abstractNumId w:val="22"/>
  </w:num>
  <w:num w:numId="17">
    <w:abstractNumId w:val="12"/>
  </w:num>
  <w:num w:numId="18">
    <w:abstractNumId w:val="5"/>
  </w:num>
  <w:num w:numId="19">
    <w:abstractNumId w:val="3"/>
  </w:num>
  <w:num w:numId="20">
    <w:abstractNumId w:val="2"/>
  </w:num>
  <w:num w:numId="21">
    <w:abstractNumId w:val="16"/>
  </w:num>
  <w:num w:numId="22">
    <w:abstractNumId w:val="11"/>
  </w:num>
  <w:num w:numId="23">
    <w:abstractNumId w:val="23"/>
  </w:num>
  <w:num w:numId="24">
    <w:abstractNumId w:val="25"/>
  </w:num>
  <w:num w:numId="25">
    <w:abstractNumId w:val="24"/>
  </w:num>
  <w:num w:numId="26">
    <w:abstractNumId w:val="21"/>
  </w:num>
  <w:num w:numId="27">
    <w:abstractNumId w:val="0"/>
  </w:num>
  <w:num w:numId="28">
    <w:abstractNumId w:val="7"/>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Jing Sun">
    <w15:presenceInfo w15:providerId="AD" w15:userId="S::jingsun@qti.qualcomm.com::c7234e09-9121-4cc9-91f3-1638f7527201"/>
  </w15:person>
  <w15:person w15:author="Narendar Madhavan">
    <w15:presenceInfo w15:providerId="None" w15:userId="Narendar Madhavan"/>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63"/>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1">
    <w:name w:val="heading 1"/>
    <w:basedOn w:val="a2"/>
    <w:next w:val="a2"/>
    <w:qFormat/>
    <w:pPr>
      <w:keepNext/>
      <w:keepLines/>
      <w:numPr>
        <w:numId w:val="1"/>
      </w:numPr>
      <w:pBdr>
        <w:top w:val="single" w:sz="12" w:space="3" w:color="auto"/>
      </w:pBdr>
      <w:spacing w:before="240" w:after="180"/>
      <w:outlineLvl w:val="0"/>
    </w:pPr>
    <w:rPr>
      <w:rFonts w:ascii="Arial" w:hAnsi="Arial"/>
      <w:sz w:val="36"/>
    </w:rPr>
  </w:style>
  <w:style w:type="paragraph" w:styleId="2">
    <w:name w:val="heading 2"/>
    <w:basedOn w:val="1"/>
    <w:next w:val="a2"/>
    <w:qFormat/>
    <w:pPr>
      <w:numPr>
        <w:ilvl w:val="1"/>
      </w:numPr>
      <w:pBdr>
        <w:top w:val="none" w:sz="0" w:space="0" w:color="auto"/>
      </w:pBdr>
      <w:spacing w:before="180"/>
      <w:outlineLvl w:val="1"/>
    </w:pPr>
    <w:rPr>
      <w:sz w:val="32"/>
      <w:lang w:val="en-US"/>
    </w:rPr>
  </w:style>
  <w:style w:type="paragraph" w:styleId="30">
    <w:name w:val="heading 3"/>
    <w:basedOn w:val="2"/>
    <w:next w:val="a2"/>
    <w:link w:val="31"/>
    <w:qFormat/>
    <w:pPr>
      <w:numPr>
        <w:ilvl w:val="2"/>
      </w:numPr>
      <w:ind w:left="990" w:hanging="990"/>
      <w:outlineLvl w:val="2"/>
    </w:pPr>
  </w:style>
  <w:style w:type="paragraph" w:styleId="4">
    <w:name w:val="heading 4"/>
    <w:basedOn w:val="a2"/>
    <w:next w:val="a2"/>
    <w:qFormat/>
    <w:pPr>
      <w:keepNext/>
      <w:jc w:val="center"/>
      <w:outlineLvl w:val="3"/>
    </w:pPr>
    <w:rPr>
      <w:b/>
      <w:bCs/>
    </w:rPr>
  </w:style>
  <w:style w:type="paragraph" w:styleId="5">
    <w:name w:val="heading 5"/>
    <w:basedOn w:val="a2"/>
    <w:next w:val="a2"/>
    <w:link w:val="50"/>
    <w:qFormat/>
    <w:pPr>
      <w:keepNext/>
      <w:numPr>
        <w:ilvl w:val="4"/>
        <w:numId w:val="2"/>
      </w:numPr>
      <w:outlineLvl w:val="4"/>
    </w:pPr>
    <w:rPr>
      <w:b/>
      <w:bCs/>
      <w:sz w:val="24"/>
    </w:rPr>
  </w:style>
  <w:style w:type="paragraph" w:styleId="6">
    <w:name w:val="heading 6"/>
    <w:basedOn w:val="a2"/>
    <w:next w:val="a2"/>
    <w:qFormat/>
    <w:pPr>
      <w:widowControl/>
      <w:numPr>
        <w:ilvl w:val="5"/>
        <w:numId w:val="2"/>
      </w:numPr>
      <w:spacing w:before="240" w:line="360" w:lineRule="auto"/>
      <w:outlineLvl w:val="5"/>
    </w:pPr>
    <w:rPr>
      <w:rFonts w:eastAsia="SimSun"/>
      <w:b/>
      <w:bCs/>
      <w:kern w:val="0"/>
      <w:sz w:val="22"/>
    </w:rPr>
  </w:style>
  <w:style w:type="paragraph" w:styleId="7">
    <w:name w:val="heading 7"/>
    <w:basedOn w:val="a2"/>
    <w:next w:val="a2"/>
    <w:qFormat/>
    <w:pPr>
      <w:widowControl/>
      <w:numPr>
        <w:ilvl w:val="6"/>
        <w:numId w:val="2"/>
      </w:numPr>
      <w:spacing w:before="240" w:line="360" w:lineRule="auto"/>
      <w:outlineLvl w:val="6"/>
    </w:pPr>
    <w:rPr>
      <w:rFonts w:eastAsia="SimSun"/>
      <w:kern w:val="0"/>
      <w:sz w:val="24"/>
    </w:rPr>
  </w:style>
  <w:style w:type="paragraph" w:styleId="8">
    <w:name w:val="heading 8"/>
    <w:basedOn w:val="a2"/>
    <w:next w:val="a2"/>
    <w:qFormat/>
    <w:pPr>
      <w:widowControl/>
      <w:numPr>
        <w:ilvl w:val="7"/>
        <w:numId w:val="2"/>
      </w:numPr>
      <w:spacing w:before="240" w:line="360" w:lineRule="auto"/>
      <w:outlineLvl w:val="7"/>
    </w:pPr>
    <w:rPr>
      <w:rFonts w:eastAsia="SimSun"/>
      <w:i/>
      <w:iCs/>
      <w:kern w:val="0"/>
      <w:sz w:val="24"/>
    </w:rPr>
  </w:style>
  <w:style w:type="paragraph" w:styleId="9">
    <w:name w:val="heading 9"/>
    <w:basedOn w:val="a2"/>
    <w:next w:val="a2"/>
    <w:qFormat/>
    <w:pPr>
      <w:widowControl/>
      <w:numPr>
        <w:ilvl w:val="8"/>
        <w:numId w:val="2"/>
      </w:numPr>
      <w:spacing w:before="240" w:line="360" w:lineRule="auto"/>
      <w:outlineLvl w:val="8"/>
    </w:pPr>
    <w:rPr>
      <w:rFonts w:ascii="Arial" w:eastAsia="SimSun" w:hAnsi="Arial" w:cs="Arial"/>
      <w:kern w:val="0"/>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qFormat/>
    <w:pPr>
      <w:ind w:left="1080" w:hanging="360"/>
      <w:contextualSpacing/>
    </w:pPr>
    <w:rPr>
      <w:snapToGrid/>
      <w:lang w:eastAsia="ko-KR"/>
    </w:rPr>
  </w:style>
  <w:style w:type="paragraph" w:styleId="a6">
    <w:name w:val="caption"/>
    <w:basedOn w:val="a2"/>
    <w:next w:val="a2"/>
    <w:link w:val="a7"/>
    <w:uiPriority w:val="35"/>
    <w:qFormat/>
    <w:pPr>
      <w:widowControl/>
      <w:spacing w:before="120" w:after="120"/>
      <w:jc w:val="left"/>
    </w:pPr>
    <w:rPr>
      <w:b/>
      <w:kern w:val="0"/>
      <w:szCs w:val="20"/>
    </w:rPr>
  </w:style>
  <w:style w:type="paragraph" w:styleId="a1">
    <w:name w:val="List Bullet"/>
    <w:basedOn w:val="a2"/>
    <w:pPr>
      <w:numPr>
        <w:numId w:val="3"/>
      </w:numPr>
      <w:autoSpaceDE/>
      <w:autoSpaceDN/>
      <w:ind w:hangingChars="200" w:hanging="200"/>
    </w:pPr>
    <w:rPr>
      <w:rFonts w:eastAsia="ＭＳ ゴシック"/>
      <w:szCs w:val="20"/>
      <w:lang w:eastAsia="ja-JP"/>
    </w:rPr>
  </w:style>
  <w:style w:type="paragraph" w:styleId="a8">
    <w:name w:val="Document Map"/>
    <w:basedOn w:val="a2"/>
    <w:semiHidden/>
    <w:pPr>
      <w:shd w:val="clear" w:color="auto" w:fill="000080"/>
    </w:pPr>
    <w:rPr>
      <w:rFonts w:ascii="Arial" w:eastAsia="Dotum" w:hAnsi="Arial"/>
    </w:rPr>
  </w:style>
  <w:style w:type="paragraph" w:styleId="a9">
    <w:name w:val="annotation text"/>
    <w:basedOn w:val="a2"/>
    <w:link w:val="aa"/>
    <w:qFormat/>
    <w:pPr>
      <w:jc w:val="left"/>
    </w:pPr>
  </w:style>
  <w:style w:type="paragraph" w:styleId="3">
    <w:name w:val="List Bullet 3"/>
    <w:basedOn w:val="a2"/>
    <w:unhideWhenUsed/>
    <w:qFormat/>
    <w:pPr>
      <w:numPr>
        <w:numId w:val="4"/>
      </w:numPr>
      <w:contextualSpacing/>
    </w:pPr>
    <w:rPr>
      <w:snapToGrid/>
      <w:lang w:eastAsia="ko-KR"/>
    </w:rPr>
  </w:style>
  <w:style w:type="paragraph" w:styleId="ab">
    <w:name w:val="Body Text"/>
    <w:basedOn w:val="a2"/>
    <w:link w:val="ac"/>
    <w:pPr>
      <w:widowControl/>
      <w:autoSpaceDE/>
      <w:autoSpaceDN/>
    </w:pPr>
    <w:rPr>
      <w:snapToGrid/>
      <w:kern w:val="0"/>
      <w:sz w:val="22"/>
      <w:szCs w:val="20"/>
    </w:rPr>
  </w:style>
  <w:style w:type="paragraph" w:styleId="20">
    <w:name w:val="List 2"/>
    <w:basedOn w:val="a2"/>
    <w:pPr>
      <w:ind w:left="720" w:hanging="360"/>
      <w:contextualSpacing/>
    </w:pPr>
  </w:style>
  <w:style w:type="paragraph" w:styleId="33">
    <w:name w:val="toc 3"/>
    <w:basedOn w:val="a2"/>
    <w:next w:val="a2"/>
    <w:qFormat/>
    <w:pPr>
      <w:spacing w:after="100"/>
      <w:ind w:left="400"/>
    </w:pPr>
    <w:rPr>
      <w:snapToGrid/>
      <w:lang w:eastAsia="ko-KR"/>
    </w:rPr>
  </w:style>
  <w:style w:type="paragraph" w:styleId="ad">
    <w:name w:val="Plain Text"/>
    <w:basedOn w:val="a2"/>
    <w:link w:val="ae"/>
    <w:uiPriority w:val="99"/>
    <w:unhideWhenUsed/>
    <w:qFormat/>
    <w:pPr>
      <w:jc w:val="left"/>
    </w:pPr>
    <w:rPr>
      <w:rFonts w:ascii="Courier New" w:eastAsia="Gulim" w:hAnsi="Courier New"/>
      <w:szCs w:val="20"/>
      <w:lang w:val="zh-CN" w:eastAsia="zh-CN"/>
    </w:rPr>
  </w:style>
  <w:style w:type="paragraph" w:styleId="80">
    <w:name w:val="toc 8"/>
    <w:basedOn w:val="a2"/>
    <w:next w:val="a2"/>
    <w:qFormat/>
    <w:pPr>
      <w:ind w:leftChars="1400" w:left="2975"/>
    </w:pPr>
  </w:style>
  <w:style w:type="paragraph" w:styleId="af">
    <w:name w:val="Balloon Text"/>
    <w:basedOn w:val="a2"/>
    <w:semiHidden/>
    <w:rPr>
      <w:rFonts w:ascii="Arial" w:eastAsia="Dotum" w:hAnsi="Arial"/>
      <w:sz w:val="18"/>
      <w:szCs w:val="18"/>
    </w:rPr>
  </w:style>
  <w:style w:type="paragraph" w:styleId="af0">
    <w:name w:val="footer"/>
    <w:basedOn w:val="a2"/>
    <w:link w:val="af1"/>
    <w:pPr>
      <w:tabs>
        <w:tab w:val="center" w:pos="4252"/>
        <w:tab w:val="right" w:pos="8504"/>
      </w:tabs>
      <w:snapToGrid w:val="0"/>
    </w:pPr>
  </w:style>
  <w:style w:type="paragraph" w:styleId="af2">
    <w:name w:val="header"/>
    <w:basedOn w:val="a2"/>
    <w:link w:val="af3"/>
    <w:pPr>
      <w:tabs>
        <w:tab w:val="center" w:pos="4252"/>
        <w:tab w:val="right" w:pos="8504"/>
      </w:tabs>
      <w:snapToGrid w:val="0"/>
    </w:pPr>
  </w:style>
  <w:style w:type="paragraph" w:styleId="af4">
    <w:name w:val="List"/>
    <w:basedOn w:val="a2"/>
    <w:qFormat/>
    <w:pPr>
      <w:ind w:left="360" w:hanging="360"/>
      <w:contextualSpacing/>
    </w:pPr>
  </w:style>
  <w:style w:type="paragraph" w:styleId="af5">
    <w:name w:val="footnote text"/>
    <w:basedOn w:val="a2"/>
    <w:link w:val="af6"/>
    <w:qFormat/>
    <w:pPr>
      <w:snapToGrid w:val="0"/>
      <w:jc w:val="left"/>
    </w:pPr>
    <w:rPr>
      <w:lang w:val="zh-CN" w:eastAsia="zh-CN"/>
    </w:rPr>
  </w:style>
  <w:style w:type="paragraph" w:styleId="af7">
    <w:name w:val="table of figures"/>
    <w:basedOn w:val="ab"/>
    <w:next w:val="a2"/>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Web">
    <w:name w:val="Normal (Web)"/>
    <w:basedOn w:val="a2"/>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8">
    <w:name w:val="Title"/>
    <w:basedOn w:val="a2"/>
    <w:next w:val="a2"/>
    <w:link w:val="af9"/>
    <w:qFormat/>
    <w:pPr>
      <w:spacing w:after="0"/>
      <w:contextualSpacing/>
    </w:pPr>
    <w:rPr>
      <w:rFonts w:asciiTheme="majorHAnsi" w:eastAsiaTheme="majorEastAsia" w:hAnsiTheme="majorHAnsi" w:cstheme="majorBidi"/>
      <w:spacing w:val="-10"/>
      <w:kern w:val="28"/>
      <w:sz w:val="56"/>
      <w:szCs w:val="56"/>
    </w:rPr>
  </w:style>
  <w:style w:type="paragraph" w:styleId="afa">
    <w:name w:val="annotation subject"/>
    <w:basedOn w:val="a9"/>
    <w:next w:val="a9"/>
    <w:semiHidden/>
    <w:qFormat/>
    <w:rPr>
      <w:b/>
      <w:bCs/>
    </w:rPr>
  </w:style>
  <w:style w:type="table" w:styleId="afb">
    <w:name w:val="Table Grid"/>
    <w:basedOn w:val="a4"/>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Table Classic 2"/>
    <w:basedOn w:val="a4"/>
    <w:qFormat/>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c">
    <w:name w:val="Strong"/>
    <w:uiPriority w:val="22"/>
    <w:qFormat/>
    <w:rPr>
      <w:b/>
      <w:bCs/>
    </w:rPr>
  </w:style>
  <w:style w:type="character" w:styleId="afd">
    <w:name w:val="page number"/>
    <w:basedOn w:val="a3"/>
  </w:style>
  <w:style w:type="character" w:styleId="afe">
    <w:name w:val="FollowedHyperlink"/>
    <w:basedOn w:val="a3"/>
    <w:uiPriority w:val="99"/>
    <w:unhideWhenUsed/>
    <w:rPr>
      <w:color w:val="954F72"/>
      <w:u w:val="single"/>
    </w:rPr>
  </w:style>
  <w:style w:type="character" w:styleId="aff">
    <w:name w:val="Emphasis"/>
    <w:uiPriority w:val="20"/>
    <w:qFormat/>
    <w:rPr>
      <w:i/>
      <w:iCs/>
    </w:rPr>
  </w:style>
  <w:style w:type="character" w:styleId="HTML">
    <w:name w:val="HTML Definition"/>
    <w:basedOn w:val="a3"/>
    <w:unhideWhenUsed/>
    <w:qFormat/>
  </w:style>
  <w:style w:type="character" w:styleId="HTML0">
    <w:name w:val="HTML Acronym"/>
    <w:basedOn w:val="a3"/>
    <w:unhideWhenUsed/>
    <w:qFormat/>
  </w:style>
  <w:style w:type="character" w:styleId="HTML1">
    <w:name w:val="HTML Variable"/>
    <w:basedOn w:val="a3"/>
    <w:semiHidden/>
    <w:unhideWhenUsed/>
    <w:qFormat/>
  </w:style>
  <w:style w:type="character" w:styleId="aff0">
    <w:name w:val="Hyperlink"/>
    <w:uiPriority w:val="99"/>
    <w:rPr>
      <w:rFonts w:ascii="Arial" w:eastAsia="SimSun" w:hAnsi="Arial" w:cs="Arial"/>
      <w:color w:val="0000FF"/>
      <w:kern w:val="2"/>
      <w:u w:val="single"/>
      <w:lang w:val="en-US" w:eastAsia="zh-CN" w:bidi="ar-SA"/>
    </w:rPr>
  </w:style>
  <w:style w:type="character" w:styleId="HTML2">
    <w:name w:val="HTML Code"/>
    <w:basedOn w:val="a3"/>
    <w:unhideWhenUsed/>
    <w:qFormat/>
    <w:rPr>
      <w:rFonts w:ascii="Courier New" w:hAnsi="Courier New"/>
      <w:sz w:val="20"/>
    </w:rPr>
  </w:style>
  <w:style w:type="character" w:styleId="aff1">
    <w:name w:val="annotation reference"/>
    <w:qFormat/>
    <w:rPr>
      <w:sz w:val="18"/>
      <w:szCs w:val="18"/>
    </w:rPr>
  </w:style>
  <w:style w:type="character" w:styleId="HTML3">
    <w:name w:val="HTML Cite"/>
    <w:basedOn w:val="a3"/>
    <w:unhideWhenUsed/>
    <w:qFormat/>
  </w:style>
  <w:style w:type="character" w:styleId="aff2">
    <w:name w:val="footnote reference"/>
    <w:qFormat/>
    <w:rPr>
      <w:vertAlign w:val="superscript"/>
    </w:rPr>
  </w:style>
  <w:style w:type="paragraph" w:customStyle="1" w:styleId="LGTdoc1">
    <w:name w:val="LGTdoc_제목1"/>
    <w:basedOn w:val="a2"/>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pPr>
      <w:snapToGrid w:val="0"/>
      <w:spacing w:afterLines="50" w:line="264" w:lineRule="auto"/>
    </w:pPr>
    <w:rPr>
      <w:sz w:val="22"/>
    </w:rPr>
  </w:style>
  <w:style w:type="paragraph" w:customStyle="1" w:styleId="LGTdoc11">
    <w:name w:val="LGTdoc_제목1.1"/>
    <w:basedOn w:val="a2"/>
    <w:pPr>
      <w:snapToGrid w:val="0"/>
      <w:spacing w:beforeLines="100" w:afterLines="50"/>
      <w:ind w:left="391" w:hangingChars="166" w:hanging="391"/>
    </w:pPr>
    <w:rPr>
      <w:b/>
      <w:bCs/>
      <w:sz w:val="24"/>
    </w:rPr>
  </w:style>
  <w:style w:type="paragraph" w:customStyle="1" w:styleId="LGTdoc111">
    <w:name w:val="LGTdoc_제목1.1.1"/>
    <w:basedOn w:val="a2"/>
    <w:pPr>
      <w:snapToGrid w:val="0"/>
      <w:spacing w:beforeLines="50" w:line="264" w:lineRule="auto"/>
      <w:ind w:firstLineChars="100" w:firstLine="220"/>
    </w:pPr>
    <w:rPr>
      <w:b/>
      <w:bCs/>
      <w:sz w:val="22"/>
    </w:rPr>
  </w:style>
  <w:style w:type="paragraph" w:customStyle="1" w:styleId="TAL">
    <w:name w:val="TAL"/>
    <w:basedOn w:val="a2"/>
    <w:link w:val="TALCar"/>
    <w:pPr>
      <w:keepNext/>
      <w:keepLines/>
      <w:widowControl/>
      <w:autoSpaceDE/>
      <w:autoSpaceDN/>
      <w:jc w:val="left"/>
    </w:pPr>
    <w:rPr>
      <w:rFonts w:ascii="Arial" w:eastAsia="ＭＳ 明朝"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2"/>
    <w:link w:val="THChar"/>
    <w:qFormat/>
    <w:pPr>
      <w:keepNext/>
      <w:keepLines/>
      <w:widowControl/>
      <w:autoSpaceDE/>
      <w:autoSpaceDN/>
      <w:spacing w:before="60" w:after="180"/>
      <w:jc w:val="center"/>
    </w:pPr>
    <w:rPr>
      <w:rFonts w:ascii="Arial" w:eastAsia="ＭＳ 明朝" w:hAnsi="Arial"/>
      <w:b/>
      <w:kern w:val="0"/>
      <w:szCs w:val="20"/>
    </w:rPr>
  </w:style>
  <w:style w:type="paragraph" w:customStyle="1" w:styleId="10">
    <w:name w:val="랜1회의_본문"/>
    <w:basedOn w:val="a2"/>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a7">
    <w:name w:val="図表番号 (文字)"/>
    <w:link w:val="a6"/>
    <w:uiPriority w:val="35"/>
    <w:rPr>
      <w:b/>
      <w:snapToGrid w:val="0"/>
      <w:lang w:val="en-GB"/>
    </w:rPr>
  </w:style>
  <w:style w:type="character" w:customStyle="1" w:styleId="ac">
    <w:name w:val="本文 (文字)"/>
    <w:link w:val="ab"/>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2"/>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ＭＳ 明朝"/>
      <w:b/>
      <w:bCs/>
      <w:lang w:val="en-GB" w:eastAsia="en-US" w:bidi="ar-SA"/>
    </w:rPr>
  </w:style>
  <w:style w:type="paragraph" w:customStyle="1" w:styleId="Text">
    <w:name w:val="Text"/>
    <w:basedOn w:val="a2"/>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2"/>
    <w:qFormat/>
    <w:pPr>
      <w:widowControl/>
      <w:autoSpaceDE/>
      <w:autoSpaceDN/>
    </w:pPr>
    <w:rPr>
      <w:rFonts w:eastAsia="Times New Roman"/>
      <w:kern w:val="0"/>
      <w:sz w:val="16"/>
    </w:rPr>
  </w:style>
  <w:style w:type="paragraph" w:customStyle="1" w:styleId="11">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f3">
    <w:name w:val="ヘッダー (文字)"/>
    <w:link w:val="af2"/>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6">
    <w:name w:val="脚注文字列 (文字)"/>
    <w:link w:val="af5"/>
    <w:qFormat/>
    <w:rPr>
      <w:snapToGrid w:val="0"/>
      <w:kern w:val="2"/>
      <w:szCs w:val="22"/>
      <w:lang w:val="zh-CN" w:eastAsia="zh-CN"/>
    </w:rPr>
  </w:style>
  <w:style w:type="paragraph" w:customStyle="1" w:styleId="lgtdoc3">
    <w:name w:val="lgtdoc"/>
    <w:basedOn w:val="a2"/>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kern w:val="2"/>
      <w:szCs w:val="24"/>
      <w:lang w:eastAsia="ko-KR"/>
    </w:rPr>
  </w:style>
  <w:style w:type="paragraph" w:styleId="a">
    <w:name w:val="List Paragraph"/>
    <w:basedOn w:val="a2"/>
    <w:link w:val="aff3"/>
    <w:uiPriority w:val="34"/>
    <w:qFormat/>
    <w:pPr>
      <w:widowControl/>
      <w:numPr>
        <w:numId w:val="7"/>
      </w:numPr>
      <w:autoSpaceDE/>
      <w:autoSpaceDN/>
      <w:jc w:val="left"/>
    </w:pPr>
    <w:rPr>
      <w:rFonts w:eastAsia="Gulim"/>
      <w:kern w:val="0"/>
    </w:rPr>
  </w:style>
  <w:style w:type="character" w:customStyle="1" w:styleId="ae">
    <w:name w:val="書式なし (文字)"/>
    <w:link w:val="ad"/>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ＭＳ 明朝" w:hAnsi="Arial"/>
      <w:b/>
      <w:snapToGrid w:val="0"/>
      <w:lang w:val="en-GB"/>
    </w:rPr>
  </w:style>
  <w:style w:type="paragraph" w:styleId="aff4">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ＭＳ 明朝"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4"/>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4"/>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3">
    <w:name w:val="リスト段落 (文字)"/>
    <w:link w:val="a"/>
    <w:uiPriority w:val="34"/>
    <w:qFormat/>
    <w:rPr>
      <w:rFonts w:eastAsia="Gulim"/>
      <w:snapToGrid w:val="0"/>
      <w:szCs w:val="22"/>
      <w:lang w:val="en-GB"/>
    </w:rPr>
  </w:style>
  <w:style w:type="character" w:styleId="aff5">
    <w:name w:val="Placeholder Text"/>
    <w:basedOn w:val="a3"/>
    <w:uiPriority w:val="99"/>
    <w:semiHidden/>
    <w:qFormat/>
    <w:rPr>
      <w:color w:val="808080"/>
    </w:rPr>
  </w:style>
  <w:style w:type="character" w:customStyle="1" w:styleId="31">
    <w:name w:val="見出し 3 (文字)"/>
    <w:basedOn w:val="a3"/>
    <w:link w:val="30"/>
    <w:qFormat/>
    <w:rPr>
      <w:rFonts w:ascii="Arial" w:hAnsi="Arial"/>
      <w:snapToGrid w:val="0"/>
      <w:kern w:val="2"/>
      <w:sz w:val="32"/>
      <w:szCs w:val="22"/>
    </w:rPr>
  </w:style>
  <w:style w:type="table" w:customStyle="1" w:styleId="PlainTable31">
    <w:name w:val="Plain Table 31"/>
    <w:basedOn w:val="a4"/>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napToGrid w:val="0"/>
      <w:sz w:val="18"/>
      <w:lang w:val="en-GB"/>
    </w:rPr>
  </w:style>
  <w:style w:type="character" w:customStyle="1" w:styleId="TAHCar">
    <w:name w:val="TAH Car"/>
    <w:link w:val="TAH"/>
    <w:qFormat/>
    <w:rPr>
      <w:rFonts w:ascii="Arial" w:eastAsia="ＭＳ 明朝" w:hAnsi="Arial"/>
      <w:b/>
      <w:snapToGrid w:val="0"/>
      <w:sz w:val="18"/>
      <w:lang w:val="en-GB"/>
    </w:rPr>
  </w:style>
  <w:style w:type="paragraph" w:customStyle="1" w:styleId="Reference">
    <w:name w:val="Reference"/>
    <w:basedOn w:val="a2"/>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a3"/>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2"/>
    <w:next w:val="a2"/>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a4"/>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a4"/>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3"/>
  </w:style>
  <w:style w:type="paragraph" w:customStyle="1" w:styleId="msonormal0">
    <w:name w:val="msonormal"/>
    <w:basedOn w:val="a2"/>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a3"/>
    <w:uiPriority w:val="99"/>
    <w:unhideWhenUsed/>
    <w:rPr>
      <w:color w:val="605E5C"/>
      <w:shd w:val="clear" w:color="auto" w:fill="E1DFDD"/>
    </w:rPr>
  </w:style>
  <w:style w:type="character" w:customStyle="1" w:styleId="af9">
    <w:name w:val="表題 (文字)"/>
    <w:basedOn w:val="a3"/>
    <w:link w:val="af8"/>
    <w:rPr>
      <w:rFonts w:asciiTheme="majorHAnsi" w:eastAsiaTheme="majorEastAsia" w:hAnsiTheme="majorHAnsi" w:cstheme="majorBidi"/>
      <w:snapToGrid w:val="0"/>
      <w:spacing w:val="-10"/>
      <w:kern w:val="28"/>
      <w:sz w:val="56"/>
      <w:szCs w:val="56"/>
      <w:lang w:val="en-GB"/>
    </w:rPr>
  </w:style>
  <w:style w:type="paragraph" w:customStyle="1" w:styleId="B1">
    <w:name w:val="B1"/>
    <w:basedOn w:val="af4"/>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a2"/>
    <w:link w:val="discussionpointChar"/>
    <w:qFormat/>
    <w:pPr>
      <w:spacing w:line="259" w:lineRule="auto"/>
      <w:outlineLvl w:val="4"/>
    </w:pPr>
  </w:style>
  <w:style w:type="character" w:customStyle="1" w:styleId="discussionpointChar">
    <w:name w:val="discussion point Char"/>
    <w:basedOn w:val="a3"/>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50">
    <w:name w:val="見出し 5 (文字)"/>
    <w:basedOn w:val="a3"/>
    <w:link w:val="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a3"/>
    <w:link w:val="0Maintext"/>
    <w:qFormat/>
    <w:locked/>
    <w:rPr>
      <w:rFonts w:eastAsia="Times New Roman" w:cs="Batang"/>
      <w:lang w:val="en-GB"/>
    </w:rPr>
  </w:style>
  <w:style w:type="paragraph" w:customStyle="1" w:styleId="0Maintext">
    <w:name w:val="0 Main text"/>
    <w:basedOn w:val="a2"/>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ab"/>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3">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a4"/>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4"/>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4"/>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4"/>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3"/>
    <w:link w:val="notes"/>
    <w:qFormat/>
    <w:locked/>
    <w:rPr>
      <w:rFonts w:ascii="Arial" w:hAnsi="Arial" w:cs="Arial"/>
      <w:i/>
      <w:snapToGrid w:val="0"/>
      <w:color w:val="00B0F0"/>
      <w:kern w:val="2"/>
      <w:sz w:val="16"/>
      <w:szCs w:val="16"/>
      <w:lang w:val="en-GB"/>
    </w:rPr>
  </w:style>
  <w:style w:type="paragraph" w:customStyle="1" w:styleId="notes">
    <w:name w:val="notes"/>
    <w:basedOn w:val="a2"/>
    <w:link w:val="notesChar"/>
    <w:qFormat/>
    <w:pPr>
      <w:spacing w:line="256" w:lineRule="auto"/>
    </w:pPr>
    <w:rPr>
      <w:rFonts w:ascii="Arial" w:hAnsi="Arial" w:cs="Arial"/>
      <w:i/>
      <w:snapToGrid/>
      <w:color w:val="00B0F0"/>
      <w:sz w:val="16"/>
      <w:szCs w:val="16"/>
    </w:rPr>
  </w:style>
  <w:style w:type="character" w:customStyle="1" w:styleId="af1">
    <w:name w:val="フッター (文字)"/>
    <w:link w:val="af0"/>
    <w:qFormat/>
    <w:rPr>
      <w:snapToGrid w:val="0"/>
      <w:kern w:val="2"/>
      <w:szCs w:val="22"/>
      <w:lang w:val="en-GB"/>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a3"/>
    <w:link w:val="B3"/>
    <w:qFormat/>
    <w:rPr>
      <w:rFonts w:eastAsia="Times New Roman"/>
      <w:lang w:val="en-GB"/>
    </w:rPr>
  </w:style>
  <w:style w:type="character" w:customStyle="1" w:styleId="aa">
    <w:name w:val="コメント文字列 (文字)"/>
    <w:link w:val="a9"/>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ＭＳ 明朝"/>
      <w:snapToGrid/>
      <w:sz w:val="24"/>
      <w:lang w:val="en-US" w:eastAsia="en-GB"/>
    </w:rPr>
  </w:style>
  <w:style w:type="paragraph" w:customStyle="1" w:styleId="ListParagraph3">
    <w:name w:val="List Paragraph3"/>
    <w:basedOn w:val="a2"/>
    <w:uiPriority w:val="34"/>
    <w:qFormat/>
    <w:pPr>
      <w:ind w:left="720"/>
      <w:contextualSpacing/>
    </w:pPr>
    <w:rPr>
      <w:rFonts w:eastAsia="SimSun"/>
      <w:snapToGrid/>
      <w:lang w:eastAsia="ja-JP"/>
    </w:rPr>
  </w:style>
  <w:style w:type="paragraph" w:customStyle="1" w:styleId="00BodyText">
    <w:name w:val="00 BodyText"/>
    <w:basedOn w:val="a2"/>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a2"/>
    <w:next w:val="a2"/>
    <w:uiPriority w:val="99"/>
    <w:qFormat/>
    <w:pPr>
      <w:keepLines/>
      <w:tabs>
        <w:tab w:val="center" w:pos="4536"/>
        <w:tab w:val="right" w:pos="9072"/>
      </w:tabs>
    </w:pPr>
    <w:rPr>
      <w:rFonts w:eastAsia="Malgun Gothic"/>
      <w:snapToGrid/>
      <w:lang w:eastAsia="ko-KR"/>
    </w:rPr>
  </w:style>
  <w:style w:type="character" w:customStyle="1" w:styleId="colour">
    <w:name w:val="colour"/>
    <w:basedOn w:val="a3"/>
    <w:qFormat/>
  </w:style>
  <w:style w:type="paragraph" w:customStyle="1" w:styleId="BN">
    <w:name w:val="BN"/>
    <w:basedOn w:val="a2"/>
    <w:qFormat/>
    <w:pPr>
      <w:numPr>
        <w:numId w:val="13"/>
      </w:numPr>
    </w:pPr>
    <w:rPr>
      <w:snapToGrid/>
    </w:rPr>
  </w:style>
  <w:style w:type="paragraph" w:customStyle="1" w:styleId="Comments">
    <w:name w:val="Comments"/>
    <w:basedOn w:val="a2"/>
    <w:qFormat/>
    <w:pPr>
      <w:spacing w:line="276" w:lineRule="auto"/>
    </w:pPr>
    <w:rPr>
      <w:rFonts w:ascii="Arial" w:hAnsi="Arial"/>
      <w:i/>
      <w:snapToGrid/>
      <w:color w:val="5B9BD5" w:themeColor="accent1"/>
      <w:sz w:val="16"/>
      <w:lang w:eastAsia="en-GB"/>
    </w:rPr>
  </w:style>
  <w:style w:type="character" w:customStyle="1" w:styleId="14">
    <w:name w:val="未处理的提及1"/>
    <w:basedOn w:val="a3"/>
    <w:uiPriority w:val="99"/>
    <w:unhideWhenUsed/>
    <w:qFormat/>
    <w:rPr>
      <w:color w:val="605E5C"/>
      <w:shd w:val="clear" w:color="auto" w:fill="E1DFDD"/>
    </w:rPr>
  </w:style>
  <w:style w:type="character" w:customStyle="1" w:styleId="15">
    <w:name w:val="@他1"/>
    <w:basedOn w:val="a3"/>
    <w:uiPriority w:val="99"/>
    <w:unhideWhenUsed/>
    <w:qFormat/>
    <w:rPr>
      <w:color w:val="2B579A"/>
      <w:shd w:val="clear" w:color="auto" w:fill="E1DFDD"/>
    </w:rPr>
  </w:style>
  <w:style w:type="character" w:customStyle="1" w:styleId="Mention1">
    <w:name w:val="Mention1"/>
    <w:basedOn w:val="a3"/>
    <w:uiPriority w:val="99"/>
    <w:unhideWhenUsed/>
    <w:qFormat/>
    <w:rPr>
      <w:color w:val="2B579A"/>
      <w:shd w:val="clear" w:color="auto" w:fill="E1DFDD"/>
    </w:rPr>
  </w:style>
  <w:style w:type="character" w:customStyle="1" w:styleId="UnresolvedMention11">
    <w:name w:val="Unresolved Mention11"/>
    <w:basedOn w:val="a3"/>
    <w:uiPriority w:val="99"/>
    <w:unhideWhenUsed/>
    <w:qFormat/>
    <w:rPr>
      <w:color w:val="605E5C"/>
      <w:shd w:val="clear" w:color="auto" w:fill="E1DFDD"/>
    </w:rPr>
  </w:style>
  <w:style w:type="character" w:customStyle="1" w:styleId="Mention2">
    <w:name w:val="Mention2"/>
    <w:basedOn w:val="a3"/>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a3"/>
    <w:qFormat/>
  </w:style>
  <w:style w:type="character" w:customStyle="1" w:styleId="22">
    <w:name w:val="未处理的提及2"/>
    <w:basedOn w:val="a3"/>
    <w:uiPriority w:val="99"/>
    <w:unhideWhenUsed/>
    <w:qFormat/>
    <w:rPr>
      <w:color w:val="605E5C"/>
      <w:shd w:val="clear" w:color="auto" w:fill="E1DFDD"/>
    </w:rPr>
  </w:style>
  <w:style w:type="character" w:customStyle="1" w:styleId="23">
    <w:name w:val="@他2"/>
    <w:basedOn w:val="a3"/>
    <w:uiPriority w:val="99"/>
    <w:unhideWhenUsed/>
    <w:qFormat/>
    <w:rPr>
      <w:color w:val="2B579A"/>
      <w:shd w:val="clear" w:color="auto" w:fill="E1DFDD"/>
    </w:rPr>
  </w:style>
  <w:style w:type="character" w:customStyle="1" w:styleId="UnresolvedMention2">
    <w:name w:val="Unresolved Mention2"/>
    <w:basedOn w:val="a3"/>
    <w:uiPriority w:val="99"/>
    <w:unhideWhenUsed/>
    <w:qFormat/>
    <w:rPr>
      <w:color w:val="605E5C"/>
      <w:shd w:val="clear" w:color="auto" w:fill="E1DFDD"/>
    </w:rPr>
  </w:style>
  <w:style w:type="character" w:customStyle="1" w:styleId="Mention3">
    <w:name w:val="Mention3"/>
    <w:basedOn w:val="a3"/>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a3"/>
    <w:uiPriority w:val="99"/>
    <w:unhideWhenUsed/>
    <w:qFormat/>
    <w:rPr>
      <w:color w:val="605E5C"/>
      <w:shd w:val="clear" w:color="auto" w:fill="E1DFDD"/>
    </w:rPr>
  </w:style>
  <w:style w:type="character" w:customStyle="1" w:styleId="Mention4">
    <w:name w:val="Mention4"/>
    <w:basedOn w:val="a3"/>
    <w:uiPriority w:val="99"/>
    <w:unhideWhenUsed/>
    <w:qFormat/>
    <w:rPr>
      <w:color w:val="2B579A"/>
      <w:shd w:val="clear" w:color="auto" w:fill="E1DFDD"/>
    </w:rPr>
  </w:style>
  <w:style w:type="table" w:customStyle="1" w:styleId="40">
    <w:name w:val="표 구분선4"/>
    <w:basedOn w:val="a4"/>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3"/>
    <w:qFormat/>
  </w:style>
  <w:style w:type="character" w:customStyle="1" w:styleId="apple-converted-space">
    <w:name w:val="apple-converted-space"/>
    <w:basedOn w:val="a3"/>
    <w:qFormat/>
  </w:style>
  <w:style w:type="paragraph" w:customStyle="1" w:styleId="textintend2">
    <w:name w:val="text intend 2"/>
    <w:basedOn w:val="Text"/>
    <w:qFormat/>
    <w:pPr>
      <w:widowControl/>
      <w:numPr>
        <w:numId w:val="14"/>
      </w:numPr>
      <w:kinsoku/>
      <w:spacing w:after="120" w:line="240" w:lineRule="auto"/>
    </w:pPr>
    <w:rPr>
      <w:rFonts w:eastAsia="ＭＳ 明朝"/>
      <w:snapToGrid/>
      <w:sz w:val="24"/>
      <w:lang w:val="en-US"/>
    </w:rPr>
  </w:style>
  <w:style w:type="character" w:customStyle="1" w:styleId="34">
    <w:name w:val="@他3"/>
    <w:basedOn w:val="a3"/>
    <w:uiPriority w:val="99"/>
    <w:unhideWhenUsed/>
    <w:qFormat/>
    <w:rPr>
      <w:color w:val="2B579A"/>
      <w:shd w:val="clear" w:color="auto" w:fill="E1DFDD"/>
    </w:rPr>
  </w:style>
  <w:style w:type="character" w:customStyle="1" w:styleId="Mention5">
    <w:name w:val="Mention5"/>
    <w:basedOn w:val="a3"/>
    <w:uiPriority w:val="99"/>
    <w:unhideWhenUsed/>
    <w:qFormat/>
    <w:rPr>
      <w:color w:val="2B579A"/>
      <w:shd w:val="clear" w:color="auto" w:fill="E1DFDD"/>
    </w:rPr>
  </w:style>
  <w:style w:type="paragraph" w:customStyle="1" w:styleId="discussionpoint0">
    <w:name w:val="discussionpoint"/>
    <w:basedOn w:val="a2"/>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a3"/>
    <w:uiPriority w:val="99"/>
    <w:unhideWhenUsed/>
    <w:qFormat/>
    <w:rPr>
      <w:color w:val="605E5C"/>
      <w:shd w:val="clear" w:color="auto" w:fill="E1DFDD"/>
    </w:rPr>
  </w:style>
  <w:style w:type="character" w:customStyle="1" w:styleId="Mention6">
    <w:name w:val="Mention6"/>
    <w:basedOn w:val="a3"/>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a3"/>
    <w:uiPriority w:val="99"/>
    <w:unhideWhenUsed/>
    <w:qFormat/>
    <w:rPr>
      <w:color w:val="2B579A"/>
      <w:shd w:val="clear" w:color="auto" w:fill="E1DFDD"/>
    </w:rPr>
  </w:style>
  <w:style w:type="table" w:customStyle="1" w:styleId="TableGrid1">
    <w:name w:val="TableGrid1"/>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4"/>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3"/>
    <w:uiPriority w:val="99"/>
    <w:unhideWhenUsed/>
    <w:qFormat/>
    <w:rPr>
      <w:color w:val="2B579A"/>
      <w:shd w:val="clear" w:color="auto" w:fill="E1DFDD"/>
    </w:rPr>
  </w:style>
  <w:style w:type="character" w:customStyle="1" w:styleId="TALCar">
    <w:name w:val="TAL Car"/>
    <w:link w:val="TAL"/>
    <w:qFormat/>
    <w:rPr>
      <w:rFonts w:ascii="Arial" w:eastAsia="ＭＳ 明朝" w:hAnsi="Arial"/>
      <w:snapToGrid w:val="0"/>
      <w:sz w:val="18"/>
      <w:lang w:val="en-GB"/>
    </w:rPr>
  </w:style>
  <w:style w:type="paragraph" w:customStyle="1" w:styleId="16">
    <w:name w:val="修订1"/>
    <w:hidden/>
    <w:uiPriority w:val="99"/>
    <w:semiHidden/>
    <w:qFormat/>
    <w:pPr>
      <w:spacing w:after="160" w:line="259" w:lineRule="auto"/>
    </w:pPr>
    <w:rPr>
      <w:rFonts w:eastAsia="Times New Roman"/>
      <w:sz w:val="24"/>
      <w:szCs w:val="24"/>
      <w:lang w:eastAsia="zh-CN"/>
    </w:rPr>
  </w:style>
  <w:style w:type="paragraph" w:customStyle="1" w:styleId="17">
    <w:name w:val="목록 단락1"/>
    <w:basedOn w:val="a2"/>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4">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ＭＳ 明朝" w:hAnsi="Arial"/>
      <w:lang w:val="en-GB"/>
    </w:rPr>
  </w:style>
  <w:style w:type="paragraph" w:customStyle="1" w:styleId="normalpuce">
    <w:name w:val="normal puce"/>
    <w:basedOn w:val="a2"/>
    <w:qFormat/>
    <w:pPr>
      <w:numPr>
        <w:numId w:val="15"/>
      </w:numPr>
      <w:kinsoku/>
      <w:spacing w:before="60"/>
    </w:pPr>
    <w:rPr>
      <w:rFonts w:eastAsia="ＭＳ 明朝"/>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0">
    <w:name w:val="佐藤２"/>
    <w:basedOn w:val="a2"/>
    <w:qFormat/>
    <w:pPr>
      <w:widowControl/>
      <w:numPr>
        <w:numId w:val="17"/>
      </w:numPr>
      <w:kinsoku/>
      <w:overflowPunct/>
      <w:autoSpaceDE/>
      <w:autoSpaceDN/>
      <w:adjustRightInd/>
      <w:spacing w:after="180"/>
      <w:jc w:val="left"/>
      <w:textAlignment w:val="auto"/>
    </w:pPr>
    <w:rPr>
      <w:rFonts w:eastAsia="ＭＳ ゴシック"/>
      <w:snapToGrid/>
      <w:kern w:val="0"/>
      <w:sz w:val="24"/>
      <w:szCs w:val="20"/>
      <w:lang w:eastAsia="ja-JP"/>
    </w:rPr>
  </w:style>
  <w:style w:type="character" w:customStyle="1" w:styleId="Mention9">
    <w:name w:val="Mention9"/>
    <w:basedOn w:val="a3"/>
    <w:uiPriority w:val="99"/>
    <w:unhideWhenUsed/>
    <w:qFormat/>
    <w:rPr>
      <w:color w:val="2B579A"/>
      <w:shd w:val="clear" w:color="auto" w:fill="E1DFDD"/>
    </w:rPr>
  </w:style>
  <w:style w:type="paragraph" w:customStyle="1" w:styleId="text0">
    <w:name w:val="text"/>
    <w:basedOn w:val="a2"/>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2.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65419-9B91-48F1-BDC1-9C246A41AFD9}">
  <ds:schemaRefs>
    <ds:schemaRef ds:uri="http://schemas.openxmlformats.org/officeDocument/2006/bibliography"/>
  </ds:schemaRefs>
</ds:datastoreItem>
</file>

<file path=customXml/itemProps4.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5.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96659595-0980-4499-B70A-32FD37C9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1</TotalTime>
  <Pages>35</Pages>
  <Words>13295</Words>
  <Characters>73714</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Channel Acccess Mechanisms and System Level Evaluations</vt:lpstr>
    </vt:vector>
  </TitlesOfParts>
  <Company>LGE</Company>
  <LinksUpToDate>false</LinksUpToDate>
  <CharactersWithSpaces>86836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Naoya Shibaike (芝池 尚哉)</cp:lastModifiedBy>
  <cp:revision>2</cp:revision>
  <cp:lastPrinted>2010-08-13T21:54:00Z</cp:lastPrinted>
  <dcterms:created xsi:type="dcterms:W3CDTF">2022-10-14T00:31:00Z</dcterms:created>
  <dcterms:modified xsi:type="dcterms:W3CDTF">2022-10-14T00:31:00Z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