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81D7D" w14:textId="050BE5CB" w:rsidR="00EB7D5D" w:rsidRPr="003927C1" w:rsidRDefault="00F36830">
      <w:pPr>
        <w:tabs>
          <w:tab w:val="right" w:pos="9216"/>
        </w:tabs>
        <w:rPr>
          <w:b/>
          <w:kern w:val="2"/>
          <w:lang w:val="de-DE"/>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CD4C43"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927C1">
        <w:rPr>
          <w:b/>
          <w:kern w:val="2"/>
          <w:lang w:val="de-DE"/>
        </w:rPr>
        <w:t>3GPP TSG-RAN WG1 #110</w:t>
      </w:r>
      <w:r w:rsidR="001B3BB2" w:rsidRPr="003927C1">
        <w:rPr>
          <w:b/>
          <w:kern w:val="2"/>
          <w:lang w:val="de-DE"/>
        </w:rPr>
        <w:t>bis-e</w:t>
      </w:r>
      <w:r w:rsidRPr="003927C1">
        <w:rPr>
          <w:b/>
          <w:kern w:val="2"/>
          <w:lang w:val="de-DE"/>
        </w:rPr>
        <w:tab/>
      </w:r>
      <w:r w:rsidR="00BB5FF3" w:rsidRPr="003927C1">
        <w:rPr>
          <w:b/>
          <w:kern w:val="2"/>
          <w:lang w:val="de-DE"/>
        </w:rPr>
        <w:t xml:space="preserve">  </w:t>
      </w:r>
      <w:r w:rsidRPr="003927C1">
        <w:rPr>
          <w:b/>
          <w:kern w:val="2"/>
          <w:lang w:val="de-DE"/>
        </w:rPr>
        <w:t>R1-</w:t>
      </w:r>
      <w:r w:rsidR="005A1ACB" w:rsidRPr="003927C1">
        <w:rPr>
          <w:b/>
          <w:kern w:val="2"/>
          <w:lang w:val="de-DE"/>
        </w:rPr>
        <w:t>22</w:t>
      </w:r>
      <w:r w:rsidR="001B3BB2" w:rsidRPr="003927C1">
        <w:rPr>
          <w:b/>
          <w:kern w:val="2"/>
          <w:lang w:val="de-DE"/>
        </w:rPr>
        <w:t>1xxxx</w:t>
      </w:r>
    </w:p>
    <w:p w14:paraId="23C00CB8" w14:textId="44F82DD5" w:rsidR="00EB7D5D" w:rsidRDefault="002B2FBB">
      <w:pPr>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5778EB08" w:rsidR="00EB7D5D" w:rsidRDefault="00F36830">
      <w:pPr>
        <w:ind w:left="1555" w:hanging="1555"/>
        <w:rPr>
          <w:b/>
          <w:kern w:val="2"/>
        </w:rPr>
      </w:pPr>
      <w:r>
        <w:rPr>
          <w:b/>
          <w:kern w:val="2"/>
        </w:rPr>
        <w:t>Title:</w:t>
      </w:r>
      <w:r>
        <w:rPr>
          <w:b/>
          <w:kern w:val="2"/>
        </w:rPr>
        <w:tab/>
        <w:t>FL</w:t>
      </w:r>
      <w:r w:rsidR="00724474">
        <w:rPr>
          <w:b/>
          <w:kern w:val="2"/>
        </w:rPr>
        <w:t>S</w:t>
      </w:r>
      <w:r>
        <w:rPr>
          <w:b/>
          <w:kern w:val="2"/>
        </w:rPr>
        <w:t xml:space="preserve"> on</w:t>
      </w:r>
      <w:r>
        <w:t xml:space="preserve"> </w:t>
      </w:r>
      <w:r w:rsidR="00F1225E" w:rsidRPr="00F1225E">
        <w:rPr>
          <w:b/>
        </w:rPr>
        <w:t>the issues for NR MBS maintenance</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0" w:name="_Ref129681862"/>
      <w:bookmarkStart w:id="1" w:name="_Ref124589705"/>
      <w:r>
        <w:t>Introduction</w:t>
      </w:r>
      <w:bookmarkEnd w:id="0"/>
      <w:bookmarkEnd w:id="1"/>
    </w:p>
    <w:p w14:paraId="2557B9D6" w14:textId="77777777" w:rsidR="00E95855" w:rsidRDefault="00E95855" w:rsidP="00E95855">
      <w:pPr>
        <w:rPr>
          <w:lang w:eastAsia="x-none"/>
        </w:rPr>
      </w:pPr>
      <w:r w:rsidRPr="005C695E">
        <w:rPr>
          <w:highlight w:val="cyan"/>
          <w:lang w:eastAsia="x-none"/>
        </w:rPr>
        <w:t>[110bis-e-R17-</w:t>
      </w:r>
      <w:r>
        <w:rPr>
          <w:highlight w:val="cyan"/>
          <w:lang w:eastAsia="x-none"/>
        </w:rPr>
        <w:t>MBS</w:t>
      </w:r>
      <w:r w:rsidRPr="005C695E">
        <w:rPr>
          <w:highlight w:val="cyan"/>
          <w:lang w:eastAsia="x-none"/>
        </w:rPr>
        <w:t xml:space="preserve">-01] Email discussion to determine maintenance issues to be handled in RAN1#110bis-e by </w:t>
      </w:r>
      <w:r w:rsidRPr="00320E52">
        <w:rPr>
          <w:highlight w:val="cyan"/>
          <w:lang w:eastAsia="x-none"/>
        </w:rPr>
        <w:t xml:space="preserve">October 12 – </w:t>
      </w:r>
      <w:r w:rsidRPr="00A340E8">
        <w:rPr>
          <w:rFonts w:cs="Times"/>
          <w:szCs w:val="22"/>
          <w:highlight w:val="cyan"/>
          <w:lang w:eastAsia="x-none"/>
        </w:rPr>
        <w:t xml:space="preserve">Jinhuan </w:t>
      </w:r>
      <w:r w:rsidRPr="00320E52">
        <w:rPr>
          <w:highlight w:val="cyan"/>
          <w:lang w:eastAsia="x-none"/>
        </w:rPr>
        <w:t>(</w:t>
      </w:r>
      <w:r>
        <w:rPr>
          <w:highlight w:val="cyan"/>
          <w:lang w:eastAsia="x-none"/>
        </w:rPr>
        <w:t>Huawei</w:t>
      </w:r>
      <w:r w:rsidRPr="00320E52">
        <w:rPr>
          <w:highlight w:val="cyan"/>
          <w:lang w:eastAsia="x-none"/>
        </w:rPr>
        <w:t>)</w:t>
      </w:r>
    </w:p>
    <w:p w14:paraId="3181205C" w14:textId="77777777" w:rsidR="00E95855" w:rsidRPr="00320E52" w:rsidRDefault="00E95855" w:rsidP="002B6729">
      <w:pPr>
        <w:numPr>
          <w:ilvl w:val="0"/>
          <w:numId w:val="17"/>
        </w:numPr>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1C32630" w14:textId="40AE631A" w:rsidR="00E95855" w:rsidRPr="009C5249" w:rsidRDefault="00E95855" w:rsidP="002B6729">
      <w:pPr>
        <w:numPr>
          <w:ilvl w:val="0"/>
          <w:numId w:val="17"/>
        </w:numPr>
        <w:rPr>
          <w:highlight w:val="cyan"/>
          <w:lang w:eastAsia="x-none"/>
        </w:rPr>
      </w:pPr>
      <w:r w:rsidRPr="009C5249">
        <w:rPr>
          <w:highlight w:val="cyan"/>
          <w:lang w:eastAsia="x-none"/>
        </w:rPr>
        <w:t xml:space="preserve">Including discussion on </w:t>
      </w:r>
      <w:hyperlink r:id="rId14" w:history="1">
        <w:r w:rsidRPr="009C5249">
          <w:rPr>
            <w:rStyle w:val="Hyperlink"/>
            <w:highlight w:val="cyan"/>
            <w:lang w:eastAsia="x-none"/>
          </w:rPr>
          <w:t>R1-2208581</w:t>
        </w:r>
      </w:hyperlink>
      <w:r w:rsidRPr="009C5249">
        <w:rPr>
          <w:highlight w:val="cyan"/>
          <w:lang w:eastAsia="x-none"/>
        </w:rPr>
        <w:t xml:space="preserve"> from agenda item 5</w:t>
      </w:r>
    </w:p>
    <w:p w14:paraId="7583AA18" w14:textId="77777777" w:rsidR="00E95855" w:rsidRPr="00E95855" w:rsidRDefault="00E95855" w:rsidP="00E95855">
      <w:pPr>
        <w:rPr>
          <w:lang w:eastAsia="en-US"/>
        </w:rPr>
      </w:pPr>
    </w:p>
    <w:p w14:paraId="2F350A4C" w14:textId="53AB186C" w:rsidR="00327718" w:rsidRPr="001B5B28" w:rsidRDefault="00327718" w:rsidP="001B5B28">
      <w:pPr>
        <w:spacing w:after="120"/>
        <w:rPr>
          <w:rFonts w:eastAsiaTheme="minorEastAsia"/>
          <w:sz w:val="22"/>
        </w:rPr>
      </w:pPr>
      <w:r>
        <w:rPr>
          <w:rFonts w:eastAsiaTheme="minorEastAsia"/>
          <w:sz w:val="22"/>
        </w:rPr>
        <w:t>This summary provides the discussion for the remaining issues to be discussed in this e-meeting. FL initial assessment is provided according to:</w:t>
      </w:r>
    </w:p>
    <w:p w14:paraId="67F41785" w14:textId="68102784"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High priority (H): high-priority item (essential, pending issues, broken spec components) and proposed editorial changes that either enhance the clarity of the specs or correct mistakes</w:t>
      </w:r>
      <w:r w:rsidR="00290365">
        <w:rPr>
          <w:rFonts w:eastAsiaTheme="minorEastAsia"/>
          <w:i/>
          <w:sz w:val="22"/>
        </w:rPr>
        <w:t>.</w:t>
      </w:r>
    </w:p>
    <w:p w14:paraId="1A373E22" w14:textId="364047EF"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Non-essential (N): </w:t>
      </w:r>
      <w:r w:rsidR="00AF3049">
        <w:rPr>
          <w:rFonts w:eastAsiaTheme="minorEastAsia"/>
          <w:i/>
          <w:sz w:val="22"/>
        </w:rPr>
        <w:t xml:space="preserve">Not essential </w:t>
      </w:r>
      <w:r w:rsidR="000E3209">
        <w:rPr>
          <w:rFonts w:eastAsiaTheme="minorEastAsia"/>
          <w:i/>
          <w:sz w:val="22"/>
        </w:rPr>
        <w:t xml:space="preserve">issues and the discussion may not be pursued. </w:t>
      </w:r>
    </w:p>
    <w:p w14:paraId="2ABFF26C" w14:textId="26D13199" w:rsidR="00EB7D5D"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Editorial (E): editorial issues that will be </w:t>
      </w:r>
      <w:r w:rsidR="00703813">
        <w:rPr>
          <w:rFonts w:eastAsiaTheme="minorEastAsia"/>
          <w:i/>
          <w:sz w:val="22"/>
        </w:rPr>
        <w:t>endorsed</w:t>
      </w:r>
      <w:r w:rsidRPr="001B5B28">
        <w:rPr>
          <w:rFonts w:eastAsiaTheme="minorEastAsia"/>
          <w:i/>
          <w:sz w:val="22"/>
        </w:rPr>
        <w:t xml:space="preserve"> </w:t>
      </w:r>
      <w:r w:rsidR="00D41CAD">
        <w:rPr>
          <w:rFonts w:eastAsiaTheme="minorEastAsia"/>
          <w:i/>
          <w:sz w:val="22"/>
        </w:rPr>
        <w:t>for alignment CR</w:t>
      </w:r>
      <w:r w:rsidR="00655ED7">
        <w:rPr>
          <w:rFonts w:eastAsiaTheme="minorEastAsia"/>
          <w:i/>
          <w:sz w:val="22"/>
        </w:rPr>
        <w:t>.</w:t>
      </w:r>
    </w:p>
    <w:p w14:paraId="2A44B601" w14:textId="77777777" w:rsidR="005801A4" w:rsidRDefault="005801A4">
      <w:pPr>
        <w:pStyle w:val="Heading1"/>
        <w:rPr>
          <w:lang w:eastAsia="zh-CN"/>
        </w:rPr>
      </w:pPr>
      <w:bookmarkStart w:id="2" w:name="_Ref111726446"/>
      <w:bookmarkStart w:id="3" w:name="_Ref129681832"/>
      <w:r>
        <w:rPr>
          <w:lang w:eastAsia="zh-CN"/>
        </w:rPr>
        <w:t>Issues</w:t>
      </w:r>
      <w:bookmarkEnd w:id="2"/>
      <w:r>
        <w:rPr>
          <w:lang w:eastAsia="zh-CN"/>
        </w:rPr>
        <w:t xml:space="preserve"> for discussion </w:t>
      </w:r>
    </w:p>
    <w:p w14:paraId="29071B95" w14:textId="77777777" w:rsidR="005801A4" w:rsidRDefault="005801A4" w:rsidP="00257D40">
      <w:pPr>
        <w:spacing w:after="120"/>
        <w:rPr>
          <w:rFonts w:eastAsiaTheme="minorEastAsia"/>
        </w:rPr>
      </w:pPr>
      <w:r>
        <w:rPr>
          <w:rFonts w:eastAsiaTheme="minorEastAsia" w:hint="eastAsia"/>
        </w:rPr>
        <w:t xml:space="preserve">The HARQ-ACK related issues and the scheduling related issues are summarized in </w:t>
      </w:r>
      <w:r>
        <w:rPr>
          <w:rFonts w:eastAsiaTheme="minorEastAsia"/>
        </w:rPr>
        <w:fldChar w:fldCharType="begin"/>
      </w:r>
      <w:r>
        <w:rPr>
          <w:rFonts w:eastAsiaTheme="minorEastAsia"/>
        </w:rPr>
        <w:instrText xml:space="preserve"> </w:instrText>
      </w:r>
      <w:r>
        <w:rPr>
          <w:rFonts w:eastAsiaTheme="minorEastAsia" w:hint="eastAsia"/>
        </w:rPr>
        <w:instrText>REF _Ref116146880 \h</w:instrText>
      </w:r>
      <w:r>
        <w:rPr>
          <w:rFonts w:eastAsiaTheme="minorEastAsia"/>
        </w:rPr>
        <w:instrText xml:space="preserve"> </w:instrText>
      </w:r>
      <w:r>
        <w:rPr>
          <w:rFonts w:eastAsiaTheme="minorEastAsia"/>
        </w:rPr>
      </w:r>
      <w:r>
        <w:rPr>
          <w:rFonts w:eastAsiaTheme="minorEastAsia"/>
        </w:rPr>
        <w:fldChar w:fldCharType="separate"/>
      </w:r>
      <w:r>
        <w:t xml:space="preserve">Table </w:t>
      </w:r>
      <w:r>
        <w:rPr>
          <w:noProof/>
        </w:rPr>
        <w:t>1</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_Ref116146884 \h </w:instrText>
      </w:r>
      <w:r>
        <w:rPr>
          <w:rFonts w:eastAsiaTheme="minorEastAsia"/>
        </w:rPr>
      </w:r>
      <w:r>
        <w:rPr>
          <w:rFonts w:eastAsiaTheme="minorEastAsia"/>
        </w:rPr>
        <w:fldChar w:fldCharType="separate"/>
      </w:r>
      <w:r>
        <w:t xml:space="preserve">Table </w:t>
      </w:r>
      <w:r>
        <w:rPr>
          <w:noProof/>
        </w:rPr>
        <w:t>2</w:t>
      </w:r>
      <w:r>
        <w:rPr>
          <w:rFonts w:eastAsiaTheme="minorEastAsia"/>
        </w:rPr>
        <w:fldChar w:fldCharType="end"/>
      </w:r>
      <w:r>
        <w:rPr>
          <w:rFonts w:eastAsiaTheme="minorEastAsia"/>
        </w:rPr>
        <w:t xml:space="preserve">, respectively, with FL notes and FL initial assessment provided. Companies can provide comments/views for helping sort out the issues to be discussed in this e-meeting. </w:t>
      </w:r>
    </w:p>
    <w:p w14:paraId="08169379" w14:textId="59974FD1" w:rsidR="00FE4B68" w:rsidRDefault="00FE4B68" w:rsidP="00257D40">
      <w:pPr>
        <w:spacing w:after="120"/>
        <w:rPr>
          <w:rFonts w:eastAsiaTheme="minorEastAsia"/>
        </w:rPr>
      </w:pPr>
      <w:r>
        <w:rPr>
          <w:rFonts w:eastAsiaTheme="minorEastAsia"/>
        </w:rPr>
        <w:t xml:space="preserve">Note: the issue for </w:t>
      </w:r>
      <w:r w:rsidRPr="00FE4B68">
        <w:rPr>
          <w:rFonts w:eastAsiaTheme="minorEastAsia"/>
        </w:rPr>
        <w:t xml:space="preserve">discussion on </w:t>
      </w:r>
      <w:hyperlink r:id="rId15" w:history="1">
        <w:r w:rsidRPr="00FE4B68">
          <w:rPr>
            <w:rStyle w:val="Hyperlink"/>
            <w:rFonts w:eastAsiaTheme="minorEastAsia"/>
          </w:rPr>
          <w:t>R1-2208581</w:t>
        </w:r>
      </w:hyperlink>
      <w:r w:rsidRPr="00FE4B68">
        <w:rPr>
          <w:rFonts w:eastAsiaTheme="minorEastAsia"/>
        </w:rPr>
        <w:t xml:space="preserve"> from agenda item 5</w:t>
      </w:r>
      <w:r>
        <w:rPr>
          <w:rFonts w:eastAsiaTheme="minorEastAsia"/>
        </w:rPr>
        <w:t xml:space="preserve"> is summarized in </w:t>
      </w:r>
      <w:r w:rsidRPr="00FE4B68">
        <w:rPr>
          <w:rFonts w:eastAsiaTheme="minorEastAsia"/>
        </w:rPr>
        <w:fldChar w:fldCharType="begin"/>
      </w:r>
      <w:r w:rsidRPr="00FE4B68">
        <w:rPr>
          <w:rFonts w:eastAsiaTheme="minorEastAsia"/>
        </w:rPr>
        <w:instrText xml:space="preserve"> REF _Ref116146884 \h </w:instrText>
      </w:r>
      <w:r w:rsidRPr="00FE4B68">
        <w:rPr>
          <w:rFonts w:eastAsiaTheme="minorEastAsia"/>
        </w:rPr>
      </w:r>
      <w:r w:rsidRPr="00FE4B68">
        <w:rPr>
          <w:rFonts w:eastAsiaTheme="minorEastAsia"/>
        </w:rPr>
        <w:fldChar w:fldCharType="separate"/>
      </w:r>
      <w:r w:rsidRPr="00FE4B68">
        <w:rPr>
          <w:rFonts w:eastAsiaTheme="minorEastAsia"/>
        </w:rPr>
        <w:t>Table 2</w:t>
      </w:r>
      <w:r w:rsidRPr="00FE4B68">
        <w:rPr>
          <w:rFonts w:eastAsiaTheme="minorEastAsia"/>
        </w:rPr>
        <w:fldChar w:fldCharType="end"/>
      </w:r>
      <w:r>
        <w:rPr>
          <w:rFonts w:eastAsiaTheme="minorEastAsia"/>
        </w:rPr>
        <w:t>.</w:t>
      </w:r>
    </w:p>
    <w:p w14:paraId="1A687EA6" w14:textId="22AFA5DE" w:rsidR="00507567" w:rsidRDefault="00507567" w:rsidP="00257D40">
      <w:pPr>
        <w:spacing w:after="120"/>
        <w:rPr>
          <w:rFonts w:eastAsiaTheme="minorEastAsia"/>
        </w:rPr>
      </w:pPr>
      <w:r>
        <w:rPr>
          <w:rFonts w:eastAsiaTheme="minorEastAsia"/>
        </w:rPr>
        <w:t xml:space="preserve">Preparation </w:t>
      </w:r>
    </w:p>
    <w:p w14:paraId="10B9E718" w14:textId="77777777" w:rsidR="005801A4" w:rsidRPr="00257D40" w:rsidRDefault="005801A4" w:rsidP="00257D40">
      <w:pPr>
        <w:rPr>
          <w:rFonts w:eastAsiaTheme="minorEastAsia"/>
        </w:rPr>
      </w:pPr>
    </w:p>
    <w:p w14:paraId="46E32D87" w14:textId="77777777" w:rsidR="005801A4" w:rsidRDefault="005801A4" w:rsidP="00130BB6">
      <w:pPr>
        <w:pStyle w:val="Caption"/>
        <w:keepNext/>
      </w:pPr>
      <w:bookmarkStart w:id="4" w:name="_Ref116146880"/>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4"/>
      <w:r>
        <w:t xml:space="preserve">: </w:t>
      </w:r>
      <w:r w:rsidRPr="00130BB6">
        <w:t xml:space="preserve">Summary of </w:t>
      </w:r>
      <w:r>
        <w:t xml:space="preserve">HARQ-ACK related </w:t>
      </w:r>
      <w:r w:rsidRPr="00130BB6">
        <w:t>issues</w:t>
      </w:r>
    </w:p>
    <w:tbl>
      <w:tblPr>
        <w:tblStyle w:val="TableGrid"/>
        <w:tblW w:w="0" w:type="auto"/>
        <w:tblLook w:val="04A0" w:firstRow="1" w:lastRow="0" w:firstColumn="1" w:lastColumn="0" w:noHBand="0" w:noVBand="1"/>
      </w:tblPr>
      <w:tblGrid>
        <w:gridCol w:w="986"/>
        <w:gridCol w:w="3115"/>
        <w:gridCol w:w="1980"/>
        <w:gridCol w:w="1317"/>
        <w:gridCol w:w="6839"/>
      </w:tblGrid>
      <w:tr w:rsidR="005801A4" w14:paraId="34613834" w14:textId="77777777" w:rsidTr="00CA1004">
        <w:tc>
          <w:tcPr>
            <w:tcW w:w="986" w:type="dxa"/>
            <w:shd w:val="clear" w:color="auto" w:fill="BFBFBF" w:themeFill="background1" w:themeFillShade="BF"/>
          </w:tcPr>
          <w:p w14:paraId="14567B86" w14:textId="77777777" w:rsidR="005801A4" w:rsidRDefault="005801A4" w:rsidP="002D372E">
            <w:pPr>
              <w:rPr>
                <w:rFonts w:eastAsiaTheme="minorEastAsia"/>
              </w:rPr>
            </w:pPr>
            <w:r>
              <w:rPr>
                <w:b/>
                <w:sz w:val="18"/>
                <w:szCs w:val="18"/>
              </w:rPr>
              <w:t>Issue</w:t>
            </w:r>
            <w:r w:rsidRPr="00DA4707">
              <w:rPr>
                <w:b/>
                <w:sz w:val="18"/>
                <w:szCs w:val="18"/>
              </w:rPr>
              <w:t>#</w:t>
            </w:r>
          </w:p>
        </w:tc>
        <w:tc>
          <w:tcPr>
            <w:tcW w:w="3115" w:type="dxa"/>
            <w:shd w:val="clear" w:color="auto" w:fill="BFBFBF" w:themeFill="background1" w:themeFillShade="BF"/>
          </w:tcPr>
          <w:p w14:paraId="54CD713C" w14:textId="77777777" w:rsidR="005801A4" w:rsidRDefault="005801A4" w:rsidP="002D372E">
            <w:pPr>
              <w:rPr>
                <w:rFonts w:eastAsiaTheme="minorEastAsia"/>
              </w:rPr>
            </w:pPr>
            <w:r>
              <w:rPr>
                <w:b/>
                <w:sz w:val="18"/>
                <w:szCs w:val="18"/>
              </w:rPr>
              <w:t>Issue</w:t>
            </w:r>
          </w:p>
        </w:tc>
        <w:tc>
          <w:tcPr>
            <w:tcW w:w="1980" w:type="dxa"/>
            <w:shd w:val="clear" w:color="auto" w:fill="BFBFBF" w:themeFill="background1" w:themeFillShade="BF"/>
          </w:tcPr>
          <w:p w14:paraId="687DF56B" w14:textId="77777777" w:rsidR="005801A4" w:rsidRDefault="005801A4" w:rsidP="002D372E">
            <w:pPr>
              <w:rPr>
                <w:rFonts w:eastAsiaTheme="minorEastAsia"/>
              </w:rPr>
            </w:pPr>
            <w:r>
              <w:rPr>
                <w:b/>
                <w:sz w:val="18"/>
                <w:szCs w:val="18"/>
              </w:rPr>
              <w:t>References</w:t>
            </w:r>
          </w:p>
        </w:tc>
        <w:tc>
          <w:tcPr>
            <w:tcW w:w="1317" w:type="dxa"/>
            <w:shd w:val="clear" w:color="auto" w:fill="BFBFBF" w:themeFill="background1" w:themeFillShade="BF"/>
          </w:tcPr>
          <w:p w14:paraId="433CF5EB" w14:textId="77777777" w:rsidR="005801A4" w:rsidRDefault="005801A4" w:rsidP="002D372E">
            <w:pPr>
              <w:rPr>
                <w:rFonts w:eastAsiaTheme="minorEastAsia"/>
              </w:rPr>
            </w:pPr>
            <w:r>
              <w:rPr>
                <w:b/>
                <w:sz w:val="18"/>
                <w:szCs w:val="18"/>
              </w:rPr>
              <w:t>FL initial a</w:t>
            </w:r>
            <w:r w:rsidRPr="00DA4707">
              <w:rPr>
                <w:b/>
                <w:sz w:val="18"/>
                <w:szCs w:val="18"/>
              </w:rPr>
              <w:t>ssessment</w:t>
            </w:r>
            <w:r>
              <w:rPr>
                <w:b/>
                <w:sz w:val="18"/>
                <w:szCs w:val="18"/>
              </w:rPr>
              <w:t xml:space="preserve"> </w:t>
            </w:r>
          </w:p>
        </w:tc>
        <w:tc>
          <w:tcPr>
            <w:tcW w:w="6839" w:type="dxa"/>
            <w:shd w:val="clear" w:color="auto" w:fill="BFBFBF" w:themeFill="background1" w:themeFillShade="BF"/>
          </w:tcPr>
          <w:p w14:paraId="14B30F5E" w14:textId="77777777" w:rsidR="005801A4" w:rsidRDefault="005801A4" w:rsidP="002D372E">
            <w:pPr>
              <w:rPr>
                <w:rFonts w:eastAsiaTheme="minorEastAsia"/>
              </w:rPr>
            </w:pPr>
            <w:r w:rsidRPr="00DA4707">
              <w:rPr>
                <w:b/>
                <w:sz w:val="18"/>
                <w:szCs w:val="18"/>
              </w:rPr>
              <w:t>Company inputs (if any)</w:t>
            </w:r>
          </w:p>
        </w:tc>
      </w:tr>
      <w:tr w:rsidR="001D54E3" w14:paraId="28FE45B7" w14:textId="77777777" w:rsidTr="00CA1004">
        <w:tc>
          <w:tcPr>
            <w:tcW w:w="986" w:type="dxa"/>
          </w:tcPr>
          <w:p w14:paraId="10B5FF6E"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-1</w:t>
            </w:r>
          </w:p>
        </w:tc>
        <w:tc>
          <w:tcPr>
            <w:tcW w:w="3115" w:type="dxa"/>
          </w:tcPr>
          <w:p w14:paraId="3114DEF3" w14:textId="77777777" w:rsidR="001D54E3" w:rsidRDefault="001D54E3" w:rsidP="001D54E3">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08B9EEC4" w14:textId="77777777" w:rsidR="001D54E3" w:rsidRPr="00FA1B49" w:rsidRDefault="001D54E3" w:rsidP="001D54E3">
            <w:pPr>
              <w:rPr>
                <w:rFonts w:eastAsiaTheme="minorEastAsia"/>
                <w:sz w:val="18"/>
              </w:rPr>
            </w:pPr>
            <w:r>
              <w:rPr>
                <w:rFonts w:eastAsia="等线"/>
                <w:i/>
                <w:color w:val="FF0000"/>
                <w:sz w:val="18"/>
                <w:szCs w:val="18"/>
              </w:rPr>
              <w:t xml:space="preserve">FL Note: sources have different views on whether PRI is interpreted. Need to first clarify whether </w:t>
            </w:r>
            <w:r w:rsidRPr="00233A31">
              <w:rPr>
                <w:rFonts w:eastAsia="等线"/>
                <w:i/>
                <w:color w:val="FF0000"/>
                <w:sz w:val="18"/>
                <w:szCs w:val="18"/>
              </w:rPr>
              <w:t>moreThanOneNackOnlyMode</w:t>
            </w:r>
            <w:r>
              <w:rPr>
                <w:rFonts w:eastAsia="等线"/>
                <w:i/>
                <w:color w:val="FF0000"/>
                <w:sz w:val="18"/>
                <w:szCs w:val="18"/>
              </w:rPr>
              <w:t xml:space="preserve"> is only applicable to the case when more than one TB is scheduled. </w:t>
            </w:r>
          </w:p>
        </w:tc>
        <w:tc>
          <w:tcPr>
            <w:tcW w:w="1980" w:type="dxa"/>
          </w:tcPr>
          <w:p w14:paraId="09E7E4D4" w14:textId="77777777" w:rsidR="001D54E3" w:rsidRPr="00C90527" w:rsidRDefault="001D54E3" w:rsidP="001D54E3">
            <w:pPr>
              <w:rPr>
                <w:rFonts w:eastAsiaTheme="minorEastAsia"/>
                <w:sz w:val="18"/>
                <w:lang w:val="es-US"/>
              </w:rPr>
            </w:pPr>
            <w:r w:rsidRPr="00C90527">
              <w:rPr>
                <w:rFonts w:eastAsiaTheme="minorEastAsia"/>
                <w:sz w:val="18"/>
                <w:lang w:val="es-US"/>
              </w:rPr>
              <w:t>vivo-CR-x08618,</w:t>
            </w:r>
          </w:p>
          <w:p w14:paraId="20424839" w14:textId="77777777" w:rsidR="001D54E3" w:rsidRPr="00C90527" w:rsidRDefault="001D54E3" w:rsidP="001D54E3">
            <w:pPr>
              <w:rPr>
                <w:rFonts w:eastAsiaTheme="minorEastAsia"/>
                <w:sz w:val="18"/>
                <w:lang w:val="es-US"/>
              </w:rPr>
            </w:pPr>
            <w:r w:rsidRPr="00C90527">
              <w:rPr>
                <w:rFonts w:eastAsiaTheme="minorEastAsia" w:hint="eastAsia"/>
                <w:sz w:val="18"/>
                <w:lang w:val="es-US"/>
              </w:rPr>
              <w:t>N</w:t>
            </w:r>
            <w:r w:rsidRPr="00C90527">
              <w:rPr>
                <w:rFonts w:eastAsiaTheme="minorEastAsia"/>
                <w:sz w:val="18"/>
                <w:lang w:val="es-US"/>
              </w:rPr>
              <w:t>okia-TP-x08701,</w:t>
            </w:r>
          </w:p>
          <w:p w14:paraId="29D976D2" w14:textId="77777777" w:rsidR="001D54E3" w:rsidRPr="00C90527" w:rsidRDefault="001D54E3" w:rsidP="001D54E3">
            <w:pPr>
              <w:rPr>
                <w:rFonts w:eastAsiaTheme="minorEastAsia"/>
                <w:sz w:val="18"/>
                <w:lang w:val="fr-FR"/>
              </w:rPr>
            </w:pPr>
            <w:r w:rsidRPr="00C90527">
              <w:rPr>
                <w:rFonts w:eastAsiaTheme="minorEastAsia"/>
                <w:sz w:val="18"/>
                <w:lang w:val="fr-FR"/>
              </w:rPr>
              <w:t>CMCC-Dis-x09310,</w:t>
            </w:r>
          </w:p>
          <w:p w14:paraId="16B00E0A" w14:textId="77777777" w:rsidR="001D54E3" w:rsidRPr="00C90527" w:rsidRDefault="001D54E3" w:rsidP="001D54E3">
            <w:pPr>
              <w:rPr>
                <w:rFonts w:eastAsiaTheme="minorEastAsia"/>
                <w:sz w:val="18"/>
                <w:lang w:val="fr-FR"/>
              </w:rPr>
            </w:pPr>
            <w:r w:rsidRPr="00C90527">
              <w:rPr>
                <w:rFonts w:eastAsiaTheme="minorEastAsia"/>
                <w:sz w:val="18"/>
                <w:lang w:val="fr-FR"/>
              </w:rPr>
              <w:t>ZTE-CR-x09475,</w:t>
            </w:r>
          </w:p>
          <w:p w14:paraId="7B174E80" w14:textId="77777777" w:rsidR="001D54E3" w:rsidRPr="00C90527" w:rsidRDefault="001D54E3" w:rsidP="001D54E3">
            <w:pPr>
              <w:rPr>
                <w:rFonts w:eastAsiaTheme="minorEastAsia"/>
                <w:sz w:val="18"/>
                <w:lang w:val="fr-FR"/>
              </w:rPr>
            </w:pPr>
            <w:r w:rsidRPr="00C90527">
              <w:rPr>
                <w:rFonts w:eastAsiaTheme="minorEastAsia"/>
                <w:sz w:val="18"/>
                <w:lang w:val="fr-FR"/>
              </w:rPr>
              <w:t>Apple-Dis-x09566,</w:t>
            </w:r>
          </w:p>
          <w:p w14:paraId="482B7F88" w14:textId="77777777" w:rsidR="001D54E3" w:rsidRPr="00C90527" w:rsidRDefault="001D54E3" w:rsidP="001D54E3">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uawei-CR-x08468,</w:t>
            </w:r>
          </w:p>
          <w:p w14:paraId="47C86823" w14:textId="77777777" w:rsidR="001D54E3" w:rsidRPr="00C90527" w:rsidRDefault="001D54E3" w:rsidP="001D54E3">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w:t>
            </w:r>
            <w:r w:rsidRPr="003927C1">
              <w:rPr>
                <w:rFonts w:eastAsiaTheme="minorEastAsia"/>
                <w:sz w:val="18"/>
                <w:lang w:val="de-DE"/>
              </w:rPr>
              <w:t>-Dis-x09822</w:t>
            </w:r>
          </w:p>
          <w:p w14:paraId="6E4FD77C" w14:textId="77777777" w:rsidR="001D54E3" w:rsidRPr="00C90527" w:rsidRDefault="001D54E3" w:rsidP="001D54E3">
            <w:pPr>
              <w:rPr>
                <w:rFonts w:eastAsiaTheme="minorEastAsia"/>
                <w:sz w:val="18"/>
                <w:lang w:val="fr-FR"/>
              </w:rPr>
            </w:pPr>
            <w:r w:rsidRPr="00C90527">
              <w:rPr>
                <w:rFonts w:eastAsiaTheme="minorEastAsia"/>
                <w:sz w:val="18"/>
                <w:lang w:val="fr-FR"/>
              </w:rPr>
              <w:t>Samsung-Dis-x09708,</w:t>
            </w:r>
          </w:p>
          <w:p w14:paraId="38BA4909" w14:textId="080AA8E9" w:rsidR="001D54E3" w:rsidRPr="00C9300C" w:rsidRDefault="001D54E3" w:rsidP="001D54E3">
            <w:pPr>
              <w:rPr>
                <w:rFonts w:eastAsiaTheme="minorEastAsia"/>
                <w:sz w:val="18"/>
              </w:rPr>
            </w:pPr>
            <w:r w:rsidRPr="00C90527">
              <w:rPr>
                <w:rFonts w:eastAsiaTheme="minorEastAsia"/>
                <w:sz w:val="18"/>
                <w:lang w:val="fr-FR"/>
              </w:rPr>
              <w:t>Ericsson-Dis-x10173</w:t>
            </w:r>
          </w:p>
        </w:tc>
        <w:tc>
          <w:tcPr>
            <w:tcW w:w="1317" w:type="dxa"/>
          </w:tcPr>
          <w:p w14:paraId="5D90B20A"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22FC6A1D" w14:textId="77777777" w:rsidR="001D54E3" w:rsidRDefault="001D54E3" w:rsidP="001D54E3">
            <w:pPr>
              <w:rPr>
                <w:rFonts w:eastAsiaTheme="minorEastAsia"/>
                <w:sz w:val="18"/>
              </w:rPr>
            </w:pPr>
            <w:r>
              <w:rPr>
                <w:rFonts w:eastAsiaTheme="minorEastAsia"/>
                <w:sz w:val="18"/>
              </w:rPr>
              <w:t>[QC]</w:t>
            </w:r>
            <w:r w:rsidR="00051F38">
              <w:rPr>
                <w:rFonts w:eastAsiaTheme="minorEastAsia"/>
                <w:sz w:val="18"/>
              </w:rPr>
              <w:t xml:space="preserve"> We are not clear how to understand ‘more than one TB is scheduled’. Is it from gNB perspective or UE perspective? There is a case that gNB schedules multiple TBs but UE only receives one due to missing DCI(s). Also, the issue 1-1 is related with 1-7, where if case 2/3 are not supported, the decision on PRI would be simpler.</w:t>
            </w:r>
          </w:p>
          <w:p w14:paraId="6CC6FE04" w14:textId="5B685615" w:rsidR="008D3A9C" w:rsidRDefault="00337FC0" w:rsidP="001D54E3">
            <w:pPr>
              <w:rPr>
                <w:rFonts w:eastAsiaTheme="minorEastAsia"/>
                <w:sz w:val="18"/>
              </w:rPr>
            </w:pPr>
            <w:r>
              <w:rPr>
                <w:rFonts w:eastAsiaTheme="minorEastAsia"/>
                <w:sz w:val="18"/>
              </w:rPr>
              <w:t>Ericsson: OK to discuss</w:t>
            </w:r>
            <w:r w:rsidR="00F335C4">
              <w:rPr>
                <w:rFonts w:eastAsiaTheme="minorEastAsia"/>
                <w:sz w:val="18"/>
              </w:rPr>
              <w:t xml:space="preserve"> and</w:t>
            </w:r>
            <w:r w:rsidR="00035683">
              <w:rPr>
                <w:rFonts w:eastAsiaTheme="minorEastAsia"/>
                <w:sz w:val="18"/>
              </w:rPr>
              <w:t xml:space="preserve"> we’re fine to prioritize the case2/3 discussion </w:t>
            </w:r>
            <w:r w:rsidR="00F335C4">
              <w:rPr>
                <w:rFonts w:eastAsiaTheme="minorEastAsia"/>
                <w:sz w:val="18"/>
              </w:rPr>
              <w:t xml:space="preserve">if that simplifies the process. </w:t>
            </w:r>
          </w:p>
          <w:p w14:paraId="58F8BA20" w14:textId="37A401A2" w:rsidR="00F335C4" w:rsidRDefault="00C950C4" w:rsidP="001D54E3">
            <w:pPr>
              <w:rPr>
                <w:rFonts w:eastAsiaTheme="minorEastAsia"/>
                <w:sz w:val="18"/>
              </w:rPr>
            </w:pPr>
            <w:r>
              <w:rPr>
                <w:rFonts w:eastAsiaTheme="minorEastAsia" w:hint="eastAsia"/>
                <w:sz w:val="18"/>
              </w:rPr>
              <w:t>[</w:t>
            </w:r>
            <w:r>
              <w:rPr>
                <w:rFonts w:eastAsiaTheme="minorEastAsia"/>
                <w:sz w:val="18"/>
              </w:rPr>
              <w:t>MTK]: agree with FL’s comments, and the first clarification is needed.</w:t>
            </w:r>
          </w:p>
          <w:p w14:paraId="48520DB0" w14:textId="77777777" w:rsidR="00F335C4" w:rsidRDefault="00307837" w:rsidP="001D54E3">
            <w:pPr>
              <w:rPr>
                <w:rFonts w:eastAsiaTheme="minorEastAsia"/>
                <w:sz w:val="18"/>
              </w:rPr>
            </w:pPr>
            <w:r>
              <w:rPr>
                <w:rFonts w:eastAsiaTheme="minorEastAsia" w:hint="eastAsia"/>
                <w:sz w:val="18"/>
              </w:rPr>
              <w:t>[</w:t>
            </w:r>
            <w:r>
              <w:rPr>
                <w:rFonts w:eastAsiaTheme="minorEastAsia"/>
                <w:sz w:val="18"/>
              </w:rPr>
              <w:t>LGE]: agree with FL’s assessment.</w:t>
            </w:r>
          </w:p>
          <w:p w14:paraId="0EE3F494" w14:textId="77777777" w:rsidR="00685676" w:rsidRDefault="00685676" w:rsidP="001D54E3">
            <w:pPr>
              <w:rPr>
                <w:rFonts w:eastAsiaTheme="minorEastAsia"/>
                <w:sz w:val="18"/>
              </w:rPr>
            </w:pPr>
          </w:p>
          <w:p w14:paraId="186B39D5" w14:textId="7D9FB856" w:rsidR="00685676" w:rsidRDefault="00685676" w:rsidP="001D54E3">
            <w:pPr>
              <w:rPr>
                <w:rFonts w:eastAsiaTheme="minorEastAsia"/>
                <w:i/>
                <w:color w:val="FF0000"/>
                <w:sz w:val="18"/>
              </w:rPr>
            </w:pPr>
            <w:r w:rsidRPr="00685676">
              <w:rPr>
                <w:rFonts w:eastAsiaTheme="minorEastAsia"/>
                <w:i/>
                <w:color w:val="FF0000"/>
                <w:sz w:val="18"/>
              </w:rPr>
              <w:t xml:space="preserve">FL reply: </w:t>
            </w:r>
            <w:r>
              <w:rPr>
                <w:rFonts w:eastAsiaTheme="minorEastAsia"/>
                <w:i/>
                <w:color w:val="FF0000"/>
                <w:sz w:val="18"/>
              </w:rPr>
              <w:t xml:space="preserve">@QC, it is from UE perspective, but may not be aligned with NW perspective in fact. @Ericsson as well, I doubt discussing case2/3 would be a helpful approach since it is more controversial. They don’t have to be </w:t>
            </w:r>
            <w:r w:rsidR="00633C2F">
              <w:rPr>
                <w:rFonts w:eastAsiaTheme="minorEastAsia"/>
                <w:i/>
                <w:color w:val="FF0000"/>
                <w:sz w:val="18"/>
              </w:rPr>
              <w:t>bound</w:t>
            </w:r>
            <w:r>
              <w:rPr>
                <w:rFonts w:eastAsiaTheme="minorEastAsia"/>
                <w:i/>
                <w:color w:val="FF0000"/>
                <w:sz w:val="18"/>
              </w:rPr>
              <w:t xml:space="preserve"> together. </w:t>
            </w:r>
          </w:p>
          <w:p w14:paraId="130B0652" w14:textId="15DC49DA" w:rsidR="00685676" w:rsidRPr="00685676" w:rsidRDefault="00D539E4" w:rsidP="00D539E4">
            <w:pPr>
              <w:rPr>
                <w:rFonts w:eastAsiaTheme="minorEastAsia"/>
                <w:i/>
                <w:sz w:val="18"/>
              </w:rPr>
            </w:pPr>
            <w:r>
              <w:rPr>
                <w:rFonts w:eastAsiaTheme="minorEastAsia"/>
                <w:i/>
                <w:color w:val="FF0000"/>
                <w:sz w:val="18"/>
              </w:rPr>
              <w:t>[</w:t>
            </w:r>
            <w:r>
              <w:rPr>
                <w:rFonts w:eastAsiaTheme="minorEastAsia" w:hint="eastAsia"/>
                <w:i/>
                <w:color w:val="FF0000"/>
                <w:sz w:val="18"/>
              </w:rPr>
              <w:t>Fi</w:t>
            </w:r>
            <w:r>
              <w:rPr>
                <w:rFonts w:eastAsiaTheme="minorEastAsia"/>
                <w:i/>
                <w:color w:val="FF0000"/>
                <w:sz w:val="18"/>
              </w:rPr>
              <w:t>nal FL recommendation]:</w:t>
            </w:r>
            <w:r w:rsidR="00685676">
              <w:rPr>
                <w:rFonts w:eastAsiaTheme="minorEastAsia"/>
                <w:i/>
                <w:color w:val="FF0000"/>
                <w:sz w:val="18"/>
              </w:rPr>
              <w:t xml:space="preserve"> the above comments will be considered, seems no objection to discuss this issue. </w:t>
            </w:r>
          </w:p>
        </w:tc>
      </w:tr>
      <w:tr w:rsidR="001D54E3" w14:paraId="50BAF14D" w14:textId="77777777" w:rsidTr="00CA1004">
        <w:tc>
          <w:tcPr>
            <w:tcW w:w="986" w:type="dxa"/>
          </w:tcPr>
          <w:p w14:paraId="3DC553B9"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-2</w:t>
            </w:r>
          </w:p>
        </w:tc>
        <w:tc>
          <w:tcPr>
            <w:tcW w:w="3115" w:type="dxa"/>
          </w:tcPr>
          <w:p w14:paraId="5629BCAB" w14:textId="77777777" w:rsidR="001D54E3" w:rsidRDefault="001D54E3" w:rsidP="001D54E3">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1A37CB82" w14:textId="77777777" w:rsidR="001D54E3" w:rsidRPr="00FA1B49" w:rsidRDefault="001D54E3" w:rsidP="001D54E3">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1980" w:type="dxa"/>
          </w:tcPr>
          <w:p w14:paraId="6492A568" w14:textId="77777777" w:rsidR="001D54E3" w:rsidRPr="00D956CA" w:rsidRDefault="001D54E3" w:rsidP="001D54E3">
            <w:pPr>
              <w:rPr>
                <w:rFonts w:eastAsiaTheme="minorEastAsia"/>
                <w:sz w:val="18"/>
                <w:lang w:val="fr-FR"/>
              </w:rPr>
            </w:pPr>
            <w:r w:rsidRPr="00D956CA">
              <w:rPr>
                <w:rFonts w:eastAsiaTheme="minorEastAsia"/>
                <w:sz w:val="18"/>
                <w:lang w:val="fr-FR"/>
              </w:rPr>
              <w:t>Samsung -Dis-x09708,</w:t>
            </w:r>
          </w:p>
          <w:p w14:paraId="68E075C0" w14:textId="77777777" w:rsidR="001D54E3" w:rsidRPr="00D956CA" w:rsidRDefault="001D54E3" w:rsidP="001D54E3">
            <w:pPr>
              <w:rPr>
                <w:rFonts w:eastAsiaTheme="minorEastAsia"/>
                <w:sz w:val="18"/>
                <w:lang w:val="fr-FR"/>
              </w:rPr>
            </w:pPr>
            <w:r w:rsidRPr="00D956CA">
              <w:rPr>
                <w:rFonts w:eastAsiaTheme="minorEastAsia" w:hint="eastAsia"/>
                <w:sz w:val="18"/>
                <w:lang w:val="fr-FR"/>
              </w:rPr>
              <w:t>Q</w:t>
            </w:r>
            <w:r w:rsidRPr="00D956CA">
              <w:rPr>
                <w:rFonts w:eastAsiaTheme="minorEastAsia"/>
                <w:sz w:val="18"/>
                <w:lang w:val="fr-FR"/>
              </w:rPr>
              <w:t>ualcomm-CR-x09955,</w:t>
            </w:r>
          </w:p>
          <w:p w14:paraId="06122F5B" w14:textId="3A3C1375" w:rsidR="001D54E3" w:rsidRPr="00D956CA" w:rsidRDefault="001D54E3" w:rsidP="001D54E3">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-CR-x08467,</w:t>
            </w:r>
          </w:p>
          <w:p w14:paraId="02AF590E" w14:textId="5619E391" w:rsidR="001D54E3" w:rsidRPr="00D956CA" w:rsidRDefault="001D54E3" w:rsidP="001D54E3">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-Dis-x09822,</w:t>
            </w:r>
          </w:p>
          <w:p w14:paraId="2CC127FE" w14:textId="1BF81AE5" w:rsidR="001D54E3" w:rsidRPr="00FA1B49" w:rsidRDefault="001D54E3" w:rsidP="001D54E3">
            <w:pPr>
              <w:rPr>
                <w:rFonts w:eastAsiaTheme="minorEastAsia"/>
                <w:sz w:val="18"/>
              </w:rPr>
            </w:pPr>
            <w:r w:rsidRPr="00D956CA">
              <w:rPr>
                <w:rFonts w:eastAsiaTheme="minorEastAsia"/>
                <w:sz w:val="18"/>
              </w:rPr>
              <w:t>Ericsson-Dis-x10173</w:t>
            </w:r>
          </w:p>
        </w:tc>
        <w:tc>
          <w:tcPr>
            <w:tcW w:w="1317" w:type="dxa"/>
          </w:tcPr>
          <w:p w14:paraId="0927F892"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4A034A4B" w14:textId="77777777" w:rsidR="001D54E3" w:rsidRDefault="00C567BA" w:rsidP="001D54E3">
            <w:pPr>
              <w:rPr>
                <w:rFonts w:eastAsiaTheme="minorEastAsia"/>
                <w:sz w:val="18"/>
              </w:rPr>
            </w:pPr>
            <w:r>
              <w:rPr>
                <w:rFonts w:eastAsiaTheme="minorEastAsia"/>
                <w:sz w:val="18"/>
              </w:rPr>
              <w:t>Ericsson: OK to discuss</w:t>
            </w:r>
          </w:p>
          <w:p w14:paraId="2C4D33DA" w14:textId="77777777" w:rsidR="008D3A9C" w:rsidRDefault="008D3A9C" w:rsidP="001D54E3">
            <w:pPr>
              <w:rPr>
                <w:rFonts w:eastAsiaTheme="minorEastAsia"/>
                <w:sz w:val="18"/>
              </w:rPr>
            </w:pPr>
            <w:r>
              <w:rPr>
                <w:rFonts w:eastAsiaTheme="minorEastAsia"/>
                <w:sz w:val="18"/>
              </w:rPr>
              <w:t>Lenovo: OK to prioritize this issue.</w:t>
            </w:r>
          </w:p>
          <w:p w14:paraId="39DED515" w14:textId="77777777" w:rsidR="000540D8" w:rsidRDefault="000540D8" w:rsidP="001D54E3">
            <w:pPr>
              <w:rPr>
                <w:rFonts w:eastAsiaTheme="minorEastAsia"/>
                <w:sz w:val="18"/>
              </w:rPr>
            </w:pPr>
            <w:r>
              <w:rPr>
                <w:rFonts w:eastAsiaTheme="minorEastAsia" w:hint="eastAsia"/>
                <w:sz w:val="18"/>
              </w:rPr>
              <w:t>[</w:t>
            </w:r>
            <w:r>
              <w:rPr>
                <w:rFonts w:eastAsiaTheme="minorEastAsia"/>
                <w:sz w:val="18"/>
              </w:rPr>
              <w:t>MTK]: agree with FL’s assessment.</w:t>
            </w:r>
          </w:p>
          <w:p w14:paraId="5D779C7B" w14:textId="34A16437" w:rsidR="00307837" w:rsidRPr="00FA1B49" w:rsidRDefault="00307837" w:rsidP="001D54E3">
            <w:pPr>
              <w:rPr>
                <w:rFonts w:eastAsiaTheme="minorEastAsia"/>
                <w:sz w:val="18"/>
              </w:rPr>
            </w:pPr>
            <w:r>
              <w:rPr>
                <w:rFonts w:eastAsiaTheme="minorEastAsia" w:hint="eastAsia"/>
                <w:sz w:val="18"/>
              </w:rPr>
              <w:t>[</w:t>
            </w:r>
            <w:r>
              <w:rPr>
                <w:rFonts w:eastAsiaTheme="minorEastAsia"/>
                <w:sz w:val="18"/>
              </w:rPr>
              <w:t>LGE]: agree with FL’s assessment.</w:t>
            </w:r>
          </w:p>
        </w:tc>
      </w:tr>
      <w:tr w:rsidR="001D54E3" w14:paraId="2D7AC572" w14:textId="77777777" w:rsidTr="00CA1004">
        <w:tc>
          <w:tcPr>
            <w:tcW w:w="986" w:type="dxa"/>
          </w:tcPr>
          <w:p w14:paraId="2EC7EFEA"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-3</w:t>
            </w:r>
          </w:p>
        </w:tc>
        <w:tc>
          <w:tcPr>
            <w:tcW w:w="3115" w:type="dxa"/>
          </w:tcPr>
          <w:p w14:paraId="474BAEC9" w14:textId="77777777" w:rsidR="001D54E3" w:rsidRDefault="001D54E3" w:rsidP="001D54E3">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3D7D3980" w14:textId="77777777" w:rsidR="001D54E3" w:rsidRPr="00FA1B49" w:rsidRDefault="001D54E3" w:rsidP="001D54E3">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1980" w:type="dxa"/>
          </w:tcPr>
          <w:p w14:paraId="5C970DD2" w14:textId="77777777" w:rsidR="001D54E3" w:rsidRPr="00594281" w:rsidRDefault="001D54E3" w:rsidP="001D54E3">
            <w:pPr>
              <w:rPr>
                <w:rFonts w:eastAsiaTheme="minorEastAsia"/>
                <w:sz w:val="18"/>
                <w:lang w:val="fr-FR"/>
              </w:rPr>
            </w:pPr>
            <w:r w:rsidRPr="00594281">
              <w:rPr>
                <w:rFonts w:eastAsiaTheme="minorEastAsia"/>
                <w:sz w:val="18"/>
                <w:lang w:val="fr-FR"/>
              </w:rPr>
              <w:t>vivo-CR-x08617,</w:t>
            </w:r>
          </w:p>
          <w:p w14:paraId="29FA17A5" w14:textId="77777777" w:rsidR="001D54E3" w:rsidRPr="00594281" w:rsidRDefault="001D54E3" w:rsidP="001D54E3">
            <w:pPr>
              <w:rPr>
                <w:rFonts w:eastAsiaTheme="minorEastAsia"/>
                <w:sz w:val="18"/>
                <w:lang w:val="fr-FR"/>
              </w:rPr>
            </w:pPr>
            <w:r w:rsidRPr="00594281">
              <w:rPr>
                <w:rFonts w:eastAsiaTheme="minorEastAsia" w:hint="eastAsia"/>
                <w:sz w:val="18"/>
                <w:lang w:val="fr-FR"/>
              </w:rPr>
              <w:t>C</w:t>
            </w:r>
            <w:r w:rsidRPr="00594281">
              <w:rPr>
                <w:rFonts w:eastAsiaTheme="minorEastAsia"/>
                <w:sz w:val="18"/>
                <w:lang w:val="fr-FR"/>
              </w:rPr>
              <w:t>ATT-CR-x08928,</w:t>
            </w:r>
          </w:p>
          <w:p w14:paraId="19E382B1" w14:textId="7A69E410" w:rsidR="001D54E3" w:rsidRPr="00594281" w:rsidRDefault="001D54E3" w:rsidP="001D54E3">
            <w:pPr>
              <w:rPr>
                <w:rFonts w:eastAsiaTheme="minorEastAsia"/>
                <w:sz w:val="18"/>
                <w:lang w:val="fr-FR"/>
              </w:rPr>
            </w:pPr>
            <w:r w:rsidRPr="00594281">
              <w:rPr>
                <w:rFonts w:eastAsiaTheme="minorEastAsia"/>
                <w:sz w:val="18"/>
                <w:lang w:val="fr-FR"/>
              </w:rPr>
              <w:t>Lenovo-CR-x10156</w:t>
            </w:r>
          </w:p>
        </w:tc>
        <w:tc>
          <w:tcPr>
            <w:tcW w:w="1317" w:type="dxa"/>
          </w:tcPr>
          <w:p w14:paraId="48198ADB"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59EB3D2A" w14:textId="77777777" w:rsidR="001D54E3" w:rsidRDefault="001D54E3" w:rsidP="001D54E3">
            <w:pPr>
              <w:rPr>
                <w:rFonts w:eastAsiaTheme="minorEastAsia"/>
                <w:sz w:val="18"/>
              </w:rPr>
            </w:pPr>
            <w:r>
              <w:rPr>
                <w:rFonts w:eastAsiaTheme="minorEastAsia" w:hint="eastAsia"/>
                <w:sz w:val="18"/>
              </w:rPr>
              <w:t>[CATT]: Agree with FL</w:t>
            </w:r>
            <w:r>
              <w:rPr>
                <w:rFonts w:eastAsiaTheme="minorEastAsia"/>
                <w:sz w:val="18"/>
              </w:rPr>
              <w:t>’</w:t>
            </w:r>
            <w:r>
              <w:rPr>
                <w:rFonts w:eastAsiaTheme="minorEastAsia" w:hint="eastAsia"/>
                <w:sz w:val="18"/>
              </w:rPr>
              <w:t xml:space="preserve">s assessment. The field of </w:t>
            </w:r>
            <w:r>
              <w:rPr>
                <w:rFonts w:eastAsiaTheme="minorEastAsia"/>
                <w:sz w:val="18"/>
              </w:rPr>
              <w:t>‘</w:t>
            </w:r>
            <w:r>
              <w:rPr>
                <w:rFonts w:eastAsiaTheme="minorEastAsia" w:hint="eastAsia"/>
                <w:sz w:val="18"/>
              </w:rPr>
              <w:t>enabling/disabling HARQ-ACK feedback indication</w:t>
            </w:r>
            <w:r>
              <w:rPr>
                <w:rFonts w:eastAsiaTheme="minorEastAsia"/>
                <w:sz w:val="18"/>
              </w:rPr>
              <w:t>’</w:t>
            </w:r>
            <w:r>
              <w:rPr>
                <w:rFonts w:eastAsiaTheme="minorEastAsia" w:hint="eastAsia"/>
                <w:sz w:val="18"/>
              </w:rPr>
              <w:t xml:space="preserve"> is not included in DCI format 4_1. In the current spec, it</w:t>
            </w:r>
            <w:r>
              <w:rPr>
                <w:rFonts w:eastAsiaTheme="minorEastAsia"/>
                <w:sz w:val="18"/>
              </w:rPr>
              <w:t>’</w:t>
            </w:r>
            <w:r>
              <w:rPr>
                <w:rFonts w:eastAsiaTheme="minorEastAsia" w:hint="eastAsia"/>
                <w:sz w:val="18"/>
              </w:rPr>
              <w:t xml:space="preserve">s not clear about the UE </w:t>
            </w:r>
            <w:r>
              <w:rPr>
                <w:rFonts w:eastAsiaTheme="minorEastAsia"/>
                <w:sz w:val="18"/>
              </w:rPr>
              <w:t>behavior</w:t>
            </w:r>
            <w:r>
              <w:rPr>
                <w:rFonts w:eastAsiaTheme="minorEastAsia" w:hint="eastAsia"/>
                <w:sz w:val="18"/>
              </w:rPr>
              <w:t xml:space="preserve"> whether generate HARQ-ACK for PDSCH scheduled by DCI format 4_1 when UE is configured with </w:t>
            </w:r>
            <w:r>
              <w:rPr>
                <w:rFonts w:eastAsiaTheme="minorEastAsia"/>
                <w:sz w:val="18"/>
              </w:rPr>
              <w:t>‘</w:t>
            </w:r>
            <w:r>
              <w:rPr>
                <w:rFonts w:eastAsiaTheme="minorEastAsia" w:hint="eastAsia"/>
                <w:sz w:val="18"/>
              </w:rPr>
              <w:t>dci-enabler</w:t>
            </w:r>
            <w:r>
              <w:rPr>
                <w:rFonts w:eastAsiaTheme="minorEastAsia"/>
                <w:sz w:val="18"/>
              </w:rPr>
              <w:t>’</w:t>
            </w:r>
            <w:r>
              <w:rPr>
                <w:rFonts w:eastAsiaTheme="minorEastAsia" w:hint="eastAsia"/>
                <w:sz w:val="18"/>
              </w:rPr>
              <w:t>.</w:t>
            </w:r>
          </w:p>
          <w:p w14:paraId="275A7740" w14:textId="77777777" w:rsidR="00D06E40" w:rsidRDefault="00D06E40" w:rsidP="001D54E3">
            <w:pPr>
              <w:rPr>
                <w:rFonts w:eastAsiaTheme="minorEastAsia"/>
                <w:sz w:val="18"/>
              </w:rPr>
            </w:pPr>
            <w:r>
              <w:rPr>
                <w:rFonts w:eastAsiaTheme="minorEastAsia"/>
                <w:sz w:val="18"/>
              </w:rPr>
              <w:t>Ericsson: OK to discuss</w:t>
            </w:r>
          </w:p>
          <w:p w14:paraId="2E8E66CD" w14:textId="77777777" w:rsidR="008D3A9C" w:rsidRDefault="008D3A9C" w:rsidP="001D54E3">
            <w:pPr>
              <w:rPr>
                <w:rFonts w:eastAsiaTheme="minorEastAsia"/>
                <w:sz w:val="18"/>
              </w:rPr>
            </w:pPr>
            <w:r>
              <w:rPr>
                <w:rFonts w:eastAsiaTheme="minorEastAsia"/>
                <w:sz w:val="18"/>
              </w:rPr>
              <w:t>Lenovo: OK to prioritize this issue.</w:t>
            </w:r>
          </w:p>
          <w:p w14:paraId="2E977201" w14:textId="77777777" w:rsidR="00307837" w:rsidRDefault="00307837" w:rsidP="001D54E3">
            <w:pPr>
              <w:rPr>
                <w:rFonts w:eastAsiaTheme="minorEastAsia"/>
                <w:sz w:val="18"/>
              </w:rPr>
            </w:pPr>
            <w:r>
              <w:rPr>
                <w:rFonts w:eastAsiaTheme="minorEastAsia" w:hint="eastAsia"/>
                <w:sz w:val="18"/>
              </w:rPr>
              <w:t>[</w:t>
            </w:r>
            <w:r>
              <w:rPr>
                <w:rFonts w:eastAsiaTheme="minorEastAsia"/>
                <w:sz w:val="18"/>
              </w:rPr>
              <w:t>LGE]: agree with FL’s assessment.</w:t>
            </w:r>
          </w:p>
          <w:p w14:paraId="02FD4A36" w14:textId="77777777" w:rsidR="00685676" w:rsidRDefault="00685676" w:rsidP="001D54E3">
            <w:pPr>
              <w:rPr>
                <w:rFonts w:eastAsiaTheme="minorEastAsia"/>
                <w:sz w:val="18"/>
              </w:rPr>
            </w:pPr>
          </w:p>
          <w:p w14:paraId="16F0C323" w14:textId="0C46A420" w:rsidR="00685676" w:rsidRPr="00FA1B49" w:rsidRDefault="00CC3F0F" w:rsidP="001D54E3">
            <w:pPr>
              <w:rPr>
                <w:rFonts w:eastAsiaTheme="minorEastAsia"/>
                <w:sz w:val="18"/>
              </w:rPr>
            </w:pPr>
            <w:r w:rsidRPr="00CC3F0F">
              <w:rPr>
                <w:rFonts w:eastAsiaTheme="minorEastAsia"/>
                <w:i/>
                <w:color w:val="FF0000"/>
                <w:sz w:val="18"/>
              </w:rPr>
              <w:t>[Final FL recommendation]:</w:t>
            </w:r>
            <w:r>
              <w:rPr>
                <w:rFonts w:eastAsiaTheme="minorEastAsia"/>
                <w:i/>
                <w:color w:val="FF0000"/>
                <w:sz w:val="18"/>
              </w:rPr>
              <w:t xml:space="preserve"> </w:t>
            </w:r>
            <w:r w:rsidR="00685676">
              <w:rPr>
                <w:rFonts w:eastAsiaTheme="minorEastAsia"/>
                <w:i/>
                <w:color w:val="FF0000"/>
                <w:sz w:val="18"/>
              </w:rPr>
              <w:t>the above comments will be considered, seems no objection to discuss this issue.</w:t>
            </w:r>
          </w:p>
        </w:tc>
      </w:tr>
      <w:tr w:rsidR="001D54E3" w14:paraId="2CF868D7" w14:textId="77777777" w:rsidTr="00CA1004">
        <w:tc>
          <w:tcPr>
            <w:tcW w:w="986" w:type="dxa"/>
          </w:tcPr>
          <w:p w14:paraId="59F574F0"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-4</w:t>
            </w:r>
          </w:p>
        </w:tc>
        <w:tc>
          <w:tcPr>
            <w:tcW w:w="3115" w:type="dxa"/>
          </w:tcPr>
          <w:p w14:paraId="389402D0" w14:textId="77777777" w:rsidR="001D54E3" w:rsidRDefault="001D54E3" w:rsidP="001D54E3">
            <w:pPr>
              <w:rPr>
                <w:rFonts w:eastAsiaTheme="minorEastAsia"/>
                <w:sz w:val="18"/>
              </w:rPr>
            </w:pPr>
            <w:r>
              <w:rPr>
                <w:rFonts w:eastAsiaTheme="minorEastAsia"/>
                <w:sz w:val="18"/>
              </w:rPr>
              <w:t>Timeline for NACK-only</w:t>
            </w:r>
          </w:p>
          <w:p w14:paraId="213CC76C" w14:textId="77777777" w:rsidR="001D54E3" w:rsidRPr="00FB394F" w:rsidRDefault="001D54E3" w:rsidP="001D54E3">
            <w:pPr>
              <w:rPr>
                <w:rFonts w:eastAsiaTheme="minorEastAsia"/>
                <w:sz w:val="18"/>
              </w:rPr>
            </w:pPr>
            <w:r w:rsidRPr="00FB394F">
              <w:rPr>
                <w:rFonts w:eastAsia="等线"/>
                <w:i/>
                <w:color w:val="FF0000"/>
                <w:sz w:val="18"/>
                <w:szCs w:val="18"/>
              </w:rPr>
              <w:t xml:space="preserve">FL Note: </w:t>
            </w:r>
            <w:r>
              <w:rPr>
                <w:rFonts w:eastAsia="等线"/>
                <w:i/>
                <w:color w:val="FF0000"/>
                <w:sz w:val="18"/>
                <w:szCs w:val="18"/>
              </w:rPr>
              <w:t xml:space="preserve">Tdocs from UE vendors point to a serious implementation issue. </w:t>
            </w:r>
          </w:p>
        </w:tc>
        <w:tc>
          <w:tcPr>
            <w:tcW w:w="1980" w:type="dxa"/>
          </w:tcPr>
          <w:p w14:paraId="1E2D899E" w14:textId="77777777" w:rsidR="001D54E3" w:rsidRDefault="001D54E3" w:rsidP="001D54E3">
            <w:pPr>
              <w:rPr>
                <w:rFonts w:eastAsiaTheme="minorEastAsia"/>
                <w:sz w:val="18"/>
              </w:rPr>
            </w:pPr>
            <w:r w:rsidRPr="009F0657">
              <w:rPr>
                <w:rFonts w:eastAsiaTheme="minorEastAsia"/>
                <w:sz w:val="18"/>
              </w:rPr>
              <w:t>ZTE-Dis-x09470</w:t>
            </w:r>
            <w:r>
              <w:rPr>
                <w:rFonts w:eastAsiaTheme="minorEastAsia"/>
                <w:sz w:val="18"/>
              </w:rPr>
              <w:t>,</w:t>
            </w:r>
          </w:p>
          <w:p w14:paraId="54053861" w14:textId="77777777" w:rsidR="001D54E3" w:rsidRDefault="001D54E3" w:rsidP="001D54E3">
            <w:pPr>
              <w:rPr>
                <w:rFonts w:eastAsiaTheme="minorEastAsia"/>
                <w:sz w:val="18"/>
              </w:rPr>
            </w:pPr>
            <w:r>
              <w:rPr>
                <w:rFonts w:eastAsiaTheme="minorEastAsia"/>
                <w:sz w:val="18"/>
              </w:rPr>
              <w:t>MediaTek-CR-x09526,</w:t>
            </w:r>
          </w:p>
          <w:p w14:paraId="6750D41A" w14:textId="77777777" w:rsidR="001D54E3" w:rsidRPr="00594281" w:rsidRDefault="001D54E3" w:rsidP="001D54E3">
            <w:pPr>
              <w:rPr>
                <w:rFonts w:eastAsiaTheme="minorEastAsia"/>
                <w:sz w:val="18"/>
                <w:lang w:val="fr-FR"/>
              </w:rPr>
            </w:pPr>
            <w:r w:rsidRPr="00C624FA">
              <w:rPr>
                <w:rFonts w:eastAsiaTheme="minorEastAsia"/>
                <w:sz w:val="18"/>
                <w:lang w:val="fr-FR"/>
              </w:rPr>
              <w:t>Samsung</w:t>
            </w:r>
            <w:r w:rsidRPr="00594281">
              <w:rPr>
                <w:rFonts w:eastAsiaTheme="minorEastAsia"/>
                <w:sz w:val="18"/>
                <w:lang w:val="fr-FR"/>
              </w:rPr>
              <w:t>-Dis-x09708,</w:t>
            </w:r>
          </w:p>
          <w:p w14:paraId="22E5D4BF" w14:textId="77777777" w:rsidR="001D54E3" w:rsidRPr="00594281" w:rsidRDefault="001D54E3" w:rsidP="001D54E3">
            <w:pPr>
              <w:rPr>
                <w:rFonts w:eastAsiaTheme="minorEastAsia"/>
                <w:sz w:val="18"/>
                <w:lang w:val="fr-FR"/>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p>
          <w:p w14:paraId="661F5B0E" w14:textId="77777777" w:rsidR="001D54E3" w:rsidRPr="006C0AE1"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p>
          <w:p w14:paraId="3C74B9D5" w14:textId="5BF526B7" w:rsidR="001D54E3" w:rsidRPr="00FA1B49"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c>
          <w:tcPr>
            <w:tcW w:w="1317" w:type="dxa"/>
          </w:tcPr>
          <w:p w14:paraId="6509F0A0"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0F2814B4" w14:textId="77777777" w:rsidR="001D54E3" w:rsidRDefault="00C567BA" w:rsidP="001D54E3">
            <w:pPr>
              <w:rPr>
                <w:rFonts w:eastAsiaTheme="minorEastAsia"/>
                <w:sz w:val="18"/>
              </w:rPr>
            </w:pPr>
            <w:r>
              <w:rPr>
                <w:rFonts w:eastAsiaTheme="minorEastAsia"/>
                <w:sz w:val="18"/>
              </w:rPr>
              <w:t>Ericsson: OK to discuss</w:t>
            </w:r>
          </w:p>
          <w:p w14:paraId="49611892" w14:textId="37424526" w:rsidR="00DC66E4" w:rsidRPr="00FA1B49" w:rsidRDefault="00DC66E4" w:rsidP="001D54E3">
            <w:pPr>
              <w:rPr>
                <w:rFonts w:eastAsiaTheme="minorEastAsia"/>
                <w:sz w:val="18"/>
              </w:rPr>
            </w:pPr>
            <w:r>
              <w:rPr>
                <w:rFonts w:eastAsiaTheme="minorEastAsia" w:hint="eastAsia"/>
                <w:sz w:val="18"/>
              </w:rPr>
              <w:t>M</w:t>
            </w:r>
            <w:r>
              <w:rPr>
                <w:rFonts w:eastAsiaTheme="minorEastAsia"/>
                <w:sz w:val="18"/>
              </w:rPr>
              <w:t>TK: the discussion is needed since it will impact UE’s implementation.</w:t>
            </w:r>
          </w:p>
        </w:tc>
      </w:tr>
      <w:tr w:rsidR="001D54E3" w14:paraId="2179C57B" w14:textId="77777777" w:rsidTr="00CA1004">
        <w:tc>
          <w:tcPr>
            <w:tcW w:w="986" w:type="dxa"/>
          </w:tcPr>
          <w:p w14:paraId="50DAC4BD"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-5</w:t>
            </w:r>
          </w:p>
        </w:tc>
        <w:tc>
          <w:tcPr>
            <w:tcW w:w="3115" w:type="dxa"/>
          </w:tcPr>
          <w:p w14:paraId="73BA6F2F" w14:textId="77777777" w:rsidR="001D54E3" w:rsidRDefault="001D54E3" w:rsidP="001D54E3">
            <w:pPr>
              <w:rPr>
                <w:rFonts w:eastAsiaTheme="minorEastAsia"/>
                <w:sz w:val="18"/>
              </w:rPr>
            </w:pPr>
            <w:r>
              <w:rPr>
                <w:rFonts w:eastAsiaTheme="minorEastAsia" w:hint="eastAsia"/>
                <w:sz w:val="18"/>
              </w:rPr>
              <w:t>P</w:t>
            </w:r>
            <w:r>
              <w:rPr>
                <w:rFonts w:eastAsiaTheme="minorEastAsia"/>
                <w:sz w:val="18"/>
              </w:rPr>
              <w:t>UCCH resources for NACK-only multicast SPS</w:t>
            </w:r>
          </w:p>
          <w:p w14:paraId="524846D3" w14:textId="77777777" w:rsidR="001D54E3" w:rsidRPr="00FA1B49"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1980" w:type="dxa"/>
          </w:tcPr>
          <w:p w14:paraId="7D7F2145" w14:textId="77777777" w:rsidR="001D54E3" w:rsidRPr="003927C1" w:rsidRDefault="001D54E3" w:rsidP="001D54E3">
            <w:pPr>
              <w:rPr>
                <w:rFonts w:eastAsiaTheme="minorEastAsia"/>
                <w:sz w:val="18"/>
                <w:lang w:val="de-DE"/>
              </w:rPr>
            </w:pPr>
            <w:r w:rsidRPr="003927C1">
              <w:rPr>
                <w:rFonts w:eastAsiaTheme="minorEastAsia" w:hint="eastAsia"/>
                <w:sz w:val="18"/>
                <w:lang w:val="de-DE"/>
              </w:rPr>
              <w:t>N</w:t>
            </w:r>
            <w:r w:rsidRPr="003927C1">
              <w:rPr>
                <w:rFonts w:eastAsiaTheme="minorEastAsia"/>
                <w:sz w:val="18"/>
                <w:lang w:val="de-DE"/>
              </w:rPr>
              <w:t>okia-TP-x08701,</w:t>
            </w:r>
          </w:p>
          <w:p w14:paraId="112C40CA" w14:textId="77777777" w:rsidR="001D54E3" w:rsidRPr="003927C1" w:rsidRDefault="001D54E3" w:rsidP="001D54E3">
            <w:pPr>
              <w:rPr>
                <w:rFonts w:eastAsiaTheme="minorEastAsia"/>
                <w:sz w:val="18"/>
                <w:lang w:val="de-DE"/>
              </w:rPr>
            </w:pPr>
            <w:r w:rsidRPr="003927C1">
              <w:rPr>
                <w:rFonts w:eastAsiaTheme="minorEastAsia"/>
                <w:sz w:val="18"/>
                <w:lang w:val="de-DE"/>
              </w:rPr>
              <w:t>ZTE-Dis-x09470,</w:t>
            </w:r>
          </w:p>
          <w:p w14:paraId="69BE4E70" w14:textId="77777777" w:rsidR="001D54E3" w:rsidRPr="003927C1" w:rsidRDefault="001D54E3" w:rsidP="001D54E3">
            <w:pPr>
              <w:rPr>
                <w:rFonts w:eastAsiaTheme="minorEastAsia"/>
                <w:sz w:val="18"/>
                <w:lang w:val="de-DE"/>
              </w:rPr>
            </w:pPr>
            <w:r w:rsidRPr="00B527C5">
              <w:rPr>
                <w:rFonts w:eastAsiaTheme="minorEastAsia"/>
                <w:sz w:val="18"/>
                <w:lang w:val="fr-FR"/>
              </w:rPr>
              <w:t>Samsung</w:t>
            </w:r>
            <w:r w:rsidRPr="003927C1">
              <w:rPr>
                <w:rFonts w:eastAsiaTheme="minorEastAsia"/>
                <w:sz w:val="18"/>
                <w:lang w:val="de-DE"/>
              </w:rPr>
              <w:t xml:space="preserve">-TP-x09708, </w:t>
            </w:r>
          </w:p>
          <w:p w14:paraId="6BA92592" w14:textId="44D3FC59" w:rsidR="001D54E3" w:rsidRPr="00FA1B49"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c>
          <w:tcPr>
            <w:tcW w:w="1317" w:type="dxa"/>
          </w:tcPr>
          <w:p w14:paraId="531341C2"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735CD100" w14:textId="77777777" w:rsidR="001D54E3" w:rsidRDefault="001D54E3" w:rsidP="001D54E3">
            <w:pPr>
              <w:rPr>
                <w:rFonts w:eastAsiaTheme="minorEastAsia"/>
                <w:sz w:val="18"/>
              </w:rPr>
            </w:pPr>
            <w:r w:rsidRPr="00CF7B02">
              <w:rPr>
                <w:rFonts w:eastAsiaTheme="minorEastAsia"/>
                <w:sz w:val="18"/>
              </w:rPr>
              <w:t>[vivo]: Agree with FL’s assessment.</w:t>
            </w:r>
          </w:p>
          <w:p w14:paraId="420A34FB" w14:textId="77777777" w:rsidR="001D54E3" w:rsidRDefault="001D54E3" w:rsidP="001D54E3">
            <w:pPr>
              <w:rPr>
                <w:rFonts w:eastAsiaTheme="minorEastAsia"/>
                <w:sz w:val="18"/>
              </w:rPr>
            </w:pPr>
            <w:r>
              <w:rPr>
                <w:rFonts w:eastAsiaTheme="minorEastAsia"/>
                <w:sz w:val="18"/>
              </w:rPr>
              <w:t xml:space="preserve">[ZTE]: We agree with FL initial assessment. </w:t>
            </w:r>
          </w:p>
          <w:p w14:paraId="38818815" w14:textId="77777777" w:rsidR="00666DFA" w:rsidRDefault="00666DFA" w:rsidP="001D54E3">
            <w:pPr>
              <w:rPr>
                <w:rFonts w:eastAsiaTheme="minorEastAsia"/>
                <w:sz w:val="18"/>
              </w:rPr>
            </w:pPr>
            <w:r>
              <w:rPr>
                <w:rFonts w:eastAsiaTheme="minorEastAsia"/>
                <w:sz w:val="18"/>
              </w:rPr>
              <w:t>Ericsson: OK to discuss</w:t>
            </w:r>
          </w:p>
          <w:p w14:paraId="24CE82B9" w14:textId="5C4E691D" w:rsidR="00307837" w:rsidRPr="00FA1B49" w:rsidRDefault="00307837" w:rsidP="001D54E3">
            <w:pPr>
              <w:rPr>
                <w:rFonts w:eastAsiaTheme="minorEastAsia"/>
                <w:sz w:val="18"/>
              </w:rPr>
            </w:pPr>
            <w:r>
              <w:rPr>
                <w:rFonts w:eastAsiaTheme="minorEastAsia" w:hint="eastAsia"/>
                <w:sz w:val="18"/>
              </w:rPr>
              <w:t>[</w:t>
            </w:r>
            <w:r>
              <w:rPr>
                <w:rFonts w:eastAsiaTheme="minorEastAsia"/>
                <w:sz w:val="18"/>
              </w:rPr>
              <w:t>LGE]: agree with FL’s assessment.</w:t>
            </w:r>
          </w:p>
        </w:tc>
      </w:tr>
      <w:tr w:rsidR="001D54E3" w14:paraId="612C2F77" w14:textId="77777777" w:rsidTr="00CA1004">
        <w:tc>
          <w:tcPr>
            <w:tcW w:w="986" w:type="dxa"/>
          </w:tcPr>
          <w:p w14:paraId="5799C418"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-6</w:t>
            </w:r>
          </w:p>
        </w:tc>
        <w:tc>
          <w:tcPr>
            <w:tcW w:w="3115" w:type="dxa"/>
          </w:tcPr>
          <w:p w14:paraId="4104A057" w14:textId="77777777" w:rsidR="001D54E3" w:rsidRDefault="001D54E3" w:rsidP="001D54E3">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6987F85A" w14:textId="77777777" w:rsidR="001D54E3"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w:t>
            </w:r>
            <w:r>
              <w:rPr>
                <w:rFonts w:eastAsia="等线"/>
                <w:i/>
                <w:color w:val="FF0000"/>
                <w:sz w:val="18"/>
                <w:szCs w:val="18"/>
              </w:rPr>
              <w:lastRenderedPageBreak/>
              <w:t xml:space="preserve">spec change is needed can be discussed to collect views. </w:t>
            </w:r>
          </w:p>
        </w:tc>
        <w:tc>
          <w:tcPr>
            <w:tcW w:w="1980" w:type="dxa"/>
          </w:tcPr>
          <w:p w14:paraId="667E724B" w14:textId="77777777" w:rsidR="001D54E3" w:rsidRPr="00594281" w:rsidRDefault="001D54E3" w:rsidP="001D54E3">
            <w:pPr>
              <w:rPr>
                <w:rFonts w:eastAsiaTheme="minorEastAsia"/>
                <w:sz w:val="18"/>
                <w:lang w:val="fr-FR"/>
              </w:rPr>
            </w:pPr>
            <w:r w:rsidRPr="00594281">
              <w:rPr>
                <w:rFonts w:eastAsiaTheme="minorEastAsia" w:hint="eastAsia"/>
                <w:sz w:val="18"/>
                <w:lang w:val="fr-FR"/>
              </w:rPr>
              <w:lastRenderedPageBreak/>
              <w:t>Q</w:t>
            </w:r>
            <w:r>
              <w:rPr>
                <w:rFonts w:eastAsiaTheme="minorEastAsia"/>
                <w:sz w:val="18"/>
                <w:lang w:val="fr-FR"/>
              </w:rPr>
              <w:t>ualcomm</w:t>
            </w:r>
            <w:r w:rsidRPr="00594281">
              <w:rPr>
                <w:rFonts w:eastAsiaTheme="minorEastAsia"/>
                <w:sz w:val="18"/>
                <w:lang w:val="fr-FR"/>
              </w:rPr>
              <w:t>-CR-x09954,</w:t>
            </w:r>
          </w:p>
          <w:p w14:paraId="27833391" w14:textId="1BF38895" w:rsidR="001D54E3" w:rsidRPr="00594281" w:rsidRDefault="001D54E3" w:rsidP="001D54E3">
            <w:pPr>
              <w:rPr>
                <w:rFonts w:eastAsiaTheme="minorEastAsia"/>
                <w:sz w:val="18"/>
                <w:lang w:val="fr-FR"/>
              </w:rPr>
            </w:pPr>
            <w:r w:rsidRPr="00594281">
              <w:rPr>
                <w:rFonts w:eastAsiaTheme="minorEastAsia"/>
                <w:sz w:val="18"/>
                <w:lang w:val="fr-FR"/>
              </w:rPr>
              <w:t>Lenovo-CR-x10158</w:t>
            </w:r>
          </w:p>
        </w:tc>
        <w:tc>
          <w:tcPr>
            <w:tcW w:w="1317" w:type="dxa"/>
          </w:tcPr>
          <w:p w14:paraId="6F5DFED1"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7AE9C1F9" w14:textId="77777777" w:rsidR="001D54E3" w:rsidRDefault="00C83631" w:rsidP="001D54E3">
            <w:pPr>
              <w:rPr>
                <w:rFonts w:eastAsiaTheme="minorEastAsia"/>
                <w:sz w:val="18"/>
              </w:rPr>
            </w:pPr>
            <w:r>
              <w:rPr>
                <w:rFonts w:eastAsiaTheme="minorEastAsia"/>
                <w:sz w:val="18"/>
              </w:rPr>
              <w:t>Ericsson: OK to discuss</w:t>
            </w:r>
          </w:p>
          <w:p w14:paraId="4723756C" w14:textId="77777777" w:rsidR="008D3A9C" w:rsidRDefault="008D3A9C" w:rsidP="001D54E3">
            <w:pPr>
              <w:rPr>
                <w:rFonts w:eastAsiaTheme="minorEastAsia"/>
                <w:sz w:val="18"/>
              </w:rPr>
            </w:pPr>
            <w:r>
              <w:rPr>
                <w:rFonts w:eastAsiaTheme="minorEastAsia"/>
                <w:sz w:val="18"/>
              </w:rPr>
              <w:t>Lenovo: OK to prioritize this issue.</w:t>
            </w:r>
          </w:p>
          <w:p w14:paraId="04057A29" w14:textId="365C7BB0" w:rsidR="00307837" w:rsidRPr="00FA1B49" w:rsidRDefault="00307837" w:rsidP="001D54E3">
            <w:pPr>
              <w:rPr>
                <w:rFonts w:eastAsiaTheme="minorEastAsia"/>
                <w:sz w:val="18"/>
              </w:rPr>
            </w:pPr>
            <w:r>
              <w:rPr>
                <w:rFonts w:eastAsiaTheme="minorEastAsia" w:hint="eastAsia"/>
                <w:sz w:val="18"/>
              </w:rPr>
              <w:lastRenderedPageBreak/>
              <w:t>[</w:t>
            </w:r>
            <w:r>
              <w:rPr>
                <w:rFonts w:eastAsiaTheme="minorEastAsia"/>
                <w:sz w:val="18"/>
              </w:rPr>
              <w:t>LGE]: agree with FL’s assessment.</w:t>
            </w:r>
          </w:p>
        </w:tc>
      </w:tr>
      <w:tr w:rsidR="001D54E3" w14:paraId="2AFFE3FA" w14:textId="77777777" w:rsidTr="00CA1004">
        <w:tc>
          <w:tcPr>
            <w:tcW w:w="986" w:type="dxa"/>
          </w:tcPr>
          <w:p w14:paraId="7725C763" w14:textId="77777777" w:rsidR="001D54E3" w:rsidRPr="00FA1B49" w:rsidRDefault="001D54E3" w:rsidP="001D54E3">
            <w:pPr>
              <w:rPr>
                <w:rFonts w:eastAsiaTheme="minorEastAsia"/>
                <w:sz w:val="18"/>
              </w:rPr>
            </w:pPr>
            <w:r>
              <w:rPr>
                <w:rFonts w:eastAsiaTheme="minorEastAsia" w:hint="eastAsia"/>
                <w:sz w:val="18"/>
              </w:rPr>
              <w:lastRenderedPageBreak/>
              <w:t>1</w:t>
            </w:r>
            <w:r>
              <w:rPr>
                <w:rFonts w:eastAsiaTheme="minorEastAsia"/>
                <w:sz w:val="18"/>
              </w:rPr>
              <w:t>-7</w:t>
            </w:r>
          </w:p>
        </w:tc>
        <w:tc>
          <w:tcPr>
            <w:tcW w:w="3115" w:type="dxa"/>
          </w:tcPr>
          <w:p w14:paraId="7F5F1506" w14:textId="77777777" w:rsidR="001D54E3" w:rsidRDefault="001D54E3" w:rsidP="001D54E3">
            <w:pPr>
              <w:rPr>
                <w:rFonts w:eastAsiaTheme="minorEastAsia"/>
                <w:sz w:val="18"/>
              </w:rPr>
            </w:pPr>
            <w:r>
              <w:rPr>
                <w:rFonts w:eastAsiaTheme="minorEastAsia" w:hint="eastAsia"/>
                <w:sz w:val="18"/>
              </w:rPr>
              <w:t>N</w:t>
            </w:r>
            <w:r>
              <w:rPr>
                <w:rFonts w:eastAsiaTheme="minorEastAsia"/>
                <w:sz w:val="18"/>
              </w:rPr>
              <w:t>ACK-only mode2 for case2 and case3</w:t>
            </w:r>
          </w:p>
          <w:p w14:paraId="7DB69551" w14:textId="77777777" w:rsidR="001D54E3" w:rsidRDefault="001D54E3" w:rsidP="001D54E3">
            <w:pPr>
              <w:rPr>
                <w:rFonts w:eastAsia="等线"/>
                <w:i/>
                <w:color w:val="FF0000"/>
                <w:sz w:val="18"/>
                <w:szCs w:val="18"/>
              </w:rPr>
            </w:pPr>
            <w:r w:rsidRPr="00FB394F">
              <w:rPr>
                <w:rFonts w:eastAsia="等线"/>
                <w:i/>
                <w:color w:val="FF0000"/>
                <w:sz w:val="18"/>
                <w:szCs w:val="18"/>
              </w:rPr>
              <w:t>FL Note:</w:t>
            </w:r>
            <w:r>
              <w:rPr>
                <w:rFonts w:eastAsia="等线"/>
                <w:i/>
                <w:color w:val="FF0000"/>
                <w:sz w:val="18"/>
                <w:szCs w:val="18"/>
              </w:rPr>
              <w:t xml:space="preserve"> discussed for several meetings. Introducing any RRC parameters should be refrained. </w:t>
            </w:r>
          </w:p>
          <w:p w14:paraId="608B344B" w14:textId="77777777" w:rsidR="001D54E3" w:rsidRDefault="001D54E3" w:rsidP="001D54E3">
            <w:pPr>
              <w:rPr>
                <w:rFonts w:eastAsia="等线"/>
                <w:i/>
                <w:color w:val="FF0000"/>
                <w:sz w:val="18"/>
                <w:szCs w:val="18"/>
              </w:rPr>
            </w:pPr>
            <w:r>
              <w:rPr>
                <w:rFonts w:eastAsia="等线"/>
                <w:i/>
                <w:color w:val="FF0000"/>
                <w:sz w:val="18"/>
                <w:szCs w:val="18"/>
              </w:rPr>
              <w:t xml:space="preserve">FL doubt to reach solution with consensus. </w:t>
            </w:r>
          </w:p>
          <w:p w14:paraId="5762026D" w14:textId="77777777" w:rsidR="001D54E3" w:rsidRDefault="001D54E3" w:rsidP="001D54E3">
            <w:pPr>
              <w:rPr>
                <w:rFonts w:eastAsiaTheme="minorEastAsia"/>
                <w:sz w:val="18"/>
              </w:rPr>
            </w:pPr>
            <w:r>
              <w:rPr>
                <w:rFonts w:eastAsia="等线"/>
                <w:i/>
                <w:color w:val="FF0000"/>
                <w:sz w:val="18"/>
                <w:szCs w:val="18"/>
              </w:rPr>
              <w:t xml:space="preserve">The discussion can focus on whether spec clarification change is also needed even if case2 or case 3 is not supported </w:t>
            </w:r>
            <w:r w:rsidRPr="00F01585">
              <w:rPr>
                <w:rFonts w:eastAsia="等线"/>
                <w:i/>
                <w:color w:val="FF0000"/>
                <w:sz w:val="18"/>
                <w:szCs w:val="18"/>
              </w:rPr>
              <w:t>in combination with NACK-only mode2</w:t>
            </w:r>
            <w:r>
              <w:rPr>
                <w:rFonts w:eastAsia="等线"/>
                <w:i/>
                <w:color w:val="FF0000"/>
                <w:sz w:val="18"/>
                <w:szCs w:val="18"/>
              </w:rPr>
              <w:t>.</w:t>
            </w:r>
          </w:p>
        </w:tc>
        <w:tc>
          <w:tcPr>
            <w:tcW w:w="1980" w:type="dxa"/>
          </w:tcPr>
          <w:p w14:paraId="5F3D8236" w14:textId="77777777" w:rsidR="001D54E3" w:rsidRPr="00594281" w:rsidRDefault="001D54E3" w:rsidP="001D54E3">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55B9454E" w14:textId="77777777" w:rsidR="001D54E3" w:rsidRPr="00594281" w:rsidRDefault="001D54E3" w:rsidP="001D54E3">
            <w:pPr>
              <w:rPr>
                <w:rFonts w:eastAsiaTheme="minorEastAsia"/>
                <w:sz w:val="18"/>
                <w:lang w:val="fr-FR"/>
              </w:rPr>
            </w:pPr>
            <w:r w:rsidRPr="00594281">
              <w:rPr>
                <w:rFonts w:eastAsiaTheme="minorEastAsia"/>
                <w:sz w:val="18"/>
                <w:lang w:val="fr-FR"/>
              </w:rPr>
              <w:t>NEC-Dis-x09137,</w:t>
            </w:r>
          </w:p>
          <w:p w14:paraId="3FA4AC8F" w14:textId="77777777" w:rsidR="001D54E3" w:rsidRPr="00594281" w:rsidRDefault="001D54E3" w:rsidP="001D54E3">
            <w:pPr>
              <w:rPr>
                <w:rFonts w:eastAsiaTheme="minorEastAsia"/>
                <w:sz w:val="18"/>
                <w:lang w:val="fr-FR"/>
              </w:rPr>
            </w:pPr>
            <w:r w:rsidRPr="00594281">
              <w:rPr>
                <w:rFonts w:eastAsiaTheme="minorEastAsia"/>
                <w:sz w:val="18"/>
                <w:lang w:val="fr-FR"/>
              </w:rPr>
              <w:t>CMCC-Dis-x09310,</w:t>
            </w:r>
          </w:p>
          <w:p w14:paraId="2B7CC104" w14:textId="77777777" w:rsidR="001D54E3" w:rsidRPr="00594281" w:rsidRDefault="001D54E3" w:rsidP="001D54E3">
            <w:pPr>
              <w:rPr>
                <w:rFonts w:eastAsiaTheme="minorEastAsia"/>
                <w:sz w:val="18"/>
                <w:lang w:val="fr-FR"/>
              </w:rPr>
            </w:pPr>
            <w:r w:rsidRPr="00594281">
              <w:rPr>
                <w:rFonts w:eastAsiaTheme="minorEastAsia"/>
                <w:sz w:val="18"/>
                <w:lang w:val="fr-FR"/>
              </w:rPr>
              <w:t>ZTE-Dis-x09470,</w:t>
            </w:r>
          </w:p>
          <w:p w14:paraId="6C0592D6" w14:textId="77777777" w:rsidR="001D54E3" w:rsidRPr="00594281" w:rsidRDefault="001D54E3" w:rsidP="001D54E3">
            <w:pPr>
              <w:rPr>
                <w:rFonts w:eastAsiaTheme="minorEastAsia"/>
                <w:sz w:val="18"/>
                <w:lang w:val="fr-FR"/>
              </w:rPr>
            </w:pPr>
            <w:r w:rsidRPr="00594281">
              <w:rPr>
                <w:rFonts w:eastAsiaTheme="minorEastAsia"/>
                <w:sz w:val="18"/>
                <w:lang w:val="fr-FR"/>
              </w:rPr>
              <w:t>MediaTek-Dis-x09527,</w:t>
            </w:r>
          </w:p>
          <w:p w14:paraId="2CDF1A86" w14:textId="77777777" w:rsidR="001D54E3" w:rsidRPr="00594281" w:rsidRDefault="001D54E3" w:rsidP="001D54E3">
            <w:pPr>
              <w:rPr>
                <w:rFonts w:eastAsiaTheme="minorEastAsia"/>
                <w:sz w:val="18"/>
                <w:lang w:val="fr-FR"/>
              </w:rPr>
            </w:pPr>
            <w:r w:rsidRPr="00594281">
              <w:rPr>
                <w:rFonts w:eastAsiaTheme="minorEastAsia"/>
                <w:sz w:val="18"/>
                <w:lang w:val="fr-FR"/>
              </w:rPr>
              <w:t>Apple-Dis-x09566,</w:t>
            </w:r>
          </w:p>
          <w:p w14:paraId="0609470C" w14:textId="77777777" w:rsidR="001D54E3" w:rsidRPr="00594281" w:rsidRDefault="001D54E3" w:rsidP="001D54E3">
            <w:pPr>
              <w:rPr>
                <w:rFonts w:eastAsiaTheme="minorEastAsia"/>
                <w:sz w:val="18"/>
                <w:lang w:val="fr-FR"/>
              </w:rPr>
            </w:pPr>
            <w:r>
              <w:rPr>
                <w:rFonts w:eastAsiaTheme="minorEastAsia"/>
                <w:sz w:val="18"/>
                <w:lang w:val="fr-FR"/>
              </w:rPr>
              <w:t>Samsung</w:t>
            </w:r>
            <w:r w:rsidRPr="00594281">
              <w:rPr>
                <w:rFonts w:eastAsiaTheme="minorEastAsia"/>
                <w:sz w:val="18"/>
                <w:lang w:val="fr-FR"/>
              </w:rPr>
              <w:t>-TP-x09708,</w:t>
            </w:r>
          </w:p>
          <w:p w14:paraId="2CF74BF6" w14:textId="120A90A2" w:rsidR="001D54E3" w:rsidRPr="00594281" w:rsidRDefault="001D54E3" w:rsidP="001D54E3">
            <w:pPr>
              <w:rPr>
                <w:rFonts w:eastAsiaTheme="minorEastAsia"/>
                <w:sz w:val="18"/>
                <w:lang w:val="fr-FR"/>
              </w:rPr>
            </w:pPr>
            <w:r>
              <w:rPr>
                <w:rFonts w:eastAsiaTheme="minorEastAsia"/>
                <w:sz w:val="18"/>
                <w:lang w:val="fr-FR"/>
              </w:rPr>
              <w:t>DOCOMO</w:t>
            </w:r>
            <w:r w:rsidRPr="00594281">
              <w:rPr>
                <w:rFonts w:eastAsiaTheme="minorEastAsia"/>
                <w:sz w:val="18"/>
                <w:lang w:val="fr-FR"/>
              </w:rPr>
              <w:t>-CR-x09884,</w:t>
            </w:r>
          </w:p>
          <w:p w14:paraId="2629E37A" w14:textId="77777777" w:rsidR="001D54E3" w:rsidRPr="00594281" w:rsidRDefault="001D54E3" w:rsidP="001D54E3">
            <w:pPr>
              <w:rPr>
                <w:rFonts w:eastAsiaTheme="minorEastAsia"/>
                <w:sz w:val="18"/>
                <w:lang w:val="fr-FR"/>
              </w:rPr>
            </w:pP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p>
          <w:p w14:paraId="05E13B77" w14:textId="30088142" w:rsidR="001D54E3" w:rsidRPr="00594281" w:rsidRDefault="001D54E3" w:rsidP="001D54E3">
            <w:pPr>
              <w:rPr>
                <w:rFonts w:eastAsiaTheme="minorEastAsia"/>
                <w:sz w:val="18"/>
                <w:lang w:val="fr-FR"/>
              </w:rPr>
            </w:pPr>
            <w:r w:rsidRPr="00594281">
              <w:rPr>
                <w:rFonts w:eastAsiaTheme="minorEastAsia"/>
                <w:sz w:val="18"/>
                <w:lang w:val="fr-FR"/>
              </w:rPr>
              <w:t>Ericsson-Dis-x10173</w:t>
            </w:r>
          </w:p>
        </w:tc>
        <w:tc>
          <w:tcPr>
            <w:tcW w:w="1317" w:type="dxa"/>
          </w:tcPr>
          <w:p w14:paraId="2CB300A0" w14:textId="77777777" w:rsidR="001D54E3" w:rsidRPr="00FA1B49" w:rsidRDefault="001D54E3" w:rsidP="001D54E3">
            <w:pPr>
              <w:rPr>
                <w:rFonts w:eastAsiaTheme="minorEastAsia"/>
                <w:sz w:val="18"/>
              </w:rPr>
            </w:pPr>
            <w:r w:rsidRPr="00D913B6">
              <w:rPr>
                <w:rFonts w:eastAsiaTheme="minorEastAsia"/>
                <w:color w:val="FF0000"/>
                <w:sz w:val="18"/>
              </w:rPr>
              <w:t>H</w:t>
            </w:r>
          </w:p>
        </w:tc>
        <w:tc>
          <w:tcPr>
            <w:tcW w:w="6839" w:type="dxa"/>
          </w:tcPr>
          <w:p w14:paraId="675AA8AF" w14:textId="77777777" w:rsidR="001D54E3" w:rsidRDefault="001D54E3" w:rsidP="001D54E3">
            <w:pPr>
              <w:rPr>
                <w:rFonts w:eastAsiaTheme="minorEastAsia"/>
                <w:sz w:val="18"/>
              </w:rPr>
            </w:pPr>
            <w:r>
              <w:rPr>
                <w:rFonts w:eastAsiaTheme="minorEastAsia"/>
                <w:sz w:val="18"/>
              </w:rPr>
              <w:t>[Nokia]  Agree that this [H] priority and would like the FL/group to focus on the options that require minimal spec. changes.</w:t>
            </w:r>
          </w:p>
          <w:p w14:paraId="44F242A9" w14:textId="77777777" w:rsidR="001D54E3" w:rsidRDefault="001D54E3" w:rsidP="001D54E3">
            <w:pPr>
              <w:rPr>
                <w:rFonts w:eastAsiaTheme="minorEastAsia"/>
                <w:sz w:val="18"/>
              </w:rPr>
            </w:pPr>
            <w:r w:rsidRPr="00CF7B02">
              <w:rPr>
                <w:rFonts w:eastAsiaTheme="minorEastAsia"/>
                <w:sz w:val="18"/>
              </w:rPr>
              <w:t>[vivo]: This issue has been discussed for several times, but no consensus was achieved. It is suggested not to be pursued.</w:t>
            </w:r>
          </w:p>
          <w:p w14:paraId="00B5EE1F" w14:textId="77777777" w:rsidR="00C840E2" w:rsidRDefault="00C840E2" w:rsidP="001D54E3">
            <w:pPr>
              <w:rPr>
                <w:rFonts w:eastAsiaTheme="minorEastAsia"/>
                <w:sz w:val="18"/>
              </w:rPr>
            </w:pPr>
            <w:r>
              <w:rPr>
                <w:rFonts w:eastAsiaTheme="minorEastAsia"/>
                <w:sz w:val="18"/>
              </w:rPr>
              <w:t>[QC] If case 2 or 3 are not supported, we think the current spec of “</w:t>
            </w:r>
            <w:r w:rsidRPr="00DE5822">
              <w:rPr>
                <w:sz w:val="20"/>
                <w:szCs w:val="20"/>
                <w:lang w:val="en-GB" w:eastAsia="en-US"/>
              </w:rPr>
              <w:t xml:space="preserve">A UE that is indicated the second HARQ-ACK reporting mode </w:t>
            </w:r>
            <w:r w:rsidRPr="00DE5822">
              <w:rPr>
                <w:b/>
                <w:bCs/>
                <w:sz w:val="20"/>
                <w:szCs w:val="20"/>
                <w:lang w:val="en-GB" w:eastAsia="en-US"/>
              </w:rPr>
              <w:t>for only one G-RNTI</w:t>
            </w:r>
            <w:r w:rsidRPr="00DE5822">
              <w:rPr>
                <w:sz w:val="20"/>
                <w:szCs w:val="20"/>
                <w:lang w:val="en-GB" w:eastAsia="en-US"/>
              </w:rPr>
              <w:t xml:space="preserve"> can be indicated by </w:t>
            </w:r>
            <w:r w:rsidRPr="00DE5822">
              <w:rPr>
                <w:i/>
                <w:iCs/>
                <w:sz w:val="20"/>
                <w:szCs w:val="20"/>
                <w:lang w:val="en-GB" w:eastAsia="en-US"/>
              </w:rPr>
              <w:t>moreThanOneNackOnlyMode</w:t>
            </w:r>
            <w:r w:rsidRPr="00DE5822">
              <w:rPr>
                <w:sz w:val="20"/>
                <w:szCs w:val="20"/>
                <w:lang w:val="en-GB" w:eastAsia="en-US"/>
              </w:rPr>
              <w:t xml:space="preserve"> </w:t>
            </w:r>
            <w:r>
              <w:rPr>
                <w:sz w:val="20"/>
                <w:szCs w:val="20"/>
                <w:lang w:val="en-GB" w:eastAsia="en-US"/>
              </w:rPr>
              <w:t>…</w:t>
            </w:r>
            <w:r>
              <w:rPr>
                <w:rFonts w:eastAsiaTheme="minorEastAsia"/>
                <w:sz w:val="18"/>
              </w:rPr>
              <w:t>” is sufficient.</w:t>
            </w:r>
          </w:p>
          <w:p w14:paraId="76250E0B" w14:textId="77777777" w:rsidR="00F8551D" w:rsidRDefault="00F8551D" w:rsidP="001D54E3">
            <w:pPr>
              <w:rPr>
                <w:rFonts w:eastAsiaTheme="minorEastAsia"/>
                <w:sz w:val="18"/>
              </w:rPr>
            </w:pPr>
          </w:p>
          <w:p w14:paraId="0698BF59" w14:textId="77777777" w:rsidR="00F8551D" w:rsidRPr="000F0699" w:rsidRDefault="00F8551D" w:rsidP="00F8551D">
            <w:pPr>
              <w:rPr>
                <w:rFonts w:eastAsiaTheme="minorEastAsia"/>
                <w:sz w:val="16"/>
                <w:szCs w:val="16"/>
              </w:rPr>
            </w:pPr>
            <w:r w:rsidRPr="000F0699">
              <w:rPr>
                <w:rFonts w:eastAsiaTheme="minorEastAsia"/>
                <w:sz w:val="16"/>
                <w:szCs w:val="16"/>
              </w:rPr>
              <w:t>[Ericsson]: As explained in our contribution, we strongly prefer to support Case 2/3 with cDAI*. However, since remaining time is very limited and we do not see any emerging consensus on this, as a minimum, we think the current agreement to support Case 1 can be extended to support Case 2 with cDAI. We do not think this would require any changes to RRC signaling. Case 1 would simply be a special case of Case 2. This should not be controversial and would still allow for additional useful functionality compared to unnecessarily restricting the standard to just Case 1.</w:t>
            </w:r>
          </w:p>
          <w:p w14:paraId="2CF17CD8" w14:textId="77777777" w:rsidR="00F8551D" w:rsidRPr="008D3A9C" w:rsidRDefault="00F8551D" w:rsidP="00F8551D">
            <w:pPr>
              <w:rPr>
                <w:rFonts w:eastAsiaTheme="minorEastAsia" w:cs="Times"/>
                <w:b/>
                <w:sz w:val="16"/>
                <w:szCs w:val="16"/>
              </w:rPr>
            </w:pPr>
            <w:r w:rsidRPr="000F0699">
              <w:rPr>
                <w:rFonts w:cs="Times"/>
                <w:b/>
                <w:sz w:val="16"/>
                <w:szCs w:val="16"/>
              </w:rPr>
              <w:t>Proposal:</w:t>
            </w:r>
          </w:p>
          <w:p w14:paraId="474F3732" w14:textId="77777777" w:rsidR="00F8551D" w:rsidRPr="000F0699" w:rsidRDefault="00F8551D" w:rsidP="00F8551D">
            <w:pPr>
              <w:rPr>
                <w:sz w:val="16"/>
                <w:szCs w:val="16"/>
              </w:rPr>
            </w:pPr>
            <w:r w:rsidRPr="000F0699">
              <w:rPr>
                <w:rFonts w:cs="Times"/>
                <w:sz w:val="16"/>
                <w:szCs w:val="16"/>
              </w:rPr>
              <w:t xml:space="preserve">For multicast, for addressing how to count and order the HARQ-ACK bits for NACK-only for Alt4, Case 2 with Opt2-1 and Opt 2-1-1 are supported: </w:t>
            </w:r>
          </w:p>
          <w:p w14:paraId="45055301" w14:textId="77777777" w:rsidR="00F8551D" w:rsidRPr="000F0699" w:rsidRDefault="00F8551D" w:rsidP="002B6729">
            <w:pPr>
              <w:numPr>
                <w:ilvl w:val="0"/>
                <w:numId w:val="13"/>
              </w:numPr>
              <w:overflowPunct w:val="0"/>
              <w:snapToGrid w:val="0"/>
              <w:spacing w:after="180" w:line="252" w:lineRule="auto"/>
              <w:contextualSpacing/>
              <w:jc w:val="both"/>
              <w:rPr>
                <w:sz w:val="16"/>
                <w:szCs w:val="16"/>
                <w:lang w:eastAsia="ja-JP"/>
              </w:rPr>
            </w:pPr>
            <w:r w:rsidRPr="000F0699">
              <w:rPr>
                <w:sz w:val="16"/>
                <w:szCs w:val="16"/>
                <w:lang w:eastAsia="ja-JP"/>
              </w:rPr>
              <w:t>Case 2: for the case of all UEs configured with the same set of G-RNTIs</w:t>
            </w:r>
          </w:p>
          <w:p w14:paraId="784E1F08" w14:textId="77777777" w:rsidR="00F8551D" w:rsidRPr="000F0699" w:rsidRDefault="00F8551D" w:rsidP="002B6729">
            <w:pPr>
              <w:numPr>
                <w:ilvl w:val="0"/>
                <w:numId w:val="14"/>
              </w:numPr>
              <w:overflowPunct w:val="0"/>
              <w:snapToGrid w:val="0"/>
              <w:spacing w:after="180" w:line="252" w:lineRule="auto"/>
              <w:contextualSpacing/>
              <w:jc w:val="both"/>
              <w:rPr>
                <w:sz w:val="16"/>
                <w:szCs w:val="16"/>
                <w:lang w:eastAsia="ja-JP"/>
              </w:rPr>
            </w:pPr>
            <w:r w:rsidRPr="000F0699">
              <w:rPr>
                <w:b/>
                <w:sz w:val="16"/>
                <w:szCs w:val="16"/>
                <w:lang w:eastAsia="ja-JP"/>
              </w:rPr>
              <w:t>Opt2-1</w:t>
            </w:r>
            <w:r w:rsidRPr="000F0699">
              <w:rPr>
                <w:sz w:val="16"/>
                <w:szCs w:val="16"/>
                <w:lang w:eastAsia="ja-JP"/>
              </w:rPr>
              <w:t>: support Alt4 for this case</w:t>
            </w:r>
          </w:p>
          <w:p w14:paraId="680975A8" w14:textId="77777777" w:rsidR="00F8551D" w:rsidRPr="000F0699" w:rsidRDefault="00F8551D" w:rsidP="002B6729">
            <w:pPr>
              <w:numPr>
                <w:ilvl w:val="1"/>
                <w:numId w:val="15"/>
              </w:numPr>
              <w:overflowPunct w:val="0"/>
              <w:snapToGrid w:val="0"/>
              <w:contextualSpacing/>
              <w:jc w:val="both"/>
              <w:rPr>
                <w:sz w:val="16"/>
                <w:szCs w:val="16"/>
              </w:rPr>
            </w:pPr>
            <w:r w:rsidRPr="000F0699">
              <w:rPr>
                <w:b/>
                <w:sz w:val="16"/>
                <w:szCs w:val="16"/>
              </w:rPr>
              <w:t>Opt2-1-1</w:t>
            </w:r>
            <w:r w:rsidRPr="000F0699">
              <w:rPr>
                <w:sz w:val="16"/>
                <w:szCs w:val="16"/>
              </w:rPr>
              <w:t xml:space="preserve">: based on the sum of C-DAI included in the last scheduling DCI from each G-RNTI for counting the total number of HARQ-ACK bits. The ordering of HARQ-ACK bits is per C-DAI from each G-RNTI and in the ascending order of G-RNTI values. </w:t>
            </w:r>
          </w:p>
          <w:p w14:paraId="2F59E441" w14:textId="77777777" w:rsidR="008D3A9C" w:rsidRDefault="008D3A9C" w:rsidP="001D54E3">
            <w:pPr>
              <w:rPr>
                <w:rFonts w:eastAsiaTheme="minorEastAsia"/>
                <w:sz w:val="18"/>
              </w:rPr>
            </w:pPr>
          </w:p>
          <w:p w14:paraId="6F74E30C" w14:textId="77777777" w:rsidR="008D3A9C" w:rsidRDefault="008D3A9C" w:rsidP="001D54E3">
            <w:pPr>
              <w:rPr>
                <w:rFonts w:eastAsiaTheme="minorEastAsia"/>
                <w:sz w:val="18"/>
              </w:rPr>
            </w:pPr>
            <w:r>
              <w:rPr>
                <w:rFonts w:eastAsiaTheme="minorEastAsia"/>
                <w:sz w:val="18"/>
              </w:rPr>
              <w:t>[Lenovo]: we are fine not to support case 2 and case 3.</w:t>
            </w:r>
          </w:p>
          <w:p w14:paraId="6A479F0A" w14:textId="3B5AD672" w:rsidR="00307837" w:rsidRDefault="00307837" w:rsidP="00307837">
            <w:pPr>
              <w:rPr>
                <w:rFonts w:eastAsiaTheme="minorEastAsia"/>
                <w:sz w:val="18"/>
              </w:rPr>
            </w:pPr>
            <w:r>
              <w:rPr>
                <w:rFonts w:eastAsiaTheme="minorEastAsia"/>
                <w:sz w:val="18"/>
              </w:rPr>
              <w:t>[LGE]: we are fine not to support case 2 and case 3.</w:t>
            </w:r>
          </w:p>
          <w:p w14:paraId="131A774C" w14:textId="77777777" w:rsidR="007415E4" w:rsidRDefault="007415E4" w:rsidP="007415E4">
            <w:pPr>
              <w:rPr>
                <w:rFonts w:eastAsiaTheme="minorEastAsia"/>
                <w:i/>
                <w:color w:val="FF0000"/>
                <w:sz w:val="18"/>
              </w:rPr>
            </w:pPr>
          </w:p>
          <w:p w14:paraId="795F5EE5" w14:textId="1236D8A9" w:rsidR="007415E4" w:rsidRPr="007415E4" w:rsidRDefault="007415E4" w:rsidP="007415E4">
            <w:pPr>
              <w:rPr>
                <w:rFonts w:eastAsiaTheme="minorEastAsia"/>
                <w:i/>
                <w:color w:val="FF0000"/>
                <w:sz w:val="18"/>
              </w:rPr>
            </w:pPr>
            <w:r w:rsidRPr="00685676">
              <w:rPr>
                <w:rFonts w:eastAsiaTheme="minorEastAsia"/>
                <w:i/>
                <w:color w:val="FF0000"/>
                <w:sz w:val="18"/>
              </w:rPr>
              <w:t xml:space="preserve">FL reply: </w:t>
            </w:r>
            <w:r>
              <w:rPr>
                <w:rFonts w:eastAsiaTheme="minorEastAsia"/>
                <w:i/>
                <w:color w:val="FF0000"/>
                <w:sz w:val="18"/>
              </w:rPr>
              <w:t>as anticipated, the views are divergent. As mentioned, t</w:t>
            </w:r>
            <w:r w:rsidRPr="007415E4">
              <w:rPr>
                <w:rFonts w:eastAsiaTheme="minorEastAsia"/>
                <w:i/>
                <w:color w:val="FF0000"/>
                <w:sz w:val="18"/>
              </w:rPr>
              <w:t>he discussion can focus on whether spec clarification change is also needed even if case2 or case 3 is not supported in combination with NACK-only mode2.</w:t>
            </w:r>
          </w:p>
          <w:p w14:paraId="6A2BBD09" w14:textId="13DE5BEA" w:rsidR="007415E4" w:rsidRPr="00307837" w:rsidRDefault="00CC3F0F" w:rsidP="001D638A">
            <w:pPr>
              <w:rPr>
                <w:rFonts w:eastAsiaTheme="minorEastAsia"/>
                <w:sz w:val="18"/>
              </w:rPr>
            </w:pPr>
            <w:r w:rsidRPr="00CC3F0F">
              <w:rPr>
                <w:rFonts w:eastAsiaTheme="minorEastAsia"/>
                <w:i/>
                <w:color w:val="FF0000"/>
                <w:sz w:val="18"/>
              </w:rPr>
              <w:t xml:space="preserve">[Final FL recommendation]: </w:t>
            </w:r>
            <w:r w:rsidR="007415E4">
              <w:rPr>
                <w:rFonts w:eastAsiaTheme="minorEastAsia"/>
                <w:i/>
                <w:color w:val="FF0000"/>
                <w:sz w:val="18"/>
              </w:rPr>
              <w:t>the above comments will be considered, seems no objection to discuss this issue</w:t>
            </w:r>
            <w:r w:rsidR="001D638A">
              <w:rPr>
                <w:rFonts w:eastAsiaTheme="minorEastAsia"/>
                <w:i/>
                <w:color w:val="FF0000"/>
                <w:sz w:val="18"/>
              </w:rPr>
              <w:t xml:space="preserve"> and the </w:t>
            </w:r>
            <w:r w:rsidR="001D638A" w:rsidRPr="001D638A">
              <w:rPr>
                <w:rFonts w:eastAsiaTheme="minorEastAsia"/>
                <w:i/>
                <w:color w:val="FF0000"/>
                <w:sz w:val="18"/>
              </w:rPr>
              <w:t>discussion focus</w:t>
            </w:r>
            <w:r w:rsidR="001D638A">
              <w:rPr>
                <w:rFonts w:eastAsiaTheme="minorEastAsia"/>
                <w:i/>
                <w:color w:val="FF0000"/>
                <w:sz w:val="18"/>
              </w:rPr>
              <w:t>es</w:t>
            </w:r>
            <w:r w:rsidR="001D638A" w:rsidRPr="001D638A">
              <w:rPr>
                <w:rFonts w:eastAsiaTheme="minorEastAsia"/>
                <w:i/>
                <w:color w:val="FF0000"/>
                <w:sz w:val="18"/>
              </w:rPr>
              <w:t xml:space="preserve"> on whether spec clarification change is also needed even if case2 or case 3 is not supported in combination with NACK-only mode2</w:t>
            </w:r>
          </w:p>
        </w:tc>
      </w:tr>
      <w:tr w:rsidR="001D54E3" w14:paraId="2C941CE8" w14:textId="77777777" w:rsidTr="00CA1004">
        <w:tc>
          <w:tcPr>
            <w:tcW w:w="986" w:type="dxa"/>
          </w:tcPr>
          <w:p w14:paraId="35D9C244"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-8</w:t>
            </w:r>
          </w:p>
        </w:tc>
        <w:tc>
          <w:tcPr>
            <w:tcW w:w="3115" w:type="dxa"/>
          </w:tcPr>
          <w:p w14:paraId="7DFE7960" w14:textId="284B9410" w:rsidR="001D54E3" w:rsidRPr="00E6132C" w:rsidRDefault="001D54E3" w:rsidP="001D54E3">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1980" w:type="dxa"/>
          </w:tcPr>
          <w:p w14:paraId="0E811FF2" w14:textId="77777777" w:rsidR="001D54E3" w:rsidRPr="00594281" w:rsidRDefault="001D54E3" w:rsidP="001D54E3">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p>
          <w:p w14:paraId="163E9B61" w14:textId="0AB350B9" w:rsidR="001D54E3" w:rsidRPr="00594281" w:rsidRDefault="001D54E3" w:rsidP="001D54E3">
            <w:pPr>
              <w:rPr>
                <w:rFonts w:eastAsiaTheme="minorEastAsia"/>
                <w:sz w:val="18"/>
                <w:lang w:val="fr-FR"/>
              </w:rPr>
            </w:pPr>
            <w:r w:rsidRPr="00594281">
              <w:rPr>
                <w:rFonts w:eastAsiaTheme="minorEastAsia"/>
                <w:sz w:val="18"/>
                <w:lang w:val="fr-FR"/>
              </w:rPr>
              <w:t>Lenovo-CR-x10157</w:t>
            </w:r>
          </w:p>
        </w:tc>
        <w:tc>
          <w:tcPr>
            <w:tcW w:w="1317" w:type="dxa"/>
          </w:tcPr>
          <w:p w14:paraId="7ADB9BF8" w14:textId="77777777" w:rsidR="001D54E3" w:rsidRDefault="001D54E3" w:rsidP="001D54E3">
            <w:pPr>
              <w:rPr>
                <w:rFonts w:eastAsiaTheme="minorEastAsia"/>
                <w:sz w:val="18"/>
              </w:rPr>
            </w:pPr>
            <w:r w:rsidRPr="002768EB">
              <w:rPr>
                <w:rFonts w:eastAsiaTheme="minorEastAsia" w:hint="eastAsia"/>
                <w:color w:val="FF0000"/>
                <w:sz w:val="18"/>
              </w:rPr>
              <w:t>H</w:t>
            </w:r>
          </w:p>
        </w:tc>
        <w:tc>
          <w:tcPr>
            <w:tcW w:w="6839" w:type="dxa"/>
          </w:tcPr>
          <w:p w14:paraId="4D7B193C" w14:textId="77777777" w:rsidR="001D54E3" w:rsidRDefault="005C32C2" w:rsidP="001D54E3">
            <w:pPr>
              <w:rPr>
                <w:rFonts w:eastAsiaTheme="minorEastAsia"/>
                <w:sz w:val="18"/>
              </w:rPr>
            </w:pPr>
            <w:r>
              <w:rPr>
                <w:rFonts w:eastAsiaTheme="minorEastAsia"/>
                <w:sz w:val="18"/>
              </w:rPr>
              <w:t>Ericsson: OK to discuss</w:t>
            </w:r>
          </w:p>
          <w:p w14:paraId="3AF64DC8" w14:textId="77777777" w:rsidR="008D3A9C" w:rsidRDefault="008D3A9C" w:rsidP="001D54E3">
            <w:pPr>
              <w:rPr>
                <w:rFonts w:eastAsiaTheme="minorEastAsia"/>
                <w:sz w:val="18"/>
              </w:rPr>
            </w:pPr>
            <w:r>
              <w:rPr>
                <w:rFonts w:eastAsiaTheme="minorEastAsia"/>
                <w:sz w:val="18"/>
              </w:rPr>
              <w:t>Lenovo: OK to prioritize this issue.</w:t>
            </w:r>
          </w:p>
          <w:p w14:paraId="3AAC4931" w14:textId="77777777" w:rsidR="008D5E58" w:rsidRDefault="008D5E58" w:rsidP="001D54E3">
            <w:pPr>
              <w:rPr>
                <w:rFonts w:eastAsiaTheme="minorEastAsia"/>
                <w:sz w:val="18"/>
              </w:rPr>
            </w:pPr>
            <w:r>
              <w:rPr>
                <w:rFonts w:eastAsiaTheme="minorEastAsia" w:hint="eastAsia"/>
                <w:sz w:val="18"/>
              </w:rPr>
              <w:t>Langbo</w:t>
            </w:r>
            <w:r>
              <w:rPr>
                <w:rFonts w:eastAsiaTheme="minorEastAsia" w:hint="eastAsia"/>
                <w:sz w:val="18"/>
              </w:rPr>
              <w:t>：</w:t>
            </w:r>
            <w:r>
              <w:rPr>
                <w:rFonts w:eastAsiaTheme="minorEastAsia" w:hint="eastAsia"/>
                <w:sz w:val="18"/>
              </w:rPr>
              <w:t>A</w:t>
            </w:r>
            <w:r>
              <w:rPr>
                <w:rFonts w:eastAsiaTheme="minorEastAsia"/>
                <w:sz w:val="18"/>
              </w:rPr>
              <w:t>gree with FL initial assessment</w:t>
            </w:r>
          </w:p>
          <w:p w14:paraId="55FB8116" w14:textId="7E80ACAC" w:rsidR="00307837" w:rsidRPr="008D5E58" w:rsidRDefault="00307837" w:rsidP="001D54E3">
            <w:pPr>
              <w:rPr>
                <w:rFonts w:eastAsiaTheme="minorEastAsia"/>
                <w:b/>
                <w:bCs/>
                <w:sz w:val="18"/>
              </w:rPr>
            </w:pPr>
            <w:r>
              <w:rPr>
                <w:rFonts w:eastAsiaTheme="minorEastAsia" w:hint="eastAsia"/>
                <w:sz w:val="18"/>
              </w:rPr>
              <w:t>[</w:t>
            </w:r>
            <w:r>
              <w:rPr>
                <w:rFonts w:eastAsiaTheme="minorEastAsia"/>
                <w:sz w:val="18"/>
              </w:rPr>
              <w:t>LGE]: agree with FL’s assessment.</w:t>
            </w:r>
          </w:p>
        </w:tc>
      </w:tr>
      <w:tr w:rsidR="001D54E3" w14:paraId="3FC3351E" w14:textId="77777777" w:rsidTr="00CA1004">
        <w:tc>
          <w:tcPr>
            <w:tcW w:w="986" w:type="dxa"/>
          </w:tcPr>
          <w:p w14:paraId="4925CA0C"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-9</w:t>
            </w:r>
          </w:p>
        </w:tc>
        <w:tc>
          <w:tcPr>
            <w:tcW w:w="3115" w:type="dxa"/>
          </w:tcPr>
          <w:p w14:paraId="49C4F910" w14:textId="77777777" w:rsidR="001D54E3" w:rsidRPr="00653560" w:rsidRDefault="001D54E3" w:rsidP="001D54E3">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2493B853" w14:textId="77777777" w:rsidR="001D54E3"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1980" w:type="dxa"/>
          </w:tcPr>
          <w:p w14:paraId="52131601" w14:textId="713C7CCE" w:rsidR="001D54E3" w:rsidRPr="00FA1B49" w:rsidRDefault="001D54E3" w:rsidP="001D54E3">
            <w:pPr>
              <w:rPr>
                <w:rFonts w:eastAsiaTheme="minorEastAsia"/>
                <w:sz w:val="18"/>
              </w:rPr>
            </w:pPr>
            <w:r>
              <w:rPr>
                <w:rFonts w:eastAsiaTheme="minorEastAsia"/>
                <w:sz w:val="18"/>
              </w:rPr>
              <w:t>vivo-CR-x08619</w:t>
            </w:r>
          </w:p>
        </w:tc>
        <w:tc>
          <w:tcPr>
            <w:tcW w:w="1317" w:type="dxa"/>
          </w:tcPr>
          <w:p w14:paraId="413FF3A3" w14:textId="77777777" w:rsidR="001D54E3" w:rsidRPr="00FA1B49" w:rsidRDefault="001D54E3" w:rsidP="001D54E3">
            <w:pPr>
              <w:rPr>
                <w:rFonts w:eastAsiaTheme="minorEastAsia"/>
                <w:sz w:val="18"/>
              </w:rPr>
            </w:pPr>
            <w:r w:rsidRPr="00CA57FF">
              <w:rPr>
                <w:rFonts w:eastAsiaTheme="minorEastAsia"/>
                <w:color w:val="FF0000"/>
                <w:sz w:val="18"/>
              </w:rPr>
              <w:t>H</w:t>
            </w:r>
          </w:p>
        </w:tc>
        <w:tc>
          <w:tcPr>
            <w:tcW w:w="6839" w:type="dxa"/>
          </w:tcPr>
          <w:p w14:paraId="4D7294CC" w14:textId="56F0417F" w:rsidR="001D54E3" w:rsidRPr="00FA1B49" w:rsidRDefault="0032161F" w:rsidP="001D54E3">
            <w:pPr>
              <w:rPr>
                <w:rFonts w:eastAsiaTheme="minorEastAsia"/>
                <w:sz w:val="18"/>
              </w:rPr>
            </w:pPr>
            <w:r>
              <w:rPr>
                <w:rFonts w:eastAsiaTheme="minorEastAsia"/>
                <w:sz w:val="18"/>
              </w:rPr>
              <w:t>Ericsson: OK to discuss</w:t>
            </w:r>
          </w:p>
        </w:tc>
      </w:tr>
      <w:tr w:rsidR="001D54E3" w14:paraId="7078B508" w14:textId="77777777" w:rsidTr="00CA1004">
        <w:tc>
          <w:tcPr>
            <w:tcW w:w="986" w:type="dxa"/>
          </w:tcPr>
          <w:p w14:paraId="3ED9A607"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-10</w:t>
            </w:r>
          </w:p>
        </w:tc>
        <w:tc>
          <w:tcPr>
            <w:tcW w:w="3115" w:type="dxa"/>
          </w:tcPr>
          <w:p w14:paraId="3EC3241F" w14:textId="77777777" w:rsidR="001D54E3" w:rsidRDefault="001D54E3" w:rsidP="001D54E3">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宋体"/>
                <w:i/>
                <w:iCs/>
                <w:sz w:val="20"/>
                <w:szCs w:val="20"/>
                <w:lang w:val="en-GB"/>
              </w:rPr>
              <w:t xml:space="preserve"> </w:t>
            </w:r>
            <w:r w:rsidRPr="00F25C8E">
              <w:rPr>
                <w:i/>
                <w:iCs/>
                <w:sz w:val="18"/>
                <w:szCs w:val="18"/>
                <w:lang w:val="en-GB"/>
              </w:rPr>
              <w:t>pdsch-HARQ-ACK-Codebook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F4DA156" w14:textId="77777777" w:rsidR="001D54E3" w:rsidRPr="00653560" w:rsidRDefault="001D54E3" w:rsidP="001D54E3">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1980" w:type="dxa"/>
          </w:tcPr>
          <w:p w14:paraId="4033458C" w14:textId="0EDFEA74" w:rsidR="001D54E3" w:rsidRDefault="001D54E3" w:rsidP="001D54E3">
            <w:pPr>
              <w:rPr>
                <w:rFonts w:eastAsiaTheme="minorEastAsia"/>
                <w:sz w:val="18"/>
              </w:rPr>
            </w:pPr>
            <w:r w:rsidRPr="00F25C8E">
              <w:rPr>
                <w:rFonts w:eastAsiaTheme="minorEastAsia" w:hint="eastAsia"/>
                <w:sz w:val="18"/>
              </w:rPr>
              <w:t>C</w:t>
            </w:r>
            <w:r w:rsidRPr="00F25C8E">
              <w:rPr>
                <w:rFonts w:eastAsiaTheme="minorEastAsia"/>
                <w:sz w:val="18"/>
              </w:rPr>
              <w:t>MCC-CR-x09312</w:t>
            </w:r>
          </w:p>
        </w:tc>
        <w:tc>
          <w:tcPr>
            <w:tcW w:w="1317" w:type="dxa"/>
          </w:tcPr>
          <w:p w14:paraId="09FFD584" w14:textId="77777777" w:rsidR="001D54E3" w:rsidRPr="00CA57FF" w:rsidRDefault="001D54E3" w:rsidP="001D54E3">
            <w:pPr>
              <w:rPr>
                <w:rFonts w:eastAsiaTheme="minorEastAsia"/>
                <w:color w:val="FF0000"/>
                <w:sz w:val="18"/>
              </w:rPr>
            </w:pPr>
            <w:r w:rsidRPr="00D853DE">
              <w:rPr>
                <w:rFonts w:eastAsiaTheme="minorEastAsia"/>
                <w:color w:val="FF0000"/>
                <w:sz w:val="18"/>
              </w:rPr>
              <w:t>H</w:t>
            </w:r>
          </w:p>
        </w:tc>
        <w:tc>
          <w:tcPr>
            <w:tcW w:w="6839" w:type="dxa"/>
          </w:tcPr>
          <w:p w14:paraId="36AEF1A2" w14:textId="5A0D7F33" w:rsidR="001D54E3" w:rsidRPr="00FA1B49" w:rsidRDefault="0032161F" w:rsidP="001D54E3">
            <w:pPr>
              <w:rPr>
                <w:rFonts w:eastAsiaTheme="minorEastAsia"/>
                <w:sz w:val="18"/>
              </w:rPr>
            </w:pPr>
            <w:r>
              <w:rPr>
                <w:rFonts w:eastAsiaTheme="minorEastAsia"/>
                <w:sz w:val="18"/>
              </w:rPr>
              <w:t>Ericsson: OK to discuss</w:t>
            </w:r>
          </w:p>
        </w:tc>
      </w:tr>
      <w:tr w:rsidR="00935ECF" w14:paraId="2ED7FFAB" w14:textId="77777777" w:rsidTr="00CA1004">
        <w:tc>
          <w:tcPr>
            <w:tcW w:w="986" w:type="dxa"/>
          </w:tcPr>
          <w:p w14:paraId="61C5E44C" w14:textId="77777777"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-11</w:t>
            </w:r>
          </w:p>
        </w:tc>
        <w:tc>
          <w:tcPr>
            <w:tcW w:w="3115" w:type="dxa"/>
          </w:tcPr>
          <w:p w14:paraId="7FD42321" w14:textId="77777777" w:rsidR="00935ECF" w:rsidRDefault="00935ECF" w:rsidP="00935ECF">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r w:rsidRPr="001F55B9">
              <w:rPr>
                <w:rFonts w:eastAsiaTheme="minorEastAsia"/>
                <w:i/>
                <w:iCs/>
                <w:sz w:val="18"/>
                <w:szCs w:val="18"/>
                <w:lang w:val="en-GB"/>
              </w:rPr>
              <w:t>moreThanOneNackOnlyMode</w:t>
            </w:r>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provided moreThanOneNackOnlyMode</w:t>
            </w:r>
            <w:r>
              <w:rPr>
                <w:rFonts w:eastAsiaTheme="minorEastAsia"/>
                <w:i/>
                <w:iCs/>
                <w:sz w:val="18"/>
                <w:szCs w:val="18"/>
                <w:lang w:val="en-GB"/>
              </w:rPr>
              <w:t>”</w:t>
            </w:r>
          </w:p>
          <w:p w14:paraId="08549BEF" w14:textId="77777777" w:rsidR="00935ECF" w:rsidRPr="00653560" w:rsidRDefault="00935ECF" w:rsidP="00935ECF">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1980" w:type="dxa"/>
          </w:tcPr>
          <w:p w14:paraId="7F6D7DD1" w14:textId="77777777" w:rsidR="00935ECF" w:rsidRPr="00EB74BE" w:rsidRDefault="00935ECF" w:rsidP="00935ECF">
            <w:pPr>
              <w:rPr>
                <w:rFonts w:eastAsiaTheme="minorEastAsia"/>
                <w:sz w:val="18"/>
                <w:lang w:val="es-US"/>
              </w:rPr>
            </w:pPr>
            <w:r w:rsidRPr="00EB74BE">
              <w:rPr>
                <w:rFonts w:eastAsiaTheme="minorEastAsia"/>
                <w:sz w:val="18"/>
                <w:lang w:val="es-US"/>
              </w:rPr>
              <w:t>vivo-CR-x08618,</w:t>
            </w:r>
          </w:p>
          <w:p w14:paraId="531C1A71" w14:textId="2680BF1A" w:rsidR="00935ECF" w:rsidRPr="00EB74BE" w:rsidRDefault="00935ECF" w:rsidP="00935ECF">
            <w:pPr>
              <w:rPr>
                <w:rFonts w:eastAsiaTheme="minorEastAsia"/>
                <w:sz w:val="18"/>
                <w:lang w:val="es-US"/>
              </w:rPr>
            </w:pP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c>
          <w:tcPr>
            <w:tcW w:w="1317" w:type="dxa"/>
          </w:tcPr>
          <w:p w14:paraId="782F3172" w14:textId="77777777" w:rsidR="00935ECF" w:rsidRPr="00CA57FF" w:rsidRDefault="00935ECF" w:rsidP="00935ECF">
            <w:pPr>
              <w:rPr>
                <w:rFonts w:eastAsiaTheme="minorEastAsia"/>
                <w:color w:val="FF0000"/>
                <w:sz w:val="18"/>
              </w:rPr>
            </w:pPr>
            <w:r w:rsidRPr="00D853DE">
              <w:rPr>
                <w:rFonts w:eastAsiaTheme="minorEastAsia" w:hint="eastAsia"/>
                <w:color w:val="FF0000"/>
                <w:sz w:val="18"/>
              </w:rPr>
              <w:t>H</w:t>
            </w:r>
          </w:p>
        </w:tc>
        <w:tc>
          <w:tcPr>
            <w:tcW w:w="6839" w:type="dxa"/>
          </w:tcPr>
          <w:p w14:paraId="5D22841D" w14:textId="77777777" w:rsidR="00935ECF" w:rsidRDefault="00935ECF" w:rsidP="00935ECF">
            <w:pPr>
              <w:rPr>
                <w:rFonts w:eastAsiaTheme="minorEastAsia"/>
                <w:sz w:val="18"/>
              </w:rPr>
            </w:pPr>
            <w:r>
              <w:rPr>
                <w:rFonts w:eastAsiaTheme="minorEastAsia"/>
                <w:sz w:val="18"/>
              </w:rPr>
              <w:t>[QC] both CRs seem include the modifications more than changing ‘</w:t>
            </w:r>
            <w:r w:rsidRPr="001F55B9">
              <w:rPr>
                <w:rFonts w:eastAsiaTheme="minorEastAsia"/>
                <w:sz w:val="18"/>
                <w:szCs w:val="18"/>
                <w:lang w:val="en-GB"/>
              </w:rPr>
              <w:t xml:space="preserve">UE is provided </w:t>
            </w:r>
            <w:r w:rsidRPr="001F55B9">
              <w:rPr>
                <w:rFonts w:eastAsiaTheme="minorEastAsia"/>
                <w:i/>
                <w:iCs/>
                <w:sz w:val="18"/>
                <w:szCs w:val="18"/>
                <w:lang w:val="en-GB"/>
              </w:rPr>
              <w:t>moreThanOneNackOnlyMode</w:t>
            </w:r>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provided</w:t>
            </w:r>
            <w:r>
              <w:rPr>
                <w:rFonts w:eastAsiaTheme="minorEastAsia"/>
                <w:sz w:val="18"/>
              </w:rPr>
              <w:t xml:space="preserve">’. We assume the intention of 1-11 is to simply align the 38331 of </w:t>
            </w:r>
            <w:r w:rsidRPr="001F55B9">
              <w:rPr>
                <w:rFonts w:eastAsiaTheme="minorEastAsia"/>
                <w:i/>
                <w:iCs/>
                <w:sz w:val="18"/>
                <w:szCs w:val="18"/>
                <w:lang w:val="en-GB"/>
              </w:rPr>
              <w:t>moreThanOneNackOnlyMode</w:t>
            </w:r>
            <w:r>
              <w:rPr>
                <w:rFonts w:eastAsiaTheme="minorEastAsia"/>
                <w:sz w:val="18"/>
              </w:rPr>
              <w:t xml:space="preserve"> </w:t>
            </w:r>
            <w:r w:rsidR="00A110FE">
              <w:rPr>
                <w:rFonts w:eastAsiaTheme="minorEastAsia"/>
                <w:sz w:val="18"/>
              </w:rPr>
              <w:t>a</w:t>
            </w:r>
            <w:r>
              <w:rPr>
                <w:rFonts w:eastAsiaTheme="minorEastAsia"/>
                <w:sz w:val="18"/>
              </w:rPr>
              <w:t>s suggested by FL. Is it correct understanding?</w:t>
            </w:r>
          </w:p>
          <w:p w14:paraId="157D3E3B" w14:textId="77777777" w:rsidR="007415E4" w:rsidRDefault="007415E4" w:rsidP="00935ECF">
            <w:pPr>
              <w:rPr>
                <w:rFonts w:eastAsiaTheme="minorEastAsia"/>
                <w:sz w:val="18"/>
              </w:rPr>
            </w:pPr>
          </w:p>
          <w:p w14:paraId="37F6E35D" w14:textId="196FFA33" w:rsidR="007415E4" w:rsidRPr="007415E4" w:rsidRDefault="007415E4" w:rsidP="007415E4">
            <w:pPr>
              <w:rPr>
                <w:rFonts w:eastAsiaTheme="minorEastAsia"/>
                <w:i/>
                <w:sz w:val="18"/>
              </w:rPr>
            </w:pPr>
            <w:r w:rsidRPr="007415E4">
              <w:rPr>
                <w:rFonts w:eastAsiaTheme="minorEastAsia"/>
                <w:i/>
                <w:color w:val="FF0000"/>
                <w:sz w:val="18"/>
              </w:rPr>
              <w:t xml:space="preserve">FL reply: </w:t>
            </w:r>
            <w:r>
              <w:rPr>
                <w:rFonts w:eastAsiaTheme="minorEastAsia"/>
                <w:i/>
                <w:color w:val="FF0000"/>
                <w:sz w:val="18"/>
              </w:rPr>
              <w:t xml:space="preserve">@QC, the answer is yes. </w:t>
            </w:r>
          </w:p>
          <w:p w14:paraId="4588DECC" w14:textId="1BA74CD5" w:rsidR="007415E4" w:rsidRPr="007415E4" w:rsidRDefault="00CC3F0F" w:rsidP="00935ECF">
            <w:pPr>
              <w:rPr>
                <w:rFonts w:eastAsiaTheme="minorEastAsia"/>
                <w:color w:val="FF0000"/>
                <w:sz w:val="18"/>
              </w:rPr>
            </w:pPr>
            <w:r w:rsidRPr="00CC3F0F">
              <w:rPr>
                <w:rFonts w:eastAsiaTheme="minorEastAsia"/>
                <w:i/>
                <w:color w:val="FF0000"/>
                <w:sz w:val="18"/>
              </w:rPr>
              <w:t xml:space="preserve">[Final FL recommendation]: </w:t>
            </w:r>
            <w:r w:rsidR="007415E4" w:rsidRPr="007415E4">
              <w:rPr>
                <w:rFonts w:eastAsiaTheme="minorEastAsia"/>
                <w:i/>
                <w:color w:val="FF0000"/>
                <w:sz w:val="18"/>
              </w:rPr>
              <w:t>seems no objection to discuss this issue.</w:t>
            </w:r>
          </w:p>
        </w:tc>
      </w:tr>
      <w:tr w:rsidR="00935ECF" w14:paraId="38C891D8" w14:textId="77777777" w:rsidTr="00CA1004">
        <w:tc>
          <w:tcPr>
            <w:tcW w:w="986" w:type="dxa"/>
          </w:tcPr>
          <w:p w14:paraId="2F780882" w14:textId="77777777"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-12</w:t>
            </w:r>
          </w:p>
        </w:tc>
        <w:tc>
          <w:tcPr>
            <w:tcW w:w="3115" w:type="dxa"/>
          </w:tcPr>
          <w:p w14:paraId="2AEB1E59" w14:textId="77777777" w:rsidR="00935ECF" w:rsidRDefault="00935ECF" w:rsidP="00935ECF">
            <w:pPr>
              <w:rPr>
                <w:rFonts w:eastAsiaTheme="minorEastAsia"/>
                <w:sz w:val="18"/>
              </w:rPr>
            </w:pPr>
            <w:r>
              <w:rPr>
                <w:rFonts w:eastAsiaTheme="minorEastAsia"/>
                <w:sz w:val="18"/>
              </w:rPr>
              <w:t>Multiplexing one unicast SPS and DG multicast-</w:t>
            </w:r>
            <w:r>
              <w:t xml:space="preserve">- </w:t>
            </w:r>
            <w:r w:rsidRPr="0012795D">
              <w:rPr>
                <w:rFonts w:eastAsiaTheme="minorEastAsia"/>
                <w:i/>
                <w:sz w:val="18"/>
              </w:rPr>
              <w:t>gNB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18F7FBE0"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it is better to be discussed but not sure what solution can be accepted in this meeting. The discussion on focus on solutions and then the CR. </w:t>
            </w:r>
          </w:p>
        </w:tc>
        <w:tc>
          <w:tcPr>
            <w:tcW w:w="1980" w:type="dxa"/>
          </w:tcPr>
          <w:p w14:paraId="7C86750C" w14:textId="3241C2FE" w:rsidR="00935ECF" w:rsidRPr="00FA1B49" w:rsidRDefault="00935ECF" w:rsidP="00935ECF">
            <w:pPr>
              <w:rPr>
                <w:rFonts w:eastAsiaTheme="minorEastAsia"/>
                <w:sz w:val="18"/>
              </w:rPr>
            </w:pPr>
            <w:r w:rsidRPr="0012795D">
              <w:rPr>
                <w:rFonts w:eastAsiaTheme="minorEastAsia"/>
                <w:sz w:val="18"/>
              </w:rPr>
              <w:t>vivo-CR-x08</w:t>
            </w:r>
            <w:r>
              <w:rPr>
                <w:rFonts w:eastAsiaTheme="minorEastAsia"/>
                <w:sz w:val="18"/>
              </w:rPr>
              <w:t>887</w:t>
            </w:r>
          </w:p>
        </w:tc>
        <w:tc>
          <w:tcPr>
            <w:tcW w:w="1317" w:type="dxa"/>
          </w:tcPr>
          <w:p w14:paraId="4D4541CC" w14:textId="77777777" w:rsidR="00935ECF" w:rsidRPr="00FA1B49" w:rsidRDefault="00935ECF" w:rsidP="00935ECF">
            <w:pPr>
              <w:rPr>
                <w:rFonts w:eastAsiaTheme="minorEastAsia"/>
                <w:sz w:val="18"/>
              </w:rPr>
            </w:pPr>
            <w:r w:rsidRPr="00991C44">
              <w:rPr>
                <w:rFonts w:eastAsiaTheme="minorEastAsia"/>
                <w:color w:val="FF0000"/>
                <w:sz w:val="18"/>
              </w:rPr>
              <w:t>H</w:t>
            </w:r>
          </w:p>
        </w:tc>
        <w:tc>
          <w:tcPr>
            <w:tcW w:w="6839" w:type="dxa"/>
          </w:tcPr>
          <w:p w14:paraId="74FA136F" w14:textId="60B02D61" w:rsidR="00935ECF" w:rsidRPr="00FA1B49" w:rsidRDefault="00330ABB" w:rsidP="00935ECF">
            <w:pPr>
              <w:rPr>
                <w:rFonts w:eastAsiaTheme="minorEastAsia"/>
                <w:sz w:val="18"/>
              </w:rPr>
            </w:pPr>
            <w:r>
              <w:rPr>
                <w:rFonts w:eastAsiaTheme="minorEastAsia"/>
                <w:sz w:val="18"/>
              </w:rPr>
              <w:t>Ericsson: OK to discuss</w:t>
            </w:r>
          </w:p>
        </w:tc>
      </w:tr>
      <w:tr w:rsidR="00935ECF" w14:paraId="37282CD5" w14:textId="77777777" w:rsidTr="00CA1004">
        <w:tc>
          <w:tcPr>
            <w:tcW w:w="986" w:type="dxa"/>
          </w:tcPr>
          <w:p w14:paraId="5433B076" w14:textId="0A565E37" w:rsidR="00935ECF" w:rsidRDefault="00935ECF" w:rsidP="00935ECF">
            <w:pPr>
              <w:rPr>
                <w:rFonts w:eastAsiaTheme="minorEastAsia"/>
                <w:sz w:val="18"/>
              </w:rPr>
            </w:pPr>
            <w:r>
              <w:rPr>
                <w:rFonts w:eastAsiaTheme="minorEastAsia" w:hint="eastAsia"/>
                <w:sz w:val="18"/>
              </w:rPr>
              <w:t>1</w:t>
            </w:r>
            <w:r>
              <w:rPr>
                <w:rFonts w:eastAsiaTheme="minorEastAsia"/>
                <w:sz w:val="18"/>
              </w:rPr>
              <w:t>-13</w:t>
            </w:r>
          </w:p>
        </w:tc>
        <w:tc>
          <w:tcPr>
            <w:tcW w:w="3115" w:type="dxa"/>
          </w:tcPr>
          <w:p w14:paraId="2E690999" w14:textId="7F64F11C" w:rsidR="00935ECF" w:rsidRDefault="00935ECF" w:rsidP="00935ECF">
            <w:pPr>
              <w:rPr>
                <w:rFonts w:eastAsiaTheme="minorEastAsia"/>
                <w:sz w:val="18"/>
              </w:rPr>
            </w:pPr>
            <w:r w:rsidRPr="00C9300C">
              <w:rPr>
                <w:rFonts w:eastAsiaTheme="minorEastAsia"/>
                <w:sz w:val="18"/>
              </w:rPr>
              <w:t>PTP retrans for NACK-only when applicable</w:t>
            </w:r>
            <w:r>
              <w:rPr>
                <w:rFonts w:eastAsiaTheme="minorEastAsia"/>
                <w:sz w:val="18"/>
              </w:rPr>
              <w:t>—</w:t>
            </w:r>
            <w:r w:rsidRPr="007301CD">
              <w:rPr>
                <w:rFonts w:eastAsiaTheme="minorEastAsia"/>
                <w:i/>
                <w:sz w:val="18"/>
              </w:rPr>
              <w:t xml:space="preserve">when NACK-only is converted into ACK/NACK, PTP retrans can be applied. NACK-only taking PTM retrans is too restrictive. </w:t>
            </w:r>
          </w:p>
          <w:p w14:paraId="5E059361" w14:textId="3D69786E" w:rsidR="00935ECF" w:rsidRDefault="00935ECF" w:rsidP="00935ECF">
            <w:pPr>
              <w:rPr>
                <w:rFonts w:eastAsiaTheme="minorEastAsia"/>
                <w:sz w:val="18"/>
              </w:rPr>
            </w:pPr>
          </w:p>
        </w:tc>
        <w:tc>
          <w:tcPr>
            <w:tcW w:w="1980" w:type="dxa"/>
          </w:tcPr>
          <w:p w14:paraId="16F3DB63" w14:textId="46A3F232" w:rsidR="00935ECF" w:rsidRPr="0012795D" w:rsidRDefault="00935ECF" w:rsidP="00935ECF">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-CR-x10207</w:t>
            </w:r>
          </w:p>
        </w:tc>
        <w:tc>
          <w:tcPr>
            <w:tcW w:w="1317" w:type="dxa"/>
          </w:tcPr>
          <w:p w14:paraId="24343511" w14:textId="22D66B13" w:rsidR="00935ECF" w:rsidRPr="00991C44" w:rsidRDefault="00935ECF" w:rsidP="00935ECF">
            <w:pPr>
              <w:rPr>
                <w:rFonts w:eastAsiaTheme="minorEastAsia"/>
                <w:color w:val="FF0000"/>
                <w:sz w:val="18"/>
              </w:rPr>
            </w:pPr>
            <w:r>
              <w:rPr>
                <w:rFonts w:eastAsiaTheme="minorEastAsia" w:hint="eastAsia"/>
                <w:color w:val="FF0000"/>
                <w:sz w:val="18"/>
              </w:rPr>
              <w:t>H</w:t>
            </w:r>
          </w:p>
        </w:tc>
        <w:tc>
          <w:tcPr>
            <w:tcW w:w="6839" w:type="dxa"/>
          </w:tcPr>
          <w:p w14:paraId="21001F6B" w14:textId="77777777" w:rsidR="00935ECF" w:rsidRDefault="00935ECF" w:rsidP="00935ECF">
            <w:pPr>
              <w:rPr>
                <w:rFonts w:eastAsiaTheme="minorEastAsia"/>
                <w:sz w:val="18"/>
              </w:rPr>
            </w:pPr>
            <w:r>
              <w:rPr>
                <w:rFonts w:eastAsiaTheme="minorEastAsia"/>
                <w:sz w:val="18"/>
              </w:rPr>
              <w:t>[Nokia]  We consider that this discussion can be deprioritized.  At this stage, we are unclear of a strong use case for this form of retransmission given the primary motivation for using NACK-only is to have a group-common PUCCH.</w:t>
            </w:r>
          </w:p>
          <w:p w14:paraId="62F4A69E" w14:textId="77777777" w:rsidR="00935ECF" w:rsidRDefault="00935ECF" w:rsidP="00935ECF">
            <w:pPr>
              <w:rPr>
                <w:rFonts w:eastAsiaTheme="minorEastAsia"/>
                <w:sz w:val="18"/>
              </w:rPr>
            </w:pPr>
            <w:r w:rsidRPr="00CF7B02">
              <w:rPr>
                <w:rFonts w:eastAsiaTheme="minorEastAsia"/>
                <w:sz w:val="18"/>
              </w:rPr>
              <w:t>[vivo]: This issue has been discussed in last meeting. It is suggested not to be pursued.</w:t>
            </w:r>
          </w:p>
          <w:p w14:paraId="22DD9CAE" w14:textId="77777777" w:rsidR="00492167" w:rsidRDefault="00492167" w:rsidP="00935ECF">
            <w:pPr>
              <w:rPr>
                <w:rFonts w:eastAsiaTheme="minorEastAsia"/>
                <w:sz w:val="18"/>
              </w:rPr>
            </w:pPr>
            <w:r>
              <w:rPr>
                <w:rFonts w:eastAsiaTheme="minorEastAsia"/>
                <w:sz w:val="18"/>
              </w:rPr>
              <w:t>[QC] The issue is not essential but an optimization per our understanding.</w:t>
            </w:r>
          </w:p>
          <w:p w14:paraId="296D3474" w14:textId="77777777" w:rsidR="00006662" w:rsidRDefault="00DC66E4" w:rsidP="00935ECF">
            <w:pPr>
              <w:rPr>
                <w:rFonts w:eastAsiaTheme="minorEastAsia"/>
                <w:sz w:val="18"/>
              </w:rPr>
            </w:pPr>
            <w:r>
              <w:rPr>
                <w:rFonts w:eastAsiaTheme="minorEastAsia" w:hint="eastAsia"/>
                <w:sz w:val="18"/>
              </w:rPr>
              <w:lastRenderedPageBreak/>
              <w:t>M</w:t>
            </w:r>
            <w:r>
              <w:rPr>
                <w:rFonts w:eastAsiaTheme="minorEastAsia"/>
                <w:sz w:val="18"/>
              </w:rPr>
              <w:t>TK: Not a critical issue and suggest to deprioritize the discussion</w:t>
            </w:r>
          </w:p>
          <w:p w14:paraId="50567A9B" w14:textId="77777777" w:rsidR="00307837" w:rsidRDefault="00307837" w:rsidP="00307837">
            <w:pPr>
              <w:rPr>
                <w:rFonts w:eastAsiaTheme="minorEastAsia"/>
                <w:sz w:val="18"/>
              </w:rPr>
            </w:pPr>
            <w:r>
              <w:rPr>
                <w:rFonts w:eastAsiaTheme="minorEastAsia" w:hint="eastAsia"/>
                <w:sz w:val="18"/>
              </w:rPr>
              <w:t>[</w:t>
            </w:r>
            <w:r>
              <w:rPr>
                <w:rFonts w:eastAsiaTheme="minorEastAsia"/>
                <w:sz w:val="18"/>
              </w:rPr>
              <w:t>LGE]: The issue is not essential and suggest to deprioritize the discussion</w:t>
            </w:r>
          </w:p>
          <w:p w14:paraId="20AA7E5A" w14:textId="77777777" w:rsidR="007415E4" w:rsidRDefault="007415E4" w:rsidP="00307837">
            <w:pPr>
              <w:rPr>
                <w:rFonts w:eastAsiaTheme="minorEastAsia"/>
                <w:sz w:val="18"/>
              </w:rPr>
            </w:pPr>
          </w:p>
          <w:p w14:paraId="7D7A49CB" w14:textId="1D76324F" w:rsidR="007415E4" w:rsidRPr="007415E4" w:rsidRDefault="007415E4" w:rsidP="007415E4">
            <w:pPr>
              <w:rPr>
                <w:rFonts w:eastAsiaTheme="minorEastAsia"/>
                <w:i/>
                <w:sz w:val="18"/>
              </w:rPr>
            </w:pPr>
            <w:r w:rsidRPr="007415E4">
              <w:rPr>
                <w:rFonts w:eastAsiaTheme="minorEastAsia"/>
                <w:i/>
                <w:color w:val="FF0000"/>
                <w:sz w:val="18"/>
              </w:rPr>
              <w:t xml:space="preserve">FL reply: </w:t>
            </w:r>
            <w:r>
              <w:rPr>
                <w:rFonts w:eastAsiaTheme="minorEastAsia"/>
                <w:i/>
                <w:color w:val="FF0000"/>
                <w:sz w:val="18"/>
              </w:rPr>
              <w:t>as anticipated, UE vendor will consider it as optimization but the concern is from network perspective</w:t>
            </w:r>
            <w:r w:rsidR="003B4D81">
              <w:rPr>
                <w:rFonts w:eastAsiaTheme="minorEastAsia"/>
                <w:i/>
                <w:color w:val="FF0000"/>
                <w:sz w:val="18"/>
              </w:rPr>
              <w:t xml:space="preserve"> since</w:t>
            </w:r>
            <w:r w:rsidR="008E542B">
              <w:rPr>
                <w:rFonts w:eastAsiaTheme="minorEastAsia"/>
                <w:i/>
                <w:color w:val="FF0000"/>
                <w:sz w:val="18"/>
              </w:rPr>
              <w:t xml:space="preserve"> </w:t>
            </w:r>
            <w:r w:rsidR="003B4D81">
              <w:rPr>
                <w:rFonts w:eastAsiaTheme="minorEastAsia"/>
                <w:i/>
                <w:color w:val="FF0000"/>
                <w:sz w:val="18"/>
              </w:rPr>
              <w:t xml:space="preserve">mandating </w:t>
            </w:r>
            <w:r w:rsidR="003B4D81" w:rsidRPr="003B4D81">
              <w:rPr>
                <w:rFonts w:eastAsiaTheme="minorEastAsia"/>
                <w:i/>
                <w:color w:val="FF0000"/>
                <w:sz w:val="18"/>
              </w:rPr>
              <w:t xml:space="preserve">PTM </w:t>
            </w:r>
            <w:r w:rsidR="003B4D81">
              <w:rPr>
                <w:rFonts w:eastAsiaTheme="minorEastAsia"/>
                <w:i/>
                <w:color w:val="FF0000"/>
                <w:sz w:val="18"/>
              </w:rPr>
              <w:t>for NACK-only</w:t>
            </w:r>
            <w:r w:rsidR="008E542B">
              <w:rPr>
                <w:rFonts w:eastAsiaTheme="minorEastAsia"/>
                <w:i/>
                <w:color w:val="FF0000"/>
                <w:sz w:val="18"/>
              </w:rPr>
              <w:t xml:space="preserve"> could be potential risk </w:t>
            </w:r>
            <w:r w:rsidR="003B4D81">
              <w:rPr>
                <w:rFonts w:eastAsiaTheme="minorEastAsia"/>
                <w:i/>
                <w:color w:val="FF0000"/>
                <w:sz w:val="18"/>
              </w:rPr>
              <w:t>especially PTP retransmission is applicable</w:t>
            </w:r>
            <w:r>
              <w:rPr>
                <w:rFonts w:eastAsiaTheme="minorEastAsia"/>
                <w:i/>
                <w:color w:val="FF0000"/>
                <w:sz w:val="18"/>
              </w:rPr>
              <w:t xml:space="preserve">. The change is minor but leaves much more flexibility for network scheduling. </w:t>
            </w:r>
          </w:p>
          <w:p w14:paraId="01E48753" w14:textId="447C6089" w:rsidR="007415E4" w:rsidRPr="00FA1B49" w:rsidRDefault="00CC3F0F" w:rsidP="008A36B5">
            <w:pPr>
              <w:rPr>
                <w:rFonts w:eastAsiaTheme="minorEastAsia"/>
                <w:sz w:val="18"/>
              </w:rPr>
            </w:pPr>
            <w:r w:rsidRPr="00CC3F0F">
              <w:rPr>
                <w:rFonts w:eastAsiaTheme="minorEastAsia"/>
                <w:i/>
                <w:color w:val="FF0000"/>
                <w:sz w:val="18"/>
              </w:rPr>
              <w:t xml:space="preserve">[Final FL recommendation]: </w:t>
            </w:r>
            <w:r w:rsidR="007415E4">
              <w:rPr>
                <w:rFonts w:eastAsiaTheme="minorEastAsia"/>
                <w:i/>
                <w:color w:val="FF0000"/>
                <w:sz w:val="18"/>
              </w:rPr>
              <w:t>based on the comments</w:t>
            </w:r>
            <w:r w:rsidR="008E542B">
              <w:rPr>
                <w:rFonts w:eastAsiaTheme="minorEastAsia"/>
                <w:i/>
                <w:color w:val="FF0000"/>
                <w:sz w:val="18"/>
              </w:rPr>
              <w:t xml:space="preserve"> above</w:t>
            </w:r>
            <w:r w:rsidR="007415E4">
              <w:rPr>
                <w:rFonts w:eastAsiaTheme="minorEastAsia"/>
                <w:i/>
                <w:color w:val="FF0000"/>
                <w:sz w:val="18"/>
              </w:rPr>
              <w:t xml:space="preserve">, I would suggest </w:t>
            </w:r>
            <w:r w:rsidR="008A36B5">
              <w:rPr>
                <w:rFonts w:eastAsiaTheme="minorEastAsia"/>
                <w:i/>
                <w:color w:val="FF0000"/>
                <w:sz w:val="18"/>
              </w:rPr>
              <w:t xml:space="preserve">postponing it to the next meeting. </w:t>
            </w:r>
          </w:p>
        </w:tc>
      </w:tr>
      <w:tr w:rsidR="00935ECF" w14:paraId="20F8DAF1" w14:textId="77777777" w:rsidTr="00CA1004">
        <w:tc>
          <w:tcPr>
            <w:tcW w:w="986" w:type="dxa"/>
          </w:tcPr>
          <w:p w14:paraId="018FE383" w14:textId="27CF05F1" w:rsidR="00935ECF" w:rsidRPr="00FA1B49" w:rsidRDefault="00935ECF" w:rsidP="00935ECF">
            <w:pPr>
              <w:rPr>
                <w:rFonts w:eastAsiaTheme="minorEastAsia"/>
                <w:sz w:val="18"/>
              </w:rPr>
            </w:pPr>
            <w:r>
              <w:rPr>
                <w:rFonts w:eastAsiaTheme="minorEastAsia" w:hint="eastAsia"/>
                <w:sz w:val="18"/>
              </w:rPr>
              <w:lastRenderedPageBreak/>
              <w:t>1</w:t>
            </w:r>
            <w:r>
              <w:rPr>
                <w:rFonts w:eastAsiaTheme="minorEastAsia"/>
                <w:sz w:val="18"/>
              </w:rPr>
              <w:t>-14</w:t>
            </w:r>
          </w:p>
        </w:tc>
        <w:tc>
          <w:tcPr>
            <w:tcW w:w="3115" w:type="dxa"/>
          </w:tcPr>
          <w:p w14:paraId="0817DC7B" w14:textId="77777777" w:rsidR="00935ECF" w:rsidRPr="00DE766F" w:rsidRDefault="00935ECF" w:rsidP="00935ECF">
            <w:pPr>
              <w:rPr>
                <w:sz w:val="18"/>
                <w:szCs w:val="18"/>
              </w:rPr>
            </w:pPr>
            <w:r w:rsidRPr="00DE766F">
              <w:rPr>
                <w:sz w:val="18"/>
                <w:szCs w:val="18"/>
              </w:rPr>
              <w:t xml:space="preserve">Delete the redundant descriptions of “if </w:t>
            </w:r>
            <w:r w:rsidRPr="00DE766F">
              <w:rPr>
                <w:i/>
                <w:sz w:val="18"/>
                <w:szCs w:val="18"/>
              </w:rPr>
              <w:t>pdsch-HARQ-ACK-Codebook-Multicast = semiStatic</w:t>
            </w:r>
            <w:r w:rsidRPr="00DE766F">
              <w:rPr>
                <w:sz w:val="18"/>
                <w:szCs w:val="18"/>
              </w:rPr>
              <w:t xml:space="preserve"> is configured” to 38212. </w:t>
            </w:r>
          </w:p>
          <w:p w14:paraId="1671FD87" w14:textId="2D28CACF" w:rsidR="00935ECF" w:rsidRDefault="00935ECF" w:rsidP="00935ECF">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1980" w:type="dxa"/>
          </w:tcPr>
          <w:p w14:paraId="2E17F4C8" w14:textId="05E0E6A9" w:rsidR="00935ECF" w:rsidRPr="0012795D" w:rsidRDefault="00935ECF" w:rsidP="00935ECF">
            <w:pPr>
              <w:rPr>
                <w:rFonts w:eastAsiaTheme="minorEastAsia"/>
                <w:sz w:val="18"/>
              </w:rPr>
            </w:pPr>
            <w:r>
              <w:rPr>
                <w:rFonts w:eastAsiaTheme="minorEastAsia" w:hint="eastAsia"/>
                <w:sz w:val="18"/>
              </w:rPr>
              <w:t>L</w:t>
            </w:r>
            <w:r>
              <w:rPr>
                <w:rFonts w:eastAsiaTheme="minorEastAsia"/>
                <w:sz w:val="18"/>
              </w:rPr>
              <w:t>enovo-CR-x10155</w:t>
            </w:r>
          </w:p>
        </w:tc>
        <w:tc>
          <w:tcPr>
            <w:tcW w:w="1317" w:type="dxa"/>
          </w:tcPr>
          <w:p w14:paraId="598E5E51" w14:textId="520769AB" w:rsidR="00935ECF" w:rsidRDefault="00935ECF" w:rsidP="00935ECF">
            <w:pPr>
              <w:rPr>
                <w:rFonts w:eastAsiaTheme="minorEastAsia"/>
                <w:color w:val="FF0000"/>
                <w:sz w:val="18"/>
              </w:rPr>
            </w:pPr>
            <w:r>
              <w:rPr>
                <w:rFonts w:eastAsiaTheme="minorEastAsia"/>
                <w:color w:val="FF0000"/>
                <w:sz w:val="18"/>
              </w:rPr>
              <w:t>Enhance clarity</w:t>
            </w:r>
          </w:p>
          <w:p w14:paraId="3C4D7B9B" w14:textId="3992DA99" w:rsidR="00935ECF" w:rsidRPr="00991C44" w:rsidRDefault="00935ECF" w:rsidP="00935ECF">
            <w:pPr>
              <w:rPr>
                <w:rFonts w:eastAsiaTheme="minorEastAsia"/>
                <w:color w:val="FF0000"/>
                <w:sz w:val="18"/>
              </w:rPr>
            </w:pPr>
            <w:r w:rsidRPr="00D853DE">
              <w:rPr>
                <w:rFonts w:eastAsiaTheme="minorEastAsia"/>
                <w:color w:val="FF0000"/>
                <w:sz w:val="18"/>
              </w:rPr>
              <w:t>easily agreeable</w:t>
            </w:r>
            <w:r w:rsidRPr="00E9717A">
              <w:rPr>
                <w:rFonts w:eastAsiaTheme="minorEastAsia"/>
                <w:color w:val="FF0000"/>
                <w:sz w:val="18"/>
              </w:rPr>
              <w:t xml:space="preserve"> for progress</w:t>
            </w:r>
          </w:p>
        </w:tc>
        <w:tc>
          <w:tcPr>
            <w:tcW w:w="6839" w:type="dxa"/>
          </w:tcPr>
          <w:p w14:paraId="038BB058" w14:textId="77777777" w:rsidR="00935ECF" w:rsidRPr="00FA1B49" w:rsidRDefault="00935ECF" w:rsidP="00935ECF">
            <w:pPr>
              <w:rPr>
                <w:rFonts w:eastAsiaTheme="minorEastAsia"/>
                <w:sz w:val="18"/>
              </w:rPr>
            </w:pPr>
          </w:p>
        </w:tc>
      </w:tr>
      <w:tr w:rsidR="00935ECF" w14:paraId="71DBB2E6" w14:textId="77777777" w:rsidTr="00CA1004">
        <w:tc>
          <w:tcPr>
            <w:tcW w:w="986" w:type="dxa"/>
          </w:tcPr>
          <w:p w14:paraId="05F40128" w14:textId="4CFA78BC"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-15</w:t>
            </w:r>
          </w:p>
        </w:tc>
        <w:tc>
          <w:tcPr>
            <w:tcW w:w="3115" w:type="dxa"/>
          </w:tcPr>
          <w:p w14:paraId="7CDD1872" w14:textId="77777777" w:rsidR="00935ECF" w:rsidRDefault="00935ECF" w:rsidP="00935ECF">
            <w:pPr>
              <w:rPr>
                <w:rFonts w:eastAsiaTheme="minorEastAsia"/>
                <w:i/>
                <w:sz w:val="18"/>
                <w:szCs w:val="18"/>
                <w:lang w:val="en-GB"/>
              </w:rPr>
            </w:pPr>
            <w:r w:rsidRPr="000E0994">
              <w:rPr>
                <w:rFonts w:eastAsiaTheme="minorEastAsia"/>
                <w:sz w:val="18"/>
                <w:szCs w:val="18"/>
                <w:lang w:val="en-GB"/>
              </w:rPr>
              <w:t>Change “</w:t>
            </w:r>
            <w:r w:rsidRPr="000E0994">
              <w:rPr>
                <w:rFonts w:eastAsiaTheme="minorEastAsia"/>
                <w:i/>
                <w:sz w:val="18"/>
                <w:szCs w:val="18"/>
                <w:lang w:val="en-GB"/>
              </w:rPr>
              <w:t>pdsch-HARQ-ACK-Codebook-Multicast” to “pdsch-HARQ-ACK-Codebook”.</w:t>
            </w:r>
          </w:p>
          <w:p w14:paraId="48FFC11A" w14:textId="77777777" w:rsidR="00935ECF" w:rsidRDefault="00935ECF" w:rsidP="00935ECF">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1980" w:type="dxa"/>
          </w:tcPr>
          <w:p w14:paraId="169FEDAC" w14:textId="5B98DF76" w:rsidR="00935ECF" w:rsidRPr="0012795D" w:rsidRDefault="00935ECF" w:rsidP="00935ECF">
            <w:pPr>
              <w:rPr>
                <w:rFonts w:eastAsiaTheme="minorEastAsia"/>
                <w:sz w:val="18"/>
              </w:rPr>
            </w:pPr>
            <w:r>
              <w:rPr>
                <w:rFonts w:eastAsiaTheme="minorEastAsia" w:hint="eastAsia"/>
                <w:sz w:val="18"/>
              </w:rPr>
              <w:t>C</w:t>
            </w:r>
            <w:r>
              <w:rPr>
                <w:rFonts w:eastAsiaTheme="minorEastAsia"/>
                <w:sz w:val="18"/>
              </w:rPr>
              <w:t>MCC-CR-x09312</w:t>
            </w:r>
          </w:p>
        </w:tc>
        <w:tc>
          <w:tcPr>
            <w:tcW w:w="1317" w:type="dxa"/>
          </w:tcPr>
          <w:p w14:paraId="106D9031" w14:textId="77777777" w:rsidR="00935ECF" w:rsidRDefault="00935ECF" w:rsidP="00935ECF">
            <w:pPr>
              <w:rPr>
                <w:rFonts w:eastAsiaTheme="minorEastAsia"/>
                <w:color w:val="FF0000"/>
                <w:sz w:val="18"/>
              </w:rPr>
            </w:pPr>
            <w:r>
              <w:rPr>
                <w:rFonts w:eastAsiaTheme="minorEastAsia"/>
                <w:color w:val="FF0000"/>
                <w:sz w:val="18"/>
              </w:rPr>
              <w:t>E</w:t>
            </w:r>
          </w:p>
          <w:p w14:paraId="56415DD3" w14:textId="77777777" w:rsidR="00935ECF" w:rsidRPr="00991C44" w:rsidRDefault="00935ECF" w:rsidP="00935ECF">
            <w:pPr>
              <w:rPr>
                <w:rFonts w:eastAsiaTheme="minorEastAsia"/>
                <w:color w:val="FF0000"/>
                <w:sz w:val="18"/>
              </w:rPr>
            </w:pPr>
            <w:r w:rsidRPr="00D853DE">
              <w:rPr>
                <w:rFonts w:eastAsiaTheme="minorEastAsia"/>
                <w:color w:val="FF0000"/>
                <w:sz w:val="18"/>
              </w:rPr>
              <w:t>but easily agreeable</w:t>
            </w:r>
            <w:r>
              <w:rPr>
                <w:rFonts w:eastAsiaTheme="minorEastAsia"/>
                <w:color w:val="FF0000"/>
                <w:sz w:val="18"/>
              </w:rPr>
              <w:t xml:space="preserve"> for progress</w:t>
            </w:r>
          </w:p>
        </w:tc>
        <w:tc>
          <w:tcPr>
            <w:tcW w:w="6839" w:type="dxa"/>
          </w:tcPr>
          <w:p w14:paraId="24B94012" w14:textId="77777777" w:rsidR="00935ECF" w:rsidRPr="00FA1B49" w:rsidRDefault="00935ECF" w:rsidP="00935ECF">
            <w:pPr>
              <w:rPr>
                <w:rFonts w:eastAsiaTheme="minorEastAsia"/>
                <w:sz w:val="18"/>
              </w:rPr>
            </w:pPr>
          </w:p>
        </w:tc>
      </w:tr>
      <w:tr w:rsidR="00935ECF" w14:paraId="251D5CBA" w14:textId="77777777" w:rsidTr="00CA1004">
        <w:tc>
          <w:tcPr>
            <w:tcW w:w="986" w:type="dxa"/>
          </w:tcPr>
          <w:p w14:paraId="146B22E2" w14:textId="662E9182"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-16</w:t>
            </w:r>
          </w:p>
        </w:tc>
        <w:tc>
          <w:tcPr>
            <w:tcW w:w="3115" w:type="dxa"/>
          </w:tcPr>
          <w:p w14:paraId="6D25FF5B" w14:textId="77777777" w:rsidR="00935ECF" w:rsidRDefault="00935ECF" w:rsidP="00935ECF">
            <w:pPr>
              <w:rPr>
                <w:rFonts w:eastAsiaTheme="minorEastAsia"/>
                <w:sz w:val="18"/>
              </w:rPr>
            </w:pPr>
            <w:r w:rsidRPr="0054307D">
              <w:rPr>
                <w:rFonts w:eastAsiaTheme="minorEastAsia"/>
                <w:sz w:val="18"/>
              </w:rPr>
              <w:t>pdsch-HARQ-ACK-retx for multicast</w:t>
            </w:r>
            <w:r>
              <w:rPr>
                <w:rFonts w:eastAsiaTheme="minorEastAsia"/>
                <w:sz w:val="18"/>
              </w:rPr>
              <w:t>-</w:t>
            </w:r>
            <w:r>
              <w:t xml:space="preserve"> </w:t>
            </w:r>
            <w:r w:rsidRPr="0004124C">
              <w:rPr>
                <w:rFonts w:eastAsiaTheme="minorEastAsia"/>
                <w:i/>
                <w:sz w:val="18"/>
              </w:rPr>
              <w:t>pdsch-HARQ-ACK-retx can include the HARQ-ACK feedback for multicast</w:t>
            </w:r>
          </w:p>
          <w:p w14:paraId="65C23C4B" w14:textId="46BCDF4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may be better to be clarified. </w:t>
            </w:r>
          </w:p>
        </w:tc>
        <w:tc>
          <w:tcPr>
            <w:tcW w:w="1980" w:type="dxa"/>
          </w:tcPr>
          <w:p w14:paraId="678FFB5C" w14:textId="2949CBB3" w:rsidR="00935ECF" w:rsidRPr="00FA1B49" w:rsidRDefault="00935ECF" w:rsidP="00935ECF">
            <w:pPr>
              <w:rPr>
                <w:rFonts w:eastAsiaTheme="minorEastAsia"/>
                <w:sz w:val="18"/>
              </w:rPr>
            </w:pPr>
            <w:r>
              <w:rPr>
                <w:rFonts w:eastAsiaTheme="minorEastAsia" w:hint="eastAsia"/>
                <w:sz w:val="18"/>
              </w:rPr>
              <w:t>C</w:t>
            </w:r>
            <w:r>
              <w:rPr>
                <w:rFonts w:eastAsiaTheme="minorEastAsia"/>
                <w:sz w:val="18"/>
              </w:rPr>
              <w:t>ATT-CR-x08925,</w:t>
            </w:r>
          </w:p>
        </w:tc>
        <w:tc>
          <w:tcPr>
            <w:tcW w:w="1317" w:type="dxa"/>
          </w:tcPr>
          <w:p w14:paraId="19AAEAC4" w14:textId="77777777" w:rsidR="00935ECF" w:rsidRPr="00FA1B49"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38C4083A" w14:textId="083D0D57" w:rsidR="00935ECF" w:rsidRDefault="00935ECF" w:rsidP="00935ECF">
            <w:pPr>
              <w:rPr>
                <w:rFonts w:eastAsiaTheme="minorEastAsia"/>
                <w:sz w:val="18"/>
              </w:rPr>
            </w:pPr>
            <w:r>
              <w:rPr>
                <w:rFonts w:eastAsiaTheme="minorEastAsia" w:hint="eastAsia"/>
                <w:sz w:val="18"/>
              </w:rPr>
              <w:t xml:space="preserve">[CATT] We think this issue is high </w:t>
            </w:r>
            <w:r>
              <w:rPr>
                <w:rFonts w:eastAsiaTheme="minorEastAsia"/>
                <w:sz w:val="18"/>
              </w:rPr>
              <w:t>items</w:t>
            </w:r>
            <w:r>
              <w:rPr>
                <w:rFonts w:eastAsiaTheme="minorEastAsia" w:hint="eastAsia"/>
                <w:sz w:val="18"/>
              </w:rPr>
              <w:t xml:space="preserve"> and </w:t>
            </w:r>
            <w:r>
              <w:rPr>
                <w:rFonts w:eastAsiaTheme="minorEastAsia"/>
                <w:sz w:val="18"/>
              </w:rPr>
              <w:t>requires</w:t>
            </w:r>
            <w:r>
              <w:rPr>
                <w:rFonts w:eastAsiaTheme="minorEastAsia" w:hint="eastAsia"/>
                <w:sz w:val="18"/>
              </w:rPr>
              <w:t xml:space="preserve"> essential clarify. It should be </w:t>
            </w:r>
            <w:r>
              <w:rPr>
                <w:rFonts w:eastAsiaTheme="minorEastAsia"/>
                <w:sz w:val="18"/>
              </w:rPr>
              <w:t>clarified</w:t>
            </w:r>
            <w:r>
              <w:rPr>
                <w:rFonts w:eastAsiaTheme="minorEastAsia" w:hint="eastAsia"/>
                <w:sz w:val="18"/>
              </w:rPr>
              <w:t xml:space="preserve"> whether the parameter </w:t>
            </w:r>
            <w:r w:rsidRPr="00D10DC0">
              <w:rPr>
                <w:rFonts w:eastAsiaTheme="minorEastAsia"/>
                <w:sz w:val="18"/>
              </w:rPr>
              <w:t>pdsch-HARQ-ACK-retx</w:t>
            </w:r>
            <w:r>
              <w:rPr>
                <w:rFonts w:eastAsiaTheme="minorEastAsia" w:hint="eastAsia"/>
                <w:sz w:val="18"/>
              </w:rPr>
              <w:t xml:space="preserve"> can be applied for both of multicast and unicast. There is no </w:t>
            </w:r>
            <w:r>
              <w:rPr>
                <w:rFonts w:eastAsiaTheme="minorEastAsia"/>
                <w:sz w:val="18"/>
              </w:rPr>
              <w:t>additional</w:t>
            </w:r>
            <w:r>
              <w:rPr>
                <w:rFonts w:eastAsiaTheme="minorEastAsia" w:hint="eastAsia"/>
                <w:sz w:val="18"/>
              </w:rPr>
              <w:t xml:space="preserve"> spce impact.</w:t>
            </w:r>
          </w:p>
          <w:p w14:paraId="458B837A" w14:textId="77777777" w:rsidR="00935ECF" w:rsidRDefault="00935ECF" w:rsidP="00935ECF">
            <w:pPr>
              <w:rPr>
                <w:rFonts w:eastAsiaTheme="minorEastAsia"/>
                <w:sz w:val="18"/>
              </w:rPr>
            </w:pPr>
            <w:r>
              <w:rPr>
                <w:rFonts w:eastAsiaTheme="minorEastAsia" w:hint="eastAsia"/>
                <w:sz w:val="18"/>
              </w:rPr>
              <w:t xml:space="preserve">Note that the HARQ CB of multicast may be multiplexed with HARQ CB of unicast, if </w:t>
            </w:r>
            <w:r w:rsidRPr="00BC47D3">
              <w:rPr>
                <w:rFonts w:eastAsiaTheme="minorEastAsia"/>
                <w:i/>
                <w:sz w:val="18"/>
              </w:rPr>
              <w:t>pdsch-HARQ-ACK-retx</w:t>
            </w:r>
            <w:r>
              <w:rPr>
                <w:rFonts w:eastAsiaTheme="minorEastAsia" w:hint="eastAsia"/>
                <w:sz w:val="18"/>
              </w:rPr>
              <w:t xml:space="preserve"> </w:t>
            </w:r>
            <w:r>
              <w:rPr>
                <w:rFonts w:eastAsiaTheme="minorEastAsia"/>
                <w:sz w:val="18"/>
              </w:rPr>
              <w:t>cannot</w:t>
            </w:r>
            <w:r>
              <w:rPr>
                <w:rFonts w:eastAsiaTheme="minorEastAsia" w:hint="eastAsia"/>
                <w:sz w:val="18"/>
              </w:rPr>
              <w:t xml:space="preserve"> be applied for both of multicast and </w:t>
            </w:r>
            <w:r>
              <w:rPr>
                <w:rFonts w:eastAsiaTheme="minorEastAsia"/>
                <w:sz w:val="18"/>
              </w:rPr>
              <w:t>unicast</w:t>
            </w:r>
            <w:r>
              <w:rPr>
                <w:rFonts w:eastAsiaTheme="minorEastAsia" w:hint="eastAsia"/>
                <w:sz w:val="18"/>
              </w:rPr>
              <w:t xml:space="preserve">, </w:t>
            </w:r>
            <w:r>
              <w:rPr>
                <w:rFonts w:eastAsiaTheme="minorEastAsia"/>
                <w:sz w:val="18"/>
              </w:rPr>
              <w:t>and then</w:t>
            </w:r>
            <w:r>
              <w:rPr>
                <w:rFonts w:eastAsiaTheme="minorEastAsia" w:hint="eastAsia"/>
                <w:sz w:val="18"/>
              </w:rPr>
              <w:t xml:space="preserve"> RAN1 needs</w:t>
            </w:r>
            <w:r w:rsidRPr="00BC47D3">
              <w:rPr>
                <w:rFonts w:eastAsiaTheme="minorEastAsia"/>
                <w:sz w:val="18"/>
              </w:rPr>
              <w:t xml:space="preserve"> specify </w:t>
            </w:r>
            <w:r>
              <w:rPr>
                <w:rFonts w:eastAsiaTheme="minorEastAsia" w:hint="eastAsia"/>
                <w:sz w:val="18"/>
              </w:rPr>
              <w:t xml:space="preserve">how </w:t>
            </w:r>
            <w:r w:rsidRPr="00BC47D3">
              <w:rPr>
                <w:rFonts w:eastAsiaTheme="minorEastAsia"/>
                <w:sz w:val="18"/>
              </w:rPr>
              <w:t>to remove HARQ</w:t>
            </w:r>
            <w:r>
              <w:rPr>
                <w:rFonts w:eastAsiaTheme="minorEastAsia" w:hint="eastAsia"/>
                <w:sz w:val="18"/>
              </w:rPr>
              <w:t>-ACK CB of multicast from the multiplexed CB.</w:t>
            </w:r>
            <w:r>
              <w:rPr>
                <w:rFonts w:eastAsiaTheme="minorEastAsia"/>
                <w:sz w:val="18"/>
              </w:rPr>
              <w:br/>
            </w:r>
            <w:r>
              <w:rPr>
                <w:rFonts w:eastAsiaTheme="minorEastAsia"/>
                <w:sz w:val="18"/>
              </w:rPr>
              <w:br/>
              <w:t xml:space="preserve">[Nokia]   </w:t>
            </w:r>
            <w:r w:rsidRPr="00946FC9">
              <w:rPr>
                <w:rFonts w:eastAsiaTheme="minorEastAsia"/>
                <w:sz w:val="18"/>
              </w:rPr>
              <w:t xml:space="preserve">In our view, there is no need to specifically work on procedures introduced in Rel-17. This would open doors to many </w:t>
            </w:r>
            <w:r>
              <w:rPr>
                <w:rFonts w:eastAsiaTheme="minorEastAsia"/>
                <w:sz w:val="18"/>
              </w:rPr>
              <w:t xml:space="preserve">non-essential </w:t>
            </w:r>
            <w:r w:rsidRPr="00946FC9">
              <w:rPr>
                <w:rFonts w:eastAsiaTheme="minorEastAsia"/>
                <w:sz w:val="18"/>
              </w:rPr>
              <w:t>optimizations</w:t>
            </w:r>
            <w:r>
              <w:rPr>
                <w:rFonts w:eastAsiaTheme="minorEastAsia"/>
                <w:sz w:val="18"/>
              </w:rPr>
              <w:t>.</w:t>
            </w:r>
          </w:p>
          <w:p w14:paraId="303412F0"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a common principle.</w:t>
            </w:r>
          </w:p>
          <w:p w14:paraId="66D612C2" w14:textId="77777777" w:rsidR="00194413" w:rsidRDefault="00194413" w:rsidP="00935ECF">
            <w:pPr>
              <w:rPr>
                <w:rFonts w:eastAsiaTheme="minorEastAsia"/>
                <w:sz w:val="18"/>
              </w:rPr>
            </w:pPr>
            <w:r>
              <w:rPr>
                <w:rFonts w:eastAsiaTheme="minorEastAsia"/>
                <w:sz w:val="18"/>
              </w:rPr>
              <w:t>Ericsson: OK to discuss</w:t>
            </w:r>
          </w:p>
          <w:p w14:paraId="4948BAB8" w14:textId="77777777" w:rsidR="00DC66E4" w:rsidRDefault="00DC66E4" w:rsidP="00935ECF">
            <w:pPr>
              <w:rPr>
                <w:rFonts w:eastAsiaTheme="minorEastAsia"/>
                <w:sz w:val="18"/>
              </w:rPr>
            </w:pPr>
            <w:r>
              <w:rPr>
                <w:rFonts w:eastAsiaTheme="minorEastAsia" w:hint="eastAsia"/>
                <w:sz w:val="18"/>
              </w:rPr>
              <w:t>M</w:t>
            </w:r>
            <w:r>
              <w:rPr>
                <w:rFonts w:eastAsiaTheme="minorEastAsia"/>
                <w:sz w:val="18"/>
              </w:rPr>
              <w:t>TK: at this stage, no further enhancement for MBS is preferred.</w:t>
            </w:r>
          </w:p>
          <w:p w14:paraId="062FFAB7" w14:textId="77777777" w:rsidR="007415E4" w:rsidRDefault="007415E4" w:rsidP="00935ECF">
            <w:pPr>
              <w:rPr>
                <w:rFonts w:eastAsiaTheme="minorEastAsia"/>
                <w:sz w:val="18"/>
              </w:rPr>
            </w:pPr>
          </w:p>
          <w:p w14:paraId="4F664F7B" w14:textId="098B2D30" w:rsidR="007415E4" w:rsidRPr="007415E4" w:rsidRDefault="007415E4" w:rsidP="007415E4">
            <w:pPr>
              <w:rPr>
                <w:rFonts w:eastAsiaTheme="minorEastAsia"/>
                <w:i/>
                <w:sz w:val="18"/>
              </w:rPr>
            </w:pPr>
            <w:r w:rsidRPr="007415E4">
              <w:rPr>
                <w:rFonts w:eastAsiaTheme="minorEastAsia"/>
                <w:i/>
                <w:color w:val="FF0000"/>
                <w:sz w:val="18"/>
              </w:rPr>
              <w:t xml:space="preserve">FL reply: </w:t>
            </w:r>
            <w:r w:rsidR="00C22D9D">
              <w:rPr>
                <w:rFonts w:eastAsiaTheme="minorEastAsia"/>
                <w:i/>
                <w:color w:val="FF0000"/>
                <w:sz w:val="18"/>
              </w:rPr>
              <w:t xml:space="preserve">in general, interaction of </w:t>
            </w:r>
            <w:r w:rsidR="00C22D9D" w:rsidRPr="00C22D9D">
              <w:rPr>
                <w:rFonts w:eastAsiaTheme="minorEastAsia"/>
                <w:i/>
                <w:color w:val="FF0000"/>
                <w:sz w:val="18"/>
              </w:rPr>
              <w:t>different R17 features</w:t>
            </w:r>
            <w:r w:rsidR="00C22D9D">
              <w:rPr>
                <w:rFonts w:eastAsiaTheme="minorEastAsia"/>
                <w:i/>
                <w:color w:val="FF0000"/>
                <w:sz w:val="18"/>
              </w:rPr>
              <w:t xml:space="preserve"> should be </w:t>
            </w:r>
            <w:r w:rsidR="00CC3F0F" w:rsidRPr="00CC3F0F">
              <w:rPr>
                <w:rFonts w:eastAsiaTheme="minorEastAsia"/>
                <w:i/>
                <w:color w:val="FF0000"/>
                <w:sz w:val="18"/>
              </w:rPr>
              <w:t>considered as lower priority compared to MBS-only maintenance issues</w:t>
            </w:r>
            <w:r w:rsidR="00C22D9D">
              <w:rPr>
                <w:rFonts w:eastAsiaTheme="minorEastAsia"/>
                <w:i/>
                <w:color w:val="FF0000"/>
                <w:sz w:val="18"/>
              </w:rPr>
              <w:t xml:space="preserve">, at least the discussion can focus on whether any spec change is needed even though not considering </w:t>
            </w:r>
            <w:r w:rsidR="00C22D9D" w:rsidRPr="00C22D9D">
              <w:rPr>
                <w:rFonts w:eastAsiaTheme="minorEastAsia"/>
                <w:i/>
                <w:color w:val="FF0000"/>
                <w:sz w:val="18"/>
              </w:rPr>
              <w:t>interaction of different R17 features</w:t>
            </w:r>
            <w:r w:rsidR="00C22D9D">
              <w:rPr>
                <w:rFonts w:eastAsiaTheme="minorEastAsia"/>
                <w:i/>
                <w:color w:val="FF0000"/>
                <w:sz w:val="18"/>
              </w:rPr>
              <w:t xml:space="preserve">. </w:t>
            </w:r>
          </w:p>
          <w:p w14:paraId="4CFD1BB9" w14:textId="5DC5D56C" w:rsidR="007415E4" w:rsidRPr="00FA1B49" w:rsidRDefault="00CC3F0F" w:rsidP="00F751AA">
            <w:pPr>
              <w:rPr>
                <w:rFonts w:eastAsiaTheme="minorEastAsia"/>
                <w:sz w:val="18"/>
              </w:rPr>
            </w:pPr>
            <w:r w:rsidRPr="00CC3F0F">
              <w:rPr>
                <w:rFonts w:eastAsiaTheme="minorEastAsia"/>
                <w:i/>
                <w:color w:val="FF0000"/>
                <w:sz w:val="18"/>
              </w:rPr>
              <w:t xml:space="preserve">[Final FL recommendation]: </w:t>
            </w:r>
            <w:r w:rsidR="00C22D9D">
              <w:rPr>
                <w:rFonts w:eastAsiaTheme="minorEastAsia"/>
                <w:i/>
                <w:color w:val="FF0000"/>
                <w:sz w:val="18"/>
              </w:rPr>
              <w:t xml:space="preserve">the above comments will be considered, </w:t>
            </w:r>
            <w:r w:rsidR="00C22D9D" w:rsidRPr="00C22D9D">
              <w:rPr>
                <w:rFonts w:eastAsiaTheme="minorEastAsia"/>
                <w:i/>
                <w:color w:val="FF0000"/>
                <w:sz w:val="18"/>
              </w:rPr>
              <w:t>seems no objection to discuss this issue.</w:t>
            </w:r>
            <w:r w:rsidR="008E542B">
              <w:rPr>
                <w:rFonts w:eastAsiaTheme="minorEastAsia"/>
                <w:i/>
                <w:color w:val="FF0000"/>
                <w:sz w:val="18"/>
              </w:rPr>
              <w:t xml:space="preserve"> </w:t>
            </w:r>
          </w:p>
        </w:tc>
      </w:tr>
      <w:tr w:rsidR="00935ECF" w14:paraId="16165FAF" w14:textId="77777777" w:rsidTr="00CA1004">
        <w:tc>
          <w:tcPr>
            <w:tcW w:w="986" w:type="dxa"/>
          </w:tcPr>
          <w:p w14:paraId="727B2136" w14:textId="0DE94DC3"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-17</w:t>
            </w:r>
          </w:p>
        </w:tc>
        <w:tc>
          <w:tcPr>
            <w:tcW w:w="3115" w:type="dxa"/>
          </w:tcPr>
          <w:p w14:paraId="78B6060E" w14:textId="77777777" w:rsidR="00935ECF" w:rsidRDefault="00935ECF" w:rsidP="00935ECF">
            <w:pPr>
              <w:rPr>
                <w:rFonts w:eastAsiaTheme="minorEastAsia"/>
                <w:i/>
                <w:sz w:val="18"/>
              </w:rPr>
            </w:pPr>
            <w:r w:rsidRPr="0004124C">
              <w:rPr>
                <w:rFonts w:eastAsiaTheme="minorEastAsia"/>
                <w:sz w:val="18"/>
              </w:rPr>
              <w:t>spsHARQdeferral for multicast SPS</w:t>
            </w:r>
            <w:r>
              <w:rPr>
                <w:rFonts w:eastAsiaTheme="minorEastAsia"/>
                <w:sz w:val="18"/>
              </w:rPr>
              <w:t>--</w:t>
            </w:r>
            <w:r>
              <w:t xml:space="preserve"> </w:t>
            </w:r>
            <w:r w:rsidRPr="0004124C">
              <w:rPr>
                <w:rFonts w:eastAsiaTheme="minorEastAsia"/>
                <w:i/>
                <w:sz w:val="18"/>
              </w:rPr>
              <w:t>whether RRC parameter IE spsHARQdeferral can be used for multicast SPS configuration</w:t>
            </w:r>
          </w:p>
          <w:p w14:paraId="7A134796"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might be true as claimed that additional spec impact is none or very trivial to have </w:t>
            </w:r>
            <w:r w:rsidRPr="0004124C">
              <w:rPr>
                <w:rFonts w:eastAsia="等线"/>
                <w:i/>
                <w:color w:val="FF0000"/>
                <w:sz w:val="18"/>
                <w:szCs w:val="18"/>
              </w:rPr>
              <w:t>spsHARQdeferral</w:t>
            </w:r>
            <w:r>
              <w:rPr>
                <w:rFonts w:eastAsia="等线"/>
                <w:i/>
                <w:color w:val="FF0000"/>
                <w:sz w:val="18"/>
                <w:szCs w:val="18"/>
              </w:rPr>
              <w:t xml:space="preserve"> configurable for multicast SPS. </w:t>
            </w:r>
          </w:p>
        </w:tc>
        <w:tc>
          <w:tcPr>
            <w:tcW w:w="1980" w:type="dxa"/>
          </w:tcPr>
          <w:p w14:paraId="50AE331D" w14:textId="33F257B9" w:rsidR="00935ECF" w:rsidRPr="00FA1B49" w:rsidRDefault="00935ECF" w:rsidP="00935ECF">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c>
          <w:tcPr>
            <w:tcW w:w="1317" w:type="dxa"/>
          </w:tcPr>
          <w:p w14:paraId="45EBAF7C" w14:textId="77777777" w:rsidR="00935ECF" w:rsidRPr="00FA1B49" w:rsidRDefault="00935ECF" w:rsidP="00935ECF">
            <w:pPr>
              <w:rPr>
                <w:rFonts w:eastAsiaTheme="minorEastAsia"/>
                <w:sz w:val="18"/>
              </w:rPr>
            </w:pPr>
            <w:r>
              <w:rPr>
                <w:rFonts w:eastAsiaTheme="minorEastAsia"/>
                <w:color w:val="FF0000"/>
                <w:sz w:val="18"/>
              </w:rPr>
              <w:t>Discuss at RAN1#110bis-e only to clarify the issue and whether it is essential, no discussion on solutions (to control the workload)</w:t>
            </w:r>
          </w:p>
        </w:tc>
        <w:tc>
          <w:tcPr>
            <w:tcW w:w="6839" w:type="dxa"/>
          </w:tcPr>
          <w:p w14:paraId="2D191D05" w14:textId="33E42EC9" w:rsidR="00935ECF" w:rsidRDefault="00935ECF" w:rsidP="00935ECF">
            <w:pPr>
              <w:rPr>
                <w:rFonts w:eastAsiaTheme="minorEastAsia"/>
                <w:sz w:val="18"/>
              </w:rPr>
            </w:pPr>
            <w:r>
              <w:rPr>
                <w:rFonts w:eastAsiaTheme="minorEastAsia" w:hint="eastAsia"/>
                <w:sz w:val="18"/>
              </w:rPr>
              <w:t xml:space="preserve">[CATT] We think this issue is high </w:t>
            </w:r>
            <w:r>
              <w:rPr>
                <w:rFonts w:eastAsiaTheme="minorEastAsia"/>
                <w:sz w:val="18"/>
              </w:rPr>
              <w:t>items</w:t>
            </w:r>
            <w:r>
              <w:rPr>
                <w:rFonts w:eastAsiaTheme="minorEastAsia" w:hint="eastAsia"/>
                <w:sz w:val="18"/>
              </w:rPr>
              <w:t xml:space="preserve"> and </w:t>
            </w:r>
            <w:r>
              <w:rPr>
                <w:rFonts w:eastAsiaTheme="minorEastAsia"/>
                <w:sz w:val="18"/>
              </w:rPr>
              <w:t>requires</w:t>
            </w:r>
            <w:r>
              <w:rPr>
                <w:rFonts w:eastAsiaTheme="minorEastAsia" w:hint="eastAsia"/>
                <w:sz w:val="18"/>
              </w:rPr>
              <w:t xml:space="preserve"> essential clarify. The IE </w:t>
            </w:r>
            <w:r w:rsidRPr="00C962AF">
              <w:rPr>
                <w:rFonts w:eastAsiaTheme="minorEastAsia"/>
                <w:i/>
                <w:sz w:val="18"/>
              </w:rPr>
              <w:t>SPS-Config</w:t>
            </w:r>
            <w:r w:rsidRPr="00C962AF">
              <w:rPr>
                <w:rFonts w:eastAsiaTheme="minorEastAsia"/>
                <w:sz w:val="18"/>
              </w:rPr>
              <w:t xml:space="preserve"> is used to configure</w:t>
            </w:r>
            <w:r>
              <w:rPr>
                <w:rFonts w:eastAsiaTheme="minorEastAsia" w:hint="eastAsia"/>
                <w:sz w:val="18"/>
              </w:rPr>
              <w:t xml:space="preserve"> SPS </w:t>
            </w:r>
            <w:r w:rsidRPr="00C962AF">
              <w:rPr>
                <w:rFonts w:eastAsiaTheme="minorEastAsia"/>
                <w:sz w:val="18"/>
              </w:rPr>
              <w:t>transmission</w:t>
            </w:r>
            <w:r>
              <w:rPr>
                <w:rFonts w:eastAsiaTheme="minorEastAsia" w:hint="eastAsia"/>
                <w:sz w:val="18"/>
              </w:rPr>
              <w:t xml:space="preserve"> of multicast, and the</w:t>
            </w:r>
            <w:r w:rsidRPr="00C962AF">
              <w:rPr>
                <w:rFonts w:eastAsiaTheme="minorEastAsia"/>
                <w:sz w:val="18"/>
              </w:rPr>
              <w:t xml:space="preserve"> IE </w:t>
            </w:r>
            <w:r w:rsidRPr="00C962AF">
              <w:rPr>
                <w:rFonts w:eastAsiaTheme="minorEastAsia"/>
                <w:i/>
                <w:sz w:val="18"/>
              </w:rPr>
              <w:t>spsHARQdeferral</w:t>
            </w:r>
            <w:r>
              <w:rPr>
                <w:rFonts w:eastAsiaTheme="minorEastAsia" w:hint="eastAsia"/>
                <w:sz w:val="18"/>
              </w:rPr>
              <w:t xml:space="preserve"> has been included in the IE </w:t>
            </w:r>
            <w:r w:rsidRPr="00C962AF">
              <w:rPr>
                <w:rFonts w:eastAsiaTheme="minorEastAsia"/>
                <w:i/>
                <w:sz w:val="18"/>
              </w:rPr>
              <w:t>SPS-Config</w:t>
            </w:r>
            <w:r w:rsidRPr="00C962AF">
              <w:rPr>
                <w:rFonts w:eastAsiaTheme="minorEastAsia"/>
                <w:sz w:val="18"/>
              </w:rPr>
              <w:t>.</w:t>
            </w:r>
            <w:r>
              <w:rPr>
                <w:rFonts w:eastAsiaTheme="minorEastAsia" w:hint="eastAsia"/>
                <w:sz w:val="18"/>
              </w:rPr>
              <w:t xml:space="preserve"> It should be clarified whether </w:t>
            </w:r>
            <w:r w:rsidRPr="00C962AF">
              <w:rPr>
                <w:rFonts w:eastAsiaTheme="minorEastAsia"/>
                <w:sz w:val="18"/>
              </w:rPr>
              <w:t xml:space="preserve">RRC parameter IE </w:t>
            </w:r>
            <w:r w:rsidRPr="00C962AF">
              <w:rPr>
                <w:rFonts w:eastAsiaTheme="minorEastAsia"/>
                <w:i/>
                <w:sz w:val="18"/>
              </w:rPr>
              <w:t>spsHARQdeferral</w:t>
            </w:r>
            <w:r w:rsidRPr="00C962AF">
              <w:rPr>
                <w:rFonts w:eastAsiaTheme="minorEastAsia"/>
                <w:sz w:val="18"/>
              </w:rPr>
              <w:t xml:space="preserve"> can be used for multicast SPS configuration</w:t>
            </w:r>
            <w:r>
              <w:rPr>
                <w:rFonts w:eastAsiaTheme="minorEastAsia" w:hint="eastAsia"/>
                <w:sz w:val="18"/>
              </w:rPr>
              <w:t>.</w:t>
            </w:r>
          </w:p>
          <w:p w14:paraId="36AB5177" w14:textId="77777777" w:rsidR="00935ECF" w:rsidRDefault="00935ECF" w:rsidP="00935ECF">
            <w:pPr>
              <w:rPr>
                <w:rFonts w:eastAsiaTheme="minorEastAsia"/>
                <w:sz w:val="18"/>
              </w:rPr>
            </w:pPr>
            <w:r w:rsidRPr="00A448B1">
              <w:rPr>
                <w:rFonts w:eastAsiaTheme="minorEastAsia"/>
                <w:sz w:val="18"/>
              </w:rPr>
              <w:t>[Nokia]   In our view, there is no need to specifically work on procedures introduced in Rel-17. This would open doors to many non-essential optimizations.</w:t>
            </w:r>
          </w:p>
          <w:p w14:paraId="7D2BD94D"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a common principle.</w:t>
            </w:r>
          </w:p>
          <w:p w14:paraId="05007256" w14:textId="77777777" w:rsidR="00405FC6" w:rsidRDefault="00DC66E4" w:rsidP="00935ECF">
            <w:pPr>
              <w:rPr>
                <w:rFonts w:eastAsiaTheme="minorEastAsia"/>
                <w:sz w:val="18"/>
              </w:rPr>
            </w:pPr>
            <w:r>
              <w:rPr>
                <w:rFonts w:eastAsiaTheme="minorEastAsia" w:hint="eastAsia"/>
                <w:sz w:val="18"/>
              </w:rPr>
              <w:t>M</w:t>
            </w:r>
            <w:r>
              <w:rPr>
                <w:rFonts w:eastAsiaTheme="minorEastAsia"/>
                <w:sz w:val="18"/>
              </w:rPr>
              <w:t>TK: at this stage, no further enhancement for MBS is preferred.</w:t>
            </w:r>
          </w:p>
          <w:p w14:paraId="6AD318EA" w14:textId="77777777" w:rsidR="00307837" w:rsidRDefault="00307837" w:rsidP="00935ECF">
            <w:pPr>
              <w:rPr>
                <w:rFonts w:eastAsia="Malgun Gothic"/>
                <w:sz w:val="18"/>
                <w:lang w:eastAsia="ko-KR"/>
              </w:rPr>
            </w:pPr>
            <w:r>
              <w:rPr>
                <w:rFonts w:eastAsia="Malgun Gothic" w:hint="eastAsia"/>
                <w:sz w:val="18"/>
                <w:lang w:eastAsia="ko-KR"/>
              </w:rPr>
              <w:t>[LGE] OK to discuss.</w:t>
            </w:r>
          </w:p>
          <w:p w14:paraId="3F6FB74D" w14:textId="77777777" w:rsidR="002770A2" w:rsidRDefault="002770A2" w:rsidP="00935ECF">
            <w:pPr>
              <w:rPr>
                <w:rFonts w:eastAsia="Malgun Gothic"/>
                <w:sz w:val="18"/>
                <w:lang w:eastAsia="ko-KR"/>
              </w:rPr>
            </w:pPr>
          </w:p>
          <w:p w14:paraId="20177468" w14:textId="4C342A82" w:rsidR="002770A2" w:rsidRPr="007415E4" w:rsidRDefault="002770A2" w:rsidP="002770A2">
            <w:pPr>
              <w:rPr>
                <w:rFonts w:eastAsiaTheme="minorEastAsia"/>
                <w:i/>
                <w:sz w:val="18"/>
              </w:rPr>
            </w:pPr>
            <w:r w:rsidRPr="007415E4">
              <w:rPr>
                <w:rFonts w:eastAsiaTheme="minorEastAsia"/>
                <w:i/>
                <w:color w:val="FF0000"/>
                <w:sz w:val="18"/>
              </w:rPr>
              <w:t xml:space="preserve">FL reply: </w:t>
            </w:r>
            <w:r>
              <w:rPr>
                <w:rFonts w:eastAsiaTheme="minorEastAsia"/>
                <w:i/>
                <w:color w:val="FF0000"/>
                <w:sz w:val="18"/>
              </w:rPr>
              <w:t xml:space="preserve">in general, interaction of </w:t>
            </w:r>
            <w:r w:rsidRPr="00C22D9D">
              <w:rPr>
                <w:rFonts w:eastAsiaTheme="minorEastAsia"/>
                <w:i/>
                <w:color w:val="FF0000"/>
                <w:sz w:val="18"/>
              </w:rPr>
              <w:t>different R17 features</w:t>
            </w:r>
            <w:r>
              <w:rPr>
                <w:rFonts w:eastAsiaTheme="minorEastAsia"/>
                <w:i/>
                <w:color w:val="FF0000"/>
                <w:sz w:val="18"/>
              </w:rPr>
              <w:t xml:space="preserve"> should be </w:t>
            </w:r>
            <w:r w:rsidR="00CC3F0F" w:rsidRPr="00CC3F0F">
              <w:rPr>
                <w:rFonts w:eastAsiaTheme="minorEastAsia"/>
                <w:i/>
                <w:color w:val="FF0000"/>
                <w:sz w:val="18"/>
              </w:rPr>
              <w:t>considered as lower priority compared to MBS-only maintenance issues</w:t>
            </w:r>
            <w:r>
              <w:rPr>
                <w:rFonts w:eastAsiaTheme="minorEastAsia"/>
                <w:i/>
                <w:color w:val="FF0000"/>
                <w:sz w:val="18"/>
              </w:rPr>
              <w:t xml:space="preserve">, at least the discussion can focus on whether any spec change is needed even though not considering </w:t>
            </w:r>
            <w:r w:rsidRPr="00C22D9D">
              <w:rPr>
                <w:rFonts w:eastAsiaTheme="minorEastAsia"/>
                <w:i/>
                <w:color w:val="FF0000"/>
                <w:sz w:val="18"/>
              </w:rPr>
              <w:t>interaction of different R17 features</w:t>
            </w:r>
            <w:r>
              <w:rPr>
                <w:rFonts w:eastAsiaTheme="minorEastAsia"/>
                <w:i/>
                <w:color w:val="FF0000"/>
                <w:sz w:val="18"/>
              </w:rPr>
              <w:t xml:space="preserve">. </w:t>
            </w:r>
          </w:p>
          <w:p w14:paraId="7DB7FA9D" w14:textId="6AE4921A" w:rsidR="002770A2" w:rsidRPr="00307837" w:rsidRDefault="00CC3F0F" w:rsidP="00F751AA">
            <w:pPr>
              <w:rPr>
                <w:rFonts w:eastAsia="Malgun Gothic"/>
                <w:sz w:val="18"/>
                <w:lang w:eastAsia="ko-KR"/>
              </w:rPr>
            </w:pPr>
            <w:r w:rsidRPr="00CC3F0F">
              <w:rPr>
                <w:rFonts w:eastAsiaTheme="minorEastAsia"/>
                <w:i/>
                <w:color w:val="FF0000"/>
                <w:sz w:val="18"/>
              </w:rPr>
              <w:t xml:space="preserve">[Final FL recommendation]: </w:t>
            </w:r>
            <w:r w:rsidR="002770A2">
              <w:rPr>
                <w:rFonts w:eastAsiaTheme="minorEastAsia"/>
                <w:i/>
                <w:color w:val="FF0000"/>
                <w:sz w:val="18"/>
              </w:rPr>
              <w:t xml:space="preserve">the above comments will be considered, </w:t>
            </w:r>
            <w:r w:rsidR="002770A2" w:rsidRPr="00C22D9D">
              <w:rPr>
                <w:rFonts w:eastAsiaTheme="minorEastAsia"/>
                <w:i/>
                <w:color w:val="FF0000"/>
                <w:sz w:val="18"/>
              </w:rPr>
              <w:t>seems no objection to discuss this issue</w:t>
            </w:r>
            <w:r w:rsidR="002770A2">
              <w:rPr>
                <w:rFonts w:eastAsiaTheme="minorEastAsia"/>
                <w:i/>
                <w:color w:val="FF0000"/>
                <w:sz w:val="18"/>
              </w:rPr>
              <w:t>.</w:t>
            </w:r>
            <w:r w:rsidR="008E542B">
              <w:rPr>
                <w:rFonts w:eastAsiaTheme="minorEastAsia"/>
                <w:i/>
                <w:color w:val="FF0000"/>
                <w:sz w:val="18"/>
              </w:rPr>
              <w:t xml:space="preserve"> </w:t>
            </w:r>
          </w:p>
        </w:tc>
      </w:tr>
      <w:tr w:rsidR="00935ECF" w14:paraId="28747A28" w14:textId="77777777" w:rsidTr="00CA1004">
        <w:tc>
          <w:tcPr>
            <w:tcW w:w="986" w:type="dxa"/>
          </w:tcPr>
          <w:p w14:paraId="73617FC8" w14:textId="52E2FDBF"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-18</w:t>
            </w:r>
          </w:p>
        </w:tc>
        <w:tc>
          <w:tcPr>
            <w:tcW w:w="3115" w:type="dxa"/>
          </w:tcPr>
          <w:p w14:paraId="7E70193C" w14:textId="77777777" w:rsidR="00935ECF" w:rsidRDefault="00935ECF" w:rsidP="00935ECF">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2D84FD1F" w14:textId="77777777" w:rsidR="00935ECF" w:rsidRPr="0004124C"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the change may be needed for specification completeness. </w:t>
            </w:r>
          </w:p>
        </w:tc>
        <w:tc>
          <w:tcPr>
            <w:tcW w:w="1980" w:type="dxa"/>
          </w:tcPr>
          <w:p w14:paraId="61EF5E82" w14:textId="189B7101" w:rsidR="00935ECF" w:rsidRPr="0004124C" w:rsidRDefault="00935ECF" w:rsidP="00935ECF">
            <w:pPr>
              <w:rPr>
                <w:rFonts w:eastAsiaTheme="minorEastAsia"/>
                <w:sz w:val="18"/>
              </w:rPr>
            </w:pPr>
            <w:r>
              <w:rPr>
                <w:rFonts w:eastAsiaTheme="minorEastAsia" w:hint="eastAsia"/>
                <w:sz w:val="18"/>
              </w:rPr>
              <w:t>L</w:t>
            </w:r>
            <w:r>
              <w:rPr>
                <w:rFonts w:eastAsiaTheme="minorEastAsia"/>
                <w:sz w:val="18"/>
              </w:rPr>
              <w:t>angbo-CR-x08996</w:t>
            </w:r>
          </w:p>
        </w:tc>
        <w:tc>
          <w:tcPr>
            <w:tcW w:w="1317" w:type="dxa"/>
          </w:tcPr>
          <w:p w14:paraId="37098FAC"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60A07A64" w14:textId="77777777" w:rsidR="00935ECF" w:rsidRDefault="004A7C39" w:rsidP="00935ECF">
            <w:pPr>
              <w:rPr>
                <w:rFonts w:eastAsiaTheme="minorEastAsia"/>
                <w:sz w:val="18"/>
              </w:rPr>
            </w:pPr>
            <w:r>
              <w:rPr>
                <w:rFonts w:eastAsiaTheme="minorEastAsia"/>
                <w:sz w:val="18"/>
              </w:rPr>
              <w:t>Ericsson: OK to discuss</w:t>
            </w:r>
          </w:p>
          <w:p w14:paraId="66906B83" w14:textId="77777777" w:rsidR="008D5E58" w:rsidRDefault="008D5E58" w:rsidP="00935ECF">
            <w:pPr>
              <w:rPr>
                <w:rFonts w:eastAsiaTheme="minorEastAsia"/>
                <w:sz w:val="18"/>
              </w:rPr>
            </w:pPr>
            <w:r>
              <w:rPr>
                <w:rFonts w:eastAsiaTheme="minorEastAsia" w:hint="eastAsia"/>
                <w:sz w:val="18"/>
              </w:rPr>
              <w:t>Langbo</w:t>
            </w:r>
            <w:r>
              <w:rPr>
                <w:rFonts w:eastAsiaTheme="minorEastAsia" w:hint="eastAsia"/>
                <w:sz w:val="18"/>
              </w:rPr>
              <w:t>：</w:t>
            </w:r>
            <w:r>
              <w:rPr>
                <w:rFonts w:eastAsiaTheme="minorEastAsia" w:hint="eastAsia"/>
                <w:sz w:val="18"/>
              </w:rPr>
              <w:t xml:space="preserve"> As</w:t>
            </w:r>
            <w:r>
              <w:rPr>
                <w:rFonts w:eastAsiaTheme="minorEastAsia"/>
                <w:sz w:val="18"/>
              </w:rPr>
              <w:t xml:space="preserve"> noted by FL, the specification is incomplete if this change is not included. We think this clarification</w:t>
            </w:r>
            <w:r w:rsidR="00BB1CDD">
              <w:rPr>
                <w:rFonts w:eastAsiaTheme="minorEastAsia"/>
                <w:sz w:val="18"/>
              </w:rPr>
              <w:t xml:space="preserve"> is essential</w:t>
            </w:r>
            <w:r>
              <w:rPr>
                <w:rFonts w:eastAsiaTheme="minorEastAsia"/>
                <w:sz w:val="18"/>
              </w:rPr>
              <w:t xml:space="preserve"> for the generation of Type-3 HARQ-ACK codebook when NAKC-only reporting mode configured. </w:t>
            </w:r>
          </w:p>
          <w:p w14:paraId="408EE028" w14:textId="77777777" w:rsidR="00307837" w:rsidRDefault="00307837" w:rsidP="00935ECF">
            <w:pPr>
              <w:rPr>
                <w:rFonts w:eastAsia="Malgun Gothic"/>
                <w:sz w:val="18"/>
                <w:lang w:eastAsia="ko-KR"/>
              </w:rPr>
            </w:pPr>
            <w:r>
              <w:rPr>
                <w:rFonts w:eastAsia="Malgun Gothic" w:hint="eastAsia"/>
                <w:sz w:val="18"/>
                <w:lang w:eastAsia="ko-KR"/>
              </w:rPr>
              <w:t>[LGE] OK to discuss.</w:t>
            </w:r>
          </w:p>
          <w:p w14:paraId="443A3CF1" w14:textId="77777777" w:rsidR="002770A2" w:rsidRDefault="002770A2" w:rsidP="00935ECF">
            <w:pPr>
              <w:rPr>
                <w:rFonts w:eastAsia="Malgun Gothic"/>
                <w:sz w:val="18"/>
                <w:lang w:eastAsia="ko-KR"/>
              </w:rPr>
            </w:pPr>
          </w:p>
          <w:p w14:paraId="04D98949" w14:textId="5C608BA7" w:rsidR="002770A2" w:rsidRPr="00FA1B49" w:rsidRDefault="00CC3F0F" w:rsidP="002770A2">
            <w:pPr>
              <w:rPr>
                <w:rFonts w:eastAsiaTheme="minorEastAsia"/>
                <w:sz w:val="18"/>
              </w:rPr>
            </w:pPr>
            <w:r w:rsidRPr="00CC3F0F">
              <w:rPr>
                <w:rFonts w:eastAsiaTheme="minorEastAsia"/>
                <w:i/>
                <w:color w:val="FF0000"/>
                <w:sz w:val="18"/>
              </w:rPr>
              <w:t xml:space="preserve">[Final FL recommendation]: </w:t>
            </w:r>
            <w:r w:rsidR="002770A2" w:rsidRPr="00C22D9D">
              <w:rPr>
                <w:rFonts w:eastAsiaTheme="minorEastAsia"/>
                <w:i/>
                <w:color w:val="FF0000"/>
                <w:sz w:val="18"/>
              </w:rPr>
              <w:t>seems no objection to discuss this issue.</w:t>
            </w:r>
            <w:r w:rsidR="002770A2">
              <w:rPr>
                <w:rFonts w:eastAsiaTheme="minorEastAsia"/>
                <w:i/>
                <w:color w:val="FF0000"/>
                <w:sz w:val="18"/>
              </w:rPr>
              <w:t>.</w:t>
            </w:r>
          </w:p>
        </w:tc>
      </w:tr>
      <w:tr w:rsidR="00935ECF" w14:paraId="77501E72" w14:textId="77777777" w:rsidTr="00CA1004">
        <w:tc>
          <w:tcPr>
            <w:tcW w:w="986" w:type="dxa"/>
          </w:tcPr>
          <w:p w14:paraId="177F12B2" w14:textId="0FD5BD73"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-19</w:t>
            </w:r>
          </w:p>
        </w:tc>
        <w:tc>
          <w:tcPr>
            <w:tcW w:w="3115" w:type="dxa"/>
          </w:tcPr>
          <w:p w14:paraId="00FCF90E" w14:textId="77777777" w:rsidR="00935ECF" w:rsidRPr="00A563AB" w:rsidRDefault="00935ECF" w:rsidP="002B6729">
            <w:pPr>
              <w:pStyle w:val="ListParagraph"/>
              <w:numPr>
                <w:ilvl w:val="0"/>
                <w:numId w:val="16"/>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03EB3F05"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72DD4761" w14:textId="77777777" w:rsidR="00935ECF" w:rsidRPr="000C1DC6" w:rsidRDefault="00935ECF" w:rsidP="002B6729">
            <w:pPr>
              <w:pStyle w:val="ListParagraph"/>
              <w:numPr>
                <w:ilvl w:val="0"/>
                <w:numId w:val="16"/>
              </w:numPr>
              <w:spacing w:after="120"/>
              <w:rPr>
                <w:rFonts w:eastAsiaTheme="minorEastAsia"/>
                <w:sz w:val="18"/>
              </w:rPr>
            </w:pPr>
            <w:r w:rsidRPr="000C1DC6">
              <w:rPr>
                <w:rFonts w:eastAsiaTheme="minorEastAsia"/>
                <w:sz w:val="18"/>
              </w:rPr>
              <w:t>SR and ack/nack based multiplexing with 1bit for unicast and 1 bit for multicast.</w:t>
            </w:r>
          </w:p>
          <w:p w14:paraId="2E085227"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10446AC7" w14:textId="77777777" w:rsidR="00935ECF" w:rsidRPr="000C1DC6" w:rsidRDefault="00935ECF" w:rsidP="002B6729">
            <w:pPr>
              <w:pStyle w:val="ListParagraph"/>
              <w:numPr>
                <w:ilvl w:val="0"/>
                <w:numId w:val="16"/>
              </w:numPr>
              <w:spacing w:after="120"/>
              <w:rPr>
                <w:rFonts w:eastAsiaTheme="minorEastAsia"/>
                <w:sz w:val="18"/>
              </w:rPr>
            </w:pPr>
            <w:r w:rsidRPr="000C1DC6">
              <w:rPr>
                <w:rFonts w:eastAsiaTheme="minorEastAsia"/>
                <w:sz w:val="18"/>
              </w:rPr>
              <w:lastRenderedPageBreak/>
              <w:t>HARQ-ACK multiplexing for u-cast and m-cast is per priority and then applying the intra-UE multiplexing</w:t>
            </w:r>
          </w:p>
          <w:p w14:paraId="2BC10825" w14:textId="77777777" w:rsidR="00935ECF" w:rsidRPr="002379A1"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1980" w:type="dxa"/>
          </w:tcPr>
          <w:p w14:paraId="27624198" w14:textId="3AD71428" w:rsidR="00935ECF" w:rsidRDefault="00935ECF" w:rsidP="00935ECF">
            <w:pPr>
              <w:rPr>
                <w:rFonts w:eastAsiaTheme="minorEastAsia"/>
                <w:sz w:val="18"/>
              </w:rPr>
            </w:pPr>
            <w:r>
              <w:rPr>
                <w:rFonts w:eastAsiaTheme="minorEastAsia" w:hint="eastAsia"/>
                <w:sz w:val="18"/>
              </w:rPr>
              <w:lastRenderedPageBreak/>
              <w:t>L</w:t>
            </w:r>
            <w:r>
              <w:rPr>
                <w:rFonts w:eastAsiaTheme="minorEastAsia"/>
                <w:sz w:val="18"/>
              </w:rPr>
              <w:t>GE-Dis-x09449</w:t>
            </w:r>
          </w:p>
        </w:tc>
        <w:tc>
          <w:tcPr>
            <w:tcW w:w="1317" w:type="dxa"/>
          </w:tcPr>
          <w:p w14:paraId="7F7B2900"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10ED2085" w14:textId="77777777" w:rsidR="00935ECF" w:rsidRDefault="00935ECF" w:rsidP="00935ECF">
            <w:pPr>
              <w:rPr>
                <w:rFonts w:eastAsiaTheme="minorEastAsia"/>
                <w:sz w:val="18"/>
              </w:rPr>
            </w:pPr>
            <w:r w:rsidRPr="00CF7B02">
              <w:rPr>
                <w:rFonts w:eastAsiaTheme="minorEastAsia"/>
                <w:sz w:val="18"/>
              </w:rPr>
              <w:t>[vivo]: It is better to clarify the order of UE procedures. In our understanding, UE performs multiplexing HARQ-ACK of unicast and multicast, then performs other intra-UE multiplexing. No spec change is needed.</w:t>
            </w:r>
          </w:p>
          <w:p w14:paraId="092FB51F" w14:textId="77777777" w:rsidR="00935ECF" w:rsidRDefault="00935ECF" w:rsidP="00935ECF">
            <w:pPr>
              <w:rPr>
                <w:rFonts w:eastAsiaTheme="minorEastAsia"/>
                <w:sz w:val="18"/>
              </w:rPr>
            </w:pPr>
          </w:p>
          <w:p w14:paraId="45694A4B" w14:textId="77777777" w:rsidR="00935ECF" w:rsidRDefault="00C91841" w:rsidP="00935ECF">
            <w:pPr>
              <w:rPr>
                <w:rFonts w:eastAsiaTheme="minorEastAsia"/>
                <w:sz w:val="18"/>
              </w:rPr>
            </w:pPr>
            <w:r>
              <w:rPr>
                <w:rFonts w:eastAsiaTheme="minorEastAsia"/>
                <w:sz w:val="18"/>
              </w:rPr>
              <w:t>Ericsson: seem no change would be required. In the existing rules, NACK-only mode2 will be transformed to ACK-NACK harq before being multiplexed on PUSCH.</w:t>
            </w:r>
          </w:p>
          <w:p w14:paraId="3666B646" w14:textId="77777777" w:rsidR="00307837" w:rsidRDefault="00307837" w:rsidP="00307837">
            <w:pPr>
              <w:rPr>
                <w:rFonts w:eastAsia="Malgun Gothic"/>
                <w:sz w:val="18"/>
                <w:lang w:eastAsia="ko-KR"/>
              </w:rPr>
            </w:pPr>
            <w:r>
              <w:rPr>
                <w:rFonts w:eastAsia="Malgun Gothic" w:hint="eastAsia"/>
                <w:sz w:val="18"/>
                <w:lang w:eastAsia="ko-KR"/>
              </w:rPr>
              <w:t>[LGE] OK to discuss.</w:t>
            </w:r>
            <w:r>
              <w:rPr>
                <w:rFonts w:eastAsia="Malgun Gothic"/>
                <w:sz w:val="18"/>
                <w:lang w:eastAsia="ko-KR"/>
              </w:rPr>
              <w:t xml:space="preserve"> We are not sure whether we have common understanding and everything is clear from the current spec.</w:t>
            </w:r>
          </w:p>
          <w:p w14:paraId="1D6B6084" w14:textId="77777777" w:rsidR="004639B9" w:rsidRDefault="004639B9" w:rsidP="00307837">
            <w:pPr>
              <w:rPr>
                <w:rFonts w:eastAsia="Malgun Gothic"/>
                <w:sz w:val="18"/>
                <w:lang w:eastAsia="ko-KR"/>
              </w:rPr>
            </w:pPr>
          </w:p>
          <w:p w14:paraId="3B626D90" w14:textId="77777777" w:rsidR="004639B9" w:rsidRDefault="004639B9" w:rsidP="00307837">
            <w:pPr>
              <w:rPr>
                <w:rFonts w:eastAsia="Malgun Gothic"/>
                <w:sz w:val="18"/>
                <w:lang w:eastAsia="ko-KR"/>
              </w:rPr>
            </w:pPr>
          </w:p>
          <w:p w14:paraId="32E0DB76" w14:textId="7CF9D4FD" w:rsidR="004639B9" w:rsidRPr="00FA1B49" w:rsidRDefault="00CC3F0F" w:rsidP="004639B9">
            <w:pPr>
              <w:rPr>
                <w:rFonts w:eastAsiaTheme="minorEastAsia"/>
                <w:sz w:val="18"/>
              </w:rPr>
            </w:pPr>
            <w:r w:rsidRPr="00CC3F0F">
              <w:rPr>
                <w:rFonts w:eastAsiaTheme="minorEastAsia"/>
                <w:i/>
                <w:color w:val="FF0000"/>
                <w:sz w:val="18"/>
              </w:rPr>
              <w:t xml:space="preserve">[Final FL recommendation]: </w:t>
            </w:r>
            <w:r w:rsidR="004639B9" w:rsidRPr="007415E4">
              <w:rPr>
                <w:rFonts w:eastAsiaTheme="minorEastAsia"/>
                <w:i/>
                <w:color w:val="FF0000"/>
                <w:sz w:val="18"/>
              </w:rPr>
              <w:t xml:space="preserve"> </w:t>
            </w:r>
            <w:r w:rsidR="004639B9">
              <w:rPr>
                <w:rFonts w:eastAsiaTheme="minorEastAsia"/>
                <w:i/>
                <w:color w:val="FF0000"/>
                <w:sz w:val="18"/>
              </w:rPr>
              <w:t xml:space="preserve">the above comments will be considered, </w:t>
            </w:r>
            <w:r w:rsidR="004639B9" w:rsidRPr="00C22D9D">
              <w:rPr>
                <w:rFonts w:eastAsiaTheme="minorEastAsia"/>
                <w:i/>
                <w:color w:val="FF0000"/>
                <w:sz w:val="18"/>
              </w:rPr>
              <w:t>seems no objection to discuss this issue.</w:t>
            </w:r>
            <w:r w:rsidR="004639B9">
              <w:rPr>
                <w:rFonts w:eastAsiaTheme="minorEastAsia"/>
                <w:i/>
                <w:color w:val="FF0000"/>
                <w:sz w:val="18"/>
              </w:rPr>
              <w:t>.</w:t>
            </w:r>
          </w:p>
        </w:tc>
      </w:tr>
      <w:tr w:rsidR="00935ECF" w14:paraId="041C2F3A" w14:textId="77777777" w:rsidTr="00CA1004">
        <w:tc>
          <w:tcPr>
            <w:tcW w:w="986" w:type="dxa"/>
          </w:tcPr>
          <w:p w14:paraId="57AD00C9" w14:textId="24BF47CE" w:rsidR="00935ECF" w:rsidRPr="00FA1B49" w:rsidRDefault="00935ECF" w:rsidP="00935ECF">
            <w:pPr>
              <w:rPr>
                <w:rFonts w:eastAsiaTheme="minorEastAsia"/>
                <w:sz w:val="18"/>
              </w:rPr>
            </w:pPr>
            <w:r>
              <w:rPr>
                <w:rFonts w:eastAsiaTheme="minorEastAsia" w:hint="eastAsia"/>
                <w:sz w:val="18"/>
              </w:rPr>
              <w:lastRenderedPageBreak/>
              <w:t>1</w:t>
            </w:r>
            <w:r>
              <w:rPr>
                <w:rFonts w:eastAsiaTheme="minorEastAsia"/>
                <w:sz w:val="18"/>
              </w:rPr>
              <w:t>-20</w:t>
            </w:r>
          </w:p>
        </w:tc>
        <w:tc>
          <w:tcPr>
            <w:tcW w:w="3115" w:type="dxa"/>
          </w:tcPr>
          <w:p w14:paraId="23040526" w14:textId="77777777" w:rsidR="00935ECF" w:rsidRDefault="00935ECF" w:rsidP="00935ECF">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6C464C62" w14:textId="77777777" w:rsidR="00935ECF" w:rsidRPr="00A563AB"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1980" w:type="dxa"/>
          </w:tcPr>
          <w:p w14:paraId="5FED33AD" w14:textId="25897B7B" w:rsidR="00935ECF" w:rsidRDefault="00935ECF" w:rsidP="00935ECF">
            <w:pPr>
              <w:rPr>
                <w:rFonts w:eastAsiaTheme="minorEastAsia"/>
                <w:sz w:val="18"/>
              </w:rPr>
            </w:pPr>
            <w:r>
              <w:rPr>
                <w:rFonts w:eastAsiaTheme="minorEastAsia" w:hint="eastAsia"/>
                <w:sz w:val="18"/>
              </w:rPr>
              <w:t>Q</w:t>
            </w:r>
            <w:r>
              <w:rPr>
                <w:rFonts w:eastAsiaTheme="minorEastAsia"/>
                <w:sz w:val="18"/>
              </w:rPr>
              <w:t>ualcomm-CR-x09960</w:t>
            </w:r>
          </w:p>
        </w:tc>
        <w:tc>
          <w:tcPr>
            <w:tcW w:w="1317" w:type="dxa"/>
          </w:tcPr>
          <w:p w14:paraId="29E4593A"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550069D0"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common principle.</w:t>
            </w:r>
          </w:p>
          <w:p w14:paraId="0BE83E30" w14:textId="77777777" w:rsidR="00E07255" w:rsidRDefault="00E07255" w:rsidP="00E07255">
            <w:pPr>
              <w:rPr>
                <w:rFonts w:eastAsiaTheme="minorEastAsia"/>
                <w:sz w:val="18"/>
              </w:rPr>
            </w:pPr>
            <w:r>
              <w:rPr>
                <w:rFonts w:eastAsiaTheme="minorEastAsia"/>
                <w:sz w:val="18"/>
              </w:rPr>
              <w:t xml:space="preserve">[QC] we raised this issue in last RAN1 meeting but no time to discuss it. The issue 1-20 should be [H] to clarify the UE/gNB behavior: </w:t>
            </w:r>
          </w:p>
          <w:p w14:paraId="67A660F2" w14:textId="77777777" w:rsidR="00E07255" w:rsidRDefault="00E07255" w:rsidP="00E07255">
            <w:pPr>
              <w:rPr>
                <w:rFonts w:eastAsiaTheme="minorEastAsia"/>
                <w:sz w:val="18"/>
              </w:rPr>
            </w:pPr>
            <w:r>
              <w:rPr>
                <w:rFonts w:eastAsiaTheme="minorEastAsia"/>
                <w:sz w:val="18"/>
              </w:rPr>
              <w:t xml:space="preserve"> - whether/which case multicast PDSCH can be scheduled with a HARQ process with disabled feedback or not</w:t>
            </w:r>
          </w:p>
          <w:p w14:paraId="2D067058" w14:textId="77777777" w:rsidR="00E07255" w:rsidRDefault="00E07255" w:rsidP="00E07255">
            <w:pPr>
              <w:rPr>
                <w:rFonts w:eastAsiaTheme="minorEastAsia"/>
                <w:sz w:val="18"/>
              </w:rPr>
            </w:pPr>
            <w:r>
              <w:rPr>
                <w:rFonts w:eastAsiaTheme="minorEastAsia"/>
                <w:sz w:val="18"/>
              </w:rPr>
              <w:t>- If multicast PDSCH is allowed to be scheduled with a HARQ process with disabled feedback, whether to let UE follow the feedback codebook generation based on NTN scheme or multicast scheme.</w:t>
            </w:r>
          </w:p>
          <w:p w14:paraId="7AEBD4EC" w14:textId="77777777" w:rsidR="00631721" w:rsidRDefault="00631721" w:rsidP="00E07255">
            <w:pPr>
              <w:rPr>
                <w:rFonts w:eastAsiaTheme="minorEastAsia"/>
                <w:sz w:val="18"/>
              </w:rPr>
            </w:pPr>
          </w:p>
          <w:p w14:paraId="4EC2E4A7" w14:textId="77777777" w:rsidR="00631721" w:rsidRDefault="006D66B3" w:rsidP="00E07255">
            <w:pPr>
              <w:rPr>
                <w:rFonts w:eastAsiaTheme="minorEastAsia"/>
                <w:sz w:val="18"/>
              </w:rPr>
            </w:pPr>
            <w:r>
              <w:rPr>
                <w:rFonts w:eastAsiaTheme="minorEastAsia"/>
                <w:sz w:val="18"/>
              </w:rPr>
              <w:t>Ericsson: OK to discuss, but we don’t think the harq disabled mode for NTN should affect Multicast</w:t>
            </w:r>
            <w:r w:rsidR="006B6809">
              <w:rPr>
                <w:rFonts w:eastAsiaTheme="minorEastAsia"/>
                <w:sz w:val="18"/>
              </w:rPr>
              <w:t xml:space="preserve">. </w:t>
            </w:r>
            <w:r w:rsidR="00CC1251">
              <w:rPr>
                <w:rFonts w:eastAsiaTheme="minorEastAsia"/>
                <w:sz w:val="18"/>
              </w:rPr>
              <w:t xml:space="preserve">In our understanding, the Harq process is used by multicast in a separate </w:t>
            </w:r>
            <w:r w:rsidR="00FF716D">
              <w:rPr>
                <w:rFonts w:eastAsiaTheme="minorEastAsia"/>
                <w:sz w:val="18"/>
              </w:rPr>
              <w:t>sub-</w:t>
            </w:r>
            <w:r w:rsidR="00CC1251">
              <w:rPr>
                <w:rFonts w:eastAsiaTheme="minorEastAsia"/>
                <w:sz w:val="18"/>
              </w:rPr>
              <w:t>codebook from (unicast) NTN</w:t>
            </w:r>
            <w:r w:rsidR="00FF716D">
              <w:rPr>
                <w:rFonts w:eastAsiaTheme="minorEastAsia"/>
                <w:sz w:val="18"/>
              </w:rPr>
              <w:t xml:space="preserve"> so it should not be a problem. </w:t>
            </w:r>
          </w:p>
          <w:p w14:paraId="519F1AD4" w14:textId="77777777" w:rsidR="00DA5BC6" w:rsidRDefault="00DA5BC6" w:rsidP="00E07255">
            <w:pPr>
              <w:rPr>
                <w:rFonts w:eastAsiaTheme="minorEastAsia"/>
                <w:sz w:val="18"/>
              </w:rPr>
            </w:pPr>
            <w:r>
              <w:rPr>
                <w:rFonts w:eastAsiaTheme="minorEastAsia" w:hint="eastAsia"/>
                <w:sz w:val="18"/>
              </w:rPr>
              <w:t>M</w:t>
            </w:r>
            <w:r>
              <w:rPr>
                <w:rFonts w:eastAsiaTheme="minorEastAsia"/>
                <w:sz w:val="18"/>
              </w:rPr>
              <w:t>TK: The issue is related to two new Rel-17 features, and we suggest not cross the discussion at this late stage.</w:t>
            </w:r>
          </w:p>
          <w:p w14:paraId="5FD51C51" w14:textId="77777777" w:rsidR="004639B9" w:rsidRDefault="004639B9" w:rsidP="00E07255">
            <w:pPr>
              <w:rPr>
                <w:rFonts w:eastAsiaTheme="minorEastAsia"/>
                <w:sz w:val="18"/>
              </w:rPr>
            </w:pPr>
          </w:p>
          <w:p w14:paraId="2DF17376" w14:textId="78271CA0" w:rsidR="004639B9" w:rsidRPr="007415E4" w:rsidRDefault="004639B9" w:rsidP="004639B9">
            <w:pPr>
              <w:rPr>
                <w:rFonts w:eastAsiaTheme="minorEastAsia"/>
                <w:i/>
                <w:sz w:val="18"/>
              </w:rPr>
            </w:pPr>
            <w:r w:rsidRPr="007415E4">
              <w:rPr>
                <w:rFonts w:eastAsiaTheme="minorEastAsia"/>
                <w:i/>
                <w:color w:val="FF0000"/>
                <w:sz w:val="18"/>
              </w:rPr>
              <w:t xml:space="preserve">FL reply: </w:t>
            </w:r>
            <w:r>
              <w:rPr>
                <w:rFonts w:eastAsiaTheme="minorEastAsia"/>
                <w:i/>
                <w:color w:val="FF0000"/>
                <w:sz w:val="18"/>
              </w:rPr>
              <w:t xml:space="preserve">in general, interaction of </w:t>
            </w:r>
            <w:r w:rsidRPr="00C22D9D">
              <w:rPr>
                <w:rFonts w:eastAsiaTheme="minorEastAsia"/>
                <w:i/>
                <w:color w:val="FF0000"/>
                <w:sz w:val="18"/>
              </w:rPr>
              <w:t>different R17 features</w:t>
            </w:r>
            <w:r>
              <w:rPr>
                <w:rFonts w:eastAsiaTheme="minorEastAsia"/>
                <w:i/>
                <w:color w:val="FF0000"/>
                <w:sz w:val="18"/>
              </w:rPr>
              <w:t xml:space="preserve"> should be </w:t>
            </w:r>
            <w:r w:rsidR="00CC3F0F" w:rsidRPr="00CC3F0F">
              <w:rPr>
                <w:rFonts w:eastAsiaTheme="minorEastAsia"/>
                <w:i/>
                <w:color w:val="FF0000"/>
                <w:sz w:val="18"/>
              </w:rPr>
              <w:t>considered as lower priority compared to MBS-only maintenance issues</w:t>
            </w:r>
            <w:r>
              <w:rPr>
                <w:rFonts w:eastAsiaTheme="minorEastAsia"/>
                <w:i/>
                <w:color w:val="FF0000"/>
                <w:sz w:val="18"/>
              </w:rPr>
              <w:t xml:space="preserve">, at least the discussion can focus on whether any spec change is needed even though not considering </w:t>
            </w:r>
            <w:r w:rsidRPr="00C22D9D">
              <w:rPr>
                <w:rFonts w:eastAsiaTheme="minorEastAsia"/>
                <w:i/>
                <w:color w:val="FF0000"/>
                <w:sz w:val="18"/>
              </w:rPr>
              <w:t>interaction of different R17 features</w:t>
            </w:r>
            <w:r>
              <w:rPr>
                <w:rFonts w:eastAsiaTheme="minorEastAsia"/>
                <w:i/>
                <w:color w:val="FF0000"/>
                <w:sz w:val="18"/>
              </w:rPr>
              <w:t xml:space="preserve">. </w:t>
            </w:r>
          </w:p>
          <w:p w14:paraId="1C68A145" w14:textId="0B4DD82D" w:rsidR="004639B9" w:rsidRDefault="00CC3F0F" w:rsidP="004639B9">
            <w:pPr>
              <w:rPr>
                <w:rFonts w:eastAsiaTheme="minorEastAsia"/>
                <w:i/>
                <w:color w:val="FF0000"/>
                <w:sz w:val="18"/>
              </w:rPr>
            </w:pPr>
            <w:r w:rsidRPr="00CC3F0F">
              <w:rPr>
                <w:rFonts w:eastAsiaTheme="minorEastAsia"/>
                <w:i/>
                <w:color w:val="FF0000"/>
                <w:sz w:val="18"/>
              </w:rPr>
              <w:t xml:space="preserve">[Final FL recommendation]: </w:t>
            </w:r>
            <w:r w:rsidR="004639B9">
              <w:rPr>
                <w:rFonts w:eastAsiaTheme="minorEastAsia"/>
                <w:i/>
                <w:color w:val="FF0000"/>
                <w:sz w:val="18"/>
              </w:rPr>
              <w:t xml:space="preserve">the above comments will be considered, </w:t>
            </w:r>
            <w:r w:rsidR="004639B9" w:rsidRPr="00C22D9D">
              <w:rPr>
                <w:rFonts w:eastAsiaTheme="minorEastAsia"/>
                <w:i/>
                <w:color w:val="FF0000"/>
                <w:sz w:val="18"/>
              </w:rPr>
              <w:t>seems no objection to discuss this issue.</w:t>
            </w:r>
            <w:r w:rsidR="004639B9">
              <w:rPr>
                <w:rFonts w:eastAsiaTheme="minorEastAsia"/>
                <w:i/>
                <w:color w:val="FF0000"/>
                <w:sz w:val="18"/>
              </w:rPr>
              <w:t>.</w:t>
            </w:r>
          </w:p>
          <w:p w14:paraId="383FD6B2" w14:textId="22E73F00" w:rsidR="004639B9" w:rsidRPr="00FA1B49" w:rsidRDefault="004639B9" w:rsidP="004639B9">
            <w:pPr>
              <w:rPr>
                <w:rFonts w:eastAsiaTheme="minorEastAsia"/>
                <w:sz w:val="18"/>
              </w:rPr>
            </w:pPr>
          </w:p>
        </w:tc>
      </w:tr>
      <w:tr w:rsidR="00935ECF" w14:paraId="0D81C4E8" w14:textId="77777777" w:rsidTr="00CA1004">
        <w:tc>
          <w:tcPr>
            <w:tcW w:w="986" w:type="dxa"/>
          </w:tcPr>
          <w:p w14:paraId="484C7F43" w14:textId="7E99BC0E"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-21</w:t>
            </w:r>
          </w:p>
        </w:tc>
        <w:tc>
          <w:tcPr>
            <w:tcW w:w="3115" w:type="dxa"/>
          </w:tcPr>
          <w:p w14:paraId="39BB1A36" w14:textId="77777777" w:rsidR="00935ECF" w:rsidRDefault="00935ECF" w:rsidP="00935ECF">
            <w:pPr>
              <w:rPr>
                <w:rFonts w:eastAsiaTheme="minorEastAsia"/>
                <w:sz w:val="18"/>
              </w:rPr>
            </w:pPr>
            <w:r w:rsidRPr="008C69F8">
              <w:rPr>
                <w:rFonts w:eastAsiaTheme="minorEastAsia"/>
                <w:sz w:val="18"/>
              </w:rPr>
              <w:t>UE will not transmit NACK-only PUCCH when the HARQ-ACK information is ‘ACK’. This is missing for NACK-only mode1??</w:t>
            </w:r>
          </w:p>
          <w:p w14:paraId="59E96088" w14:textId="77777777" w:rsidR="00935ECF" w:rsidRPr="00962C17"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Not sure whether the issue is understood. If it is NACK-only mode1, PUCCH is indicated by PRI, determining overlapping with PUSCH is referring to the legacy procedure. No change is needed. </w:t>
            </w:r>
          </w:p>
        </w:tc>
        <w:tc>
          <w:tcPr>
            <w:tcW w:w="1980" w:type="dxa"/>
          </w:tcPr>
          <w:p w14:paraId="69293638" w14:textId="528ADF6D" w:rsidR="00935ECF" w:rsidRDefault="00935ECF" w:rsidP="00935ECF">
            <w:pPr>
              <w:rPr>
                <w:rFonts w:eastAsiaTheme="minorEastAsia"/>
                <w:sz w:val="18"/>
              </w:rPr>
            </w:pPr>
            <w:r>
              <w:rPr>
                <w:rFonts w:eastAsiaTheme="minorEastAsia" w:hint="eastAsia"/>
                <w:sz w:val="18"/>
              </w:rPr>
              <w:t>Z</w:t>
            </w:r>
            <w:r>
              <w:rPr>
                <w:rFonts w:eastAsiaTheme="minorEastAsia"/>
                <w:sz w:val="18"/>
              </w:rPr>
              <w:t>TE-CR-x09476</w:t>
            </w:r>
          </w:p>
        </w:tc>
        <w:tc>
          <w:tcPr>
            <w:tcW w:w="1317" w:type="dxa"/>
          </w:tcPr>
          <w:p w14:paraId="44EE40CD" w14:textId="77777777" w:rsidR="00935ECF" w:rsidRDefault="00935ECF" w:rsidP="00935ECF">
            <w:pPr>
              <w:rPr>
                <w:rFonts w:eastAsiaTheme="minorEastAsia"/>
                <w:color w:val="FF0000"/>
                <w:sz w:val="18"/>
              </w:rPr>
            </w:pPr>
            <w:r>
              <w:rPr>
                <w:rFonts w:eastAsiaTheme="minorEastAsia"/>
                <w:color w:val="FF0000"/>
                <w:sz w:val="18"/>
              </w:rPr>
              <w:t>Not an essential correction</w:t>
            </w:r>
          </w:p>
          <w:p w14:paraId="6D11E300" w14:textId="0338C37B" w:rsidR="00935ECF" w:rsidRPr="0080600D" w:rsidRDefault="00935ECF" w:rsidP="00935ECF">
            <w:pPr>
              <w:rPr>
                <w:rFonts w:eastAsiaTheme="minorEastAsia"/>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225B96B5" w14:textId="77777777" w:rsidR="00935ECF" w:rsidRDefault="00935ECF" w:rsidP="00935ECF">
            <w:pPr>
              <w:rPr>
                <w:rFonts w:eastAsiaTheme="minorEastAsia"/>
                <w:sz w:val="18"/>
              </w:rPr>
            </w:pPr>
            <w:r w:rsidRPr="00CF7B02">
              <w:rPr>
                <w:rFonts w:eastAsiaTheme="minorEastAsia"/>
                <w:sz w:val="18"/>
              </w:rPr>
              <w:t>[vivo]: The issue can be discussed together with issue 1-1, since if moreThanOneNackOnlyMode is only applicable to the case when more than one TB is scheduled, the issue is valid.</w:t>
            </w:r>
          </w:p>
          <w:p w14:paraId="645ACC89" w14:textId="77777777" w:rsidR="00935ECF" w:rsidRDefault="00935ECF" w:rsidP="00935ECF">
            <w:pPr>
              <w:rPr>
                <w:rFonts w:eastAsiaTheme="minorEastAsia"/>
                <w:sz w:val="18"/>
              </w:rPr>
            </w:pPr>
          </w:p>
          <w:p w14:paraId="0A657F1C" w14:textId="58BE9A65" w:rsidR="00935ECF" w:rsidRDefault="00935ECF" w:rsidP="00935ECF">
            <w:pPr>
              <w:rPr>
                <w:rFonts w:eastAsiaTheme="minorEastAsia"/>
                <w:sz w:val="18"/>
              </w:rPr>
            </w:pPr>
            <w:r>
              <w:rPr>
                <w:rFonts w:eastAsiaTheme="minorEastAsia"/>
                <w:sz w:val="18"/>
              </w:rPr>
              <w:t xml:space="preserve">[ZTE]: We think this issue should be discussed. </w:t>
            </w:r>
          </w:p>
          <w:p w14:paraId="72CA18C1" w14:textId="2FF00726" w:rsidR="00935ECF" w:rsidRDefault="00935ECF" w:rsidP="00935ECF">
            <w:pPr>
              <w:rPr>
                <w:rFonts w:eastAsiaTheme="minorEastAsia"/>
                <w:sz w:val="18"/>
              </w:rPr>
            </w:pPr>
            <w:r>
              <w:rPr>
                <w:rFonts w:eastAsiaTheme="minorEastAsia"/>
                <w:sz w:val="18"/>
              </w:rPr>
              <w:t xml:space="preserve">We would like to clarify this issue. For NACK-only feedback, when the NACK-only PUCCH resource overlaps with the other PUCCH or PUSCH, the UE should assume the NACK-only PUCCH is transmitted so as to the UE can perform multiplexing by following the current mechanism even though the UE decodes all the PDSCH correctly. This has been captured in the current spec only for the case of NACK-only mode 2. However, this is still missing for NACK-only mode 1. It should be fixed. We guess it may be easily agreed. </w:t>
            </w:r>
          </w:p>
          <w:p w14:paraId="2F8EE8B2" w14:textId="77777777" w:rsidR="00935ECF" w:rsidRDefault="001804DD" w:rsidP="00935ECF">
            <w:pPr>
              <w:rPr>
                <w:rFonts w:eastAsiaTheme="minorEastAsia"/>
                <w:sz w:val="18"/>
              </w:rPr>
            </w:pPr>
            <w:r>
              <w:rPr>
                <w:rFonts w:eastAsiaTheme="minorEastAsia"/>
                <w:sz w:val="18"/>
              </w:rPr>
              <w:t xml:space="preserve">Ericsson: agree with the FL assessment. </w:t>
            </w:r>
          </w:p>
          <w:p w14:paraId="1CFE434F" w14:textId="77777777" w:rsidR="004639B9" w:rsidRDefault="004639B9" w:rsidP="00935ECF">
            <w:pPr>
              <w:rPr>
                <w:rFonts w:eastAsiaTheme="minorEastAsia"/>
                <w:sz w:val="18"/>
              </w:rPr>
            </w:pPr>
          </w:p>
          <w:p w14:paraId="20A76451" w14:textId="19BE1594" w:rsidR="004639B9" w:rsidRDefault="004639B9" w:rsidP="004639B9">
            <w:pPr>
              <w:rPr>
                <w:rFonts w:eastAsiaTheme="minorEastAsia"/>
                <w:i/>
                <w:color w:val="FF0000"/>
                <w:sz w:val="18"/>
              </w:rPr>
            </w:pPr>
            <w:r w:rsidRPr="007415E4">
              <w:rPr>
                <w:rFonts w:eastAsiaTheme="minorEastAsia"/>
                <w:i/>
                <w:color w:val="FF0000"/>
                <w:sz w:val="18"/>
              </w:rPr>
              <w:t>FL reply:</w:t>
            </w:r>
            <w:r w:rsidR="0064681B">
              <w:rPr>
                <w:rFonts w:eastAsiaTheme="minorEastAsia"/>
                <w:i/>
                <w:color w:val="FF0000"/>
                <w:sz w:val="18"/>
              </w:rPr>
              <w:t xml:space="preserve"> It seems ZTE and vivo are talking about different things though </w:t>
            </w:r>
            <w:r w:rsidR="0064681B" w:rsidRPr="0064681B">
              <w:rPr>
                <w:rFonts w:eastAsiaTheme="minorEastAsia"/>
                <w:i/>
                <w:color w:val="FF0000"/>
                <w:sz w:val="18"/>
              </w:rPr>
              <w:t>honestly I don’t get why ‘moreThanOneNackOnlyMode is only applicable to the case when more than one TB’ matters here.</w:t>
            </w:r>
            <w:r w:rsidR="0064681B">
              <w:rPr>
                <w:rFonts w:eastAsiaTheme="minorEastAsia"/>
                <w:i/>
                <w:color w:val="FF0000"/>
                <w:sz w:val="18"/>
              </w:rPr>
              <w:t xml:space="preserve"> Given two companies view the CR is needed somehow and one company agrees with FL, to be safer, let’s have this issue to be discussed. </w:t>
            </w:r>
          </w:p>
          <w:p w14:paraId="2C4E8C22" w14:textId="77777777" w:rsidR="0064681B" w:rsidRPr="007415E4" w:rsidRDefault="0064681B" w:rsidP="004639B9">
            <w:pPr>
              <w:rPr>
                <w:rFonts w:eastAsiaTheme="minorEastAsia"/>
                <w:i/>
                <w:sz w:val="18"/>
              </w:rPr>
            </w:pPr>
          </w:p>
          <w:p w14:paraId="50C02967" w14:textId="4C13EC04" w:rsidR="004639B9" w:rsidRDefault="00CC3F0F" w:rsidP="004639B9">
            <w:pPr>
              <w:rPr>
                <w:rFonts w:eastAsiaTheme="minorEastAsia"/>
                <w:i/>
                <w:color w:val="FF0000"/>
                <w:sz w:val="18"/>
              </w:rPr>
            </w:pPr>
            <w:r w:rsidRPr="00CC3F0F">
              <w:rPr>
                <w:rFonts w:eastAsiaTheme="minorEastAsia"/>
                <w:i/>
                <w:color w:val="FF0000"/>
                <w:sz w:val="18"/>
              </w:rPr>
              <w:t xml:space="preserve">[Final FL recommendation]: </w:t>
            </w:r>
            <w:r w:rsidR="0064681B">
              <w:rPr>
                <w:rFonts w:eastAsiaTheme="minorEastAsia"/>
                <w:i/>
                <w:color w:val="FF0000"/>
                <w:sz w:val="18"/>
              </w:rPr>
              <w:t xml:space="preserve">given the situation, I </w:t>
            </w:r>
            <w:r w:rsidR="00211D38">
              <w:rPr>
                <w:rFonts w:eastAsiaTheme="minorEastAsia"/>
                <w:i/>
                <w:color w:val="FF0000"/>
                <w:sz w:val="18"/>
              </w:rPr>
              <w:t xml:space="preserve">suggest discussing this issue in this meeting. </w:t>
            </w:r>
          </w:p>
          <w:p w14:paraId="6168E85E" w14:textId="77777777" w:rsidR="004639B9" w:rsidRPr="004639B9" w:rsidRDefault="004639B9" w:rsidP="00935ECF">
            <w:pPr>
              <w:rPr>
                <w:rFonts w:eastAsiaTheme="minorEastAsia"/>
                <w:sz w:val="18"/>
              </w:rPr>
            </w:pPr>
          </w:p>
          <w:p w14:paraId="623E5CFA" w14:textId="59370A31" w:rsidR="001804DD" w:rsidRPr="00FA1B49" w:rsidRDefault="001804DD" w:rsidP="00935ECF">
            <w:pPr>
              <w:rPr>
                <w:rFonts w:eastAsiaTheme="minorEastAsia"/>
                <w:sz w:val="18"/>
              </w:rPr>
            </w:pPr>
          </w:p>
        </w:tc>
      </w:tr>
      <w:tr w:rsidR="00935ECF" w14:paraId="69C02427" w14:textId="77777777" w:rsidTr="00CA1004">
        <w:tc>
          <w:tcPr>
            <w:tcW w:w="986" w:type="dxa"/>
          </w:tcPr>
          <w:p w14:paraId="466BA2D7" w14:textId="57CA99A1"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-22</w:t>
            </w:r>
          </w:p>
        </w:tc>
        <w:tc>
          <w:tcPr>
            <w:tcW w:w="3115" w:type="dxa"/>
          </w:tcPr>
          <w:p w14:paraId="2A52F28A" w14:textId="77777777" w:rsidR="00935ECF" w:rsidRDefault="00935ECF" w:rsidP="00935ECF">
            <w:pPr>
              <w:rPr>
                <w:rFonts w:eastAsiaTheme="minorEastAsia"/>
                <w:sz w:val="18"/>
              </w:rPr>
            </w:pPr>
            <w:r>
              <w:rPr>
                <w:rFonts w:eastAsiaTheme="minorEastAsia"/>
                <w:sz w:val="18"/>
              </w:rPr>
              <w:t>Multiplexing NACK-only and SR</w:t>
            </w:r>
          </w:p>
          <w:p w14:paraId="4B2F6934" w14:textId="77777777" w:rsidR="00935ECF" w:rsidRPr="008C69F8"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for several times. As clarified, if no consensus for the solution, it means not support the multiplexing and it is up to UE so UE behavior is not needed. FL suggest dropping the discussion</w:t>
            </w:r>
          </w:p>
        </w:tc>
        <w:tc>
          <w:tcPr>
            <w:tcW w:w="1980" w:type="dxa"/>
          </w:tcPr>
          <w:p w14:paraId="03885FE5" w14:textId="77777777" w:rsidR="00935ECF" w:rsidRPr="00594281" w:rsidRDefault="00935ECF" w:rsidP="00935EC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1D37BFB" w14:textId="77777777" w:rsidR="00935ECF" w:rsidRPr="00594281" w:rsidRDefault="00935ECF" w:rsidP="00935ECF">
            <w:pPr>
              <w:rPr>
                <w:rFonts w:eastAsiaTheme="minorEastAsia"/>
                <w:sz w:val="18"/>
                <w:lang w:val="fr-FR"/>
              </w:rPr>
            </w:pPr>
            <w:r w:rsidRPr="00594281">
              <w:rPr>
                <w:rFonts w:eastAsiaTheme="minorEastAsia"/>
                <w:sz w:val="18"/>
                <w:lang w:val="fr-FR"/>
              </w:rPr>
              <w:t>NEC-Dis-x09137,</w:t>
            </w:r>
          </w:p>
          <w:p w14:paraId="494810F8" w14:textId="77777777" w:rsidR="00935ECF" w:rsidRPr="00594281" w:rsidRDefault="00935ECF" w:rsidP="00935ECF">
            <w:pPr>
              <w:rPr>
                <w:rFonts w:eastAsiaTheme="minorEastAsia"/>
                <w:sz w:val="18"/>
                <w:lang w:val="fr-FR"/>
              </w:rPr>
            </w:pPr>
            <w:r w:rsidRPr="00594281">
              <w:rPr>
                <w:rFonts w:eastAsiaTheme="minorEastAsia"/>
                <w:sz w:val="18"/>
                <w:lang w:val="fr-FR"/>
              </w:rPr>
              <w:t>ZTE-Dis-x09470,</w:t>
            </w:r>
          </w:p>
          <w:p w14:paraId="6CBFCA31" w14:textId="77777777" w:rsidR="00935ECF" w:rsidRPr="00340183" w:rsidRDefault="00935ECF" w:rsidP="00935ECF">
            <w:pPr>
              <w:rPr>
                <w:rFonts w:eastAsiaTheme="minorEastAsia"/>
                <w:sz w:val="18"/>
                <w:lang w:val="es-US"/>
              </w:rPr>
            </w:pPr>
            <w:r w:rsidRPr="00340183">
              <w:rPr>
                <w:rFonts w:eastAsiaTheme="minorEastAsia"/>
                <w:sz w:val="18"/>
                <w:lang w:val="es-US"/>
              </w:rPr>
              <w:t>MediaTek-Dis-x09527,</w:t>
            </w:r>
          </w:p>
          <w:p w14:paraId="697CC09E" w14:textId="6E5D9F62" w:rsidR="00935ECF" w:rsidRPr="00340183" w:rsidRDefault="00935ECF" w:rsidP="00935ECF">
            <w:pPr>
              <w:rPr>
                <w:rFonts w:eastAsiaTheme="minorEastAsia"/>
                <w:sz w:val="18"/>
                <w:lang w:val="es-US"/>
              </w:rPr>
            </w:pPr>
            <w:r w:rsidRPr="00340183">
              <w:rPr>
                <w:rFonts w:eastAsiaTheme="minorEastAsia"/>
                <w:sz w:val="18"/>
                <w:lang w:val="es-US"/>
              </w:rPr>
              <w:t>DOCOMO-CR-x09885</w:t>
            </w:r>
          </w:p>
        </w:tc>
        <w:tc>
          <w:tcPr>
            <w:tcW w:w="1317" w:type="dxa"/>
          </w:tcPr>
          <w:p w14:paraId="1FEB230F" w14:textId="1414BC61" w:rsidR="00935ECF" w:rsidRDefault="00935ECF" w:rsidP="00935ECF">
            <w:pPr>
              <w:rPr>
                <w:rFonts w:eastAsiaTheme="minorEastAsia"/>
                <w:color w:val="FF0000"/>
                <w:sz w:val="18"/>
              </w:rPr>
            </w:pPr>
            <w:r>
              <w:rPr>
                <w:rFonts w:eastAsiaTheme="minorEastAsia"/>
                <w:color w:val="FF0000"/>
                <w:sz w:val="18"/>
              </w:rPr>
              <w:t>Not an essential correction</w:t>
            </w:r>
          </w:p>
          <w:p w14:paraId="71F6673B" w14:textId="5180A81C" w:rsidR="00935ECF" w:rsidRPr="00F31549" w:rsidRDefault="00935ECF" w:rsidP="00935ECF">
            <w:pPr>
              <w:rPr>
                <w:rFonts w:eastAsiaTheme="minorEastAsia"/>
                <w:color w:val="FF0000"/>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5050FF95" w14:textId="77777777" w:rsidR="00935ECF" w:rsidRDefault="00935ECF" w:rsidP="00935ECF">
            <w:pPr>
              <w:rPr>
                <w:rFonts w:eastAsiaTheme="minorEastAsia"/>
                <w:sz w:val="18"/>
              </w:rPr>
            </w:pPr>
            <w:r w:rsidRPr="00353D78">
              <w:rPr>
                <w:rFonts w:eastAsiaTheme="minorEastAsia"/>
                <w:sz w:val="18"/>
              </w:rPr>
              <w:t xml:space="preserve">[Nokia]   </w:t>
            </w:r>
            <w:r>
              <w:rPr>
                <w:rFonts w:eastAsiaTheme="minorEastAsia"/>
                <w:sz w:val="18"/>
              </w:rPr>
              <w:t>Can we have a chair’s note to conclude that this is left to UE implementation on which one to drop – i.e., SR or NACK-only?</w:t>
            </w:r>
          </w:p>
          <w:p w14:paraId="1DBB5143" w14:textId="77777777" w:rsidR="00935ECF" w:rsidRDefault="00935ECF" w:rsidP="00935ECF">
            <w:pPr>
              <w:rPr>
                <w:rFonts w:eastAsiaTheme="minorEastAsia"/>
                <w:sz w:val="18"/>
              </w:rPr>
            </w:pPr>
            <w:r>
              <w:rPr>
                <w:rFonts w:eastAsiaTheme="minorEastAsia"/>
                <w:sz w:val="18"/>
              </w:rPr>
              <w:t xml:space="preserve">[ZTE]: We think this issue should be discussed because companies may have different understandings for this case if it is not resolved. </w:t>
            </w:r>
          </w:p>
          <w:p w14:paraId="2176A267" w14:textId="77777777" w:rsidR="000D6EBD" w:rsidRDefault="000D6EBD" w:rsidP="00935ECF">
            <w:pPr>
              <w:rPr>
                <w:rFonts w:eastAsiaTheme="minorEastAsia"/>
                <w:sz w:val="18"/>
              </w:rPr>
            </w:pPr>
            <w:r>
              <w:rPr>
                <w:rFonts w:eastAsiaTheme="minorEastAsia"/>
                <w:sz w:val="18"/>
              </w:rPr>
              <w:t xml:space="preserve">Ericsson: agree with the FL assessment. </w:t>
            </w:r>
          </w:p>
          <w:p w14:paraId="43C71B57" w14:textId="77777777" w:rsidR="00DA5BC6" w:rsidRDefault="00DA5BC6" w:rsidP="00935ECF">
            <w:pPr>
              <w:rPr>
                <w:rFonts w:eastAsiaTheme="minorEastAsia"/>
                <w:sz w:val="18"/>
              </w:rPr>
            </w:pPr>
            <w:r>
              <w:rPr>
                <w:rFonts w:eastAsiaTheme="minorEastAsia" w:hint="eastAsia"/>
                <w:sz w:val="18"/>
              </w:rPr>
              <w:t>M</w:t>
            </w:r>
            <w:r>
              <w:rPr>
                <w:rFonts w:eastAsiaTheme="minorEastAsia"/>
                <w:sz w:val="18"/>
              </w:rPr>
              <w:t>TK</w:t>
            </w:r>
            <w:r>
              <w:rPr>
                <w:rFonts w:eastAsiaTheme="minorEastAsia" w:hint="eastAsia"/>
                <w:sz w:val="18"/>
              </w:rPr>
              <w:t>:</w:t>
            </w:r>
            <w:r>
              <w:rPr>
                <w:rFonts w:eastAsiaTheme="minorEastAsia"/>
                <w:sz w:val="18"/>
              </w:rPr>
              <w:t xml:space="preserve"> Nokia’s suggestion is fine for us.</w:t>
            </w:r>
          </w:p>
          <w:p w14:paraId="4870BD3C" w14:textId="77777777" w:rsidR="00F27394" w:rsidRDefault="00F27394" w:rsidP="00935ECF">
            <w:pPr>
              <w:rPr>
                <w:rFonts w:eastAsiaTheme="minorEastAsia"/>
                <w:sz w:val="18"/>
              </w:rPr>
            </w:pPr>
          </w:p>
          <w:p w14:paraId="5BBF2551" w14:textId="77777777" w:rsidR="00F27394" w:rsidRDefault="00F27394" w:rsidP="00935ECF">
            <w:pPr>
              <w:rPr>
                <w:rFonts w:eastAsiaTheme="minorEastAsia"/>
                <w:i/>
                <w:color w:val="FF0000"/>
                <w:sz w:val="18"/>
              </w:rPr>
            </w:pPr>
            <w:r w:rsidRPr="007415E4">
              <w:rPr>
                <w:rFonts w:eastAsiaTheme="minorEastAsia"/>
                <w:i/>
                <w:color w:val="FF0000"/>
                <w:sz w:val="18"/>
              </w:rPr>
              <w:t>FL reply:</w:t>
            </w:r>
            <w:r>
              <w:rPr>
                <w:rFonts w:eastAsiaTheme="minorEastAsia"/>
                <w:i/>
                <w:color w:val="FF0000"/>
                <w:sz w:val="18"/>
              </w:rPr>
              <w:t xml:space="preserve"> @Nokia, I remembered we earlier clarified verbally that UE behavior is not defined in spec would mean it is up to UE implementation, so no CR is needed. </w:t>
            </w:r>
          </w:p>
          <w:p w14:paraId="3CED63A3" w14:textId="09EE1632" w:rsidR="00CC3F0F" w:rsidRDefault="00CC3F0F" w:rsidP="00CC3F0F">
            <w:pPr>
              <w:rPr>
                <w:rFonts w:eastAsiaTheme="minorEastAsia"/>
                <w:i/>
                <w:color w:val="FF0000"/>
                <w:sz w:val="18"/>
              </w:rPr>
            </w:pPr>
            <w:r w:rsidRPr="00CC3F0F">
              <w:rPr>
                <w:rFonts w:eastAsiaTheme="minorEastAsia"/>
                <w:i/>
                <w:color w:val="FF0000"/>
                <w:sz w:val="18"/>
              </w:rPr>
              <w:t xml:space="preserve">[Final FL recommendation]: </w:t>
            </w:r>
            <w:r>
              <w:rPr>
                <w:rFonts w:eastAsiaTheme="minorEastAsia"/>
                <w:i/>
                <w:color w:val="FF0000"/>
                <w:sz w:val="18"/>
              </w:rPr>
              <w:t>given the situation, not pursued for this issue</w:t>
            </w:r>
          </w:p>
          <w:p w14:paraId="14E3299D" w14:textId="3FC9EEE8" w:rsidR="00CC3F0F" w:rsidRPr="00CC3F0F" w:rsidRDefault="00CC3F0F" w:rsidP="00935ECF">
            <w:pPr>
              <w:rPr>
                <w:rFonts w:eastAsiaTheme="minorEastAsia"/>
                <w:sz w:val="18"/>
              </w:rPr>
            </w:pPr>
          </w:p>
        </w:tc>
      </w:tr>
      <w:tr w:rsidR="00935ECF" w14:paraId="4150B1CA" w14:textId="77777777" w:rsidTr="00CA1004">
        <w:tc>
          <w:tcPr>
            <w:tcW w:w="986" w:type="dxa"/>
          </w:tcPr>
          <w:p w14:paraId="0B37EE3F" w14:textId="1DA84FCF"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-23</w:t>
            </w:r>
          </w:p>
        </w:tc>
        <w:tc>
          <w:tcPr>
            <w:tcW w:w="3115" w:type="dxa"/>
          </w:tcPr>
          <w:p w14:paraId="7BBBA6F2" w14:textId="77777777" w:rsidR="00935ECF" w:rsidRDefault="00935ECF" w:rsidP="00935ECF">
            <w:pPr>
              <w:rPr>
                <w:rFonts w:eastAsiaTheme="minorEastAsia"/>
                <w:sz w:val="18"/>
                <w:lang w:val="en-GB"/>
              </w:rPr>
            </w:pPr>
            <w:r w:rsidRPr="006727BB">
              <w:rPr>
                <w:rFonts w:eastAsiaTheme="minorEastAsia"/>
                <w:sz w:val="18"/>
                <w:lang w:val="en-GB"/>
              </w:rPr>
              <w:t>Fix the size of DAI field in DCI format 4_2 to two.</w:t>
            </w:r>
            <w:r>
              <w:rPr>
                <w:rFonts w:eastAsiaTheme="minorEastAsia"/>
                <w:sz w:val="18"/>
                <w:lang w:val="en-GB"/>
              </w:rPr>
              <w:t xml:space="preserve"> --</w:t>
            </w:r>
            <w:r w:rsidRPr="00EB1A3B">
              <w:rPr>
                <w:rFonts w:eastAsiaTheme="minorEastAsia"/>
                <w:i/>
                <w:sz w:val="18"/>
                <w:lang w:val="en-GB"/>
              </w:rPr>
              <w:t xml:space="preserve"> If different codebook types are configured among UEs in a group, the understanding of the DAI field size will not be aligned</w:t>
            </w:r>
            <w:r>
              <w:rPr>
                <w:rFonts w:eastAsiaTheme="minorEastAsia"/>
                <w:i/>
                <w:sz w:val="18"/>
                <w:lang w:val="en-GB"/>
              </w:rPr>
              <w:t>.</w:t>
            </w:r>
          </w:p>
          <w:p w14:paraId="69009DBA" w14:textId="77777777" w:rsidR="00935ECF" w:rsidRPr="00962C17" w:rsidRDefault="00935ECF" w:rsidP="00935ECF">
            <w:pPr>
              <w:rPr>
                <w:rFonts w:eastAsiaTheme="minorEastAsia"/>
                <w:sz w:val="18"/>
              </w:rPr>
            </w:pPr>
            <w:r w:rsidRPr="00EB1A3B">
              <w:rPr>
                <w:rFonts w:eastAsiaTheme="minorEastAsia"/>
                <w:i/>
                <w:color w:val="FF0000"/>
                <w:sz w:val="18"/>
              </w:rPr>
              <w:t xml:space="preserve">FL Note: UE just follows the configuration and NW will ensure the proper configuration. No change is needed. </w:t>
            </w:r>
          </w:p>
        </w:tc>
        <w:tc>
          <w:tcPr>
            <w:tcW w:w="1980" w:type="dxa"/>
          </w:tcPr>
          <w:p w14:paraId="57AFE6AC" w14:textId="41182FA6" w:rsidR="00935ECF" w:rsidRDefault="00935ECF" w:rsidP="00935ECF">
            <w:pPr>
              <w:rPr>
                <w:rFonts w:eastAsiaTheme="minorEastAsia"/>
                <w:sz w:val="18"/>
              </w:rPr>
            </w:pPr>
            <w:r>
              <w:rPr>
                <w:rFonts w:eastAsiaTheme="minorEastAsia"/>
                <w:sz w:val="18"/>
              </w:rPr>
              <w:t>DOCOMO-CR-x09882</w:t>
            </w:r>
          </w:p>
        </w:tc>
        <w:tc>
          <w:tcPr>
            <w:tcW w:w="1317" w:type="dxa"/>
          </w:tcPr>
          <w:p w14:paraId="6A3B07A4" w14:textId="77777777" w:rsidR="00935ECF" w:rsidRPr="00DD3AEB" w:rsidRDefault="00935ECF" w:rsidP="00935ECF">
            <w:pPr>
              <w:rPr>
                <w:rFonts w:eastAsiaTheme="minorEastAsia"/>
                <w:color w:val="FF0000"/>
                <w:sz w:val="18"/>
              </w:rPr>
            </w:pPr>
            <w:r w:rsidRPr="00DD3AEB">
              <w:rPr>
                <w:rFonts w:eastAsiaTheme="minorEastAsia"/>
                <w:color w:val="FF0000"/>
                <w:sz w:val="18"/>
              </w:rPr>
              <w:t>Not an essential correction</w:t>
            </w:r>
          </w:p>
          <w:p w14:paraId="1231493A" w14:textId="75A11C9B" w:rsidR="00935ECF" w:rsidRPr="0080600D" w:rsidRDefault="00935ECF" w:rsidP="00935ECF">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28A6EE41" w14:textId="77777777" w:rsidR="00F14217" w:rsidRDefault="00F14217" w:rsidP="00F14217">
            <w:pPr>
              <w:rPr>
                <w:rFonts w:eastAsiaTheme="minorEastAsia"/>
                <w:sz w:val="18"/>
              </w:rPr>
            </w:pPr>
            <w:r>
              <w:rPr>
                <w:rFonts w:eastAsiaTheme="minorEastAsia"/>
                <w:sz w:val="18"/>
              </w:rPr>
              <w:t xml:space="preserve">Ericsson: agree with the FL assessment. </w:t>
            </w:r>
          </w:p>
          <w:p w14:paraId="07D2E966" w14:textId="77777777" w:rsidR="00935ECF" w:rsidRPr="00FA1B49" w:rsidRDefault="00935ECF" w:rsidP="00935ECF">
            <w:pPr>
              <w:rPr>
                <w:rFonts w:eastAsiaTheme="minorEastAsia"/>
                <w:sz w:val="18"/>
              </w:rPr>
            </w:pPr>
          </w:p>
        </w:tc>
      </w:tr>
      <w:tr w:rsidR="00935ECF" w14:paraId="43AFF9E0" w14:textId="77777777" w:rsidTr="00CA1004">
        <w:tc>
          <w:tcPr>
            <w:tcW w:w="986" w:type="dxa"/>
          </w:tcPr>
          <w:p w14:paraId="4FC17404" w14:textId="76E53A15"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-24</w:t>
            </w:r>
          </w:p>
        </w:tc>
        <w:tc>
          <w:tcPr>
            <w:tcW w:w="3115" w:type="dxa"/>
          </w:tcPr>
          <w:p w14:paraId="4B8C8AEE" w14:textId="77777777" w:rsidR="00935ECF" w:rsidRDefault="00935ECF" w:rsidP="00935ECF">
            <w:pPr>
              <w:rPr>
                <w:rFonts w:eastAsiaTheme="minorEastAsia"/>
                <w:sz w:val="18"/>
                <w:lang w:val="en-GB"/>
              </w:rPr>
            </w:pPr>
            <w:r w:rsidRPr="00C425A5">
              <w:rPr>
                <w:rFonts w:eastAsiaTheme="minorEastAsia"/>
                <w:sz w:val="18"/>
                <w:lang w:val="en-GB"/>
              </w:rPr>
              <w:t>Specify that ACK/NACK based feedback is provided for the first GC-PDSCH after activation, and NACK-only based feedback is provided for the other SPS GC-PDSCHs.</w:t>
            </w:r>
          </w:p>
          <w:p w14:paraId="69BA9F41" w14:textId="77777777" w:rsidR="00935ECF" w:rsidRPr="00962C17" w:rsidRDefault="00935ECF" w:rsidP="00935ECF">
            <w:pPr>
              <w:rPr>
                <w:rFonts w:eastAsiaTheme="minorEastAsia"/>
                <w:sz w:val="18"/>
              </w:rPr>
            </w:pPr>
            <w:r w:rsidRPr="00EB1A3B">
              <w:rPr>
                <w:rFonts w:eastAsiaTheme="minorEastAsia"/>
                <w:i/>
                <w:color w:val="FF0000"/>
                <w:sz w:val="18"/>
              </w:rPr>
              <w:t>FL Note:</w:t>
            </w:r>
            <w:r>
              <w:rPr>
                <w:rFonts w:eastAsiaTheme="minorEastAsia"/>
                <w:i/>
                <w:color w:val="FF0000"/>
                <w:sz w:val="18"/>
              </w:rPr>
              <w:t xml:space="preserve"> FL views no change is needed. The current spec is saying the same thing. </w:t>
            </w:r>
          </w:p>
        </w:tc>
        <w:tc>
          <w:tcPr>
            <w:tcW w:w="1980" w:type="dxa"/>
          </w:tcPr>
          <w:p w14:paraId="377C75CD" w14:textId="433682AF" w:rsidR="00935ECF" w:rsidRDefault="00935ECF" w:rsidP="00935ECF">
            <w:pPr>
              <w:rPr>
                <w:rFonts w:eastAsiaTheme="minorEastAsia"/>
                <w:sz w:val="18"/>
              </w:rPr>
            </w:pPr>
            <w:r w:rsidRPr="00C425A5">
              <w:rPr>
                <w:rFonts w:eastAsiaTheme="minorEastAsia"/>
                <w:sz w:val="18"/>
              </w:rPr>
              <w:t>D</w:t>
            </w:r>
            <w:r>
              <w:rPr>
                <w:rFonts w:eastAsiaTheme="minorEastAsia"/>
                <w:sz w:val="18"/>
              </w:rPr>
              <w:t>OCOMO</w:t>
            </w:r>
            <w:r w:rsidRPr="00C425A5">
              <w:rPr>
                <w:rFonts w:eastAsiaTheme="minorEastAsia"/>
                <w:sz w:val="18"/>
              </w:rPr>
              <w:t>-CR-x0988</w:t>
            </w:r>
            <w:r>
              <w:rPr>
                <w:rFonts w:eastAsiaTheme="minorEastAsia"/>
                <w:sz w:val="18"/>
              </w:rPr>
              <w:t>3</w:t>
            </w:r>
          </w:p>
        </w:tc>
        <w:tc>
          <w:tcPr>
            <w:tcW w:w="1317" w:type="dxa"/>
          </w:tcPr>
          <w:p w14:paraId="723F736E" w14:textId="77777777" w:rsidR="00935ECF" w:rsidRPr="00DD3AEB" w:rsidRDefault="00935ECF" w:rsidP="00935ECF">
            <w:pPr>
              <w:rPr>
                <w:rFonts w:eastAsiaTheme="minorEastAsia"/>
                <w:color w:val="FF0000"/>
                <w:sz w:val="18"/>
              </w:rPr>
            </w:pPr>
            <w:r w:rsidRPr="00DD3AEB">
              <w:rPr>
                <w:rFonts w:eastAsiaTheme="minorEastAsia"/>
                <w:color w:val="FF0000"/>
                <w:sz w:val="18"/>
              </w:rPr>
              <w:t>Not an essential correction</w:t>
            </w:r>
          </w:p>
          <w:p w14:paraId="3CC0169C" w14:textId="073C3E5F" w:rsidR="00935ECF" w:rsidRPr="0080600D" w:rsidRDefault="00935ECF" w:rsidP="00935ECF">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5D7C45F4" w14:textId="77777777" w:rsidR="00935ECF" w:rsidRDefault="00935ECF" w:rsidP="00935ECF">
            <w:pPr>
              <w:rPr>
                <w:rFonts w:eastAsiaTheme="minorEastAsia"/>
                <w:sz w:val="18"/>
              </w:rPr>
            </w:pPr>
            <w:r w:rsidRPr="00CF7B02">
              <w:rPr>
                <w:rFonts w:eastAsiaTheme="minorEastAsia"/>
                <w:sz w:val="18"/>
              </w:rPr>
              <w:t>[vivo]: The current spec only says “The second HARQ-ACK reporting mode is not applicable for the first SPS PDSCH reception after activation of SPS PDSCH receptions for a SPS configuration, or for DCI formats having associated HARQ-ACK information without scheduling a PDSCH reception”, it does not say anything on how to feedback for the  first SPS PDSCH reception after activation of SPS PDSCH receptions or for DCI formats having associated HARQ-ACK information without scheduling a PDSCH reception. It is better to treat the CR as editorial CR.</w:t>
            </w:r>
          </w:p>
          <w:p w14:paraId="672590C0" w14:textId="77777777" w:rsidR="00D47DD7" w:rsidRDefault="00D47DD7" w:rsidP="00D47DD7">
            <w:pPr>
              <w:rPr>
                <w:rFonts w:eastAsiaTheme="minorEastAsia"/>
                <w:sz w:val="18"/>
              </w:rPr>
            </w:pPr>
            <w:r>
              <w:rPr>
                <w:rFonts w:eastAsiaTheme="minorEastAsia"/>
                <w:sz w:val="18"/>
              </w:rPr>
              <w:t xml:space="preserve">Ericsson: agree with the FL assessment. </w:t>
            </w:r>
          </w:p>
          <w:p w14:paraId="4E8D5834" w14:textId="77777777" w:rsidR="008A3BC0" w:rsidRDefault="008A3BC0" w:rsidP="00935ECF">
            <w:pPr>
              <w:rPr>
                <w:rFonts w:eastAsiaTheme="minorEastAsia"/>
                <w:sz w:val="18"/>
              </w:rPr>
            </w:pPr>
          </w:p>
          <w:p w14:paraId="11D8835C" w14:textId="77777777" w:rsidR="00F27394" w:rsidRDefault="00F27394" w:rsidP="00F27394">
            <w:pPr>
              <w:rPr>
                <w:rFonts w:eastAsiaTheme="minorEastAsia"/>
                <w:i/>
                <w:color w:val="FF0000"/>
                <w:sz w:val="18"/>
              </w:rPr>
            </w:pPr>
            <w:r w:rsidRPr="007415E4">
              <w:rPr>
                <w:rFonts w:eastAsiaTheme="minorEastAsia"/>
                <w:i/>
                <w:color w:val="FF0000"/>
                <w:sz w:val="18"/>
              </w:rPr>
              <w:lastRenderedPageBreak/>
              <w:t>FL reply:</w:t>
            </w:r>
            <w:r>
              <w:rPr>
                <w:rFonts w:eastAsiaTheme="minorEastAsia"/>
                <w:i/>
                <w:color w:val="FF0000"/>
                <w:sz w:val="18"/>
              </w:rPr>
              <w:t xml:space="preserve">@vivo, to me it is clear, that ‘the second mode is not applicable’ means only the first mode is applicable. </w:t>
            </w:r>
          </w:p>
          <w:p w14:paraId="3030300C" w14:textId="367A19F2" w:rsidR="0059366C" w:rsidRPr="0059366C" w:rsidRDefault="0059366C" w:rsidP="00F27394">
            <w:pPr>
              <w:rPr>
                <w:rFonts w:eastAsiaTheme="minorEastAsia"/>
                <w:i/>
                <w:color w:val="FF0000"/>
                <w:sz w:val="18"/>
              </w:rPr>
            </w:pPr>
            <w:r w:rsidRPr="00CC3F0F">
              <w:rPr>
                <w:rFonts w:eastAsiaTheme="minorEastAsia"/>
                <w:i/>
                <w:color w:val="FF0000"/>
                <w:sz w:val="18"/>
              </w:rPr>
              <w:t xml:space="preserve">[Final FL recommendation]: </w:t>
            </w:r>
            <w:r>
              <w:rPr>
                <w:rFonts w:eastAsiaTheme="minorEastAsia"/>
                <w:i/>
                <w:color w:val="FF0000"/>
                <w:sz w:val="18"/>
              </w:rPr>
              <w:t>given the situation, not pursued for this issue</w:t>
            </w:r>
          </w:p>
        </w:tc>
      </w:tr>
      <w:tr w:rsidR="00935ECF" w14:paraId="023949FC" w14:textId="77777777" w:rsidTr="00CA1004">
        <w:tc>
          <w:tcPr>
            <w:tcW w:w="986" w:type="dxa"/>
          </w:tcPr>
          <w:p w14:paraId="11273808" w14:textId="77777777" w:rsidR="00935ECF" w:rsidRDefault="00935ECF" w:rsidP="00935ECF">
            <w:pPr>
              <w:rPr>
                <w:rFonts w:eastAsiaTheme="minorEastAsia"/>
                <w:sz w:val="18"/>
              </w:rPr>
            </w:pPr>
          </w:p>
        </w:tc>
        <w:tc>
          <w:tcPr>
            <w:tcW w:w="3115" w:type="dxa"/>
          </w:tcPr>
          <w:p w14:paraId="289D4DAB" w14:textId="77777777" w:rsidR="00935ECF" w:rsidRPr="00C425A5" w:rsidRDefault="00935ECF" w:rsidP="00935ECF">
            <w:pPr>
              <w:rPr>
                <w:rFonts w:eastAsiaTheme="minorEastAsia"/>
                <w:sz w:val="18"/>
                <w:lang w:val="en-GB"/>
              </w:rPr>
            </w:pPr>
          </w:p>
        </w:tc>
        <w:tc>
          <w:tcPr>
            <w:tcW w:w="1980" w:type="dxa"/>
          </w:tcPr>
          <w:p w14:paraId="35B96CE4" w14:textId="77777777" w:rsidR="00935ECF" w:rsidRPr="00C425A5" w:rsidRDefault="00935ECF" w:rsidP="00935ECF">
            <w:pPr>
              <w:rPr>
                <w:rFonts w:eastAsiaTheme="minorEastAsia"/>
                <w:sz w:val="18"/>
              </w:rPr>
            </w:pPr>
          </w:p>
        </w:tc>
        <w:tc>
          <w:tcPr>
            <w:tcW w:w="1317" w:type="dxa"/>
          </w:tcPr>
          <w:p w14:paraId="25934384" w14:textId="77777777" w:rsidR="00935ECF" w:rsidRPr="00DD3AEB" w:rsidRDefault="00935ECF" w:rsidP="00935ECF">
            <w:pPr>
              <w:rPr>
                <w:rFonts w:eastAsiaTheme="minorEastAsia"/>
                <w:color w:val="FF0000"/>
                <w:sz w:val="18"/>
              </w:rPr>
            </w:pPr>
          </w:p>
        </w:tc>
        <w:tc>
          <w:tcPr>
            <w:tcW w:w="6839" w:type="dxa"/>
          </w:tcPr>
          <w:p w14:paraId="057FED52" w14:textId="1BF82779" w:rsidR="00935ECF" w:rsidRDefault="00935ECF" w:rsidP="00935ECF">
            <w:pPr>
              <w:rPr>
                <w:rFonts w:eastAsiaTheme="minorEastAsia"/>
                <w:sz w:val="18"/>
              </w:rPr>
            </w:pPr>
            <w:r>
              <w:rPr>
                <w:rFonts w:eastAsiaTheme="minorEastAsia"/>
                <w:sz w:val="18"/>
              </w:rPr>
              <w:t>[ZTE] Seems some issues from our contribution x09470 are not summarized, which are shown below. Hope FL could also collect companies’ views on these issues. Thanks.</w:t>
            </w:r>
          </w:p>
          <w:p w14:paraId="3A6271DC" w14:textId="4F3C42CB" w:rsidR="00935ECF" w:rsidRPr="00F27394" w:rsidRDefault="00935ECF" w:rsidP="002B6729">
            <w:pPr>
              <w:pStyle w:val="ListParagraph"/>
              <w:numPr>
                <w:ilvl w:val="0"/>
                <w:numId w:val="18"/>
              </w:numPr>
              <w:spacing w:after="120"/>
              <w:rPr>
                <w:rFonts w:eastAsiaTheme="minorEastAsia"/>
                <w:sz w:val="18"/>
              </w:rPr>
            </w:pPr>
            <w:r w:rsidRPr="00F27394">
              <w:rPr>
                <w:rFonts w:eastAsiaTheme="minorEastAsia"/>
                <w:sz w:val="18"/>
              </w:rPr>
              <w:t xml:space="preserve">The first one is just a clarification issue on PUCCH resource configuration. We are afraid people may have different understanding since the two agreements seem not consistent with each other and the current spec is also not clear. At first, we agree that the gNB can configure at most 32 PUCCH resources for NACK-only. For NACK-only mode 2, 15 PUCCH resources from the PUCCH resource set are used. It is not clear whether they (32 PUCCH resources and 15 PUCCH resources) are in the same PUCCH resource set. If they are in different PUCCH resource sets, how to configure them? </w:t>
            </w:r>
          </w:p>
          <w:p w14:paraId="13195E1D" w14:textId="753E0882" w:rsidR="00F27394" w:rsidRDefault="00F27394" w:rsidP="00F27394">
            <w:pPr>
              <w:rPr>
                <w:rFonts w:eastAsiaTheme="minorEastAsia"/>
                <w:sz w:val="18"/>
              </w:rPr>
            </w:pPr>
            <w:r w:rsidRPr="007415E4">
              <w:rPr>
                <w:rFonts w:eastAsiaTheme="minorEastAsia"/>
                <w:i/>
                <w:color w:val="FF0000"/>
                <w:sz w:val="18"/>
              </w:rPr>
              <w:t>FL reply:</w:t>
            </w:r>
            <w:r>
              <w:rPr>
                <w:rFonts w:eastAsiaTheme="minorEastAsia"/>
                <w:i/>
                <w:color w:val="FF0000"/>
                <w:sz w:val="18"/>
              </w:rPr>
              <w:t xml:space="preserve"> it is entirely up to network for the configuration, for example, even though we agree 32, network can configure at most two for example for NACK-only.</w:t>
            </w:r>
            <w:r w:rsidR="004E7E7E">
              <w:rPr>
                <w:rFonts w:eastAsiaTheme="minorEastAsia"/>
                <w:i/>
                <w:color w:val="FF0000"/>
                <w:sz w:val="18"/>
              </w:rPr>
              <w:t xml:space="preserve"> Note there is no CR submitted if I did not miss. </w:t>
            </w:r>
          </w:p>
          <w:p w14:paraId="7C8AD00F" w14:textId="77777777" w:rsidR="00F27394" w:rsidRPr="00F27394" w:rsidRDefault="00F27394" w:rsidP="00F27394">
            <w:pPr>
              <w:rPr>
                <w:rFonts w:eastAsiaTheme="minorEastAsia"/>
                <w:sz w:val="18"/>
              </w:rPr>
            </w:pPr>
          </w:p>
          <w:p w14:paraId="67D96261" w14:textId="42781DF5" w:rsidR="004E7E7E" w:rsidRDefault="00935ECF" w:rsidP="002B6729">
            <w:pPr>
              <w:pStyle w:val="ListParagraph"/>
              <w:numPr>
                <w:ilvl w:val="0"/>
                <w:numId w:val="18"/>
              </w:numPr>
              <w:spacing w:after="120"/>
              <w:rPr>
                <w:rFonts w:eastAsiaTheme="minorEastAsia"/>
                <w:sz w:val="18"/>
              </w:rPr>
            </w:pPr>
            <w:r w:rsidRPr="004E7E7E">
              <w:rPr>
                <w:rFonts w:eastAsiaTheme="minorEastAsia"/>
                <w:sz w:val="18"/>
              </w:rPr>
              <w:t>The second one is the HARQ-ACK multiplexing in the PUSCH in the absence of PUCCH resource. We think this issue should be clarified to see whether companies are on the same page.</w:t>
            </w:r>
          </w:p>
          <w:p w14:paraId="5F8455FC" w14:textId="04AA55AF" w:rsidR="004E7E7E" w:rsidRDefault="004E7E7E" w:rsidP="004E7E7E">
            <w:pPr>
              <w:rPr>
                <w:rFonts w:eastAsiaTheme="minorEastAsia"/>
                <w:i/>
                <w:color w:val="FF0000"/>
                <w:sz w:val="18"/>
              </w:rPr>
            </w:pPr>
            <w:r w:rsidRPr="007415E4">
              <w:rPr>
                <w:rFonts w:eastAsiaTheme="minorEastAsia"/>
                <w:i/>
                <w:color w:val="FF0000"/>
                <w:sz w:val="18"/>
              </w:rPr>
              <w:t>FL reply:</w:t>
            </w:r>
            <w:r>
              <w:rPr>
                <w:rFonts w:eastAsiaTheme="minorEastAsia"/>
                <w:i/>
                <w:color w:val="FF0000"/>
                <w:sz w:val="18"/>
              </w:rPr>
              <w:t xml:space="preserve"> I guess you are saying the issue in </w:t>
            </w:r>
            <w:r w:rsidRPr="004E7E7E">
              <w:rPr>
                <w:rFonts w:eastAsiaTheme="minorEastAsia" w:hint="eastAsia"/>
                <w:i/>
                <w:color w:val="FF0000"/>
                <w:sz w:val="18"/>
              </w:rPr>
              <w:t>Z</w:t>
            </w:r>
            <w:r w:rsidRPr="004E7E7E">
              <w:rPr>
                <w:rFonts w:eastAsiaTheme="minorEastAsia"/>
                <w:i/>
                <w:color w:val="FF0000"/>
                <w:sz w:val="18"/>
              </w:rPr>
              <w:t>TE-CR-x09476</w:t>
            </w:r>
            <w:r>
              <w:rPr>
                <w:rFonts w:eastAsiaTheme="minorEastAsia"/>
                <w:i/>
                <w:color w:val="FF0000"/>
                <w:sz w:val="18"/>
              </w:rPr>
              <w:t>, it is in issue 1-21, if not n</w:t>
            </w:r>
            <w:r w:rsidRPr="004E7E7E">
              <w:rPr>
                <w:rFonts w:eastAsiaTheme="minorEastAsia"/>
                <w:i/>
                <w:color w:val="FF0000"/>
                <w:sz w:val="18"/>
              </w:rPr>
              <w:t>ote there is no CR submitted if I did not miss.</w:t>
            </w:r>
          </w:p>
          <w:p w14:paraId="15A5C6B6" w14:textId="61D9A5EA" w:rsidR="00EA6F90" w:rsidRDefault="00EA6F90" w:rsidP="004E7E7E">
            <w:pPr>
              <w:rPr>
                <w:rFonts w:eastAsiaTheme="minorEastAsia"/>
                <w:sz w:val="18"/>
              </w:rPr>
            </w:pPr>
            <w:r>
              <w:rPr>
                <w:rFonts w:eastAsiaTheme="minorEastAsia"/>
                <w:sz w:val="18"/>
              </w:rPr>
              <w:t xml:space="preserve">[ZTE2] </w:t>
            </w:r>
            <w:r w:rsidR="00D56AE7">
              <w:rPr>
                <w:rFonts w:eastAsiaTheme="minorEastAsia"/>
                <w:sz w:val="18"/>
              </w:rPr>
              <w:t xml:space="preserve">Thanks FL for the reply. </w:t>
            </w:r>
            <w:r>
              <w:rPr>
                <w:rFonts w:eastAsiaTheme="minorEastAsia"/>
                <w:sz w:val="18"/>
              </w:rPr>
              <w:t xml:space="preserve">Actually, it is not the issue 1-21. </w:t>
            </w:r>
            <w:r w:rsidR="006163F4">
              <w:rPr>
                <w:rFonts w:eastAsiaTheme="minorEastAsia"/>
                <w:sz w:val="18"/>
              </w:rPr>
              <w:t xml:space="preserve">This issue was raised by us and discussed in previous </w:t>
            </w:r>
            <w:r w:rsidR="0015707C">
              <w:rPr>
                <w:rFonts w:eastAsiaTheme="minorEastAsia"/>
                <w:sz w:val="18"/>
              </w:rPr>
              <w:t xml:space="preserve">RAN1 </w:t>
            </w:r>
            <w:r w:rsidR="006163F4">
              <w:rPr>
                <w:rFonts w:eastAsiaTheme="minorEastAsia"/>
                <w:sz w:val="18"/>
              </w:rPr>
              <w:t xml:space="preserve">meeting. There is no conclusion on this issue since it is related to another CR discussion and no agreement on the CR at that time. Now, the CR discussion has been </w:t>
            </w:r>
            <w:r w:rsidR="00F202B2">
              <w:rPr>
                <w:rFonts w:eastAsiaTheme="minorEastAsia"/>
                <w:sz w:val="18"/>
              </w:rPr>
              <w:t xml:space="preserve">closed with some progress. We think the agreement reached in the CR discussion can be applied to the MBS but not sure whether this is the common understanding in RAN1. </w:t>
            </w:r>
            <w:r>
              <w:rPr>
                <w:rFonts w:eastAsiaTheme="minorEastAsia"/>
                <w:sz w:val="18"/>
              </w:rPr>
              <w:t>Since it is just a clarification question,</w:t>
            </w:r>
            <w:r w:rsidR="0015707C">
              <w:rPr>
                <w:rFonts w:eastAsiaTheme="minorEastAsia"/>
                <w:sz w:val="18"/>
              </w:rPr>
              <w:t xml:space="preserve"> we think no CR is needed. </w:t>
            </w:r>
            <w:r>
              <w:rPr>
                <w:rFonts w:eastAsiaTheme="minorEastAsia"/>
                <w:sz w:val="18"/>
              </w:rPr>
              <w:t xml:space="preserve"> </w:t>
            </w:r>
            <w:r w:rsidR="0015707C">
              <w:rPr>
                <w:rFonts w:eastAsiaTheme="minorEastAsia"/>
                <w:sz w:val="18"/>
              </w:rPr>
              <w:t>W</w:t>
            </w:r>
            <w:r>
              <w:rPr>
                <w:rFonts w:eastAsiaTheme="minorEastAsia"/>
                <w:sz w:val="18"/>
              </w:rPr>
              <w:t>e guess</w:t>
            </w:r>
            <w:r w:rsidR="00F202B2">
              <w:rPr>
                <w:rFonts w:eastAsiaTheme="minorEastAsia"/>
                <w:sz w:val="18"/>
              </w:rPr>
              <w:t xml:space="preserve"> it may not take much time and</w:t>
            </w:r>
            <w:r>
              <w:rPr>
                <w:rFonts w:eastAsiaTheme="minorEastAsia"/>
                <w:sz w:val="18"/>
              </w:rPr>
              <w:t xml:space="preserve"> a conclusion may be sufficient. </w:t>
            </w:r>
            <w:r w:rsidR="00F202B2">
              <w:rPr>
                <w:rFonts w:eastAsiaTheme="minorEastAsia"/>
                <w:sz w:val="18"/>
              </w:rPr>
              <w:t xml:space="preserve">Hope this issue can be discussed in </w:t>
            </w:r>
            <w:r w:rsidR="0015707C">
              <w:rPr>
                <w:rFonts w:eastAsiaTheme="minorEastAsia"/>
                <w:sz w:val="18"/>
              </w:rPr>
              <w:t>this</w:t>
            </w:r>
            <w:r w:rsidR="00F202B2">
              <w:rPr>
                <w:rFonts w:eastAsiaTheme="minorEastAsia"/>
                <w:sz w:val="18"/>
              </w:rPr>
              <w:t xml:space="preserve"> meeting. </w:t>
            </w:r>
            <w:r w:rsidR="00D56AE7">
              <w:rPr>
                <w:rFonts w:eastAsiaTheme="minorEastAsia"/>
                <w:sz w:val="18"/>
              </w:rPr>
              <w:t>Thank you.</w:t>
            </w:r>
          </w:p>
          <w:p w14:paraId="13498570" w14:textId="270F4544" w:rsidR="002B3377" w:rsidRPr="002B3377" w:rsidRDefault="002B3377" w:rsidP="004E7E7E">
            <w:pPr>
              <w:rPr>
                <w:rFonts w:eastAsiaTheme="minorEastAsia"/>
                <w:sz w:val="18"/>
              </w:rPr>
            </w:pPr>
            <w:r w:rsidRPr="007415E4">
              <w:rPr>
                <w:rFonts w:eastAsiaTheme="minorEastAsia"/>
                <w:i/>
                <w:color w:val="FF0000"/>
                <w:sz w:val="18"/>
              </w:rPr>
              <w:t>FL reply</w:t>
            </w:r>
            <w:r>
              <w:rPr>
                <w:rFonts w:eastAsiaTheme="minorEastAsia"/>
                <w:i/>
                <w:color w:val="FF0000"/>
                <w:sz w:val="18"/>
              </w:rPr>
              <w:t>2</w:t>
            </w:r>
            <w:r w:rsidRPr="007415E4">
              <w:rPr>
                <w:rFonts w:eastAsiaTheme="minorEastAsia"/>
                <w:i/>
                <w:color w:val="FF0000"/>
                <w:sz w:val="18"/>
              </w:rPr>
              <w:t>:</w:t>
            </w:r>
            <w:r>
              <w:rPr>
                <w:rFonts w:eastAsiaTheme="minorEastAsia"/>
                <w:i/>
                <w:color w:val="FF0000"/>
                <w:sz w:val="18"/>
              </w:rPr>
              <w:t xml:space="preserve"> </w:t>
            </w:r>
            <w:r>
              <w:rPr>
                <w:rFonts w:eastAsiaTheme="minorEastAsia"/>
                <w:i/>
                <w:color w:val="FF0000"/>
                <w:sz w:val="18"/>
              </w:rPr>
              <w:t xml:space="preserve">Thanks for the discussion. However, the proposal in the Tdoc does not seem straightforward, I suggest this issue could be postponed to the next meeting. </w:t>
            </w:r>
          </w:p>
          <w:p w14:paraId="0AA6EED7" w14:textId="77777777" w:rsidR="00F202B2" w:rsidRPr="004E7E7E" w:rsidRDefault="00F202B2" w:rsidP="004E7E7E">
            <w:pPr>
              <w:rPr>
                <w:rFonts w:eastAsiaTheme="minorEastAsia"/>
                <w:sz w:val="18"/>
              </w:rPr>
            </w:pPr>
          </w:p>
          <w:p w14:paraId="4209D61F" w14:textId="4153A625" w:rsidR="00935ECF" w:rsidRPr="004E7E7E" w:rsidRDefault="00935ECF" w:rsidP="002B6729">
            <w:pPr>
              <w:pStyle w:val="ListParagraph"/>
              <w:numPr>
                <w:ilvl w:val="0"/>
                <w:numId w:val="18"/>
              </w:numPr>
              <w:spacing w:after="120"/>
              <w:rPr>
                <w:rFonts w:eastAsiaTheme="minorEastAsia"/>
                <w:sz w:val="18"/>
              </w:rPr>
            </w:pPr>
            <w:r w:rsidRPr="004E7E7E">
              <w:rPr>
                <w:rFonts w:eastAsiaTheme="minorEastAsia"/>
                <w:sz w:val="18"/>
              </w:rPr>
              <w:t>The third one is the UE behavior in the case of the NACK-only PUCCH overlapping with other PUCCH or PUSCH with different L1 priorities. The DCI format 4_2 can indicate the L1 priority. There is no existing mechanism to follow since NACK-only feedback is not supported for unicast. If it is not discussed, the UE behavior is not clear.</w:t>
            </w:r>
          </w:p>
          <w:p w14:paraId="384E2D7F" w14:textId="4B26AE5C" w:rsidR="004E7E7E" w:rsidRPr="004E7E7E" w:rsidRDefault="004E7E7E" w:rsidP="004E7E7E">
            <w:pPr>
              <w:rPr>
                <w:rFonts w:eastAsiaTheme="minorEastAsia"/>
                <w:sz w:val="18"/>
              </w:rPr>
            </w:pPr>
            <w:r w:rsidRPr="007415E4">
              <w:rPr>
                <w:rFonts w:eastAsiaTheme="minorEastAsia"/>
                <w:i/>
                <w:color w:val="FF0000"/>
                <w:sz w:val="18"/>
              </w:rPr>
              <w:t>FL reply:</w:t>
            </w:r>
            <w:r>
              <w:rPr>
                <w:rFonts w:eastAsiaTheme="minorEastAsia"/>
                <w:i/>
                <w:color w:val="FF0000"/>
                <w:sz w:val="18"/>
              </w:rPr>
              <w:t xml:space="preserve"> are you saying issues in section 3.7? if yes, clearly it is optimization to me and note there is no CR submitted for it if I did not miss. </w:t>
            </w:r>
          </w:p>
          <w:p w14:paraId="355963BA" w14:textId="77777777" w:rsidR="004E7E7E" w:rsidRPr="004E7E7E" w:rsidRDefault="004E7E7E" w:rsidP="004E7E7E">
            <w:pPr>
              <w:rPr>
                <w:rFonts w:eastAsiaTheme="minorEastAsia"/>
                <w:sz w:val="18"/>
              </w:rPr>
            </w:pPr>
          </w:p>
          <w:p w14:paraId="1D91ECE2" w14:textId="5B065C9B" w:rsidR="00935ECF" w:rsidRPr="0059366C" w:rsidRDefault="002B3377" w:rsidP="002B3377">
            <w:pPr>
              <w:rPr>
                <w:rFonts w:eastAsiaTheme="minorEastAsia"/>
                <w:i/>
                <w:color w:val="FF0000"/>
                <w:sz w:val="18"/>
              </w:rPr>
            </w:pPr>
            <w:r w:rsidRPr="002B3377">
              <w:rPr>
                <w:rFonts w:eastAsiaTheme="minorEastAsia"/>
                <w:i/>
                <w:color w:val="FF0000"/>
                <w:sz w:val="18"/>
              </w:rPr>
              <w:t xml:space="preserve">[Final FL recommendation]: </w:t>
            </w:r>
            <w:r>
              <w:rPr>
                <w:rFonts w:eastAsiaTheme="minorEastAsia"/>
                <w:i/>
                <w:color w:val="FF0000"/>
                <w:sz w:val="18"/>
              </w:rPr>
              <w:t xml:space="preserve">based on the discussion, FL suggests all these issues are not discussed in this meeting. </w:t>
            </w:r>
            <w:bookmarkStart w:id="5" w:name="_GoBack"/>
            <w:bookmarkEnd w:id="5"/>
          </w:p>
        </w:tc>
      </w:tr>
    </w:tbl>
    <w:p w14:paraId="5111E515" w14:textId="77777777" w:rsidR="005801A4" w:rsidRDefault="005801A4" w:rsidP="008A612B">
      <w:pPr>
        <w:rPr>
          <w:rFonts w:eastAsiaTheme="minorEastAsia"/>
        </w:rPr>
      </w:pPr>
    </w:p>
    <w:p w14:paraId="368E473F" w14:textId="77777777" w:rsidR="005801A4" w:rsidRDefault="005801A4" w:rsidP="008A612B">
      <w:pPr>
        <w:rPr>
          <w:rFonts w:eastAsiaTheme="minorEastAsia"/>
        </w:rPr>
      </w:pPr>
    </w:p>
    <w:p w14:paraId="0B5015F4" w14:textId="238FF598" w:rsidR="005801A4" w:rsidRDefault="005801A4" w:rsidP="00457EE6">
      <w:pPr>
        <w:pStyle w:val="Caption"/>
        <w:keepNext/>
        <w:rPr>
          <w:rFonts w:eastAsiaTheme="minorEastAsia"/>
        </w:rPr>
      </w:pPr>
      <w:bookmarkStart w:id="6" w:name="_Ref116146884"/>
      <w:r>
        <w:t xml:space="preserve">Table </w:t>
      </w:r>
      <w:bookmarkEnd w:id="6"/>
      <w:r w:rsidR="00131089">
        <w:rPr>
          <w:noProof/>
        </w:rPr>
        <w:t>2</w:t>
      </w:r>
      <w:r>
        <w:t xml:space="preserve">: </w:t>
      </w:r>
      <w:r w:rsidRPr="00130BB6">
        <w:t xml:space="preserve">Summary of </w:t>
      </w:r>
      <w:r w:rsidRPr="00130BB6">
        <w:rPr>
          <w:rFonts w:hint="eastAsia"/>
        </w:rPr>
        <w:t>scheduling</w:t>
      </w:r>
      <w:r w:rsidRPr="00130BB6">
        <w:t xml:space="preserve"> related issues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993"/>
        <w:gridCol w:w="3058"/>
        <w:gridCol w:w="2019"/>
        <w:gridCol w:w="1296"/>
        <w:gridCol w:w="6871"/>
      </w:tblGrid>
      <w:tr w:rsidR="005801A4" w:rsidRPr="00DA4707" w14:paraId="3972F1C4" w14:textId="77777777" w:rsidTr="007952C4">
        <w:trPr>
          <w:trHeight w:val="53"/>
        </w:trPr>
        <w:tc>
          <w:tcPr>
            <w:tcW w:w="349" w:type="pct"/>
            <w:shd w:val="clear" w:color="auto" w:fill="BFBFBF" w:themeFill="background1" w:themeFillShade="BF"/>
          </w:tcPr>
          <w:p w14:paraId="1A66F1DB" w14:textId="77777777" w:rsidR="005801A4" w:rsidRPr="00DA4707" w:rsidRDefault="005801A4" w:rsidP="007952C4">
            <w:pPr>
              <w:snapToGrid w:val="0"/>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7A592B95" w14:textId="77777777" w:rsidR="005801A4" w:rsidRPr="00DA4707" w:rsidRDefault="005801A4" w:rsidP="007952C4">
            <w:pPr>
              <w:snapToGrid w:val="0"/>
              <w:rPr>
                <w:b/>
                <w:sz w:val="18"/>
                <w:szCs w:val="18"/>
              </w:rPr>
            </w:pPr>
            <w:r>
              <w:rPr>
                <w:b/>
                <w:sz w:val="18"/>
                <w:szCs w:val="18"/>
              </w:rPr>
              <w:t>Issue</w:t>
            </w:r>
          </w:p>
        </w:tc>
        <w:tc>
          <w:tcPr>
            <w:tcW w:w="709" w:type="pct"/>
            <w:shd w:val="clear" w:color="auto" w:fill="BFBFBF" w:themeFill="background1" w:themeFillShade="BF"/>
          </w:tcPr>
          <w:p w14:paraId="49E9E8D7" w14:textId="77777777" w:rsidR="005801A4" w:rsidRPr="00DA4707" w:rsidRDefault="005801A4" w:rsidP="007952C4">
            <w:pPr>
              <w:snapToGrid w:val="0"/>
              <w:rPr>
                <w:b/>
                <w:sz w:val="18"/>
                <w:szCs w:val="18"/>
              </w:rPr>
            </w:pPr>
            <w:r>
              <w:rPr>
                <w:b/>
                <w:sz w:val="18"/>
                <w:szCs w:val="18"/>
              </w:rPr>
              <w:t>References</w:t>
            </w:r>
          </w:p>
        </w:tc>
        <w:tc>
          <w:tcPr>
            <w:tcW w:w="455" w:type="pct"/>
            <w:shd w:val="clear" w:color="auto" w:fill="BFBFBF" w:themeFill="background1" w:themeFillShade="BF"/>
          </w:tcPr>
          <w:p w14:paraId="2D9667BC" w14:textId="77777777" w:rsidR="005801A4" w:rsidRPr="00DA4707" w:rsidRDefault="005801A4" w:rsidP="007952C4">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13" w:type="pct"/>
            <w:shd w:val="clear" w:color="auto" w:fill="BFBFBF" w:themeFill="background1" w:themeFillShade="BF"/>
          </w:tcPr>
          <w:p w14:paraId="7E1652C9" w14:textId="77777777" w:rsidR="005801A4" w:rsidRPr="00DA4707" w:rsidRDefault="005801A4" w:rsidP="007952C4">
            <w:pPr>
              <w:snapToGrid w:val="0"/>
              <w:rPr>
                <w:b/>
                <w:sz w:val="18"/>
                <w:szCs w:val="18"/>
              </w:rPr>
            </w:pPr>
            <w:r w:rsidRPr="00DA4707">
              <w:rPr>
                <w:b/>
                <w:sz w:val="18"/>
                <w:szCs w:val="18"/>
              </w:rPr>
              <w:t>Company inputs (if any)</w:t>
            </w:r>
          </w:p>
        </w:tc>
      </w:tr>
      <w:tr w:rsidR="005801A4" w:rsidRPr="00DA4707" w14:paraId="3E590737" w14:textId="77777777" w:rsidTr="007952C4">
        <w:trPr>
          <w:trHeight w:val="1692"/>
        </w:trPr>
        <w:tc>
          <w:tcPr>
            <w:tcW w:w="349" w:type="pct"/>
          </w:tcPr>
          <w:p w14:paraId="09B1B2B7" w14:textId="77777777" w:rsidR="005801A4" w:rsidRPr="001F43F7" w:rsidRDefault="005801A4" w:rsidP="007952C4">
            <w:pPr>
              <w:snapToGrid w:val="0"/>
              <w:rPr>
                <w:rFonts w:eastAsia="等线"/>
                <w:sz w:val="18"/>
                <w:szCs w:val="18"/>
              </w:rPr>
            </w:pPr>
            <w:r>
              <w:rPr>
                <w:rFonts w:eastAsia="等线" w:hint="eastAsia"/>
                <w:sz w:val="18"/>
                <w:szCs w:val="18"/>
              </w:rPr>
              <w:t>2</w:t>
            </w:r>
            <w:r>
              <w:rPr>
                <w:rFonts w:eastAsia="等线"/>
                <w:sz w:val="18"/>
                <w:szCs w:val="18"/>
              </w:rPr>
              <w:t>-1</w:t>
            </w:r>
          </w:p>
        </w:tc>
        <w:tc>
          <w:tcPr>
            <w:tcW w:w="1074" w:type="pct"/>
          </w:tcPr>
          <w:p w14:paraId="0121C70A" w14:textId="77777777" w:rsidR="005801A4" w:rsidRDefault="005801A4" w:rsidP="007952C4">
            <w:pPr>
              <w:snapToGrid w:val="0"/>
              <w:rPr>
                <w:noProof/>
                <w:sz w:val="18"/>
                <w:szCs w:val="18"/>
              </w:rPr>
            </w:pPr>
            <w:r w:rsidRPr="00D40F35">
              <w:rPr>
                <w:noProof/>
                <w:sz w:val="18"/>
                <w:szCs w:val="18"/>
              </w:rPr>
              <w:t>CR on the MBS reception type combinations in TS 38.202/38.213/38.214</w:t>
            </w:r>
          </w:p>
          <w:p w14:paraId="07DD72B9" w14:textId="77777777" w:rsidR="005801A4" w:rsidRPr="00D40F35" w:rsidRDefault="005801A4" w:rsidP="007952C4">
            <w:pPr>
              <w:snapToGrid w:val="0"/>
              <w:rPr>
                <w:rFonts w:eastAsia="等线"/>
                <w:sz w:val="18"/>
                <w:szCs w:val="18"/>
              </w:rPr>
            </w:pPr>
            <w:r>
              <w:rPr>
                <w:rFonts w:eastAsia="等线"/>
                <w:i/>
                <w:color w:val="FF0000"/>
                <w:sz w:val="18"/>
                <w:szCs w:val="18"/>
              </w:rPr>
              <w:t>FL Note: correct the PDSCH reception restriction/type combinations as well as specs alignment between TS 38.202/38.213/38.214</w:t>
            </w:r>
          </w:p>
        </w:tc>
        <w:tc>
          <w:tcPr>
            <w:tcW w:w="709" w:type="pct"/>
          </w:tcPr>
          <w:p w14:paraId="5586DD80" w14:textId="77777777" w:rsidR="005801A4" w:rsidRDefault="005801A4" w:rsidP="007952C4">
            <w:pPr>
              <w:snapToGrid w:val="0"/>
              <w:rPr>
                <w:noProof/>
                <w:sz w:val="18"/>
                <w:szCs w:val="18"/>
              </w:rPr>
            </w:pPr>
            <w:r w:rsidRPr="00422F62">
              <w:rPr>
                <w:rFonts w:hint="eastAsia"/>
                <w:noProof/>
                <w:sz w:val="18"/>
                <w:szCs w:val="18"/>
              </w:rPr>
              <w:t>C</w:t>
            </w:r>
            <w:r w:rsidRPr="00422F62">
              <w:rPr>
                <w:noProof/>
                <w:sz w:val="18"/>
                <w:szCs w:val="18"/>
              </w:rPr>
              <w:t>MCC[R1-2209311]</w:t>
            </w:r>
          </w:p>
          <w:p w14:paraId="31EC68FB" w14:textId="77777777" w:rsidR="005801A4" w:rsidRDefault="005801A4" w:rsidP="007952C4">
            <w:pPr>
              <w:snapToGrid w:val="0"/>
              <w:rPr>
                <w:noProof/>
                <w:sz w:val="18"/>
                <w:szCs w:val="18"/>
              </w:rPr>
            </w:pPr>
            <w:r w:rsidRPr="00422F62">
              <w:rPr>
                <w:noProof/>
                <w:sz w:val="18"/>
                <w:szCs w:val="18"/>
              </w:rPr>
              <w:t>ZTE[R1-2209473]</w:t>
            </w:r>
          </w:p>
          <w:p w14:paraId="55842F83" w14:textId="69ABFB33" w:rsidR="005801A4" w:rsidRDefault="00574044" w:rsidP="007952C4">
            <w:pPr>
              <w:snapToGrid w:val="0"/>
              <w:rPr>
                <w:noProof/>
                <w:sz w:val="18"/>
                <w:szCs w:val="18"/>
              </w:rPr>
            </w:pPr>
            <w:r>
              <w:rPr>
                <w:noProof/>
                <w:sz w:val="18"/>
                <w:szCs w:val="18"/>
              </w:rPr>
              <w:t>MediaTek</w:t>
            </w:r>
            <w:r w:rsidR="005801A4" w:rsidRPr="00422F62">
              <w:rPr>
                <w:noProof/>
                <w:sz w:val="18"/>
                <w:szCs w:val="18"/>
              </w:rPr>
              <w:t>[R1-2209524]</w:t>
            </w:r>
          </w:p>
          <w:p w14:paraId="4B1F959F" w14:textId="459E96AE" w:rsidR="005801A4" w:rsidRPr="00422F62" w:rsidRDefault="00574044" w:rsidP="007952C4">
            <w:pPr>
              <w:snapToGrid w:val="0"/>
              <w:rPr>
                <w:noProof/>
                <w:sz w:val="18"/>
                <w:szCs w:val="18"/>
              </w:rPr>
            </w:pPr>
            <w:r>
              <w:rPr>
                <w:noProof/>
                <w:sz w:val="18"/>
                <w:szCs w:val="18"/>
              </w:rPr>
              <w:t>Huawei</w:t>
            </w:r>
            <w:r w:rsidR="005801A4" w:rsidRPr="00422F62">
              <w:rPr>
                <w:noProof/>
                <w:sz w:val="18"/>
                <w:szCs w:val="18"/>
              </w:rPr>
              <w:t>[R1-2210208][R1-2210209][R1-2210210]</w:t>
            </w:r>
          </w:p>
        </w:tc>
        <w:tc>
          <w:tcPr>
            <w:tcW w:w="455" w:type="pct"/>
          </w:tcPr>
          <w:p w14:paraId="15BBD738" w14:textId="77777777" w:rsidR="005801A4" w:rsidRPr="001844EE" w:rsidRDefault="005801A4" w:rsidP="007952C4">
            <w:pPr>
              <w:snapToGrid w:val="0"/>
              <w:rPr>
                <w:rFonts w:eastAsia="等线"/>
                <w:color w:val="FF0000"/>
                <w:sz w:val="18"/>
                <w:szCs w:val="18"/>
              </w:rPr>
            </w:pPr>
            <w:r w:rsidRPr="00812C14">
              <w:rPr>
                <w:rFonts w:eastAsia="等线"/>
                <w:color w:val="FF0000"/>
                <w:sz w:val="18"/>
                <w:szCs w:val="18"/>
              </w:rPr>
              <w:t>H</w:t>
            </w:r>
            <w:r w:rsidRPr="00812C14">
              <w:rPr>
                <w:rFonts w:eastAsia="等线"/>
                <w:sz w:val="18"/>
                <w:szCs w:val="18"/>
              </w:rPr>
              <w:t xml:space="preserve"> </w:t>
            </w:r>
          </w:p>
        </w:tc>
        <w:tc>
          <w:tcPr>
            <w:tcW w:w="2413" w:type="pct"/>
          </w:tcPr>
          <w:p w14:paraId="1810CFF6"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3569EEDB" w14:textId="77777777" w:rsidR="00004056" w:rsidRDefault="00004056" w:rsidP="007952C4">
            <w:pPr>
              <w:snapToGrid w:val="0"/>
              <w:rPr>
                <w:rFonts w:eastAsiaTheme="minorEastAsia"/>
                <w:sz w:val="18"/>
              </w:rPr>
            </w:pPr>
            <w:r>
              <w:rPr>
                <w:rFonts w:eastAsiaTheme="minorEastAsia"/>
                <w:sz w:val="18"/>
              </w:rPr>
              <w:t>Ericsson: OK to discuss</w:t>
            </w:r>
          </w:p>
          <w:p w14:paraId="623C4CBE" w14:textId="3D598167" w:rsidR="00DA5BC6" w:rsidRPr="00DA5BC6" w:rsidRDefault="00DA5BC6" w:rsidP="007952C4">
            <w:pPr>
              <w:snapToGrid w:val="0"/>
              <w:rPr>
                <w:rFonts w:eastAsiaTheme="minorEastAsia"/>
                <w:sz w:val="18"/>
                <w:szCs w:val="18"/>
              </w:rPr>
            </w:pPr>
            <w:r>
              <w:rPr>
                <w:rFonts w:eastAsiaTheme="minorEastAsia" w:hint="eastAsia"/>
                <w:sz w:val="18"/>
              </w:rPr>
              <w:t>M</w:t>
            </w:r>
            <w:r>
              <w:rPr>
                <w:rFonts w:eastAsiaTheme="minorEastAsia"/>
                <w:sz w:val="18"/>
              </w:rPr>
              <w:t>TK: agree with FL’s assessment</w:t>
            </w:r>
          </w:p>
        </w:tc>
      </w:tr>
      <w:tr w:rsidR="005801A4" w:rsidRPr="00DA4707" w14:paraId="0401DF2C" w14:textId="77777777" w:rsidTr="007952C4">
        <w:trPr>
          <w:trHeight w:val="1692"/>
        </w:trPr>
        <w:tc>
          <w:tcPr>
            <w:tcW w:w="349" w:type="pct"/>
          </w:tcPr>
          <w:p w14:paraId="78769BE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-2</w:t>
            </w:r>
          </w:p>
        </w:tc>
        <w:tc>
          <w:tcPr>
            <w:tcW w:w="1074" w:type="pct"/>
          </w:tcPr>
          <w:p w14:paraId="7948AFDB" w14:textId="77777777" w:rsidR="005801A4" w:rsidRDefault="005801A4" w:rsidP="007952C4">
            <w:pPr>
              <w:snapToGrid w:val="0"/>
              <w:rPr>
                <w:sz w:val="18"/>
                <w:szCs w:val="18"/>
              </w:rPr>
            </w:pPr>
            <w:r w:rsidRPr="00D40F35">
              <w:rPr>
                <w:rFonts w:eastAsia="等线"/>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748F5FF6" w14:textId="77777777" w:rsidR="005801A4" w:rsidRPr="00D40F35" w:rsidRDefault="005801A4" w:rsidP="007952C4">
            <w:pPr>
              <w:snapToGrid w:val="0"/>
              <w:rPr>
                <w:noProof/>
                <w:sz w:val="18"/>
                <w:szCs w:val="18"/>
              </w:rPr>
            </w:pPr>
            <w:r>
              <w:rPr>
                <w:rFonts w:eastAsia="等线"/>
                <w:i/>
                <w:color w:val="FF0000"/>
                <w:sz w:val="18"/>
                <w:szCs w:val="18"/>
              </w:rPr>
              <w:t xml:space="preserve">FL Note: Continue discussion of the clarification of the max data rate/LBRM for unicast and MBS multiplexing </w:t>
            </w:r>
          </w:p>
        </w:tc>
        <w:tc>
          <w:tcPr>
            <w:tcW w:w="709" w:type="pct"/>
          </w:tcPr>
          <w:p w14:paraId="3B6166DD" w14:textId="09F1FA90" w:rsidR="005801A4" w:rsidRDefault="00574044" w:rsidP="007952C4">
            <w:pPr>
              <w:snapToGrid w:val="0"/>
              <w:rPr>
                <w:rFonts w:eastAsia="等线"/>
                <w:sz w:val="18"/>
                <w:szCs w:val="18"/>
              </w:rPr>
            </w:pPr>
            <w:r w:rsidRPr="00574044">
              <w:rPr>
                <w:rFonts w:eastAsia="等线"/>
                <w:sz w:val="18"/>
                <w:szCs w:val="18"/>
              </w:rPr>
              <w:t>Huawei</w:t>
            </w:r>
            <w:r w:rsidR="005801A4">
              <w:rPr>
                <w:rFonts w:eastAsia="等线"/>
                <w:sz w:val="18"/>
                <w:szCs w:val="18"/>
              </w:rPr>
              <w:t>[</w:t>
            </w:r>
            <w:r w:rsidR="005801A4" w:rsidRPr="00E2457F">
              <w:rPr>
                <w:rFonts w:eastAsia="等线"/>
                <w:sz w:val="18"/>
                <w:szCs w:val="18"/>
              </w:rPr>
              <w:t>R1-2209833</w:t>
            </w:r>
            <w:r w:rsidR="005801A4">
              <w:rPr>
                <w:rFonts w:eastAsia="等线"/>
                <w:sz w:val="18"/>
                <w:szCs w:val="18"/>
              </w:rPr>
              <w:t xml:space="preserve">] </w:t>
            </w:r>
          </w:p>
          <w:p w14:paraId="22B407ED" w14:textId="27ACDDE7" w:rsidR="005801A4" w:rsidRDefault="005801A4" w:rsidP="007952C4">
            <w:pPr>
              <w:snapToGrid w:val="0"/>
              <w:rPr>
                <w:rFonts w:eastAsia="等线"/>
                <w:sz w:val="18"/>
                <w:szCs w:val="18"/>
              </w:rPr>
            </w:pPr>
            <w:r>
              <w:rPr>
                <w:rFonts w:eastAsia="等线"/>
                <w:sz w:val="18"/>
                <w:szCs w:val="18"/>
              </w:rPr>
              <w:t>Q</w:t>
            </w:r>
            <w:r w:rsidR="00574044">
              <w:rPr>
                <w:rFonts w:eastAsia="等线"/>
                <w:sz w:val="18"/>
                <w:szCs w:val="18"/>
              </w:rPr>
              <w:t>ualcomm</w:t>
            </w:r>
            <w:r>
              <w:rPr>
                <w:rFonts w:eastAsia="等线"/>
                <w:sz w:val="18"/>
                <w:szCs w:val="18"/>
              </w:rPr>
              <w:t>[</w:t>
            </w:r>
            <w:r w:rsidRPr="00A51A2B">
              <w:rPr>
                <w:rFonts w:eastAsia="等线"/>
                <w:sz w:val="18"/>
                <w:szCs w:val="18"/>
              </w:rPr>
              <w:t>R1-2209956</w:t>
            </w:r>
            <w:r>
              <w:rPr>
                <w:rFonts w:eastAsia="等线"/>
                <w:sz w:val="18"/>
                <w:szCs w:val="18"/>
              </w:rPr>
              <w:t>][</w:t>
            </w:r>
            <w:r w:rsidRPr="00A51A2B">
              <w:rPr>
                <w:rFonts w:eastAsia="等线"/>
                <w:sz w:val="18"/>
                <w:szCs w:val="18"/>
              </w:rPr>
              <w:t>R1-2209957</w:t>
            </w:r>
            <w:r>
              <w:rPr>
                <w:rFonts w:eastAsia="等线"/>
                <w:sz w:val="18"/>
                <w:szCs w:val="18"/>
              </w:rPr>
              <w:t>][</w:t>
            </w:r>
            <w:r w:rsidRPr="00A51A2B">
              <w:rPr>
                <w:rFonts w:eastAsia="等线"/>
                <w:sz w:val="18"/>
                <w:szCs w:val="18"/>
              </w:rPr>
              <w:t>R1-2209958</w:t>
            </w:r>
            <w:r>
              <w:rPr>
                <w:rFonts w:eastAsia="等线"/>
                <w:sz w:val="18"/>
                <w:szCs w:val="18"/>
              </w:rPr>
              <w:t>]</w:t>
            </w:r>
          </w:p>
        </w:tc>
        <w:tc>
          <w:tcPr>
            <w:tcW w:w="455" w:type="pct"/>
          </w:tcPr>
          <w:p w14:paraId="6FA0C831"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DFC5F66" w14:textId="77777777" w:rsidR="005801A4" w:rsidRDefault="00BA0A1B" w:rsidP="007952C4">
            <w:pPr>
              <w:snapToGrid w:val="0"/>
              <w:rPr>
                <w:rFonts w:eastAsia="宋体"/>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 xml:space="preserve">: </w:t>
            </w:r>
            <w:r>
              <w:rPr>
                <w:rFonts w:eastAsia="宋体"/>
                <w:sz w:val="18"/>
                <w:szCs w:val="18"/>
              </w:rPr>
              <w:t xml:space="preserve">Do </w:t>
            </w:r>
            <w:r>
              <w:rPr>
                <w:rFonts w:eastAsia="宋体" w:hint="eastAsia"/>
                <w:sz w:val="18"/>
                <w:szCs w:val="18"/>
              </w:rPr>
              <w:t>not agree</w:t>
            </w:r>
            <w:r w:rsidR="008336A3">
              <w:rPr>
                <w:rFonts w:eastAsia="宋体"/>
                <w:sz w:val="18"/>
                <w:szCs w:val="18"/>
              </w:rPr>
              <w:t>.</w:t>
            </w:r>
            <w:r>
              <w:rPr>
                <w:rFonts w:eastAsia="宋体" w:hint="eastAsia"/>
                <w:sz w:val="18"/>
                <w:szCs w:val="18"/>
              </w:rPr>
              <w:t xml:space="preserve"> </w:t>
            </w:r>
            <w:r w:rsidR="00A05258">
              <w:rPr>
                <w:rFonts w:eastAsia="宋体"/>
                <w:sz w:val="18"/>
                <w:szCs w:val="18"/>
              </w:rPr>
              <w:t>T</w:t>
            </w:r>
            <w:r>
              <w:rPr>
                <w:rFonts w:eastAsia="宋体" w:hint="eastAsia"/>
                <w:sz w:val="18"/>
                <w:szCs w:val="18"/>
              </w:rPr>
              <w:t xml:space="preserve">he issue has been discussed for several meetings </w:t>
            </w:r>
            <w:r w:rsidR="008336A3">
              <w:rPr>
                <w:rFonts w:eastAsia="宋体"/>
                <w:sz w:val="18"/>
                <w:szCs w:val="18"/>
              </w:rPr>
              <w:t xml:space="preserve">without big progress </w:t>
            </w:r>
            <w:r>
              <w:rPr>
                <w:rFonts w:eastAsia="宋体" w:hint="eastAsia"/>
                <w:sz w:val="18"/>
                <w:szCs w:val="18"/>
              </w:rPr>
              <w:t>and it seems to be a non-essential issue.</w:t>
            </w:r>
          </w:p>
          <w:p w14:paraId="15E4B3AF" w14:textId="2F4C17AD" w:rsidR="00F04855" w:rsidRDefault="00F04855" w:rsidP="00F04855">
            <w:pPr>
              <w:rPr>
                <w:rFonts w:eastAsiaTheme="minorEastAsia"/>
                <w:sz w:val="18"/>
              </w:rPr>
            </w:pPr>
            <w:r>
              <w:rPr>
                <w:rFonts w:eastAsiaTheme="minorEastAsia"/>
                <w:sz w:val="18"/>
              </w:rPr>
              <w:t xml:space="preserve">Ericsson: OK to discuss </w:t>
            </w:r>
          </w:p>
          <w:p w14:paraId="4AA25E51" w14:textId="77777777" w:rsidR="00F04855" w:rsidRDefault="00F95861" w:rsidP="007952C4">
            <w:pPr>
              <w:snapToGrid w:val="0"/>
              <w:rPr>
                <w:rFonts w:eastAsiaTheme="minorEastAsia"/>
                <w:sz w:val="18"/>
                <w:szCs w:val="18"/>
              </w:rPr>
            </w:pPr>
            <w:r>
              <w:rPr>
                <w:rFonts w:eastAsiaTheme="minorEastAsia" w:hint="eastAsia"/>
                <w:sz w:val="18"/>
                <w:szCs w:val="18"/>
              </w:rPr>
              <w:t>[</w:t>
            </w:r>
            <w:r>
              <w:rPr>
                <w:rFonts w:eastAsiaTheme="minorEastAsia"/>
                <w:sz w:val="18"/>
                <w:szCs w:val="18"/>
              </w:rPr>
              <w:t>MTK]: share the similar view with ZTE</w:t>
            </w:r>
          </w:p>
          <w:p w14:paraId="52091793" w14:textId="77777777" w:rsidR="004E7E7E" w:rsidRDefault="004E7E7E" w:rsidP="007952C4">
            <w:pPr>
              <w:snapToGrid w:val="0"/>
              <w:rPr>
                <w:rFonts w:eastAsiaTheme="minorEastAsia"/>
                <w:sz w:val="18"/>
                <w:szCs w:val="18"/>
              </w:rPr>
            </w:pPr>
          </w:p>
          <w:p w14:paraId="619349BA" w14:textId="79117AD7" w:rsidR="004E7E7E" w:rsidRPr="004E7E7E" w:rsidRDefault="004E7E7E" w:rsidP="004E7E7E">
            <w:pPr>
              <w:rPr>
                <w:rFonts w:eastAsiaTheme="minorEastAsia"/>
                <w:sz w:val="18"/>
              </w:rPr>
            </w:pPr>
            <w:r w:rsidRPr="007415E4">
              <w:rPr>
                <w:rFonts w:eastAsiaTheme="minorEastAsia"/>
                <w:i/>
                <w:color w:val="FF0000"/>
                <w:sz w:val="18"/>
              </w:rPr>
              <w:t>FL reply:</w:t>
            </w:r>
            <w:r>
              <w:rPr>
                <w:rFonts w:eastAsiaTheme="minorEastAsia"/>
                <w:i/>
                <w:color w:val="FF0000"/>
                <w:sz w:val="18"/>
              </w:rPr>
              <w:t xml:space="preserve"> at least not support the larger than one scaling factor, the current spec needs clarification from the submitted CRs.  </w:t>
            </w:r>
          </w:p>
          <w:p w14:paraId="062CE961" w14:textId="5D69353B" w:rsidR="004E7E7E" w:rsidRPr="00286F27" w:rsidRDefault="004E7E7E" w:rsidP="007952C4">
            <w:pPr>
              <w:snapToGrid w:val="0"/>
              <w:rPr>
                <w:rFonts w:eastAsiaTheme="minorEastAsia"/>
                <w:sz w:val="18"/>
                <w:szCs w:val="18"/>
              </w:rPr>
            </w:pPr>
          </w:p>
        </w:tc>
      </w:tr>
      <w:tr w:rsidR="005801A4" w:rsidRPr="00DA4707" w14:paraId="210F544A" w14:textId="77777777" w:rsidTr="007952C4">
        <w:trPr>
          <w:trHeight w:val="1692"/>
        </w:trPr>
        <w:tc>
          <w:tcPr>
            <w:tcW w:w="349" w:type="pct"/>
          </w:tcPr>
          <w:p w14:paraId="56DB3F8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-3</w:t>
            </w:r>
          </w:p>
        </w:tc>
        <w:tc>
          <w:tcPr>
            <w:tcW w:w="1074" w:type="pct"/>
          </w:tcPr>
          <w:p w14:paraId="3421D047" w14:textId="77777777" w:rsidR="005801A4" w:rsidRDefault="005801A4" w:rsidP="007952C4">
            <w:pPr>
              <w:snapToGrid w:val="0"/>
              <w:rPr>
                <w:rFonts w:eastAsia="等线"/>
                <w:sz w:val="18"/>
                <w:szCs w:val="18"/>
              </w:rPr>
            </w:pPr>
            <w:r w:rsidRPr="00D40F35">
              <w:rPr>
                <w:rFonts w:eastAsia="等线"/>
                <w:sz w:val="18"/>
                <w:szCs w:val="18"/>
              </w:rPr>
              <w:t>CR on PDCCH monitoring behavior when overlaps with rate matching pattern</w:t>
            </w:r>
          </w:p>
          <w:p w14:paraId="103FF549" w14:textId="77777777" w:rsidR="005801A4" w:rsidRPr="00D40F35" w:rsidRDefault="005801A4" w:rsidP="007952C4">
            <w:pPr>
              <w:snapToGrid w:val="0"/>
              <w:rPr>
                <w:rFonts w:eastAsia="等线"/>
                <w:sz w:val="18"/>
                <w:szCs w:val="18"/>
              </w:rPr>
            </w:pPr>
            <w:r>
              <w:rPr>
                <w:rFonts w:eastAsia="等线"/>
                <w:i/>
                <w:color w:val="FF0000"/>
                <w:sz w:val="18"/>
                <w:szCs w:val="18"/>
              </w:rPr>
              <w:t>FL Note: initial discussion in last RAN1 meeting, further discussion is needed in this meeting</w:t>
            </w:r>
          </w:p>
        </w:tc>
        <w:tc>
          <w:tcPr>
            <w:tcW w:w="709" w:type="pct"/>
          </w:tcPr>
          <w:p w14:paraId="00B19B8F" w14:textId="09ED0745"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38A96C9B" w14:textId="60C751AB" w:rsidR="005801A4" w:rsidRDefault="00574044" w:rsidP="007952C4">
            <w:pPr>
              <w:snapToGrid w:val="0"/>
              <w:rPr>
                <w:rFonts w:eastAsia="等线"/>
                <w:sz w:val="18"/>
                <w:szCs w:val="18"/>
              </w:rPr>
            </w:pPr>
            <w:r>
              <w:rPr>
                <w:rFonts w:eastAsia="等线"/>
                <w:sz w:val="18"/>
                <w:szCs w:val="18"/>
              </w:rPr>
              <w:t>MediaTek</w:t>
            </w:r>
            <w:r w:rsidR="005801A4">
              <w:rPr>
                <w:rFonts w:eastAsia="等线"/>
                <w:sz w:val="18"/>
                <w:szCs w:val="18"/>
              </w:rPr>
              <w:t>[</w:t>
            </w:r>
            <w:r w:rsidR="005801A4" w:rsidRPr="004F6F13">
              <w:rPr>
                <w:rFonts w:eastAsia="等线"/>
                <w:sz w:val="18"/>
                <w:szCs w:val="18"/>
              </w:rPr>
              <w:t>R1-2209525</w:t>
            </w:r>
            <w:r w:rsidR="005801A4">
              <w:rPr>
                <w:rFonts w:eastAsia="等线"/>
                <w:sz w:val="18"/>
                <w:szCs w:val="18"/>
              </w:rPr>
              <w:t>]</w:t>
            </w:r>
          </w:p>
          <w:p w14:paraId="56B83DDD" w14:textId="164E2F17" w:rsidR="005801A4" w:rsidRDefault="00574044" w:rsidP="007952C4">
            <w:pPr>
              <w:snapToGrid w:val="0"/>
              <w:rPr>
                <w:rFonts w:eastAsia="等线"/>
                <w:sz w:val="18"/>
                <w:szCs w:val="18"/>
              </w:rPr>
            </w:pPr>
            <w:r w:rsidRPr="00574044">
              <w:rPr>
                <w:rFonts w:eastAsia="等线"/>
                <w:sz w:val="18"/>
                <w:szCs w:val="18"/>
              </w:rPr>
              <w:t>Qualcomm</w:t>
            </w:r>
            <w:r w:rsidR="005801A4">
              <w:rPr>
                <w:rFonts w:eastAsia="等线"/>
                <w:sz w:val="18"/>
                <w:szCs w:val="18"/>
              </w:rPr>
              <w:t>[</w:t>
            </w:r>
            <w:r w:rsidR="005801A4" w:rsidRPr="004F6F13">
              <w:rPr>
                <w:rFonts w:eastAsia="等线"/>
                <w:sz w:val="18"/>
                <w:szCs w:val="18"/>
              </w:rPr>
              <w:t>R1-2209961</w:t>
            </w:r>
            <w:r w:rsidR="005801A4">
              <w:rPr>
                <w:rFonts w:eastAsia="等线"/>
                <w:sz w:val="18"/>
                <w:szCs w:val="18"/>
              </w:rPr>
              <w:t>]</w:t>
            </w:r>
          </w:p>
        </w:tc>
        <w:tc>
          <w:tcPr>
            <w:tcW w:w="455" w:type="pct"/>
          </w:tcPr>
          <w:p w14:paraId="752A3E7E"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2BADD62F"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D9D00E8" w14:textId="77777777" w:rsidR="00004056" w:rsidRDefault="00004056" w:rsidP="007952C4">
            <w:pPr>
              <w:snapToGrid w:val="0"/>
              <w:rPr>
                <w:rFonts w:eastAsiaTheme="minorEastAsia"/>
                <w:sz w:val="18"/>
              </w:rPr>
            </w:pPr>
            <w:r>
              <w:rPr>
                <w:rFonts w:eastAsiaTheme="minorEastAsia"/>
                <w:sz w:val="18"/>
              </w:rPr>
              <w:t>Ericsson: OK to discuss</w:t>
            </w:r>
          </w:p>
          <w:p w14:paraId="70AC6799" w14:textId="5B387CED" w:rsidR="00F95861" w:rsidRPr="00DA4707" w:rsidRDefault="00F95861" w:rsidP="007952C4">
            <w:pPr>
              <w:snapToGrid w:val="0"/>
              <w:rPr>
                <w:sz w:val="18"/>
                <w:szCs w:val="18"/>
              </w:rPr>
            </w:pPr>
            <w:r>
              <w:rPr>
                <w:rFonts w:eastAsiaTheme="minorEastAsia" w:hint="eastAsia"/>
                <w:sz w:val="18"/>
              </w:rPr>
              <w:t>M</w:t>
            </w:r>
            <w:r>
              <w:rPr>
                <w:rFonts w:eastAsiaTheme="minorEastAsia"/>
                <w:sz w:val="18"/>
              </w:rPr>
              <w:t>TK: agree with FL’s assessment</w:t>
            </w:r>
          </w:p>
        </w:tc>
      </w:tr>
      <w:tr w:rsidR="005801A4" w:rsidRPr="00DA4707" w14:paraId="48CD05DD" w14:textId="77777777" w:rsidTr="007952C4">
        <w:trPr>
          <w:trHeight w:val="1545"/>
        </w:trPr>
        <w:tc>
          <w:tcPr>
            <w:tcW w:w="349" w:type="pct"/>
          </w:tcPr>
          <w:p w14:paraId="64217086"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-4</w:t>
            </w:r>
          </w:p>
        </w:tc>
        <w:tc>
          <w:tcPr>
            <w:tcW w:w="1074" w:type="pct"/>
          </w:tcPr>
          <w:p w14:paraId="71E6B61E" w14:textId="77777777" w:rsidR="005801A4" w:rsidRDefault="005801A4" w:rsidP="007952C4">
            <w:pPr>
              <w:snapToGrid w:val="0"/>
              <w:rPr>
                <w:rFonts w:eastAsia="等线"/>
                <w:sz w:val="18"/>
                <w:szCs w:val="18"/>
              </w:rPr>
            </w:pPr>
            <w:r w:rsidRPr="00D40F35">
              <w:rPr>
                <w:rFonts w:eastAsia="等线"/>
                <w:sz w:val="18"/>
                <w:szCs w:val="18"/>
              </w:rPr>
              <w:t>TP on FDRA determination of multicast DCI formats</w:t>
            </w:r>
          </w:p>
          <w:p w14:paraId="3AE59D40" w14:textId="77777777" w:rsidR="005801A4" w:rsidRPr="00D40F35" w:rsidRDefault="005801A4" w:rsidP="007952C4">
            <w:pPr>
              <w:snapToGrid w:val="0"/>
              <w:rPr>
                <w:rFonts w:eastAsia="等线"/>
                <w:sz w:val="18"/>
                <w:szCs w:val="18"/>
              </w:rPr>
            </w:pPr>
            <w:r>
              <w:rPr>
                <w:rFonts w:eastAsia="等线"/>
                <w:i/>
                <w:color w:val="FF0000"/>
                <w:sz w:val="18"/>
                <w:szCs w:val="18"/>
              </w:rPr>
              <w:t xml:space="preserve">FL Note: correct the FDRA bitlength formula, </w:t>
            </w:r>
            <w:r>
              <w:rPr>
                <w:rFonts w:eastAsia="等线" w:hint="eastAsia"/>
                <w:i/>
                <w:color w:val="FF0000"/>
                <w:sz w:val="18"/>
                <w:szCs w:val="18"/>
              </w:rPr>
              <w:t>easily</w:t>
            </w:r>
            <w:r>
              <w:rPr>
                <w:rFonts w:eastAsia="等线"/>
                <w:i/>
                <w:color w:val="FF0000"/>
                <w:sz w:val="18"/>
                <w:szCs w:val="18"/>
              </w:rPr>
              <w:t xml:space="preserve"> </w:t>
            </w:r>
            <w:r>
              <w:rPr>
                <w:rFonts w:eastAsia="等线" w:hint="eastAsia"/>
                <w:i/>
                <w:color w:val="FF0000"/>
                <w:sz w:val="18"/>
                <w:szCs w:val="18"/>
              </w:rPr>
              <w:t>to</w:t>
            </w:r>
            <w:r>
              <w:rPr>
                <w:rFonts w:eastAsia="等线"/>
                <w:i/>
                <w:color w:val="FF0000"/>
                <w:sz w:val="18"/>
                <w:szCs w:val="18"/>
              </w:rPr>
              <w:t xml:space="preserve"> be agreeable</w:t>
            </w:r>
          </w:p>
        </w:tc>
        <w:tc>
          <w:tcPr>
            <w:tcW w:w="709" w:type="pct"/>
          </w:tcPr>
          <w:p w14:paraId="15CE7FF0" w14:textId="77777777" w:rsidR="005801A4" w:rsidRDefault="005801A4" w:rsidP="007952C4">
            <w:pPr>
              <w:snapToGrid w:val="0"/>
              <w:rPr>
                <w:rFonts w:eastAsia="等线"/>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455" w:type="pct"/>
          </w:tcPr>
          <w:p w14:paraId="2E0ECBF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8790312"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8B2A768" w14:textId="15779D03" w:rsidR="00004056" w:rsidRPr="00DA4707" w:rsidRDefault="00004056" w:rsidP="007952C4">
            <w:pPr>
              <w:snapToGrid w:val="0"/>
              <w:rPr>
                <w:sz w:val="18"/>
                <w:szCs w:val="18"/>
              </w:rPr>
            </w:pPr>
            <w:r>
              <w:rPr>
                <w:rFonts w:eastAsiaTheme="minorEastAsia"/>
                <w:sz w:val="18"/>
              </w:rPr>
              <w:t>Ericsson: OK to discuss</w:t>
            </w:r>
          </w:p>
        </w:tc>
      </w:tr>
      <w:tr w:rsidR="005801A4" w:rsidRPr="00DA4707" w14:paraId="2C8731A0" w14:textId="77777777" w:rsidTr="007952C4">
        <w:trPr>
          <w:trHeight w:val="1545"/>
        </w:trPr>
        <w:tc>
          <w:tcPr>
            <w:tcW w:w="349" w:type="pct"/>
          </w:tcPr>
          <w:p w14:paraId="7C66DB41" w14:textId="77777777" w:rsidR="005801A4" w:rsidRDefault="005801A4" w:rsidP="007952C4">
            <w:pPr>
              <w:snapToGrid w:val="0"/>
              <w:rPr>
                <w:rFonts w:eastAsia="等线"/>
                <w:sz w:val="18"/>
                <w:szCs w:val="18"/>
              </w:rPr>
            </w:pPr>
            <w:r>
              <w:rPr>
                <w:rFonts w:eastAsia="等线" w:hint="eastAsia"/>
                <w:sz w:val="18"/>
                <w:szCs w:val="18"/>
              </w:rPr>
              <w:lastRenderedPageBreak/>
              <w:t>2</w:t>
            </w:r>
            <w:r>
              <w:rPr>
                <w:rFonts w:eastAsia="等线"/>
                <w:sz w:val="18"/>
                <w:szCs w:val="18"/>
              </w:rPr>
              <w:t>-5</w:t>
            </w:r>
          </w:p>
        </w:tc>
        <w:tc>
          <w:tcPr>
            <w:tcW w:w="1074" w:type="pct"/>
          </w:tcPr>
          <w:p w14:paraId="10F64301" w14:textId="77777777" w:rsidR="005801A4" w:rsidRDefault="005801A4" w:rsidP="007952C4">
            <w:pPr>
              <w:snapToGrid w:val="0"/>
              <w:rPr>
                <w:rFonts w:eastAsia="等线"/>
                <w:sz w:val="18"/>
                <w:szCs w:val="18"/>
              </w:rPr>
            </w:pPr>
            <w:r>
              <w:rPr>
                <w:rFonts w:eastAsia="等线"/>
                <w:sz w:val="18"/>
                <w:szCs w:val="18"/>
              </w:rPr>
              <w:t>CR</w:t>
            </w:r>
            <w:r w:rsidRPr="00D40F35">
              <w:rPr>
                <w:rFonts w:eastAsia="等线"/>
                <w:sz w:val="18"/>
                <w:szCs w:val="18"/>
              </w:rPr>
              <w:t xml:space="preserve"> on SS0 availability for scheduling MBS </w:t>
            </w:r>
          </w:p>
          <w:p w14:paraId="5275308A" w14:textId="77777777" w:rsidR="005801A4" w:rsidRPr="00D40F35" w:rsidRDefault="005801A4" w:rsidP="007952C4">
            <w:pPr>
              <w:snapToGrid w:val="0"/>
              <w:rPr>
                <w:rFonts w:eastAsia="等线"/>
                <w:sz w:val="18"/>
                <w:szCs w:val="18"/>
              </w:rPr>
            </w:pPr>
            <w:r>
              <w:rPr>
                <w:rFonts w:eastAsia="等线"/>
                <w:i/>
                <w:color w:val="FF0000"/>
                <w:sz w:val="18"/>
                <w:szCs w:val="18"/>
              </w:rPr>
              <w:t>FL Note: align the UE behavior of using SS0 for MBS between TS 38.331 and TS 38.213</w:t>
            </w:r>
          </w:p>
        </w:tc>
        <w:tc>
          <w:tcPr>
            <w:tcW w:w="709" w:type="pct"/>
          </w:tcPr>
          <w:p w14:paraId="74D3FA4B" w14:textId="6545927B"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sz w:val="18"/>
                <w:szCs w:val="18"/>
              </w:rPr>
              <w:t>[</w:t>
            </w:r>
            <w:r w:rsidRPr="00691446">
              <w:rPr>
                <w:rFonts w:eastAsia="等线"/>
                <w:sz w:val="18"/>
                <w:szCs w:val="18"/>
              </w:rPr>
              <w:t>R1-2208470</w:t>
            </w:r>
            <w:r>
              <w:rPr>
                <w:rFonts w:eastAsia="等线"/>
                <w:sz w:val="18"/>
                <w:szCs w:val="18"/>
              </w:rPr>
              <w:t>]</w:t>
            </w:r>
          </w:p>
        </w:tc>
        <w:tc>
          <w:tcPr>
            <w:tcW w:w="455" w:type="pct"/>
          </w:tcPr>
          <w:p w14:paraId="0335F920"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1604854"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2946BA7" w14:textId="77777777" w:rsidR="00004056" w:rsidRDefault="004B2ADE" w:rsidP="007952C4">
            <w:pPr>
              <w:snapToGrid w:val="0"/>
              <w:rPr>
                <w:sz w:val="20"/>
                <w:szCs w:val="20"/>
              </w:rPr>
            </w:pPr>
            <w:r>
              <w:rPr>
                <w:sz w:val="18"/>
                <w:szCs w:val="18"/>
              </w:rPr>
              <w:t xml:space="preserve">Ericsson: OK to discuss. the description in 213 seems aligned with the description in section </w:t>
            </w:r>
            <w:r>
              <w:t xml:space="preserve"> </w:t>
            </w:r>
            <w:r w:rsidRPr="007135C0">
              <w:rPr>
                <w:sz w:val="18"/>
                <w:szCs w:val="18"/>
              </w:rPr>
              <w:t>5.9.1.2</w:t>
            </w:r>
            <w:r>
              <w:rPr>
                <w:sz w:val="18"/>
                <w:szCs w:val="18"/>
              </w:rPr>
              <w:t xml:space="preserve"> of 38.331:</w:t>
            </w:r>
            <w:r w:rsidR="002A2219">
              <w:rPr>
                <w:sz w:val="20"/>
                <w:szCs w:val="20"/>
              </w:rPr>
              <w:t xml:space="preserve"> If </w:t>
            </w:r>
            <w:r w:rsidR="002A2219">
              <w:rPr>
                <w:i/>
                <w:iCs/>
                <w:sz w:val="20"/>
                <w:szCs w:val="20"/>
              </w:rPr>
              <w:t xml:space="preserve">searchspaceMCCH </w:t>
            </w:r>
            <w:r w:rsidR="002A2219">
              <w:rPr>
                <w:sz w:val="20"/>
                <w:szCs w:val="20"/>
              </w:rPr>
              <w:t xml:space="preserve">is set to zero, PDCCH monitoring occasions for MCCH message reception in the MCCH transmission window are the same as PDCCH monitoring occasions for </w:t>
            </w:r>
            <w:r w:rsidR="002A2219">
              <w:rPr>
                <w:i/>
                <w:iCs/>
                <w:sz w:val="20"/>
                <w:szCs w:val="20"/>
              </w:rPr>
              <w:t xml:space="preserve">SIB1 </w:t>
            </w:r>
            <w:r w:rsidR="002A2219">
              <w:rPr>
                <w:sz w:val="20"/>
                <w:szCs w:val="20"/>
              </w:rPr>
              <w:t>where the mapping between PDCCH monitoring occasions and SSBs is specified in TS 38.213[13].</w:t>
            </w:r>
          </w:p>
          <w:p w14:paraId="7E5D62B5" w14:textId="3F4197E2" w:rsidR="002A2219" w:rsidRDefault="004E7E7E" w:rsidP="004E7E7E">
            <w:pPr>
              <w:snapToGrid w:val="0"/>
              <w:rPr>
                <w:rFonts w:eastAsiaTheme="minorEastAsia"/>
                <w:i/>
                <w:color w:val="FF0000"/>
                <w:sz w:val="18"/>
              </w:rPr>
            </w:pPr>
            <w:r w:rsidRPr="007415E4">
              <w:rPr>
                <w:rFonts w:eastAsiaTheme="minorEastAsia"/>
                <w:i/>
                <w:color w:val="FF0000"/>
                <w:sz w:val="18"/>
              </w:rPr>
              <w:t>FL reply:</w:t>
            </w:r>
            <w:r>
              <w:rPr>
                <w:rFonts w:eastAsiaTheme="minorEastAsia"/>
                <w:i/>
                <w:color w:val="FF0000"/>
                <w:sz w:val="18"/>
              </w:rPr>
              <w:t xml:space="preserve"> @Ericsson, not configured as stated in TS38.213 is not the same meaning of ‘</w:t>
            </w:r>
            <w:r w:rsidRPr="004E7E7E">
              <w:rPr>
                <w:i/>
                <w:iCs/>
                <w:sz w:val="20"/>
                <w:szCs w:val="20"/>
              </w:rPr>
              <w:t xml:space="preserve"> </w:t>
            </w:r>
            <w:r w:rsidRPr="004E7E7E">
              <w:rPr>
                <w:rFonts w:eastAsiaTheme="minorEastAsia"/>
                <w:i/>
                <w:iCs/>
                <w:color w:val="FF0000"/>
                <w:sz w:val="18"/>
              </w:rPr>
              <w:t xml:space="preserve">searchspaceMCCH </w:t>
            </w:r>
            <w:r w:rsidRPr="004E7E7E">
              <w:rPr>
                <w:rFonts w:eastAsiaTheme="minorEastAsia"/>
                <w:i/>
                <w:color w:val="FF0000"/>
                <w:sz w:val="18"/>
              </w:rPr>
              <w:t>is set to zero</w:t>
            </w:r>
            <w:r>
              <w:rPr>
                <w:rFonts w:eastAsiaTheme="minorEastAsia"/>
                <w:i/>
                <w:color w:val="FF0000"/>
                <w:sz w:val="18"/>
              </w:rPr>
              <w:t xml:space="preserve">’, it is the point for this CR. </w:t>
            </w:r>
          </w:p>
          <w:p w14:paraId="48A2E710" w14:textId="3C395422" w:rsidR="004E7E7E" w:rsidRPr="00DA4707" w:rsidRDefault="004E7E7E" w:rsidP="004E7E7E">
            <w:pPr>
              <w:snapToGrid w:val="0"/>
              <w:rPr>
                <w:sz w:val="18"/>
                <w:szCs w:val="18"/>
              </w:rPr>
            </w:pPr>
          </w:p>
        </w:tc>
      </w:tr>
      <w:tr w:rsidR="005801A4" w:rsidRPr="00DA4707" w14:paraId="28447773" w14:textId="77777777" w:rsidTr="007952C4">
        <w:trPr>
          <w:trHeight w:val="1545"/>
        </w:trPr>
        <w:tc>
          <w:tcPr>
            <w:tcW w:w="349" w:type="pct"/>
          </w:tcPr>
          <w:p w14:paraId="59878550"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-6</w:t>
            </w:r>
          </w:p>
        </w:tc>
        <w:tc>
          <w:tcPr>
            <w:tcW w:w="1074" w:type="pct"/>
          </w:tcPr>
          <w:p w14:paraId="3F124520" w14:textId="77777777" w:rsidR="005801A4" w:rsidRDefault="005801A4" w:rsidP="007952C4">
            <w:pPr>
              <w:snapToGrid w:val="0"/>
              <w:rPr>
                <w:rFonts w:eastAsia="等线"/>
                <w:sz w:val="18"/>
                <w:szCs w:val="18"/>
              </w:rPr>
            </w:pPr>
            <w:r w:rsidRPr="00D40F35">
              <w:rPr>
                <w:rFonts w:eastAsia="等线"/>
                <w:sz w:val="18"/>
                <w:szCs w:val="18"/>
              </w:rPr>
              <w:t xml:space="preserve">CR on multicast </w:t>
            </w:r>
            <w:r w:rsidRPr="00D40F35">
              <w:rPr>
                <w:rFonts w:eastAsia="等线" w:hint="eastAsia"/>
                <w:sz w:val="18"/>
                <w:szCs w:val="18"/>
              </w:rPr>
              <w:t>rate</w:t>
            </w:r>
            <w:r w:rsidRPr="00D40F35">
              <w:rPr>
                <w:rFonts w:eastAsia="等线"/>
                <w:sz w:val="18"/>
                <w:szCs w:val="18"/>
              </w:rPr>
              <w:t>-matching pattern configuration number</w:t>
            </w:r>
          </w:p>
          <w:p w14:paraId="3AF2A827" w14:textId="77777777" w:rsidR="005801A4" w:rsidRPr="00D40F35" w:rsidRDefault="005801A4" w:rsidP="007952C4">
            <w:pPr>
              <w:snapToGrid w:val="0"/>
              <w:rPr>
                <w:rFonts w:eastAsia="等线"/>
                <w:sz w:val="18"/>
                <w:szCs w:val="18"/>
              </w:rPr>
            </w:pPr>
            <w:r>
              <w:rPr>
                <w:rFonts w:eastAsia="等线"/>
                <w:i/>
                <w:color w:val="FF0000"/>
                <w:sz w:val="18"/>
                <w:szCs w:val="18"/>
              </w:rPr>
              <w:t>FL Note: align the configured multicast rate-matching pattern number between TS 38.331 and TS 38.214</w:t>
            </w:r>
          </w:p>
        </w:tc>
        <w:tc>
          <w:tcPr>
            <w:tcW w:w="709" w:type="pct"/>
          </w:tcPr>
          <w:p w14:paraId="0A29BD9B" w14:textId="77777777" w:rsidR="005801A4" w:rsidRDefault="005801A4" w:rsidP="007952C4">
            <w:pPr>
              <w:snapToGrid w:val="0"/>
              <w:rPr>
                <w:rFonts w:eastAsia="等线"/>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455" w:type="pct"/>
          </w:tcPr>
          <w:p w14:paraId="7E5BAA30" w14:textId="77777777" w:rsidR="005801A4" w:rsidRDefault="005801A4" w:rsidP="007952C4">
            <w:pPr>
              <w:snapToGrid w:val="0"/>
              <w:rPr>
                <w:rFonts w:eastAsia="等线"/>
                <w:color w:val="FF0000"/>
                <w:sz w:val="18"/>
                <w:szCs w:val="18"/>
              </w:rPr>
            </w:pPr>
            <w:r w:rsidRPr="00812C14">
              <w:rPr>
                <w:rFonts w:eastAsia="等线"/>
                <w:color w:val="FF0000"/>
                <w:sz w:val="18"/>
                <w:szCs w:val="18"/>
              </w:rPr>
              <w:t>H</w:t>
            </w:r>
          </w:p>
        </w:tc>
        <w:tc>
          <w:tcPr>
            <w:tcW w:w="2413" w:type="pct"/>
          </w:tcPr>
          <w:p w14:paraId="16699C76"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1D9CED33" w14:textId="6CA406C6" w:rsidR="0060188D" w:rsidRPr="00DA4707" w:rsidRDefault="0060188D" w:rsidP="007952C4">
            <w:pPr>
              <w:snapToGrid w:val="0"/>
              <w:rPr>
                <w:sz w:val="18"/>
                <w:szCs w:val="18"/>
              </w:rPr>
            </w:pPr>
            <w:r>
              <w:rPr>
                <w:rFonts w:eastAsiaTheme="minorEastAsia"/>
                <w:sz w:val="18"/>
              </w:rPr>
              <w:t>Ericsson: OK to discuss</w:t>
            </w:r>
          </w:p>
        </w:tc>
      </w:tr>
      <w:tr w:rsidR="005801A4" w:rsidRPr="00DA4707" w14:paraId="17FCE0AB" w14:textId="77777777" w:rsidTr="007952C4">
        <w:trPr>
          <w:trHeight w:val="1545"/>
        </w:trPr>
        <w:tc>
          <w:tcPr>
            <w:tcW w:w="349" w:type="pct"/>
          </w:tcPr>
          <w:p w14:paraId="65A739E9"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-7</w:t>
            </w:r>
          </w:p>
        </w:tc>
        <w:tc>
          <w:tcPr>
            <w:tcW w:w="1074" w:type="pct"/>
          </w:tcPr>
          <w:p w14:paraId="5B659641" w14:textId="77777777" w:rsidR="005801A4" w:rsidRDefault="005801A4" w:rsidP="007952C4">
            <w:pPr>
              <w:snapToGrid w:val="0"/>
              <w:rPr>
                <w:rFonts w:eastAsia="等线"/>
                <w:sz w:val="18"/>
                <w:szCs w:val="18"/>
              </w:rPr>
            </w:pPr>
            <w:r w:rsidRPr="00D40F35">
              <w:rPr>
                <w:rFonts w:eastAsia="等线"/>
                <w:sz w:val="18"/>
                <w:szCs w:val="18"/>
              </w:rPr>
              <w:t xml:space="preserve">CR on </w:t>
            </w:r>
            <w:r>
              <w:rPr>
                <w:rFonts w:eastAsia="等线"/>
                <w:sz w:val="18"/>
                <w:szCs w:val="18"/>
              </w:rPr>
              <w:t xml:space="preserve">CFR </w:t>
            </w:r>
            <w:r>
              <w:rPr>
                <w:rFonts w:eastAsia="等线" w:hint="eastAsia"/>
                <w:sz w:val="18"/>
                <w:szCs w:val="18"/>
              </w:rPr>
              <w:t>configuration</w:t>
            </w:r>
            <w:r>
              <w:rPr>
                <w:rFonts w:eastAsia="等线"/>
                <w:sz w:val="18"/>
                <w:szCs w:val="18"/>
              </w:rPr>
              <w:t xml:space="preserve"> </w:t>
            </w:r>
            <w:r>
              <w:rPr>
                <w:rFonts w:eastAsia="等线" w:hint="eastAsia"/>
                <w:sz w:val="18"/>
                <w:szCs w:val="18"/>
              </w:rPr>
              <w:t>and</w:t>
            </w:r>
            <w:r>
              <w:rPr>
                <w:rFonts w:eastAsia="等线"/>
                <w:sz w:val="18"/>
                <w:szCs w:val="18"/>
              </w:rPr>
              <w:t xml:space="preserve"> </w:t>
            </w:r>
            <w:r w:rsidRPr="00D40F35">
              <w:rPr>
                <w:rFonts w:eastAsia="等线"/>
                <w:sz w:val="18"/>
                <w:szCs w:val="18"/>
              </w:rPr>
              <w:t>simultaneous configuration of multicast PDSCH on two serving cells</w:t>
            </w:r>
          </w:p>
          <w:p w14:paraId="63422A0E" w14:textId="77777777" w:rsidR="005801A4" w:rsidRPr="00D40F35" w:rsidRDefault="005801A4" w:rsidP="007952C4">
            <w:pPr>
              <w:snapToGrid w:val="0"/>
              <w:rPr>
                <w:rFonts w:eastAsia="等线"/>
                <w:sz w:val="18"/>
                <w:szCs w:val="18"/>
              </w:rPr>
            </w:pPr>
            <w:r>
              <w:rPr>
                <w:rFonts w:eastAsia="等线"/>
                <w:i/>
                <w:color w:val="FF0000"/>
                <w:sz w:val="18"/>
                <w:szCs w:val="18"/>
              </w:rPr>
              <w:t>FL Note: correct the CFR bandwidth and location configuration</w:t>
            </w:r>
          </w:p>
        </w:tc>
        <w:tc>
          <w:tcPr>
            <w:tcW w:w="709" w:type="pct"/>
          </w:tcPr>
          <w:p w14:paraId="7C54513F" w14:textId="77777777" w:rsidR="005801A4" w:rsidRDefault="005801A4" w:rsidP="007952C4">
            <w:pPr>
              <w:snapToGrid w:val="0"/>
              <w:rPr>
                <w:rFonts w:eastAsia="等线"/>
                <w:sz w:val="18"/>
                <w:szCs w:val="18"/>
              </w:rPr>
            </w:pPr>
            <w:r>
              <w:rPr>
                <w:rFonts w:eastAsia="等线"/>
                <w:sz w:val="18"/>
                <w:szCs w:val="18"/>
              </w:rPr>
              <w:t>ZTE[</w:t>
            </w:r>
            <w:r w:rsidRPr="00691446">
              <w:rPr>
                <w:rFonts w:eastAsia="等线"/>
                <w:sz w:val="18"/>
                <w:szCs w:val="18"/>
              </w:rPr>
              <w:t>R1-2209471</w:t>
            </w:r>
            <w:r>
              <w:rPr>
                <w:rFonts w:eastAsia="等线"/>
                <w:sz w:val="18"/>
                <w:szCs w:val="18"/>
              </w:rPr>
              <w:t>]</w:t>
            </w:r>
          </w:p>
          <w:p w14:paraId="49BDC8E2"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 xml:space="preserve">ATT[TP#2 in </w:t>
            </w:r>
            <w:r w:rsidRPr="00691446">
              <w:rPr>
                <w:rFonts w:eastAsia="等线"/>
                <w:sz w:val="18"/>
                <w:szCs w:val="18"/>
              </w:rPr>
              <w:t>R1-2208927</w:t>
            </w:r>
            <w:r>
              <w:rPr>
                <w:rFonts w:eastAsia="等线"/>
                <w:sz w:val="18"/>
                <w:szCs w:val="18"/>
              </w:rPr>
              <w:t>]</w:t>
            </w:r>
          </w:p>
        </w:tc>
        <w:tc>
          <w:tcPr>
            <w:tcW w:w="455" w:type="pct"/>
          </w:tcPr>
          <w:p w14:paraId="10D06EA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91E49EE" w14:textId="77777777" w:rsidR="005801A4" w:rsidRDefault="00A20C2C" w:rsidP="00FE18B8">
            <w:pPr>
              <w:snapToGrid w:val="0"/>
              <w:rPr>
                <w:rFonts w:eastAsiaTheme="minorEastAsia"/>
                <w:sz w:val="18"/>
                <w:szCs w:val="18"/>
              </w:rPr>
            </w:pPr>
            <w:r>
              <w:rPr>
                <w:rFonts w:eastAsiaTheme="minorEastAsia" w:hint="eastAsia"/>
                <w:sz w:val="18"/>
                <w:szCs w:val="18"/>
              </w:rPr>
              <w:t>[CATT] Agree with FL</w:t>
            </w:r>
            <w:r>
              <w:rPr>
                <w:rFonts w:eastAsiaTheme="minorEastAsia"/>
                <w:sz w:val="18"/>
                <w:szCs w:val="18"/>
              </w:rPr>
              <w:t>’</w:t>
            </w:r>
            <w:r>
              <w:rPr>
                <w:rFonts w:eastAsiaTheme="minorEastAsia" w:hint="eastAsia"/>
                <w:sz w:val="18"/>
                <w:szCs w:val="18"/>
              </w:rPr>
              <w:t xml:space="preserve">s </w:t>
            </w:r>
            <w:r>
              <w:rPr>
                <w:rFonts w:eastAsiaTheme="minorEastAsia"/>
                <w:sz w:val="18"/>
                <w:szCs w:val="18"/>
              </w:rPr>
              <w:t>assessment</w:t>
            </w:r>
            <w:r>
              <w:rPr>
                <w:rFonts w:eastAsiaTheme="minorEastAsia" w:hint="eastAsia"/>
                <w:sz w:val="18"/>
                <w:szCs w:val="18"/>
              </w:rPr>
              <w:t>.</w:t>
            </w:r>
            <w:r w:rsidR="00FE18B8">
              <w:rPr>
                <w:rFonts w:eastAsiaTheme="minorEastAsia" w:hint="eastAsia"/>
                <w:sz w:val="18"/>
                <w:szCs w:val="18"/>
              </w:rPr>
              <w:t xml:space="preserve"> </w:t>
            </w:r>
            <w:r w:rsidR="00FE18B8" w:rsidRPr="00FE18B8">
              <w:rPr>
                <w:rFonts w:eastAsiaTheme="minorEastAsia"/>
                <w:sz w:val="18"/>
                <w:szCs w:val="18"/>
              </w:rPr>
              <w:t>RAN1 agreed that the UE is not required to be configured PDSCHs on two serving cells.</w:t>
            </w:r>
            <w:r w:rsidR="00FE18B8">
              <w:rPr>
                <w:rFonts w:eastAsiaTheme="minorEastAsia" w:hint="eastAsia"/>
                <w:sz w:val="18"/>
                <w:szCs w:val="18"/>
              </w:rPr>
              <w:t xml:space="preserve"> Although the agreement has been captured in the</w:t>
            </w:r>
            <w:r w:rsidR="00FE18B8" w:rsidRPr="00FE18B8">
              <w:rPr>
                <w:rFonts w:eastAsiaTheme="minorEastAsia"/>
                <w:sz w:val="18"/>
                <w:szCs w:val="18"/>
              </w:rPr>
              <w:t xml:space="preserve"> current specification</w:t>
            </w:r>
            <w:r w:rsidR="00FE18B8">
              <w:rPr>
                <w:rFonts w:eastAsiaTheme="minorEastAsia" w:hint="eastAsia"/>
                <w:sz w:val="18"/>
                <w:szCs w:val="18"/>
              </w:rPr>
              <w:t>, it</w:t>
            </w:r>
            <w:r w:rsidR="00FE18B8" w:rsidRPr="00FE18B8">
              <w:rPr>
                <w:rFonts w:eastAsiaTheme="minorEastAsia"/>
                <w:sz w:val="18"/>
                <w:szCs w:val="18"/>
              </w:rPr>
              <w:t xml:space="preserve"> doesn’t align with the agreement,</w:t>
            </w:r>
          </w:p>
          <w:p w14:paraId="7B029A4E" w14:textId="77777777" w:rsidR="00520091" w:rsidRDefault="00520091" w:rsidP="00FE18B8">
            <w:pPr>
              <w:snapToGrid w:val="0"/>
              <w:rPr>
                <w:rFonts w:eastAsiaTheme="minorEastAsia"/>
                <w:sz w:val="18"/>
                <w:szCs w:val="18"/>
              </w:rPr>
            </w:pPr>
            <w:r>
              <w:rPr>
                <w:rFonts w:eastAsiaTheme="minorEastAsia"/>
                <w:sz w:val="18"/>
                <w:szCs w:val="18"/>
              </w:rPr>
              <w:t>[QC] We think the current RAN2 spec has clarified the configuration and RAN1 spec can just delete “</w:t>
            </w:r>
            <w:r w:rsidRPr="00DB1E01">
              <w:rPr>
                <w:rFonts w:eastAsia="宋体"/>
                <w:strike/>
                <w:color w:val="FF0000"/>
                <w:sz w:val="20"/>
                <w:szCs w:val="20"/>
                <w:lang w:val="en-GB" w:eastAsia="en-US"/>
              </w:rPr>
              <w:t xml:space="preserve"> The UE is not required to simultaneously receive PDSCHs on two serving cells.</w:t>
            </w:r>
            <w:r>
              <w:rPr>
                <w:rFonts w:eastAsiaTheme="minorEastAsia"/>
                <w:sz w:val="18"/>
                <w:szCs w:val="18"/>
              </w:rPr>
              <w:t>” as spec alignment.</w:t>
            </w:r>
          </w:p>
          <w:p w14:paraId="401EE129" w14:textId="77777777" w:rsidR="004E7E7E" w:rsidRDefault="004E7E7E" w:rsidP="00FE18B8">
            <w:pPr>
              <w:snapToGrid w:val="0"/>
              <w:rPr>
                <w:rFonts w:eastAsiaTheme="minorEastAsia"/>
                <w:sz w:val="18"/>
                <w:szCs w:val="18"/>
              </w:rPr>
            </w:pPr>
          </w:p>
          <w:p w14:paraId="180CDA49" w14:textId="53680DCE" w:rsidR="004E7E7E" w:rsidRDefault="00286F27" w:rsidP="004E7E7E">
            <w:pPr>
              <w:rPr>
                <w:rFonts w:eastAsiaTheme="minorEastAsia"/>
                <w:i/>
                <w:color w:val="FF0000"/>
                <w:sz w:val="18"/>
              </w:rPr>
            </w:pPr>
            <w:r w:rsidRPr="00286F27">
              <w:rPr>
                <w:rFonts w:eastAsiaTheme="minorEastAsia"/>
                <w:i/>
                <w:color w:val="FF0000"/>
                <w:sz w:val="18"/>
              </w:rPr>
              <w:t>[Final FL recommendation]:</w:t>
            </w:r>
            <w:r>
              <w:rPr>
                <w:rFonts w:eastAsiaTheme="minorEastAsia"/>
                <w:i/>
                <w:color w:val="FF0000"/>
                <w:sz w:val="18"/>
              </w:rPr>
              <w:t xml:space="preserve"> </w:t>
            </w:r>
            <w:r w:rsidR="004E7E7E">
              <w:rPr>
                <w:rFonts w:eastAsiaTheme="minorEastAsia"/>
                <w:i/>
                <w:color w:val="FF0000"/>
                <w:sz w:val="18"/>
              </w:rPr>
              <w:t xml:space="preserve">the above comments will be considered, </w:t>
            </w:r>
            <w:r w:rsidR="004E7E7E" w:rsidRPr="00C22D9D">
              <w:rPr>
                <w:rFonts w:eastAsiaTheme="minorEastAsia"/>
                <w:i/>
                <w:color w:val="FF0000"/>
                <w:sz w:val="18"/>
              </w:rPr>
              <w:t>seems no objection to discuss this issue.</w:t>
            </w:r>
            <w:r w:rsidR="004E7E7E">
              <w:rPr>
                <w:rFonts w:eastAsiaTheme="minorEastAsia"/>
                <w:i/>
                <w:color w:val="FF0000"/>
                <w:sz w:val="18"/>
              </w:rPr>
              <w:t>.</w:t>
            </w:r>
          </w:p>
          <w:p w14:paraId="2DE69AF9" w14:textId="77777777" w:rsidR="004E7E7E" w:rsidRPr="004E7E7E" w:rsidRDefault="004E7E7E" w:rsidP="00FE18B8">
            <w:pPr>
              <w:snapToGrid w:val="0"/>
              <w:rPr>
                <w:rFonts w:eastAsiaTheme="minorEastAsia"/>
                <w:sz w:val="18"/>
                <w:szCs w:val="18"/>
              </w:rPr>
            </w:pPr>
          </w:p>
          <w:p w14:paraId="2730D8E0" w14:textId="6F920BC4" w:rsidR="004E7E7E" w:rsidRPr="004E7E7E" w:rsidRDefault="004E7E7E" w:rsidP="004E7E7E">
            <w:pPr>
              <w:snapToGrid w:val="0"/>
              <w:rPr>
                <w:rFonts w:eastAsiaTheme="minorEastAsia"/>
                <w:sz w:val="18"/>
                <w:szCs w:val="18"/>
              </w:rPr>
            </w:pPr>
          </w:p>
        </w:tc>
      </w:tr>
      <w:tr w:rsidR="005801A4" w:rsidRPr="00DA4707" w14:paraId="4E37D288" w14:textId="77777777" w:rsidTr="007952C4">
        <w:trPr>
          <w:trHeight w:val="1545"/>
        </w:trPr>
        <w:tc>
          <w:tcPr>
            <w:tcW w:w="349" w:type="pct"/>
          </w:tcPr>
          <w:p w14:paraId="5B43CB0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-8</w:t>
            </w:r>
          </w:p>
        </w:tc>
        <w:tc>
          <w:tcPr>
            <w:tcW w:w="1074" w:type="pct"/>
          </w:tcPr>
          <w:p w14:paraId="52D17DC6" w14:textId="77777777" w:rsidR="005801A4" w:rsidRDefault="005801A4" w:rsidP="007952C4">
            <w:pPr>
              <w:snapToGrid w:val="0"/>
              <w:rPr>
                <w:rFonts w:eastAsia="等线"/>
                <w:sz w:val="18"/>
                <w:szCs w:val="18"/>
              </w:rPr>
            </w:pPr>
            <w:r w:rsidRPr="00D40F35">
              <w:rPr>
                <w:rFonts w:eastAsia="等线"/>
                <w:sz w:val="18"/>
                <w:szCs w:val="18"/>
              </w:rPr>
              <w:t xml:space="preserve">CR on collision </w:t>
            </w:r>
            <w:r w:rsidRPr="00D40F35">
              <w:rPr>
                <w:rFonts w:eastAsia="等线" w:hint="eastAsia"/>
                <w:sz w:val="18"/>
                <w:szCs w:val="18"/>
              </w:rPr>
              <w:t>handling</w:t>
            </w:r>
            <w:r w:rsidRPr="00D40F35">
              <w:rPr>
                <w:rFonts w:eastAsia="等线"/>
                <w:sz w:val="18"/>
                <w:szCs w:val="18"/>
              </w:rPr>
              <w:t xml:space="preserve"> between SPS and DG for MBS</w:t>
            </w:r>
          </w:p>
          <w:p w14:paraId="49D2FCC8" w14:textId="77777777" w:rsidR="005801A4" w:rsidRPr="00D519F7" w:rsidRDefault="005801A4" w:rsidP="007952C4">
            <w:pPr>
              <w:snapToGrid w:val="0"/>
              <w:rPr>
                <w:rFonts w:eastAsia="等线"/>
                <w:i/>
                <w:color w:val="FF0000"/>
                <w:sz w:val="18"/>
                <w:szCs w:val="18"/>
              </w:rPr>
            </w:pPr>
            <w:r>
              <w:rPr>
                <w:rFonts w:eastAsia="等线"/>
                <w:i/>
                <w:color w:val="FF0000"/>
                <w:sz w:val="18"/>
                <w:szCs w:val="18"/>
              </w:rPr>
              <w:t>FL Note: define the UE behavior of PDSCH collision between unicast DG and multicast SPS or</w:t>
            </w:r>
            <w:r>
              <w:rPr>
                <w:rFonts w:eastAsia="等线" w:hint="eastAsia"/>
                <w:i/>
                <w:color w:val="FF0000"/>
                <w:sz w:val="18"/>
                <w:szCs w:val="18"/>
              </w:rPr>
              <w:t xml:space="preserve"> </w:t>
            </w:r>
            <w:r>
              <w:rPr>
                <w:rFonts w:eastAsia="等线"/>
                <w:i/>
                <w:color w:val="FF0000"/>
                <w:sz w:val="18"/>
                <w:szCs w:val="18"/>
              </w:rPr>
              <w:t>MBS DG and unicast SPS</w:t>
            </w:r>
          </w:p>
        </w:tc>
        <w:tc>
          <w:tcPr>
            <w:tcW w:w="709" w:type="pct"/>
          </w:tcPr>
          <w:p w14:paraId="3E38550E"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455" w:type="pct"/>
          </w:tcPr>
          <w:p w14:paraId="1223D01B"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5966C54"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2F3635F" w14:textId="66C6A2B0" w:rsidR="00A55485" w:rsidRPr="00DA4707" w:rsidRDefault="00A55485" w:rsidP="007952C4">
            <w:pPr>
              <w:snapToGrid w:val="0"/>
              <w:rPr>
                <w:sz w:val="18"/>
                <w:szCs w:val="18"/>
              </w:rPr>
            </w:pPr>
            <w:r>
              <w:rPr>
                <w:rFonts w:eastAsiaTheme="minorEastAsia"/>
                <w:sz w:val="18"/>
              </w:rPr>
              <w:t>Ericsson: OK to discuss</w:t>
            </w:r>
          </w:p>
        </w:tc>
      </w:tr>
      <w:tr w:rsidR="005801A4" w:rsidRPr="00DA4707" w14:paraId="59DEE226" w14:textId="77777777" w:rsidTr="007952C4">
        <w:trPr>
          <w:trHeight w:val="66"/>
        </w:trPr>
        <w:tc>
          <w:tcPr>
            <w:tcW w:w="349" w:type="pct"/>
          </w:tcPr>
          <w:p w14:paraId="4E948CE4"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1074" w:type="pct"/>
          </w:tcPr>
          <w:p w14:paraId="33EDDD5F" w14:textId="77777777" w:rsidR="005801A4" w:rsidRDefault="005801A4" w:rsidP="007952C4">
            <w:pPr>
              <w:snapToGrid w:val="0"/>
              <w:rPr>
                <w:rFonts w:eastAsia="等线"/>
                <w:sz w:val="18"/>
                <w:szCs w:val="18"/>
              </w:rPr>
            </w:pPr>
            <w:r w:rsidRPr="00D40F35">
              <w:rPr>
                <w:rFonts w:eastAsia="等线"/>
                <w:sz w:val="18"/>
                <w:szCs w:val="18"/>
              </w:rPr>
              <w:t>CR on multicast SPS activation validation when UE is only configured one multicast SPS</w:t>
            </w:r>
          </w:p>
          <w:p w14:paraId="4752577C" w14:textId="77777777" w:rsidR="005801A4" w:rsidRPr="00D40F35" w:rsidRDefault="005801A4" w:rsidP="007952C4">
            <w:pPr>
              <w:snapToGrid w:val="0"/>
              <w:rPr>
                <w:rFonts w:eastAsia="等线"/>
                <w:sz w:val="18"/>
                <w:szCs w:val="18"/>
              </w:rPr>
            </w:pPr>
            <w:r>
              <w:rPr>
                <w:rFonts w:eastAsia="等线"/>
                <w:i/>
                <w:color w:val="FF0000"/>
                <w:sz w:val="18"/>
                <w:szCs w:val="18"/>
              </w:rPr>
              <w:t>FL Note: To address the issue that SPS index=0 cannot be configured to some UE which only supports one multicast SPS</w:t>
            </w:r>
          </w:p>
        </w:tc>
        <w:tc>
          <w:tcPr>
            <w:tcW w:w="709" w:type="pct"/>
          </w:tcPr>
          <w:p w14:paraId="3CF2FEF2" w14:textId="77777777" w:rsidR="005801A4" w:rsidRDefault="005801A4" w:rsidP="007952C4">
            <w:pPr>
              <w:snapToGrid w:val="0"/>
              <w:rPr>
                <w:rFonts w:eastAsia="等线"/>
                <w:sz w:val="18"/>
                <w:szCs w:val="18"/>
              </w:rPr>
            </w:pPr>
            <w:r w:rsidRPr="00691446">
              <w:rPr>
                <w:rFonts w:eastAsia="等线"/>
                <w:sz w:val="18"/>
                <w:szCs w:val="18"/>
              </w:rPr>
              <w:t>ASUSTeK[R1-2210075]</w:t>
            </w:r>
          </w:p>
        </w:tc>
        <w:tc>
          <w:tcPr>
            <w:tcW w:w="455" w:type="pct"/>
          </w:tcPr>
          <w:p w14:paraId="512B6E04"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p w14:paraId="0A288312" w14:textId="77777777" w:rsidR="005801A4" w:rsidRDefault="005801A4" w:rsidP="007952C4">
            <w:pPr>
              <w:snapToGrid w:val="0"/>
              <w:rPr>
                <w:rFonts w:eastAsia="等线"/>
                <w:color w:val="FF0000"/>
                <w:sz w:val="18"/>
                <w:szCs w:val="18"/>
              </w:rPr>
            </w:pPr>
          </w:p>
        </w:tc>
        <w:tc>
          <w:tcPr>
            <w:tcW w:w="2413" w:type="pct"/>
          </w:tcPr>
          <w:p w14:paraId="027AB36E"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4F39076E" w14:textId="38424739" w:rsidR="00A55485" w:rsidRPr="00DA4707" w:rsidRDefault="00A55485" w:rsidP="007952C4">
            <w:pPr>
              <w:snapToGrid w:val="0"/>
              <w:rPr>
                <w:sz w:val="18"/>
                <w:szCs w:val="18"/>
              </w:rPr>
            </w:pPr>
            <w:r>
              <w:rPr>
                <w:rFonts w:eastAsiaTheme="minorEastAsia"/>
                <w:sz w:val="18"/>
              </w:rPr>
              <w:t>Ericsson: OK to discuss</w:t>
            </w:r>
          </w:p>
        </w:tc>
      </w:tr>
      <w:tr w:rsidR="005801A4" w:rsidRPr="00DA4707" w14:paraId="09CAAA3F" w14:textId="77777777" w:rsidTr="007952C4">
        <w:trPr>
          <w:trHeight w:val="66"/>
        </w:trPr>
        <w:tc>
          <w:tcPr>
            <w:tcW w:w="349" w:type="pct"/>
          </w:tcPr>
          <w:p w14:paraId="5696A7D1"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1074" w:type="pct"/>
          </w:tcPr>
          <w:p w14:paraId="6CB0D8DC" w14:textId="77777777" w:rsidR="005801A4" w:rsidRDefault="005801A4" w:rsidP="007952C4">
            <w:pPr>
              <w:snapToGrid w:val="0"/>
              <w:rPr>
                <w:rFonts w:eastAsia="等线"/>
                <w:sz w:val="18"/>
                <w:szCs w:val="18"/>
              </w:rPr>
            </w:pPr>
            <w:r w:rsidRPr="00D40F35">
              <w:rPr>
                <w:rFonts w:eastAsia="等线" w:hint="eastAsia"/>
                <w:sz w:val="18"/>
                <w:szCs w:val="18"/>
              </w:rPr>
              <w:t>C</w:t>
            </w:r>
            <w:r w:rsidRPr="00D40F35">
              <w:rPr>
                <w:rFonts w:eastAsia="等线"/>
                <w:sz w:val="18"/>
                <w:szCs w:val="18"/>
              </w:rPr>
              <w:t>R</w:t>
            </w:r>
            <w:r w:rsidRPr="00D40F35">
              <w:rPr>
                <w:rFonts w:eastAsia="等线" w:hint="eastAsia"/>
                <w:sz w:val="18"/>
                <w:szCs w:val="18"/>
              </w:rPr>
              <w:t xml:space="preserve"> on definition of G-CS-RNTI for SPS group-common PDSCH</w:t>
            </w:r>
            <w:r w:rsidRPr="00D40F35">
              <w:rPr>
                <w:rFonts w:eastAsia="等线"/>
                <w:sz w:val="18"/>
                <w:szCs w:val="18"/>
              </w:rPr>
              <w:t xml:space="preserve"> retransmission</w:t>
            </w:r>
          </w:p>
          <w:p w14:paraId="6911D882" w14:textId="57463BC3" w:rsidR="0003716D" w:rsidRDefault="005801A4" w:rsidP="007952C4">
            <w:pPr>
              <w:snapToGrid w:val="0"/>
              <w:rPr>
                <w:rFonts w:eastAsia="等线"/>
                <w:i/>
                <w:color w:val="FF0000"/>
                <w:sz w:val="18"/>
                <w:szCs w:val="18"/>
              </w:rPr>
            </w:pPr>
            <w:r>
              <w:rPr>
                <w:rFonts w:eastAsia="等线"/>
                <w:i/>
                <w:color w:val="FF0000"/>
                <w:sz w:val="18"/>
                <w:szCs w:val="18"/>
              </w:rPr>
              <w:t xml:space="preserve">FL Note: </w:t>
            </w:r>
            <w:r w:rsidR="0003716D">
              <w:rPr>
                <w:rFonts w:eastAsia="等线"/>
                <w:i/>
                <w:color w:val="FF0000"/>
                <w:sz w:val="18"/>
                <w:szCs w:val="18"/>
              </w:rPr>
              <w:t xml:space="preserve">FL </w:t>
            </w:r>
            <w:r w:rsidR="0003716D">
              <w:rPr>
                <w:rFonts w:eastAsia="等线" w:hint="eastAsia"/>
                <w:i/>
                <w:color w:val="FF0000"/>
                <w:sz w:val="18"/>
                <w:szCs w:val="18"/>
              </w:rPr>
              <w:t>views</w:t>
            </w:r>
            <w:r w:rsidR="0003716D">
              <w:rPr>
                <w:rFonts w:eastAsia="等线"/>
                <w:i/>
                <w:color w:val="FF0000"/>
                <w:sz w:val="18"/>
                <w:szCs w:val="18"/>
              </w:rPr>
              <w:t xml:space="preserve"> this CR is not </w:t>
            </w:r>
            <w:r w:rsidR="0003716D" w:rsidRPr="0003716D">
              <w:rPr>
                <w:rFonts w:eastAsia="等线"/>
                <w:i/>
                <w:color w:val="FF0000"/>
                <w:sz w:val="18"/>
                <w:szCs w:val="18"/>
              </w:rPr>
              <w:t>pursued</w:t>
            </w:r>
            <w:r w:rsidR="0003716D">
              <w:rPr>
                <w:rFonts w:eastAsia="等线"/>
                <w:i/>
                <w:color w:val="FF0000"/>
                <w:sz w:val="18"/>
                <w:szCs w:val="18"/>
              </w:rPr>
              <w:t>, the following sentence in TS 38.213 has declared that G-CS-RNTI can be used for SPS GC-PDSCH retransmission</w:t>
            </w:r>
            <w:r>
              <w:rPr>
                <w:rFonts w:eastAsia="等线"/>
                <w:i/>
                <w:color w:val="FF0000"/>
                <w:sz w:val="18"/>
                <w:szCs w:val="18"/>
              </w:rPr>
              <w:t xml:space="preserve">. </w:t>
            </w:r>
          </w:p>
          <w:p w14:paraId="577C6B41" w14:textId="5047AF03" w:rsidR="0003716D" w:rsidRPr="0003716D" w:rsidRDefault="0003716D" w:rsidP="007952C4">
            <w:pPr>
              <w:snapToGrid w:val="0"/>
              <w:rPr>
                <w:rFonts w:eastAsia="等线"/>
                <w:i/>
                <w:color w:val="FF0000"/>
                <w:sz w:val="18"/>
                <w:szCs w:val="18"/>
              </w:rPr>
            </w:pPr>
            <w:r>
              <w:rPr>
                <w:rFonts w:eastAsia="等线" w:hint="eastAsia"/>
                <w:i/>
                <w:color w:val="FF0000"/>
                <w:sz w:val="18"/>
                <w:szCs w:val="18"/>
              </w:rPr>
              <w:t>“</w:t>
            </w:r>
            <w:r w:rsidRPr="0003716D">
              <w:rPr>
                <w:rFonts w:eastAsia="等线"/>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等线" w:hint="eastAsia"/>
                <w:i/>
                <w:color w:val="FF0000"/>
                <w:sz w:val="18"/>
                <w:szCs w:val="18"/>
              </w:rPr>
              <w:t>”</w:t>
            </w:r>
          </w:p>
        </w:tc>
        <w:tc>
          <w:tcPr>
            <w:tcW w:w="709" w:type="pct"/>
          </w:tcPr>
          <w:p w14:paraId="5B2B75DA"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 xml:space="preserve">ATT[TP#1 in </w:t>
            </w:r>
            <w:r w:rsidRPr="00691446">
              <w:rPr>
                <w:rFonts w:eastAsia="等线"/>
                <w:sz w:val="18"/>
                <w:szCs w:val="18"/>
              </w:rPr>
              <w:t>R1-2208927</w:t>
            </w:r>
            <w:r>
              <w:rPr>
                <w:rFonts w:eastAsia="等线"/>
                <w:sz w:val="18"/>
                <w:szCs w:val="18"/>
              </w:rPr>
              <w:t>]</w:t>
            </w:r>
          </w:p>
        </w:tc>
        <w:tc>
          <w:tcPr>
            <w:tcW w:w="455" w:type="pct"/>
          </w:tcPr>
          <w:p w14:paraId="70005D03" w14:textId="77777777" w:rsidR="0003716D" w:rsidRPr="00DD3AEB" w:rsidRDefault="0003716D" w:rsidP="0003716D">
            <w:pPr>
              <w:snapToGrid w:val="0"/>
              <w:rPr>
                <w:rFonts w:eastAsiaTheme="minorEastAsia"/>
                <w:color w:val="FF0000"/>
                <w:sz w:val="18"/>
              </w:rPr>
            </w:pPr>
            <w:r w:rsidRPr="00DD3AEB">
              <w:rPr>
                <w:rFonts w:eastAsiaTheme="minorEastAsia"/>
                <w:color w:val="FF0000"/>
                <w:sz w:val="18"/>
              </w:rPr>
              <w:t>Not an essential correction</w:t>
            </w:r>
          </w:p>
          <w:p w14:paraId="2D5512D9" w14:textId="58FD3DCA" w:rsidR="005801A4" w:rsidRDefault="0003716D" w:rsidP="0003716D">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6D533A0E" w14:textId="7EEE88C2" w:rsidR="005801A4" w:rsidRDefault="00317019" w:rsidP="000C1940">
            <w:pPr>
              <w:snapToGrid w:val="0"/>
              <w:rPr>
                <w:rFonts w:eastAsiaTheme="minorEastAsia"/>
                <w:sz w:val="18"/>
                <w:szCs w:val="18"/>
              </w:rPr>
            </w:pPr>
            <w:r>
              <w:rPr>
                <w:rFonts w:eastAsiaTheme="minorEastAsia" w:hint="eastAsia"/>
                <w:sz w:val="18"/>
                <w:szCs w:val="18"/>
              </w:rPr>
              <w:t xml:space="preserve">[CATT] We think the CR on </w:t>
            </w:r>
            <w:r w:rsidR="000C1940">
              <w:rPr>
                <w:rFonts w:eastAsiaTheme="minorEastAsia"/>
                <w:sz w:val="18"/>
                <w:szCs w:val="18"/>
              </w:rPr>
              <w:t>definition</w:t>
            </w:r>
            <w:r w:rsidR="000C1940">
              <w:rPr>
                <w:rFonts w:eastAsiaTheme="minorEastAsia" w:hint="eastAsia"/>
                <w:sz w:val="18"/>
                <w:szCs w:val="18"/>
              </w:rPr>
              <w:t xml:space="preserve"> of G-CS-RNTI is an essential correction. Since RAN1 has been agreed define G-CS-RNTI for providing activation, release and scheduling retransmission of SPS PDSCH. However, in the current spec, it </w:t>
            </w:r>
            <w:r w:rsidR="00CE3F92">
              <w:rPr>
                <w:rFonts w:eastAsiaTheme="minorEastAsia" w:hint="eastAsia"/>
                <w:sz w:val="18"/>
                <w:szCs w:val="18"/>
              </w:rPr>
              <w:t xml:space="preserve">is </w:t>
            </w:r>
            <w:r w:rsidR="000C1940">
              <w:rPr>
                <w:rFonts w:eastAsiaTheme="minorEastAsia"/>
                <w:sz w:val="18"/>
                <w:szCs w:val="18"/>
              </w:rPr>
              <w:t>describe</w:t>
            </w:r>
            <w:r w:rsidR="00CE3F92">
              <w:rPr>
                <w:rFonts w:eastAsiaTheme="minorEastAsia" w:hint="eastAsia"/>
                <w:sz w:val="18"/>
                <w:szCs w:val="18"/>
              </w:rPr>
              <w:t>d</w:t>
            </w:r>
            <w:r w:rsidR="000C1940">
              <w:rPr>
                <w:rFonts w:eastAsiaTheme="minorEastAsia" w:hint="eastAsia"/>
                <w:sz w:val="18"/>
                <w:szCs w:val="18"/>
              </w:rPr>
              <w:t xml:space="preserve"> as </w:t>
            </w:r>
            <w:r w:rsidR="000C1940">
              <w:rPr>
                <w:rFonts w:eastAsiaTheme="minorEastAsia"/>
                <w:sz w:val="18"/>
                <w:szCs w:val="18"/>
              </w:rPr>
              <w:t>‘</w:t>
            </w:r>
            <w:r w:rsidR="000C1940">
              <w:t xml:space="preserve"> </w:t>
            </w:r>
            <w:r w:rsidR="000C1940" w:rsidRPr="000C1940">
              <w:rPr>
                <w:rFonts w:eastAsiaTheme="minorEastAsia"/>
                <w:sz w:val="18"/>
                <w:szCs w:val="18"/>
              </w:rPr>
              <w:t xml:space="preserve">The UE can be provided one or more G-CS-RNTI per serving cell for scrambling the CRC of multicast DCI formats </w:t>
            </w:r>
            <w:r w:rsidR="000C1940" w:rsidRPr="00623E87">
              <w:rPr>
                <w:rFonts w:eastAsiaTheme="minorEastAsia"/>
                <w:sz w:val="18"/>
                <w:szCs w:val="18"/>
                <w:highlight w:val="cyan"/>
              </w:rPr>
              <w:t>providing activation/release for SPS PDSCH receptions</w:t>
            </w:r>
            <w:r w:rsidR="000C1940" w:rsidRPr="000C1940">
              <w:rPr>
                <w:rFonts w:eastAsiaTheme="minorEastAsia"/>
                <w:sz w:val="18"/>
                <w:szCs w:val="18"/>
              </w:rPr>
              <w:t>.</w:t>
            </w:r>
            <w:r w:rsidR="000C1940">
              <w:rPr>
                <w:rFonts w:eastAsiaTheme="minorEastAsia"/>
                <w:sz w:val="18"/>
                <w:szCs w:val="18"/>
              </w:rPr>
              <w:t>’</w:t>
            </w:r>
            <w:r w:rsidR="000C1940">
              <w:rPr>
                <w:rFonts w:eastAsiaTheme="minorEastAsia" w:hint="eastAsia"/>
                <w:sz w:val="18"/>
                <w:szCs w:val="18"/>
              </w:rPr>
              <w:t xml:space="preserve"> , and </w:t>
            </w:r>
            <w:r w:rsidR="000C1940">
              <w:rPr>
                <w:rFonts w:eastAsiaTheme="minorEastAsia"/>
                <w:sz w:val="18"/>
                <w:szCs w:val="18"/>
              </w:rPr>
              <w:t>‘</w:t>
            </w:r>
            <w:r w:rsidR="000C1940">
              <w:rPr>
                <w:rFonts w:eastAsiaTheme="minorEastAsia" w:hint="eastAsia"/>
                <w:sz w:val="18"/>
                <w:szCs w:val="18"/>
              </w:rPr>
              <w:t>providing scheduling retransmission for SPS PDSCH receptions</w:t>
            </w:r>
            <w:r w:rsidR="000C1940">
              <w:rPr>
                <w:rFonts w:eastAsiaTheme="minorEastAsia"/>
                <w:sz w:val="18"/>
                <w:szCs w:val="18"/>
              </w:rPr>
              <w:t>’</w:t>
            </w:r>
            <w:r w:rsidR="000C1940">
              <w:rPr>
                <w:rFonts w:eastAsiaTheme="minorEastAsia" w:hint="eastAsia"/>
                <w:sz w:val="18"/>
                <w:szCs w:val="18"/>
              </w:rPr>
              <w:t xml:space="preserve"> was not captured. </w:t>
            </w:r>
          </w:p>
          <w:p w14:paraId="67C05F7B" w14:textId="535C837F" w:rsidR="00CE3F92" w:rsidRDefault="000C1940" w:rsidP="00CE3F92">
            <w:pPr>
              <w:snapToGrid w:val="0"/>
              <w:rPr>
                <w:rFonts w:eastAsiaTheme="minorEastAsia"/>
                <w:sz w:val="18"/>
                <w:szCs w:val="18"/>
              </w:rPr>
            </w:pPr>
            <w:r>
              <w:rPr>
                <w:rFonts w:eastAsiaTheme="minorEastAsia" w:hint="eastAsia"/>
                <w:sz w:val="18"/>
                <w:szCs w:val="18"/>
              </w:rPr>
              <w:t>Although</w:t>
            </w:r>
            <w:r w:rsidR="00623E87">
              <w:rPr>
                <w:rFonts w:eastAsiaTheme="minorEastAsia" w:hint="eastAsia"/>
                <w:sz w:val="18"/>
                <w:szCs w:val="18"/>
              </w:rPr>
              <w:t xml:space="preserve"> </w:t>
            </w:r>
            <w:r w:rsidR="00CE3F92">
              <w:rPr>
                <w:rFonts w:eastAsiaTheme="minorEastAsia" w:hint="eastAsia"/>
                <w:sz w:val="18"/>
                <w:szCs w:val="18"/>
              </w:rPr>
              <w:t>G-CS-RNTI used for</w:t>
            </w:r>
            <w:r>
              <w:rPr>
                <w:rFonts w:eastAsiaTheme="minorEastAsia" w:hint="eastAsia"/>
                <w:sz w:val="18"/>
                <w:szCs w:val="18"/>
              </w:rPr>
              <w:t xml:space="preserve"> </w:t>
            </w:r>
            <w:r w:rsidR="00CE3F92" w:rsidRPr="00CE3F92">
              <w:rPr>
                <w:rFonts w:eastAsiaTheme="minorEastAsia"/>
                <w:sz w:val="18"/>
                <w:szCs w:val="18"/>
              </w:rPr>
              <w:t>scheduling retransmission for SPS PDSCH receptions</w:t>
            </w:r>
            <w:r w:rsidR="00CE3F92">
              <w:rPr>
                <w:rFonts w:eastAsiaTheme="minorEastAsia" w:hint="eastAsia"/>
                <w:sz w:val="18"/>
                <w:szCs w:val="18"/>
              </w:rPr>
              <w:t xml:space="preserve"> can be inferred from the </w:t>
            </w:r>
            <w:r w:rsidR="00623E87">
              <w:rPr>
                <w:rFonts w:eastAsiaTheme="minorEastAsia" w:hint="eastAsia"/>
                <w:sz w:val="18"/>
                <w:szCs w:val="18"/>
              </w:rPr>
              <w:t>FL</w:t>
            </w:r>
            <w:r w:rsidR="00623E87">
              <w:rPr>
                <w:rFonts w:eastAsiaTheme="minorEastAsia"/>
                <w:sz w:val="18"/>
                <w:szCs w:val="18"/>
              </w:rPr>
              <w:t>’</w:t>
            </w:r>
            <w:r w:rsidR="00623E87">
              <w:rPr>
                <w:rFonts w:eastAsiaTheme="minorEastAsia" w:hint="eastAsia"/>
                <w:sz w:val="18"/>
                <w:szCs w:val="18"/>
              </w:rPr>
              <w:t>s explanation</w:t>
            </w:r>
            <w:r w:rsidR="00CE3F92">
              <w:rPr>
                <w:rFonts w:eastAsiaTheme="minorEastAsia" w:hint="eastAsia"/>
                <w:sz w:val="18"/>
                <w:szCs w:val="18"/>
              </w:rPr>
              <w:t xml:space="preserve">, </w:t>
            </w:r>
            <w:r w:rsidR="00623E87">
              <w:rPr>
                <w:rFonts w:eastAsiaTheme="minorEastAsia" w:hint="eastAsia"/>
                <w:sz w:val="18"/>
                <w:szCs w:val="18"/>
              </w:rPr>
              <w:t xml:space="preserve">for the sentence of G-CS-RNTI </w:t>
            </w:r>
            <w:r w:rsidR="00623E87">
              <w:rPr>
                <w:rFonts w:eastAsiaTheme="minorEastAsia"/>
                <w:sz w:val="18"/>
                <w:szCs w:val="18"/>
              </w:rPr>
              <w:t>definition</w:t>
            </w:r>
            <w:r w:rsidR="00623E87">
              <w:rPr>
                <w:rFonts w:eastAsiaTheme="minorEastAsia" w:hint="eastAsia"/>
                <w:sz w:val="18"/>
                <w:szCs w:val="18"/>
              </w:rPr>
              <w:t xml:space="preserve">, it still miss the </w:t>
            </w:r>
            <w:r w:rsidR="00623E87">
              <w:rPr>
                <w:rFonts w:eastAsiaTheme="minorEastAsia"/>
                <w:sz w:val="18"/>
                <w:szCs w:val="18"/>
              </w:rPr>
              <w:t>description</w:t>
            </w:r>
            <w:r w:rsidR="00623E87">
              <w:rPr>
                <w:rFonts w:eastAsiaTheme="minorEastAsia" w:hint="eastAsia"/>
                <w:sz w:val="18"/>
                <w:szCs w:val="18"/>
              </w:rPr>
              <w:t xml:space="preserve"> of </w:t>
            </w:r>
            <w:r w:rsidR="00623E87">
              <w:rPr>
                <w:rFonts w:eastAsiaTheme="minorEastAsia"/>
                <w:sz w:val="18"/>
                <w:szCs w:val="18"/>
              </w:rPr>
              <w:t>‘</w:t>
            </w:r>
            <w:r w:rsidR="00623E87">
              <w:rPr>
                <w:rFonts w:eastAsiaTheme="minorEastAsia" w:hint="eastAsia"/>
                <w:sz w:val="18"/>
                <w:szCs w:val="18"/>
              </w:rPr>
              <w:t xml:space="preserve">providing </w:t>
            </w:r>
            <w:r w:rsidR="00623E87" w:rsidRPr="00CE3F92">
              <w:rPr>
                <w:rFonts w:eastAsiaTheme="minorEastAsia"/>
                <w:sz w:val="18"/>
                <w:szCs w:val="18"/>
              </w:rPr>
              <w:t>scheduling retransmission</w:t>
            </w:r>
            <w:r w:rsidR="00623E87">
              <w:rPr>
                <w:rFonts w:eastAsiaTheme="minorEastAsia" w:hint="eastAsia"/>
                <w:sz w:val="18"/>
                <w:szCs w:val="18"/>
              </w:rPr>
              <w:t xml:space="preserve"> for SPS PDSCH reception</w:t>
            </w:r>
            <w:r w:rsidR="00623E87">
              <w:rPr>
                <w:rFonts w:eastAsiaTheme="minorEastAsia"/>
                <w:sz w:val="18"/>
                <w:szCs w:val="18"/>
              </w:rPr>
              <w:t>’</w:t>
            </w:r>
            <w:r w:rsidR="00623E87">
              <w:rPr>
                <w:rFonts w:eastAsiaTheme="minorEastAsia" w:hint="eastAsia"/>
                <w:sz w:val="18"/>
                <w:szCs w:val="18"/>
              </w:rPr>
              <w:t>. We believe the function of G-CS-RNTI for activation/release/</w:t>
            </w:r>
            <w:r w:rsidR="00623E87">
              <w:rPr>
                <w:rFonts w:eastAsiaTheme="minorEastAsia"/>
                <w:sz w:val="18"/>
                <w:szCs w:val="18"/>
              </w:rPr>
              <w:t>scheduling</w:t>
            </w:r>
            <w:r w:rsidR="00623E87">
              <w:rPr>
                <w:rFonts w:eastAsiaTheme="minorEastAsia" w:hint="eastAsia"/>
                <w:sz w:val="18"/>
                <w:szCs w:val="18"/>
              </w:rPr>
              <w:t xml:space="preserve"> retransmission should be treated </w:t>
            </w:r>
            <w:r w:rsidR="00623E87">
              <w:rPr>
                <w:rFonts w:eastAsiaTheme="minorEastAsia"/>
                <w:sz w:val="18"/>
                <w:szCs w:val="18"/>
              </w:rPr>
              <w:t>equally</w:t>
            </w:r>
            <w:r w:rsidR="00623E87">
              <w:rPr>
                <w:rFonts w:eastAsiaTheme="minorEastAsia" w:hint="eastAsia"/>
                <w:sz w:val="18"/>
                <w:szCs w:val="18"/>
              </w:rPr>
              <w:t xml:space="preserve"> in the spec. </w:t>
            </w:r>
          </w:p>
          <w:p w14:paraId="7C3B2D39" w14:textId="77777777" w:rsidR="00CE3F92" w:rsidRPr="00307837" w:rsidRDefault="00CE3F92" w:rsidP="00CE3F92">
            <w:pPr>
              <w:snapToGrid w:val="0"/>
              <w:rPr>
                <w:rFonts w:eastAsiaTheme="minorEastAsia"/>
                <w:sz w:val="18"/>
                <w:szCs w:val="18"/>
              </w:rPr>
            </w:pPr>
          </w:p>
          <w:p w14:paraId="33C0E2D4" w14:textId="40DFC3BB" w:rsidR="000C1940" w:rsidRPr="00623E87" w:rsidRDefault="00452690" w:rsidP="00452690">
            <w:pPr>
              <w:snapToGrid w:val="0"/>
              <w:rPr>
                <w:rFonts w:eastAsiaTheme="minorEastAsia"/>
                <w:sz w:val="18"/>
                <w:szCs w:val="18"/>
              </w:rPr>
            </w:pPr>
            <w:r w:rsidRPr="007415E4">
              <w:rPr>
                <w:rFonts w:eastAsiaTheme="minorEastAsia"/>
                <w:i/>
                <w:color w:val="FF0000"/>
                <w:sz w:val="18"/>
              </w:rPr>
              <w:t>FL reply:</w:t>
            </w:r>
            <w:r>
              <w:rPr>
                <w:rFonts w:eastAsiaTheme="minorEastAsia"/>
                <w:i/>
                <w:color w:val="FF0000"/>
                <w:sz w:val="18"/>
              </w:rPr>
              <w:t xml:space="preserve"> only proponent explained the reason for the CR but also acknowledged it can be inferred. If it is easily agreeable, then can be considered. </w:t>
            </w:r>
          </w:p>
        </w:tc>
      </w:tr>
      <w:tr w:rsidR="005801A4" w:rsidRPr="00DA4707" w14:paraId="23C9A784" w14:textId="77777777" w:rsidTr="007952C4">
        <w:trPr>
          <w:trHeight w:val="66"/>
        </w:trPr>
        <w:tc>
          <w:tcPr>
            <w:tcW w:w="349" w:type="pct"/>
          </w:tcPr>
          <w:p w14:paraId="3EF1F473"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-11</w:t>
            </w:r>
          </w:p>
        </w:tc>
        <w:tc>
          <w:tcPr>
            <w:tcW w:w="1074" w:type="pct"/>
          </w:tcPr>
          <w:p w14:paraId="633BB724"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38.211</w:t>
            </w:r>
          </w:p>
        </w:tc>
        <w:tc>
          <w:tcPr>
            <w:tcW w:w="709" w:type="pct"/>
          </w:tcPr>
          <w:p w14:paraId="04EDD858"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455" w:type="pct"/>
          </w:tcPr>
          <w:p w14:paraId="3391498A"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7BEF4FE" w14:textId="5F5E1023"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1595C5B8" w14:textId="77777777" w:rsidTr="007952C4">
        <w:trPr>
          <w:trHeight w:val="66"/>
        </w:trPr>
        <w:tc>
          <w:tcPr>
            <w:tcW w:w="349" w:type="pct"/>
          </w:tcPr>
          <w:p w14:paraId="0A2C345E"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1074" w:type="pct"/>
          </w:tcPr>
          <w:p w14:paraId="5CE1C394"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38.213</w:t>
            </w:r>
          </w:p>
        </w:tc>
        <w:tc>
          <w:tcPr>
            <w:tcW w:w="709" w:type="pct"/>
          </w:tcPr>
          <w:p w14:paraId="5C18DEE7"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R1-2209316</w:t>
            </w:r>
            <w:r>
              <w:rPr>
                <w:rFonts w:eastAsia="等线"/>
                <w:sz w:val="18"/>
                <w:szCs w:val="18"/>
              </w:rPr>
              <w:t>]</w:t>
            </w:r>
          </w:p>
          <w:p w14:paraId="412C3177" w14:textId="77777777" w:rsidR="005801A4" w:rsidRPr="00691446" w:rsidRDefault="005801A4" w:rsidP="007952C4">
            <w:pPr>
              <w:snapToGrid w:val="0"/>
              <w:rPr>
                <w:rFonts w:eastAsia="等线"/>
                <w:sz w:val="18"/>
                <w:szCs w:val="18"/>
              </w:rPr>
            </w:pPr>
            <w:r w:rsidRPr="00691446">
              <w:rPr>
                <w:rFonts w:eastAsia="等线"/>
                <w:sz w:val="18"/>
                <w:szCs w:val="18"/>
              </w:rPr>
              <w:t>ASUSTeK[R1-2210095]</w:t>
            </w:r>
          </w:p>
        </w:tc>
        <w:tc>
          <w:tcPr>
            <w:tcW w:w="455" w:type="pct"/>
          </w:tcPr>
          <w:p w14:paraId="57726B2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5B84ED70" w14:textId="369DF30B"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53F91D6F" w14:textId="77777777" w:rsidTr="007952C4">
        <w:trPr>
          <w:trHeight w:val="66"/>
        </w:trPr>
        <w:tc>
          <w:tcPr>
            <w:tcW w:w="349" w:type="pct"/>
          </w:tcPr>
          <w:p w14:paraId="2DCEEA21"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1074" w:type="pct"/>
          </w:tcPr>
          <w:p w14:paraId="75F8B5FF"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38.213</w:t>
            </w:r>
          </w:p>
        </w:tc>
        <w:tc>
          <w:tcPr>
            <w:tcW w:w="709" w:type="pct"/>
          </w:tcPr>
          <w:p w14:paraId="616AF8D0"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R1-2209317</w:t>
            </w:r>
            <w:r>
              <w:rPr>
                <w:rFonts w:eastAsia="等线"/>
                <w:sz w:val="18"/>
                <w:szCs w:val="18"/>
              </w:rPr>
              <w:t>]</w:t>
            </w:r>
          </w:p>
        </w:tc>
        <w:tc>
          <w:tcPr>
            <w:tcW w:w="455" w:type="pct"/>
          </w:tcPr>
          <w:p w14:paraId="5FD82318"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01C74044" w14:textId="6481CF26"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03A9C862" w14:textId="77777777" w:rsidTr="007952C4">
        <w:trPr>
          <w:trHeight w:val="66"/>
        </w:trPr>
        <w:tc>
          <w:tcPr>
            <w:tcW w:w="349" w:type="pct"/>
          </w:tcPr>
          <w:p w14:paraId="16EB1607"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1074" w:type="pct"/>
          </w:tcPr>
          <w:p w14:paraId="53B8C7D5"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38.214</w:t>
            </w:r>
          </w:p>
        </w:tc>
        <w:tc>
          <w:tcPr>
            <w:tcW w:w="709" w:type="pct"/>
          </w:tcPr>
          <w:p w14:paraId="72D7268B"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R1-2209318</w:t>
            </w:r>
            <w:r>
              <w:rPr>
                <w:rFonts w:eastAsia="等线"/>
                <w:sz w:val="18"/>
                <w:szCs w:val="18"/>
              </w:rPr>
              <w:t>]</w:t>
            </w:r>
          </w:p>
          <w:p w14:paraId="42EE9F7A" w14:textId="77777777" w:rsidR="005801A4" w:rsidRPr="00691446" w:rsidRDefault="005801A4" w:rsidP="007952C4">
            <w:pPr>
              <w:snapToGrid w:val="0"/>
              <w:rPr>
                <w:rFonts w:eastAsia="等线"/>
                <w:sz w:val="18"/>
                <w:szCs w:val="18"/>
              </w:rPr>
            </w:pPr>
            <w:r w:rsidRPr="00691446">
              <w:rPr>
                <w:rFonts w:eastAsia="等线"/>
                <w:sz w:val="18"/>
                <w:szCs w:val="18"/>
              </w:rPr>
              <w:t>ASUSTeK[R1-2210096]</w:t>
            </w:r>
          </w:p>
        </w:tc>
        <w:tc>
          <w:tcPr>
            <w:tcW w:w="455" w:type="pct"/>
          </w:tcPr>
          <w:p w14:paraId="5768E44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E09A91E" w14:textId="213AA44A"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4CFD0C59" w14:textId="77777777" w:rsidTr="007952C4">
        <w:trPr>
          <w:trHeight w:val="66"/>
        </w:trPr>
        <w:tc>
          <w:tcPr>
            <w:tcW w:w="349" w:type="pct"/>
          </w:tcPr>
          <w:p w14:paraId="2378FB0B" w14:textId="77777777" w:rsidR="005801A4" w:rsidRPr="0021638C" w:rsidRDefault="005801A4" w:rsidP="007952C4">
            <w:pPr>
              <w:snapToGrid w:val="0"/>
              <w:rPr>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5</w:t>
            </w:r>
          </w:p>
        </w:tc>
        <w:tc>
          <w:tcPr>
            <w:tcW w:w="1074" w:type="pct"/>
          </w:tcPr>
          <w:p w14:paraId="7343AB9C" w14:textId="77777777" w:rsidR="005801A4" w:rsidRDefault="005801A4" w:rsidP="007952C4">
            <w:pPr>
              <w:snapToGrid w:val="0"/>
              <w:rPr>
                <w:sz w:val="18"/>
                <w:szCs w:val="18"/>
              </w:rPr>
            </w:pPr>
            <w:r w:rsidRPr="00D40F35">
              <w:rPr>
                <w:sz w:val="18"/>
                <w:szCs w:val="18"/>
              </w:rPr>
              <w:t>CR on terms of G-RNTI used for MTCH</w:t>
            </w:r>
          </w:p>
          <w:p w14:paraId="061B7EFB" w14:textId="77777777" w:rsidR="005801A4" w:rsidRPr="00D40F35" w:rsidRDefault="005801A4" w:rsidP="007952C4">
            <w:pPr>
              <w:snapToGrid w:val="0"/>
              <w:rPr>
                <w:sz w:val="18"/>
                <w:szCs w:val="18"/>
              </w:rPr>
            </w:pPr>
            <w:r>
              <w:rPr>
                <w:rFonts w:eastAsia="等线"/>
                <w:i/>
                <w:color w:val="FF0000"/>
                <w:sz w:val="18"/>
                <w:szCs w:val="18"/>
              </w:rPr>
              <w:t xml:space="preserve">FL Note: ok to align the usage </w:t>
            </w:r>
            <w:r w:rsidRPr="00024EBD">
              <w:rPr>
                <w:rFonts w:eastAsia="等线"/>
                <w:i/>
                <w:color w:val="FF0000"/>
                <w:sz w:val="18"/>
                <w:szCs w:val="18"/>
              </w:rPr>
              <w:t>of the terms across the entire spec</w:t>
            </w:r>
          </w:p>
        </w:tc>
        <w:tc>
          <w:tcPr>
            <w:tcW w:w="709" w:type="pct"/>
          </w:tcPr>
          <w:p w14:paraId="67E307AC" w14:textId="77777777" w:rsidR="005801A4" w:rsidRDefault="005801A4" w:rsidP="007952C4">
            <w:pPr>
              <w:snapToGrid w:val="0"/>
              <w:rPr>
                <w:rFonts w:eastAsia="等线"/>
                <w:sz w:val="18"/>
                <w:szCs w:val="18"/>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455" w:type="pct"/>
          </w:tcPr>
          <w:p w14:paraId="0BAA3CEF" w14:textId="77777777" w:rsidR="005801A4" w:rsidRDefault="005801A4" w:rsidP="007952C4">
            <w:pPr>
              <w:snapToGrid w:val="0"/>
              <w:rPr>
                <w:rFonts w:eastAsia="等线"/>
                <w:color w:val="FF0000"/>
                <w:sz w:val="18"/>
                <w:szCs w:val="18"/>
              </w:rPr>
            </w:pPr>
            <w:r>
              <w:rPr>
                <w:rFonts w:eastAsiaTheme="minorEastAsia"/>
                <w:color w:val="FF0000"/>
                <w:sz w:val="18"/>
              </w:rPr>
              <w:t>E</w:t>
            </w:r>
          </w:p>
        </w:tc>
        <w:tc>
          <w:tcPr>
            <w:tcW w:w="2413" w:type="pct"/>
          </w:tcPr>
          <w:p w14:paraId="1CF0626F" w14:textId="61BD816C"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435B31" w:rsidRPr="00DA4707" w14:paraId="15CC2EA9" w14:textId="77777777" w:rsidTr="007952C4">
        <w:trPr>
          <w:trHeight w:val="66"/>
        </w:trPr>
        <w:tc>
          <w:tcPr>
            <w:tcW w:w="349" w:type="pct"/>
          </w:tcPr>
          <w:p w14:paraId="652FC1D5" w14:textId="104008B4" w:rsidR="00435B31" w:rsidRPr="0021638C" w:rsidRDefault="00435B31" w:rsidP="007952C4">
            <w:pPr>
              <w:snapToGrid w:val="0"/>
              <w:rPr>
                <w:rFonts w:eastAsia="等线"/>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6</w:t>
            </w:r>
          </w:p>
        </w:tc>
        <w:tc>
          <w:tcPr>
            <w:tcW w:w="1074" w:type="pct"/>
          </w:tcPr>
          <w:p w14:paraId="742C0189" w14:textId="05759060" w:rsidR="00435B31" w:rsidRPr="00D40F35" w:rsidRDefault="00435B31" w:rsidP="007952C4">
            <w:pPr>
              <w:snapToGrid w:val="0"/>
              <w:rPr>
                <w:sz w:val="18"/>
                <w:szCs w:val="18"/>
              </w:rPr>
            </w:pPr>
            <w:r w:rsidRPr="00435B31">
              <w:rPr>
                <w:rFonts w:eastAsia="等线"/>
                <w:sz w:val="18"/>
                <w:szCs w:val="18"/>
              </w:rPr>
              <w:t>per G-RNTI timeDurationForQCL</w:t>
            </w:r>
            <w:r w:rsidRPr="00435B31">
              <w:rPr>
                <w:rFonts w:eastAsia="等线" w:hint="eastAsia"/>
                <w:sz w:val="18"/>
                <w:szCs w:val="18"/>
              </w:rPr>
              <w:t xml:space="preserve"> configuration</w:t>
            </w:r>
          </w:p>
        </w:tc>
        <w:tc>
          <w:tcPr>
            <w:tcW w:w="709" w:type="pct"/>
          </w:tcPr>
          <w:p w14:paraId="5743D9F5" w14:textId="0A307411" w:rsidR="00435B31" w:rsidRDefault="00435B31" w:rsidP="007952C4">
            <w:pPr>
              <w:snapToGrid w:val="0"/>
              <w:rPr>
                <w:rFonts w:eastAsia="等线"/>
                <w:sz w:val="18"/>
                <w:szCs w:val="18"/>
              </w:rPr>
            </w:pPr>
            <w:r w:rsidRPr="00435B31">
              <w:rPr>
                <w:rFonts w:eastAsia="等线" w:hint="eastAsia"/>
                <w:sz w:val="18"/>
                <w:szCs w:val="18"/>
              </w:rPr>
              <w:t>L</w:t>
            </w:r>
            <w:r w:rsidRPr="00435B31">
              <w:rPr>
                <w:rFonts w:eastAsia="等线"/>
                <w:sz w:val="18"/>
                <w:szCs w:val="18"/>
              </w:rPr>
              <w:t>GE[R1-2209449]</w:t>
            </w:r>
          </w:p>
        </w:tc>
        <w:tc>
          <w:tcPr>
            <w:tcW w:w="455" w:type="pct"/>
          </w:tcPr>
          <w:p w14:paraId="610D6923" w14:textId="7FE164B2" w:rsidR="00435B31" w:rsidRDefault="00435B31" w:rsidP="007952C4">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c>
          <w:tcPr>
            <w:tcW w:w="2413" w:type="pct"/>
          </w:tcPr>
          <w:p w14:paraId="1FFDF515" w14:textId="77777777" w:rsidR="00435B31" w:rsidRDefault="00AF6A53" w:rsidP="007952C4">
            <w:pPr>
              <w:snapToGrid w:val="0"/>
              <w:rPr>
                <w:sz w:val="18"/>
                <w:szCs w:val="18"/>
              </w:rPr>
            </w:pPr>
            <w:r>
              <w:rPr>
                <w:sz w:val="18"/>
                <w:szCs w:val="18"/>
              </w:rPr>
              <w:t>Ericsson: we think it is not critical. The network will have to ensure that TCI states are consistently configured across UEs.</w:t>
            </w:r>
          </w:p>
          <w:p w14:paraId="6F34E64A" w14:textId="77777777" w:rsidR="00307837" w:rsidRDefault="00307837" w:rsidP="00761B9E">
            <w:pPr>
              <w:snapToGrid w:val="0"/>
              <w:rPr>
                <w:rFonts w:eastAsiaTheme="minorEastAsia"/>
                <w:sz w:val="18"/>
              </w:rPr>
            </w:pPr>
            <w:r>
              <w:rPr>
                <w:rFonts w:eastAsia="宋体"/>
                <w:sz w:val="18"/>
                <w:szCs w:val="18"/>
              </w:rPr>
              <w:t>[LGE]</w:t>
            </w:r>
            <w:r>
              <w:rPr>
                <w:rFonts w:eastAsia="宋体" w:hint="eastAsia"/>
                <w:sz w:val="18"/>
                <w:szCs w:val="18"/>
              </w:rPr>
              <w:t>:</w:t>
            </w:r>
            <w:r w:rsidR="00761B9E">
              <w:rPr>
                <w:rFonts w:eastAsia="宋体"/>
                <w:sz w:val="18"/>
                <w:szCs w:val="18"/>
              </w:rPr>
              <w:t>We think that the current spec cannot work.</w:t>
            </w:r>
            <w:r>
              <w:rPr>
                <w:rFonts w:eastAsiaTheme="minorEastAsia"/>
                <w:sz w:val="18"/>
              </w:rPr>
              <w:t xml:space="preserve"> How can the network ensure same UE capabilities </w:t>
            </w:r>
            <w:r w:rsidR="00761B9E">
              <w:rPr>
                <w:rFonts w:eastAsiaTheme="minorEastAsia"/>
                <w:sz w:val="18"/>
              </w:rPr>
              <w:t xml:space="preserve">of </w:t>
            </w:r>
            <w:r w:rsidR="00761B9E" w:rsidRPr="00435B31">
              <w:rPr>
                <w:rFonts w:eastAsia="等线"/>
                <w:sz w:val="18"/>
                <w:szCs w:val="18"/>
              </w:rPr>
              <w:t>timeDurationForQCL</w:t>
            </w:r>
            <w:r w:rsidR="00761B9E" w:rsidRPr="00435B31">
              <w:rPr>
                <w:rFonts w:eastAsia="等线" w:hint="eastAsia"/>
                <w:sz w:val="18"/>
                <w:szCs w:val="18"/>
              </w:rPr>
              <w:t xml:space="preserve"> </w:t>
            </w:r>
            <w:r w:rsidR="00761B9E">
              <w:rPr>
                <w:rFonts w:eastAsiaTheme="minorEastAsia"/>
                <w:sz w:val="18"/>
              </w:rPr>
              <w:t>across</w:t>
            </w:r>
            <w:r>
              <w:rPr>
                <w:rFonts w:eastAsiaTheme="minorEastAsia"/>
                <w:sz w:val="18"/>
              </w:rPr>
              <w:t xml:space="preserve"> </w:t>
            </w:r>
            <w:r w:rsidR="00761B9E">
              <w:rPr>
                <w:rFonts w:eastAsiaTheme="minorEastAsia"/>
                <w:sz w:val="18"/>
              </w:rPr>
              <w:t xml:space="preserve">different </w:t>
            </w:r>
            <w:r>
              <w:rPr>
                <w:rFonts w:eastAsiaTheme="minorEastAsia"/>
                <w:sz w:val="18"/>
              </w:rPr>
              <w:t>UE</w:t>
            </w:r>
            <w:r w:rsidR="00761B9E">
              <w:rPr>
                <w:rFonts w:eastAsiaTheme="minorEastAsia"/>
                <w:sz w:val="18"/>
              </w:rPr>
              <w:t>s</w:t>
            </w:r>
            <w:r>
              <w:rPr>
                <w:rFonts w:eastAsiaTheme="minorEastAsia"/>
                <w:sz w:val="18"/>
              </w:rPr>
              <w:t xml:space="preserve"> receiving the same G-RNTI?</w:t>
            </w:r>
          </w:p>
          <w:p w14:paraId="5B73A5E8" w14:textId="77777777" w:rsidR="00452690" w:rsidRDefault="00452690" w:rsidP="00761B9E">
            <w:pPr>
              <w:snapToGrid w:val="0"/>
              <w:rPr>
                <w:rFonts w:eastAsiaTheme="minorEastAsia"/>
                <w:sz w:val="18"/>
              </w:rPr>
            </w:pPr>
          </w:p>
          <w:p w14:paraId="5A875B73" w14:textId="136AE20D" w:rsidR="00452690" w:rsidRPr="00307837" w:rsidRDefault="00452690" w:rsidP="00761B9E">
            <w:pPr>
              <w:snapToGrid w:val="0"/>
              <w:rPr>
                <w:sz w:val="18"/>
                <w:szCs w:val="18"/>
              </w:rPr>
            </w:pPr>
            <w:r w:rsidRPr="007415E4">
              <w:rPr>
                <w:rFonts w:eastAsiaTheme="minorEastAsia"/>
                <w:i/>
                <w:color w:val="FF0000"/>
                <w:sz w:val="18"/>
              </w:rPr>
              <w:t>FL reply:</w:t>
            </w:r>
            <w:r>
              <w:rPr>
                <w:rFonts w:eastAsiaTheme="minorEastAsia"/>
                <w:i/>
                <w:color w:val="FF0000"/>
                <w:sz w:val="18"/>
              </w:rPr>
              <w:t xml:space="preserve"> different views, then discussion is needed focusing on whether essential or not. </w:t>
            </w:r>
          </w:p>
        </w:tc>
      </w:tr>
      <w:tr w:rsidR="00435B31" w:rsidRPr="00DA4707" w14:paraId="1EAF74E8" w14:textId="77777777" w:rsidTr="007952C4">
        <w:trPr>
          <w:trHeight w:val="66"/>
        </w:trPr>
        <w:tc>
          <w:tcPr>
            <w:tcW w:w="349" w:type="pct"/>
          </w:tcPr>
          <w:p w14:paraId="22CF8BE0" w14:textId="5E4D834C" w:rsidR="00435B31" w:rsidRDefault="00435B31" w:rsidP="007952C4">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1074" w:type="pct"/>
          </w:tcPr>
          <w:p w14:paraId="0F35C62D" w14:textId="77777777" w:rsidR="00435B31" w:rsidRDefault="00435B31" w:rsidP="007952C4">
            <w:pPr>
              <w:snapToGrid w:val="0"/>
              <w:rPr>
                <w:rFonts w:eastAsia="等线"/>
                <w:sz w:val="18"/>
                <w:szCs w:val="18"/>
              </w:rPr>
            </w:pPr>
            <w:r w:rsidRPr="00D40F35">
              <w:rPr>
                <w:rFonts w:eastAsia="等线"/>
                <w:sz w:val="18"/>
                <w:szCs w:val="18"/>
              </w:rPr>
              <w:t xml:space="preserve">CR on FDM </w:t>
            </w:r>
            <w:r w:rsidRPr="00D40F35">
              <w:rPr>
                <w:rFonts w:eastAsia="等线" w:hint="eastAsia"/>
                <w:sz w:val="18"/>
                <w:szCs w:val="18"/>
              </w:rPr>
              <w:t>S</w:t>
            </w:r>
            <w:r w:rsidRPr="00D40F35">
              <w:rPr>
                <w:rFonts w:eastAsia="等线"/>
                <w:sz w:val="18"/>
                <w:szCs w:val="18"/>
              </w:rPr>
              <w:t>PS collision handling</w:t>
            </w:r>
          </w:p>
          <w:p w14:paraId="1D006FDC" w14:textId="77777777" w:rsidR="00435B31" w:rsidRPr="00D40F35" w:rsidRDefault="00435B31" w:rsidP="007952C4">
            <w:pPr>
              <w:snapToGrid w:val="0"/>
              <w:rPr>
                <w:rFonts w:eastAsia="等线"/>
                <w:sz w:val="18"/>
                <w:szCs w:val="18"/>
              </w:rPr>
            </w:pPr>
            <w:r>
              <w:rPr>
                <w:rFonts w:eastAsia="等线"/>
                <w:i/>
                <w:color w:val="FF0000"/>
                <w:sz w:val="18"/>
                <w:szCs w:val="18"/>
              </w:rPr>
              <w:t xml:space="preserve">FL Note: half of companies commented it as non-essential issue in </w:t>
            </w:r>
            <w:r>
              <w:rPr>
                <w:rFonts w:eastAsia="等线"/>
                <w:i/>
                <w:color w:val="FF0000"/>
                <w:sz w:val="18"/>
                <w:szCs w:val="18"/>
              </w:rPr>
              <w:lastRenderedPageBreak/>
              <w:t>last RAN1 meeting</w:t>
            </w:r>
          </w:p>
        </w:tc>
        <w:tc>
          <w:tcPr>
            <w:tcW w:w="709" w:type="pct"/>
          </w:tcPr>
          <w:p w14:paraId="34D017A6"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lastRenderedPageBreak/>
              <w:t>vivo[R1-2208620]</w:t>
            </w:r>
          </w:p>
          <w:p w14:paraId="2E281525"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ZTE[R1-2209474</w:t>
            </w:r>
          </w:p>
          <w:p w14:paraId="52BFFE1D"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lastRenderedPageBreak/>
              <w:t>Ericsson [R1-2210173]</w:t>
            </w:r>
          </w:p>
        </w:tc>
        <w:tc>
          <w:tcPr>
            <w:tcW w:w="455" w:type="pct"/>
          </w:tcPr>
          <w:p w14:paraId="46114138" w14:textId="77777777" w:rsidR="00DD3AEB" w:rsidRPr="00DD3AEB" w:rsidRDefault="00DD3AEB" w:rsidP="007952C4">
            <w:pPr>
              <w:snapToGrid w:val="0"/>
              <w:rPr>
                <w:rFonts w:eastAsiaTheme="minorEastAsia"/>
                <w:color w:val="FF0000"/>
                <w:sz w:val="18"/>
              </w:rPr>
            </w:pPr>
            <w:r w:rsidRPr="00DD3AEB">
              <w:rPr>
                <w:rFonts w:eastAsiaTheme="minorEastAsia"/>
                <w:color w:val="FF0000"/>
                <w:sz w:val="18"/>
              </w:rPr>
              <w:lastRenderedPageBreak/>
              <w:t>Not an essential correction</w:t>
            </w:r>
          </w:p>
          <w:p w14:paraId="2A8477ED" w14:textId="1EFFEAFF" w:rsidR="00435B31" w:rsidRDefault="00DD3AEB" w:rsidP="007952C4">
            <w:pPr>
              <w:snapToGrid w:val="0"/>
              <w:rPr>
                <w:rFonts w:eastAsia="等线"/>
                <w:color w:val="FF0000"/>
                <w:sz w:val="18"/>
                <w:szCs w:val="18"/>
              </w:rPr>
            </w:pPr>
            <w:r w:rsidRPr="00DD3AEB">
              <w:rPr>
                <w:rFonts w:eastAsiaTheme="minorEastAsia" w:hint="eastAsia"/>
                <w:color w:val="FF0000"/>
                <w:sz w:val="18"/>
              </w:rPr>
              <w:lastRenderedPageBreak/>
              <w:t>N</w:t>
            </w:r>
            <w:r w:rsidRPr="00DD3AEB">
              <w:rPr>
                <w:rFonts w:eastAsiaTheme="minorEastAsia"/>
                <w:color w:val="FF0000"/>
                <w:sz w:val="18"/>
              </w:rPr>
              <w:t>ot pursued</w:t>
            </w:r>
          </w:p>
        </w:tc>
        <w:tc>
          <w:tcPr>
            <w:tcW w:w="2413" w:type="pct"/>
          </w:tcPr>
          <w:p w14:paraId="7B983FA0" w14:textId="77777777" w:rsidR="00435B31" w:rsidRDefault="00CF7B02" w:rsidP="007952C4">
            <w:pPr>
              <w:snapToGrid w:val="0"/>
              <w:rPr>
                <w:sz w:val="18"/>
                <w:szCs w:val="18"/>
              </w:rPr>
            </w:pPr>
            <w:r w:rsidRPr="00CF7B02">
              <w:rPr>
                <w:sz w:val="18"/>
                <w:szCs w:val="18"/>
              </w:rPr>
              <w:lastRenderedPageBreak/>
              <w:t>[vivo] We think it should be discussed at least for the case UE is only capable of receiving FDMed unicast and multicast PDSCH, otherwise, the spec is incomplete.</w:t>
            </w:r>
          </w:p>
          <w:p w14:paraId="024D58A7" w14:textId="77777777" w:rsidR="008336A3" w:rsidRDefault="008336A3" w:rsidP="007952C4">
            <w:pPr>
              <w:snapToGrid w:val="0"/>
              <w:rPr>
                <w:rFonts w:eastAsia="宋体"/>
                <w:sz w:val="18"/>
                <w:szCs w:val="18"/>
              </w:rPr>
            </w:pPr>
            <w:r>
              <w:rPr>
                <w:sz w:val="18"/>
                <w:szCs w:val="18"/>
              </w:rPr>
              <w:lastRenderedPageBreak/>
              <w:t xml:space="preserve">[ZTE]: </w:t>
            </w:r>
            <w:r>
              <w:rPr>
                <w:rFonts w:eastAsia="宋体" w:hint="eastAsia"/>
                <w:sz w:val="18"/>
                <w:szCs w:val="18"/>
              </w:rPr>
              <w:t xml:space="preserve"> </w:t>
            </w:r>
            <w:r>
              <w:rPr>
                <w:rFonts w:eastAsia="宋体"/>
                <w:sz w:val="18"/>
                <w:szCs w:val="18"/>
              </w:rPr>
              <w:t>We prefer</w:t>
            </w:r>
            <w:r>
              <w:rPr>
                <w:rFonts w:eastAsia="宋体" w:hint="eastAsia"/>
                <w:sz w:val="18"/>
                <w:szCs w:val="18"/>
              </w:rPr>
              <w:t xml:space="preserve"> to discuss this </w:t>
            </w:r>
            <w:r w:rsidR="002460AE">
              <w:rPr>
                <w:rFonts w:eastAsia="宋体"/>
                <w:sz w:val="18"/>
                <w:szCs w:val="18"/>
              </w:rPr>
              <w:t xml:space="preserve">issue </w:t>
            </w:r>
            <w:r>
              <w:rPr>
                <w:rFonts w:eastAsia="宋体"/>
                <w:sz w:val="18"/>
                <w:szCs w:val="18"/>
              </w:rPr>
              <w:t>and we share the same view with vivo.</w:t>
            </w:r>
          </w:p>
          <w:p w14:paraId="6A4EF0DE" w14:textId="77777777" w:rsidR="00F95861" w:rsidRDefault="00F95861" w:rsidP="007952C4">
            <w:pPr>
              <w:snapToGrid w:val="0"/>
              <w:rPr>
                <w:rFonts w:eastAsiaTheme="minorEastAsia"/>
                <w:sz w:val="18"/>
              </w:rPr>
            </w:pPr>
            <w:r>
              <w:rPr>
                <w:rFonts w:eastAsiaTheme="minorEastAsia" w:hint="eastAsia"/>
                <w:sz w:val="18"/>
              </w:rPr>
              <w:t>M</w:t>
            </w:r>
            <w:r>
              <w:rPr>
                <w:rFonts w:eastAsiaTheme="minorEastAsia"/>
                <w:sz w:val="18"/>
              </w:rPr>
              <w:t>TK: agree with FL’s assessment</w:t>
            </w:r>
          </w:p>
          <w:p w14:paraId="717B5F1E" w14:textId="77777777" w:rsidR="00452690" w:rsidRDefault="00452690" w:rsidP="007952C4">
            <w:pPr>
              <w:snapToGrid w:val="0"/>
              <w:rPr>
                <w:rFonts w:eastAsiaTheme="minorEastAsia"/>
                <w:sz w:val="18"/>
              </w:rPr>
            </w:pPr>
          </w:p>
          <w:p w14:paraId="36F98D53" w14:textId="508D6A56" w:rsidR="00452690" w:rsidRPr="00DA4707" w:rsidRDefault="00452690" w:rsidP="007952C4">
            <w:pPr>
              <w:snapToGrid w:val="0"/>
              <w:rPr>
                <w:sz w:val="18"/>
                <w:szCs w:val="18"/>
              </w:rPr>
            </w:pPr>
            <w:r w:rsidRPr="007415E4">
              <w:rPr>
                <w:rFonts w:eastAsiaTheme="minorEastAsia"/>
                <w:i/>
                <w:color w:val="FF0000"/>
                <w:sz w:val="18"/>
              </w:rPr>
              <w:t>FL reply:</w:t>
            </w:r>
            <w:r>
              <w:rPr>
                <w:rFonts w:eastAsiaTheme="minorEastAsia"/>
                <w:i/>
                <w:color w:val="FF0000"/>
                <w:sz w:val="18"/>
              </w:rPr>
              <w:t xml:space="preserve"> FL was assuming no change is needed if not supported FDMed u-cast SPS and m-cast SPS, if companies disagree with this point, then discussion can be conducted focusing on whether </w:t>
            </w:r>
            <w:r w:rsidRPr="00452690">
              <w:rPr>
                <w:rFonts w:eastAsiaTheme="minorEastAsia"/>
                <w:i/>
                <w:color w:val="FF0000"/>
                <w:sz w:val="18"/>
              </w:rPr>
              <w:t>change is needed if not supported FDMed</w:t>
            </w:r>
          </w:p>
        </w:tc>
      </w:tr>
      <w:tr w:rsidR="00435B31" w:rsidRPr="00DA4707" w14:paraId="628F8D8F" w14:textId="77777777" w:rsidTr="007952C4">
        <w:trPr>
          <w:trHeight w:val="66"/>
        </w:trPr>
        <w:tc>
          <w:tcPr>
            <w:tcW w:w="349" w:type="pct"/>
          </w:tcPr>
          <w:p w14:paraId="6F14BA70" w14:textId="6BFDAB28" w:rsidR="00435B31" w:rsidRPr="006D2D4E" w:rsidRDefault="00435B31" w:rsidP="007952C4">
            <w:pPr>
              <w:snapToGrid w:val="0"/>
              <w:rPr>
                <w:rFonts w:eastAsia="等线"/>
                <w:sz w:val="18"/>
                <w:szCs w:val="18"/>
              </w:rPr>
            </w:pPr>
            <w:r>
              <w:rPr>
                <w:rFonts w:eastAsia="等线"/>
                <w:sz w:val="18"/>
                <w:szCs w:val="18"/>
              </w:rPr>
              <w:lastRenderedPageBreak/>
              <w:t>2-18</w:t>
            </w:r>
          </w:p>
        </w:tc>
        <w:tc>
          <w:tcPr>
            <w:tcW w:w="1074" w:type="pct"/>
          </w:tcPr>
          <w:p w14:paraId="53949A12" w14:textId="77777777" w:rsidR="00435B31" w:rsidRPr="00A322E8" w:rsidRDefault="00435B31" w:rsidP="007952C4">
            <w:pPr>
              <w:snapToGrid w:val="0"/>
              <w:rPr>
                <w:sz w:val="20"/>
                <w:szCs w:val="20"/>
                <w:lang w:val="en-GB"/>
              </w:rPr>
            </w:pPr>
            <w:r w:rsidRPr="00A322E8">
              <w:rPr>
                <w:sz w:val="20"/>
                <w:szCs w:val="20"/>
                <w:lang w:val="en-GB"/>
              </w:rPr>
              <w:t>MBS SPS configuration on SCell</w:t>
            </w:r>
          </w:p>
          <w:p w14:paraId="09413E92" w14:textId="1DE65295" w:rsidR="00435B31" w:rsidRPr="006D2D4E" w:rsidRDefault="00435B31" w:rsidP="007952C4">
            <w:pPr>
              <w:snapToGrid w:val="0"/>
              <w:rPr>
                <w:rFonts w:eastAsia="等线"/>
                <w:sz w:val="18"/>
                <w:szCs w:val="18"/>
              </w:rPr>
            </w:pPr>
            <w:r w:rsidRPr="006D2D4E">
              <w:rPr>
                <w:rFonts w:eastAsia="等线"/>
                <w:i/>
                <w:color w:val="FF0000"/>
                <w:sz w:val="18"/>
                <w:szCs w:val="18"/>
              </w:rPr>
              <w:t xml:space="preserve">FL Note: </w:t>
            </w:r>
            <w:r>
              <w:rPr>
                <w:rFonts w:eastAsia="等线"/>
                <w:i/>
                <w:color w:val="FF0000"/>
                <w:sz w:val="18"/>
                <w:szCs w:val="18"/>
              </w:rPr>
              <w:t>The LS was guided to be discussed in UE feature session but was not touched due to limited time</w:t>
            </w:r>
            <w:r w:rsidRPr="006D2D4E">
              <w:rPr>
                <w:rFonts w:eastAsia="等线"/>
                <w:i/>
                <w:color w:val="FF0000"/>
                <w:sz w:val="18"/>
                <w:szCs w:val="18"/>
              </w:rPr>
              <w:t xml:space="preserve"> </w:t>
            </w:r>
            <w:r>
              <w:rPr>
                <w:rFonts w:eastAsia="等线"/>
                <w:i/>
                <w:color w:val="FF0000"/>
                <w:sz w:val="18"/>
                <w:szCs w:val="18"/>
              </w:rPr>
              <w:t>i</w:t>
            </w:r>
            <w:r w:rsidRPr="006D2D4E">
              <w:rPr>
                <w:rFonts w:eastAsia="等线"/>
                <w:i/>
                <w:color w:val="FF0000"/>
                <w:sz w:val="18"/>
                <w:szCs w:val="18"/>
              </w:rPr>
              <w:t>n the last meeting</w:t>
            </w:r>
            <w:r>
              <w:rPr>
                <w:rFonts w:eastAsia="等线"/>
                <w:i/>
                <w:color w:val="FF0000"/>
                <w:sz w:val="18"/>
                <w:szCs w:val="18"/>
              </w:rPr>
              <w:t xml:space="preserve">. FL assesses LS reply is not necessarily needed even though the issue has not been reached in UE feature discussion session. </w:t>
            </w:r>
          </w:p>
        </w:tc>
        <w:tc>
          <w:tcPr>
            <w:tcW w:w="709" w:type="pct"/>
          </w:tcPr>
          <w:p w14:paraId="270A1F76" w14:textId="6C0A28A5" w:rsidR="00435B31" w:rsidRPr="006D2D4E" w:rsidRDefault="00574044" w:rsidP="007952C4">
            <w:pPr>
              <w:snapToGrid w:val="0"/>
              <w:rPr>
                <w:rFonts w:eastAsia="等线"/>
                <w:sz w:val="18"/>
                <w:szCs w:val="18"/>
              </w:rPr>
            </w:pPr>
            <w:r>
              <w:rPr>
                <w:rFonts w:eastAsia="等线"/>
                <w:sz w:val="18"/>
                <w:szCs w:val="18"/>
              </w:rPr>
              <w:t>v</w:t>
            </w:r>
            <w:r w:rsidR="00435B31" w:rsidRPr="006D2D4E">
              <w:rPr>
                <w:rFonts w:eastAsia="等线"/>
                <w:sz w:val="18"/>
                <w:szCs w:val="18"/>
              </w:rPr>
              <w:t>ivo-Draf LSR-x08581</w:t>
            </w:r>
          </w:p>
        </w:tc>
        <w:tc>
          <w:tcPr>
            <w:tcW w:w="455" w:type="pct"/>
            <w:shd w:val="clear" w:color="auto" w:fill="auto"/>
          </w:tcPr>
          <w:p w14:paraId="4A65C317" w14:textId="19E90D88" w:rsidR="00435B31" w:rsidRPr="002C18F7" w:rsidRDefault="00435B31" w:rsidP="007952C4">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time </w:t>
            </w:r>
            <w:r w:rsidRPr="006D2D4E">
              <w:rPr>
                <w:rFonts w:eastAsiaTheme="minorEastAsia"/>
                <w:color w:val="FF0000"/>
                <w:sz w:val="18"/>
              </w:rPr>
              <w:t xml:space="preserve"> (to control the workload)</w:t>
            </w:r>
          </w:p>
        </w:tc>
        <w:tc>
          <w:tcPr>
            <w:tcW w:w="2413" w:type="pct"/>
          </w:tcPr>
          <w:p w14:paraId="3CFA1F4C" w14:textId="3E1B0492" w:rsidR="00435B31"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bl>
    <w:p w14:paraId="16F88CDA" w14:textId="0CD326FE" w:rsidR="005801A4" w:rsidRPr="0010740A" w:rsidRDefault="007952C4" w:rsidP="008A612B">
      <w:pPr>
        <w:rPr>
          <w:rFonts w:eastAsiaTheme="minorEastAsia"/>
        </w:rPr>
      </w:pPr>
      <w:r>
        <w:rPr>
          <w:rFonts w:eastAsiaTheme="minorEastAsia"/>
        </w:rPr>
        <w:br w:type="textWrapping" w:clear="all"/>
      </w:r>
    </w:p>
    <w:p w14:paraId="5840325A" w14:textId="77777777" w:rsidR="005801A4" w:rsidRDefault="005801A4">
      <w:pPr>
        <w:pStyle w:val="Heading1"/>
        <w:numPr>
          <w:ilvl w:val="0"/>
          <w:numId w:val="0"/>
        </w:numPr>
      </w:pPr>
      <w:bookmarkStart w:id="7" w:name="_Ref71620620"/>
      <w:bookmarkStart w:id="8" w:name="_Ref124671424"/>
      <w:bookmarkStart w:id="9" w:name="_Ref124589665"/>
      <w:r>
        <w:t>References</w:t>
      </w:r>
    </w:p>
    <w:bookmarkEnd w:id="3"/>
    <w:bookmarkEnd w:id="7"/>
    <w:bookmarkEnd w:id="8"/>
    <w:bookmarkEnd w:id="9"/>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Hyperlink"/>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Huawei, HiSilicon, CBN</w:t>
      </w:r>
    </w:p>
    <w:p w14:paraId="7C7AE4F8" w14:textId="77777777" w:rsidR="00312504" w:rsidRPr="000106D1" w:rsidRDefault="00594EB5" w:rsidP="000106D1">
      <w:pPr>
        <w:pStyle w:val="References"/>
        <w:spacing w:after="0" w:line="240" w:lineRule="auto"/>
        <w:contextualSpacing/>
        <w:rPr>
          <w:sz w:val="22"/>
        </w:rPr>
      </w:pPr>
      <w:hyperlink r:id="rId16" w:history="1">
        <w:r w:rsidR="00312504" w:rsidRPr="000106D1">
          <w:rPr>
            <w:rStyle w:val="Hyperlink"/>
            <w:sz w:val="22"/>
            <w:lang w:eastAsia="x-none"/>
          </w:rPr>
          <w:t>R1-2208467</w:t>
        </w:r>
      </w:hyperlink>
      <w:r w:rsidR="00312504" w:rsidRPr="000106D1">
        <w:rPr>
          <w:sz w:val="22"/>
        </w:rPr>
        <w:tab/>
        <w:t>Correction on codebook type for NACK-only HARQ-ACK feedback to TS38.213</w:t>
      </w:r>
      <w:r w:rsidR="00312504" w:rsidRPr="000106D1">
        <w:rPr>
          <w:sz w:val="22"/>
        </w:rPr>
        <w:tab/>
        <w:t>Huawei, HiSilicon, CBN</w:t>
      </w:r>
    </w:p>
    <w:p w14:paraId="11AEF229" w14:textId="77777777" w:rsidR="00312504" w:rsidRPr="000106D1" w:rsidRDefault="00594EB5" w:rsidP="000106D1">
      <w:pPr>
        <w:pStyle w:val="References"/>
        <w:spacing w:after="0" w:line="240" w:lineRule="auto"/>
        <w:contextualSpacing/>
        <w:rPr>
          <w:sz w:val="22"/>
        </w:rPr>
      </w:pPr>
      <w:hyperlink r:id="rId17" w:history="1">
        <w:r w:rsidR="00312504" w:rsidRPr="000106D1">
          <w:rPr>
            <w:rStyle w:val="Hyperlink"/>
            <w:sz w:val="22"/>
            <w:lang w:eastAsia="x-none"/>
          </w:rPr>
          <w:t>R1-2208468</w:t>
        </w:r>
      </w:hyperlink>
      <w:r w:rsidR="00312504" w:rsidRPr="000106D1">
        <w:rPr>
          <w:sz w:val="22"/>
        </w:rPr>
        <w:tab/>
        <w:t>Correction on PRI for NACK-only HARQ-ACK feedback to TS38.213</w:t>
      </w:r>
      <w:r w:rsidR="00312504" w:rsidRPr="000106D1">
        <w:rPr>
          <w:sz w:val="22"/>
        </w:rPr>
        <w:tab/>
        <w:t>Huawei, HiSilicon, CBN</w:t>
      </w:r>
    </w:p>
    <w:p w14:paraId="7F8CD04E" w14:textId="77777777" w:rsidR="00312504" w:rsidRPr="000106D1" w:rsidRDefault="00594EB5" w:rsidP="000106D1">
      <w:pPr>
        <w:pStyle w:val="References"/>
        <w:spacing w:after="0" w:line="240" w:lineRule="auto"/>
        <w:contextualSpacing/>
        <w:rPr>
          <w:sz w:val="22"/>
        </w:rPr>
      </w:pPr>
      <w:hyperlink r:id="rId18" w:history="1">
        <w:r w:rsidR="00312504" w:rsidRPr="000106D1">
          <w:rPr>
            <w:rStyle w:val="Hyperlink"/>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Huawei, HiSilicon, CBN</w:t>
      </w:r>
    </w:p>
    <w:p w14:paraId="58203021" w14:textId="77777777" w:rsidR="00312504" w:rsidRPr="000106D1" w:rsidRDefault="00594EB5" w:rsidP="000106D1">
      <w:pPr>
        <w:pStyle w:val="References"/>
        <w:spacing w:after="0" w:line="240" w:lineRule="auto"/>
        <w:contextualSpacing/>
        <w:rPr>
          <w:sz w:val="22"/>
        </w:rPr>
      </w:pPr>
      <w:hyperlink r:id="rId19" w:history="1">
        <w:r w:rsidR="00312504" w:rsidRPr="000106D1">
          <w:rPr>
            <w:rStyle w:val="Hyperlink"/>
            <w:sz w:val="22"/>
            <w:lang w:eastAsia="x-none"/>
          </w:rPr>
          <w:t>R1-2208470</w:t>
        </w:r>
      </w:hyperlink>
      <w:r w:rsidR="00312504" w:rsidRPr="000106D1">
        <w:rPr>
          <w:sz w:val="22"/>
        </w:rPr>
        <w:tab/>
        <w:t>Correction on SS0 availability for scheduling MBS to TS38.213</w:t>
      </w:r>
      <w:r w:rsidR="00312504" w:rsidRPr="000106D1">
        <w:rPr>
          <w:sz w:val="22"/>
        </w:rPr>
        <w:tab/>
        <w:t>Huawei, HiSilicon, CBN</w:t>
      </w:r>
    </w:p>
    <w:p w14:paraId="65E33C20" w14:textId="77777777" w:rsidR="00312504" w:rsidRPr="000106D1" w:rsidRDefault="00594EB5" w:rsidP="000106D1">
      <w:pPr>
        <w:pStyle w:val="References"/>
        <w:spacing w:after="0" w:line="240" w:lineRule="auto"/>
        <w:contextualSpacing/>
        <w:rPr>
          <w:sz w:val="22"/>
        </w:rPr>
      </w:pPr>
      <w:hyperlink r:id="rId20" w:history="1">
        <w:r w:rsidR="00312504" w:rsidRPr="000106D1">
          <w:rPr>
            <w:rStyle w:val="Hyperlink"/>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594EB5" w:rsidP="000106D1">
      <w:pPr>
        <w:pStyle w:val="References"/>
        <w:spacing w:after="0" w:line="240" w:lineRule="auto"/>
        <w:contextualSpacing/>
        <w:rPr>
          <w:sz w:val="22"/>
        </w:rPr>
      </w:pPr>
      <w:hyperlink r:id="rId21" w:history="1">
        <w:r w:rsidR="00312504" w:rsidRPr="000106D1">
          <w:rPr>
            <w:rStyle w:val="Hyperlink"/>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594EB5" w:rsidP="000106D1">
      <w:pPr>
        <w:pStyle w:val="References"/>
        <w:spacing w:after="0" w:line="240" w:lineRule="auto"/>
        <w:contextualSpacing/>
        <w:rPr>
          <w:sz w:val="22"/>
        </w:rPr>
      </w:pPr>
      <w:hyperlink r:id="rId22" w:history="1">
        <w:r w:rsidR="00312504" w:rsidRPr="000106D1">
          <w:rPr>
            <w:rStyle w:val="Hyperlink"/>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594EB5" w:rsidP="000106D1">
      <w:pPr>
        <w:pStyle w:val="References"/>
        <w:spacing w:after="0" w:line="240" w:lineRule="auto"/>
        <w:contextualSpacing/>
        <w:rPr>
          <w:sz w:val="22"/>
        </w:rPr>
      </w:pPr>
      <w:hyperlink r:id="rId23" w:history="1">
        <w:r w:rsidR="00312504" w:rsidRPr="000106D1">
          <w:rPr>
            <w:rStyle w:val="Hyperlink"/>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594EB5" w:rsidP="000106D1">
      <w:pPr>
        <w:pStyle w:val="References"/>
        <w:spacing w:after="0" w:line="240" w:lineRule="auto"/>
        <w:contextualSpacing/>
        <w:rPr>
          <w:sz w:val="22"/>
        </w:rPr>
      </w:pPr>
      <w:hyperlink r:id="rId24" w:history="1">
        <w:r w:rsidR="00312504" w:rsidRPr="000106D1">
          <w:rPr>
            <w:rStyle w:val="Hyperlink"/>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594EB5" w:rsidP="000106D1">
      <w:pPr>
        <w:pStyle w:val="References"/>
        <w:spacing w:after="0" w:line="240" w:lineRule="auto"/>
        <w:contextualSpacing/>
        <w:rPr>
          <w:sz w:val="22"/>
        </w:rPr>
      </w:pPr>
      <w:hyperlink r:id="rId25" w:history="1">
        <w:r w:rsidR="00312504" w:rsidRPr="000106D1">
          <w:rPr>
            <w:rStyle w:val="Hyperlink"/>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594EB5" w:rsidP="000106D1">
      <w:pPr>
        <w:pStyle w:val="References"/>
        <w:spacing w:after="0" w:line="240" w:lineRule="auto"/>
        <w:contextualSpacing/>
        <w:rPr>
          <w:sz w:val="22"/>
        </w:rPr>
      </w:pPr>
      <w:hyperlink r:id="rId26" w:history="1">
        <w:r w:rsidR="00312504" w:rsidRPr="000106D1">
          <w:rPr>
            <w:rStyle w:val="Hyperlink"/>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594EB5" w:rsidP="000106D1">
      <w:pPr>
        <w:pStyle w:val="References"/>
        <w:spacing w:after="0" w:line="240" w:lineRule="auto"/>
        <w:contextualSpacing/>
        <w:rPr>
          <w:sz w:val="22"/>
        </w:rPr>
      </w:pPr>
      <w:hyperlink r:id="rId27" w:history="1">
        <w:r w:rsidR="00312504" w:rsidRPr="000106D1">
          <w:rPr>
            <w:rStyle w:val="Hyperlink"/>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594EB5" w:rsidP="000106D1">
      <w:pPr>
        <w:pStyle w:val="References"/>
        <w:spacing w:after="0" w:line="240" w:lineRule="auto"/>
        <w:contextualSpacing/>
        <w:rPr>
          <w:sz w:val="22"/>
        </w:rPr>
      </w:pPr>
      <w:hyperlink r:id="rId28" w:history="1">
        <w:r w:rsidR="00312504" w:rsidRPr="000106D1">
          <w:rPr>
            <w:rStyle w:val="Hyperlink"/>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594EB5" w:rsidP="000106D1">
      <w:pPr>
        <w:pStyle w:val="References"/>
        <w:spacing w:after="0" w:line="240" w:lineRule="auto"/>
        <w:contextualSpacing/>
        <w:rPr>
          <w:sz w:val="22"/>
        </w:rPr>
      </w:pPr>
      <w:hyperlink r:id="rId29" w:history="1">
        <w:r w:rsidR="00312504" w:rsidRPr="000106D1">
          <w:rPr>
            <w:rStyle w:val="Hyperlink"/>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594EB5" w:rsidP="000106D1">
      <w:pPr>
        <w:pStyle w:val="References"/>
        <w:spacing w:after="0" w:line="240" w:lineRule="auto"/>
        <w:contextualSpacing/>
        <w:rPr>
          <w:sz w:val="22"/>
        </w:rPr>
      </w:pPr>
      <w:hyperlink r:id="rId30" w:history="1">
        <w:r w:rsidR="00312504" w:rsidRPr="000106D1">
          <w:rPr>
            <w:rStyle w:val="Hyperlink"/>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594EB5" w:rsidP="000106D1">
      <w:pPr>
        <w:pStyle w:val="References"/>
        <w:spacing w:after="0" w:line="240" w:lineRule="auto"/>
        <w:contextualSpacing/>
        <w:rPr>
          <w:sz w:val="22"/>
        </w:rPr>
      </w:pPr>
      <w:hyperlink r:id="rId31" w:history="1">
        <w:r w:rsidR="00312504" w:rsidRPr="000106D1">
          <w:rPr>
            <w:rStyle w:val="Hyperlink"/>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594EB5" w:rsidP="000106D1">
      <w:pPr>
        <w:pStyle w:val="References"/>
        <w:spacing w:after="0" w:line="240" w:lineRule="auto"/>
        <w:contextualSpacing/>
        <w:rPr>
          <w:sz w:val="22"/>
        </w:rPr>
      </w:pPr>
      <w:hyperlink r:id="rId32" w:history="1">
        <w:r w:rsidR="00312504" w:rsidRPr="000106D1">
          <w:rPr>
            <w:rStyle w:val="Hyperlink"/>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594EB5" w:rsidP="000106D1">
      <w:pPr>
        <w:pStyle w:val="References"/>
        <w:spacing w:after="0" w:line="240" w:lineRule="auto"/>
        <w:contextualSpacing/>
        <w:rPr>
          <w:sz w:val="22"/>
        </w:rPr>
      </w:pPr>
      <w:hyperlink r:id="rId33" w:history="1">
        <w:r w:rsidR="00312504" w:rsidRPr="000106D1">
          <w:rPr>
            <w:rStyle w:val="Hyperlink"/>
            <w:sz w:val="22"/>
            <w:lang w:eastAsia="x-none"/>
          </w:rPr>
          <w:t>R1-2208995</w:t>
        </w:r>
      </w:hyperlink>
      <w:r w:rsidR="00312504" w:rsidRPr="000106D1">
        <w:rPr>
          <w:sz w:val="22"/>
        </w:rPr>
        <w:tab/>
        <w:t>Correction on Type-2 HARQ-ACK codebook for MBS</w:t>
      </w:r>
      <w:r w:rsidR="00312504" w:rsidRPr="000106D1">
        <w:rPr>
          <w:sz w:val="22"/>
        </w:rPr>
        <w:tab/>
        <w:t>Langbo</w:t>
      </w:r>
    </w:p>
    <w:p w14:paraId="77F2003B" w14:textId="77777777" w:rsidR="00312504" w:rsidRPr="000106D1" w:rsidRDefault="00594EB5" w:rsidP="000106D1">
      <w:pPr>
        <w:pStyle w:val="References"/>
        <w:spacing w:after="0" w:line="240" w:lineRule="auto"/>
        <w:contextualSpacing/>
        <w:rPr>
          <w:sz w:val="22"/>
        </w:rPr>
      </w:pPr>
      <w:hyperlink r:id="rId34" w:history="1">
        <w:r w:rsidR="00312504" w:rsidRPr="000106D1">
          <w:rPr>
            <w:rStyle w:val="Hyperlink"/>
            <w:sz w:val="22"/>
            <w:lang w:eastAsia="x-none"/>
          </w:rPr>
          <w:t>R1-2208996</w:t>
        </w:r>
      </w:hyperlink>
      <w:r w:rsidR="00312504" w:rsidRPr="000106D1">
        <w:rPr>
          <w:sz w:val="22"/>
        </w:rPr>
        <w:tab/>
        <w:t>Correction on Type-3 HARQ-ACK codebook for MBS</w:t>
      </w:r>
      <w:r w:rsidR="00312504" w:rsidRPr="000106D1">
        <w:rPr>
          <w:sz w:val="22"/>
        </w:rPr>
        <w:tab/>
        <w:t>Langbo</w:t>
      </w:r>
    </w:p>
    <w:p w14:paraId="19FFD6D0" w14:textId="77777777" w:rsidR="00312504" w:rsidRPr="000106D1" w:rsidRDefault="00594EB5" w:rsidP="000106D1">
      <w:pPr>
        <w:pStyle w:val="References"/>
        <w:spacing w:after="0" w:line="240" w:lineRule="auto"/>
        <w:contextualSpacing/>
        <w:rPr>
          <w:sz w:val="22"/>
        </w:rPr>
      </w:pPr>
      <w:hyperlink r:id="rId35" w:history="1">
        <w:r w:rsidR="00312504" w:rsidRPr="000106D1">
          <w:rPr>
            <w:rStyle w:val="Hyperlink"/>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594EB5" w:rsidP="000106D1">
      <w:pPr>
        <w:pStyle w:val="References"/>
        <w:spacing w:after="0" w:line="240" w:lineRule="auto"/>
        <w:contextualSpacing/>
        <w:rPr>
          <w:sz w:val="22"/>
        </w:rPr>
      </w:pPr>
      <w:hyperlink r:id="rId36" w:history="1">
        <w:r w:rsidR="00312504" w:rsidRPr="000106D1">
          <w:rPr>
            <w:rStyle w:val="Hyperlink"/>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594EB5" w:rsidP="000106D1">
      <w:pPr>
        <w:pStyle w:val="References"/>
        <w:spacing w:after="0" w:line="240" w:lineRule="auto"/>
        <w:contextualSpacing/>
        <w:rPr>
          <w:sz w:val="22"/>
        </w:rPr>
      </w:pPr>
      <w:hyperlink r:id="rId37" w:history="1">
        <w:r w:rsidR="00312504" w:rsidRPr="000106D1">
          <w:rPr>
            <w:rStyle w:val="Hyperlink"/>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594EB5" w:rsidP="000106D1">
      <w:pPr>
        <w:pStyle w:val="References"/>
        <w:spacing w:after="0" w:line="240" w:lineRule="auto"/>
        <w:contextualSpacing/>
        <w:rPr>
          <w:sz w:val="22"/>
        </w:rPr>
      </w:pPr>
      <w:hyperlink r:id="rId38" w:history="1">
        <w:r w:rsidR="00312504" w:rsidRPr="000106D1">
          <w:rPr>
            <w:rStyle w:val="Hyperlink"/>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594EB5" w:rsidP="000106D1">
      <w:pPr>
        <w:pStyle w:val="References"/>
        <w:spacing w:after="0" w:line="240" w:lineRule="auto"/>
        <w:contextualSpacing/>
        <w:rPr>
          <w:sz w:val="22"/>
        </w:rPr>
      </w:pPr>
      <w:hyperlink r:id="rId39" w:history="1">
        <w:r w:rsidR="00312504" w:rsidRPr="000106D1">
          <w:rPr>
            <w:rStyle w:val="Hyperlink"/>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594EB5" w:rsidP="000106D1">
      <w:pPr>
        <w:pStyle w:val="References"/>
        <w:spacing w:after="0" w:line="240" w:lineRule="auto"/>
        <w:contextualSpacing/>
        <w:rPr>
          <w:sz w:val="22"/>
        </w:rPr>
      </w:pPr>
      <w:hyperlink r:id="rId40" w:history="1">
        <w:r w:rsidR="00312504" w:rsidRPr="000106D1">
          <w:rPr>
            <w:rStyle w:val="Hyperlink"/>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594EB5" w:rsidP="000106D1">
      <w:pPr>
        <w:pStyle w:val="References"/>
        <w:spacing w:after="0" w:line="240" w:lineRule="auto"/>
        <w:contextualSpacing/>
        <w:rPr>
          <w:sz w:val="22"/>
        </w:rPr>
      </w:pPr>
      <w:hyperlink r:id="rId41" w:history="1">
        <w:r w:rsidR="00312504" w:rsidRPr="000106D1">
          <w:rPr>
            <w:rStyle w:val="Hyperlink"/>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594EB5" w:rsidP="000106D1">
      <w:pPr>
        <w:pStyle w:val="References"/>
        <w:spacing w:after="0" w:line="240" w:lineRule="auto"/>
        <w:contextualSpacing/>
        <w:rPr>
          <w:sz w:val="22"/>
        </w:rPr>
      </w:pPr>
      <w:hyperlink r:id="rId42" w:history="1">
        <w:r w:rsidR="00312504" w:rsidRPr="000106D1">
          <w:rPr>
            <w:rStyle w:val="Hyperlink"/>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594EB5" w:rsidP="000106D1">
      <w:pPr>
        <w:pStyle w:val="References"/>
        <w:spacing w:after="0" w:line="240" w:lineRule="auto"/>
        <w:contextualSpacing/>
        <w:rPr>
          <w:sz w:val="22"/>
        </w:rPr>
      </w:pPr>
      <w:hyperlink r:id="rId43" w:history="1">
        <w:r w:rsidR="00312504" w:rsidRPr="000106D1">
          <w:rPr>
            <w:rStyle w:val="Hyperlink"/>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594EB5" w:rsidP="000106D1">
      <w:pPr>
        <w:pStyle w:val="References"/>
        <w:spacing w:after="0" w:line="240" w:lineRule="auto"/>
        <w:contextualSpacing/>
        <w:rPr>
          <w:sz w:val="22"/>
        </w:rPr>
      </w:pPr>
      <w:hyperlink r:id="rId44" w:history="1">
        <w:r w:rsidR="00312504" w:rsidRPr="000106D1">
          <w:rPr>
            <w:rStyle w:val="Hyperlink"/>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594EB5" w:rsidP="000106D1">
      <w:pPr>
        <w:pStyle w:val="References"/>
        <w:spacing w:after="0" w:line="240" w:lineRule="auto"/>
        <w:contextualSpacing/>
        <w:rPr>
          <w:sz w:val="22"/>
        </w:rPr>
      </w:pPr>
      <w:hyperlink r:id="rId45" w:history="1">
        <w:r w:rsidR="00312504" w:rsidRPr="000106D1">
          <w:rPr>
            <w:rStyle w:val="Hyperlink"/>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594EB5" w:rsidP="000106D1">
      <w:pPr>
        <w:pStyle w:val="References"/>
        <w:spacing w:after="0" w:line="240" w:lineRule="auto"/>
        <w:contextualSpacing/>
        <w:rPr>
          <w:sz w:val="22"/>
        </w:rPr>
      </w:pPr>
      <w:hyperlink r:id="rId46" w:history="1">
        <w:r w:rsidR="00312504" w:rsidRPr="000106D1">
          <w:rPr>
            <w:rStyle w:val="Hyperlink"/>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594EB5" w:rsidP="000106D1">
      <w:pPr>
        <w:pStyle w:val="References"/>
        <w:spacing w:after="0" w:line="240" w:lineRule="auto"/>
        <w:contextualSpacing/>
        <w:rPr>
          <w:sz w:val="22"/>
        </w:rPr>
      </w:pPr>
      <w:hyperlink r:id="rId47" w:history="1">
        <w:r w:rsidR="00312504" w:rsidRPr="000106D1">
          <w:rPr>
            <w:rStyle w:val="Hyperlink"/>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594EB5" w:rsidP="000106D1">
      <w:pPr>
        <w:pStyle w:val="References"/>
        <w:spacing w:after="0" w:line="240" w:lineRule="auto"/>
        <w:contextualSpacing/>
        <w:rPr>
          <w:sz w:val="22"/>
        </w:rPr>
      </w:pPr>
      <w:hyperlink r:id="rId48" w:history="1">
        <w:r w:rsidR="00312504" w:rsidRPr="000106D1">
          <w:rPr>
            <w:rStyle w:val="Hyperlink"/>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594EB5" w:rsidP="000106D1">
      <w:pPr>
        <w:pStyle w:val="References"/>
        <w:spacing w:after="0" w:line="240" w:lineRule="auto"/>
        <w:contextualSpacing/>
        <w:rPr>
          <w:sz w:val="22"/>
        </w:rPr>
      </w:pPr>
      <w:hyperlink r:id="rId49" w:history="1">
        <w:r w:rsidR="00312504" w:rsidRPr="000106D1">
          <w:rPr>
            <w:rStyle w:val="Hyperlink"/>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594EB5" w:rsidP="000106D1">
      <w:pPr>
        <w:pStyle w:val="References"/>
        <w:spacing w:after="0" w:line="240" w:lineRule="auto"/>
        <w:contextualSpacing/>
        <w:rPr>
          <w:sz w:val="22"/>
        </w:rPr>
      </w:pPr>
      <w:hyperlink r:id="rId50" w:history="1">
        <w:r w:rsidR="00312504" w:rsidRPr="000106D1">
          <w:rPr>
            <w:rStyle w:val="Hyperlink"/>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594EB5" w:rsidP="000106D1">
      <w:pPr>
        <w:pStyle w:val="References"/>
        <w:spacing w:after="0" w:line="240" w:lineRule="auto"/>
        <w:contextualSpacing/>
        <w:rPr>
          <w:sz w:val="22"/>
        </w:rPr>
      </w:pPr>
      <w:hyperlink r:id="rId51" w:history="1">
        <w:r w:rsidR="00312504" w:rsidRPr="000106D1">
          <w:rPr>
            <w:rStyle w:val="Hyperlink"/>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594EB5" w:rsidP="000106D1">
      <w:pPr>
        <w:pStyle w:val="References"/>
        <w:spacing w:after="0" w:line="240" w:lineRule="auto"/>
        <w:contextualSpacing/>
        <w:rPr>
          <w:sz w:val="22"/>
        </w:rPr>
      </w:pPr>
      <w:hyperlink r:id="rId52" w:history="1">
        <w:r w:rsidR="00312504" w:rsidRPr="000106D1">
          <w:rPr>
            <w:rStyle w:val="Hyperlink"/>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594EB5" w:rsidP="000106D1">
      <w:pPr>
        <w:pStyle w:val="References"/>
        <w:spacing w:after="0" w:line="240" w:lineRule="auto"/>
        <w:contextualSpacing/>
        <w:rPr>
          <w:sz w:val="22"/>
        </w:rPr>
      </w:pPr>
      <w:hyperlink r:id="rId53" w:history="1">
        <w:r w:rsidR="00312504" w:rsidRPr="000106D1">
          <w:rPr>
            <w:rStyle w:val="Hyperlink"/>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594EB5" w:rsidP="000106D1">
      <w:pPr>
        <w:pStyle w:val="References"/>
        <w:spacing w:after="0" w:line="240" w:lineRule="auto"/>
        <w:contextualSpacing/>
        <w:rPr>
          <w:sz w:val="22"/>
        </w:rPr>
      </w:pPr>
      <w:hyperlink r:id="rId54" w:history="1">
        <w:r w:rsidR="00312504" w:rsidRPr="000106D1">
          <w:rPr>
            <w:rStyle w:val="Hyperlink"/>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594EB5" w:rsidP="000106D1">
      <w:pPr>
        <w:pStyle w:val="References"/>
        <w:spacing w:after="0" w:line="240" w:lineRule="auto"/>
        <w:contextualSpacing/>
        <w:rPr>
          <w:sz w:val="22"/>
        </w:rPr>
      </w:pPr>
      <w:hyperlink r:id="rId55" w:history="1">
        <w:r w:rsidR="00312504" w:rsidRPr="000106D1">
          <w:rPr>
            <w:rStyle w:val="Hyperlink"/>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594EB5" w:rsidP="000106D1">
      <w:pPr>
        <w:pStyle w:val="References"/>
        <w:spacing w:after="0" w:line="240" w:lineRule="auto"/>
        <w:contextualSpacing/>
        <w:rPr>
          <w:sz w:val="22"/>
        </w:rPr>
      </w:pPr>
      <w:hyperlink r:id="rId56" w:history="1">
        <w:r w:rsidR="00312504" w:rsidRPr="000106D1">
          <w:rPr>
            <w:rStyle w:val="Hyperlink"/>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594EB5" w:rsidP="000106D1">
      <w:pPr>
        <w:pStyle w:val="References"/>
        <w:spacing w:after="0" w:line="240" w:lineRule="auto"/>
        <w:contextualSpacing/>
        <w:rPr>
          <w:sz w:val="22"/>
        </w:rPr>
      </w:pPr>
      <w:hyperlink r:id="rId57" w:history="1">
        <w:r w:rsidR="00312504" w:rsidRPr="000106D1">
          <w:rPr>
            <w:rStyle w:val="Hyperlink"/>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594EB5" w:rsidP="000106D1">
      <w:pPr>
        <w:pStyle w:val="References"/>
        <w:spacing w:after="0" w:line="240" w:lineRule="auto"/>
        <w:contextualSpacing/>
        <w:rPr>
          <w:sz w:val="22"/>
        </w:rPr>
      </w:pPr>
      <w:hyperlink r:id="rId58" w:history="1">
        <w:r w:rsidR="00312504" w:rsidRPr="000106D1">
          <w:rPr>
            <w:rStyle w:val="Hyperlink"/>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594EB5" w:rsidP="000106D1">
      <w:pPr>
        <w:pStyle w:val="References"/>
        <w:spacing w:after="0" w:line="240" w:lineRule="auto"/>
        <w:contextualSpacing/>
        <w:rPr>
          <w:sz w:val="22"/>
        </w:rPr>
      </w:pPr>
      <w:hyperlink r:id="rId59" w:history="1">
        <w:r w:rsidR="00312504" w:rsidRPr="000106D1">
          <w:rPr>
            <w:rStyle w:val="Hyperlink"/>
            <w:sz w:val="22"/>
            <w:lang w:eastAsia="x-none"/>
          </w:rPr>
          <w:t>R1-2209822</w:t>
        </w:r>
      </w:hyperlink>
      <w:r w:rsidR="00312504" w:rsidRPr="000106D1">
        <w:rPr>
          <w:sz w:val="22"/>
        </w:rPr>
        <w:tab/>
        <w:t>Remaining issues for Rel-17 MBS</w:t>
      </w:r>
      <w:r w:rsidR="00312504" w:rsidRPr="000106D1">
        <w:rPr>
          <w:sz w:val="22"/>
        </w:rPr>
        <w:tab/>
        <w:t>Huawei, HiSilicon, CBN</w:t>
      </w:r>
    </w:p>
    <w:p w14:paraId="5CE3344A" w14:textId="77777777" w:rsidR="00312504" w:rsidRPr="000106D1" w:rsidRDefault="00594EB5" w:rsidP="000106D1">
      <w:pPr>
        <w:pStyle w:val="References"/>
        <w:spacing w:after="0" w:line="240" w:lineRule="auto"/>
        <w:contextualSpacing/>
        <w:rPr>
          <w:sz w:val="22"/>
        </w:rPr>
      </w:pPr>
      <w:hyperlink r:id="rId60" w:history="1">
        <w:r w:rsidR="00312504" w:rsidRPr="000106D1">
          <w:rPr>
            <w:rStyle w:val="Hyperlink"/>
            <w:sz w:val="22"/>
            <w:lang w:eastAsia="x-none"/>
          </w:rPr>
          <w:t>R1-2209832</w:t>
        </w:r>
      </w:hyperlink>
      <w:r w:rsidR="00312504" w:rsidRPr="000106D1">
        <w:rPr>
          <w:sz w:val="22"/>
        </w:rPr>
        <w:tab/>
        <w:t>Correction on processing timeline for NACK-only mode2 to TS38.213</w:t>
      </w:r>
      <w:r w:rsidR="00312504" w:rsidRPr="000106D1">
        <w:rPr>
          <w:sz w:val="22"/>
        </w:rPr>
        <w:tab/>
        <w:t>Huawei, HiSilicon, CBN</w:t>
      </w:r>
    </w:p>
    <w:p w14:paraId="1359D014" w14:textId="77777777" w:rsidR="00312504" w:rsidRPr="000106D1" w:rsidRDefault="00594EB5" w:rsidP="000106D1">
      <w:pPr>
        <w:pStyle w:val="References"/>
        <w:spacing w:after="0" w:line="240" w:lineRule="auto"/>
        <w:contextualSpacing/>
        <w:rPr>
          <w:sz w:val="22"/>
        </w:rPr>
      </w:pPr>
      <w:hyperlink r:id="rId61" w:history="1">
        <w:r w:rsidR="00312504" w:rsidRPr="000106D1">
          <w:rPr>
            <w:rStyle w:val="Hyperlink"/>
            <w:sz w:val="22"/>
            <w:lang w:eastAsia="x-none"/>
          </w:rPr>
          <w:t>R1-2209833</w:t>
        </w:r>
      </w:hyperlink>
      <w:r w:rsidR="00312504" w:rsidRPr="000106D1">
        <w:rPr>
          <w:sz w:val="22"/>
        </w:rPr>
        <w:tab/>
        <w:t>Correction on the max data rate for multiplexing MBS and unicast to TS38.214</w:t>
      </w:r>
      <w:r w:rsidR="00312504" w:rsidRPr="000106D1">
        <w:rPr>
          <w:sz w:val="22"/>
        </w:rPr>
        <w:tab/>
        <w:t>Huawei, HiSilicon, CBN</w:t>
      </w:r>
    </w:p>
    <w:p w14:paraId="779056E5" w14:textId="77777777" w:rsidR="00312504" w:rsidRPr="000106D1" w:rsidRDefault="00594EB5" w:rsidP="000106D1">
      <w:pPr>
        <w:pStyle w:val="References"/>
        <w:spacing w:after="0" w:line="240" w:lineRule="auto"/>
        <w:contextualSpacing/>
        <w:rPr>
          <w:sz w:val="22"/>
        </w:rPr>
      </w:pPr>
      <w:hyperlink r:id="rId62" w:history="1">
        <w:r w:rsidR="00312504" w:rsidRPr="000106D1">
          <w:rPr>
            <w:rStyle w:val="Hyperlink"/>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594EB5" w:rsidP="000106D1">
      <w:pPr>
        <w:pStyle w:val="References"/>
        <w:spacing w:after="0" w:line="240" w:lineRule="auto"/>
        <w:contextualSpacing/>
        <w:rPr>
          <w:sz w:val="22"/>
        </w:rPr>
      </w:pPr>
      <w:hyperlink r:id="rId63" w:history="1">
        <w:r w:rsidR="00312504" w:rsidRPr="000106D1">
          <w:rPr>
            <w:rStyle w:val="Hyperlink"/>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594EB5" w:rsidP="000106D1">
      <w:pPr>
        <w:pStyle w:val="References"/>
        <w:spacing w:after="0" w:line="240" w:lineRule="auto"/>
        <w:contextualSpacing/>
        <w:rPr>
          <w:sz w:val="22"/>
        </w:rPr>
      </w:pPr>
      <w:hyperlink r:id="rId64" w:history="1">
        <w:r w:rsidR="00312504" w:rsidRPr="000106D1">
          <w:rPr>
            <w:rStyle w:val="Hyperlink"/>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594EB5" w:rsidP="000106D1">
      <w:pPr>
        <w:pStyle w:val="References"/>
        <w:spacing w:after="0" w:line="240" w:lineRule="auto"/>
        <w:contextualSpacing/>
        <w:rPr>
          <w:sz w:val="22"/>
        </w:rPr>
      </w:pPr>
      <w:hyperlink r:id="rId65" w:history="1">
        <w:r w:rsidR="00312504" w:rsidRPr="000106D1">
          <w:rPr>
            <w:rStyle w:val="Hyperlink"/>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594EB5" w:rsidP="000106D1">
      <w:pPr>
        <w:pStyle w:val="References"/>
        <w:spacing w:after="0" w:line="240" w:lineRule="auto"/>
        <w:contextualSpacing/>
        <w:rPr>
          <w:sz w:val="22"/>
        </w:rPr>
      </w:pPr>
      <w:hyperlink r:id="rId66" w:history="1">
        <w:r w:rsidR="00312504" w:rsidRPr="000106D1">
          <w:rPr>
            <w:rStyle w:val="Hyperlink"/>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594EB5" w:rsidP="000106D1">
      <w:pPr>
        <w:pStyle w:val="References"/>
        <w:spacing w:after="0" w:line="240" w:lineRule="auto"/>
        <w:contextualSpacing/>
        <w:rPr>
          <w:sz w:val="22"/>
        </w:rPr>
      </w:pPr>
      <w:hyperlink r:id="rId67" w:history="1">
        <w:r w:rsidR="00312504" w:rsidRPr="000106D1">
          <w:rPr>
            <w:rStyle w:val="Hyperlink"/>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594EB5" w:rsidP="000106D1">
      <w:pPr>
        <w:pStyle w:val="References"/>
        <w:spacing w:after="0" w:line="240" w:lineRule="auto"/>
        <w:contextualSpacing/>
        <w:rPr>
          <w:sz w:val="22"/>
        </w:rPr>
      </w:pPr>
      <w:hyperlink r:id="rId68" w:history="1">
        <w:r w:rsidR="00312504" w:rsidRPr="000106D1">
          <w:rPr>
            <w:rStyle w:val="Hyperlink"/>
            <w:sz w:val="22"/>
            <w:lang w:eastAsia="x-none"/>
          </w:rPr>
          <w:t>R1-2209956</w:t>
        </w:r>
      </w:hyperlink>
      <w:r w:rsidR="00312504" w:rsidRPr="000106D1">
        <w:rPr>
          <w:sz w:val="22"/>
        </w:rPr>
        <w:tab/>
        <w:t>Draft CR on max data rate per CC in case of FDMed unicast and MBS PDSCHs</w:t>
      </w:r>
      <w:r w:rsidR="00312504" w:rsidRPr="000106D1">
        <w:rPr>
          <w:sz w:val="22"/>
        </w:rPr>
        <w:tab/>
        <w:t>Qualcomm Incorporated</w:t>
      </w:r>
    </w:p>
    <w:p w14:paraId="28DE1795" w14:textId="77777777" w:rsidR="00312504" w:rsidRPr="000106D1" w:rsidRDefault="00594EB5" w:rsidP="000106D1">
      <w:pPr>
        <w:pStyle w:val="References"/>
        <w:spacing w:after="0" w:line="240" w:lineRule="auto"/>
        <w:contextualSpacing/>
        <w:rPr>
          <w:sz w:val="22"/>
        </w:rPr>
      </w:pPr>
      <w:hyperlink r:id="rId69" w:history="1">
        <w:r w:rsidR="00312504" w:rsidRPr="000106D1">
          <w:rPr>
            <w:rStyle w:val="Hyperlink"/>
            <w:sz w:val="22"/>
            <w:lang w:eastAsia="x-none"/>
          </w:rPr>
          <w:t>R1-2209957</w:t>
        </w:r>
      </w:hyperlink>
      <w:r w:rsidR="00312504" w:rsidRPr="000106D1">
        <w:rPr>
          <w:sz w:val="22"/>
        </w:rPr>
        <w:tab/>
        <w:t>Scaling factor for FDMed unicast and MBS PDSCHs</w:t>
      </w:r>
      <w:r w:rsidR="00312504" w:rsidRPr="000106D1">
        <w:rPr>
          <w:sz w:val="22"/>
        </w:rPr>
        <w:tab/>
        <w:t>Qualcomm Incorporated</w:t>
      </w:r>
    </w:p>
    <w:p w14:paraId="6B3B8898" w14:textId="77777777" w:rsidR="00312504" w:rsidRPr="000106D1" w:rsidRDefault="00594EB5" w:rsidP="000106D1">
      <w:pPr>
        <w:pStyle w:val="References"/>
        <w:spacing w:after="0" w:line="240" w:lineRule="auto"/>
        <w:contextualSpacing/>
        <w:rPr>
          <w:sz w:val="22"/>
        </w:rPr>
      </w:pPr>
      <w:hyperlink r:id="rId70" w:history="1">
        <w:r w:rsidR="00312504" w:rsidRPr="000106D1">
          <w:rPr>
            <w:rStyle w:val="Hyperlink"/>
            <w:sz w:val="22"/>
            <w:lang w:eastAsia="x-none"/>
          </w:rPr>
          <w:t>R1-2209958</w:t>
        </w:r>
      </w:hyperlink>
      <w:r w:rsidR="00312504" w:rsidRPr="000106D1">
        <w:rPr>
          <w:sz w:val="22"/>
        </w:rPr>
        <w:tab/>
        <w:t>Draft CR on upper bound of TBS LBRM in case of FDMed unicast and MBS PDSCHs</w:t>
      </w:r>
      <w:r w:rsidR="00312504" w:rsidRPr="000106D1">
        <w:rPr>
          <w:sz w:val="22"/>
        </w:rPr>
        <w:tab/>
        <w:t>Qualcomm Incorporated</w:t>
      </w:r>
    </w:p>
    <w:p w14:paraId="65F41B6A" w14:textId="77777777" w:rsidR="00312504" w:rsidRPr="000106D1" w:rsidRDefault="00594EB5" w:rsidP="000106D1">
      <w:pPr>
        <w:pStyle w:val="References"/>
        <w:spacing w:after="0" w:line="240" w:lineRule="auto"/>
        <w:contextualSpacing/>
        <w:rPr>
          <w:sz w:val="22"/>
        </w:rPr>
      </w:pPr>
      <w:hyperlink r:id="rId71" w:history="1">
        <w:r w:rsidR="00312504" w:rsidRPr="000106D1">
          <w:rPr>
            <w:rStyle w:val="Hyperlink"/>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594EB5" w:rsidP="000106D1">
      <w:pPr>
        <w:pStyle w:val="References"/>
        <w:spacing w:after="0" w:line="240" w:lineRule="auto"/>
        <w:contextualSpacing/>
        <w:rPr>
          <w:sz w:val="22"/>
        </w:rPr>
      </w:pPr>
      <w:hyperlink r:id="rId72" w:history="1">
        <w:r w:rsidR="00312504" w:rsidRPr="000106D1">
          <w:rPr>
            <w:rStyle w:val="Hyperlink"/>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594EB5" w:rsidP="000106D1">
      <w:pPr>
        <w:pStyle w:val="References"/>
        <w:spacing w:after="0" w:line="240" w:lineRule="auto"/>
        <w:contextualSpacing/>
        <w:rPr>
          <w:sz w:val="22"/>
        </w:rPr>
      </w:pPr>
      <w:hyperlink r:id="rId73" w:history="1">
        <w:r w:rsidR="00312504" w:rsidRPr="000106D1">
          <w:rPr>
            <w:rStyle w:val="Hyperlink"/>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594EB5" w:rsidP="000106D1">
      <w:pPr>
        <w:pStyle w:val="References"/>
        <w:spacing w:after="0" w:line="240" w:lineRule="auto"/>
        <w:contextualSpacing/>
        <w:rPr>
          <w:sz w:val="22"/>
        </w:rPr>
      </w:pPr>
      <w:hyperlink r:id="rId74" w:history="1">
        <w:r w:rsidR="00312504" w:rsidRPr="000106D1">
          <w:rPr>
            <w:rStyle w:val="Hyperlink"/>
            <w:sz w:val="22"/>
            <w:lang w:eastAsia="x-none"/>
          </w:rPr>
          <w:t>R1-2210075</w:t>
        </w:r>
      </w:hyperlink>
      <w:r w:rsidR="00312504" w:rsidRPr="000106D1">
        <w:rPr>
          <w:sz w:val="22"/>
        </w:rPr>
        <w:tab/>
        <w:t>Correction on MBS SPS</w:t>
      </w:r>
      <w:r w:rsidR="00312504" w:rsidRPr="000106D1">
        <w:rPr>
          <w:sz w:val="22"/>
        </w:rPr>
        <w:tab/>
        <w:t>ASUSTeK</w:t>
      </w:r>
    </w:p>
    <w:p w14:paraId="7582DA58" w14:textId="77777777" w:rsidR="00312504" w:rsidRPr="000106D1" w:rsidRDefault="00594EB5" w:rsidP="000106D1">
      <w:pPr>
        <w:pStyle w:val="References"/>
        <w:spacing w:after="0" w:line="240" w:lineRule="auto"/>
        <w:contextualSpacing/>
        <w:rPr>
          <w:sz w:val="22"/>
        </w:rPr>
      </w:pPr>
      <w:hyperlink r:id="rId75" w:history="1">
        <w:r w:rsidR="00312504" w:rsidRPr="000106D1">
          <w:rPr>
            <w:rStyle w:val="Hyperlink"/>
            <w:sz w:val="22"/>
            <w:lang w:eastAsia="x-none"/>
          </w:rPr>
          <w:t>R1-2210095</w:t>
        </w:r>
      </w:hyperlink>
      <w:r w:rsidR="00312504" w:rsidRPr="000106D1">
        <w:rPr>
          <w:sz w:val="22"/>
        </w:rPr>
        <w:tab/>
        <w:t>Correction on configurations of G-RNTI and G-CS-RNTI</w:t>
      </w:r>
      <w:r w:rsidR="00312504" w:rsidRPr="000106D1">
        <w:rPr>
          <w:sz w:val="22"/>
        </w:rPr>
        <w:tab/>
        <w:t>ASUSTeK</w:t>
      </w:r>
    </w:p>
    <w:p w14:paraId="37FF63F8" w14:textId="77777777" w:rsidR="00312504" w:rsidRPr="000106D1" w:rsidRDefault="00594EB5" w:rsidP="000106D1">
      <w:pPr>
        <w:pStyle w:val="References"/>
        <w:spacing w:after="0" w:line="240" w:lineRule="auto"/>
        <w:contextualSpacing/>
        <w:rPr>
          <w:sz w:val="22"/>
        </w:rPr>
      </w:pPr>
      <w:hyperlink r:id="rId76" w:history="1">
        <w:r w:rsidR="00312504" w:rsidRPr="000106D1">
          <w:rPr>
            <w:rStyle w:val="Hyperlink"/>
            <w:sz w:val="22"/>
            <w:lang w:eastAsia="x-none"/>
          </w:rPr>
          <w:t>R1-2210096</w:t>
        </w:r>
      </w:hyperlink>
      <w:r w:rsidR="00312504" w:rsidRPr="000106D1">
        <w:rPr>
          <w:sz w:val="22"/>
        </w:rPr>
        <w:tab/>
        <w:t>Correction on configuration of PDSCH aggregation factor for MBS</w:t>
      </w:r>
      <w:r w:rsidR="00312504" w:rsidRPr="000106D1">
        <w:rPr>
          <w:sz w:val="22"/>
        </w:rPr>
        <w:tab/>
        <w:t>ASUSTeK</w:t>
      </w:r>
    </w:p>
    <w:p w14:paraId="5BAB00A0" w14:textId="77777777" w:rsidR="00312504" w:rsidRPr="000106D1" w:rsidRDefault="00594EB5" w:rsidP="000106D1">
      <w:pPr>
        <w:pStyle w:val="References"/>
        <w:spacing w:after="0" w:line="240" w:lineRule="auto"/>
        <w:contextualSpacing/>
        <w:rPr>
          <w:sz w:val="22"/>
        </w:rPr>
      </w:pPr>
      <w:hyperlink r:id="rId77" w:history="1">
        <w:r w:rsidR="00312504" w:rsidRPr="000106D1">
          <w:rPr>
            <w:rStyle w:val="Hyperlink"/>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594EB5" w:rsidP="000106D1">
      <w:pPr>
        <w:pStyle w:val="References"/>
        <w:spacing w:after="0" w:line="240" w:lineRule="auto"/>
        <w:contextualSpacing/>
        <w:rPr>
          <w:sz w:val="22"/>
        </w:rPr>
      </w:pPr>
      <w:hyperlink r:id="rId78" w:history="1">
        <w:r w:rsidR="00312504" w:rsidRPr="000106D1">
          <w:rPr>
            <w:rStyle w:val="Hyperlink"/>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594EB5" w:rsidP="000106D1">
      <w:pPr>
        <w:pStyle w:val="References"/>
        <w:spacing w:after="0" w:line="240" w:lineRule="auto"/>
        <w:contextualSpacing/>
        <w:rPr>
          <w:sz w:val="22"/>
        </w:rPr>
      </w:pPr>
      <w:hyperlink r:id="rId79" w:history="1">
        <w:r w:rsidR="00312504" w:rsidRPr="000106D1">
          <w:rPr>
            <w:rStyle w:val="Hyperlink"/>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594EB5" w:rsidP="000106D1">
      <w:pPr>
        <w:pStyle w:val="References"/>
        <w:spacing w:after="0" w:line="240" w:lineRule="auto"/>
        <w:contextualSpacing/>
        <w:rPr>
          <w:sz w:val="22"/>
        </w:rPr>
      </w:pPr>
      <w:hyperlink r:id="rId80" w:history="1">
        <w:r w:rsidR="00312504" w:rsidRPr="000106D1">
          <w:rPr>
            <w:rStyle w:val="Hyperlink"/>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594EB5" w:rsidP="000106D1">
      <w:pPr>
        <w:pStyle w:val="References"/>
        <w:spacing w:after="0" w:line="240" w:lineRule="auto"/>
        <w:contextualSpacing/>
        <w:rPr>
          <w:sz w:val="22"/>
        </w:rPr>
      </w:pPr>
      <w:hyperlink r:id="rId81" w:history="1">
        <w:r w:rsidR="00312504" w:rsidRPr="000106D1">
          <w:rPr>
            <w:rStyle w:val="Hyperlink"/>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594EB5" w:rsidP="000106D1">
      <w:pPr>
        <w:pStyle w:val="References"/>
        <w:spacing w:after="0" w:line="240" w:lineRule="auto"/>
        <w:contextualSpacing/>
        <w:rPr>
          <w:sz w:val="22"/>
        </w:rPr>
      </w:pPr>
      <w:hyperlink r:id="rId82" w:history="1">
        <w:r w:rsidR="00312504" w:rsidRPr="000106D1">
          <w:rPr>
            <w:rStyle w:val="Hyperlink"/>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594EB5" w:rsidP="000106D1">
      <w:pPr>
        <w:pStyle w:val="References"/>
        <w:spacing w:after="0" w:line="240" w:lineRule="auto"/>
        <w:contextualSpacing/>
        <w:rPr>
          <w:sz w:val="22"/>
        </w:rPr>
      </w:pPr>
      <w:hyperlink r:id="rId83" w:history="1">
        <w:r w:rsidR="00312504" w:rsidRPr="000106D1">
          <w:rPr>
            <w:rStyle w:val="Hyperlink"/>
            <w:sz w:val="22"/>
            <w:lang w:eastAsia="x-none"/>
          </w:rPr>
          <w:t>R1-2210207</w:t>
        </w:r>
      </w:hyperlink>
      <w:r w:rsidR="00312504" w:rsidRPr="000106D1">
        <w:rPr>
          <w:sz w:val="22"/>
        </w:rPr>
        <w:tab/>
        <w:t>Correction on retransmission schemes for MBS HARQ-ACK feedback to TS38.213</w:t>
      </w:r>
      <w:r w:rsidR="00312504" w:rsidRPr="000106D1">
        <w:rPr>
          <w:sz w:val="22"/>
        </w:rPr>
        <w:tab/>
        <w:t>Huawei, HiSilicon, CBN</w:t>
      </w:r>
    </w:p>
    <w:p w14:paraId="299399E9" w14:textId="77777777" w:rsidR="00312504" w:rsidRPr="000106D1" w:rsidRDefault="00594EB5" w:rsidP="000106D1">
      <w:pPr>
        <w:pStyle w:val="References"/>
        <w:spacing w:after="0" w:line="240" w:lineRule="auto"/>
        <w:contextualSpacing/>
        <w:rPr>
          <w:sz w:val="22"/>
        </w:rPr>
      </w:pPr>
      <w:hyperlink r:id="rId84" w:history="1">
        <w:r w:rsidR="00312504" w:rsidRPr="000106D1">
          <w:rPr>
            <w:rStyle w:val="Hyperlink"/>
            <w:sz w:val="22"/>
            <w:lang w:eastAsia="x-none"/>
          </w:rPr>
          <w:t>R1-2210208</w:t>
        </w:r>
      </w:hyperlink>
      <w:r w:rsidR="00312504" w:rsidRPr="000106D1">
        <w:rPr>
          <w:sz w:val="22"/>
        </w:rPr>
        <w:tab/>
        <w:t>Correction on the channel combinations for MBS UE handling to TS38.213</w:t>
      </w:r>
      <w:r w:rsidR="00312504" w:rsidRPr="000106D1">
        <w:rPr>
          <w:sz w:val="22"/>
        </w:rPr>
        <w:tab/>
        <w:t>Huawei, HiSilicon, CBN</w:t>
      </w:r>
    </w:p>
    <w:p w14:paraId="1E844927" w14:textId="77777777" w:rsidR="00312504" w:rsidRPr="000106D1" w:rsidRDefault="00594EB5" w:rsidP="000106D1">
      <w:pPr>
        <w:pStyle w:val="References"/>
        <w:spacing w:after="0" w:line="240" w:lineRule="auto"/>
        <w:contextualSpacing/>
        <w:rPr>
          <w:sz w:val="22"/>
        </w:rPr>
      </w:pPr>
      <w:hyperlink r:id="rId85" w:history="1">
        <w:r w:rsidR="00312504" w:rsidRPr="000106D1">
          <w:rPr>
            <w:rStyle w:val="Hyperlink"/>
            <w:sz w:val="22"/>
            <w:lang w:eastAsia="x-none"/>
          </w:rPr>
          <w:t>R1-2210209</w:t>
        </w:r>
      </w:hyperlink>
      <w:r w:rsidR="00312504" w:rsidRPr="000106D1">
        <w:rPr>
          <w:sz w:val="22"/>
        </w:rPr>
        <w:tab/>
        <w:t>Correction on the channel combinations for MBS UE handling to TS38.214</w:t>
      </w:r>
      <w:r w:rsidR="00312504" w:rsidRPr="000106D1">
        <w:rPr>
          <w:sz w:val="22"/>
        </w:rPr>
        <w:tab/>
        <w:t>Huawei, HiSilicon, CBN</w:t>
      </w:r>
    </w:p>
    <w:p w14:paraId="13071C98" w14:textId="1074EE12" w:rsidR="00EB7D5D" w:rsidRPr="000106D1" w:rsidRDefault="00594EB5" w:rsidP="000106D1">
      <w:pPr>
        <w:pStyle w:val="References"/>
        <w:spacing w:after="0" w:line="240" w:lineRule="auto"/>
        <w:contextualSpacing/>
        <w:rPr>
          <w:sz w:val="22"/>
        </w:rPr>
      </w:pPr>
      <w:hyperlink r:id="rId86" w:history="1">
        <w:r w:rsidR="00312504" w:rsidRPr="000106D1">
          <w:rPr>
            <w:rStyle w:val="Hyperlink"/>
            <w:sz w:val="22"/>
            <w:lang w:eastAsia="x-none"/>
          </w:rPr>
          <w:t>R1-2210210</w:t>
        </w:r>
      </w:hyperlink>
      <w:r w:rsidR="00312504" w:rsidRPr="000106D1">
        <w:rPr>
          <w:sz w:val="22"/>
        </w:rPr>
        <w:tab/>
        <w:t>Correction on the channel combinations for MBS UE handling to TS38.202</w:t>
      </w:r>
      <w:r w:rsidR="00312504" w:rsidRPr="000106D1">
        <w:rPr>
          <w:sz w:val="22"/>
        </w:rPr>
        <w:tab/>
        <w:t>Huawei, HiSilicon,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F4B85" w14:textId="77777777" w:rsidR="00594EB5" w:rsidRDefault="00594EB5" w:rsidP="0009520C">
      <w:r>
        <w:separator/>
      </w:r>
    </w:p>
  </w:endnote>
  <w:endnote w:type="continuationSeparator" w:id="0">
    <w:p w14:paraId="1CBC298B" w14:textId="77777777" w:rsidR="00594EB5" w:rsidRDefault="00594EB5"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B7876" w14:textId="77777777" w:rsidR="00594EB5" w:rsidRDefault="00594EB5" w:rsidP="0009520C">
      <w:r>
        <w:separator/>
      </w:r>
    </w:p>
  </w:footnote>
  <w:footnote w:type="continuationSeparator" w:id="0">
    <w:p w14:paraId="32410FEE" w14:textId="77777777" w:rsidR="00594EB5" w:rsidRDefault="00594EB5" w:rsidP="00095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9"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55DA59DC"/>
    <w:multiLevelType w:val="hybridMultilevel"/>
    <w:tmpl w:val="2F0C3CD8"/>
    <w:lvl w:ilvl="0" w:tplc="0EA8C6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6"/>
  </w:num>
  <w:num w:numId="5">
    <w:abstractNumId w:val="9"/>
  </w:num>
  <w:num w:numId="6">
    <w:abstractNumId w:val="14"/>
  </w:num>
  <w:num w:numId="7">
    <w:abstractNumId w:val="7"/>
    <w:lvlOverride w:ilvl="0">
      <w:startOverride w:val="1"/>
    </w:lvlOverride>
  </w:num>
  <w:num w:numId="8">
    <w:abstractNumId w:val="15"/>
  </w:num>
  <w:num w:numId="9">
    <w:abstractNumId w:val="10"/>
  </w:num>
  <w:num w:numId="10">
    <w:abstractNumId w:val="17"/>
  </w:num>
  <w:num w:numId="11">
    <w:abstractNumId w:val="3"/>
  </w:num>
  <w:num w:numId="12">
    <w:abstractNumId w:val="11"/>
  </w:num>
  <w:num w:numId="13">
    <w:abstractNumId w:val="12"/>
  </w:num>
  <w:num w:numId="14">
    <w:abstractNumId w:val="8"/>
  </w:num>
  <w:num w:numId="15">
    <w:abstractNumId w:val="1"/>
  </w:num>
  <w:num w:numId="16">
    <w:abstractNumId w:val="0"/>
  </w:num>
  <w:num w:numId="17">
    <w:abstractNumId w:val="16"/>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56"/>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662"/>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10296"/>
    <w:rsid w:val="000106D1"/>
    <w:rsid w:val="00010854"/>
    <w:rsid w:val="000109E6"/>
    <w:rsid w:val="00010B0B"/>
    <w:rsid w:val="00010E43"/>
    <w:rsid w:val="000112BC"/>
    <w:rsid w:val="000112E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27B"/>
    <w:rsid w:val="000352AA"/>
    <w:rsid w:val="000352B3"/>
    <w:rsid w:val="000354AB"/>
    <w:rsid w:val="000355E3"/>
    <w:rsid w:val="00035683"/>
    <w:rsid w:val="000356E1"/>
    <w:rsid w:val="00035720"/>
    <w:rsid w:val="00035815"/>
    <w:rsid w:val="00035A20"/>
    <w:rsid w:val="00035B43"/>
    <w:rsid w:val="00035B74"/>
    <w:rsid w:val="00035DA9"/>
    <w:rsid w:val="0003630A"/>
    <w:rsid w:val="000363CB"/>
    <w:rsid w:val="000370B4"/>
    <w:rsid w:val="00037137"/>
    <w:rsid w:val="00037158"/>
    <w:rsid w:val="0003716D"/>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D5E"/>
    <w:rsid w:val="00050EE3"/>
    <w:rsid w:val="00051130"/>
    <w:rsid w:val="00051405"/>
    <w:rsid w:val="00051808"/>
    <w:rsid w:val="000519B7"/>
    <w:rsid w:val="00051AAE"/>
    <w:rsid w:val="00051CBF"/>
    <w:rsid w:val="00051F38"/>
    <w:rsid w:val="00051F7C"/>
    <w:rsid w:val="00051F98"/>
    <w:rsid w:val="00052016"/>
    <w:rsid w:val="0005206E"/>
    <w:rsid w:val="000524DF"/>
    <w:rsid w:val="00052A3C"/>
    <w:rsid w:val="00052AD2"/>
    <w:rsid w:val="00052D6D"/>
    <w:rsid w:val="000530DF"/>
    <w:rsid w:val="0005310C"/>
    <w:rsid w:val="0005328B"/>
    <w:rsid w:val="0005350E"/>
    <w:rsid w:val="00053758"/>
    <w:rsid w:val="00053A9A"/>
    <w:rsid w:val="00053ED5"/>
    <w:rsid w:val="000540D8"/>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3A7"/>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48F"/>
    <w:rsid w:val="0007453F"/>
    <w:rsid w:val="000745AA"/>
    <w:rsid w:val="00074E24"/>
    <w:rsid w:val="00074E86"/>
    <w:rsid w:val="00074FE4"/>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5E6"/>
    <w:rsid w:val="0007765B"/>
    <w:rsid w:val="000776A4"/>
    <w:rsid w:val="000776EB"/>
    <w:rsid w:val="0007772F"/>
    <w:rsid w:val="00077824"/>
    <w:rsid w:val="00077A4F"/>
    <w:rsid w:val="00077BCB"/>
    <w:rsid w:val="00077D16"/>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BE"/>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BDD"/>
    <w:rsid w:val="00085BE4"/>
    <w:rsid w:val="00085E04"/>
    <w:rsid w:val="00085EB3"/>
    <w:rsid w:val="00085F2C"/>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712"/>
    <w:rsid w:val="000A5ABF"/>
    <w:rsid w:val="000A5C6B"/>
    <w:rsid w:val="000A5CBC"/>
    <w:rsid w:val="000A5D11"/>
    <w:rsid w:val="000A6351"/>
    <w:rsid w:val="000A63B0"/>
    <w:rsid w:val="000A63D6"/>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CF9"/>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940"/>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6EBD"/>
    <w:rsid w:val="000D708E"/>
    <w:rsid w:val="000D71E2"/>
    <w:rsid w:val="000D73A5"/>
    <w:rsid w:val="000D7C79"/>
    <w:rsid w:val="000D7E4F"/>
    <w:rsid w:val="000D7F3E"/>
    <w:rsid w:val="000E01FA"/>
    <w:rsid w:val="000E0208"/>
    <w:rsid w:val="000E07D6"/>
    <w:rsid w:val="000E0994"/>
    <w:rsid w:val="000E0D13"/>
    <w:rsid w:val="000E0D70"/>
    <w:rsid w:val="000E0E82"/>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209"/>
    <w:rsid w:val="000E3314"/>
    <w:rsid w:val="000E3621"/>
    <w:rsid w:val="000E3631"/>
    <w:rsid w:val="000E3846"/>
    <w:rsid w:val="000E3C42"/>
    <w:rsid w:val="000E3D58"/>
    <w:rsid w:val="000E42BB"/>
    <w:rsid w:val="000E4416"/>
    <w:rsid w:val="000E4631"/>
    <w:rsid w:val="000E4801"/>
    <w:rsid w:val="000E4D5D"/>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699"/>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52"/>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BFA"/>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8D0"/>
    <w:rsid w:val="00105CC7"/>
    <w:rsid w:val="00105EA0"/>
    <w:rsid w:val="00106161"/>
    <w:rsid w:val="001063AF"/>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1D9F"/>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089"/>
    <w:rsid w:val="0013127E"/>
    <w:rsid w:val="00131465"/>
    <w:rsid w:val="001314AA"/>
    <w:rsid w:val="001314D0"/>
    <w:rsid w:val="00131698"/>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5C9"/>
    <w:rsid w:val="00141697"/>
    <w:rsid w:val="00141AB0"/>
    <w:rsid w:val="00141DF1"/>
    <w:rsid w:val="001422AE"/>
    <w:rsid w:val="001422BB"/>
    <w:rsid w:val="001424D3"/>
    <w:rsid w:val="00142665"/>
    <w:rsid w:val="0014290B"/>
    <w:rsid w:val="00142F23"/>
    <w:rsid w:val="0014302F"/>
    <w:rsid w:val="00143385"/>
    <w:rsid w:val="001433A0"/>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07C"/>
    <w:rsid w:val="00157581"/>
    <w:rsid w:val="001576B9"/>
    <w:rsid w:val="001577D8"/>
    <w:rsid w:val="00157C7B"/>
    <w:rsid w:val="00157DE8"/>
    <w:rsid w:val="00157FC3"/>
    <w:rsid w:val="001600CA"/>
    <w:rsid w:val="0016016B"/>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6B3"/>
    <w:rsid w:val="00165AD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4DD"/>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13"/>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80D"/>
    <w:rsid w:val="001A193E"/>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A55"/>
    <w:rsid w:val="001A4209"/>
    <w:rsid w:val="001A4346"/>
    <w:rsid w:val="001A43E5"/>
    <w:rsid w:val="001A469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90"/>
    <w:rsid w:val="001B71F6"/>
    <w:rsid w:val="001B7377"/>
    <w:rsid w:val="001B75A5"/>
    <w:rsid w:val="001B7660"/>
    <w:rsid w:val="001B769E"/>
    <w:rsid w:val="001B790C"/>
    <w:rsid w:val="001B7AFD"/>
    <w:rsid w:val="001B7BCB"/>
    <w:rsid w:val="001C0212"/>
    <w:rsid w:val="001C02D8"/>
    <w:rsid w:val="001C04E3"/>
    <w:rsid w:val="001C0639"/>
    <w:rsid w:val="001C091D"/>
    <w:rsid w:val="001C0A7A"/>
    <w:rsid w:val="001C0D82"/>
    <w:rsid w:val="001C0EC4"/>
    <w:rsid w:val="001C12C0"/>
    <w:rsid w:val="001C16BD"/>
    <w:rsid w:val="001C18E7"/>
    <w:rsid w:val="001C1B74"/>
    <w:rsid w:val="001C1C13"/>
    <w:rsid w:val="001C20D3"/>
    <w:rsid w:val="001C2378"/>
    <w:rsid w:val="001C24B0"/>
    <w:rsid w:val="001C2664"/>
    <w:rsid w:val="001C2BAE"/>
    <w:rsid w:val="001C2E1D"/>
    <w:rsid w:val="001C2F71"/>
    <w:rsid w:val="001C3028"/>
    <w:rsid w:val="001C3148"/>
    <w:rsid w:val="001C33DA"/>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BB0"/>
    <w:rsid w:val="001D0FC7"/>
    <w:rsid w:val="001D1177"/>
    <w:rsid w:val="001D1888"/>
    <w:rsid w:val="001D1F3D"/>
    <w:rsid w:val="001D206C"/>
    <w:rsid w:val="001D21EB"/>
    <w:rsid w:val="001D2360"/>
    <w:rsid w:val="001D2462"/>
    <w:rsid w:val="001D2619"/>
    <w:rsid w:val="001D27C7"/>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4E3"/>
    <w:rsid w:val="001D5877"/>
    <w:rsid w:val="001D5963"/>
    <w:rsid w:val="001D59D3"/>
    <w:rsid w:val="001D5C88"/>
    <w:rsid w:val="001D5D3A"/>
    <w:rsid w:val="001D5EA8"/>
    <w:rsid w:val="001D6294"/>
    <w:rsid w:val="001D62E4"/>
    <w:rsid w:val="001D638A"/>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A5D"/>
    <w:rsid w:val="001F1A6A"/>
    <w:rsid w:val="001F1B70"/>
    <w:rsid w:val="001F1DFF"/>
    <w:rsid w:val="001F1E87"/>
    <w:rsid w:val="001F1EB6"/>
    <w:rsid w:val="001F237B"/>
    <w:rsid w:val="001F260F"/>
    <w:rsid w:val="001F2724"/>
    <w:rsid w:val="001F295E"/>
    <w:rsid w:val="001F2E23"/>
    <w:rsid w:val="001F316C"/>
    <w:rsid w:val="001F31B8"/>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38"/>
    <w:rsid w:val="00211D48"/>
    <w:rsid w:val="00211DA5"/>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332"/>
    <w:rsid w:val="00226594"/>
    <w:rsid w:val="0022668A"/>
    <w:rsid w:val="00226810"/>
    <w:rsid w:val="00226893"/>
    <w:rsid w:val="002269AE"/>
    <w:rsid w:val="00226A79"/>
    <w:rsid w:val="00226C86"/>
    <w:rsid w:val="00226F28"/>
    <w:rsid w:val="00226F69"/>
    <w:rsid w:val="0022708F"/>
    <w:rsid w:val="002272F7"/>
    <w:rsid w:val="0022763D"/>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0AE"/>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94D"/>
    <w:rsid w:val="0025798E"/>
    <w:rsid w:val="00257A0C"/>
    <w:rsid w:val="00257AC5"/>
    <w:rsid w:val="00257BF4"/>
    <w:rsid w:val="00257D40"/>
    <w:rsid w:val="00257F62"/>
    <w:rsid w:val="00260003"/>
    <w:rsid w:val="0026000D"/>
    <w:rsid w:val="0026035D"/>
    <w:rsid w:val="0026051E"/>
    <w:rsid w:val="00260533"/>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E1D"/>
    <w:rsid w:val="00265FA9"/>
    <w:rsid w:val="00265FD9"/>
    <w:rsid w:val="0026609F"/>
    <w:rsid w:val="00266647"/>
    <w:rsid w:val="0026683F"/>
    <w:rsid w:val="0026693F"/>
    <w:rsid w:val="00266AC5"/>
    <w:rsid w:val="00266B13"/>
    <w:rsid w:val="00266D57"/>
    <w:rsid w:val="00266E62"/>
    <w:rsid w:val="00266EC8"/>
    <w:rsid w:val="00266EE3"/>
    <w:rsid w:val="00267037"/>
    <w:rsid w:val="00267471"/>
    <w:rsid w:val="00267576"/>
    <w:rsid w:val="00267679"/>
    <w:rsid w:val="002676DF"/>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0A2"/>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27"/>
    <w:rsid w:val="00286F81"/>
    <w:rsid w:val="00286FA1"/>
    <w:rsid w:val="0028708A"/>
    <w:rsid w:val="0028717A"/>
    <w:rsid w:val="00287226"/>
    <w:rsid w:val="00287243"/>
    <w:rsid w:val="002874BD"/>
    <w:rsid w:val="00287512"/>
    <w:rsid w:val="00287539"/>
    <w:rsid w:val="00287841"/>
    <w:rsid w:val="002878D9"/>
    <w:rsid w:val="002879E2"/>
    <w:rsid w:val="00287C32"/>
    <w:rsid w:val="00287C5C"/>
    <w:rsid w:val="00290294"/>
    <w:rsid w:val="00290365"/>
    <w:rsid w:val="00290599"/>
    <w:rsid w:val="00290647"/>
    <w:rsid w:val="00290AD7"/>
    <w:rsid w:val="00290B26"/>
    <w:rsid w:val="00290CBC"/>
    <w:rsid w:val="00290E18"/>
    <w:rsid w:val="00291306"/>
    <w:rsid w:val="00291385"/>
    <w:rsid w:val="002913C8"/>
    <w:rsid w:val="00291422"/>
    <w:rsid w:val="00291ABA"/>
    <w:rsid w:val="00291ACB"/>
    <w:rsid w:val="00291F87"/>
    <w:rsid w:val="002921DC"/>
    <w:rsid w:val="0029225E"/>
    <w:rsid w:val="0029237F"/>
    <w:rsid w:val="00292715"/>
    <w:rsid w:val="00292792"/>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ACD"/>
    <w:rsid w:val="00297C11"/>
    <w:rsid w:val="002A00A0"/>
    <w:rsid w:val="002A0164"/>
    <w:rsid w:val="002A01F3"/>
    <w:rsid w:val="002A026B"/>
    <w:rsid w:val="002A055F"/>
    <w:rsid w:val="002A0C9A"/>
    <w:rsid w:val="002A0D30"/>
    <w:rsid w:val="002A0D6E"/>
    <w:rsid w:val="002A1002"/>
    <w:rsid w:val="002A1480"/>
    <w:rsid w:val="002A1E92"/>
    <w:rsid w:val="002A1EC0"/>
    <w:rsid w:val="002A204D"/>
    <w:rsid w:val="002A2219"/>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377"/>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61C"/>
    <w:rsid w:val="002B566F"/>
    <w:rsid w:val="002B56CC"/>
    <w:rsid w:val="002B5DCA"/>
    <w:rsid w:val="002B5F9D"/>
    <w:rsid w:val="002B64C2"/>
    <w:rsid w:val="002B65F3"/>
    <w:rsid w:val="002B660C"/>
    <w:rsid w:val="002B667E"/>
    <w:rsid w:val="002B6729"/>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8F7"/>
    <w:rsid w:val="002C1AB3"/>
    <w:rsid w:val="002C1C17"/>
    <w:rsid w:val="002C1DEF"/>
    <w:rsid w:val="002C203D"/>
    <w:rsid w:val="002C20F2"/>
    <w:rsid w:val="002C21D6"/>
    <w:rsid w:val="002C238D"/>
    <w:rsid w:val="002C264A"/>
    <w:rsid w:val="002C2CE6"/>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5D6"/>
    <w:rsid w:val="002C66A5"/>
    <w:rsid w:val="002C68F0"/>
    <w:rsid w:val="002C6AA1"/>
    <w:rsid w:val="002C6BFB"/>
    <w:rsid w:val="002C6C95"/>
    <w:rsid w:val="002C6F3D"/>
    <w:rsid w:val="002C711E"/>
    <w:rsid w:val="002C76CD"/>
    <w:rsid w:val="002C789C"/>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F55"/>
    <w:rsid w:val="002D71D5"/>
    <w:rsid w:val="002D7327"/>
    <w:rsid w:val="002D768E"/>
    <w:rsid w:val="002D76D4"/>
    <w:rsid w:val="002D773A"/>
    <w:rsid w:val="002D77FC"/>
    <w:rsid w:val="002D7CBC"/>
    <w:rsid w:val="002D7FD2"/>
    <w:rsid w:val="002E01E8"/>
    <w:rsid w:val="002E0319"/>
    <w:rsid w:val="002E0917"/>
    <w:rsid w:val="002E094B"/>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5A08"/>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B9A"/>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E6A"/>
    <w:rsid w:val="00300165"/>
    <w:rsid w:val="00300A15"/>
    <w:rsid w:val="00300B55"/>
    <w:rsid w:val="003010CF"/>
    <w:rsid w:val="0030138C"/>
    <w:rsid w:val="003013CE"/>
    <w:rsid w:val="0030182A"/>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FD"/>
    <w:rsid w:val="0030641D"/>
    <w:rsid w:val="0030654F"/>
    <w:rsid w:val="003066FF"/>
    <w:rsid w:val="00306A0E"/>
    <w:rsid w:val="00306CB0"/>
    <w:rsid w:val="00306D33"/>
    <w:rsid w:val="00306DAA"/>
    <w:rsid w:val="00306E6B"/>
    <w:rsid w:val="0030703B"/>
    <w:rsid w:val="0030706B"/>
    <w:rsid w:val="003070AD"/>
    <w:rsid w:val="003075FD"/>
    <w:rsid w:val="00307679"/>
    <w:rsid w:val="00307688"/>
    <w:rsid w:val="00307837"/>
    <w:rsid w:val="00307841"/>
    <w:rsid w:val="003079C4"/>
    <w:rsid w:val="00307F46"/>
    <w:rsid w:val="003100C8"/>
    <w:rsid w:val="00310230"/>
    <w:rsid w:val="00310263"/>
    <w:rsid w:val="0031074E"/>
    <w:rsid w:val="00310875"/>
    <w:rsid w:val="00310904"/>
    <w:rsid w:val="00310AB9"/>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019"/>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61F"/>
    <w:rsid w:val="00321A05"/>
    <w:rsid w:val="00321A8B"/>
    <w:rsid w:val="00321BD7"/>
    <w:rsid w:val="00321C25"/>
    <w:rsid w:val="00321C80"/>
    <w:rsid w:val="00321DAB"/>
    <w:rsid w:val="0032200A"/>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ABB"/>
    <w:rsid w:val="00330B07"/>
    <w:rsid w:val="00330E9A"/>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37FC0"/>
    <w:rsid w:val="00340183"/>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D78"/>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D01"/>
    <w:rsid w:val="00360DC3"/>
    <w:rsid w:val="00361470"/>
    <w:rsid w:val="00361605"/>
    <w:rsid w:val="00361800"/>
    <w:rsid w:val="00361970"/>
    <w:rsid w:val="003619FF"/>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5C3"/>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9E5"/>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BC5"/>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8BB"/>
    <w:rsid w:val="0038199C"/>
    <w:rsid w:val="00381BB0"/>
    <w:rsid w:val="00381ED0"/>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7C1"/>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D1C"/>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D81"/>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ECF"/>
    <w:rsid w:val="003C0FE9"/>
    <w:rsid w:val="003C1012"/>
    <w:rsid w:val="003C1081"/>
    <w:rsid w:val="003C11C9"/>
    <w:rsid w:val="003C1229"/>
    <w:rsid w:val="003C1DA7"/>
    <w:rsid w:val="003C1FC6"/>
    <w:rsid w:val="003C1FD4"/>
    <w:rsid w:val="003C213D"/>
    <w:rsid w:val="003C2184"/>
    <w:rsid w:val="003C21EC"/>
    <w:rsid w:val="003C2435"/>
    <w:rsid w:val="003C25AD"/>
    <w:rsid w:val="003C2624"/>
    <w:rsid w:val="003C2A56"/>
    <w:rsid w:val="003C2B8D"/>
    <w:rsid w:val="003C2CDF"/>
    <w:rsid w:val="003C2D21"/>
    <w:rsid w:val="003C30E9"/>
    <w:rsid w:val="003C3192"/>
    <w:rsid w:val="003C3459"/>
    <w:rsid w:val="003C3925"/>
    <w:rsid w:val="003C3A76"/>
    <w:rsid w:val="003C3DA6"/>
    <w:rsid w:val="003C3E4A"/>
    <w:rsid w:val="003C4009"/>
    <w:rsid w:val="003C4684"/>
    <w:rsid w:val="003C480F"/>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CC5"/>
    <w:rsid w:val="00405EDB"/>
    <w:rsid w:val="00405FB1"/>
    <w:rsid w:val="00405FC6"/>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260"/>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6C7"/>
    <w:rsid w:val="0042477E"/>
    <w:rsid w:val="00424D4B"/>
    <w:rsid w:val="004250B6"/>
    <w:rsid w:val="0042512F"/>
    <w:rsid w:val="00425364"/>
    <w:rsid w:val="00425446"/>
    <w:rsid w:val="00425998"/>
    <w:rsid w:val="00425CE1"/>
    <w:rsid w:val="00425FC6"/>
    <w:rsid w:val="00426266"/>
    <w:rsid w:val="004263DB"/>
    <w:rsid w:val="0042677E"/>
    <w:rsid w:val="00426830"/>
    <w:rsid w:val="00426880"/>
    <w:rsid w:val="00426FFF"/>
    <w:rsid w:val="0042706E"/>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B31"/>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CB4"/>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34D"/>
    <w:rsid w:val="00450377"/>
    <w:rsid w:val="0045069D"/>
    <w:rsid w:val="00450997"/>
    <w:rsid w:val="00450A3E"/>
    <w:rsid w:val="00450B7E"/>
    <w:rsid w:val="004510A4"/>
    <w:rsid w:val="0045122C"/>
    <w:rsid w:val="00451350"/>
    <w:rsid w:val="0045136B"/>
    <w:rsid w:val="00451377"/>
    <w:rsid w:val="00451B7E"/>
    <w:rsid w:val="00451C7E"/>
    <w:rsid w:val="00451C9B"/>
    <w:rsid w:val="0045245B"/>
    <w:rsid w:val="004525F7"/>
    <w:rsid w:val="00452690"/>
    <w:rsid w:val="0045297B"/>
    <w:rsid w:val="00452984"/>
    <w:rsid w:val="00452C7A"/>
    <w:rsid w:val="00452CE0"/>
    <w:rsid w:val="00453850"/>
    <w:rsid w:val="004539A7"/>
    <w:rsid w:val="00453BB6"/>
    <w:rsid w:val="00453BFF"/>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D6"/>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A94"/>
    <w:rsid w:val="00462BAB"/>
    <w:rsid w:val="004630C6"/>
    <w:rsid w:val="004631F4"/>
    <w:rsid w:val="004632B0"/>
    <w:rsid w:val="004633BC"/>
    <w:rsid w:val="004633F8"/>
    <w:rsid w:val="00463861"/>
    <w:rsid w:val="004638DA"/>
    <w:rsid w:val="004639B9"/>
    <w:rsid w:val="00463BDF"/>
    <w:rsid w:val="004640E2"/>
    <w:rsid w:val="004642CA"/>
    <w:rsid w:val="0046448A"/>
    <w:rsid w:val="004646B4"/>
    <w:rsid w:val="00464924"/>
    <w:rsid w:val="00464A41"/>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F7D"/>
    <w:rsid w:val="00474220"/>
    <w:rsid w:val="004743A0"/>
    <w:rsid w:val="004745E9"/>
    <w:rsid w:val="00474B61"/>
    <w:rsid w:val="00475079"/>
    <w:rsid w:val="0047507D"/>
    <w:rsid w:val="004751B3"/>
    <w:rsid w:val="004752A3"/>
    <w:rsid w:val="004752D3"/>
    <w:rsid w:val="004754E1"/>
    <w:rsid w:val="00475855"/>
    <w:rsid w:val="00475CE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234"/>
    <w:rsid w:val="0048540F"/>
    <w:rsid w:val="004856A9"/>
    <w:rsid w:val="004858FA"/>
    <w:rsid w:val="00485970"/>
    <w:rsid w:val="00485A8D"/>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167"/>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370"/>
    <w:rsid w:val="0049756B"/>
    <w:rsid w:val="00497578"/>
    <w:rsid w:val="004977C9"/>
    <w:rsid w:val="00497844"/>
    <w:rsid w:val="00497C20"/>
    <w:rsid w:val="004A011A"/>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C39"/>
    <w:rsid w:val="004A7F22"/>
    <w:rsid w:val="004B004D"/>
    <w:rsid w:val="004B0361"/>
    <w:rsid w:val="004B03C2"/>
    <w:rsid w:val="004B04AF"/>
    <w:rsid w:val="004B066C"/>
    <w:rsid w:val="004B0823"/>
    <w:rsid w:val="004B1394"/>
    <w:rsid w:val="004B15D0"/>
    <w:rsid w:val="004B1772"/>
    <w:rsid w:val="004B229B"/>
    <w:rsid w:val="004B229D"/>
    <w:rsid w:val="004B239A"/>
    <w:rsid w:val="004B25E6"/>
    <w:rsid w:val="004B277E"/>
    <w:rsid w:val="004B27ED"/>
    <w:rsid w:val="004B28CF"/>
    <w:rsid w:val="004B2953"/>
    <w:rsid w:val="004B2954"/>
    <w:rsid w:val="004B2ADE"/>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192"/>
    <w:rsid w:val="004B5580"/>
    <w:rsid w:val="004B5894"/>
    <w:rsid w:val="004B5BC8"/>
    <w:rsid w:val="004B5F18"/>
    <w:rsid w:val="004B5F4F"/>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E7E"/>
    <w:rsid w:val="004E7F71"/>
    <w:rsid w:val="004F0476"/>
    <w:rsid w:val="004F0B02"/>
    <w:rsid w:val="004F0C8B"/>
    <w:rsid w:val="004F0EA1"/>
    <w:rsid w:val="004F0FB9"/>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C4D"/>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567"/>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091"/>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47B"/>
    <w:rsid w:val="00523616"/>
    <w:rsid w:val="0052368D"/>
    <w:rsid w:val="00523CF7"/>
    <w:rsid w:val="00523E4A"/>
    <w:rsid w:val="00523EFB"/>
    <w:rsid w:val="00523F64"/>
    <w:rsid w:val="00523FA6"/>
    <w:rsid w:val="00524011"/>
    <w:rsid w:val="005240AC"/>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B6"/>
    <w:rsid w:val="005273AE"/>
    <w:rsid w:val="005276CA"/>
    <w:rsid w:val="00527BD2"/>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B6E"/>
    <w:rsid w:val="00553DA2"/>
    <w:rsid w:val="005540C5"/>
    <w:rsid w:val="005540D4"/>
    <w:rsid w:val="005542E0"/>
    <w:rsid w:val="005544B7"/>
    <w:rsid w:val="0055454C"/>
    <w:rsid w:val="005546B9"/>
    <w:rsid w:val="005549FE"/>
    <w:rsid w:val="00554BE7"/>
    <w:rsid w:val="00555420"/>
    <w:rsid w:val="0055546F"/>
    <w:rsid w:val="005555C1"/>
    <w:rsid w:val="00555929"/>
    <w:rsid w:val="005562F0"/>
    <w:rsid w:val="00556355"/>
    <w:rsid w:val="00556590"/>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C5D"/>
    <w:rsid w:val="00557FC8"/>
    <w:rsid w:val="005600D5"/>
    <w:rsid w:val="0056022B"/>
    <w:rsid w:val="005602DD"/>
    <w:rsid w:val="005605C0"/>
    <w:rsid w:val="00560D23"/>
    <w:rsid w:val="00560DEE"/>
    <w:rsid w:val="00560ECF"/>
    <w:rsid w:val="00560EE8"/>
    <w:rsid w:val="00560F49"/>
    <w:rsid w:val="00560F53"/>
    <w:rsid w:val="00560FCC"/>
    <w:rsid w:val="005610CF"/>
    <w:rsid w:val="005611FD"/>
    <w:rsid w:val="005615D8"/>
    <w:rsid w:val="00561703"/>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0C4"/>
    <w:rsid w:val="00573316"/>
    <w:rsid w:val="0057340F"/>
    <w:rsid w:val="005737C5"/>
    <w:rsid w:val="00573A2E"/>
    <w:rsid w:val="00573C64"/>
    <w:rsid w:val="00573EC8"/>
    <w:rsid w:val="00573F52"/>
    <w:rsid w:val="00573FEE"/>
    <w:rsid w:val="00574044"/>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E3E"/>
    <w:rsid w:val="00575E4D"/>
    <w:rsid w:val="005763D5"/>
    <w:rsid w:val="005765F5"/>
    <w:rsid w:val="00576878"/>
    <w:rsid w:val="0057691B"/>
    <w:rsid w:val="00576A0D"/>
    <w:rsid w:val="00576AE7"/>
    <w:rsid w:val="00576D6C"/>
    <w:rsid w:val="00576F7C"/>
    <w:rsid w:val="005772F8"/>
    <w:rsid w:val="00577336"/>
    <w:rsid w:val="00577432"/>
    <w:rsid w:val="0057771B"/>
    <w:rsid w:val="00577A2E"/>
    <w:rsid w:val="00577BC2"/>
    <w:rsid w:val="00577E18"/>
    <w:rsid w:val="00580032"/>
    <w:rsid w:val="005800D5"/>
    <w:rsid w:val="005801A4"/>
    <w:rsid w:val="005801F2"/>
    <w:rsid w:val="00580430"/>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70F5"/>
    <w:rsid w:val="00587196"/>
    <w:rsid w:val="005872FF"/>
    <w:rsid w:val="0058735A"/>
    <w:rsid w:val="0058738C"/>
    <w:rsid w:val="005876E2"/>
    <w:rsid w:val="00587721"/>
    <w:rsid w:val="00587DAD"/>
    <w:rsid w:val="00587E12"/>
    <w:rsid w:val="00587FC0"/>
    <w:rsid w:val="0059013A"/>
    <w:rsid w:val="005905CE"/>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A2D"/>
    <w:rsid w:val="00592B03"/>
    <w:rsid w:val="00592CFF"/>
    <w:rsid w:val="005934EF"/>
    <w:rsid w:val="0059366C"/>
    <w:rsid w:val="005936C3"/>
    <w:rsid w:val="005937B9"/>
    <w:rsid w:val="0059389A"/>
    <w:rsid w:val="00593A05"/>
    <w:rsid w:val="00593AB9"/>
    <w:rsid w:val="00593BA6"/>
    <w:rsid w:val="00593CC8"/>
    <w:rsid w:val="00593E29"/>
    <w:rsid w:val="00594238"/>
    <w:rsid w:val="00594281"/>
    <w:rsid w:val="0059439A"/>
    <w:rsid w:val="005945B7"/>
    <w:rsid w:val="00594654"/>
    <w:rsid w:val="005949B8"/>
    <w:rsid w:val="00594ABB"/>
    <w:rsid w:val="00594D1C"/>
    <w:rsid w:val="00594D63"/>
    <w:rsid w:val="00594E36"/>
    <w:rsid w:val="00594EB5"/>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A91"/>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2C2"/>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AFD"/>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540"/>
    <w:rsid w:val="00601633"/>
    <w:rsid w:val="006017F9"/>
    <w:rsid w:val="00601839"/>
    <w:rsid w:val="0060188D"/>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3F4"/>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3E87"/>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34C"/>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721"/>
    <w:rsid w:val="00631E37"/>
    <w:rsid w:val="006323B5"/>
    <w:rsid w:val="006329FD"/>
    <w:rsid w:val="00632A52"/>
    <w:rsid w:val="00632F39"/>
    <w:rsid w:val="0063317D"/>
    <w:rsid w:val="00633313"/>
    <w:rsid w:val="0063339D"/>
    <w:rsid w:val="00633741"/>
    <w:rsid w:val="00633C2F"/>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81B"/>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DFA"/>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5E"/>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DBB"/>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BE7"/>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76"/>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70B"/>
    <w:rsid w:val="006A176B"/>
    <w:rsid w:val="006A18A1"/>
    <w:rsid w:val="006A18DA"/>
    <w:rsid w:val="006A1991"/>
    <w:rsid w:val="006A1A29"/>
    <w:rsid w:val="006A1ACC"/>
    <w:rsid w:val="006A1EDF"/>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809"/>
    <w:rsid w:val="006B6AF2"/>
    <w:rsid w:val="006B6B4D"/>
    <w:rsid w:val="006B6D35"/>
    <w:rsid w:val="006B707B"/>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D4E"/>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AC3"/>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6B3"/>
    <w:rsid w:val="006D67F0"/>
    <w:rsid w:val="006D6939"/>
    <w:rsid w:val="006D6C11"/>
    <w:rsid w:val="006D6F39"/>
    <w:rsid w:val="006D710D"/>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137"/>
    <w:rsid w:val="006F0593"/>
    <w:rsid w:val="006F075C"/>
    <w:rsid w:val="006F0B44"/>
    <w:rsid w:val="006F1064"/>
    <w:rsid w:val="006F10BC"/>
    <w:rsid w:val="006F1297"/>
    <w:rsid w:val="006F1454"/>
    <w:rsid w:val="006F17DB"/>
    <w:rsid w:val="006F1C22"/>
    <w:rsid w:val="006F1CA8"/>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C3"/>
    <w:rsid w:val="007029BB"/>
    <w:rsid w:val="00702B3A"/>
    <w:rsid w:val="00703205"/>
    <w:rsid w:val="0070331F"/>
    <w:rsid w:val="00703396"/>
    <w:rsid w:val="007034AA"/>
    <w:rsid w:val="00703813"/>
    <w:rsid w:val="0070383A"/>
    <w:rsid w:val="007038CB"/>
    <w:rsid w:val="00703A2C"/>
    <w:rsid w:val="00703C9D"/>
    <w:rsid w:val="00703FE0"/>
    <w:rsid w:val="007042B9"/>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1CD"/>
    <w:rsid w:val="00730784"/>
    <w:rsid w:val="007308FE"/>
    <w:rsid w:val="00730B04"/>
    <w:rsid w:val="00730B16"/>
    <w:rsid w:val="00730ED8"/>
    <w:rsid w:val="007311E5"/>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5E4"/>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6BD"/>
    <w:rsid w:val="00750B00"/>
    <w:rsid w:val="00750B3C"/>
    <w:rsid w:val="00750E32"/>
    <w:rsid w:val="00751091"/>
    <w:rsid w:val="0075129C"/>
    <w:rsid w:val="007513A7"/>
    <w:rsid w:val="007515F4"/>
    <w:rsid w:val="007516AF"/>
    <w:rsid w:val="00751B83"/>
    <w:rsid w:val="00751BE5"/>
    <w:rsid w:val="00751E70"/>
    <w:rsid w:val="00752997"/>
    <w:rsid w:val="00752D3A"/>
    <w:rsid w:val="00752FFA"/>
    <w:rsid w:val="00753155"/>
    <w:rsid w:val="007532C6"/>
    <w:rsid w:val="0075345C"/>
    <w:rsid w:val="00754015"/>
    <w:rsid w:val="00754359"/>
    <w:rsid w:val="00754411"/>
    <w:rsid w:val="0075475B"/>
    <w:rsid w:val="007548CB"/>
    <w:rsid w:val="00754934"/>
    <w:rsid w:val="007549C4"/>
    <w:rsid w:val="00754BD9"/>
    <w:rsid w:val="00754D40"/>
    <w:rsid w:val="00754E7A"/>
    <w:rsid w:val="00754EB1"/>
    <w:rsid w:val="007550A9"/>
    <w:rsid w:val="0075540C"/>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B9E"/>
    <w:rsid w:val="00761D4E"/>
    <w:rsid w:val="00761FDA"/>
    <w:rsid w:val="00762051"/>
    <w:rsid w:val="007621FF"/>
    <w:rsid w:val="00762399"/>
    <w:rsid w:val="007624D8"/>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20FA"/>
    <w:rsid w:val="007824AE"/>
    <w:rsid w:val="00782569"/>
    <w:rsid w:val="007826A3"/>
    <w:rsid w:val="00782720"/>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24"/>
    <w:rsid w:val="00787238"/>
    <w:rsid w:val="00787446"/>
    <w:rsid w:val="0078774B"/>
    <w:rsid w:val="00790016"/>
    <w:rsid w:val="007903C4"/>
    <w:rsid w:val="007908AA"/>
    <w:rsid w:val="00790A1B"/>
    <w:rsid w:val="00790A65"/>
    <w:rsid w:val="00790B5A"/>
    <w:rsid w:val="00790BA7"/>
    <w:rsid w:val="00790C0D"/>
    <w:rsid w:val="00790D83"/>
    <w:rsid w:val="00790EB7"/>
    <w:rsid w:val="0079137E"/>
    <w:rsid w:val="0079150C"/>
    <w:rsid w:val="0079162F"/>
    <w:rsid w:val="00791664"/>
    <w:rsid w:val="00791665"/>
    <w:rsid w:val="00791828"/>
    <w:rsid w:val="00791998"/>
    <w:rsid w:val="00791A59"/>
    <w:rsid w:val="00791C3E"/>
    <w:rsid w:val="00791CBB"/>
    <w:rsid w:val="00792457"/>
    <w:rsid w:val="007927F0"/>
    <w:rsid w:val="0079287D"/>
    <w:rsid w:val="00792E19"/>
    <w:rsid w:val="00793164"/>
    <w:rsid w:val="0079329F"/>
    <w:rsid w:val="0079332D"/>
    <w:rsid w:val="007937A7"/>
    <w:rsid w:val="007937F5"/>
    <w:rsid w:val="00793A82"/>
    <w:rsid w:val="00793CCE"/>
    <w:rsid w:val="00793DF2"/>
    <w:rsid w:val="007945FF"/>
    <w:rsid w:val="00794924"/>
    <w:rsid w:val="00794C6F"/>
    <w:rsid w:val="00795160"/>
    <w:rsid w:val="007952C4"/>
    <w:rsid w:val="007956C5"/>
    <w:rsid w:val="007958F4"/>
    <w:rsid w:val="00795EE3"/>
    <w:rsid w:val="0079600B"/>
    <w:rsid w:val="00796514"/>
    <w:rsid w:val="0079678C"/>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0E78"/>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C97"/>
    <w:rsid w:val="00802D2B"/>
    <w:rsid w:val="00802E74"/>
    <w:rsid w:val="00802E75"/>
    <w:rsid w:val="00803294"/>
    <w:rsid w:val="008032F7"/>
    <w:rsid w:val="00803946"/>
    <w:rsid w:val="008039D4"/>
    <w:rsid w:val="00803B7F"/>
    <w:rsid w:val="00803C2B"/>
    <w:rsid w:val="00803FCB"/>
    <w:rsid w:val="008043BC"/>
    <w:rsid w:val="0080464F"/>
    <w:rsid w:val="00804733"/>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12D"/>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6A3"/>
    <w:rsid w:val="0083374F"/>
    <w:rsid w:val="00833863"/>
    <w:rsid w:val="008339DD"/>
    <w:rsid w:val="00833C04"/>
    <w:rsid w:val="00833D57"/>
    <w:rsid w:val="00834042"/>
    <w:rsid w:val="008345D5"/>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65E"/>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DB8"/>
    <w:rsid w:val="00855E54"/>
    <w:rsid w:val="00855F2E"/>
    <w:rsid w:val="008560EB"/>
    <w:rsid w:val="00856833"/>
    <w:rsid w:val="00856840"/>
    <w:rsid w:val="00856B78"/>
    <w:rsid w:val="00856F8A"/>
    <w:rsid w:val="008570A3"/>
    <w:rsid w:val="008571A5"/>
    <w:rsid w:val="00857260"/>
    <w:rsid w:val="008572E0"/>
    <w:rsid w:val="00857451"/>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BD"/>
    <w:rsid w:val="00861C50"/>
    <w:rsid w:val="00861C52"/>
    <w:rsid w:val="0086226F"/>
    <w:rsid w:val="00862382"/>
    <w:rsid w:val="0086245D"/>
    <w:rsid w:val="0086275E"/>
    <w:rsid w:val="00862925"/>
    <w:rsid w:val="00862991"/>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6B5"/>
    <w:rsid w:val="008A389F"/>
    <w:rsid w:val="008A39A0"/>
    <w:rsid w:val="008A3A27"/>
    <w:rsid w:val="008A3A39"/>
    <w:rsid w:val="008A3BC0"/>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B0"/>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F9"/>
    <w:rsid w:val="008C243F"/>
    <w:rsid w:val="008C29F7"/>
    <w:rsid w:val="008C2A2A"/>
    <w:rsid w:val="008C2A3A"/>
    <w:rsid w:val="008C2B4C"/>
    <w:rsid w:val="008C332D"/>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A9C"/>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58"/>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897"/>
    <w:rsid w:val="008E0C72"/>
    <w:rsid w:val="008E0D56"/>
    <w:rsid w:val="008E0EB8"/>
    <w:rsid w:val="008E10A6"/>
    <w:rsid w:val="008E1271"/>
    <w:rsid w:val="008E12FC"/>
    <w:rsid w:val="008E14D4"/>
    <w:rsid w:val="008E16C0"/>
    <w:rsid w:val="008E1D20"/>
    <w:rsid w:val="008E1D29"/>
    <w:rsid w:val="008E1D80"/>
    <w:rsid w:val="008E1F83"/>
    <w:rsid w:val="008E2251"/>
    <w:rsid w:val="008E22E1"/>
    <w:rsid w:val="008E23BD"/>
    <w:rsid w:val="008E24B3"/>
    <w:rsid w:val="008E24CA"/>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2B"/>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7EA"/>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9"/>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FF8"/>
    <w:rsid w:val="0092501F"/>
    <w:rsid w:val="0092503C"/>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4EBD"/>
    <w:rsid w:val="00935228"/>
    <w:rsid w:val="009355A2"/>
    <w:rsid w:val="00935674"/>
    <w:rsid w:val="00935745"/>
    <w:rsid w:val="0093575B"/>
    <w:rsid w:val="009358D7"/>
    <w:rsid w:val="009359E1"/>
    <w:rsid w:val="00935C9B"/>
    <w:rsid w:val="00935ECF"/>
    <w:rsid w:val="00935F9E"/>
    <w:rsid w:val="0093601E"/>
    <w:rsid w:val="0093630F"/>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C9"/>
    <w:rsid w:val="00946FDE"/>
    <w:rsid w:val="00946FF4"/>
    <w:rsid w:val="00947088"/>
    <w:rsid w:val="009471F9"/>
    <w:rsid w:val="0094724E"/>
    <w:rsid w:val="009472AC"/>
    <w:rsid w:val="009473A8"/>
    <w:rsid w:val="00947559"/>
    <w:rsid w:val="009476C5"/>
    <w:rsid w:val="0094781E"/>
    <w:rsid w:val="00947973"/>
    <w:rsid w:val="00947BE6"/>
    <w:rsid w:val="00947DB7"/>
    <w:rsid w:val="00947E25"/>
    <w:rsid w:val="00947F57"/>
    <w:rsid w:val="00947FCD"/>
    <w:rsid w:val="00950199"/>
    <w:rsid w:val="0095030B"/>
    <w:rsid w:val="0095048D"/>
    <w:rsid w:val="00950809"/>
    <w:rsid w:val="00950E28"/>
    <w:rsid w:val="00950FCE"/>
    <w:rsid w:val="0095102A"/>
    <w:rsid w:val="00951142"/>
    <w:rsid w:val="009513CE"/>
    <w:rsid w:val="00951ADB"/>
    <w:rsid w:val="00951B69"/>
    <w:rsid w:val="00951D87"/>
    <w:rsid w:val="00951F1D"/>
    <w:rsid w:val="009520F0"/>
    <w:rsid w:val="00952261"/>
    <w:rsid w:val="009522DD"/>
    <w:rsid w:val="009524A8"/>
    <w:rsid w:val="009525A9"/>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BD"/>
    <w:rsid w:val="00955215"/>
    <w:rsid w:val="009554E2"/>
    <w:rsid w:val="00955543"/>
    <w:rsid w:val="00955555"/>
    <w:rsid w:val="00955580"/>
    <w:rsid w:val="00955946"/>
    <w:rsid w:val="00955A24"/>
    <w:rsid w:val="00955C0A"/>
    <w:rsid w:val="00955C4F"/>
    <w:rsid w:val="00955DFC"/>
    <w:rsid w:val="00955E8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E39"/>
    <w:rsid w:val="00964F35"/>
    <w:rsid w:val="00965023"/>
    <w:rsid w:val="009657F1"/>
    <w:rsid w:val="00965C3F"/>
    <w:rsid w:val="00965C43"/>
    <w:rsid w:val="00965CD7"/>
    <w:rsid w:val="00965D0D"/>
    <w:rsid w:val="00965E13"/>
    <w:rsid w:val="00965F3A"/>
    <w:rsid w:val="0096625D"/>
    <w:rsid w:val="009664FF"/>
    <w:rsid w:val="0096667A"/>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94E"/>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405C"/>
    <w:rsid w:val="009942DC"/>
    <w:rsid w:val="009943FB"/>
    <w:rsid w:val="009944C8"/>
    <w:rsid w:val="00994518"/>
    <w:rsid w:val="009945D3"/>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5C"/>
    <w:rsid w:val="009A5FA3"/>
    <w:rsid w:val="009A63E1"/>
    <w:rsid w:val="009A681B"/>
    <w:rsid w:val="009A6859"/>
    <w:rsid w:val="009A6A6B"/>
    <w:rsid w:val="009A6D4F"/>
    <w:rsid w:val="009A71B0"/>
    <w:rsid w:val="009A7599"/>
    <w:rsid w:val="009A75A1"/>
    <w:rsid w:val="009A77AD"/>
    <w:rsid w:val="009A7A46"/>
    <w:rsid w:val="009A7AB7"/>
    <w:rsid w:val="009A7BFA"/>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9"/>
    <w:rsid w:val="009B214E"/>
    <w:rsid w:val="009B26AC"/>
    <w:rsid w:val="009B2C54"/>
    <w:rsid w:val="009B2DC2"/>
    <w:rsid w:val="009B2E26"/>
    <w:rsid w:val="009B2E80"/>
    <w:rsid w:val="009B3026"/>
    <w:rsid w:val="009B30F1"/>
    <w:rsid w:val="009B34E7"/>
    <w:rsid w:val="009B36E6"/>
    <w:rsid w:val="009B37E2"/>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E01"/>
    <w:rsid w:val="009C3FB8"/>
    <w:rsid w:val="009C4165"/>
    <w:rsid w:val="009C42EE"/>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8D7"/>
    <w:rsid w:val="009D3B48"/>
    <w:rsid w:val="009D3D87"/>
    <w:rsid w:val="009D3E2E"/>
    <w:rsid w:val="009D3EC5"/>
    <w:rsid w:val="009D4116"/>
    <w:rsid w:val="009D430F"/>
    <w:rsid w:val="009D436B"/>
    <w:rsid w:val="009D44C4"/>
    <w:rsid w:val="009D4656"/>
    <w:rsid w:val="009D5053"/>
    <w:rsid w:val="009D5078"/>
    <w:rsid w:val="009D5253"/>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EB"/>
    <w:rsid w:val="00A03A22"/>
    <w:rsid w:val="00A03AA5"/>
    <w:rsid w:val="00A03AAF"/>
    <w:rsid w:val="00A03C90"/>
    <w:rsid w:val="00A03DD0"/>
    <w:rsid w:val="00A03EAF"/>
    <w:rsid w:val="00A03EE3"/>
    <w:rsid w:val="00A04634"/>
    <w:rsid w:val="00A04800"/>
    <w:rsid w:val="00A04899"/>
    <w:rsid w:val="00A048BA"/>
    <w:rsid w:val="00A0496E"/>
    <w:rsid w:val="00A049CE"/>
    <w:rsid w:val="00A04AB5"/>
    <w:rsid w:val="00A04AC6"/>
    <w:rsid w:val="00A0502D"/>
    <w:rsid w:val="00A0506A"/>
    <w:rsid w:val="00A05249"/>
    <w:rsid w:val="00A05258"/>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662"/>
    <w:rsid w:val="00A107F0"/>
    <w:rsid w:val="00A108EE"/>
    <w:rsid w:val="00A10BB8"/>
    <w:rsid w:val="00A10BCC"/>
    <w:rsid w:val="00A10D84"/>
    <w:rsid w:val="00A1109C"/>
    <w:rsid w:val="00A110F1"/>
    <w:rsid w:val="00A110FE"/>
    <w:rsid w:val="00A111FD"/>
    <w:rsid w:val="00A112A9"/>
    <w:rsid w:val="00A112CF"/>
    <w:rsid w:val="00A11331"/>
    <w:rsid w:val="00A117FD"/>
    <w:rsid w:val="00A11847"/>
    <w:rsid w:val="00A11A94"/>
    <w:rsid w:val="00A11B9B"/>
    <w:rsid w:val="00A1200D"/>
    <w:rsid w:val="00A12082"/>
    <w:rsid w:val="00A1236A"/>
    <w:rsid w:val="00A12679"/>
    <w:rsid w:val="00A127F8"/>
    <w:rsid w:val="00A12AF8"/>
    <w:rsid w:val="00A12B80"/>
    <w:rsid w:val="00A12F99"/>
    <w:rsid w:val="00A132D7"/>
    <w:rsid w:val="00A13636"/>
    <w:rsid w:val="00A137E4"/>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775"/>
    <w:rsid w:val="00A208F2"/>
    <w:rsid w:val="00A20AD4"/>
    <w:rsid w:val="00A20C2C"/>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EE"/>
    <w:rsid w:val="00A255ED"/>
    <w:rsid w:val="00A25630"/>
    <w:rsid w:val="00A25AC9"/>
    <w:rsid w:val="00A25BE7"/>
    <w:rsid w:val="00A25FD8"/>
    <w:rsid w:val="00A26702"/>
    <w:rsid w:val="00A26924"/>
    <w:rsid w:val="00A26B4E"/>
    <w:rsid w:val="00A26BF8"/>
    <w:rsid w:val="00A26C9C"/>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814"/>
    <w:rsid w:val="00A3186C"/>
    <w:rsid w:val="00A319D0"/>
    <w:rsid w:val="00A319DF"/>
    <w:rsid w:val="00A319E5"/>
    <w:rsid w:val="00A319F7"/>
    <w:rsid w:val="00A31C24"/>
    <w:rsid w:val="00A31F64"/>
    <w:rsid w:val="00A322E8"/>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B1"/>
    <w:rsid w:val="00A448EE"/>
    <w:rsid w:val="00A44A0A"/>
    <w:rsid w:val="00A44A16"/>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6B86"/>
    <w:rsid w:val="00A47278"/>
    <w:rsid w:val="00A475AB"/>
    <w:rsid w:val="00A478A5"/>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485"/>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1A9"/>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E72"/>
    <w:rsid w:val="00A71B14"/>
    <w:rsid w:val="00A71BD9"/>
    <w:rsid w:val="00A71CE6"/>
    <w:rsid w:val="00A71D13"/>
    <w:rsid w:val="00A71D23"/>
    <w:rsid w:val="00A72226"/>
    <w:rsid w:val="00A7225F"/>
    <w:rsid w:val="00A7241B"/>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869"/>
    <w:rsid w:val="00A769F8"/>
    <w:rsid w:val="00A76FDA"/>
    <w:rsid w:val="00A7708A"/>
    <w:rsid w:val="00A77366"/>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9FD"/>
    <w:rsid w:val="00A85A05"/>
    <w:rsid w:val="00A85AB0"/>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6AE"/>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659D"/>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8B6"/>
    <w:rsid w:val="00AC4980"/>
    <w:rsid w:val="00AC4A18"/>
    <w:rsid w:val="00AC4BC0"/>
    <w:rsid w:val="00AC4D96"/>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9B5"/>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049"/>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A53"/>
    <w:rsid w:val="00AF6CB1"/>
    <w:rsid w:val="00AF6DD1"/>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FA"/>
    <w:rsid w:val="00B040B2"/>
    <w:rsid w:val="00B04162"/>
    <w:rsid w:val="00B041E7"/>
    <w:rsid w:val="00B04208"/>
    <w:rsid w:val="00B0468C"/>
    <w:rsid w:val="00B047C8"/>
    <w:rsid w:val="00B04A92"/>
    <w:rsid w:val="00B04D26"/>
    <w:rsid w:val="00B04FF8"/>
    <w:rsid w:val="00B05338"/>
    <w:rsid w:val="00B0549B"/>
    <w:rsid w:val="00B054AC"/>
    <w:rsid w:val="00B054E8"/>
    <w:rsid w:val="00B05591"/>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54E"/>
    <w:rsid w:val="00B0795D"/>
    <w:rsid w:val="00B07A99"/>
    <w:rsid w:val="00B07B98"/>
    <w:rsid w:val="00B07C99"/>
    <w:rsid w:val="00B07CA4"/>
    <w:rsid w:val="00B07F48"/>
    <w:rsid w:val="00B102AB"/>
    <w:rsid w:val="00B10558"/>
    <w:rsid w:val="00B10825"/>
    <w:rsid w:val="00B1099B"/>
    <w:rsid w:val="00B10A2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DC4"/>
    <w:rsid w:val="00B130CE"/>
    <w:rsid w:val="00B1312B"/>
    <w:rsid w:val="00B133E3"/>
    <w:rsid w:val="00B13466"/>
    <w:rsid w:val="00B134F0"/>
    <w:rsid w:val="00B13550"/>
    <w:rsid w:val="00B13997"/>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2FA5"/>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118"/>
    <w:rsid w:val="00B274C4"/>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95"/>
    <w:rsid w:val="00B51BAA"/>
    <w:rsid w:val="00B51BE2"/>
    <w:rsid w:val="00B51C2B"/>
    <w:rsid w:val="00B51C63"/>
    <w:rsid w:val="00B51D1D"/>
    <w:rsid w:val="00B522B6"/>
    <w:rsid w:val="00B52538"/>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E0B"/>
    <w:rsid w:val="00B62E1C"/>
    <w:rsid w:val="00B62FD3"/>
    <w:rsid w:val="00B63714"/>
    <w:rsid w:val="00B637B8"/>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3E"/>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DC"/>
    <w:rsid w:val="00BA0A1B"/>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66D"/>
    <w:rsid w:val="00BA492A"/>
    <w:rsid w:val="00BA4E12"/>
    <w:rsid w:val="00BA503C"/>
    <w:rsid w:val="00BA51BF"/>
    <w:rsid w:val="00BA52F0"/>
    <w:rsid w:val="00BA54F0"/>
    <w:rsid w:val="00BA56BB"/>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CA8"/>
    <w:rsid w:val="00BB1CDD"/>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D3"/>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C62"/>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61"/>
    <w:rsid w:val="00BF226E"/>
    <w:rsid w:val="00BF2383"/>
    <w:rsid w:val="00BF264F"/>
    <w:rsid w:val="00BF280B"/>
    <w:rsid w:val="00BF2887"/>
    <w:rsid w:val="00BF28FD"/>
    <w:rsid w:val="00BF2B6F"/>
    <w:rsid w:val="00BF2BF4"/>
    <w:rsid w:val="00BF2E60"/>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7D"/>
    <w:rsid w:val="00C06F63"/>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D9D"/>
    <w:rsid w:val="00C22E53"/>
    <w:rsid w:val="00C22E5B"/>
    <w:rsid w:val="00C22F6D"/>
    <w:rsid w:val="00C23105"/>
    <w:rsid w:val="00C23130"/>
    <w:rsid w:val="00C23333"/>
    <w:rsid w:val="00C237B5"/>
    <w:rsid w:val="00C23A86"/>
    <w:rsid w:val="00C23CD2"/>
    <w:rsid w:val="00C23D43"/>
    <w:rsid w:val="00C23D99"/>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FDC"/>
    <w:rsid w:val="00C310B7"/>
    <w:rsid w:val="00C31332"/>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D71"/>
    <w:rsid w:val="00C5507D"/>
    <w:rsid w:val="00C5561F"/>
    <w:rsid w:val="00C556BF"/>
    <w:rsid w:val="00C55CC0"/>
    <w:rsid w:val="00C55E98"/>
    <w:rsid w:val="00C55EF9"/>
    <w:rsid w:val="00C55F1A"/>
    <w:rsid w:val="00C55FFA"/>
    <w:rsid w:val="00C56101"/>
    <w:rsid w:val="00C563F5"/>
    <w:rsid w:val="00C56442"/>
    <w:rsid w:val="00C567BA"/>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31"/>
    <w:rsid w:val="00C83683"/>
    <w:rsid w:val="00C8377F"/>
    <w:rsid w:val="00C837A6"/>
    <w:rsid w:val="00C8394D"/>
    <w:rsid w:val="00C8397E"/>
    <w:rsid w:val="00C83CD4"/>
    <w:rsid w:val="00C83F59"/>
    <w:rsid w:val="00C840DC"/>
    <w:rsid w:val="00C840E2"/>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527"/>
    <w:rsid w:val="00C906D9"/>
    <w:rsid w:val="00C906FE"/>
    <w:rsid w:val="00C90741"/>
    <w:rsid w:val="00C90E0A"/>
    <w:rsid w:val="00C90E80"/>
    <w:rsid w:val="00C9103B"/>
    <w:rsid w:val="00C914A1"/>
    <w:rsid w:val="00C914EA"/>
    <w:rsid w:val="00C91841"/>
    <w:rsid w:val="00C91AAD"/>
    <w:rsid w:val="00C91AD6"/>
    <w:rsid w:val="00C91CA8"/>
    <w:rsid w:val="00C91DC1"/>
    <w:rsid w:val="00C91DE3"/>
    <w:rsid w:val="00C91DEB"/>
    <w:rsid w:val="00C91E31"/>
    <w:rsid w:val="00C91E8F"/>
    <w:rsid w:val="00C91FED"/>
    <w:rsid w:val="00C922BD"/>
    <w:rsid w:val="00C92371"/>
    <w:rsid w:val="00C927BC"/>
    <w:rsid w:val="00C92889"/>
    <w:rsid w:val="00C92C7F"/>
    <w:rsid w:val="00C9300C"/>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D7"/>
    <w:rsid w:val="00C94B93"/>
    <w:rsid w:val="00C94CF8"/>
    <w:rsid w:val="00C94E49"/>
    <w:rsid w:val="00C94E96"/>
    <w:rsid w:val="00C94F8A"/>
    <w:rsid w:val="00C9500F"/>
    <w:rsid w:val="00C950C4"/>
    <w:rsid w:val="00C95371"/>
    <w:rsid w:val="00C955B3"/>
    <w:rsid w:val="00C955E2"/>
    <w:rsid w:val="00C9580D"/>
    <w:rsid w:val="00C95854"/>
    <w:rsid w:val="00C9590F"/>
    <w:rsid w:val="00C95E86"/>
    <w:rsid w:val="00C95EFF"/>
    <w:rsid w:val="00C96036"/>
    <w:rsid w:val="00C961AC"/>
    <w:rsid w:val="00C962AF"/>
    <w:rsid w:val="00C96377"/>
    <w:rsid w:val="00C96413"/>
    <w:rsid w:val="00C964CA"/>
    <w:rsid w:val="00C968D6"/>
    <w:rsid w:val="00C96A11"/>
    <w:rsid w:val="00C96AD4"/>
    <w:rsid w:val="00C96C6C"/>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004"/>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70C0"/>
    <w:rsid w:val="00CB70F0"/>
    <w:rsid w:val="00CB71BC"/>
    <w:rsid w:val="00CB74E4"/>
    <w:rsid w:val="00CB75B2"/>
    <w:rsid w:val="00CB76FB"/>
    <w:rsid w:val="00CB787A"/>
    <w:rsid w:val="00CB79A6"/>
    <w:rsid w:val="00CB7F63"/>
    <w:rsid w:val="00CC0450"/>
    <w:rsid w:val="00CC046C"/>
    <w:rsid w:val="00CC06F9"/>
    <w:rsid w:val="00CC0C4A"/>
    <w:rsid w:val="00CC0D3D"/>
    <w:rsid w:val="00CC0FC6"/>
    <w:rsid w:val="00CC1251"/>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0E3"/>
    <w:rsid w:val="00CC228D"/>
    <w:rsid w:val="00CC24AC"/>
    <w:rsid w:val="00CC2531"/>
    <w:rsid w:val="00CC25B4"/>
    <w:rsid w:val="00CC2C6F"/>
    <w:rsid w:val="00CC30D5"/>
    <w:rsid w:val="00CC32CE"/>
    <w:rsid w:val="00CC3520"/>
    <w:rsid w:val="00CC3614"/>
    <w:rsid w:val="00CC3A23"/>
    <w:rsid w:val="00CC3DD6"/>
    <w:rsid w:val="00CC3F0F"/>
    <w:rsid w:val="00CC3F8A"/>
    <w:rsid w:val="00CC4031"/>
    <w:rsid w:val="00CC40A0"/>
    <w:rsid w:val="00CC424D"/>
    <w:rsid w:val="00CC44A8"/>
    <w:rsid w:val="00CC45EB"/>
    <w:rsid w:val="00CC47E0"/>
    <w:rsid w:val="00CC483C"/>
    <w:rsid w:val="00CC4874"/>
    <w:rsid w:val="00CC4D18"/>
    <w:rsid w:val="00CC519D"/>
    <w:rsid w:val="00CC5431"/>
    <w:rsid w:val="00CC547A"/>
    <w:rsid w:val="00CC5504"/>
    <w:rsid w:val="00CC5878"/>
    <w:rsid w:val="00CC5B58"/>
    <w:rsid w:val="00CC5ECA"/>
    <w:rsid w:val="00CC61AD"/>
    <w:rsid w:val="00CC665E"/>
    <w:rsid w:val="00CC67D0"/>
    <w:rsid w:val="00CC69BB"/>
    <w:rsid w:val="00CC6EAA"/>
    <w:rsid w:val="00CC727C"/>
    <w:rsid w:val="00CC737C"/>
    <w:rsid w:val="00CC7484"/>
    <w:rsid w:val="00CC7617"/>
    <w:rsid w:val="00CC7641"/>
    <w:rsid w:val="00CC764B"/>
    <w:rsid w:val="00CC7815"/>
    <w:rsid w:val="00CC787F"/>
    <w:rsid w:val="00CC7A2E"/>
    <w:rsid w:val="00CD0158"/>
    <w:rsid w:val="00CD01DA"/>
    <w:rsid w:val="00CD087D"/>
    <w:rsid w:val="00CD08BD"/>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C66"/>
    <w:rsid w:val="00CE3D74"/>
    <w:rsid w:val="00CE3F1C"/>
    <w:rsid w:val="00CE3F35"/>
    <w:rsid w:val="00CE3F92"/>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27A"/>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CF7B02"/>
    <w:rsid w:val="00D004A3"/>
    <w:rsid w:val="00D004FA"/>
    <w:rsid w:val="00D00539"/>
    <w:rsid w:val="00D007C0"/>
    <w:rsid w:val="00D00AA6"/>
    <w:rsid w:val="00D00D1E"/>
    <w:rsid w:val="00D00F0E"/>
    <w:rsid w:val="00D00FAC"/>
    <w:rsid w:val="00D01679"/>
    <w:rsid w:val="00D0188D"/>
    <w:rsid w:val="00D01B21"/>
    <w:rsid w:val="00D01E2F"/>
    <w:rsid w:val="00D02174"/>
    <w:rsid w:val="00D02299"/>
    <w:rsid w:val="00D02569"/>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CB3"/>
    <w:rsid w:val="00D05EA9"/>
    <w:rsid w:val="00D05FBA"/>
    <w:rsid w:val="00D060EB"/>
    <w:rsid w:val="00D062A1"/>
    <w:rsid w:val="00D062A5"/>
    <w:rsid w:val="00D06669"/>
    <w:rsid w:val="00D06A00"/>
    <w:rsid w:val="00D06A1C"/>
    <w:rsid w:val="00D06A39"/>
    <w:rsid w:val="00D06C2A"/>
    <w:rsid w:val="00D06E40"/>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DC0"/>
    <w:rsid w:val="00D10E04"/>
    <w:rsid w:val="00D1119C"/>
    <w:rsid w:val="00D1128F"/>
    <w:rsid w:val="00D114E2"/>
    <w:rsid w:val="00D11A30"/>
    <w:rsid w:val="00D11B0B"/>
    <w:rsid w:val="00D11CB9"/>
    <w:rsid w:val="00D1206E"/>
    <w:rsid w:val="00D12293"/>
    <w:rsid w:val="00D12803"/>
    <w:rsid w:val="00D12BFD"/>
    <w:rsid w:val="00D12CD0"/>
    <w:rsid w:val="00D12CDD"/>
    <w:rsid w:val="00D12D6B"/>
    <w:rsid w:val="00D12E45"/>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23C"/>
    <w:rsid w:val="00D332D2"/>
    <w:rsid w:val="00D3331E"/>
    <w:rsid w:val="00D333AF"/>
    <w:rsid w:val="00D33456"/>
    <w:rsid w:val="00D337EE"/>
    <w:rsid w:val="00D3396F"/>
    <w:rsid w:val="00D33C3D"/>
    <w:rsid w:val="00D33D4D"/>
    <w:rsid w:val="00D3402B"/>
    <w:rsid w:val="00D34080"/>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CAD"/>
    <w:rsid w:val="00D41FB6"/>
    <w:rsid w:val="00D422A5"/>
    <w:rsid w:val="00D426F2"/>
    <w:rsid w:val="00D42775"/>
    <w:rsid w:val="00D427FF"/>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ABF"/>
    <w:rsid w:val="00D45C5F"/>
    <w:rsid w:val="00D45DF3"/>
    <w:rsid w:val="00D45F69"/>
    <w:rsid w:val="00D45FF1"/>
    <w:rsid w:val="00D45FF2"/>
    <w:rsid w:val="00D46075"/>
    <w:rsid w:val="00D46174"/>
    <w:rsid w:val="00D4632C"/>
    <w:rsid w:val="00D464D4"/>
    <w:rsid w:val="00D46C7B"/>
    <w:rsid w:val="00D46E12"/>
    <w:rsid w:val="00D46FAC"/>
    <w:rsid w:val="00D471EA"/>
    <w:rsid w:val="00D4774D"/>
    <w:rsid w:val="00D47768"/>
    <w:rsid w:val="00D47D5E"/>
    <w:rsid w:val="00D47DD0"/>
    <w:rsid w:val="00D47DD7"/>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14"/>
    <w:rsid w:val="00D5362B"/>
    <w:rsid w:val="00D536E2"/>
    <w:rsid w:val="00D536ED"/>
    <w:rsid w:val="00D53752"/>
    <w:rsid w:val="00D53839"/>
    <w:rsid w:val="00D53978"/>
    <w:rsid w:val="00D539E4"/>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AE7"/>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31B8"/>
    <w:rsid w:val="00D73229"/>
    <w:rsid w:val="00D734FA"/>
    <w:rsid w:val="00D7356F"/>
    <w:rsid w:val="00D73587"/>
    <w:rsid w:val="00D73756"/>
    <w:rsid w:val="00D73923"/>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28D"/>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CA"/>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C"/>
    <w:rsid w:val="00DA35D3"/>
    <w:rsid w:val="00DA3670"/>
    <w:rsid w:val="00DA3E7A"/>
    <w:rsid w:val="00DA430C"/>
    <w:rsid w:val="00DA457E"/>
    <w:rsid w:val="00DA4956"/>
    <w:rsid w:val="00DA4C0A"/>
    <w:rsid w:val="00DA59FB"/>
    <w:rsid w:val="00DA5BC6"/>
    <w:rsid w:val="00DA615D"/>
    <w:rsid w:val="00DA6299"/>
    <w:rsid w:val="00DA6314"/>
    <w:rsid w:val="00DA63B6"/>
    <w:rsid w:val="00DA63FF"/>
    <w:rsid w:val="00DA6457"/>
    <w:rsid w:val="00DA6598"/>
    <w:rsid w:val="00DA6C0F"/>
    <w:rsid w:val="00DA702F"/>
    <w:rsid w:val="00DA707D"/>
    <w:rsid w:val="00DA7233"/>
    <w:rsid w:val="00DA72C7"/>
    <w:rsid w:val="00DA759E"/>
    <w:rsid w:val="00DA77BE"/>
    <w:rsid w:val="00DA78D2"/>
    <w:rsid w:val="00DA79A0"/>
    <w:rsid w:val="00DA7E42"/>
    <w:rsid w:val="00DA7F8A"/>
    <w:rsid w:val="00DA7FDA"/>
    <w:rsid w:val="00DB003F"/>
    <w:rsid w:val="00DB0176"/>
    <w:rsid w:val="00DB0404"/>
    <w:rsid w:val="00DB0643"/>
    <w:rsid w:val="00DB0968"/>
    <w:rsid w:val="00DB09F5"/>
    <w:rsid w:val="00DB0DC8"/>
    <w:rsid w:val="00DB11F8"/>
    <w:rsid w:val="00DB1422"/>
    <w:rsid w:val="00DB1864"/>
    <w:rsid w:val="00DB18ED"/>
    <w:rsid w:val="00DB18F8"/>
    <w:rsid w:val="00DB1C60"/>
    <w:rsid w:val="00DB1F2A"/>
    <w:rsid w:val="00DB2073"/>
    <w:rsid w:val="00DB22BC"/>
    <w:rsid w:val="00DB271E"/>
    <w:rsid w:val="00DB287D"/>
    <w:rsid w:val="00DB297F"/>
    <w:rsid w:val="00DB2CD0"/>
    <w:rsid w:val="00DB2CD4"/>
    <w:rsid w:val="00DB2EA8"/>
    <w:rsid w:val="00DB2EE2"/>
    <w:rsid w:val="00DB3153"/>
    <w:rsid w:val="00DB317A"/>
    <w:rsid w:val="00DB318E"/>
    <w:rsid w:val="00DB31D9"/>
    <w:rsid w:val="00DB3247"/>
    <w:rsid w:val="00DB3547"/>
    <w:rsid w:val="00DB3564"/>
    <w:rsid w:val="00DB35BB"/>
    <w:rsid w:val="00DB3658"/>
    <w:rsid w:val="00DB369D"/>
    <w:rsid w:val="00DB3B82"/>
    <w:rsid w:val="00DB3BD5"/>
    <w:rsid w:val="00DB3E06"/>
    <w:rsid w:val="00DB3F98"/>
    <w:rsid w:val="00DB3FBA"/>
    <w:rsid w:val="00DB402D"/>
    <w:rsid w:val="00DB40CF"/>
    <w:rsid w:val="00DB4320"/>
    <w:rsid w:val="00DB4380"/>
    <w:rsid w:val="00DB43F3"/>
    <w:rsid w:val="00DB44B7"/>
    <w:rsid w:val="00DB473D"/>
    <w:rsid w:val="00DB485D"/>
    <w:rsid w:val="00DB4871"/>
    <w:rsid w:val="00DB48DC"/>
    <w:rsid w:val="00DB49DD"/>
    <w:rsid w:val="00DB4A06"/>
    <w:rsid w:val="00DB4B94"/>
    <w:rsid w:val="00DB4C82"/>
    <w:rsid w:val="00DB4CE0"/>
    <w:rsid w:val="00DB5046"/>
    <w:rsid w:val="00DB50FE"/>
    <w:rsid w:val="00DB5213"/>
    <w:rsid w:val="00DB560B"/>
    <w:rsid w:val="00DB5902"/>
    <w:rsid w:val="00DB59C2"/>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405"/>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A5"/>
    <w:rsid w:val="00DC5894"/>
    <w:rsid w:val="00DC5934"/>
    <w:rsid w:val="00DC5961"/>
    <w:rsid w:val="00DC5A74"/>
    <w:rsid w:val="00DC60A2"/>
    <w:rsid w:val="00DC60BF"/>
    <w:rsid w:val="00DC633E"/>
    <w:rsid w:val="00DC6600"/>
    <w:rsid w:val="00DC66E4"/>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AEB"/>
    <w:rsid w:val="00DD3CDA"/>
    <w:rsid w:val="00DD3D12"/>
    <w:rsid w:val="00DD3DC2"/>
    <w:rsid w:val="00DD3EF5"/>
    <w:rsid w:val="00DD4091"/>
    <w:rsid w:val="00DD40AB"/>
    <w:rsid w:val="00DD471D"/>
    <w:rsid w:val="00DD4CAF"/>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87A"/>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D63"/>
    <w:rsid w:val="00DE602F"/>
    <w:rsid w:val="00DE62AD"/>
    <w:rsid w:val="00DE6367"/>
    <w:rsid w:val="00DE6797"/>
    <w:rsid w:val="00DE685F"/>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0F09"/>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55"/>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35"/>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A7D"/>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65"/>
    <w:rsid w:val="00E363C2"/>
    <w:rsid w:val="00E3677D"/>
    <w:rsid w:val="00E369A9"/>
    <w:rsid w:val="00E36A1B"/>
    <w:rsid w:val="00E36BD0"/>
    <w:rsid w:val="00E36CF2"/>
    <w:rsid w:val="00E3724C"/>
    <w:rsid w:val="00E37723"/>
    <w:rsid w:val="00E37A3D"/>
    <w:rsid w:val="00E37B04"/>
    <w:rsid w:val="00E37CFC"/>
    <w:rsid w:val="00E37D15"/>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60"/>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384"/>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51E"/>
    <w:rsid w:val="00E81580"/>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EE3"/>
    <w:rsid w:val="00E86F14"/>
    <w:rsid w:val="00E86F2A"/>
    <w:rsid w:val="00E8712C"/>
    <w:rsid w:val="00E87170"/>
    <w:rsid w:val="00E8750B"/>
    <w:rsid w:val="00E8760A"/>
    <w:rsid w:val="00E87613"/>
    <w:rsid w:val="00E87792"/>
    <w:rsid w:val="00E8799C"/>
    <w:rsid w:val="00E87CAA"/>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AA"/>
    <w:rsid w:val="00E92AE4"/>
    <w:rsid w:val="00E92B90"/>
    <w:rsid w:val="00E92BD5"/>
    <w:rsid w:val="00E92C14"/>
    <w:rsid w:val="00E92C89"/>
    <w:rsid w:val="00E92FB2"/>
    <w:rsid w:val="00E930CD"/>
    <w:rsid w:val="00E93281"/>
    <w:rsid w:val="00E932F6"/>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855"/>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3B"/>
    <w:rsid w:val="00EA0E40"/>
    <w:rsid w:val="00EA0E4A"/>
    <w:rsid w:val="00EA0EE7"/>
    <w:rsid w:val="00EA16AB"/>
    <w:rsid w:val="00EA16E2"/>
    <w:rsid w:val="00EA1887"/>
    <w:rsid w:val="00EA1984"/>
    <w:rsid w:val="00EA1A54"/>
    <w:rsid w:val="00EA1B1F"/>
    <w:rsid w:val="00EA1C78"/>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E2"/>
    <w:rsid w:val="00EA5B0A"/>
    <w:rsid w:val="00EA5E3D"/>
    <w:rsid w:val="00EA6330"/>
    <w:rsid w:val="00EA6465"/>
    <w:rsid w:val="00EA6485"/>
    <w:rsid w:val="00EA65AD"/>
    <w:rsid w:val="00EA6A8A"/>
    <w:rsid w:val="00EA6F8A"/>
    <w:rsid w:val="00EA6F90"/>
    <w:rsid w:val="00EA7085"/>
    <w:rsid w:val="00EA710D"/>
    <w:rsid w:val="00EA72C6"/>
    <w:rsid w:val="00EA7384"/>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8F2"/>
    <w:rsid w:val="00EB6A66"/>
    <w:rsid w:val="00EB6A98"/>
    <w:rsid w:val="00EB6C3B"/>
    <w:rsid w:val="00EB6F28"/>
    <w:rsid w:val="00EB70B0"/>
    <w:rsid w:val="00EB72EF"/>
    <w:rsid w:val="00EB73F4"/>
    <w:rsid w:val="00EB7401"/>
    <w:rsid w:val="00EB74BE"/>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541"/>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C8"/>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AC5"/>
    <w:rsid w:val="00F03BAA"/>
    <w:rsid w:val="00F03E79"/>
    <w:rsid w:val="00F03F55"/>
    <w:rsid w:val="00F040A6"/>
    <w:rsid w:val="00F04293"/>
    <w:rsid w:val="00F0437A"/>
    <w:rsid w:val="00F043BB"/>
    <w:rsid w:val="00F04431"/>
    <w:rsid w:val="00F045E2"/>
    <w:rsid w:val="00F046A6"/>
    <w:rsid w:val="00F04855"/>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C8B"/>
    <w:rsid w:val="00F11DD4"/>
    <w:rsid w:val="00F11F06"/>
    <w:rsid w:val="00F1225E"/>
    <w:rsid w:val="00F122BF"/>
    <w:rsid w:val="00F124A1"/>
    <w:rsid w:val="00F125FA"/>
    <w:rsid w:val="00F128CB"/>
    <w:rsid w:val="00F12929"/>
    <w:rsid w:val="00F12FFC"/>
    <w:rsid w:val="00F130FC"/>
    <w:rsid w:val="00F1310E"/>
    <w:rsid w:val="00F133A1"/>
    <w:rsid w:val="00F133B9"/>
    <w:rsid w:val="00F1382B"/>
    <w:rsid w:val="00F138DA"/>
    <w:rsid w:val="00F13990"/>
    <w:rsid w:val="00F13EB4"/>
    <w:rsid w:val="00F13ECD"/>
    <w:rsid w:val="00F140A2"/>
    <w:rsid w:val="00F14217"/>
    <w:rsid w:val="00F142B0"/>
    <w:rsid w:val="00F1440C"/>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2B2"/>
    <w:rsid w:val="00F204C3"/>
    <w:rsid w:val="00F205D1"/>
    <w:rsid w:val="00F207B6"/>
    <w:rsid w:val="00F20931"/>
    <w:rsid w:val="00F20A1D"/>
    <w:rsid w:val="00F20F6B"/>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1EA"/>
    <w:rsid w:val="00F242FA"/>
    <w:rsid w:val="00F24788"/>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394"/>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884"/>
    <w:rsid w:val="00F32D3F"/>
    <w:rsid w:val="00F32DDC"/>
    <w:rsid w:val="00F32F56"/>
    <w:rsid w:val="00F33138"/>
    <w:rsid w:val="00F3343E"/>
    <w:rsid w:val="00F33541"/>
    <w:rsid w:val="00F335BA"/>
    <w:rsid w:val="00F335C4"/>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B43"/>
    <w:rsid w:val="00F42C33"/>
    <w:rsid w:val="00F4304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2257"/>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B9D"/>
    <w:rsid w:val="00F72E39"/>
    <w:rsid w:val="00F7302F"/>
    <w:rsid w:val="00F73075"/>
    <w:rsid w:val="00F732EC"/>
    <w:rsid w:val="00F73442"/>
    <w:rsid w:val="00F734CF"/>
    <w:rsid w:val="00F734F6"/>
    <w:rsid w:val="00F735B3"/>
    <w:rsid w:val="00F73693"/>
    <w:rsid w:val="00F73CBD"/>
    <w:rsid w:val="00F73CCE"/>
    <w:rsid w:val="00F73D08"/>
    <w:rsid w:val="00F74330"/>
    <w:rsid w:val="00F7434A"/>
    <w:rsid w:val="00F74443"/>
    <w:rsid w:val="00F74464"/>
    <w:rsid w:val="00F74549"/>
    <w:rsid w:val="00F74648"/>
    <w:rsid w:val="00F7467C"/>
    <w:rsid w:val="00F74A56"/>
    <w:rsid w:val="00F750B0"/>
    <w:rsid w:val="00F751AA"/>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48F"/>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1D"/>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861"/>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CD1"/>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6BAC"/>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75F"/>
    <w:rsid w:val="00FD5DA8"/>
    <w:rsid w:val="00FD64CA"/>
    <w:rsid w:val="00FD65A4"/>
    <w:rsid w:val="00FD6784"/>
    <w:rsid w:val="00FD6BBD"/>
    <w:rsid w:val="00FD6BF2"/>
    <w:rsid w:val="00FD6C92"/>
    <w:rsid w:val="00FD6CF5"/>
    <w:rsid w:val="00FD70D1"/>
    <w:rsid w:val="00FD714E"/>
    <w:rsid w:val="00FD74FD"/>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8B8"/>
    <w:rsid w:val="00FE1909"/>
    <w:rsid w:val="00FE1A2B"/>
    <w:rsid w:val="00FE1CFC"/>
    <w:rsid w:val="00FE1EAB"/>
    <w:rsid w:val="00FE1ED4"/>
    <w:rsid w:val="00FE1F53"/>
    <w:rsid w:val="00FE20DE"/>
    <w:rsid w:val="00FE22B4"/>
    <w:rsid w:val="00FE234E"/>
    <w:rsid w:val="00FE2746"/>
    <w:rsid w:val="00FE2C8B"/>
    <w:rsid w:val="00FE2D07"/>
    <w:rsid w:val="00FE2EEB"/>
    <w:rsid w:val="00FE3010"/>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68"/>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2096"/>
    <w:rsid w:val="00FF2310"/>
    <w:rsid w:val="00FF24A1"/>
    <w:rsid w:val="00FF265D"/>
    <w:rsid w:val="00FF2709"/>
    <w:rsid w:val="00FF2ADC"/>
    <w:rsid w:val="00FF2B53"/>
    <w:rsid w:val="00FF2D5E"/>
    <w:rsid w:val="00FF2D8A"/>
    <w:rsid w:val="00FF2E73"/>
    <w:rsid w:val="00FF2FA2"/>
    <w:rsid w:val="00FF3053"/>
    <w:rsid w:val="00FF3080"/>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A5"/>
    <w:rsid w:val="00FF5B98"/>
    <w:rsid w:val="00FF5BBF"/>
    <w:rsid w:val="00FF5C72"/>
    <w:rsid w:val="00FF5CB8"/>
    <w:rsid w:val="00FF63B2"/>
    <w:rsid w:val="00FF63D5"/>
    <w:rsid w:val="00FF66C4"/>
    <w:rsid w:val="00FF6A8F"/>
    <w:rsid w:val="00FF6BD1"/>
    <w:rsid w:val="00FF6CC0"/>
    <w:rsid w:val="00FF6E45"/>
    <w:rsid w:val="00FF7163"/>
    <w:rsid w:val="00FF716D"/>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65DDC7"/>
  <w15:docId w15:val="{91DBA945-CD08-40C2-B178-972B6CEE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宋体"/>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Heading3">
    <w:name w:val="heading 3"/>
    <w:basedOn w:val="Normal"/>
    <w:next w:val="Normal"/>
    <w:link w:val="Heading3Char"/>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宋体"/>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宋体"/>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spacing w:after="60" w:line="259" w:lineRule="auto"/>
      <w:ind w:left="284" w:hanging="284"/>
      <w:jc w:val="center"/>
    </w:pPr>
    <w:rPr>
      <w:rFonts w:eastAsia="宋体"/>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宋体"/>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宋体"/>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宋体"/>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宋体"/>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宋体"/>
      <w:sz w:val="20"/>
      <w:szCs w:val="20"/>
      <w:lang w:eastAsia="en-US"/>
    </w:rPr>
  </w:style>
  <w:style w:type="paragraph" w:styleId="BodyText2">
    <w:name w:val="Body Text 2"/>
    <w:basedOn w:val="Normal"/>
    <w:qFormat/>
    <w:pPr>
      <w:spacing w:line="259" w:lineRule="auto"/>
      <w:ind w:left="284" w:hanging="284"/>
    </w:pPr>
    <w:rPr>
      <w:rFonts w:eastAsia="宋体"/>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spacing w:after="60" w:line="259" w:lineRule="auto"/>
      <w:jc w:val="both"/>
    </w:pPr>
    <w:rPr>
      <w:rFonts w:eastAsia="宋体"/>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宋体"/>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Normal"/>
    <w:qFormat/>
    <w:pPr>
      <w:spacing w:before="20" w:after="20" w:line="259" w:lineRule="auto"/>
      <w:ind w:left="284" w:hanging="284"/>
    </w:pPr>
    <w:rPr>
      <w:rFonts w:eastAsia="宋体"/>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ListParagraphChar">
    <w:name w:val="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宋体"/>
      <w:kern w:val="2"/>
      <w:sz w:val="22"/>
      <w:lang w:val="en-GB"/>
    </w:rPr>
  </w:style>
  <w:style w:type="paragraph" w:customStyle="1" w:styleId="bullet2">
    <w:name w:val="bullet2"/>
    <w:basedOn w:val="Normal"/>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923.zip" TargetMode="External"/><Relationship Id="rId21" Type="http://schemas.openxmlformats.org/officeDocument/2006/relationships/hyperlink" Target="file:///D:\2022\Docs\R1-2208618.zip" TargetMode="External"/><Relationship Id="rId42" Type="http://schemas.openxmlformats.org/officeDocument/2006/relationships/hyperlink" Target="file:///D:\2022\Docs\R1-2209316.zip" TargetMode="External"/><Relationship Id="rId47" Type="http://schemas.openxmlformats.org/officeDocument/2006/relationships/hyperlink" Target="file:///D:\2022\Docs\R1-2209471.zip" TargetMode="External"/><Relationship Id="rId63" Type="http://schemas.openxmlformats.org/officeDocument/2006/relationships/hyperlink" Target="file:///D:\2022\Docs\R1-2209883.zip" TargetMode="External"/><Relationship Id="rId68" Type="http://schemas.openxmlformats.org/officeDocument/2006/relationships/hyperlink" Target="file:///D:\2022\Docs\R1-2209956.zip" TargetMode="External"/><Relationship Id="rId84" Type="http://schemas.openxmlformats.org/officeDocument/2006/relationships/hyperlink" Target="file:///D:\2022\Docs\R1-2210208.zip" TargetMode="External"/><Relationship Id="rId16" Type="http://schemas.openxmlformats.org/officeDocument/2006/relationships/hyperlink" Target="file:///D:\2022\Docs\R1-2208467.zip" TargetMode="External"/><Relationship Id="rId11" Type="http://schemas.openxmlformats.org/officeDocument/2006/relationships/webSettings" Target="webSettings.xml"/><Relationship Id="rId32" Type="http://schemas.openxmlformats.org/officeDocument/2006/relationships/hyperlink" Target="file:///D:\2022\Docs\R1-2208929.zip" TargetMode="External"/><Relationship Id="rId37" Type="http://schemas.openxmlformats.org/officeDocument/2006/relationships/hyperlink" Target="file:///D:\2022\Docs\R1-2209311.zip" TargetMode="External"/><Relationship Id="rId53" Type="http://schemas.openxmlformats.org/officeDocument/2006/relationships/hyperlink" Target="file:///D:\2022\Docs\R1-2209524.zip" TargetMode="External"/><Relationship Id="rId58" Type="http://schemas.openxmlformats.org/officeDocument/2006/relationships/hyperlink" Target="file:///D:\2022\Docs\R1-2209708.zip" TargetMode="External"/><Relationship Id="rId74" Type="http://schemas.openxmlformats.org/officeDocument/2006/relationships/hyperlink" Target="file:///D:\2022\Docs\R1-2210075.zip" TargetMode="External"/><Relationship Id="rId79" Type="http://schemas.openxmlformats.org/officeDocument/2006/relationships/hyperlink" Target="file:///D:\2022\Docs\R1-2210157.zip" TargetMode="External"/><Relationship Id="rId5" Type="http://schemas.openxmlformats.org/officeDocument/2006/relationships/customXml" Target="../customXml/item5.xml"/><Relationship Id="rId19" Type="http://schemas.openxmlformats.org/officeDocument/2006/relationships/hyperlink" Target="file:///D:\2022\Docs\R1-2208470.zip" TargetMode="External"/><Relationship Id="rId14" Type="http://schemas.openxmlformats.org/officeDocument/2006/relationships/hyperlink" Target="file:///C:\Users\zhumin\AppData\Local\Packages\Microsoft.MicrosoftEdge_8wekyb3d8bbwe\Docs\R1-2208581.zip" TargetMode="External"/><Relationship Id="rId22" Type="http://schemas.openxmlformats.org/officeDocument/2006/relationships/hyperlink" Target="file:///D:\2022\Docs\R1-2208619.zip" TargetMode="External"/><Relationship Id="rId27" Type="http://schemas.openxmlformats.org/officeDocument/2006/relationships/hyperlink" Target="file:///D:\2022\Docs\R1-2208924.zip" TargetMode="External"/><Relationship Id="rId30" Type="http://schemas.openxmlformats.org/officeDocument/2006/relationships/hyperlink" Target="file:///D:\2022\Docs\R1-2208927.zip" TargetMode="External"/><Relationship Id="rId35" Type="http://schemas.openxmlformats.org/officeDocument/2006/relationships/hyperlink" Target="file:///D:\2022\Docs\R1-2209137.zip" TargetMode="External"/><Relationship Id="rId43" Type="http://schemas.openxmlformats.org/officeDocument/2006/relationships/hyperlink" Target="file:///D:\2022\Docs\R1-2209317.zip" TargetMode="External"/><Relationship Id="rId48" Type="http://schemas.openxmlformats.org/officeDocument/2006/relationships/hyperlink" Target="file:///D:\2022\Docs\R1-2209472.zip" TargetMode="External"/><Relationship Id="rId56" Type="http://schemas.openxmlformats.org/officeDocument/2006/relationships/hyperlink" Target="file:///D:\2022\Docs\R1-2209527.zip" TargetMode="External"/><Relationship Id="rId64" Type="http://schemas.openxmlformats.org/officeDocument/2006/relationships/hyperlink" Target="file:///D:\2022\Docs\R1-2209884.zip" TargetMode="External"/><Relationship Id="rId69" Type="http://schemas.openxmlformats.org/officeDocument/2006/relationships/hyperlink" Target="file:///D:\2022\Docs\R1-2209957.zip" TargetMode="External"/><Relationship Id="rId77" Type="http://schemas.openxmlformats.org/officeDocument/2006/relationships/hyperlink" Target="file:///D:\2022\Docs\R1-2210155.zip" TargetMode="External"/><Relationship Id="rId8" Type="http://schemas.openxmlformats.org/officeDocument/2006/relationships/numbering" Target="numbering.xml"/><Relationship Id="rId51" Type="http://schemas.openxmlformats.org/officeDocument/2006/relationships/hyperlink" Target="file:///D:\2022\Docs\R1-2209475.zip" TargetMode="External"/><Relationship Id="rId72" Type="http://schemas.openxmlformats.org/officeDocument/2006/relationships/hyperlink" Target="file:///D:\2022\Docs\R1-2209960.zip" TargetMode="External"/><Relationship Id="rId80" Type="http://schemas.openxmlformats.org/officeDocument/2006/relationships/hyperlink" Target="file:///D:\2022\Docs\R1-2210158.zip" TargetMode="External"/><Relationship Id="rId85" Type="http://schemas.openxmlformats.org/officeDocument/2006/relationships/hyperlink" Target="file:///D:\2022\Docs\R1-221020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2022\Docs\R1-2208468.zip" TargetMode="External"/><Relationship Id="rId25" Type="http://schemas.openxmlformats.org/officeDocument/2006/relationships/hyperlink" Target="file:///D:\2022\Docs\R1-2208887.zip" TargetMode="External"/><Relationship Id="rId33" Type="http://schemas.openxmlformats.org/officeDocument/2006/relationships/hyperlink" Target="file:///D:\2022\Docs\R1-2208995.zip" TargetMode="External"/><Relationship Id="rId38" Type="http://schemas.openxmlformats.org/officeDocument/2006/relationships/hyperlink" Target="file:///D:\2022\Docs\R1-2209312.zip" TargetMode="External"/><Relationship Id="rId46" Type="http://schemas.openxmlformats.org/officeDocument/2006/relationships/hyperlink" Target="file:///D:\2022\Docs\R1-2209470.zip" TargetMode="External"/><Relationship Id="rId59" Type="http://schemas.openxmlformats.org/officeDocument/2006/relationships/hyperlink" Target="file:///D:\2022\Docs\R1-2209822.zip" TargetMode="External"/><Relationship Id="rId67" Type="http://schemas.openxmlformats.org/officeDocument/2006/relationships/hyperlink" Target="file:///D:\2022\Docs\R1-2209955.zip" TargetMode="External"/><Relationship Id="rId20" Type="http://schemas.openxmlformats.org/officeDocument/2006/relationships/hyperlink" Target="file:///D:\2022\Docs\R1-2208617.zip" TargetMode="External"/><Relationship Id="rId41" Type="http://schemas.openxmlformats.org/officeDocument/2006/relationships/hyperlink" Target="file:///D:\2022\Docs\R1-2209315.zip" TargetMode="External"/><Relationship Id="rId54" Type="http://schemas.openxmlformats.org/officeDocument/2006/relationships/hyperlink" Target="file:///D:\2022\Docs\R1-2209525.zip" TargetMode="External"/><Relationship Id="rId62" Type="http://schemas.openxmlformats.org/officeDocument/2006/relationships/hyperlink" Target="file:///D:\2022\Docs\R1-2209882.zip" TargetMode="External"/><Relationship Id="rId70" Type="http://schemas.openxmlformats.org/officeDocument/2006/relationships/hyperlink" Target="file:///D:\2022\Docs\R1-2209958.zip" TargetMode="External"/><Relationship Id="rId75" Type="http://schemas.openxmlformats.org/officeDocument/2006/relationships/hyperlink" Target="file:///D:\2022\Docs\R1-2210095.zip" TargetMode="External"/><Relationship Id="rId83" Type="http://schemas.openxmlformats.org/officeDocument/2006/relationships/hyperlink" Target="file:///D:\2022\Docs\R1-2210207.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zhumin\AppData\Local\Packages\Microsoft.MicrosoftEdge_8wekyb3d8bbwe\Docs\R1-2208581.zip" TargetMode="External"/><Relationship Id="rId23" Type="http://schemas.openxmlformats.org/officeDocument/2006/relationships/hyperlink" Target="file:///D:\2022\Docs\R1-2208620.zip" TargetMode="External"/><Relationship Id="rId28" Type="http://schemas.openxmlformats.org/officeDocument/2006/relationships/hyperlink" Target="file:///D:\2022\Docs\R1-2208925.zip" TargetMode="External"/><Relationship Id="rId36" Type="http://schemas.openxmlformats.org/officeDocument/2006/relationships/hyperlink" Target="file:///D:\2022\Docs\R1-2209310.zip" TargetMode="External"/><Relationship Id="rId49" Type="http://schemas.openxmlformats.org/officeDocument/2006/relationships/hyperlink" Target="file:///D:\2022\Docs\R1-2209473.zip" TargetMode="External"/><Relationship Id="rId57" Type="http://schemas.openxmlformats.org/officeDocument/2006/relationships/hyperlink" Target="file:///D:\2022\Docs\R1-2209566.zip" TargetMode="External"/><Relationship Id="rId10" Type="http://schemas.openxmlformats.org/officeDocument/2006/relationships/settings" Target="settings.xml"/><Relationship Id="rId31" Type="http://schemas.openxmlformats.org/officeDocument/2006/relationships/hyperlink" Target="file:///D:\2022\Docs\R1-2208928.zip" TargetMode="External"/><Relationship Id="rId44" Type="http://schemas.openxmlformats.org/officeDocument/2006/relationships/hyperlink" Target="file:///D:\2022\Docs\R1-2209318.zip" TargetMode="External"/><Relationship Id="rId52" Type="http://schemas.openxmlformats.org/officeDocument/2006/relationships/hyperlink" Target="file:///D:\2022\Docs\R1-2209476.zip" TargetMode="External"/><Relationship Id="rId60" Type="http://schemas.openxmlformats.org/officeDocument/2006/relationships/hyperlink" Target="file:///D:\2022\Docs\R1-2209832.zip" TargetMode="External"/><Relationship Id="rId65" Type="http://schemas.openxmlformats.org/officeDocument/2006/relationships/hyperlink" Target="file:///D:\2022\Docs\R1-2209885.zip" TargetMode="External"/><Relationship Id="rId73" Type="http://schemas.openxmlformats.org/officeDocument/2006/relationships/hyperlink" Target="file:///D:\2022\Docs\R1-2209961.zip" TargetMode="External"/><Relationship Id="rId78" Type="http://schemas.openxmlformats.org/officeDocument/2006/relationships/hyperlink" Target="file:///D:\2022\Docs\R1-2210156.zip" TargetMode="External"/><Relationship Id="rId81" Type="http://schemas.openxmlformats.org/officeDocument/2006/relationships/hyperlink" Target="file:///D:\2022\Docs\R1-2210159.zip" TargetMode="External"/><Relationship Id="rId86" Type="http://schemas.openxmlformats.org/officeDocument/2006/relationships/hyperlink" Target="file:///D:\2022\Docs\R1-221021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2022\Docs\R1-2208469.zip" TargetMode="External"/><Relationship Id="rId39" Type="http://schemas.openxmlformats.org/officeDocument/2006/relationships/hyperlink" Target="file:///D:\2022\Docs\R1-2209313.zip" TargetMode="External"/><Relationship Id="rId34" Type="http://schemas.openxmlformats.org/officeDocument/2006/relationships/hyperlink" Target="file:///D:\2022\Docs\R1-2208996.zip" TargetMode="External"/><Relationship Id="rId50" Type="http://schemas.openxmlformats.org/officeDocument/2006/relationships/hyperlink" Target="file:///D:\2022\Docs\R1-2209474.zip" TargetMode="External"/><Relationship Id="rId55" Type="http://schemas.openxmlformats.org/officeDocument/2006/relationships/hyperlink" Target="file:///D:\2022\Docs\R1-2209526.zip" TargetMode="External"/><Relationship Id="rId76" Type="http://schemas.openxmlformats.org/officeDocument/2006/relationships/hyperlink" Target="file:///D:\2022\Docs\R1-2210096.zip" TargetMode="External"/><Relationship Id="rId7" Type="http://schemas.openxmlformats.org/officeDocument/2006/relationships/customXml" Target="../customXml/item7.xml"/><Relationship Id="rId71" Type="http://schemas.openxmlformats.org/officeDocument/2006/relationships/hyperlink" Target="file:///D:\2022\Docs\R1-2209959.zip" TargetMode="External"/><Relationship Id="rId2" Type="http://schemas.openxmlformats.org/officeDocument/2006/relationships/customXml" Target="../customXml/item2.xml"/><Relationship Id="rId29" Type="http://schemas.openxmlformats.org/officeDocument/2006/relationships/hyperlink" Target="file:///D:\2022\Docs\R1-2208926.zip" TargetMode="External"/><Relationship Id="rId24" Type="http://schemas.openxmlformats.org/officeDocument/2006/relationships/hyperlink" Target="file:///D:\2022\Docs\R1-2208701.zip" TargetMode="External"/><Relationship Id="rId40" Type="http://schemas.openxmlformats.org/officeDocument/2006/relationships/hyperlink" Target="file:///D:\2022\Docs\R1-2209314.zip" TargetMode="External"/><Relationship Id="rId45" Type="http://schemas.openxmlformats.org/officeDocument/2006/relationships/hyperlink" Target="file:///D:\2022\Docs\R1-2209449.zip" TargetMode="External"/><Relationship Id="rId66" Type="http://schemas.openxmlformats.org/officeDocument/2006/relationships/hyperlink" Target="file:///D:\2022\Docs\R1-2209954.zip" TargetMode="External"/><Relationship Id="rId87" Type="http://schemas.openxmlformats.org/officeDocument/2006/relationships/fontTable" Target="fontTable.xml"/><Relationship Id="rId61" Type="http://schemas.openxmlformats.org/officeDocument/2006/relationships/hyperlink" Target="file:///D:\2022\Docs\R1-2209833.zip" TargetMode="External"/><Relationship Id="rId82" Type="http://schemas.openxmlformats.org/officeDocument/2006/relationships/hyperlink" Target="file:///D:\2022\Docs\R1-22101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2.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3.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4.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B17708F-B2EB-4060-AD8B-69136151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6377</Words>
  <Characters>36354</Characters>
  <Application>Microsoft Office Word</Application>
  <DocSecurity>0</DocSecurity>
  <Lines>302</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Moderator (Huawei)</cp:lastModifiedBy>
  <cp:revision>18</cp:revision>
  <cp:lastPrinted>2007-06-18T22:08:00Z</cp:lastPrinted>
  <dcterms:created xsi:type="dcterms:W3CDTF">2022-10-11T07:42:00Z</dcterms:created>
  <dcterms:modified xsi:type="dcterms:W3CDTF">2022-10-11T15:28:00Z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(3)6bxGWlOqOpiJigtD8Nyc61Neno6UwPbltwy30CnS+CccPq2sSCMi+9aCpxKoH1EuYgyt9UEm
Sf8/6qo5vOBxRSk7nbY4DePrvSgmafGOuASvszfEf0YKpZ1WtJDV6DRMKJinm28V2gj3LGx0
qI2IjlHtavzw9irTtzZURkLAHkq7DmnmRMH87nx/EcZNm9s4n5vsECRK6Kkrc7ky69THvHfQ
Fs0isO2jrvItdj4hc1</vt:lpwstr>
  </property>
  <property fmtid="{D5CDD505-2E9C-101B-9397-08002B2CF9AE}" pid="13" name="_2015_ms_pID_725343_00">
    <vt:lpwstr>_2015_ms_pID_725343</vt:lpwstr>
  </property>
  <property fmtid="{D5CDD505-2E9C-101B-9397-08002B2CF9AE}" pid="14" name="_2015_ms_pID_7253431">
    <vt:lpwstr>pK0vkfs4+XIJhLPE+mYFSXz0LFGz2EQf88BLIT8rCiEIcNvL8jJI5n
0L9TVc66eGVMJAGl5+Id5YbKlNg1jBWt1yk2b7VDq4bLeJiFlsFih+9vGZkyZRuJMXnXnXzs
5DrZNXWOheaYyIDN3/nRz/4HpUqvXSDA8VpH+4q/nzXSV5xjAbaIWF14H8w7VQN6YXDxaa8V
TQS2EieZG4WSdKraRVSyqF3zqbmLyLEkEbjz</vt:lpwstr>
  </property>
  <property fmtid="{D5CDD505-2E9C-101B-9397-08002B2CF9AE}" pid="15" name="_2015_ms_pID_7253431_00">
    <vt:lpwstr>_2015_ms_pID_7253431</vt:lpwstr>
  </property>
  <property fmtid="{D5CDD505-2E9C-101B-9397-08002B2CF9AE}" pid="16" name="_2015_ms_pID_7253432">
    <vt:lpwstr>3RMsrFPfGTx+l5IvbY0vcUHYYWBUIkAepcYQ
cmt4P3Cc9nPtM7adKDC7/LmhPCQ7hQ==</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1665479399</vt:lpwstr>
  </property>
</Properties>
</file>