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5B830667"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w:t>
      </w:r>
      <w:r w:rsidR="008361C5">
        <w:rPr>
          <w:rFonts w:ascii="Arial" w:hAnsi="Arial" w:cs="Arial"/>
          <w:b/>
          <w:bCs/>
          <w:sz w:val="24"/>
          <w:szCs w:val="24"/>
          <w:lang w:val="de-DE"/>
        </w:rPr>
        <w:t>110</w:t>
      </w:r>
      <w:r w:rsidR="007D6BCA">
        <w:rPr>
          <w:rFonts w:ascii="Arial" w:hAnsi="Arial" w:cs="Arial"/>
          <w:b/>
          <w:bCs/>
          <w:sz w:val="24"/>
          <w:szCs w:val="24"/>
          <w:lang w:val="de-DE"/>
        </w:rPr>
        <w:t>bis-e</w:t>
      </w:r>
      <w:r w:rsidRPr="001A3D5B">
        <w:rPr>
          <w:rFonts w:ascii="Arial" w:hAnsi="Arial" w:cs="Arial"/>
          <w:b/>
          <w:sz w:val="24"/>
          <w:lang w:val="de-DE"/>
        </w:rPr>
        <w:tab/>
      </w:r>
      <w:r w:rsidR="005A3B69" w:rsidRPr="001A3D5B">
        <w:rPr>
          <w:rFonts w:ascii="Arial" w:hAnsi="Arial" w:cs="Arial"/>
          <w:b/>
          <w:sz w:val="24"/>
          <w:lang w:val="de-DE"/>
        </w:rPr>
        <w:tab/>
      </w:r>
      <w:r w:rsidR="00DC08D9" w:rsidRPr="00DC08D9">
        <w:rPr>
          <w:rFonts w:ascii="Arial" w:hAnsi="Arial" w:cs="Arial"/>
          <w:b/>
          <w:color w:val="000000" w:themeColor="text1"/>
          <w:sz w:val="24"/>
          <w:lang w:val="de-DE"/>
        </w:rPr>
        <w:t>R1-2209568</w:t>
      </w:r>
    </w:p>
    <w:p w14:paraId="6D8FC2A2" w14:textId="7B9D7FB4" w:rsidR="001D3EA3" w:rsidRPr="00E75501" w:rsidRDefault="00FD54A1" w:rsidP="001D3EA3">
      <w:pPr>
        <w:tabs>
          <w:tab w:val="center" w:pos="4536"/>
          <w:tab w:val="right" w:pos="9072"/>
        </w:tabs>
        <w:rPr>
          <w:rFonts w:ascii="Arial" w:hAnsi="Arial" w:cs="Arial"/>
          <w:b/>
          <w:sz w:val="24"/>
          <w:lang w:val="de-DE"/>
        </w:rPr>
      </w:pPr>
      <w:r>
        <w:rPr>
          <w:rFonts w:ascii="Arial" w:hAnsi="Arial" w:cs="Arial"/>
          <w:b/>
          <w:sz w:val="24"/>
          <w:lang w:val="de-DE"/>
        </w:rPr>
        <w:t>e-Meeting</w:t>
      </w:r>
      <w:r w:rsidR="008361C5" w:rsidRPr="008361C5">
        <w:rPr>
          <w:rFonts w:ascii="Arial" w:hAnsi="Arial" w:cs="Arial"/>
          <w:b/>
          <w:sz w:val="24"/>
          <w:lang w:val="de-DE"/>
        </w:rPr>
        <w:t xml:space="preserve">, </w:t>
      </w:r>
      <w:r w:rsidRPr="00FD54A1">
        <w:rPr>
          <w:rFonts w:ascii="Arial" w:eastAsia="MS Mincho" w:hAnsi="Arial" w:cs="Arial"/>
          <w:b/>
          <w:bCs/>
          <w:sz w:val="24"/>
          <w:szCs w:val="24"/>
          <w:lang w:eastAsia="ja-JP"/>
        </w:rPr>
        <w:t>October 10</w:t>
      </w:r>
      <w:r w:rsidRPr="00FD54A1">
        <w:rPr>
          <w:rFonts w:ascii="Malgun Gothic" w:eastAsia="Malgun Gothic" w:hAnsi="Malgun Gothic" w:cs="Malgun Gothic" w:hint="eastAsia"/>
          <w:b/>
          <w:bCs/>
          <w:sz w:val="24"/>
          <w:szCs w:val="24"/>
          <w:vertAlign w:val="superscript"/>
          <w:lang w:eastAsia="ko-KR"/>
        </w:rPr>
        <w:t>th</w:t>
      </w:r>
      <w:r w:rsidRPr="00FD54A1">
        <w:rPr>
          <w:rFonts w:ascii="Arial" w:eastAsia="MS Mincho" w:hAnsi="Arial" w:cs="Arial"/>
          <w:b/>
          <w:bCs/>
          <w:sz w:val="24"/>
          <w:szCs w:val="24"/>
          <w:lang w:eastAsia="ja-JP"/>
        </w:rPr>
        <w:t xml:space="preserve"> – 19</w:t>
      </w:r>
      <w:r w:rsidRPr="00FD54A1">
        <w:rPr>
          <w:rFonts w:ascii="Arial" w:eastAsia="MS Mincho" w:hAnsi="Arial" w:cs="Arial"/>
          <w:b/>
          <w:bCs/>
          <w:sz w:val="24"/>
          <w:szCs w:val="24"/>
          <w:vertAlign w:val="superscript"/>
          <w:lang w:eastAsia="ja-JP"/>
        </w:rPr>
        <w:t>th</w:t>
      </w:r>
      <w:r w:rsidRPr="00FD54A1">
        <w:rPr>
          <w:rFonts w:ascii="Arial" w:eastAsia="MS Mincho" w:hAnsi="Arial" w:cs="Arial"/>
          <w:b/>
          <w:bCs/>
          <w:sz w:val="24"/>
          <w:szCs w:val="24"/>
          <w:lang w:eastAsia="ja-JP"/>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4CEFCA5A"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FA4CF3" w:rsidRPr="00FA4CF3">
        <w:rPr>
          <w:rFonts w:ascii="Arial" w:hAnsi="Arial" w:cs="Arial"/>
          <w:b/>
          <w:sz w:val="24"/>
          <w:lang w:val="en-US"/>
        </w:rPr>
        <w:t>Views on unified TCI framework extension for multi-TRP</w:t>
      </w:r>
    </w:p>
    <w:p w14:paraId="7B288F5E" w14:textId="2626869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9.1.1.</w:t>
      </w:r>
      <w:r w:rsidR="000017D8">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34235A1C" w:rsidR="00D83DD9" w:rsidRDefault="00F6708A" w:rsidP="00CD5559">
      <w:pPr>
        <w:spacing w:before="120"/>
        <w:jc w:val="both"/>
        <w:rPr>
          <w:rFonts w:ascii="Arial" w:hAnsi="Arial" w:cs="Arial"/>
          <w:lang w:val="en-US" w:eastAsia="zh-CN"/>
        </w:rPr>
      </w:pPr>
      <w:r>
        <w:rPr>
          <w:rFonts w:ascii="Arial" w:hAnsi="Arial" w:cs="Arial"/>
          <w:lang w:val="en-US" w:eastAsia="zh-CN"/>
        </w:rPr>
        <w:t>In</w:t>
      </w:r>
      <w:r w:rsidR="00EA51EB">
        <w:rPr>
          <w:rFonts w:ascii="Arial" w:hAnsi="Arial" w:cs="Arial"/>
          <w:lang w:val="en-US" w:eastAsia="zh-CN"/>
        </w:rPr>
        <w:t xml:space="preserve"> the</w:t>
      </w:r>
      <w:r>
        <w:rPr>
          <w:rFonts w:ascii="Arial" w:hAnsi="Arial" w:cs="Arial"/>
          <w:lang w:val="en-US" w:eastAsia="zh-CN"/>
        </w:rPr>
        <w:t xml:space="preserve"> </w:t>
      </w:r>
      <w:r w:rsidR="000E71EB">
        <w:rPr>
          <w:rFonts w:ascii="Arial" w:hAnsi="Arial" w:cs="Arial"/>
          <w:lang w:val="en-US" w:eastAsia="zh-CN"/>
        </w:rPr>
        <w:t>RAN1 1</w:t>
      </w:r>
      <w:r w:rsidR="00FA4CF3">
        <w:rPr>
          <w:rFonts w:ascii="Arial" w:hAnsi="Arial" w:cs="Arial"/>
          <w:lang w:val="en-US" w:eastAsia="zh-CN"/>
        </w:rPr>
        <w:t>10</w:t>
      </w:r>
      <w:r w:rsidR="000E71EB">
        <w:rPr>
          <w:rFonts w:ascii="Arial" w:hAnsi="Arial" w:cs="Arial"/>
          <w:lang w:val="en-US" w:eastAsia="zh-CN"/>
        </w:rPr>
        <w:t xml:space="preserve"> meeting, the following was agreed </w:t>
      </w:r>
      <w:r w:rsidR="000017D8">
        <w:rPr>
          <w:rFonts w:ascii="Arial" w:hAnsi="Arial" w:cs="Arial"/>
          <w:lang w:val="en-US" w:eastAsia="zh-CN"/>
        </w:rPr>
        <w:t xml:space="preserve">for extension of </w:t>
      </w:r>
      <w:r w:rsidR="000017D8" w:rsidRPr="000017D8">
        <w:rPr>
          <w:rFonts w:ascii="Arial" w:hAnsi="Arial" w:cs="Arial"/>
          <w:lang w:val="en-US" w:eastAsia="zh-CN"/>
        </w:rPr>
        <w:t>Rel-17 Unified TCI framework for indication of multiple DL and UL TCI states focusing on multi-TRP use case</w:t>
      </w:r>
      <w:r w:rsidR="000E71EB">
        <w:rPr>
          <w:rFonts w:ascii="Arial" w:hAnsi="Arial" w:cs="Arial"/>
          <w:lang w:val="en-US" w:eastAsia="zh-CN"/>
        </w:rPr>
        <w:t xml:space="preserve"> </w:t>
      </w:r>
      <w:r w:rsidR="008361C5">
        <w:rPr>
          <w:rFonts w:ascii="Arial" w:hAnsi="Arial" w:cs="Arial"/>
          <w:lang w:val="en-US" w:eastAsia="zh-CN"/>
        </w:rPr>
        <w:t>[</w:t>
      </w:r>
      <w:r w:rsidR="00EA51EB">
        <w:rPr>
          <w:rFonts w:ascii="Arial" w:hAnsi="Arial" w:cs="Arial"/>
          <w:lang w:val="en-US" w:eastAsia="zh-CN"/>
        </w:rPr>
        <w:t xml:space="preserve">1]: </w:t>
      </w:r>
    </w:p>
    <w:tbl>
      <w:tblPr>
        <w:tblStyle w:val="TableGrid"/>
        <w:tblW w:w="0" w:type="auto"/>
        <w:tblLook w:val="04A0" w:firstRow="1" w:lastRow="0" w:firstColumn="1" w:lastColumn="0" w:noHBand="0" w:noVBand="1"/>
      </w:tblPr>
      <w:tblGrid>
        <w:gridCol w:w="9962"/>
      </w:tblGrid>
      <w:tr w:rsidR="00EA51EB" w14:paraId="72B97456" w14:textId="77777777" w:rsidTr="00EA51EB">
        <w:tc>
          <w:tcPr>
            <w:tcW w:w="9962" w:type="dxa"/>
          </w:tcPr>
          <w:p w14:paraId="24E3E621" w14:textId="77777777" w:rsidR="00FA4CF3" w:rsidRPr="00447108" w:rsidRDefault="00FA4CF3" w:rsidP="00FA4CF3">
            <w:pPr>
              <w:rPr>
                <w:b/>
                <w:bCs/>
                <w:highlight w:val="green"/>
              </w:rPr>
            </w:pPr>
            <w:r w:rsidRPr="00447108">
              <w:rPr>
                <w:b/>
                <w:bCs/>
                <w:highlight w:val="green"/>
              </w:rPr>
              <w:t>Agreement</w:t>
            </w:r>
          </w:p>
          <w:p w14:paraId="5600515C" w14:textId="6F54F2ED" w:rsidR="00FA4CF3" w:rsidRPr="00447108" w:rsidRDefault="00FA4CF3" w:rsidP="00FA4CF3">
            <w:pPr>
              <w:jc w:val="both"/>
              <w:rPr>
                <w:color w:val="000000"/>
              </w:rPr>
            </w:pPr>
            <w:r w:rsidRPr="00447108">
              <w:rPr>
                <w:color w:val="00000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653E1A4D" w14:textId="77777777" w:rsidR="00FA4CF3" w:rsidRPr="00447108" w:rsidRDefault="00FA4CF3">
            <w:pPr>
              <w:pStyle w:val="ListParagraph"/>
              <w:numPr>
                <w:ilvl w:val="0"/>
                <w:numId w:val="13"/>
              </w:numPr>
              <w:overflowPunct/>
              <w:autoSpaceDE/>
              <w:autoSpaceDN/>
              <w:adjustRightInd/>
              <w:spacing w:after="0"/>
              <w:textAlignment w:val="auto"/>
              <w:rPr>
                <w:color w:val="000000"/>
              </w:rPr>
            </w:pPr>
            <w:r w:rsidRPr="00447108">
              <w:rPr>
                <w:color w:val="000000"/>
              </w:rPr>
              <w:t>FFS: The possible combination(s) of joint/DL/UL TCI states that can be indicated to DL receptions and/or UL transmissions in a BWP/CC/TRP</w:t>
            </w:r>
          </w:p>
          <w:p w14:paraId="1A83DAAF" w14:textId="77777777" w:rsidR="00FA4CF3" w:rsidRPr="00447108" w:rsidRDefault="00FA4CF3">
            <w:pPr>
              <w:pStyle w:val="ListParagraph"/>
              <w:numPr>
                <w:ilvl w:val="0"/>
                <w:numId w:val="13"/>
              </w:numPr>
              <w:overflowPunct/>
              <w:autoSpaceDE/>
              <w:autoSpaceDN/>
              <w:adjustRightInd/>
              <w:spacing w:after="0"/>
              <w:textAlignment w:val="auto"/>
              <w:rPr>
                <w:color w:val="000000"/>
              </w:rPr>
            </w:pPr>
            <w:r w:rsidRPr="00447108">
              <w:rPr>
                <w:color w:val="000000"/>
              </w:rPr>
              <w:t xml:space="preserve">Note: This agreement does not imply that there will be more than 2 DL or </w:t>
            </w:r>
            <w:proofErr w:type="gramStart"/>
            <w:r w:rsidRPr="00447108">
              <w:rPr>
                <w:color w:val="000000"/>
              </w:rPr>
              <w:t>UL</w:t>
            </w:r>
            <w:proofErr w:type="gramEnd"/>
            <w:r w:rsidRPr="00447108">
              <w:rPr>
                <w:color w:val="000000"/>
              </w:rPr>
              <w:t xml:space="preserve"> or joint TCI states indicated in a CC/BWP for the target use cases agreed in RAN1#109-e in AI 9.1.1.1</w:t>
            </w:r>
          </w:p>
          <w:p w14:paraId="4F6935D4" w14:textId="77777777" w:rsidR="00FA4CF3" w:rsidRPr="0036696E" w:rsidRDefault="00FA4CF3">
            <w:pPr>
              <w:pStyle w:val="ListParagraph"/>
              <w:numPr>
                <w:ilvl w:val="0"/>
                <w:numId w:val="13"/>
              </w:numPr>
              <w:overflowPunct/>
              <w:autoSpaceDE/>
              <w:autoSpaceDN/>
              <w:adjustRightInd/>
              <w:spacing w:after="0"/>
              <w:textAlignment w:val="auto"/>
              <w:rPr>
                <w:rFonts w:eastAsia="PMingLiU"/>
                <w:color w:val="000000" w:themeColor="text1"/>
                <w:lang w:eastAsia="zh-TW"/>
              </w:rPr>
            </w:pPr>
            <w:r w:rsidRPr="0036696E">
              <w:rPr>
                <w:rFonts w:eastAsia="PMingLiU" w:hint="eastAsia"/>
                <w:color w:val="000000" w:themeColor="text1"/>
                <w:lang w:eastAsia="zh-TW"/>
              </w:rPr>
              <w:t>N</w:t>
            </w:r>
            <w:r w:rsidRPr="0036696E">
              <w:rPr>
                <w:rFonts w:eastAsia="PMingLiU"/>
                <w:color w:val="000000" w:themeColor="text1"/>
                <w:lang w:eastAsia="zh-TW"/>
              </w:rPr>
              <w:t>ote: The maximum number of TCI states that can be indicated to each of the target use cases agreed in RAN1#109-e in AI 9.1.1.1 is remained the same as in Rel-16/17</w:t>
            </w:r>
          </w:p>
          <w:p w14:paraId="1242E015" w14:textId="77777777" w:rsidR="00FA4CF3" w:rsidRPr="0036696E" w:rsidRDefault="00FA4CF3" w:rsidP="00FA4CF3">
            <w:pPr>
              <w:pStyle w:val="ListParagraph"/>
              <w:ind w:left="0"/>
              <w:rPr>
                <w:color w:val="000000" w:themeColor="text1"/>
              </w:rPr>
            </w:pPr>
            <w:r w:rsidRPr="0036696E">
              <w:rPr>
                <w:color w:val="000000" w:themeColor="text1"/>
              </w:rPr>
              <w:t xml:space="preserve">Note: The maximum number of TCI states that can be </w:t>
            </w:r>
            <w:r w:rsidRPr="0036696E">
              <w:rPr>
                <w:rFonts w:eastAsia="PMingLiU"/>
                <w:color w:val="000000" w:themeColor="text1"/>
                <w:lang w:eastAsia="zh-TW"/>
              </w:rPr>
              <w:t xml:space="preserve">indicated </w:t>
            </w:r>
            <w:r w:rsidRPr="0036696E">
              <w:rPr>
                <w:color w:val="000000" w:themeColor="text1"/>
              </w:rPr>
              <w:t>simultaneously to CJT-based PDSCH reception and the required type(s) of TCI states (i.e., DL /UL/joint) are independently discussed in this AI</w:t>
            </w:r>
          </w:p>
          <w:p w14:paraId="4F653970" w14:textId="77777777" w:rsidR="00FA4CF3" w:rsidRPr="008C3F6A" w:rsidRDefault="00FA4CF3" w:rsidP="00FA4CF3">
            <w:pPr>
              <w:jc w:val="both"/>
              <w:rPr>
                <w:rFonts w:cs="Times"/>
                <w:b/>
                <w:bCs/>
                <w:iCs/>
                <w:color w:val="000000"/>
                <w:highlight w:val="green"/>
              </w:rPr>
            </w:pPr>
            <w:r w:rsidRPr="008C3F6A">
              <w:rPr>
                <w:rFonts w:cs="Times"/>
                <w:b/>
                <w:bCs/>
                <w:iCs/>
                <w:color w:val="000000"/>
                <w:highlight w:val="green"/>
              </w:rPr>
              <w:t>Agreement</w:t>
            </w:r>
          </w:p>
          <w:p w14:paraId="79594F22" w14:textId="77777777" w:rsidR="00FA4CF3" w:rsidRPr="008C3F6A" w:rsidRDefault="00FA4CF3" w:rsidP="00FA4CF3">
            <w:pPr>
              <w:jc w:val="both"/>
              <w:rPr>
                <w:rFonts w:cs="Times"/>
                <w:color w:val="000000"/>
              </w:rPr>
            </w:pPr>
            <w:r w:rsidRPr="008C3F6A">
              <w:rPr>
                <w:rFonts w:cs="Times"/>
                <w:color w:val="000000"/>
              </w:rPr>
              <w:t>On unified TCI framework extension for S-DCI based MTRP, to inform the association with the joint/DL TCI state(s) indicated by DCI/MAC-CE for PDCCH repetition, PDCCH-SFN, and PDCCH w/o repetition/SFN, down-selection at least one alternative from the followings:</w:t>
            </w:r>
          </w:p>
          <w:p w14:paraId="723DB632" w14:textId="77777777" w:rsidR="00FA4CF3" w:rsidRPr="008C3F6A" w:rsidRDefault="00FA4CF3">
            <w:pPr>
              <w:pStyle w:val="ListParagraph"/>
              <w:numPr>
                <w:ilvl w:val="0"/>
                <w:numId w:val="15"/>
              </w:numPr>
              <w:overflowPunct/>
              <w:autoSpaceDE/>
              <w:autoSpaceDN/>
              <w:adjustRightInd/>
              <w:spacing w:after="0" w:line="259" w:lineRule="auto"/>
              <w:textAlignment w:val="auto"/>
              <w:rPr>
                <w:rFonts w:cs="Times"/>
                <w:color w:val="000000"/>
              </w:rPr>
            </w:pPr>
            <w:r w:rsidRPr="008C3F6A">
              <w:rPr>
                <w:rFonts w:cs="Times"/>
                <w:color w:val="000000"/>
              </w:rPr>
              <w:t>Alt1-1: Use RRC parameter(s)</w:t>
            </w:r>
            <w:r w:rsidRPr="008C3F6A">
              <w:rPr>
                <w:rFonts w:eastAsia="PMingLiU" w:cs="Times"/>
                <w:color w:val="000000"/>
                <w:lang w:eastAsia="zh-TW"/>
              </w:rPr>
              <w:t xml:space="preserve"> </w:t>
            </w:r>
            <w:r w:rsidRPr="008C3F6A">
              <w:rPr>
                <w:rFonts w:cs="Times"/>
                <w:color w:val="000000"/>
              </w:rPr>
              <w:t>in a CORESET configuration to inform the UE whether and/or which</w:t>
            </w:r>
            <w:r w:rsidRPr="008C3F6A">
              <w:rPr>
                <w:rFonts w:eastAsia="PMingLiU" w:cs="Times"/>
                <w:color w:val="000000"/>
                <w:lang w:eastAsia="zh-TW"/>
              </w:rPr>
              <w:t xml:space="preserve"> </w:t>
            </w:r>
            <w:r w:rsidRPr="008C3F6A">
              <w:rPr>
                <w:rFonts w:cs="Times"/>
                <w:color w:val="000000"/>
              </w:rPr>
              <w:t>indicated joint/DL TCI state(s) shall be applied to the corresponding PDCCH receptions on the CORESET</w:t>
            </w:r>
          </w:p>
          <w:p w14:paraId="44839D44" w14:textId="77777777" w:rsidR="00FA4CF3" w:rsidRDefault="00FA4CF3">
            <w:pPr>
              <w:pStyle w:val="ListParagraph"/>
              <w:numPr>
                <w:ilvl w:val="1"/>
                <w:numId w:val="14"/>
              </w:numPr>
              <w:overflowPunct/>
              <w:autoSpaceDE/>
              <w:autoSpaceDN/>
              <w:adjustRightInd/>
              <w:spacing w:after="0" w:line="259" w:lineRule="auto"/>
              <w:textAlignment w:val="auto"/>
              <w:rPr>
                <w:rFonts w:cs="Times"/>
                <w:color w:val="000000"/>
              </w:rPr>
            </w:pPr>
            <w:r w:rsidRPr="008C3F6A">
              <w:rPr>
                <w:rFonts w:cs="Times"/>
                <w:color w:val="000000"/>
              </w:rPr>
              <w:t>FFS: Whether only the CORESET(s) that always/can share the unified TCI state as defined in Rel-17 unified TCI framework can be associated with the joint/DL TCI state(s) indicated by DCI/MAC-CE</w:t>
            </w:r>
          </w:p>
          <w:p w14:paraId="08351259" w14:textId="77777777" w:rsidR="00FA4CF3" w:rsidRPr="008C3F6A" w:rsidRDefault="00FA4CF3">
            <w:pPr>
              <w:pStyle w:val="ListParagraph"/>
              <w:numPr>
                <w:ilvl w:val="0"/>
                <w:numId w:val="15"/>
              </w:numPr>
              <w:overflowPunct/>
              <w:autoSpaceDE/>
              <w:autoSpaceDN/>
              <w:adjustRightInd/>
              <w:spacing w:after="0" w:line="259" w:lineRule="auto"/>
              <w:textAlignment w:val="auto"/>
              <w:rPr>
                <w:rFonts w:cs="Times"/>
                <w:color w:val="000000"/>
              </w:rPr>
            </w:pPr>
            <w:r w:rsidRPr="008C3F6A">
              <w:rPr>
                <w:rFonts w:cs="Times"/>
                <w:color w:val="000000"/>
              </w:rPr>
              <w:t>Alt1-2: Use an RRC parameter in a CORESET configuration to inform that the CORESET belongs to which CORESET group(s), and the indicated joint/DL TCI state(s) is associated with each CORESET group</w:t>
            </w:r>
          </w:p>
          <w:p w14:paraId="770D8F3C" w14:textId="77777777" w:rsidR="00FA4CF3" w:rsidRPr="008C3F6A" w:rsidRDefault="00FA4CF3">
            <w:pPr>
              <w:pStyle w:val="ListParagraph"/>
              <w:numPr>
                <w:ilvl w:val="1"/>
                <w:numId w:val="14"/>
              </w:numPr>
              <w:overflowPunct/>
              <w:autoSpaceDE/>
              <w:autoSpaceDN/>
              <w:adjustRightInd/>
              <w:spacing w:after="0" w:line="259" w:lineRule="auto"/>
              <w:textAlignment w:val="auto"/>
              <w:rPr>
                <w:rFonts w:cs="Times"/>
                <w:color w:val="000000"/>
              </w:rPr>
            </w:pPr>
            <w:r w:rsidRPr="008C3F6A">
              <w:rPr>
                <w:rFonts w:cs="Times"/>
                <w:color w:val="000000"/>
              </w:rPr>
              <w:t>FFS: Whether only the CORESET(s) that always/can share the unified TCI state as defined in Rel-17 unified TCI framework can be associated with the CORESET group(s)</w:t>
            </w:r>
          </w:p>
          <w:p w14:paraId="5E3CE5C2" w14:textId="77777777" w:rsidR="00FA4CF3" w:rsidRPr="008C3F6A" w:rsidRDefault="00FA4CF3">
            <w:pPr>
              <w:pStyle w:val="ListParagraph"/>
              <w:numPr>
                <w:ilvl w:val="1"/>
                <w:numId w:val="14"/>
              </w:numPr>
              <w:overflowPunct/>
              <w:autoSpaceDE/>
              <w:autoSpaceDN/>
              <w:adjustRightInd/>
              <w:spacing w:after="0" w:line="259" w:lineRule="auto"/>
              <w:textAlignment w:val="auto"/>
              <w:rPr>
                <w:rFonts w:cs="Times"/>
                <w:color w:val="000000"/>
              </w:rPr>
            </w:pPr>
            <w:r w:rsidRPr="008C3F6A">
              <w:rPr>
                <w:rFonts w:eastAsia="PMingLiU" w:cs="Times"/>
                <w:color w:val="000000"/>
                <w:lang w:eastAsia="zh-TW"/>
              </w:rPr>
              <w:t>FFS: How to associate the indicated</w:t>
            </w:r>
            <w:r w:rsidRPr="008C3F6A">
              <w:rPr>
                <w:rFonts w:cs="Times"/>
                <w:color w:val="000000"/>
              </w:rPr>
              <w:t xml:space="preserve"> joint/DL TCI state(s) with each CORESET group</w:t>
            </w:r>
          </w:p>
          <w:p w14:paraId="61473225" w14:textId="77777777" w:rsidR="00FA4CF3" w:rsidRPr="008C3F6A" w:rsidRDefault="00FA4CF3">
            <w:pPr>
              <w:pStyle w:val="ListParagraph"/>
              <w:numPr>
                <w:ilvl w:val="1"/>
                <w:numId w:val="14"/>
              </w:numPr>
              <w:overflowPunct/>
              <w:autoSpaceDE/>
              <w:autoSpaceDN/>
              <w:adjustRightInd/>
              <w:spacing w:after="0" w:line="259" w:lineRule="auto"/>
              <w:textAlignment w:val="auto"/>
              <w:rPr>
                <w:rFonts w:cs="Times"/>
                <w:color w:val="000000"/>
              </w:rPr>
            </w:pPr>
            <w:r w:rsidRPr="008C3F6A">
              <w:rPr>
                <w:rFonts w:eastAsia="PMingLiU" w:cs="Times"/>
                <w:color w:val="000000"/>
                <w:lang w:eastAsia="zh-TW"/>
              </w:rPr>
              <w:t>FFS: The UE applies the indicated</w:t>
            </w:r>
            <w:r w:rsidRPr="008C3F6A">
              <w:rPr>
                <w:rFonts w:cs="Times"/>
                <w:color w:val="000000"/>
              </w:rPr>
              <w:t xml:space="preserve"> joint/DL TCI state(s) to a CORESET according to the CORESET group(s) the CORESET belongs to, or the UE applies the </w:t>
            </w:r>
            <w:r w:rsidRPr="008C3F6A">
              <w:rPr>
                <w:rFonts w:eastAsia="PMingLiU" w:cs="Times"/>
                <w:color w:val="000000"/>
                <w:lang w:eastAsia="zh-TW"/>
              </w:rPr>
              <w:t>indicated</w:t>
            </w:r>
            <w:r w:rsidRPr="008C3F6A">
              <w:rPr>
                <w:rFonts w:cs="Times"/>
                <w:color w:val="000000"/>
              </w:rPr>
              <w:t xml:space="preserve"> joint/DL TCI state(s) associated with the CORESET group(s) in which the beam indication DCI is received to all PDCCH receptions</w:t>
            </w:r>
          </w:p>
          <w:p w14:paraId="035B9A26" w14:textId="77777777" w:rsidR="00FA4CF3" w:rsidRPr="008C3F6A" w:rsidRDefault="00FA4CF3">
            <w:pPr>
              <w:pStyle w:val="ListParagraph"/>
              <w:numPr>
                <w:ilvl w:val="0"/>
                <w:numId w:val="15"/>
              </w:numPr>
              <w:overflowPunct/>
              <w:autoSpaceDE/>
              <w:autoSpaceDN/>
              <w:adjustRightInd/>
              <w:spacing w:after="0" w:line="259" w:lineRule="auto"/>
              <w:textAlignment w:val="auto"/>
              <w:rPr>
                <w:rFonts w:cs="Times"/>
                <w:color w:val="000000"/>
              </w:rPr>
            </w:pPr>
            <w:r w:rsidRPr="008C3F6A">
              <w:rPr>
                <w:rFonts w:cs="Times"/>
                <w:color w:val="000000"/>
              </w:rPr>
              <w:t>Alt2: The association between a CORESET and the indicated joint/DL TCI state(s) is determined based on a fixed rule, and the UE shall apply the indicated joint/DL TCI state(s) to the corresponding PDCCH receptions on the CORESET</w:t>
            </w:r>
          </w:p>
          <w:p w14:paraId="6C355C13" w14:textId="77777777" w:rsidR="00FA4CF3" w:rsidRPr="008C3F6A" w:rsidRDefault="00FA4CF3">
            <w:pPr>
              <w:pStyle w:val="ListParagraph"/>
              <w:numPr>
                <w:ilvl w:val="1"/>
                <w:numId w:val="14"/>
              </w:numPr>
              <w:overflowPunct/>
              <w:autoSpaceDE/>
              <w:autoSpaceDN/>
              <w:adjustRightInd/>
              <w:spacing w:after="0" w:line="259" w:lineRule="auto"/>
              <w:textAlignment w:val="auto"/>
              <w:rPr>
                <w:rFonts w:cs="Times"/>
                <w:color w:val="000000"/>
              </w:rPr>
            </w:pPr>
            <w:r w:rsidRPr="008C3F6A">
              <w:rPr>
                <w:rFonts w:cs="Times"/>
                <w:color w:val="000000"/>
              </w:rPr>
              <w:t>FFS: Whether only the CORESET(s) that always/can share the unified TCI state as defined in Rel-17 unified TCI framework can be associated with the joint/DL TCI state(s) indicated by DCI/MAC-CE</w:t>
            </w:r>
          </w:p>
          <w:p w14:paraId="561A2E8D" w14:textId="77777777" w:rsidR="00FA4CF3" w:rsidRPr="008C3F6A" w:rsidRDefault="00FA4CF3">
            <w:pPr>
              <w:pStyle w:val="ListParagraph"/>
              <w:numPr>
                <w:ilvl w:val="0"/>
                <w:numId w:val="15"/>
              </w:numPr>
              <w:overflowPunct/>
              <w:autoSpaceDE/>
              <w:autoSpaceDN/>
              <w:adjustRightInd/>
              <w:spacing w:after="0" w:line="259" w:lineRule="auto"/>
              <w:textAlignment w:val="auto"/>
              <w:rPr>
                <w:rFonts w:cs="Times"/>
                <w:color w:val="000000"/>
              </w:rPr>
            </w:pPr>
            <w:r w:rsidRPr="008C3F6A">
              <w:rPr>
                <w:rFonts w:cs="Times"/>
                <w:color w:val="000000"/>
              </w:rPr>
              <w:t>Alt3: Use MAC-CE to inform the UE whether and/or which indicated joint/DL TCI state(s) shall be applied to the corresponding PDCCH receptions on a CORESET</w:t>
            </w:r>
          </w:p>
          <w:p w14:paraId="4578B58F" w14:textId="77777777" w:rsidR="00FA4CF3" w:rsidRPr="008C3F6A" w:rsidRDefault="00FA4CF3">
            <w:pPr>
              <w:pStyle w:val="ListParagraph"/>
              <w:numPr>
                <w:ilvl w:val="1"/>
                <w:numId w:val="14"/>
              </w:numPr>
              <w:overflowPunct/>
              <w:autoSpaceDE/>
              <w:autoSpaceDN/>
              <w:adjustRightInd/>
              <w:spacing w:after="0" w:line="259" w:lineRule="auto"/>
              <w:textAlignment w:val="auto"/>
              <w:rPr>
                <w:rFonts w:cs="Times"/>
                <w:color w:val="000000"/>
              </w:rPr>
            </w:pPr>
            <w:r w:rsidRPr="008C3F6A">
              <w:rPr>
                <w:rFonts w:cs="Times"/>
                <w:color w:val="000000"/>
              </w:rPr>
              <w:lastRenderedPageBreak/>
              <w:t>FFS: Whether only the CORESET(s) that always/can share the unified TCI state as defined in Rel-17 unified TCI framework can be associated with the joint/DL TCI state(s) indicated by DCI/MAC-CE</w:t>
            </w:r>
          </w:p>
          <w:p w14:paraId="42D9FCBA" w14:textId="77777777" w:rsidR="00FA4CF3" w:rsidRPr="008C3F6A" w:rsidRDefault="00FA4CF3" w:rsidP="00FA4CF3">
            <w:pPr>
              <w:rPr>
                <w:rFonts w:cs="Times"/>
                <w:iCs/>
              </w:rPr>
            </w:pPr>
            <w:r w:rsidRPr="008C3F6A">
              <w:rPr>
                <w:rFonts w:cs="Times"/>
                <w:iCs/>
              </w:rPr>
              <w:t>Switching between multi-TRP and single TRP operation is not precluded</w:t>
            </w:r>
          </w:p>
          <w:p w14:paraId="1C285175" w14:textId="77777777" w:rsidR="00FA4CF3" w:rsidRPr="00447108" w:rsidRDefault="00FA4CF3" w:rsidP="00FA4CF3">
            <w:pPr>
              <w:rPr>
                <w:b/>
                <w:bCs/>
                <w:highlight w:val="green"/>
              </w:rPr>
            </w:pPr>
            <w:r w:rsidRPr="00447108">
              <w:rPr>
                <w:b/>
                <w:bCs/>
                <w:highlight w:val="green"/>
              </w:rPr>
              <w:t>Agreement</w:t>
            </w:r>
          </w:p>
          <w:p w14:paraId="51C9BBF0" w14:textId="77777777" w:rsidR="00FA4CF3" w:rsidRPr="00447108" w:rsidRDefault="00FA4CF3" w:rsidP="00FA4CF3">
            <w:pPr>
              <w:jc w:val="both"/>
              <w:rPr>
                <w:color w:val="000000"/>
              </w:rPr>
            </w:pPr>
            <w:r w:rsidRPr="00447108">
              <w:rPr>
                <w:color w:val="000000"/>
              </w:rPr>
              <w:t>On unified TCI framework extension for S-DCI based MTRP</w:t>
            </w:r>
            <w:r w:rsidRPr="00447108">
              <w:rPr>
                <w:rFonts w:hint="eastAsia"/>
                <w:color w:val="000000"/>
              </w:rPr>
              <w:t>,</w:t>
            </w:r>
            <w:r w:rsidRPr="00447108">
              <w:rPr>
                <w:color w:val="000000"/>
              </w:rPr>
              <w:t xml:space="preserve"> for PUSCH transmission scheduled/activated by a DCI format 0_1/0_2, down-selection one alternative from the followings:</w:t>
            </w:r>
          </w:p>
          <w:p w14:paraId="433BB623" w14:textId="77777777" w:rsidR="00FA4CF3" w:rsidRPr="00447108" w:rsidRDefault="00FA4CF3">
            <w:pPr>
              <w:pStyle w:val="ListParagraph"/>
              <w:numPr>
                <w:ilvl w:val="0"/>
                <w:numId w:val="14"/>
              </w:numPr>
              <w:overflowPunct/>
              <w:autoSpaceDE/>
              <w:autoSpaceDN/>
              <w:adjustRightInd/>
              <w:spacing w:after="0" w:line="259" w:lineRule="auto"/>
              <w:textAlignment w:val="auto"/>
            </w:pPr>
            <w:r w:rsidRPr="00447108">
              <w:rPr>
                <w:color w:val="000000"/>
              </w:rPr>
              <w:t>Alt1: Use an indicator field (could be reusing an existing DCI field or introducing a new DCI field) in a DCI format 0_1/0_2 to inform which</w:t>
            </w:r>
            <w:r w:rsidRPr="00447108">
              <w:rPr>
                <w:rFonts w:ascii="PMingLiU" w:eastAsia="PMingLiU" w:hAnsi="PMingLiU" w:hint="eastAsia"/>
                <w:color w:val="000000"/>
                <w:lang w:eastAsia="zh-TW"/>
              </w:rPr>
              <w:t xml:space="preserve"> </w:t>
            </w:r>
            <w:r w:rsidRPr="00447108">
              <w:rPr>
                <w:color w:val="000000"/>
              </w:rPr>
              <w:t>joint/UL TCI state(s) indicated by MAC-CE/DCI the UE shall apply to PUSCH transmission scheduled/activated by the DCI format 0_1/0_2</w:t>
            </w:r>
          </w:p>
          <w:p w14:paraId="64C72F49" w14:textId="77777777" w:rsidR="00FA4CF3" w:rsidRPr="00447108" w:rsidRDefault="00FA4CF3">
            <w:pPr>
              <w:pStyle w:val="ListParagraph"/>
              <w:numPr>
                <w:ilvl w:val="0"/>
                <w:numId w:val="14"/>
              </w:numPr>
              <w:overflowPunct/>
              <w:autoSpaceDE/>
              <w:autoSpaceDN/>
              <w:adjustRightInd/>
              <w:spacing w:after="0" w:line="259" w:lineRule="auto"/>
              <w:textAlignment w:val="auto"/>
              <w:rPr>
                <w:color w:val="000000"/>
              </w:rPr>
            </w:pPr>
            <w:r w:rsidRPr="00447108">
              <w:rPr>
                <w:color w:val="000000"/>
              </w:rPr>
              <w:t>Alt2: PUSCH transmission scheduled/activated by a DCI format 0_1/0_2 follows the spatial domain transmission filter(s) used for the SRS resource(s) indicated by the DCI format 0_1/0_2</w:t>
            </w:r>
          </w:p>
          <w:p w14:paraId="486DE3CD" w14:textId="77777777" w:rsidR="00FA4CF3" w:rsidRPr="00447108" w:rsidRDefault="00FA4CF3">
            <w:pPr>
              <w:pStyle w:val="ListParagraph"/>
              <w:numPr>
                <w:ilvl w:val="0"/>
                <w:numId w:val="14"/>
              </w:numPr>
              <w:overflowPunct/>
              <w:autoSpaceDE/>
              <w:autoSpaceDN/>
              <w:adjustRightInd/>
              <w:spacing w:after="0" w:line="256" w:lineRule="auto"/>
              <w:textAlignment w:val="auto"/>
              <w:rPr>
                <w:color w:val="000000"/>
              </w:rPr>
            </w:pPr>
            <w:r w:rsidRPr="00447108">
              <w:rPr>
                <w:color w:val="000000"/>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3AC918F9" w14:textId="77777777" w:rsidR="00FA4CF3" w:rsidRPr="00447108" w:rsidRDefault="00FA4CF3">
            <w:pPr>
              <w:pStyle w:val="ListParagraph"/>
              <w:numPr>
                <w:ilvl w:val="1"/>
                <w:numId w:val="14"/>
              </w:numPr>
              <w:overflowPunct/>
              <w:autoSpaceDE/>
              <w:autoSpaceDN/>
              <w:adjustRightInd/>
              <w:spacing w:after="0" w:line="256" w:lineRule="auto"/>
              <w:textAlignment w:val="auto"/>
              <w:rPr>
                <w:color w:val="000000"/>
              </w:rPr>
            </w:pPr>
            <w:r w:rsidRPr="00447108">
              <w:rPr>
                <w:color w:val="000000"/>
              </w:rPr>
              <w:t>FFS: Details of CORESET group(s)</w:t>
            </w:r>
          </w:p>
          <w:p w14:paraId="4FCFD8B4" w14:textId="77777777" w:rsidR="00FA4CF3" w:rsidRPr="00447108" w:rsidRDefault="00FA4CF3" w:rsidP="00FA4CF3">
            <w:r w:rsidRPr="00447108">
              <w:rPr>
                <w:rFonts w:hint="eastAsia"/>
              </w:rPr>
              <w:t>F</w:t>
            </w:r>
            <w:r w:rsidRPr="00447108">
              <w:t xml:space="preserve">FS: </w:t>
            </w:r>
            <w:r w:rsidRPr="00447108">
              <w:rPr>
                <w:color w:val="000000"/>
              </w:rPr>
              <w:t>PUSCH transmission scheduled/activated by a DCI format 0_0 and Type-1 CG-PUSCH</w:t>
            </w:r>
          </w:p>
          <w:p w14:paraId="27BD7E94" w14:textId="77777777" w:rsidR="00FA4CF3" w:rsidRPr="00447108" w:rsidRDefault="00FA4CF3" w:rsidP="00FA4CF3">
            <w:pPr>
              <w:rPr>
                <w:b/>
                <w:bCs/>
                <w:highlight w:val="green"/>
              </w:rPr>
            </w:pPr>
            <w:r w:rsidRPr="00447108">
              <w:rPr>
                <w:b/>
                <w:bCs/>
                <w:highlight w:val="green"/>
              </w:rPr>
              <w:t>Agreement</w:t>
            </w:r>
          </w:p>
          <w:p w14:paraId="2BADC224" w14:textId="77777777" w:rsidR="00FA4CF3" w:rsidRPr="00447108" w:rsidRDefault="00FA4CF3" w:rsidP="00FA4CF3">
            <w:pPr>
              <w:jc w:val="both"/>
              <w:rPr>
                <w:color w:val="000000"/>
              </w:rPr>
            </w:pPr>
            <w:r w:rsidRPr="00447108">
              <w:rPr>
                <w:color w:val="000000"/>
              </w:rPr>
              <w:t>On unified TCI framework extension for S-DCI based MTRP</w:t>
            </w:r>
            <w:r w:rsidRPr="00447108">
              <w:rPr>
                <w:rFonts w:hint="eastAsia"/>
                <w:color w:val="000000"/>
              </w:rPr>
              <w:t>,</w:t>
            </w:r>
            <w:r w:rsidRPr="00447108">
              <w:rPr>
                <w:color w:val="000000"/>
              </w:rPr>
              <w:t xml:space="preserve"> to inform the association with</w:t>
            </w:r>
            <w:r w:rsidRPr="00447108">
              <w:rPr>
                <w:rFonts w:hint="eastAsia"/>
                <w:color w:val="000000"/>
              </w:rPr>
              <w:t xml:space="preserve"> </w:t>
            </w:r>
            <w:r w:rsidRPr="00447108">
              <w:rPr>
                <w:color w:val="000000"/>
              </w:rPr>
              <w:t>joint/UL TCI state</w:t>
            </w:r>
            <w:r w:rsidRPr="00447108">
              <w:rPr>
                <w:rFonts w:hint="eastAsia"/>
                <w:color w:val="000000"/>
              </w:rPr>
              <w:t>(s)</w:t>
            </w:r>
            <w:r w:rsidRPr="00447108">
              <w:rPr>
                <w:color w:val="000000"/>
              </w:rPr>
              <w:t xml:space="preserve"> indicated by DCI/MAC-CE for PUCCH transmission, down-selection at least one alternative from the followings:</w:t>
            </w:r>
          </w:p>
          <w:p w14:paraId="43FDB8C4" w14:textId="77777777" w:rsidR="00FA4CF3" w:rsidRPr="00447108" w:rsidRDefault="00FA4CF3">
            <w:pPr>
              <w:pStyle w:val="ListParagraph"/>
              <w:numPr>
                <w:ilvl w:val="0"/>
                <w:numId w:val="14"/>
              </w:numPr>
              <w:overflowPunct/>
              <w:autoSpaceDE/>
              <w:autoSpaceDN/>
              <w:adjustRightInd/>
              <w:spacing w:after="0" w:line="259" w:lineRule="auto"/>
              <w:textAlignment w:val="auto"/>
            </w:pPr>
            <w:r w:rsidRPr="00447108">
              <w:t>Alt1: Use RRC configuration to inform the association between the indicated joint/UL TCI state(s) and a PUCCH resource/ group</w:t>
            </w:r>
          </w:p>
          <w:p w14:paraId="77A6214C" w14:textId="77777777" w:rsidR="00FA4CF3" w:rsidRPr="00447108" w:rsidRDefault="00FA4CF3">
            <w:pPr>
              <w:pStyle w:val="ListParagraph"/>
              <w:numPr>
                <w:ilvl w:val="0"/>
                <w:numId w:val="14"/>
              </w:numPr>
              <w:overflowPunct/>
              <w:autoSpaceDE/>
              <w:autoSpaceDN/>
              <w:adjustRightInd/>
              <w:spacing w:after="0" w:line="259" w:lineRule="auto"/>
              <w:jc w:val="both"/>
              <w:textAlignment w:val="auto"/>
            </w:pPr>
            <w:r w:rsidRPr="00447108">
              <w:t>Alt2: Use RRC configuration to inform the association between a CORESET group and a PUCCH resource/group, and the indicated joint/UL TCI state(s) associated with the CORESET group applies to the PUCCH resource/group</w:t>
            </w:r>
          </w:p>
          <w:p w14:paraId="3B58689B" w14:textId="77777777" w:rsidR="00FA4CF3" w:rsidRPr="00447108" w:rsidRDefault="00FA4CF3">
            <w:pPr>
              <w:pStyle w:val="ListParagraph"/>
              <w:numPr>
                <w:ilvl w:val="0"/>
                <w:numId w:val="14"/>
              </w:numPr>
              <w:overflowPunct/>
              <w:autoSpaceDE/>
              <w:autoSpaceDN/>
              <w:adjustRightInd/>
              <w:snapToGrid w:val="0"/>
              <w:spacing w:after="0" w:line="259" w:lineRule="auto"/>
              <w:jc w:val="both"/>
              <w:textAlignment w:val="auto"/>
            </w:pPr>
            <w:r w:rsidRPr="00447108">
              <w:t>Alt3: Use MAC-CE to inform the association between the indicated joint/UL TCI state(s) and a PUCCH resource/group</w:t>
            </w:r>
          </w:p>
          <w:p w14:paraId="49B1CFDC" w14:textId="77777777" w:rsidR="00FA4CF3" w:rsidRPr="00447108" w:rsidRDefault="00FA4CF3">
            <w:pPr>
              <w:pStyle w:val="ListParagraph"/>
              <w:numPr>
                <w:ilvl w:val="0"/>
                <w:numId w:val="14"/>
              </w:numPr>
              <w:overflowPunct/>
              <w:autoSpaceDE/>
              <w:autoSpaceDN/>
              <w:adjustRightInd/>
              <w:snapToGrid w:val="0"/>
              <w:spacing w:after="0" w:line="259" w:lineRule="auto"/>
              <w:jc w:val="both"/>
              <w:textAlignment w:val="auto"/>
            </w:pPr>
            <w:r w:rsidRPr="00447108">
              <w:t>Alt4: Use DCI to inform the association between the indicated joint/UL TCI state(s) and a PUCCH resource/group</w:t>
            </w:r>
          </w:p>
          <w:p w14:paraId="6C32C4EC" w14:textId="4ECCE116" w:rsidR="00FB0183" w:rsidRPr="00FA4CF3" w:rsidRDefault="00FB0183" w:rsidP="00FA4CF3">
            <w:pPr>
              <w:spacing w:after="0"/>
              <w:rPr>
                <w:rFonts w:eastAsia="PMingLiU" w:cs="Times"/>
                <w:b/>
                <w:bCs/>
                <w:highlight w:val="green"/>
                <w:lang w:eastAsia="zh-TW"/>
              </w:rPr>
            </w:pPr>
          </w:p>
        </w:tc>
      </w:tr>
    </w:tbl>
    <w:p w14:paraId="11602A4E" w14:textId="77777777" w:rsidR="00EA51EB" w:rsidRDefault="00EA51EB" w:rsidP="006A7A09">
      <w:pPr>
        <w:spacing w:after="0"/>
        <w:jc w:val="both"/>
        <w:rPr>
          <w:rFonts w:ascii="Arial" w:hAnsi="Arial" w:cs="Arial"/>
          <w:lang w:val="en-US" w:eastAsia="zh-CN"/>
        </w:rPr>
      </w:pPr>
    </w:p>
    <w:p w14:paraId="793D0BA3" w14:textId="4EBFB161" w:rsidR="00F6708A" w:rsidRDefault="00F6708A" w:rsidP="006A7A09">
      <w:pPr>
        <w:spacing w:after="0"/>
        <w:jc w:val="both"/>
        <w:rPr>
          <w:rFonts w:ascii="Arial" w:hAnsi="Arial" w:cs="Arial"/>
          <w:lang w:val="en-US" w:eastAsia="zh-CN"/>
        </w:rPr>
      </w:pPr>
      <w:r>
        <w:rPr>
          <w:rFonts w:ascii="Arial" w:hAnsi="Arial" w:cs="Arial"/>
          <w:lang w:val="en-US" w:eastAsia="zh-CN"/>
        </w:rPr>
        <w:t>In this contribution, we discuss the</w:t>
      </w:r>
      <w:r w:rsidR="000D16AA">
        <w:rPr>
          <w:rFonts w:ascii="Arial" w:hAnsi="Arial" w:cs="Arial"/>
          <w:lang w:val="en-US" w:eastAsia="zh-CN"/>
        </w:rPr>
        <w:t xml:space="preserve"> </w:t>
      </w:r>
      <w:r w:rsidR="008361C5">
        <w:rPr>
          <w:rFonts w:ascii="Arial" w:hAnsi="Arial" w:cs="Arial"/>
          <w:lang w:val="en-US" w:eastAsia="zh-CN"/>
        </w:rPr>
        <w:t xml:space="preserve">open issues </w:t>
      </w:r>
      <w:r w:rsidR="000D16AA">
        <w:rPr>
          <w:rFonts w:ascii="Arial" w:hAnsi="Arial" w:cs="Arial"/>
          <w:lang w:val="en-US" w:eastAsia="zh-CN"/>
        </w:rPr>
        <w:t>related to</w:t>
      </w:r>
      <w:r w:rsidR="000017D8">
        <w:rPr>
          <w:rFonts w:ascii="Arial" w:hAnsi="Arial" w:cs="Arial"/>
          <w:lang w:val="en-US" w:eastAsia="zh-CN"/>
        </w:rPr>
        <w:t xml:space="preserve"> unified TCI framework extension </w:t>
      </w:r>
      <w:r w:rsidR="00824D49">
        <w:rPr>
          <w:rFonts w:ascii="Arial" w:hAnsi="Arial" w:cs="Arial"/>
          <w:lang w:val="en-US" w:eastAsia="zh-CN"/>
        </w:rPr>
        <w:t>for</w:t>
      </w:r>
      <w:r w:rsidR="000017D8">
        <w:rPr>
          <w:rFonts w:ascii="Arial" w:hAnsi="Arial" w:cs="Arial"/>
          <w:lang w:val="en-US" w:eastAsia="zh-CN"/>
        </w:rPr>
        <w:t xml:space="preserve"> mTRP to fulfill the design objective in [2]</w:t>
      </w:r>
      <w:r w:rsidR="000D16AA">
        <w:rPr>
          <w:rFonts w:ascii="Arial" w:hAnsi="Arial" w:cs="Arial"/>
          <w:lang w:val="en-US" w:eastAsia="zh-CN"/>
        </w:rPr>
        <w:t xml:space="preserve">. </w:t>
      </w:r>
      <w:r>
        <w:rPr>
          <w:rFonts w:ascii="Arial" w:hAnsi="Arial" w:cs="Arial"/>
          <w:lang w:val="en-US" w:eastAsia="zh-CN"/>
        </w:rPr>
        <w:t xml:space="preserve">  </w:t>
      </w:r>
    </w:p>
    <w:p w14:paraId="7B1C12AD" w14:textId="77777777" w:rsidR="0047717F" w:rsidRDefault="0047717F" w:rsidP="006A7A09">
      <w:pPr>
        <w:spacing w:after="0"/>
        <w:jc w:val="both"/>
        <w:rPr>
          <w:rFonts w:ascii="Arial" w:hAnsi="Arial" w:cs="Arial"/>
          <w:lang w:val="en-US" w:eastAsia="zh-CN"/>
        </w:rPr>
      </w:pPr>
    </w:p>
    <w:p w14:paraId="443173FD" w14:textId="7E292EFD" w:rsidR="008E4304" w:rsidRPr="00583C0C" w:rsidRDefault="008E4304" w:rsidP="006A7A09">
      <w:pPr>
        <w:spacing w:after="0"/>
        <w:jc w:val="both"/>
        <w:rPr>
          <w:rFonts w:ascii="Arial" w:hAnsi="Arial" w:cs="Arial"/>
          <w:lang w:val="en-US" w:eastAsia="zh-CN"/>
        </w:rPr>
      </w:pPr>
    </w:p>
    <w:p w14:paraId="112723D9" w14:textId="31604325" w:rsidR="0044081E" w:rsidRDefault="00B975F2" w:rsidP="00BE00CB">
      <w:pPr>
        <w:pStyle w:val="Heading1"/>
        <w:spacing w:before="0"/>
        <w:ind w:left="1138" w:hanging="1138"/>
        <w:rPr>
          <w:rFonts w:cs="Arial"/>
          <w:lang w:val="en-US"/>
        </w:rPr>
      </w:pPr>
      <w:r w:rsidRPr="00404C4B">
        <w:rPr>
          <w:rFonts w:cs="Arial"/>
          <w:lang w:val="en-US"/>
        </w:rPr>
        <w:t xml:space="preserve">2. </w:t>
      </w:r>
      <w:r w:rsidR="005A7F97">
        <w:rPr>
          <w:rFonts w:cs="Arial"/>
          <w:lang w:val="en-US"/>
        </w:rPr>
        <w:t>Discussions</w:t>
      </w:r>
    </w:p>
    <w:p w14:paraId="54FCB576" w14:textId="2167163F" w:rsidR="000017D8" w:rsidRDefault="00E876D5" w:rsidP="00E876D5">
      <w:pPr>
        <w:pStyle w:val="3GPPH2"/>
        <w:numPr>
          <w:ilvl w:val="0"/>
          <w:numId w:val="0"/>
        </w:numPr>
      </w:pPr>
      <w:r>
        <w:t>2.1</w:t>
      </w:r>
      <w:r>
        <w:tab/>
      </w:r>
      <w:r w:rsidR="0003574F">
        <w:t>Indicated TCI States</w:t>
      </w:r>
    </w:p>
    <w:p w14:paraId="5133BD5C" w14:textId="0C80DDD3" w:rsidR="00AE4E39" w:rsidRDefault="004B5CBF" w:rsidP="0039172F">
      <w:pPr>
        <w:jc w:val="both"/>
        <w:rPr>
          <w:rFonts w:ascii="Arial" w:hAnsi="Arial" w:cs="Arial"/>
        </w:rPr>
      </w:pPr>
      <w:r>
        <w:rPr>
          <w:rFonts w:ascii="Arial" w:hAnsi="Arial" w:cs="Arial"/>
        </w:rPr>
        <w:t>In Rel-17 unified TCI framework, a UE can be indicated at most one joint DL/UL TCI state or a pair of &lt;DL-TCI, UL-TCI&gt;</w:t>
      </w:r>
      <w:r w:rsidR="000324AE">
        <w:rPr>
          <w:rFonts w:ascii="Arial" w:hAnsi="Arial" w:cs="Arial"/>
        </w:rPr>
        <w:t xml:space="preserve"> towards a single TRP</w:t>
      </w:r>
      <w:r w:rsidR="006C5F5F">
        <w:rPr>
          <w:rFonts w:ascii="Arial" w:hAnsi="Arial" w:cs="Arial"/>
        </w:rPr>
        <w:t xml:space="preserve">. </w:t>
      </w:r>
      <w:r w:rsidR="00B872AE">
        <w:rPr>
          <w:rFonts w:ascii="Arial" w:hAnsi="Arial" w:cs="Arial"/>
        </w:rPr>
        <w:t xml:space="preserve">Two </w:t>
      </w:r>
      <w:r w:rsidR="003D5991">
        <w:rPr>
          <w:rFonts w:ascii="Arial" w:hAnsi="Arial" w:cs="Arial"/>
        </w:rPr>
        <w:t xml:space="preserve">operation modes are supported for Rel-16 mTRP use case, one is single DCI (sDCI) and the other is multi-DCI (mDCI). </w:t>
      </w:r>
      <w:r w:rsidR="0014730F">
        <w:rPr>
          <w:rFonts w:ascii="Arial" w:hAnsi="Arial" w:cs="Arial"/>
        </w:rPr>
        <w:t>An i</w:t>
      </w:r>
      <w:r w:rsidR="003D5991">
        <w:rPr>
          <w:rFonts w:ascii="Arial" w:hAnsi="Arial" w:cs="Arial"/>
        </w:rPr>
        <w:t xml:space="preserve">deal </w:t>
      </w:r>
      <w:proofErr w:type="gramStart"/>
      <w:r w:rsidR="003D5991">
        <w:rPr>
          <w:rFonts w:ascii="Arial" w:hAnsi="Arial" w:cs="Arial"/>
        </w:rPr>
        <w:t>backhaul</w:t>
      </w:r>
      <w:proofErr w:type="gramEnd"/>
      <w:r w:rsidR="0014730F">
        <w:rPr>
          <w:rFonts w:ascii="Arial" w:hAnsi="Arial" w:cs="Arial"/>
        </w:rPr>
        <w:t xml:space="preserve"> between two TRPs </w:t>
      </w:r>
      <w:r w:rsidR="003D5991">
        <w:rPr>
          <w:rFonts w:ascii="Arial" w:hAnsi="Arial" w:cs="Arial"/>
        </w:rPr>
        <w:t xml:space="preserve">is assumed for sDCI operation, where UE receives a DCI format that schedules PDSCHs/PUSCH from/to two TRPs. </w:t>
      </w:r>
      <w:r w:rsidR="0014730F">
        <w:rPr>
          <w:rFonts w:ascii="Arial" w:hAnsi="Arial" w:cs="Arial"/>
        </w:rPr>
        <w:t>However</w:t>
      </w:r>
      <w:r w:rsidR="003D5991">
        <w:rPr>
          <w:rFonts w:ascii="Arial" w:hAnsi="Arial" w:cs="Arial"/>
        </w:rPr>
        <w:t>, non</w:t>
      </w:r>
      <w:r w:rsidR="0014730F">
        <w:rPr>
          <w:rFonts w:ascii="Arial" w:hAnsi="Arial" w:cs="Arial"/>
        </w:rPr>
        <w:t xml:space="preserve">-ideal backhaul link is assumed for mDCI operation where separate DCIs in CORESETs of ‘CORESETpoolindex’ values were used to schedule PDSCH/PUSCH </w:t>
      </w:r>
      <w:r w:rsidR="0003574F">
        <w:rPr>
          <w:rFonts w:ascii="Arial" w:hAnsi="Arial" w:cs="Arial"/>
        </w:rPr>
        <w:t>towards</w:t>
      </w:r>
      <w:r w:rsidR="0014730F">
        <w:rPr>
          <w:rFonts w:ascii="Arial" w:hAnsi="Arial" w:cs="Arial"/>
        </w:rPr>
        <w:t xml:space="preserve"> two TRPs.</w:t>
      </w:r>
      <w:r w:rsidR="00E44359">
        <w:rPr>
          <w:rFonts w:ascii="Arial" w:hAnsi="Arial" w:cs="Arial"/>
        </w:rPr>
        <w:t xml:space="preserve"> </w:t>
      </w:r>
      <w:r w:rsidR="00AE4E39">
        <w:rPr>
          <w:rFonts w:ascii="Arial" w:hAnsi="Arial" w:cs="Arial"/>
        </w:rPr>
        <w:t>The</w:t>
      </w:r>
      <w:r w:rsidR="00D12CC2">
        <w:rPr>
          <w:rFonts w:ascii="Arial" w:hAnsi="Arial" w:cs="Arial"/>
        </w:rPr>
        <w:t xml:space="preserve"> different</w:t>
      </w:r>
      <w:r w:rsidR="00AE4E39">
        <w:rPr>
          <w:rFonts w:ascii="Arial" w:hAnsi="Arial" w:cs="Arial"/>
        </w:rPr>
        <w:t xml:space="preserve"> </w:t>
      </w:r>
      <w:r w:rsidR="00D12CC2">
        <w:rPr>
          <w:rFonts w:ascii="Arial" w:hAnsi="Arial" w:cs="Arial"/>
        </w:rPr>
        <w:t>system</w:t>
      </w:r>
      <w:r w:rsidR="00AE4E39">
        <w:rPr>
          <w:rFonts w:ascii="Arial" w:hAnsi="Arial" w:cs="Arial"/>
        </w:rPr>
        <w:t xml:space="preserve"> assumption </w:t>
      </w:r>
      <w:r w:rsidR="00D12CC2">
        <w:rPr>
          <w:rFonts w:ascii="Arial" w:hAnsi="Arial" w:cs="Arial"/>
        </w:rPr>
        <w:t>that motivates</w:t>
      </w:r>
      <w:r w:rsidR="00AE4E39">
        <w:rPr>
          <w:rFonts w:ascii="Arial" w:hAnsi="Arial" w:cs="Arial"/>
        </w:rPr>
        <w:t xml:space="preserve"> sDCI-based and mDCI-based mTRP</w:t>
      </w:r>
      <w:r w:rsidR="00D12CC2">
        <w:rPr>
          <w:rFonts w:ascii="Arial" w:hAnsi="Arial" w:cs="Arial"/>
        </w:rPr>
        <w:t xml:space="preserve"> in Rel-16 is still hold and</w:t>
      </w:r>
      <w:r w:rsidR="00AE4E39">
        <w:rPr>
          <w:rFonts w:ascii="Arial" w:hAnsi="Arial" w:cs="Arial"/>
        </w:rPr>
        <w:t xml:space="preserve"> should be considered when determining the maximum number of indicated TCI states</w:t>
      </w:r>
      <w:r w:rsidR="00D12CC2">
        <w:rPr>
          <w:rFonts w:ascii="Arial" w:hAnsi="Arial" w:cs="Arial"/>
        </w:rPr>
        <w:t xml:space="preserve"> for unified TCI framework extension. </w:t>
      </w:r>
    </w:p>
    <w:p w14:paraId="2442BF33" w14:textId="77777777" w:rsidR="00B122EE" w:rsidRDefault="00B122EE" w:rsidP="00B122EE">
      <w:pPr>
        <w:jc w:val="center"/>
        <w:rPr>
          <w:rFonts w:ascii="Arial" w:hAnsi="Arial"/>
          <w:sz w:val="32"/>
          <w:lang w:val="en-US"/>
        </w:rPr>
      </w:pPr>
      <w:r w:rsidRPr="00DF48E6">
        <w:rPr>
          <w:rFonts w:ascii="Arial" w:hAnsi="Arial"/>
          <w:noProof/>
          <w:sz w:val="32"/>
          <w:lang w:val="en-US"/>
        </w:rPr>
        <w:lastRenderedPageBreak/>
        <w:drawing>
          <wp:inline distT="0" distB="0" distL="0" distR="0" wp14:anchorId="397E296C" wp14:editId="3807D69F">
            <wp:extent cx="4682247" cy="1174318"/>
            <wp:effectExtent l="0" t="0" r="444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4773295" cy="1197153"/>
                    </a:xfrm>
                    <a:prstGeom prst="rect">
                      <a:avLst/>
                    </a:prstGeom>
                  </pic:spPr>
                </pic:pic>
              </a:graphicData>
            </a:graphic>
          </wp:inline>
        </w:drawing>
      </w:r>
    </w:p>
    <w:p w14:paraId="2FADCC2A" w14:textId="77777777" w:rsidR="00B122EE" w:rsidRPr="00DF48E6" w:rsidRDefault="00B122EE" w:rsidP="00B122EE">
      <w:pPr>
        <w:jc w:val="center"/>
        <w:rPr>
          <w:rFonts w:ascii="Arial" w:hAnsi="Arial"/>
          <w:b/>
          <w:bCs/>
          <w:lang w:val="en-US"/>
        </w:rPr>
      </w:pPr>
      <w:r w:rsidRPr="00DF48E6">
        <w:rPr>
          <w:rFonts w:ascii="Arial" w:hAnsi="Arial"/>
          <w:b/>
          <w:bCs/>
          <w:lang w:val="en-US"/>
        </w:rPr>
        <w:t>Figure 1: Unified TCI framework for mTRP use cases</w:t>
      </w:r>
    </w:p>
    <w:p w14:paraId="225D3D6F" w14:textId="6668F8C3" w:rsidR="00D12CC2" w:rsidRDefault="00D12CC2" w:rsidP="0039172F">
      <w:pPr>
        <w:jc w:val="both"/>
        <w:rPr>
          <w:rFonts w:ascii="Arial" w:hAnsi="Arial" w:cs="Arial"/>
        </w:rPr>
      </w:pPr>
    </w:p>
    <w:p w14:paraId="641C3996" w14:textId="3F0C6E3E" w:rsidR="00B122EE" w:rsidRPr="00B122EE" w:rsidRDefault="00B122EE" w:rsidP="0039172F">
      <w:pPr>
        <w:jc w:val="both"/>
        <w:rPr>
          <w:rFonts w:ascii="Arial" w:hAnsi="Arial" w:cs="Arial"/>
          <w:b/>
          <w:bCs/>
          <w:sz w:val="21"/>
          <w:szCs w:val="21"/>
          <w:u w:val="single"/>
        </w:rPr>
      </w:pPr>
      <w:r w:rsidRPr="00B122EE">
        <w:rPr>
          <w:rFonts w:ascii="Arial" w:hAnsi="Arial" w:cs="Arial"/>
          <w:b/>
          <w:bCs/>
          <w:sz w:val="21"/>
          <w:szCs w:val="21"/>
          <w:u w:val="single"/>
        </w:rPr>
        <w:t>sDCI mTRP</w:t>
      </w:r>
    </w:p>
    <w:p w14:paraId="00221532" w14:textId="184A866A" w:rsidR="00001C08" w:rsidRDefault="008900D9" w:rsidP="00665B7C">
      <w:pPr>
        <w:jc w:val="both"/>
        <w:rPr>
          <w:rFonts w:ascii="Arial" w:hAnsi="Arial" w:cs="Arial"/>
        </w:rPr>
      </w:pPr>
      <w:r>
        <w:rPr>
          <w:rFonts w:ascii="Arial" w:hAnsi="Arial" w:cs="Arial"/>
        </w:rPr>
        <w:t>In RAN1 1</w:t>
      </w:r>
      <w:r w:rsidR="00076042">
        <w:rPr>
          <w:rFonts w:ascii="Arial" w:hAnsi="Arial" w:cs="Arial"/>
        </w:rPr>
        <w:t>10</w:t>
      </w:r>
      <w:r>
        <w:rPr>
          <w:rFonts w:ascii="Arial" w:hAnsi="Arial" w:cs="Arial"/>
        </w:rPr>
        <w:t xml:space="preserve"> meeting, it was agreed to support up to 4 TCI states per</w:t>
      </w:r>
      <w:r w:rsidR="00665B7C">
        <w:rPr>
          <w:rFonts w:ascii="Arial" w:hAnsi="Arial" w:cs="Arial"/>
        </w:rPr>
        <w:t xml:space="preserve"> a</w:t>
      </w:r>
      <w:r>
        <w:rPr>
          <w:rFonts w:ascii="Arial" w:hAnsi="Arial" w:cs="Arial"/>
        </w:rPr>
        <w:t xml:space="preserve"> </w:t>
      </w:r>
      <w:r w:rsidR="00665B7C">
        <w:rPr>
          <w:rFonts w:ascii="Arial" w:hAnsi="Arial" w:cs="Arial"/>
        </w:rPr>
        <w:t>TCI codepoint by</w:t>
      </w:r>
      <w:r>
        <w:rPr>
          <w:rFonts w:ascii="Arial" w:hAnsi="Arial" w:cs="Arial"/>
        </w:rPr>
        <w:t xml:space="preserve"> MAC-CE/DCI</w:t>
      </w:r>
      <w:r w:rsidR="00665B7C">
        <w:rPr>
          <w:rFonts w:ascii="Arial" w:hAnsi="Arial" w:cs="Arial"/>
        </w:rPr>
        <w:t>. It remains open regarding the possible combination(s) of joint/DL/UL TCI states for a TCI codepoint. Especially, i</w:t>
      </w:r>
      <w:r w:rsidR="00B07045">
        <w:rPr>
          <w:rFonts w:ascii="Arial" w:hAnsi="Arial" w:cs="Arial"/>
        </w:rPr>
        <w:t>t</w:t>
      </w:r>
      <w:r w:rsidR="00665B7C">
        <w:rPr>
          <w:rFonts w:ascii="Arial" w:hAnsi="Arial" w:cs="Arial"/>
        </w:rPr>
        <w:t xml:space="preserve"> appears a bit</w:t>
      </w:r>
      <w:r w:rsidR="00710CDF">
        <w:rPr>
          <w:rFonts w:ascii="Arial" w:hAnsi="Arial" w:cs="Arial"/>
        </w:rPr>
        <w:t xml:space="preserve"> controversial on</w:t>
      </w:r>
      <w:r w:rsidR="00B07045">
        <w:rPr>
          <w:rFonts w:ascii="Arial" w:hAnsi="Arial" w:cs="Arial"/>
        </w:rPr>
        <w:t xml:space="preserve"> </w:t>
      </w:r>
      <w:r w:rsidR="00710CDF">
        <w:rPr>
          <w:rFonts w:ascii="Arial" w:hAnsi="Arial" w:cs="Arial"/>
        </w:rPr>
        <w:t xml:space="preserve">support of combination of ‘joint UL/DL TCI’ for a TRP and Separate ‘DL/UL TCI’ for the other TRP. A mixed ‘joint’ and ‘separate DL/UL’ for </w:t>
      </w:r>
      <w:r w:rsidR="003071EC">
        <w:rPr>
          <w:rFonts w:ascii="Arial" w:hAnsi="Arial" w:cs="Arial"/>
        </w:rPr>
        <w:t xml:space="preserve">two TRPs provides benefit and flexibility when a MPE issue occurs for TRP#1 but not for TRP#2. The potential drawback is </w:t>
      </w:r>
      <w:r w:rsidR="001C09E0">
        <w:rPr>
          <w:rFonts w:ascii="Arial" w:hAnsi="Arial" w:cs="Arial"/>
        </w:rPr>
        <w:t>not identified yet</w:t>
      </w:r>
      <w:r w:rsidR="003071EC">
        <w:rPr>
          <w:rFonts w:ascii="Arial" w:hAnsi="Arial" w:cs="Arial"/>
        </w:rPr>
        <w:t>.</w:t>
      </w:r>
      <w:r w:rsidR="001C09E0">
        <w:rPr>
          <w:rFonts w:ascii="Arial" w:hAnsi="Arial" w:cs="Arial"/>
        </w:rPr>
        <w:t xml:space="preserve"> To avoid unnecessary NW flexibility limitation,</w:t>
      </w:r>
      <w:r w:rsidR="003071EC">
        <w:rPr>
          <w:rFonts w:ascii="Arial" w:hAnsi="Arial" w:cs="Arial"/>
        </w:rPr>
        <w:t xml:space="preserve"> </w:t>
      </w:r>
      <w:r w:rsidR="001C09E0">
        <w:rPr>
          <w:rFonts w:ascii="Arial" w:hAnsi="Arial" w:cs="Arial"/>
        </w:rPr>
        <w:t>w</w:t>
      </w:r>
      <w:r w:rsidR="003071EC">
        <w:rPr>
          <w:rFonts w:ascii="Arial" w:hAnsi="Arial" w:cs="Arial"/>
        </w:rPr>
        <w:t>e therefore</w:t>
      </w:r>
      <w:r w:rsidR="00C32B8D">
        <w:rPr>
          <w:rFonts w:ascii="Arial" w:hAnsi="Arial" w:cs="Arial"/>
        </w:rPr>
        <w:t xml:space="preserve"> see the mixed combination of ‘joint’ and ‘separate DL/UL’ need to be supported</w:t>
      </w:r>
      <w:r w:rsidR="003071EC">
        <w:rPr>
          <w:rFonts w:ascii="Arial" w:hAnsi="Arial" w:cs="Arial"/>
        </w:rPr>
        <w:t xml:space="preserve">.  </w:t>
      </w:r>
    </w:p>
    <w:p w14:paraId="5DE20F41" w14:textId="77777777" w:rsidR="0003574F" w:rsidRPr="00AF2156" w:rsidRDefault="00067A06" w:rsidP="00AF2156">
      <w:pPr>
        <w:spacing w:after="0"/>
        <w:rPr>
          <w:rFonts w:ascii="Arial" w:hAnsi="Arial" w:cs="Arial"/>
          <w:b/>
          <w:bCs/>
        </w:rPr>
      </w:pPr>
      <w:r w:rsidRPr="00AF2156">
        <w:rPr>
          <w:rFonts w:ascii="Arial" w:hAnsi="Arial" w:cs="Arial"/>
          <w:b/>
          <w:bCs/>
        </w:rPr>
        <w:t xml:space="preserve">Proposal 1: </w:t>
      </w:r>
      <w:r w:rsidR="00E44359" w:rsidRPr="00AF2156">
        <w:rPr>
          <w:rFonts w:ascii="Arial" w:hAnsi="Arial" w:cs="Arial"/>
          <w:b/>
          <w:bCs/>
        </w:rPr>
        <w:t xml:space="preserve"> </w:t>
      </w:r>
    </w:p>
    <w:p w14:paraId="676697EA" w14:textId="71C05BE0" w:rsidR="003071EC" w:rsidRDefault="00C32B8D">
      <w:pPr>
        <w:pStyle w:val="ListParagraph"/>
        <w:numPr>
          <w:ilvl w:val="0"/>
          <w:numId w:val="12"/>
        </w:numPr>
        <w:rPr>
          <w:rFonts w:ascii="Arial" w:hAnsi="Arial"/>
          <w:i/>
          <w:iCs/>
          <w:lang w:val="en-US"/>
        </w:rPr>
      </w:pPr>
      <w:r w:rsidRPr="00C32B8D">
        <w:rPr>
          <w:rFonts w:ascii="Arial" w:hAnsi="Arial"/>
          <w:i/>
          <w:iCs/>
          <w:lang w:val="en-US"/>
        </w:rPr>
        <w:t xml:space="preserve">Support any combination of </w:t>
      </w:r>
      <w:r w:rsidR="00665B7C">
        <w:rPr>
          <w:rFonts w:ascii="Arial" w:hAnsi="Arial"/>
          <w:i/>
          <w:iCs/>
          <w:lang w:val="en-US"/>
        </w:rPr>
        <w:t>up to two</w:t>
      </w:r>
      <w:r w:rsidRPr="00C32B8D">
        <w:rPr>
          <w:rFonts w:ascii="Arial" w:hAnsi="Arial"/>
          <w:i/>
          <w:iCs/>
          <w:lang w:val="en-US"/>
        </w:rPr>
        <w:t xml:space="preserve"> from the following candidates:</w:t>
      </w:r>
    </w:p>
    <w:p w14:paraId="1D89F782" w14:textId="605EBEC6" w:rsidR="00C32B8D" w:rsidRPr="00841102" w:rsidRDefault="00B122EE">
      <w:pPr>
        <w:pStyle w:val="ListParagraph"/>
        <w:numPr>
          <w:ilvl w:val="1"/>
          <w:numId w:val="12"/>
        </w:numPr>
        <w:rPr>
          <w:rFonts w:ascii="Arial" w:hAnsi="Arial"/>
          <w:i/>
          <w:iCs/>
          <w:lang w:val="en-US"/>
        </w:rPr>
      </w:pPr>
      <w:r w:rsidRPr="00B122EE">
        <w:rPr>
          <w:rFonts w:ascii="Arial" w:hAnsi="Arial"/>
          <w:i/>
          <w:iCs/>
          <w:lang w:val="en-US"/>
        </w:rPr>
        <w:t>&lt;Joint TCI state&gt;, &lt;DL-TCI, UL-TCI&gt; &lt;DL-TCI only&gt;, &lt;UL-TCI only&gt;</w:t>
      </w:r>
      <w:r>
        <w:rPr>
          <w:rFonts w:ascii="Arial" w:hAnsi="Arial"/>
          <w:i/>
          <w:iCs/>
          <w:lang w:val="en-US"/>
        </w:rPr>
        <w:t xml:space="preserve">. </w:t>
      </w:r>
    </w:p>
    <w:p w14:paraId="22D79018" w14:textId="4D53DFCA" w:rsidR="00C32B8D" w:rsidRDefault="00C32B8D" w:rsidP="00176912">
      <w:pPr>
        <w:spacing w:after="0"/>
        <w:rPr>
          <w:rFonts w:ascii="Arial" w:hAnsi="Arial"/>
          <w:b/>
          <w:bCs/>
          <w:lang w:val="en-US"/>
        </w:rPr>
      </w:pPr>
    </w:p>
    <w:p w14:paraId="7F3980EC" w14:textId="28015987" w:rsidR="00B122EE" w:rsidRPr="00B122EE" w:rsidRDefault="00B122EE" w:rsidP="00B122EE">
      <w:pPr>
        <w:jc w:val="both"/>
        <w:rPr>
          <w:rFonts w:ascii="Arial" w:hAnsi="Arial" w:cs="Arial"/>
          <w:b/>
          <w:bCs/>
          <w:sz w:val="21"/>
          <w:szCs w:val="21"/>
          <w:u w:val="single"/>
        </w:rPr>
      </w:pPr>
      <w:r>
        <w:rPr>
          <w:rFonts w:ascii="Arial" w:hAnsi="Arial" w:cs="Arial"/>
          <w:b/>
          <w:bCs/>
          <w:sz w:val="21"/>
          <w:szCs w:val="21"/>
          <w:u w:val="single"/>
        </w:rPr>
        <w:t>m</w:t>
      </w:r>
      <w:r w:rsidRPr="00B122EE">
        <w:rPr>
          <w:rFonts w:ascii="Arial" w:hAnsi="Arial" w:cs="Arial"/>
          <w:b/>
          <w:bCs/>
          <w:sz w:val="21"/>
          <w:szCs w:val="21"/>
          <w:u w:val="single"/>
        </w:rPr>
        <w:t>DCI mTRP</w:t>
      </w:r>
    </w:p>
    <w:p w14:paraId="26304289" w14:textId="62B0188D" w:rsidR="00EE1D38" w:rsidRDefault="00EE1D38" w:rsidP="00011E0A">
      <w:pPr>
        <w:spacing w:before="120" w:after="0"/>
        <w:jc w:val="both"/>
        <w:rPr>
          <w:rFonts w:ascii="Arial" w:hAnsi="Arial" w:cs="Arial"/>
        </w:rPr>
      </w:pPr>
      <w:r>
        <w:rPr>
          <w:rFonts w:ascii="Arial" w:hAnsi="Arial" w:cs="Arial"/>
        </w:rPr>
        <w:t>F</w:t>
      </w:r>
      <w:r w:rsidRPr="00EE1D38">
        <w:rPr>
          <w:rFonts w:ascii="Arial" w:hAnsi="Arial" w:cs="Arial"/>
        </w:rPr>
        <w:t>or</w:t>
      </w:r>
      <w:r>
        <w:rPr>
          <w:rFonts w:ascii="Arial" w:hAnsi="Arial" w:cs="Arial"/>
        </w:rPr>
        <w:t xml:space="preserve"> mDCI mTRP, non-ideal backhaul restriction should be kept in mind for unified TCI framework extension. In this case, support of cross-TRP unified TCI state indication</w:t>
      </w:r>
      <w:r w:rsidR="00892514">
        <w:rPr>
          <w:rFonts w:ascii="Arial" w:hAnsi="Arial" w:cs="Arial"/>
        </w:rPr>
        <w:t xml:space="preserve"> function</w:t>
      </w:r>
      <w:r>
        <w:rPr>
          <w:rFonts w:ascii="Arial" w:hAnsi="Arial" w:cs="Arial"/>
        </w:rPr>
        <w:t xml:space="preserve"> </w:t>
      </w:r>
      <w:r w:rsidR="00892514">
        <w:rPr>
          <w:rFonts w:ascii="Arial" w:hAnsi="Arial" w:cs="Arial"/>
        </w:rPr>
        <w:t>is less likely to</w:t>
      </w:r>
      <w:r>
        <w:rPr>
          <w:rFonts w:ascii="Arial" w:hAnsi="Arial" w:cs="Arial"/>
        </w:rPr>
        <w:t xml:space="preserve"> bring practical benefit</w:t>
      </w:r>
      <w:r w:rsidR="0060401D">
        <w:rPr>
          <w:rFonts w:ascii="Arial" w:hAnsi="Arial" w:cs="Arial"/>
        </w:rPr>
        <w:t>. I</w:t>
      </w:r>
      <w:r w:rsidR="00892514">
        <w:rPr>
          <w:rFonts w:ascii="Arial" w:hAnsi="Arial" w:cs="Arial"/>
        </w:rPr>
        <w:t>n</w:t>
      </w:r>
      <w:r w:rsidR="0060401D">
        <w:rPr>
          <w:rFonts w:ascii="Arial" w:hAnsi="Arial" w:cs="Arial"/>
        </w:rPr>
        <w:t xml:space="preserve"> contrast, it</w:t>
      </w:r>
      <w:r w:rsidR="00892514">
        <w:rPr>
          <w:rFonts w:ascii="Arial" w:hAnsi="Arial" w:cs="Arial"/>
        </w:rPr>
        <w:t xml:space="preserve"> would complicate the overall design and increase signal overhead. </w:t>
      </w:r>
      <w:r w:rsidR="000F649F">
        <w:rPr>
          <w:rFonts w:ascii="Arial" w:hAnsi="Arial" w:cs="Arial"/>
        </w:rPr>
        <w:t xml:space="preserve">In mDCI, a UE is configured with two ‘coresetPoolIndex’ with each for a respective TRP. Considering the non-ideal backhaul </w:t>
      </w:r>
      <w:r w:rsidR="00CF2509">
        <w:rPr>
          <w:rFonts w:ascii="Arial" w:hAnsi="Arial" w:cs="Arial"/>
        </w:rPr>
        <w:t>restriction</w:t>
      </w:r>
      <w:r w:rsidR="000F649F">
        <w:rPr>
          <w:rFonts w:ascii="Arial" w:hAnsi="Arial" w:cs="Arial"/>
        </w:rPr>
        <w:t>, Rel-17 unified TCI state framework can be simply reused within each TRP</w:t>
      </w:r>
      <w:r w:rsidR="00D621A4">
        <w:rPr>
          <w:rFonts w:ascii="Arial" w:hAnsi="Arial" w:cs="Arial"/>
        </w:rPr>
        <w:t>, where two indicated TCI state (i.e., in case of separate DL/UL TCI state mode) is sufficient</w:t>
      </w:r>
      <w:r w:rsidR="000F649F">
        <w:rPr>
          <w:rFonts w:ascii="Arial" w:hAnsi="Arial" w:cs="Arial"/>
        </w:rPr>
        <w:t xml:space="preserve">. </w:t>
      </w:r>
    </w:p>
    <w:p w14:paraId="25BD3362" w14:textId="4C20ECFB" w:rsidR="00B122EE" w:rsidRPr="00EE1D38" w:rsidRDefault="00EE1D38" w:rsidP="00EE1D38">
      <w:pPr>
        <w:spacing w:after="120"/>
        <w:rPr>
          <w:rFonts w:ascii="Arial" w:hAnsi="Arial" w:cs="Arial"/>
        </w:rPr>
      </w:pPr>
      <w:r w:rsidRPr="00EE1D38">
        <w:rPr>
          <w:rFonts w:ascii="Arial" w:hAnsi="Arial" w:cs="Arial"/>
        </w:rPr>
        <w:t xml:space="preserve"> </w:t>
      </w:r>
    </w:p>
    <w:p w14:paraId="293E6BA8" w14:textId="2B6EA5F6" w:rsidR="00176912" w:rsidRPr="00AF2156" w:rsidRDefault="00176912" w:rsidP="00AF2156">
      <w:pPr>
        <w:spacing w:after="0"/>
        <w:rPr>
          <w:rFonts w:ascii="Arial" w:hAnsi="Arial"/>
          <w:lang w:val="en-US"/>
        </w:rPr>
      </w:pPr>
      <w:r w:rsidRPr="00AF2156">
        <w:rPr>
          <w:rFonts w:ascii="Arial" w:hAnsi="Arial"/>
          <w:b/>
          <w:bCs/>
          <w:lang w:val="en-US"/>
        </w:rPr>
        <w:t>Proposal 2</w:t>
      </w:r>
      <w:r w:rsidR="00821C71">
        <w:rPr>
          <w:rFonts w:ascii="Arial" w:hAnsi="Arial"/>
          <w:b/>
          <w:bCs/>
          <w:lang w:val="en-US"/>
        </w:rPr>
        <w:t xml:space="preserve">: </w:t>
      </w:r>
      <w:r w:rsidR="00AF2156" w:rsidRPr="00AF2156">
        <w:rPr>
          <w:rFonts w:ascii="Arial" w:hAnsi="Arial"/>
          <w:i/>
          <w:iCs/>
          <w:lang w:val="en-US"/>
        </w:rPr>
        <w:t xml:space="preserve"> </w:t>
      </w:r>
    </w:p>
    <w:p w14:paraId="0255309B" w14:textId="387C8B24" w:rsidR="00E002BC" w:rsidRPr="0003574F" w:rsidRDefault="00E002BC">
      <w:pPr>
        <w:pStyle w:val="ListParagraph"/>
        <w:numPr>
          <w:ilvl w:val="0"/>
          <w:numId w:val="6"/>
        </w:numPr>
        <w:ind w:left="270" w:hanging="270"/>
        <w:rPr>
          <w:rFonts w:ascii="Arial" w:hAnsi="Arial"/>
          <w:i/>
          <w:iCs/>
          <w:lang w:val="en-US"/>
        </w:rPr>
      </w:pPr>
      <w:r>
        <w:rPr>
          <w:rFonts w:ascii="Arial" w:hAnsi="Arial"/>
          <w:i/>
          <w:iCs/>
          <w:lang w:val="en-US"/>
        </w:rPr>
        <w:t xml:space="preserve">Support up to two indicated TCI states per TCI codepoint for mDCI mTRP. </w:t>
      </w:r>
    </w:p>
    <w:p w14:paraId="34396D40" w14:textId="7BEC10E8" w:rsidR="000130D1" w:rsidRDefault="000130D1" w:rsidP="00E876D5">
      <w:pPr>
        <w:rPr>
          <w:rFonts w:ascii="Arial" w:hAnsi="Arial"/>
          <w:lang w:val="en-US"/>
        </w:rPr>
      </w:pPr>
    </w:p>
    <w:p w14:paraId="2A5199CE" w14:textId="06A93306" w:rsidR="0036696E" w:rsidRDefault="0036696E" w:rsidP="00E876D5">
      <w:pPr>
        <w:rPr>
          <w:rFonts w:ascii="Arial" w:hAnsi="Arial"/>
          <w:lang w:val="en-US"/>
        </w:rPr>
      </w:pPr>
      <w:r>
        <w:rPr>
          <w:rFonts w:ascii="Arial" w:hAnsi="Arial"/>
          <w:lang w:val="en-US"/>
        </w:rPr>
        <w:t xml:space="preserve">In addition, the following was agreed </w:t>
      </w:r>
      <w:r w:rsidR="00B317F3">
        <w:rPr>
          <w:rFonts w:ascii="Arial" w:hAnsi="Arial"/>
          <w:lang w:val="en-US"/>
        </w:rPr>
        <w:t xml:space="preserve">for CJT-based PDSCH reception:  </w:t>
      </w:r>
    </w:p>
    <w:tbl>
      <w:tblPr>
        <w:tblStyle w:val="TableGrid"/>
        <w:tblW w:w="0" w:type="auto"/>
        <w:tblLook w:val="04A0" w:firstRow="1" w:lastRow="0" w:firstColumn="1" w:lastColumn="0" w:noHBand="0" w:noVBand="1"/>
      </w:tblPr>
      <w:tblGrid>
        <w:gridCol w:w="9962"/>
      </w:tblGrid>
      <w:tr w:rsidR="00B317F3" w14:paraId="08EACEE3" w14:textId="77777777" w:rsidTr="00B317F3">
        <w:tc>
          <w:tcPr>
            <w:tcW w:w="9962" w:type="dxa"/>
          </w:tcPr>
          <w:p w14:paraId="69AC0FE6" w14:textId="50B78EB2" w:rsidR="00B317F3" w:rsidRPr="00B317F3" w:rsidRDefault="00B317F3" w:rsidP="00B317F3">
            <w:pPr>
              <w:pStyle w:val="ListParagraph"/>
              <w:ind w:left="0"/>
              <w:rPr>
                <w:color w:val="FF0000"/>
              </w:rPr>
            </w:pPr>
            <w:r w:rsidRPr="00B317F3">
              <w:rPr>
                <w:color w:val="000000" w:themeColor="text1"/>
              </w:rPr>
              <w:t xml:space="preserve">Note: The maximum number of TCI states that can be </w:t>
            </w:r>
            <w:r w:rsidRPr="00B317F3">
              <w:rPr>
                <w:rFonts w:eastAsia="PMingLiU"/>
                <w:color w:val="000000" w:themeColor="text1"/>
                <w:lang w:eastAsia="zh-TW"/>
              </w:rPr>
              <w:t xml:space="preserve">indicated </w:t>
            </w:r>
            <w:r w:rsidRPr="00B317F3">
              <w:rPr>
                <w:color w:val="000000" w:themeColor="text1"/>
              </w:rPr>
              <w:t>simultaneously to CJT-based PDSCH reception and the required type(s) of TCI states (i.e., DL /UL/joint) are independently discussed in this AI</w:t>
            </w:r>
          </w:p>
        </w:tc>
      </w:tr>
    </w:tbl>
    <w:p w14:paraId="1CF4CEAC" w14:textId="6195693F" w:rsidR="00B317F3" w:rsidRDefault="00B317F3" w:rsidP="00B317F3">
      <w:pPr>
        <w:spacing w:before="120"/>
        <w:rPr>
          <w:rFonts w:ascii="Arial" w:hAnsi="Arial"/>
          <w:lang w:val="en-US"/>
        </w:rPr>
      </w:pPr>
      <w:r>
        <w:rPr>
          <w:rFonts w:ascii="Arial" w:hAnsi="Arial"/>
          <w:lang w:val="en-US"/>
        </w:rPr>
        <w:t xml:space="preserve">As being discussed in </w:t>
      </w:r>
      <w:r w:rsidR="0089446F">
        <w:rPr>
          <w:rFonts w:ascii="Arial" w:hAnsi="Arial"/>
          <w:lang w:val="en-US"/>
        </w:rPr>
        <w:t>AI 9.1.2, unlike NCJT, each DMRS port of PDSCH stream in CJT is jointly precoding and transmitted over all participated TRPs. There are two candidates schemes to indicate TCI state for PDSCHs in CJT, one is assumed SFN-TRS over all involved TRPs and use a single TCI state</w:t>
      </w:r>
      <w:r w:rsidR="00A66714">
        <w:rPr>
          <w:rFonts w:ascii="Arial" w:hAnsi="Arial"/>
          <w:lang w:val="en-US"/>
        </w:rPr>
        <w:t xml:space="preserve"> and the other is to introduce TRP-specific TRS where each PDSCH DMRS port is QCLed with up to 4 TCI states. Supporting up to 4 TCI states requires significant standard efforts to extend the unified TCI framework for mTRP, e.g., the total number of TCI codepoints. We therefore recommend </w:t>
      </w:r>
      <w:r w:rsidR="00821C71">
        <w:rPr>
          <w:rFonts w:ascii="Arial" w:hAnsi="Arial"/>
          <w:lang w:val="en-US"/>
        </w:rPr>
        <w:t>supporting</w:t>
      </w:r>
      <w:r w:rsidR="00A66714">
        <w:rPr>
          <w:rFonts w:ascii="Arial" w:hAnsi="Arial"/>
          <w:lang w:val="en-US"/>
        </w:rPr>
        <w:t xml:space="preserve"> </w:t>
      </w:r>
      <w:r w:rsidR="00721E6C">
        <w:rPr>
          <w:rFonts w:ascii="Arial" w:hAnsi="Arial"/>
          <w:lang w:val="en-US"/>
        </w:rPr>
        <w:t>at least one</w:t>
      </w:r>
      <w:r w:rsidR="00A66714">
        <w:rPr>
          <w:rFonts w:ascii="Arial" w:hAnsi="Arial"/>
          <w:lang w:val="en-US"/>
        </w:rPr>
        <w:t xml:space="preserve"> DL</w:t>
      </w:r>
      <w:r w:rsidR="00821C71">
        <w:rPr>
          <w:rFonts w:ascii="Arial" w:hAnsi="Arial"/>
          <w:lang w:val="en-US"/>
        </w:rPr>
        <w:t xml:space="preserve"> </w:t>
      </w:r>
      <w:r w:rsidR="00A66714">
        <w:rPr>
          <w:rFonts w:ascii="Arial" w:hAnsi="Arial"/>
          <w:lang w:val="en-US"/>
        </w:rPr>
        <w:t>TCI states for CJT-based mTRP use cases</w:t>
      </w:r>
      <w:r w:rsidR="00721E6C">
        <w:rPr>
          <w:rFonts w:ascii="Arial" w:hAnsi="Arial"/>
          <w:lang w:val="en-US"/>
        </w:rPr>
        <w:t xml:space="preserve"> and further study the need of two TCI states,</w:t>
      </w:r>
      <w:r w:rsidR="00A66714">
        <w:rPr>
          <w:rFonts w:ascii="Arial" w:hAnsi="Arial"/>
          <w:lang w:val="en-US"/>
        </w:rPr>
        <w:t xml:space="preserve"> </w:t>
      </w:r>
      <w:r w:rsidR="00821C71">
        <w:rPr>
          <w:rFonts w:ascii="Arial" w:hAnsi="Arial"/>
          <w:lang w:val="en-US"/>
        </w:rPr>
        <w:t xml:space="preserve">such that a unified TCI framework can be applied for </w:t>
      </w:r>
      <w:proofErr w:type="gramStart"/>
      <w:r w:rsidR="00821C71">
        <w:rPr>
          <w:rFonts w:ascii="Arial" w:hAnsi="Arial"/>
          <w:lang w:val="en-US"/>
        </w:rPr>
        <w:t>all of</w:t>
      </w:r>
      <w:proofErr w:type="gramEnd"/>
      <w:r w:rsidR="00821C71">
        <w:rPr>
          <w:rFonts w:ascii="Arial" w:hAnsi="Arial"/>
          <w:lang w:val="en-US"/>
        </w:rPr>
        <w:t xml:space="preserve"> mTRP scenarios. </w:t>
      </w:r>
      <w:r w:rsidR="00A66714">
        <w:rPr>
          <w:rFonts w:ascii="Arial" w:hAnsi="Arial"/>
          <w:lang w:val="en-US"/>
        </w:rPr>
        <w:t xml:space="preserve"> </w:t>
      </w:r>
    </w:p>
    <w:p w14:paraId="7DA1A25D" w14:textId="30B6EEB3" w:rsidR="00821C71" w:rsidRPr="00AF2156" w:rsidRDefault="00821C71" w:rsidP="00821C71">
      <w:pPr>
        <w:spacing w:after="0"/>
        <w:rPr>
          <w:rFonts w:ascii="Arial" w:hAnsi="Arial"/>
          <w:lang w:val="en-US"/>
        </w:rPr>
      </w:pPr>
      <w:r w:rsidRPr="00AF2156">
        <w:rPr>
          <w:rFonts w:ascii="Arial" w:hAnsi="Arial"/>
          <w:b/>
          <w:bCs/>
          <w:lang w:val="en-US"/>
        </w:rPr>
        <w:t xml:space="preserve">Proposal </w:t>
      </w:r>
      <w:r>
        <w:rPr>
          <w:rFonts w:ascii="Arial" w:hAnsi="Arial"/>
          <w:b/>
          <w:bCs/>
          <w:lang w:val="en-US"/>
        </w:rPr>
        <w:t xml:space="preserve">3: </w:t>
      </w:r>
      <w:r w:rsidRPr="00AF2156">
        <w:rPr>
          <w:rFonts w:ascii="Arial" w:hAnsi="Arial"/>
          <w:i/>
          <w:iCs/>
          <w:lang w:val="en-US"/>
        </w:rPr>
        <w:t xml:space="preserve"> </w:t>
      </w:r>
    </w:p>
    <w:p w14:paraId="5CC92711" w14:textId="4C998BB6" w:rsidR="00B317F3" w:rsidRPr="00821C71" w:rsidRDefault="00721E6C" w:rsidP="00821C71">
      <w:pPr>
        <w:pStyle w:val="ListParagraph"/>
        <w:numPr>
          <w:ilvl w:val="0"/>
          <w:numId w:val="15"/>
        </w:numPr>
        <w:ind w:left="270" w:hanging="270"/>
        <w:rPr>
          <w:rFonts w:ascii="Arial" w:hAnsi="Arial"/>
          <w:i/>
          <w:iCs/>
          <w:lang w:val="en-US"/>
        </w:rPr>
      </w:pPr>
      <w:r>
        <w:rPr>
          <w:rFonts w:ascii="Arial" w:hAnsi="Arial"/>
          <w:i/>
          <w:iCs/>
          <w:lang w:val="en-US"/>
        </w:rPr>
        <w:t>S</w:t>
      </w:r>
      <w:r w:rsidR="00821C71">
        <w:rPr>
          <w:rFonts w:ascii="Arial" w:hAnsi="Arial"/>
          <w:i/>
          <w:iCs/>
          <w:lang w:val="en-US"/>
        </w:rPr>
        <w:t xml:space="preserve">upporting </w:t>
      </w:r>
      <w:r>
        <w:rPr>
          <w:rFonts w:ascii="Arial" w:hAnsi="Arial"/>
          <w:i/>
          <w:iCs/>
          <w:lang w:val="en-US"/>
        </w:rPr>
        <w:t>a</w:t>
      </w:r>
      <w:r w:rsidR="00821C71">
        <w:rPr>
          <w:rFonts w:ascii="Arial" w:hAnsi="Arial"/>
          <w:i/>
          <w:iCs/>
          <w:lang w:val="en-US"/>
        </w:rPr>
        <w:t xml:space="preserve"> DL TCI state for CJT-based PDSCH reception</w:t>
      </w:r>
      <w:r>
        <w:rPr>
          <w:rFonts w:ascii="Arial" w:hAnsi="Arial"/>
          <w:i/>
          <w:iCs/>
          <w:lang w:val="en-US"/>
        </w:rPr>
        <w:t xml:space="preserve"> and further study on the need of two TCI states</w:t>
      </w:r>
      <w:r w:rsidR="00821C71">
        <w:rPr>
          <w:rFonts w:ascii="Arial" w:hAnsi="Arial"/>
          <w:i/>
          <w:iCs/>
          <w:lang w:val="en-US"/>
        </w:rPr>
        <w:t xml:space="preserve">. </w:t>
      </w:r>
    </w:p>
    <w:p w14:paraId="3FB68B71" w14:textId="77777777" w:rsidR="00821C71" w:rsidRDefault="00821C71" w:rsidP="00821C71">
      <w:pPr>
        <w:rPr>
          <w:rFonts w:ascii="Arial" w:hAnsi="Arial"/>
          <w:lang w:val="en-US"/>
        </w:rPr>
      </w:pPr>
    </w:p>
    <w:p w14:paraId="67A36C92" w14:textId="29F18EB9" w:rsidR="00A04403" w:rsidRDefault="00A04403" w:rsidP="00CF2509">
      <w:pPr>
        <w:jc w:val="both"/>
        <w:rPr>
          <w:rFonts w:ascii="Arial" w:hAnsi="Arial"/>
          <w:lang w:val="en-US"/>
        </w:rPr>
      </w:pPr>
      <w:r>
        <w:rPr>
          <w:rFonts w:ascii="Arial" w:hAnsi="Arial"/>
          <w:lang w:val="en-US"/>
        </w:rPr>
        <w:lastRenderedPageBreak/>
        <w:t>In Rel-17 unified TCI framework,</w:t>
      </w:r>
      <w:r w:rsidR="00011E0A">
        <w:rPr>
          <w:rFonts w:ascii="Arial" w:hAnsi="Arial"/>
          <w:lang w:val="en-US"/>
        </w:rPr>
        <w:t xml:space="preserve"> a</w:t>
      </w:r>
      <w:r>
        <w:rPr>
          <w:rFonts w:ascii="Arial" w:hAnsi="Arial"/>
          <w:lang w:val="en-US"/>
        </w:rPr>
        <w:t xml:space="preserve"> three-steps procedure was introduced to </w:t>
      </w:r>
      <w:r w:rsidR="00011E0A">
        <w:rPr>
          <w:rFonts w:ascii="Arial" w:hAnsi="Arial"/>
          <w:lang w:val="en-US"/>
        </w:rPr>
        <w:t>indicate</w:t>
      </w:r>
      <w:r>
        <w:rPr>
          <w:rFonts w:ascii="Arial" w:hAnsi="Arial"/>
          <w:lang w:val="en-US"/>
        </w:rPr>
        <w:t xml:space="preserve"> one joint or</w:t>
      </w:r>
      <w:r w:rsidR="00011E0A">
        <w:rPr>
          <w:rFonts w:ascii="Arial" w:hAnsi="Arial"/>
          <w:lang w:val="en-US"/>
        </w:rPr>
        <w:t xml:space="preserve"> two</w:t>
      </w:r>
      <w:r>
        <w:rPr>
          <w:rFonts w:ascii="Arial" w:hAnsi="Arial"/>
          <w:lang w:val="en-US"/>
        </w:rPr>
        <w:t xml:space="preserve"> separate DL/UL TCI states</w:t>
      </w:r>
      <w:r w:rsidR="00011E0A">
        <w:rPr>
          <w:rFonts w:ascii="Arial" w:hAnsi="Arial"/>
          <w:lang w:val="en-US"/>
        </w:rPr>
        <w:t xml:space="preserve"> for single TRP</w:t>
      </w:r>
      <w:r>
        <w:rPr>
          <w:rFonts w:ascii="Arial" w:hAnsi="Arial"/>
          <w:lang w:val="en-US"/>
        </w:rPr>
        <w:t>, i.e.,</w:t>
      </w:r>
      <w:r w:rsidR="00F35C29">
        <w:rPr>
          <w:rFonts w:ascii="Arial" w:hAnsi="Arial"/>
          <w:lang w:val="en-US"/>
        </w:rPr>
        <w:t xml:space="preserve"> a</w:t>
      </w:r>
      <w:r>
        <w:rPr>
          <w:rFonts w:ascii="Arial" w:hAnsi="Arial"/>
          <w:lang w:val="en-US"/>
        </w:rPr>
        <w:t xml:space="preserve"> joint </w:t>
      </w:r>
      <w:r w:rsidR="00F35C29">
        <w:rPr>
          <w:rFonts w:ascii="Arial" w:hAnsi="Arial"/>
          <w:lang w:val="en-US"/>
        </w:rPr>
        <w:t xml:space="preserve">list </w:t>
      </w:r>
      <w:r>
        <w:rPr>
          <w:rFonts w:ascii="Arial" w:hAnsi="Arial"/>
          <w:lang w:val="en-US"/>
        </w:rPr>
        <w:t>or</w:t>
      </w:r>
      <w:r w:rsidR="00F35C29">
        <w:rPr>
          <w:rFonts w:ascii="Arial" w:hAnsi="Arial"/>
          <w:lang w:val="en-US"/>
        </w:rPr>
        <w:t xml:space="preserve"> two</w:t>
      </w:r>
      <w:r>
        <w:rPr>
          <w:rFonts w:ascii="Arial" w:hAnsi="Arial"/>
          <w:lang w:val="en-US"/>
        </w:rPr>
        <w:t xml:space="preserve"> separate DL/UL TCI state list</w:t>
      </w:r>
      <w:r w:rsidR="00F35C29">
        <w:rPr>
          <w:rFonts w:ascii="Arial" w:hAnsi="Arial"/>
          <w:lang w:val="en-US"/>
        </w:rPr>
        <w:t>s</w:t>
      </w:r>
      <w:r>
        <w:rPr>
          <w:rFonts w:ascii="Arial" w:hAnsi="Arial"/>
          <w:lang w:val="en-US"/>
        </w:rPr>
        <w:t xml:space="preserve"> configured by RRC signaling, followed by</w:t>
      </w:r>
      <w:r w:rsidR="00F35C29">
        <w:rPr>
          <w:rFonts w:ascii="Arial" w:hAnsi="Arial"/>
          <w:lang w:val="en-US"/>
        </w:rPr>
        <w:t xml:space="preserve"> activation and association of</w:t>
      </w:r>
      <w:r>
        <w:rPr>
          <w:rFonts w:ascii="Arial" w:hAnsi="Arial"/>
          <w:lang w:val="en-US"/>
        </w:rPr>
        <w:t xml:space="preserve"> </w:t>
      </w:r>
      <w:r w:rsidR="00F35C29">
        <w:rPr>
          <w:rFonts w:ascii="Arial" w:hAnsi="Arial"/>
          <w:lang w:val="en-US"/>
        </w:rPr>
        <w:t>a joint TCI state or</w:t>
      </w:r>
      <w:r>
        <w:rPr>
          <w:rFonts w:ascii="Arial" w:hAnsi="Arial"/>
          <w:lang w:val="en-US"/>
        </w:rPr>
        <w:t xml:space="preserve"> two separate DL/UL TCI states </w:t>
      </w:r>
      <w:r w:rsidR="00F35C29">
        <w:rPr>
          <w:rFonts w:ascii="Arial" w:hAnsi="Arial"/>
          <w:lang w:val="en-US"/>
        </w:rPr>
        <w:t>with</w:t>
      </w:r>
      <w:r>
        <w:rPr>
          <w:rFonts w:ascii="Arial" w:hAnsi="Arial"/>
          <w:lang w:val="en-US"/>
        </w:rPr>
        <w:t xml:space="preserve"> one TCI codepoint by MAC-CE and then dynamically update</w:t>
      </w:r>
      <w:r w:rsidR="00F35C29">
        <w:rPr>
          <w:rFonts w:ascii="Arial" w:hAnsi="Arial"/>
          <w:lang w:val="en-US"/>
        </w:rPr>
        <w:t>/indicate a</w:t>
      </w:r>
      <w:r>
        <w:rPr>
          <w:rFonts w:ascii="Arial" w:hAnsi="Arial"/>
          <w:lang w:val="en-US"/>
        </w:rPr>
        <w:t xml:space="preserve"> unified TCI state</w:t>
      </w:r>
      <w:r w:rsidR="00F35C29">
        <w:rPr>
          <w:rFonts w:ascii="Arial" w:hAnsi="Arial"/>
          <w:lang w:val="en-US"/>
        </w:rPr>
        <w:t xml:space="preserve"> using 3-bit TCI field in a DCI format with or without PDSCH assignment</w:t>
      </w:r>
      <w:r>
        <w:rPr>
          <w:rFonts w:ascii="Arial" w:hAnsi="Arial"/>
          <w:lang w:val="en-US"/>
        </w:rPr>
        <w:t xml:space="preserve">. </w:t>
      </w:r>
      <w:r w:rsidR="0097609A">
        <w:rPr>
          <w:rFonts w:ascii="Arial" w:hAnsi="Arial"/>
          <w:lang w:val="en-US"/>
        </w:rPr>
        <w:t xml:space="preserve">Our preference is to keep </w:t>
      </w:r>
      <w:r w:rsidR="00F35C29">
        <w:rPr>
          <w:rFonts w:ascii="Arial" w:hAnsi="Arial"/>
          <w:lang w:val="en-US"/>
        </w:rPr>
        <w:t>the three-steps ‘RRC+MAC-CE+DCI’ signaling procedure for mTRP extension</w:t>
      </w:r>
      <w:r w:rsidR="000130D1">
        <w:rPr>
          <w:rFonts w:ascii="Arial" w:hAnsi="Arial"/>
          <w:lang w:val="en-US"/>
        </w:rPr>
        <w:t xml:space="preserve"> with slight modifications as</w:t>
      </w:r>
      <w:r w:rsidR="0097609A">
        <w:rPr>
          <w:rFonts w:ascii="Arial" w:hAnsi="Arial"/>
          <w:lang w:val="en-US"/>
        </w:rPr>
        <w:t xml:space="preserve"> further</w:t>
      </w:r>
      <w:r w:rsidR="00011E0A">
        <w:rPr>
          <w:rFonts w:ascii="Arial" w:hAnsi="Arial"/>
          <w:lang w:val="en-US"/>
        </w:rPr>
        <w:t xml:space="preserve"> discussed in the following sections</w:t>
      </w:r>
      <w:r w:rsidR="000130D1">
        <w:rPr>
          <w:rFonts w:ascii="Arial" w:hAnsi="Arial"/>
          <w:lang w:val="en-US"/>
        </w:rPr>
        <w:t>.</w:t>
      </w:r>
      <w:r w:rsidR="00011E0A">
        <w:rPr>
          <w:rFonts w:ascii="Arial" w:hAnsi="Arial"/>
          <w:lang w:val="en-US"/>
        </w:rPr>
        <w:t xml:space="preserve">  </w:t>
      </w:r>
      <w:r w:rsidR="00F35C29">
        <w:rPr>
          <w:rFonts w:ascii="Arial" w:hAnsi="Arial"/>
          <w:lang w:val="en-US"/>
        </w:rPr>
        <w:t xml:space="preserve"> </w:t>
      </w:r>
    </w:p>
    <w:p w14:paraId="773D5400" w14:textId="77777777" w:rsidR="00F35C29" w:rsidRPr="00F15E4B" w:rsidRDefault="00F35C29" w:rsidP="00E876D5">
      <w:pPr>
        <w:rPr>
          <w:rFonts w:ascii="Arial" w:hAnsi="Arial"/>
          <w:lang w:val="en-US"/>
        </w:rPr>
      </w:pPr>
    </w:p>
    <w:p w14:paraId="60E84638" w14:textId="0051B35C" w:rsidR="00E876D5" w:rsidRPr="00064366" w:rsidRDefault="00E876D5" w:rsidP="00064366">
      <w:pPr>
        <w:pStyle w:val="3GPPH2"/>
        <w:numPr>
          <w:ilvl w:val="0"/>
          <w:numId w:val="0"/>
        </w:numPr>
        <w:spacing w:after="240"/>
        <w:rPr>
          <w:rFonts w:cs="Arial"/>
          <w:lang w:val="en-US"/>
        </w:rPr>
      </w:pPr>
      <w:r w:rsidRPr="00064366">
        <w:rPr>
          <w:rFonts w:cs="Arial"/>
          <w:lang w:val="en-US"/>
        </w:rPr>
        <w:t>2.2</w:t>
      </w:r>
      <w:r w:rsidR="007A6C33" w:rsidRPr="00064366">
        <w:rPr>
          <w:rFonts w:cs="Arial"/>
          <w:lang w:val="en-US"/>
        </w:rPr>
        <w:t xml:space="preserve"> </w:t>
      </w:r>
      <w:r w:rsidRPr="00064366">
        <w:rPr>
          <w:rFonts w:cs="Arial"/>
          <w:lang w:val="en-US"/>
        </w:rPr>
        <w:t>Single</w:t>
      </w:r>
      <w:r w:rsidR="004B5CBF" w:rsidRPr="00064366">
        <w:rPr>
          <w:rFonts w:cs="Arial"/>
          <w:lang w:val="en-US"/>
        </w:rPr>
        <w:t>-</w:t>
      </w:r>
      <w:r w:rsidRPr="00064366">
        <w:rPr>
          <w:rFonts w:cs="Arial"/>
          <w:lang w:val="en-US"/>
        </w:rPr>
        <w:t>DCI based mTRP</w:t>
      </w:r>
    </w:p>
    <w:p w14:paraId="595A8EB0" w14:textId="3543B689" w:rsidR="00064366" w:rsidRPr="00064366" w:rsidRDefault="00064366" w:rsidP="00064366">
      <w:pPr>
        <w:pStyle w:val="Heading3"/>
        <w:spacing w:before="120" w:after="180"/>
        <w:ind w:left="1138" w:hanging="1138"/>
        <w:rPr>
          <w:rFonts w:ascii="Arial" w:eastAsia="Times New Roman" w:hAnsi="Arial" w:cs="Times New Roman"/>
          <w:color w:val="auto"/>
          <w:sz w:val="28"/>
          <w:szCs w:val="20"/>
          <w:lang w:eastAsia="ja-JP"/>
        </w:rPr>
      </w:pPr>
      <w:r w:rsidRPr="00064366">
        <w:rPr>
          <w:rFonts w:ascii="Arial" w:eastAsia="Times New Roman" w:hAnsi="Arial" w:cs="Times New Roman"/>
          <w:color w:val="auto"/>
          <w:sz w:val="28"/>
          <w:szCs w:val="20"/>
          <w:lang w:eastAsia="ja-JP"/>
        </w:rPr>
        <w:t>2.2</w:t>
      </w:r>
      <w:r>
        <w:rPr>
          <w:rFonts w:ascii="Arial" w:eastAsia="Times New Roman" w:hAnsi="Arial" w:cs="Times New Roman"/>
          <w:color w:val="auto"/>
          <w:sz w:val="28"/>
          <w:szCs w:val="20"/>
          <w:lang w:eastAsia="ja-JP"/>
        </w:rPr>
        <w:t>.1</w:t>
      </w:r>
      <w:r w:rsidRPr="00064366">
        <w:rPr>
          <w:rFonts w:ascii="Arial" w:eastAsia="Times New Roman" w:hAnsi="Arial" w:cs="Times New Roman"/>
          <w:color w:val="auto"/>
          <w:sz w:val="28"/>
          <w:szCs w:val="20"/>
          <w:lang w:eastAsia="ja-JP"/>
        </w:rPr>
        <w:t xml:space="preserve"> </w:t>
      </w:r>
      <w:r>
        <w:rPr>
          <w:rFonts w:ascii="Arial" w:eastAsia="Times New Roman" w:hAnsi="Arial" w:cs="Times New Roman"/>
          <w:color w:val="auto"/>
          <w:sz w:val="28"/>
          <w:szCs w:val="20"/>
          <w:lang w:eastAsia="ja-JP"/>
        </w:rPr>
        <w:t>Unified TCI States Indication for mTRP</w:t>
      </w:r>
    </w:p>
    <w:p w14:paraId="55686F70" w14:textId="0CC28047" w:rsidR="00C52531" w:rsidRPr="00A4045F" w:rsidRDefault="00C52531" w:rsidP="00C52531">
      <w:pPr>
        <w:spacing w:before="240"/>
        <w:rPr>
          <w:rFonts w:ascii="Arial" w:hAnsi="Arial" w:cs="Arial"/>
          <w:b/>
          <w:bCs/>
          <w:u w:val="single"/>
          <w:lang w:val="en-US"/>
        </w:rPr>
      </w:pPr>
      <w:r w:rsidRPr="00A4045F">
        <w:rPr>
          <w:rFonts w:ascii="Arial" w:hAnsi="Arial" w:cs="Arial"/>
          <w:b/>
          <w:bCs/>
          <w:u w:val="single"/>
          <w:lang w:val="en-US"/>
        </w:rPr>
        <w:t>Number of TCI state lists by RRC signaling</w:t>
      </w:r>
    </w:p>
    <w:p w14:paraId="752A7342" w14:textId="2636E6D4" w:rsidR="00CE0CF3" w:rsidRPr="00C52531" w:rsidRDefault="00C52531" w:rsidP="00CE0CF3">
      <w:pPr>
        <w:rPr>
          <w:rFonts w:ascii="Arial" w:hAnsi="Arial" w:cs="Arial"/>
          <w:lang w:val="en-US"/>
        </w:rPr>
      </w:pPr>
      <w:r>
        <w:rPr>
          <w:rFonts w:ascii="Arial" w:hAnsi="Arial" w:cs="Arial"/>
          <w:lang w:val="en-US"/>
        </w:rPr>
        <w:t>For sTRP in</w:t>
      </w:r>
      <w:r w:rsidRPr="00C52531">
        <w:rPr>
          <w:rFonts w:ascii="Arial" w:hAnsi="Arial" w:cs="Arial"/>
          <w:lang w:val="en-US"/>
        </w:rPr>
        <w:t xml:space="preserve"> </w:t>
      </w:r>
      <w:r>
        <w:rPr>
          <w:rFonts w:ascii="Arial" w:hAnsi="Arial" w:cs="Arial"/>
          <w:lang w:val="en-US"/>
        </w:rPr>
        <w:t>Rel-17, one or two TCI states lists i.e., one ‘joint DL/UL’</w:t>
      </w:r>
      <w:r w:rsidR="000A6E18">
        <w:rPr>
          <w:rFonts w:ascii="Arial" w:hAnsi="Arial" w:cs="Arial"/>
          <w:lang w:val="en-US"/>
        </w:rPr>
        <w:t xml:space="preserve"> for joint TCI mode</w:t>
      </w:r>
      <w:r>
        <w:rPr>
          <w:rFonts w:ascii="Arial" w:hAnsi="Arial" w:cs="Arial"/>
          <w:lang w:val="en-US"/>
        </w:rPr>
        <w:t xml:space="preserve"> or ‘one DL TCI state list + one UL TCI state list’</w:t>
      </w:r>
      <w:r w:rsidR="000A6E18">
        <w:rPr>
          <w:rFonts w:ascii="Arial" w:hAnsi="Arial" w:cs="Arial"/>
          <w:lang w:val="en-US"/>
        </w:rPr>
        <w:t xml:space="preserve"> for separate TCI mode</w:t>
      </w:r>
      <w:r>
        <w:rPr>
          <w:rFonts w:ascii="Arial" w:hAnsi="Arial" w:cs="Arial"/>
          <w:lang w:val="en-US"/>
        </w:rPr>
        <w:t xml:space="preserve"> can be configured to UE as depicted in FIG.</w:t>
      </w:r>
      <w:r w:rsidR="00535EF4">
        <w:rPr>
          <w:rFonts w:ascii="Arial" w:hAnsi="Arial" w:cs="Arial"/>
          <w:lang w:val="en-US"/>
        </w:rPr>
        <w:t>2</w:t>
      </w:r>
      <w:r>
        <w:rPr>
          <w:rFonts w:ascii="Arial" w:hAnsi="Arial" w:cs="Arial"/>
          <w:lang w:val="en-US"/>
        </w:rPr>
        <w:t xml:space="preserve">. For each TCI state in the list, </w:t>
      </w:r>
      <w:r w:rsidR="00535EF4">
        <w:rPr>
          <w:rFonts w:ascii="Arial" w:hAnsi="Arial" w:cs="Arial"/>
          <w:lang w:val="en-US"/>
        </w:rPr>
        <w:t>a RS index is explicitly configured together with additional PCI information. For sDCI mTRP with ideal backhaul</w:t>
      </w:r>
      <w:r w:rsidR="00EF47F0">
        <w:rPr>
          <w:rFonts w:ascii="Arial" w:hAnsi="Arial" w:cs="Arial"/>
          <w:lang w:val="en-US"/>
        </w:rPr>
        <w:t xml:space="preserve"> between TRPs</w:t>
      </w:r>
      <w:r w:rsidR="00535EF4">
        <w:rPr>
          <w:rFonts w:ascii="Arial" w:hAnsi="Arial" w:cs="Arial"/>
          <w:lang w:val="en-US"/>
        </w:rPr>
        <w:t xml:space="preserve">, </w:t>
      </w:r>
      <w:r w:rsidR="00EF47F0">
        <w:rPr>
          <w:rFonts w:ascii="Arial" w:hAnsi="Arial" w:cs="Arial"/>
          <w:lang w:val="en-US"/>
        </w:rPr>
        <w:t>the existing RRC signaling can be reused to configure up to two TCI states list for two TRPs. As shown in FIG.2, different TCI states</w:t>
      </w:r>
      <w:r w:rsidR="008C3E1C">
        <w:rPr>
          <w:rFonts w:ascii="Arial" w:hAnsi="Arial" w:cs="Arial"/>
          <w:lang w:val="en-US"/>
        </w:rPr>
        <w:t xml:space="preserve"> in a joint/DL or UL TCI list</w:t>
      </w:r>
      <w:r w:rsidR="00EF47F0">
        <w:rPr>
          <w:rFonts w:ascii="Arial" w:hAnsi="Arial" w:cs="Arial"/>
          <w:lang w:val="en-US"/>
        </w:rPr>
        <w:t xml:space="preserve"> can be configured to associate with RS belonging to different TRPs</w:t>
      </w:r>
      <w:r w:rsidR="008C3E1C">
        <w:rPr>
          <w:rFonts w:ascii="Arial" w:hAnsi="Arial" w:cs="Arial"/>
          <w:lang w:val="en-US"/>
        </w:rPr>
        <w:t xml:space="preserve">, which was supported in Rel-17 by properly configurating RS for each </w:t>
      </w:r>
      <w:r w:rsidR="00EF47F0">
        <w:rPr>
          <w:rFonts w:ascii="Arial" w:hAnsi="Arial" w:cs="Arial"/>
          <w:lang w:val="en-US"/>
        </w:rPr>
        <w:t>TCI stat</w:t>
      </w:r>
      <w:r w:rsidR="008C3E1C">
        <w:rPr>
          <w:rFonts w:ascii="Arial" w:hAnsi="Arial" w:cs="Arial"/>
          <w:lang w:val="en-US"/>
        </w:rPr>
        <w:t>e</w:t>
      </w:r>
      <w:r w:rsidR="00EF47F0">
        <w:rPr>
          <w:rFonts w:ascii="Arial" w:hAnsi="Arial" w:cs="Arial"/>
          <w:lang w:val="en-US"/>
        </w:rPr>
        <w:t xml:space="preserve">. </w:t>
      </w:r>
    </w:p>
    <w:p w14:paraId="4E7878D8" w14:textId="2A40084D" w:rsidR="00E876D5" w:rsidRDefault="00CE0CF3" w:rsidP="00CE0CF3">
      <w:pPr>
        <w:jc w:val="center"/>
        <w:rPr>
          <w:lang w:val="en-US"/>
        </w:rPr>
      </w:pPr>
      <w:r>
        <w:rPr>
          <w:noProof/>
          <w:lang w:val="en-US"/>
        </w:rPr>
        <w:drawing>
          <wp:inline distT="0" distB="0" distL="0" distR="0" wp14:anchorId="26963406" wp14:editId="4D16C916">
            <wp:extent cx="3550267" cy="2325189"/>
            <wp:effectExtent l="0" t="0" r="0" b="0"/>
            <wp:docPr id="2" name="Picture 2"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82590" cy="2346358"/>
                    </a:xfrm>
                    <a:prstGeom prst="rect">
                      <a:avLst/>
                    </a:prstGeom>
                  </pic:spPr>
                </pic:pic>
              </a:graphicData>
            </a:graphic>
          </wp:inline>
        </w:drawing>
      </w:r>
    </w:p>
    <w:p w14:paraId="758B3CF9" w14:textId="0B3B9604" w:rsidR="00CE0CF3" w:rsidRPr="00C52531" w:rsidRDefault="00CE0CF3" w:rsidP="00CE0CF3">
      <w:pPr>
        <w:jc w:val="center"/>
        <w:rPr>
          <w:rFonts w:ascii="Arial" w:hAnsi="Arial"/>
          <w:b/>
          <w:bCs/>
          <w:lang w:val="en-US"/>
        </w:rPr>
      </w:pPr>
      <w:r w:rsidRPr="00C52531">
        <w:rPr>
          <w:rFonts w:ascii="Arial" w:hAnsi="Arial"/>
          <w:b/>
          <w:bCs/>
          <w:lang w:val="en-US"/>
        </w:rPr>
        <w:t xml:space="preserve">Figure </w:t>
      </w:r>
      <w:r w:rsidR="00C52531" w:rsidRPr="00C52531">
        <w:rPr>
          <w:rFonts w:ascii="Arial" w:hAnsi="Arial"/>
          <w:b/>
          <w:bCs/>
          <w:lang w:val="en-US"/>
        </w:rPr>
        <w:t>2: Unified TCI State lists for sDCI mTRP in Rel-18</w:t>
      </w:r>
    </w:p>
    <w:p w14:paraId="78ADE9B0" w14:textId="77777777" w:rsidR="00CE0CF3" w:rsidRDefault="00CE0CF3" w:rsidP="00CE0CF3">
      <w:pPr>
        <w:rPr>
          <w:lang w:val="en-US"/>
        </w:rPr>
      </w:pPr>
    </w:p>
    <w:p w14:paraId="0BCA65FB" w14:textId="62F67E62" w:rsidR="000130D1" w:rsidRDefault="000130D1" w:rsidP="000130D1">
      <w:pPr>
        <w:spacing w:after="0"/>
        <w:rPr>
          <w:rFonts w:ascii="Arial" w:hAnsi="Arial"/>
          <w:b/>
          <w:bCs/>
          <w:lang w:val="en-US"/>
        </w:rPr>
      </w:pPr>
      <w:r w:rsidRPr="000130D1">
        <w:rPr>
          <w:rFonts w:ascii="Arial" w:hAnsi="Arial"/>
          <w:b/>
          <w:bCs/>
          <w:lang w:val="en-US"/>
        </w:rPr>
        <w:t xml:space="preserve">Proposal </w:t>
      </w:r>
      <w:r w:rsidR="00E271C0">
        <w:rPr>
          <w:rFonts w:ascii="Arial" w:hAnsi="Arial"/>
          <w:b/>
          <w:bCs/>
          <w:lang w:val="en-US"/>
        </w:rPr>
        <w:t>4</w:t>
      </w:r>
      <w:r w:rsidRPr="000130D1">
        <w:rPr>
          <w:rFonts w:ascii="Arial" w:hAnsi="Arial"/>
          <w:b/>
          <w:bCs/>
          <w:lang w:val="en-US"/>
        </w:rPr>
        <w:t xml:space="preserve">: </w:t>
      </w:r>
    </w:p>
    <w:p w14:paraId="13F2AEF0" w14:textId="22718D61" w:rsidR="000130D1" w:rsidRDefault="00955D83">
      <w:pPr>
        <w:pStyle w:val="ListParagraph"/>
        <w:numPr>
          <w:ilvl w:val="0"/>
          <w:numId w:val="7"/>
        </w:numPr>
        <w:spacing w:after="0"/>
        <w:rPr>
          <w:rFonts w:ascii="Arial" w:hAnsi="Arial"/>
          <w:i/>
          <w:iCs/>
          <w:lang w:val="en-US"/>
        </w:rPr>
      </w:pPr>
      <w:r w:rsidRPr="00955D83">
        <w:rPr>
          <w:rFonts w:ascii="Arial" w:hAnsi="Arial"/>
          <w:i/>
          <w:iCs/>
          <w:lang w:val="en-US"/>
        </w:rPr>
        <w:t xml:space="preserve">For sDCI mTRP, support </w:t>
      </w:r>
      <w:r>
        <w:rPr>
          <w:rFonts w:ascii="Arial" w:hAnsi="Arial"/>
          <w:i/>
          <w:iCs/>
          <w:lang w:val="en-US"/>
        </w:rPr>
        <w:t xml:space="preserve">reusing Rel-17 RRC signaling to configure up to two TCI state lists, one for joint/DL TCI state and the other for UL TCI states. </w:t>
      </w:r>
    </w:p>
    <w:p w14:paraId="0E31AAC9" w14:textId="1540D4F4" w:rsidR="00955D83" w:rsidRDefault="00955D83" w:rsidP="00955D83">
      <w:pPr>
        <w:spacing w:after="0"/>
        <w:rPr>
          <w:rFonts w:ascii="Arial" w:hAnsi="Arial"/>
          <w:lang w:val="en-US"/>
        </w:rPr>
      </w:pPr>
    </w:p>
    <w:p w14:paraId="063CC445" w14:textId="77777777" w:rsidR="008E4B3E" w:rsidRDefault="008E4B3E" w:rsidP="008E4B3E">
      <w:pPr>
        <w:spacing w:after="0"/>
        <w:jc w:val="center"/>
        <w:rPr>
          <w:rFonts w:ascii="Arial" w:hAnsi="Arial"/>
          <w:lang w:val="en-US"/>
        </w:rPr>
      </w:pPr>
      <w:r w:rsidRPr="00B57AEB">
        <w:rPr>
          <w:rFonts w:ascii="Arial" w:hAnsi="Arial"/>
          <w:noProof/>
          <w:lang w:val="en-US"/>
        </w:rPr>
        <w:drawing>
          <wp:inline distT="0" distB="0" distL="0" distR="0" wp14:anchorId="5D1E23E4" wp14:editId="44D4CEC7">
            <wp:extent cx="4754880" cy="1315555"/>
            <wp:effectExtent l="0" t="0" r="0" b="5715"/>
            <wp:docPr id="3" name="Picture 3"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diagram&#10;&#10;Description automatically generated"/>
                    <pic:cNvPicPr/>
                  </pic:nvPicPr>
                  <pic:blipFill>
                    <a:blip r:embed="rId10"/>
                    <a:stretch>
                      <a:fillRect/>
                    </a:stretch>
                  </pic:blipFill>
                  <pic:spPr>
                    <a:xfrm>
                      <a:off x="0" y="0"/>
                      <a:ext cx="4874724" cy="1348713"/>
                    </a:xfrm>
                    <a:prstGeom prst="rect">
                      <a:avLst/>
                    </a:prstGeom>
                  </pic:spPr>
                </pic:pic>
              </a:graphicData>
            </a:graphic>
          </wp:inline>
        </w:drawing>
      </w:r>
    </w:p>
    <w:p w14:paraId="733653E1" w14:textId="6905CC43" w:rsidR="008E4B3E" w:rsidRPr="008E4B3E" w:rsidRDefault="008E4B3E" w:rsidP="008E4B3E">
      <w:pPr>
        <w:spacing w:after="0"/>
        <w:jc w:val="center"/>
        <w:rPr>
          <w:rFonts w:ascii="Arial" w:hAnsi="Arial"/>
          <w:b/>
          <w:bCs/>
          <w:lang w:val="en-US"/>
        </w:rPr>
      </w:pPr>
      <w:r w:rsidRPr="00B57AEB">
        <w:rPr>
          <w:rFonts w:ascii="Arial" w:hAnsi="Arial"/>
          <w:b/>
          <w:bCs/>
          <w:lang w:val="en-US"/>
        </w:rPr>
        <w:t xml:space="preserve">Figure </w:t>
      </w:r>
      <w:r>
        <w:rPr>
          <w:rFonts w:ascii="Arial" w:hAnsi="Arial"/>
          <w:b/>
          <w:bCs/>
          <w:lang w:val="en-US"/>
        </w:rPr>
        <w:t>3: Three-Steps Unified TCI indication framework for mTRP</w:t>
      </w:r>
    </w:p>
    <w:p w14:paraId="21B95C92" w14:textId="1E7A1EC1" w:rsidR="008E4B3E" w:rsidRPr="008E4B3E" w:rsidRDefault="00322045" w:rsidP="008E4B3E">
      <w:pPr>
        <w:spacing w:before="240"/>
        <w:rPr>
          <w:rFonts w:ascii="Arial" w:hAnsi="Arial" w:cs="Arial"/>
          <w:b/>
          <w:bCs/>
          <w:u w:val="single"/>
          <w:lang w:val="en-US"/>
        </w:rPr>
      </w:pPr>
      <w:r>
        <w:rPr>
          <w:rFonts w:ascii="Arial" w:hAnsi="Arial" w:cs="Arial"/>
          <w:b/>
          <w:bCs/>
          <w:u w:val="single"/>
          <w:lang w:val="en-US"/>
        </w:rPr>
        <w:lastRenderedPageBreak/>
        <w:t>Impact on</w:t>
      </w:r>
      <w:r w:rsidR="0037105F">
        <w:rPr>
          <w:rFonts w:ascii="Arial" w:hAnsi="Arial" w:cs="Arial"/>
          <w:b/>
          <w:bCs/>
          <w:u w:val="single"/>
          <w:lang w:val="en-US"/>
        </w:rPr>
        <w:t xml:space="preserve"> Rel-17</w:t>
      </w:r>
      <w:r>
        <w:rPr>
          <w:rFonts w:ascii="Arial" w:hAnsi="Arial" w:cs="Arial"/>
          <w:b/>
          <w:bCs/>
          <w:u w:val="single"/>
          <w:lang w:val="en-US"/>
        </w:rPr>
        <w:t xml:space="preserve"> MAC-CE</w:t>
      </w:r>
      <w:r w:rsidR="00091FB3">
        <w:rPr>
          <w:rFonts w:ascii="Arial" w:hAnsi="Arial" w:cs="Arial"/>
          <w:b/>
          <w:bCs/>
          <w:u w:val="single"/>
          <w:lang w:val="en-US"/>
        </w:rPr>
        <w:t xml:space="preserve"> activation</w:t>
      </w:r>
      <w:r>
        <w:rPr>
          <w:rFonts w:ascii="Arial" w:hAnsi="Arial" w:cs="Arial"/>
          <w:b/>
          <w:bCs/>
          <w:u w:val="single"/>
          <w:lang w:val="en-US"/>
        </w:rPr>
        <w:t xml:space="preserve"> signaling</w:t>
      </w:r>
    </w:p>
    <w:p w14:paraId="2CE73AA8" w14:textId="6F5B6EDF" w:rsidR="0037105F" w:rsidRDefault="00110569" w:rsidP="00955D83">
      <w:pPr>
        <w:spacing w:after="0"/>
        <w:rPr>
          <w:rFonts w:ascii="Arial" w:hAnsi="Arial"/>
          <w:lang w:val="en-US"/>
        </w:rPr>
      </w:pPr>
      <w:r>
        <w:rPr>
          <w:rFonts w:ascii="Arial" w:hAnsi="Arial"/>
          <w:lang w:val="en-US"/>
        </w:rPr>
        <w:t>In Rel-17, MAC-CE is used to activate and associate one or two TCI states to a TCI codepoint in DCI format. As proposed earlier, for sDCI mTRP in Rel-18, it is desirable to support the association of up to four TCI states to a TCI codepo</w:t>
      </w:r>
      <w:r w:rsidR="0037105F">
        <w:rPr>
          <w:rFonts w:ascii="Arial" w:hAnsi="Arial"/>
          <w:lang w:val="en-US"/>
        </w:rPr>
        <w:t>i</w:t>
      </w:r>
      <w:r>
        <w:rPr>
          <w:rFonts w:ascii="Arial" w:hAnsi="Arial"/>
          <w:lang w:val="en-US"/>
        </w:rPr>
        <w:t>nt</w:t>
      </w:r>
      <w:r w:rsidR="0037105F">
        <w:rPr>
          <w:rFonts w:ascii="Arial" w:hAnsi="Arial"/>
          <w:lang w:val="en-US"/>
        </w:rPr>
        <w:t xml:space="preserve">. To achieve this, an enhanced MAC-CE based on Rel-17 signaling is needed.  </w:t>
      </w:r>
    </w:p>
    <w:p w14:paraId="2FD5EFA4" w14:textId="344F131F" w:rsidR="0037105F" w:rsidRDefault="0037105F" w:rsidP="00955D83">
      <w:pPr>
        <w:spacing w:after="0"/>
        <w:rPr>
          <w:rFonts w:ascii="Arial" w:hAnsi="Arial"/>
          <w:lang w:val="en-US"/>
        </w:rPr>
      </w:pPr>
    </w:p>
    <w:p w14:paraId="589D6EDE" w14:textId="0DC1E6F2" w:rsidR="0037105F" w:rsidRDefault="0037105F" w:rsidP="00955D83">
      <w:pPr>
        <w:spacing w:after="0"/>
        <w:rPr>
          <w:rFonts w:ascii="Arial" w:hAnsi="Arial"/>
          <w:b/>
          <w:bCs/>
          <w:lang w:val="en-US"/>
        </w:rPr>
      </w:pPr>
      <w:r w:rsidRPr="0037105F">
        <w:rPr>
          <w:rFonts w:ascii="Arial" w:hAnsi="Arial"/>
          <w:b/>
          <w:bCs/>
          <w:lang w:val="en-US"/>
        </w:rPr>
        <w:t xml:space="preserve">Proposal </w:t>
      </w:r>
      <w:r w:rsidR="004A2E57">
        <w:rPr>
          <w:rFonts w:ascii="Arial" w:hAnsi="Arial"/>
          <w:b/>
          <w:bCs/>
          <w:lang w:val="en-US"/>
        </w:rPr>
        <w:t>5</w:t>
      </w:r>
      <w:r w:rsidRPr="0037105F">
        <w:rPr>
          <w:rFonts w:ascii="Arial" w:hAnsi="Arial"/>
          <w:b/>
          <w:bCs/>
          <w:lang w:val="en-US"/>
        </w:rPr>
        <w:t xml:space="preserve">: </w:t>
      </w:r>
    </w:p>
    <w:p w14:paraId="015A53DF" w14:textId="3182ACFF" w:rsidR="0037105F" w:rsidRPr="002B459E" w:rsidRDefault="00CF0C16">
      <w:pPr>
        <w:pStyle w:val="ListParagraph"/>
        <w:numPr>
          <w:ilvl w:val="0"/>
          <w:numId w:val="7"/>
        </w:numPr>
        <w:spacing w:after="0"/>
        <w:rPr>
          <w:rFonts w:ascii="Arial" w:hAnsi="Arial"/>
          <w:i/>
          <w:iCs/>
          <w:lang w:val="en-US"/>
        </w:rPr>
      </w:pPr>
      <w:r w:rsidRPr="002B459E">
        <w:rPr>
          <w:rFonts w:ascii="Arial" w:hAnsi="Arial"/>
          <w:i/>
          <w:iCs/>
          <w:lang w:val="en-US"/>
        </w:rPr>
        <w:t>Enhance</w:t>
      </w:r>
      <w:r w:rsidR="0037105F" w:rsidRPr="002B459E">
        <w:rPr>
          <w:rFonts w:ascii="Arial" w:hAnsi="Arial"/>
          <w:i/>
          <w:iCs/>
          <w:lang w:val="en-US"/>
        </w:rPr>
        <w:t xml:space="preserve"> MAC-CE to associate up to four TCI states for</w:t>
      </w:r>
      <w:r w:rsidR="00091FB3" w:rsidRPr="002B459E">
        <w:rPr>
          <w:rFonts w:ascii="Arial" w:hAnsi="Arial"/>
          <w:i/>
          <w:iCs/>
          <w:lang w:val="en-US"/>
        </w:rPr>
        <w:t xml:space="preserve"> a TCI codepoint.</w:t>
      </w:r>
    </w:p>
    <w:p w14:paraId="2B1B7032" w14:textId="70354FB0" w:rsidR="00091FB3" w:rsidRDefault="00091FB3" w:rsidP="00091FB3">
      <w:pPr>
        <w:spacing w:after="0"/>
        <w:rPr>
          <w:rFonts w:ascii="Arial" w:hAnsi="Arial"/>
          <w:lang w:val="en-US"/>
        </w:rPr>
      </w:pPr>
    </w:p>
    <w:p w14:paraId="483F0C19" w14:textId="77777777" w:rsidR="00B57AEB" w:rsidRDefault="00B57AEB" w:rsidP="00091FB3">
      <w:pPr>
        <w:spacing w:after="0"/>
        <w:rPr>
          <w:rFonts w:ascii="Arial" w:hAnsi="Arial"/>
          <w:lang w:val="en-US"/>
        </w:rPr>
      </w:pPr>
    </w:p>
    <w:p w14:paraId="5829A4D9" w14:textId="77777777" w:rsidR="00B31E27" w:rsidRDefault="00B31E27" w:rsidP="00091FB3">
      <w:pPr>
        <w:spacing w:after="0"/>
        <w:rPr>
          <w:rFonts w:ascii="Arial" w:hAnsi="Arial"/>
          <w:lang w:val="en-US"/>
        </w:rPr>
      </w:pPr>
    </w:p>
    <w:p w14:paraId="7BA9E96D" w14:textId="387607BD" w:rsidR="00064366" w:rsidRPr="00064366" w:rsidRDefault="00064366" w:rsidP="00064366">
      <w:pPr>
        <w:pStyle w:val="Heading3"/>
        <w:spacing w:before="120" w:after="180"/>
        <w:ind w:left="1138" w:hanging="1138"/>
        <w:rPr>
          <w:rFonts w:ascii="Arial" w:eastAsia="Times New Roman" w:hAnsi="Arial" w:cs="Times New Roman"/>
          <w:color w:val="auto"/>
          <w:sz w:val="28"/>
          <w:szCs w:val="20"/>
          <w:lang w:eastAsia="ja-JP"/>
        </w:rPr>
      </w:pPr>
      <w:r w:rsidRPr="00064366">
        <w:rPr>
          <w:rFonts w:ascii="Arial" w:eastAsia="Times New Roman" w:hAnsi="Arial" w:cs="Times New Roman"/>
          <w:color w:val="auto"/>
          <w:sz w:val="28"/>
          <w:szCs w:val="20"/>
          <w:lang w:eastAsia="ja-JP"/>
        </w:rPr>
        <w:t>2.2</w:t>
      </w:r>
      <w:r>
        <w:rPr>
          <w:rFonts w:ascii="Arial" w:eastAsia="Times New Roman" w:hAnsi="Arial" w:cs="Times New Roman"/>
          <w:color w:val="auto"/>
          <w:sz w:val="28"/>
          <w:szCs w:val="20"/>
          <w:lang w:eastAsia="ja-JP"/>
        </w:rPr>
        <w:t>.2</w:t>
      </w:r>
      <w:r w:rsidRPr="00064366">
        <w:rPr>
          <w:rFonts w:ascii="Arial" w:eastAsia="Times New Roman" w:hAnsi="Arial" w:cs="Times New Roman"/>
          <w:color w:val="auto"/>
          <w:sz w:val="28"/>
          <w:szCs w:val="20"/>
          <w:lang w:eastAsia="ja-JP"/>
        </w:rPr>
        <w:t xml:space="preserve"> </w:t>
      </w:r>
      <w:r>
        <w:rPr>
          <w:rFonts w:ascii="Arial" w:eastAsia="Times New Roman" w:hAnsi="Arial" w:cs="Times New Roman"/>
          <w:color w:val="auto"/>
          <w:sz w:val="28"/>
          <w:szCs w:val="20"/>
          <w:lang w:eastAsia="ja-JP"/>
        </w:rPr>
        <w:t>Association the TCI States with Signal and Channels</w:t>
      </w:r>
    </w:p>
    <w:p w14:paraId="597A7FD6" w14:textId="0F19AF26" w:rsidR="0061718D" w:rsidRDefault="00064366" w:rsidP="00DC08D9">
      <w:pPr>
        <w:spacing w:after="0"/>
        <w:jc w:val="both"/>
        <w:rPr>
          <w:rFonts w:ascii="Arial" w:hAnsi="Arial"/>
          <w:lang w:val="en-US"/>
        </w:rPr>
      </w:pPr>
      <w:r>
        <w:rPr>
          <w:rFonts w:ascii="Arial" w:hAnsi="Arial"/>
          <w:lang w:val="en-US"/>
        </w:rPr>
        <w:t xml:space="preserve">Assuming </w:t>
      </w:r>
      <w:r w:rsidR="00A30D03">
        <w:rPr>
          <w:rFonts w:ascii="Arial" w:hAnsi="Arial"/>
          <w:lang w:val="en-US"/>
        </w:rPr>
        <w:t>multiple unified TCI states are available</w:t>
      </w:r>
      <w:r w:rsidR="005146E6">
        <w:rPr>
          <w:rFonts w:ascii="Arial" w:hAnsi="Arial"/>
          <w:lang w:val="en-US"/>
        </w:rPr>
        <w:t xml:space="preserve">, the next open issue is how to map these unified TCI states to each DL/UL channel signals. </w:t>
      </w:r>
      <w:r w:rsidR="0041206D">
        <w:rPr>
          <w:rFonts w:ascii="Arial" w:hAnsi="Arial"/>
          <w:lang w:val="en-US"/>
        </w:rPr>
        <w:t>In RAN1 1</w:t>
      </w:r>
      <w:r w:rsidR="006969D1">
        <w:rPr>
          <w:rFonts w:ascii="Arial" w:hAnsi="Arial"/>
          <w:lang w:val="en-US"/>
        </w:rPr>
        <w:t>10</w:t>
      </w:r>
      <w:r w:rsidR="0041206D">
        <w:rPr>
          <w:rFonts w:ascii="Arial" w:hAnsi="Arial"/>
          <w:lang w:val="en-US"/>
        </w:rPr>
        <w:t xml:space="preserve"> meeting, a simple and common solution was brought up during discussion and</w:t>
      </w:r>
      <w:r w:rsidR="004F240D">
        <w:rPr>
          <w:rFonts w:ascii="Arial" w:hAnsi="Arial"/>
          <w:lang w:val="en-US"/>
        </w:rPr>
        <w:t xml:space="preserve"> is</w:t>
      </w:r>
      <w:r w:rsidR="0041206D">
        <w:rPr>
          <w:rFonts w:ascii="Arial" w:hAnsi="Arial"/>
          <w:lang w:val="en-US"/>
        </w:rPr>
        <w:t xml:space="preserve"> a good </w:t>
      </w:r>
      <w:r w:rsidR="004F240D">
        <w:rPr>
          <w:rFonts w:ascii="Arial" w:hAnsi="Arial"/>
          <w:lang w:val="en-US"/>
        </w:rPr>
        <w:t>direction to go</w:t>
      </w:r>
      <w:r w:rsidR="0041206D">
        <w:rPr>
          <w:rFonts w:ascii="Arial" w:hAnsi="Arial"/>
          <w:lang w:val="en-US"/>
        </w:rPr>
        <w:t xml:space="preserve"> in our view i.e., introducing a pointer/</w:t>
      </w:r>
      <w:r w:rsidR="004F240D">
        <w:rPr>
          <w:rFonts w:ascii="Arial" w:hAnsi="Arial"/>
          <w:lang w:val="en-US"/>
        </w:rPr>
        <w:t xml:space="preserve">an </w:t>
      </w:r>
      <w:r w:rsidR="0041206D">
        <w:rPr>
          <w:rFonts w:ascii="Arial" w:hAnsi="Arial"/>
          <w:lang w:val="en-US"/>
        </w:rPr>
        <w:t xml:space="preserve">Indicator to implement the mapping between unified TCI states and </w:t>
      </w:r>
      <w:r w:rsidR="004F240D">
        <w:rPr>
          <w:rFonts w:ascii="Arial" w:hAnsi="Arial"/>
          <w:lang w:val="en-US"/>
        </w:rPr>
        <w:t xml:space="preserve">a respective channel. Different signaling candidates (e.g., RRC vs. MAC-CE, vs. DCI) to convey the indicator is further discussed in the following section on a per channel/signal basis. </w:t>
      </w:r>
    </w:p>
    <w:p w14:paraId="40BCFE06" w14:textId="48C70BA4" w:rsidR="00D80854" w:rsidRDefault="00D80854" w:rsidP="00091FB3">
      <w:pPr>
        <w:spacing w:after="0"/>
        <w:rPr>
          <w:rFonts w:ascii="Arial" w:hAnsi="Arial"/>
          <w:lang w:val="en-US"/>
        </w:rPr>
      </w:pPr>
    </w:p>
    <w:p w14:paraId="500B2249" w14:textId="77777777" w:rsidR="00D80854" w:rsidRDefault="00D80854" w:rsidP="00091FB3">
      <w:pPr>
        <w:spacing w:after="0"/>
        <w:rPr>
          <w:rFonts w:ascii="Arial" w:hAnsi="Arial"/>
          <w:b/>
          <w:bCs/>
          <w:lang w:val="en-US"/>
        </w:rPr>
      </w:pPr>
      <w:r w:rsidRPr="0037105F">
        <w:rPr>
          <w:rFonts w:ascii="Arial" w:hAnsi="Arial"/>
          <w:b/>
          <w:bCs/>
          <w:lang w:val="en-US"/>
        </w:rPr>
        <w:t xml:space="preserve">Proposal </w:t>
      </w:r>
      <w:r>
        <w:rPr>
          <w:rFonts w:ascii="Arial" w:hAnsi="Arial"/>
          <w:b/>
          <w:bCs/>
          <w:lang w:val="en-US"/>
        </w:rPr>
        <w:t>6</w:t>
      </w:r>
      <w:r w:rsidRPr="0037105F">
        <w:rPr>
          <w:rFonts w:ascii="Arial" w:hAnsi="Arial"/>
          <w:b/>
          <w:bCs/>
          <w:lang w:val="en-US"/>
        </w:rPr>
        <w:t xml:space="preserve">: </w:t>
      </w:r>
    </w:p>
    <w:p w14:paraId="171679FB" w14:textId="572A1C2C" w:rsidR="00D80854" w:rsidRPr="00D80854" w:rsidRDefault="00D80854">
      <w:pPr>
        <w:pStyle w:val="ListParagraph"/>
        <w:numPr>
          <w:ilvl w:val="0"/>
          <w:numId w:val="7"/>
        </w:numPr>
        <w:spacing w:after="0"/>
        <w:rPr>
          <w:rFonts w:ascii="Arial" w:hAnsi="Arial"/>
          <w:i/>
          <w:iCs/>
          <w:lang w:val="en-US"/>
        </w:rPr>
      </w:pPr>
      <w:r w:rsidRPr="00D80854">
        <w:rPr>
          <w:rFonts w:ascii="Arial" w:hAnsi="Arial"/>
          <w:i/>
          <w:iCs/>
          <w:lang w:val="en-US"/>
        </w:rPr>
        <w:t>Introducing a</w:t>
      </w:r>
      <w:r w:rsidR="00871072">
        <w:rPr>
          <w:rFonts w:ascii="Arial" w:hAnsi="Arial"/>
          <w:i/>
          <w:iCs/>
          <w:lang w:val="en-US"/>
        </w:rPr>
        <w:t>n</w:t>
      </w:r>
      <w:r w:rsidRPr="00D80854">
        <w:rPr>
          <w:rFonts w:ascii="Arial" w:hAnsi="Arial"/>
          <w:i/>
          <w:iCs/>
          <w:lang w:val="en-US"/>
        </w:rPr>
        <w:t xml:space="preserve"> </w:t>
      </w:r>
      <w:r>
        <w:rPr>
          <w:rFonts w:ascii="Arial" w:hAnsi="Arial"/>
          <w:i/>
          <w:iCs/>
          <w:lang w:val="en-US"/>
        </w:rPr>
        <w:t>indictor to select TCI states from the indicated TCI states for a respective channel/signals</w:t>
      </w:r>
    </w:p>
    <w:p w14:paraId="6CA9B745" w14:textId="4DFA819E" w:rsidR="009679DC" w:rsidRDefault="009679DC" w:rsidP="00091FB3">
      <w:pPr>
        <w:spacing w:after="0"/>
        <w:rPr>
          <w:rFonts w:ascii="Arial" w:hAnsi="Arial"/>
          <w:lang w:val="en-US"/>
        </w:rPr>
      </w:pPr>
    </w:p>
    <w:p w14:paraId="151834CE" w14:textId="77777777" w:rsidR="008E4B3E" w:rsidRDefault="008E4B3E" w:rsidP="00091FB3">
      <w:pPr>
        <w:spacing w:after="0"/>
        <w:rPr>
          <w:rFonts w:ascii="Arial" w:hAnsi="Arial"/>
          <w:lang w:val="en-US"/>
        </w:rPr>
      </w:pPr>
    </w:p>
    <w:p w14:paraId="2339E3EC" w14:textId="16635877" w:rsidR="004F240D" w:rsidRDefault="00871072" w:rsidP="00E271C0">
      <w:pPr>
        <w:spacing w:after="240"/>
        <w:rPr>
          <w:rFonts w:ascii="Arial" w:hAnsi="Arial"/>
          <w:b/>
          <w:bCs/>
          <w:u w:val="single"/>
          <w:lang w:val="en-US"/>
        </w:rPr>
      </w:pPr>
      <w:r>
        <w:rPr>
          <w:rFonts w:ascii="Arial" w:hAnsi="Arial"/>
          <w:b/>
          <w:bCs/>
          <w:u w:val="single"/>
          <w:lang w:val="en-US"/>
        </w:rPr>
        <w:t xml:space="preserve">Category-1: Signal/Channels </w:t>
      </w:r>
      <w:r w:rsidR="00E55DC8">
        <w:rPr>
          <w:rFonts w:ascii="Arial" w:hAnsi="Arial"/>
          <w:b/>
          <w:bCs/>
          <w:u w:val="single"/>
          <w:lang w:val="en-US"/>
        </w:rPr>
        <w:t>with RRC-configured TCI state</w:t>
      </w:r>
      <w:r w:rsidR="00273D2B">
        <w:rPr>
          <w:rFonts w:ascii="Arial" w:hAnsi="Arial"/>
          <w:b/>
          <w:bCs/>
          <w:u w:val="single"/>
          <w:lang w:val="en-US"/>
        </w:rPr>
        <w:t xml:space="preserve"> </w:t>
      </w:r>
    </w:p>
    <w:p w14:paraId="1EBCA23B" w14:textId="044F297A" w:rsidR="001F20D8" w:rsidRPr="001F20D8" w:rsidRDefault="001F20D8" w:rsidP="00E60C91">
      <w:pPr>
        <w:spacing w:before="120" w:after="0"/>
        <w:rPr>
          <w:rFonts w:ascii="Arial" w:hAnsi="Arial"/>
          <w:b/>
          <w:bCs/>
          <w:u w:val="single"/>
          <w:lang w:val="en-US"/>
        </w:rPr>
      </w:pPr>
      <w:r w:rsidRPr="001F20D8">
        <w:rPr>
          <w:rFonts w:ascii="Arial" w:hAnsi="Arial"/>
          <w:b/>
          <w:bCs/>
          <w:u w:val="single"/>
          <w:lang w:val="en-US"/>
        </w:rPr>
        <w:t>PDCCH Channel</w:t>
      </w:r>
    </w:p>
    <w:p w14:paraId="7F516585" w14:textId="7A5A43E8" w:rsidR="00E60C91" w:rsidRDefault="00A753BF" w:rsidP="00E60C91">
      <w:pPr>
        <w:spacing w:before="120" w:after="0"/>
        <w:rPr>
          <w:rFonts w:ascii="Arial" w:hAnsi="Arial"/>
          <w:lang w:val="en-US"/>
        </w:rPr>
      </w:pPr>
      <w:r>
        <w:rPr>
          <w:rFonts w:ascii="Arial" w:hAnsi="Arial"/>
          <w:lang w:val="en-US"/>
        </w:rPr>
        <w:t>In RAN1 1</w:t>
      </w:r>
      <w:r w:rsidR="006969D1">
        <w:rPr>
          <w:rFonts w:ascii="Arial" w:hAnsi="Arial"/>
          <w:lang w:val="en-US"/>
        </w:rPr>
        <w:t xml:space="preserve">10 </w:t>
      </w:r>
      <w:r>
        <w:rPr>
          <w:rFonts w:ascii="Arial" w:hAnsi="Arial"/>
          <w:lang w:val="en-US"/>
        </w:rPr>
        <w:t>meeting, the couple of alternatives to map/associate a joint/DL TCI state to PDCCH was agreed as follows</w:t>
      </w:r>
      <w:r w:rsidR="006969D1">
        <w:rPr>
          <w:rFonts w:ascii="Arial" w:hAnsi="Arial"/>
          <w:lang w:val="en-US"/>
        </w:rPr>
        <w:t xml:space="preserve"> [1]</w:t>
      </w:r>
      <w:r>
        <w:rPr>
          <w:rFonts w:ascii="Arial" w:hAnsi="Arial"/>
          <w:lang w:val="en-US"/>
        </w:rPr>
        <w:t xml:space="preserve">: </w:t>
      </w:r>
    </w:p>
    <w:tbl>
      <w:tblPr>
        <w:tblStyle w:val="TableGrid"/>
        <w:tblW w:w="0" w:type="auto"/>
        <w:tblLook w:val="04A0" w:firstRow="1" w:lastRow="0" w:firstColumn="1" w:lastColumn="0" w:noHBand="0" w:noVBand="1"/>
      </w:tblPr>
      <w:tblGrid>
        <w:gridCol w:w="9962"/>
      </w:tblGrid>
      <w:tr w:rsidR="00A753BF" w14:paraId="259CD466" w14:textId="77777777" w:rsidTr="00A753BF">
        <w:tc>
          <w:tcPr>
            <w:tcW w:w="9962" w:type="dxa"/>
          </w:tcPr>
          <w:p w14:paraId="11AE0AF7" w14:textId="77777777" w:rsidR="006969D1" w:rsidRPr="008C3F6A" w:rsidRDefault="006969D1" w:rsidP="006969D1">
            <w:pPr>
              <w:jc w:val="both"/>
              <w:rPr>
                <w:rFonts w:cs="Times"/>
                <w:b/>
                <w:bCs/>
                <w:iCs/>
                <w:color w:val="000000"/>
                <w:highlight w:val="green"/>
              </w:rPr>
            </w:pPr>
            <w:r w:rsidRPr="008C3F6A">
              <w:rPr>
                <w:rFonts w:cs="Times"/>
                <w:b/>
                <w:bCs/>
                <w:iCs/>
                <w:color w:val="000000"/>
                <w:highlight w:val="green"/>
              </w:rPr>
              <w:t>Agreement</w:t>
            </w:r>
          </w:p>
          <w:p w14:paraId="5CE75ADA" w14:textId="77777777" w:rsidR="006969D1" w:rsidRPr="008C3F6A" w:rsidRDefault="006969D1" w:rsidP="006969D1">
            <w:pPr>
              <w:jc w:val="both"/>
              <w:rPr>
                <w:rFonts w:cs="Times"/>
                <w:color w:val="000000"/>
              </w:rPr>
            </w:pPr>
            <w:r w:rsidRPr="008C3F6A">
              <w:rPr>
                <w:rFonts w:cs="Times"/>
                <w:color w:val="000000"/>
              </w:rPr>
              <w:t>On unified TCI framework extension for S-DCI based MTRP, to inform the association with the joint/DL TCI state(s) indicated by DCI/MAC-CE for PDCCH repetition, PDCCH-SFN, and PDCCH w/o repetition/SFN, down-selection at least one alternative from the followings:</w:t>
            </w:r>
          </w:p>
          <w:p w14:paraId="32955515" w14:textId="77777777" w:rsidR="006969D1" w:rsidRPr="008C3F6A" w:rsidRDefault="006969D1" w:rsidP="006969D1">
            <w:pPr>
              <w:pStyle w:val="ListParagraph"/>
              <w:numPr>
                <w:ilvl w:val="0"/>
                <w:numId w:val="15"/>
              </w:numPr>
              <w:overflowPunct/>
              <w:autoSpaceDE/>
              <w:autoSpaceDN/>
              <w:adjustRightInd/>
              <w:spacing w:after="0" w:line="259" w:lineRule="auto"/>
              <w:textAlignment w:val="auto"/>
              <w:rPr>
                <w:rFonts w:cs="Times"/>
                <w:color w:val="000000"/>
              </w:rPr>
            </w:pPr>
            <w:r w:rsidRPr="008C3F6A">
              <w:rPr>
                <w:rFonts w:cs="Times"/>
                <w:color w:val="000000"/>
              </w:rPr>
              <w:t>Alt1-1: Use RRC parameter(s)</w:t>
            </w:r>
            <w:r w:rsidRPr="008C3F6A">
              <w:rPr>
                <w:rFonts w:eastAsia="PMingLiU" w:cs="Times"/>
                <w:color w:val="000000"/>
                <w:lang w:eastAsia="zh-TW"/>
              </w:rPr>
              <w:t xml:space="preserve"> </w:t>
            </w:r>
            <w:r w:rsidRPr="008C3F6A">
              <w:rPr>
                <w:rFonts w:cs="Times"/>
                <w:color w:val="000000"/>
              </w:rPr>
              <w:t>in a CORESET configuration to inform the UE whether and/or which</w:t>
            </w:r>
            <w:r w:rsidRPr="008C3F6A">
              <w:rPr>
                <w:rFonts w:eastAsia="PMingLiU" w:cs="Times"/>
                <w:color w:val="000000"/>
                <w:lang w:eastAsia="zh-TW"/>
              </w:rPr>
              <w:t xml:space="preserve"> </w:t>
            </w:r>
            <w:r w:rsidRPr="008C3F6A">
              <w:rPr>
                <w:rFonts w:cs="Times"/>
                <w:color w:val="000000"/>
              </w:rPr>
              <w:t>indicated joint/DL TCI state(s) shall be applied to the corresponding PDCCH receptions on the CORESET</w:t>
            </w:r>
          </w:p>
          <w:p w14:paraId="25EDD215" w14:textId="77777777" w:rsidR="006969D1" w:rsidRDefault="006969D1" w:rsidP="006969D1">
            <w:pPr>
              <w:pStyle w:val="ListParagraph"/>
              <w:numPr>
                <w:ilvl w:val="1"/>
                <w:numId w:val="14"/>
              </w:numPr>
              <w:overflowPunct/>
              <w:autoSpaceDE/>
              <w:autoSpaceDN/>
              <w:adjustRightInd/>
              <w:spacing w:after="0" w:line="259" w:lineRule="auto"/>
              <w:textAlignment w:val="auto"/>
              <w:rPr>
                <w:rFonts w:cs="Times"/>
                <w:color w:val="000000"/>
              </w:rPr>
            </w:pPr>
            <w:r w:rsidRPr="008C3F6A">
              <w:rPr>
                <w:rFonts w:cs="Times"/>
                <w:color w:val="000000"/>
              </w:rPr>
              <w:t>FFS: Whether only the CORESET(s) that always/can share the unified TCI state as defined in Rel-17 unified TCI framework can be associated with the joint/DL TCI state(s) indicated by DCI/MAC-CE</w:t>
            </w:r>
          </w:p>
          <w:p w14:paraId="2FA14619" w14:textId="77777777" w:rsidR="006969D1" w:rsidRPr="008C3F6A" w:rsidRDefault="006969D1" w:rsidP="006969D1">
            <w:pPr>
              <w:pStyle w:val="ListParagraph"/>
              <w:numPr>
                <w:ilvl w:val="0"/>
                <w:numId w:val="15"/>
              </w:numPr>
              <w:overflowPunct/>
              <w:autoSpaceDE/>
              <w:autoSpaceDN/>
              <w:adjustRightInd/>
              <w:spacing w:after="0" w:line="259" w:lineRule="auto"/>
              <w:textAlignment w:val="auto"/>
              <w:rPr>
                <w:rFonts w:cs="Times"/>
                <w:color w:val="000000"/>
              </w:rPr>
            </w:pPr>
            <w:r w:rsidRPr="008C3F6A">
              <w:rPr>
                <w:rFonts w:cs="Times"/>
                <w:color w:val="000000"/>
              </w:rPr>
              <w:t>Alt1-2: Use an RRC parameter in a CORESET configuration to inform that the CORESET belongs to which CORESET group(s), and the indicated joint/DL TCI state(s) is associated with each CORESET group</w:t>
            </w:r>
          </w:p>
          <w:p w14:paraId="590AF816" w14:textId="77777777" w:rsidR="006969D1" w:rsidRPr="008C3F6A" w:rsidRDefault="006969D1" w:rsidP="006969D1">
            <w:pPr>
              <w:pStyle w:val="ListParagraph"/>
              <w:numPr>
                <w:ilvl w:val="1"/>
                <w:numId w:val="14"/>
              </w:numPr>
              <w:overflowPunct/>
              <w:autoSpaceDE/>
              <w:autoSpaceDN/>
              <w:adjustRightInd/>
              <w:spacing w:after="0" w:line="259" w:lineRule="auto"/>
              <w:textAlignment w:val="auto"/>
              <w:rPr>
                <w:rFonts w:cs="Times"/>
                <w:color w:val="000000"/>
              </w:rPr>
            </w:pPr>
            <w:r w:rsidRPr="008C3F6A">
              <w:rPr>
                <w:rFonts w:cs="Times"/>
                <w:color w:val="000000"/>
              </w:rPr>
              <w:t>FFS: Whether only the CORESET(s) that always/can share the unified TCI state as defined in Rel-17 unified TCI framework can be associated with the CORESET group(s)</w:t>
            </w:r>
          </w:p>
          <w:p w14:paraId="14DC3704" w14:textId="77777777" w:rsidR="006969D1" w:rsidRPr="008C3F6A" w:rsidRDefault="006969D1" w:rsidP="006969D1">
            <w:pPr>
              <w:pStyle w:val="ListParagraph"/>
              <w:numPr>
                <w:ilvl w:val="1"/>
                <w:numId w:val="14"/>
              </w:numPr>
              <w:overflowPunct/>
              <w:autoSpaceDE/>
              <w:autoSpaceDN/>
              <w:adjustRightInd/>
              <w:spacing w:after="0" w:line="259" w:lineRule="auto"/>
              <w:textAlignment w:val="auto"/>
              <w:rPr>
                <w:rFonts w:cs="Times"/>
                <w:color w:val="000000"/>
              </w:rPr>
            </w:pPr>
            <w:r w:rsidRPr="008C3F6A">
              <w:rPr>
                <w:rFonts w:eastAsia="PMingLiU" w:cs="Times"/>
                <w:color w:val="000000"/>
                <w:lang w:eastAsia="zh-TW"/>
              </w:rPr>
              <w:t>FFS: How to associate the indicated</w:t>
            </w:r>
            <w:r w:rsidRPr="008C3F6A">
              <w:rPr>
                <w:rFonts w:cs="Times"/>
                <w:color w:val="000000"/>
              </w:rPr>
              <w:t xml:space="preserve"> joint/DL TCI state(s) with each CORESET group</w:t>
            </w:r>
          </w:p>
          <w:p w14:paraId="5F3751D1" w14:textId="77777777" w:rsidR="006969D1" w:rsidRPr="008C3F6A" w:rsidRDefault="006969D1" w:rsidP="006969D1">
            <w:pPr>
              <w:pStyle w:val="ListParagraph"/>
              <w:numPr>
                <w:ilvl w:val="1"/>
                <w:numId w:val="14"/>
              </w:numPr>
              <w:overflowPunct/>
              <w:autoSpaceDE/>
              <w:autoSpaceDN/>
              <w:adjustRightInd/>
              <w:spacing w:after="0" w:line="259" w:lineRule="auto"/>
              <w:textAlignment w:val="auto"/>
              <w:rPr>
                <w:rFonts w:cs="Times"/>
                <w:color w:val="000000"/>
              </w:rPr>
            </w:pPr>
            <w:r w:rsidRPr="008C3F6A">
              <w:rPr>
                <w:rFonts w:eastAsia="PMingLiU" w:cs="Times"/>
                <w:color w:val="000000"/>
                <w:lang w:eastAsia="zh-TW"/>
              </w:rPr>
              <w:t>FFS: The UE applies the indicated</w:t>
            </w:r>
            <w:r w:rsidRPr="008C3F6A">
              <w:rPr>
                <w:rFonts w:cs="Times"/>
                <w:color w:val="000000"/>
              </w:rPr>
              <w:t xml:space="preserve"> joint/DL TCI state(s) to a CORESET according to the CORESET group(s) the CORESET belongs to, or the UE applies the </w:t>
            </w:r>
            <w:r w:rsidRPr="008C3F6A">
              <w:rPr>
                <w:rFonts w:eastAsia="PMingLiU" w:cs="Times"/>
                <w:color w:val="000000"/>
                <w:lang w:eastAsia="zh-TW"/>
              </w:rPr>
              <w:t>indicated</w:t>
            </w:r>
            <w:r w:rsidRPr="008C3F6A">
              <w:rPr>
                <w:rFonts w:cs="Times"/>
                <w:color w:val="000000"/>
              </w:rPr>
              <w:t xml:space="preserve"> joint/DL TCI state(s) associated with the CORESET group(s) in which the beam indication DCI is received to all PDCCH receptions</w:t>
            </w:r>
          </w:p>
          <w:p w14:paraId="684AB60F" w14:textId="77777777" w:rsidR="006969D1" w:rsidRPr="008C3F6A" w:rsidRDefault="006969D1" w:rsidP="006969D1">
            <w:pPr>
              <w:pStyle w:val="ListParagraph"/>
              <w:numPr>
                <w:ilvl w:val="0"/>
                <w:numId w:val="15"/>
              </w:numPr>
              <w:overflowPunct/>
              <w:autoSpaceDE/>
              <w:autoSpaceDN/>
              <w:adjustRightInd/>
              <w:spacing w:after="0" w:line="259" w:lineRule="auto"/>
              <w:textAlignment w:val="auto"/>
              <w:rPr>
                <w:rFonts w:cs="Times"/>
                <w:color w:val="000000"/>
              </w:rPr>
            </w:pPr>
            <w:r w:rsidRPr="008C3F6A">
              <w:rPr>
                <w:rFonts w:cs="Times"/>
                <w:color w:val="000000"/>
              </w:rPr>
              <w:t>Alt2: The association between a CORESET and the indicated joint/DL TCI state(s) is determined based on a fixed rule, and the UE shall apply the indicated joint/DL TCI state(s) to the corresponding PDCCH receptions on the CORESET</w:t>
            </w:r>
          </w:p>
          <w:p w14:paraId="15375650" w14:textId="77777777" w:rsidR="006969D1" w:rsidRPr="008C3F6A" w:rsidRDefault="006969D1" w:rsidP="006969D1">
            <w:pPr>
              <w:pStyle w:val="ListParagraph"/>
              <w:numPr>
                <w:ilvl w:val="1"/>
                <w:numId w:val="14"/>
              </w:numPr>
              <w:overflowPunct/>
              <w:autoSpaceDE/>
              <w:autoSpaceDN/>
              <w:adjustRightInd/>
              <w:spacing w:after="0" w:line="259" w:lineRule="auto"/>
              <w:textAlignment w:val="auto"/>
              <w:rPr>
                <w:rFonts w:cs="Times"/>
                <w:color w:val="000000"/>
              </w:rPr>
            </w:pPr>
            <w:r w:rsidRPr="008C3F6A">
              <w:rPr>
                <w:rFonts w:cs="Times"/>
                <w:color w:val="000000"/>
              </w:rPr>
              <w:t>FFS: Whether only the CORESET(s) that always/can share the unified TCI state as defined in Rel-17 unified TCI framework can be associated with the joint/DL TCI state(s) indicated by DCI/MAC-CE</w:t>
            </w:r>
          </w:p>
          <w:p w14:paraId="06F6EE04" w14:textId="77777777" w:rsidR="006969D1" w:rsidRPr="008C3F6A" w:rsidRDefault="006969D1" w:rsidP="006969D1">
            <w:pPr>
              <w:pStyle w:val="ListParagraph"/>
              <w:numPr>
                <w:ilvl w:val="0"/>
                <w:numId w:val="15"/>
              </w:numPr>
              <w:overflowPunct/>
              <w:autoSpaceDE/>
              <w:autoSpaceDN/>
              <w:adjustRightInd/>
              <w:spacing w:after="0" w:line="259" w:lineRule="auto"/>
              <w:textAlignment w:val="auto"/>
              <w:rPr>
                <w:rFonts w:cs="Times"/>
                <w:color w:val="000000"/>
              </w:rPr>
            </w:pPr>
            <w:r w:rsidRPr="008C3F6A">
              <w:rPr>
                <w:rFonts w:cs="Times"/>
                <w:color w:val="000000"/>
              </w:rPr>
              <w:t>Alt3: Use MAC-CE to inform the UE whether and/or which indicated joint/DL TCI state(s) shall be applied to the corresponding PDCCH receptions on a CORESET</w:t>
            </w:r>
          </w:p>
          <w:p w14:paraId="4A15D6B6" w14:textId="77777777" w:rsidR="006969D1" w:rsidRPr="008C3F6A" w:rsidRDefault="006969D1" w:rsidP="006969D1">
            <w:pPr>
              <w:pStyle w:val="ListParagraph"/>
              <w:numPr>
                <w:ilvl w:val="1"/>
                <w:numId w:val="14"/>
              </w:numPr>
              <w:overflowPunct/>
              <w:autoSpaceDE/>
              <w:autoSpaceDN/>
              <w:adjustRightInd/>
              <w:spacing w:after="0" w:line="259" w:lineRule="auto"/>
              <w:textAlignment w:val="auto"/>
              <w:rPr>
                <w:rFonts w:cs="Times"/>
                <w:color w:val="000000"/>
              </w:rPr>
            </w:pPr>
            <w:r w:rsidRPr="008C3F6A">
              <w:rPr>
                <w:rFonts w:cs="Times"/>
                <w:color w:val="000000"/>
              </w:rPr>
              <w:t>FFS: Whether only the CORESET(s) that always/can share the unified TCI state as defined in Rel-17 unified TCI framework can be associated with the joint/DL TCI state(s) indicated by DCI/MAC-CE</w:t>
            </w:r>
          </w:p>
          <w:p w14:paraId="0446A7B7" w14:textId="01C0AFC8" w:rsidR="00A753BF" w:rsidRPr="006969D1" w:rsidRDefault="006969D1" w:rsidP="006969D1">
            <w:pPr>
              <w:rPr>
                <w:rFonts w:cs="Times"/>
                <w:iCs/>
              </w:rPr>
            </w:pPr>
            <w:r w:rsidRPr="008C3F6A">
              <w:rPr>
                <w:rFonts w:cs="Times"/>
                <w:iCs/>
              </w:rPr>
              <w:lastRenderedPageBreak/>
              <w:t>Switching between multi-TRP and single TRP operation is not precluded</w:t>
            </w:r>
          </w:p>
        </w:tc>
      </w:tr>
    </w:tbl>
    <w:p w14:paraId="41B826F7" w14:textId="498D8DB2" w:rsidR="001F20D8" w:rsidRDefault="00264BFF" w:rsidP="007913D8">
      <w:pPr>
        <w:spacing w:before="120" w:after="0"/>
        <w:jc w:val="both"/>
        <w:rPr>
          <w:rFonts w:ascii="Arial" w:hAnsi="Arial"/>
          <w:lang w:val="en-US"/>
        </w:rPr>
      </w:pPr>
      <w:r>
        <w:rPr>
          <w:rFonts w:ascii="Arial" w:hAnsi="Arial"/>
          <w:lang w:val="en-US"/>
        </w:rPr>
        <w:lastRenderedPageBreak/>
        <w:t>Among these candidates, our preference is Alt.1 or Alt.2</w:t>
      </w:r>
      <w:r w:rsidR="003F1BB5">
        <w:rPr>
          <w:rFonts w:ascii="Arial" w:hAnsi="Arial"/>
          <w:lang w:val="en-US"/>
        </w:rPr>
        <w:t>,</w:t>
      </w:r>
      <w:r>
        <w:rPr>
          <w:rFonts w:ascii="Arial" w:hAnsi="Arial"/>
          <w:lang w:val="en-US"/>
        </w:rPr>
        <w:t xml:space="preserve"> due to simplicity but still providing sufficient flexibility for monitoring</w:t>
      </w:r>
      <w:r w:rsidR="003F1BB5">
        <w:rPr>
          <w:rFonts w:ascii="Arial" w:hAnsi="Arial"/>
          <w:lang w:val="en-US"/>
        </w:rPr>
        <w:t xml:space="preserve"> PDCCH</w:t>
      </w:r>
      <w:r>
        <w:rPr>
          <w:rFonts w:ascii="Arial" w:hAnsi="Arial"/>
          <w:lang w:val="en-US"/>
        </w:rPr>
        <w:t xml:space="preserve">. </w:t>
      </w:r>
      <w:r w:rsidR="00734634">
        <w:rPr>
          <w:rFonts w:ascii="Arial" w:hAnsi="Arial"/>
          <w:lang w:val="en-US"/>
        </w:rPr>
        <w:t xml:space="preserve">For </w:t>
      </w:r>
      <w:r w:rsidR="009208A2">
        <w:rPr>
          <w:rFonts w:ascii="Arial" w:hAnsi="Arial"/>
          <w:lang w:val="en-US"/>
        </w:rPr>
        <w:t>instance, 2-bit indicator can be introduced and provided for each CORESET with the four candidate values: the 1</w:t>
      </w:r>
      <w:r w:rsidR="009208A2" w:rsidRPr="009208A2">
        <w:rPr>
          <w:rFonts w:ascii="Arial" w:hAnsi="Arial"/>
          <w:vertAlign w:val="superscript"/>
          <w:lang w:val="en-US"/>
        </w:rPr>
        <w:t>st</w:t>
      </w:r>
      <w:r w:rsidR="009208A2">
        <w:rPr>
          <w:rFonts w:ascii="Arial" w:hAnsi="Arial"/>
          <w:lang w:val="en-US"/>
        </w:rPr>
        <w:t xml:space="preserve"> unified TCI state, the 2</w:t>
      </w:r>
      <w:r w:rsidR="009208A2" w:rsidRPr="009208A2">
        <w:rPr>
          <w:rFonts w:ascii="Arial" w:hAnsi="Arial"/>
          <w:vertAlign w:val="superscript"/>
          <w:lang w:val="en-US"/>
        </w:rPr>
        <w:t>nd</w:t>
      </w:r>
      <w:r w:rsidR="009208A2">
        <w:rPr>
          <w:rFonts w:ascii="Arial" w:hAnsi="Arial"/>
          <w:lang w:val="en-US"/>
        </w:rPr>
        <w:t xml:space="preserve"> unified TCI state, both (e.g., SFN PDCCH), or none of them (i.e., not follow unified TCI state as in Rel-17). It should be noted that </w:t>
      </w:r>
      <w:r w:rsidR="00A663E9">
        <w:rPr>
          <w:rFonts w:ascii="Arial" w:hAnsi="Arial"/>
          <w:lang w:val="en-US"/>
        </w:rPr>
        <w:t>using the two-stage approach</w:t>
      </w:r>
      <w:r w:rsidR="00C42271">
        <w:rPr>
          <w:rFonts w:ascii="Arial" w:hAnsi="Arial"/>
          <w:lang w:val="en-US"/>
        </w:rPr>
        <w:t xml:space="preserve"> (</w:t>
      </w:r>
      <w:r w:rsidR="00A663E9">
        <w:rPr>
          <w:rFonts w:ascii="Arial" w:hAnsi="Arial"/>
          <w:lang w:val="en-US"/>
        </w:rPr>
        <w:t>i.e., DCI-based unified TCI states indication first and RRC-based TCI-state selection second for PDCCH</w:t>
      </w:r>
      <w:r w:rsidR="00C42271">
        <w:rPr>
          <w:rFonts w:ascii="Arial" w:hAnsi="Arial"/>
          <w:lang w:val="en-US"/>
        </w:rPr>
        <w:t>)</w:t>
      </w:r>
      <w:r w:rsidR="00A663E9">
        <w:rPr>
          <w:rFonts w:ascii="Arial" w:hAnsi="Arial"/>
          <w:lang w:val="en-US"/>
        </w:rPr>
        <w:t xml:space="preserve">, </w:t>
      </w:r>
      <w:r w:rsidR="00C42271">
        <w:rPr>
          <w:rFonts w:ascii="Arial" w:hAnsi="Arial"/>
          <w:lang w:val="en-US"/>
        </w:rPr>
        <w:t xml:space="preserve">the </w:t>
      </w:r>
      <w:r w:rsidR="00A663E9">
        <w:rPr>
          <w:rFonts w:ascii="Arial" w:hAnsi="Arial"/>
          <w:lang w:val="en-US"/>
        </w:rPr>
        <w:t>TCI state of a given CORESET is updated accordingly once the unified TCI states are modified.</w:t>
      </w:r>
      <w:r w:rsidR="00581AC7">
        <w:rPr>
          <w:rFonts w:ascii="Arial" w:hAnsi="Arial"/>
          <w:lang w:val="en-US"/>
        </w:rPr>
        <w:t xml:space="preserve"> Regarding the dynamic switching between sTRP and mTRP, it can be supported by </w:t>
      </w:r>
      <w:r w:rsidR="006969D1">
        <w:rPr>
          <w:rFonts w:ascii="Arial" w:hAnsi="Arial"/>
          <w:lang w:val="en-US"/>
        </w:rPr>
        <w:t xml:space="preserve">selecting a proper TCI codepoint value to switch </w:t>
      </w:r>
      <w:r w:rsidR="00581AC7">
        <w:rPr>
          <w:rFonts w:ascii="Arial" w:hAnsi="Arial"/>
          <w:lang w:val="en-US"/>
        </w:rPr>
        <w:t>the unified TCI states from ‘2’ to ‘1’. In this case, the single indicated TCI state is applied for</w:t>
      </w:r>
      <w:r w:rsidR="00275E96">
        <w:rPr>
          <w:rFonts w:ascii="Arial" w:hAnsi="Arial"/>
          <w:lang w:val="en-US"/>
        </w:rPr>
        <w:t xml:space="preserve"> the</w:t>
      </w:r>
      <w:r w:rsidR="00581AC7">
        <w:rPr>
          <w:rFonts w:ascii="Arial" w:hAnsi="Arial"/>
          <w:lang w:val="en-US"/>
        </w:rPr>
        <w:t xml:space="preserve"> CORESET</w:t>
      </w:r>
      <w:r w:rsidR="00275E96">
        <w:rPr>
          <w:rFonts w:ascii="Arial" w:hAnsi="Arial"/>
          <w:lang w:val="en-US"/>
        </w:rPr>
        <w:t>s</w:t>
      </w:r>
      <w:r w:rsidR="00581AC7">
        <w:rPr>
          <w:rFonts w:ascii="Arial" w:hAnsi="Arial"/>
          <w:lang w:val="en-US"/>
        </w:rPr>
        <w:t xml:space="preserve"> or search space sets that are associated with the second TCI state</w:t>
      </w:r>
      <w:r w:rsidR="00275E96">
        <w:rPr>
          <w:rFonts w:ascii="Arial" w:hAnsi="Arial"/>
          <w:lang w:val="en-US"/>
        </w:rPr>
        <w:t xml:space="preserve"> by RRC signaling</w:t>
      </w:r>
      <w:r w:rsidR="00581AC7">
        <w:rPr>
          <w:rFonts w:ascii="Arial" w:hAnsi="Arial"/>
          <w:lang w:val="en-US"/>
        </w:rPr>
        <w:t xml:space="preserve">.    </w:t>
      </w:r>
    </w:p>
    <w:p w14:paraId="654AB077" w14:textId="0C76B987" w:rsidR="00A753BF" w:rsidRDefault="00581AC7" w:rsidP="007913D8">
      <w:pPr>
        <w:spacing w:before="120" w:after="0"/>
        <w:jc w:val="both"/>
        <w:rPr>
          <w:rFonts w:ascii="Arial" w:hAnsi="Arial"/>
          <w:lang w:val="en-US"/>
        </w:rPr>
      </w:pPr>
      <w:r>
        <w:rPr>
          <w:rFonts w:ascii="Arial" w:hAnsi="Arial"/>
          <w:lang w:val="en-US"/>
        </w:rPr>
        <w:t xml:space="preserve"> </w:t>
      </w:r>
    </w:p>
    <w:p w14:paraId="3F104389" w14:textId="1B43DD05" w:rsidR="006A63A1" w:rsidRPr="001F20D8" w:rsidRDefault="001F20D8" w:rsidP="007913D8">
      <w:pPr>
        <w:spacing w:before="120" w:after="0"/>
        <w:jc w:val="both"/>
        <w:rPr>
          <w:rFonts w:ascii="Arial" w:hAnsi="Arial"/>
          <w:b/>
          <w:bCs/>
          <w:u w:val="single"/>
          <w:lang w:val="en-US"/>
        </w:rPr>
      </w:pPr>
      <w:r>
        <w:rPr>
          <w:rFonts w:ascii="Arial" w:hAnsi="Arial"/>
          <w:b/>
          <w:bCs/>
          <w:u w:val="single"/>
          <w:lang w:val="en-US"/>
        </w:rPr>
        <w:t>AP CSI-RS Signal</w:t>
      </w:r>
    </w:p>
    <w:p w14:paraId="666DBF00" w14:textId="5959A78F" w:rsidR="001F20D8" w:rsidRDefault="00E55DC8" w:rsidP="00AB449F">
      <w:pPr>
        <w:spacing w:before="120" w:after="0"/>
        <w:jc w:val="both"/>
        <w:rPr>
          <w:rFonts w:ascii="Arial" w:hAnsi="Arial"/>
          <w:lang w:val="en-US"/>
        </w:rPr>
      </w:pPr>
      <w:r>
        <w:rPr>
          <w:rFonts w:ascii="Arial" w:hAnsi="Arial"/>
          <w:lang w:val="en-US"/>
        </w:rPr>
        <w:t>For AP CSI-RS resources, a TCI state is provided by RRC signaling for each CSI-RS resource within a resource set</w:t>
      </w:r>
      <w:r w:rsidR="000A3433">
        <w:rPr>
          <w:rFonts w:ascii="Arial" w:hAnsi="Arial"/>
          <w:lang w:val="en-US"/>
        </w:rPr>
        <w:t xml:space="preserve"> for a respective CSI request state codepoint</w:t>
      </w:r>
      <w:r>
        <w:rPr>
          <w:rFonts w:ascii="Arial" w:hAnsi="Arial"/>
          <w:lang w:val="en-US"/>
        </w:rPr>
        <w:t>. To extend</w:t>
      </w:r>
      <w:r w:rsidR="00225C41">
        <w:rPr>
          <w:rFonts w:ascii="Arial" w:hAnsi="Arial"/>
          <w:lang w:val="en-US"/>
        </w:rPr>
        <w:t xml:space="preserve"> Rel-17</w:t>
      </w:r>
      <w:r>
        <w:rPr>
          <w:rFonts w:ascii="Arial" w:hAnsi="Arial"/>
          <w:lang w:val="en-US"/>
        </w:rPr>
        <w:t xml:space="preserve"> unified TCI framework for AP CSI-RS for mTRP, an indicator IE can be introduced </w:t>
      </w:r>
      <w:r w:rsidR="00225C41">
        <w:rPr>
          <w:rFonts w:ascii="Arial" w:hAnsi="Arial"/>
          <w:lang w:val="en-US"/>
        </w:rPr>
        <w:t xml:space="preserve">for RRC signaling, which provides the </w:t>
      </w:r>
      <w:r w:rsidR="001F20D8">
        <w:rPr>
          <w:rFonts w:ascii="Arial" w:hAnsi="Arial"/>
          <w:lang w:val="en-US"/>
        </w:rPr>
        <w:t>required</w:t>
      </w:r>
      <w:r w:rsidR="00225C41">
        <w:rPr>
          <w:rFonts w:ascii="Arial" w:hAnsi="Arial"/>
          <w:lang w:val="en-US"/>
        </w:rPr>
        <w:t xml:space="preserve"> flexibility to associate different CSI-RS resources with a single TRP or mTRP such that dynamic switching can be achieved by properly selecting</w:t>
      </w:r>
      <w:r w:rsidR="00F37FC8">
        <w:rPr>
          <w:rFonts w:ascii="Arial" w:hAnsi="Arial"/>
          <w:lang w:val="en-US"/>
        </w:rPr>
        <w:t xml:space="preserve"> CSI request state codepoint in triggering DCI. </w:t>
      </w:r>
    </w:p>
    <w:p w14:paraId="79743B08" w14:textId="5E891B2E" w:rsidR="000A3433" w:rsidRDefault="00225C41" w:rsidP="007913D8">
      <w:pPr>
        <w:spacing w:before="120" w:after="0"/>
        <w:jc w:val="both"/>
        <w:rPr>
          <w:rFonts w:ascii="Arial" w:hAnsi="Arial"/>
          <w:lang w:val="en-US"/>
        </w:rPr>
      </w:pPr>
      <w:r>
        <w:rPr>
          <w:rFonts w:ascii="Arial" w:hAnsi="Arial"/>
          <w:lang w:val="en-US"/>
        </w:rPr>
        <w:t xml:space="preserve">   </w:t>
      </w:r>
      <w:r w:rsidR="00E55DC8">
        <w:rPr>
          <w:rFonts w:ascii="Arial" w:hAnsi="Arial"/>
          <w:lang w:val="en-US"/>
        </w:rPr>
        <w:t xml:space="preserve"> </w:t>
      </w:r>
      <w:r w:rsidR="004F62E9">
        <w:rPr>
          <w:rFonts w:ascii="Arial" w:hAnsi="Arial"/>
          <w:lang w:val="en-US"/>
        </w:rPr>
        <w:t xml:space="preserve"> </w:t>
      </w:r>
    </w:p>
    <w:p w14:paraId="699A04E3" w14:textId="09BD5276" w:rsidR="009939FD" w:rsidRPr="000A3433" w:rsidRDefault="000A3433" w:rsidP="007913D8">
      <w:pPr>
        <w:spacing w:before="120" w:after="0"/>
        <w:jc w:val="both"/>
        <w:rPr>
          <w:rFonts w:ascii="Arial" w:hAnsi="Arial"/>
          <w:b/>
          <w:bCs/>
          <w:u w:val="single"/>
          <w:lang w:val="en-US"/>
        </w:rPr>
      </w:pPr>
      <w:r w:rsidRPr="000A3433">
        <w:rPr>
          <w:rFonts w:ascii="Arial" w:hAnsi="Arial"/>
          <w:b/>
          <w:bCs/>
          <w:u w:val="single"/>
          <w:lang w:val="en-US"/>
        </w:rPr>
        <w:t xml:space="preserve">Dedicated PUCCH resource </w:t>
      </w:r>
      <w:r w:rsidR="00ED49DE" w:rsidRPr="000A3433">
        <w:rPr>
          <w:rFonts w:ascii="Arial" w:hAnsi="Arial"/>
          <w:b/>
          <w:bCs/>
          <w:u w:val="single"/>
          <w:lang w:val="en-US"/>
        </w:rPr>
        <w:t xml:space="preserve"> </w:t>
      </w:r>
    </w:p>
    <w:p w14:paraId="63132724" w14:textId="3239F34E" w:rsidR="001F20D8" w:rsidRDefault="00CF1333" w:rsidP="009727B8">
      <w:pPr>
        <w:spacing w:before="120" w:after="0"/>
        <w:jc w:val="both"/>
        <w:rPr>
          <w:rFonts w:ascii="Arial" w:hAnsi="Arial"/>
          <w:lang w:val="en-US"/>
        </w:rPr>
      </w:pPr>
      <w:r>
        <w:rPr>
          <w:rFonts w:ascii="Arial" w:hAnsi="Arial"/>
          <w:lang w:val="en-US"/>
        </w:rPr>
        <w:t>In Rel-17 mTRP f</w:t>
      </w:r>
      <w:r w:rsidR="009727B8">
        <w:rPr>
          <w:rFonts w:ascii="Arial" w:hAnsi="Arial"/>
          <w:lang w:val="en-US"/>
        </w:rPr>
        <w:t>or dedicated PUCCH resource, up to two spatial relation info’s can be activated per PUCCH resource via MAC</w:t>
      </w:r>
      <w:r>
        <w:rPr>
          <w:rFonts w:ascii="Arial" w:hAnsi="Arial"/>
          <w:lang w:val="en-US"/>
        </w:rPr>
        <w:t>-</w:t>
      </w:r>
      <w:r w:rsidR="009727B8">
        <w:rPr>
          <w:rFonts w:ascii="Arial" w:hAnsi="Arial"/>
          <w:lang w:val="en-US"/>
        </w:rPr>
        <w:t xml:space="preserve">CE. For Rel-18 mTRP with extended unified TCI framework, two UL TCI states </w:t>
      </w:r>
      <w:r w:rsidR="000A3433">
        <w:rPr>
          <w:rFonts w:ascii="Arial" w:hAnsi="Arial"/>
          <w:lang w:val="en-US"/>
        </w:rPr>
        <w:t>can be</w:t>
      </w:r>
      <w:r w:rsidR="009727B8">
        <w:rPr>
          <w:rFonts w:ascii="Arial" w:hAnsi="Arial"/>
          <w:lang w:val="en-US"/>
        </w:rPr>
        <w:t xml:space="preserve"> provide</w:t>
      </w:r>
      <w:r w:rsidR="000A3433">
        <w:rPr>
          <w:rFonts w:ascii="Arial" w:hAnsi="Arial"/>
          <w:lang w:val="en-US"/>
        </w:rPr>
        <w:t>d</w:t>
      </w:r>
      <w:r w:rsidR="009727B8">
        <w:rPr>
          <w:rFonts w:ascii="Arial" w:hAnsi="Arial"/>
          <w:lang w:val="en-US"/>
        </w:rPr>
        <w:t xml:space="preserve"> </w:t>
      </w:r>
      <w:r>
        <w:rPr>
          <w:rFonts w:ascii="Arial" w:hAnsi="Arial"/>
          <w:lang w:val="en-US"/>
        </w:rPr>
        <w:t xml:space="preserve">dynamically </w:t>
      </w:r>
      <w:r w:rsidR="009727B8">
        <w:rPr>
          <w:rFonts w:ascii="Arial" w:hAnsi="Arial"/>
          <w:lang w:val="en-US"/>
        </w:rPr>
        <w:t xml:space="preserve">by DCI format </w:t>
      </w:r>
      <w:r>
        <w:rPr>
          <w:rFonts w:ascii="Arial" w:hAnsi="Arial"/>
          <w:lang w:val="en-US"/>
        </w:rPr>
        <w:t>with 3-bit TCI codepoint</w:t>
      </w:r>
      <w:r w:rsidR="000A3433">
        <w:rPr>
          <w:rFonts w:ascii="Arial" w:hAnsi="Arial"/>
          <w:lang w:val="en-US"/>
        </w:rPr>
        <w:t>. Therefore,</w:t>
      </w:r>
      <w:r w:rsidR="009727B8">
        <w:rPr>
          <w:rFonts w:ascii="Arial" w:hAnsi="Arial"/>
          <w:lang w:val="en-US"/>
        </w:rPr>
        <w:t xml:space="preserve"> it is sufficient to split the PUCCH resource between TRPs</w:t>
      </w:r>
      <w:r w:rsidR="000A3433">
        <w:rPr>
          <w:rFonts w:ascii="Arial" w:hAnsi="Arial"/>
          <w:lang w:val="en-US"/>
        </w:rPr>
        <w:t xml:space="preserve"> and associate each</w:t>
      </w:r>
      <w:r>
        <w:rPr>
          <w:rFonts w:ascii="Arial" w:hAnsi="Arial"/>
          <w:lang w:val="en-US"/>
        </w:rPr>
        <w:t xml:space="preserve"> PUCCH</w:t>
      </w:r>
      <w:r w:rsidR="000A3433">
        <w:rPr>
          <w:rFonts w:ascii="Arial" w:hAnsi="Arial"/>
          <w:lang w:val="en-US"/>
        </w:rPr>
        <w:t xml:space="preserve"> resource to one of two indicated TCI states</w:t>
      </w:r>
      <w:r w:rsidR="009727B8">
        <w:rPr>
          <w:rFonts w:ascii="Arial" w:hAnsi="Arial"/>
          <w:lang w:val="en-US"/>
        </w:rPr>
        <w:t xml:space="preserve"> by RRC signaling using the indicator field. </w:t>
      </w:r>
    </w:p>
    <w:p w14:paraId="4BB5165B" w14:textId="517726AA" w:rsidR="009727B8" w:rsidRDefault="009727B8" w:rsidP="009727B8">
      <w:pPr>
        <w:spacing w:before="120" w:after="0"/>
        <w:jc w:val="both"/>
        <w:rPr>
          <w:rFonts w:ascii="Arial" w:hAnsi="Arial"/>
          <w:lang w:val="en-US"/>
        </w:rPr>
      </w:pPr>
      <w:r>
        <w:rPr>
          <w:rFonts w:ascii="Arial" w:hAnsi="Arial"/>
          <w:lang w:val="en-US"/>
        </w:rPr>
        <w:t xml:space="preserve">  </w:t>
      </w:r>
    </w:p>
    <w:p w14:paraId="3C6DCCE2" w14:textId="11D13485" w:rsidR="007913D8" w:rsidRPr="001F20D8" w:rsidRDefault="001F20D8" w:rsidP="001F20D8">
      <w:pPr>
        <w:spacing w:before="120" w:after="0"/>
        <w:jc w:val="both"/>
        <w:rPr>
          <w:rFonts w:ascii="Arial" w:hAnsi="Arial"/>
          <w:b/>
          <w:bCs/>
          <w:u w:val="single"/>
          <w:lang w:val="en-US"/>
        </w:rPr>
      </w:pPr>
      <w:r>
        <w:rPr>
          <w:rFonts w:ascii="Arial" w:hAnsi="Arial"/>
          <w:b/>
          <w:bCs/>
          <w:u w:val="single"/>
          <w:lang w:val="en-US"/>
        </w:rPr>
        <w:t>Others</w:t>
      </w:r>
    </w:p>
    <w:p w14:paraId="7D3D11E7" w14:textId="252290EA" w:rsidR="00123BBD" w:rsidRDefault="001F20D8" w:rsidP="00EE2179">
      <w:pPr>
        <w:spacing w:before="120" w:after="240"/>
        <w:jc w:val="both"/>
        <w:rPr>
          <w:rFonts w:ascii="Arial" w:hAnsi="Arial"/>
          <w:lang w:val="en-US"/>
        </w:rPr>
      </w:pPr>
      <w:r>
        <w:rPr>
          <w:rFonts w:ascii="Arial" w:hAnsi="Arial"/>
          <w:lang w:val="en-US"/>
        </w:rPr>
        <w:t>The same indicator-based signaling can be used for other RRC-configured signal/channels with limiting a subset of candidate values (e.g., either the first or the second unified TCI state). These RRC-configured signals include periodic SRS resource set</w:t>
      </w:r>
      <w:r w:rsidR="002939BA">
        <w:rPr>
          <w:rFonts w:ascii="Arial" w:hAnsi="Arial"/>
          <w:lang w:val="en-US"/>
        </w:rPr>
        <w:t xml:space="preserve"> and</w:t>
      </w:r>
      <w:r>
        <w:rPr>
          <w:rFonts w:ascii="Arial" w:hAnsi="Arial"/>
          <w:lang w:val="en-US"/>
        </w:rPr>
        <w:t xml:space="preserve"> Type-1 CG-PUSCH.</w:t>
      </w:r>
      <w:r w:rsidR="00BF6F96">
        <w:rPr>
          <w:rFonts w:ascii="Arial" w:hAnsi="Arial"/>
          <w:lang w:val="en-US"/>
        </w:rPr>
        <w:t xml:space="preserve"> For SP SRS</w:t>
      </w:r>
      <w:r w:rsidR="002E13A5">
        <w:rPr>
          <w:rFonts w:ascii="Arial" w:hAnsi="Arial"/>
          <w:lang w:val="en-US"/>
        </w:rPr>
        <w:t xml:space="preserve"> resource and Aperiodic SRS</w:t>
      </w:r>
      <w:r w:rsidR="00BF6F96">
        <w:rPr>
          <w:rFonts w:ascii="Arial" w:hAnsi="Arial"/>
          <w:lang w:val="en-US"/>
        </w:rPr>
        <w:t xml:space="preserve"> resource</w:t>
      </w:r>
      <w:r w:rsidR="002E13A5">
        <w:rPr>
          <w:rFonts w:ascii="Arial" w:hAnsi="Arial"/>
          <w:lang w:val="en-US"/>
        </w:rPr>
        <w:t xml:space="preserve"> in a SRS resource</w:t>
      </w:r>
      <w:r w:rsidR="00BF6F96">
        <w:rPr>
          <w:rFonts w:ascii="Arial" w:hAnsi="Arial"/>
          <w:lang w:val="en-US"/>
        </w:rPr>
        <w:t xml:space="preserve"> set, the MAC-CE </w:t>
      </w:r>
      <w:r w:rsidR="002E13A5">
        <w:rPr>
          <w:rFonts w:ascii="Arial" w:hAnsi="Arial"/>
          <w:lang w:val="en-US"/>
        </w:rPr>
        <w:t>can be</w:t>
      </w:r>
      <w:r w:rsidR="00BF6F96">
        <w:rPr>
          <w:rFonts w:ascii="Arial" w:hAnsi="Arial"/>
          <w:lang w:val="en-US"/>
        </w:rPr>
        <w:t xml:space="preserve"> used to indicate the </w:t>
      </w:r>
      <w:r w:rsidR="002E13A5">
        <w:rPr>
          <w:rFonts w:ascii="Arial" w:hAnsi="Arial"/>
          <w:lang w:val="en-US"/>
        </w:rPr>
        <w:t xml:space="preserve">resource signal used for spatial relationship derivation. For unified TCI framework for mTRP, it needs to be extended to provide whether the SRS resource follows the first or second unified TCI state or none. </w:t>
      </w:r>
    </w:p>
    <w:p w14:paraId="47CCD626" w14:textId="40FE6C2D" w:rsidR="009727B8" w:rsidRDefault="00070448" w:rsidP="00070448">
      <w:pPr>
        <w:spacing w:before="120"/>
        <w:rPr>
          <w:rFonts w:ascii="Arial" w:hAnsi="Arial"/>
          <w:lang w:val="en-US"/>
        </w:rPr>
      </w:pPr>
      <w:r>
        <w:rPr>
          <w:rFonts w:ascii="Arial" w:hAnsi="Arial"/>
          <w:lang w:val="en-US"/>
        </w:rPr>
        <w:t xml:space="preserve">Based on discussions above, the following was proposed: </w:t>
      </w:r>
    </w:p>
    <w:p w14:paraId="3DB68D12" w14:textId="7FF74B69" w:rsidR="007913D8" w:rsidRPr="007913D8" w:rsidRDefault="007913D8" w:rsidP="007913D8">
      <w:pPr>
        <w:spacing w:after="0"/>
        <w:rPr>
          <w:rFonts w:ascii="Arial" w:hAnsi="Arial"/>
          <w:b/>
          <w:bCs/>
          <w:lang w:val="en-US"/>
        </w:rPr>
      </w:pPr>
      <w:r w:rsidRPr="007913D8">
        <w:rPr>
          <w:rFonts w:ascii="Arial" w:hAnsi="Arial"/>
          <w:b/>
          <w:bCs/>
          <w:lang w:val="en-US"/>
        </w:rPr>
        <w:t xml:space="preserve">Proposal </w:t>
      </w:r>
      <w:r w:rsidR="00D12341">
        <w:rPr>
          <w:rFonts w:ascii="Arial" w:hAnsi="Arial"/>
          <w:b/>
          <w:bCs/>
          <w:lang w:val="en-US"/>
        </w:rPr>
        <w:t>7</w:t>
      </w:r>
      <w:r w:rsidRPr="007913D8">
        <w:rPr>
          <w:rFonts w:ascii="Arial" w:hAnsi="Arial"/>
          <w:b/>
          <w:bCs/>
          <w:lang w:val="en-US"/>
        </w:rPr>
        <w:t xml:space="preserve">: </w:t>
      </w:r>
    </w:p>
    <w:p w14:paraId="4AD79680" w14:textId="77777777" w:rsidR="00C42271" w:rsidRPr="007913D8" w:rsidRDefault="00C42271">
      <w:pPr>
        <w:pStyle w:val="ListParagraph"/>
        <w:numPr>
          <w:ilvl w:val="0"/>
          <w:numId w:val="7"/>
        </w:numPr>
        <w:spacing w:after="0"/>
        <w:rPr>
          <w:rFonts w:ascii="Arial" w:hAnsi="Arial"/>
          <w:lang w:val="en-US"/>
        </w:rPr>
      </w:pPr>
      <w:r>
        <w:rPr>
          <w:rFonts w:ascii="Arial" w:hAnsi="Arial"/>
          <w:i/>
          <w:iCs/>
          <w:lang w:val="en-US"/>
        </w:rPr>
        <w:t xml:space="preserve">Consider four candidate values of indicator for PDCCH, including ‘the first’, ‘the second’, ‘both’ and ‘none’. </w:t>
      </w:r>
    </w:p>
    <w:p w14:paraId="5533ABD9" w14:textId="77777777" w:rsidR="00C326D6" w:rsidRDefault="00C326D6" w:rsidP="00C42271">
      <w:pPr>
        <w:spacing w:after="0"/>
        <w:rPr>
          <w:rFonts w:ascii="Arial" w:hAnsi="Arial"/>
          <w:lang w:val="en-US"/>
        </w:rPr>
      </w:pPr>
    </w:p>
    <w:p w14:paraId="71ABB06E" w14:textId="3AAA83AE" w:rsidR="00C42271" w:rsidRPr="00C42271" w:rsidRDefault="00C42271" w:rsidP="00C42271">
      <w:pPr>
        <w:spacing w:after="0"/>
        <w:rPr>
          <w:rFonts w:ascii="Arial" w:hAnsi="Arial"/>
          <w:b/>
          <w:bCs/>
          <w:lang w:val="en-US"/>
        </w:rPr>
      </w:pPr>
      <w:r w:rsidRPr="00C42271">
        <w:rPr>
          <w:rFonts w:ascii="Arial" w:hAnsi="Arial"/>
          <w:b/>
          <w:bCs/>
          <w:lang w:val="en-US"/>
        </w:rPr>
        <w:t xml:space="preserve">Proposal </w:t>
      </w:r>
      <w:r w:rsidR="00D12341">
        <w:rPr>
          <w:rFonts w:ascii="Arial" w:hAnsi="Arial"/>
          <w:b/>
          <w:bCs/>
          <w:lang w:val="en-US"/>
        </w:rPr>
        <w:t>8</w:t>
      </w:r>
      <w:r w:rsidRPr="00C42271">
        <w:rPr>
          <w:rFonts w:ascii="Arial" w:hAnsi="Arial"/>
          <w:b/>
          <w:bCs/>
          <w:lang w:val="en-US"/>
        </w:rPr>
        <w:t xml:space="preserve">: </w:t>
      </w:r>
    </w:p>
    <w:p w14:paraId="35EA5A21" w14:textId="7BA2BF47" w:rsidR="00C42271" w:rsidRPr="00C42271" w:rsidRDefault="00EE2179">
      <w:pPr>
        <w:pStyle w:val="ListParagraph"/>
        <w:numPr>
          <w:ilvl w:val="0"/>
          <w:numId w:val="7"/>
        </w:numPr>
        <w:spacing w:after="0"/>
        <w:rPr>
          <w:rFonts w:ascii="Arial" w:hAnsi="Arial"/>
          <w:lang w:val="en-US"/>
        </w:rPr>
      </w:pPr>
      <w:r>
        <w:rPr>
          <w:rFonts w:ascii="Arial" w:hAnsi="Arial"/>
          <w:i/>
          <w:iCs/>
          <w:lang w:val="en-US"/>
        </w:rPr>
        <w:t>For both sDCI</w:t>
      </w:r>
      <w:r w:rsidR="00C326D6">
        <w:rPr>
          <w:rFonts w:ascii="Arial" w:hAnsi="Arial"/>
          <w:i/>
          <w:iCs/>
          <w:lang w:val="en-US"/>
        </w:rPr>
        <w:t>-based</w:t>
      </w:r>
      <w:r>
        <w:rPr>
          <w:rFonts w:ascii="Arial" w:hAnsi="Arial"/>
          <w:i/>
          <w:iCs/>
          <w:lang w:val="en-US"/>
        </w:rPr>
        <w:t xml:space="preserve"> mTRP, </w:t>
      </w:r>
      <w:r w:rsidR="007913D8">
        <w:rPr>
          <w:rFonts w:ascii="Arial" w:hAnsi="Arial"/>
          <w:i/>
          <w:iCs/>
          <w:lang w:val="en-US"/>
        </w:rPr>
        <w:t>RRC signaling</w:t>
      </w:r>
      <w:r w:rsidR="004F62E9">
        <w:rPr>
          <w:rFonts w:ascii="Arial" w:hAnsi="Arial"/>
          <w:i/>
          <w:iCs/>
          <w:lang w:val="en-US"/>
        </w:rPr>
        <w:t xml:space="preserve"> is used to provide an indicator</w:t>
      </w:r>
      <w:r w:rsidR="007913D8">
        <w:rPr>
          <w:rFonts w:ascii="Arial" w:hAnsi="Arial"/>
          <w:i/>
          <w:iCs/>
          <w:lang w:val="en-US"/>
        </w:rPr>
        <w:t xml:space="preserve"> to map/associate the indicated joint/DL TCI states to </w:t>
      </w:r>
      <w:r w:rsidR="00C42271">
        <w:rPr>
          <w:rFonts w:ascii="Arial" w:hAnsi="Arial"/>
          <w:i/>
          <w:iCs/>
          <w:lang w:val="en-US"/>
        </w:rPr>
        <w:t>the RRC-configured DL/UL Channel Signals</w:t>
      </w:r>
      <w:r w:rsidR="007913D8">
        <w:rPr>
          <w:rFonts w:ascii="Arial" w:hAnsi="Arial"/>
          <w:i/>
          <w:iCs/>
          <w:lang w:val="en-US"/>
        </w:rPr>
        <w:t>.</w:t>
      </w:r>
    </w:p>
    <w:p w14:paraId="08D15E2F" w14:textId="77777777" w:rsidR="00C42271" w:rsidRPr="00C42271" w:rsidRDefault="00C42271">
      <w:pPr>
        <w:pStyle w:val="ListParagraph"/>
        <w:numPr>
          <w:ilvl w:val="1"/>
          <w:numId w:val="7"/>
        </w:numPr>
        <w:spacing w:after="0"/>
        <w:rPr>
          <w:rFonts w:ascii="Arial" w:hAnsi="Arial"/>
          <w:lang w:val="en-US"/>
        </w:rPr>
      </w:pPr>
      <w:r>
        <w:rPr>
          <w:rFonts w:ascii="Arial" w:hAnsi="Arial"/>
          <w:i/>
          <w:iCs/>
          <w:lang w:val="en-US"/>
        </w:rPr>
        <w:t xml:space="preserve">CORESET or Search Space Set for PDCCH. </w:t>
      </w:r>
    </w:p>
    <w:p w14:paraId="39787CD7" w14:textId="4EF50345" w:rsidR="00F37FC8" w:rsidRPr="006A63A1" w:rsidRDefault="00F37FC8">
      <w:pPr>
        <w:pStyle w:val="ListParagraph"/>
        <w:numPr>
          <w:ilvl w:val="1"/>
          <w:numId w:val="7"/>
        </w:numPr>
        <w:spacing w:after="0"/>
        <w:rPr>
          <w:rFonts w:ascii="Arial" w:hAnsi="Arial"/>
          <w:lang w:val="en-US"/>
        </w:rPr>
      </w:pPr>
      <w:r>
        <w:rPr>
          <w:rFonts w:ascii="Arial" w:hAnsi="Arial"/>
          <w:i/>
          <w:iCs/>
          <w:lang w:val="en-US"/>
        </w:rPr>
        <w:t>Aperiodic CSI-RS resource</w:t>
      </w:r>
    </w:p>
    <w:p w14:paraId="288B5146" w14:textId="49D9D3B9" w:rsidR="006A63A1" w:rsidRPr="006A63A1" w:rsidRDefault="006A63A1">
      <w:pPr>
        <w:pStyle w:val="ListParagraph"/>
        <w:numPr>
          <w:ilvl w:val="1"/>
          <w:numId w:val="7"/>
        </w:numPr>
        <w:spacing w:after="0"/>
        <w:rPr>
          <w:rFonts w:ascii="Arial" w:hAnsi="Arial"/>
          <w:lang w:val="en-US"/>
        </w:rPr>
      </w:pPr>
      <w:r>
        <w:rPr>
          <w:rFonts w:ascii="Arial" w:hAnsi="Arial"/>
          <w:i/>
          <w:iCs/>
          <w:lang w:val="en-US"/>
        </w:rPr>
        <w:t xml:space="preserve">Dedicated PUCCH resource.    </w:t>
      </w:r>
    </w:p>
    <w:p w14:paraId="4693F767" w14:textId="3586FD24" w:rsidR="006A63A1" w:rsidRPr="006A63A1" w:rsidRDefault="006A63A1">
      <w:pPr>
        <w:pStyle w:val="ListParagraph"/>
        <w:numPr>
          <w:ilvl w:val="1"/>
          <w:numId w:val="7"/>
        </w:numPr>
        <w:spacing w:after="0"/>
        <w:rPr>
          <w:rFonts w:ascii="Arial" w:hAnsi="Arial"/>
          <w:lang w:val="en-US"/>
        </w:rPr>
      </w:pPr>
      <w:r>
        <w:rPr>
          <w:rFonts w:ascii="Arial" w:hAnsi="Arial"/>
          <w:i/>
          <w:iCs/>
          <w:lang w:val="en-US"/>
        </w:rPr>
        <w:t>Type-1 CG-PUSCH</w:t>
      </w:r>
    </w:p>
    <w:p w14:paraId="2A57F156" w14:textId="4A65C1B3" w:rsidR="004F62E9" w:rsidRPr="006A63A1" w:rsidRDefault="004F62E9">
      <w:pPr>
        <w:pStyle w:val="ListParagraph"/>
        <w:numPr>
          <w:ilvl w:val="1"/>
          <w:numId w:val="7"/>
        </w:numPr>
        <w:spacing w:after="0"/>
        <w:rPr>
          <w:rFonts w:ascii="Arial" w:hAnsi="Arial"/>
          <w:lang w:val="en-US"/>
        </w:rPr>
      </w:pPr>
      <w:r>
        <w:rPr>
          <w:rFonts w:ascii="Arial" w:hAnsi="Arial"/>
          <w:i/>
          <w:iCs/>
          <w:lang w:val="en-US"/>
        </w:rPr>
        <w:t>Periodic</w:t>
      </w:r>
      <w:r w:rsidR="002E13A5">
        <w:rPr>
          <w:rFonts w:ascii="Arial" w:hAnsi="Arial"/>
          <w:i/>
          <w:iCs/>
          <w:lang w:val="en-US"/>
        </w:rPr>
        <w:t>/SP/AP</w:t>
      </w:r>
      <w:r>
        <w:rPr>
          <w:rFonts w:ascii="Arial" w:hAnsi="Arial"/>
          <w:i/>
          <w:iCs/>
          <w:lang w:val="en-US"/>
        </w:rPr>
        <w:t xml:space="preserve"> SRS resource set</w:t>
      </w:r>
    </w:p>
    <w:p w14:paraId="4358A8EB" w14:textId="77777777" w:rsidR="001A4971" w:rsidRDefault="001A4971" w:rsidP="00E60C91">
      <w:pPr>
        <w:spacing w:before="120" w:after="0"/>
        <w:rPr>
          <w:rFonts w:ascii="Arial" w:hAnsi="Arial"/>
          <w:b/>
          <w:bCs/>
          <w:u w:val="single"/>
          <w:lang w:val="en-US"/>
        </w:rPr>
      </w:pPr>
    </w:p>
    <w:p w14:paraId="32E97F77" w14:textId="148802C3" w:rsidR="003F1BB5" w:rsidRDefault="001A4971" w:rsidP="00E60C91">
      <w:pPr>
        <w:spacing w:before="120" w:after="0"/>
        <w:rPr>
          <w:rFonts w:ascii="Arial" w:hAnsi="Arial"/>
          <w:lang w:val="en-US"/>
        </w:rPr>
      </w:pPr>
      <w:r>
        <w:rPr>
          <w:rFonts w:ascii="Arial" w:hAnsi="Arial"/>
          <w:b/>
          <w:bCs/>
          <w:u w:val="single"/>
          <w:lang w:val="en-US"/>
        </w:rPr>
        <w:t>Category-2:</w:t>
      </w:r>
      <w:r w:rsidR="00E55DC8">
        <w:rPr>
          <w:rFonts w:ascii="Arial" w:hAnsi="Arial"/>
          <w:b/>
          <w:bCs/>
          <w:u w:val="single"/>
          <w:lang w:val="en-US"/>
        </w:rPr>
        <w:t xml:space="preserve"> </w:t>
      </w:r>
      <w:r w:rsidR="00214320">
        <w:rPr>
          <w:rFonts w:ascii="Arial" w:hAnsi="Arial"/>
          <w:b/>
          <w:bCs/>
          <w:u w:val="single"/>
          <w:lang w:val="en-US"/>
        </w:rPr>
        <w:t>DG</w:t>
      </w:r>
      <w:r w:rsidR="00320679">
        <w:rPr>
          <w:rFonts w:ascii="Arial" w:hAnsi="Arial"/>
          <w:b/>
          <w:bCs/>
          <w:u w:val="single"/>
          <w:lang w:val="en-US"/>
        </w:rPr>
        <w:t>-PDSCH and DG-PUSCH</w:t>
      </w:r>
    </w:p>
    <w:p w14:paraId="0EE36000" w14:textId="0AC46F54" w:rsidR="003D12CE" w:rsidRDefault="00581AC7" w:rsidP="00493105">
      <w:pPr>
        <w:spacing w:before="120" w:after="0"/>
        <w:jc w:val="both"/>
        <w:rPr>
          <w:rFonts w:ascii="Arial" w:hAnsi="Arial"/>
          <w:lang w:val="en-US"/>
        </w:rPr>
      </w:pPr>
      <w:r>
        <w:rPr>
          <w:rFonts w:ascii="Arial" w:hAnsi="Arial"/>
          <w:lang w:val="en-US"/>
        </w:rPr>
        <w:t>In Rel-16 mTRP, five mTRP schemes were introduced</w:t>
      </w:r>
      <w:r w:rsidR="00275E96">
        <w:rPr>
          <w:rFonts w:ascii="Arial" w:hAnsi="Arial"/>
          <w:lang w:val="en-US"/>
        </w:rPr>
        <w:t xml:space="preserve"> for DG-PDSCH</w:t>
      </w:r>
      <w:r>
        <w:rPr>
          <w:rFonts w:ascii="Arial" w:hAnsi="Arial"/>
          <w:lang w:val="en-US"/>
        </w:rPr>
        <w:t>, including NC-JT, FDM</w:t>
      </w:r>
      <w:r w:rsidR="00275E96">
        <w:rPr>
          <w:rFonts w:ascii="Arial" w:hAnsi="Arial"/>
          <w:lang w:val="en-US"/>
        </w:rPr>
        <w:t xml:space="preserve"> repetition</w:t>
      </w:r>
      <w:r>
        <w:rPr>
          <w:rFonts w:ascii="Arial" w:hAnsi="Arial"/>
          <w:lang w:val="en-US"/>
        </w:rPr>
        <w:t xml:space="preserve"> scheme A/B, TDM</w:t>
      </w:r>
      <w:r w:rsidR="00275E96">
        <w:rPr>
          <w:rFonts w:ascii="Arial" w:hAnsi="Arial"/>
          <w:lang w:val="en-US"/>
        </w:rPr>
        <w:t xml:space="preserve"> repetition</w:t>
      </w:r>
      <w:r>
        <w:rPr>
          <w:rFonts w:ascii="Arial" w:hAnsi="Arial"/>
          <w:lang w:val="en-US"/>
        </w:rPr>
        <w:t xml:space="preserve"> scheme A/B. Commonly for all these schemes, two TCI states are</w:t>
      </w:r>
      <w:r w:rsidR="00275E96">
        <w:rPr>
          <w:rFonts w:ascii="Arial" w:hAnsi="Arial"/>
          <w:lang w:val="en-US"/>
        </w:rPr>
        <w:t xml:space="preserve"> dynamically</w:t>
      </w:r>
      <w:r>
        <w:rPr>
          <w:rFonts w:ascii="Arial" w:hAnsi="Arial"/>
          <w:lang w:val="en-US"/>
        </w:rPr>
        <w:t xml:space="preserve"> provided </w:t>
      </w:r>
      <w:r w:rsidR="00275E96">
        <w:rPr>
          <w:rFonts w:ascii="Arial" w:hAnsi="Arial"/>
          <w:lang w:val="en-US"/>
        </w:rPr>
        <w:t xml:space="preserve">by a </w:t>
      </w:r>
      <w:r w:rsidR="00275E96">
        <w:rPr>
          <w:rFonts w:ascii="Arial" w:hAnsi="Arial"/>
          <w:lang w:val="en-US"/>
        </w:rPr>
        <w:lastRenderedPageBreak/>
        <w:t xml:space="preserve">TCI codepiont in scheduling DCI to support different PDSCH transmissions from two TRPs. </w:t>
      </w:r>
      <w:r w:rsidR="000F0F86">
        <w:rPr>
          <w:rFonts w:ascii="Arial" w:hAnsi="Arial"/>
          <w:lang w:val="en-US"/>
        </w:rPr>
        <w:t xml:space="preserve">Table 1 provides a summary for the association between two TCI states and PDSCH transmissions. The dynamic switching between sTRP and mTRP was supported already in Rel-16 for </w:t>
      </w:r>
      <w:r w:rsidR="00493105">
        <w:rPr>
          <w:rFonts w:ascii="Arial" w:hAnsi="Arial"/>
          <w:lang w:val="en-US"/>
        </w:rPr>
        <w:t>each mTRP scheme, e.g., based on the single or two TCI states in</w:t>
      </w:r>
      <w:r w:rsidR="008A355A">
        <w:rPr>
          <w:rFonts w:ascii="Arial" w:hAnsi="Arial"/>
          <w:lang w:val="en-US"/>
        </w:rPr>
        <w:t xml:space="preserve"> a</w:t>
      </w:r>
      <w:r w:rsidR="00493105">
        <w:rPr>
          <w:rFonts w:ascii="Arial" w:hAnsi="Arial"/>
          <w:lang w:val="en-US"/>
        </w:rPr>
        <w:t xml:space="preserve"> DCI (i.e., for NC-JT) </w:t>
      </w:r>
      <w:r w:rsidR="008A355A">
        <w:rPr>
          <w:rFonts w:ascii="Arial" w:hAnsi="Arial"/>
          <w:lang w:val="en-US"/>
        </w:rPr>
        <w:t>and</w:t>
      </w:r>
      <w:r w:rsidR="00493105">
        <w:rPr>
          <w:rFonts w:ascii="Arial" w:hAnsi="Arial"/>
          <w:lang w:val="en-US"/>
        </w:rPr>
        <w:t xml:space="preserve"> one or two DMRS CDM groups in the DCI (i.e., for repetition scheme FDM scheme A/B and TDM scheme A/B). </w:t>
      </w:r>
    </w:p>
    <w:p w14:paraId="5A422B54" w14:textId="632FA6C6" w:rsidR="003D12CE" w:rsidRPr="00493105" w:rsidRDefault="00493105" w:rsidP="00493105">
      <w:pPr>
        <w:spacing w:before="180" w:after="60"/>
        <w:jc w:val="center"/>
        <w:rPr>
          <w:rFonts w:ascii="Arial" w:hAnsi="Arial"/>
          <w:b/>
          <w:bCs/>
          <w:lang w:val="en-US"/>
        </w:rPr>
      </w:pPr>
      <w:r w:rsidRPr="00493105">
        <w:rPr>
          <w:rFonts w:ascii="Arial" w:hAnsi="Arial"/>
          <w:b/>
          <w:bCs/>
          <w:lang w:val="en-US"/>
        </w:rPr>
        <w:t>Table 1: Rel-16</w:t>
      </w:r>
      <w:r w:rsidR="0076359B">
        <w:rPr>
          <w:rFonts w:ascii="Arial" w:hAnsi="Arial"/>
          <w:b/>
          <w:bCs/>
          <w:lang w:val="en-US"/>
        </w:rPr>
        <w:t>/Rel-17</w:t>
      </w:r>
      <w:r w:rsidRPr="00493105">
        <w:rPr>
          <w:rFonts w:ascii="Arial" w:hAnsi="Arial"/>
          <w:b/>
          <w:bCs/>
          <w:lang w:val="en-US"/>
        </w:rPr>
        <w:t xml:space="preserve"> mTRP schemes</w:t>
      </w:r>
      <w:r w:rsidR="004A1058">
        <w:rPr>
          <w:rFonts w:ascii="Arial" w:hAnsi="Arial"/>
          <w:b/>
          <w:bCs/>
          <w:lang w:val="en-US"/>
        </w:rPr>
        <w:t xml:space="preserve"> for PDSCH</w:t>
      </w:r>
    </w:p>
    <w:tbl>
      <w:tblPr>
        <w:tblStyle w:val="TableGrid"/>
        <w:tblW w:w="9630" w:type="dxa"/>
        <w:jc w:val="center"/>
        <w:tblLook w:val="04A0" w:firstRow="1" w:lastRow="0" w:firstColumn="1" w:lastColumn="0" w:noHBand="0" w:noVBand="1"/>
      </w:tblPr>
      <w:tblGrid>
        <w:gridCol w:w="1885"/>
        <w:gridCol w:w="1890"/>
        <w:gridCol w:w="5855"/>
      </w:tblGrid>
      <w:tr w:rsidR="00493105" w14:paraId="163C6E8D" w14:textId="77777777" w:rsidTr="0076359B">
        <w:trPr>
          <w:jc w:val="center"/>
        </w:trPr>
        <w:tc>
          <w:tcPr>
            <w:tcW w:w="1885" w:type="dxa"/>
            <w:shd w:val="clear" w:color="auto" w:fill="D0CECE" w:themeFill="background2" w:themeFillShade="E6"/>
            <w:vAlign w:val="center"/>
          </w:tcPr>
          <w:p w14:paraId="024F56C8" w14:textId="4BF8C14B"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mTRP Scheme</w:t>
            </w:r>
          </w:p>
        </w:tc>
        <w:tc>
          <w:tcPr>
            <w:tcW w:w="1890" w:type="dxa"/>
            <w:shd w:val="clear" w:color="auto" w:fill="D0CECE" w:themeFill="background2" w:themeFillShade="E6"/>
            <w:vAlign w:val="center"/>
          </w:tcPr>
          <w:p w14:paraId="38C0DB12" w14:textId="441732D9"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Num</w:t>
            </w:r>
            <w:r w:rsidR="00094241" w:rsidRPr="00493105">
              <w:rPr>
                <w:rFonts w:ascii="Arial" w:hAnsi="Arial"/>
                <w:sz w:val="18"/>
                <w:szCs w:val="18"/>
                <w:lang w:val="en-US"/>
              </w:rPr>
              <w:t>.</w:t>
            </w:r>
            <w:r w:rsidRPr="00493105">
              <w:rPr>
                <w:rFonts w:ascii="Arial" w:hAnsi="Arial"/>
                <w:sz w:val="18"/>
                <w:szCs w:val="18"/>
                <w:lang w:val="en-US"/>
              </w:rPr>
              <w:t xml:space="preserve"> of TCI States</w:t>
            </w:r>
          </w:p>
        </w:tc>
        <w:tc>
          <w:tcPr>
            <w:tcW w:w="5855" w:type="dxa"/>
            <w:shd w:val="clear" w:color="auto" w:fill="D0CECE" w:themeFill="background2" w:themeFillShade="E6"/>
            <w:vAlign w:val="center"/>
          </w:tcPr>
          <w:p w14:paraId="59A12605" w14:textId="391CD87D"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Association between PDSCH and TCI states</w:t>
            </w:r>
          </w:p>
        </w:tc>
      </w:tr>
      <w:tr w:rsidR="003D12CE" w14:paraId="0026ECCE" w14:textId="77777777" w:rsidTr="0076359B">
        <w:trPr>
          <w:jc w:val="center"/>
        </w:trPr>
        <w:tc>
          <w:tcPr>
            <w:tcW w:w="1885" w:type="dxa"/>
            <w:vAlign w:val="center"/>
          </w:tcPr>
          <w:p w14:paraId="2769DDCF" w14:textId="37FCBBF1"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Rel-16 NC-JT</w:t>
            </w:r>
          </w:p>
        </w:tc>
        <w:tc>
          <w:tcPr>
            <w:tcW w:w="1890" w:type="dxa"/>
            <w:vAlign w:val="center"/>
          </w:tcPr>
          <w:p w14:paraId="236F05B9" w14:textId="3343AD1A"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2</w:t>
            </w:r>
          </w:p>
        </w:tc>
        <w:tc>
          <w:tcPr>
            <w:tcW w:w="5855" w:type="dxa"/>
            <w:vAlign w:val="center"/>
          </w:tcPr>
          <w:p w14:paraId="753B5488" w14:textId="77C773B2"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Each of the two TCI states is associated to a DMRS CDM group indicated in the DCI.</w:t>
            </w:r>
          </w:p>
        </w:tc>
      </w:tr>
      <w:tr w:rsidR="003D12CE" w14:paraId="09BC81DB" w14:textId="77777777" w:rsidTr="0076359B">
        <w:trPr>
          <w:jc w:val="center"/>
        </w:trPr>
        <w:tc>
          <w:tcPr>
            <w:tcW w:w="1885" w:type="dxa"/>
            <w:vAlign w:val="center"/>
          </w:tcPr>
          <w:p w14:paraId="70575700" w14:textId="33085570"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Rel-16 FDM A/B</w:t>
            </w:r>
          </w:p>
        </w:tc>
        <w:tc>
          <w:tcPr>
            <w:tcW w:w="1890" w:type="dxa"/>
            <w:vAlign w:val="center"/>
          </w:tcPr>
          <w:p w14:paraId="61B195BB" w14:textId="6A2995AD"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2</w:t>
            </w:r>
          </w:p>
        </w:tc>
        <w:tc>
          <w:tcPr>
            <w:tcW w:w="5855" w:type="dxa"/>
            <w:vAlign w:val="center"/>
          </w:tcPr>
          <w:p w14:paraId="17BA649D" w14:textId="77777777" w:rsidR="00094241" w:rsidRPr="00493105" w:rsidRDefault="00094241" w:rsidP="000F0F86">
            <w:pPr>
              <w:spacing w:after="0"/>
              <w:rPr>
                <w:rFonts w:ascii="Arial" w:hAnsi="Arial"/>
                <w:sz w:val="18"/>
                <w:szCs w:val="18"/>
                <w:lang w:val="en-US"/>
              </w:rPr>
            </w:pPr>
            <w:r w:rsidRPr="00493105">
              <w:rPr>
                <w:rFonts w:ascii="Arial" w:hAnsi="Arial"/>
                <w:sz w:val="18"/>
                <w:szCs w:val="18"/>
                <w:lang w:val="en-US"/>
              </w:rPr>
              <w:t xml:space="preserve">Each of the two TCI states is associated to: </w:t>
            </w:r>
          </w:p>
          <w:p w14:paraId="4F88E25B" w14:textId="77777777" w:rsidR="00094241" w:rsidRPr="00493105" w:rsidRDefault="00094241">
            <w:pPr>
              <w:pStyle w:val="ListParagraph"/>
              <w:numPr>
                <w:ilvl w:val="0"/>
                <w:numId w:val="9"/>
              </w:numPr>
              <w:spacing w:after="0"/>
              <w:ind w:left="346" w:hanging="274"/>
              <w:rPr>
                <w:rFonts w:ascii="Arial" w:hAnsi="Arial"/>
                <w:sz w:val="18"/>
                <w:szCs w:val="18"/>
                <w:lang w:val="en-US"/>
              </w:rPr>
            </w:pPr>
            <w:r w:rsidRPr="00493105">
              <w:rPr>
                <w:rFonts w:ascii="Arial" w:hAnsi="Arial"/>
                <w:sz w:val="18"/>
                <w:szCs w:val="18"/>
                <w:lang w:val="en-US"/>
              </w:rPr>
              <w:t>First half or second half PRBs (FDM scheme A)</w:t>
            </w:r>
          </w:p>
          <w:p w14:paraId="74CA2363" w14:textId="4C3785FF" w:rsidR="003D12CE" w:rsidRPr="00493105" w:rsidRDefault="00094241">
            <w:pPr>
              <w:pStyle w:val="ListParagraph"/>
              <w:numPr>
                <w:ilvl w:val="0"/>
                <w:numId w:val="9"/>
              </w:numPr>
              <w:spacing w:after="0"/>
              <w:ind w:left="346" w:hanging="274"/>
              <w:rPr>
                <w:rFonts w:ascii="Arial" w:hAnsi="Arial"/>
                <w:sz w:val="18"/>
                <w:szCs w:val="18"/>
                <w:lang w:val="en-US"/>
              </w:rPr>
            </w:pPr>
            <w:r w:rsidRPr="00493105">
              <w:rPr>
                <w:rFonts w:ascii="Arial" w:hAnsi="Arial"/>
                <w:sz w:val="18"/>
                <w:szCs w:val="18"/>
                <w:lang w:val="en-US"/>
              </w:rPr>
              <w:t>Even PRGs or Odd PRGs (FDM scheme B)</w:t>
            </w:r>
          </w:p>
        </w:tc>
      </w:tr>
      <w:tr w:rsidR="00094241" w14:paraId="5641D75E" w14:textId="77777777" w:rsidTr="0076359B">
        <w:trPr>
          <w:jc w:val="center"/>
        </w:trPr>
        <w:tc>
          <w:tcPr>
            <w:tcW w:w="1885" w:type="dxa"/>
            <w:vAlign w:val="center"/>
          </w:tcPr>
          <w:p w14:paraId="2C1D7926" w14:textId="36F00777" w:rsidR="00094241" w:rsidRPr="00493105" w:rsidRDefault="00094241" w:rsidP="000F0F86">
            <w:pPr>
              <w:spacing w:after="0"/>
              <w:rPr>
                <w:rFonts w:ascii="Arial" w:hAnsi="Arial"/>
                <w:sz w:val="18"/>
                <w:szCs w:val="18"/>
                <w:lang w:val="en-US"/>
              </w:rPr>
            </w:pPr>
            <w:r w:rsidRPr="00493105">
              <w:rPr>
                <w:rFonts w:ascii="Arial" w:hAnsi="Arial"/>
                <w:sz w:val="18"/>
                <w:szCs w:val="18"/>
                <w:lang w:val="en-US"/>
              </w:rPr>
              <w:t>Rel-16 TDM A/B</w:t>
            </w:r>
          </w:p>
        </w:tc>
        <w:tc>
          <w:tcPr>
            <w:tcW w:w="1890" w:type="dxa"/>
            <w:vAlign w:val="center"/>
          </w:tcPr>
          <w:p w14:paraId="01BD66A6" w14:textId="315B43A9" w:rsidR="00094241" w:rsidRPr="00493105" w:rsidRDefault="00094241" w:rsidP="000F0F86">
            <w:pPr>
              <w:spacing w:after="0"/>
              <w:rPr>
                <w:rFonts w:ascii="Arial" w:hAnsi="Arial"/>
                <w:sz w:val="18"/>
                <w:szCs w:val="18"/>
                <w:lang w:val="en-US"/>
              </w:rPr>
            </w:pPr>
            <w:r w:rsidRPr="00493105">
              <w:rPr>
                <w:rFonts w:ascii="Arial" w:hAnsi="Arial"/>
                <w:sz w:val="18"/>
                <w:szCs w:val="18"/>
                <w:lang w:val="en-US"/>
              </w:rPr>
              <w:t>2</w:t>
            </w:r>
          </w:p>
        </w:tc>
        <w:tc>
          <w:tcPr>
            <w:tcW w:w="5855" w:type="dxa"/>
            <w:vAlign w:val="center"/>
          </w:tcPr>
          <w:p w14:paraId="5A17987D" w14:textId="6AA849A3" w:rsidR="00094241" w:rsidRPr="00493105" w:rsidRDefault="00094241" w:rsidP="000F0F86">
            <w:pPr>
              <w:spacing w:after="0"/>
              <w:rPr>
                <w:rFonts w:ascii="Arial" w:hAnsi="Arial"/>
                <w:sz w:val="18"/>
                <w:szCs w:val="18"/>
                <w:lang w:val="en-US"/>
              </w:rPr>
            </w:pPr>
            <w:r w:rsidRPr="00493105">
              <w:rPr>
                <w:rFonts w:ascii="Arial" w:hAnsi="Arial"/>
                <w:sz w:val="18"/>
                <w:szCs w:val="18"/>
                <w:lang w:val="en-US"/>
              </w:rPr>
              <w:t xml:space="preserve">Each of the two TCI states is associated to </w:t>
            </w:r>
            <w:r w:rsidR="000F0F86" w:rsidRPr="00493105">
              <w:rPr>
                <w:rFonts w:ascii="Arial" w:hAnsi="Arial"/>
                <w:sz w:val="18"/>
                <w:szCs w:val="18"/>
                <w:lang w:val="en-US"/>
              </w:rPr>
              <w:t>different transmission occasions based on RRC-configured mapping type</w:t>
            </w:r>
          </w:p>
        </w:tc>
      </w:tr>
      <w:tr w:rsidR="0076359B" w14:paraId="0A0A888F" w14:textId="77777777" w:rsidTr="0076359B">
        <w:trPr>
          <w:jc w:val="center"/>
        </w:trPr>
        <w:tc>
          <w:tcPr>
            <w:tcW w:w="1885" w:type="dxa"/>
            <w:vAlign w:val="center"/>
          </w:tcPr>
          <w:p w14:paraId="204C1567" w14:textId="10F8070B" w:rsidR="0076359B" w:rsidRPr="00493105" w:rsidRDefault="0076359B" w:rsidP="000F0F86">
            <w:pPr>
              <w:spacing w:after="0"/>
              <w:rPr>
                <w:rFonts w:ascii="Arial" w:hAnsi="Arial"/>
                <w:sz w:val="18"/>
                <w:szCs w:val="18"/>
                <w:lang w:val="en-US"/>
              </w:rPr>
            </w:pPr>
            <w:r>
              <w:rPr>
                <w:rFonts w:ascii="Arial" w:hAnsi="Arial"/>
                <w:sz w:val="18"/>
                <w:szCs w:val="18"/>
                <w:lang w:val="en-US"/>
              </w:rPr>
              <w:t xml:space="preserve">Rel-17 SFN PDSCH </w:t>
            </w:r>
          </w:p>
        </w:tc>
        <w:tc>
          <w:tcPr>
            <w:tcW w:w="1890" w:type="dxa"/>
            <w:vAlign w:val="center"/>
          </w:tcPr>
          <w:p w14:paraId="21DDD1AF" w14:textId="1F2C519E" w:rsidR="0076359B" w:rsidRPr="00493105" w:rsidRDefault="00622AD4" w:rsidP="000F0F86">
            <w:pPr>
              <w:spacing w:after="0"/>
              <w:rPr>
                <w:rFonts w:ascii="Arial" w:hAnsi="Arial"/>
                <w:sz w:val="18"/>
                <w:szCs w:val="18"/>
                <w:lang w:val="en-US"/>
              </w:rPr>
            </w:pPr>
            <w:r>
              <w:rPr>
                <w:rFonts w:ascii="Arial" w:hAnsi="Arial"/>
                <w:sz w:val="18"/>
                <w:szCs w:val="18"/>
                <w:lang w:val="en-US"/>
              </w:rPr>
              <w:t>Up to 2</w:t>
            </w:r>
          </w:p>
        </w:tc>
        <w:tc>
          <w:tcPr>
            <w:tcW w:w="5855" w:type="dxa"/>
            <w:vAlign w:val="center"/>
          </w:tcPr>
          <w:p w14:paraId="55C1E211" w14:textId="77777777" w:rsidR="0076359B" w:rsidRPr="00493105" w:rsidRDefault="0076359B" w:rsidP="000F0F86">
            <w:pPr>
              <w:spacing w:after="0"/>
              <w:rPr>
                <w:rFonts w:ascii="Arial" w:hAnsi="Arial"/>
                <w:sz w:val="18"/>
                <w:szCs w:val="18"/>
                <w:lang w:val="en-US"/>
              </w:rPr>
            </w:pPr>
          </w:p>
        </w:tc>
      </w:tr>
    </w:tbl>
    <w:p w14:paraId="18976B64" w14:textId="73CB7956" w:rsidR="001A4971" w:rsidRDefault="001A4971" w:rsidP="00E60C91">
      <w:pPr>
        <w:spacing w:before="120" w:after="0"/>
        <w:rPr>
          <w:rFonts w:ascii="Arial" w:hAnsi="Arial"/>
          <w:lang w:val="en-US"/>
        </w:rPr>
      </w:pPr>
    </w:p>
    <w:p w14:paraId="5FFAC32A" w14:textId="6983A5F3" w:rsidR="009F23F4" w:rsidRDefault="009F23F4" w:rsidP="00E60C91">
      <w:pPr>
        <w:spacing w:before="120" w:after="0"/>
        <w:rPr>
          <w:rFonts w:ascii="Arial" w:hAnsi="Arial"/>
          <w:lang w:val="en-US"/>
        </w:rPr>
      </w:pPr>
      <w:r>
        <w:rPr>
          <w:rFonts w:ascii="Arial" w:hAnsi="Arial"/>
          <w:lang w:val="en-US"/>
        </w:rPr>
        <w:t xml:space="preserve">To extend the unified TCI framework for the Rel-16 mTRP schemes, one indicator can be provided by PDSCH configuration, which is able to indicate four values per earlier proposal. As in Rel-16, when a single unified TCI state is indicated by TCI codepoint, a single TRP based PDSCH transmission is applied such that a dynamic switching between mTRP and sTRP can be </w:t>
      </w:r>
      <w:r w:rsidR="0076359B">
        <w:rPr>
          <w:rFonts w:ascii="Arial" w:hAnsi="Arial"/>
          <w:lang w:val="en-US"/>
        </w:rPr>
        <w:t xml:space="preserve">achieved. </w:t>
      </w:r>
      <w:r>
        <w:rPr>
          <w:rFonts w:ascii="Arial" w:hAnsi="Arial"/>
          <w:lang w:val="en-US"/>
        </w:rPr>
        <w:t xml:space="preserve"> </w:t>
      </w:r>
    </w:p>
    <w:p w14:paraId="2D95DEBD" w14:textId="4DF3AECC" w:rsidR="00606756" w:rsidRDefault="00606756" w:rsidP="00606756">
      <w:pPr>
        <w:spacing w:after="0"/>
        <w:rPr>
          <w:rFonts w:ascii="Arial" w:hAnsi="Arial"/>
          <w:lang w:val="en-US"/>
        </w:rPr>
      </w:pPr>
    </w:p>
    <w:p w14:paraId="7E2D0CFB" w14:textId="10EA5E91" w:rsidR="0076359B" w:rsidRDefault="00515477" w:rsidP="00DC08D9">
      <w:pPr>
        <w:spacing w:before="120" w:after="0"/>
        <w:jc w:val="both"/>
        <w:rPr>
          <w:rFonts w:ascii="Arial" w:hAnsi="Arial"/>
          <w:lang w:val="en-US"/>
        </w:rPr>
      </w:pPr>
      <w:r>
        <w:rPr>
          <w:rFonts w:ascii="Arial" w:hAnsi="Arial"/>
          <w:lang w:val="en-US"/>
        </w:rPr>
        <w:t>The intra-slot and inter-slot PUSCH repetition scheme for mTRP was introduced in Rel-17 based on two SRS resource set</w:t>
      </w:r>
      <w:r w:rsidR="00746F35">
        <w:rPr>
          <w:rFonts w:ascii="Arial" w:hAnsi="Arial"/>
          <w:lang w:val="en-US"/>
        </w:rPr>
        <w:t>s</w:t>
      </w:r>
      <w:r>
        <w:rPr>
          <w:rFonts w:ascii="Arial" w:hAnsi="Arial"/>
          <w:lang w:val="en-US"/>
        </w:rPr>
        <w:t xml:space="preserve"> with</w:t>
      </w:r>
      <w:r w:rsidR="00746F35">
        <w:rPr>
          <w:rFonts w:ascii="Arial" w:hAnsi="Arial"/>
          <w:lang w:val="en-US"/>
        </w:rPr>
        <w:t xml:space="preserve"> the</w:t>
      </w:r>
      <w:r>
        <w:rPr>
          <w:rFonts w:ascii="Arial" w:hAnsi="Arial"/>
          <w:lang w:val="en-US"/>
        </w:rPr>
        <w:t xml:space="preserve"> </w:t>
      </w:r>
      <w:r w:rsidRPr="003D4EC5">
        <w:rPr>
          <w:rFonts w:ascii="Arial" w:hAnsi="Arial"/>
          <w:i/>
          <w:iCs/>
          <w:lang w:val="en-US"/>
        </w:rPr>
        <w:t>‘code</w:t>
      </w:r>
      <w:r w:rsidR="003D4EC5" w:rsidRPr="003D4EC5">
        <w:rPr>
          <w:rFonts w:ascii="Arial" w:hAnsi="Arial"/>
          <w:i/>
          <w:iCs/>
          <w:lang w:val="en-US"/>
        </w:rPr>
        <w:t>B</w:t>
      </w:r>
      <w:r w:rsidRPr="003D4EC5">
        <w:rPr>
          <w:rFonts w:ascii="Arial" w:hAnsi="Arial"/>
          <w:i/>
          <w:iCs/>
          <w:lang w:val="en-US"/>
        </w:rPr>
        <w:t>ook’</w:t>
      </w:r>
      <w:r>
        <w:rPr>
          <w:rFonts w:ascii="Arial" w:hAnsi="Arial"/>
          <w:lang w:val="en-US"/>
        </w:rPr>
        <w:t xml:space="preserve"> or ‘</w:t>
      </w:r>
      <w:r w:rsidRPr="003D4EC5">
        <w:rPr>
          <w:rFonts w:ascii="Arial" w:hAnsi="Arial"/>
          <w:i/>
          <w:iCs/>
          <w:lang w:val="en-US"/>
        </w:rPr>
        <w:t>non</w:t>
      </w:r>
      <w:r w:rsidR="003D4EC5" w:rsidRPr="003D4EC5">
        <w:rPr>
          <w:rFonts w:ascii="Arial" w:hAnsi="Arial"/>
          <w:i/>
          <w:iCs/>
          <w:lang w:val="en-US"/>
        </w:rPr>
        <w:t>C</w:t>
      </w:r>
      <w:r w:rsidRPr="003D4EC5">
        <w:rPr>
          <w:rFonts w:ascii="Arial" w:hAnsi="Arial"/>
          <w:i/>
          <w:iCs/>
          <w:lang w:val="en-US"/>
        </w:rPr>
        <w:t>ode</w:t>
      </w:r>
      <w:r w:rsidR="003D4EC5" w:rsidRPr="003D4EC5">
        <w:rPr>
          <w:rFonts w:ascii="Arial" w:hAnsi="Arial"/>
          <w:i/>
          <w:iCs/>
          <w:lang w:val="en-US"/>
        </w:rPr>
        <w:t>B</w:t>
      </w:r>
      <w:r w:rsidRPr="003D4EC5">
        <w:rPr>
          <w:rFonts w:ascii="Arial" w:hAnsi="Arial"/>
          <w:i/>
          <w:iCs/>
          <w:lang w:val="en-US"/>
        </w:rPr>
        <w:t>ook</w:t>
      </w:r>
      <w:r>
        <w:rPr>
          <w:rFonts w:ascii="Arial" w:hAnsi="Arial"/>
          <w:lang w:val="en-US"/>
        </w:rPr>
        <w:t>’ usage. A second SRI field</w:t>
      </w:r>
      <w:r w:rsidR="00D67083">
        <w:rPr>
          <w:rFonts w:ascii="Arial" w:hAnsi="Arial"/>
          <w:lang w:val="en-US"/>
        </w:rPr>
        <w:t xml:space="preserve"> was introduced to provide the configuration of the second beam towards the second TRP. </w:t>
      </w:r>
      <w:r w:rsidR="00746F35">
        <w:rPr>
          <w:rFonts w:ascii="Arial" w:hAnsi="Arial"/>
          <w:lang w:val="en-US"/>
        </w:rPr>
        <w:t>Same as</w:t>
      </w:r>
      <w:r w:rsidR="00F63559">
        <w:rPr>
          <w:rFonts w:ascii="Arial" w:hAnsi="Arial"/>
          <w:lang w:val="en-US"/>
        </w:rPr>
        <w:t xml:space="preserve"> for DG-PDSCH, an indicator can be </w:t>
      </w:r>
      <w:r w:rsidR="00746F35">
        <w:rPr>
          <w:rFonts w:ascii="Arial" w:hAnsi="Arial"/>
          <w:lang w:val="en-US"/>
        </w:rPr>
        <w:t xml:space="preserve">simply </w:t>
      </w:r>
      <w:r w:rsidR="00F63559">
        <w:rPr>
          <w:rFonts w:ascii="Arial" w:hAnsi="Arial"/>
          <w:lang w:val="en-US"/>
        </w:rPr>
        <w:t xml:space="preserve">provided in scheduling DCI to select proper TCI states for DG-PUSCH for a sTRP or mTRP. </w:t>
      </w:r>
    </w:p>
    <w:p w14:paraId="0A3A97E7" w14:textId="7898B239" w:rsidR="00300F01" w:rsidRDefault="00300F01" w:rsidP="00300F01">
      <w:pPr>
        <w:spacing w:before="180" w:after="0"/>
        <w:rPr>
          <w:rFonts w:ascii="Arial" w:hAnsi="Arial"/>
          <w:lang w:val="en-US"/>
        </w:rPr>
      </w:pPr>
      <w:r>
        <w:rPr>
          <w:rFonts w:ascii="Arial" w:hAnsi="Arial"/>
          <w:lang w:val="en-US"/>
        </w:rPr>
        <w:t xml:space="preserve">Hence, we recommend the following for DG-PDSCH and DG-PUSCH: </w:t>
      </w:r>
    </w:p>
    <w:p w14:paraId="22490588" w14:textId="77777777" w:rsidR="00300F01" w:rsidRDefault="00300F01" w:rsidP="00300F01">
      <w:pPr>
        <w:spacing w:after="0"/>
        <w:rPr>
          <w:rFonts w:ascii="Arial" w:hAnsi="Arial"/>
          <w:b/>
          <w:bCs/>
          <w:lang w:val="en-US"/>
        </w:rPr>
      </w:pPr>
    </w:p>
    <w:p w14:paraId="1343153A" w14:textId="6F4C14A4" w:rsidR="00300F01" w:rsidRDefault="00300F01" w:rsidP="00300F01">
      <w:pPr>
        <w:spacing w:after="0"/>
        <w:rPr>
          <w:rFonts w:ascii="Arial" w:hAnsi="Arial"/>
          <w:b/>
          <w:bCs/>
          <w:lang w:val="en-US"/>
        </w:rPr>
      </w:pPr>
      <w:r w:rsidRPr="00C42271">
        <w:rPr>
          <w:rFonts w:ascii="Arial" w:hAnsi="Arial"/>
          <w:b/>
          <w:bCs/>
          <w:lang w:val="en-US"/>
        </w:rPr>
        <w:t xml:space="preserve">Proposal </w:t>
      </w:r>
      <w:r w:rsidR="00D12341">
        <w:rPr>
          <w:rFonts w:ascii="Arial" w:hAnsi="Arial"/>
          <w:b/>
          <w:bCs/>
          <w:lang w:val="en-US"/>
        </w:rPr>
        <w:t>9</w:t>
      </w:r>
      <w:r w:rsidRPr="00C42271">
        <w:rPr>
          <w:rFonts w:ascii="Arial" w:hAnsi="Arial"/>
          <w:b/>
          <w:bCs/>
          <w:lang w:val="en-US"/>
        </w:rPr>
        <w:t xml:space="preserve">: </w:t>
      </w:r>
    </w:p>
    <w:p w14:paraId="149C1155" w14:textId="54D5DDAB" w:rsidR="00300F01" w:rsidRPr="00300F01" w:rsidRDefault="00300F01">
      <w:pPr>
        <w:pStyle w:val="ListParagraph"/>
        <w:numPr>
          <w:ilvl w:val="0"/>
          <w:numId w:val="10"/>
        </w:numPr>
        <w:spacing w:after="0"/>
        <w:rPr>
          <w:rFonts w:ascii="Arial" w:hAnsi="Arial"/>
          <w:i/>
          <w:iCs/>
          <w:lang w:val="en-US"/>
        </w:rPr>
      </w:pPr>
      <w:r w:rsidRPr="00300F01">
        <w:rPr>
          <w:rFonts w:ascii="Arial" w:hAnsi="Arial"/>
          <w:i/>
          <w:iCs/>
          <w:lang w:val="en-US"/>
        </w:rPr>
        <w:t xml:space="preserve">For </w:t>
      </w:r>
      <w:r>
        <w:rPr>
          <w:rFonts w:ascii="Arial" w:hAnsi="Arial"/>
          <w:i/>
          <w:iCs/>
          <w:lang w:val="en-US"/>
        </w:rPr>
        <w:t>sDCI-based mTRP, an indicator</w:t>
      </w:r>
      <w:r w:rsidR="00EE2179">
        <w:rPr>
          <w:rFonts w:ascii="Arial" w:hAnsi="Arial"/>
          <w:i/>
          <w:iCs/>
          <w:lang w:val="en-US"/>
        </w:rPr>
        <w:t xml:space="preserve"> field</w:t>
      </w:r>
      <w:r>
        <w:rPr>
          <w:rFonts w:ascii="Arial" w:hAnsi="Arial"/>
          <w:i/>
          <w:iCs/>
          <w:lang w:val="en-US"/>
        </w:rPr>
        <w:t xml:space="preserve"> can be </w:t>
      </w:r>
      <w:r w:rsidR="00EE2179">
        <w:rPr>
          <w:rFonts w:ascii="Arial" w:hAnsi="Arial"/>
          <w:i/>
          <w:iCs/>
          <w:lang w:val="en-US"/>
        </w:rPr>
        <w:t>added into the</w:t>
      </w:r>
      <w:r>
        <w:rPr>
          <w:rFonts w:ascii="Arial" w:hAnsi="Arial"/>
          <w:i/>
          <w:iCs/>
          <w:lang w:val="en-US"/>
        </w:rPr>
        <w:t xml:space="preserve"> scheduling DCI to</w:t>
      </w:r>
      <w:r w:rsidR="00EE2179">
        <w:rPr>
          <w:rFonts w:ascii="Arial" w:hAnsi="Arial"/>
          <w:i/>
          <w:iCs/>
          <w:lang w:val="en-US"/>
        </w:rPr>
        <w:t xml:space="preserve"> provide the corresponding TCI state for DG-PDSCH and DG-PUSCH. </w:t>
      </w:r>
      <w:r>
        <w:rPr>
          <w:rFonts w:ascii="Arial" w:hAnsi="Arial"/>
          <w:i/>
          <w:iCs/>
          <w:lang w:val="en-US"/>
        </w:rPr>
        <w:t xml:space="preserve"> </w:t>
      </w:r>
    </w:p>
    <w:p w14:paraId="1FDD98FE" w14:textId="07D278C3" w:rsidR="00300F01" w:rsidRDefault="00300F01" w:rsidP="00E60C91">
      <w:pPr>
        <w:spacing w:before="120" w:after="0"/>
        <w:rPr>
          <w:rFonts w:ascii="Arial" w:hAnsi="Arial"/>
          <w:lang w:val="en-US"/>
        </w:rPr>
      </w:pPr>
    </w:p>
    <w:p w14:paraId="306F770E" w14:textId="77777777" w:rsidR="00EE2179" w:rsidRPr="00E60C91" w:rsidRDefault="00EE2179" w:rsidP="00E60C91">
      <w:pPr>
        <w:spacing w:before="120" w:after="0"/>
        <w:rPr>
          <w:rFonts w:ascii="Arial" w:hAnsi="Arial"/>
          <w:lang w:val="en-US"/>
        </w:rPr>
      </w:pPr>
    </w:p>
    <w:p w14:paraId="6F2B55E7" w14:textId="1325C10C" w:rsidR="00E876D5" w:rsidRDefault="00E876D5" w:rsidP="00E876D5">
      <w:pPr>
        <w:pStyle w:val="3GPPH2"/>
        <w:numPr>
          <w:ilvl w:val="0"/>
          <w:numId w:val="0"/>
        </w:numPr>
        <w:rPr>
          <w:lang w:val="en-US"/>
        </w:rPr>
      </w:pPr>
      <w:r>
        <w:rPr>
          <w:lang w:val="en-US"/>
        </w:rPr>
        <w:t>2.3 Multi-DCI based mTRP</w:t>
      </w:r>
    </w:p>
    <w:p w14:paraId="4604385F" w14:textId="0EFAC2DB" w:rsidR="00E876D5" w:rsidRDefault="00561A69" w:rsidP="00A01756">
      <w:pPr>
        <w:jc w:val="both"/>
        <w:rPr>
          <w:rFonts w:ascii="Arial" w:hAnsi="Arial" w:cs="Arial"/>
          <w:lang w:val="en-US"/>
        </w:rPr>
      </w:pPr>
      <w:r>
        <w:rPr>
          <w:rFonts w:ascii="Arial" w:hAnsi="Arial" w:cs="Arial"/>
          <w:lang w:val="en-US"/>
        </w:rPr>
        <w:t>For mDCI-based mTRP, a UE is configured with ‘</w:t>
      </w:r>
      <w:r w:rsidRPr="00561A69">
        <w:rPr>
          <w:rFonts w:ascii="Arial" w:hAnsi="Arial" w:cs="Arial"/>
          <w:lang w:val="en-US"/>
        </w:rPr>
        <w:t>coresetPoolInd</w:t>
      </w:r>
      <w:r w:rsidR="00F3421A">
        <w:rPr>
          <w:rFonts w:ascii="Arial" w:hAnsi="Arial" w:cs="Arial"/>
          <w:lang w:val="en-US"/>
        </w:rPr>
        <w:t>ex</w:t>
      </w:r>
      <w:r>
        <w:rPr>
          <w:rFonts w:ascii="Arial" w:hAnsi="Arial" w:cs="Arial"/>
          <w:lang w:val="en-US"/>
        </w:rPr>
        <w:t>’ values for different TRPs.</w:t>
      </w:r>
      <w:r w:rsidR="00ED2365">
        <w:rPr>
          <w:rFonts w:ascii="Arial" w:hAnsi="Arial" w:cs="Arial"/>
          <w:lang w:val="en-US"/>
        </w:rPr>
        <w:t xml:space="preserve"> In general,</w:t>
      </w:r>
      <w:r>
        <w:rPr>
          <w:rFonts w:ascii="Arial" w:hAnsi="Arial" w:cs="Arial"/>
          <w:lang w:val="en-US"/>
        </w:rPr>
        <w:t xml:space="preserve"> </w:t>
      </w:r>
      <w:r w:rsidR="00ED2365">
        <w:rPr>
          <w:rFonts w:ascii="Arial" w:hAnsi="Arial" w:cs="Arial"/>
          <w:lang w:val="en-US"/>
        </w:rPr>
        <w:t>t</w:t>
      </w:r>
      <w:r w:rsidR="00F3421A">
        <w:rPr>
          <w:rFonts w:ascii="Arial" w:hAnsi="Arial" w:cs="Arial"/>
          <w:lang w:val="en-US"/>
        </w:rPr>
        <w:t>he Rel-17 unified TCI framework can be</w:t>
      </w:r>
      <w:r w:rsidR="00ED2365">
        <w:rPr>
          <w:rFonts w:ascii="Arial" w:hAnsi="Arial" w:cs="Arial"/>
          <w:lang w:val="en-US"/>
        </w:rPr>
        <w:t xml:space="preserve"> reused and</w:t>
      </w:r>
      <w:r w:rsidR="00F3421A">
        <w:rPr>
          <w:rFonts w:ascii="Arial" w:hAnsi="Arial" w:cs="Arial"/>
          <w:lang w:val="en-US"/>
        </w:rPr>
        <w:t xml:space="preserve"> applied per ‘</w:t>
      </w:r>
      <w:r w:rsidR="00F3421A" w:rsidRPr="00561A69">
        <w:rPr>
          <w:rFonts w:ascii="Arial" w:hAnsi="Arial" w:cs="Arial"/>
          <w:lang w:val="en-US"/>
        </w:rPr>
        <w:t>coresetPoolInd</w:t>
      </w:r>
      <w:r w:rsidR="00F3421A">
        <w:rPr>
          <w:rFonts w:ascii="Arial" w:hAnsi="Arial" w:cs="Arial"/>
          <w:lang w:val="en-US"/>
        </w:rPr>
        <w:t>ex’, including</w:t>
      </w:r>
      <w:r w:rsidR="00ED2365">
        <w:rPr>
          <w:rFonts w:ascii="Arial" w:hAnsi="Arial" w:cs="Arial"/>
          <w:lang w:val="en-US"/>
        </w:rPr>
        <w:t xml:space="preserve"> RRC-based</w:t>
      </w:r>
      <w:r w:rsidR="00F3421A">
        <w:rPr>
          <w:rFonts w:ascii="Arial" w:hAnsi="Arial" w:cs="Arial"/>
          <w:lang w:val="en-US"/>
        </w:rPr>
        <w:t xml:space="preserve"> joint or DL/UL TCI state configuration, TCI states activation by MAC-CE and DCI-based unified TCI state update. For instance, for a TRP with ‘</w:t>
      </w:r>
      <w:r w:rsidR="00F3421A" w:rsidRPr="00561A69">
        <w:rPr>
          <w:rFonts w:ascii="Arial" w:hAnsi="Arial" w:cs="Arial"/>
          <w:lang w:val="en-US"/>
        </w:rPr>
        <w:t>coresetPoolInd</w:t>
      </w:r>
      <w:r w:rsidR="00F3421A">
        <w:rPr>
          <w:rFonts w:ascii="Arial" w:hAnsi="Arial" w:cs="Arial"/>
          <w:lang w:val="en-US"/>
        </w:rPr>
        <w:t>ex=1’, the RRC configuration and MAC-CE for unified TCI state operation are conveyed by the PDSCH scheduled by the DCI on PDCCH with ‘</w:t>
      </w:r>
      <w:r w:rsidR="00F3421A" w:rsidRPr="00561A69">
        <w:rPr>
          <w:rFonts w:ascii="Arial" w:hAnsi="Arial" w:cs="Arial"/>
          <w:lang w:val="en-US"/>
        </w:rPr>
        <w:t>coresetPoolInd</w:t>
      </w:r>
      <w:r w:rsidR="00F3421A">
        <w:rPr>
          <w:rFonts w:ascii="Arial" w:hAnsi="Arial" w:cs="Arial"/>
          <w:lang w:val="en-US"/>
        </w:rPr>
        <w:t xml:space="preserve">ex=1’. </w:t>
      </w:r>
    </w:p>
    <w:p w14:paraId="38E2EB86" w14:textId="26E97DC1" w:rsidR="00A94CB4" w:rsidRDefault="00A94CB4" w:rsidP="00A94CB4">
      <w:pPr>
        <w:spacing w:after="0"/>
        <w:rPr>
          <w:rFonts w:ascii="Arial" w:hAnsi="Arial"/>
          <w:b/>
          <w:bCs/>
          <w:lang w:val="en-US"/>
        </w:rPr>
      </w:pPr>
      <w:r w:rsidRPr="0037105F">
        <w:rPr>
          <w:rFonts w:ascii="Arial" w:hAnsi="Arial"/>
          <w:b/>
          <w:bCs/>
          <w:lang w:val="en-US"/>
        </w:rPr>
        <w:t xml:space="preserve">Proposal </w:t>
      </w:r>
      <w:r w:rsidR="00D12341">
        <w:rPr>
          <w:rFonts w:ascii="Arial" w:hAnsi="Arial"/>
          <w:b/>
          <w:bCs/>
          <w:lang w:val="en-US"/>
        </w:rPr>
        <w:t>10</w:t>
      </w:r>
      <w:r w:rsidRPr="0037105F">
        <w:rPr>
          <w:rFonts w:ascii="Arial" w:hAnsi="Arial"/>
          <w:b/>
          <w:bCs/>
          <w:lang w:val="en-US"/>
        </w:rPr>
        <w:t xml:space="preserve">: </w:t>
      </w:r>
    </w:p>
    <w:p w14:paraId="5C0482DD" w14:textId="062ECE58" w:rsidR="00A94CB4" w:rsidRDefault="00E64319">
      <w:pPr>
        <w:pStyle w:val="ListParagraph"/>
        <w:numPr>
          <w:ilvl w:val="0"/>
          <w:numId w:val="8"/>
        </w:numPr>
        <w:spacing w:after="0"/>
        <w:rPr>
          <w:rFonts w:ascii="Arial" w:hAnsi="Arial"/>
          <w:i/>
          <w:iCs/>
          <w:lang w:val="en-US"/>
        </w:rPr>
      </w:pPr>
      <w:r w:rsidRPr="00E64319">
        <w:rPr>
          <w:rFonts w:ascii="Arial" w:hAnsi="Arial"/>
          <w:i/>
          <w:iCs/>
          <w:lang w:val="en-US"/>
        </w:rPr>
        <w:t>Extending Rel-17 TCI signaling framework (including</w:t>
      </w:r>
      <w:r>
        <w:rPr>
          <w:rFonts w:ascii="Arial" w:hAnsi="Arial"/>
          <w:i/>
          <w:iCs/>
          <w:lang w:val="en-US"/>
        </w:rPr>
        <w:t xml:space="preserve"> RRC configuration,</w:t>
      </w:r>
      <w:r w:rsidRPr="00E64319">
        <w:rPr>
          <w:rFonts w:ascii="Arial" w:hAnsi="Arial"/>
          <w:i/>
          <w:iCs/>
          <w:lang w:val="en-US"/>
        </w:rPr>
        <w:t xml:space="preserve"> MAC-CE </w:t>
      </w:r>
      <w:r w:rsidR="00B31E27" w:rsidRPr="00E64319">
        <w:rPr>
          <w:rFonts w:ascii="Arial" w:hAnsi="Arial"/>
          <w:i/>
          <w:iCs/>
          <w:lang w:val="en-US"/>
        </w:rPr>
        <w:t>activation,</w:t>
      </w:r>
      <w:r>
        <w:rPr>
          <w:rFonts w:ascii="Arial" w:hAnsi="Arial"/>
          <w:i/>
          <w:iCs/>
          <w:lang w:val="en-US"/>
        </w:rPr>
        <w:t xml:space="preserve"> and</w:t>
      </w:r>
      <w:r w:rsidRPr="00E64319">
        <w:rPr>
          <w:rFonts w:ascii="Arial" w:hAnsi="Arial"/>
          <w:i/>
          <w:iCs/>
          <w:lang w:val="en-US"/>
        </w:rPr>
        <w:t xml:space="preserve"> DCI indication) per coresetPoolIndex.</w:t>
      </w:r>
    </w:p>
    <w:p w14:paraId="39B8F66D" w14:textId="1CFE4D51" w:rsidR="00EE2179" w:rsidRDefault="00EE2179" w:rsidP="00B31E27">
      <w:pPr>
        <w:spacing w:after="0"/>
        <w:rPr>
          <w:rFonts w:ascii="Arial" w:hAnsi="Arial"/>
          <w:i/>
          <w:iCs/>
          <w:lang w:val="en-US"/>
        </w:rPr>
      </w:pPr>
    </w:p>
    <w:p w14:paraId="62E8CEDA" w14:textId="77777777" w:rsidR="00951FC9" w:rsidRDefault="00951FC9" w:rsidP="00B31E27">
      <w:pPr>
        <w:spacing w:after="0"/>
        <w:rPr>
          <w:rFonts w:ascii="Arial" w:hAnsi="Arial"/>
          <w:i/>
          <w:iCs/>
          <w:lang w:val="en-US"/>
        </w:rPr>
      </w:pPr>
    </w:p>
    <w:p w14:paraId="33450303" w14:textId="07F731EE" w:rsidR="00B31E27" w:rsidRPr="00D7317E" w:rsidRDefault="00D7317E" w:rsidP="00A01756">
      <w:pPr>
        <w:spacing w:after="0"/>
        <w:jc w:val="both"/>
        <w:rPr>
          <w:rFonts w:ascii="Arial" w:hAnsi="Arial"/>
          <w:lang w:val="en-US"/>
        </w:rPr>
      </w:pPr>
      <w:r>
        <w:rPr>
          <w:rFonts w:ascii="Arial" w:hAnsi="Arial"/>
          <w:lang w:val="en-US"/>
        </w:rPr>
        <w:t>On RRC-signaling for TCI state list configuration for mDCI mTRP, w</w:t>
      </w:r>
      <w:r w:rsidRPr="00D7317E">
        <w:rPr>
          <w:rFonts w:ascii="Arial" w:hAnsi="Arial"/>
          <w:lang w:val="en-US"/>
        </w:rPr>
        <w:t xml:space="preserve">e proposed </w:t>
      </w:r>
      <w:r>
        <w:rPr>
          <w:rFonts w:ascii="Arial" w:hAnsi="Arial"/>
          <w:lang w:val="en-US"/>
        </w:rPr>
        <w:t>to introduce four TRP-specific Joint/DL TCI state and UL TCI state list, two for each TRP. The</w:t>
      </w:r>
      <w:r w:rsidR="00727371">
        <w:rPr>
          <w:rFonts w:ascii="Arial" w:hAnsi="Arial"/>
          <w:lang w:val="en-US"/>
        </w:rPr>
        <w:t xml:space="preserve"> Rel-17 MAC-CE mechanism </w:t>
      </w:r>
      <w:r w:rsidR="00A01756">
        <w:rPr>
          <w:rFonts w:ascii="Arial" w:hAnsi="Arial"/>
          <w:lang w:val="en-US"/>
        </w:rPr>
        <w:t>can be</w:t>
      </w:r>
      <w:r w:rsidR="00727371">
        <w:rPr>
          <w:rFonts w:ascii="Arial" w:hAnsi="Arial"/>
          <w:lang w:val="en-US"/>
        </w:rPr>
        <w:t xml:space="preserve"> fully reused for a given TRP</w:t>
      </w:r>
      <w:r w:rsidR="00A01756">
        <w:rPr>
          <w:rFonts w:ascii="Arial" w:hAnsi="Arial"/>
          <w:lang w:val="en-US"/>
        </w:rPr>
        <w:t xml:space="preserve"> (</w:t>
      </w:r>
      <w:r w:rsidR="00727371">
        <w:rPr>
          <w:rFonts w:ascii="Arial" w:hAnsi="Arial"/>
          <w:lang w:val="en-US"/>
        </w:rPr>
        <w:t>i.e., a</w:t>
      </w:r>
      <w:r>
        <w:rPr>
          <w:rFonts w:ascii="Arial" w:hAnsi="Arial"/>
          <w:lang w:val="en-US"/>
        </w:rPr>
        <w:t xml:space="preserve"> MAC-CE PDSCH scheduled by </w:t>
      </w:r>
      <w:r w:rsidR="00727371">
        <w:rPr>
          <w:rFonts w:ascii="Arial" w:hAnsi="Arial"/>
          <w:lang w:val="en-US"/>
        </w:rPr>
        <w:t>DCI from the corresponding ‘CORESET pool index’ is used to associate the TCI codepoint to the corresponding TCI state pair</w:t>
      </w:r>
      <w:r w:rsidR="00A01756">
        <w:rPr>
          <w:rFonts w:ascii="Arial" w:hAnsi="Arial"/>
          <w:lang w:val="en-US"/>
        </w:rPr>
        <w:t>)</w:t>
      </w:r>
      <w:r w:rsidR="00727371">
        <w:rPr>
          <w:rFonts w:ascii="Arial" w:hAnsi="Arial"/>
          <w:lang w:val="en-US"/>
        </w:rPr>
        <w:t xml:space="preserve">. After that, Rel-17 DCI indication method can be used to indicate one from the activated n-tuples TCI states for a TRP corresponding to a respective ‘CORESET pool index’ value.  </w:t>
      </w:r>
    </w:p>
    <w:p w14:paraId="297866BA" w14:textId="772CC747" w:rsidR="00E64319" w:rsidRDefault="00E64319" w:rsidP="00E64319">
      <w:pPr>
        <w:spacing w:after="0"/>
        <w:rPr>
          <w:rFonts w:ascii="Arial" w:hAnsi="Arial"/>
          <w:i/>
          <w:iCs/>
          <w:lang w:val="en-US"/>
        </w:rPr>
      </w:pPr>
    </w:p>
    <w:p w14:paraId="0BE5F332" w14:textId="18546467" w:rsidR="0061718D" w:rsidRPr="0061718D" w:rsidRDefault="00F327F7" w:rsidP="00A01756">
      <w:pPr>
        <w:rPr>
          <w:rFonts w:ascii="Arial" w:hAnsi="Arial"/>
          <w:lang w:val="en-US"/>
        </w:rPr>
      </w:pPr>
      <w:r>
        <w:rPr>
          <w:rFonts w:ascii="Arial" w:hAnsi="Arial"/>
          <w:lang w:val="en-US"/>
        </w:rPr>
        <w:t>We therefore make the following proposal</w:t>
      </w:r>
      <w:r w:rsidR="00A01756">
        <w:rPr>
          <w:rFonts w:ascii="Arial" w:hAnsi="Arial"/>
          <w:lang w:val="en-US"/>
        </w:rPr>
        <w:t xml:space="preserve"> for mDCI mTRP to extend the unified TCI framework</w:t>
      </w:r>
      <w:r>
        <w:rPr>
          <w:rFonts w:ascii="Arial" w:hAnsi="Arial"/>
          <w:lang w:val="en-US"/>
        </w:rPr>
        <w:t xml:space="preserve">: </w:t>
      </w:r>
    </w:p>
    <w:p w14:paraId="25D8FF8A" w14:textId="0F954AFC" w:rsidR="00A01756" w:rsidRDefault="00A01756" w:rsidP="00A01756">
      <w:pPr>
        <w:spacing w:after="0"/>
        <w:rPr>
          <w:rFonts w:ascii="Arial" w:hAnsi="Arial"/>
          <w:b/>
          <w:bCs/>
          <w:lang w:val="en-US"/>
        </w:rPr>
      </w:pPr>
      <w:r w:rsidRPr="00C42271">
        <w:rPr>
          <w:rFonts w:ascii="Arial" w:hAnsi="Arial"/>
          <w:b/>
          <w:bCs/>
          <w:lang w:val="en-US"/>
        </w:rPr>
        <w:lastRenderedPageBreak/>
        <w:t xml:space="preserve">Proposal </w:t>
      </w:r>
      <w:r w:rsidR="00D12341">
        <w:rPr>
          <w:rFonts w:ascii="Arial" w:hAnsi="Arial"/>
          <w:b/>
          <w:bCs/>
          <w:lang w:val="en-US"/>
        </w:rPr>
        <w:t>11</w:t>
      </w:r>
      <w:r w:rsidRPr="00C42271">
        <w:rPr>
          <w:rFonts w:ascii="Arial" w:hAnsi="Arial"/>
          <w:b/>
          <w:bCs/>
          <w:lang w:val="en-US"/>
        </w:rPr>
        <w:t xml:space="preserve">: </w:t>
      </w:r>
    </w:p>
    <w:p w14:paraId="0049412A" w14:textId="77777777" w:rsidR="00A01756" w:rsidRPr="00A01756" w:rsidRDefault="00A01756">
      <w:pPr>
        <w:pStyle w:val="ListParagraph"/>
        <w:numPr>
          <w:ilvl w:val="0"/>
          <w:numId w:val="8"/>
        </w:numPr>
        <w:spacing w:after="0"/>
        <w:rPr>
          <w:rFonts w:ascii="Arial" w:hAnsi="Arial" w:cs="Arial"/>
          <w:lang w:val="en-US"/>
        </w:rPr>
      </w:pPr>
      <w:r w:rsidRPr="00A01756">
        <w:rPr>
          <w:rFonts w:ascii="Arial" w:hAnsi="Arial" w:cs="Arial"/>
          <w:i/>
          <w:iCs/>
          <w:lang w:val="en-US"/>
        </w:rPr>
        <w:t>Support</w:t>
      </w:r>
      <w:r>
        <w:rPr>
          <w:rFonts w:ascii="Arial" w:hAnsi="Arial" w:cs="Arial"/>
          <w:i/>
          <w:iCs/>
          <w:lang w:val="en-US"/>
        </w:rPr>
        <w:t xml:space="preserve"> TRP-specific joint/DL TCI states list by RRC signaling for mDCI mTRP.</w:t>
      </w:r>
    </w:p>
    <w:p w14:paraId="6F35F7E1" w14:textId="77777777" w:rsidR="00D26456" w:rsidRPr="00D26456" w:rsidRDefault="00A01756">
      <w:pPr>
        <w:pStyle w:val="ListParagraph"/>
        <w:numPr>
          <w:ilvl w:val="0"/>
          <w:numId w:val="8"/>
        </w:numPr>
        <w:spacing w:after="0"/>
        <w:rPr>
          <w:rFonts w:ascii="Arial" w:hAnsi="Arial" w:cs="Arial"/>
          <w:lang w:val="en-US"/>
        </w:rPr>
      </w:pPr>
      <w:r>
        <w:rPr>
          <w:rFonts w:ascii="Arial" w:hAnsi="Arial" w:cs="Arial"/>
          <w:i/>
          <w:iCs/>
          <w:lang w:val="en-US"/>
        </w:rPr>
        <w:t>The MAC-CE and DCI that are associated with a ‘coresetPoolIndex’ value are used</w:t>
      </w:r>
      <w:r w:rsidR="00D26456">
        <w:rPr>
          <w:rFonts w:ascii="Arial" w:hAnsi="Arial" w:cs="Arial"/>
          <w:i/>
          <w:iCs/>
          <w:lang w:val="en-US"/>
        </w:rPr>
        <w:t xml:space="preserve"> to unified TCI state activation and indicated for the channel/signals associated with the ‘coresetPoolIndex’ value. </w:t>
      </w:r>
    </w:p>
    <w:p w14:paraId="25FAC56D" w14:textId="77777777" w:rsidR="00D26456" w:rsidRDefault="00D26456" w:rsidP="00D26456">
      <w:pPr>
        <w:pStyle w:val="3GPPH2"/>
        <w:numPr>
          <w:ilvl w:val="0"/>
          <w:numId w:val="0"/>
        </w:numPr>
        <w:outlineLvl w:val="9"/>
        <w:rPr>
          <w:rFonts w:cs="Arial"/>
          <w:i/>
          <w:iCs/>
          <w:lang w:val="en-US"/>
        </w:rPr>
      </w:pPr>
    </w:p>
    <w:p w14:paraId="6C43B338" w14:textId="3E26B88A" w:rsidR="00D26456" w:rsidRDefault="00D26456" w:rsidP="00D26456">
      <w:pPr>
        <w:pStyle w:val="3GPPH2"/>
        <w:numPr>
          <w:ilvl w:val="0"/>
          <w:numId w:val="0"/>
        </w:numPr>
        <w:rPr>
          <w:lang w:val="en-US"/>
        </w:rPr>
      </w:pPr>
      <w:r>
        <w:rPr>
          <w:lang w:val="en-US"/>
        </w:rPr>
        <w:t>2.</w:t>
      </w:r>
      <w:r w:rsidR="00951FC9">
        <w:rPr>
          <w:lang w:val="en-US"/>
        </w:rPr>
        <w:t>4</w:t>
      </w:r>
      <w:r>
        <w:rPr>
          <w:lang w:val="en-US"/>
        </w:rPr>
        <w:t xml:space="preserve"> </w:t>
      </w:r>
      <w:r w:rsidR="00951FC9">
        <w:rPr>
          <w:lang w:val="en-US"/>
        </w:rPr>
        <w:t xml:space="preserve">UL PC for mTRP with Unified TCI </w:t>
      </w:r>
    </w:p>
    <w:p w14:paraId="31322379" w14:textId="6AB82ED9" w:rsidR="00E64319" w:rsidRDefault="00951FC9" w:rsidP="00623D74">
      <w:pPr>
        <w:spacing w:after="120"/>
        <w:rPr>
          <w:rFonts w:ascii="Arial" w:hAnsi="Arial" w:cs="Arial"/>
          <w:lang w:val="en-US"/>
        </w:rPr>
      </w:pPr>
      <w:r>
        <w:rPr>
          <w:rFonts w:ascii="Arial" w:hAnsi="Arial" w:cs="Arial"/>
          <w:lang w:val="en-US"/>
        </w:rPr>
        <w:t xml:space="preserve">In RAN1 109 e-Meeting, the following agreement was made for power control parameter determination for </w:t>
      </w:r>
      <w:r w:rsidR="00623D74">
        <w:rPr>
          <w:rFonts w:ascii="Arial" w:hAnsi="Arial" w:cs="Arial"/>
          <w:lang w:val="en-US"/>
        </w:rPr>
        <w:t xml:space="preserve">unified TCI framework extension: </w:t>
      </w:r>
    </w:p>
    <w:tbl>
      <w:tblPr>
        <w:tblStyle w:val="TableGrid"/>
        <w:tblW w:w="0" w:type="auto"/>
        <w:tblLook w:val="04A0" w:firstRow="1" w:lastRow="0" w:firstColumn="1" w:lastColumn="0" w:noHBand="0" w:noVBand="1"/>
      </w:tblPr>
      <w:tblGrid>
        <w:gridCol w:w="9962"/>
      </w:tblGrid>
      <w:tr w:rsidR="00623D74" w14:paraId="374BD696" w14:textId="77777777" w:rsidTr="00623D74">
        <w:tc>
          <w:tcPr>
            <w:tcW w:w="9962" w:type="dxa"/>
          </w:tcPr>
          <w:p w14:paraId="7B7D209C" w14:textId="77777777" w:rsidR="00623D74" w:rsidRPr="004D5AED" w:rsidRDefault="00623D74" w:rsidP="00623D74">
            <w:pPr>
              <w:rPr>
                <w:rStyle w:val="Strong"/>
                <w:rFonts w:eastAsia="PMingLiU" w:cs="Times"/>
                <w:highlight w:val="green"/>
                <w:lang w:eastAsia="zh-TW"/>
              </w:rPr>
            </w:pPr>
            <w:r w:rsidRPr="004D5AED">
              <w:rPr>
                <w:rStyle w:val="Strong"/>
                <w:rFonts w:cs="Times"/>
                <w:highlight w:val="green"/>
                <w:lang w:eastAsia="zh-TW"/>
              </w:rPr>
              <w:t>Agreement</w:t>
            </w:r>
          </w:p>
          <w:p w14:paraId="0A590599" w14:textId="77777777" w:rsidR="00623D74" w:rsidRPr="004D5AED" w:rsidRDefault="00623D74" w:rsidP="00623D74">
            <w:pPr>
              <w:ind w:firstLine="2"/>
              <w:rPr>
                <w:lang w:eastAsia="ko-KR"/>
              </w:rPr>
            </w:pPr>
            <w:r w:rsidRPr="004D5AED">
              <w:rPr>
                <w:rFont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14387B0D" w14:textId="77777777" w:rsidR="00623D74" w:rsidRPr="004D5AED" w:rsidRDefault="00623D74">
            <w:pPr>
              <w:numPr>
                <w:ilvl w:val="0"/>
                <w:numId w:val="4"/>
              </w:numPr>
              <w:overflowPunct/>
              <w:autoSpaceDE/>
              <w:autoSpaceDN/>
              <w:adjustRightInd/>
              <w:spacing w:after="0"/>
              <w:jc w:val="both"/>
              <w:textAlignment w:val="auto"/>
              <w:rPr>
                <w:rFonts w:eastAsia="Times New Roman" w:cs="Times"/>
              </w:rPr>
            </w:pPr>
            <w:r w:rsidRPr="00623D74">
              <w:rPr>
                <w:rFonts w:eastAsia="Times New Roman" w:cs="Times"/>
                <w:highlight w:val="yellow"/>
              </w:rPr>
              <w:t>FFS:</w:t>
            </w:r>
            <w:r w:rsidRPr="004D5AED">
              <w:rPr>
                <w:rFonts w:eastAsia="Times New Roman" w:cs="Times"/>
              </w:rPr>
              <w:t xml:space="preserve"> How to extend to other Rel-18 MTRP scheme(s) with STxMP, if supported</w:t>
            </w:r>
            <w:r w:rsidRPr="004D5AED">
              <w:rPr>
                <w:rFonts w:eastAsia="Times New Roman"/>
              </w:rPr>
              <w:t> </w:t>
            </w:r>
          </w:p>
          <w:p w14:paraId="55D56B9A" w14:textId="77777777" w:rsidR="00623D74" w:rsidRPr="004D5AED" w:rsidRDefault="00623D74">
            <w:pPr>
              <w:numPr>
                <w:ilvl w:val="0"/>
                <w:numId w:val="4"/>
              </w:numPr>
              <w:overflowPunct/>
              <w:autoSpaceDE/>
              <w:autoSpaceDN/>
              <w:adjustRightInd/>
              <w:spacing w:after="0"/>
              <w:jc w:val="both"/>
              <w:textAlignment w:val="auto"/>
              <w:rPr>
                <w:rFonts w:eastAsia="Times New Roman" w:cs="Times"/>
              </w:rPr>
            </w:pPr>
            <w:r w:rsidRPr="00623D74">
              <w:rPr>
                <w:rFonts w:eastAsia="Times New Roman" w:cs="Times"/>
                <w:highlight w:val="yellow"/>
              </w:rPr>
              <w:t>FFS:</w:t>
            </w:r>
            <w:r w:rsidRPr="004D5AED">
              <w:rPr>
                <w:rFonts w:eastAsia="Times New Roman" w:cs="Times"/>
              </w:rPr>
              <w:t xml:space="preserve"> UL PC enhancement for CB and non-CB SRS in above case</w:t>
            </w:r>
          </w:p>
          <w:p w14:paraId="53607A97" w14:textId="1685C63A" w:rsidR="00623D74" w:rsidRPr="00623D74" w:rsidRDefault="00623D74" w:rsidP="00623D74">
            <w:pPr>
              <w:rPr>
                <w:rFonts w:cs="Times"/>
                <w:lang w:eastAsia="zh-TW"/>
              </w:rPr>
            </w:pPr>
            <w:r w:rsidRPr="00623D74">
              <w:rPr>
                <w:rFonts w:cs="Times"/>
                <w:highlight w:val="yellow"/>
                <w:lang w:eastAsia="zh-TW"/>
              </w:rPr>
              <w:t>FFS:</w:t>
            </w:r>
            <w:r w:rsidRPr="004D5AED">
              <w:rPr>
                <w:rFonts w:cs="Times"/>
                <w:lang w:eastAsia="zh-TW"/>
              </w:rPr>
              <w:t xml:space="preserve"> The applied UL PC parameter setting if one or both indicated joint or UL TCI state(s) is not associated with an UL PC parameter setting (including P0, alpha for PUSCH, and closed loop index) for PUCCH/PUSCH </w:t>
            </w:r>
          </w:p>
        </w:tc>
      </w:tr>
    </w:tbl>
    <w:p w14:paraId="087AA7CE" w14:textId="26333794" w:rsidR="00623D74" w:rsidRDefault="00623D74" w:rsidP="00A367BA">
      <w:pPr>
        <w:spacing w:before="120" w:after="0"/>
        <w:jc w:val="both"/>
        <w:rPr>
          <w:rFonts w:ascii="Arial" w:hAnsi="Arial" w:cs="Arial"/>
          <w:lang w:val="en-US"/>
        </w:rPr>
      </w:pPr>
      <w:r>
        <w:rPr>
          <w:rFonts w:ascii="Arial" w:hAnsi="Arial" w:cs="Arial"/>
          <w:lang w:val="en-US"/>
        </w:rPr>
        <w:t>On the first FFS aspect, we think the detailed power control scheme for STxMP depends on the exact operation of STxMP, especially per-UE or per-Panel maximum power and whether</w:t>
      </w:r>
      <w:r w:rsidR="00A367BA">
        <w:rPr>
          <w:rFonts w:ascii="Arial" w:hAnsi="Arial" w:cs="Arial"/>
          <w:lang w:val="en-US"/>
        </w:rPr>
        <w:t xml:space="preserve"> and </w:t>
      </w:r>
      <w:r>
        <w:rPr>
          <w:rFonts w:ascii="Arial" w:hAnsi="Arial" w:cs="Arial"/>
          <w:lang w:val="en-US"/>
        </w:rPr>
        <w:t>how</w:t>
      </w:r>
      <w:r w:rsidR="00A367BA">
        <w:rPr>
          <w:rFonts w:ascii="Arial" w:hAnsi="Arial" w:cs="Arial"/>
          <w:lang w:val="en-US"/>
        </w:rPr>
        <w:t xml:space="preserve"> the</w:t>
      </w:r>
      <w:r>
        <w:rPr>
          <w:rFonts w:ascii="Arial" w:hAnsi="Arial" w:cs="Arial"/>
          <w:lang w:val="en-US"/>
        </w:rPr>
        <w:t xml:space="preserve"> cross-panel power sharing is supported. The discussion</w:t>
      </w:r>
      <w:r w:rsidR="00A367BA">
        <w:rPr>
          <w:rFonts w:ascii="Arial" w:hAnsi="Arial" w:cs="Arial"/>
          <w:lang w:val="en-US"/>
        </w:rPr>
        <w:t xml:space="preserve"> for power control aspects</w:t>
      </w:r>
      <w:r>
        <w:rPr>
          <w:rFonts w:ascii="Arial" w:hAnsi="Arial" w:cs="Arial"/>
          <w:lang w:val="en-US"/>
        </w:rPr>
        <w:t xml:space="preserve"> </w:t>
      </w:r>
      <w:r w:rsidR="00210E7F">
        <w:rPr>
          <w:rFonts w:ascii="Arial" w:hAnsi="Arial" w:cs="Arial"/>
          <w:lang w:val="en-US"/>
        </w:rPr>
        <w:t>needs to</w:t>
      </w:r>
      <w:r>
        <w:rPr>
          <w:rFonts w:ascii="Arial" w:hAnsi="Arial" w:cs="Arial"/>
          <w:lang w:val="en-US"/>
        </w:rPr>
        <w:t xml:space="preserve"> be deferred</w:t>
      </w:r>
      <w:r w:rsidR="00A367BA">
        <w:rPr>
          <w:rFonts w:ascii="Arial" w:hAnsi="Arial" w:cs="Arial"/>
          <w:lang w:val="en-US"/>
        </w:rPr>
        <w:t xml:space="preserve"> a bit</w:t>
      </w:r>
      <w:r>
        <w:rPr>
          <w:rFonts w:ascii="Arial" w:hAnsi="Arial" w:cs="Arial"/>
          <w:lang w:val="en-US"/>
        </w:rPr>
        <w:t xml:space="preserve"> </w:t>
      </w:r>
      <w:r w:rsidR="00A367BA">
        <w:rPr>
          <w:rFonts w:ascii="Arial" w:hAnsi="Arial" w:cs="Arial"/>
          <w:lang w:val="en-US"/>
        </w:rPr>
        <w:t>until</w:t>
      </w:r>
      <w:r>
        <w:rPr>
          <w:rFonts w:ascii="Arial" w:hAnsi="Arial" w:cs="Arial"/>
          <w:lang w:val="en-US"/>
        </w:rPr>
        <w:t xml:space="preserve"> the </w:t>
      </w:r>
      <w:r w:rsidR="00210E7F">
        <w:rPr>
          <w:rFonts w:ascii="Arial" w:hAnsi="Arial" w:cs="Arial"/>
          <w:lang w:val="en-US"/>
        </w:rPr>
        <w:t>details of STxMP</w:t>
      </w:r>
      <w:r>
        <w:rPr>
          <w:rFonts w:ascii="Arial" w:hAnsi="Arial" w:cs="Arial"/>
          <w:lang w:val="en-US"/>
        </w:rPr>
        <w:t xml:space="preserve"> becomes much clearer. </w:t>
      </w:r>
    </w:p>
    <w:p w14:paraId="4ABC197B" w14:textId="77777777" w:rsidR="00210E7F" w:rsidRDefault="00210E7F" w:rsidP="00A367BA">
      <w:pPr>
        <w:spacing w:before="180" w:after="0"/>
        <w:jc w:val="both"/>
        <w:rPr>
          <w:rFonts w:ascii="Arial" w:hAnsi="Arial" w:cs="Arial"/>
          <w:lang w:val="en-US"/>
        </w:rPr>
      </w:pPr>
      <w:r>
        <w:rPr>
          <w:rFonts w:ascii="Arial" w:hAnsi="Arial" w:cs="Arial"/>
          <w:lang w:val="en-US"/>
        </w:rPr>
        <w:t>We are open to discuss potential PC enhancement for CB and non-CB SRS transmission.</w:t>
      </w:r>
    </w:p>
    <w:p w14:paraId="36EA3A70" w14:textId="3FBEDE23" w:rsidR="00623D74" w:rsidRDefault="00210E7F" w:rsidP="00A367BA">
      <w:pPr>
        <w:spacing w:before="180" w:after="0"/>
        <w:jc w:val="both"/>
        <w:rPr>
          <w:rFonts w:ascii="Arial" w:hAnsi="Arial" w:cs="Arial"/>
          <w:lang w:val="en-US"/>
        </w:rPr>
      </w:pPr>
      <w:r>
        <w:rPr>
          <w:rFonts w:ascii="Arial" w:hAnsi="Arial" w:cs="Arial"/>
          <w:lang w:val="en-US"/>
        </w:rPr>
        <w:t xml:space="preserve">Regarding the third FFS aspect, our preference is to reuse the legacy rule for this case when </w:t>
      </w:r>
      <w:r w:rsidRPr="00210E7F">
        <w:rPr>
          <w:rFonts w:ascii="Arial" w:hAnsi="Arial" w:cs="Arial"/>
          <w:lang w:val="en-US"/>
        </w:rPr>
        <w:t>one or both indicated joint or UL TCI state(s) is not associated with an UL PC parameter setting (including P0, alpha for PUSCH, and closed loop index) for PUCCH/PUSCH</w:t>
      </w:r>
      <w:r>
        <w:rPr>
          <w:rFonts w:ascii="Arial" w:hAnsi="Arial" w:cs="Arial"/>
          <w:lang w:val="en-US"/>
        </w:rPr>
        <w:t xml:space="preserve">, i.e., the lowest index of power control parameter setting. </w:t>
      </w:r>
      <w:r w:rsidR="00623D74">
        <w:rPr>
          <w:rFonts w:ascii="Arial" w:hAnsi="Arial" w:cs="Arial"/>
          <w:lang w:val="en-US"/>
        </w:rPr>
        <w:t xml:space="preserve">  </w:t>
      </w:r>
    </w:p>
    <w:p w14:paraId="54199AB7" w14:textId="77777777" w:rsidR="00210E7F" w:rsidRDefault="00210E7F" w:rsidP="00210E7F">
      <w:pPr>
        <w:spacing w:after="0"/>
        <w:rPr>
          <w:rFonts w:ascii="Arial" w:hAnsi="Arial"/>
          <w:b/>
          <w:bCs/>
          <w:lang w:val="en-US"/>
        </w:rPr>
      </w:pPr>
    </w:p>
    <w:p w14:paraId="1D795347" w14:textId="2387311F" w:rsidR="00210E7F" w:rsidRDefault="00210E7F" w:rsidP="00A367BA">
      <w:pPr>
        <w:spacing w:after="60"/>
        <w:rPr>
          <w:rFonts w:ascii="Arial" w:hAnsi="Arial"/>
          <w:b/>
          <w:bCs/>
          <w:lang w:val="en-US"/>
        </w:rPr>
      </w:pPr>
      <w:r w:rsidRPr="00C42271">
        <w:rPr>
          <w:rFonts w:ascii="Arial" w:hAnsi="Arial"/>
          <w:b/>
          <w:bCs/>
          <w:lang w:val="en-US"/>
        </w:rPr>
        <w:t xml:space="preserve">Proposal </w:t>
      </w:r>
      <w:r>
        <w:rPr>
          <w:rFonts w:ascii="Arial" w:hAnsi="Arial"/>
          <w:b/>
          <w:bCs/>
          <w:lang w:val="en-US"/>
        </w:rPr>
        <w:t>1</w:t>
      </w:r>
      <w:r w:rsidR="00D12341">
        <w:rPr>
          <w:rFonts w:ascii="Arial" w:hAnsi="Arial"/>
          <w:b/>
          <w:bCs/>
          <w:lang w:val="en-US"/>
        </w:rPr>
        <w:t>2</w:t>
      </w:r>
      <w:r w:rsidRPr="00C42271">
        <w:rPr>
          <w:rFonts w:ascii="Arial" w:hAnsi="Arial"/>
          <w:b/>
          <w:bCs/>
          <w:lang w:val="en-US"/>
        </w:rPr>
        <w:t xml:space="preserve">: </w:t>
      </w:r>
    </w:p>
    <w:p w14:paraId="6D436294" w14:textId="54261454" w:rsidR="00210E7F" w:rsidRPr="00A37428" w:rsidRDefault="00076042">
      <w:pPr>
        <w:pStyle w:val="ListParagraph"/>
        <w:numPr>
          <w:ilvl w:val="0"/>
          <w:numId w:val="11"/>
        </w:numPr>
        <w:spacing w:after="0"/>
        <w:rPr>
          <w:rFonts w:ascii="Arial" w:hAnsi="Arial" w:cs="Arial"/>
          <w:lang w:val="en-US"/>
        </w:rPr>
      </w:pPr>
      <w:r>
        <w:rPr>
          <w:rFonts w:ascii="Arial" w:hAnsi="Arial" w:cs="Arial"/>
          <w:i/>
          <w:iCs/>
          <w:lang w:val="en-US"/>
        </w:rPr>
        <w:t>Two default UL PC parameter setting are configured and applied</w:t>
      </w:r>
      <w:r w:rsidR="00600BDC">
        <w:rPr>
          <w:rFonts w:ascii="Arial" w:hAnsi="Arial" w:cs="Arial"/>
          <w:i/>
          <w:iCs/>
          <w:lang w:val="en-US"/>
        </w:rPr>
        <w:t xml:space="preserve"> when</w:t>
      </w:r>
      <w:r w:rsidR="00A367BA">
        <w:rPr>
          <w:rFonts w:ascii="Arial" w:hAnsi="Arial" w:cs="Arial"/>
          <w:i/>
          <w:iCs/>
          <w:lang w:val="en-US"/>
        </w:rPr>
        <w:t xml:space="preserve"> the </w:t>
      </w:r>
      <w:r w:rsidR="00A367BA" w:rsidRPr="00A367BA">
        <w:rPr>
          <w:rFonts w:ascii="Arial" w:hAnsi="Arial" w:cs="Arial"/>
          <w:i/>
          <w:iCs/>
          <w:lang w:val="en-US"/>
        </w:rPr>
        <w:t>one or both indicated joint or UL TCI state(s) is not associated with an UL PC parameter setting (including P0, alpha for PUSCH, and closed loop index) for PUCCH/PUSCH</w:t>
      </w:r>
      <w:r w:rsidR="00A367BA">
        <w:rPr>
          <w:rFonts w:ascii="Arial" w:hAnsi="Arial" w:cs="Arial"/>
          <w:i/>
          <w:iCs/>
          <w:lang w:val="en-US"/>
        </w:rPr>
        <w:t xml:space="preserve">. </w:t>
      </w:r>
    </w:p>
    <w:p w14:paraId="33D955CF" w14:textId="64B61703" w:rsidR="00A37428" w:rsidRDefault="00A37428" w:rsidP="00A37428">
      <w:pPr>
        <w:spacing w:after="0"/>
        <w:rPr>
          <w:rFonts w:ascii="Arial" w:hAnsi="Arial" w:cs="Arial"/>
          <w:lang w:val="en-US"/>
        </w:rPr>
      </w:pPr>
    </w:p>
    <w:p w14:paraId="389DB198" w14:textId="14B2F674" w:rsidR="0064642E" w:rsidRDefault="0064642E" w:rsidP="00A37428">
      <w:pPr>
        <w:spacing w:after="0"/>
        <w:rPr>
          <w:rFonts w:ascii="Arial" w:hAnsi="Arial" w:cs="Arial"/>
          <w:lang w:val="en-US"/>
        </w:rPr>
      </w:pPr>
    </w:p>
    <w:p w14:paraId="30A578A3" w14:textId="77777777" w:rsidR="0064642E" w:rsidRPr="00A37428" w:rsidRDefault="0064642E" w:rsidP="00A37428">
      <w:pPr>
        <w:spacing w:after="0"/>
        <w:rPr>
          <w:rFonts w:ascii="Arial" w:hAnsi="Arial" w:cs="Arial"/>
          <w:lang w:val="en-US"/>
        </w:rPr>
      </w:pP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27D94553" w14:textId="4EB6BE27" w:rsidR="00CD5D84" w:rsidRPr="00CD5D84" w:rsidRDefault="003250E2" w:rsidP="00CD5559">
      <w:pPr>
        <w:rPr>
          <w:rFonts w:ascii="Arial" w:hAnsi="Arial" w:cs="Arial"/>
          <w:b/>
          <w:bCs/>
          <w:i/>
          <w:iCs/>
          <w:lang w:val="en-US" w:eastAsia="zh-CN"/>
        </w:rPr>
      </w:pPr>
      <w:r w:rsidRPr="00404C4B">
        <w:rPr>
          <w:rFonts w:ascii="Arial" w:hAnsi="Arial" w:cs="Arial"/>
          <w:lang w:val="en-US"/>
        </w:rPr>
        <w:t xml:space="preserve">In this contribution, we have presented our views </w:t>
      </w:r>
      <w:r>
        <w:rPr>
          <w:rFonts w:ascii="Arial" w:hAnsi="Arial" w:cs="Arial"/>
          <w:lang w:val="en-US"/>
        </w:rPr>
        <w:t>on</w:t>
      </w:r>
      <w:r w:rsidR="00467F8A">
        <w:rPr>
          <w:rFonts w:ascii="Arial" w:hAnsi="Arial" w:cs="Arial"/>
          <w:lang w:val="en-US"/>
        </w:rPr>
        <w:t xml:space="preserve"> the</w:t>
      </w:r>
      <w:r>
        <w:rPr>
          <w:rFonts w:ascii="Arial" w:hAnsi="Arial" w:cs="Arial"/>
          <w:lang w:val="en-US"/>
        </w:rPr>
        <w:t xml:space="preserve"> </w:t>
      </w:r>
      <w:r w:rsidR="00A37428">
        <w:rPr>
          <w:rFonts w:ascii="Arial" w:hAnsi="Arial" w:cs="Arial"/>
          <w:lang w:val="en-US" w:eastAsia="zh-CN"/>
        </w:rPr>
        <w:t>extension of unified TCI framework</w:t>
      </w:r>
      <w:r w:rsidR="00CD5559">
        <w:rPr>
          <w:rFonts w:ascii="Arial" w:hAnsi="Arial" w:cs="Arial"/>
          <w:lang w:val="en-US" w:eastAsia="zh-CN"/>
        </w:rPr>
        <w:t xml:space="preserve"> for </w:t>
      </w:r>
      <w:r w:rsidR="00A37428">
        <w:rPr>
          <w:rFonts w:ascii="Arial" w:hAnsi="Arial" w:cs="Arial"/>
          <w:lang w:val="en-US" w:eastAsia="zh-CN"/>
        </w:rPr>
        <w:t>sDCI-based and mDCI-based</w:t>
      </w:r>
      <w:r w:rsidR="00CD5559">
        <w:rPr>
          <w:rFonts w:ascii="Arial" w:hAnsi="Arial" w:cs="Arial"/>
          <w:lang w:val="en-US" w:eastAsia="zh-CN"/>
        </w:rPr>
        <w:t xml:space="preserve"> mTRP operation. Based on the discussions, the following was proposed: </w:t>
      </w:r>
    </w:p>
    <w:p w14:paraId="41000952" w14:textId="77777777" w:rsidR="0064642E" w:rsidRPr="00AF2156" w:rsidRDefault="0064642E" w:rsidP="0064642E">
      <w:pPr>
        <w:spacing w:after="0"/>
        <w:rPr>
          <w:rFonts w:ascii="Arial" w:hAnsi="Arial" w:cs="Arial"/>
          <w:b/>
          <w:bCs/>
        </w:rPr>
      </w:pPr>
      <w:r w:rsidRPr="00AF2156">
        <w:rPr>
          <w:rFonts w:ascii="Arial" w:hAnsi="Arial" w:cs="Arial"/>
          <w:b/>
          <w:bCs/>
        </w:rPr>
        <w:t xml:space="preserve">Proposal 1:  </w:t>
      </w:r>
    </w:p>
    <w:p w14:paraId="1938C829" w14:textId="77777777" w:rsidR="0064642E" w:rsidRDefault="0064642E">
      <w:pPr>
        <w:pStyle w:val="ListParagraph"/>
        <w:numPr>
          <w:ilvl w:val="0"/>
          <w:numId w:val="12"/>
        </w:numPr>
        <w:rPr>
          <w:rFonts w:ascii="Arial" w:hAnsi="Arial"/>
          <w:i/>
          <w:iCs/>
          <w:lang w:val="en-US"/>
        </w:rPr>
      </w:pPr>
      <w:r w:rsidRPr="00C32B8D">
        <w:rPr>
          <w:rFonts w:ascii="Arial" w:hAnsi="Arial"/>
          <w:i/>
          <w:iCs/>
          <w:lang w:val="en-US"/>
        </w:rPr>
        <w:t>Support any combination of two TCI states from the following candidates:</w:t>
      </w:r>
    </w:p>
    <w:p w14:paraId="32638039" w14:textId="77777777" w:rsidR="0064642E" w:rsidRPr="00841102" w:rsidRDefault="0064642E">
      <w:pPr>
        <w:pStyle w:val="ListParagraph"/>
        <w:numPr>
          <w:ilvl w:val="1"/>
          <w:numId w:val="12"/>
        </w:numPr>
        <w:rPr>
          <w:rFonts w:ascii="Arial" w:hAnsi="Arial"/>
          <w:i/>
          <w:iCs/>
          <w:lang w:val="en-US"/>
        </w:rPr>
      </w:pPr>
      <w:r w:rsidRPr="00B122EE">
        <w:rPr>
          <w:rFonts w:ascii="Arial" w:hAnsi="Arial"/>
          <w:i/>
          <w:iCs/>
          <w:lang w:val="en-US"/>
        </w:rPr>
        <w:t>&lt;Joint TCI state&gt;, &lt;DL-TCI, UL-TCI&gt; &lt;DL-TCI only&gt;, &lt;UL-TCI only&gt;</w:t>
      </w:r>
      <w:r>
        <w:rPr>
          <w:rFonts w:ascii="Arial" w:hAnsi="Arial"/>
          <w:i/>
          <w:iCs/>
          <w:lang w:val="en-US"/>
        </w:rPr>
        <w:t xml:space="preserve">. </w:t>
      </w:r>
    </w:p>
    <w:p w14:paraId="4A1D550D" w14:textId="77777777" w:rsidR="0064642E" w:rsidRPr="00AF2156" w:rsidRDefault="0064642E" w:rsidP="0064642E">
      <w:pPr>
        <w:spacing w:after="0"/>
        <w:rPr>
          <w:rFonts w:ascii="Arial" w:hAnsi="Arial"/>
          <w:lang w:val="en-US"/>
        </w:rPr>
      </w:pPr>
      <w:r w:rsidRPr="00AF2156">
        <w:rPr>
          <w:rFonts w:ascii="Arial" w:hAnsi="Arial"/>
          <w:b/>
          <w:bCs/>
          <w:lang w:val="en-US"/>
        </w:rPr>
        <w:t>Proposal 2</w:t>
      </w:r>
      <w:r w:rsidRPr="00AF2156">
        <w:rPr>
          <w:rFonts w:ascii="Arial" w:hAnsi="Arial"/>
          <w:i/>
          <w:iCs/>
          <w:lang w:val="en-US"/>
        </w:rPr>
        <w:t xml:space="preserve"> </w:t>
      </w:r>
    </w:p>
    <w:p w14:paraId="6254A684" w14:textId="77777777" w:rsidR="0064642E" w:rsidRPr="0003574F" w:rsidRDefault="0064642E">
      <w:pPr>
        <w:pStyle w:val="ListParagraph"/>
        <w:numPr>
          <w:ilvl w:val="0"/>
          <w:numId w:val="6"/>
        </w:numPr>
        <w:ind w:left="270" w:hanging="270"/>
        <w:rPr>
          <w:rFonts w:ascii="Arial" w:hAnsi="Arial"/>
          <w:i/>
          <w:iCs/>
          <w:lang w:val="en-US"/>
        </w:rPr>
      </w:pPr>
      <w:r>
        <w:rPr>
          <w:rFonts w:ascii="Arial" w:hAnsi="Arial"/>
          <w:i/>
          <w:iCs/>
          <w:lang w:val="en-US"/>
        </w:rPr>
        <w:t xml:space="preserve">Support up to two indicated TCI states per TCI codepoint for mDCI mTRP. </w:t>
      </w:r>
    </w:p>
    <w:p w14:paraId="1F3997EA" w14:textId="77777777" w:rsidR="00721E6C" w:rsidRPr="00AF2156" w:rsidRDefault="00721E6C" w:rsidP="00721E6C">
      <w:pPr>
        <w:spacing w:after="0"/>
        <w:rPr>
          <w:rFonts w:ascii="Arial" w:hAnsi="Arial"/>
          <w:lang w:val="en-US"/>
        </w:rPr>
      </w:pPr>
      <w:r w:rsidRPr="00AF2156">
        <w:rPr>
          <w:rFonts w:ascii="Arial" w:hAnsi="Arial"/>
          <w:b/>
          <w:bCs/>
          <w:lang w:val="en-US"/>
        </w:rPr>
        <w:t xml:space="preserve">Proposal </w:t>
      </w:r>
      <w:r>
        <w:rPr>
          <w:rFonts w:ascii="Arial" w:hAnsi="Arial"/>
          <w:b/>
          <w:bCs/>
          <w:lang w:val="en-US"/>
        </w:rPr>
        <w:t xml:space="preserve">3: </w:t>
      </w:r>
      <w:r w:rsidRPr="00AF2156">
        <w:rPr>
          <w:rFonts w:ascii="Arial" w:hAnsi="Arial"/>
          <w:i/>
          <w:iCs/>
          <w:lang w:val="en-US"/>
        </w:rPr>
        <w:t xml:space="preserve"> </w:t>
      </w:r>
    </w:p>
    <w:p w14:paraId="7F85BA3B" w14:textId="3991AD58" w:rsidR="00721E6C" w:rsidRPr="00821C71" w:rsidRDefault="00721E6C" w:rsidP="00721E6C">
      <w:pPr>
        <w:pStyle w:val="ListParagraph"/>
        <w:numPr>
          <w:ilvl w:val="0"/>
          <w:numId w:val="15"/>
        </w:numPr>
        <w:ind w:left="270" w:hanging="270"/>
        <w:rPr>
          <w:rFonts w:ascii="Arial" w:hAnsi="Arial"/>
          <w:i/>
          <w:iCs/>
          <w:lang w:val="en-US"/>
        </w:rPr>
      </w:pPr>
      <w:r>
        <w:rPr>
          <w:rFonts w:ascii="Arial" w:hAnsi="Arial"/>
          <w:i/>
          <w:iCs/>
          <w:lang w:val="en-US"/>
        </w:rPr>
        <w:lastRenderedPageBreak/>
        <w:t xml:space="preserve">Supporting a DL TCI state for CJT-based PDSCH reception and further study on the need of two TCI states. </w:t>
      </w:r>
    </w:p>
    <w:p w14:paraId="56ED0CA8" w14:textId="77777777" w:rsidR="0064642E" w:rsidRDefault="0064642E" w:rsidP="00E93DAD">
      <w:pPr>
        <w:spacing w:after="0"/>
        <w:ind w:left="1170" w:hanging="1170"/>
        <w:rPr>
          <w:rFonts w:ascii="Arial" w:hAnsi="Arial" w:cs="Arial"/>
          <w:color w:val="000000" w:themeColor="text1"/>
        </w:rPr>
      </w:pPr>
    </w:p>
    <w:p w14:paraId="55BE419B" w14:textId="5067925F" w:rsidR="0064642E" w:rsidRPr="0064642E" w:rsidRDefault="0064642E" w:rsidP="0064642E">
      <w:pPr>
        <w:spacing w:after="120"/>
        <w:ind w:left="1166" w:hanging="1166"/>
        <w:rPr>
          <w:rFonts w:ascii="Arial" w:hAnsi="Arial" w:cs="Arial"/>
          <w:b/>
          <w:bCs/>
          <w:color w:val="000000" w:themeColor="text1"/>
          <w:u w:val="single"/>
        </w:rPr>
      </w:pPr>
      <w:r w:rsidRPr="0064642E">
        <w:rPr>
          <w:rFonts w:ascii="Arial" w:hAnsi="Arial" w:cs="Arial"/>
          <w:b/>
          <w:bCs/>
          <w:color w:val="000000" w:themeColor="text1"/>
          <w:u w:val="single"/>
        </w:rPr>
        <w:t xml:space="preserve">sDCI-based mTRP: </w:t>
      </w:r>
    </w:p>
    <w:p w14:paraId="00CCBCC3" w14:textId="77777777" w:rsidR="004A2E57" w:rsidRDefault="004A2E57" w:rsidP="004A2E57">
      <w:pPr>
        <w:spacing w:after="0"/>
        <w:rPr>
          <w:rFonts w:ascii="Arial" w:hAnsi="Arial"/>
          <w:b/>
          <w:bCs/>
          <w:lang w:val="en-US"/>
        </w:rPr>
      </w:pPr>
      <w:r w:rsidRPr="000130D1">
        <w:rPr>
          <w:rFonts w:ascii="Arial" w:hAnsi="Arial"/>
          <w:b/>
          <w:bCs/>
          <w:lang w:val="en-US"/>
        </w:rPr>
        <w:t xml:space="preserve">Proposal </w:t>
      </w:r>
      <w:r>
        <w:rPr>
          <w:rFonts w:ascii="Arial" w:hAnsi="Arial"/>
          <w:b/>
          <w:bCs/>
          <w:lang w:val="en-US"/>
        </w:rPr>
        <w:t>4</w:t>
      </w:r>
      <w:r w:rsidRPr="000130D1">
        <w:rPr>
          <w:rFonts w:ascii="Arial" w:hAnsi="Arial"/>
          <w:b/>
          <w:bCs/>
          <w:lang w:val="en-US"/>
        </w:rPr>
        <w:t xml:space="preserve">: </w:t>
      </w:r>
    </w:p>
    <w:p w14:paraId="4972317F" w14:textId="77777777" w:rsidR="004A2E57" w:rsidRDefault="004A2E57" w:rsidP="004A2E57">
      <w:pPr>
        <w:pStyle w:val="ListParagraph"/>
        <w:numPr>
          <w:ilvl w:val="0"/>
          <w:numId w:val="7"/>
        </w:numPr>
        <w:spacing w:after="0"/>
        <w:rPr>
          <w:rFonts w:ascii="Arial" w:hAnsi="Arial"/>
          <w:i/>
          <w:iCs/>
          <w:lang w:val="en-US"/>
        </w:rPr>
      </w:pPr>
      <w:r w:rsidRPr="00955D83">
        <w:rPr>
          <w:rFonts w:ascii="Arial" w:hAnsi="Arial"/>
          <w:i/>
          <w:iCs/>
          <w:lang w:val="en-US"/>
        </w:rPr>
        <w:t xml:space="preserve">For sDCI mTRP, support </w:t>
      </w:r>
      <w:r>
        <w:rPr>
          <w:rFonts w:ascii="Arial" w:hAnsi="Arial"/>
          <w:i/>
          <w:iCs/>
          <w:lang w:val="en-US"/>
        </w:rPr>
        <w:t xml:space="preserve">reusing Rel-17 RRC signaling to configure up to two TCI state lists, one for joint/DL TCI state and the other for UL TCI states. </w:t>
      </w:r>
    </w:p>
    <w:p w14:paraId="744E7452" w14:textId="77777777" w:rsidR="0064642E" w:rsidRDefault="0064642E" w:rsidP="0064642E">
      <w:pPr>
        <w:spacing w:after="0"/>
        <w:rPr>
          <w:rFonts w:ascii="Arial" w:hAnsi="Arial"/>
          <w:b/>
          <w:bCs/>
          <w:lang w:val="en-US"/>
        </w:rPr>
      </w:pPr>
    </w:p>
    <w:p w14:paraId="73DA615A" w14:textId="51C5BA88" w:rsidR="0064642E" w:rsidRDefault="0064642E" w:rsidP="0064642E">
      <w:pPr>
        <w:spacing w:after="0"/>
        <w:rPr>
          <w:rFonts w:ascii="Arial" w:hAnsi="Arial"/>
          <w:b/>
          <w:bCs/>
          <w:lang w:val="en-US"/>
        </w:rPr>
      </w:pPr>
      <w:r w:rsidRPr="0037105F">
        <w:rPr>
          <w:rFonts w:ascii="Arial" w:hAnsi="Arial"/>
          <w:b/>
          <w:bCs/>
          <w:lang w:val="en-US"/>
        </w:rPr>
        <w:t xml:space="preserve">Proposal </w:t>
      </w:r>
      <w:r w:rsidR="004A2E57">
        <w:rPr>
          <w:rFonts w:ascii="Arial" w:hAnsi="Arial"/>
          <w:b/>
          <w:bCs/>
          <w:lang w:val="en-US"/>
        </w:rPr>
        <w:t>5</w:t>
      </w:r>
      <w:r w:rsidRPr="0037105F">
        <w:rPr>
          <w:rFonts w:ascii="Arial" w:hAnsi="Arial"/>
          <w:b/>
          <w:bCs/>
          <w:lang w:val="en-US"/>
        </w:rPr>
        <w:t xml:space="preserve">: </w:t>
      </w:r>
    </w:p>
    <w:p w14:paraId="1BD5A84B" w14:textId="77777777" w:rsidR="0064642E" w:rsidRPr="002B459E" w:rsidRDefault="0064642E">
      <w:pPr>
        <w:pStyle w:val="ListParagraph"/>
        <w:numPr>
          <w:ilvl w:val="0"/>
          <w:numId w:val="7"/>
        </w:numPr>
        <w:rPr>
          <w:rFonts w:ascii="Arial" w:hAnsi="Arial"/>
          <w:i/>
          <w:iCs/>
          <w:lang w:val="en-US"/>
        </w:rPr>
      </w:pPr>
      <w:r w:rsidRPr="002B459E">
        <w:rPr>
          <w:rFonts w:ascii="Arial" w:hAnsi="Arial"/>
          <w:i/>
          <w:iCs/>
          <w:lang w:val="en-US"/>
        </w:rPr>
        <w:t>Enhance MAC-CE to associate up to four TCI states for a TCI codepoint.</w:t>
      </w:r>
    </w:p>
    <w:p w14:paraId="158BA05B" w14:textId="77777777" w:rsidR="0064642E" w:rsidRDefault="0064642E" w:rsidP="0064642E">
      <w:pPr>
        <w:spacing w:before="180" w:after="0"/>
        <w:rPr>
          <w:rFonts w:ascii="Arial" w:hAnsi="Arial"/>
          <w:b/>
          <w:bCs/>
          <w:lang w:val="en-US"/>
        </w:rPr>
      </w:pPr>
      <w:r w:rsidRPr="0037105F">
        <w:rPr>
          <w:rFonts w:ascii="Arial" w:hAnsi="Arial"/>
          <w:b/>
          <w:bCs/>
          <w:lang w:val="en-US"/>
        </w:rPr>
        <w:t xml:space="preserve">Proposal </w:t>
      </w:r>
      <w:r>
        <w:rPr>
          <w:rFonts w:ascii="Arial" w:hAnsi="Arial"/>
          <w:b/>
          <w:bCs/>
          <w:lang w:val="en-US"/>
        </w:rPr>
        <w:t>6</w:t>
      </w:r>
      <w:r w:rsidRPr="0037105F">
        <w:rPr>
          <w:rFonts w:ascii="Arial" w:hAnsi="Arial"/>
          <w:b/>
          <w:bCs/>
          <w:lang w:val="en-US"/>
        </w:rPr>
        <w:t xml:space="preserve">: </w:t>
      </w:r>
    </w:p>
    <w:p w14:paraId="289392A2" w14:textId="77777777" w:rsidR="0064642E" w:rsidRPr="00D80854" w:rsidRDefault="0064642E">
      <w:pPr>
        <w:pStyle w:val="ListParagraph"/>
        <w:numPr>
          <w:ilvl w:val="0"/>
          <w:numId w:val="7"/>
        </w:numPr>
        <w:spacing w:after="0"/>
        <w:rPr>
          <w:rFonts w:ascii="Arial" w:hAnsi="Arial"/>
          <w:i/>
          <w:iCs/>
          <w:lang w:val="en-US"/>
        </w:rPr>
      </w:pPr>
      <w:r w:rsidRPr="00D80854">
        <w:rPr>
          <w:rFonts w:ascii="Arial" w:hAnsi="Arial"/>
          <w:i/>
          <w:iCs/>
          <w:lang w:val="en-US"/>
        </w:rPr>
        <w:t>Introducing a</w:t>
      </w:r>
      <w:r>
        <w:rPr>
          <w:rFonts w:ascii="Arial" w:hAnsi="Arial"/>
          <w:i/>
          <w:iCs/>
          <w:lang w:val="en-US"/>
        </w:rPr>
        <w:t>n</w:t>
      </w:r>
      <w:r w:rsidRPr="00D80854">
        <w:rPr>
          <w:rFonts w:ascii="Arial" w:hAnsi="Arial"/>
          <w:i/>
          <w:iCs/>
          <w:lang w:val="en-US"/>
        </w:rPr>
        <w:t xml:space="preserve"> </w:t>
      </w:r>
      <w:r>
        <w:rPr>
          <w:rFonts w:ascii="Arial" w:hAnsi="Arial"/>
          <w:i/>
          <w:iCs/>
          <w:lang w:val="en-US"/>
        </w:rPr>
        <w:t>indictor to select TCI states from the indicated TCI states for a respective channel/signals</w:t>
      </w:r>
    </w:p>
    <w:p w14:paraId="1C9A4CEA" w14:textId="4A8CB23E" w:rsidR="0064642E" w:rsidRDefault="0064642E" w:rsidP="00E93DAD">
      <w:pPr>
        <w:spacing w:after="0"/>
        <w:ind w:left="1170" w:hanging="1170"/>
        <w:rPr>
          <w:rFonts w:ascii="Arial" w:hAnsi="Arial" w:cs="Arial"/>
          <w:color w:val="000000" w:themeColor="text1"/>
        </w:rPr>
      </w:pPr>
    </w:p>
    <w:p w14:paraId="70E6DCE3" w14:textId="77777777" w:rsidR="0064642E" w:rsidRPr="007913D8" w:rsidRDefault="0064642E" w:rsidP="0064642E">
      <w:pPr>
        <w:spacing w:after="0"/>
        <w:rPr>
          <w:rFonts w:ascii="Arial" w:hAnsi="Arial"/>
          <w:b/>
          <w:bCs/>
          <w:lang w:val="en-US"/>
        </w:rPr>
      </w:pPr>
      <w:r w:rsidRPr="007913D8">
        <w:rPr>
          <w:rFonts w:ascii="Arial" w:hAnsi="Arial"/>
          <w:b/>
          <w:bCs/>
          <w:lang w:val="en-US"/>
        </w:rPr>
        <w:t xml:space="preserve">Proposal 7: </w:t>
      </w:r>
    </w:p>
    <w:p w14:paraId="63B4DD7C" w14:textId="77777777" w:rsidR="0064642E" w:rsidRPr="007913D8" w:rsidRDefault="0064642E">
      <w:pPr>
        <w:pStyle w:val="ListParagraph"/>
        <w:numPr>
          <w:ilvl w:val="0"/>
          <w:numId w:val="7"/>
        </w:numPr>
        <w:spacing w:after="0"/>
        <w:rPr>
          <w:rFonts w:ascii="Arial" w:hAnsi="Arial"/>
          <w:lang w:val="en-US"/>
        </w:rPr>
      </w:pPr>
      <w:r>
        <w:rPr>
          <w:rFonts w:ascii="Arial" w:hAnsi="Arial"/>
          <w:i/>
          <w:iCs/>
          <w:lang w:val="en-US"/>
        </w:rPr>
        <w:t xml:space="preserve">Consider four candidate values of indicator for PDCCH, including ‘the first’, ‘the second’, ‘both’ and ‘none’. </w:t>
      </w:r>
    </w:p>
    <w:p w14:paraId="2CA1C2FA" w14:textId="77777777" w:rsidR="0064642E" w:rsidRDefault="0064642E" w:rsidP="0064642E">
      <w:pPr>
        <w:spacing w:after="0"/>
        <w:rPr>
          <w:rFonts w:ascii="Arial" w:hAnsi="Arial"/>
          <w:lang w:val="en-US"/>
        </w:rPr>
      </w:pPr>
    </w:p>
    <w:p w14:paraId="54C1BDFF" w14:textId="77777777" w:rsidR="0064642E" w:rsidRPr="00C42271" w:rsidRDefault="0064642E" w:rsidP="0064642E">
      <w:pPr>
        <w:spacing w:after="0"/>
        <w:rPr>
          <w:rFonts w:ascii="Arial" w:hAnsi="Arial"/>
          <w:b/>
          <w:bCs/>
          <w:lang w:val="en-US"/>
        </w:rPr>
      </w:pPr>
      <w:r w:rsidRPr="00C42271">
        <w:rPr>
          <w:rFonts w:ascii="Arial" w:hAnsi="Arial"/>
          <w:b/>
          <w:bCs/>
          <w:lang w:val="en-US"/>
        </w:rPr>
        <w:t xml:space="preserve">Proposal 8: </w:t>
      </w:r>
    </w:p>
    <w:p w14:paraId="27A2BCED" w14:textId="77777777" w:rsidR="0064642E" w:rsidRPr="00C42271" w:rsidRDefault="0064642E">
      <w:pPr>
        <w:pStyle w:val="ListParagraph"/>
        <w:numPr>
          <w:ilvl w:val="0"/>
          <w:numId w:val="7"/>
        </w:numPr>
        <w:spacing w:after="0"/>
        <w:rPr>
          <w:rFonts w:ascii="Arial" w:hAnsi="Arial"/>
          <w:lang w:val="en-US"/>
        </w:rPr>
      </w:pPr>
      <w:r>
        <w:rPr>
          <w:rFonts w:ascii="Arial" w:hAnsi="Arial"/>
          <w:i/>
          <w:iCs/>
          <w:lang w:val="en-US"/>
        </w:rPr>
        <w:t>For both sDCI-based mTRP, RRC signaling is used to provide an indicator to map/associate the indicated joint/DL TCI states to the RRC-configured DL/UL Channel Signals.</w:t>
      </w:r>
    </w:p>
    <w:p w14:paraId="2936890B" w14:textId="77777777" w:rsidR="0064642E" w:rsidRPr="00C42271" w:rsidRDefault="0064642E">
      <w:pPr>
        <w:pStyle w:val="ListParagraph"/>
        <w:numPr>
          <w:ilvl w:val="1"/>
          <w:numId w:val="7"/>
        </w:numPr>
        <w:spacing w:after="0"/>
        <w:rPr>
          <w:rFonts w:ascii="Arial" w:hAnsi="Arial"/>
          <w:lang w:val="en-US"/>
        </w:rPr>
      </w:pPr>
      <w:r>
        <w:rPr>
          <w:rFonts w:ascii="Arial" w:hAnsi="Arial"/>
          <w:i/>
          <w:iCs/>
          <w:lang w:val="en-US"/>
        </w:rPr>
        <w:t xml:space="preserve">CORESET or Search Space Set for PDCCH. </w:t>
      </w:r>
    </w:p>
    <w:p w14:paraId="2C3446A3" w14:textId="77777777" w:rsidR="0064642E" w:rsidRPr="006A63A1" w:rsidRDefault="0064642E">
      <w:pPr>
        <w:pStyle w:val="ListParagraph"/>
        <w:numPr>
          <w:ilvl w:val="1"/>
          <w:numId w:val="7"/>
        </w:numPr>
        <w:spacing w:after="0"/>
        <w:rPr>
          <w:rFonts w:ascii="Arial" w:hAnsi="Arial"/>
          <w:lang w:val="en-US"/>
        </w:rPr>
      </w:pPr>
      <w:r>
        <w:rPr>
          <w:rFonts w:ascii="Arial" w:hAnsi="Arial"/>
          <w:i/>
          <w:iCs/>
          <w:lang w:val="en-US"/>
        </w:rPr>
        <w:t>Aperiodic CSI-RS resource</w:t>
      </w:r>
    </w:p>
    <w:p w14:paraId="6C86944F" w14:textId="77777777" w:rsidR="0064642E" w:rsidRPr="006A63A1" w:rsidRDefault="0064642E">
      <w:pPr>
        <w:pStyle w:val="ListParagraph"/>
        <w:numPr>
          <w:ilvl w:val="1"/>
          <w:numId w:val="7"/>
        </w:numPr>
        <w:spacing w:after="0"/>
        <w:rPr>
          <w:rFonts w:ascii="Arial" w:hAnsi="Arial"/>
          <w:lang w:val="en-US"/>
        </w:rPr>
      </w:pPr>
      <w:r>
        <w:rPr>
          <w:rFonts w:ascii="Arial" w:hAnsi="Arial"/>
          <w:i/>
          <w:iCs/>
          <w:lang w:val="en-US"/>
        </w:rPr>
        <w:t xml:space="preserve">Dedicated PUCCH resource.    </w:t>
      </w:r>
    </w:p>
    <w:p w14:paraId="01F48447" w14:textId="77777777" w:rsidR="0064642E" w:rsidRPr="006A63A1" w:rsidRDefault="0064642E">
      <w:pPr>
        <w:pStyle w:val="ListParagraph"/>
        <w:numPr>
          <w:ilvl w:val="1"/>
          <w:numId w:val="7"/>
        </w:numPr>
        <w:spacing w:after="0"/>
        <w:rPr>
          <w:rFonts w:ascii="Arial" w:hAnsi="Arial"/>
          <w:lang w:val="en-US"/>
        </w:rPr>
      </w:pPr>
      <w:r>
        <w:rPr>
          <w:rFonts w:ascii="Arial" w:hAnsi="Arial"/>
          <w:i/>
          <w:iCs/>
          <w:lang w:val="en-US"/>
        </w:rPr>
        <w:t>Type-1 CG-PUSCH</w:t>
      </w:r>
    </w:p>
    <w:p w14:paraId="1C8348B9" w14:textId="0F916F19" w:rsidR="0064642E" w:rsidRPr="0064642E" w:rsidRDefault="0064642E">
      <w:pPr>
        <w:pStyle w:val="ListParagraph"/>
        <w:numPr>
          <w:ilvl w:val="1"/>
          <w:numId w:val="7"/>
        </w:numPr>
        <w:spacing w:after="0"/>
        <w:rPr>
          <w:rFonts w:ascii="Arial" w:hAnsi="Arial"/>
          <w:lang w:val="en-US"/>
        </w:rPr>
      </w:pPr>
      <w:r>
        <w:rPr>
          <w:rFonts w:ascii="Arial" w:hAnsi="Arial"/>
          <w:i/>
          <w:iCs/>
          <w:lang w:val="en-US"/>
        </w:rPr>
        <w:t>Periodic/SP/AP SRS resource set</w:t>
      </w:r>
    </w:p>
    <w:p w14:paraId="595FD36B" w14:textId="77777777" w:rsidR="0064642E" w:rsidRPr="006A63A1" w:rsidRDefault="0064642E" w:rsidP="0064642E">
      <w:pPr>
        <w:pStyle w:val="ListParagraph"/>
        <w:spacing w:after="0"/>
        <w:rPr>
          <w:rFonts w:ascii="Arial" w:hAnsi="Arial"/>
          <w:lang w:val="en-US"/>
        </w:rPr>
      </w:pPr>
    </w:p>
    <w:p w14:paraId="50BA6D80" w14:textId="77777777" w:rsidR="0064642E" w:rsidRDefault="0064642E" w:rsidP="0064642E">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9</w:t>
      </w:r>
      <w:r w:rsidRPr="00C42271">
        <w:rPr>
          <w:rFonts w:ascii="Arial" w:hAnsi="Arial"/>
          <w:b/>
          <w:bCs/>
          <w:lang w:val="en-US"/>
        </w:rPr>
        <w:t xml:space="preserve">: </w:t>
      </w:r>
    </w:p>
    <w:p w14:paraId="1B07A6A9" w14:textId="77777777" w:rsidR="0064642E" w:rsidRPr="00300F01" w:rsidRDefault="0064642E">
      <w:pPr>
        <w:pStyle w:val="ListParagraph"/>
        <w:numPr>
          <w:ilvl w:val="0"/>
          <w:numId w:val="10"/>
        </w:numPr>
        <w:spacing w:after="0"/>
        <w:rPr>
          <w:rFonts w:ascii="Arial" w:hAnsi="Arial"/>
          <w:i/>
          <w:iCs/>
          <w:lang w:val="en-US"/>
        </w:rPr>
      </w:pPr>
      <w:r w:rsidRPr="00300F01">
        <w:rPr>
          <w:rFonts w:ascii="Arial" w:hAnsi="Arial"/>
          <w:i/>
          <w:iCs/>
          <w:lang w:val="en-US"/>
        </w:rPr>
        <w:t xml:space="preserve">For </w:t>
      </w:r>
      <w:r>
        <w:rPr>
          <w:rFonts w:ascii="Arial" w:hAnsi="Arial"/>
          <w:i/>
          <w:iCs/>
          <w:lang w:val="en-US"/>
        </w:rPr>
        <w:t xml:space="preserve">sDCI-based mTRP, an indicator field can be added into the scheduling DCI to provide the corresponding TCI state for DG-PDSCH and DG-PUSCH.  </w:t>
      </w:r>
    </w:p>
    <w:p w14:paraId="129ECB38" w14:textId="3DF9B927" w:rsidR="0064642E" w:rsidRDefault="0064642E" w:rsidP="00E93DAD">
      <w:pPr>
        <w:spacing w:after="0"/>
        <w:ind w:left="1170" w:hanging="1170"/>
        <w:rPr>
          <w:rFonts w:ascii="Arial" w:hAnsi="Arial" w:cs="Arial"/>
          <w:color w:val="000000" w:themeColor="text1"/>
        </w:rPr>
      </w:pPr>
    </w:p>
    <w:p w14:paraId="3040F552" w14:textId="77777777" w:rsidR="0064642E" w:rsidRDefault="0064642E" w:rsidP="00E93DAD">
      <w:pPr>
        <w:spacing w:after="0"/>
        <w:ind w:left="1170" w:hanging="1170"/>
        <w:rPr>
          <w:rFonts w:ascii="Arial" w:hAnsi="Arial" w:cs="Arial"/>
          <w:color w:val="000000" w:themeColor="text1"/>
        </w:rPr>
      </w:pPr>
    </w:p>
    <w:p w14:paraId="4B9CC4B5" w14:textId="1B456605" w:rsidR="0064642E" w:rsidRPr="0064642E" w:rsidRDefault="0064642E" w:rsidP="0064642E">
      <w:pPr>
        <w:spacing w:after="120"/>
        <w:ind w:left="1166" w:hanging="1166"/>
        <w:rPr>
          <w:rFonts w:ascii="Arial" w:hAnsi="Arial" w:cs="Arial"/>
          <w:b/>
          <w:bCs/>
          <w:color w:val="000000" w:themeColor="text1"/>
          <w:u w:val="single"/>
        </w:rPr>
      </w:pPr>
      <w:r>
        <w:rPr>
          <w:rFonts w:ascii="Arial" w:hAnsi="Arial" w:cs="Arial"/>
          <w:b/>
          <w:bCs/>
          <w:color w:val="000000" w:themeColor="text1"/>
          <w:u w:val="single"/>
        </w:rPr>
        <w:t>m</w:t>
      </w:r>
      <w:r w:rsidRPr="0064642E">
        <w:rPr>
          <w:rFonts w:ascii="Arial" w:hAnsi="Arial" w:cs="Arial"/>
          <w:b/>
          <w:bCs/>
          <w:color w:val="000000" w:themeColor="text1"/>
          <w:u w:val="single"/>
        </w:rPr>
        <w:t xml:space="preserve">DCI-based mTRP: </w:t>
      </w:r>
    </w:p>
    <w:p w14:paraId="186A7774" w14:textId="77777777" w:rsidR="0064642E" w:rsidRDefault="0064642E" w:rsidP="0064642E">
      <w:pPr>
        <w:spacing w:after="0"/>
        <w:rPr>
          <w:rFonts w:ascii="Arial" w:hAnsi="Arial"/>
          <w:b/>
          <w:bCs/>
          <w:lang w:val="en-US"/>
        </w:rPr>
      </w:pPr>
      <w:r w:rsidRPr="0037105F">
        <w:rPr>
          <w:rFonts w:ascii="Arial" w:hAnsi="Arial"/>
          <w:b/>
          <w:bCs/>
          <w:lang w:val="en-US"/>
        </w:rPr>
        <w:t xml:space="preserve">Proposal </w:t>
      </w:r>
      <w:r>
        <w:rPr>
          <w:rFonts w:ascii="Arial" w:hAnsi="Arial"/>
          <w:b/>
          <w:bCs/>
          <w:lang w:val="en-US"/>
        </w:rPr>
        <w:t>10</w:t>
      </w:r>
      <w:r w:rsidRPr="0037105F">
        <w:rPr>
          <w:rFonts w:ascii="Arial" w:hAnsi="Arial"/>
          <w:b/>
          <w:bCs/>
          <w:lang w:val="en-US"/>
        </w:rPr>
        <w:t xml:space="preserve">: </w:t>
      </w:r>
    </w:p>
    <w:p w14:paraId="477561A0" w14:textId="1EFA38CD" w:rsidR="0064642E" w:rsidRDefault="0064642E">
      <w:pPr>
        <w:pStyle w:val="ListParagraph"/>
        <w:numPr>
          <w:ilvl w:val="0"/>
          <w:numId w:val="8"/>
        </w:numPr>
        <w:spacing w:after="0"/>
        <w:rPr>
          <w:rFonts w:ascii="Arial" w:hAnsi="Arial"/>
          <w:i/>
          <w:iCs/>
          <w:lang w:val="en-US"/>
        </w:rPr>
      </w:pPr>
      <w:r w:rsidRPr="00E64319">
        <w:rPr>
          <w:rFonts w:ascii="Arial" w:hAnsi="Arial"/>
          <w:i/>
          <w:iCs/>
          <w:lang w:val="en-US"/>
        </w:rPr>
        <w:t>Extending Rel-17 TCI signaling framework (including</w:t>
      </w:r>
      <w:r>
        <w:rPr>
          <w:rFonts w:ascii="Arial" w:hAnsi="Arial"/>
          <w:i/>
          <w:iCs/>
          <w:lang w:val="en-US"/>
        </w:rPr>
        <w:t xml:space="preserve"> RRC configuration,</w:t>
      </w:r>
      <w:r w:rsidRPr="00E64319">
        <w:rPr>
          <w:rFonts w:ascii="Arial" w:hAnsi="Arial"/>
          <w:i/>
          <w:iCs/>
          <w:lang w:val="en-US"/>
        </w:rPr>
        <w:t xml:space="preserve"> MAC-CE activation,</w:t>
      </w:r>
      <w:r>
        <w:rPr>
          <w:rFonts w:ascii="Arial" w:hAnsi="Arial"/>
          <w:i/>
          <w:iCs/>
          <w:lang w:val="en-US"/>
        </w:rPr>
        <w:t xml:space="preserve"> and</w:t>
      </w:r>
      <w:r w:rsidRPr="00E64319">
        <w:rPr>
          <w:rFonts w:ascii="Arial" w:hAnsi="Arial"/>
          <w:i/>
          <w:iCs/>
          <w:lang w:val="en-US"/>
        </w:rPr>
        <w:t xml:space="preserve"> DCI indication) per coresetPoolIndex.</w:t>
      </w:r>
    </w:p>
    <w:p w14:paraId="0061C2E7" w14:textId="77777777" w:rsidR="0064642E" w:rsidRDefault="0064642E" w:rsidP="0064642E">
      <w:pPr>
        <w:pStyle w:val="ListParagraph"/>
        <w:spacing w:after="0"/>
        <w:ind w:left="360"/>
        <w:rPr>
          <w:rFonts w:ascii="Arial" w:hAnsi="Arial"/>
          <w:i/>
          <w:iCs/>
          <w:lang w:val="en-US"/>
        </w:rPr>
      </w:pPr>
    </w:p>
    <w:p w14:paraId="199F420A" w14:textId="77777777" w:rsidR="0064642E" w:rsidRDefault="0064642E" w:rsidP="0064642E">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11</w:t>
      </w:r>
      <w:r w:rsidRPr="00C42271">
        <w:rPr>
          <w:rFonts w:ascii="Arial" w:hAnsi="Arial"/>
          <w:b/>
          <w:bCs/>
          <w:lang w:val="en-US"/>
        </w:rPr>
        <w:t xml:space="preserve">: </w:t>
      </w:r>
    </w:p>
    <w:p w14:paraId="0DB52F36" w14:textId="77777777" w:rsidR="0064642E" w:rsidRPr="00A01756" w:rsidRDefault="0064642E">
      <w:pPr>
        <w:pStyle w:val="ListParagraph"/>
        <w:numPr>
          <w:ilvl w:val="0"/>
          <w:numId w:val="8"/>
        </w:numPr>
        <w:spacing w:after="0"/>
        <w:rPr>
          <w:rFonts w:ascii="Arial" w:hAnsi="Arial" w:cs="Arial"/>
          <w:lang w:val="en-US"/>
        </w:rPr>
      </w:pPr>
      <w:r w:rsidRPr="00A01756">
        <w:rPr>
          <w:rFonts w:ascii="Arial" w:hAnsi="Arial" w:cs="Arial"/>
          <w:i/>
          <w:iCs/>
          <w:lang w:val="en-US"/>
        </w:rPr>
        <w:t>Support</w:t>
      </w:r>
      <w:r>
        <w:rPr>
          <w:rFonts w:ascii="Arial" w:hAnsi="Arial" w:cs="Arial"/>
          <w:i/>
          <w:iCs/>
          <w:lang w:val="en-US"/>
        </w:rPr>
        <w:t xml:space="preserve"> TRP-specific joint/DL TCI states list by RRC signaling for mDCI mTRP.</w:t>
      </w:r>
    </w:p>
    <w:p w14:paraId="7AE0D938" w14:textId="77777777" w:rsidR="0064642E" w:rsidRPr="00D26456" w:rsidRDefault="0064642E">
      <w:pPr>
        <w:pStyle w:val="ListParagraph"/>
        <w:numPr>
          <w:ilvl w:val="0"/>
          <w:numId w:val="8"/>
        </w:numPr>
        <w:spacing w:after="0"/>
        <w:rPr>
          <w:rFonts w:ascii="Arial" w:hAnsi="Arial" w:cs="Arial"/>
          <w:lang w:val="en-US"/>
        </w:rPr>
      </w:pPr>
      <w:r>
        <w:rPr>
          <w:rFonts w:ascii="Arial" w:hAnsi="Arial" w:cs="Arial"/>
          <w:i/>
          <w:iCs/>
          <w:lang w:val="en-US"/>
        </w:rPr>
        <w:t xml:space="preserve">The MAC-CE and DCI that are associated with a ‘coresetPoolIndex’ value are used to unified TCI state activation and indicated for the channel/signals associated with the ‘coresetPoolIndex’ value. </w:t>
      </w:r>
    </w:p>
    <w:p w14:paraId="5266C4E7" w14:textId="471010B2" w:rsidR="0064642E" w:rsidRDefault="0064642E" w:rsidP="00E93DAD">
      <w:pPr>
        <w:spacing w:after="0"/>
        <w:ind w:left="1170" w:hanging="1170"/>
        <w:rPr>
          <w:rFonts w:ascii="Arial" w:hAnsi="Arial" w:cs="Arial"/>
          <w:color w:val="000000" w:themeColor="text1"/>
        </w:rPr>
      </w:pPr>
    </w:p>
    <w:p w14:paraId="31481202" w14:textId="77777777" w:rsidR="0064642E" w:rsidRDefault="0064642E" w:rsidP="0064642E">
      <w:pPr>
        <w:spacing w:after="120"/>
        <w:ind w:left="1166" w:hanging="1166"/>
        <w:rPr>
          <w:rFonts w:ascii="Arial" w:hAnsi="Arial" w:cs="Arial"/>
          <w:b/>
          <w:bCs/>
          <w:color w:val="000000" w:themeColor="text1"/>
          <w:u w:val="single"/>
        </w:rPr>
      </w:pPr>
    </w:p>
    <w:p w14:paraId="258364D0" w14:textId="3067206D" w:rsidR="0064642E" w:rsidRPr="0064642E" w:rsidRDefault="0064642E" w:rsidP="0064642E">
      <w:pPr>
        <w:spacing w:after="120"/>
        <w:ind w:left="1166" w:hanging="1166"/>
        <w:rPr>
          <w:rFonts w:ascii="Arial" w:hAnsi="Arial" w:cs="Arial"/>
          <w:b/>
          <w:bCs/>
          <w:color w:val="000000" w:themeColor="text1"/>
          <w:u w:val="single"/>
        </w:rPr>
      </w:pPr>
      <w:r>
        <w:rPr>
          <w:rFonts w:ascii="Arial" w:hAnsi="Arial" w:cs="Arial"/>
          <w:b/>
          <w:bCs/>
          <w:color w:val="000000" w:themeColor="text1"/>
          <w:u w:val="single"/>
        </w:rPr>
        <w:t>UL Power Control</w:t>
      </w:r>
      <w:r w:rsidRPr="0064642E">
        <w:rPr>
          <w:rFonts w:ascii="Arial" w:hAnsi="Arial" w:cs="Arial"/>
          <w:b/>
          <w:bCs/>
          <w:color w:val="000000" w:themeColor="text1"/>
          <w:u w:val="single"/>
        </w:rPr>
        <w:t xml:space="preserve">: </w:t>
      </w:r>
    </w:p>
    <w:p w14:paraId="7D3DD1F7" w14:textId="77777777" w:rsidR="00D12341" w:rsidRDefault="00D12341" w:rsidP="00D12341">
      <w:pPr>
        <w:spacing w:after="60"/>
        <w:rPr>
          <w:rFonts w:ascii="Arial" w:hAnsi="Arial"/>
          <w:b/>
          <w:bCs/>
          <w:lang w:val="en-US"/>
        </w:rPr>
      </w:pPr>
      <w:r w:rsidRPr="00C42271">
        <w:rPr>
          <w:rFonts w:ascii="Arial" w:hAnsi="Arial"/>
          <w:b/>
          <w:bCs/>
          <w:lang w:val="en-US"/>
        </w:rPr>
        <w:t xml:space="preserve">Proposal </w:t>
      </w:r>
      <w:r>
        <w:rPr>
          <w:rFonts w:ascii="Arial" w:hAnsi="Arial"/>
          <w:b/>
          <w:bCs/>
          <w:lang w:val="en-US"/>
        </w:rPr>
        <w:t>12</w:t>
      </w:r>
      <w:r w:rsidRPr="00C42271">
        <w:rPr>
          <w:rFonts w:ascii="Arial" w:hAnsi="Arial"/>
          <w:b/>
          <w:bCs/>
          <w:lang w:val="en-US"/>
        </w:rPr>
        <w:t xml:space="preserve">: </w:t>
      </w:r>
    </w:p>
    <w:p w14:paraId="47ACF79A" w14:textId="77777777" w:rsidR="00D12341" w:rsidRPr="00A37428" w:rsidRDefault="00D12341" w:rsidP="00D12341">
      <w:pPr>
        <w:pStyle w:val="ListParagraph"/>
        <w:numPr>
          <w:ilvl w:val="0"/>
          <w:numId w:val="11"/>
        </w:numPr>
        <w:spacing w:after="0"/>
        <w:rPr>
          <w:rFonts w:ascii="Arial" w:hAnsi="Arial" w:cs="Arial"/>
          <w:lang w:val="en-US"/>
        </w:rPr>
      </w:pPr>
      <w:r>
        <w:rPr>
          <w:rFonts w:ascii="Arial" w:hAnsi="Arial" w:cs="Arial"/>
          <w:i/>
          <w:iCs/>
          <w:lang w:val="en-US"/>
        </w:rPr>
        <w:t xml:space="preserve">Two default UL PC parameter setting are configured and applied when the </w:t>
      </w:r>
      <w:r w:rsidRPr="00A367BA">
        <w:rPr>
          <w:rFonts w:ascii="Arial" w:hAnsi="Arial" w:cs="Arial"/>
          <w:i/>
          <w:iCs/>
          <w:lang w:val="en-US"/>
        </w:rPr>
        <w:t>one or both indicated joint or UL TCI state(s) is not associated with an UL PC parameter setting (including P0, alpha for PUSCH, and closed loop index) for PUCCH/PUSCH</w:t>
      </w:r>
      <w:r>
        <w:rPr>
          <w:rFonts w:ascii="Arial" w:hAnsi="Arial" w:cs="Arial"/>
          <w:i/>
          <w:iCs/>
          <w:lang w:val="en-US"/>
        </w:rPr>
        <w:t xml:space="preserve">. </w:t>
      </w:r>
    </w:p>
    <w:p w14:paraId="51708549" w14:textId="77777777" w:rsidR="0064642E" w:rsidRPr="0064642E" w:rsidRDefault="0064642E" w:rsidP="00D12341">
      <w:pPr>
        <w:spacing w:after="0"/>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2BBF9617" w14:textId="7D8D7D7D" w:rsidR="008361C5" w:rsidRDefault="008361C5" w:rsidP="008361C5">
      <w:pPr>
        <w:numPr>
          <w:ilvl w:val="0"/>
          <w:numId w:val="1"/>
        </w:numPr>
        <w:jc w:val="both"/>
        <w:rPr>
          <w:rFonts w:ascii="Arial" w:hAnsi="Arial" w:cs="Arial"/>
          <w:lang w:val="en-US" w:eastAsia="zh-CN"/>
        </w:rPr>
      </w:pPr>
      <w:bookmarkStart w:id="2" w:name="_Ref110935334"/>
      <w:r w:rsidRPr="006C372E">
        <w:rPr>
          <w:rFonts w:ascii="Arial" w:hAnsi="Arial" w:cs="Arial"/>
          <w:lang w:val="en-US" w:eastAsia="zh-CN"/>
        </w:rPr>
        <w:t>RAN1</w:t>
      </w:r>
      <w:r>
        <w:rPr>
          <w:rFonts w:ascii="Arial" w:hAnsi="Arial" w:cs="Arial"/>
          <w:lang w:val="en-US" w:eastAsia="zh-CN"/>
        </w:rPr>
        <w:t xml:space="preserve"> 1</w:t>
      </w:r>
      <w:r w:rsidR="00FA4CF3">
        <w:rPr>
          <w:rFonts w:ascii="Arial" w:hAnsi="Arial" w:cs="Arial"/>
          <w:lang w:val="en-US" w:eastAsia="zh-CN"/>
        </w:rPr>
        <w:t>10</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Chairman notes</w:t>
      </w:r>
      <w:bookmarkEnd w:id="2"/>
      <w:r>
        <w:rPr>
          <w:rFonts w:ascii="Arial" w:hAnsi="Arial" w:cs="Arial"/>
          <w:lang w:val="en-US" w:eastAsia="zh-CN"/>
        </w:rPr>
        <w:t xml:space="preserve"> </w:t>
      </w:r>
    </w:p>
    <w:p w14:paraId="01C06825" w14:textId="2F00C765" w:rsidR="004C2719" w:rsidRPr="0064642E" w:rsidRDefault="000017D8" w:rsidP="0064642E">
      <w:pPr>
        <w:pStyle w:val="Reference"/>
        <w:numPr>
          <w:ilvl w:val="0"/>
          <w:numId w:val="1"/>
        </w:numPr>
        <w:snapToGrid w:val="0"/>
        <w:jc w:val="left"/>
      </w:pPr>
      <w:bookmarkStart w:id="3" w:name="_Ref31185007"/>
      <w:bookmarkStart w:id="4" w:name="_Ref174151459"/>
      <w:bookmarkStart w:id="5" w:name="_Ref189809556"/>
      <w:r w:rsidRPr="00B25BEA">
        <w:t>RP-</w:t>
      </w:r>
      <w:r>
        <w:t>213598</w:t>
      </w:r>
      <w:r w:rsidRPr="00B25BEA">
        <w:t xml:space="preserve">, </w:t>
      </w:r>
      <w:r>
        <w:t>Revised</w:t>
      </w:r>
      <w:r w:rsidRPr="00B25BEA">
        <w:t xml:space="preserve"> WID: </w:t>
      </w:r>
      <w:r>
        <w:t>MIMO evolution for downlink and uplink</w:t>
      </w:r>
      <w:r w:rsidRPr="00B25BEA">
        <w:t>, Samsung, RAN#</w:t>
      </w:r>
      <w:r>
        <w:t>94-e</w:t>
      </w:r>
      <w:r w:rsidRPr="00B25BEA">
        <w:t xml:space="preserve">, </w:t>
      </w:r>
      <w:r>
        <w:t>Dec 202</w:t>
      </w:r>
      <w:bookmarkEnd w:id="3"/>
      <w:r>
        <w:t>2</w:t>
      </w:r>
      <w:r w:rsidRPr="00B25BEA">
        <w:t xml:space="preserve"> </w:t>
      </w:r>
      <w:bookmarkEnd w:id="4"/>
      <w:bookmarkEnd w:id="5"/>
    </w:p>
    <w:sectPr w:rsidR="004C2719" w:rsidRPr="0064642E" w:rsidSect="001F6C9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7F4A7" w14:textId="77777777" w:rsidR="00A9161E" w:rsidRDefault="00A9161E">
      <w:pPr>
        <w:spacing w:after="0"/>
      </w:pPr>
      <w:r>
        <w:separator/>
      </w:r>
    </w:p>
  </w:endnote>
  <w:endnote w:type="continuationSeparator" w:id="0">
    <w:p w14:paraId="080DEAEB" w14:textId="77777777" w:rsidR="00A9161E" w:rsidRDefault="00A916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4C480" w14:textId="77777777" w:rsidR="00A9161E" w:rsidRDefault="00A9161E">
      <w:pPr>
        <w:spacing w:after="0"/>
      </w:pPr>
      <w:r>
        <w:separator/>
      </w:r>
    </w:p>
  </w:footnote>
  <w:footnote w:type="continuationSeparator" w:id="0">
    <w:p w14:paraId="3330182A" w14:textId="77777777" w:rsidR="00A9161E" w:rsidRDefault="00A916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D01"/>
    <w:multiLevelType w:val="hybridMultilevel"/>
    <w:tmpl w:val="03F63A8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DAE6F8F"/>
    <w:multiLevelType w:val="hybridMultilevel"/>
    <w:tmpl w:val="1C24041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66DE9"/>
    <w:multiLevelType w:val="hybridMultilevel"/>
    <w:tmpl w:val="C4F2F26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CA10B51"/>
    <w:multiLevelType w:val="hybridMultilevel"/>
    <w:tmpl w:val="597684F8"/>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36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004551"/>
    <w:multiLevelType w:val="hybridMultilevel"/>
    <w:tmpl w:val="9A08C2AC"/>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687B10D4"/>
    <w:multiLevelType w:val="hybridMultilevel"/>
    <w:tmpl w:val="BB288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FC0D6D"/>
    <w:multiLevelType w:val="hybridMultilevel"/>
    <w:tmpl w:val="A40032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EF4DB2"/>
    <w:multiLevelType w:val="hybridMultilevel"/>
    <w:tmpl w:val="A5D43C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8"/>
  </w:num>
  <w:num w:numId="2" w16cid:durableId="775950945">
    <w:abstractNumId w:val="5"/>
  </w:num>
  <w:num w:numId="3" w16cid:durableId="1829443946">
    <w:abstractNumId w:val="2"/>
  </w:num>
  <w:num w:numId="4" w16cid:durableId="1431585961">
    <w:abstractNumId w:val="9"/>
  </w:num>
  <w:num w:numId="5" w16cid:durableId="1651011273">
    <w:abstractNumId w:val="7"/>
  </w:num>
  <w:num w:numId="6" w16cid:durableId="1105540060">
    <w:abstractNumId w:val="6"/>
  </w:num>
  <w:num w:numId="7" w16cid:durableId="1373574290">
    <w:abstractNumId w:val="10"/>
  </w:num>
  <w:num w:numId="8" w16cid:durableId="927693694">
    <w:abstractNumId w:val="13"/>
  </w:num>
  <w:num w:numId="9" w16cid:durableId="1956129642">
    <w:abstractNumId w:val="3"/>
  </w:num>
  <w:num w:numId="10" w16cid:durableId="991906570">
    <w:abstractNumId w:val="14"/>
  </w:num>
  <w:num w:numId="11" w16cid:durableId="524632354">
    <w:abstractNumId w:val="0"/>
  </w:num>
  <w:num w:numId="12" w16cid:durableId="1686907544">
    <w:abstractNumId w:val="4"/>
  </w:num>
  <w:num w:numId="13" w16cid:durableId="215548312">
    <w:abstractNumId w:val="1"/>
  </w:num>
  <w:num w:numId="14" w16cid:durableId="1975520584">
    <w:abstractNumId w:val="11"/>
  </w:num>
  <w:num w:numId="15" w16cid:durableId="102428399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1E0A"/>
    <w:rsid w:val="00012BBC"/>
    <w:rsid w:val="000130D1"/>
    <w:rsid w:val="00015206"/>
    <w:rsid w:val="00016535"/>
    <w:rsid w:val="00020AB8"/>
    <w:rsid w:val="000254A0"/>
    <w:rsid w:val="00025639"/>
    <w:rsid w:val="00026F2D"/>
    <w:rsid w:val="0003157B"/>
    <w:rsid w:val="000324AE"/>
    <w:rsid w:val="00033DE3"/>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4366"/>
    <w:rsid w:val="00065514"/>
    <w:rsid w:val="0006735F"/>
    <w:rsid w:val="00067A06"/>
    <w:rsid w:val="00067F48"/>
    <w:rsid w:val="00070448"/>
    <w:rsid w:val="000722C9"/>
    <w:rsid w:val="000729CD"/>
    <w:rsid w:val="0007538E"/>
    <w:rsid w:val="00075D7F"/>
    <w:rsid w:val="00076042"/>
    <w:rsid w:val="0007709B"/>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65F9"/>
    <w:rsid w:val="000D7ED1"/>
    <w:rsid w:val="000E190D"/>
    <w:rsid w:val="000E2B11"/>
    <w:rsid w:val="000E5B07"/>
    <w:rsid w:val="000E675F"/>
    <w:rsid w:val="000E71EB"/>
    <w:rsid w:val="000F0511"/>
    <w:rsid w:val="000F0D14"/>
    <w:rsid w:val="000F0F86"/>
    <w:rsid w:val="000F1171"/>
    <w:rsid w:val="000F1C67"/>
    <w:rsid w:val="000F2FCE"/>
    <w:rsid w:val="000F649F"/>
    <w:rsid w:val="001009F9"/>
    <w:rsid w:val="00101F9D"/>
    <w:rsid w:val="0010212F"/>
    <w:rsid w:val="00102F82"/>
    <w:rsid w:val="00103353"/>
    <w:rsid w:val="00104391"/>
    <w:rsid w:val="00105F6A"/>
    <w:rsid w:val="0010617E"/>
    <w:rsid w:val="00107B65"/>
    <w:rsid w:val="00110569"/>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286E"/>
    <w:rsid w:val="001735E8"/>
    <w:rsid w:val="00173C97"/>
    <w:rsid w:val="00176912"/>
    <w:rsid w:val="00176EE9"/>
    <w:rsid w:val="0017759A"/>
    <w:rsid w:val="00177AA3"/>
    <w:rsid w:val="00180A24"/>
    <w:rsid w:val="00180C2B"/>
    <w:rsid w:val="00181D34"/>
    <w:rsid w:val="00182661"/>
    <w:rsid w:val="00183D1D"/>
    <w:rsid w:val="00184909"/>
    <w:rsid w:val="00185856"/>
    <w:rsid w:val="00185D56"/>
    <w:rsid w:val="00187556"/>
    <w:rsid w:val="001910D7"/>
    <w:rsid w:val="001916DC"/>
    <w:rsid w:val="001917E6"/>
    <w:rsid w:val="00194872"/>
    <w:rsid w:val="001949AF"/>
    <w:rsid w:val="00197DDB"/>
    <w:rsid w:val="001A000F"/>
    <w:rsid w:val="001A028F"/>
    <w:rsid w:val="001A05A3"/>
    <w:rsid w:val="001A1186"/>
    <w:rsid w:val="001A255D"/>
    <w:rsid w:val="001A3D5B"/>
    <w:rsid w:val="001A4971"/>
    <w:rsid w:val="001A6791"/>
    <w:rsid w:val="001B12E0"/>
    <w:rsid w:val="001B179E"/>
    <w:rsid w:val="001B1900"/>
    <w:rsid w:val="001B7CEB"/>
    <w:rsid w:val="001C09E0"/>
    <w:rsid w:val="001C315E"/>
    <w:rsid w:val="001C4118"/>
    <w:rsid w:val="001C5C89"/>
    <w:rsid w:val="001C6663"/>
    <w:rsid w:val="001C72E7"/>
    <w:rsid w:val="001D0F43"/>
    <w:rsid w:val="001D334C"/>
    <w:rsid w:val="001D3E2B"/>
    <w:rsid w:val="001D3EA3"/>
    <w:rsid w:val="001D4797"/>
    <w:rsid w:val="001D681E"/>
    <w:rsid w:val="001E07C4"/>
    <w:rsid w:val="001E0BBB"/>
    <w:rsid w:val="001E1E2F"/>
    <w:rsid w:val="001E418A"/>
    <w:rsid w:val="001E53B7"/>
    <w:rsid w:val="001E5686"/>
    <w:rsid w:val="001E7186"/>
    <w:rsid w:val="001F0DAD"/>
    <w:rsid w:val="001F20D8"/>
    <w:rsid w:val="001F26A1"/>
    <w:rsid w:val="001F2DB1"/>
    <w:rsid w:val="001F4FB6"/>
    <w:rsid w:val="001F6C99"/>
    <w:rsid w:val="001F7067"/>
    <w:rsid w:val="002002D4"/>
    <w:rsid w:val="002028B1"/>
    <w:rsid w:val="00203A90"/>
    <w:rsid w:val="00204D5B"/>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95B"/>
    <w:rsid w:val="002217A9"/>
    <w:rsid w:val="002259B3"/>
    <w:rsid w:val="00225A84"/>
    <w:rsid w:val="00225C41"/>
    <w:rsid w:val="00231D54"/>
    <w:rsid w:val="00233D51"/>
    <w:rsid w:val="0023553D"/>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60B38"/>
    <w:rsid w:val="002623A4"/>
    <w:rsid w:val="00262722"/>
    <w:rsid w:val="00262AD8"/>
    <w:rsid w:val="00264BFF"/>
    <w:rsid w:val="002663D4"/>
    <w:rsid w:val="00266655"/>
    <w:rsid w:val="00266A7E"/>
    <w:rsid w:val="00270774"/>
    <w:rsid w:val="00271393"/>
    <w:rsid w:val="00272E2E"/>
    <w:rsid w:val="00273D2B"/>
    <w:rsid w:val="002753C6"/>
    <w:rsid w:val="00275A4E"/>
    <w:rsid w:val="00275E96"/>
    <w:rsid w:val="00277E08"/>
    <w:rsid w:val="00280EE1"/>
    <w:rsid w:val="00284187"/>
    <w:rsid w:val="00284A29"/>
    <w:rsid w:val="0028649D"/>
    <w:rsid w:val="00287964"/>
    <w:rsid w:val="00290461"/>
    <w:rsid w:val="00291156"/>
    <w:rsid w:val="0029263B"/>
    <w:rsid w:val="00292B97"/>
    <w:rsid w:val="00292CDE"/>
    <w:rsid w:val="002939BA"/>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3515"/>
    <w:rsid w:val="002D55B3"/>
    <w:rsid w:val="002D6ACE"/>
    <w:rsid w:val="002D7EE6"/>
    <w:rsid w:val="002E05FB"/>
    <w:rsid w:val="002E13A5"/>
    <w:rsid w:val="002E2FF2"/>
    <w:rsid w:val="002E4F38"/>
    <w:rsid w:val="002F245F"/>
    <w:rsid w:val="002F288B"/>
    <w:rsid w:val="002F4906"/>
    <w:rsid w:val="002F4B97"/>
    <w:rsid w:val="002F5491"/>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BCE"/>
    <w:rsid w:val="00320679"/>
    <w:rsid w:val="00322045"/>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F64"/>
    <w:rsid w:val="00382208"/>
    <w:rsid w:val="00384531"/>
    <w:rsid w:val="003849A5"/>
    <w:rsid w:val="003871BF"/>
    <w:rsid w:val="00390D74"/>
    <w:rsid w:val="0039172F"/>
    <w:rsid w:val="00391B0F"/>
    <w:rsid w:val="00391CB7"/>
    <w:rsid w:val="00392314"/>
    <w:rsid w:val="00393457"/>
    <w:rsid w:val="00393809"/>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E1711"/>
    <w:rsid w:val="003E3B46"/>
    <w:rsid w:val="003E4C42"/>
    <w:rsid w:val="003E5619"/>
    <w:rsid w:val="003E59A3"/>
    <w:rsid w:val="003E603B"/>
    <w:rsid w:val="003F0EA8"/>
    <w:rsid w:val="003F1A7A"/>
    <w:rsid w:val="003F1BB5"/>
    <w:rsid w:val="003F25CC"/>
    <w:rsid w:val="003F2794"/>
    <w:rsid w:val="003F35C9"/>
    <w:rsid w:val="003F40E5"/>
    <w:rsid w:val="003F4368"/>
    <w:rsid w:val="003F5ACC"/>
    <w:rsid w:val="003F5D0E"/>
    <w:rsid w:val="003F6A87"/>
    <w:rsid w:val="003F731B"/>
    <w:rsid w:val="00400CE6"/>
    <w:rsid w:val="00401172"/>
    <w:rsid w:val="004029A8"/>
    <w:rsid w:val="00403BC5"/>
    <w:rsid w:val="00404C4B"/>
    <w:rsid w:val="004054A9"/>
    <w:rsid w:val="004056A0"/>
    <w:rsid w:val="00405A83"/>
    <w:rsid w:val="00407E8A"/>
    <w:rsid w:val="0041001B"/>
    <w:rsid w:val="00411BF4"/>
    <w:rsid w:val="0041206D"/>
    <w:rsid w:val="0041403C"/>
    <w:rsid w:val="00414F5D"/>
    <w:rsid w:val="0041601D"/>
    <w:rsid w:val="00420A2E"/>
    <w:rsid w:val="004229CC"/>
    <w:rsid w:val="0042460F"/>
    <w:rsid w:val="00424F8C"/>
    <w:rsid w:val="00425A8E"/>
    <w:rsid w:val="00430460"/>
    <w:rsid w:val="00431C40"/>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421E"/>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F7E"/>
    <w:rsid w:val="004F3C59"/>
    <w:rsid w:val="004F414C"/>
    <w:rsid w:val="004F5218"/>
    <w:rsid w:val="004F59CE"/>
    <w:rsid w:val="004F62E9"/>
    <w:rsid w:val="00500649"/>
    <w:rsid w:val="0050071A"/>
    <w:rsid w:val="00501D54"/>
    <w:rsid w:val="0050499B"/>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5EF4"/>
    <w:rsid w:val="00537476"/>
    <w:rsid w:val="0054284B"/>
    <w:rsid w:val="00543C26"/>
    <w:rsid w:val="00544BEC"/>
    <w:rsid w:val="0055126E"/>
    <w:rsid w:val="00553441"/>
    <w:rsid w:val="0055355B"/>
    <w:rsid w:val="005548E4"/>
    <w:rsid w:val="00554C6C"/>
    <w:rsid w:val="00555285"/>
    <w:rsid w:val="00555640"/>
    <w:rsid w:val="00557A33"/>
    <w:rsid w:val="00560042"/>
    <w:rsid w:val="005612A5"/>
    <w:rsid w:val="00561A69"/>
    <w:rsid w:val="005628CF"/>
    <w:rsid w:val="00563A6D"/>
    <w:rsid w:val="00563D5B"/>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F14"/>
    <w:rsid w:val="005C60B7"/>
    <w:rsid w:val="005C62C7"/>
    <w:rsid w:val="005C7A06"/>
    <w:rsid w:val="005D0604"/>
    <w:rsid w:val="005D181D"/>
    <w:rsid w:val="005D1CA8"/>
    <w:rsid w:val="005D28FF"/>
    <w:rsid w:val="005D4FB0"/>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401D"/>
    <w:rsid w:val="006043EE"/>
    <w:rsid w:val="006043FA"/>
    <w:rsid w:val="00606297"/>
    <w:rsid w:val="00606756"/>
    <w:rsid w:val="00606F6D"/>
    <w:rsid w:val="00607423"/>
    <w:rsid w:val="00611874"/>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44D23"/>
    <w:rsid w:val="00644F77"/>
    <w:rsid w:val="00645311"/>
    <w:rsid w:val="00645B27"/>
    <w:rsid w:val="00646021"/>
    <w:rsid w:val="0064642E"/>
    <w:rsid w:val="006478BF"/>
    <w:rsid w:val="006509D1"/>
    <w:rsid w:val="00652177"/>
    <w:rsid w:val="006535AA"/>
    <w:rsid w:val="0065556E"/>
    <w:rsid w:val="00656AAA"/>
    <w:rsid w:val="00656ECE"/>
    <w:rsid w:val="00662020"/>
    <w:rsid w:val="006622E5"/>
    <w:rsid w:val="00662B4D"/>
    <w:rsid w:val="00662C09"/>
    <w:rsid w:val="00664DC4"/>
    <w:rsid w:val="00665B7C"/>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69D1"/>
    <w:rsid w:val="00697031"/>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1E6C"/>
    <w:rsid w:val="00723824"/>
    <w:rsid w:val="007249DA"/>
    <w:rsid w:val="00726578"/>
    <w:rsid w:val="00726ACB"/>
    <w:rsid w:val="00727371"/>
    <w:rsid w:val="007311DE"/>
    <w:rsid w:val="00732A75"/>
    <w:rsid w:val="00734634"/>
    <w:rsid w:val="00734D54"/>
    <w:rsid w:val="0074395F"/>
    <w:rsid w:val="00746F35"/>
    <w:rsid w:val="007503CE"/>
    <w:rsid w:val="00751543"/>
    <w:rsid w:val="007518BD"/>
    <w:rsid w:val="00751C62"/>
    <w:rsid w:val="0075322A"/>
    <w:rsid w:val="00760F18"/>
    <w:rsid w:val="0076162E"/>
    <w:rsid w:val="00762821"/>
    <w:rsid w:val="00762E0E"/>
    <w:rsid w:val="007634D9"/>
    <w:rsid w:val="0076359B"/>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13D8"/>
    <w:rsid w:val="007942C4"/>
    <w:rsid w:val="0079526C"/>
    <w:rsid w:val="007953B0"/>
    <w:rsid w:val="007A1147"/>
    <w:rsid w:val="007A17EA"/>
    <w:rsid w:val="007A2149"/>
    <w:rsid w:val="007A2C43"/>
    <w:rsid w:val="007A538E"/>
    <w:rsid w:val="007A6C33"/>
    <w:rsid w:val="007A7D4E"/>
    <w:rsid w:val="007B14D7"/>
    <w:rsid w:val="007B3319"/>
    <w:rsid w:val="007B36BD"/>
    <w:rsid w:val="007B3B76"/>
    <w:rsid w:val="007B5653"/>
    <w:rsid w:val="007B6F3A"/>
    <w:rsid w:val="007C0770"/>
    <w:rsid w:val="007C0BF2"/>
    <w:rsid w:val="007C0EDE"/>
    <w:rsid w:val="007C1BB7"/>
    <w:rsid w:val="007C3B78"/>
    <w:rsid w:val="007C47BA"/>
    <w:rsid w:val="007C75E5"/>
    <w:rsid w:val="007D05CA"/>
    <w:rsid w:val="007D260A"/>
    <w:rsid w:val="007D33A8"/>
    <w:rsid w:val="007D41A1"/>
    <w:rsid w:val="007D41E5"/>
    <w:rsid w:val="007D6BCA"/>
    <w:rsid w:val="007D7441"/>
    <w:rsid w:val="007D7EF3"/>
    <w:rsid w:val="007E071C"/>
    <w:rsid w:val="007E0F81"/>
    <w:rsid w:val="007E190F"/>
    <w:rsid w:val="007E665E"/>
    <w:rsid w:val="007E690D"/>
    <w:rsid w:val="007E7BC3"/>
    <w:rsid w:val="007F0245"/>
    <w:rsid w:val="007F2134"/>
    <w:rsid w:val="007F307F"/>
    <w:rsid w:val="007F4794"/>
    <w:rsid w:val="007F4D7C"/>
    <w:rsid w:val="007F5224"/>
    <w:rsid w:val="007F58FB"/>
    <w:rsid w:val="007F5D92"/>
    <w:rsid w:val="007F60AE"/>
    <w:rsid w:val="007F6729"/>
    <w:rsid w:val="007F698C"/>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654"/>
    <w:rsid w:val="0085562B"/>
    <w:rsid w:val="00857B17"/>
    <w:rsid w:val="00861141"/>
    <w:rsid w:val="00861D03"/>
    <w:rsid w:val="00864BC2"/>
    <w:rsid w:val="0086554A"/>
    <w:rsid w:val="00865E88"/>
    <w:rsid w:val="00866DA4"/>
    <w:rsid w:val="008701E7"/>
    <w:rsid w:val="00871072"/>
    <w:rsid w:val="008740A1"/>
    <w:rsid w:val="0087459F"/>
    <w:rsid w:val="008748BA"/>
    <w:rsid w:val="00875D44"/>
    <w:rsid w:val="00876524"/>
    <w:rsid w:val="0087735E"/>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7057"/>
    <w:rsid w:val="008E0BFA"/>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072"/>
    <w:rsid w:val="009208A2"/>
    <w:rsid w:val="00920B08"/>
    <w:rsid w:val="00924ECE"/>
    <w:rsid w:val="00925EF8"/>
    <w:rsid w:val="00930255"/>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9C6"/>
    <w:rsid w:val="0096275C"/>
    <w:rsid w:val="00964520"/>
    <w:rsid w:val="00964AA0"/>
    <w:rsid w:val="0096551C"/>
    <w:rsid w:val="0096575B"/>
    <w:rsid w:val="009658D8"/>
    <w:rsid w:val="009679DC"/>
    <w:rsid w:val="00967F10"/>
    <w:rsid w:val="00970B58"/>
    <w:rsid w:val="009727B8"/>
    <w:rsid w:val="00972EDD"/>
    <w:rsid w:val="00973893"/>
    <w:rsid w:val="0097411F"/>
    <w:rsid w:val="00975617"/>
    <w:rsid w:val="0097607E"/>
    <w:rsid w:val="0097609A"/>
    <w:rsid w:val="009769F9"/>
    <w:rsid w:val="00981401"/>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E40"/>
    <w:rsid w:val="009A5771"/>
    <w:rsid w:val="009A6C8C"/>
    <w:rsid w:val="009A77C9"/>
    <w:rsid w:val="009B02B8"/>
    <w:rsid w:val="009B2881"/>
    <w:rsid w:val="009B3077"/>
    <w:rsid w:val="009B3792"/>
    <w:rsid w:val="009B3FB1"/>
    <w:rsid w:val="009B432B"/>
    <w:rsid w:val="009B5AC0"/>
    <w:rsid w:val="009B5AEF"/>
    <w:rsid w:val="009B7A4B"/>
    <w:rsid w:val="009C32E7"/>
    <w:rsid w:val="009C364E"/>
    <w:rsid w:val="009C57E7"/>
    <w:rsid w:val="009C6EFD"/>
    <w:rsid w:val="009D2CAC"/>
    <w:rsid w:val="009D31DE"/>
    <w:rsid w:val="009D3968"/>
    <w:rsid w:val="009D5FD5"/>
    <w:rsid w:val="009D64F6"/>
    <w:rsid w:val="009E07B0"/>
    <w:rsid w:val="009E3226"/>
    <w:rsid w:val="009E334C"/>
    <w:rsid w:val="009E3BE0"/>
    <w:rsid w:val="009E4DCC"/>
    <w:rsid w:val="009E59FA"/>
    <w:rsid w:val="009E5E0A"/>
    <w:rsid w:val="009E627E"/>
    <w:rsid w:val="009E66BE"/>
    <w:rsid w:val="009E774F"/>
    <w:rsid w:val="009F16C5"/>
    <w:rsid w:val="009F23F4"/>
    <w:rsid w:val="009F34DA"/>
    <w:rsid w:val="009F4C7F"/>
    <w:rsid w:val="009F565C"/>
    <w:rsid w:val="00A01756"/>
    <w:rsid w:val="00A02225"/>
    <w:rsid w:val="00A04403"/>
    <w:rsid w:val="00A04A2F"/>
    <w:rsid w:val="00A06938"/>
    <w:rsid w:val="00A1177C"/>
    <w:rsid w:val="00A1195E"/>
    <w:rsid w:val="00A12333"/>
    <w:rsid w:val="00A14886"/>
    <w:rsid w:val="00A14A4F"/>
    <w:rsid w:val="00A1548F"/>
    <w:rsid w:val="00A15CFA"/>
    <w:rsid w:val="00A2053A"/>
    <w:rsid w:val="00A2067B"/>
    <w:rsid w:val="00A2193B"/>
    <w:rsid w:val="00A24858"/>
    <w:rsid w:val="00A27092"/>
    <w:rsid w:val="00A30C8A"/>
    <w:rsid w:val="00A30D03"/>
    <w:rsid w:val="00A344E7"/>
    <w:rsid w:val="00A34ED7"/>
    <w:rsid w:val="00A35C62"/>
    <w:rsid w:val="00A367BA"/>
    <w:rsid w:val="00A37428"/>
    <w:rsid w:val="00A37730"/>
    <w:rsid w:val="00A402F7"/>
    <w:rsid w:val="00A40457"/>
    <w:rsid w:val="00A4045F"/>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663E9"/>
    <w:rsid w:val="00A66714"/>
    <w:rsid w:val="00A70495"/>
    <w:rsid w:val="00A70943"/>
    <w:rsid w:val="00A718B7"/>
    <w:rsid w:val="00A721E2"/>
    <w:rsid w:val="00A7396F"/>
    <w:rsid w:val="00A73D97"/>
    <w:rsid w:val="00A74E19"/>
    <w:rsid w:val="00A753BF"/>
    <w:rsid w:val="00A75941"/>
    <w:rsid w:val="00A772B1"/>
    <w:rsid w:val="00A8107C"/>
    <w:rsid w:val="00A81160"/>
    <w:rsid w:val="00A83C36"/>
    <w:rsid w:val="00A83C97"/>
    <w:rsid w:val="00A84C51"/>
    <w:rsid w:val="00A85986"/>
    <w:rsid w:val="00A86254"/>
    <w:rsid w:val="00A8681D"/>
    <w:rsid w:val="00A87FD0"/>
    <w:rsid w:val="00A9161E"/>
    <w:rsid w:val="00A93524"/>
    <w:rsid w:val="00A944E3"/>
    <w:rsid w:val="00A94805"/>
    <w:rsid w:val="00A94CB4"/>
    <w:rsid w:val="00A95278"/>
    <w:rsid w:val="00A95ACD"/>
    <w:rsid w:val="00A96711"/>
    <w:rsid w:val="00A969BD"/>
    <w:rsid w:val="00A97BD1"/>
    <w:rsid w:val="00AA231E"/>
    <w:rsid w:val="00AA5579"/>
    <w:rsid w:val="00AA5629"/>
    <w:rsid w:val="00AA648D"/>
    <w:rsid w:val="00AB019B"/>
    <w:rsid w:val="00AB3F85"/>
    <w:rsid w:val="00AB449F"/>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3DBA"/>
    <w:rsid w:val="00AD5B39"/>
    <w:rsid w:val="00AD606D"/>
    <w:rsid w:val="00AD613D"/>
    <w:rsid w:val="00AD7968"/>
    <w:rsid w:val="00AE2533"/>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6360"/>
    <w:rsid w:val="00B26B6B"/>
    <w:rsid w:val="00B300B9"/>
    <w:rsid w:val="00B317F3"/>
    <w:rsid w:val="00B31E27"/>
    <w:rsid w:val="00B33A1E"/>
    <w:rsid w:val="00B37937"/>
    <w:rsid w:val="00B40E2D"/>
    <w:rsid w:val="00B40F7F"/>
    <w:rsid w:val="00B41933"/>
    <w:rsid w:val="00B45008"/>
    <w:rsid w:val="00B5370C"/>
    <w:rsid w:val="00B56924"/>
    <w:rsid w:val="00B57AEB"/>
    <w:rsid w:val="00B57E43"/>
    <w:rsid w:val="00B60320"/>
    <w:rsid w:val="00B60A69"/>
    <w:rsid w:val="00B6192D"/>
    <w:rsid w:val="00B61B35"/>
    <w:rsid w:val="00B660A4"/>
    <w:rsid w:val="00B662A1"/>
    <w:rsid w:val="00B66702"/>
    <w:rsid w:val="00B670C2"/>
    <w:rsid w:val="00B67876"/>
    <w:rsid w:val="00B712E7"/>
    <w:rsid w:val="00B75545"/>
    <w:rsid w:val="00B769EC"/>
    <w:rsid w:val="00B7709E"/>
    <w:rsid w:val="00B7778C"/>
    <w:rsid w:val="00B800B2"/>
    <w:rsid w:val="00B80DFA"/>
    <w:rsid w:val="00B8238D"/>
    <w:rsid w:val="00B842A7"/>
    <w:rsid w:val="00B86A06"/>
    <w:rsid w:val="00B86BDE"/>
    <w:rsid w:val="00B872AE"/>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F97"/>
    <w:rsid w:val="00BF1217"/>
    <w:rsid w:val="00BF14BB"/>
    <w:rsid w:val="00BF15D2"/>
    <w:rsid w:val="00BF4808"/>
    <w:rsid w:val="00BF6F96"/>
    <w:rsid w:val="00C011A8"/>
    <w:rsid w:val="00C02906"/>
    <w:rsid w:val="00C03D0C"/>
    <w:rsid w:val="00C040E0"/>
    <w:rsid w:val="00C0439C"/>
    <w:rsid w:val="00C058EA"/>
    <w:rsid w:val="00C05926"/>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4C60"/>
    <w:rsid w:val="00C64D4D"/>
    <w:rsid w:val="00C67171"/>
    <w:rsid w:val="00C70484"/>
    <w:rsid w:val="00C71168"/>
    <w:rsid w:val="00C73521"/>
    <w:rsid w:val="00C7610E"/>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04F5"/>
    <w:rsid w:val="00CC1196"/>
    <w:rsid w:val="00CC20BC"/>
    <w:rsid w:val="00CC325F"/>
    <w:rsid w:val="00CC4F8A"/>
    <w:rsid w:val="00CC520E"/>
    <w:rsid w:val="00CC5700"/>
    <w:rsid w:val="00CC71C3"/>
    <w:rsid w:val="00CC7F4A"/>
    <w:rsid w:val="00CD256A"/>
    <w:rsid w:val="00CD2694"/>
    <w:rsid w:val="00CD427C"/>
    <w:rsid w:val="00CD48C4"/>
    <w:rsid w:val="00CD53AD"/>
    <w:rsid w:val="00CD5559"/>
    <w:rsid w:val="00CD5D84"/>
    <w:rsid w:val="00CD7BD3"/>
    <w:rsid w:val="00CE0CF3"/>
    <w:rsid w:val="00CE2FDF"/>
    <w:rsid w:val="00CE37EB"/>
    <w:rsid w:val="00CE4770"/>
    <w:rsid w:val="00CE562F"/>
    <w:rsid w:val="00CE69D8"/>
    <w:rsid w:val="00CE6C79"/>
    <w:rsid w:val="00CF0C16"/>
    <w:rsid w:val="00CF1333"/>
    <w:rsid w:val="00CF2268"/>
    <w:rsid w:val="00CF2509"/>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44A0F"/>
    <w:rsid w:val="00D44D5A"/>
    <w:rsid w:val="00D461B9"/>
    <w:rsid w:val="00D4670D"/>
    <w:rsid w:val="00D4672A"/>
    <w:rsid w:val="00D46936"/>
    <w:rsid w:val="00D46D62"/>
    <w:rsid w:val="00D4753A"/>
    <w:rsid w:val="00D4792A"/>
    <w:rsid w:val="00D508C2"/>
    <w:rsid w:val="00D50A49"/>
    <w:rsid w:val="00D513CF"/>
    <w:rsid w:val="00D54CE7"/>
    <w:rsid w:val="00D5793E"/>
    <w:rsid w:val="00D6173B"/>
    <w:rsid w:val="00D621A4"/>
    <w:rsid w:val="00D62F6C"/>
    <w:rsid w:val="00D67083"/>
    <w:rsid w:val="00D67B59"/>
    <w:rsid w:val="00D70510"/>
    <w:rsid w:val="00D728BA"/>
    <w:rsid w:val="00D72AA5"/>
    <w:rsid w:val="00D72C40"/>
    <w:rsid w:val="00D72CE9"/>
    <w:rsid w:val="00D7317E"/>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68F5"/>
    <w:rsid w:val="00DC063B"/>
    <w:rsid w:val="00DC08D9"/>
    <w:rsid w:val="00DC0C16"/>
    <w:rsid w:val="00DC1202"/>
    <w:rsid w:val="00DC1967"/>
    <w:rsid w:val="00DC1BDF"/>
    <w:rsid w:val="00DC3915"/>
    <w:rsid w:val="00DC5C8A"/>
    <w:rsid w:val="00DC5D77"/>
    <w:rsid w:val="00DD2DB2"/>
    <w:rsid w:val="00DD4080"/>
    <w:rsid w:val="00DD47C9"/>
    <w:rsid w:val="00DD50DE"/>
    <w:rsid w:val="00DD6EB8"/>
    <w:rsid w:val="00DE1307"/>
    <w:rsid w:val="00DE193D"/>
    <w:rsid w:val="00DE3814"/>
    <w:rsid w:val="00DE58D4"/>
    <w:rsid w:val="00DE6AAB"/>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271C0"/>
    <w:rsid w:val="00E3234E"/>
    <w:rsid w:val="00E340A5"/>
    <w:rsid w:val="00E349D4"/>
    <w:rsid w:val="00E40B01"/>
    <w:rsid w:val="00E40B42"/>
    <w:rsid w:val="00E41AAE"/>
    <w:rsid w:val="00E41B41"/>
    <w:rsid w:val="00E44359"/>
    <w:rsid w:val="00E44AE2"/>
    <w:rsid w:val="00E4507A"/>
    <w:rsid w:val="00E461F1"/>
    <w:rsid w:val="00E46E76"/>
    <w:rsid w:val="00E504FB"/>
    <w:rsid w:val="00E517A9"/>
    <w:rsid w:val="00E522E7"/>
    <w:rsid w:val="00E55DC8"/>
    <w:rsid w:val="00E607A7"/>
    <w:rsid w:val="00E60B74"/>
    <w:rsid w:val="00E60C91"/>
    <w:rsid w:val="00E61443"/>
    <w:rsid w:val="00E61983"/>
    <w:rsid w:val="00E61F98"/>
    <w:rsid w:val="00E63ACC"/>
    <w:rsid w:val="00E63CD3"/>
    <w:rsid w:val="00E64319"/>
    <w:rsid w:val="00E64EBD"/>
    <w:rsid w:val="00E661E3"/>
    <w:rsid w:val="00E70A81"/>
    <w:rsid w:val="00E70ECF"/>
    <w:rsid w:val="00E71A85"/>
    <w:rsid w:val="00E71A98"/>
    <w:rsid w:val="00E72B9D"/>
    <w:rsid w:val="00E74FD7"/>
    <w:rsid w:val="00E75501"/>
    <w:rsid w:val="00E75DD1"/>
    <w:rsid w:val="00E82C6B"/>
    <w:rsid w:val="00E84146"/>
    <w:rsid w:val="00E85042"/>
    <w:rsid w:val="00E876D5"/>
    <w:rsid w:val="00E91832"/>
    <w:rsid w:val="00E92552"/>
    <w:rsid w:val="00E93DAD"/>
    <w:rsid w:val="00E93E52"/>
    <w:rsid w:val="00E96998"/>
    <w:rsid w:val="00E97808"/>
    <w:rsid w:val="00EA0E12"/>
    <w:rsid w:val="00EA2856"/>
    <w:rsid w:val="00EA4955"/>
    <w:rsid w:val="00EA51EB"/>
    <w:rsid w:val="00EA559B"/>
    <w:rsid w:val="00EA6807"/>
    <w:rsid w:val="00EA7D94"/>
    <w:rsid w:val="00EA7E1E"/>
    <w:rsid w:val="00EB0BD0"/>
    <w:rsid w:val="00EB3534"/>
    <w:rsid w:val="00EB4AFB"/>
    <w:rsid w:val="00EB59AE"/>
    <w:rsid w:val="00EC0FCE"/>
    <w:rsid w:val="00EC1A41"/>
    <w:rsid w:val="00EC3129"/>
    <w:rsid w:val="00EC3AFB"/>
    <w:rsid w:val="00EC4A4D"/>
    <w:rsid w:val="00EC628D"/>
    <w:rsid w:val="00ED1A96"/>
    <w:rsid w:val="00ED2365"/>
    <w:rsid w:val="00ED49DE"/>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CA6"/>
    <w:rsid w:val="00EF47F0"/>
    <w:rsid w:val="00EF5AB5"/>
    <w:rsid w:val="00EF6B87"/>
    <w:rsid w:val="00F01655"/>
    <w:rsid w:val="00F028C6"/>
    <w:rsid w:val="00F0432F"/>
    <w:rsid w:val="00F12E55"/>
    <w:rsid w:val="00F15E4B"/>
    <w:rsid w:val="00F1601C"/>
    <w:rsid w:val="00F16864"/>
    <w:rsid w:val="00F16BE5"/>
    <w:rsid w:val="00F16DC7"/>
    <w:rsid w:val="00F17820"/>
    <w:rsid w:val="00F202A6"/>
    <w:rsid w:val="00F20322"/>
    <w:rsid w:val="00F22F47"/>
    <w:rsid w:val="00F23128"/>
    <w:rsid w:val="00F26B75"/>
    <w:rsid w:val="00F2777A"/>
    <w:rsid w:val="00F27D0B"/>
    <w:rsid w:val="00F31C98"/>
    <w:rsid w:val="00F327F7"/>
    <w:rsid w:val="00F3421A"/>
    <w:rsid w:val="00F35C29"/>
    <w:rsid w:val="00F37427"/>
    <w:rsid w:val="00F37435"/>
    <w:rsid w:val="00F37FC8"/>
    <w:rsid w:val="00F405DF"/>
    <w:rsid w:val="00F4064B"/>
    <w:rsid w:val="00F4208A"/>
    <w:rsid w:val="00F4219B"/>
    <w:rsid w:val="00F43880"/>
    <w:rsid w:val="00F44AAE"/>
    <w:rsid w:val="00F506A3"/>
    <w:rsid w:val="00F515E9"/>
    <w:rsid w:val="00F520D8"/>
    <w:rsid w:val="00F52966"/>
    <w:rsid w:val="00F53339"/>
    <w:rsid w:val="00F56388"/>
    <w:rsid w:val="00F57CE7"/>
    <w:rsid w:val="00F6149A"/>
    <w:rsid w:val="00F614DF"/>
    <w:rsid w:val="00F61E59"/>
    <w:rsid w:val="00F62AC8"/>
    <w:rsid w:val="00F63559"/>
    <w:rsid w:val="00F6432A"/>
    <w:rsid w:val="00F6708A"/>
    <w:rsid w:val="00F7111F"/>
    <w:rsid w:val="00F71400"/>
    <w:rsid w:val="00F75FEE"/>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B0183"/>
    <w:rsid w:val="00FB1816"/>
    <w:rsid w:val="00FB37BC"/>
    <w:rsid w:val="00FB3F35"/>
    <w:rsid w:val="00FB45AE"/>
    <w:rsid w:val="00FB78E1"/>
    <w:rsid w:val="00FC0A91"/>
    <w:rsid w:val="00FC1498"/>
    <w:rsid w:val="00FC24A4"/>
    <w:rsid w:val="00FC44AE"/>
    <w:rsid w:val="00FC633A"/>
    <w:rsid w:val="00FC6696"/>
    <w:rsid w:val="00FC66C9"/>
    <w:rsid w:val="00FC673A"/>
    <w:rsid w:val="00FD083E"/>
    <w:rsid w:val="00FD0F91"/>
    <w:rsid w:val="00FD1256"/>
    <w:rsid w:val="00FD24A1"/>
    <w:rsid w:val="00FD3462"/>
    <w:rsid w:val="00FD52BD"/>
    <w:rsid w:val="00FD532E"/>
    <w:rsid w:val="00FD54A1"/>
    <w:rsid w:val="00FD5F95"/>
    <w:rsid w:val="00FD7772"/>
    <w:rsid w:val="00FE05A5"/>
    <w:rsid w:val="00FE12B6"/>
    <w:rsid w:val="00FE16FF"/>
    <w:rsid w:val="00FE17A4"/>
    <w:rsid w:val="00FE2233"/>
    <w:rsid w:val="00FE3150"/>
    <w:rsid w:val="00FE32B7"/>
    <w:rsid w:val="00FE32E9"/>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5854</TotalTime>
  <Pages>9</Pages>
  <Words>3911</Words>
  <Characters>22295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470</cp:revision>
  <cp:lastPrinted>2019-01-22T03:27:00Z</cp:lastPrinted>
  <dcterms:created xsi:type="dcterms:W3CDTF">2020-08-06T15:21:00Z</dcterms:created>
  <dcterms:modified xsi:type="dcterms:W3CDTF">2022-09-30T18:11:00Z</dcterms:modified>
</cp:coreProperties>
</file>