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2C34B" w14:textId="4F8D712F" w:rsidR="00AC5119" w:rsidRPr="00AC5119" w:rsidRDefault="00AC5119" w:rsidP="00AC511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AC5119">
        <w:rPr>
          <w:rFonts w:ascii="Arial" w:eastAsia="바탕" w:hAnsi="Arial" w:cs="Arial"/>
          <w:b/>
          <w:bCs/>
          <w:sz w:val="28"/>
          <w:szCs w:val="24"/>
        </w:rPr>
        <w:t>3GPP TSG RAN WG1 #110bis-e</w:t>
      </w:r>
      <w:r w:rsidRPr="00AC5119">
        <w:rPr>
          <w:rFonts w:ascii="Arial" w:eastAsia="바탕" w:hAnsi="Arial" w:cs="Arial"/>
          <w:b/>
          <w:bCs/>
          <w:sz w:val="28"/>
          <w:szCs w:val="24"/>
        </w:rPr>
        <w:tab/>
      </w:r>
      <w:r w:rsidRPr="00AC5119">
        <w:rPr>
          <w:rFonts w:ascii="Arial" w:eastAsia="바탕" w:hAnsi="Arial" w:cs="Arial"/>
          <w:b/>
          <w:bCs/>
          <w:sz w:val="28"/>
          <w:szCs w:val="24"/>
        </w:rPr>
        <w:tab/>
      </w:r>
      <w:r w:rsidRPr="00AC5119">
        <w:rPr>
          <w:rFonts w:ascii="Arial" w:eastAsia="바탕" w:hAnsi="Arial" w:cs="Arial"/>
          <w:b/>
          <w:bCs/>
          <w:sz w:val="28"/>
          <w:szCs w:val="24"/>
        </w:rPr>
        <w:tab/>
      </w:r>
      <w:r w:rsidR="00A95112" w:rsidRPr="00A95112">
        <w:rPr>
          <w:rFonts w:ascii="Arial" w:eastAsia="바탕" w:hAnsi="Arial" w:cs="Arial"/>
          <w:b/>
          <w:bCs/>
          <w:sz w:val="28"/>
          <w:szCs w:val="24"/>
        </w:rPr>
        <w:t>R1-2209453</w:t>
      </w:r>
    </w:p>
    <w:p w14:paraId="047AD058" w14:textId="77777777" w:rsidR="00AC5119" w:rsidRPr="00AC5119" w:rsidRDefault="00AC5119" w:rsidP="00AC5119">
      <w:pPr>
        <w:tabs>
          <w:tab w:val="center" w:pos="4536"/>
          <w:tab w:val="right" w:pos="9072"/>
        </w:tabs>
        <w:spacing w:before="0" w:after="0" w:line="240" w:lineRule="auto"/>
        <w:ind w:left="0" w:firstLine="0"/>
        <w:jc w:val="left"/>
        <w:rPr>
          <w:rFonts w:ascii="Arial" w:hAnsi="Arial" w:cs="Arial"/>
          <w:b/>
          <w:bCs/>
          <w:sz w:val="28"/>
          <w:szCs w:val="24"/>
          <w:lang w:eastAsia="ja-JP"/>
        </w:rPr>
      </w:pPr>
      <w:r w:rsidRPr="00AC5119">
        <w:rPr>
          <w:rFonts w:ascii="Arial" w:hAnsi="Arial" w:cs="Arial"/>
          <w:b/>
          <w:bCs/>
          <w:sz w:val="28"/>
          <w:szCs w:val="24"/>
          <w:lang w:eastAsia="ja-JP"/>
        </w:rPr>
        <w:t>e-Meeting, October 10</w:t>
      </w:r>
      <w:r w:rsidRPr="00AC5119">
        <w:rPr>
          <w:rFonts w:ascii="맑은 고딕" w:eastAsia="맑은 고딕" w:hAnsi="맑은 고딕" w:cs="맑은 고딕" w:hint="eastAsia"/>
          <w:b/>
          <w:bCs/>
          <w:sz w:val="28"/>
          <w:szCs w:val="24"/>
          <w:vertAlign w:val="superscript"/>
          <w:lang w:eastAsia="ko-KR"/>
        </w:rPr>
        <w:t>th</w:t>
      </w:r>
      <w:r w:rsidRPr="00AC5119">
        <w:rPr>
          <w:rFonts w:ascii="Arial" w:hAnsi="Arial" w:cs="Arial"/>
          <w:b/>
          <w:bCs/>
          <w:sz w:val="28"/>
          <w:szCs w:val="24"/>
          <w:lang w:eastAsia="ja-JP"/>
        </w:rPr>
        <w:t xml:space="preserve"> – 19</w:t>
      </w:r>
      <w:r w:rsidRPr="00AC5119">
        <w:rPr>
          <w:rFonts w:ascii="Arial" w:hAnsi="Arial" w:cs="Arial"/>
          <w:b/>
          <w:bCs/>
          <w:sz w:val="28"/>
          <w:szCs w:val="24"/>
          <w:vertAlign w:val="superscript"/>
          <w:lang w:eastAsia="ja-JP"/>
        </w:rPr>
        <w:t>th</w:t>
      </w:r>
      <w:r w:rsidRPr="00AC5119">
        <w:rPr>
          <w:rFonts w:ascii="Arial" w:hAnsi="Arial" w:cs="Arial"/>
          <w:b/>
          <w:bCs/>
          <w:sz w:val="28"/>
          <w:szCs w:val="24"/>
          <w:lang w:eastAsia="ja-JP"/>
        </w:rPr>
        <w:t>, 2022</w:t>
      </w:r>
    </w:p>
    <w:p w14:paraId="47200AEB" w14:textId="77777777" w:rsidR="000D41C4" w:rsidRPr="00100EBD" w:rsidRDefault="000D41C4" w:rsidP="00634235">
      <w:pPr>
        <w:tabs>
          <w:tab w:val="left" w:pos="1985"/>
        </w:tabs>
        <w:spacing w:after="0"/>
        <w:ind w:left="0" w:firstLine="0"/>
        <w:rPr>
          <w:rFonts w:ascii="Arial" w:eastAsia="맑은 고딕" w:hAnsi="Arial"/>
          <w:b/>
          <w:sz w:val="24"/>
          <w:lang w:eastAsia="ko-KR"/>
        </w:rPr>
      </w:pPr>
    </w:p>
    <w:p w14:paraId="334FB070" w14:textId="17E1ABEC"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AA8">
        <w:rPr>
          <w:rFonts w:ascii="Arial" w:eastAsia="맑은 고딕" w:hAnsi="Arial"/>
          <w:sz w:val="24"/>
          <w:lang w:val="en-US" w:eastAsia="ko-KR"/>
        </w:rPr>
        <w:t>9</w:t>
      </w:r>
      <w:r w:rsidR="00E747F9" w:rsidRPr="00E70DE7">
        <w:rPr>
          <w:rFonts w:ascii="Arial" w:eastAsia="맑은 고딕" w:hAnsi="Arial"/>
          <w:sz w:val="24"/>
          <w:lang w:val="en-US" w:eastAsia="ko-KR"/>
        </w:rPr>
        <w:t>.</w:t>
      </w:r>
      <w:r w:rsidR="00BC4AA8">
        <w:rPr>
          <w:rFonts w:ascii="Arial" w:eastAsia="맑은 고딕" w:hAnsi="Arial"/>
          <w:sz w:val="24"/>
          <w:lang w:val="en-US" w:eastAsia="ko-KR"/>
        </w:rPr>
        <w:t>7</w:t>
      </w:r>
      <w:r w:rsidR="00E747F9" w:rsidRPr="00E70DE7">
        <w:rPr>
          <w:rFonts w:ascii="Arial" w:eastAsia="맑은 고딕" w:hAnsi="Arial"/>
          <w:sz w:val="24"/>
          <w:lang w:val="en-US" w:eastAsia="ko-KR"/>
        </w:rPr>
        <w:t>.</w:t>
      </w:r>
      <w:r w:rsidR="00BC4AA8">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625BD1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AA8" w:rsidRPr="00BC4AA8">
        <w:rPr>
          <w:rFonts w:ascii="Arial" w:eastAsia="바탕" w:hAnsi="Arial" w:cs="Arial"/>
          <w:sz w:val="24"/>
          <w:szCs w:val="24"/>
          <w:lang w:val="en-US" w:eastAsia="ko-KR"/>
        </w:rPr>
        <w:t>Discussion on physical layer techniques for network energy savings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2E74D867" w14:textId="2BEA5B84" w:rsidR="00A10422" w:rsidRDefault="00A10422" w:rsidP="00A1042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RAN1#109-e meeting [1], we made </w:t>
      </w:r>
      <w:r w:rsidR="00A711D0">
        <w:rPr>
          <w:rFonts w:eastAsia="바탕"/>
          <w:sz w:val="22"/>
          <w:szCs w:val="22"/>
          <w:lang w:eastAsia="ko-KR"/>
        </w:rPr>
        <w:t xml:space="preserve">the </w:t>
      </w:r>
      <w:r>
        <w:rPr>
          <w:rFonts w:eastAsia="바탕"/>
          <w:sz w:val="22"/>
          <w:szCs w:val="22"/>
          <w:lang w:eastAsia="ko-KR"/>
        </w:rPr>
        <w:t>following agreements related to network energy saving techniques.</w:t>
      </w:r>
    </w:p>
    <w:tbl>
      <w:tblPr>
        <w:tblStyle w:val="a6"/>
        <w:tblW w:w="0" w:type="auto"/>
        <w:tblLook w:val="04A0" w:firstRow="1" w:lastRow="0" w:firstColumn="1" w:lastColumn="0" w:noHBand="0" w:noVBand="1"/>
      </w:tblPr>
      <w:tblGrid>
        <w:gridCol w:w="9628"/>
      </w:tblGrid>
      <w:tr w:rsidR="002832C2" w14:paraId="0E13E97E" w14:textId="77777777" w:rsidTr="002832C2">
        <w:tc>
          <w:tcPr>
            <w:tcW w:w="9628" w:type="dxa"/>
          </w:tcPr>
          <w:p w14:paraId="6551126A"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723C6C1C"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for increasing time domain energy saving opportunities by the gNB, including (but not limited to) the following aspects:</w:t>
            </w:r>
          </w:p>
          <w:p w14:paraId="130C54D4"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5B1EF6CC"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4DEEC946"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5CAC621D"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semi-static and/or dynamic cell on/off in one or more granularity, e.g. /subframe/slot/symbol; some examples are:</w:t>
            </w:r>
          </w:p>
          <w:p w14:paraId="5C3CCAA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Cell/network node activation request by the UE, for example using signal/channel from UE for gNB’s wake-up request</w:t>
            </w:r>
          </w:p>
          <w:p w14:paraId="2337338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to L1/L2 based mobility to efficiently enable a network node (e.g. TRP, repeater) on/off operation within a cell (within network energy saving SI scope)</w:t>
            </w:r>
          </w:p>
          <w:p w14:paraId="17C060C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signaling enhancements for indication of semi-static and/or dynamic cell/subframe/slot/symbol on/off duration</w:t>
            </w:r>
          </w:p>
          <w:p w14:paraId="4A4D04D0"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support of periodic and/or on-demand reference signal(s) from the gNB to aid discovery of a cell;</w:t>
            </w:r>
          </w:p>
          <w:p w14:paraId="07BE6F97"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dynamic adaptation of UE C-DRX configurations in a UE-group or cell-specific manner</w:t>
            </w:r>
          </w:p>
          <w:p w14:paraId="2FCBA708"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Mechanism to utilize potential energy saving states or sleep modes and the transition between states from leveraging cell on/off opportunities</w:t>
            </w:r>
          </w:p>
          <w:p w14:paraId="32D3BA12"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lastRenderedPageBreak/>
              <w:t>including studies of waking up gNB due to user traffic, or user density, or gNB receiving wake up signal</w:t>
            </w:r>
          </w:p>
          <w:p w14:paraId="7F96080C"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technique to allow discovery and measurement of cells in sleep or dormant states</w:t>
            </w:r>
          </w:p>
          <w:p w14:paraId="39BFA773" w14:textId="77777777" w:rsidR="00A10422" w:rsidRPr="00A10422" w:rsidRDefault="00A10422" w:rsidP="00A10422">
            <w:pPr>
              <w:numPr>
                <w:ilvl w:val="0"/>
                <w:numId w:val="40"/>
              </w:numPr>
              <w:spacing w:before="0" w:after="0" w:line="240" w:lineRule="auto"/>
              <w:jc w:val="left"/>
              <w:rPr>
                <w:rFonts w:ascii="Times" w:eastAsia="바탕" w:hAnsi="Times" w:cs="Times"/>
                <w:lang w:eastAsia="zh-CN"/>
              </w:rPr>
            </w:pPr>
            <w:r w:rsidRPr="00A10422">
              <w:rPr>
                <w:rFonts w:ascii="Times" w:eastAsia="바탕" w:hAnsi="Times" w:cs="Times"/>
                <w:lang w:eastAsia="zh-CN"/>
              </w:rPr>
              <w:t>UE assistant information facilitating BS time domain adaptation</w:t>
            </w:r>
          </w:p>
          <w:p w14:paraId="0887C09F"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Note: For all techniques above, study of time domain techniques is applicable for single component carrier and multi-component carrier cases. Use of UE grouping and its interaction with proposed techniques can be considered.</w:t>
            </w:r>
          </w:p>
          <w:p w14:paraId="5AF53F12"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0D816EEF"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39896EB0"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for frequency resource usage adaptation by the gNB, including (but not limited to) the following aspects:</w:t>
            </w:r>
          </w:p>
          <w:p w14:paraId="686821B0" w14:textId="77777777" w:rsidR="00A10422" w:rsidRPr="00A10422" w:rsidRDefault="00A10422" w:rsidP="00A10422">
            <w:pPr>
              <w:numPr>
                <w:ilvl w:val="0"/>
                <w:numId w:val="37"/>
              </w:numPr>
              <w:tabs>
                <w:tab w:val="left" w:pos="0"/>
              </w:tabs>
              <w:spacing w:before="0" w:after="0" w:line="240" w:lineRule="auto"/>
              <w:jc w:val="left"/>
              <w:rPr>
                <w:rFonts w:ascii="Times" w:eastAsia="바탕" w:hAnsi="Times" w:cs="Times"/>
                <w:lang w:eastAsia="zh-CN"/>
              </w:rPr>
            </w:pPr>
            <w:r w:rsidRPr="00A10422">
              <w:rPr>
                <w:rFonts w:ascii="Times" w:eastAsia="바탕" w:hAnsi="Times" w:cs="Times"/>
                <w:lang w:eastAsia="zh-CN"/>
              </w:rPr>
              <w:t>For operations with single-carrier or within a single CC</w:t>
            </w:r>
          </w:p>
          <w:p w14:paraId="7DE14F46" w14:textId="77777777" w:rsidR="00A10422" w:rsidRPr="00A10422" w:rsidRDefault="00A10422" w:rsidP="00A10422">
            <w:pPr>
              <w:numPr>
                <w:ilvl w:val="0"/>
                <w:numId w:val="38"/>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to dynamic bandwidth adaptation</w:t>
            </w:r>
          </w:p>
          <w:p w14:paraId="47AB37AD"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adjustments to RBs and/or BWP used by (Rel-18) UEs for transmission and reception, reducing BWP switch delay, UE-group BWP switching, and joint adaptation of transmission bandwidth and power spectral density</w:t>
            </w:r>
          </w:p>
          <w:p w14:paraId="0E83BC72" w14:textId="77777777" w:rsidR="00A10422" w:rsidRPr="00A10422" w:rsidRDefault="00A10422" w:rsidP="00A10422">
            <w:pPr>
              <w:numPr>
                <w:ilvl w:val="0"/>
                <w:numId w:val="38"/>
              </w:numPr>
              <w:spacing w:before="0" w:after="0" w:line="240" w:lineRule="auto"/>
              <w:jc w:val="left"/>
              <w:rPr>
                <w:rFonts w:ascii="Times" w:eastAsia="바탕" w:hAnsi="Times" w:cs="Times"/>
                <w:lang w:eastAsia="zh-CN"/>
              </w:rPr>
            </w:pPr>
            <w:r w:rsidRPr="00A10422">
              <w:rPr>
                <w:rFonts w:ascii="Times" w:eastAsia="바탕" w:hAnsi="Times" w:cs="Times"/>
                <w:lang w:eastAsia="zh-CN"/>
              </w:rPr>
              <w:t>supporting UE group-common BWP or cell-specific BWP or dedicated BWP for network energy savings, and related BWP switching mechanism</w:t>
            </w:r>
          </w:p>
          <w:p w14:paraId="6EE117A9" w14:textId="77777777" w:rsidR="00A10422" w:rsidRPr="00A10422" w:rsidRDefault="00A10422" w:rsidP="00A10422">
            <w:pPr>
              <w:numPr>
                <w:ilvl w:val="0"/>
                <w:numId w:val="38"/>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for the case of frequent BWP switching such as resource configurations for SPS PDSCH and Type-2 CG PUSCH</w:t>
            </w:r>
          </w:p>
          <w:p w14:paraId="4C559BB7" w14:textId="77777777" w:rsidR="00A10422" w:rsidRPr="00A10422" w:rsidRDefault="00A10422" w:rsidP="00A10422">
            <w:pPr>
              <w:numPr>
                <w:ilvl w:val="0"/>
                <w:numId w:val="37"/>
              </w:numPr>
              <w:tabs>
                <w:tab w:val="left" w:pos="0"/>
              </w:tabs>
              <w:spacing w:before="0" w:after="0" w:line="240" w:lineRule="auto"/>
              <w:jc w:val="left"/>
              <w:rPr>
                <w:rFonts w:ascii="Times" w:eastAsia="바탕" w:hAnsi="Times" w:cs="Times"/>
                <w:lang w:eastAsia="zh-CN"/>
              </w:rPr>
            </w:pPr>
            <w:r w:rsidRPr="00A10422">
              <w:rPr>
                <w:rFonts w:ascii="Times" w:eastAsia="바탕" w:hAnsi="Times" w:cs="Times"/>
                <w:lang w:eastAsia="zh-CN"/>
              </w:rPr>
              <w:t>For operation with multi-carrier</w:t>
            </w:r>
          </w:p>
          <w:p w14:paraId="0B4395EC" w14:textId="77777777" w:rsidR="00A10422" w:rsidRPr="00A10422" w:rsidRDefault="00A10422" w:rsidP="00A10422">
            <w:pPr>
              <w:numPr>
                <w:ilvl w:val="0"/>
                <w:numId w:val="39"/>
              </w:numPr>
              <w:spacing w:before="0" w:after="0" w:line="240" w:lineRule="auto"/>
              <w:jc w:val="left"/>
              <w:rPr>
                <w:rFonts w:ascii="Times" w:eastAsia="바탕" w:hAnsi="Times" w:cs="Times"/>
                <w:lang w:eastAsia="zh-CN"/>
              </w:rPr>
            </w:pPr>
            <w:r w:rsidRPr="00A10422">
              <w:rPr>
                <w:rFonts w:ascii="Times" w:eastAsia="바탕" w:hAnsi="Times" w:cs="Times"/>
                <w:lang w:eastAsia="zh-CN"/>
              </w:rPr>
              <w:t>enablement of reducing/adapting common channels/signals for some CC in multi-carrier operations</w:t>
            </w:r>
          </w:p>
          <w:p w14:paraId="3ADB3B6D"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0783A363"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enablement of SIB-less operation for some CC in case of intra-band and inter-band CA.</w:t>
            </w:r>
          </w:p>
          <w:p w14:paraId="601FB7D2"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Reducing/adapting gNB’s transmission/reception of other common channels/signals (than SSB) and TRS for some CC in multi-carrier operations</w:t>
            </w:r>
          </w:p>
          <w:p w14:paraId="3BDBEF98" w14:textId="77777777" w:rsidR="00A10422" w:rsidRPr="00A10422" w:rsidRDefault="00A10422" w:rsidP="00A10422">
            <w:pPr>
              <w:numPr>
                <w:ilvl w:val="0"/>
                <w:numId w:val="39"/>
              </w:numPr>
              <w:spacing w:before="0" w:after="0" w:line="240" w:lineRule="auto"/>
              <w:jc w:val="left"/>
              <w:rPr>
                <w:rFonts w:ascii="Times" w:eastAsia="바탕" w:hAnsi="Times" w:cs="Times"/>
                <w:lang w:eastAsia="zh-CN"/>
              </w:rPr>
            </w:pPr>
            <w:r w:rsidRPr="00A10422">
              <w:rPr>
                <w:rFonts w:ascii="Times" w:eastAsia="바탕" w:hAnsi="Times" w:cs="Times"/>
                <w:lang w:eastAsia="zh-CN"/>
              </w:rPr>
              <w:t>enhancements on Scell activation and deactivation, enhancements on Scell dormancy and dynamic Pcell switching</w:t>
            </w:r>
          </w:p>
          <w:p w14:paraId="7F83812B"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triggering conditions and methods for signaling activation/deactivation</w:t>
            </w:r>
          </w:p>
          <w:p w14:paraId="72FF3E7C"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UE group common dynamic Pcell switching</w:t>
            </w:r>
          </w:p>
          <w:p w14:paraId="450D2298"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23F4EB53"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05F49B49"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for the adaptation of number of spatial elements of the gNB, including (but not limited to) the following aspects:</w:t>
            </w:r>
          </w:p>
          <w:p w14:paraId="13F5E19D"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lastRenderedPageBreak/>
              <w:t>Note: spatial elements may include antenna element(s), TxRU(s) (with sub-array/full-connection), antenna panel(s), TRxP(s) (co-located or geographically separated from each other), logical antenna port(s) (corresponding to specific signals and channels)</w:t>
            </w:r>
          </w:p>
          <w:p w14:paraId="5ADD1050"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impact to UE operations from dynamic adaptation of spatial elements, e.g. measurements, CSI feedback, power control, PUSCH/PDSCH repetition, SRS transmission, TCI configuration, beam management, beam failure recovery, radio link monitoring, cell (re)selection, handover, initial access, etc.,</w:t>
            </w:r>
          </w:p>
          <w:p w14:paraId="6DC7A374"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feedback/assistance information from the UE required for support dynamic spatial element adaptation</w:t>
            </w:r>
          </w:p>
          <w:p w14:paraId="1ED6838B"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for example, CSI measurement and reports, SR, etc</w:t>
            </w:r>
          </w:p>
          <w:p w14:paraId="26811C47"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signaling methods, including reduced signaling, for enabling dynamic spatial element adaptation</w:t>
            </w:r>
          </w:p>
          <w:p w14:paraId="42268CC9" w14:textId="77777777" w:rsidR="00A10422" w:rsidRPr="00A10422" w:rsidRDefault="00A10422" w:rsidP="00A10422">
            <w:pPr>
              <w:numPr>
                <w:ilvl w:val="1"/>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for example, group-common L1 signaling, broadcast signaling, MAC CE, etc.</w:t>
            </w:r>
          </w:p>
          <w:p w14:paraId="5BF3CF50"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dynamic TRxP adaptation;</w:t>
            </w:r>
          </w:p>
          <w:p w14:paraId="3365172A"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 of triggering on/off conditions for TRxP(s)</w:t>
            </w:r>
          </w:p>
          <w:p w14:paraId="48367DB3" w14:textId="77777777" w:rsidR="00A10422" w:rsidRPr="00A10422" w:rsidRDefault="00A10422" w:rsidP="00A10422">
            <w:pPr>
              <w:numPr>
                <w:ilvl w:val="2"/>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note this may not have specification impact and could potentially be up to network implementation.</w:t>
            </w:r>
          </w:p>
          <w:p w14:paraId="6D8114E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 of SSB, PL-RS, TRS, and CSI-RS re-configuration and its impact to initial access procedure, synchronization and measurements performed by the idle/inactive/connected UE</w:t>
            </w:r>
          </w:p>
          <w:p w14:paraId="0C0B5901"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dynamic logical port adaptation and efficient port reconfigurations</w:t>
            </w:r>
          </w:p>
          <w:p w14:paraId="2A623DAD"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 details of signaling the port (e.g. NZP CSI-RS ports) (if required to be known by the UE)</w:t>
            </w:r>
          </w:p>
          <w:p w14:paraId="15E4E62C"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study dynamic adaptation (including activation/deactivation) of CSI measurement or report configuration for port adaptation  </w:t>
            </w:r>
          </w:p>
          <w:p w14:paraId="095EF50A"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Joint adaptation of spatial-domain, frequency-domain and/or power-domain configurations to avoid coverage loss</w:t>
            </w:r>
          </w:p>
          <w:p w14:paraId="1AEB25F3" w14:textId="77777777" w:rsidR="00A10422" w:rsidRPr="00A10422" w:rsidRDefault="00A10422" w:rsidP="00A10422">
            <w:pPr>
              <w:numPr>
                <w:ilvl w:val="0"/>
                <w:numId w:val="36"/>
              </w:numPr>
              <w:spacing w:before="0" w:after="0" w:line="240" w:lineRule="auto"/>
              <w:jc w:val="left"/>
              <w:rPr>
                <w:rFonts w:ascii="Times" w:eastAsia="바탕" w:hAnsi="Times" w:cs="Times"/>
                <w:lang w:eastAsia="zh-CN"/>
              </w:rPr>
            </w:pPr>
            <w:r w:rsidRPr="00A10422">
              <w:rPr>
                <w:rFonts w:ascii="Times" w:eastAsia="바탕" w:hAnsi="Times" w:cs="Times"/>
                <w:lang w:eastAsia="zh-CN"/>
              </w:rPr>
              <w:t>grouping of UEs to reduce transmission and reception footprint at the gNB; including but not limited to the following</w:t>
            </w:r>
          </w:p>
          <w:p w14:paraId="4A1BA049"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grouping of users in spatial domain</w:t>
            </w:r>
          </w:p>
          <w:p w14:paraId="20E0F586"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7137E9D2"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09121CD2"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the necessity of RAN1 change for</w:t>
            </w:r>
            <w:r w:rsidRPr="00A10422">
              <w:rPr>
                <w:rFonts w:ascii="Times" w:eastAsia="DengXian" w:hAnsi="Times" w:cs="Times"/>
                <w:lang w:eastAsia="zh-CN"/>
              </w:rPr>
              <w:t xml:space="preserve"> </w:t>
            </w:r>
            <w:r w:rsidRPr="00A10422">
              <w:rPr>
                <w:rFonts w:ascii="Times" w:eastAsia="바탕" w:hAnsi="Times" w:cs="Times"/>
                <w:lang w:eastAsia="zh-CN"/>
              </w:rPr>
              <w:t>techniques and enhancements for adaptation of transmission power/processing and/or reception processing of signals/channels by the gNB, including (but not limited to) the following aspects:</w:t>
            </w:r>
          </w:p>
          <w:p w14:paraId="16E85DC3" w14:textId="77777777" w:rsidR="00A10422" w:rsidRPr="00A10422" w:rsidRDefault="00A10422" w:rsidP="00A10422">
            <w:pPr>
              <w:numPr>
                <w:ilvl w:val="0"/>
                <w:numId w:val="41"/>
              </w:numPr>
              <w:spacing w:before="0" w:after="0" w:line="240" w:lineRule="auto"/>
              <w:jc w:val="left"/>
              <w:rPr>
                <w:rFonts w:ascii="Times" w:eastAsia="바탕" w:hAnsi="Times" w:cs="Times"/>
                <w:lang w:eastAsia="zh-CN"/>
              </w:rPr>
            </w:pPr>
            <w:r w:rsidRPr="00A10422">
              <w:rPr>
                <w:rFonts w:ascii="Times" w:eastAsia="바탕" w:hAnsi="Times" w:cs="Times"/>
                <w:lang w:eastAsia="zh-CN"/>
              </w:rPr>
              <w:t>dynamic adjustment of transmission power</w:t>
            </w:r>
          </w:p>
          <w:p w14:paraId="6B61C187"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including which signals/channels the adaptation of transmission power should be applicable for. For example, dynamic DL power control for specific channel / reference signal, such as CSI-RS, adjustment of maximum PSD assigned to PRBs of PDSCH, etc.</w:t>
            </w:r>
          </w:p>
          <w:p w14:paraId="204A4105"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studying potential UE feedback/assistance information for adjustment of transmission power</w:t>
            </w:r>
          </w:p>
          <w:p w14:paraId="5BAD22B9"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studying PA efficiency improvements to maintain transmission quality (e.g., EVM) when operating at higher efficiency, potentially with RAN4 involvement</w:t>
            </w:r>
          </w:p>
          <w:p w14:paraId="1C19FF1B"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studying geographical area/user density to adjust the transmission power</w:t>
            </w:r>
          </w:p>
          <w:p w14:paraId="2C5C77DD" w14:textId="77777777" w:rsidR="00A10422" w:rsidRPr="00A10422" w:rsidRDefault="00A10422" w:rsidP="00A10422">
            <w:pPr>
              <w:numPr>
                <w:ilvl w:val="0"/>
                <w:numId w:val="41"/>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adaptation of gNB transceiver algorithms and processes to improve power efficiency: </w:t>
            </w:r>
          </w:p>
          <w:p w14:paraId="726F36F1"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lastRenderedPageBreak/>
              <w:t>including techniques aided by UE, e.g., utilizing legacy or enhanced feedback mechanism;</w:t>
            </w:r>
          </w:p>
          <w:p w14:paraId="2F9BBDB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for example, adaptation of digital pre-distortion (DPD), use of digital post distortion (for improving power efficiency) by the UE, adaptation to transceiver filtering operation</w:t>
            </w:r>
          </w:p>
          <w:p w14:paraId="04C96980"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impact to UE implementation and power consumption should be considered</w:t>
            </w:r>
          </w:p>
          <w:p w14:paraId="3DE11570" w14:textId="77777777" w:rsidR="00A10422" w:rsidRPr="00A10422" w:rsidRDefault="00A10422" w:rsidP="00A10422">
            <w:pPr>
              <w:numPr>
                <w:ilvl w:val="0"/>
                <w:numId w:val="41"/>
              </w:numPr>
              <w:spacing w:before="0" w:after="0" w:line="240" w:lineRule="auto"/>
              <w:jc w:val="left"/>
              <w:rPr>
                <w:rFonts w:ascii="Times" w:eastAsia="바탕" w:hAnsi="Times" w:cs="Times"/>
                <w:lang w:eastAsia="zh-CN"/>
              </w:rPr>
            </w:pPr>
            <w:r w:rsidRPr="00A10422">
              <w:rPr>
                <w:rFonts w:ascii="Times" w:eastAsia="바탕" w:hAnsi="Times" w:cs="Times"/>
                <w:lang w:eastAsia="zh-CN"/>
              </w:rPr>
              <w:t>tone reservation techniques (to improve PAPR and power efficiency);</w:t>
            </w:r>
          </w:p>
          <w:p w14:paraId="7F003D87"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It is noted that tone reservation techniques for UE will be studied in Rel-18 further NR coverage enhancement WI, as indicated in RP-213579</w:t>
            </w:r>
          </w:p>
          <w:p w14:paraId="47456E10" w14:textId="77777777" w:rsidR="00A10422" w:rsidRPr="00A10422" w:rsidRDefault="00A10422" w:rsidP="00A10422">
            <w:pPr>
              <w:spacing w:before="0" w:after="0" w:line="240" w:lineRule="auto"/>
              <w:ind w:left="0" w:firstLine="0"/>
              <w:rPr>
                <w:rFonts w:ascii="Times" w:eastAsia="맑은 고딕" w:hAnsi="Times" w:cs="Times"/>
                <w:lang w:eastAsia="ko-KR"/>
              </w:rPr>
            </w:pPr>
          </w:p>
          <w:p w14:paraId="4D9C25C4" w14:textId="77777777" w:rsidR="00A10422" w:rsidRPr="00A10422" w:rsidRDefault="00A10422" w:rsidP="00A10422">
            <w:pPr>
              <w:spacing w:before="0" w:after="0" w:line="240" w:lineRule="auto"/>
              <w:ind w:left="0" w:firstLine="0"/>
              <w:jc w:val="left"/>
              <w:rPr>
                <w:rFonts w:ascii="Times" w:eastAsia="바탕" w:hAnsi="Times"/>
                <w:highlight w:val="green"/>
                <w:lang w:eastAsia="zh-CN"/>
              </w:rPr>
            </w:pPr>
            <w:r w:rsidRPr="00A10422">
              <w:rPr>
                <w:rFonts w:ascii="Times" w:eastAsia="맑은 고딕" w:hAnsi="Times"/>
                <w:highlight w:val="green"/>
                <w:lang w:eastAsia="zh-CN"/>
              </w:rPr>
              <w:t>Agreement</w:t>
            </w:r>
          </w:p>
          <w:p w14:paraId="7A61B4C1" w14:textId="77777777" w:rsidR="00A10422" w:rsidRPr="00A10422" w:rsidRDefault="00A10422" w:rsidP="00A10422">
            <w:pPr>
              <w:spacing w:before="0" w:after="0" w:line="240" w:lineRule="auto"/>
              <w:ind w:left="0" w:firstLine="0"/>
              <w:rPr>
                <w:rFonts w:ascii="Times" w:eastAsia="바탕" w:hAnsi="Times" w:cs="Times"/>
                <w:lang w:eastAsia="zh-CN"/>
              </w:rPr>
            </w:pPr>
            <w:r w:rsidRPr="00A10422">
              <w:rPr>
                <w:rFonts w:ascii="Times" w:eastAsia="바탕" w:hAnsi="Times" w:cs="Times"/>
                <w:lang w:eastAsia="zh-CN"/>
              </w:rPr>
              <w:t>Further study techniques and enhancements on assistance information from the UE to aid the gNB to perform energy saving techniques</w:t>
            </w:r>
          </w:p>
          <w:p w14:paraId="1160472D" w14:textId="77777777" w:rsidR="00A10422" w:rsidRPr="00A10422" w:rsidRDefault="00A10422" w:rsidP="00A10422">
            <w:pPr>
              <w:numPr>
                <w:ilvl w:val="0"/>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Some examples of assistance information are, but not limited to:</w:t>
            </w:r>
          </w:p>
          <w:p w14:paraId="359754F4"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preferred SSB configurations,</w:t>
            </w:r>
          </w:p>
          <w:p w14:paraId="09A2D2AF"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indication of semi-static UL channel transmissions,</w:t>
            </w:r>
          </w:p>
          <w:p w14:paraId="4679465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indication of UE’s buffer status for UL channel transmissions, </w:t>
            </w:r>
          </w:p>
          <w:p w14:paraId="358C2503"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 xml:space="preserve">UE traffic information such as service priority, delay tolerance, data rate, data volume, traffic type, time criticality, and packet size(s), </w:t>
            </w:r>
          </w:p>
          <w:p w14:paraId="5C74C0C6" w14:textId="77777777" w:rsidR="00A1042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coverage, mobility status, location.</w:t>
            </w:r>
          </w:p>
          <w:p w14:paraId="450C9098" w14:textId="2F73DF15" w:rsidR="002832C2" w:rsidRPr="00A10422" w:rsidRDefault="00A10422" w:rsidP="00A10422">
            <w:pPr>
              <w:numPr>
                <w:ilvl w:val="1"/>
                <w:numId w:val="35"/>
              </w:numPr>
              <w:spacing w:before="0" w:after="0" w:line="240" w:lineRule="auto"/>
              <w:jc w:val="left"/>
              <w:rPr>
                <w:rFonts w:ascii="Times" w:eastAsia="바탕" w:hAnsi="Times" w:cs="Times"/>
                <w:lang w:eastAsia="zh-CN"/>
              </w:rPr>
            </w:pPr>
            <w:r w:rsidRPr="00A10422">
              <w:rPr>
                <w:rFonts w:ascii="Times" w:eastAsia="바탕" w:hAnsi="Times" w:cs="Times"/>
                <w:lang w:eastAsia="zh-CN"/>
              </w:rPr>
              <w:t>conditions for triggering the assistance information from the UE</w:t>
            </w:r>
          </w:p>
        </w:tc>
      </w:tr>
    </w:tbl>
    <w:p w14:paraId="1E0AB9C0" w14:textId="77777777" w:rsidR="002832C2" w:rsidRDefault="002832C2" w:rsidP="003D70FD">
      <w:pPr>
        <w:spacing w:before="120" w:after="120" w:line="240" w:lineRule="auto"/>
        <w:ind w:left="0" w:firstLineChars="100" w:firstLine="220"/>
        <w:rPr>
          <w:rFonts w:eastAsia="바탕"/>
          <w:sz w:val="22"/>
          <w:szCs w:val="22"/>
          <w:lang w:eastAsia="ko-KR"/>
        </w:rPr>
      </w:pPr>
    </w:p>
    <w:p w14:paraId="48F2A6E7" w14:textId="091A5042" w:rsidR="002832C2" w:rsidRPr="002832C2" w:rsidRDefault="002832C2" w:rsidP="002832C2">
      <w:pPr>
        <w:spacing w:before="120" w:after="120" w:line="240" w:lineRule="auto"/>
        <w:ind w:left="0" w:firstLineChars="100" w:firstLine="220"/>
        <w:rPr>
          <w:rFonts w:eastAsia="바탕"/>
          <w:bCs/>
          <w:sz w:val="22"/>
          <w:szCs w:val="22"/>
          <w:lang w:val="en-US" w:eastAsia="ko-KR"/>
        </w:rPr>
      </w:pPr>
      <w:r w:rsidRPr="002832C2">
        <w:rPr>
          <w:rFonts w:eastAsia="바탕"/>
          <w:sz w:val="22"/>
          <w:szCs w:val="22"/>
          <w:lang w:eastAsia="ko-KR"/>
        </w:rPr>
        <w:t>I</w:t>
      </w:r>
      <w:r w:rsidRPr="002832C2">
        <w:rPr>
          <w:rFonts w:eastAsia="바탕"/>
          <w:bCs/>
          <w:sz w:val="22"/>
          <w:szCs w:val="22"/>
          <w:lang w:val="en-US" w:eastAsia="ko-KR"/>
        </w:rPr>
        <w:t xml:space="preserve">n this contribution, we discuss and provide our views on </w:t>
      </w:r>
      <w:r>
        <w:rPr>
          <w:rFonts w:eastAsia="바탕"/>
          <w:bCs/>
          <w:sz w:val="22"/>
          <w:szCs w:val="22"/>
          <w:lang w:val="en-US" w:eastAsia="ko-KR"/>
        </w:rPr>
        <w:t>physical layer techniques for network energy savings (NES) in spatial, time, frequency, and power domains</w:t>
      </w:r>
      <w:r w:rsidRPr="002832C2">
        <w:rPr>
          <w:rFonts w:eastAsia="바탕"/>
          <w:bCs/>
          <w:sz w:val="22"/>
          <w:szCs w:val="22"/>
          <w:lang w:val="en-US"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5E5B772B" w:rsidR="00D32D87" w:rsidRDefault="00BC4AA8" w:rsidP="00D32D87">
      <w:pPr>
        <w:pStyle w:val="1"/>
        <w:numPr>
          <w:ilvl w:val="0"/>
          <w:numId w:val="1"/>
        </w:numPr>
        <w:spacing w:before="300"/>
        <w:rPr>
          <w:rFonts w:eastAsia="바탕" w:cs="Arial"/>
          <w:b/>
          <w:bCs/>
          <w:lang w:val="en-US" w:eastAsia="ko-KR"/>
        </w:rPr>
      </w:pPr>
      <w:r>
        <w:rPr>
          <w:rFonts w:eastAsia="바탕" w:cs="Arial" w:hint="eastAsia"/>
          <w:b/>
          <w:bCs/>
          <w:lang w:val="en-US" w:eastAsia="ko-KR"/>
        </w:rPr>
        <w:t>Physical layer techniques for NES</w:t>
      </w:r>
    </w:p>
    <w:p w14:paraId="2A480C0B" w14:textId="0642EDE6" w:rsidR="005811FD" w:rsidRDefault="00C33CE7" w:rsidP="005811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this section, we</w:t>
      </w:r>
      <w:r>
        <w:rPr>
          <w:rFonts w:eastAsia="바탕"/>
          <w:sz w:val="22"/>
          <w:szCs w:val="22"/>
          <w:lang w:eastAsia="ko-KR"/>
        </w:rPr>
        <w:t xml:space="preserve">’d like to identify </w:t>
      </w:r>
      <w:r w:rsidR="0087507A">
        <w:rPr>
          <w:rFonts w:eastAsia="바탕"/>
          <w:sz w:val="22"/>
          <w:szCs w:val="22"/>
          <w:lang w:eastAsia="ko-KR"/>
        </w:rPr>
        <w:t xml:space="preserve">physical layer </w:t>
      </w:r>
      <w:r>
        <w:rPr>
          <w:rFonts w:eastAsia="바탕"/>
          <w:sz w:val="22"/>
          <w:szCs w:val="22"/>
          <w:lang w:eastAsia="ko-KR"/>
        </w:rPr>
        <w:t xml:space="preserve">NES techniques in each domain. </w:t>
      </w:r>
      <w:r w:rsidR="0087507A">
        <w:rPr>
          <w:rFonts w:eastAsia="바탕"/>
          <w:sz w:val="22"/>
          <w:szCs w:val="22"/>
          <w:lang w:eastAsia="ko-KR"/>
        </w:rPr>
        <w:t xml:space="preserve">A </w:t>
      </w:r>
      <w:r>
        <w:rPr>
          <w:rFonts w:eastAsia="바탕"/>
          <w:sz w:val="22"/>
          <w:szCs w:val="22"/>
          <w:lang w:eastAsia="ko-KR"/>
        </w:rPr>
        <w:t xml:space="preserve">NES state (or mode) can be defined as gNB’s operation adopting one or more NES techniques among those described below. UE can be informed whether gNB is in NES state or not, based on (group-common) DCI or </w:t>
      </w:r>
      <w:r w:rsidR="0087507A">
        <w:rPr>
          <w:rFonts w:eastAsia="바탕"/>
          <w:sz w:val="22"/>
          <w:szCs w:val="22"/>
          <w:lang w:eastAsia="ko-KR"/>
        </w:rPr>
        <w:t xml:space="preserve">MAC CE indication. In case that gNB intends to operate with </w:t>
      </w:r>
      <w:r w:rsidR="005811FD">
        <w:rPr>
          <w:rFonts w:eastAsia="바탕"/>
          <w:sz w:val="22"/>
          <w:szCs w:val="22"/>
          <w:lang w:eastAsia="ko-KR"/>
        </w:rPr>
        <w:t xml:space="preserve">multiple </w:t>
      </w:r>
      <w:r w:rsidR="0087507A">
        <w:rPr>
          <w:rFonts w:eastAsia="바탕"/>
          <w:sz w:val="22"/>
          <w:szCs w:val="22"/>
          <w:lang w:eastAsia="ko-KR"/>
        </w:rPr>
        <w:t>NES states depending on situation (e.g., traffic load), more than one NES state can be defined and each of NES states may correspond to different NES techniques. From UE’s perspective, UE can be provided with information about NES state transition and perform the behaviour corresponding to indicated NES state.</w:t>
      </w:r>
    </w:p>
    <w:p w14:paraId="6464CC37" w14:textId="5D0B1D1B" w:rsidR="00C33CE7" w:rsidRPr="005811FD" w:rsidRDefault="00C33CE7" w:rsidP="00C33CE7">
      <w:pPr>
        <w:spacing w:before="120" w:after="120" w:line="240" w:lineRule="auto"/>
        <w:ind w:left="0" w:firstLineChars="100" w:firstLine="220"/>
        <w:rPr>
          <w:rFonts w:eastAsia="바탕"/>
          <w:sz w:val="22"/>
          <w:szCs w:val="22"/>
          <w:lang w:eastAsia="ko-KR"/>
        </w:rPr>
      </w:pPr>
    </w:p>
    <w:p w14:paraId="24455F7E" w14:textId="16074C43" w:rsidR="005811FD" w:rsidRDefault="005811FD" w:rsidP="005811FD">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w:t>
      </w:r>
      <w:r w:rsidRPr="00BB5598">
        <w:t xml:space="preserve"> </w:t>
      </w:r>
      <w:r>
        <w:rPr>
          <w:rFonts w:eastAsia="바탕"/>
          <w:b/>
          <w:sz w:val="22"/>
          <w:szCs w:val="22"/>
          <w:lang w:eastAsia="ko-KR"/>
        </w:rPr>
        <w:t xml:space="preserve">Consider to define NES state as operation mode of gNB applying one or more NES techniques, and to indicate whether or not NES state is applied or which NES state should be applied (if multiple NES states are </w:t>
      </w:r>
      <w:r w:rsidR="00A95112">
        <w:rPr>
          <w:rFonts w:eastAsia="바탕"/>
          <w:b/>
          <w:sz w:val="22"/>
          <w:szCs w:val="22"/>
          <w:lang w:eastAsia="ko-KR"/>
        </w:rPr>
        <w:t>configured</w:t>
      </w:r>
      <w:r>
        <w:rPr>
          <w:rFonts w:eastAsia="바탕"/>
          <w:b/>
          <w:sz w:val="22"/>
          <w:szCs w:val="22"/>
          <w:lang w:eastAsia="ko-KR"/>
        </w:rPr>
        <w:t>).</w:t>
      </w:r>
    </w:p>
    <w:p w14:paraId="09FB50D2" w14:textId="77777777" w:rsidR="00C33CE7" w:rsidRPr="005811FD" w:rsidRDefault="00C33CE7" w:rsidP="00C33CE7">
      <w:pPr>
        <w:spacing w:before="120" w:after="120" w:line="240" w:lineRule="auto"/>
        <w:ind w:left="0" w:firstLineChars="100" w:firstLine="220"/>
        <w:rPr>
          <w:rFonts w:eastAsia="바탕"/>
          <w:sz w:val="22"/>
          <w:szCs w:val="22"/>
          <w:lang w:eastAsia="ko-KR"/>
        </w:rPr>
      </w:pPr>
    </w:p>
    <w:p w14:paraId="11731B28" w14:textId="2B5E7C66"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lastRenderedPageBreak/>
        <w:t>NES techniques in spatial domain</w:t>
      </w:r>
    </w:p>
    <w:p w14:paraId="19085701" w14:textId="62A700F2" w:rsidR="00BC4AA8" w:rsidRDefault="000320F8"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MIMO technology evolves, a gNB can </w:t>
      </w:r>
      <w:r w:rsidR="007E2B80">
        <w:rPr>
          <w:rFonts w:eastAsia="바탕"/>
          <w:sz w:val="22"/>
          <w:szCs w:val="22"/>
          <w:lang w:eastAsia="ko-KR"/>
        </w:rPr>
        <w:t xml:space="preserve">typically </w:t>
      </w:r>
      <w:r>
        <w:rPr>
          <w:rFonts w:eastAsia="바탕"/>
          <w:sz w:val="22"/>
          <w:szCs w:val="22"/>
          <w:lang w:eastAsia="ko-KR"/>
        </w:rPr>
        <w:t xml:space="preserve">be equipped with </w:t>
      </w:r>
      <w:r w:rsidR="007E2B80">
        <w:rPr>
          <w:rFonts w:eastAsia="바탕"/>
          <w:sz w:val="22"/>
          <w:szCs w:val="22"/>
          <w:lang w:eastAsia="ko-KR"/>
        </w:rPr>
        <w:t>dozens</w:t>
      </w:r>
      <w:r>
        <w:rPr>
          <w:rFonts w:eastAsia="바탕"/>
          <w:sz w:val="22"/>
          <w:szCs w:val="22"/>
          <w:lang w:eastAsia="ko-KR"/>
        </w:rPr>
        <w:t xml:space="preserve"> of antenna elements (or even more than </w:t>
      </w:r>
      <w:r w:rsidR="00ED5ABD">
        <w:rPr>
          <w:rFonts w:eastAsia="바탕"/>
          <w:sz w:val="22"/>
          <w:szCs w:val="22"/>
          <w:lang w:eastAsia="ko-KR"/>
        </w:rPr>
        <w:t>100</w:t>
      </w:r>
      <w:r>
        <w:rPr>
          <w:rFonts w:eastAsia="바탕"/>
          <w:sz w:val="22"/>
          <w:szCs w:val="22"/>
          <w:lang w:eastAsia="ko-KR"/>
        </w:rPr>
        <w:t xml:space="preserve">) at least for massive MIMO in TDD or mmWave bands. </w:t>
      </w:r>
      <w:r w:rsidR="00326F46">
        <w:rPr>
          <w:rFonts w:eastAsia="바탕"/>
          <w:sz w:val="22"/>
          <w:szCs w:val="22"/>
          <w:lang w:eastAsia="ko-KR"/>
        </w:rPr>
        <w:t xml:space="preserve">Therefore, it is obvious that when the traffic load is </w:t>
      </w:r>
      <w:r w:rsidR="00721DA1">
        <w:rPr>
          <w:rFonts w:eastAsia="바탕"/>
          <w:sz w:val="22"/>
          <w:szCs w:val="22"/>
          <w:lang w:eastAsia="ko-KR"/>
        </w:rPr>
        <w:t xml:space="preserve">medium or </w:t>
      </w:r>
      <w:r w:rsidR="00326F46">
        <w:rPr>
          <w:rFonts w:eastAsia="바탕"/>
          <w:sz w:val="22"/>
          <w:szCs w:val="22"/>
          <w:lang w:eastAsia="ko-KR"/>
        </w:rPr>
        <w:t xml:space="preserve">low, gNB can reduce power consumption by switching off </w:t>
      </w:r>
      <w:r w:rsidR="00D8778C">
        <w:rPr>
          <w:rFonts w:eastAsia="바탕"/>
          <w:sz w:val="22"/>
          <w:szCs w:val="22"/>
          <w:lang w:eastAsia="ko-KR"/>
        </w:rPr>
        <w:t>some</w:t>
      </w:r>
      <w:r w:rsidR="00326F46">
        <w:rPr>
          <w:rFonts w:eastAsia="바탕"/>
          <w:sz w:val="22"/>
          <w:szCs w:val="22"/>
          <w:lang w:eastAsia="ko-KR"/>
        </w:rPr>
        <w:t xml:space="preserve"> of deployed antenna elements.</w:t>
      </w:r>
    </w:p>
    <w:p w14:paraId="48011FEB" w14:textId="77777777" w:rsidR="00E76FC2" w:rsidRPr="00D8778C" w:rsidRDefault="00E76FC2" w:rsidP="00D32D87">
      <w:pPr>
        <w:spacing w:before="120" w:after="120" w:line="240" w:lineRule="auto"/>
        <w:ind w:left="0" w:firstLineChars="100" w:firstLine="220"/>
        <w:rPr>
          <w:rFonts w:eastAsia="바탕"/>
          <w:sz w:val="22"/>
          <w:szCs w:val="22"/>
          <w:lang w:eastAsia="ko-KR"/>
        </w:rPr>
      </w:pPr>
    </w:p>
    <w:p w14:paraId="0B35B8C9" w14:textId="6790A94C" w:rsidR="00E76FC2" w:rsidRDefault="00E76FC2" w:rsidP="00E76FC2">
      <w:pPr>
        <w:spacing w:before="120" w:after="120" w:line="240" w:lineRule="auto"/>
        <w:ind w:left="0" w:firstLineChars="100" w:firstLine="216"/>
        <w:rPr>
          <w:rFonts w:eastAsia="바탕"/>
          <w:b/>
          <w:iCs/>
          <w:sz w:val="22"/>
          <w:szCs w:val="22"/>
          <w:lang w:val="en-US" w:eastAsia="ko-KR"/>
        </w:rPr>
      </w:pPr>
      <w:r>
        <w:rPr>
          <w:rFonts w:eastAsia="바탕"/>
          <w:b/>
          <w:sz w:val="22"/>
          <w:szCs w:val="22"/>
          <w:lang w:eastAsia="ko-KR"/>
        </w:rPr>
        <w:t>Proposal #</w:t>
      </w:r>
      <w:r w:rsidR="00DF1DF5">
        <w:rPr>
          <w:rFonts w:eastAsia="바탕"/>
          <w:b/>
          <w:sz w:val="22"/>
          <w:szCs w:val="22"/>
          <w:lang w:eastAsia="ko-KR"/>
        </w:rPr>
        <w:t>2</w:t>
      </w:r>
      <w:r w:rsidRPr="002B431A">
        <w:rPr>
          <w:rFonts w:eastAsia="바탕"/>
          <w:b/>
          <w:sz w:val="22"/>
          <w:szCs w:val="22"/>
          <w:lang w:eastAsia="ko-KR"/>
        </w:rPr>
        <w:t xml:space="preserve">: </w:t>
      </w:r>
      <w:r w:rsidRPr="00E76FC2">
        <w:rPr>
          <w:rFonts w:eastAsia="바탕" w:hint="eastAsia"/>
          <w:b/>
          <w:sz w:val="22"/>
          <w:szCs w:val="22"/>
          <w:lang w:eastAsia="ko-KR"/>
        </w:rPr>
        <w:t xml:space="preserve">It </w:t>
      </w:r>
      <w:r>
        <w:rPr>
          <w:rFonts w:eastAsia="바탕"/>
          <w:b/>
          <w:sz w:val="22"/>
          <w:szCs w:val="22"/>
          <w:lang w:eastAsia="ko-KR"/>
        </w:rPr>
        <w:t>is</w:t>
      </w:r>
      <w:r w:rsidRPr="00E76FC2">
        <w:rPr>
          <w:rFonts w:eastAsia="바탕" w:hint="eastAsia"/>
          <w:b/>
          <w:sz w:val="22"/>
          <w:szCs w:val="22"/>
          <w:lang w:eastAsia="ko-KR"/>
        </w:rPr>
        <w:t xml:space="preserve"> beneficial to dynamically adjust the number of </w:t>
      </w:r>
      <w:r w:rsidRPr="00E76FC2">
        <w:rPr>
          <w:rFonts w:eastAsia="바탕"/>
          <w:b/>
          <w:sz w:val="22"/>
          <w:szCs w:val="22"/>
          <w:lang w:eastAsia="ko-KR"/>
        </w:rPr>
        <w:t xml:space="preserve">gNB’s </w:t>
      </w:r>
      <w:r w:rsidRPr="00E76FC2">
        <w:rPr>
          <w:rFonts w:eastAsia="바탕" w:hint="eastAsia"/>
          <w:b/>
          <w:sz w:val="22"/>
          <w:szCs w:val="22"/>
          <w:lang w:eastAsia="ko-KR"/>
        </w:rPr>
        <w:t>activated antenna elements, in terms of network energy savings.</w:t>
      </w:r>
    </w:p>
    <w:p w14:paraId="6E32546F" w14:textId="77777777" w:rsidR="00E76FC2" w:rsidRDefault="00E76FC2" w:rsidP="00D32D87">
      <w:pPr>
        <w:spacing w:before="120" w:after="120" w:line="240" w:lineRule="auto"/>
        <w:ind w:left="0" w:firstLineChars="100" w:firstLine="220"/>
        <w:rPr>
          <w:rFonts w:eastAsia="바탕"/>
          <w:sz w:val="22"/>
          <w:szCs w:val="22"/>
          <w:lang w:eastAsia="ko-KR"/>
        </w:rPr>
      </w:pPr>
    </w:p>
    <w:p w14:paraId="6D025F99" w14:textId="77777777" w:rsidR="00FA0A06" w:rsidRDefault="00326F46"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order to support </w:t>
      </w:r>
      <w:r w:rsidR="00E76FC2">
        <w:rPr>
          <w:rFonts w:eastAsia="바탕"/>
          <w:sz w:val="22"/>
          <w:szCs w:val="22"/>
          <w:lang w:eastAsia="ko-KR"/>
        </w:rPr>
        <w:t>the</w:t>
      </w:r>
      <w:r>
        <w:rPr>
          <w:rFonts w:eastAsia="바탕"/>
          <w:sz w:val="22"/>
          <w:szCs w:val="22"/>
          <w:lang w:eastAsia="ko-KR"/>
        </w:rPr>
        <w:t xml:space="preserve"> dynamic change of the number of </w:t>
      </w:r>
      <w:r w:rsidR="00E76FC2">
        <w:rPr>
          <w:rFonts w:eastAsia="바탕"/>
          <w:sz w:val="22"/>
          <w:szCs w:val="22"/>
          <w:lang w:eastAsia="ko-KR"/>
        </w:rPr>
        <w:t>gNB’s</w:t>
      </w:r>
      <w:r>
        <w:rPr>
          <w:rFonts w:eastAsia="바탕"/>
          <w:sz w:val="22"/>
          <w:szCs w:val="22"/>
          <w:lang w:eastAsia="ko-KR"/>
        </w:rPr>
        <w:t xml:space="preserve"> </w:t>
      </w:r>
      <w:r w:rsidR="00796345">
        <w:rPr>
          <w:rFonts w:eastAsia="바탕"/>
          <w:sz w:val="22"/>
          <w:szCs w:val="22"/>
          <w:lang w:eastAsia="ko-KR"/>
        </w:rPr>
        <w:t xml:space="preserve">transmit </w:t>
      </w:r>
      <w:r w:rsidR="00A10422">
        <w:rPr>
          <w:rFonts w:eastAsia="바탕"/>
          <w:sz w:val="22"/>
          <w:szCs w:val="22"/>
          <w:lang w:eastAsia="ko-KR"/>
        </w:rPr>
        <w:t xml:space="preserve">spatial </w:t>
      </w:r>
      <w:r>
        <w:rPr>
          <w:rFonts w:eastAsia="바탕"/>
          <w:sz w:val="22"/>
          <w:szCs w:val="22"/>
          <w:lang w:eastAsia="ko-KR"/>
        </w:rPr>
        <w:t>elements</w:t>
      </w:r>
      <w:r w:rsidR="00A10422">
        <w:rPr>
          <w:rFonts w:eastAsia="바탕"/>
          <w:sz w:val="22"/>
          <w:szCs w:val="22"/>
          <w:lang w:eastAsia="ko-KR"/>
        </w:rPr>
        <w:t xml:space="preserve"> (as described in RAN1#109-e agreement)</w:t>
      </w:r>
      <w:r>
        <w:rPr>
          <w:rFonts w:eastAsia="바탕"/>
          <w:sz w:val="22"/>
          <w:szCs w:val="22"/>
          <w:lang w:eastAsia="ko-KR"/>
        </w:rPr>
        <w:t xml:space="preserve"> based on the traffic load, </w:t>
      </w:r>
      <w:r w:rsidR="00E76FC2">
        <w:rPr>
          <w:rFonts w:eastAsia="바탕"/>
          <w:sz w:val="22"/>
          <w:szCs w:val="22"/>
          <w:lang w:eastAsia="ko-KR"/>
        </w:rPr>
        <w:t xml:space="preserve">it seems necessary </w:t>
      </w:r>
      <w:r>
        <w:rPr>
          <w:rFonts w:eastAsia="바탕"/>
          <w:sz w:val="22"/>
          <w:szCs w:val="22"/>
          <w:lang w:eastAsia="ko-KR"/>
        </w:rPr>
        <w:t xml:space="preserve">to study how UE </w:t>
      </w:r>
      <w:r w:rsidR="00D8778C">
        <w:rPr>
          <w:rFonts w:eastAsia="바탕"/>
          <w:sz w:val="22"/>
          <w:szCs w:val="22"/>
          <w:lang w:eastAsia="ko-KR"/>
        </w:rPr>
        <w:t>can</w:t>
      </w:r>
      <w:r>
        <w:rPr>
          <w:rFonts w:eastAsia="바탕"/>
          <w:sz w:val="22"/>
          <w:szCs w:val="22"/>
          <w:lang w:eastAsia="ko-KR"/>
        </w:rPr>
        <w:t xml:space="preserve"> recognize </w:t>
      </w:r>
      <w:r w:rsidR="00E76FC2">
        <w:rPr>
          <w:rFonts w:eastAsia="바탕"/>
          <w:sz w:val="22"/>
          <w:szCs w:val="22"/>
          <w:lang w:eastAsia="ko-KR"/>
        </w:rPr>
        <w:t>the</w:t>
      </w:r>
      <w:r>
        <w:rPr>
          <w:rFonts w:eastAsia="바탕"/>
          <w:sz w:val="22"/>
          <w:szCs w:val="22"/>
          <w:lang w:eastAsia="ko-KR"/>
        </w:rPr>
        <w:t xml:space="preserve"> change and behave</w:t>
      </w:r>
      <w:r w:rsidR="00E76FC2">
        <w:rPr>
          <w:rFonts w:eastAsia="바탕"/>
          <w:sz w:val="22"/>
          <w:szCs w:val="22"/>
          <w:lang w:eastAsia="ko-KR"/>
        </w:rPr>
        <w:t xml:space="preserve"> appropriately</w:t>
      </w:r>
      <w:r>
        <w:rPr>
          <w:rFonts w:eastAsia="바탕"/>
          <w:sz w:val="22"/>
          <w:szCs w:val="22"/>
          <w:lang w:eastAsia="ko-KR"/>
        </w:rPr>
        <w:t xml:space="preserve"> depending on </w:t>
      </w:r>
      <w:r w:rsidR="00E76FC2">
        <w:rPr>
          <w:rFonts w:eastAsia="바탕"/>
          <w:sz w:val="22"/>
          <w:szCs w:val="22"/>
          <w:lang w:eastAsia="ko-KR"/>
        </w:rPr>
        <w:t xml:space="preserve">gNB’s antenna on/off status. To be specific, gNB may inform a UE that some of </w:t>
      </w:r>
      <w:r w:rsidR="00A10422">
        <w:rPr>
          <w:rFonts w:eastAsia="바탕"/>
          <w:sz w:val="22"/>
          <w:szCs w:val="22"/>
          <w:lang w:eastAsia="ko-KR"/>
        </w:rPr>
        <w:t xml:space="preserve">spatial elements (e.g., </w:t>
      </w:r>
      <w:r w:rsidR="00E76FC2">
        <w:rPr>
          <w:rFonts w:eastAsia="바탕"/>
          <w:sz w:val="22"/>
          <w:szCs w:val="22"/>
          <w:lang w:eastAsia="ko-KR"/>
        </w:rPr>
        <w:t xml:space="preserve">antenna ports or TRPs) configured to the UE will be turned off to improve energy saving gain (e.g., via </w:t>
      </w:r>
      <w:r w:rsidR="00C7413F">
        <w:rPr>
          <w:rFonts w:eastAsia="바탕"/>
          <w:sz w:val="22"/>
          <w:szCs w:val="22"/>
          <w:lang w:eastAsia="ko-KR"/>
        </w:rPr>
        <w:t>(</w:t>
      </w:r>
      <w:r w:rsidR="00E76FC2">
        <w:rPr>
          <w:rFonts w:eastAsia="바탕"/>
          <w:sz w:val="22"/>
          <w:szCs w:val="22"/>
          <w:lang w:eastAsia="ko-KR"/>
        </w:rPr>
        <w:t>group-common</w:t>
      </w:r>
      <w:r w:rsidR="00C7413F">
        <w:rPr>
          <w:rFonts w:eastAsia="바탕"/>
          <w:sz w:val="22"/>
          <w:szCs w:val="22"/>
          <w:lang w:eastAsia="ko-KR"/>
        </w:rPr>
        <w:t>)</w:t>
      </w:r>
      <w:r w:rsidR="00E76FC2">
        <w:rPr>
          <w:rFonts w:eastAsia="바탕"/>
          <w:sz w:val="22"/>
          <w:szCs w:val="22"/>
          <w:lang w:eastAsia="ko-KR"/>
        </w:rPr>
        <w:t xml:space="preserve"> DCI or MAC CE).</w:t>
      </w:r>
    </w:p>
    <w:p w14:paraId="57C40D69" w14:textId="33BBB16F" w:rsidR="00FA0A06" w:rsidRDefault="008D1D69"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instance, UE can be indicated to stop receiving a CSI-RS resource (set) with 32 antenna ports while start receiving </w:t>
      </w:r>
      <w:r w:rsidR="002F55A1">
        <w:rPr>
          <w:rFonts w:eastAsia="바탕" w:hint="eastAsia"/>
          <w:sz w:val="22"/>
          <w:szCs w:val="22"/>
          <w:lang w:eastAsia="ko-KR"/>
        </w:rPr>
        <w:t>an</w:t>
      </w:r>
      <w:r w:rsidR="002F55A1">
        <w:rPr>
          <w:rFonts w:eastAsia="바탕"/>
          <w:sz w:val="22"/>
          <w:szCs w:val="22"/>
          <w:lang w:eastAsia="ko-KR"/>
        </w:rPr>
        <w:t xml:space="preserve">other </w:t>
      </w:r>
      <w:r>
        <w:rPr>
          <w:rFonts w:eastAsia="바탕"/>
          <w:sz w:val="22"/>
          <w:szCs w:val="22"/>
          <w:lang w:eastAsia="ko-KR"/>
        </w:rPr>
        <w:t>CSI-RS resource (set) with 16 antenna ports, or to stop receiving 16 antenna ports configured for the CSI-RS resource (set)</w:t>
      </w:r>
      <w:r w:rsidR="00BB5598">
        <w:rPr>
          <w:rFonts w:eastAsia="바탕"/>
          <w:sz w:val="22"/>
          <w:szCs w:val="22"/>
          <w:lang w:eastAsia="ko-KR"/>
        </w:rPr>
        <w:t>, for which CSI enhancement can be required (e.g., how to construct MIMO codebook</w:t>
      </w:r>
      <w:r w:rsidR="00A711D0">
        <w:rPr>
          <w:rFonts w:eastAsia="바탕"/>
          <w:sz w:val="22"/>
          <w:szCs w:val="22"/>
          <w:lang w:eastAsia="ko-KR"/>
        </w:rPr>
        <w:t xml:space="preserve"> for CSI report</w:t>
      </w:r>
      <w:r w:rsidR="00BB5598">
        <w:rPr>
          <w:rFonts w:eastAsia="바탕"/>
          <w:sz w:val="22"/>
          <w:szCs w:val="22"/>
          <w:lang w:eastAsia="ko-KR"/>
        </w:rPr>
        <w:t>)</w:t>
      </w:r>
      <w:r>
        <w:rPr>
          <w:rFonts w:eastAsia="바탕"/>
          <w:sz w:val="22"/>
          <w:szCs w:val="22"/>
          <w:lang w:eastAsia="ko-KR"/>
        </w:rPr>
        <w:t>.</w:t>
      </w:r>
    </w:p>
    <w:p w14:paraId="3BA15FCD" w14:textId="061CCD8E" w:rsidR="00A65FD0" w:rsidRDefault="00FA0A06"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another instance, UE configured with multi-TRP operation can be indicated with dynamic TRP muting, e.g., based on (group-common) on/off indication per TRP index or CORESET pool index. Dynamic adaptation of TRPs for multi-TRP operation may require </w:t>
      </w:r>
      <w:r w:rsidR="00DF1DF5">
        <w:rPr>
          <w:rFonts w:eastAsia="바탕"/>
          <w:sz w:val="22"/>
          <w:szCs w:val="22"/>
          <w:lang w:eastAsia="ko-KR"/>
        </w:rPr>
        <w:t>the change of UE behaviours on CSI measurement, beam failure procedure, data repetition, HARQ-ACK feedback, and so on.</w:t>
      </w:r>
    </w:p>
    <w:p w14:paraId="35708164" w14:textId="2D151E17" w:rsidR="00A65FD0" w:rsidRDefault="00A65FD0"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Furthermore, </w:t>
      </w:r>
      <w:r w:rsidR="00692C37">
        <w:rPr>
          <w:rFonts w:eastAsia="바탕"/>
          <w:sz w:val="22"/>
          <w:szCs w:val="22"/>
          <w:lang w:eastAsia="ko-KR"/>
        </w:rPr>
        <w:t>based on</w:t>
      </w:r>
      <w:r>
        <w:rPr>
          <w:rFonts w:eastAsia="바탕"/>
          <w:sz w:val="22"/>
          <w:szCs w:val="22"/>
          <w:lang w:eastAsia="ko-KR"/>
        </w:rPr>
        <w:t xml:space="preserve"> </w:t>
      </w:r>
      <w:r w:rsidR="00692C37">
        <w:rPr>
          <w:rFonts w:eastAsia="바탕"/>
          <w:sz w:val="22"/>
          <w:szCs w:val="22"/>
          <w:lang w:eastAsia="ko-KR"/>
        </w:rPr>
        <w:t>changes</w:t>
      </w:r>
      <w:r>
        <w:rPr>
          <w:rFonts w:eastAsia="바탕"/>
          <w:sz w:val="22"/>
          <w:szCs w:val="22"/>
          <w:lang w:eastAsia="ko-KR"/>
        </w:rPr>
        <w:t xml:space="preserve"> </w:t>
      </w:r>
      <w:r w:rsidR="00692C37">
        <w:rPr>
          <w:rFonts w:eastAsia="바탕"/>
          <w:sz w:val="22"/>
          <w:szCs w:val="22"/>
          <w:lang w:eastAsia="ko-KR"/>
        </w:rPr>
        <w:t>in the</w:t>
      </w:r>
      <w:r>
        <w:rPr>
          <w:rFonts w:eastAsia="바탕"/>
          <w:sz w:val="22"/>
          <w:szCs w:val="22"/>
          <w:lang w:eastAsia="ko-KR"/>
        </w:rPr>
        <w:t xml:space="preserve"> </w:t>
      </w:r>
      <w:r w:rsidR="00692C37">
        <w:rPr>
          <w:rFonts w:eastAsia="바탕"/>
          <w:sz w:val="22"/>
          <w:szCs w:val="22"/>
          <w:lang w:eastAsia="ko-KR"/>
        </w:rPr>
        <w:t xml:space="preserve">activated </w:t>
      </w:r>
      <w:r>
        <w:rPr>
          <w:rFonts w:eastAsia="바탕"/>
          <w:sz w:val="22"/>
          <w:szCs w:val="22"/>
          <w:lang w:eastAsia="ko-KR"/>
        </w:rPr>
        <w:t>spatial elements</w:t>
      </w:r>
      <w:r w:rsidR="00BB5598">
        <w:rPr>
          <w:rFonts w:eastAsia="바탕"/>
          <w:sz w:val="22"/>
          <w:szCs w:val="22"/>
          <w:lang w:eastAsia="ko-KR"/>
        </w:rPr>
        <w:t>, it can be considered how to address</w:t>
      </w:r>
    </w:p>
    <w:p w14:paraId="78506045" w14:textId="74AC39C8" w:rsidR="00326F46" w:rsidRDefault="00BB5598" w:rsidP="00A65FD0">
      <w:pPr>
        <w:pStyle w:val="ac"/>
        <w:numPr>
          <w:ilvl w:val="0"/>
          <w:numId w:val="35"/>
        </w:numPr>
        <w:spacing w:before="120" w:after="120" w:line="240" w:lineRule="auto"/>
        <w:ind w:leftChars="0"/>
        <w:rPr>
          <w:rFonts w:ascii="Times New Roman" w:hAnsi="Times New Roman"/>
          <w:sz w:val="22"/>
          <w:szCs w:val="22"/>
          <w:lang w:val="en-GB" w:eastAsia="ko-KR"/>
        </w:rPr>
      </w:pPr>
      <w:r w:rsidRPr="00A65FD0">
        <w:rPr>
          <w:rFonts w:ascii="Times New Roman" w:hAnsi="Times New Roman"/>
          <w:sz w:val="22"/>
          <w:szCs w:val="22"/>
          <w:lang w:val="en-GB" w:eastAsia="ko-KR"/>
        </w:rPr>
        <w:t xml:space="preserve">beam management issue when UE’s current reception beam is no longer </w:t>
      </w:r>
      <w:r w:rsidR="00D8778C" w:rsidRPr="00A65FD0">
        <w:rPr>
          <w:rFonts w:ascii="Times New Roman" w:hAnsi="Times New Roman"/>
          <w:sz w:val="22"/>
          <w:szCs w:val="22"/>
          <w:lang w:val="en-GB" w:eastAsia="ko-KR"/>
        </w:rPr>
        <w:t>suitable</w:t>
      </w:r>
      <w:r w:rsidRPr="00A65FD0">
        <w:rPr>
          <w:rFonts w:ascii="Times New Roman" w:hAnsi="Times New Roman"/>
          <w:sz w:val="22"/>
          <w:szCs w:val="22"/>
          <w:lang w:val="en-GB" w:eastAsia="ko-KR"/>
        </w:rPr>
        <w:t xml:space="preserve"> after gNB changes the number of activated </w:t>
      </w:r>
      <w:r w:rsidR="00D8778C" w:rsidRPr="00A65FD0">
        <w:rPr>
          <w:rFonts w:ascii="Times New Roman" w:hAnsi="Times New Roman"/>
          <w:sz w:val="22"/>
          <w:szCs w:val="22"/>
          <w:lang w:val="en-GB" w:eastAsia="ko-KR"/>
        </w:rPr>
        <w:t xml:space="preserve">transmit </w:t>
      </w:r>
      <w:r w:rsidR="00A65FD0" w:rsidRPr="00A65FD0">
        <w:rPr>
          <w:rFonts w:ascii="Times New Roman" w:hAnsi="Times New Roman"/>
          <w:sz w:val="22"/>
          <w:szCs w:val="22"/>
          <w:lang w:val="en-GB" w:eastAsia="ko-KR"/>
        </w:rPr>
        <w:t xml:space="preserve">spatial </w:t>
      </w:r>
      <w:r w:rsidRPr="00A65FD0">
        <w:rPr>
          <w:rFonts w:ascii="Times New Roman" w:hAnsi="Times New Roman"/>
          <w:sz w:val="22"/>
          <w:szCs w:val="22"/>
          <w:lang w:val="en-GB" w:eastAsia="ko-KR"/>
        </w:rPr>
        <w:t>elements</w:t>
      </w:r>
      <w:r w:rsidR="00A711D0">
        <w:rPr>
          <w:rFonts w:ascii="Times New Roman" w:hAnsi="Times New Roman"/>
          <w:sz w:val="22"/>
          <w:szCs w:val="22"/>
          <w:lang w:val="en-GB" w:eastAsia="ko-KR"/>
        </w:rPr>
        <w:t>, and</w:t>
      </w:r>
    </w:p>
    <w:p w14:paraId="74B764D2" w14:textId="1D2C1670" w:rsidR="00A65FD0" w:rsidRPr="00A65FD0" w:rsidRDefault="00A65FD0" w:rsidP="00A65FD0">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TCI state</w:t>
      </w:r>
      <w:r>
        <w:rPr>
          <w:rFonts w:ascii="Times New Roman" w:hAnsi="Times New Roman"/>
          <w:sz w:val="22"/>
          <w:szCs w:val="22"/>
          <w:lang w:val="en-GB" w:eastAsia="ko-KR"/>
        </w:rPr>
        <w:t xml:space="preserve">/configuration management and </w:t>
      </w:r>
      <w:r w:rsidR="00B05FBC">
        <w:rPr>
          <w:rFonts w:ascii="Times New Roman" w:hAnsi="Times New Roman"/>
          <w:sz w:val="22"/>
          <w:szCs w:val="22"/>
          <w:lang w:val="en-GB" w:eastAsia="ko-KR"/>
        </w:rPr>
        <w:t xml:space="preserve">associated </w:t>
      </w:r>
      <w:r>
        <w:rPr>
          <w:rFonts w:ascii="Times New Roman" w:hAnsi="Times New Roman"/>
          <w:sz w:val="22"/>
          <w:szCs w:val="22"/>
          <w:lang w:val="en-GB" w:eastAsia="ko-KR"/>
        </w:rPr>
        <w:t>DL signal/channel reception behaviour, since some of configured CSI-RS resource (set) or SS/PBCH block indexes can be invalidated</w:t>
      </w:r>
      <w:r w:rsidR="00A711D0">
        <w:rPr>
          <w:rFonts w:ascii="Times New Roman" w:hAnsi="Times New Roman"/>
          <w:sz w:val="22"/>
          <w:szCs w:val="22"/>
          <w:lang w:val="en-GB" w:eastAsia="ko-KR"/>
        </w:rPr>
        <w:t>.</w:t>
      </w:r>
    </w:p>
    <w:p w14:paraId="1EEF0EC4" w14:textId="77777777" w:rsidR="00BB5598" w:rsidRPr="00D8778C" w:rsidRDefault="00BB5598" w:rsidP="00D32D87">
      <w:pPr>
        <w:spacing w:before="120" w:after="120" w:line="240" w:lineRule="auto"/>
        <w:ind w:left="0" w:firstLineChars="100" w:firstLine="220"/>
        <w:rPr>
          <w:rFonts w:eastAsia="바탕"/>
          <w:sz w:val="22"/>
          <w:szCs w:val="22"/>
          <w:lang w:eastAsia="ko-KR"/>
        </w:rPr>
      </w:pPr>
    </w:p>
    <w:p w14:paraId="54164873" w14:textId="4292CD96" w:rsidR="00BB5598" w:rsidRDefault="00BB5598" w:rsidP="00D32D8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DF1DF5">
        <w:rPr>
          <w:rFonts w:eastAsia="바탕"/>
          <w:b/>
          <w:sz w:val="22"/>
          <w:szCs w:val="22"/>
          <w:lang w:eastAsia="ko-KR"/>
        </w:rPr>
        <w:t>3</w:t>
      </w:r>
      <w:r w:rsidRPr="002B431A">
        <w:rPr>
          <w:rFonts w:eastAsia="바탕"/>
          <w:b/>
          <w:sz w:val="22"/>
          <w:szCs w:val="22"/>
          <w:lang w:eastAsia="ko-KR"/>
        </w:rPr>
        <w:t>:</w:t>
      </w:r>
      <w:r w:rsidRPr="00BB5598">
        <w:t xml:space="preserve"> </w:t>
      </w:r>
      <w:r w:rsidRPr="00BB5598">
        <w:rPr>
          <w:rFonts w:eastAsia="바탕"/>
          <w:b/>
          <w:sz w:val="22"/>
          <w:szCs w:val="22"/>
          <w:lang w:eastAsia="ko-KR"/>
        </w:rPr>
        <w:t>Study how to</w:t>
      </w:r>
      <w:r>
        <w:rPr>
          <w:rFonts w:eastAsia="바탕"/>
          <w:b/>
          <w:sz w:val="22"/>
          <w:szCs w:val="22"/>
          <w:lang w:eastAsia="ko-KR"/>
        </w:rPr>
        <w:t xml:space="preserve"> efficiently</w:t>
      </w:r>
      <w:r w:rsidRPr="00BB5598">
        <w:rPr>
          <w:rFonts w:eastAsia="바탕"/>
          <w:b/>
          <w:sz w:val="22"/>
          <w:szCs w:val="22"/>
          <w:lang w:eastAsia="ko-KR"/>
        </w:rPr>
        <w:t xml:space="preserve"> support </w:t>
      </w:r>
      <w:r w:rsidR="00DF1DF5">
        <w:rPr>
          <w:rFonts w:eastAsia="바탕"/>
          <w:b/>
          <w:sz w:val="22"/>
          <w:szCs w:val="22"/>
          <w:lang w:eastAsia="ko-KR"/>
        </w:rPr>
        <w:t xml:space="preserve">dynamically muting TRPs for multi-TRP operation or </w:t>
      </w:r>
      <w:r w:rsidRPr="00BB5598">
        <w:rPr>
          <w:rFonts w:eastAsia="바탕"/>
          <w:b/>
          <w:sz w:val="22"/>
          <w:szCs w:val="22"/>
          <w:lang w:eastAsia="ko-KR"/>
        </w:rPr>
        <w:t>chang</w:t>
      </w:r>
      <w:r w:rsidR="00796345">
        <w:rPr>
          <w:rFonts w:eastAsia="바탕"/>
          <w:b/>
          <w:sz w:val="22"/>
          <w:szCs w:val="22"/>
          <w:lang w:eastAsia="ko-KR"/>
        </w:rPr>
        <w:t xml:space="preserve">ing </w:t>
      </w:r>
      <w:r w:rsidRPr="00BB5598">
        <w:rPr>
          <w:rFonts w:eastAsia="바탕"/>
          <w:b/>
          <w:sz w:val="22"/>
          <w:szCs w:val="22"/>
          <w:lang w:eastAsia="ko-KR"/>
        </w:rPr>
        <w:t xml:space="preserve">the number of gNB’s </w:t>
      </w:r>
      <w:r w:rsidR="00796345" w:rsidRPr="00796345">
        <w:rPr>
          <w:rFonts w:eastAsia="바탕"/>
          <w:b/>
          <w:sz w:val="22"/>
          <w:szCs w:val="22"/>
          <w:lang w:eastAsia="ko-KR"/>
        </w:rPr>
        <w:t xml:space="preserve">transmit </w:t>
      </w:r>
      <w:r w:rsidRPr="00BB5598">
        <w:rPr>
          <w:rFonts w:eastAsia="바탕"/>
          <w:b/>
          <w:sz w:val="22"/>
          <w:szCs w:val="22"/>
          <w:lang w:eastAsia="ko-KR"/>
        </w:rPr>
        <w:t xml:space="preserve">antenna elements (e.g., </w:t>
      </w:r>
      <w:r w:rsidR="00D8778C">
        <w:rPr>
          <w:rFonts w:eastAsia="바탕"/>
          <w:b/>
          <w:sz w:val="22"/>
          <w:szCs w:val="22"/>
          <w:lang w:eastAsia="ko-KR"/>
        </w:rPr>
        <w:t xml:space="preserve">by </w:t>
      </w:r>
      <w:r>
        <w:rPr>
          <w:rFonts w:eastAsia="바탕"/>
          <w:b/>
          <w:sz w:val="22"/>
          <w:szCs w:val="22"/>
          <w:lang w:eastAsia="ko-KR"/>
        </w:rPr>
        <w:t>de</w:t>
      </w:r>
      <w:r w:rsidRPr="00BB5598">
        <w:rPr>
          <w:rFonts w:eastAsia="바탕"/>
          <w:b/>
          <w:sz w:val="22"/>
          <w:szCs w:val="22"/>
          <w:lang w:eastAsia="ko-KR"/>
        </w:rPr>
        <w:t xml:space="preserve">activating </w:t>
      </w:r>
      <w:r>
        <w:rPr>
          <w:rFonts w:eastAsia="바탕"/>
          <w:b/>
          <w:sz w:val="22"/>
          <w:szCs w:val="22"/>
          <w:lang w:eastAsia="ko-KR"/>
        </w:rPr>
        <w:t xml:space="preserve">a </w:t>
      </w:r>
      <w:r w:rsidRPr="00BB5598">
        <w:rPr>
          <w:rFonts w:eastAsia="바탕"/>
          <w:b/>
          <w:sz w:val="22"/>
          <w:szCs w:val="22"/>
          <w:lang w:eastAsia="ko-KR"/>
        </w:rPr>
        <w:t xml:space="preserve">NZP CSI-RS with </w:t>
      </w:r>
      <w:r>
        <w:rPr>
          <w:rFonts w:eastAsia="바탕"/>
          <w:b/>
          <w:sz w:val="22"/>
          <w:szCs w:val="22"/>
          <w:lang w:eastAsia="ko-KR"/>
        </w:rPr>
        <w:t>32</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w:t>
      </w:r>
      <w:r>
        <w:rPr>
          <w:rFonts w:eastAsia="바탕"/>
          <w:b/>
          <w:sz w:val="22"/>
          <w:szCs w:val="22"/>
          <w:lang w:eastAsia="ko-KR"/>
        </w:rPr>
        <w:t>while</w:t>
      </w:r>
      <w:r w:rsidRPr="00BB5598">
        <w:rPr>
          <w:rFonts w:eastAsia="바탕"/>
          <w:b/>
          <w:sz w:val="22"/>
          <w:szCs w:val="22"/>
          <w:lang w:eastAsia="ko-KR"/>
        </w:rPr>
        <w:t xml:space="preserve"> activating </w:t>
      </w:r>
      <w:r w:rsidR="002F55A1">
        <w:rPr>
          <w:rFonts w:eastAsia="바탕"/>
          <w:b/>
          <w:sz w:val="22"/>
          <w:szCs w:val="22"/>
          <w:lang w:eastAsia="ko-KR"/>
        </w:rPr>
        <w:t xml:space="preserve">another </w:t>
      </w:r>
      <w:r w:rsidRPr="00BB5598">
        <w:rPr>
          <w:rFonts w:eastAsia="바탕"/>
          <w:b/>
          <w:sz w:val="22"/>
          <w:szCs w:val="22"/>
          <w:lang w:eastAsia="ko-KR"/>
        </w:rPr>
        <w:t xml:space="preserve">NZP CSI-RS with </w:t>
      </w:r>
      <w:r>
        <w:rPr>
          <w:rFonts w:eastAsia="바탕"/>
          <w:b/>
          <w:sz w:val="22"/>
          <w:szCs w:val="22"/>
          <w:lang w:eastAsia="ko-KR"/>
        </w:rPr>
        <w:t>16</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or turning off 16 </w:t>
      </w:r>
      <w:r w:rsidR="00D02F36">
        <w:rPr>
          <w:rFonts w:eastAsia="바탕"/>
          <w:b/>
          <w:sz w:val="22"/>
          <w:szCs w:val="22"/>
          <w:lang w:eastAsia="ko-KR"/>
        </w:rPr>
        <w:t>antenna port</w:t>
      </w:r>
      <w:r w:rsidRPr="00BB5598">
        <w:rPr>
          <w:rFonts w:eastAsia="바탕"/>
          <w:b/>
          <w:sz w:val="22"/>
          <w:szCs w:val="22"/>
          <w:lang w:eastAsia="ko-KR"/>
        </w:rPr>
        <w:t xml:space="preserve">s out of 32 </w:t>
      </w:r>
      <w:r w:rsidR="00D02F36">
        <w:rPr>
          <w:rFonts w:eastAsia="바탕"/>
          <w:b/>
          <w:sz w:val="22"/>
          <w:szCs w:val="22"/>
          <w:lang w:eastAsia="ko-KR"/>
        </w:rPr>
        <w:t>antenna port</w:t>
      </w:r>
      <w:r w:rsidRPr="00BB5598">
        <w:rPr>
          <w:rFonts w:eastAsia="바탕"/>
          <w:b/>
          <w:sz w:val="22"/>
          <w:szCs w:val="22"/>
          <w:lang w:eastAsia="ko-KR"/>
        </w:rPr>
        <w:t xml:space="preserve">s configured for </w:t>
      </w:r>
      <w:r w:rsidR="00D02F36">
        <w:rPr>
          <w:rFonts w:eastAsia="바탕"/>
          <w:b/>
          <w:sz w:val="22"/>
          <w:szCs w:val="22"/>
          <w:lang w:eastAsia="ko-KR"/>
        </w:rPr>
        <w:t>the</w:t>
      </w:r>
      <w:r w:rsidRPr="00BB5598">
        <w:rPr>
          <w:rFonts w:eastAsia="바탕"/>
          <w:b/>
          <w:sz w:val="22"/>
          <w:szCs w:val="22"/>
          <w:lang w:eastAsia="ko-KR"/>
        </w:rPr>
        <w:t xml:space="preserve"> NZP CSI-RS)</w:t>
      </w:r>
      <w:r w:rsidR="00B05FBC">
        <w:rPr>
          <w:rFonts w:eastAsia="바탕"/>
          <w:b/>
          <w:sz w:val="22"/>
          <w:szCs w:val="22"/>
          <w:lang w:eastAsia="ko-KR"/>
        </w:rPr>
        <w:t xml:space="preserve"> and how to handle related issues such as indication methods, beam management, and TCI state/configuration control</w:t>
      </w:r>
      <w:r w:rsidRPr="00BB5598">
        <w:rPr>
          <w:rFonts w:eastAsia="바탕"/>
          <w:b/>
          <w:sz w:val="22"/>
          <w:szCs w:val="22"/>
          <w:lang w:eastAsia="ko-KR"/>
        </w:rPr>
        <w:t>.</w:t>
      </w:r>
    </w:p>
    <w:p w14:paraId="75E6360C" w14:textId="77777777" w:rsidR="00BB5598" w:rsidRDefault="00BB5598" w:rsidP="00D32D87">
      <w:pPr>
        <w:spacing w:before="120" w:after="120" w:line="240" w:lineRule="auto"/>
        <w:ind w:left="0" w:firstLineChars="100" w:firstLine="220"/>
        <w:rPr>
          <w:rFonts w:eastAsia="바탕"/>
          <w:sz w:val="22"/>
          <w:szCs w:val="22"/>
          <w:lang w:eastAsia="ko-KR"/>
        </w:rPr>
      </w:pPr>
    </w:p>
    <w:p w14:paraId="56F20809" w14:textId="434A13E4" w:rsidR="0013717C" w:rsidRDefault="0054682E"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In addition, </w:t>
      </w:r>
      <w:r>
        <w:rPr>
          <w:rFonts w:eastAsia="바탕"/>
          <w:sz w:val="22"/>
          <w:szCs w:val="22"/>
          <w:lang w:eastAsia="ko-KR"/>
        </w:rPr>
        <w:t xml:space="preserve">it can be considered to adjust the number of gNB’s receive </w:t>
      </w:r>
      <w:r w:rsidR="00A711D0">
        <w:rPr>
          <w:rFonts w:eastAsia="바탕"/>
          <w:sz w:val="22"/>
          <w:szCs w:val="22"/>
          <w:lang w:eastAsia="ko-KR"/>
        </w:rPr>
        <w:t xml:space="preserve">spatial </w:t>
      </w:r>
      <w:r>
        <w:rPr>
          <w:rFonts w:eastAsia="바탕"/>
          <w:sz w:val="22"/>
          <w:szCs w:val="22"/>
          <w:lang w:eastAsia="ko-KR"/>
        </w:rPr>
        <w:t xml:space="preserve">elements. For this case, similar to CSI-RS, gNB can control SRS resource (set) or SRS antenna port to be turned on or off depending on which of gNB’s receive </w:t>
      </w:r>
      <w:r w:rsidR="00A711D0">
        <w:rPr>
          <w:rFonts w:eastAsia="바탕"/>
          <w:sz w:val="22"/>
          <w:szCs w:val="22"/>
          <w:lang w:eastAsia="ko-KR"/>
        </w:rPr>
        <w:t xml:space="preserve">spatial </w:t>
      </w:r>
      <w:r>
        <w:rPr>
          <w:rFonts w:eastAsia="바탕"/>
          <w:sz w:val="22"/>
          <w:szCs w:val="22"/>
          <w:lang w:eastAsia="ko-KR"/>
        </w:rPr>
        <w:t xml:space="preserve">elements are activated. However, </w:t>
      </w:r>
      <w:r w:rsidR="0013717C">
        <w:rPr>
          <w:rFonts w:eastAsia="바탕" w:hint="eastAsia"/>
          <w:sz w:val="22"/>
          <w:szCs w:val="22"/>
          <w:lang w:eastAsia="ko-KR"/>
        </w:rPr>
        <w:t xml:space="preserve">we </w:t>
      </w:r>
      <w:r w:rsidR="00D8778C">
        <w:rPr>
          <w:rFonts w:eastAsia="바탕"/>
          <w:sz w:val="22"/>
          <w:szCs w:val="22"/>
          <w:lang w:eastAsia="ko-KR"/>
        </w:rPr>
        <w:t>should</w:t>
      </w:r>
      <w:r w:rsidR="0013717C">
        <w:rPr>
          <w:rFonts w:eastAsia="바탕"/>
          <w:sz w:val="22"/>
          <w:szCs w:val="22"/>
          <w:lang w:eastAsia="ko-KR"/>
        </w:rPr>
        <w:t xml:space="preserve"> first discuss the necessity on UL signal/channel enhancement</w:t>
      </w:r>
      <w:r w:rsidR="0013717C" w:rsidRPr="0013717C">
        <w:t xml:space="preserve"> </w:t>
      </w:r>
      <w:r w:rsidR="0013717C" w:rsidRPr="0013717C">
        <w:rPr>
          <w:rFonts w:eastAsia="바탕"/>
          <w:sz w:val="22"/>
          <w:szCs w:val="22"/>
          <w:lang w:eastAsia="ko-KR"/>
        </w:rPr>
        <w:t>given that the energy saving gains from reducing the number of receive antennas are expected to be relatively small compared to reducing the number of transmit antennas.</w:t>
      </w:r>
    </w:p>
    <w:p w14:paraId="2DC9FAEA" w14:textId="77777777" w:rsidR="006B540F" w:rsidRDefault="006B540F" w:rsidP="00D32D87">
      <w:pPr>
        <w:spacing w:before="120" w:after="120" w:line="240" w:lineRule="auto"/>
        <w:ind w:left="0" w:firstLineChars="100" w:firstLine="220"/>
        <w:rPr>
          <w:rFonts w:eastAsia="바탕"/>
          <w:sz w:val="22"/>
          <w:szCs w:val="22"/>
          <w:lang w:eastAsia="ko-KR"/>
        </w:rPr>
      </w:pPr>
    </w:p>
    <w:p w14:paraId="38ABBEF2" w14:textId="14E5BA4D" w:rsidR="006B540F" w:rsidRDefault="006B540F" w:rsidP="00D32D8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DF1DF5">
        <w:rPr>
          <w:rFonts w:eastAsia="바탕"/>
          <w:b/>
          <w:sz w:val="22"/>
          <w:szCs w:val="22"/>
          <w:lang w:eastAsia="ko-KR"/>
        </w:rPr>
        <w:t>4</w:t>
      </w:r>
      <w:r w:rsidRPr="002B431A">
        <w:rPr>
          <w:rFonts w:eastAsia="바탕"/>
          <w:b/>
          <w:sz w:val="22"/>
          <w:szCs w:val="22"/>
          <w:lang w:eastAsia="ko-KR"/>
        </w:rPr>
        <w:t>:</w:t>
      </w:r>
      <w:r w:rsidRPr="00BB5598">
        <w:t xml:space="preserve"> </w:t>
      </w:r>
      <w:r w:rsidRPr="006B540F">
        <w:rPr>
          <w:rFonts w:eastAsia="바탕"/>
          <w:b/>
          <w:sz w:val="22"/>
          <w:szCs w:val="22"/>
          <w:lang w:eastAsia="ko-KR"/>
        </w:rPr>
        <w:t>Discuss whether any enhancement</w:t>
      </w:r>
      <w:r>
        <w:rPr>
          <w:rFonts w:eastAsia="바탕"/>
          <w:b/>
          <w:sz w:val="22"/>
          <w:szCs w:val="22"/>
          <w:lang w:eastAsia="ko-KR"/>
        </w:rPr>
        <w:t>s</w:t>
      </w:r>
      <w:r w:rsidRPr="006B540F">
        <w:rPr>
          <w:rFonts w:eastAsia="바탕"/>
          <w:b/>
          <w:sz w:val="22"/>
          <w:szCs w:val="22"/>
          <w:lang w:eastAsia="ko-KR"/>
        </w:rPr>
        <w:t xml:space="preserve"> for UL signal/channel (e.g., SRS) transmission </w:t>
      </w:r>
      <w:r>
        <w:rPr>
          <w:rFonts w:eastAsia="바탕"/>
          <w:b/>
          <w:sz w:val="22"/>
          <w:szCs w:val="22"/>
          <w:lang w:eastAsia="ko-KR"/>
        </w:rPr>
        <w:t>are</w:t>
      </w:r>
      <w:r w:rsidRPr="006B540F">
        <w:rPr>
          <w:rFonts w:eastAsia="바탕"/>
          <w:b/>
          <w:sz w:val="22"/>
          <w:szCs w:val="22"/>
          <w:lang w:eastAsia="ko-KR"/>
        </w:rPr>
        <w:t xml:space="preserve"> </w:t>
      </w:r>
      <w:r>
        <w:rPr>
          <w:rFonts w:eastAsia="바탕"/>
          <w:b/>
          <w:sz w:val="22"/>
          <w:szCs w:val="22"/>
          <w:lang w:eastAsia="ko-KR"/>
        </w:rPr>
        <w:t>needed</w:t>
      </w:r>
      <w:r w:rsidRPr="006B540F">
        <w:rPr>
          <w:rFonts w:eastAsia="바탕"/>
          <w:b/>
          <w:sz w:val="22"/>
          <w:szCs w:val="22"/>
          <w:lang w:eastAsia="ko-KR"/>
        </w:rPr>
        <w:t xml:space="preserve"> depending on the number of gNB’s </w:t>
      </w:r>
      <w:r>
        <w:rPr>
          <w:rFonts w:eastAsia="바탕"/>
          <w:b/>
          <w:sz w:val="22"/>
          <w:szCs w:val="22"/>
          <w:lang w:eastAsia="ko-KR"/>
        </w:rPr>
        <w:t>receive</w:t>
      </w:r>
      <w:r w:rsidRPr="006B540F">
        <w:rPr>
          <w:rFonts w:eastAsia="바탕"/>
          <w:b/>
          <w:sz w:val="22"/>
          <w:szCs w:val="22"/>
          <w:lang w:eastAsia="ko-KR"/>
        </w:rPr>
        <w:t xml:space="preserve"> </w:t>
      </w:r>
      <w:r w:rsidR="00A711D0">
        <w:rPr>
          <w:rFonts w:eastAsia="바탕"/>
          <w:b/>
          <w:sz w:val="22"/>
          <w:szCs w:val="22"/>
          <w:lang w:eastAsia="ko-KR"/>
        </w:rPr>
        <w:t>spatial</w:t>
      </w:r>
      <w:r w:rsidR="00A711D0" w:rsidRPr="006B540F">
        <w:rPr>
          <w:rFonts w:eastAsia="바탕"/>
          <w:b/>
          <w:sz w:val="22"/>
          <w:szCs w:val="22"/>
          <w:lang w:eastAsia="ko-KR"/>
        </w:rPr>
        <w:t xml:space="preserve"> </w:t>
      </w:r>
      <w:r w:rsidRPr="006B540F">
        <w:rPr>
          <w:rFonts w:eastAsia="바탕"/>
          <w:b/>
          <w:sz w:val="22"/>
          <w:szCs w:val="22"/>
          <w:lang w:eastAsia="ko-KR"/>
        </w:rPr>
        <w:t>elements.</w:t>
      </w:r>
    </w:p>
    <w:p w14:paraId="6757CEAB" w14:textId="77777777" w:rsidR="000320F8" w:rsidRPr="00A711D0" w:rsidRDefault="000320F8" w:rsidP="00D32D87">
      <w:pPr>
        <w:spacing w:before="120" w:after="120" w:line="240" w:lineRule="auto"/>
        <w:ind w:left="0" w:firstLineChars="100" w:firstLine="220"/>
        <w:rPr>
          <w:rFonts w:eastAsia="바탕"/>
          <w:sz w:val="22"/>
          <w:szCs w:val="22"/>
          <w:lang w:eastAsia="ko-KR"/>
        </w:rPr>
      </w:pPr>
    </w:p>
    <w:p w14:paraId="61D16AD5" w14:textId="60669700"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time domain</w:t>
      </w:r>
    </w:p>
    <w:p w14:paraId="51252945" w14:textId="06A51F55" w:rsidR="00721DA1" w:rsidRDefault="00721DA1" w:rsidP="00D32D87">
      <w:pPr>
        <w:spacing w:before="120" w:after="120" w:line="240" w:lineRule="auto"/>
        <w:ind w:left="0" w:firstLineChars="100" w:firstLine="220"/>
        <w:rPr>
          <w:rFonts w:eastAsia="바탕"/>
          <w:sz w:val="22"/>
          <w:szCs w:val="22"/>
          <w:lang w:eastAsia="ko-KR"/>
        </w:rPr>
      </w:pPr>
      <w:r w:rsidRPr="00721DA1">
        <w:rPr>
          <w:rFonts w:eastAsia="바탕"/>
          <w:sz w:val="22"/>
          <w:szCs w:val="22"/>
          <w:lang w:eastAsia="ko-KR"/>
        </w:rPr>
        <w:t>Even if gNB h</w:t>
      </w:r>
      <w:r>
        <w:rPr>
          <w:rFonts w:eastAsia="바탕"/>
          <w:sz w:val="22"/>
          <w:szCs w:val="22"/>
          <w:lang w:eastAsia="ko-KR"/>
        </w:rPr>
        <w:t>as no data to transmit, gNB’</w:t>
      </w:r>
      <w:r w:rsidRPr="00721DA1">
        <w:rPr>
          <w:rFonts w:eastAsia="바탕"/>
          <w:sz w:val="22"/>
          <w:szCs w:val="22"/>
          <w:lang w:eastAsia="ko-KR"/>
        </w:rPr>
        <w:t>s power may be consumed to transmit</w:t>
      </w:r>
      <w:r>
        <w:rPr>
          <w:rFonts w:eastAsia="바탕"/>
          <w:sz w:val="22"/>
          <w:szCs w:val="22"/>
          <w:lang w:eastAsia="ko-KR"/>
        </w:rPr>
        <w:t xml:space="preserve"> (also to receive)</w:t>
      </w:r>
      <w:r w:rsidRPr="00721DA1">
        <w:rPr>
          <w:rFonts w:eastAsia="바탕"/>
          <w:sz w:val="22"/>
          <w:szCs w:val="22"/>
          <w:lang w:eastAsia="ko-KR"/>
        </w:rPr>
        <w:t xml:space="preserve"> periodic/semi-persistent signals.</w:t>
      </w:r>
      <w:r>
        <w:rPr>
          <w:rFonts w:eastAsia="바탕"/>
          <w:sz w:val="22"/>
          <w:szCs w:val="22"/>
          <w:lang w:eastAsia="ko-KR"/>
        </w:rPr>
        <w:t xml:space="preserve"> Therefore, temporarily turning off periodic/semi-persistent signals can help gNB reduce power consumption, at least when </w:t>
      </w:r>
      <w:r w:rsidRPr="00721DA1">
        <w:rPr>
          <w:rFonts w:eastAsia="바탕"/>
          <w:sz w:val="22"/>
          <w:szCs w:val="22"/>
          <w:lang w:eastAsia="ko-KR"/>
        </w:rPr>
        <w:t>gNB does not need to transmit data to the UE</w:t>
      </w:r>
      <w:r>
        <w:rPr>
          <w:rFonts w:eastAsia="바탕"/>
          <w:sz w:val="22"/>
          <w:szCs w:val="22"/>
          <w:lang w:eastAsia="ko-KR"/>
        </w:rPr>
        <w:t>.</w:t>
      </w:r>
    </w:p>
    <w:p w14:paraId="0D70061E" w14:textId="3D445997" w:rsidR="00C7413F" w:rsidRDefault="00C7413F" w:rsidP="00C7413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support a mechanism to </w:t>
      </w:r>
      <w:r>
        <w:rPr>
          <w:rFonts w:eastAsia="바탕"/>
          <w:sz w:val="22"/>
          <w:szCs w:val="22"/>
          <w:lang w:eastAsia="ko-KR"/>
        </w:rPr>
        <w:t>turn</w:t>
      </w:r>
      <w:r>
        <w:rPr>
          <w:rFonts w:eastAsia="바탕" w:hint="eastAsia"/>
          <w:sz w:val="22"/>
          <w:szCs w:val="22"/>
          <w:lang w:eastAsia="ko-KR"/>
        </w:rPr>
        <w:t xml:space="preserve"> of</w:t>
      </w:r>
      <w:r>
        <w:rPr>
          <w:rFonts w:eastAsia="바탕"/>
          <w:sz w:val="22"/>
          <w:szCs w:val="22"/>
          <w:lang w:eastAsia="ko-KR"/>
        </w:rPr>
        <w:t>f</w:t>
      </w:r>
      <w:r>
        <w:rPr>
          <w:rFonts w:eastAsia="바탕" w:hint="eastAsia"/>
          <w:sz w:val="22"/>
          <w:szCs w:val="22"/>
          <w:lang w:eastAsia="ko-KR"/>
        </w:rPr>
        <w:t xml:space="preserve"> gNB</w:t>
      </w:r>
      <w:r>
        <w:rPr>
          <w:rFonts w:eastAsia="바탕"/>
          <w:sz w:val="22"/>
          <w:szCs w:val="22"/>
          <w:lang w:eastAsia="ko-KR"/>
        </w:rPr>
        <w:t>’s transmission for a certain period, gNB</w:t>
      </w:r>
      <w:r w:rsidRPr="00C7413F">
        <w:t xml:space="preserve"> </w:t>
      </w:r>
      <w:r>
        <w:rPr>
          <w:rFonts w:eastAsia="바탕"/>
          <w:sz w:val="22"/>
          <w:szCs w:val="22"/>
          <w:lang w:eastAsia="ko-KR"/>
        </w:rPr>
        <w:t xml:space="preserve">can simply indicate </w:t>
      </w:r>
      <w:r w:rsidRPr="00C7413F">
        <w:rPr>
          <w:rFonts w:eastAsia="바탕"/>
          <w:sz w:val="22"/>
          <w:szCs w:val="22"/>
          <w:lang w:eastAsia="ko-KR"/>
        </w:rPr>
        <w:t>off</w:t>
      </w:r>
      <w:r>
        <w:rPr>
          <w:rFonts w:eastAsia="바탕"/>
          <w:sz w:val="22"/>
          <w:szCs w:val="22"/>
          <w:lang w:eastAsia="ko-KR"/>
        </w:rPr>
        <w:t>-</w:t>
      </w:r>
      <w:r w:rsidRPr="00C7413F">
        <w:rPr>
          <w:rFonts w:eastAsia="바탕"/>
          <w:sz w:val="22"/>
          <w:szCs w:val="22"/>
          <w:lang w:eastAsia="ko-KR"/>
        </w:rPr>
        <w:t xml:space="preserve">period </w:t>
      </w:r>
      <w:r w:rsidR="00CF1957" w:rsidRPr="00C7413F">
        <w:rPr>
          <w:rFonts w:eastAsia="바탕"/>
          <w:sz w:val="22"/>
          <w:szCs w:val="22"/>
          <w:lang w:eastAsia="ko-KR"/>
        </w:rPr>
        <w:t xml:space="preserve">(e.g., via </w:t>
      </w:r>
      <w:r w:rsidR="00CF1957">
        <w:rPr>
          <w:rFonts w:eastAsia="바탕"/>
          <w:sz w:val="22"/>
          <w:szCs w:val="22"/>
          <w:lang w:eastAsia="ko-KR"/>
        </w:rPr>
        <w:t>(</w:t>
      </w:r>
      <w:r w:rsidR="00CF1957" w:rsidRPr="00C7413F">
        <w:rPr>
          <w:rFonts w:eastAsia="바탕"/>
          <w:sz w:val="22"/>
          <w:szCs w:val="22"/>
          <w:lang w:eastAsia="ko-KR"/>
        </w:rPr>
        <w:t>group-common</w:t>
      </w:r>
      <w:r w:rsidR="00CF1957">
        <w:rPr>
          <w:rFonts w:eastAsia="바탕"/>
          <w:sz w:val="22"/>
          <w:szCs w:val="22"/>
          <w:lang w:eastAsia="ko-KR"/>
        </w:rPr>
        <w:t>)</w:t>
      </w:r>
      <w:r w:rsidR="00CF1957" w:rsidRPr="00C7413F">
        <w:rPr>
          <w:rFonts w:eastAsia="바탕"/>
          <w:sz w:val="22"/>
          <w:szCs w:val="22"/>
          <w:lang w:eastAsia="ko-KR"/>
        </w:rPr>
        <w:t xml:space="preserve"> DCI or MAC CE)</w:t>
      </w:r>
      <w:r w:rsidR="00CF1957">
        <w:rPr>
          <w:rFonts w:eastAsia="바탕"/>
          <w:sz w:val="22"/>
          <w:szCs w:val="22"/>
          <w:lang w:eastAsia="ko-KR"/>
        </w:rPr>
        <w:t xml:space="preserve"> </w:t>
      </w:r>
      <w:r>
        <w:rPr>
          <w:rFonts w:eastAsia="바탕"/>
          <w:sz w:val="22"/>
          <w:szCs w:val="22"/>
          <w:lang w:eastAsia="ko-KR"/>
        </w:rPr>
        <w:t>during</w:t>
      </w:r>
      <w:r w:rsidRPr="00C7413F">
        <w:rPr>
          <w:rFonts w:eastAsia="바탕"/>
          <w:sz w:val="22"/>
          <w:szCs w:val="22"/>
          <w:lang w:eastAsia="ko-KR"/>
        </w:rPr>
        <w:t xml:space="preserve"> which periodic/semi-persistent RRC-configured DL signals will not be transmitted.</w:t>
      </w:r>
      <w:r>
        <w:rPr>
          <w:rFonts w:eastAsia="바탕"/>
          <w:sz w:val="22"/>
          <w:szCs w:val="22"/>
          <w:lang w:eastAsia="ko-KR"/>
        </w:rPr>
        <w:t xml:space="preserve"> </w:t>
      </w:r>
      <w:r w:rsidRPr="00C7413F">
        <w:rPr>
          <w:rFonts w:eastAsia="바탕"/>
          <w:sz w:val="22"/>
          <w:szCs w:val="22"/>
          <w:lang w:eastAsia="ko-KR"/>
        </w:rPr>
        <w:t xml:space="preserve">Alternatively, the periodicity of periodic/semi-persistent signal can be </w:t>
      </w:r>
      <w:r w:rsidRPr="00C7413F">
        <w:rPr>
          <w:rFonts w:eastAsia="바탕"/>
          <w:sz w:val="22"/>
          <w:szCs w:val="22"/>
          <w:lang w:eastAsia="ko-KR"/>
        </w:rPr>
        <w:t>modified with a dynamic indication method.</w:t>
      </w:r>
    </w:p>
    <w:p w14:paraId="0780159C" w14:textId="18A50E22" w:rsidR="00C7413F" w:rsidRDefault="00B05FBC"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transmitting periodic/semi-persistent </w:t>
      </w:r>
      <w:r w:rsidR="00CE2172">
        <w:rPr>
          <w:rFonts w:eastAsia="바탕"/>
          <w:sz w:val="22"/>
          <w:szCs w:val="22"/>
          <w:lang w:eastAsia="ko-KR"/>
        </w:rPr>
        <w:t xml:space="preserve">DL </w:t>
      </w:r>
      <w:r>
        <w:rPr>
          <w:rFonts w:eastAsia="바탕"/>
          <w:sz w:val="22"/>
          <w:szCs w:val="22"/>
          <w:lang w:eastAsia="ko-KR"/>
        </w:rPr>
        <w:t xml:space="preserve">signals in a simplified or compact </w:t>
      </w:r>
      <w:r w:rsidR="00CE2172">
        <w:rPr>
          <w:rFonts w:eastAsia="바탕"/>
          <w:sz w:val="22"/>
          <w:szCs w:val="22"/>
          <w:lang w:eastAsia="ko-KR"/>
        </w:rPr>
        <w:t>form</w:t>
      </w:r>
      <w:r>
        <w:rPr>
          <w:rFonts w:eastAsia="바탕"/>
          <w:sz w:val="22"/>
          <w:szCs w:val="22"/>
          <w:lang w:eastAsia="ko-KR"/>
        </w:rPr>
        <w:t xml:space="preserve"> </w:t>
      </w:r>
      <w:r w:rsidR="00CB3055">
        <w:rPr>
          <w:rFonts w:eastAsia="바탕"/>
          <w:sz w:val="22"/>
          <w:szCs w:val="22"/>
          <w:lang w:eastAsia="ko-KR"/>
        </w:rPr>
        <w:t xml:space="preserve">(mainly for SCell) </w:t>
      </w:r>
      <w:r>
        <w:rPr>
          <w:rFonts w:eastAsia="바탕"/>
          <w:sz w:val="22"/>
          <w:szCs w:val="22"/>
          <w:lang w:eastAsia="ko-KR"/>
        </w:rPr>
        <w:t xml:space="preserve">can be considered, e.g., by combining </w:t>
      </w:r>
      <w:r w:rsidR="00CE2172">
        <w:rPr>
          <w:rFonts w:eastAsia="바탕"/>
          <w:sz w:val="22"/>
          <w:szCs w:val="22"/>
          <w:lang w:eastAsia="ko-KR"/>
        </w:rPr>
        <w:t>SSB</w:t>
      </w:r>
      <w:r>
        <w:rPr>
          <w:rFonts w:eastAsia="바탕"/>
          <w:sz w:val="22"/>
          <w:szCs w:val="22"/>
          <w:lang w:eastAsia="ko-KR"/>
        </w:rPr>
        <w:t xml:space="preserve"> with QCLed TRS </w:t>
      </w:r>
      <w:r w:rsidR="005B5BE9">
        <w:rPr>
          <w:rFonts w:eastAsia="바탕"/>
          <w:sz w:val="22"/>
          <w:szCs w:val="22"/>
          <w:lang w:eastAsia="ko-KR"/>
        </w:rPr>
        <w:t>as</w:t>
      </w:r>
      <w:r>
        <w:rPr>
          <w:rFonts w:eastAsia="바탕"/>
          <w:sz w:val="22"/>
          <w:szCs w:val="22"/>
          <w:lang w:eastAsia="ko-KR"/>
        </w:rPr>
        <w:t xml:space="preserve"> a </w:t>
      </w:r>
      <w:r w:rsidR="00A711D0">
        <w:rPr>
          <w:rFonts w:eastAsia="바탕"/>
          <w:sz w:val="22"/>
          <w:szCs w:val="22"/>
          <w:lang w:eastAsia="ko-KR"/>
        </w:rPr>
        <w:t xml:space="preserve">single burst </w:t>
      </w:r>
      <w:r>
        <w:rPr>
          <w:rFonts w:eastAsia="바탕"/>
          <w:sz w:val="22"/>
          <w:szCs w:val="22"/>
          <w:lang w:eastAsia="ko-KR"/>
        </w:rPr>
        <w:t xml:space="preserve">or by </w:t>
      </w:r>
      <w:r w:rsidR="005B5BE9">
        <w:rPr>
          <w:rFonts w:eastAsia="바탕"/>
          <w:sz w:val="22"/>
          <w:szCs w:val="22"/>
          <w:lang w:eastAsia="ko-KR"/>
        </w:rPr>
        <w:t>modifying</w:t>
      </w:r>
      <w:r>
        <w:rPr>
          <w:rFonts w:eastAsia="바탕"/>
          <w:sz w:val="22"/>
          <w:szCs w:val="22"/>
          <w:lang w:eastAsia="ko-KR"/>
        </w:rPr>
        <w:t xml:space="preserve"> </w:t>
      </w:r>
      <w:r w:rsidR="00CE2172">
        <w:rPr>
          <w:rFonts w:eastAsia="바탕"/>
          <w:sz w:val="22"/>
          <w:szCs w:val="22"/>
          <w:lang w:eastAsia="ko-KR"/>
        </w:rPr>
        <w:t>SSB</w:t>
      </w:r>
      <w:r>
        <w:rPr>
          <w:rFonts w:eastAsia="바탕"/>
          <w:sz w:val="22"/>
          <w:szCs w:val="22"/>
          <w:lang w:eastAsia="ko-KR"/>
        </w:rPr>
        <w:t xml:space="preserve"> (</w:t>
      </w:r>
      <w:r w:rsidR="005B5BE9">
        <w:rPr>
          <w:rFonts w:eastAsia="바탕"/>
          <w:sz w:val="22"/>
          <w:szCs w:val="22"/>
          <w:lang w:eastAsia="ko-KR"/>
        </w:rPr>
        <w:t xml:space="preserve">e.g., </w:t>
      </w:r>
      <w:r>
        <w:rPr>
          <w:rFonts w:eastAsia="바탕"/>
          <w:sz w:val="22"/>
          <w:szCs w:val="22"/>
          <w:lang w:eastAsia="ko-KR"/>
        </w:rPr>
        <w:t>occupying only two symbols, especially for SCell case)</w:t>
      </w:r>
      <w:r w:rsidR="00CE2172">
        <w:rPr>
          <w:rFonts w:eastAsia="바탕"/>
          <w:sz w:val="22"/>
          <w:szCs w:val="22"/>
          <w:lang w:eastAsia="ko-KR"/>
        </w:rPr>
        <w:t xml:space="preserve">, which would aid a cell discovery with </w:t>
      </w:r>
      <w:r w:rsidR="005B5BE9">
        <w:rPr>
          <w:rFonts w:eastAsia="바탕"/>
          <w:sz w:val="22"/>
          <w:szCs w:val="22"/>
          <w:lang w:eastAsia="ko-KR"/>
        </w:rPr>
        <w:t xml:space="preserve">reduced </w:t>
      </w:r>
      <w:r w:rsidR="00CE2172">
        <w:rPr>
          <w:rFonts w:eastAsia="바탕"/>
          <w:sz w:val="22"/>
          <w:szCs w:val="22"/>
          <w:lang w:eastAsia="ko-KR"/>
        </w:rPr>
        <w:t>gNB power consumption.</w:t>
      </w:r>
    </w:p>
    <w:p w14:paraId="00BCB492" w14:textId="77777777" w:rsidR="00A711D0" w:rsidRPr="00CE2172" w:rsidRDefault="00A711D0" w:rsidP="00D32D87">
      <w:pPr>
        <w:spacing w:before="120" w:after="120" w:line="240" w:lineRule="auto"/>
        <w:ind w:left="0" w:firstLineChars="100" w:firstLine="220"/>
        <w:rPr>
          <w:rFonts w:eastAsia="바탕"/>
          <w:sz w:val="22"/>
          <w:szCs w:val="22"/>
          <w:lang w:eastAsia="ko-KR"/>
        </w:rPr>
      </w:pPr>
    </w:p>
    <w:p w14:paraId="756D3893" w14:textId="4919ADE9" w:rsidR="00C7413F" w:rsidRDefault="00C7413F" w:rsidP="00C7413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DF1DF5">
        <w:rPr>
          <w:rFonts w:eastAsia="바탕"/>
          <w:b/>
          <w:sz w:val="22"/>
          <w:szCs w:val="22"/>
          <w:lang w:eastAsia="ko-KR"/>
        </w:rPr>
        <w:t>5</w:t>
      </w:r>
      <w:r w:rsidRPr="002B431A">
        <w:rPr>
          <w:rFonts w:eastAsia="바탕"/>
          <w:b/>
          <w:sz w:val="22"/>
          <w:szCs w:val="22"/>
          <w:lang w:eastAsia="ko-KR"/>
        </w:rPr>
        <w:t>:</w:t>
      </w:r>
      <w:r w:rsidRPr="00BB5598">
        <w:t xml:space="preserve"> </w:t>
      </w:r>
      <w:r w:rsidRPr="00721DA1">
        <w:rPr>
          <w:rFonts w:eastAsia="바탕"/>
          <w:b/>
          <w:sz w:val="22"/>
          <w:szCs w:val="22"/>
          <w:lang w:eastAsia="ko-KR"/>
        </w:rPr>
        <w:t xml:space="preserve">It </w:t>
      </w:r>
      <w:r>
        <w:rPr>
          <w:rFonts w:eastAsia="바탕"/>
          <w:b/>
          <w:sz w:val="22"/>
          <w:szCs w:val="22"/>
          <w:lang w:eastAsia="ko-KR"/>
        </w:rPr>
        <w:t>is</w:t>
      </w:r>
      <w:r w:rsidRPr="00721DA1">
        <w:rPr>
          <w:rFonts w:eastAsia="바탕"/>
          <w:b/>
          <w:sz w:val="22"/>
          <w:szCs w:val="22"/>
          <w:lang w:eastAsia="ko-KR"/>
        </w:rPr>
        <w:t xml:space="preserve"> beneficial to switch off gNB’s </w:t>
      </w:r>
      <w:r>
        <w:rPr>
          <w:rFonts w:eastAsia="바탕"/>
          <w:b/>
          <w:sz w:val="22"/>
          <w:szCs w:val="22"/>
          <w:lang w:eastAsia="ko-KR"/>
        </w:rPr>
        <w:t xml:space="preserve">periodic/semi-persistent </w:t>
      </w:r>
      <w:r w:rsidRPr="00721DA1">
        <w:rPr>
          <w:rFonts w:eastAsia="바탕"/>
          <w:b/>
          <w:sz w:val="22"/>
          <w:szCs w:val="22"/>
          <w:lang w:eastAsia="ko-KR"/>
        </w:rPr>
        <w:t xml:space="preserve">transmission (and/or reception) </w:t>
      </w:r>
      <w:r w:rsidRPr="00C7413F">
        <w:rPr>
          <w:rFonts w:eastAsia="바탕"/>
          <w:b/>
          <w:sz w:val="22"/>
          <w:szCs w:val="22"/>
          <w:lang w:eastAsia="ko-KR"/>
        </w:rPr>
        <w:t>at least when gNB does not need to transmit data to the UE</w:t>
      </w:r>
      <w:r>
        <w:rPr>
          <w:rFonts w:eastAsia="바탕"/>
          <w:b/>
          <w:sz w:val="22"/>
          <w:szCs w:val="22"/>
          <w:lang w:eastAsia="ko-KR"/>
        </w:rPr>
        <w:t xml:space="preserve">, </w:t>
      </w:r>
      <w:r w:rsidRPr="00E76FC2">
        <w:rPr>
          <w:rFonts w:eastAsia="바탕" w:hint="eastAsia"/>
          <w:b/>
          <w:sz w:val="22"/>
          <w:szCs w:val="22"/>
          <w:lang w:eastAsia="ko-KR"/>
        </w:rPr>
        <w:t>in terms of network energy savings</w:t>
      </w:r>
      <w:r w:rsidRPr="00721DA1">
        <w:rPr>
          <w:rFonts w:eastAsia="바탕"/>
          <w:b/>
          <w:sz w:val="22"/>
          <w:szCs w:val="22"/>
          <w:lang w:eastAsia="ko-KR"/>
        </w:rPr>
        <w:t>.</w:t>
      </w:r>
    </w:p>
    <w:p w14:paraId="7AA7DC71" w14:textId="79319E3B" w:rsidR="00721DA1" w:rsidRDefault="00721DA1" w:rsidP="00721DA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DF1DF5">
        <w:rPr>
          <w:rFonts w:eastAsia="바탕"/>
          <w:b/>
          <w:sz w:val="22"/>
          <w:szCs w:val="22"/>
          <w:lang w:eastAsia="ko-KR"/>
        </w:rPr>
        <w:t>6</w:t>
      </w:r>
      <w:r w:rsidRPr="002B431A">
        <w:rPr>
          <w:rFonts w:eastAsia="바탕"/>
          <w:b/>
          <w:sz w:val="22"/>
          <w:szCs w:val="22"/>
          <w:lang w:eastAsia="ko-KR"/>
        </w:rPr>
        <w:t>:</w:t>
      </w:r>
      <w:r w:rsidRPr="00BB5598">
        <w:t xml:space="preserve"> </w:t>
      </w:r>
      <w:r w:rsidR="00C7413F">
        <w:rPr>
          <w:rFonts w:eastAsia="바탕"/>
          <w:b/>
          <w:sz w:val="22"/>
          <w:szCs w:val="22"/>
          <w:lang w:eastAsia="ko-KR"/>
        </w:rPr>
        <w:t>S</w:t>
      </w:r>
      <w:r w:rsidRPr="00721DA1">
        <w:rPr>
          <w:rFonts w:eastAsia="바탕"/>
          <w:b/>
          <w:sz w:val="22"/>
          <w:szCs w:val="22"/>
          <w:lang w:eastAsia="ko-KR"/>
        </w:rPr>
        <w:t>t</w:t>
      </w:r>
      <w:r w:rsidR="00C7413F">
        <w:rPr>
          <w:rFonts w:eastAsia="바탕"/>
          <w:b/>
          <w:sz w:val="22"/>
          <w:szCs w:val="22"/>
          <w:lang w:eastAsia="ko-KR"/>
        </w:rPr>
        <w:t>udy how to</w:t>
      </w:r>
      <w:r w:rsidRPr="00721DA1">
        <w:rPr>
          <w:rFonts w:eastAsia="바탕"/>
          <w:b/>
          <w:sz w:val="22"/>
          <w:szCs w:val="22"/>
          <w:lang w:eastAsia="ko-KR"/>
        </w:rPr>
        <w:t xml:space="preserve"> support</w:t>
      </w:r>
      <w:r w:rsidRPr="00721DA1">
        <w:rPr>
          <w:rFonts w:eastAsia="바탕" w:hint="eastAsia"/>
          <w:b/>
          <w:sz w:val="22"/>
          <w:szCs w:val="22"/>
          <w:lang w:eastAsia="ko-KR"/>
        </w:rPr>
        <w:t xml:space="preserve"> </w:t>
      </w:r>
      <w:r w:rsidR="00C7413F">
        <w:rPr>
          <w:rFonts w:eastAsia="바탕"/>
          <w:b/>
          <w:sz w:val="22"/>
          <w:szCs w:val="22"/>
          <w:lang w:eastAsia="ko-KR"/>
        </w:rPr>
        <w:t xml:space="preserve">efficient </w:t>
      </w:r>
      <w:r w:rsidRPr="00721DA1">
        <w:rPr>
          <w:rFonts w:eastAsia="바탕" w:hint="eastAsia"/>
          <w:b/>
          <w:sz w:val="22"/>
          <w:szCs w:val="22"/>
          <w:lang w:eastAsia="ko-KR"/>
        </w:rPr>
        <w:t xml:space="preserve">mechanisms to </w:t>
      </w:r>
      <w:r w:rsidRPr="00721DA1">
        <w:rPr>
          <w:rFonts w:eastAsia="바탕"/>
          <w:b/>
          <w:sz w:val="22"/>
          <w:szCs w:val="22"/>
          <w:lang w:eastAsia="ko-KR"/>
        </w:rPr>
        <w:t xml:space="preserve">switch off gNB’s transmission (and/or reception) for a </w:t>
      </w:r>
      <w:r w:rsidR="00C7413F">
        <w:rPr>
          <w:rFonts w:eastAsia="바탕"/>
          <w:b/>
          <w:sz w:val="22"/>
          <w:szCs w:val="22"/>
          <w:lang w:eastAsia="ko-KR"/>
        </w:rPr>
        <w:t>specific</w:t>
      </w:r>
      <w:r w:rsidRPr="00721DA1">
        <w:rPr>
          <w:rFonts w:eastAsia="바탕"/>
          <w:b/>
          <w:sz w:val="22"/>
          <w:szCs w:val="22"/>
          <w:lang w:eastAsia="ko-KR"/>
        </w:rPr>
        <w:t xml:space="preserve"> period</w:t>
      </w:r>
      <w:r w:rsidR="00C7413F">
        <w:rPr>
          <w:rFonts w:eastAsia="바탕"/>
          <w:b/>
          <w:sz w:val="22"/>
          <w:szCs w:val="22"/>
          <w:lang w:eastAsia="ko-KR"/>
        </w:rPr>
        <w:t xml:space="preserve"> of time</w:t>
      </w:r>
      <w:r w:rsidRPr="00721DA1">
        <w:rPr>
          <w:rFonts w:eastAsia="바탕"/>
          <w:b/>
          <w:sz w:val="22"/>
          <w:szCs w:val="22"/>
          <w:lang w:eastAsia="ko-KR"/>
        </w:rPr>
        <w:t>.</w:t>
      </w:r>
    </w:p>
    <w:p w14:paraId="0B5FF0DC" w14:textId="77777777" w:rsidR="00721DA1" w:rsidRDefault="00721DA1" w:rsidP="00D32D87">
      <w:pPr>
        <w:spacing w:before="120" w:after="120" w:line="240" w:lineRule="auto"/>
        <w:ind w:left="0" w:firstLineChars="100" w:firstLine="220"/>
        <w:rPr>
          <w:rFonts w:eastAsia="바탕"/>
          <w:sz w:val="22"/>
          <w:szCs w:val="22"/>
          <w:lang w:eastAsia="ko-KR"/>
        </w:rPr>
      </w:pPr>
    </w:p>
    <w:p w14:paraId="192E0171" w14:textId="34B8289F" w:rsidR="00CE2172" w:rsidRDefault="00CE2172"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RAN1#109-e </w:t>
      </w:r>
      <w:r>
        <w:rPr>
          <w:rFonts w:eastAsia="바탕" w:hint="eastAsia"/>
          <w:sz w:val="22"/>
          <w:szCs w:val="22"/>
          <w:lang w:eastAsia="ko-KR"/>
        </w:rPr>
        <w:t xml:space="preserve">meeting, it was agreed to </w:t>
      </w:r>
      <w:r>
        <w:rPr>
          <w:rFonts w:eastAsia="바탕"/>
          <w:sz w:val="22"/>
          <w:szCs w:val="22"/>
          <w:lang w:eastAsia="ko-KR"/>
        </w:rPr>
        <w:t>further</w:t>
      </w:r>
      <w:r>
        <w:rPr>
          <w:rFonts w:eastAsia="바탕" w:hint="eastAsia"/>
          <w:sz w:val="22"/>
          <w:szCs w:val="22"/>
          <w:lang w:eastAsia="ko-KR"/>
        </w:rPr>
        <w:t xml:space="preserve"> </w:t>
      </w:r>
      <w:r>
        <w:rPr>
          <w:rFonts w:eastAsia="바탕"/>
          <w:sz w:val="22"/>
          <w:szCs w:val="22"/>
          <w:lang w:eastAsia="ko-KR"/>
        </w:rPr>
        <w:t>study potential mechanisms to adjust transmission/ reception of common signals/channels such as SSB, SI, and RACH, and their impacts as well.</w:t>
      </w:r>
    </w:p>
    <w:p w14:paraId="3CA22D7F" w14:textId="3DEC7A15" w:rsidR="00CE2172" w:rsidRDefault="00CE2172"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 of all, for SSB transmission, gNB </w:t>
      </w:r>
      <w:r w:rsidR="003E5550">
        <w:rPr>
          <w:rFonts w:eastAsia="바탕"/>
          <w:sz w:val="22"/>
          <w:szCs w:val="22"/>
          <w:lang w:eastAsia="ko-KR"/>
        </w:rPr>
        <w:t>can</w:t>
      </w:r>
      <w:r>
        <w:rPr>
          <w:rFonts w:eastAsia="바탕"/>
          <w:sz w:val="22"/>
          <w:szCs w:val="22"/>
          <w:lang w:eastAsia="ko-KR"/>
        </w:rPr>
        <w:t xml:space="preserve"> </w:t>
      </w:r>
      <w:r w:rsidR="003E5550">
        <w:rPr>
          <w:rFonts w:eastAsia="바탕"/>
          <w:sz w:val="22"/>
          <w:szCs w:val="22"/>
          <w:lang w:eastAsia="ko-KR"/>
        </w:rPr>
        <w:t xml:space="preserve">skip transmission </w:t>
      </w:r>
      <w:r w:rsidR="00A711D0">
        <w:rPr>
          <w:rFonts w:eastAsia="바탕"/>
          <w:sz w:val="22"/>
          <w:szCs w:val="22"/>
          <w:lang w:eastAsia="ko-KR"/>
        </w:rPr>
        <w:t xml:space="preserve">for </w:t>
      </w:r>
      <w:r w:rsidR="003E5550" w:rsidRPr="003E5550">
        <w:rPr>
          <w:rFonts w:eastAsia="바탕"/>
          <w:sz w:val="22"/>
          <w:szCs w:val="22"/>
          <w:lang w:eastAsia="ko-KR"/>
        </w:rPr>
        <w:t xml:space="preserve">some of SSB </w:t>
      </w:r>
      <w:r w:rsidR="00CB3055">
        <w:rPr>
          <w:rFonts w:eastAsia="바탕"/>
          <w:sz w:val="22"/>
          <w:szCs w:val="22"/>
          <w:lang w:eastAsia="ko-KR"/>
        </w:rPr>
        <w:t xml:space="preserve">(group) </w:t>
      </w:r>
      <w:r w:rsidR="003E5550" w:rsidRPr="003E5550">
        <w:rPr>
          <w:rFonts w:eastAsia="바탕"/>
          <w:sz w:val="22"/>
          <w:szCs w:val="22"/>
          <w:lang w:eastAsia="ko-KR"/>
        </w:rPr>
        <w:t xml:space="preserve">indexes indicated by </w:t>
      </w:r>
      <w:r w:rsidR="003E5550" w:rsidRPr="003E5550">
        <w:rPr>
          <w:i/>
          <w:iCs/>
          <w:sz w:val="22"/>
          <w:szCs w:val="22"/>
        </w:rPr>
        <w:t>ssb-PositionsInBurst</w:t>
      </w:r>
      <w:r w:rsidR="003E5550" w:rsidRPr="003E5550">
        <w:rPr>
          <w:rFonts w:eastAsia="바탕"/>
          <w:sz w:val="22"/>
          <w:szCs w:val="22"/>
          <w:lang w:eastAsia="ko-KR"/>
        </w:rPr>
        <w:t xml:space="preserve"> and inform UE for which SSB</w:t>
      </w:r>
      <w:r w:rsidR="00CB3055">
        <w:rPr>
          <w:rFonts w:eastAsia="바탕"/>
          <w:sz w:val="22"/>
          <w:szCs w:val="22"/>
          <w:lang w:eastAsia="ko-KR"/>
        </w:rPr>
        <w:t xml:space="preserve"> (group)</w:t>
      </w:r>
      <w:r w:rsidR="003E5550" w:rsidRPr="003E5550">
        <w:rPr>
          <w:rFonts w:eastAsia="바탕"/>
          <w:sz w:val="22"/>
          <w:szCs w:val="22"/>
          <w:lang w:eastAsia="ko-KR"/>
        </w:rPr>
        <w:t xml:space="preserve"> index transmission will be skipped</w:t>
      </w:r>
      <w:r w:rsidR="003E5550">
        <w:rPr>
          <w:rFonts w:eastAsia="바탕"/>
          <w:sz w:val="22"/>
          <w:szCs w:val="22"/>
          <w:lang w:eastAsia="ko-KR"/>
        </w:rPr>
        <w:t xml:space="preserve">. The adaptation of SSB transmission might have impacts on </w:t>
      </w:r>
      <w:r w:rsidR="00BF740C">
        <w:rPr>
          <w:rFonts w:eastAsia="바탕"/>
          <w:sz w:val="22"/>
          <w:szCs w:val="22"/>
          <w:lang w:eastAsia="ko-KR"/>
        </w:rPr>
        <w:t xml:space="preserve">RACH procedure (e.g., SSB-to-RO (re)mapping or RO validation), </w:t>
      </w:r>
      <w:r w:rsidR="00BF740C">
        <w:rPr>
          <w:rFonts w:eastAsia="바탕"/>
          <w:sz w:val="22"/>
          <w:szCs w:val="22"/>
          <w:lang w:eastAsia="ko-KR"/>
        </w:rPr>
        <w:lastRenderedPageBreak/>
        <w:t xml:space="preserve">broadcast data reception (e.g., PDCCH monitoring occasion determination), </w:t>
      </w:r>
      <w:r w:rsidR="0002019A">
        <w:rPr>
          <w:rFonts w:eastAsia="바탕"/>
          <w:sz w:val="22"/>
          <w:szCs w:val="22"/>
          <w:lang w:eastAsia="ko-KR"/>
        </w:rPr>
        <w:t>SSB-based RRM/RLM/BFD procedures</w:t>
      </w:r>
      <w:r w:rsidR="00351C21">
        <w:rPr>
          <w:rFonts w:eastAsia="바탕"/>
          <w:sz w:val="22"/>
          <w:szCs w:val="22"/>
          <w:lang w:eastAsia="ko-KR"/>
        </w:rPr>
        <w:t>, and so on</w:t>
      </w:r>
      <w:r w:rsidR="0002019A">
        <w:rPr>
          <w:rFonts w:eastAsia="바탕"/>
          <w:sz w:val="22"/>
          <w:szCs w:val="22"/>
          <w:lang w:eastAsia="ko-KR"/>
        </w:rPr>
        <w:t>.</w:t>
      </w:r>
    </w:p>
    <w:p w14:paraId="0CB7F663" w14:textId="52EE57CF" w:rsidR="0002019A" w:rsidRDefault="0014539A"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Next</w:t>
      </w:r>
      <w:r w:rsidR="0002019A">
        <w:rPr>
          <w:rFonts w:eastAsia="바탕"/>
          <w:sz w:val="22"/>
          <w:szCs w:val="22"/>
          <w:lang w:eastAsia="ko-KR"/>
        </w:rPr>
        <w:t xml:space="preserve">, for on-demand SIB1 (noting that on-demand SI has been supported for RMSI from Rel-15) or paging, UE has to be (pre-)configured with UL resources (e.g., for </w:t>
      </w:r>
      <w:r w:rsidR="00E21B1F">
        <w:rPr>
          <w:rFonts w:eastAsia="바탕"/>
          <w:sz w:val="22"/>
          <w:szCs w:val="22"/>
          <w:lang w:eastAsia="ko-KR"/>
        </w:rPr>
        <w:t>P</w:t>
      </w:r>
      <w:r w:rsidR="0002019A">
        <w:rPr>
          <w:rFonts w:eastAsia="바탕"/>
          <w:sz w:val="22"/>
          <w:szCs w:val="22"/>
          <w:lang w:eastAsia="ko-KR"/>
        </w:rPr>
        <w:t>RACH</w:t>
      </w:r>
      <w:r w:rsidR="009155FD">
        <w:rPr>
          <w:rFonts w:eastAsia="바탕"/>
          <w:sz w:val="22"/>
          <w:szCs w:val="22"/>
          <w:lang w:eastAsia="ko-KR"/>
        </w:rPr>
        <w:t xml:space="preserve"> similar to legacy on-demand SI procedure</w:t>
      </w:r>
      <w:r w:rsidR="0002019A">
        <w:rPr>
          <w:rFonts w:eastAsia="바탕"/>
          <w:sz w:val="22"/>
          <w:szCs w:val="22"/>
          <w:lang w:eastAsia="ko-KR"/>
        </w:rPr>
        <w:t>)</w:t>
      </w:r>
      <w:r w:rsidR="009155FD">
        <w:rPr>
          <w:rFonts w:eastAsia="바탕"/>
          <w:sz w:val="22"/>
          <w:szCs w:val="22"/>
          <w:lang w:eastAsia="ko-KR"/>
        </w:rPr>
        <w:t xml:space="preserve"> associated with a SSB </w:t>
      </w:r>
      <w:r w:rsidR="00CB3055">
        <w:rPr>
          <w:rFonts w:eastAsia="바탕"/>
          <w:sz w:val="22"/>
          <w:szCs w:val="22"/>
          <w:lang w:eastAsia="ko-KR"/>
        </w:rPr>
        <w:t xml:space="preserve">(group) </w:t>
      </w:r>
      <w:r w:rsidR="009155FD">
        <w:rPr>
          <w:rFonts w:eastAsia="바탕"/>
          <w:sz w:val="22"/>
          <w:szCs w:val="22"/>
          <w:lang w:eastAsia="ko-KR"/>
        </w:rPr>
        <w:t>index</w:t>
      </w:r>
      <w:r w:rsidR="0002019A">
        <w:rPr>
          <w:rFonts w:eastAsia="바탕"/>
          <w:sz w:val="22"/>
          <w:szCs w:val="22"/>
          <w:lang w:eastAsia="ko-KR"/>
        </w:rPr>
        <w:t xml:space="preserve"> to r</w:t>
      </w:r>
      <w:r w:rsidR="009155FD">
        <w:rPr>
          <w:rFonts w:eastAsia="바탕"/>
          <w:sz w:val="22"/>
          <w:szCs w:val="22"/>
          <w:lang w:eastAsia="ko-KR"/>
        </w:rPr>
        <w:t xml:space="preserve">equest on-demand SIB1 or paging. For instance, after a UE receives paging DCI associated with a SSB </w:t>
      </w:r>
      <w:r w:rsidR="00CB3055">
        <w:rPr>
          <w:rFonts w:eastAsia="바탕"/>
          <w:sz w:val="22"/>
          <w:szCs w:val="22"/>
          <w:lang w:eastAsia="ko-KR"/>
        </w:rPr>
        <w:t xml:space="preserve">(group) </w:t>
      </w:r>
      <w:r w:rsidR="009155FD">
        <w:rPr>
          <w:rFonts w:eastAsia="바탕"/>
          <w:sz w:val="22"/>
          <w:szCs w:val="22"/>
          <w:lang w:eastAsia="ko-KR"/>
        </w:rPr>
        <w:t>index</w:t>
      </w:r>
      <w:r w:rsidR="000E0362">
        <w:rPr>
          <w:rFonts w:eastAsia="바탕"/>
          <w:sz w:val="22"/>
          <w:szCs w:val="22"/>
          <w:lang w:eastAsia="ko-KR"/>
        </w:rPr>
        <w:t xml:space="preserve"> (or after a UE receives a SSB index)</w:t>
      </w:r>
      <w:r w:rsidR="009155FD">
        <w:rPr>
          <w:rFonts w:eastAsia="바탕"/>
          <w:sz w:val="22"/>
          <w:szCs w:val="22"/>
          <w:lang w:eastAsia="ko-KR"/>
        </w:rPr>
        <w:t>, the UE can transmit UL signal/channel</w:t>
      </w:r>
      <w:r w:rsidR="00351C21">
        <w:rPr>
          <w:rFonts w:eastAsia="바탕"/>
          <w:sz w:val="22"/>
          <w:szCs w:val="22"/>
          <w:lang w:eastAsia="ko-KR"/>
        </w:rPr>
        <w:t xml:space="preserve"> (assigned for the SSB </w:t>
      </w:r>
      <w:r w:rsidR="00CB3055">
        <w:rPr>
          <w:rFonts w:eastAsia="바탕"/>
          <w:sz w:val="22"/>
          <w:szCs w:val="22"/>
          <w:lang w:eastAsia="ko-KR"/>
        </w:rPr>
        <w:t xml:space="preserve">(group) </w:t>
      </w:r>
      <w:r w:rsidR="00351C21">
        <w:rPr>
          <w:rFonts w:eastAsia="바탕"/>
          <w:sz w:val="22"/>
          <w:szCs w:val="22"/>
          <w:lang w:eastAsia="ko-KR"/>
        </w:rPr>
        <w:t>index)</w:t>
      </w:r>
      <w:r w:rsidR="009155FD">
        <w:rPr>
          <w:rFonts w:eastAsia="바탕"/>
          <w:sz w:val="22"/>
          <w:szCs w:val="22"/>
          <w:lang w:eastAsia="ko-KR"/>
        </w:rPr>
        <w:t xml:space="preserve"> to request and receive paging message</w:t>
      </w:r>
      <w:r w:rsidR="000E0362">
        <w:rPr>
          <w:rFonts w:eastAsia="바탕"/>
          <w:sz w:val="22"/>
          <w:szCs w:val="22"/>
          <w:lang w:eastAsia="ko-KR"/>
        </w:rPr>
        <w:t xml:space="preserve"> (or SIB1)</w:t>
      </w:r>
      <w:r w:rsidR="009155FD">
        <w:rPr>
          <w:rFonts w:eastAsia="바탕"/>
          <w:sz w:val="22"/>
          <w:szCs w:val="22"/>
          <w:lang w:eastAsia="ko-KR"/>
        </w:rPr>
        <w:t xml:space="preserve"> corresponding to the SSB </w:t>
      </w:r>
      <w:r w:rsidR="00CB3055">
        <w:rPr>
          <w:rFonts w:eastAsia="바탕"/>
          <w:sz w:val="22"/>
          <w:szCs w:val="22"/>
          <w:lang w:eastAsia="ko-KR"/>
        </w:rPr>
        <w:t xml:space="preserve">(group) </w:t>
      </w:r>
      <w:r w:rsidR="009155FD">
        <w:rPr>
          <w:rFonts w:eastAsia="바탕"/>
          <w:sz w:val="22"/>
          <w:szCs w:val="22"/>
          <w:lang w:eastAsia="ko-KR"/>
        </w:rPr>
        <w:t>index.</w:t>
      </w:r>
      <w:r w:rsidR="00E21B1F">
        <w:rPr>
          <w:rFonts w:eastAsia="바탕"/>
          <w:sz w:val="22"/>
          <w:szCs w:val="22"/>
          <w:lang w:eastAsia="ko-KR"/>
        </w:rPr>
        <w:t xml:space="preserve"> Similarly, for on-demand RACH, UE can </w:t>
      </w:r>
      <w:r w:rsidR="005B5BE9">
        <w:rPr>
          <w:rFonts w:eastAsia="바탕"/>
          <w:sz w:val="22"/>
          <w:szCs w:val="22"/>
          <w:lang w:eastAsia="ko-KR"/>
        </w:rPr>
        <w:t>proceed</w:t>
      </w:r>
      <w:r w:rsidR="00E21B1F">
        <w:rPr>
          <w:rFonts w:eastAsia="바탕"/>
          <w:sz w:val="22"/>
          <w:szCs w:val="22"/>
          <w:lang w:eastAsia="ko-KR"/>
        </w:rPr>
        <w:t xml:space="preserve"> legacy random access procedure after triggering it </w:t>
      </w:r>
      <w:r w:rsidR="005B5BE9">
        <w:rPr>
          <w:rFonts w:eastAsia="바탕"/>
          <w:sz w:val="22"/>
          <w:szCs w:val="22"/>
          <w:lang w:eastAsia="ko-KR"/>
        </w:rPr>
        <w:t xml:space="preserve">to gNB </w:t>
      </w:r>
      <w:r w:rsidR="00E21B1F">
        <w:rPr>
          <w:rFonts w:eastAsia="바탕"/>
          <w:sz w:val="22"/>
          <w:szCs w:val="22"/>
          <w:lang w:eastAsia="ko-KR"/>
        </w:rPr>
        <w:t>by sending another UL signal/channel (e.g., PRACH) that is configured more sparsely than RACH resources configured by existing SIB1. Therefore, in order to support on-demand feature for SIB1, paging, or random access procedure, at least which UL signal/channel will be used for triggering this feature and how to (pre-)configure corresponding UL sig</w:t>
      </w:r>
      <w:r w:rsidR="000E0362">
        <w:rPr>
          <w:rFonts w:eastAsia="바탕"/>
          <w:sz w:val="22"/>
          <w:szCs w:val="22"/>
          <w:lang w:eastAsia="ko-KR"/>
        </w:rPr>
        <w:t>n</w:t>
      </w:r>
      <w:r w:rsidR="00E21B1F">
        <w:rPr>
          <w:rFonts w:eastAsia="바탕"/>
          <w:sz w:val="22"/>
          <w:szCs w:val="22"/>
          <w:lang w:eastAsia="ko-KR"/>
        </w:rPr>
        <w:t>al/channel</w:t>
      </w:r>
      <w:r w:rsidR="000E0362">
        <w:rPr>
          <w:rFonts w:eastAsia="바탕"/>
          <w:sz w:val="22"/>
          <w:szCs w:val="22"/>
          <w:lang w:eastAsia="ko-KR"/>
        </w:rPr>
        <w:t>’s</w:t>
      </w:r>
      <w:r w:rsidR="00E21B1F">
        <w:rPr>
          <w:rFonts w:eastAsia="바탕"/>
          <w:sz w:val="22"/>
          <w:szCs w:val="22"/>
          <w:lang w:eastAsia="ko-KR"/>
        </w:rPr>
        <w:t xml:space="preserve"> </w:t>
      </w:r>
      <w:r w:rsidR="000E0362">
        <w:rPr>
          <w:rFonts w:eastAsia="바탕"/>
          <w:sz w:val="22"/>
          <w:szCs w:val="22"/>
          <w:lang w:eastAsia="ko-KR"/>
        </w:rPr>
        <w:t xml:space="preserve">resources </w:t>
      </w:r>
      <w:r w:rsidR="00E21B1F">
        <w:rPr>
          <w:rFonts w:eastAsia="바탕"/>
          <w:sz w:val="22"/>
          <w:szCs w:val="22"/>
          <w:lang w:eastAsia="ko-KR"/>
        </w:rPr>
        <w:t>should be discussed.</w:t>
      </w:r>
    </w:p>
    <w:p w14:paraId="14FA170F" w14:textId="77777777" w:rsidR="00CE2172" w:rsidRDefault="00CE2172" w:rsidP="00D32D87">
      <w:pPr>
        <w:spacing w:before="120" w:after="120" w:line="240" w:lineRule="auto"/>
        <w:ind w:left="0" w:firstLineChars="100" w:firstLine="220"/>
        <w:rPr>
          <w:rFonts w:eastAsia="바탕"/>
          <w:sz w:val="22"/>
          <w:szCs w:val="22"/>
          <w:lang w:eastAsia="ko-KR"/>
        </w:rPr>
      </w:pPr>
    </w:p>
    <w:p w14:paraId="0A09988F" w14:textId="355D5120" w:rsidR="000E0362" w:rsidRDefault="000E0362" w:rsidP="000E0362">
      <w:pPr>
        <w:spacing w:before="120" w:after="120" w:line="240" w:lineRule="auto"/>
        <w:ind w:left="0" w:firstLineChars="100" w:firstLine="216"/>
        <w:rPr>
          <w:rFonts w:eastAsia="바탕"/>
          <w:sz w:val="22"/>
          <w:szCs w:val="22"/>
          <w:lang w:eastAsia="ko-KR"/>
        </w:rPr>
      </w:pPr>
      <w:r w:rsidRPr="00CB3055">
        <w:rPr>
          <w:rFonts w:eastAsia="바탕"/>
          <w:b/>
          <w:sz w:val="22"/>
          <w:szCs w:val="22"/>
          <w:lang w:eastAsia="ko-KR"/>
        </w:rPr>
        <w:t>Proposal #</w:t>
      </w:r>
      <w:r w:rsidR="00CB3055" w:rsidRPr="00CB3055">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sidR="00CB3055" w:rsidRPr="00CB3055">
        <w:rPr>
          <w:b/>
          <w:sz w:val="22"/>
          <w:szCs w:val="22"/>
        </w:rPr>
        <w:t>Whether or not to s</w:t>
      </w:r>
      <w:r w:rsidRPr="00CB3055">
        <w:rPr>
          <w:rFonts w:eastAsia="바탕"/>
          <w:b/>
          <w:sz w:val="22"/>
          <w:szCs w:val="22"/>
          <w:lang w:eastAsia="ko-KR"/>
        </w:rPr>
        <w:t>upport adjustment of SSB transmission and on-demand procedure for common channels/signals such as SIB1</w:t>
      </w:r>
      <w:r w:rsidRPr="006714A4">
        <w:rPr>
          <w:rFonts w:eastAsia="바탕"/>
          <w:b/>
          <w:sz w:val="22"/>
          <w:szCs w:val="22"/>
          <w:lang w:eastAsia="ko-KR"/>
        </w:rPr>
        <w:t xml:space="preserve">, paging, </w:t>
      </w:r>
      <w:r>
        <w:rPr>
          <w:rFonts w:eastAsia="바탕"/>
          <w:b/>
          <w:sz w:val="22"/>
          <w:szCs w:val="22"/>
          <w:lang w:eastAsia="ko-KR"/>
        </w:rPr>
        <w:t xml:space="preserve">or </w:t>
      </w:r>
      <w:r w:rsidRPr="006714A4">
        <w:rPr>
          <w:rFonts w:eastAsia="바탕"/>
          <w:b/>
          <w:sz w:val="22"/>
          <w:szCs w:val="22"/>
          <w:lang w:eastAsia="ko-KR"/>
        </w:rPr>
        <w:t xml:space="preserve">PRACH, should be carefully studied </w:t>
      </w:r>
      <w:r>
        <w:rPr>
          <w:rFonts w:eastAsia="바탕"/>
          <w:b/>
          <w:sz w:val="22"/>
          <w:szCs w:val="22"/>
          <w:lang w:eastAsia="ko-KR"/>
        </w:rPr>
        <w:t xml:space="preserve">at least </w:t>
      </w:r>
      <w:r w:rsidRPr="006714A4">
        <w:rPr>
          <w:rFonts w:eastAsia="바탕"/>
          <w:b/>
          <w:sz w:val="22"/>
          <w:szCs w:val="22"/>
          <w:lang w:eastAsia="ko-KR"/>
        </w:rPr>
        <w:t xml:space="preserve">considering </w:t>
      </w:r>
      <w:r>
        <w:rPr>
          <w:rFonts w:eastAsia="바탕"/>
          <w:b/>
          <w:sz w:val="22"/>
          <w:szCs w:val="22"/>
          <w:lang w:eastAsia="ko-KR"/>
        </w:rPr>
        <w:t xml:space="preserve">impacts on </w:t>
      </w:r>
      <w:r w:rsidRPr="006714A4">
        <w:rPr>
          <w:rFonts w:eastAsia="바탕"/>
          <w:b/>
          <w:sz w:val="22"/>
          <w:szCs w:val="22"/>
          <w:lang w:eastAsia="ko-KR"/>
        </w:rPr>
        <w:t>initial access procedure</w:t>
      </w:r>
      <w:r>
        <w:rPr>
          <w:rFonts w:eastAsia="바탕"/>
          <w:b/>
          <w:sz w:val="22"/>
          <w:szCs w:val="22"/>
          <w:lang w:eastAsia="ko-KR"/>
        </w:rPr>
        <w:t xml:space="preserve"> and </w:t>
      </w:r>
      <w:r w:rsidRPr="006714A4">
        <w:rPr>
          <w:rFonts w:eastAsia="바탕"/>
          <w:b/>
          <w:sz w:val="22"/>
          <w:szCs w:val="22"/>
          <w:lang w:eastAsia="ko-KR"/>
        </w:rPr>
        <w:t>measurements</w:t>
      </w:r>
      <w:r>
        <w:rPr>
          <w:rFonts w:eastAsia="바탕"/>
          <w:b/>
          <w:sz w:val="22"/>
          <w:szCs w:val="22"/>
          <w:lang w:eastAsia="ko-KR"/>
        </w:rPr>
        <w:t>, and how to enable on-demand procedure</w:t>
      </w:r>
      <w:r w:rsidRPr="00721DA1">
        <w:rPr>
          <w:rFonts w:eastAsia="바탕"/>
          <w:b/>
          <w:sz w:val="22"/>
          <w:szCs w:val="22"/>
          <w:lang w:eastAsia="ko-KR"/>
        </w:rPr>
        <w:t>.</w:t>
      </w:r>
    </w:p>
    <w:p w14:paraId="50F960F6" w14:textId="77777777" w:rsidR="000E0362" w:rsidRDefault="000E0362" w:rsidP="00D32D87">
      <w:pPr>
        <w:spacing w:before="120" w:after="120" w:line="240" w:lineRule="auto"/>
        <w:ind w:left="0" w:firstLineChars="100" w:firstLine="220"/>
        <w:rPr>
          <w:rFonts w:eastAsia="바탕"/>
          <w:sz w:val="22"/>
          <w:szCs w:val="22"/>
          <w:lang w:eastAsia="ko-KR"/>
        </w:rPr>
      </w:pPr>
    </w:p>
    <w:p w14:paraId="3E466BF5" w14:textId="6825B8C2" w:rsidR="00FB71F3" w:rsidRDefault="00FB71F3" w:rsidP="00FB71F3">
      <w:pPr>
        <w:spacing w:before="120" w:after="120" w:line="240" w:lineRule="auto"/>
        <w:ind w:left="0" w:firstLineChars="100" w:firstLine="200"/>
        <w:jc w:val="center"/>
        <w:rPr>
          <w:rFonts w:eastAsia="바탕"/>
          <w:sz w:val="22"/>
          <w:szCs w:val="22"/>
          <w:lang w:eastAsia="ko-KR"/>
        </w:rPr>
      </w:pPr>
      <w:r w:rsidRPr="00FB71F3">
        <w:rPr>
          <w:noProof/>
          <w:lang w:val="en-US" w:eastAsia="ko-KR"/>
        </w:rPr>
        <w:drawing>
          <wp:inline distT="0" distB="0" distL="0" distR="0" wp14:anchorId="366EBF3E" wp14:editId="5E11DD41">
            <wp:extent cx="5733232" cy="1805725"/>
            <wp:effectExtent l="0" t="0" r="127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996" cy="1807540"/>
                    </a:xfrm>
                    <a:prstGeom prst="rect">
                      <a:avLst/>
                    </a:prstGeom>
                    <a:noFill/>
                    <a:ln>
                      <a:noFill/>
                    </a:ln>
                  </pic:spPr>
                </pic:pic>
              </a:graphicData>
            </a:graphic>
          </wp:inline>
        </w:drawing>
      </w:r>
    </w:p>
    <w:p w14:paraId="2EA87025" w14:textId="0DE184EB" w:rsidR="00FB71F3" w:rsidRPr="00CB3055" w:rsidRDefault="00CB3055" w:rsidP="00CB3055">
      <w:pPr>
        <w:spacing w:before="120" w:after="120" w:line="240" w:lineRule="auto"/>
        <w:ind w:left="0" w:firstLineChars="100" w:firstLine="216"/>
        <w:jc w:val="center"/>
        <w:rPr>
          <w:rFonts w:eastAsia="바탕"/>
          <w:b/>
          <w:sz w:val="22"/>
          <w:szCs w:val="22"/>
          <w:lang w:eastAsia="ko-KR"/>
        </w:rPr>
      </w:pPr>
      <w:r w:rsidRPr="00CB3055">
        <w:rPr>
          <w:rFonts w:eastAsia="바탕" w:hint="eastAsia"/>
          <w:b/>
          <w:sz w:val="22"/>
          <w:szCs w:val="22"/>
          <w:lang w:eastAsia="ko-KR"/>
        </w:rPr>
        <w:t>Figure 1. Example of NES techniques in time domain</w:t>
      </w:r>
    </w:p>
    <w:p w14:paraId="6E62023E" w14:textId="77777777" w:rsidR="00FB71F3" w:rsidRPr="000E0362" w:rsidRDefault="00FB71F3" w:rsidP="00D32D87">
      <w:pPr>
        <w:spacing w:before="120" w:after="120" w:line="240" w:lineRule="auto"/>
        <w:ind w:left="0" w:firstLineChars="100" w:firstLine="220"/>
        <w:rPr>
          <w:rFonts w:eastAsia="바탕"/>
          <w:sz w:val="22"/>
          <w:szCs w:val="22"/>
          <w:lang w:eastAsia="ko-KR"/>
        </w:rPr>
      </w:pPr>
    </w:p>
    <w:p w14:paraId="2C174DCD" w14:textId="0212C9A6" w:rsidR="00CE3C2C" w:rsidRPr="00721DA1" w:rsidRDefault="00CB3055"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As depicted in Figure 1, gNB can enter NES state for the case of low traffic load and may not transmit RRC-configured DL signals/channels (e.g., CSI-RS and PDCCH). Furthermore</w:t>
      </w:r>
      <w:r w:rsidR="00CE3C2C">
        <w:rPr>
          <w:rFonts w:eastAsia="바탕"/>
          <w:sz w:val="22"/>
          <w:szCs w:val="22"/>
          <w:lang w:eastAsia="ko-KR"/>
        </w:rPr>
        <w:t>, i</w:t>
      </w:r>
      <w:r w:rsidR="00CE3C2C" w:rsidRPr="00CE3C2C">
        <w:rPr>
          <w:rFonts w:eastAsia="바탕"/>
          <w:sz w:val="22"/>
          <w:szCs w:val="22"/>
          <w:lang w:eastAsia="ko-KR"/>
        </w:rPr>
        <w:t>f the off-period</w:t>
      </w:r>
      <w:r w:rsidR="007B2915">
        <w:rPr>
          <w:rFonts w:eastAsia="바탕"/>
          <w:sz w:val="22"/>
          <w:szCs w:val="22"/>
          <w:lang w:eastAsia="ko-KR"/>
        </w:rPr>
        <w:t xml:space="preserve"> or gNB’s </w:t>
      </w:r>
      <w:r w:rsidR="008226B5">
        <w:rPr>
          <w:rFonts w:eastAsia="바탕"/>
          <w:sz w:val="22"/>
          <w:szCs w:val="22"/>
          <w:lang w:eastAsia="ko-KR"/>
        </w:rPr>
        <w:t>NES state</w:t>
      </w:r>
      <w:r w:rsidR="00CE3C2C" w:rsidRPr="00CE3C2C">
        <w:rPr>
          <w:rFonts w:eastAsia="바탕"/>
          <w:sz w:val="22"/>
          <w:szCs w:val="22"/>
          <w:lang w:eastAsia="ko-KR"/>
        </w:rPr>
        <w:t xml:space="preserve"> </w:t>
      </w:r>
      <w:r w:rsidR="00CE3C2C">
        <w:rPr>
          <w:rFonts w:eastAsia="바탕"/>
          <w:sz w:val="22"/>
          <w:szCs w:val="22"/>
          <w:lang w:eastAsia="ko-KR"/>
        </w:rPr>
        <w:t>lasts long</w:t>
      </w:r>
      <w:r w:rsidR="00CE3C2C" w:rsidRPr="00CE3C2C">
        <w:rPr>
          <w:rFonts w:eastAsia="바탕"/>
          <w:sz w:val="22"/>
          <w:szCs w:val="22"/>
          <w:lang w:eastAsia="ko-KR"/>
        </w:rPr>
        <w:t xml:space="preserve">, </w:t>
      </w:r>
      <w:r w:rsidR="00CE3C2C">
        <w:rPr>
          <w:rFonts w:eastAsia="바탕"/>
          <w:sz w:val="22"/>
          <w:szCs w:val="22"/>
          <w:lang w:eastAsia="ko-KR"/>
        </w:rPr>
        <w:t xml:space="preserve">the </w:t>
      </w:r>
      <w:r w:rsidR="00CE3C2C" w:rsidRPr="00CE3C2C">
        <w:rPr>
          <w:rFonts w:eastAsia="바탕"/>
          <w:sz w:val="22"/>
          <w:szCs w:val="22"/>
          <w:lang w:eastAsia="ko-KR"/>
        </w:rPr>
        <w:t xml:space="preserve">performance </w:t>
      </w:r>
      <w:r w:rsidR="00CE3C2C">
        <w:rPr>
          <w:rFonts w:eastAsia="바탕"/>
          <w:sz w:val="22"/>
          <w:szCs w:val="22"/>
          <w:lang w:eastAsia="ko-KR"/>
        </w:rPr>
        <w:t xml:space="preserve">of UE </w:t>
      </w:r>
      <w:r w:rsidR="00CE3C2C" w:rsidRPr="00CE3C2C">
        <w:rPr>
          <w:rFonts w:eastAsia="바탕"/>
          <w:sz w:val="22"/>
          <w:szCs w:val="22"/>
          <w:lang w:eastAsia="ko-KR"/>
        </w:rPr>
        <w:t>can be degraded due to the effect of increased latency.</w:t>
      </w:r>
      <w:r w:rsidR="00700FB0">
        <w:rPr>
          <w:rFonts w:eastAsia="바탕"/>
          <w:sz w:val="22"/>
          <w:szCs w:val="22"/>
          <w:lang w:eastAsia="ko-KR"/>
        </w:rPr>
        <w:t xml:space="preserve"> </w:t>
      </w:r>
      <w:r w:rsidR="00700FB0" w:rsidRPr="00700FB0">
        <w:rPr>
          <w:rFonts w:eastAsia="바탕"/>
          <w:sz w:val="22"/>
          <w:szCs w:val="22"/>
          <w:lang w:eastAsia="ko-KR"/>
        </w:rPr>
        <w:t xml:space="preserve">To alleviate </w:t>
      </w:r>
      <w:r w:rsidR="00700FB0">
        <w:rPr>
          <w:rFonts w:eastAsia="바탕"/>
          <w:sz w:val="22"/>
          <w:szCs w:val="22"/>
          <w:lang w:eastAsia="ko-KR"/>
        </w:rPr>
        <w:t xml:space="preserve">this </w:t>
      </w:r>
      <w:r w:rsidR="00700FB0" w:rsidRPr="00700FB0">
        <w:rPr>
          <w:rFonts w:eastAsia="바탕"/>
          <w:sz w:val="22"/>
          <w:szCs w:val="22"/>
          <w:lang w:eastAsia="ko-KR"/>
        </w:rPr>
        <w:t xml:space="preserve">latency </w:t>
      </w:r>
      <w:r w:rsidR="00700FB0">
        <w:rPr>
          <w:rFonts w:eastAsia="바탕"/>
          <w:sz w:val="22"/>
          <w:szCs w:val="22"/>
          <w:lang w:eastAsia="ko-KR"/>
        </w:rPr>
        <w:t>increase issue</w:t>
      </w:r>
      <w:r w:rsidR="00700FB0" w:rsidRPr="00700FB0">
        <w:rPr>
          <w:rFonts w:eastAsia="바탕"/>
          <w:sz w:val="22"/>
          <w:szCs w:val="22"/>
          <w:lang w:eastAsia="ko-KR"/>
        </w:rPr>
        <w:t xml:space="preserve">, UE can be allowed to transmit UL signal/channel (e.g., SR) to </w:t>
      </w:r>
      <w:r w:rsidR="00700FB0">
        <w:rPr>
          <w:rFonts w:eastAsia="바탕"/>
          <w:sz w:val="22"/>
          <w:szCs w:val="22"/>
          <w:lang w:eastAsia="ko-KR"/>
        </w:rPr>
        <w:t xml:space="preserve">wake up gNB or to </w:t>
      </w:r>
      <w:r w:rsidR="00700FB0" w:rsidRPr="00700FB0">
        <w:rPr>
          <w:rFonts w:eastAsia="바탕"/>
          <w:sz w:val="22"/>
          <w:szCs w:val="22"/>
          <w:lang w:eastAsia="ko-KR"/>
        </w:rPr>
        <w:t xml:space="preserve">inform </w:t>
      </w:r>
      <w:r w:rsidR="00700FB0">
        <w:rPr>
          <w:rFonts w:eastAsia="바탕"/>
          <w:sz w:val="22"/>
          <w:szCs w:val="22"/>
          <w:lang w:eastAsia="ko-KR"/>
        </w:rPr>
        <w:t>the</w:t>
      </w:r>
      <w:r w:rsidR="00700FB0" w:rsidRPr="00700FB0">
        <w:rPr>
          <w:rFonts w:eastAsia="바탕"/>
          <w:sz w:val="22"/>
          <w:szCs w:val="22"/>
          <w:lang w:eastAsia="ko-KR"/>
        </w:rPr>
        <w:t xml:space="preserve"> updated buffer status</w:t>
      </w:r>
      <w:r w:rsidR="00700FB0">
        <w:rPr>
          <w:rFonts w:eastAsia="바탕"/>
          <w:sz w:val="22"/>
          <w:szCs w:val="22"/>
          <w:lang w:eastAsia="ko-KR"/>
        </w:rPr>
        <w:t xml:space="preserve"> e.g., within a time domain window</w:t>
      </w:r>
      <w:r w:rsidR="00700FB0" w:rsidRPr="00700FB0">
        <w:rPr>
          <w:rFonts w:eastAsia="바탕"/>
          <w:sz w:val="22"/>
          <w:szCs w:val="22"/>
          <w:lang w:eastAsia="ko-KR"/>
        </w:rPr>
        <w:t>.</w:t>
      </w:r>
      <w:r w:rsidR="00700FB0">
        <w:rPr>
          <w:rFonts w:eastAsia="바탕"/>
          <w:sz w:val="22"/>
          <w:szCs w:val="22"/>
          <w:lang w:eastAsia="ko-KR"/>
        </w:rPr>
        <w:t xml:space="preserve"> </w:t>
      </w:r>
      <w:r w:rsidR="00700FB0" w:rsidRPr="00700FB0">
        <w:rPr>
          <w:rFonts w:eastAsia="바탕"/>
          <w:sz w:val="22"/>
          <w:szCs w:val="22"/>
          <w:lang w:eastAsia="ko-KR"/>
        </w:rPr>
        <w:t xml:space="preserve">Considering </w:t>
      </w:r>
      <w:r w:rsidR="00700FB0">
        <w:rPr>
          <w:rFonts w:eastAsia="바탕"/>
          <w:sz w:val="22"/>
          <w:szCs w:val="22"/>
          <w:lang w:eastAsia="ko-KR"/>
        </w:rPr>
        <w:t>that gNB need</w:t>
      </w:r>
      <w:r w:rsidR="00D8778C">
        <w:rPr>
          <w:rFonts w:eastAsia="바탕"/>
          <w:sz w:val="22"/>
          <w:szCs w:val="22"/>
          <w:lang w:eastAsia="ko-KR"/>
        </w:rPr>
        <w:t>s</w:t>
      </w:r>
      <w:r w:rsidR="00700FB0">
        <w:rPr>
          <w:rFonts w:eastAsia="바탕"/>
          <w:sz w:val="22"/>
          <w:szCs w:val="22"/>
          <w:lang w:eastAsia="ko-KR"/>
        </w:rPr>
        <w:t xml:space="preserve"> to transmit at least </w:t>
      </w:r>
      <w:r w:rsidR="00700FB0" w:rsidRPr="00700FB0">
        <w:rPr>
          <w:rFonts w:eastAsia="바탕"/>
          <w:sz w:val="22"/>
          <w:szCs w:val="22"/>
          <w:lang w:eastAsia="ko-KR"/>
        </w:rPr>
        <w:t>SSB</w:t>
      </w:r>
      <w:r w:rsidR="00700FB0">
        <w:rPr>
          <w:rFonts w:eastAsia="바탕"/>
          <w:sz w:val="22"/>
          <w:szCs w:val="22"/>
          <w:lang w:eastAsia="ko-KR"/>
        </w:rPr>
        <w:t xml:space="preserve"> and</w:t>
      </w:r>
      <w:r w:rsidR="00514F77">
        <w:rPr>
          <w:rFonts w:eastAsia="바탕"/>
          <w:sz w:val="22"/>
          <w:szCs w:val="22"/>
          <w:lang w:eastAsia="ko-KR"/>
        </w:rPr>
        <w:t>/or</w:t>
      </w:r>
      <w:r w:rsidR="00700FB0">
        <w:rPr>
          <w:rFonts w:eastAsia="바탕"/>
          <w:sz w:val="22"/>
          <w:szCs w:val="22"/>
          <w:lang w:eastAsia="ko-KR"/>
        </w:rPr>
        <w:t xml:space="preserve"> </w:t>
      </w:r>
      <w:r w:rsidR="00700FB0" w:rsidRPr="00700FB0">
        <w:rPr>
          <w:rFonts w:eastAsia="바탕"/>
          <w:sz w:val="22"/>
          <w:szCs w:val="22"/>
          <w:lang w:eastAsia="ko-KR"/>
        </w:rPr>
        <w:t>TRS periodically</w:t>
      </w:r>
      <w:r w:rsidR="00514F77">
        <w:rPr>
          <w:rFonts w:eastAsia="바탕"/>
          <w:sz w:val="22"/>
          <w:szCs w:val="22"/>
          <w:lang w:eastAsia="ko-KR"/>
        </w:rPr>
        <w:t xml:space="preserve"> to provide UE with source for timing reference determination and UL power control calculation</w:t>
      </w:r>
      <w:r w:rsidR="00700FB0" w:rsidRPr="00700FB0">
        <w:rPr>
          <w:rFonts w:eastAsia="바탕"/>
          <w:sz w:val="22"/>
          <w:szCs w:val="22"/>
          <w:lang w:eastAsia="ko-KR"/>
        </w:rPr>
        <w:t xml:space="preserve">, </w:t>
      </w:r>
      <w:r w:rsidR="00700FB0">
        <w:rPr>
          <w:rFonts w:eastAsia="바탕"/>
          <w:sz w:val="22"/>
          <w:szCs w:val="22"/>
          <w:lang w:eastAsia="ko-KR"/>
        </w:rPr>
        <w:t xml:space="preserve">the time domain </w:t>
      </w:r>
      <w:r w:rsidR="00CF1957" w:rsidRPr="00CF1957">
        <w:rPr>
          <w:rFonts w:eastAsia="바탕"/>
          <w:sz w:val="22"/>
          <w:szCs w:val="22"/>
          <w:lang w:eastAsia="ko-KR"/>
        </w:rPr>
        <w:t>window configured for UE to inform</w:t>
      </w:r>
      <w:r w:rsidR="00700FB0" w:rsidRPr="00700FB0">
        <w:rPr>
          <w:rFonts w:eastAsia="바탕"/>
          <w:sz w:val="22"/>
          <w:szCs w:val="22"/>
          <w:lang w:eastAsia="ko-KR"/>
        </w:rPr>
        <w:t xml:space="preserve"> UE’s data arrival can be configured close to </w:t>
      </w:r>
      <w:r w:rsidR="00700FB0">
        <w:rPr>
          <w:rFonts w:eastAsia="바탕"/>
          <w:sz w:val="22"/>
          <w:szCs w:val="22"/>
          <w:lang w:eastAsia="ko-KR"/>
        </w:rPr>
        <w:t xml:space="preserve">the location of </w:t>
      </w:r>
      <w:r w:rsidR="00700FB0" w:rsidRPr="00700FB0">
        <w:rPr>
          <w:rFonts w:eastAsia="바탕"/>
          <w:sz w:val="22"/>
          <w:szCs w:val="22"/>
          <w:lang w:eastAsia="ko-KR"/>
        </w:rPr>
        <w:t>SSB</w:t>
      </w:r>
      <w:r w:rsidR="00700FB0">
        <w:rPr>
          <w:rFonts w:eastAsia="바탕"/>
          <w:sz w:val="22"/>
          <w:szCs w:val="22"/>
          <w:lang w:eastAsia="ko-KR"/>
        </w:rPr>
        <w:t xml:space="preserve"> or </w:t>
      </w:r>
      <w:r w:rsidR="00700FB0" w:rsidRPr="00700FB0">
        <w:rPr>
          <w:rFonts w:eastAsia="바탕"/>
          <w:sz w:val="22"/>
          <w:szCs w:val="22"/>
          <w:lang w:eastAsia="ko-KR"/>
        </w:rPr>
        <w:t>TRS.</w:t>
      </w:r>
      <w:r w:rsidR="00700FB0">
        <w:rPr>
          <w:rFonts w:eastAsia="바탕"/>
          <w:sz w:val="22"/>
          <w:szCs w:val="22"/>
          <w:lang w:eastAsia="ko-KR"/>
        </w:rPr>
        <w:t xml:space="preserve"> In addition, it could be </w:t>
      </w:r>
      <w:r w:rsidR="007B2915">
        <w:rPr>
          <w:rFonts w:eastAsia="바탕"/>
          <w:sz w:val="22"/>
          <w:szCs w:val="22"/>
          <w:lang w:eastAsia="ko-KR"/>
        </w:rPr>
        <w:t>useful</w:t>
      </w:r>
      <w:r w:rsidR="00700FB0">
        <w:rPr>
          <w:rFonts w:eastAsia="바탕"/>
          <w:sz w:val="22"/>
          <w:szCs w:val="22"/>
          <w:lang w:eastAsia="ko-KR"/>
        </w:rPr>
        <w:t xml:space="preserve"> for UE to report zero-buffer </w:t>
      </w:r>
      <w:r w:rsidR="00700FB0">
        <w:rPr>
          <w:rFonts w:eastAsia="바탕"/>
          <w:sz w:val="22"/>
          <w:szCs w:val="22"/>
          <w:lang w:eastAsia="ko-KR"/>
        </w:rPr>
        <w:lastRenderedPageBreak/>
        <w:t xml:space="preserve">status to </w:t>
      </w:r>
      <w:r w:rsidR="007B2915">
        <w:rPr>
          <w:rFonts w:eastAsia="바탕"/>
          <w:sz w:val="22"/>
          <w:szCs w:val="22"/>
          <w:lang w:eastAsia="ko-KR"/>
        </w:rPr>
        <w:t>aid</w:t>
      </w:r>
      <w:r w:rsidR="00700FB0">
        <w:rPr>
          <w:rFonts w:eastAsia="바탕"/>
          <w:sz w:val="22"/>
          <w:szCs w:val="22"/>
          <w:lang w:eastAsia="ko-KR"/>
        </w:rPr>
        <w:t xml:space="preserve"> gNB’s decision on whether to go into </w:t>
      </w:r>
      <w:r w:rsidR="00514F77">
        <w:rPr>
          <w:rFonts w:eastAsia="바탕"/>
          <w:sz w:val="22"/>
          <w:szCs w:val="22"/>
          <w:lang w:eastAsia="ko-KR"/>
        </w:rPr>
        <w:t>NES state</w:t>
      </w:r>
      <w:r w:rsidR="00700FB0">
        <w:rPr>
          <w:rFonts w:eastAsia="바탕"/>
          <w:sz w:val="22"/>
          <w:szCs w:val="22"/>
          <w:lang w:eastAsia="ko-KR"/>
        </w:rPr>
        <w:t xml:space="preserve"> or not.</w:t>
      </w:r>
      <w:r w:rsidR="00D026E3">
        <w:rPr>
          <w:rFonts w:eastAsia="바탕"/>
          <w:sz w:val="22"/>
          <w:szCs w:val="22"/>
          <w:lang w:eastAsia="ko-KR"/>
        </w:rPr>
        <w:t xml:space="preserve"> To be specific, if gNB receives zero-buffer status report from a UE, it might inform the UE to suspend RRC-configured UL resource (e.g., CG-PUSCH) for a certain time duration or might not schedule the UE for UL data transmission.</w:t>
      </w:r>
      <w:r w:rsidR="00514F77">
        <w:rPr>
          <w:rFonts w:eastAsia="바탕"/>
          <w:sz w:val="22"/>
          <w:szCs w:val="22"/>
          <w:lang w:eastAsia="ko-KR"/>
        </w:rPr>
        <w:t xml:space="preserve"> </w:t>
      </w:r>
      <w:r w:rsidR="00C33061">
        <w:rPr>
          <w:rFonts w:eastAsia="바탕"/>
          <w:sz w:val="22"/>
          <w:szCs w:val="22"/>
          <w:lang w:eastAsia="ko-KR"/>
        </w:rPr>
        <w:t xml:space="preserve">Reversely, UE does not expect to transmit CG-PUSCH for a certain period after it reports zero-buffer status. </w:t>
      </w:r>
      <w:r w:rsidR="00514F77">
        <w:rPr>
          <w:rFonts w:eastAsia="바탕"/>
          <w:sz w:val="22"/>
          <w:szCs w:val="22"/>
          <w:lang w:eastAsia="ko-KR"/>
        </w:rPr>
        <w:t>It is noted that UE can report zero-buffer status by transmitting PUCCH with (only) negative SR.</w:t>
      </w:r>
    </w:p>
    <w:p w14:paraId="66A8D2E6" w14:textId="77777777" w:rsidR="00F76283" w:rsidRDefault="00F76283" w:rsidP="00D32D87">
      <w:pPr>
        <w:spacing w:before="120" w:after="120" w:line="240" w:lineRule="auto"/>
        <w:ind w:left="0" w:firstLineChars="100" w:firstLine="220"/>
        <w:rPr>
          <w:rFonts w:eastAsia="바탕"/>
          <w:sz w:val="22"/>
          <w:szCs w:val="22"/>
          <w:lang w:eastAsia="ko-KR"/>
        </w:rPr>
      </w:pPr>
    </w:p>
    <w:p w14:paraId="0E852DA3" w14:textId="7F21A0D9" w:rsidR="007B2915" w:rsidRDefault="007B2915" w:rsidP="007B291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14F77">
        <w:rPr>
          <w:rFonts w:eastAsia="바탕"/>
          <w:b/>
          <w:sz w:val="22"/>
          <w:szCs w:val="22"/>
          <w:lang w:eastAsia="ko-KR"/>
        </w:rPr>
        <w:t>8</w:t>
      </w:r>
      <w:r w:rsidRPr="002B431A">
        <w:rPr>
          <w:rFonts w:eastAsia="바탕"/>
          <w:b/>
          <w:sz w:val="22"/>
          <w:szCs w:val="22"/>
          <w:lang w:eastAsia="ko-KR"/>
        </w:rPr>
        <w:t>:</w:t>
      </w:r>
      <w:r w:rsidRPr="00BB5598">
        <w:t xml:space="preserve"> </w:t>
      </w:r>
      <w:r w:rsidRPr="007B2915">
        <w:rPr>
          <w:rFonts w:eastAsia="바탕"/>
          <w:b/>
          <w:sz w:val="22"/>
          <w:szCs w:val="22"/>
          <w:lang w:eastAsia="ko-KR"/>
        </w:rPr>
        <w:t xml:space="preserve">Study how to </w:t>
      </w:r>
      <w:r>
        <w:rPr>
          <w:rFonts w:eastAsia="바탕"/>
          <w:b/>
          <w:sz w:val="22"/>
          <w:szCs w:val="22"/>
          <w:lang w:eastAsia="ko-KR"/>
        </w:rPr>
        <w:t>support a mechanism for waking</w:t>
      </w:r>
      <w:r w:rsidRPr="007B2915">
        <w:rPr>
          <w:rFonts w:eastAsia="바탕"/>
          <w:b/>
          <w:sz w:val="22"/>
          <w:szCs w:val="22"/>
          <w:lang w:eastAsia="ko-KR"/>
        </w:rPr>
        <w:t xml:space="preserve"> gNB </w:t>
      </w:r>
      <w:r w:rsidR="00351C21">
        <w:rPr>
          <w:rFonts w:eastAsia="바탕"/>
          <w:b/>
          <w:sz w:val="22"/>
          <w:szCs w:val="22"/>
          <w:lang w:eastAsia="ko-KR"/>
        </w:rPr>
        <w:t xml:space="preserve">up </w:t>
      </w:r>
      <w:r>
        <w:rPr>
          <w:rFonts w:eastAsia="바탕"/>
          <w:b/>
          <w:sz w:val="22"/>
          <w:szCs w:val="22"/>
          <w:lang w:eastAsia="ko-KR"/>
        </w:rPr>
        <w:t>from</w:t>
      </w:r>
      <w:r w:rsidRPr="007B2915">
        <w:rPr>
          <w:rFonts w:eastAsia="바탕"/>
          <w:b/>
          <w:sz w:val="22"/>
          <w:szCs w:val="22"/>
          <w:lang w:eastAsia="ko-KR"/>
        </w:rPr>
        <w:t xml:space="preserve"> </w:t>
      </w:r>
      <w:r w:rsidR="008226B5">
        <w:rPr>
          <w:rFonts w:eastAsia="바탕"/>
          <w:b/>
          <w:sz w:val="22"/>
          <w:szCs w:val="22"/>
          <w:lang w:eastAsia="ko-KR"/>
        </w:rPr>
        <w:t>NES state</w:t>
      </w:r>
      <w:r>
        <w:rPr>
          <w:rFonts w:eastAsia="바탕"/>
          <w:b/>
          <w:sz w:val="22"/>
          <w:szCs w:val="22"/>
          <w:lang w:eastAsia="ko-KR"/>
        </w:rPr>
        <w:t xml:space="preserve"> when new data arrives at UE</w:t>
      </w:r>
      <w:r w:rsidRPr="00721DA1">
        <w:rPr>
          <w:rFonts w:eastAsia="바탕"/>
          <w:b/>
          <w:sz w:val="22"/>
          <w:szCs w:val="22"/>
          <w:lang w:eastAsia="ko-KR"/>
        </w:rPr>
        <w:t>.</w:t>
      </w:r>
    </w:p>
    <w:p w14:paraId="1C7CA8A3" w14:textId="4082FFF3" w:rsidR="00D026E3" w:rsidRPr="00D026E3" w:rsidRDefault="00D026E3" w:rsidP="007B291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14F77">
        <w:rPr>
          <w:rFonts w:eastAsia="바탕"/>
          <w:b/>
          <w:sz w:val="22"/>
          <w:szCs w:val="22"/>
          <w:lang w:eastAsia="ko-KR"/>
        </w:rPr>
        <w:t>9</w:t>
      </w:r>
      <w:r w:rsidRPr="002B431A">
        <w:rPr>
          <w:rFonts w:eastAsia="바탕"/>
          <w:b/>
          <w:sz w:val="22"/>
          <w:szCs w:val="22"/>
          <w:lang w:eastAsia="ko-KR"/>
        </w:rPr>
        <w:t>:</w:t>
      </w:r>
      <w:r w:rsidRPr="00BB5598">
        <w:t xml:space="preserve"> </w:t>
      </w:r>
      <w:r>
        <w:rPr>
          <w:rFonts w:eastAsia="바탕"/>
          <w:b/>
          <w:sz w:val="22"/>
          <w:szCs w:val="22"/>
          <w:lang w:eastAsia="ko-KR"/>
        </w:rPr>
        <w:t xml:space="preserve">Consider to support </w:t>
      </w:r>
      <w:r w:rsidRPr="00D026E3">
        <w:rPr>
          <w:rFonts w:eastAsia="바탕"/>
          <w:b/>
          <w:sz w:val="22"/>
          <w:szCs w:val="22"/>
          <w:lang w:eastAsia="ko-KR"/>
        </w:rPr>
        <w:t xml:space="preserve">UE’s </w:t>
      </w:r>
      <w:r>
        <w:rPr>
          <w:rFonts w:eastAsia="바탕"/>
          <w:b/>
          <w:sz w:val="22"/>
          <w:szCs w:val="22"/>
          <w:lang w:eastAsia="ko-KR"/>
        </w:rPr>
        <w:t xml:space="preserve">report of zero </w:t>
      </w:r>
      <w:r w:rsidRPr="00D026E3">
        <w:rPr>
          <w:rFonts w:eastAsia="바탕"/>
          <w:b/>
          <w:sz w:val="22"/>
          <w:szCs w:val="22"/>
          <w:lang w:eastAsia="ko-KR"/>
        </w:rPr>
        <w:t xml:space="preserve">buffer status </w:t>
      </w:r>
      <w:r w:rsidR="00514F77" w:rsidRPr="00514F77">
        <w:rPr>
          <w:rFonts w:eastAsia="바탕"/>
          <w:b/>
          <w:sz w:val="22"/>
          <w:szCs w:val="22"/>
          <w:lang w:eastAsia="ko-KR"/>
        </w:rPr>
        <w:t>by transmitting PUCCH with negative SR</w:t>
      </w:r>
      <w:r w:rsidRPr="00721DA1">
        <w:rPr>
          <w:rFonts w:eastAsia="바탕"/>
          <w:b/>
          <w:sz w:val="22"/>
          <w:szCs w:val="22"/>
          <w:lang w:eastAsia="ko-KR"/>
        </w:rPr>
        <w:t>.</w:t>
      </w:r>
    </w:p>
    <w:p w14:paraId="35503C21" w14:textId="77777777" w:rsidR="00496E82" w:rsidRPr="00514F77" w:rsidRDefault="00496E82" w:rsidP="007B2915">
      <w:pPr>
        <w:spacing w:before="120" w:after="120" w:line="240" w:lineRule="auto"/>
        <w:ind w:left="0" w:firstLineChars="100" w:firstLine="216"/>
        <w:rPr>
          <w:rFonts w:eastAsia="바탕"/>
          <w:b/>
          <w:sz w:val="22"/>
          <w:szCs w:val="22"/>
          <w:lang w:eastAsia="ko-KR"/>
        </w:rPr>
      </w:pPr>
    </w:p>
    <w:p w14:paraId="621F8CF6" w14:textId="3EB229A2" w:rsidR="00496E82" w:rsidRDefault="000B36BB" w:rsidP="007B29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Another aspect to be considered is enhancement of DRX operation. </w:t>
      </w:r>
      <w:r>
        <w:rPr>
          <w:rFonts w:eastAsia="바탕"/>
          <w:sz w:val="22"/>
          <w:szCs w:val="22"/>
          <w:lang w:eastAsia="ko-KR"/>
        </w:rPr>
        <w:t>UE’s DRX mechanism was originally introduced for the purpose of UE power saving, so it needs to be improved such that it can be beneficial in terms of network energy saving as well. The followings can be considered for UE’s DRX enhancement to reduce gNB power consumption.</w:t>
      </w:r>
    </w:p>
    <w:p w14:paraId="2CA18100" w14:textId="3C7145EF" w:rsidR="000B36BB" w:rsidRPr="00A65FD0" w:rsidRDefault="006679CA"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Gr</w:t>
      </w:r>
      <w:r>
        <w:rPr>
          <w:rFonts w:ascii="Times New Roman" w:hAnsi="Times New Roman"/>
          <w:sz w:val="22"/>
          <w:szCs w:val="22"/>
          <w:lang w:val="en-GB" w:eastAsia="ko-KR"/>
        </w:rPr>
        <w:t xml:space="preserve">oup common indication for DRX commend (e.g., </w:t>
      </w:r>
      <w:r w:rsidR="00F94819">
        <w:rPr>
          <w:rFonts w:ascii="Times New Roman" w:hAnsi="Times New Roman"/>
          <w:sz w:val="22"/>
          <w:szCs w:val="22"/>
          <w:lang w:val="en-GB" w:eastAsia="ko-KR"/>
        </w:rPr>
        <w:t>DRX command MAC CE or long DRX command MAC CE)</w:t>
      </w:r>
    </w:p>
    <w:p w14:paraId="4ADEAB60" w14:textId="63E3589B" w:rsidR="000B36BB" w:rsidRPr="00A65FD0" w:rsidRDefault="00F94819"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DRX active time alignment from the gNB</w:t>
      </w:r>
      <w:r>
        <w:rPr>
          <w:rFonts w:ascii="Times New Roman" w:hAnsi="Times New Roman"/>
          <w:sz w:val="22"/>
          <w:szCs w:val="22"/>
          <w:lang w:val="en-GB" w:eastAsia="ko-KR"/>
        </w:rPr>
        <w:t xml:space="preserve">’s perspective (e.g., by </w:t>
      </w:r>
      <w:r w:rsidR="00AF7B7E">
        <w:rPr>
          <w:rFonts w:ascii="Times New Roman" w:hAnsi="Times New Roman"/>
          <w:sz w:val="22"/>
          <w:szCs w:val="22"/>
          <w:lang w:val="en-GB" w:eastAsia="ko-KR"/>
        </w:rPr>
        <w:t>adjusting</w:t>
      </w:r>
      <w:r>
        <w:rPr>
          <w:rFonts w:ascii="Times New Roman" w:hAnsi="Times New Roman"/>
          <w:sz w:val="22"/>
          <w:szCs w:val="22"/>
          <w:lang w:val="en-GB" w:eastAsia="ko-KR"/>
        </w:rPr>
        <w:t xml:space="preserve"> the starting position of DRX on-</w:t>
      </w:r>
      <w:r w:rsidR="00351C21">
        <w:rPr>
          <w:rFonts w:ascii="Times New Roman" w:hAnsi="Times New Roman"/>
          <w:sz w:val="22"/>
          <w:szCs w:val="22"/>
          <w:lang w:val="en-GB" w:eastAsia="ko-KR"/>
        </w:rPr>
        <w:t xml:space="preserve">Duration </w:t>
      </w:r>
      <w:r>
        <w:rPr>
          <w:rFonts w:ascii="Times New Roman" w:hAnsi="Times New Roman"/>
          <w:sz w:val="22"/>
          <w:szCs w:val="22"/>
          <w:lang w:val="en-GB" w:eastAsia="ko-KR"/>
        </w:rPr>
        <w:t>via group-common indication or by switching between UE-specific and group-common DRX configurations)</w:t>
      </w:r>
    </w:p>
    <w:p w14:paraId="5B615B90" w14:textId="75DB9554" w:rsidR="000B36BB" w:rsidRPr="00A65FD0" w:rsidRDefault="00AF7B7E"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DRX on/off </w:t>
      </w:r>
      <w:r>
        <w:rPr>
          <w:rFonts w:ascii="Times New Roman" w:hAnsi="Times New Roman"/>
          <w:sz w:val="22"/>
          <w:szCs w:val="22"/>
          <w:lang w:val="en-GB" w:eastAsia="ko-KR"/>
        </w:rPr>
        <w:t>control for multiple DRX cycles (e.g., by informing DRX-off for N DRX cycles with a single indication)</w:t>
      </w:r>
    </w:p>
    <w:p w14:paraId="19F7D6C7" w14:textId="560E3D77" w:rsidR="000B36BB" w:rsidRPr="00A65FD0" w:rsidRDefault="00AF7B7E" w:rsidP="000B36BB">
      <w:pPr>
        <w:pStyle w:val="ac"/>
        <w:numPr>
          <w:ilvl w:val="0"/>
          <w:numId w:val="35"/>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Minimiza</w:t>
      </w:r>
      <w:r>
        <w:rPr>
          <w:rFonts w:ascii="Times New Roman" w:hAnsi="Times New Roman" w:hint="eastAsia"/>
          <w:sz w:val="22"/>
          <w:szCs w:val="22"/>
          <w:lang w:val="en-GB" w:eastAsia="ko-KR"/>
        </w:rPr>
        <w:t>tion of gNB</w:t>
      </w:r>
      <w:r>
        <w:rPr>
          <w:rFonts w:ascii="Times New Roman" w:hAnsi="Times New Roman"/>
          <w:sz w:val="22"/>
          <w:szCs w:val="22"/>
          <w:lang w:val="en-GB" w:eastAsia="ko-KR"/>
        </w:rPr>
        <w:t xml:space="preserve">’s activity </w:t>
      </w:r>
      <w:r w:rsidR="007D7ED0">
        <w:rPr>
          <w:rFonts w:ascii="Times New Roman" w:hAnsi="Times New Roman"/>
          <w:sz w:val="22"/>
          <w:szCs w:val="22"/>
          <w:lang w:val="en-GB" w:eastAsia="ko-KR"/>
        </w:rPr>
        <w:t xml:space="preserve">outside </w:t>
      </w:r>
      <w:r>
        <w:rPr>
          <w:rFonts w:ascii="Times New Roman" w:hAnsi="Times New Roman"/>
          <w:sz w:val="22"/>
          <w:szCs w:val="22"/>
          <w:lang w:val="en-GB" w:eastAsia="ko-KR"/>
        </w:rPr>
        <w:t xml:space="preserve">DRX active time (e.g., by invalidating CSI-RS reception or UL signal/channel transmission </w:t>
      </w:r>
      <w:r w:rsidR="007D7ED0">
        <w:rPr>
          <w:rFonts w:ascii="Times New Roman" w:hAnsi="Times New Roman"/>
          <w:sz w:val="22"/>
          <w:szCs w:val="22"/>
          <w:lang w:val="en-GB" w:eastAsia="ko-KR"/>
        </w:rPr>
        <w:t xml:space="preserve">outside </w:t>
      </w:r>
      <w:r>
        <w:rPr>
          <w:rFonts w:ascii="Times New Roman" w:hAnsi="Times New Roman"/>
          <w:sz w:val="22"/>
          <w:szCs w:val="22"/>
          <w:lang w:val="en-GB" w:eastAsia="ko-KR"/>
        </w:rPr>
        <w:t>DRX active time)</w:t>
      </w:r>
    </w:p>
    <w:p w14:paraId="3BA832D0" w14:textId="77777777" w:rsidR="000B36BB" w:rsidRPr="000B36BB" w:rsidRDefault="000B36BB" w:rsidP="007B2915">
      <w:pPr>
        <w:spacing w:before="120" w:after="120" w:line="240" w:lineRule="auto"/>
        <w:ind w:left="0" w:firstLineChars="100" w:firstLine="220"/>
        <w:rPr>
          <w:rFonts w:eastAsia="바탕"/>
          <w:sz w:val="22"/>
          <w:szCs w:val="22"/>
          <w:lang w:eastAsia="ko-KR"/>
        </w:rPr>
      </w:pPr>
    </w:p>
    <w:p w14:paraId="08AE8F41" w14:textId="74CB95AE" w:rsidR="00AF7B7E" w:rsidRDefault="00AF7B7E" w:rsidP="00AF7B7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514F77">
        <w:rPr>
          <w:rFonts w:eastAsia="바탕"/>
          <w:b/>
          <w:sz w:val="22"/>
          <w:szCs w:val="22"/>
          <w:lang w:eastAsia="ko-KR"/>
        </w:rPr>
        <w:t>10</w:t>
      </w:r>
      <w:r w:rsidRPr="002B431A">
        <w:rPr>
          <w:rFonts w:eastAsia="바탕"/>
          <w:b/>
          <w:sz w:val="22"/>
          <w:szCs w:val="22"/>
          <w:lang w:eastAsia="ko-KR"/>
        </w:rPr>
        <w:t>:</w:t>
      </w:r>
      <w:r w:rsidRPr="00BB5598">
        <w:t xml:space="preserve"> </w:t>
      </w:r>
      <w:r w:rsidRPr="00715E85">
        <w:rPr>
          <w:rFonts w:eastAsia="바탕" w:hint="eastAsia"/>
          <w:b/>
          <w:sz w:val="22"/>
          <w:szCs w:val="22"/>
          <w:lang w:eastAsia="ko-KR"/>
        </w:rPr>
        <w:t xml:space="preserve">Study </w:t>
      </w:r>
      <w:r w:rsidR="00514F77">
        <w:rPr>
          <w:rFonts w:eastAsia="바탕"/>
          <w:b/>
          <w:sz w:val="22"/>
          <w:szCs w:val="22"/>
          <w:lang w:eastAsia="ko-KR"/>
        </w:rPr>
        <w:t xml:space="preserve">at least the followings </w:t>
      </w:r>
      <w:r w:rsidRPr="00715E85">
        <w:rPr>
          <w:rFonts w:eastAsia="바탕"/>
          <w:b/>
          <w:sz w:val="22"/>
          <w:szCs w:val="22"/>
          <w:lang w:eastAsia="ko-KR"/>
        </w:rPr>
        <w:t xml:space="preserve">to enhance </w:t>
      </w:r>
      <w:r>
        <w:rPr>
          <w:rFonts w:eastAsia="바탕"/>
          <w:b/>
          <w:sz w:val="22"/>
          <w:szCs w:val="22"/>
          <w:lang w:eastAsia="ko-KR"/>
        </w:rPr>
        <w:t xml:space="preserve">UE’s </w:t>
      </w:r>
      <w:r w:rsidRPr="00715E85">
        <w:rPr>
          <w:rFonts w:eastAsia="바탕"/>
          <w:b/>
          <w:sz w:val="22"/>
          <w:szCs w:val="22"/>
          <w:lang w:eastAsia="ko-KR"/>
        </w:rPr>
        <w:t>DRX mechanism for the purpose of network energy saving</w:t>
      </w:r>
      <w:r w:rsidRPr="00721DA1">
        <w:rPr>
          <w:rFonts w:eastAsia="바탕"/>
          <w:b/>
          <w:sz w:val="22"/>
          <w:szCs w:val="22"/>
          <w:lang w:eastAsia="ko-KR"/>
        </w:rPr>
        <w:t>.</w:t>
      </w:r>
    </w:p>
    <w:p w14:paraId="13ACFFD8" w14:textId="413A202F" w:rsidR="00514F77" w:rsidRPr="00514F77" w:rsidRDefault="00514F77" w:rsidP="00514F77">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Gr</w:t>
      </w:r>
      <w:r w:rsidRPr="00514F77">
        <w:rPr>
          <w:rFonts w:ascii="Times New Roman" w:hAnsi="Times New Roman"/>
          <w:b/>
          <w:sz w:val="22"/>
          <w:szCs w:val="22"/>
          <w:lang w:val="en-GB" w:eastAsia="ko-KR"/>
        </w:rPr>
        <w:t>oup common indication for DRX commend</w:t>
      </w:r>
      <w:r w:rsidR="00C33061">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w:t>
      </w:r>
      <w:r>
        <w:rPr>
          <w:rFonts w:ascii="Times New Roman" w:hAnsi="Times New Roman"/>
          <w:b/>
          <w:sz w:val="22"/>
          <w:szCs w:val="22"/>
          <w:lang w:val="en-GB" w:eastAsia="ko-KR"/>
        </w:rPr>
        <w:t>such as</w:t>
      </w:r>
      <w:r w:rsidRPr="00514F77">
        <w:rPr>
          <w:rFonts w:ascii="Times New Roman" w:hAnsi="Times New Roman"/>
          <w:b/>
          <w:sz w:val="22"/>
          <w:szCs w:val="22"/>
          <w:lang w:val="en-GB" w:eastAsia="ko-KR"/>
        </w:rPr>
        <w:t xml:space="preserve"> DRX command MAC CE </w:t>
      </w:r>
      <w:r>
        <w:rPr>
          <w:rFonts w:ascii="Times New Roman" w:hAnsi="Times New Roman"/>
          <w:b/>
          <w:sz w:val="22"/>
          <w:szCs w:val="22"/>
          <w:lang w:val="en-GB" w:eastAsia="ko-KR"/>
        </w:rPr>
        <w:t>and long DRX command MAC CE</w:t>
      </w:r>
    </w:p>
    <w:p w14:paraId="6EDFB1CC" w14:textId="6DF17B2C" w:rsidR="00514F77" w:rsidRPr="00514F77" w:rsidRDefault="00514F77" w:rsidP="00514F77">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DRX active time alignment from the gNB</w:t>
      </w:r>
      <w:r w:rsidRPr="00514F77">
        <w:rPr>
          <w:rFonts w:ascii="Times New Roman" w:hAnsi="Times New Roman"/>
          <w:b/>
          <w:sz w:val="22"/>
          <w:szCs w:val="22"/>
          <w:lang w:val="en-GB" w:eastAsia="ko-KR"/>
        </w:rPr>
        <w:t>’s perspective</w:t>
      </w:r>
      <w:r w:rsidR="00C33061">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adjusting the starting position of DRX on-Duration via group-common indication or by switching between UE-specific and </w:t>
      </w:r>
      <w:r>
        <w:rPr>
          <w:rFonts w:ascii="Times New Roman" w:hAnsi="Times New Roman"/>
          <w:b/>
          <w:sz w:val="22"/>
          <w:szCs w:val="22"/>
          <w:lang w:val="en-GB" w:eastAsia="ko-KR"/>
        </w:rPr>
        <w:t>group-common DRX configurations</w:t>
      </w:r>
    </w:p>
    <w:p w14:paraId="16B4BF05" w14:textId="346AE4D1" w:rsidR="00514F77" w:rsidRPr="00514F77" w:rsidRDefault="00514F77" w:rsidP="00514F77">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 xml:space="preserve">DRX on/off </w:t>
      </w:r>
      <w:r w:rsidRPr="00514F77">
        <w:rPr>
          <w:rFonts w:ascii="Times New Roman" w:hAnsi="Times New Roman"/>
          <w:b/>
          <w:sz w:val="22"/>
          <w:szCs w:val="22"/>
          <w:lang w:val="en-GB" w:eastAsia="ko-KR"/>
        </w:rPr>
        <w:t>control for multiple DRX cycles</w:t>
      </w:r>
      <w:r w:rsidR="00C33061">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informing DRX-off for N DRX cycles with a single indication</w:t>
      </w:r>
    </w:p>
    <w:p w14:paraId="4F71D6D6" w14:textId="640F277D" w:rsidR="00514F77" w:rsidRPr="00514F77" w:rsidRDefault="00514F77" w:rsidP="00514F77">
      <w:pPr>
        <w:pStyle w:val="ac"/>
        <w:numPr>
          <w:ilvl w:val="0"/>
          <w:numId w:val="35"/>
        </w:numPr>
        <w:spacing w:before="120" w:after="120" w:line="240" w:lineRule="auto"/>
        <w:ind w:leftChars="0"/>
        <w:rPr>
          <w:b/>
          <w:sz w:val="22"/>
          <w:szCs w:val="22"/>
          <w:lang w:eastAsia="ko-KR"/>
        </w:rPr>
      </w:pPr>
      <w:r w:rsidRPr="00514F77">
        <w:rPr>
          <w:rFonts w:ascii="Times New Roman" w:hAnsi="Times New Roman" w:hint="eastAsia"/>
          <w:b/>
          <w:sz w:val="22"/>
          <w:szCs w:val="22"/>
          <w:lang w:val="en-GB" w:eastAsia="ko-KR"/>
        </w:rPr>
        <w:lastRenderedPageBreak/>
        <w:t>Minimization of gNB</w:t>
      </w:r>
      <w:r w:rsidRPr="00514F77">
        <w:rPr>
          <w:rFonts w:ascii="Times New Roman" w:hAnsi="Times New Roman"/>
          <w:b/>
          <w:sz w:val="22"/>
          <w:szCs w:val="22"/>
          <w:lang w:val="en-GB" w:eastAsia="ko-KR"/>
        </w:rPr>
        <w:t>’s activity outside DRX active time</w:t>
      </w:r>
      <w:r w:rsidR="00C33061">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invalidating CSI-RS reception or UL signal/channel transmission outside DRX active time</w:t>
      </w:r>
    </w:p>
    <w:p w14:paraId="27B2294E" w14:textId="77777777" w:rsidR="007B2915" w:rsidRPr="00AF7B7E" w:rsidRDefault="007B2915" w:rsidP="00D32D87">
      <w:pPr>
        <w:spacing w:before="120" w:after="120" w:line="240" w:lineRule="auto"/>
        <w:ind w:left="0" w:firstLineChars="100" w:firstLine="220"/>
        <w:rPr>
          <w:rFonts w:eastAsia="바탕"/>
          <w:sz w:val="22"/>
          <w:szCs w:val="22"/>
          <w:lang w:eastAsia="ko-KR"/>
        </w:rPr>
      </w:pPr>
    </w:p>
    <w:p w14:paraId="39FC67F6" w14:textId="73EF89AA"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frequency domain</w:t>
      </w:r>
    </w:p>
    <w:p w14:paraId="2B3BE639" w14:textId="3CE96EE8" w:rsidR="00BC4AA8" w:rsidRPr="008F6746" w:rsidRDefault="00360613"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of the </w:t>
      </w:r>
      <w:r>
        <w:rPr>
          <w:rFonts w:eastAsia="바탕"/>
          <w:sz w:val="22"/>
          <w:szCs w:val="22"/>
          <w:lang w:eastAsia="ko-KR"/>
        </w:rPr>
        <w:t xml:space="preserve">main motivations for NES is that gNB must occupy a lot of frequency domain resources for high peak data rate, but most of them are useless when the traffic load is quite low or empty. However, it seems that there are several legacy </w:t>
      </w:r>
      <w:r w:rsidR="004237F8">
        <w:rPr>
          <w:rFonts w:eastAsia="바탕"/>
          <w:sz w:val="22"/>
          <w:szCs w:val="22"/>
          <w:lang w:eastAsia="ko-KR"/>
        </w:rPr>
        <w:t xml:space="preserve">NR </w:t>
      </w:r>
      <w:r>
        <w:rPr>
          <w:rFonts w:eastAsia="바탕"/>
          <w:sz w:val="22"/>
          <w:szCs w:val="22"/>
          <w:lang w:eastAsia="ko-KR"/>
        </w:rPr>
        <w:t>mechanis</w:t>
      </w:r>
      <w:r w:rsidR="004237F8">
        <w:rPr>
          <w:rFonts w:eastAsia="바탕"/>
          <w:sz w:val="22"/>
          <w:szCs w:val="22"/>
          <w:lang w:eastAsia="ko-KR"/>
        </w:rPr>
        <w:t>ms (e.g., SCell (de)activation, BWP switching, or SCell dormancy indication) that can be reused for NES techniques in frequency domain.</w:t>
      </w:r>
    </w:p>
    <w:p w14:paraId="33FBE6C9" w14:textId="77777777" w:rsidR="00BC4AA8" w:rsidRDefault="00BC4AA8" w:rsidP="00D32D87">
      <w:pPr>
        <w:spacing w:before="120" w:after="120" w:line="240" w:lineRule="auto"/>
        <w:ind w:left="0" w:firstLineChars="100" w:firstLine="220"/>
        <w:rPr>
          <w:rFonts w:eastAsia="바탕"/>
          <w:sz w:val="22"/>
          <w:szCs w:val="22"/>
          <w:lang w:eastAsia="ko-KR"/>
        </w:rPr>
      </w:pPr>
    </w:p>
    <w:p w14:paraId="2BDBAEE6" w14:textId="19B9CC97" w:rsidR="004237F8" w:rsidRDefault="004237F8" w:rsidP="004237F8">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2B431A">
        <w:rPr>
          <w:rFonts w:eastAsia="바탕"/>
          <w:b/>
          <w:sz w:val="22"/>
          <w:szCs w:val="22"/>
          <w:lang w:eastAsia="ko-KR"/>
        </w:rPr>
        <w:t>:</w:t>
      </w:r>
      <w:r w:rsidRPr="00BB5598">
        <w:t xml:space="preserve"> </w:t>
      </w:r>
      <w:r w:rsidRPr="004237F8">
        <w:rPr>
          <w:rFonts w:eastAsia="바탕" w:hint="eastAsia"/>
          <w:b/>
          <w:sz w:val="22"/>
          <w:szCs w:val="22"/>
          <w:lang w:eastAsia="ko-KR"/>
        </w:rPr>
        <w:t xml:space="preserve">Legacy </w:t>
      </w:r>
      <w:r w:rsidRPr="004237F8">
        <w:rPr>
          <w:rFonts w:eastAsia="바탕" w:hint="eastAsia"/>
          <w:b/>
          <w:sz w:val="22"/>
          <w:szCs w:val="22"/>
          <w:lang w:eastAsia="ko-KR"/>
        </w:rPr>
        <w:t xml:space="preserve">mechanisms such as SCell </w:t>
      </w:r>
      <w:r w:rsidRPr="004237F8">
        <w:rPr>
          <w:rFonts w:eastAsia="바탕"/>
          <w:b/>
          <w:sz w:val="22"/>
          <w:szCs w:val="22"/>
          <w:lang w:eastAsia="ko-KR"/>
        </w:rPr>
        <w:t xml:space="preserve">(de)activation, BWP switching, and SCell dormancy indication, can be reused </w:t>
      </w:r>
      <w:r w:rsidR="005B760E">
        <w:rPr>
          <w:rFonts w:eastAsia="바탕"/>
          <w:b/>
          <w:sz w:val="22"/>
          <w:szCs w:val="22"/>
          <w:lang w:eastAsia="ko-KR"/>
        </w:rPr>
        <w:t xml:space="preserve">for the purpose of </w:t>
      </w:r>
      <w:r>
        <w:rPr>
          <w:rFonts w:eastAsia="바탕"/>
          <w:b/>
          <w:sz w:val="22"/>
          <w:szCs w:val="22"/>
          <w:lang w:eastAsia="ko-KR"/>
        </w:rPr>
        <w:t>network energy saving</w:t>
      </w:r>
      <w:r w:rsidRPr="004237F8">
        <w:rPr>
          <w:rFonts w:eastAsia="바탕"/>
          <w:b/>
          <w:sz w:val="22"/>
          <w:szCs w:val="22"/>
          <w:lang w:eastAsia="ko-KR"/>
        </w:rPr>
        <w:t>s in frequency domain.</w:t>
      </w:r>
    </w:p>
    <w:p w14:paraId="62509697" w14:textId="77777777" w:rsidR="004237F8" w:rsidRPr="005B760E" w:rsidRDefault="004237F8" w:rsidP="00D32D87">
      <w:pPr>
        <w:spacing w:before="120" w:after="120" w:line="240" w:lineRule="auto"/>
        <w:ind w:left="0" w:firstLineChars="100" w:firstLine="220"/>
        <w:rPr>
          <w:rFonts w:eastAsia="바탕"/>
          <w:sz w:val="22"/>
          <w:szCs w:val="22"/>
          <w:lang w:eastAsia="ko-KR"/>
        </w:rPr>
      </w:pPr>
    </w:p>
    <w:p w14:paraId="7B51969C" w14:textId="55323F87" w:rsidR="0021199E" w:rsidRDefault="004237F8"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Nevertheless, </w:t>
      </w:r>
      <w:r w:rsidR="00476538">
        <w:rPr>
          <w:rFonts w:eastAsia="바탕"/>
          <w:sz w:val="22"/>
          <w:szCs w:val="22"/>
          <w:lang w:eastAsia="ko-KR"/>
        </w:rPr>
        <w:t xml:space="preserve">we can consider enhancement schemes for more efficient deactivation of frequency domain resources. </w:t>
      </w:r>
      <w:r w:rsidR="00476538" w:rsidRPr="00476538">
        <w:rPr>
          <w:rFonts w:eastAsia="바탕"/>
          <w:sz w:val="22"/>
          <w:szCs w:val="22"/>
          <w:lang w:eastAsia="ko-KR"/>
        </w:rPr>
        <w:t xml:space="preserve">When gNB </w:t>
      </w:r>
      <w:r w:rsidR="00476538">
        <w:rPr>
          <w:rFonts w:eastAsia="바탕"/>
          <w:sz w:val="22"/>
          <w:szCs w:val="22"/>
          <w:lang w:eastAsia="ko-KR"/>
        </w:rPr>
        <w:t xml:space="preserve">goes into </w:t>
      </w:r>
      <w:r w:rsidR="008226B5">
        <w:rPr>
          <w:rFonts w:eastAsia="바탕"/>
          <w:sz w:val="22"/>
          <w:szCs w:val="22"/>
          <w:lang w:eastAsia="ko-KR"/>
        </w:rPr>
        <w:t>NES state</w:t>
      </w:r>
      <w:r w:rsidR="00476538">
        <w:rPr>
          <w:rFonts w:eastAsia="바탕"/>
          <w:sz w:val="22"/>
          <w:szCs w:val="22"/>
          <w:lang w:eastAsia="ko-KR"/>
        </w:rPr>
        <w:t xml:space="preserve"> and</w:t>
      </w:r>
      <w:r w:rsidR="00476538" w:rsidRPr="00476538">
        <w:rPr>
          <w:rFonts w:eastAsia="바탕"/>
          <w:sz w:val="22"/>
          <w:szCs w:val="22"/>
          <w:lang w:eastAsia="ko-KR"/>
        </w:rPr>
        <w:t xml:space="preserve"> deactivate</w:t>
      </w:r>
      <w:r w:rsidR="00476538">
        <w:rPr>
          <w:rFonts w:eastAsia="바탕"/>
          <w:sz w:val="22"/>
          <w:szCs w:val="22"/>
          <w:lang w:eastAsia="ko-KR"/>
        </w:rPr>
        <w:t>s</w:t>
      </w:r>
      <w:r w:rsidR="00476538" w:rsidRPr="00476538">
        <w:rPr>
          <w:rFonts w:eastAsia="바탕"/>
          <w:sz w:val="22"/>
          <w:szCs w:val="22"/>
          <w:lang w:eastAsia="ko-KR"/>
        </w:rPr>
        <w:t xml:space="preserve"> </w:t>
      </w:r>
      <w:r w:rsidR="00476538">
        <w:rPr>
          <w:rFonts w:eastAsia="바탕"/>
          <w:sz w:val="22"/>
          <w:szCs w:val="22"/>
          <w:lang w:eastAsia="ko-KR"/>
        </w:rPr>
        <w:t>a</w:t>
      </w:r>
      <w:r w:rsidR="00476538" w:rsidRPr="00476538">
        <w:rPr>
          <w:rFonts w:eastAsia="바탕"/>
          <w:sz w:val="22"/>
          <w:szCs w:val="22"/>
          <w:lang w:eastAsia="ko-KR"/>
        </w:rPr>
        <w:t xml:space="preserve"> </w:t>
      </w:r>
      <w:r w:rsidR="009B19B4">
        <w:rPr>
          <w:rFonts w:eastAsia="바탕"/>
          <w:sz w:val="22"/>
          <w:szCs w:val="22"/>
          <w:lang w:eastAsia="ko-KR"/>
        </w:rPr>
        <w:t>serving cell</w:t>
      </w:r>
      <w:r w:rsidR="00476538" w:rsidRPr="00476538">
        <w:rPr>
          <w:rFonts w:eastAsia="바탕"/>
          <w:sz w:val="22"/>
          <w:szCs w:val="22"/>
          <w:lang w:eastAsia="ko-KR"/>
        </w:rPr>
        <w:t xml:space="preserve"> </w:t>
      </w:r>
      <w:r w:rsidR="009B19B4">
        <w:rPr>
          <w:rFonts w:eastAsia="바탕"/>
          <w:sz w:val="22"/>
          <w:szCs w:val="22"/>
          <w:lang w:eastAsia="ko-KR"/>
        </w:rPr>
        <w:t xml:space="preserve">(or a BWP) </w:t>
      </w:r>
      <w:r w:rsidR="00476538" w:rsidRPr="00476538">
        <w:rPr>
          <w:rFonts w:eastAsia="바탕"/>
          <w:sz w:val="22"/>
          <w:szCs w:val="22"/>
          <w:lang w:eastAsia="ko-KR"/>
        </w:rPr>
        <w:t>for all of UEs associated with the serving cell</w:t>
      </w:r>
      <w:r w:rsidR="009B19B4">
        <w:rPr>
          <w:rFonts w:eastAsia="바탕"/>
          <w:sz w:val="22"/>
          <w:szCs w:val="22"/>
          <w:lang w:eastAsia="ko-KR"/>
        </w:rPr>
        <w:t xml:space="preserve"> (or the BWP)</w:t>
      </w:r>
      <w:r w:rsidR="00476538" w:rsidRPr="00476538">
        <w:rPr>
          <w:rFonts w:eastAsia="바탕"/>
          <w:sz w:val="22"/>
          <w:szCs w:val="22"/>
          <w:lang w:eastAsia="ko-KR"/>
        </w:rPr>
        <w:t xml:space="preserve">, </w:t>
      </w:r>
      <w:r w:rsidR="004D4C92">
        <w:rPr>
          <w:rFonts w:eastAsia="바탕"/>
          <w:sz w:val="22"/>
          <w:szCs w:val="22"/>
          <w:lang w:eastAsia="ko-KR"/>
        </w:rPr>
        <w:t xml:space="preserve">currently </w:t>
      </w:r>
      <w:r w:rsidR="00476538" w:rsidRPr="00476538">
        <w:rPr>
          <w:rFonts w:eastAsia="바탕"/>
          <w:sz w:val="22"/>
          <w:szCs w:val="22"/>
          <w:lang w:eastAsia="ko-KR"/>
        </w:rPr>
        <w:t xml:space="preserve">gNB has to transmit SCell deactivation </w:t>
      </w:r>
      <w:r w:rsidR="009B19B4">
        <w:rPr>
          <w:rFonts w:eastAsia="바탕"/>
          <w:sz w:val="22"/>
          <w:szCs w:val="22"/>
          <w:lang w:eastAsia="ko-KR"/>
        </w:rPr>
        <w:t>(</w:t>
      </w:r>
      <w:r w:rsidR="00476538" w:rsidRPr="00476538">
        <w:rPr>
          <w:rFonts w:eastAsia="바탕"/>
          <w:sz w:val="22"/>
          <w:szCs w:val="22"/>
          <w:lang w:eastAsia="ko-KR"/>
        </w:rPr>
        <w:t>or BWP switching</w:t>
      </w:r>
      <w:r w:rsidR="009B19B4">
        <w:rPr>
          <w:rFonts w:eastAsia="바탕"/>
          <w:sz w:val="22"/>
          <w:szCs w:val="22"/>
          <w:lang w:eastAsia="ko-KR"/>
        </w:rPr>
        <w:t>)</w:t>
      </w:r>
      <w:r w:rsidR="00476538" w:rsidRPr="00476538">
        <w:rPr>
          <w:rFonts w:eastAsia="바탕"/>
          <w:sz w:val="22"/>
          <w:szCs w:val="22"/>
          <w:lang w:eastAsia="ko-KR"/>
        </w:rPr>
        <w:t xml:space="preserve"> message</w:t>
      </w:r>
      <w:r w:rsidR="004D4C92">
        <w:rPr>
          <w:rFonts w:eastAsia="바탕"/>
          <w:sz w:val="22"/>
          <w:szCs w:val="22"/>
          <w:lang w:eastAsia="ko-KR"/>
        </w:rPr>
        <w:t xml:space="preserve"> to each UE</w:t>
      </w:r>
      <w:r w:rsidR="00476538" w:rsidRPr="00476538">
        <w:rPr>
          <w:rFonts w:eastAsia="바탕"/>
          <w:sz w:val="22"/>
          <w:szCs w:val="22"/>
          <w:lang w:eastAsia="ko-KR"/>
        </w:rPr>
        <w:t xml:space="preserve"> individually.</w:t>
      </w:r>
      <w:r w:rsidR="009B19B4">
        <w:rPr>
          <w:rFonts w:eastAsia="바탕"/>
          <w:sz w:val="22"/>
          <w:szCs w:val="22"/>
          <w:lang w:eastAsia="ko-KR"/>
        </w:rPr>
        <w:t xml:space="preserve"> Therefore, </w:t>
      </w:r>
      <w:r w:rsidR="009B19B4" w:rsidRPr="009B19B4">
        <w:rPr>
          <w:rFonts w:eastAsia="바탕"/>
          <w:sz w:val="22"/>
          <w:szCs w:val="22"/>
          <w:lang w:eastAsia="ko-KR"/>
        </w:rPr>
        <w:t xml:space="preserve">it would be beneficial to use group-common DCI (or MAC CE) for indicating </w:t>
      </w:r>
      <w:r w:rsidR="009B19B4">
        <w:rPr>
          <w:rFonts w:eastAsia="바탕"/>
          <w:sz w:val="22"/>
          <w:szCs w:val="22"/>
          <w:lang w:eastAsia="ko-KR"/>
        </w:rPr>
        <w:t>SCell (de)activation or switching</w:t>
      </w:r>
      <w:r w:rsidR="005B308E">
        <w:rPr>
          <w:rFonts w:eastAsia="바탕"/>
          <w:sz w:val="22"/>
          <w:szCs w:val="22"/>
          <w:lang w:eastAsia="ko-KR"/>
        </w:rPr>
        <w:t xml:space="preserve"> to (NES-dedicated) BWP</w:t>
      </w:r>
      <w:r w:rsidR="009B19B4" w:rsidRPr="009B19B4">
        <w:rPr>
          <w:rFonts w:eastAsia="바탕"/>
          <w:sz w:val="22"/>
          <w:szCs w:val="22"/>
          <w:lang w:eastAsia="ko-KR"/>
        </w:rPr>
        <w:t>.</w:t>
      </w:r>
    </w:p>
    <w:p w14:paraId="44534D0D" w14:textId="040BD68B" w:rsidR="004237F8" w:rsidRDefault="005B308E"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BWP switching can be performed based on a pre-defined or indicated time domain pattern, rather than sending an indication message for each BWP switching, if gNB could predict traffic pattern/volume in advance. </w:t>
      </w:r>
      <w:r w:rsidR="009B19B4">
        <w:rPr>
          <w:rFonts w:eastAsia="바탕"/>
          <w:sz w:val="22"/>
          <w:szCs w:val="22"/>
          <w:lang w:eastAsia="ko-KR"/>
        </w:rPr>
        <w:t>In addition, considering BWP switching delay and limited number of BWPs that can be configured per a serving cell, it can be taken into accou</w:t>
      </w:r>
      <w:r w:rsidR="009C446E">
        <w:rPr>
          <w:rFonts w:eastAsia="바탕"/>
          <w:sz w:val="22"/>
          <w:szCs w:val="22"/>
          <w:lang w:eastAsia="ko-KR"/>
        </w:rPr>
        <w:t xml:space="preserve">nt to reduce gNB’s power consumption by dynamically adjusting the bandwidth of a </w:t>
      </w:r>
      <w:r w:rsidR="009C446E" w:rsidRPr="004D4C92">
        <w:rPr>
          <w:rFonts w:eastAsia="바탕"/>
          <w:sz w:val="22"/>
          <w:szCs w:val="22"/>
          <w:lang w:eastAsia="ko-KR"/>
        </w:rPr>
        <w:t xml:space="preserve">given BWP instead of BWP switching (e.g., by turning on/off RB set(s) configured as in </w:t>
      </w:r>
      <w:r w:rsidR="009C446E" w:rsidRPr="004D4C92">
        <w:rPr>
          <w:rFonts w:ascii="Times" w:hAnsi="Times"/>
          <w:i/>
          <w:iCs/>
          <w:sz w:val="22"/>
          <w:szCs w:val="22"/>
        </w:rPr>
        <w:t>RB-Set-Configuration</w:t>
      </w:r>
      <w:r w:rsidR="009C446E" w:rsidRPr="004D4C92">
        <w:rPr>
          <w:rFonts w:eastAsia="바탕"/>
          <w:sz w:val="22"/>
          <w:szCs w:val="22"/>
          <w:lang w:eastAsia="ko-KR"/>
        </w:rPr>
        <w:t>).</w:t>
      </w:r>
    </w:p>
    <w:p w14:paraId="7C07EED7" w14:textId="68B5F0C0" w:rsidR="008226B5" w:rsidRDefault="008226B5"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Besides, enhanced dormancy operation can be considered. For instance, while legacy dormancy operation was applied only to SCell, enhanced dormancy can be extended to PCell, PSCell, or PUCCH-SCell. For another instance, gNB’s activity with dormant BWP can be reduced by disallowing periodic or semi-persistent CSI reporting but allowing aperiodic CSI report.</w:t>
      </w:r>
    </w:p>
    <w:p w14:paraId="4ABFC197" w14:textId="77777777" w:rsidR="004237F8" w:rsidRPr="008226B5" w:rsidRDefault="004237F8" w:rsidP="00D32D87">
      <w:pPr>
        <w:spacing w:before="120" w:after="120" w:line="240" w:lineRule="auto"/>
        <w:ind w:left="0" w:firstLineChars="100" w:firstLine="220"/>
        <w:rPr>
          <w:rFonts w:eastAsia="바탕"/>
          <w:sz w:val="22"/>
          <w:szCs w:val="22"/>
          <w:lang w:eastAsia="ko-KR"/>
        </w:rPr>
      </w:pPr>
    </w:p>
    <w:p w14:paraId="4E15AFC4" w14:textId="03BBFE41" w:rsidR="009C446E" w:rsidRDefault="009C446E" w:rsidP="009C446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8226B5">
        <w:rPr>
          <w:rFonts w:eastAsia="바탕"/>
          <w:b/>
          <w:sz w:val="22"/>
          <w:szCs w:val="22"/>
          <w:lang w:eastAsia="ko-KR"/>
        </w:rPr>
        <w:t>11</w:t>
      </w:r>
      <w:r w:rsidRPr="002B431A">
        <w:rPr>
          <w:rFonts w:eastAsia="바탕"/>
          <w:b/>
          <w:sz w:val="22"/>
          <w:szCs w:val="22"/>
          <w:lang w:eastAsia="ko-KR"/>
        </w:rPr>
        <w:t>:</w:t>
      </w:r>
      <w:r w:rsidRPr="00BB5598">
        <w:t xml:space="preserve"> </w:t>
      </w:r>
      <w:r>
        <w:rPr>
          <w:rFonts w:eastAsia="바탕"/>
          <w:b/>
          <w:sz w:val="22"/>
          <w:szCs w:val="22"/>
          <w:lang w:eastAsia="ko-KR"/>
        </w:rPr>
        <w:t xml:space="preserve">Consider to enhance </w:t>
      </w:r>
      <w:r w:rsidR="008226B5">
        <w:rPr>
          <w:rFonts w:eastAsia="바탕"/>
          <w:b/>
          <w:sz w:val="22"/>
          <w:szCs w:val="22"/>
          <w:lang w:eastAsia="ko-KR"/>
        </w:rPr>
        <w:t xml:space="preserve">dormancy operation and </w:t>
      </w:r>
      <w:r>
        <w:rPr>
          <w:rFonts w:eastAsia="바탕"/>
          <w:b/>
          <w:sz w:val="22"/>
          <w:szCs w:val="22"/>
          <w:lang w:eastAsia="ko-KR"/>
        </w:rPr>
        <w:t>indication methods for deactivati</w:t>
      </w:r>
      <w:r w:rsidR="00276AD1">
        <w:rPr>
          <w:rFonts w:eastAsia="바탕"/>
          <w:b/>
          <w:sz w:val="22"/>
          <w:szCs w:val="22"/>
          <w:lang w:eastAsia="ko-KR"/>
        </w:rPr>
        <w:t>ng</w:t>
      </w:r>
      <w:r>
        <w:rPr>
          <w:rFonts w:eastAsia="바탕"/>
          <w:b/>
          <w:sz w:val="22"/>
          <w:szCs w:val="22"/>
          <w:lang w:eastAsia="ko-KR"/>
        </w:rPr>
        <w:t xml:space="preserve"> frequency domain resources (e.g., SCell (de)activation or BWP switching via group-common DCI or MAC CE) or for adjust</w:t>
      </w:r>
      <w:r w:rsidR="00276AD1">
        <w:rPr>
          <w:rFonts w:eastAsia="바탕"/>
          <w:b/>
          <w:sz w:val="22"/>
          <w:szCs w:val="22"/>
          <w:lang w:eastAsia="ko-KR"/>
        </w:rPr>
        <w:t>ing</w:t>
      </w:r>
      <w:r>
        <w:rPr>
          <w:rFonts w:eastAsia="바탕"/>
          <w:b/>
          <w:sz w:val="22"/>
          <w:szCs w:val="22"/>
          <w:lang w:eastAsia="ko-KR"/>
        </w:rPr>
        <w:t xml:space="preserve"> the bandwidth of a given BWP</w:t>
      </w:r>
      <w:r w:rsidRPr="00721DA1">
        <w:rPr>
          <w:rFonts w:eastAsia="바탕"/>
          <w:b/>
          <w:sz w:val="22"/>
          <w:szCs w:val="22"/>
          <w:lang w:eastAsia="ko-KR"/>
        </w:rPr>
        <w:t>.</w:t>
      </w:r>
    </w:p>
    <w:p w14:paraId="72FC249E" w14:textId="77777777" w:rsidR="009C446E" w:rsidRPr="009C446E" w:rsidRDefault="009C446E" w:rsidP="00D32D87">
      <w:pPr>
        <w:spacing w:before="120" w:after="120" w:line="240" w:lineRule="auto"/>
        <w:ind w:left="0" w:firstLineChars="100" w:firstLine="220"/>
        <w:rPr>
          <w:rFonts w:eastAsia="바탕"/>
          <w:sz w:val="22"/>
          <w:szCs w:val="22"/>
          <w:lang w:eastAsia="ko-KR"/>
        </w:rPr>
      </w:pPr>
    </w:p>
    <w:p w14:paraId="042B484F" w14:textId="2BF1960C"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lastRenderedPageBreak/>
        <w:t>NES techniques in power domain</w:t>
      </w:r>
    </w:p>
    <w:p w14:paraId="008535CA" w14:textId="7872A04A" w:rsidR="004A0123" w:rsidRDefault="004D4C92"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gNB may reduce power consumption by control</w:t>
      </w:r>
      <w:r w:rsidR="004A0123">
        <w:rPr>
          <w:rFonts w:eastAsia="바탕"/>
          <w:sz w:val="22"/>
          <w:szCs w:val="22"/>
          <w:lang w:eastAsia="ko-KR"/>
        </w:rPr>
        <w:t>ling</w:t>
      </w:r>
      <w:r>
        <w:rPr>
          <w:rFonts w:eastAsia="바탕" w:hint="eastAsia"/>
          <w:sz w:val="22"/>
          <w:szCs w:val="22"/>
          <w:lang w:eastAsia="ko-KR"/>
        </w:rPr>
        <w:t xml:space="preserve"> transmission power of SSB, </w:t>
      </w:r>
      <w:r w:rsidR="004A0123">
        <w:rPr>
          <w:rFonts w:eastAsia="바탕"/>
          <w:sz w:val="22"/>
          <w:szCs w:val="22"/>
          <w:lang w:eastAsia="ko-KR"/>
        </w:rPr>
        <w:t xml:space="preserve">NZP </w:t>
      </w:r>
      <w:r>
        <w:rPr>
          <w:rFonts w:eastAsia="바탕" w:hint="eastAsia"/>
          <w:sz w:val="22"/>
          <w:szCs w:val="22"/>
          <w:lang w:eastAsia="ko-KR"/>
        </w:rPr>
        <w:t>CSI-RS, or PDSCH/DM</w:t>
      </w:r>
      <w:r>
        <w:rPr>
          <w:rFonts w:eastAsia="바탕"/>
          <w:sz w:val="22"/>
          <w:szCs w:val="22"/>
          <w:lang w:eastAsia="ko-KR"/>
        </w:rPr>
        <w:t>-</w:t>
      </w:r>
      <w:r>
        <w:rPr>
          <w:rFonts w:eastAsia="바탕" w:hint="eastAsia"/>
          <w:sz w:val="22"/>
          <w:szCs w:val="22"/>
          <w:lang w:eastAsia="ko-KR"/>
        </w:rPr>
        <w:t xml:space="preserve">RS. </w:t>
      </w:r>
      <w:r>
        <w:rPr>
          <w:rFonts w:eastAsia="바탕"/>
          <w:sz w:val="22"/>
          <w:szCs w:val="22"/>
          <w:lang w:eastAsia="ko-KR"/>
        </w:rPr>
        <w:t xml:space="preserve">As to PDSCH/DM-RS (and potentially PT-RS), no additional UE behaviour is foreseen even </w:t>
      </w:r>
      <w:r w:rsidR="00CF1957">
        <w:rPr>
          <w:rFonts w:eastAsia="바탕"/>
          <w:sz w:val="22"/>
          <w:szCs w:val="22"/>
          <w:lang w:eastAsia="ko-KR"/>
        </w:rPr>
        <w:t>if</w:t>
      </w:r>
      <w:r>
        <w:rPr>
          <w:rFonts w:eastAsia="바탕"/>
          <w:sz w:val="22"/>
          <w:szCs w:val="22"/>
          <w:lang w:eastAsia="ko-KR"/>
        </w:rPr>
        <w:t xml:space="preserve"> gNB changes transmit power of those DL signals/channels since UE </w:t>
      </w:r>
      <w:r w:rsidR="004A0123">
        <w:rPr>
          <w:rFonts w:eastAsia="바탕"/>
          <w:sz w:val="22"/>
          <w:szCs w:val="22"/>
          <w:lang w:eastAsia="ko-KR"/>
        </w:rPr>
        <w:t xml:space="preserve">performs channel estimation and </w:t>
      </w:r>
      <w:r>
        <w:rPr>
          <w:rFonts w:eastAsia="바탕"/>
          <w:sz w:val="22"/>
          <w:szCs w:val="22"/>
          <w:lang w:eastAsia="ko-KR"/>
        </w:rPr>
        <w:t xml:space="preserve">decodes PDSCH data based on UE-specific </w:t>
      </w:r>
      <w:r w:rsidR="002F55A1">
        <w:rPr>
          <w:rFonts w:eastAsia="바탕"/>
          <w:sz w:val="22"/>
          <w:szCs w:val="22"/>
          <w:lang w:eastAsia="ko-KR"/>
        </w:rPr>
        <w:t>reference signals</w:t>
      </w:r>
      <w:r w:rsidR="004A0123">
        <w:rPr>
          <w:rFonts w:eastAsia="바탕"/>
          <w:sz w:val="22"/>
          <w:szCs w:val="22"/>
          <w:lang w:eastAsia="ko-KR"/>
        </w:rPr>
        <w:t>.</w:t>
      </w:r>
    </w:p>
    <w:p w14:paraId="16779211" w14:textId="004C3268" w:rsidR="00BC4AA8" w:rsidRDefault="004A0123" w:rsidP="00D32D87">
      <w:pPr>
        <w:spacing w:before="120" w:after="120" w:line="240" w:lineRule="auto"/>
        <w:ind w:left="0" w:firstLineChars="100" w:firstLine="220"/>
        <w:rPr>
          <w:rFonts w:eastAsia="바탕"/>
          <w:iCs/>
          <w:sz w:val="22"/>
          <w:szCs w:val="22"/>
          <w:lang w:eastAsia="ko-KR"/>
        </w:rPr>
      </w:pPr>
      <w:r>
        <w:rPr>
          <w:rFonts w:eastAsia="바탕"/>
          <w:sz w:val="22"/>
          <w:szCs w:val="22"/>
          <w:lang w:eastAsia="ko-KR"/>
        </w:rPr>
        <w:t>However</w:t>
      </w:r>
      <w:r w:rsidR="004D4C92">
        <w:rPr>
          <w:rFonts w:eastAsia="바탕"/>
          <w:sz w:val="22"/>
          <w:szCs w:val="22"/>
          <w:lang w:eastAsia="ko-KR"/>
        </w:rPr>
        <w:t xml:space="preserve">, </w:t>
      </w:r>
      <w:r>
        <w:rPr>
          <w:rFonts w:eastAsia="바탕"/>
          <w:sz w:val="22"/>
          <w:szCs w:val="22"/>
          <w:lang w:eastAsia="ko-KR"/>
        </w:rPr>
        <w:t>as to SSB and NZP CSI-RS, if gNB dynamically changes their transmission power, it seems necessary to inform UE changed transmit power values with a new signaling method. It is noted that according to current NR specifica</w:t>
      </w:r>
      <w:r>
        <w:rPr>
          <w:rFonts w:eastAsia="바탕"/>
          <w:sz w:val="22"/>
          <w:szCs w:val="22"/>
          <w:lang w:eastAsia="ko-KR"/>
        </w:rPr>
        <w:t xml:space="preserve">tion, SSB power is configured as </w:t>
      </w:r>
      <w:r w:rsidRPr="004A0123">
        <w:rPr>
          <w:rFonts w:eastAsia="바탕" w:hint="eastAsia"/>
          <w:i/>
          <w:iCs/>
          <w:sz w:val="22"/>
          <w:szCs w:val="22"/>
          <w:lang w:eastAsia="ko-KR"/>
        </w:rPr>
        <w:t>ss-PBCH-BlockPower</w:t>
      </w:r>
      <w:r>
        <w:rPr>
          <w:rFonts w:eastAsia="바탕"/>
          <w:sz w:val="22"/>
          <w:szCs w:val="22"/>
          <w:lang w:eastAsia="ko-KR"/>
        </w:rPr>
        <w:t xml:space="preserve"> parameter and NZP CSI-RS power is configured with </w:t>
      </w:r>
      <w:r w:rsidRPr="004A0123">
        <w:rPr>
          <w:rFonts w:eastAsia="바탕" w:hint="eastAsia"/>
          <w:i/>
          <w:iCs/>
          <w:sz w:val="22"/>
          <w:szCs w:val="22"/>
          <w:lang w:eastAsia="ko-KR"/>
        </w:rPr>
        <w:t>powerControlOffsetSS</w:t>
      </w:r>
      <w:r w:rsidRPr="004A0123">
        <w:rPr>
          <w:rFonts w:eastAsia="바탕"/>
          <w:iCs/>
          <w:sz w:val="22"/>
          <w:szCs w:val="22"/>
          <w:lang w:eastAsia="ko-KR"/>
        </w:rPr>
        <w:t xml:space="preserve"> </w:t>
      </w:r>
      <w:r>
        <w:rPr>
          <w:rFonts w:eastAsia="바탕"/>
          <w:iCs/>
          <w:sz w:val="22"/>
          <w:szCs w:val="22"/>
          <w:lang w:eastAsia="ko-KR"/>
        </w:rPr>
        <w:t xml:space="preserve">parameter </w:t>
      </w:r>
      <w:r w:rsidRPr="004A0123">
        <w:rPr>
          <w:rFonts w:eastAsia="바탕"/>
          <w:iCs/>
          <w:sz w:val="22"/>
          <w:szCs w:val="22"/>
          <w:lang w:eastAsia="ko-KR"/>
        </w:rPr>
        <w:t>per CSI-RS resource as the offset from SSB power.</w:t>
      </w:r>
      <w:r>
        <w:rPr>
          <w:rFonts w:eastAsia="바탕"/>
          <w:iCs/>
          <w:sz w:val="22"/>
          <w:szCs w:val="22"/>
          <w:lang w:eastAsia="ko-KR"/>
        </w:rPr>
        <w:t xml:space="preserve"> </w:t>
      </w:r>
      <w:r w:rsidR="008226B5">
        <w:rPr>
          <w:rFonts w:eastAsia="바탕"/>
          <w:iCs/>
          <w:sz w:val="22"/>
          <w:szCs w:val="22"/>
          <w:lang w:eastAsia="ko-KR"/>
        </w:rPr>
        <w:t>Moreover, if SSB power can be different</w:t>
      </w:r>
      <w:r w:rsidR="00CD3424">
        <w:rPr>
          <w:rFonts w:eastAsia="바탕"/>
          <w:iCs/>
          <w:sz w:val="22"/>
          <w:szCs w:val="22"/>
          <w:lang w:eastAsia="ko-KR"/>
        </w:rPr>
        <w:t>ly controlled</w:t>
      </w:r>
      <w:r w:rsidR="008226B5">
        <w:rPr>
          <w:rFonts w:eastAsia="바탕"/>
          <w:iCs/>
          <w:sz w:val="22"/>
          <w:szCs w:val="22"/>
          <w:lang w:eastAsia="ko-KR"/>
        </w:rPr>
        <w:t xml:space="preserve"> per SSB (group) index, how to signal</w:t>
      </w:r>
      <w:r w:rsidR="00CD3424">
        <w:rPr>
          <w:rFonts w:eastAsia="바탕"/>
          <w:iCs/>
          <w:sz w:val="22"/>
          <w:szCs w:val="22"/>
          <w:lang w:eastAsia="ko-KR"/>
        </w:rPr>
        <w:t xml:space="preserve"> dynamically changed power of SSB and NZP-CSI-RS should be discussed as well. </w:t>
      </w:r>
      <w:r w:rsidR="005B308E">
        <w:rPr>
          <w:rFonts w:eastAsia="바탕"/>
          <w:iCs/>
          <w:sz w:val="22"/>
          <w:szCs w:val="22"/>
          <w:lang w:eastAsia="ko-KR"/>
        </w:rPr>
        <w:t xml:space="preserve">Alternatively, the transmission power of SSB or NZP CSI-RS can be varied depending on changes of activated spatial elements as explained in Section 2.1. </w:t>
      </w:r>
      <w:r>
        <w:rPr>
          <w:rFonts w:eastAsia="바탕"/>
          <w:iCs/>
          <w:sz w:val="22"/>
          <w:szCs w:val="22"/>
          <w:lang w:eastAsia="ko-KR"/>
        </w:rPr>
        <w:t>Furthermore, a</w:t>
      </w:r>
      <w:r w:rsidRPr="004A0123">
        <w:rPr>
          <w:rFonts w:eastAsia="바탕"/>
          <w:iCs/>
          <w:sz w:val="22"/>
          <w:szCs w:val="22"/>
          <w:lang w:eastAsia="ko-KR"/>
        </w:rPr>
        <w:t xml:space="preserve">t least following impacts need to be investigated if it is introduced to dynamically </w:t>
      </w:r>
      <w:r>
        <w:rPr>
          <w:rFonts w:eastAsia="바탕"/>
          <w:iCs/>
          <w:sz w:val="22"/>
          <w:szCs w:val="22"/>
          <w:lang w:eastAsia="ko-KR"/>
        </w:rPr>
        <w:t>change</w:t>
      </w:r>
      <w:r w:rsidRPr="004A0123">
        <w:rPr>
          <w:rFonts w:eastAsia="바탕"/>
          <w:iCs/>
          <w:sz w:val="22"/>
          <w:szCs w:val="22"/>
          <w:lang w:eastAsia="ko-KR"/>
        </w:rPr>
        <w:t xml:space="preserve"> </w:t>
      </w:r>
      <w:r>
        <w:rPr>
          <w:rFonts w:eastAsia="바탕"/>
          <w:iCs/>
          <w:sz w:val="22"/>
          <w:szCs w:val="22"/>
          <w:lang w:eastAsia="ko-KR"/>
        </w:rPr>
        <w:t>transmit</w:t>
      </w:r>
      <w:r w:rsidRPr="004A0123">
        <w:rPr>
          <w:rFonts w:eastAsia="바탕"/>
          <w:iCs/>
          <w:sz w:val="22"/>
          <w:szCs w:val="22"/>
          <w:lang w:eastAsia="ko-KR"/>
        </w:rPr>
        <w:t xml:space="preserve"> power </w:t>
      </w:r>
      <w:r>
        <w:rPr>
          <w:rFonts w:eastAsia="바탕"/>
          <w:iCs/>
          <w:sz w:val="22"/>
          <w:szCs w:val="22"/>
          <w:lang w:eastAsia="ko-KR"/>
        </w:rPr>
        <w:t>for</w:t>
      </w:r>
      <w:r w:rsidRPr="004A0123">
        <w:rPr>
          <w:rFonts w:eastAsia="바탕"/>
          <w:iCs/>
          <w:sz w:val="22"/>
          <w:szCs w:val="22"/>
          <w:lang w:eastAsia="ko-KR"/>
        </w:rPr>
        <w:t xml:space="preserve"> SSB</w:t>
      </w:r>
      <w:r>
        <w:rPr>
          <w:rFonts w:eastAsia="바탕"/>
          <w:iCs/>
          <w:sz w:val="22"/>
          <w:szCs w:val="22"/>
          <w:lang w:eastAsia="ko-KR"/>
        </w:rPr>
        <w:t xml:space="preserve"> or NZP </w:t>
      </w:r>
      <w:r w:rsidRPr="004A0123">
        <w:rPr>
          <w:rFonts w:eastAsia="바탕"/>
          <w:iCs/>
          <w:sz w:val="22"/>
          <w:szCs w:val="22"/>
          <w:lang w:eastAsia="ko-KR"/>
        </w:rPr>
        <w:t>CSI-RS.</w:t>
      </w:r>
    </w:p>
    <w:p w14:paraId="4D5002C9" w14:textId="6F9C06CD"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Pr>
          <w:rFonts w:ascii="Times New Roman" w:hAnsi="Times New Roman"/>
          <w:iCs/>
          <w:sz w:val="22"/>
          <w:szCs w:val="22"/>
          <w:lang w:val="en-GB" w:eastAsia="ko-KR"/>
        </w:rPr>
        <w:t>Update of</w:t>
      </w:r>
      <w:r w:rsidRPr="004A0123">
        <w:rPr>
          <w:rFonts w:ascii="Times New Roman" w:hAnsi="Times New Roman"/>
          <w:iCs/>
          <w:sz w:val="22"/>
          <w:szCs w:val="22"/>
          <w:lang w:val="en-GB" w:eastAsia="ko-KR"/>
        </w:rPr>
        <w:t xml:space="preserve"> path</w:t>
      </w:r>
      <w:r>
        <w:rPr>
          <w:rFonts w:ascii="Times New Roman" w:hAnsi="Times New Roman"/>
          <w:iCs/>
          <w:sz w:val="22"/>
          <w:szCs w:val="22"/>
          <w:lang w:val="en-GB" w:eastAsia="ko-KR"/>
        </w:rPr>
        <w:t>-</w:t>
      </w:r>
      <w:r w:rsidRPr="004A0123">
        <w:rPr>
          <w:rFonts w:ascii="Times New Roman" w:hAnsi="Times New Roman"/>
          <w:iCs/>
          <w:sz w:val="22"/>
          <w:szCs w:val="22"/>
          <w:lang w:val="en-GB" w:eastAsia="ko-KR"/>
        </w:rPr>
        <w:t>loss estimation</w:t>
      </w:r>
    </w:p>
    <w:p w14:paraId="1187AFCA" w14:textId="44ABFB24"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t xml:space="preserve">Cell </w:t>
      </w:r>
      <w:r>
        <w:rPr>
          <w:rFonts w:ascii="Times New Roman" w:hAnsi="Times New Roman"/>
          <w:iCs/>
          <w:sz w:val="22"/>
          <w:szCs w:val="22"/>
          <w:lang w:val="en-GB" w:eastAsia="ko-KR"/>
        </w:rPr>
        <w:t>identification/</w:t>
      </w:r>
      <w:r w:rsidRPr="004A0123">
        <w:rPr>
          <w:rFonts w:ascii="Times New Roman" w:hAnsi="Times New Roman"/>
          <w:iCs/>
          <w:sz w:val="22"/>
          <w:szCs w:val="22"/>
          <w:lang w:val="en-GB" w:eastAsia="ko-KR"/>
        </w:rPr>
        <w:t>coverage</w:t>
      </w:r>
    </w:p>
    <w:p w14:paraId="1D6F98E6" w14:textId="77777777"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t>RRM/CSI measurement</w:t>
      </w:r>
    </w:p>
    <w:p w14:paraId="232D2881" w14:textId="77777777" w:rsidR="00BC4AA8" w:rsidRDefault="00BC4AA8" w:rsidP="00D32D87">
      <w:pPr>
        <w:spacing w:before="120" w:after="120" w:line="240" w:lineRule="auto"/>
        <w:ind w:left="0" w:firstLineChars="100" w:firstLine="220"/>
        <w:rPr>
          <w:rFonts w:eastAsia="바탕"/>
          <w:sz w:val="22"/>
          <w:szCs w:val="22"/>
          <w:lang w:eastAsia="ko-KR"/>
        </w:rPr>
      </w:pPr>
    </w:p>
    <w:p w14:paraId="3F5EF99A" w14:textId="5E15BFC7" w:rsidR="004A0123" w:rsidRDefault="004A0123" w:rsidP="004A012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CD3424">
        <w:rPr>
          <w:rFonts w:eastAsia="바탕"/>
          <w:b/>
          <w:sz w:val="22"/>
          <w:szCs w:val="22"/>
          <w:lang w:eastAsia="ko-KR"/>
        </w:rPr>
        <w:t>12</w:t>
      </w:r>
      <w:r w:rsidRPr="002B431A">
        <w:rPr>
          <w:rFonts w:eastAsia="바탕"/>
          <w:b/>
          <w:sz w:val="22"/>
          <w:szCs w:val="22"/>
          <w:lang w:eastAsia="ko-KR"/>
        </w:rPr>
        <w:t>:</w:t>
      </w:r>
      <w:r w:rsidRPr="00BB5598">
        <w:t xml:space="preserve"> </w:t>
      </w:r>
      <w:r w:rsidRPr="004A0123">
        <w:rPr>
          <w:rFonts w:eastAsia="바탕"/>
          <w:b/>
          <w:sz w:val="22"/>
          <w:szCs w:val="22"/>
          <w:lang w:eastAsia="ko-KR"/>
        </w:rPr>
        <w:t xml:space="preserve">Investigate impacts of power adaptation for SSB and/or </w:t>
      </w:r>
      <w:r w:rsidR="00C96F9E">
        <w:rPr>
          <w:rFonts w:eastAsia="바탕"/>
          <w:b/>
          <w:sz w:val="22"/>
          <w:szCs w:val="22"/>
          <w:lang w:eastAsia="ko-KR"/>
        </w:rPr>
        <w:t xml:space="preserve">NZP </w:t>
      </w:r>
      <w:r w:rsidRPr="004A0123">
        <w:rPr>
          <w:rFonts w:eastAsia="바탕"/>
          <w:b/>
          <w:sz w:val="22"/>
          <w:szCs w:val="22"/>
          <w:lang w:eastAsia="ko-KR"/>
        </w:rPr>
        <w:t>CSI-RS if transmi</w:t>
      </w:r>
      <w:r>
        <w:rPr>
          <w:rFonts w:eastAsia="바탕"/>
          <w:b/>
          <w:sz w:val="22"/>
          <w:szCs w:val="22"/>
          <w:lang w:eastAsia="ko-KR"/>
        </w:rPr>
        <w:t>t</w:t>
      </w:r>
      <w:r w:rsidRPr="004A0123">
        <w:rPr>
          <w:rFonts w:eastAsia="바탕"/>
          <w:b/>
          <w:sz w:val="22"/>
          <w:szCs w:val="22"/>
          <w:lang w:eastAsia="ko-KR"/>
        </w:rPr>
        <w:t xml:space="preserve"> power for SSB and/or </w:t>
      </w:r>
      <w:r w:rsidR="00C96F9E">
        <w:rPr>
          <w:rFonts w:eastAsia="바탕"/>
          <w:b/>
          <w:sz w:val="22"/>
          <w:szCs w:val="22"/>
          <w:lang w:eastAsia="ko-KR"/>
        </w:rPr>
        <w:t xml:space="preserve">NZP </w:t>
      </w:r>
      <w:r w:rsidRPr="004A0123">
        <w:rPr>
          <w:rFonts w:eastAsia="바탕"/>
          <w:b/>
          <w:sz w:val="22"/>
          <w:szCs w:val="22"/>
          <w:lang w:eastAsia="ko-KR"/>
        </w:rPr>
        <w:t>CSI-RS can be dynamically changed</w:t>
      </w:r>
      <w:r w:rsidRPr="00721DA1">
        <w:rPr>
          <w:rFonts w:eastAsia="바탕"/>
          <w:b/>
          <w:sz w:val="22"/>
          <w:szCs w:val="22"/>
          <w:lang w:eastAsia="ko-KR"/>
        </w:rPr>
        <w:t>.</w:t>
      </w:r>
    </w:p>
    <w:p w14:paraId="62D15A2D" w14:textId="77777777" w:rsidR="004A0123" w:rsidRPr="00CD3424" w:rsidRDefault="004A0123" w:rsidP="00D32D87">
      <w:pPr>
        <w:spacing w:before="120" w:after="120" w:line="240" w:lineRule="auto"/>
        <w:ind w:left="0" w:firstLineChars="100" w:firstLine="220"/>
        <w:rPr>
          <w:rFonts w:eastAsia="바탕"/>
          <w:sz w:val="22"/>
          <w:szCs w:val="22"/>
          <w:lang w:eastAsia="ko-KR"/>
        </w:rPr>
      </w:pPr>
    </w:p>
    <w:p w14:paraId="6AA05BCC" w14:textId="37DBAEB5" w:rsidR="006162B4" w:rsidRDefault="006162B4"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is noted that NES techniques </w:t>
      </w:r>
      <w:r>
        <w:rPr>
          <w:rFonts w:eastAsia="바탕"/>
          <w:sz w:val="22"/>
          <w:szCs w:val="22"/>
          <w:lang w:eastAsia="ko-KR"/>
        </w:rPr>
        <w:t>described in Sections 2.1, 2.2, 2.3, and 2.4</w:t>
      </w:r>
      <w:r>
        <w:rPr>
          <w:rFonts w:eastAsia="바탕" w:hint="eastAsia"/>
          <w:sz w:val="22"/>
          <w:szCs w:val="22"/>
          <w:lang w:eastAsia="ko-KR"/>
        </w:rPr>
        <w:t xml:space="preserve"> are not mutually exclusive, so </w:t>
      </w:r>
      <w:r>
        <w:rPr>
          <w:rFonts w:eastAsia="바탕"/>
          <w:sz w:val="22"/>
          <w:szCs w:val="22"/>
          <w:lang w:eastAsia="ko-KR"/>
        </w:rPr>
        <w:t xml:space="preserve">they can be jointly </w:t>
      </w:r>
      <w:r w:rsidR="005B5BE9">
        <w:rPr>
          <w:rFonts w:eastAsia="바탕"/>
          <w:sz w:val="22"/>
          <w:szCs w:val="22"/>
          <w:lang w:eastAsia="ko-KR"/>
        </w:rPr>
        <w:t>applied</w:t>
      </w:r>
      <w:r>
        <w:rPr>
          <w:rFonts w:eastAsia="바탕"/>
          <w:sz w:val="22"/>
          <w:szCs w:val="22"/>
          <w:lang w:eastAsia="ko-KR"/>
        </w:rPr>
        <w:t xml:space="preserve"> by a single indication.</w:t>
      </w:r>
      <w:r w:rsidR="005B5BE9">
        <w:rPr>
          <w:rFonts w:eastAsia="바탕"/>
          <w:sz w:val="22"/>
          <w:szCs w:val="22"/>
          <w:lang w:eastAsia="ko-KR"/>
        </w:rPr>
        <w:t xml:space="preserve"> In addition, NES techniques could be combined with UE power saving features.</w:t>
      </w:r>
      <w:r>
        <w:rPr>
          <w:rFonts w:eastAsia="바탕"/>
          <w:sz w:val="22"/>
          <w:szCs w:val="22"/>
          <w:lang w:eastAsia="ko-KR"/>
        </w:rPr>
        <w:t xml:space="preserve"> </w:t>
      </w:r>
      <w:r w:rsidR="001879EE">
        <w:rPr>
          <w:rFonts w:eastAsia="바탕"/>
          <w:sz w:val="22"/>
          <w:szCs w:val="22"/>
          <w:lang w:eastAsia="ko-KR"/>
        </w:rPr>
        <w:t>As an example</w:t>
      </w:r>
      <w:r>
        <w:rPr>
          <w:rFonts w:eastAsia="바탕"/>
          <w:sz w:val="22"/>
          <w:szCs w:val="22"/>
          <w:lang w:eastAsia="ko-KR"/>
        </w:rPr>
        <w:t xml:space="preserve">, DCI (e.g., indicating PDCCH monitoring adaptation) may inform UE </w:t>
      </w:r>
      <w:r w:rsidR="009465B2">
        <w:rPr>
          <w:rFonts w:eastAsia="바탕"/>
          <w:sz w:val="22"/>
          <w:szCs w:val="22"/>
          <w:lang w:eastAsia="ko-KR"/>
        </w:rPr>
        <w:t xml:space="preserve">whether </w:t>
      </w:r>
      <w:r>
        <w:rPr>
          <w:rFonts w:eastAsia="바탕"/>
          <w:sz w:val="22"/>
          <w:szCs w:val="22"/>
          <w:lang w:eastAsia="ko-KR"/>
        </w:rPr>
        <w:t xml:space="preserve">to apply NES techniques </w:t>
      </w:r>
      <w:r w:rsidR="009465B2">
        <w:rPr>
          <w:rFonts w:eastAsia="바탕"/>
          <w:sz w:val="22"/>
          <w:szCs w:val="22"/>
          <w:lang w:eastAsia="ko-KR"/>
        </w:rPr>
        <w:t xml:space="preserve">in one or </w:t>
      </w:r>
      <w:r>
        <w:rPr>
          <w:rFonts w:eastAsia="바탕"/>
          <w:sz w:val="22"/>
          <w:szCs w:val="22"/>
          <w:lang w:eastAsia="ko-KR"/>
        </w:rPr>
        <w:t xml:space="preserve">both </w:t>
      </w:r>
      <w:r w:rsidR="009465B2">
        <w:rPr>
          <w:rFonts w:eastAsia="바탕"/>
          <w:sz w:val="22"/>
          <w:szCs w:val="22"/>
          <w:lang w:eastAsia="ko-KR"/>
        </w:rPr>
        <w:t>of</w:t>
      </w:r>
      <w:r>
        <w:rPr>
          <w:rFonts w:eastAsia="바탕"/>
          <w:sz w:val="22"/>
          <w:szCs w:val="22"/>
          <w:lang w:eastAsia="ko-KR"/>
        </w:rPr>
        <w:t xml:space="preserve"> time and frequency domains.</w:t>
      </w:r>
    </w:p>
    <w:p w14:paraId="24EE958D" w14:textId="77777777" w:rsidR="006162B4" w:rsidRPr="004A0123" w:rsidRDefault="006162B4"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1363E2EF"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003A8E">
        <w:rPr>
          <w:rFonts w:eastAsia="바탕"/>
          <w:bCs/>
          <w:sz w:val="22"/>
          <w:szCs w:val="22"/>
          <w:lang w:val="en-US" w:eastAsia="ko-KR"/>
        </w:rPr>
        <w:t>physical layer techniques for network energy savings</w:t>
      </w:r>
      <w:r>
        <w:rPr>
          <w:rFonts w:eastAsia="바탕"/>
          <w:sz w:val="22"/>
          <w:szCs w:val="22"/>
          <w:lang w:eastAsia="ko-KR"/>
        </w:rPr>
        <w:t xml:space="preserve">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3844BB85" w14:textId="745E7A8F" w:rsidR="00A95112" w:rsidRPr="005B000A" w:rsidRDefault="00A95112" w:rsidP="00A95112">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Definition of NES state</w:t>
      </w:r>
    </w:p>
    <w:p w14:paraId="6C10C50B" w14:textId="77777777" w:rsidR="00A95112" w:rsidRDefault="00A95112" w:rsidP="00A95112">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w:t>
      </w:r>
      <w:r w:rsidRPr="00BB5598">
        <w:t xml:space="preserve"> </w:t>
      </w:r>
      <w:r>
        <w:rPr>
          <w:rFonts w:eastAsia="바탕"/>
          <w:b/>
          <w:sz w:val="22"/>
          <w:szCs w:val="22"/>
          <w:lang w:eastAsia="ko-KR"/>
        </w:rPr>
        <w:t>Consider to define NES state as operation mode of gNB applying one or more NES techniques, and to indicate whether or not NES state is applied or which NES state should be applied (if multiple NES states are configured).</w:t>
      </w:r>
    </w:p>
    <w:p w14:paraId="40F0AC5A" w14:textId="77777777" w:rsidR="00A95112" w:rsidRPr="0091245C" w:rsidRDefault="00A95112" w:rsidP="00E3636D">
      <w:pPr>
        <w:spacing w:before="120" w:after="120" w:line="240" w:lineRule="auto"/>
        <w:ind w:left="284" w:hangingChars="129"/>
        <w:rPr>
          <w:rFonts w:eastAsia="바탕" w:hint="eastAsia"/>
          <w:sz w:val="22"/>
          <w:szCs w:val="22"/>
          <w:lang w:eastAsia="ko-KR"/>
        </w:rPr>
      </w:pPr>
    </w:p>
    <w:p w14:paraId="1D489CF7" w14:textId="05BA6250" w:rsidR="008718C6" w:rsidRPr="005B000A" w:rsidRDefault="008718C6" w:rsidP="00F76283">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NES techniques in spatial domain</w:t>
      </w:r>
    </w:p>
    <w:p w14:paraId="338E99C5" w14:textId="77777777" w:rsidR="00C33061" w:rsidRDefault="00C33061" w:rsidP="00C33061">
      <w:pPr>
        <w:spacing w:before="120" w:after="120" w:line="240" w:lineRule="auto"/>
        <w:ind w:left="0" w:firstLineChars="100" w:firstLine="216"/>
        <w:rPr>
          <w:rFonts w:eastAsia="바탕"/>
          <w:b/>
          <w:iCs/>
          <w:sz w:val="22"/>
          <w:szCs w:val="22"/>
          <w:lang w:val="en-US" w:eastAsia="ko-KR"/>
        </w:rPr>
      </w:pPr>
      <w:r>
        <w:rPr>
          <w:rFonts w:eastAsia="바탕"/>
          <w:b/>
          <w:sz w:val="22"/>
          <w:szCs w:val="22"/>
          <w:lang w:eastAsia="ko-KR"/>
        </w:rPr>
        <w:t>Proposal #2</w:t>
      </w:r>
      <w:r w:rsidRPr="002B431A">
        <w:rPr>
          <w:rFonts w:eastAsia="바탕"/>
          <w:b/>
          <w:sz w:val="22"/>
          <w:szCs w:val="22"/>
          <w:lang w:eastAsia="ko-KR"/>
        </w:rPr>
        <w:t xml:space="preserve">: </w:t>
      </w:r>
      <w:r w:rsidRPr="00E76FC2">
        <w:rPr>
          <w:rFonts w:eastAsia="바탕" w:hint="eastAsia"/>
          <w:b/>
          <w:sz w:val="22"/>
          <w:szCs w:val="22"/>
          <w:lang w:eastAsia="ko-KR"/>
        </w:rPr>
        <w:t xml:space="preserve">It </w:t>
      </w:r>
      <w:r>
        <w:rPr>
          <w:rFonts w:eastAsia="바탕"/>
          <w:b/>
          <w:sz w:val="22"/>
          <w:szCs w:val="22"/>
          <w:lang w:eastAsia="ko-KR"/>
        </w:rPr>
        <w:t>is</w:t>
      </w:r>
      <w:r w:rsidRPr="00E76FC2">
        <w:rPr>
          <w:rFonts w:eastAsia="바탕" w:hint="eastAsia"/>
          <w:b/>
          <w:sz w:val="22"/>
          <w:szCs w:val="22"/>
          <w:lang w:eastAsia="ko-KR"/>
        </w:rPr>
        <w:t xml:space="preserve"> beneficial to dynamically adjust the number of </w:t>
      </w:r>
      <w:r w:rsidRPr="00E76FC2">
        <w:rPr>
          <w:rFonts w:eastAsia="바탕"/>
          <w:b/>
          <w:sz w:val="22"/>
          <w:szCs w:val="22"/>
          <w:lang w:eastAsia="ko-KR"/>
        </w:rPr>
        <w:t xml:space="preserve">gNB’s </w:t>
      </w:r>
      <w:r w:rsidRPr="00E76FC2">
        <w:rPr>
          <w:rFonts w:eastAsia="바탕" w:hint="eastAsia"/>
          <w:b/>
          <w:sz w:val="22"/>
          <w:szCs w:val="22"/>
          <w:lang w:eastAsia="ko-KR"/>
        </w:rPr>
        <w:t>activated antenna elements, in terms of network energy savings.</w:t>
      </w:r>
    </w:p>
    <w:p w14:paraId="296F8F05" w14:textId="77777777" w:rsidR="00C33061" w:rsidRDefault="00C33061" w:rsidP="00C3306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#3</w:t>
      </w:r>
      <w:r w:rsidRPr="002B431A">
        <w:rPr>
          <w:rFonts w:eastAsia="바탕"/>
          <w:b/>
          <w:sz w:val="22"/>
          <w:szCs w:val="22"/>
          <w:lang w:eastAsia="ko-KR"/>
        </w:rPr>
        <w:t>:</w:t>
      </w:r>
      <w:r w:rsidRPr="00BB5598">
        <w:t xml:space="preserve"> </w:t>
      </w:r>
      <w:r w:rsidRPr="00BB5598">
        <w:rPr>
          <w:rFonts w:eastAsia="바탕"/>
          <w:b/>
          <w:sz w:val="22"/>
          <w:szCs w:val="22"/>
          <w:lang w:eastAsia="ko-KR"/>
        </w:rPr>
        <w:t>Study how to</w:t>
      </w:r>
      <w:r>
        <w:rPr>
          <w:rFonts w:eastAsia="바탕"/>
          <w:b/>
          <w:sz w:val="22"/>
          <w:szCs w:val="22"/>
          <w:lang w:eastAsia="ko-KR"/>
        </w:rPr>
        <w:t xml:space="preserve"> efficiently</w:t>
      </w:r>
      <w:r w:rsidRPr="00BB5598">
        <w:rPr>
          <w:rFonts w:eastAsia="바탕"/>
          <w:b/>
          <w:sz w:val="22"/>
          <w:szCs w:val="22"/>
          <w:lang w:eastAsia="ko-KR"/>
        </w:rPr>
        <w:t xml:space="preserve"> support </w:t>
      </w:r>
      <w:r>
        <w:rPr>
          <w:rFonts w:eastAsia="바탕"/>
          <w:b/>
          <w:sz w:val="22"/>
          <w:szCs w:val="22"/>
          <w:lang w:eastAsia="ko-KR"/>
        </w:rPr>
        <w:t xml:space="preserve">dynamically muting TRPs for multi-TRP operation or </w:t>
      </w:r>
      <w:r w:rsidRPr="00BB5598">
        <w:rPr>
          <w:rFonts w:eastAsia="바탕"/>
          <w:b/>
          <w:sz w:val="22"/>
          <w:szCs w:val="22"/>
          <w:lang w:eastAsia="ko-KR"/>
        </w:rPr>
        <w:t>chang</w:t>
      </w:r>
      <w:r>
        <w:rPr>
          <w:rFonts w:eastAsia="바탕"/>
          <w:b/>
          <w:sz w:val="22"/>
          <w:szCs w:val="22"/>
          <w:lang w:eastAsia="ko-KR"/>
        </w:rPr>
        <w:t xml:space="preserve">ing </w:t>
      </w:r>
      <w:r w:rsidRPr="00BB5598">
        <w:rPr>
          <w:rFonts w:eastAsia="바탕"/>
          <w:b/>
          <w:sz w:val="22"/>
          <w:szCs w:val="22"/>
          <w:lang w:eastAsia="ko-KR"/>
        </w:rPr>
        <w:t xml:space="preserve">the number of gNB’s </w:t>
      </w:r>
      <w:r w:rsidRPr="00796345">
        <w:rPr>
          <w:rFonts w:eastAsia="바탕"/>
          <w:b/>
          <w:sz w:val="22"/>
          <w:szCs w:val="22"/>
          <w:lang w:eastAsia="ko-KR"/>
        </w:rPr>
        <w:t xml:space="preserve">transmit </w:t>
      </w:r>
      <w:r w:rsidRPr="00BB5598">
        <w:rPr>
          <w:rFonts w:eastAsia="바탕"/>
          <w:b/>
          <w:sz w:val="22"/>
          <w:szCs w:val="22"/>
          <w:lang w:eastAsia="ko-KR"/>
        </w:rPr>
        <w:t xml:space="preserve">antenna elements (e.g., </w:t>
      </w:r>
      <w:r>
        <w:rPr>
          <w:rFonts w:eastAsia="바탕"/>
          <w:b/>
          <w:sz w:val="22"/>
          <w:szCs w:val="22"/>
          <w:lang w:eastAsia="ko-KR"/>
        </w:rPr>
        <w:t>by de</w:t>
      </w:r>
      <w:r w:rsidRPr="00BB5598">
        <w:rPr>
          <w:rFonts w:eastAsia="바탕"/>
          <w:b/>
          <w:sz w:val="22"/>
          <w:szCs w:val="22"/>
          <w:lang w:eastAsia="ko-KR"/>
        </w:rPr>
        <w:t xml:space="preserve">activating </w:t>
      </w:r>
      <w:r>
        <w:rPr>
          <w:rFonts w:eastAsia="바탕"/>
          <w:b/>
          <w:sz w:val="22"/>
          <w:szCs w:val="22"/>
          <w:lang w:eastAsia="ko-KR"/>
        </w:rPr>
        <w:t xml:space="preserve">a </w:t>
      </w:r>
      <w:r w:rsidRPr="00BB5598">
        <w:rPr>
          <w:rFonts w:eastAsia="바탕"/>
          <w:b/>
          <w:sz w:val="22"/>
          <w:szCs w:val="22"/>
          <w:lang w:eastAsia="ko-KR"/>
        </w:rPr>
        <w:t xml:space="preserve">NZP CSI-RS with </w:t>
      </w:r>
      <w:r>
        <w:rPr>
          <w:rFonts w:eastAsia="바탕"/>
          <w:b/>
          <w:sz w:val="22"/>
          <w:szCs w:val="22"/>
          <w:lang w:eastAsia="ko-KR"/>
        </w:rPr>
        <w:t>32</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w:t>
      </w:r>
      <w:r>
        <w:rPr>
          <w:rFonts w:eastAsia="바탕"/>
          <w:b/>
          <w:sz w:val="22"/>
          <w:szCs w:val="22"/>
          <w:lang w:eastAsia="ko-KR"/>
        </w:rPr>
        <w:t>while</w:t>
      </w:r>
      <w:r w:rsidRPr="00BB5598">
        <w:rPr>
          <w:rFonts w:eastAsia="바탕"/>
          <w:b/>
          <w:sz w:val="22"/>
          <w:szCs w:val="22"/>
          <w:lang w:eastAsia="ko-KR"/>
        </w:rPr>
        <w:t xml:space="preserve"> activating </w:t>
      </w:r>
      <w:r>
        <w:rPr>
          <w:rFonts w:eastAsia="바탕"/>
          <w:b/>
          <w:sz w:val="22"/>
          <w:szCs w:val="22"/>
          <w:lang w:eastAsia="ko-KR"/>
        </w:rPr>
        <w:t xml:space="preserve">another </w:t>
      </w:r>
      <w:r w:rsidRPr="00BB5598">
        <w:rPr>
          <w:rFonts w:eastAsia="바탕"/>
          <w:b/>
          <w:sz w:val="22"/>
          <w:szCs w:val="22"/>
          <w:lang w:eastAsia="ko-KR"/>
        </w:rPr>
        <w:t xml:space="preserve">NZP CSI-RS with </w:t>
      </w:r>
      <w:r>
        <w:rPr>
          <w:rFonts w:eastAsia="바탕"/>
          <w:b/>
          <w:sz w:val="22"/>
          <w:szCs w:val="22"/>
          <w:lang w:eastAsia="ko-KR"/>
        </w:rPr>
        <w:t>16</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or turning off 16 </w:t>
      </w:r>
      <w:r>
        <w:rPr>
          <w:rFonts w:eastAsia="바탕"/>
          <w:b/>
          <w:sz w:val="22"/>
          <w:szCs w:val="22"/>
          <w:lang w:eastAsia="ko-KR"/>
        </w:rPr>
        <w:t>antenna port</w:t>
      </w:r>
      <w:r w:rsidRPr="00BB5598">
        <w:rPr>
          <w:rFonts w:eastAsia="바탕"/>
          <w:b/>
          <w:sz w:val="22"/>
          <w:szCs w:val="22"/>
          <w:lang w:eastAsia="ko-KR"/>
        </w:rPr>
        <w:t xml:space="preserve">s out of 32 </w:t>
      </w:r>
      <w:r>
        <w:rPr>
          <w:rFonts w:eastAsia="바탕"/>
          <w:b/>
          <w:sz w:val="22"/>
          <w:szCs w:val="22"/>
          <w:lang w:eastAsia="ko-KR"/>
        </w:rPr>
        <w:t>antenna port</w:t>
      </w:r>
      <w:r w:rsidRPr="00BB5598">
        <w:rPr>
          <w:rFonts w:eastAsia="바탕"/>
          <w:b/>
          <w:sz w:val="22"/>
          <w:szCs w:val="22"/>
          <w:lang w:eastAsia="ko-KR"/>
        </w:rPr>
        <w:t xml:space="preserve">s configured for </w:t>
      </w:r>
      <w:r>
        <w:rPr>
          <w:rFonts w:eastAsia="바탕"/>
          <w:b/>
          <w:sz w:val="22"/>
          <w:szCs w:val="22"/>
          <w:lang w:eastAsia="ko-KR"/>
        </w:rPr>
        <w:t>the</w:t>
      </w:r>
      <w:r w:rsidRPr="00BB5598">
        <w:rPr>
          <w:rFonts w:eastAsia="바탕"/>
          <w:b/>
          <w:sz w:val="22"/>
          <w:szCs w:val="22"/>
          <w:lang w:eastAsia="ko-KR"/>
        </w:rPr>
        <w:t xml:space="preserve"> NZP CSI-RS)</w:t>
      </w:r>
      <w:r>
        <w:rPr>
          <w:rFonts w:eastAsia="바탕"/>
          <w:b/>
          <w:sz w:val="22"/>
          <w:szCs w:val="22"/>
          <w:lang w:eastAsia="ko-KR"/>
        </w:rPr>
        <w:t xml:space="preserve"> and how to handle related issues such as indication methods, beam management, and TCI state/configuration control</w:t>
      </w:r>
      <w:r w:rsidRPr="00BB5598">
        <w:rPr>
          <w:rFonts w:eastAsia="바탕"/>
          <w:b/>
          <w:sz w:val="22"/>
          <w:szCs w:val="22"/>
          <w:lang w:eastAsia="ko-KR"/>
        </w:rPr>
        <w:t>.</w:t>
      </w:r>
    </w:p>
    <w:p w14:paraId="07422560" w14:textId="77777777" w:rsidR="00C33061" w:rsidRDefault="00C33061" w:rsidP="00C3306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w:t>
      </w:r>
      <w:r w:rsidRPr="002B431A">
        <w:rPr>
          <w:rFonts w:eastAsia="바탕"/>
          <w:b/>
          <w:sz w:val="22"/>
          <w:szCs w:val="22"/>
          <w:lang w:eastAsia="ko-KR"/>
        </w:rPr>
        <w:t>:</w:t>
      </w:r>
      <w:r w:rsidRPr="00BB5598">
        <w:t xml:space="preserve"> </w:t>
      </w:r>
      <w:r w:rsidRPr="006B540F">
        <w:rPr>
          <w:rFonts w:eastAsia="바탕"/>
          <w:b/>
          <w:sz w:val="22"/>
          <w:szCs w:val="22"/>
          <w:lang w:eastAsia="ko-KR"/>
        </w:rPr>
        <w:t>Discuss whether any enhancement</w:t>
      </w:r>
      <w:r>
        <w:rPr>
          <w:rFonts w:eastAsia="바탕"/>
          <w:b/>
          <w:sz w:val="22"/>
          <w:szCs w:val="22"/>
          <w:lang w:eastAsia="ko-KR"/>
        </w:rPr>
        <w:t>s</w:t>
      </w:r>
      <w:r w:rsidRPr="006B540F">
        <w:rPr>
          <w:rFonts w:eastAsia="바탕"/>
          <w:b/>
          <w:sz w:val="22"/>
          <w:szCs w:val="22"/>
          <w:lang w:eastAsia="ko-KR"/>
        </w:rPr>
        <w:t xml:space="preserve"> for UL signal/channel (e.g., SRS) transmission </w:t>
      </w:r>
      <w:r>
        <w:rPr>
          <w:rFonts w:eastAsia="바탕"/>
          <w:b/>
          <w:sz w:val="22"/>
          <w:szCs w:val="22"/>
          <w:lang w:eastAsia="ko-KR"/>
        </w:rPr>
        <w:t>are</w:t>
      </w:r>
      <w:r w:rsidRPr="006B540F">
        <w:rPr>
          <w:rFonts w:eastAsia="바탕"/>
          <w:b/>
          <w:sz w:val="22"/>
          <w:szCs w:val="22"/>
          <w:lang w:eastAsia="ko-KR"/>
        </w:rPr>
        <w:t xml:space="preserve"> </w:t>
      </w:r>
      <w:r>
        <w:rPr>
          <w:rFonts w:eastAsia="바탕"/>
          <w:b/>
          <w:sz w:val="22"/>
          <w:szCs w:val="22"/>
          <w:lang w:eastAsia="ko-KR"/>
        </w:rPr>
        <w:t>needed</w:t>
      </w:r>
      <w:r w:rsidRPr="006B540F">
        <w:rPr>
          <w:rFonts w:eastAsia="바탕"/>
          <w:b/>
          <w:sz w:val="22"/>
          <w:szCs w:val="22"/>
          <w:lang w:eastAsia="ko-KR"/>
        </w:rPr>
        <w:t xml:space="preserve"> depending on the number of gNB’s </w:t>
      </w:r>
      <w:r>
        <w:rPr>
          <w:rFonts w:eastAsia="바탕"/>
          <w:b/>
          <w:sz w:val="22"/>
          <w:szCs w:val="22"/>
          <w:lang w:eastAsia="ko-KR"/>
        </w:rPr>
        <w:t>receive</w:t>
      </w:r>
      <w:r w:rsidRPr="006B540F">
        <w:rPr>
          <w:rFonts w:eastAsia="바탕"/>
          <w:b/>
          <w:sz w:val="22"/>
          <w:szCs w:val="22"/>
          <w:lang w:eastAsia="ko-KR"/>
        </w:rPr>
        <w:t xml:space="preserve"> </w:t>
      </w:r>
      <w:r>
        <w:rPr>
          <w:rFonts w:eastAsia="바탕"/>
          <w:b/>
          <w:sz w:val="22"/>
          <w:szCs w:val="22"/>
          <w:lang w:eastAsia="ko-KR"/>
        </w:rPr>
        <w:t>spatial</w:t>
      </w:r>
      <w:r w:rsidRPr="006B540F">
        <w:rPr>
          <w:rFonts w:eastAsia="바탕"/>
          <w:b/>
          <w:sz w:val="22"/>
          <w:szCs w:val="22"/>
          <w:lang w:eastAsia="ko-KR"/>
        </w:rPr>
        <w:t xml:space="preserve"> elements.</w:t>
      </w:r>
    </w:p>
    <w:p w14:paraId="5A5A3B7A" w14:textId="2DD9541C" w:rsidR="008718C6" w:rsidRPr="00C33061" w:rsidRDefault="008718C6" w:rsidP="00F76283">
      <w:pPr>
        <w:spacing w:before="120" w:after="120" w:line="240" w:lineRule="auto"/>
        <w:ind w:left="0" w:firstLineChars="100" w:firstLine="216"/>
        <w:rPr>
          <w:rFonts w:eastAsia="바탕"/>
          <w:b/>
          <w:iCs/>
          <w:sz w:val="22"/>
          <w:szCs w:val="22"/>
          <w:lang w:eastAsia="ko-KR"/>
        </w:rPr>
      </w:pPr>
    </w:p>
    <w:p w14:paraId="6C96EEF6" w14:textId="00D446F6"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time</w:t>
      </w:r>
      <w:r w:rsidRPr="005B000A">
        <w:rPr>
          <w:rFonts w:eastAsia="바탕" w:hint="eastAsia"/>
          <w:b/>
          <w:sz w:val="22"/>
          <w:szCs w:val="22"/>
          <w:u w:val="single"/>
          <w:lang w:eastAsia="ko-KR"/>
        </w:rPr>
        <w:t xml:space="preserve"> domain</w:t>
      </w:r>
    </w:p>
    <w:p w14:paraId="278747FF" w14:textId="77777777" w:rsidR="00C33061" w:rsidRDefault="00C33061" w:rsidP="00C3306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#5</w:t>
      </w:r>
      <w:r w:rsidRPr="002B431A">
        <w:rPr>
          <w:rFonts w:eastAsia="바탕"/>
          <w:b/>
          <w:sz w:val="22"/>
          <w:szCs w:val="22"/>
          <w:lang w:eastAsia="ko-KR"/>
        </w:rPr>
        <w:t>:</w:t>
      </w:r>
      <w:r w:rsidRPr="00BB5598">
        <w:t xml:space="preserve"> </w:t>
      </w:r>
      <w:r w:rsidRPr="00721DA1">
        <w:rPr>
          <w:rFonts w:eastAsia="바탕"/>
          <w:b/>
          <w:sz w:val="22"/>
          <w:szCs w:val="22"/>
          <w:lang w:eastAsia="ko-KR"/>
        </w:rPr>
        <w:t xml:space="preserve">It </w:t>
      </w:r>
      <w:r>
        <w:rPr>
          <w:rFonts w:eastAsia="바탕"/>
          <w:b/>
          <w:sz w:val="22"/>
          <w:szCs w:val="22"/>
          <w:lang w:eastAsia="ko-KR"/>
        </w:rPr>
        <w:t>is</w:t>
      </w:r>
      <w:r w:rsidRPr="00721DA1">
        <w:rPr>
          <w:rFonts w:eastAsia="바탕"/>
          <w:b/>
          <w:sz w:val="22"/>
          <w:szCs w:val="22"/>
          <w:lang w:eastAsia="ko-KR"/>
        </w:rPr>
        <w:t xml:space="preserve"> beneficial to switch off gNB’s </w:t>
      </w:r>
      <w:r>
        <w:rPr>
          <w:rFonts w:eastAsia="바탕"/>
          <w:b/>
          <w:sz w:val="22"/>
          <w:szCs w:val="22"/>
          <w:lang w:eastAsia="ko-KR"/>
        </w:rPr>
        <w:t xml:space="preserve">periodic/semi-persistent </w:t>
      </w:r>
      <w:r w:rsidRPr="00721DA1">
        <w:rPr>
          <w:rFonts w:eastAsia="바탕"/>
          <w:b/>
          <w:sz w:val="22"/>
          <w:szCs w:val="22"/>
          <w:lang w:eastAsia="ko-KR"/>
        </w:rPr>
        <w:t xml:space="preserve">transmission (and/or reception) </w:t>
      </w:r>
      <w:r w:rsidRPr="00C7413F">
        <w:rPr>
          <w:rFonts w:eastAsia="바탕"/>
          <w:b/>
          <w:sz w:val="22"/>
          <w:szCs w:val="22"/>
          <w:lang w:eastAsia="ko-KR"/>
        </w:rPr>
        <w:t>at least when gNB does not need to transmit data to the UE</w:t>
      </w:r>
      <w:r>
        <w:rPr>
          <w:rFonts w:eastAsia="바탕"/>
          <w:b/>
          <w:sz w:val="22"/>
          <w:szCs w:val="22"/>
          <w:lang w:eastAsia="ko-KR"/>
        </w:rPr>
        <w:t xml:space="preserve">, </w:t>
      </w:r>
      <w:r w:rsidRPr="00E76FC2">
        <w:rPr>
          <w:rFonts w:eastAsia="바탕" w:hint="eastAsia"/>
          <w:b/>
          <w:sz w:val="22"/>
          <w:szCs w:val="22"/>
          <w:lang w:eastAsia="ko-KR"/>
        </w:rPr>
        <w:t>in terms of network energy savings</w:t>
      </w:r>
      <w:r w:rsidRPr="00721DA1">
        <w:rPr>
          <w:rFonts w:eastAsia="바탕"/>
          <w:b/>
          <w:sz w:val="22"/>
          <w:szCs w:val="22"/>
          <w:lang w:eastAsia="ko-KR"/>
        </w:rPr>
        <w:t>.</w:t>
      </w:r>
    </w:p>
    <w:p w14:paraId="0BE1DB54" w14:textId="77777777" w:rsidR="00C33061" w:rsidRDefault="00C33061" w:rsidP="00C3306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#6</w:t>
      </w:r>
      <w:r w:rsidRPr="002B431A">
        <w:rPr>
          <w:rFonts w:eastAsia="바탕"/>
          <w:b/>
          <w:sz w:val="22"/>
          <w:szCs w:val="22"/>
          <w:lang w:eastAsia="ko-KR"/>
        </w:rPr>
        <w:t>:</w:t>
      </w:r>
      <w:r w:rsidRPr="00BB5598">
        <w:t xml:space="preserve"> </w:t>
      </w:r>
      <w:r>
        <w:rPr>
          <w:rFonts w:eastAsia="바탕"/>
          <w:b/>
          <w:sz w:val="22"/>
          <w:szCs w:val="22"/>
          <w:lang w:eastAsia="ko-KR"/>
        </w:rPr>
        <w:t>S</w:t>
      </w:r>
      <w:r w:rsidRPr="00721DA1">
        <w:rPr>
          <w:rFonts w:eastAsia="바탕"/>
          <w:b/>
          <w:sz w:val="22"/>
          <w:szCs w:val="22"/>
          <w:lang w:eastAsia="ko-KR"/>
        </w:rPr>
        <w:t>t</w:t>
      </w:r>
      <w:r>
        <w:rPr>
          <w:rFonts w:eastAsia="바탕"/>
          <w:b/>
          <w:sz w:val="22"/>
          <w:szCs w:val="22"/>
          <w:lang w:eastAsia="ko-KR"/>
        </w:rPr>
        <w:t>udy how to</w:t>
      </w:r>
      <w:r w:rsidRPr="00721DA1">
        <w:rPr>
          <w:rFonts w:eastAsia="바탕"/>
          <w:b/>
          <w:sz w:val="22"/>
          <w:szCs w:val="22"/>
          <w:lang w:eastAsia="ko-KR"/>
        </w:rPr>
        <w:t xml:space="preserve"> support</w:t>
      </w:r>
      <w:r w:rsidRPr="00721DA1">
        <w:rPr>
          <w:rFonts w:eastAsia="바탕" w:hint="eastAsia"/>
          <w:b/>
          <w:sz w:val="22"/>
          <w:szCs w:val="22"/>
          <w:lang w:eastAsia="ko-KR"/>
        </w:rPr>
        <w:t xml:space="preserve"> </w:t>
      </w:r>
      <w:r>
        <w:rPr>
          <w:rFonts w:eastAsia="바탕"/>
          <w:b/>
          <w:sz w:val="22"/>
          <w:szCs w:val="22"/>
          <w:lang w:eastAsia="ko-KR"/>
        </w:rPr>
        <w:t xml:space="preserve">efficient </w:t>
      </w:r>
      <w:r w:rsidRPr="00721DA1">
        <w:rPr>
          <w:rFonts w:eastAsia="바탕" w:hint="eastAsia"/>
          <w:b/>
          <w:sz w:val="22"/>
          <w:szCs w:val="22"/>
          <w:lang w:eastAsia="ko-KR"/>
        </w:rPr>
        <w:t xml:space="preserve">mechanisms to </w:t>
      </w:r>
      <w:r w:rsidRPr="00721DA1">
        <w:rPr>
          <w:rFonts w:eastAsia="바탕"/>
          <w:b/>
          <w:sz w:val="22"/>
          <w:szCs w:val="22"/>
          <w:lang w:eastAsia="ko-KR"/>
        </w:rPr>
        <w:t xml:space="preserve">switch off gNB’s transmission (and/or reception) for a </w:t>
      </w:r>
      <w:r>
        <w:rPr>
          <w:rFonts w:eastAsia="바탕"/>
          <w:b/>
          <w:sz w:val="22"/>
          <w:szCs w:val="22"/>
          <w:lang w:eastAsia="ko-KR"/>
        </w:rPr>
        <w:t>specific</w:t>
      </w:r>
      <w:r w:rsidRPr="00721DA1">
        <w:rPr>
          <w:rFonts w:eastAsia="바탕"/>
          <w:b/>
          <w:sz w:val="22"/>
          <w:szCs w:val="22"/>
          <w:lang w:eastAsia="ko-KR"/>
        </w:rPr>
        <w:t xml:space="preserve"> period</w:t>
      </w:r>
      <w:r>
        <w:rPr>
          <w:rFonts w:eastAsia="바탕"/>
          <w:b/>
          <w:sz w:val="22"/>
          <w:szCs w:val="22"/>
          <w:lang w:eastAsia="ko-KR"/>
        </w:rPr>
        <w:t xml:space="preserve"> of time</w:t>
      </w:r>
      <w:r w:rsidRPr="00721DA1">
        <w:rPr>
          <w:rFonts w:eastAsia="바탕"/>
          <w:b/>
          <w:sz w:val="22"/>
          <w:szCs w:val="22"/>
          <w:lang w:eastAsia="ko-KR"/>
        </w:rPr>
        <w:t>.</w:t>
      </w:r>
    </w:p>
    <w:p w14:paraId="2EAC1DE2" w14:textId="77777777" w:rsidR="00C33061" w:rsidRDefault="00C33061" w:rsidP="00C33061">
      <w:pPr>
        <w:spacing w:before="120" w:after="120" w:line="240" w:lineRule="auto"/>
        <w:ind w:left="0" w:firstLineChars="100" w:firstLine="216"/>
        <w:rPr>
          <w:rFonts w:eastAsia="바탕"/>
          <w:sz w:val="22"/>
          <w:szCs w:val="22"/>
          <w:lang w:eastAsia="ko-KR"/>
        </w:rPr>
      </w:pPr>
      <w:r w:rsidRPr="00CB3055">
        <w:rPr>
          <w:rFonts w:eastAsia="바탕"/>
          <w:b/>
          <w:sz w:val="22"/>
          <w:szCs w:val="22"/>
          <w:lang w:eastAsia="ko-KR"/>
        </w:rPr>
        <w:t>Proposal #7:</w:t>
      </w:r>
      <w:r w:rsidRPr="00CB3055">
        <w:rPr>
          <w:b/>
          <w:sz w:val="22"/>
          <w:szCs w:val="22"/>
        </w:rPr>
        <w:t xml:space="preserve"> Whether or not to s</w:t>
      </w:r>
      <w:r w:rsidRPr="00CB3055">
        <w:rPr>
          <w:rFonts w:eastAsia="바탕"/>
          <w:b/>
          <w:sz w:val="22"/>
          <w:szCs w:val="22"/>
          <w:lang w:eastAsia="ko-KR"/>
        </w:rPr>
        <w:t>upport adjustment of SSB transmission and on-demand procedure for common channels/signals such as SIB1</w:t>
      </w:r>
      <w:r w:rsidRPr="006714A4">
        <w:rPr>
          <w:rFonts w:eastAsia="바탕"/>
          <w:b/>
          <w:sz w:val="22"/>
          <w:szCs w:val="22"/>
          <w:lang w:eastAsia="ko-KR"/>
        </w:rPr>
        <w:t xml:space="preserve">, paging, </w:t>
      </w:r>
      <w:r>
        <w:rPr>
          <w:rFonts w:eastAsia="바탕"/>
          <w:b/>
          <w:sz w:val="22"/>
          <w:szCs w:val="22"/>
          <w:lang w:eastAsia="ko-KR"/>
        </w:rPr>
        <w:t xml:space="preserve">or </w:t>
      </w:r>
      <w:r w:rsidRPr="006714A4">
        <w:rPr>
          <w:rFonts w:eastAsia="바탕"/>
          <w:b/>
          <w:sz w:val="22"/>
          <w:szCs w:val="22"/>
          <w:lang w:eastAsia="ko-KR"/>
        </w:rPr>
        <w:t xml:space="preserve">PRACH, should be carefully studied </w:t>
      </w:r>
      <w:r>
        <w:rPr>
          <w:rFonts w:eastAsia="바탕"/>
          <w:b/>
          <w:sz w:val="22"/>
          <w:szCs w:val="22"/>
          <w:lang w:eastAsia="ko-KR"/>
        </w:rPr>
        <w:t xml:space="preserve">at least </w:t>
      </w:r>
      <w:r w:rsidRPr="006714A4">
        <w:rPr>
          <w:rFonts w:eastAsia="바탕"/>
          <w:b/>
          <w:sz w:val="22"/>
          <w:szCs w:val="22"/>
          <w:lang w:eastAsia="ko-KR"/>
        </w:rPr>
        <w:t xml:space="preserve">considering </w:t>
      </w:r>
      <w:r>
        <w:rPr>
          <w:rFonts w:eastAsia="바탕"/>
          <w:b/>
          <w:sz w:val="22"/>
          <w:szCs w:val="22"/>
          <w:lang w:eastAsia="ko-KR"/>
        </w:rPr>
        <w:t xml:space="preserve">impacts on </w:t>
      </w:r>
      <w:r w:rsidRPr="006714A4">
        <w:rPr>
          <w:rFonts w:eastAsia="바탕"/>
          <w:b/>
          <w:sz w:val="22"/>
          <w:szCs w:val="22"/>
          <w:lang w:eastAsia="ko-KR"/>
        </w:rPr>
        <w:t>initial access procedure</w:t>
      </w:r>
      <w:r>
        <w:rPr>
          <w:rFonts w:eastAsia="바탕"/>
          <w:b/>
          <w:sz w:val="22"/>
          <w:szCs w:val="22"/>
          <w:lang w:eastAsia="ko-KR"/>
        </w:rPr>
        <w:t xml:space="preserve"> and </w:t>
      </w:r>
      <w:r w:rsidRPr="006714A4">
        <w:rPr>
          <w:rFonts w:eastAsia="바탕"/>
          <w:b/>
          <w:sz w:val="22"/>
          <w:szCs w:val="22"/>
          <w:lang w:eastAsia="ko-KR"/>
        </w:rPr>
        <w:t>measurements</w:t>
      </w:r>
      <w:r>
        <w:rPr>
          <w:rFonts w:eastAsia="바탕"/>
          <w:b/>
          <w:sz w:val="22"/>
          <w:szCs w:val="22"/>
          <w:lang w:eastAsia="ko-KR"/>
        </w:rPr>
        <w:t>, and how to enable on-demand procedure</w:t>
      </w:r>
      <w:r w:rsidRPr="00721DA1">
        <w:rPr>
          <w:rFonts w:eastAsia="바탕"/>
          <w:b/>
          <w:sz w:val="22"/>
          <w:szCs w:val="22"/>
          <w:lang w:eastAsia="ko-KR"/>
        </w:rPr>
        <w:t>.</w:t>
      </w:r>
    </w:p>
    <w:p w14:paraId="3F07A107" w14:textId="77777777" w:rsidR="00C33061" w:rsidRDefault="00C33061" w:rsidP="00C3306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w:t>
      </w:r>
      <w:r w:rsidRPr="00BB5598">
        <w:t xml:space="preserve"> </w:t>
      </w:r>
      <w:r w:rsidRPr="007B2915">
        <w:rPr>
          <w:rFonts w:eastAsia="바탕"/>
          <w:b/>
          <w:sz w:val="22"/>
          <w:szCs w:val="22"/>
          <w:lang w:eastAsia="ko-KR"/>
        </w:rPr>
        <w:t xml:space="preserve">Study how to </w:t>
      </w:r>
      <w:r>
        <w:rPr>
          <w:rFonts w:eastAsia="바탕"/>
          <w:b/>
          <w:sz w:val="22"/>
          <w:szCs w:val="22"/>
          <w:lang w:eastAsia="ko-KR"/>
        </w:rPr>
        <w:t>support a mechanism for waking</w:t>
      </w:r>
      <w:r w:rsidRPr="007B2915">
        <w:rPr>
          <w:rFonts w:eastAsia="바탕"/>
          <w:b/>
          <w:sz w:val="22"/>
          <w:szCs w:val="22"/>
          <w:lang w:eastAsia="ko-KR"/>
        </w:rPr>
        <w:t xml:space="preserve"> gNB </w:t>
      </w:r>
      <w:r>
        <w:rPr>
          <w:rFonts w:eastAsia="바탕"/>
          <w:b/>
          <w:sz w:val="22"/>
          <w:szCs w:val="22"/>
          <w:lang w:eastAsia="ko-KR"/>
        </w:rPr>
        <w:t>up from</w:t>
      </w:r>
      <w:r w:rsidRPr="007B2915">
        <w:rPr>
          <w:rFonts w:eastAsia="바탕"/>
          <w:b/>
          <w:sz w:val="22"/>
          <w:szCs w:val="22"/>
          <w:lang w:eastAsia="ko-KR"/>
        </w:rPr>
        <w:t xml:space="preserve"> </w:t>
      </w:r>
      <w:r>
        <w:rPr>
          <w:rFonts w:eastAsia="바탕"/>
          <w:b/>
          <w:sz w:val="22"/>
          <w:szCs w:val="22"/>
          <w:lang w:eastAsia="ko-KR"/>
        </w:rPr>
        <w:t>NES state when new data arrives at UE</w:t>
      </w:r>
      <w:r w:rsidRPr="00721DA1">
        <w:rPr>
          <w:rFonts w:eastAsia="바탕"/>
          <w:b/>
          <w:sz w:val="22"/>
          <w:szCs w:val="22"/>
          <w:lang w:eastAsia="ko-KR"/>
        </w:rPr>
        <w:t>.</w:t>
      </w:r>
    </w:p>
    <w:p w14:paraId="22B9670E" w14:textId="77777777" w:rsidR="00C33061" w:rsidRPr="00D026E3" w:rsidRDefault="00C33061" w:rsidP="00C3306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w:t>
      </w:r>
      <w:r w:rsidRPr="00BB5598">
        <w:t xml:space="preserve"> </w:t>
      </w:r>
      <w:r>
        <w:rPr>
          <w:rFonts w:eastAsia="바탕"/>
          <w:b/>
          <w:sz w:val="22"/>
          <w:szCs w:val="22"/>
          <w:lang w:eastAsia="ko-KR"/>
        </w:rPr>
        <w:t xml:space="preserve">Consider to support </w:t>
      </w:r>
      <w:r w:rsidRPr="00D026E3">
        <w:rPr>
          <w:rFonts w:eastAsia="바탕"/>
          <w:b/>
          <w:sz w:val="22"/>
          <w:szCs w:val="22"/>
          <w:lang w:eastAsia="ko-KR"/>
        </w:rPr>
        <w:t xml:space="preserve">UE’s </w:t>
      </w:r>
      <w:r>
        <w:rPr>
          <w:rFonts w:eastAsia="바탕"/>
          <w:b/>
          <w:sz w:val="22"/>
          <w:szCs w:val="22"/>
          <w:lang w:eastAsia="ko-KR"/>
        </w:rPr>
        <w:t xml:space="preserve">report of zero </w:t>
      </w:r>
      <w:r w:rsidRPr="00D026E3">
        <w:rPr>
          <w:rFonts w:eastAsia="바탕"/>
          <w:b/>
          <w:sz w:val="22"/>
          <w:szCs w:val="22"/>
          <w:lang w:eastAsia="ko-KR"/>
        </w:rPr>
        <w:t xml:space="preserve">buffer status </w:t>
      </w:r>
      <w:r w:rsidRPr="00514F77">
        <w:rPr>
          <w:rFonts w:eastAsia="바탕"/>
          <w:b/>
          <w:sz w:val="22"/>
          <w:szCs w:val="22"/>
          <w:lang w:eastAsia="ko-KR"/>
        </w:rPr>
        <w:t>by transmitting PUCCH with negative SR</w:t>
      </w:r>
      <w:r w:rsidRPr="00721DA1">
        <w:rPr>
          <w:rFonts w:eastAsia="바탕"/>
          <w:b/>
          <w:sz w:val="22"/>
          <w:szCs w:val="22"/>
          <w:lang w:eastAsia="ko-KR"/>
        </w:rPr>
        <w:t>.</w:t>
      </w:r>
    </w:p>
    <w:p w14:paraId="79902462" w14:textId="77777777" w:rsidR="00C33061" w:rsidRDefault="00C33061" w:rsidP="00C33061">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#10</w:t>
      </w:r>
      <w:r w:rsidRPr="002B431A">
        <w:rPr>
          <w:rFonts w:eastAsia="바탕"/>
          <w:b/>
          <w:sz w:val="22"/>
          <w:szCs w:val="22"/>
          <w:lang w:eastAsia="ko-KR"/>
        </w:rPr>
        <w:t>:</w:t>
      </w:r>
      <w:r w:rsidRPr="00BB5598">
        <w:t xml:space="preserve"> </w:t>
      </w:r>
      <w:r w:rsidRPr="00715E85">
        <w:rPr>
          <w:rFonts w:eastAsia="바탕" w:hint="eastAsia"/>
          <w:b/>
          <w:sz w:val="22"/>
          <w:szCs w:val="22"/>
          <w:lang w:eastAsia="ko-KR"/>
        </w:rPr>
        <w:t xml:space="preserve">Study </w:t>
      </w:r>
      <w:r>
        <w:rPr>
          <w:rFonts w:eastAsia="바탕"/>
          <w:b/>
          <w:sz w:val="22"/>
          <w:szCs w:val="22"/>
          <w:lang w:eastAsia="ko-KR"/>
        </w:rPr>
        <w:t xml:space="preserve">at least the followings </w:t>
      </w:r>
      <w:r w:rsidRPr="00715E85">
        <w:rPr>
          <w:rFonts w:eastAsia="바탕"/>
          <w:b/>
          <w:sz w:val="22"/>
          <w:szCs w:val="22"/>
          <w:lang w:eastAsia="ko-KR"/>
        </w:rPr>
        <w:t xml:space="preserve">to enhance </w:t>
      </w:r>
      <w:r>
        <w:rPr>
          <w:rFonts w:eastAsia="바탕"/>
          <w:b/>
          <w:sz w:val="22"/>
          <w:szCs w:val="22"/>
          <w:lang w:eastAsia="ko-KR"/>
        </w:rPr>
        <w:t xml:space="preserve">UE’s </w:t>
      </w:r>
      <w:r w:rsidRPr="00715E85">
        <w:rPr>
          <w:rFonts w:eastAsia="바탕"/>
          <w:b/>
          <w:sz w:val="22"/>
          <w:szCs w:val="22"/>
          <w:lang w:eastAsia="ko-KR"/>
        </w:rPr>
        <w:t>DRX mechanism for the purpose of network energy saving</w:t>
      </w:r>
      <w:r w:rsidRPr="00721DA1">
        <w:rPr>
          <w:rFonts w:eastAsia="바탕"/>
          <w:b/>
          <w:sz w:val="22"/>
          <w:szCs w:val="22"/>
          <w:lang w:eastAsia="ko-KR"/>
        </w:rPr>
        <w:t>.</w:t>
      </w:r>
    </w:p>
    <w:p w14:paraId="29D0ABD4" w14:textId="77777777" w:rsidR="00C33061" w:rsidRPr="00514F77" w:rsidRDefault="00C33061" w:rsidP="00C33061">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Gr</w:t>
      </w:r>
      <w:r w:rsidRPr="00514F77">
        <w:rPr>
          <w:rFonts w:ascii="Times New Roman" w:hAnsi="Times New Roman"/>
          <w:b/>
          <w:sz w:val="22"/>
          <w:szCs w:val="22"/>
          <w:lang w:val="en-GB" w:eastAsia="ko-KR"/>
        </w:rPr>
        <w:t>oup common indication for DRX commend</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w:t>
      </w:r>
      <w:r>
        <w:rPr>
          <w:rFonts w:ascii="Times New Roman" w:hAnsi="Times New Roman"/>
          <w:b/>
          <w:sz w:val="22"/>
          <w:szCs w:val="22"/>
          <w:lang w:val="en-GB" w:eastAsia="ko-KR"/>
        </w:rPr>
        <w:t>such as</w:t>
      </w:r>
      <w:r w:rsidRPr="00514F77">
        <w:rPr>
          <w:rFonts w:ascii="Times New Roman" w:hAnsi="Times New Roman"/>
          <w:b/>
          <w:sz w:val="22"/>
          <w:szCs w:val="22"/>
          <w:lang w:val="en-GB" w:eastAsia="ko-KR"/>
        </w:rPr>
        <w:t xml:space="preserve"> DRX command MAC CE </w:t>
      </w:r>
      <w:r>
        <w:rPr>
          <w:rFonts w:ascii="Times New Roman" w:hAnsi="Times New Roman"/>
          <w:b/>
          <w:sz w:val="22"/>
          <w:szCs w:val="22"/>
          <w:lang w:val="en-GB" w:eastAsia="ko-KR"/>
        </w:rPr>
        <w:t>and long DRX command MAC CE</w:t>
      </w:r>
    </w:p>
    <w:p w14:paraId="455CB0F8" w14:textId="77777777" w:rsidR="00C33061" w:rsidRPr="00514F77" w:rsidRDefault="00C33061" w:rsidP="00C33061">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t>DRX active time alignment from the gNB</w:t>
      </w:r>
      <w:r w:rsidRPr="00514F77">
        <w:rPr>
          <w:rFonts w:ascii="Times New Roman" w:hAnsi="Times New Roman"/>
          <w:b/>
          <w:sz w:val="22"/>
          <w:szCs w:val="22"/>
          <w:lang w:val="en-GB" w:eastAsia="ko-KR"/>
        </w:rPr>
        <w:t>’s perspective</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adjusting the starting position of DRX on-Duration via group-common indication or by switching between UE-specific and </w:t>
      </w:r>
      <w:r>
        <w:rPr>
          <w:rFonts w:ascii="Times New Roman" w:hAnsi="Times New Roman"/>
          <w:b/>
          <w:sz w:val="22"/>
          <w:szCs w:val="22"/>
          <w:lang w:val="en-GB" w:eastAsia="ko-KR"/>
        </w:rPr>
        <w:t>group-common DRX configurations</w:t>
      </w:r>
    </w:p>
    <w:p w14:paraId="0FFDE27A" w14:textId="77777777" w:rsidR="00C33061" w:rsidRPr="00514F77" w:rsidRDefault="00C33061" w:rsidP="00C33061">
      <w:pPr>
        <w:pStyle w:val="ac"/>
        <w:numPr>
          <w:ilvl w:val="0"/>
          <w:numId w:val="35"/>
        </w:numPr>
        <w:spacing w:before="120" w:after="120" w:line="240" w:lineRule="auto"/>
        <w:ind w:leftChars="0"/>
        <w:rPr>
          <w:rFonts w:ascii="Times New Roman" w:hAnsi="Times New Roman"/>
          <w:b/>
          <w:sz w:val="22"/>
          <w:szCs w:val="22"/>
          <w:lang w:val="en-GB" w:eastAsia="ko-KR"/>
        </w:rPr>
      </w:pPr>
      <w:r w:rsidRPr="00514F77">
        <w:rPr>
          <w:rFonts w:ascii="Times New Roman" w:hAnsi="Times New Roman" w:hint="eastAsia"/>
          <w:b/>
          <w:sz w:val="22"/>
          <w:szCs w:val="22"/>
          <w:lang w:val="en-GB" w:eastAsia="ko-KR"/>
        </w:rPr>
        <w:lastRenderedPageBreak/>
        <w:t xml:space="preserve">DRX on/off </w:t>
      </w:r>
      <w:r w:rsidRPr="00514F77">
        <w:rPr>
          <w:rFonts w:ascii="Times New Roman" w:hAnsi="Times New Roman"/>
          <w:b/>
          <w:sz w:val="22"/>
          <w:szCs w:val="22"/>
          <w:lang w:val="en-GB" w:eastAsia="ko-KR"/>
        </w:rPr>
        <w:t>control for multiple DRX cycles</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informing DRX-off for N DRX cycles with a single indication</w:t>
      </w:r>
    </w:p>
    <w:p w14:paraId="19E627A2" w14:textId="77777777" w:rsidR="00C33061" w:rsidRPr="00514F77" w:rsidRDefault="00C33061" w:rsidP="00C33061">
      <w:pPr>
        <w:pStyle w:val="ac"/>
        <w:numPr>
          <w:ilvl w:val="0"/>
          <w:numId w:val="35"/>
        </w:numPr>
        <w:spacing w:before="120" w:after="120" w:line="240" w:lineRule="auto"/>
        <w:ind w:leftChars="0"/>
        <w:rPr>
          <w:b/>
          <w:sz w:val="22"/>
          <w:szCs w:val="22"/>
          <w:lang w:eastAsia="ko-KR"/>
        </w:rPr>
      </w:pPr>
      <w:r w:rsidRPr="00514F77">
        <w:rPr>
          <w:rFonts w:ascii="Times New Roman" w:hAnsi="Times New Roman" w:hint="eastAsia"/>
          <w:b/>
          <w:sz w:val="22"/>
          <w:szCs w:val="22"/>
          <w:lang w:val="en-GB" w:eastAsia="ko-KR"/>
        </w:rPr>
        <w:t>Minimization of gNB</w:t>
      </w:r>
      <w:r w:rsidRPr="00514F77">
        <w:rPr>
          <w:rFonts w:ascii="Times New Roman" w:hAnsi="Times New Roman"/>
          <w:b/>
          <w:sz w:val="22"/>
          <w:szCs w:val="22"/>
          <w:lang w:val="en-GB" w:eastAsia="ko-KR"/>
        </w:rPr>
        <w:t>’s activity outside DRX active time</w:t>
      </w:r>
      <w:r>
        <w:rPr>
          <w:rFonts w:ascii="Times New Roman" w:hAnsi="Times New Roman"/>
          <w:b/>
          <w:sz w:val="22"/>
          <w:szCs w:val="22"/>
          <w:lang w:val="en-GB" w:eastAsia="ko-KR"/>
        </w:rPr>
        <w:t>,</w:t>
      </w:r>
      <w:r w:rsidRPr="00514F77">
        <w:rPr>
          <w:rFonts w:ascii="Times New Roman" w:hAnsi="Times New Roman"/>
          <w:b/>
          <w:sz w:val="22"/>
          <w:szCs w:val="22"/>
          <w:lang w:val="en-GB" w:eastAsia="ko-KR"/>
        </w:rPr>
        <w:t xml:space="preserve"> by invalidating CSI-RS reception or UL signal/channel transmission outside DRX active time</w:t>
      </w:r>
    </w:p>
    <w:p w14:paraId="2392CD3E" w14:textId="77777777" w:rsidR="008718C6" w:rsidRPr="00C33061" w:rsidRDefault="008718C6" w:rsidP="008718C6">
      <w:pPr>
        <w:spacing w:before="120" w:after="120" w:line="240" w:lineRule="auto"/>
        <w:ind w:left="0" w:firstLineChars="100" w:firstLine="216"/>
        <w:rPr>
          <w:rFonts w:eastAsia="바탕"/>
          <w:b/>
          <w:iCs/>
          <w:sz w:val="22"/>
          <w:szCs w:val="22"/>
          <w:lang w:val="x-none" w:eastAsia="ko-KR"/>
        </w:rPr>
      </w:pPr>
    </w:p>
    <w:p w14:paraId="51D87F17" w14:textId="0EFF046E"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frequency</w:t>
      </w:r>
      <w:r w:rsidRPr="005B000A">
        <w:rPr>
          <w:rFonts w:eastAsia="바탕" w:hint="eastAsia"/>
          <w:b/>
          <w:sz w:val="22"/>
          <w:szCs w:val="22"/>
          <w:u w:val="single"/>
          <w:lang w:eastAsia="ko-KR"/>
        </w:rPr>
        <w:t xml:space="preserve"> domain</w:t>
      </w:r>
    </w:p>
    <w:p w14:paraId="286F4678" w14:textId="77777777" w:rsidR="00351C21" w:rsidRDefault="00351C21" w:rsidP="00351C21">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2B431A">
        <w:rPr>
          <w:rFonts w:eastAsia="바탕"/>
          <w:b/>
          <w:sz w:val="22"/>
          <w:szCs w:val="22"/>
          <w:lang w:eastAsia="ko-KR"/>
        </w:rPr>
        <w:t>:</w:t>
      </w:r>
      <w:r w:rsidRPr="00BB5598">
        <w:t xml:space="preserve"> </w:t>
      </w:r>
      <w:r w:rsidRPr="004237F8">
        <w:rPr>
          <w:rFonts w:eastAsia="바탕" w:hint="eastAsia"/>
          <w:b/>
          <w:sz w:val="22"/>
          <w:szCs w:val="22"/>
          <w:lang w:eastAsia="ko-KR"/>
        </w:rPr>
        <w:t xml:space="preserve">Legacy mechanisms such as SCell </w:t>
      </w:r>
      <w:r w:rsidRPr="004237F8">
        <w:rPr>
          <w:rFonts w:eastAsia="바탕"/>
          <w:b/>
          <w:sz w:val="22"/>
          <w:szCs w:val="22"/>
          <w:lang w:eastAsia="ko-KR"/>
        </w:rPr>
        <w:t xml:space="preserve">(de)activation, BWP switching, and SCell dormancy indication, can be reused </w:t>
      </w:r>
      <w:r>
        <w:rPr>
          <w:rFonts w:eastAsia="바탕"/>
          <w:b/>
          <w:sz w:val="22"/>
          <w:szCs w:val="22"/>
          <w:lang w:eastAsia="ko-KR"/>
        </w:rPr>
        <w:t>for the purpose of network energy saving</w:t>
      </w:r>
      <w:r w:rsidRPr="004237F8">
        <w:rPr>
          <w:rFonts w:eastAsia="바탕"/>
          <w:b/>
          <w:sz w:val="22"/>
          <w:szCs w:val="22"/>
          <w:lang w:eastAsia="ko-KR"/>
        </w:rPr>
        <w:t>s in frequency domain.</w:t>
      </w:r>
    </w:p>
    <w:p w14:paraId="421E4440" w14:textId="77777777" w:rsidR="0021199E" w:rsidRDefault="0021199E" w:rsidP="0021199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#11</w:t>
      </w:r>
      <w:r w:rsidRPr="002B431A">
        <w:rPr>
          <w:rFonts w:eastAsia="바탕"/>
          <w:b/>
          <w:sz w:val="22"/>
          <w:szCs w:val="22"/>
          <w:lang w:eastAsia="ko-KR"/>
        </w:rPr>
        <w:t>:</w:t>
      </w:r>
      <w:r w:rsidRPr="00BB5598">
        <w:t xml:space="preserve"> </w:t>
      </w:r>
      <w:r>
        <w:rPr>
          <w:rFonts w:eastAsia="바탕"/>
          <w:b/>
          <w:sz w:val="22"/>
          <w:szCs w:val="22"/>
          <w:lang w:eastAsia="ko-KR"/>
        </w:rPr>
        <w:t>Consider to enhance dormancy operation and indication methods for deactivating frequency domain resources (e.g., SCell (de)activation or BWP switching via group-common DCI or MAC CE) or for adjusting the bandwidth of a given BWP</w:t>
      </w:r>
      <w:r w:rsidRPr="00721DA1">
        <w:rPr>
          <w:rFonts w:eastAsia="바탕"/>
          <w:b/>
          <w:sz w:val="22"/>
          <w:szCs w:val="22"/>
          <w:lang w:eastAsia="ko-KR"/>
        </w:rPr>
        <w:t>.</w:t>
      </w:r>
    </w:p>
    <w:p w14:paraId="3759A811" w14:textId="77777777" w:rsidR="008718C6" w:rsidRPr="0021199E" w:rsidRDefault="008718C6" w:rsidP="008718C6">
      <w:pPr>
        <w:spacing w:before="120" w:after="120" w:line="240" w:lineRule="auto"/>
        <w:ind w:left="0" w:firstLineChars="100" w:firstLine="216"/>
        <w:rPr>
          <w:rFonts w:eastAsia="바탕"/>
          <w:b/>
          <w:iCs/>
          <w:sz w:val="22"/>
          <w:szCs w:val="22"/>
          <w:lang w:eastAsia="ko-KR"/>
        </w:rPr>
      </w:pPr>
    </w:p>
    <w:p w14:paraId="05916494" w14:textId="50E08C3F"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power</w:t>
      </w:r>
      <w:r w:rsidRPr="005B000A">
        <w:rPr>
          <w:rFonts w:eastAsia="바탕" w:hint="eastAsia"/>
          <w:b/>
          <w:sz w:val="22"/>
          <w:szCs w:val="22"/>
          <w:u w:val="single"/>
          <w:lang w:eastAsia="ko-KR"/>
        </w:rPr>
        <w:t xml:space="preserve"> domain</w:t>
      </w:r>
    </w:p>
    <w:p w14:paraId="43FAA047" w14:textId="77777777" w:rsidR="0021199E" w:rsidRDefault="0021199E" w:rsidP="0021199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#12</w:t>
      </w:r>
      <w:r w:rsidRPr="002B431A">
        <w:rPr>
          <w:rFonts w:eastAsia="바탕"/>
          <w:b/>
          <w:sz w:val="22"/>
          <w:szCs w:val="22"/>
          <w:lang w:eastAsia="ko-KR"/>
        </w:rPr>
        <w:t>:</w:t>
      </w:r>
      <w:r w:rsidRPr="00BB5598">
        <w:t xml:space="preserve"> </w:t>
      </w:r>
      <w:r w:rsidRPr="004A0123">
        <w:rPr>
          <w:rFonts w:eastAsia="바탕"/>
          <w:b/>
          <w:sz w:val="22"/>
          <w:szCs w:val="22"/>
          <w:lang w:eastAsia="ko-KR"/>
        </w:rPr>
        <w:t xml:space="preserve">Investigate impacts of power adaptation for SSB and/or </w:t>
      </w:r>
      <w:r>
        <w:rPr>
          <w:rFonts w:eastAsia="바탕"/>
          <w:b/>
          <w:sz w:val="22"/>
          <w:szCs w:val="22"/>
          <w:lang w:eastAsia="ko-KR"/>
        </w:rPr>
        <w:t xml:space="preserve">NZP </w:t>
      </w:r>
      <w:r w:rsidRPr="004A0123">
        <w:rPr>
          <w:rFonts w:eastAsia="바탕"/>
          <w:b/>
          <w:sz w:val="22"/>
          <w:szCs w:val="22"/>
          <w:lang w:eastAsia="ko-KR"/>
        </w:rPr>
        <w:t>CSI-RS if transmi</w:t>
      </w:r>
      <w:r>
        <w:rPr>
          <w:rFonts w:eastAsia="바탕"/>
          <w:b/>
          <w:sz w:val="22"/>
          <w:szCs w:val="22"/>
          <w:lang w:eastAsia="ko-KR"/>
        </w:rPr>
        <w:t>t</w:t>
      </w:r>
      <w:r w:rsidRPr="004A0123">
        <w:rPr>
          <w:rFonts w:eastAsia="바탕"/>
          <w:b/>
          <w:sz w:val="22"/>
          <w:szCs w:val="22"/>
          <w:lang w:eastAsia="ko-KR"/>
        </w:rPr>
        <w:t xml:space="preserve"> power for SSB and/or </w:t>
      </w:r>
      <w:r>
        <w:rPr>
          <w:rFonts w:eastAsia="바탕"/>
          <w:b/>
          <w:sz w:val="22"/>
          <w:szCs w:val="22"/>
          <w:lang w:eastAsia="ko-KR"/>
        </w:rPr>
        <w:t xml:space="preserve">NZP </w:t>
      </w:r>
      <w:r w:rsidRPr="004A0123">
        <w:rPr>
          <w:rFonts w:eastAsia="바탕"/>
          <w:b/>
          <w:sz w:val="22"/>
          <w:szCs w:val="22"/>
          <w:lang w:eastAsia="ko-KR"/>
        </w:rPr>
        <w:t>CSI-RS can be dynamically changed</w:t>
      </w:r>
      <w:r w:rsidRPr="00721DA1">
        <w:rPr>
          <w:rFonts w:eastAsia="바탕"/>
          <w:b/>
          <w:sz w:val="22"/>
          <w:szCs w:val="22"/>
          <w:lang w:eastAsia="ko-KR"/>
        </w:rPr>
        <w:t>.</w:t>
      </w:r>
    </w:p>
    <w:p w14:paraId="7590C3CA" w14:textId="77777777" w:rsidR="008718C6" w:rsidRPr="0021199E" w:rsidRDefault="008718C6" w:rsidP="008718C6">
      <w:pPr>
        <w:spacing w:before="120" w:after="120" w:line="240" w:lineRule="auto"/>
        <w:ind w:left="0" w:firstLineChars="100" w:firstLine="216"/>
        <w:rPr>
          <w:rFonts w:eastAsia="바탕"/>
          <w:b/>
          <w:iCs/>
          <w:sz w:val="22"/>
          <w:szCs w:val="22"/>
          <w:lang w:eastAsia="ko-KR"/>
        </w:rPr>
      </w:pPr>
      <w:bookmarkStart w:id="3" w:name="_GoBack"/>
      <w:bookmarkEnd w:id="3"/>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43BD8B57" w:rsidR="00072744" w:rsidRPr="00CA4C20" w:rsidRDefault="00A10422" w:rsidP="002832C2">
      <w:pPr>
        <w:pStyle w:val="References"/>
        <w:rPr>
          <w:lang w:eastAsia="ko-KR"/>
        </w:rPr>
      </w:pPr>
      <w:r w:rsidRPr="008071D8">
        <w:rPr>
          <w:rFonts w:eastAsia="맑은 고딕" w:hint="eastAsia"/>
          <w:lang w:eastAsia="ko-KR"/>
        </w:rPr>
        <w:t>RAN1#</w:t>
      </w:r>
      <w:r>
        <w:rPr>
          <w:rFonts w:eastAsia="맑은 고딕"/>
          <w:lang w:eastAsia="ko-KR"/>
        </w:rPr>
        <w:t>109-e</w:t>
      </w:r>
      <w:r w:rsidRPr="008071D8">
        <w:rPr>
          <w:rFonts w:eastAsia="맑은 고딕" w:hint="eastAsia"/>
          <w:lang w:eastAsia="ko-KR"/>
        </w:rPr>
        <w:t xml:space="preserve"> chairman</w:t>
      </w:r>
      <w:r w:rsidRPr="008071D8">
        <w:rPr>
          <w:rFonts w:eastAsia="맑은 고딕"/>
          <w:lang w:eastAsia="ko-KR"/>
        </w:rPr>
        <w:t>’s note</w:t>
      </w:r>
      <w:r w:rsidRPr="002832C2" w:rsidDel="00A10422">
        <w:rPr>
          <w:rFonts w:eastAsiaTheme="minorEastAsia"/>
          <w:bCs/>
          <w:lang w:val="en-GB" w:eastAsia="ko-KR"/>
        </w:rPr>
        <w:t xml:space="preserve"> </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CC1EC" w14:textId="77777777" w:rsidR="00FB6257" w:rsidRDefault="00FB6257" w:rsidP="00CB15B0">
      <w:pPr>
        <w:spacing w:before="0" w:after="0" w:line="240" w:lineRule="auto"/>
      </w:pPr>
      <w:r>
        <w:separator/>
      </w:r>
    </w:p>
  </w:endnote>
  <w:endnote w:type="continuationSeparator" w:id="0">
    <w:p w14:paraId="24CDEC05" w14:textId="77777777" w:rsidR="00FB6257" w:rsidRDefault="00FB625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5CECC" w14:textId="77777777" w:rsidR="00FB6257" w:rsidRDefault="00FB6257" w:rsidP="00CB15B0">
      <w:pPr>
        <w:spacing w:before="0" w:after="0" w:line="240" w:lineRule="auto"/>
      </w:pPr>
      <w:r>
        <w:separator/>
      </w:r>
    </w:p>
  </w:footnote>
  <w:footnote w:type="continuationSeparator" w:id="0">
    <w:p w14:paraId="753341AB" w14:textId="77777777" w:rsidR="00FB6257" w:rsidRDefault="00FB625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4A9518F"/>
    <w:multiLevelType w:val="hybridMultilevel"/>
    <w:tmpl w:val="FFEA41D4"/>
    <w:lvl w:ilvl="0" w:tplc="D3DACF94">
      <w:numFmt w:val="bullet"/>
      <w:lvlText w:val="-"/>
      <w:lvlJc w:val="left"/>
      <w:pPr>
        <w:ind w:left="580" w:hanging="360"/>
      </w:pPr>
      <w:rPr>
        <w:rFonts w:ascii="Times" w:eastAsia="바탕" w:hAnsi="Times" w:cs="Times"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5"/>
  </w:num>
  <w:num w:numId="4">
    <w:abstractNumId w:val="10"/>
  </w:num>
  <w:num w:numId="5">
    <w:abstractNumId w:val="7"/>
  </w:num>
  <w:num w:numId="6">
    <w:abstractNumId w:val="12"/>
  </w:num>
  <w:num w:numId="7">
    <w:abstractNumId w:val="14"/>
  </w:num>
  <w:num w:numId="8">
    <w:abstractNumId w:val="1"/>
  </w:num>
  <w:num w:numId="9">
    <w:abstractNumId w:val="5"/>
  </w:num>
  <w:num w:numId="10">
    <w:abstractNumId w:val="3"/>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4"/>
  </w:num>
  <w:num w:numId="19">
    <w:abstractNumId w:val="11"/>
  </w:num>
  <w:num w:numId="20">
    <w:abstractNumId w:val="32"/>
  </w:num>
  <w:num w:numId="21">
    <w:abstractNumId w:val="20"/>
  </w:num>
  <w:num w:numId="22">
    <w:abstractNumId w:val="27"/>
  </w:num>
  <w:num w:numId="23">
    <w:abstractNumId w:val="13"/>
  </w:num>
  <w:num w:numId="24">
    <w:abstractNumId w:val="4"/>
  </w:num>
  <w:num w:numId="25">
    <w:abstractNumId w:val="18"/>
  </w:num>
  <w:num w:numId="26">
    <w:abstractNumId w:val="33"/>
  </w:num>
  <w:num w:numId="27">
    <w:abstractNumId w:val="26"/>
  </w:num>
  <w:num w:numId="28">
    <w:abstractNumId w:val="22"/>
  </w:num>
  <w:num w:numId="29">
    <w:abstractNumId w:val="23"/>
  </w:num>
  <w:num w:numId="30">
    <w:abstractNumId w:val="35"/>
  </w:num>
  <w:num w:numId="31">
    <w:abstractNumId w:val="34"/>
  </w:num>
  <w:num w:numId="32">
    <w:abstractNumId w:val="21"/>
  </w:num>
  <w:num w:numId="33">
    <w:abstractNumId w:val="28"/>
  </w:num>
  <w:num w:numId="34">
    <w:abstractNumId w:val="29"/>
  </w:num>
  <w:num w:numId="35">
    <w:abstractNumId w:val="19"/>
  </w:num>
  <w:num w:numId="36">
    <w:abstractNumId w:val="9"/>
  </w:num>
  <w:num w:numId="37">
    <w:abstractNumId w:val="2"/>
  </w:num>
  <w:num w:numId="38">
    <w:abstractNumId w:val="25"/>
  </w:num>
  <w:num w:numId="39">
    <w:abstractNumId w:val="6"/>
  </w:num>
  <w:num w:numId="40">
    <w:abstractNumId w:val="30"/>
  </w:num>
  <w:num w:numId="4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19A"/>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A30"/>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801C7"/>
    <w:rsid w:val="002803CD"/>
    <w:rsid w:val="0028095C"/>
    <w:rsid w:val="00280EFB"/>
    <w:rsid w:val="0028102B"/>
    <w:rsid w:val="00281A1C"/>
    <w:rsid w:val="002829C5"/>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613"/>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550"/>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7F8"/>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6538"/>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E82"/>
    <w:rsid w:val="00497012"/>
    <w:rsid w:val="0049735B"/>
    <w:rsid w:val="004A0123"/>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49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B58"/>
    <w:rsid w:val="005B40E6"/>
    <w:rsid w:val="005B4569"/>
    <w:rsid w:val="005B4855"/>
    <w:rsid w:val="005B5264"/>
    <w:rsid w:val="005B54AF"/>
    <w:rsid w:val="005B567D"/>
    <w:rsid w:val="005B5BE9"/>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D75"/>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112"/>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061"/>
    <w:rsid w:val="00C33315"/>
    <w:rsid w:val="00C33CE7"/>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42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957"/>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6E3"/>
    <w:rsid w:val="00D02A6D"/>
    <w:rsid w:val="00D02CB1"/>
    <w:rsid w:val="00D02F36"/>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1199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40066-2C25-4AE9-94FE-C689CF400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12</Pages>
  <Words>4034</Words>
  <Characters>22999</Characters>
  <Application>Microsoft Office Word</Application>
  <DocSecurity>0</DocSecurity>
  <Lines>191</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38</cp:revision>
  <cp:lastPrinted>2018-02-12T06:55:00Z</cp:lastPrinted>
  <dcterms:created xsi:type="dcterms:W3CDTF">2022-04-29T01:30:00Z</dcterms:created>
  <dcterms:modified xsi:type="dcterms:W3CDTF">2022-09-30T10:13:00Z</dcterms:modified>
</cp:coreProperties>
</file>