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47733" w14:textId="5EE65F7A"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bookmarkStart w:id="0" w:name="_GoBack"/>
      <w:bookmarkEnd w:id="0"/>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10</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R1-220</w:t>
      </w:r>
      <w:r w:rsidR="00820C2D">
        <w:rPr>
          <w:rFonts w:ascii="Arial" w:hAnsi="Arial" w:cs="Arial"/>
          <w:b/>
          <w:bCs/>
          <w:sz w:val="28"/>
          <w:szCs w:val="20"/>
          <w:lang w:val="en-GB"/>
        </w:rPr>
        <w:t>8220</w:t>
      </w:r>
    </w:p>
    <w:p w14:paraId="654DB937" w14:textId="5DBAA30D" w:rsidR="00FE132A" w:rsidRPr="00FE132A" w:rsidRDefault="00FE132A"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sidRPr="00FE132A">
        <w:rPr>
          <w:rFonts w:ascii="Arial" w:eastAsia="MS Mincho" w:hAnsi="Arial" w:cs="Arial"/>
          <w:b/>
          <w:bCs/>
          <w:sz w:val="28"/>
          <w:szCs w:val="20"/>
          <w:lang w:val="en-GB" w:eastAsia="ja-JP"/>
        </w:rPr>
        <w:t>Toulouse</w:t>
      </w:r>
      <w:r>
        <w:rPr>
          <w:rFonts w:asciiTheme="minorEastAsia" w:eastAsiaTheme="minorEastAsia" w:hAnsiTheme="minorEastAsia" w:cs="Arial"/>
          <w:b/>
          <w:bCs/>
          <w:sz w:val="28"/>
          <w:szCs w:val="20"/>
          <w:lang w:val="en-GB" w:eastAsia="zh-CN"/>
        </w:rPr>
        <w:t>,</w:t>
      </w:r>
      <w:r>
        <w:rPr>
          <w:rFonts w:ascii="Arial" w:eastAsiaTheme="minorEastAsia" w:hAnsi="Arial" w:cs="Arial"/>
          <w:b/>
          <w:bCs/>
          <w:sz w:val="28"/>
          <w:szCs w:val="20"/>
          <w:lang w:val="en-GB" w:eastAsia="zh-CN"/>
        </w:rPr>
        <w:t xml:space="preserve"> France</w:t>
      </w:r>
      <w:r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August</w:t>
      </w:r>
      <w:r w:rsidRPr="00FE132A">
        <w:rPr>
          <w:rFonts w:ascii="Arial" w:eastAsia="MS Mincho" w:hAnsi="Arial" w:cs="Arial"/>
          <w:b/>
          <w:bCs/>
          <w:sz w:val="28"/>
          <w:szCs w:val="20"/>
          <w:lang w:val="en-GB" w:eastAsia="ja-JP"/>
        </w:rPr>
        <w:t xml:space="preserve"> 2</w:t>
      </w:r>
      <w:r>
        <w:rPr>
          <w:rFonts w:ascii="Arial" w:eastAsia="MS Mincho" w:hAnsi="Arial" w:cs="Arial"/>
          <w:b/>
          <w:bCs/>
          <w:sz w:val="28"/>
          <w:szCs w:val="20"/>
          <w:lang w:val="en-GB" w:eastAsia="ja-JP"/>
        </w:rPr>
        <w:t xml:space="preserve">2 </w:t>
      </w:r>
      <w:r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26</w:t>
      </w:r>
      <w:r w:rsidRPr="00FE132A">
        <w:rPr>
          <w:rFonts w:ascii="Arial" w:eastAsia="MS Mincho" w:hAnsi="Arial" w:cs="Arial"/>
          <w:b/>
          <w:bCs/>
          <w:sz w:val="28"/>
          <w:szCs w:val="20"/>
          <w:lang w:val="en-GB" w:eastAsia="ja-JP"/>
        </w:rPr>
        <w:t>, 202</w:t>
      </w:r>
      <w:r>
        <w:rPr>
          <w:rFonts w:ascii="Arial" w:eastAsia="MS Mincho" w:hAnsi="Arial" w:cs="Arial"/>
          <w:b/>
          <w:bCs/>
          <w:sz w:val="28"/>
          <w:szCs w:val="20"/>
          <w:lang w:val="en-GB" w:eastAsia="ja-JP"/>
        </w:rPr>
        <w:t>2</w:t>
      </w:r>
    </w:p>
    <w:p w14:paraId="71C75D14" w14:textId="77777777" w:rsidR="00FE132A" w:rsidRPr="00FE132A"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09DA9B6E"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A92EE7" w:rsidRPr="00A92EE7">
        <w:rPr>
          <w:rFonts w:ascii="Arial" w:hAnsi="Arial" w:cs="Arial"/>
          <w:sz w:val="20"/>
          <w:szCs w:val="20"/>
          <w:lang w:val="en-GB"/>
        </w:rPr>
        <w:t>[</w:t>
      </w:r>
      <w:r w:rsidR="004E35E8" w:rsidRPr="004E35E8">
        <w:rPr>
          <w:rFonts w:ascii="Arial" w:hAnsi="Arial" w:cs="Arial"/>
          <w:bCs/>
          <w:sz w:val="20"/>
          <w:szCs w:val="20"/>
          <w:lang w:val="en-GB"/>
        </w:rPr>
        <w:t>Draft</w:t>
      </w:r>
      <w:r w:rsidR="00A92EE7">
        <w:rPr>
          <w:rFonts w:ascii="Arial" w:hAnsi="Arial" w:cs="Arial"/>
          <w:bCs/>
          <w:sz w:val="20"/>
          <w:szCs w:val="20"/>
          <w:lang w:val="en-GB"/>
        </w:rPr>
        <w:t>]</w:t>
      </w:r>
      <w:r w:rsidR="004E35E8" w:rsidRPr="004E35E8">
        <w:rPr>
          <w:rFonts w:ascii="Arial" w:hAnsi="Arial" w:cs="Arial"/>
          <w:bCs/>
          <w:sz w:val="20"/>
          <w:szCs w:val="20"/>
          <w:lang w:val="en-GB"/>
        </w:rPr>
        <w:t xml:space="preserve"> reply LS on RB set configuration for IAB</w:t>
      </w:r>
    </w:p>
    <w:p w14:paraId="3364AA1B" w14:textId="4AC5A9FF"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A64D6E" w:rsidRPr="00A64D6E">
        <w:rPr>
          <w:rFonts w:ascii="Arial" w:hAnsi="Arial" w:cs="Arial"/>
          <w:bCs/>
          <w:sz w:val="20"/>
          <w:szCs w:val="20"/>
          <w:lang w:val="en-GB" w:eastAsia="zh-CN"/>
        </w:rPr>
        <w:t>R3-224031</w:t>
      </w:r>
      <w:r w:rsidR="00A64D6E">
        <w:rPr>
          <w:rFonts w:ascii="Arial" w:hAnsi="Arial" w:cs="Arial" w:hint="eastAsia"/>
          <w:bCs/>
          <w:sz w:val="20"/>
          <w:szCs w:val="20"/>
          <w:lang w:val="en-GB" w:eastAsia="zh-CN"/>
        </w:rPr>
        <w:t>/</w:t>
      </w:r>
      <w:r w:rsidR="00A64D6E" w:rsidRPr="00A64D6E">
        <w:rPr>
          <w:rFonts w:ascii="Arial" w:hAnsi="Arial" w:cs="Arial"/>
          <w:bCs/>
          <w:sz w:val="20"/>
          <w:szCs w:val="20"/>
          <w:lang w:val="en-GB" w:eastAsia="zh-CN"/>
        </w:rPr>
        <w:t>R1-2205705</w:t>
      </w:r>
    </w:p>
    <w:p w14:paraId="37DEA793" w14:textId="1C8EDD9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Pr>
          <w:rFonts w:ascii="Arial" w:hAnsi="Arial" w:cs="Arial"/>
          <w:bCs/>
          <w:sz w:val="20"/>
          <w:szCs w:val="20"/>
          <w:lang w:val="en-GB" w:eastAsia="zh-CN"/>
        </w:rPr>
        <w:t>7</w:t>
      </w:r>
    </w:p>
    <w:p w14:paraId="73CF7D1A"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Pr="00FE132A">
        <w:rPr>
          <w:rFonts w:ascii="Arial" w:hAnsi="Arial" w:cs="Arial"/>
          <w:bCs/>
          <w:sz w:val="20"/>
          <w:szCs w:val="20"/>
          <w:lang w:val="en-GB" w:eastAsia="zh-CN"/>
        </w:rPr>
        <w:t>NR_IAB-Core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30607D3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Pr>
          <w:rFonts w:ascii="Arial" w:hAnsi="Arial" w:cs="Arial"/>
          <w:bCs/>
          <w:sz w:val="20"/>
          <w:szCs w:val="20"/>
          <w:lang w:val="en-GB"/>
        </w:rPr>
        <w:t>3</w:t>
      </w:r>
    </w:p>
    <w:p w14:paraId="6A0BAEA5"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77777777"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t>Xinghua Song</w:t>
      </w:r>
    </w:p>
    <w:p w14:paraId="348D372A" w14:textId="77777777"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hyperlink r:id="rId8" w:history="1">
        <w:r w:rsidRPr="00FE132A">
          <w:rPr>
            <w:rFonts w:ascii="Arial" w:hAnsi="Arial" w:cs="Arial"/>
            <w:bCs/>
            <w:color w:val="0563C1"/>
            <w:sz w:val="20"/>
            <w:szCs w:val="20"/>
            <w:u w:val="single"/>
            <w:lang w:val="en-GB"/>
          </w:rPr>
          <w:t>songxinghua@huawei.com</w:t>
        </w:r>
      </w:hyperlink>
      <w:r w:rsidRPr="00FE132A">
        <w:rPr>
          <w:rFonts w:ascii="Arial" w:hAnsi="Arial" w:cs="Arial"/>
          <w:bCs/>
          <w:sz w:val="20"/>
          <w:szCs w:val="20"/>
          <w:lang w:val="en-GB"/>
        </w:rPr>
        <w:t xml:space="preserve"> </w:t>
      </w:r>
    </w:p>
    <w:p w14:paraId="288A0713"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429EE550" w14:textId="77777777" w:rsidR="00820C2D" w:rsidRDefault="00BB3D5B" w:rsidP="005341BA">
      <w:pPr>
        <w:autoSpaceDE/>
        <w:autoSpaceDN/>
        <w:adjustRightInd/>
        <w:snapToGrid/>
        <w:rPr>
          <w:rFonts w:ascii="Arial" w:hAnsi="Arial" w:cs="Arial"/>
          <w:sz w:val="20"/>
          <w:szCs w:val="20"/>
          <w:lang w:val="en-GB"/>
        </w:rPr>
      </w:pPr>
      <w:r>
        <w:rPr>
          <w:rFonts w:ascii="Arial" w:hAnsi="Arial" w:cs="Arial"/>
          <w:sz w:val="20"/>
          <w:szCs w:val="20"/>
          <w:lang w:val="en-GB"/>
        </w:rPr>
        <w:t xml:space="preserve">RAN1 would like to thank </w:t>
      </w:r>
      <w:r w:rsidR="0002139F" w:rsidRPr="0002139F">
        <w:rPr>
          <w:rFonts w:ascii="Arial" w:hAnsi="Arial" w:cs="Arial"/>
          <w:sz w:val="20"/>
          <w:szCs w:val="20"/>
          <w:lang w:val="en-GB"/>
        </w:rPr>
        <w:t xml:space="preserve">RAN3 </w:t>
      </w:r>
      <w:r>
        <w:rPr>
          <w:rFonts w:ascii="Arial" w:hAnsi="Arial" w:cs="Arial"/>
          <w:sz w:val="20"/>
          <w:szCs w:val="20"/>
          <w:lang w:val="en-GB"/>
        </w:rPr>
        <w:t>for</w:t>
      </w:r>
      <w:r w:rsidR="00B67684">
        <w:rPr>
          <w:rFonts w:ascii="Arial" w:hAnsi="Arial" w:cs="Arial"/>
          <w:sz w:val="20"/>
          <w:szCs w:val="20"/>
          <w:lang w:val="en-GB"/>
        </w:rPr>
        <w:t xml:space="preserve"> </w:t>
      </w:r>
      <w:r w:rsidR="00771169">
        <w:rPr>
          <w:rFonts w:ascii="Arial" w:hAnsi="Arial" w:cs="Arial"/>
          <w:sz w:val="20"/>
          <w:szCs w:val="20"/>
          <w:lang w:val="en-GB"/>
        </w:rPr>
        <w:t xml:space="preserve">the </w:t>
      </w:r>
      <w:r w:rsidR="00771169">
        <w:rPr>
          <w:rFonts w:ascii="Arial" w:hAnsi="Arial" w:cs="Arial"/>
          <w:sz w:val="20"/>
          <w:szCs w:val="20"/>
          <w:lang w:val="en-GB" w:eastAsia="zh-CN"/>
        </w:rPr>
        <w:t>LS</w:t>
      </w:r>
      <w:r>
        <w:rPr>
          <w:rFonts w:ascii="Arial" w:hAnsi="Arial" w:cs="Arial"/>
          <w:sz w:val="20"/>
          <w:szCs w:val="20"/>
          <w:lang w:val="en-GB"/>
        </w:rPr>
        <w:t xml:space="preserve"> </w:t>
      </w:r>
      <w:r w:rsidR="00440087">
        <w:rPr>
          <w:rFonts w:ascii="Arial" w:hAnsi="Arial" w:cs="Arial"/>
          <w:sz w:val="20"/>
          <w:szCs w:val="20"/>
          <w:lang w:val="en-GB"/>
        </w:rPr>
        <w:t>(</w:t>
      </w:r>
      <w:r w:rsidRPr="00A64D6E">
        <w:rPr>
          <w:rFonts w:ascii="Arial" w:hAnsi="Arial" w:cs="Arial"/>
          <w:bCs/>
          <w:sz w:val="20"/>
          <w:szCs w:val="20"/>
          <w:lang w:val="en-GB" w:eastAsia="zh-CN"/>
        </w:rPr>
        <w:t>R1-2205705</w:t>
      </w:r>
      <w:r w:rsidR="00440087">
        <w:rPr>
          <w:rFonts w:ascii="Arial" w:hAnsi="Arial" w:cs="Arial"/>
          <w:bCs/>
          <w:sz w:val="20"/>
          <w:szCs w:val="20"/>
          <w:lang w:val="en-GB" w:eastAsia="zh-CN"/>
        </w:rPr>
        <w:t>)</w:t>
      </w:r>
      <w:r>
        <w:rPr>
          <w:rFonts w:ascii="Arial" w:hAnsi="Arial" w:cs="Arial"/>
          <w:bCs/>
          <w:sz w:val="20"/>
          <w:szCs w:val="20"/>
          <w:lang w:val="en-GB" w:eastAsia="zh-CN"/>
        </w:rPr>
        <w:t xml:space="preserve"> </w:t>
      </w:r>
      <w:r w:rsidR="00B67684">
        <w:rPr>
          <w:rFonts w:ascii="Arial" w:hAnsi="Arial" w:cs="Arial"/>
          <w:sz w:val="20"/>
          <w:szCs w:val="20"/>
          <w:lang w:val="en-GB"/>
        </w:rPr>
        <w:t xml:space="preserve">on </w:t>
      </w:r>
      <w:r w:rsidR="0002139F" w:rsidRPr="0002139F">
        <w:rPr>
          <w:rFonts w:ascii="Arial" w:hAnsi="Arial" w:cs="Arial"/>
          <w:sz w:val="20"/>
          <w:szCs w:val="20"/>
          <w:lang w:val="en-GB"/>
        </w:rPr>
        <w:t xml:space="preserve">RB set configuration in F1AP and </w:t>
      </w:r>
      <w:proofErr w:type="spellStart"/>
      <w:r w:rsidR="0002139F" w:rsidRPr="0002139F">
        <w:rPr>
          <w:rFonts w:ascii="Arial" w:hAnsi="Arial" w:cs="Arial"/>
          <w:sz w:val="20"/>
          <w:szCs w:val="20"/>
          <w:lang w:val="en-GB"/>
        </w:rPr>
        <w:t>XnAP</w:t>
      </w:r>
      <w:proofErr w:type="spellEnd"/>
      <w:r w:rsidR="0002139F" w:rsidRPr="0002139F">
        <w:rPr>
          <w:rFonts w:ascii="Arial" w:hAnsi="Arial" w:cs="Arial"/>
          <w:sz w:val="20"/>
          <w:szCs w:val="20"/>
          <w:lang w:val="en-GB"/>
        </w:rPr>
        <w:t xml:space="preserve"> specification. </w:t>
      </w:r>
    </w:p>
    <w:p w14:paraId="4EB20A8A" w14:textId="71E00307" w:rsidR="0002139F" w:rsidRDefault="00440087" w:rsidP="005341BA">
      <w:pPr>
        <w:autoSpaceDE/>
        <w:autoSpaceDN/>
        <w:adjustRightInd/>
        <w:snapToGrid/>
        <w:rPr>
          <w:rFonts w:ascii="Arial" w:hAnsi="Arial" w:cs="Arial"/>
          <w:iCs/>
          <w:sz w:val="20"/>
          <w:szCs w:val="20"/>
          <w:lang w:val="en-GB" w:eastAsia="zh-CN"/>
        </w:rPr>
      </w:pPr>
      <w:r>
        <w:rPr>
          <w:rFonts w:ascii="Arial" w:hAnsi="Arial" w:cs="Arial"/>
          <w:sz w:val="20"/>
          <w:szCs w:val="20"/>
          <w:lang w:val="en-GB"/>
        </w:rPr>
        <w:t>Regarding</w:t>
      </w:r>
      <w:r w:rsidR="00BB3D5B">
        <w:rPr>
          <w:rFonts w:ascii="Arial" w:hAnsi="Arial" w:cs="Arial"/>
          <w:sz w:val="20"/>
          <w:szCs w:val="20"/>
          <w:lang w:val="en-GB"/>
        </w:rPr>
        <w:t xml:space="preserve"> the </w:t>
      </w:r>
      <w:r w:rsidR="00820C2D">
        <w:rPr>
          <w:rFonts w:ascii="Arial" w:hAnsi="Arial" w:cs="Arial" w:hint="eastAsia"/>
          <w:sz w:val="20"/>
          <w:szCs w:val="20"/>
          <w:lang w:val="en-GB" w:eastAsia="zh-CN"/>
        </w:rPr>
        <w:t>first</w:t>
      </w:r>
      <w:r w:rsidR="00820C2D">
        <w:rPr>
          <w:rFonts w:ascii="Arial" w:hAnsi="Arial" w:cs="Arial"/>
          <w:sz w:val="20"/>
          <w:szCs w:val="20"/>
          <w:lang w:val="en-GB"/>
        </w:rPr>
        <w:t xml:space="preserve"> </w:t>
      </w:r>
      <w:r w:rsidR="00BB3D5B">
        <w:rPr>
          <w:rFonts w:ascii="Arial" w:hAnsi="Arial" w:cs="Arial"/>
          <w:sz w:val="20"/>
          <w:szCs w:val="20"/>
          <w:lang w:val="en-GB"/>
        </w:rPr>
        <w:t xml:space="preserve">question, </w:t>
      </w:r>
      <w:r w:rsidR="0002139F" w:rsidRPr="0002139F">
        <w:rPr>
          <w:rFonts w:ascii="Arial" w:hAnsi="Arial" w:cs="Arial"/>
          <w:sz w:val="20"/>
          <w:szCs w:val="20"/>
          <w:lang w:val="en-GB" w:eastAsia="zh-CN"/>
        </w:rPr>
        <w:t>RAN1 would like to provide following answer</w:t>
      </w:r>
      <w:r w:rsidR="00BB3D5B">
        <w:rPr>
          <w:rFonts w:ascii="Arial" w:hAnsi="Arial" w:cs="Arial"/>
          <w:iCs/>
          <w:sz w:val="20"/>
          <w:szCs w:val="20"/>
          <w:lang w:val="en-GB" w:eastAsia="zh-CN"/>
        </w:rPr>
        <w:t>:</w:t>
      </w:r>
    </w:p>
    <w:p w14:paraId="6D501FB8" w14:textId="77777777" w:rsidR="00A92EE7" w:rsidRPr="00A92EE7" w:rsidRDefault="00A92EE7" w:rsidP="00A92EE7">
      <w:pPr>
        <w:autoSpaceDE/>
        <w:autoSpaceDN/>
        <w:adjustRightInd/>
        <w:snapToGrid/>
        <w:rPr>
          <w:rFonts w:ascii="Arial" w:hAnsi="Arial" w:cs="Arial"/>
          <w:b/>
          <w:iCs/>
          <w:sz w:val="20"/>
          <w:szCs w:val="20"/>
          <w:lang w:eastAsia="ja-JP"/>
        </w:rPr>
      </w:pPr>
      <w:r w:rsidRPr="00A92EE7">
        <w:rPr>
          <w:rFonts w:ascii="Arial" w:hAnsi="Arial" w:cs="Arial"/>
          <w:b/>
          <w:iCs/>
          <w:sz w:val="20"/>
          <w:szCs w:val="20"/>
          <w:lang w:eastAsia="ja-JP"/>
        </w:rPr>
        <w:t>Question 1: Whether the RB set needs to be configurable to the IAB-donor-DU?</w:t>
      </w:r>
    </w:p>
    <w:p w14:paraId="35DDCB55" w14:textId="77777777" w:rsidR="00A92EE7" w:rsidRPr="00A92EE7" w:rsidRDefault="00A92EE7" w:rsidP="00A92EE7">
      <w:pPr>
        <w:autoSpaceDE/>
        <w:autoSpaceDN/>
        <w:adjustRightInd/>
        <w:snapToGrid/>
        <w:rPr>
          <w:rFonts w:ascii="Arial" w:hAnsi="Arial" w:cs="Arial"/>
          <w:sz w:val="20"/>
          <w:szCs w:val="20"/>
          <w:lang w:val="en-GB"/>
        </w:rPr>
      </w:pPr>
      <w:r w:rsidRPr="00A92EE7">
        <w:rPr>
          <w:rFonts w:ascii="Arial" w:hAnsi="Arial" w:cs="Arial"/>
          <w:b/>
          <w:sz w:val="20"/>
          <w:szCs w:val="20"/>
          <w:lang w:val="en-GB"/>
        </w:rPr>
        <w:t>Answer:</w:t>
      </w:r>
      <w:r w:rsidRPr="00A92EE7">
        <w:rPr>
          <w:rFonts w:ascii="Arial" w:hAnsi="Arial" w:cs="Arial"/>
          <w:sz w:val="20"/>
          <w:szCs w:val="20"/>
          <w:lang w:val="en-GB"/>
        </w:rPr>
        <w:t xml:space="preserve"> No. From RAN1 point of view, the RB set configuration is not applicable to IAB-donor-DU</w:t>
      </w:r>
    </w:p>
    <w:p w14:paraId="352D9D4F" w14:textId="4D3769DF" w:rsidR="00AC3204" w:rsidRDefault="00AC3204" w:rsidP="005341BA">
      <w:pPr>
        <w:autoSpaceDE/>
        <w:autoSpaceDN/>
        <w:adjustRightInd/>
        <w:snapToGrid/>
        <w:rPr>
          <w:rFonts w:ascii="Arial" w:hAnsi="Arial" w:cs="Arial"/>
          <w:iCs/>
          <w:sz w:val="20"/>
          <w:szCs w:val="20"/>
          <w:lang w:eastAsia="zh-CN"/>
        </w:rPr>
      </w:pPr>
    </w:p>
    <w:p w14:paraId="45B50C94" w14:textId="75E49E28" w:rsidR="00820C2D" w:rsidRDefault="00820C2D" w:rsidP="00820C2D">
      <w:pPr>
        <w:autoSpaceDE/>
        <w:autoSpaceDN/>
        <w:adjustRightInd/>
        <w:snapToGrid/>
        <w:rPr>
          <w:rFonts w:ascii="Arial" w:hAnsi="Arial" w:cs="Arial"/>
          <w:iCs/>
          <w:sz w:val="20"/>
          <w:szCs w:val="20"/>
          <w:lang w:eastAsia="zh-CN"/>
        </w:rPr>
      </w:pPr>
      <w:r>
        <w:rPr>
          <w:rFonts w:ascii="Arial" w:hAnsi="Arial" w:cs="Arial"/>
          <w:sz w:val="20"/>
          <w:szCs w:val="20"/>
          <w:lang w:val="en-GB"/>
        </w:rPr>
        <w:t xml:space="preserve">Regarding the </w:t>
      </w:r>
      <w:r>
        <w:rPr>
          <w:rFonts w:ascii="Arial" w:hAnsi="Arial" w:cs="Arial" w:hint="eastAsia"/>
          <w:sz w:val="20"/>
          <w:szCs w:val="20"/>
          <w:lang w:val="en-GB" w:eastAsia="zh-CN"/>
        </w:rPr>
        <w:t>second</w:t>
      </w:r>
      <w:r>
        <w:rPr>
          <w:rFonts w:ascii="Arial" w:hAnsi="Arial" w:cs="Arial"/>
          <w:sz w:val="20"/>
          <w:szCs w:val="20"/>
          <w:lang w:val="en-GB"/>
        </w:rPr>
        <w:t xml:space="preserve"> question</w:t>
      </w:r>
      <w:r>
        <w:rPr>
          <w:rFonts w:ascii="Arial" w:hAnsi="Arial" w:cs="Arial" w:hint="eastAsia"/>
          <w:sz w:val="20"/>
          <w:szCs w:val="20"/>
          <w:lang w:val="en-GB" w:eastAsia="zh-CN"/>
        </w:rPr>
        <w:t>,</w:t>
      </w:r>
      <w:r>
        <w:rPr>
          <w:rFonts w:ascii="Arial" w:hAnsi="Arial" w:cs="Arial"/>
          <w:sz w:val="20"/>
          <w:szCs w:val="20"/>
          <w:lang w:val="en-GB" w:eastAsia="zh-CN"/>
        </w:rPr>
        <w:t xml:space="preserve"> </w:t>
      </w:r>
      <w:r w:rsidR="00D81F9E">
        <w:rPr>
          <w:rFonts w:ascii="Arial" w:hAnsi="Arial" w:cs="Arial"/>
          <w:sz w:val="20"/>
          <w:szCs w:val="20"/>
          <w:lang w:val="en-GB" w:eastAsia="zh-CN"/>
        </w:rPr>
        <w:t>there are diverged views</w:t>
      </w:r>
      <w:r>
        <w:rPr>
          <w:rFonts w:ascii="Arial" w:hAnsi="Arial" w:cs="Arial"/>
          <w:sz w:val="20"/>
          <w:szCs w:val="20"/>
          <w:lang w:val="en-GB" w:eastAsia="zh-CN"/>
        </w:rPr>
        <w:t xml:space="preserve"> on whether </w:t>
      </w:r>
      <w:r w:rsidRPr="00820C2D">
        <w:rPr>
          <w:rFonts w:ascii="Arial" w:hAnsi="Arial" w:cs="Arial"/>
          <w:sz w:val="20"/>
          <w:szCs w:val="20"/>
          <w:lang w:val="en-GB"/>
        </w:rPr>
        <w:t>the</w:t>
      </w:r>
      <w:r w:rsidR="00A8577C">
        <w:rPr>
          <w:rFonts w:ascii="Arial" w:hAnsi="Arial" w:cs="Arial"/>
          <w:sz w:val="20"/>
          <w:szCs w:val="20"/>
          <w:lang w:val="en-GB"/>
        </w:rPr>
        <w:t xml:space="preserve"> previous RAN1 </w:t>
      </w:r>
      <w:r w:rsidRPr="00820C2D">
        <w:rPr>
          <w:rFonts w:ascii="Arial" w:hAnsi="Arial" w:cs="Arial"/>
          <w:sz w:val="20"/>
          <w:szCs w:val="20"/>
          <w:lang w:val="en-GB"/>
        </w:rPr>
        <w:t xml:space="preserve">agreement </w:t>
      </w:r>
      <w:r w:rsidR="00A8577C">
        <w:rPr>
          <w:rFonts w:ascii="Arial" w:hAnsi="Arial" w:cs="Arial"/>
          <w:sz w:val="20"/>
          <w:szCs w:val="20"/>
          <w:lang w:val="en-GB"/>
        </w:rPr>
        <w:t xml:space="preserve">referred in the RAN3 LS </w:t>
      </w:r>
      <w:r w:rsidRPr="00820C2D">
        <w:rPr>
          <w:rFonts w:ascii="Arial" w:hAnsi="Arial" w:cs="Arial"/>
          <w:sz w:val="20"/>
          <w:szCs w:val="20"/>
          <w:lang w:val="en-GB"/>
        </w:rPr>
        <w:t>has already been captured</w:t>
      </w:r>
      <w:r>
        <w:rPr>
          <w:rFonts w:ascii="Arial" w:hAnsi="Arial" w:cs="Arial"/>
          <w:sz w:val="20"/>
          <w:szCs w:val="20"/>
          <w:lang w:val="en-GB"/>
        </w:rPr>
        <w:t xml:space="preserve"> due to the understanding of the agreement</w:t>
      </w:r>
      <w:r w:rsidRPr="00820C2D">
        <w:rPr>
          <w:rFonts w:ascii="Arial" w:hAnsi="Arial" w:cs="Arial"/>
          <w:sz w:val="20"/>
          <w:szCs w:val="20"/>
          <w:lang w:val="en-GB"/>
        </w:rPr>
        <w:t>.</w:t>
      </w:r>
      <w:r>
        <w:rPr>
          <w:rFonts w:ascii="Arial" w:hAnsi="Arial" w:cs="Arial"/>
          <w:sz w:val="20"/>
          <w:szCs w:val="20"/>
          <w:lang w:val="en-GB"/>
        </w:rPr>
        <w:t xml:space="preserve"> RA</w:t>
      </w:r>
      <w:r w:rsidRPr="0002139F">
        <w:rPr>
          <w:rFonts w:ascii="Arial" w:hAnsi="Arial" w:cs="Arial"/>
          <w:sz w:val="20"/>
          <w:szCs w:val="20"/>
          <w:lang w:val="en-GB" w:eastAsia="zh-CN"/>
        </w:rPr>
        <w:t>N1 would like to provide following answer</w:t>
      </w:r>
      <w:r>
        <w:rPr>
          <w:rFonts w:ascii="Arial" w:hAnsi="Arial" w:cs="Arial"/>
          <w:sz w:val="20"/>
          <w:szCs w:val="20"/>
          <w:lang w:val="en-GB" w:eastAsia="zh-CN"/>
        </w:rPr>
        <w:t xml:space="preserve"> to the second question</w:t>
      </w:r>
      <w:r>
        <w:rPr>
          <w:rFonts w:ascii="Arial" w:hAnsi="Arial" w:cs="Arial"/>
          <w:iCs/>
          <w:sz w:val="20"/>
          <w:szCs w:val="20"/>
          <w:lang w:val="en-GB" w:eastAsia="zh-CN"/>
        </w:rPr>
        <w:t>:</w:t>
      </w:r>
    </w:p>
    <w:p w14:paraId="3862578A" w14:textId="30B13D22" w:rsidR="0002139F" w:rsidRPr="0002139F" w:rsidRDefault="0002139F" w:rsidP="005341BA">
      <w:pPr>
        <w:autoSpaceDE/>
        <w:autoSpaceDN/>
        <w:adjustRightInd/>
        <w:snapToGrid/>
        <w:rPr>
          <w:rFonts w:ascii="Arial" w:hAnsi="Arial" w:cs="Arial"/>
          <w:b/>
          <w:iCs/>
          <w:sz w:val="20"/>
          <w:szCs w:val="20"/>
          <w:lang w:eastAsia="ja-JP"/>
        </w:rPr>
      </w:pPr>
      <w:r w:rsidRPr="0002139F">
        <w:rPr>
          <w:rFonts w:ascii="Arial" w:hAnsi="Arial" w:cs="Arial"/>
          <w:b/>
          <w:iCs/>
          <w:sz w:val="20"/>
          <w:szCs w:val="20"/>
          <w:lang w:eastAsia="ja-JP"/>
        </w:rPr>
        <w:t xml:space="preserve">Question 2: Whether the current F1AP </w:t>
      </w:r>
      <w:proofErr w:type="spellStart"/>
      <w:r w:rsidRPr="0002139F">
        <w:rPr>
          <w:rFonts w:ascii="Arial" w:hAnsi="Arial" w:cs="Arial"/>
          <w:b/>
          <w:iCs/>
          <w:sz w:val="20"/>
          <w:szCs w:val="20"/>
          <w:lang w:eastAsia="ja-JP"/>
        </w:rPr>
        <w:t>signalling</w:t>
      </w:r>
      <w:proofErr w:type="spellEnd"/>
      <w:r w:rsidRPr="0002139F">
        <w:rPr>
          <w:rFonts w:ascii="Arial" w:hAnsi="Arial" w:cs="Arial"/>
          <w:b/>
          <w:iCs/>
          <w:sz w:val="20"/>
          <w:szCs w:val="20"/>
          <w:lang w:eastAsia="ja-JP"/>
        </w:rPr>
        <w:t xml:space="preserve"> about RB set size is clear enough. If not, which kind of clarification should be added?</w:t>
      </w:r>
    </w:p>
    <w:p w14:paraId="3FEDEB4B" w14:textId="79A5032F" w:rsidR="0002139F" w:rsidRPr="0002139F" w:rsidRDefault="0002139F" w:rsidP="005341BA">
      <w:pPr>
        <w:autoSpaceDE/>
        <w:autoSpaceDN/>
        <w:adjustRightInd/>
        <w:snapToGrid/>
        <w:rPr>
          <w:rFonts w:ascii="Arial" w:hAnsi="Arial" w:cs="Arial"/>
          <w:iCs/>
          <w:sz w:val="20"/>
          <w:szCs w:val="20"/>
          <w:lang w:eastAsia="zh-CN"/>
        </w:rPr>
      </w:pPr>
      <w:r w:rsidRPr="004E35E8">
        <w:rPr>
          <w:rFonts w:ascii="Arial" w:hAnsi="Arial" w:cs="Arial" w:hint="eastAsia"/>
          <w:b/>
          <w:iCs/>
          <w:sz w:val="20"/>
          <w:szCs w:val="20"/>
          <w:lang w:eastAsia="zh-CN"/>
        </w:rPr>
        <w:t>A</w:t>
      </w:r>
      <w:r w:rsidRPr="004E35E8">
        <w:rPr>
          <w:rFonts w:ascii="Arial" w:hAnsi="Arial" w:cs="Arial"/>
          <w:b/>
          <w:iCs/>
          <w:sz w:val="20"/>
          <w:szCs w:val="20"/>
          <w:lang w:eastAsia="zh-CN"/>
        </w:rPr>
        <w:t xml:space="preserve">nswer: </w:t>
      </w:r>
      <w:r w:rsidR="00A92EE7">
        <w:rPr>
          <w:rFonts w:ascii="Arial" w:hAnsi="Arial" w:cs="Arial"/>
          <w:iCs/>
          <w:sz w:val="20"/>
          <w:szCs w:val="20"/>
          <w:lang w:eastAsia="zh-CN"/>
        </w:rPr>
        <w:t xml:space="preserve"> </w:t>
      </w:r>
      <w:r w:rsidR="00820C2D" w:rsidRPr="00820C2D">
        <w:rPr>
          <w:rFonts w:ascii="Arial" w:hAnsi="Arial" w:cs="Arial"/>
          <w:iCs/>
          <w:sz w:val="20"/>
          <w:szCs w:val="20"/>
          <w:lang w:eastAsia="zh-CN"/>
        </w:rPr>
        <w:t xml:space="preserve">RAN1 was not available to converge on a response. Existing RAN1 agreements with reference to F1AP </w:t>
      </w:r>
      <w:proofErr w:type="spellStart"/>
      <w:r w:rsidR="00820C2D" w:rsidRPr="00820C2D">
        <w:rPr>
          <w:rFonts w:ascii="Arial" w:hAnsi="Arial" w:cs="Arial"/>
          <w:iCs/>
          <w:sz w:val="20"/>
          <w:szCs w:val="20"/>
          <w:lang w:eastAsia="zh-CN"/>
        </w:rPr>
        <w:t>signalling</w:t>
      </w:r>
      <w:proofErr w:type="spellEnd"/>
      <w:r w:rsidR="00820C2D" w:rsidRPr="00820C2D">
        <w:rPr>
          <w:rFonts w:ascii="Arial" w:hAnsi="Arial" w:cs="Arial"/>
          <w:iCs/>
          <w:sz w:val="20"/>
          <w:szCs w:val="20"/>
          <w:lang w:eastAsia="zh-CN"/>
        </w:rPr>
        <w:t xml:space="preserve"> about RB set size is unchanged.</w:t>
      </w:r>
    </w:p>
    <w:p w14:paraId="29ABD7E3" w14:textId="77777777" w:rsidR="0002139F" w:rsidRPr="0002139F" w:rsidRDefault="0002139F" w:rsidP="00FE132A">
      <w:pPr>
        <w:autoSpaceDE/>
        <w:autoSpaceDN/>
        <w:adjustRightInd/>
        <w:snapToGrid/>
        <w:rPr>
          <w:rFonts w:ascii="Arial" w:hAnsi="Arial" w:cs="Arial"/>
          <w:sz w:val="20"/>
          <w:szCs w:val="20"/>
          <w:lang w:val="en-GB"/>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40C87468"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02139F">
        <w:rPr>
          <w:rFonts w:ascii="Arial" w:hAnsi="Arial" w:cs="Arial"/>
          <w:b/>
          <w:sz w:val="20"/>
          <w:szCs w:val="20"/>
        </w:rPr>
        <w:t>3</w:t>
      </w:r>
    </w:p>
    <w:p w14:paraId="629EEFE8" w14:textId="58931C46"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RAN1 respectfully ask</w:t>
      </w:r>
      <w:r w:rsidR="00BB3D5B">
        <w:rPr>
          <w:rFonts w:ascii="Arial" w:hAnsi="Arial" w:cs="Arial"/>
          <w:sz w:val="20"/>
          <w:szCs w:val="20"/>
        </w:rPr>
        <w:t>s</w:t>
      </w:r>
      <w:r w:rsidRPr="00FE132A">
        <w:rPr>
          <w:rFonts w:ascii="Arial" w:hAnsi="Arial" w:cs="Arial"/>
          <w:sz w:val="20"/>
          <w:szCs w:val="20"/>
        </w:rPr>
        <w:t xml:space="preserve"> RAN</w:t>
      </w:r>
      <w:r w:rsidR="0002139F">
        <w:rPr>
          <w:rFonts w:ascii="Arial" w:hAnsi="Arial" w:cs="Arial"/>
          <w:sz w:val="20"/>
          <w:szCs w:val="20"/>
        </w:rPr>
        <w:t>3</w:t>
      </w:r>
      <w:r w:rsidRPr="00FE132A">
        <w:rPr>
          <w:rFonts w:ascii="Arial" w:hAnsi="Arial" w:cs="Arial"/>
          <w:sz w:val="20"/>
          <w:szCs w:val="20"/>
          <w:lang w:eastAsia="zh-CN"/>
        </w:rPr>
        <w:t xml:space="preserve"> to </w:t>
      </w:r>
      <w:r w:rsidRPr="00FE132A">
        <w:rPr>
          <w:rFonts w:ascii="Arial" w:hAnsi="Arial" w:cs="Arial"/>
          <w:sz w:val="20"/>
          <w:szCs w:val="20"/>
        </w:rPr>
        <w:t>take the above information into account in their future work.</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5E882E7B" w14:textId="276A98A5" w:rsidR="00FE132A" w:rsidRDefault="00FE132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sidR="00751D95">
        <w:rPr>
          <w:rFonts w:ascii="Arial" w:hAnsi="Arial" w:cs="Arial"/>
          <w:bCs/>
          <w:sz w:val="20"/>
          <w:szCs w:val="20"/>
          <w:lang w:val="en-GB" w:eastAsia="zh-CN"/>
        </w:rPr>
        <w:t>10</w:t>
      </w:r>
      <w:r w:rsidR="005341BA">
        <w:rPr>
          <w:rFonts w:ascii="Arial" w:hAnsi="Arial" w:cs="Arial"/>
          <w:bCs/>
          <w:sz w:val="20"/>
          <w:szCs w:val="20"/>
          <w:lang w:val="en-GB" w:eastAsia="zh-CN"/>
        </w:rPr>
        <w:t>bis-e</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10</w:t>
      </w:r>
      <w:r w:rsidRPr="00FE132A">
        <w:rPr>
          <w:rFonts w:ascii="Arial" w:hAnsi="Arial" w:cs="Arial"/>
          <w:bCs/>
          <w:sz w:val="20"/>
          <w:szCs w:val="20"/>
          <w:lang w:val="en-GB" w:eastAsia="zh-CN"/>
        </w:rPr>
        <w:t xml:space="preserve"> </w:t>
      </w:r>
      <w:r w:rsidR="005341BA">
        <w:rPr>
          <w:rFonts w:ascii="Arial" w:hAnsi="Arial" w:cs="Arial"/>
          <w:bCs/>
          <w:sz w:val="20"/>
          <w:szCs w:val="20"/>
          <w:lang w:val="en-GB" w:eastAsia="zh-CN"/>
        </w:rPr>
        <w:t>October</w:t>
      </w:r>
      <w:r w:rsidRPr="00FE132A">
        <w:rPr>
          <w:rFonts w:ascii="Arial" w:hAnsi="Arial" w:cs="Arial"/>
          <w:bCs/>
          <w:sz w:val="20"/>
          <w:szCs w:val="20"/>
          <w:lang w:val="en-GB" w:eastAsia="zh-CN"/>
        </w:rPr>
        <w:t xml:space="preserve"> – </w:t>
      </w:r>
      <w:r w:rsidR="005341BA">
        <w:rPr>
          <w:rFonts w:ascii="Arial" w:hAnsi="Arial" w:cs="Arial"/>
          <w:bCs/>
          <w:sz w:val="20"/>
          <w:szCs w:val="20"/>
          <w:lang w:val="en-GB" w:eastAsia="zh-CN"/>
        </w:rPr>
        <w:t>19</w:t>
      </w:r>
      <w:r w:rsidRPr="00FE132A">
        <w:rPr>
          <w:rFonts w:ascii="Arial" w:hAnsi="Arial" w:cs="Arial"/>
          <w:bCs/>
          <w:sz w:val="20"/>
          <w:szCs w:val="20"/>
          <w:lang w:val="en-GB" w:eastAsia="zh-CN"/>
        </w:rPr>
        <w:t xml:space="preserve"> </w:t>
      </w:r>
      <w:r w:rsidR="005341BA">
        <w:rPr>
          <w:rFonts w:ascii="Arial" w:hAnsi="Arial" w:cs="Arial"/>
          <w:bCs/>
          <w:sz w:val="20"/>
          <w:szCs w:val="20"/>
          <w:lang w:val="en-GB" w:eastAsia="zh-CN"/>
        </w:rPr>
        <w:t>October</w:t>
      </w:r>
      <w:r w:rsidR="00751D95"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202</w:t>
      </w:r>
      <w:r w:rsidR="00751D95">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ab/>
        <w:t>e-Meeting</w:t>
      </w:r>
    </w:p>
    <w:p w14:paraId="7F42AA5F" w14:textId="366A2F78" w:rsidR="005341BA" w:rsidRPr="00FE132A" w:rsidRDefault="005341B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11</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14</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 </w:t>
      </w:r>
      <w:r>
        <w:rPr>
          <w:rFonts w:ascii="Arial" w:hAnsi="Arial" w:cs="Arial"/>
          <w:bCs/>
          <w:sz w:val="20"/>
          <w:szCs w:val="20"/>
          <w:lang w:val="en-GB" w:eastAsia="zh-CN"/>
        </w:rPr>
        <w:t>18</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Canada</w:t>
      </w:r>
    </w:p>
    <w:p w14:paraId="6855AAA0" w14:textId="3B125053" w:rsidR="00F60240" w:rsidRPr="00FE132A" w:rsidRDefault="00F60240" w:rsidP="00FE132A">
      <w:pPr>
        <w:rPr>
          <w:lang w:val="en-GB"/>
        </w:rPr>
      </w:pPr>
    </w:p>
    <w:sectPr w:rsidR="00F60240" w:rsidRPr="00FE132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26202" w14:textId="77777777" w:rsidR="0081714B" w:rsidRDefault="0081714B">
      <w:r>
        <w:separator/>
      </w:r>
    </w:p>
  </w:endnote>
  <w:endnote w:type="continuationSeparator" w:id="0">
    <w:p w14:paraId="62FE5AC6" w14:textId="77777777" w:rsidR="0081714B" w:rsidRDefault="0081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46FA5" w14:textId="77777777" w:rsidR="0081714B" w:rsidRDefault="0081714B">
      <w:r>
        <w:separator/>
      </w:r>
    </w:p>
  </w:footnote>
  <w:footnote w:type="continuationSeparator" w:id="0">
    <w:p w14:paraId="7F5A69EA" w14:textId="77777777" w:rsidR="0081714B" w:rsidRDefault="00817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375073F"/>
    <w:multiLevelType w:val="hybridMultilevel"/>
    <w:tmpl w:val="562E9F26"/>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2"/>
    <w:lvlOverride w:ilvl="0">
      <w:startOverride w:val="1"/>
    </w:lvlOverride>
  </w:num>
  <w:num w:numId="4">
    <w:abstractNumId w:val="29"/>
  </w:num>
  <w:num w:numId="5">
    <w:abstractNumId w:val="23"/>
  </w:num>
  <w:num w:numId="6">
    <w:abstractNumId w:val="0"/>
  </w:num>
  <w:num w:numId="7">
    <w:abstractNumId w:val="2"/>
  </w:num>
  <w:num w:numId="8">
    <w:abstractNumId w:val="8"/>
  </w:num>
  <w:num w:numId="9">
    <w:abstractNumId w:val="38"/>
  </w:num>
  <w:num w:numId="10">
    <w:abstractNumId w:val="17"/>
  </w:num>
  <w:num w:numId="11">
    <w:abstractNumId w:val="36"/>
  </w:num>
  <w:num w:numId="12">
    <w:abstractNumId w:val="34"/>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0"/>
  </w:num>
  <w:num w:numId="21">
    <w:abstractNumId w:val="10"/>
  </w:num>
  <w:num w:numId="22">
    <w:abstractNumId w:val="10"/>
  </w:num>
  <w:num w:numId="23">
    <w:abstractNumId w:val="26"/>
  </w:num>
  <w:num w:numId="24">
    <w:abstractNumId w:val="30"/>
  </w:num>
  <w:num w:numId="25">
    <w:abstractNumId w:val="10"/>
  </w:num>
  <w:num w:numId="26">
    <w:abstractNumId w:val="15"/>
  </w:num>
  <w:num w:numId="27">
    <w:abstractNumId w:val="12"/>
  </w:num>
  <w:num w:numId="28">
    <w:abstractNumId w:val="10"/>
  </w:num>
  <w:num w:numId="29">
    <w:abstractNumId w:val="37"/>
  </w:num>
  <w:num w:numId="30">
    <w:abstractNumId w:val="31"/>
  </w:num>
  <w:num w:numId="31">
    <w:abstractNumId w:val="33"/>
  </w:num>
  <w:num w:numId="32">
    <w:abstractNumId w:val="28"/>
  </w:num>
  <w:num w:numId="33">
    <w:abstractNumId w:val="24"/>
  </w:num>
  <w:num w:numId="34">
    <w:abstractNumId w:val="21"/>
  </w:num>
  <w:num w:numId="35">
    <w:abstractNumId w:val="14"/>
  </w:num>
  <w:num w:numId="36">
    <w:abstractNumId w:val="22"/>
  </w:num>
  <w:num w:numId="37">
    <w:abstractNumId w:val="27"/>
  </w:num>
  <w:num w:numId="38">
    <w:abstractNumId w:val="5"/>
  </w:num>
  <w:num w:numId="39">
    <w:abstractNumId w:val="11"/>
  </w:num>
  <w:num w:numId="40">
    <w:abstractNumId w:val="7"/>
  </w:num>
  <w:num w:numId="41">
    <w:abstractNumId w:val="25"/>
  </w:num>
  <w:num w:numId="42">
    <w:abstractNumId w:val="4"/>
  </w:num>
  <w:num w:numId="43">
    <w:abstractNumId w:val="16"/>
  </w:num>
  <w:num w:numId="44">
    <w:abstractNumId w:val="32"/>
  </w:num>
  <w:num w:numId="45">
    <w:abstractNumId w:val="20"/>
  </w:num>
  <w:num w:numId="46">
    <w:abstractNumId w:val="35"/>
  </w:num>
  <w:num w:numId="47">
    <w:abstractNumId w:val="13"/>
  </w:num>
  <w:num w:numId="48">
    <w:abstractNumId w:val="19"/>
  </w:num>
  <w:num w:numId="4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3B3"/>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013B"/>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4608"/>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14B"/>
    <w:rsid w:val="00817331"/>
    <w:rsid w:val="008173F5"/>
    <w:rsid w:val="0081740D"/>
    <w:rsid w:val="00817C70"/>
    <w:rsid w:val="00820C2D"/>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0150"/>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007"/>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577C"/>
    <w:rsid w:val="00A86A8D"/>
    <w:rsid w:val="00A8709D"/>
    <w:rsid w:val="00A876FF"/>
    <w:rsid w:val="00A87D75"/>
    <w:rsid w:val="00A87E98"/>
    <w:rsid w:val="00A907B8"/>
    <w:rsid w:val="00A90863"/>
    <w:rsid w:val="00A91795"/>
    <w:rsid w:val="00A918C4"/>
    <w:rsid w:val="00A92E4F"/>
    <w:rsid w:val="00A92EE7"/>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867"/>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1F9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a"/>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0090812">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36047-82B0-4A19-B170-8D22A3FCC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songxinghua</cp:lastModifiedBy>
  <cp:revision>2</cp:revision>
  <dcterms:created xsi:type="dcterms:W3CDTF">2022-08-26T06:11:00Z</dcterms:created>
  <dcterms:modified xsi:type="dcterms:W3CDTF">2022-08-26T06:11:00Z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(3)/Lw14ma39DE5l3+DMXSTDgGxLDfs2IDfYCqLOKlH4O9a/wKAY3puZBD8GuyPewLdDheGDpix
1rTLH3szogfob8czZUeLOuaJ3ewK5+HAAEemQ6N9N7/zK4Y1dUt5KbdPQIO75/0+L02UqGAP
ZOV0ftZjwbILwC2eIurw2cEsnsi7rkkc9nVmFE07p62tHIbjJjC1+dGN0VXIALf/idGCX5SV
rtrWE6BZfuU3ZAPbV/</vt:lpwstr>
  </property>
  <property fmtid="{D5CDD505-2E9C-101B-9397-08002B2CF9AE}" pid="3" name="_2015_ms_pID_7253431">
    <vt:lpwstr>t0YbHXHbBa/8/tlCIaiAfJ14G/Jk+xx0iBtdLljQiplsCdOO4MqRHk
nyplH9iuAp8bP0BAty7juSwcaGA8qdus3o0pYXrVrsKZ69vR7mFd+4Ehx0DnGxHiv0jljGqH
OUs0vATnxwwIJpK9M80kIxLjO+iOSead74T5bOkdURbsjVnQLaEUPheZh8YbR6QCYnDxwLNX
alb04Ce7p9Q2VEZ8EDAWUqaAZVi2JirW5rOw</vt:lpwstr>
  </property>
  <property fmtid="{D5CDD505-2E9C-101B-9397-08002B2CF9AE}" pid="4" name="_2015_ms_pID_7253432">
    <vt:lpwstr>XZkSchixXHL+y650eR1t5yg=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1661494252</vt:lpwstr>
  </property>
</Properties>
</file>