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8568" w14:textId="5491D7B1" w:rsidR="0035490D" w:rsidRDefault="00832849">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w:t>
      </w:r>
      <w:r>
        <w:rPr>
          <w:rFonts w:ascii="Arial" w:eastAsia="MS Mincho" w:hAnsi="Arial" w:cs="Arial"/>
          <w:b/>
          <w:bCs/>
          <w:sz w:val="24"/>
          <w:szCs w:val="24"/>
          <w:lang w:eastAsia="ja-JP"/>
        </w:rPr>
        <w:tab/>
        <w:t xml:space="preserve">                         R1-220</w:t>
      </w:r>
      <w:r w:rsidR="002A43BA">
        <w:rPr>
          <w:rFonts w:ascii="Arial" w:eastAsia="MS Mincho" w:hAnsi="Arial" w:cs="Arial"/>
          <w:b/>
          <w:bCs/>
          <w:sz w:val="24"/>
          <w:szCs w:val="24"/>
          <w:lang w:eastAsia="ja-JP"/>
        </w:rPr>
        <w:t>7771</w:t>
      </w:r>
    </w:p>
    <w:p w14:paraId="6A44ACC3" w14:textId="77777777" w:rsidR="0035490D" w:rsidRDefault="00832849">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August 22</w:t>
      </w:r>
      <w:r>
        <w:rPr>
          <w:rFonts w:ascii="Arial" w:eastAsia="MS Mincho" w:hAnsi="Arial" w:cs="Arial"/>
          <w:b/>
          <w:bCs/>
          <w:sz w:val="24"/>
          <w:szCs w:val="24"/>
          <w:vertAlign w:val="superscript"/>
          <w:lang w:eastAsia="ja-JP"/>
        </w:rPr>
        <w:t>nd</w:t>
      </w:r>
      <w:r>
        <w:rPr>
          <w:rFonts w:ascii="Arial" w:eastAsia="MS Mincho" w:hAnsi="Arial" w:cs="Arial"/>
          <w:b/>
          <w:bCs/>
          <w:sz w:val="24"/>
          <w:szCs w:val="24"/>
          <w:lang w:eastAsia="ja-JP"/>
        </w:rPr>
        <w:t xml:space="preserve"> –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A4A7B4" w14:textId="77777777" w:rsidR="0035490D" w:rsidRDefault="0035490D">
      <w:pPr>
        <w:tabs>
          <w:tab w:val="left" w:pos="1200"/>
        </w:tabs>
        <w:rPr>
          <w:rFonts w:ascii="Arial" w:hAnsi="Arial" w:cs="Arial"/>
          <w:lang w:eastAsia="en-US"/>
        </w:rPr>
      </w:pPr>
    </w:p>
    <w:p w14:paraId="32C28FB0" w14:textId="77777777" w:rsidR="0035490D" w:rsidRDefault="00832849">
      <w:pPr>
        <w:tabs>
          <w:tab w:val="left" w:pos="1985"/>
        </w:tabs>
        <w:jc w:val="left"/>
        <w:rPr>
          <w:rFonts w:ascii="Arial" w:hAnsi="Arial" w:cs="Arial"/>
          <w:lang w:val="en-US"/>
        </w:rPr>
      </w:pPr>
      <w:r>
        <w:rPr>
          <w:rFonts w:ascii="Arial" w:hAnsi="Arial" w:cs="Arial"/>
          <w:b/>
        </w:rPr>
        <w:t>Source:                Moderator (Lenovo)</w:t>
      </w:r>
    </w:p>
    <w:p w14:paraId="6D0F30F8" w14:textId="42BF8244" w:rsidR="0035490D" w:rsidRDefault="00832849">
      <w:pPr>
        <w:ind w:left="1620" w:hanging="1620"/>
        <w:jc w:val="left"/>
      </w:pPr>
      <w:r>
        <w:rPr>
          <w:rFonts w:ascii="Arial" w:hAnsi="Arial" w:cs="Arial"/>
          <w:b/>
        </w:rPr>
        <w:t>Title:                     Feature lead summary #</w:t>
      </w:r>
      <w:r w:rsidR="002A43BA">
        <w:rPr>
          <w:rFonts w:ascii="Arial" w:hAnsi="Arial" w:cs="Arial"/>
          <w:b/>
        </w:rPr>
        <w:t>3</w:t>
      </w:r>
      <w:r>
        <w:rPr>
          <w:rFonts w:ascii="Arial" w:hAnsi="Arial" w:cs="Arial"/>
          <w:b/>
        </w:rPr>
        <w:t xml:space="preserve"> on multi-cell PUSCH/PDSCH scheduling with a single DCI</w:t>
      </w:r>
    </w:p>
    <w:p w14:paraId="7AD698B8" w14:textId="77777777" w:rsidR="0035490D" w:rsidRDefault="00832849">
      <w:pPr>
        <w:jc w:val="left"/>
      </w:pPr>
      <w:r>
        <w:rPr>
          <w:rFonts w:ascii="Arial" w:hAnsi="Arial" w:cs="Arial"/>
          <w:b/>
        </w:rPr>
        <w:t>Agenda item:</w:t>
      </w:r>
      <w:bookmarkStart w:id="0" w:name="Source"/>
      <w:bookmarkEnd w:id="0"/>
      <w:r>
        <w:rPr>
          <w:rFonts w:ascii="Arial" w:hAnsi="Arial" w:cs="Arial"/>
          <w:b/>
        </w:rPr>
        <w:t xml:space="preserve">       9.10.1</w:t>
      </w:r>
    </w:p>
    <w:p w14:paraId="15ADCA26" w14:textId="77777777" w:rsidR="0035490D" w:rsidRDefault="00832849">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4730DEA8" w14:textId="77777777" w:rsidR="0035490D" w:rsidRDefault="0035490D">
      <w:pPr>
        <w:rPr>
          <w:b/>
        </w:rPr>
      </w:pPr>
    </w:p>
    <w:p w14:paraId="38DABE7B" w14:textId="77777777" w:rsidR="0035490D" w:rsidRDefault="00832849">
      <w:pPr>
        <w:pStyle w:val="Heading1"/>
      </w:pPr>
      <w:bookmarkStart w:id="2" w:name="_Hlk54799795"/>
      <w:r>
        <w:t>Introduction</w:t>
      </w:r>
    </w:p>
    <w:bookmarkEnd w:id="2"/>
    <w:p w14:paraId="3ACA3A4B" w14:textId="77777777" w:rsidR="0035490D" w:rsidRDefault="00832849">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7B2B1F44" w14:textId="77777777" w:rsidR="0035490D" w:rsidRDefault="00832849">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35490D" w14:paraId="36891C31" w14:textId="77777777">
        <w:tc>
          <w:tcPr>
            <w:tcW w:w="9355" w:type="dxa"/>
          </w:tcPr>
          <w:p w14:paraId="405B739B" w14:textId="77777777" w:rsidR="0035490D" w:rsidRDefault="00832849">
            <w:pPr>
              <w:wordWrap/>
              <w:rPr>
                <w:rStyle w:val="Emphasis"/>
                <w:b/>
                <w:bCs/>
                <w:i w:val="0"/>
                <w:iCs w:val="0"/>
              </w:rPr>
            </w:pPr>
            <w:r>
              <w:rPr>
                <w:rStyle w:val="Emphasis"/>
                <w:b/>
                <w:bCs/>
              </w:rPr>
              <w:t>1. Specify a solution for multi-cell PUSCH/PDSCH scheduling (one PDSCH/PUSCH per cell) with a single DCI [RAN1]</w:t>
            </w:r>
          </w:p>
          <w:p w14:paraId="0F6EDD8C" w14:textId="77777777" w:rsidR="0035490D" w:rsidRDefault="00832849">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2B360E57" w14:textId="77777777" w:rsidR="0035490D" w:rsidRDefault="00832849">
            <w:pPr>
              <w:numPr>
                <w:ilvl w:val="0"/>
                <w:numId w:val="13"/>
              </w:numPr>
              <w:kinsoku/>
              <w:wordWrap/>
              <w:spacing w:after="180"/>
              <w:rPr>
                <w:rStyle w:val="Emphasis"/>
                <w:b/>
                <w:bCs/>
                <w:i w:val="0"/>
                <w:iCs w:val="0"/>
              </w:rPr>
            </w:pPr>
            <w:r>
              <w:rPr>
                <w:rStyle w:val="Emphasis"/>
                <w:b/>
                <w:bCs/>
              </w:rPr>
              <w:t>Consider both intra-band and inter-band CA operation</w:t>
            </w:r>
          </w:p>
          <w:p w14:paraId="53D0E836" w14:textId="77777777" w:rsidR="0035490D" w:rsidRDefault="00832849">
            <w:pPr>
              <w:numPr>
                <w:ilvl w:val="0"/>
                <w:numId w:val="13"/>
              </w:numPr>
              <w:kinsoku/>
              <w:wordWrap/>
              <w:spacing w:after="180"/>
              <w:rPr>
                <w:rStyle w:val="Emphasis"/>
                <w:b/>
                <w:bCs/>
                <w:i w:val="0"/>
                <w:iCs w:val="0"/>
              </w:rPr>
            </w:pPr>
            <w:r>
              <w:rPr>
                <w:rStyle w:val="Emphasis"/>
                <w:b/>
                <w:bCs/>
              </w:rPr>
              <w:t>Consider both FR1 and FR2</w:t>
            </w:r>
          </w:p>
          <w:p w14:paraId="106939D6" w14:textId="77777777" w:rsidR="0035490D" w:rsidRDefault="00832849">
            <w:pPr>
              <w:numPr>
                <w:ilvl w:val="0"/>
                <w:numId w:val="13"/>
              </w:numPr>
              <w:kinsoku/>
              <w:wordWrap/>
              <w:spacing w:after="180"/>
              <w:rPr>
                <w:b/>
                <w:bCs/>
                <w:i/>
                <w:iCs/>
              </w:rPr>
            </w:pPr>
            <w:r>
              <w:rPr>
                <w:b/>
                <w:bCs/>
                <w:i/>
                <w:iCs/>
              </w:rPr>
              <w:t>The single DCI shall be optimized for 3 or more cells for the multi-cell PUSCH/PDSCH scheduling</w:t>
            </w:r>
          </w:p>
          <w:p w14:paraId="2FDC6E88" w14:textId="77777777" w:rsidR="0035490D" w:rsidRDefault="0035490D">
            <w:pPr>
              <w:wordWrap/>
              <w:ind w:left="720"/>
              <w:rPr>
                <w:rFonts w:eastAsia="宋体"/>
                <w:szCs w:val="20"/>
                <w:lang w:eastAsia="en-US"/>
              </w:rPr>
            </w:pPr>
          </w:p>
        </w:tc>
      </w:tr>
    </w:tbl>
    <w:p w14:paraId="450B53E6" w14:textId="77777777" w:rsidR="0035490D" w:rsidRDefault="0035490D"/>
    <w:p w14:paraId="5E9E7F10" w14:textId="77777777" w:rsidR="0035490D" w:rsidRDefault="00832849">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9.10.1 [1]-[28]. The whole feature lead summary is structured as follows:</w:t>
      </w:r>
    </w:p>
    <w:p w14:paraId="017D60DB" w14:textId="77777777" w:rsidR="0035490D" w:rsidRDefault="00832849">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41F97572" w14:textId="77777777" w:rsidR="0035490D" w:rsidRDefault="00832849">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1A1B5F9F" w14:textId="77777777" w:rsidR="0035490D" w:rsidRDefault="00832849">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 meetings are listed for reference.  </w:t>
      </w:r>
    </w:p>
    <w:p w14:paraId="27302776" w14:textId="77777777" w:rsidR="0035490D" w:rsidRDefault="00832849">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7D66A564" w14:textId="77777777" w:rsidR="0035490D" w:rsidRDefault="0035490D">
      <w:pPr>
        <w:rPr>
          <w:rFonts w:ascii="Arial" w:hAnsi="Arial" w:cs="Arial"/>
        </w:rPr>
      </w:pPr>
    </w:p>
    <w:p w14:paraId="65E3F120" w14:textId="77777777" w:rsidR="0035490D" w:rsidRDefault="0035490D">
      <w:pPr>
        <w:rPr>
          <w:rFonts w:ascii="Arial" w:hAnsi="Arial" w:cs="Arial"/>
        </w:rPr>
      </w:pPr>
    </w:p>
    <w:p w14:paraId="74A645F1" w14:textId="77777777" w:rsidR="0035490D" w:rsidRDefault="0035490D">
      <w:pPr>
        <w:rPr>
          <w:rFonts w:ascii="Arial" w:hAnsi="Arial" w:cs="Arial"/>
        </w:rPr>
      </w:pPr>
    </w:p>
    <w:p w14:paraId="29D62F47" w14:textId="77777777" w:rsidR="0035490D" w:rsidRDefault="0035490D">
      <w:pPr>
        <w:rPr>
          <w:rFonts w:ascii="Arial" w:hAnsi="Arial" w:cs="Arial"/>
        </w:rPr>
      </w:pPr>
    </w:p>
    <w:p w14:paraId="18E09308" w14:textId="77777777" w:rsidR="0035490D" w:rsidRDefault="0035490D">
      <w:pPr>
        <w:rPr>
          <w:rFonts w:ascii="Arial" w:hAnsi="Arial" w:cs="Arial"/>
        </w:rPr>
      </w:pPr>
    </w:p>
    <w:p w14:paraId="7A756462" w14:textId="77777777" w:rsidR="0035490D" w:rsidRDefault="00832849">
      <w:pPr>
        <w:pStyle w:val="Heading1"/>
      </w:pPr>
      <w:r>
        <w:lastRenderedPageBreak/>
        <w:t xml:space="preserve">Scenarios and basic framework </w:t>
      </w:r>
    </w:p>
    <w:p w14:paraId="0498F293" w14:textId="77777777" w:rsidR="0035490D" w:rsidRDefault="00832849">
      <w:pPr>
        <w:pStyle w:val="Heading2"/>
      </w:pPr>
      <w:r>
        <w:t>Background and submitted proposals</w:t>
      </w:r>
    </w:p>
    <w:p w14:paraId="7A9EA553" w14:textId="77777777" w:rsidR="0035490D" w:rsidRDefault="0083284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5490D" w14:paraId="29AC1E10" w14:textId="77777777">
        <w:tc>
          <w:tcPr>
            <w:tcW w:w="9362" w:type="dxa"/>
          </w:tcPr>
          <w:p w14:paraId="33395CA3"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3AA399E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Case 1-1 and case 1-2 configured with same SCS should be prioritized in Rel-18. And case 1-3 and case 1-4 can be considered in later release if TU is limited.</w:t>
            </w:r>
          </w:p>
          <w:p w14:paraId="31531D3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Scenarios of T+T, T+F and F+F can all be supported for multi-cell scheduling. </w:t>
            </w:r>
          </w:p>
          <w:p w14:paraId="5C947D9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w:t>
            </w:r>
            <w:r>
              <w:rPr>
                <w:rFonts w:eastAsia="楷体" w:hint="eastAsia"/>
                <w:i/>
                <w:iCs/>
                <w:szCs w:val="20"/>
                <w:lang w:val="en-US" w:eastAsia="zh-CN"/>
              </w:rPr>
              <w:t>The</w:t>
            </w:r>
            <w:r>
              <w:rPr>
                <w:rFonts w:eastAsia="楷体"/>
                <w:i/>
                <w:iCs/>
                <w:szCs w:val="20"/>
                <w:lang w:val="en-US" w:eastAsia="zh-CN"/>
              </w:rPr>
              <w:t xml:space="preserve"> scenario of same licensed spectrum or same unlicensed spectrum among scheduling and scheduled cells should be prioritized in Rel-18.</w:t>
            </w:r>
          </w:p>
          <w:p w14:paraId="47A366B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t>
            </w:r>
            <w:r>
              <w:rPr>
                <w:rFonts w:eastAsia="楷体" w:hint="eastAsia"/>
                <w:i/>
                <w:iCs/>
                <w:szCs w:val="20"/>
                <w:lang w:val="en-US" w:eastAsia="zh-CN"/>
              </w:rPr>
              <w:t>The</w:t>
            </w:r>
            <w:r>
              <w:rPr>
                <w:rFonts w:eastAsia="楷体"/>
                <w:i/>
                <w:iCs/>
                <w:szCs w:val="20"/>
                <w:lang w:val="en-US" w:eastAsia="zh-CN"/>
              </w:rPr>
              <w:t xml:space="preserve"> scenario of same frequency range (FR1/FR2) among scheduling and scheduled cells should be prioritized in Rel-18.</w:t>
            </w:r>
          </w:p>
          <w:p w14:paraId="62A9732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5: All the co-scheduled cells by a DCI format 0_X and the scheduling cell are included in the same cell group.</w:t>
            </w:r>
          </w:p>
          <w:p w14:paraId="19B33067" w14:textId="77777777" w:rsidR="0035490D" w:rsidRDefault="0035490D">
            <w:pPr>
              <w:wordWrap/>
              <w:rPr>
                <w:rFonts w:eastAsia="楷体"/>
                <w:szCs w:val="20"/>
                <w:lang w:eastAsia="en-US"/>
              </w:rPr>
            </w:pPr>
          </w:p>
          <w:p w14:paraId="0A54B0B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6E0C396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w:t>
            </w:r>
            <w:r>
              <w:rPr>
                <w:rFonts w:eastAsia="楷体"/>
                <w:i/>
                <w:iCs/>
                <w:szCs w:val="20"/>
                <w:lang w:val="en-US" w:eastAsia="zh-CN"/>
              </w:rPr>
              <w:t>: Both the same and the different SCS should be supported for the co-scheduled cells</w:t>
            </w:r>
            <w:r>
              <w:rPr>
                <w:rFonts w:eastAsia="楷体" w:hint="eastAsia"/>
                <w:i/>
                <w:iCs/>
                <w:szCs w:val="20"/>
                <w:lang w:val="en-US" w:eastAsia="zh-CN"/>
              </w:rPr>
              <w:t xml:space="preserve"> including the scheduling cell</w:t>
            </w:r>
            <w:r>
              <w:rPr>
                <w:rFonts w:eastAsia="楷体"/>
                <w:i/>
                <w:iCs/>
                <w:szCs w:val="20"/>
                <w:lang w:val="en-US" w:eastAsia="zh-CN"/>
              </w:rPr>
              <w:t>.</w:t>
            </w:r>
          </w:p>
          <w:p w14:paraId="6602942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3</w:t>
            </w:r>
            <w:r>
              <w:rPr>
                <w:rFonts w:eastAsia="楷体"/>
                <w:i/>
                <w:iCs/>
                <w:szCs w:val="20"/>
                <w:lang w:val="en-US" w:eastAsia="zh-CN"/>
              </w:rPr>
              <w:t>: The co-scheduled cell or the scheduling cell can have the same or different carrier type, including FDD carrier and TDD carrier, FR1 and FR2.</w:t>
            </w:r>
          </w:p>
          <w:p w14:paraId="0BFAB2D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Unlicensed band should be de-prioritized. </w:t>
            </w:r>
          </w:p>
          <w:p w14:paraId="2BAC1363"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 xml:space="preserve">SUL </w:t>
            </w:r>
            <w:r>
              <w:rPr>
                <w:i/>
                <w:iCs/>
                <w:lang w:eastAsia="ja-JP"/>
              </w:rPr>
              <w:t xml:space="preserve">band </w:t>
            </w:r>
            <w:r>
              <w:rPr>
                <w:rFonts w:hint="eastAsia"/>
                <w:i/>
                <w:iCs/>
                <w:lang w:eastAsia="ja-JP"/>
              </w:rPr>
              <w:t>should not be supported for multi-cell scheduling.</w:t>
            </w:r>
          </w:p>
          <w:p w14:paraId="03708DAB" w14:textId="77777777" w:rsidR="0035490D" w:rsidRDefault="0035490D">
            <w:pPr>
              <w:pStyle w:val="ListParagraph"/>
              <w:wordWrap/>
              <w:ind w:left="338"/>
              <w:jc w:val="both"/>
              <w:rPr>
                <w:rFonts w:eastAsia="楷体"/>
                <w:b/>
                <w:bCs/>
                <w:sz w:val="22"/>
                <w:lang w:eastAsia="zh-CN"/>
              </w:rPr>
            </w:pPr>
          </w:p>
          <w:p w14:paraId="0FF77E4A"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24B493F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All the co-scheduled cells by a DCI format 0_X and the scheduling cell are included in the same PUCCH group.</w:t>
            </w:r>
          </w:p>
          <w:p w14:paraId="3E9CE4E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Support Proposal 1-7rev1</w:t>
            </w:r>
          </w:p>
          <w:p w14:paraId="2405ABD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1-1 and 1-2 on SCS are prioritized:</w:t>
            </w:r>
          </w:p>
          <w:p w14:paraId="089EF722"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1-1: A DCI format 0-X/1-X on a scheduling cell can schedule multiple cells including the scheduling cell and same SCS is used among all the co-scheduled cells including the scheduling cell.</w:t>
            </w:r>
          </w:p>
          <w:p w14:paraId="557B8F85"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1-2: A DCI format 0-X/1-X on a scheduling cell can schedule multiple cells not including the scheduling cell and same SCS is used among all the co-scheduled cells which may be same or different to the SCS of the scheduling cell.</w:t>
            </w:r>
          </w:p>
          <w:p w14:paraId="003DB5B1"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1-3: A DCI format 0-X/1-X on a scheduling cell can schedule multiple cells including the scheduling cell and different SCS is used among the co-scheduled cells including the scheduling cell.</w:t>
            </w:r>
          </w:p>
          <w:p w14:paraId="5A6FE8A5"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1-4: A DCI format 0-X/1-X on a scheduling cell can schedule multiple cells not including the scheduling cell and different SCS is used among the co-scheduled cells.</w:t>
            </w:r>
          </w:p>
          <w:p w14:paraId="123CD54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below cases 2-1 and 2-2 on carrier type are prioritized:</w:t>
            </w:r>
          </w:p>
          <w:p w14:paraId="42CE52F7"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2-1: A DCI format 0-X/1-X on a scheduling cell can schedules multiple cells including the scheduling cell and same carrier type (FDD or TDD, licensed or unlicensed, FR1 or FR2-1 or FR2-2) is used among all the co-scheduled cells including the scheduling cell.</w:t>
            </w:r>
          </w:p>
          <w:p w14:paraId="0051AF97"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2-2: A DCI format 0-X/1-X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58C9EFDF"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 xml:space="preserve">Case 2-3: A DCI format 0-X/1-X on a scheduling cell can schedules multiple cells including the scheduling cell and different carrier type (FDD or TDD, licensed or </w:t>
            </w:r>
            <w:r>
              <w:rPr>
                <w:rFonts w:eastAsia="Times New Roman"/>
                <w:bCs/>
                <w:i/>
              </w:rPr>
              <w:lastRenderedPageBreak/>
              <w:t>unlicensed, FR1 or FR2-1 or FR2-2) is used among the co-scheduled cells including the scheduling cell.</w:t>
            </w:r>
          </w:p>
          <w:p w14:paraId="56042ACF"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Case 2-4: A DCI format 0-X/1-X on a scheduling cell can schedules multiple cells not including the scheduling cell and different carrier type (FDD or TDD, licensed or unlicensed, FR1 or FR2-1 or FR2-2) is used among the co-scheduled cells</w:t>
            </w:r>
          </w:p>
          <w:p w14:paraId="78EB2588"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Note: for Case 2-2, 2-3 and 2-4, using an unlicensed cell for scheduling a set of co-scheduled cells including licensed cell is not prioritized.</w:t>
            </w:r>
          </w:p>
          <w:p w14:paraId="700BC68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Only support same priority of PUSCHs on multi-cells scheduled by one DCI0_X, and same priority of HARQ-ACK of PDSCHs on multi-cells scheduled by one DCI 1_X in Rel-18.</w:t>
            </w:r>
          </w:p>
          <w:p w14:paraId="0ECCB152" w14:textId="77777777" w:rsidR="0035490D" w:rsidRDefault="0035490D">
            <w:pPr>
              <w:wordWrap/>
              <w:rPr>
                <w:rFonts w:eastAsia="楷体"/>
                <w:i/>
                <w:iCs/>
                <w:szCs w:val="20"/>
                <w:lang w:eastAsia="zh-CN"/>
              </w:rPr>
            </w:pPr>
          </w:p>
          <w:p w14:paraId="5DBB3CC7" w14:textId="77777777" w:rsidR="0035490D" w:rsidRDefault="00832849">
            <w:pPr>
              <w:pStyle w:val="ListParagraph"/>
              <w:numPr>
                <w:ilvl w:val="0"/>
                <w:numId w:val="14"/>
              </w:numPr>
              <w:wordWrap/>
              <w:ind w:left="338" w:hanging="270"/>
              <w:jc w:val="both"/>
              <w:rPr>
                <w:rFonts w:eastAsia="楷体"/>
                <w:b/>
                <w:bCs/>
                <w:sz w:val="22"/>
                <w:lang w:eastAsia="zh-CN"/>
              </w:rPr>
            </w:pPr>
            <w:bookmarkStart w:id="4" w:name="_Hlk102994948"/>
            <w:r>
              <w:rPr>
                <w:rFonts w:eastAsia="楷体"/>
                <w:b/>
                <w:bCs/>
                <w:sz w:val="22"/>
                <w:lang w:eastAsia="zh-CN"/>
              </w:rPr>
              <w:t>Vivo:</w:t>
            </w:r>
          </w:p>
          <w:p w14:paraId="73177BA7" w14:textId="77777777" w:rsidR="0035490D" w:rsidRDefault="00832849">
            <w:pPr>
              <w:pStyle w:val="ListParagraph"/>
              <w:numPr>
                <w:ilvl w:val="0"/>
                <w:numId w:val="15"/>
              </w:numPr>
              <w:wordWrap/>
              <w:rPr>
                <w:rFonts w:eastAsia="楷体"/>
                <w:i/>
                <w:iCs/>
                <w:szCs w:val="20"/>
                <w:lang w:val="en-US" w:eastAsia="zh-CN"/>
              </w:rPr>
            </w:pPr>
            <w:bookmarkStart w:id="5" w:name="_Ref11122358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xml:space="preserve">. For </w:t>
            </w:r>
            <w:r>
              <w:rPr>
                <w:rFonts w:eastAsia="楷体" w:hint="eastAsia"/>
                <w:i/>
                <w:iCs/>
                <w:szCs w:val="20"/>
                <w:lang w:val="en-US" w:eastAsia="zh-CN"/>
              </w:rPr>
              <w:t>mult</w:t>
            </w:r>
            <w:r>
              <w:rPr>
                <w:rFonts w:eastAsia="楷体"/>
                <w:i/>
                <w:iCs/>
                <w:szCs w:val="20"/>
                <w:lang w:val="en-US" w:eastAsia="zh-CN"/>
              </w:rPr>
              <w:t>i-cell scheduling, the following deployment cases are supported:</w:t>
            </w:r>
            <w:bookmarkEnd w:id="5"/>
          </w:p>
          <w:p w14:paraId="66EF9BF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of the co-scheduled cells</w:t>
            </w:r>
          </w:p>
          <w:p w14:paraId="113E6A8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TDD/FDD types between scheduling cell and co-scheduled cells</w:t>
            </w:r>
          </w:p>
          <w:p w14:paraId="2288BDA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of the co-scheduled cells</w:t>
            </w:r>
          </w:p>
          <w:p w14:paraId="72E104B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TDD/FDD types between scheduling cell and co-scheduled cells</w:t>
            </w:r>
          </w:p>
          <w:p w14:paraId="3D7DBD4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of the co-scheduled cells</w:t>
            </w:r>
          </w:p>
          <w:p w14:paraId="1BD3825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FRs between scheduling cell and co-scheduled cells</w:t>
            </w:r>
          </w:p>
          <w:p w14:paraId="1C3C483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of the co-scheduled cells</w:t>
            </w:r>
          </w:p>
          <w:p w14:paraId="4FABC63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FRs between scheduling cell and co-scheduled cells</w:t>
            </w:r>
          </w:p>
          <w:p w14:paraId="0BE104F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of the co-scheduled cells</w:t>
            </w:r>
          </w:p>
          <w:p w14:paraId="5287C29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SCSs between scheduling cell and co-scheduled cells</w:t>
            </w:r>
          </w:p>
          <w:p w14:paraId="3D41967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of the co-scheduled cells</w:t>
            </w:r>
          </w:p>
          <w:p w14:paraId="18362B2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mixed SCSs between scheduling cell and co-scheduled cells</w:t>
            </w:r>
          </w:p>
          <w:p w14:paraId="7121209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of the co-scheduled cells</w:t>
            </w:r>
          </w:p>
          <w:p w14:paraId="1EEB78D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same licensed/unlicensed carriers between scheduling cell and co-scheduled cells</w:t>
            </w:r>
          </w:p>
          <w:p w14:paraId="4A8807C1" w14:textId="77777777" w:rsidR="0035490D" w:rsidRDefault="00832849">
            <w:pPr>
              <w:pStyle w:val="ListParagraph"/>
              <w:numPr>
                <w:ilvl w:val="0"/>
                <w:numId w:val="15"/>
              </w:numPr>
              <w:wordWrap/>
              <w:rPr>
                <w:rFonts w:eastAsia="楷体"/>
                <w:i/>
                <w:iCs/>
                <w:szCs w:val="20"/>
                <w:lang w:val="en-US" w:eastAsia="zh-CN"/>
              </w:rPr>
            </w:pPr>
            <w:bookmarkStart w:id="6" w:name="_Ref111223703"/>
            <w:bookmarkEnd w:id="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All the co-scheduled cells by a DCI format 0_X and the scheduling cell are included in the same PUCCH cell group.</w:t>
            </w:r>
            <w:bookmarkEnd w:id="6"/>
            <w:r>
              <w:rPr>
                <w:rFonts w:eastAsia="楷体"/>
                <w:i/>
                <w:iCs/>
                <w:szCs w:val="20"/>
                <w:lang w:val="en-US" w:eastAsia="zh-CN"/>
              </w:rPr>
              <w:t xml:space="preserve"> </w:t>
            </w:r>
          </w:p>
          <w:p w14:paraId="5F9E58AB" w14:textId="77777777" w:rsidR="0035490D" w:rsidRDefault="0035490D">
            <w:pPr>
              <w:wordWrap/>
              <w:rPr>
                <w:rFonts w:eastAsia="楷体"/>
                <w:i/>
                <w:iCs/>
                <w:szCs w:val="20"/>
                <w:lang w:eastAsia="zh-CN"/>
              </w:rPr>
            </w:pPr>
          </w:p>
          <w:p w14:paraId="58BC84FE"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5346DB3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3.1: To align the operation of DCI format 0_X and 1_X, all the co-scheduled cells by a DCI format 0_X and the scheduling cell are included in the same PUCCH group.</w:t>
            </w:r>
          </w:p>
          <w:p w14:paraId="6053B54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the following update to RAN1#109-e Proposal 1-7rev1, with changes in red: </w:t>
            </w:r>
          </w:p>
          <w:tbl>
            <w:tblPr>
              <w:tblStyle w:val="TableGrid"/>
              <w:tblW w:w="0" w:type="auto"/>
              <w:tblInd w:w="562" w:type="dxa"/>
              <w:tblLook w:val="04A0" w:firstRow="1" w:lastRow="0" w:firstColumn="1" w:lastColumn="0" w:noHBand="0" w:noVBand="1"/>
            </w:tblPr>
            <w:tblGrid>
              <w:gridCol w:w="8574"/>
            </w:tblGrid>
            <w:tr w:rsidR="0035490D" w14:paraId="6ED3A47F" w14:textId="77777777">
              <w:tc>
                <w:tcPr>
                  <w:tcW w:w="9067" w:type="dxa"/>
                </w:tcPr>
                <w:p w14:paraId="065D38E9" w14:textId="77777777" w:rsidR="0035490D" w:rsidRDefault="00832849">
                  <w:pPr>
                    <w:wordWrap/>
                    <w:spacing w:after="0"/>
                    <w:rPr>
                      <w:b/>
                      <w:bCs/>
                      <w:highlight w:val="cyan"/>
                      <w:lang w:eastAsia="zh-CN"/>
                    </w:rPr>
                  </w:pPr>
                  <w:r>
                    <w:rPr>
                      <w:b/>
                      <w:bCs/>
                      <w:highlight w:val="cyan"/>
                      <w:lang w:eastAsia="zh-CN"/>
                    </w:rPr>
                    <w:t xml:space="preserve">Proposal 1-7rev1: </w:t>
                  </w:r>
                </w:p>
                <w:p w14:paraId="415D0242" w14:textId="77777777" w:rsidR="0035490D" w:rsidRDefault="00832849">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1-1 and 1-2 on SCS are prioritized:</w:t>
                  </w:r>
                </w:p>
                <w:p w14:paraId="282C7FFC"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1-1: A DCI format 0-X/1-X on a scheduling cell can schedule multiple cells including the scheduling cell and same SCS is used among all the co-scheduled cells including the scheduling cell.</w:t>
                  </w:r>
                </w:p>
                <w:p w14:paraId="4E36B080"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1-2: A DCI format 0-X/1-X on a scheduling cell can schedule multiple cells not including the scheduling cell and same SCS is used among all the co-scheduled cells which may be same or different to the SCS of the scheduling cell.</w:t>
                  </w:r>
                </w:p>
                <w:p w14:paraId="231E030E"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1-3: A DCI format 0-X/1-X on a scheduling cell can schedule multiple cells including the scheduling cell and different SCS is used among the co-scheduled cells including the scheduling cell.</w:t>
                  </w:r>
                </w:p>
                <w:p w14:paraId="516800C8"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1-4: A DCI format 0-X/1-X on a scheduling cell can schedule multiple cells not including the scheduling cell and different SCS is used among the co-scheduled cells.</w:t>
                  </w:r>
                </w:p>
                <w:p w14:paraId="1DF2EA8D" w14:textId="77777777" w:rsidR="0035490D" w:rsidRDefault="0035490D">
                  <w:pPr>
                    <w:wordWrap/>
                    <w:snapToGrid w:val="0"/>
                    <w:spacing w:after="0"/>
                    <w:ind w:left="360"/>
                    <w:rPr>
                      <w:rFonts w:eastAsiaTheme="minorEastAsia"/>
                      <w:color w:val="000000"/>
                    </w:rPr>
                  </w:pPr>
                </w:p>
                <w:p w14:paraId="0B1CDA4C" w14:textId="77777777" w:rsidR="0035490D" w:rsidRDefault="00832849">
                  <w:pPr>
                    <w:widowControl/>
                    <w:numPr>
                      <w:ilvl w:val="0"/>
                      <w:numId w:val="17"/>
                    </w:numPr>
                    <w:kinsoku/>
                    <w:wordWrap/>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6CEF5C7D"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35BC212B"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 xml:space="preserve">Case 2-2: A DCI format 0-X/1-X on a scheduling cell can schedule multiple cells not including the scheduling cell and same carrier type (FDD or TDD, licensed or unlicensed, FR1 or FR2-1 or FR2-2) is used among all the co-scheduled cells which may be same or different carrier type </w:t>
                  </w:r>
                  <w:r>
                    <w:rPr>
                      <w:rFonts w:eastAsia="Times New Roman"/>
                      <w:color w:val="000000"/>
                    </w:rPr>
                    <w:lastRenderedPageBreak/>
                    <w:t>to the scheduling cell.</w:t>
                  </w:r>
                </w:p>
                <w:p w14:paraId="0D514EE8"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034CDD6C" w14:textId="77777777" w:rsidR="0035490D" w:rsidRDefault="00832849">
                  <w:pPr>
                    <w:widowControl/>
                    <w:numPr>
                      <w:ilvl w:val="0"/>
                      <w:numId w:val="15"/>
                    </w:numPr>
                    <w:kinsoku/>
                    <w:wordWrap/>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36D7221F" w14:textId="77777777" w:rsidR="0035490D" w:rsidRDefault="00832849">
                  <w:pPr>
                    <w:widowControl/>
                    <w:numPr>
                      <w:ilvl w:val="0"/>
                      <w:numId w:val="15"/>
                    </w:numPr>
                    <w:kinsoku/>
                    <w:wordWrap/>
                    <w:adjustRightInd/>
                    <w:snapToGrid w:val="0"/>
                    <w:spacing w:after="0"/>
                    <w:textAlignment w:val="auto"/>
                    <w:rPr>
                      <w:rFonts w:eastAsia="Times New Roman"/>
                    </w:rPr>
                  </w:pPr>
                  <w:r>
                    <w:rPr>
                      <w:rFonts w:eastAsia="Times New Roman"/>
                      <w:color w:val="FF0000"/>
                    </w:rPr>
                    <w:t>Note: for Case 2-1, unlicensed cell operation is not prioritized</w:t>
                  </w:r>
                  <w:r>
                    <w:rPr>
                      <w:rFonts w:eastAsia="Times New Roman"/>
                    </w:rPr>
                    <w:t xml:space="preserve"> </w:t>
                  </w:r>
                </w:p>
                <w:p w14:paraId="7644C758" w14:textId="77777777" w:rsidR="0035490D" w:rsidRDefault="00832849">
                  <w:pPr>
                    <w:widowControl/>
                    <w:numPr>
                      <w:ilvl w:val="0"/>
                      <w:numId w:val="15"/>
                    </w:numPr>
                    <w:kinsoku/>
                    <w:wordWrap/>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47A061C5" w14:textId="77777777" w:rsidR="0035490D" w:rsidRDefault="0035490D">
                  <w:pPr>
                    <w:wordWrap/>
                    <w:adjustRightInd/>
                    <w:snapToGrid w:val="0"/>
                    <w:spacing w:after="0"/>
                    <w:textAlignment w:val="auto"/>
                    <w:rPr>
                      <w:rFonts w:eastAsia="Times New Roman"/>
                    </w:rPr>
                  </w:pPr>
                </w:p>
              </w:tc>
            </w:tr>
          </w:tbl>
          <w:p w14:paraId="485A857C" w14:textId="77777777" w:rsidR="0035490D" w:rsidRDefault="0035490D">
            <w:pPr>
              <w:wordWrap/>
              <w:rPr>
                <w:rFonts w:eastAsia="楷体"/>
                <w:szCs w:val="20"/>
                <w:lang w:eastAsia="en-US"/>
              </w:rPr>
            </w:pPr>
          </w:p>
          <w:p w14:paraId="53BFCED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Highest priority scenario should be intra-band CA operation for multi-cell scheduling using DCI formats 0_X / 1_X with lower priority for over inter-band CA operation. </w:t>
            </w:r>
          </w:p>
          <w:p w14:paraId="00701F4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3.3.3: The prioritization of the same SCS, same carrier type and intra-band CA operation for DCI format 0_X/1_X operation should be also reflected in the DCI field design.  </w:t>
            </w:r>
          </w:p>
          <w:p w14:paraId="686C873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Observation 3.3.4: Specific optimizations for DCI format 1_X operation could be prioritized over optimizations for DCI format 0_X operation, as the DL control resource saving of multi-cell scheduling for PDSCH using DCI format 1_X is clearly higher compared to multi-cell PUSCH scheduling using DCI format 0_X.     </w:t>
            </w:r>
          </w:p>
          <w:p w14:paraId="268CFB97" w14:textId="77777777" w:rsidR="0035490D" w:rsidRDefault="0035490D">
            <w:pPr>
              <w:wordWrap/>
              <w:rPr>
                <w:rFonts w:eastAsia="楷体"/>
                <w:szCs w:val="20"/>
                <w:lang w:eastAsia="en-US"/>
              </w:rPr>
            </w:pPr>
          </w:p>
          <w:p w14:paraId="099C994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Fujitsu:</w:t>
            </w:r>
          </w:p>
          <w:p w14:paraId="57B15FA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All the co-scheduled cells by a DCI format 0_X and the scheduling cell are included in the same PUCCH group.</w:t>
            </w:r>
          </w:p>
          <w:p w14:paraId="4AAF9D93" w14:textId="77777777" w:rsidR="0035490D" w:rsidRDefault="0035490D">
            <w:pPr>
              <w:wordWrap/>
              <w:rPr>
                <w:rFonts w:eastAsia="楷体"/>
                <w:szCs w:val="20"/>
                <w:lang w:eastAsia="en-US"/>
              </w:rPr>
            </w:pPr>
          </w:p>
          <w:p w14:paraId="4E3CFFA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1529393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3: I</w:t>
            </w:r>
            <w:r>
              <w:rPr>
                <w:rFonts w:eastAsia="楷体"/>
                <w:i/>
                <w:iCs/>
                <w:szCs w:val="20"/>
                <w:lang w:val="en-US" w:eastAsia="zh-CN"/>
              </w:rPr>
              <w:t>t is suggested to support different SCS among co-scheduled cells for multi-cell scheduling to allow flexible network deployment.</w:t>
            </w:r>
          </w:p>
          <w:p w14:paraId="69848A48"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4: For multi-cell scheduling, there is no limitation </w:t>
            </w:r>
            <w:r>
              <w:rPr>
                <w:rFonts w:eastAsia="楷体"/>
                <w:i/>
                <w:iCs/>
                <w:szCs w:val="20"/>
                <w:lang w:val="en-US" w:eastAsia="zh-CN"/>
              </w:rPr>
              <w:t xml:space="preserve">on frequency bands (FR1 or FR2-2 or FR 2-2) and different FDD/TDD between scheduling cell and </w:t>
            </w:r>
            <w:r>
              <w:rPr>
                <w:rFonts w:eastAsia="楷体" w:hint="eastAsia"/>
                <w:i/>
                <w:iCs/>
                <w:szCs w:val="20"/>
                <w:lang w:val="en-US" w:eastAsia="zh-CN"/>
              </w:rPr>
              <w:t>co-</w:t>
            </w:r>
            <w:r>
              <w:rPr>
                <w:rFonts w:eastAsia="楷体"/>
                <w:i/>
                <w:iCs/>
                <w:szCs w:val="20"/>
                <w:lang w:val="en-US" w:eastAsia="zh-CN"/>
              </w:rPr>
              <w:t>scheduled cell</w:t>
            </w:r>
            <w:r>
              <w:rPr>
                <w:rFonts w:eastAsia="楷体" w:hint="eastAsia"/>
                <w:i/>
                <w:iCs/>
                <w:szCs w:val="20"/>
                <w:lang w:val="en-US" w:eastAsia="zh-CN"/>
              </w:rPr>
              <w:t xml:space="preserve">, but all the </w:t>
            </w:r>
            <w:r>
              <w:rPr>
                <w:rFonts w:eastAsia="楷体"/>
                <w:i/>
                <w:iCs/>
                <w:szCs w:val="20"/>
                <w:lang w:val="en-US" w:eastAsia="zh-CN"/>
              </w:rPr>
              <w:t>scheduling</w:t>
            </w:r>
            <w:r>
              <w:rPr>
                <w:rFonts w:eastAsia="楷体" w:hint="eastAsia"/>
                <w:i/>
                <w:iCs/>
                <w:szCs w:val="20"/>
                <w:lang w:val="en-US" w:eastAsia="zh-CN"/>
              </w:rPr>
              <w:t xml:space="preserve"> cell and co-scheduled cells should be on licensed band.</w:t>
            </w:r>
          </w:p>
          <w:p w14:paraId="1CB9D8CE" w14:textId="77777777" w:rsidR="0035490D" w:rsidRDefault="0035490D">
            <w:pPr>
              <w:wordWrap/>
              <w:rPr>
                <w:rFonts w:eastAsia="楷体"/>
                <w:szCs w:val="20"/>
                <w:lang w:val="en-US" w:eastAsia="en-US"/>
              </w:rPr>
            </w:pPr>
          </w:p>
          <w:p w14:paraId="20BF18D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E2917A5"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 Support same SCS for the co-scheduled cells (i.e., Case 1-1 and Case 1-2).</w:t>
            </w:r>
          </w:p>
          <w:p w14:paraId="697CF479"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2: Support same carrier type (FDD or TDD, licensed or unlicensed, FR1 or FR2-1 or FR2-2) for the co-scheduled cells (i.e., Case 2-1 and Case 2-2).</w:t>
            </w:r>
          </w:p>
          <w:p w14:paraId="79BBB67F"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3: Using an unlicensed cell for scheduling a set of co-scheduled cells including licensed cell is not supported.</w:t>
            </w:r>
          </w:p>
          <w:p w14:paraId="31551F99" w14:textId="77777777" w:rsidR="0035490D" w:rsidRDefault="0035490D">
            <w:pPr>
              <w:wordWrap/>
              <w:rPr>
                <w:rFonts w:eastAsia="楷体"/>
                <w:szCs w:val="20"/>
                <w:lang w:val="en-US" w:eastAsia="en-US"/>
              </w:rPr>
            </w:pPr>
          </w:p>
          <w:p w14:paraId="29A9F4FE"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782887E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same or different SCS can be applied for the scheduling cell and co-scheduled cells for multi-cell scheduling</w:t>
            </w:r>
          </w:p>
          <w:p w14:paraId="45F22AF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SCSs among the scheduling cell and co-scheduled cells can be limited to 2</w:t>
            </w:r>
          </w:p>
          <w:p w14:paraId="766635C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w:t>
            </w:r>
          </w:p>
          <w:p w14:paraId="4A2A893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in either TDD or FDD, or in FR1, FR2-1 or FR2-2.</w:t>
            </w:r>
          </w:p>
          <w:p w14:paraId="5CDE95C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and co-scheduled cells all in licensed band or all in unlicensed band.</w:t>
            </w:r>
          </w:p>
          <w:p w14:paraId="6225308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scheduling cell in licensed band and all co-scheduled cells in unlicensed band;</w:t>
            </w:r>
          </w:p>
          <w:p w14:paraId="47C4D768"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Do not support scheduling cell in unlicensed band and co-scheduled cells including licensed cells; or scheduling cell in licensed band and co-scheduled cells including unlicensed cells. </w:t>
            </w:r>
          </w:p>
          <w:p w14:paraId="65889B7A" w14:textId="77777777" w:rsidR="0035490D" w:rsidRDefault="0035490D">
            <w:pPr>
              <w:wordWrap/>
              <w:rPr>
                <w:rFonts w:eastAsia="楷体"/>
                <w:szCs w:val="20"/>
                <w:lang w:eastAsia="en-US"/>
              </w:rPr>
            </w:pPr>
          </w:p>
          <w:p w14:paraId="44C18A5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4FE4D81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 The use cases with the same SCS configuration or carrier type among the co-scheduled cells are supported in Rel-18.</w:t>
            </w:r>
          </w:p>
          <w:p w14:paraId="1943A655" w14:textId="77777777" w:rsidR="0035490D" w:rsidRDefault="0035490D">
            <w:pPr>
              <w:wordWrap/>
              <w:rPr>
                <w:rFonts w:eastAsia="楷体"/>
                <w:szCs w:val="20"/>
                <w:lang w:eastAsia="en-US"/>
              </w:rPr>
            </w:pPr>
          </w:p>
          <w:p w14:paraId="5350BD8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5B83DC27"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Support co-scheduled UL cell configured with SUL for multi-cell PUSCH scheduling with a single DCI.</w:t>
            </w:r>
          </w:p>
          <w:p w14:paraId="6CA1A48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Prioritize the scenarios with same SCS/carrier type among the co-scheduled cells for Rel-18 multi-cell scheduling.</w:t>
            </w:r>
          </w:p>
          <w:p w14:paraId="10319926" w14:textId="77777777" w:rsidR="0035490D" w:rsidRDefault="0035490D">
            <w:pPr>
              <w:wordWrap/>
              <w:rPr>
                <w:rFonts w:eastAsia="楷体"/>
                <w:szCs w:val="20"/>
                <w:lang w:eastAsia="en-US"/>
              </w:rPr>
            </w:pPr>
          </w:p>
          <w:p w14:paraId="59CD130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2B5F032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Multi-cell scheduling is prioritized for co-scheduled cells with same SCS and same carrier type.</w:t>
            </w:r>
          </w:p>
          <w:p w14:paraId="7708B752" w14:textId="77777777" w:rsidR="0035490D" w:rsidRDefault="0035490D">
            <w:pPr>
              <w:wordWrap/>
              <w:rPr>
                <w:rFonts w:eastAsia="楷体"/>
                <w:szCs w:val="20"/>
                <w:lang w:eastAsia="en-US"/>
              </w:rPr>
            </w:pPr>
          </w:p>
          <w:p w14:paraId="246DC1E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LG Electronics </w:t>
            </w:r>
          </w:p>
          <w:p w14:paraId="21B53B6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Consider to support the case with different SCS values among co-scheduled cells (as well as the case with same SCS value among co-scheduled cells) without any prioritization.</w:t>
            </w:r>
          </w:p>
          <w:p w14:paraId="40B4888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Consider to have the limitation that all the co-scheduled cells by a DCI format 0_X and the scheduling cell are included in the same PUCCH group, with consideration of HARQ-ACK codebook type, UCI multiplexing on PUSCH, and UL DCI field composition per PUCCH group.</w:t>
            </w:r>
          </w:p>
          <w:p w14:paraId="68E68007" w14:textId="77777777" w:rsidR="0035490D" w:rsidRDefault="0035490D">
            <w:pPr>
              <w:wordWrap/>
              <w:rPr>
                <w:rFonts w:eastAsia="楷体"/>
                <w:b/>
                <w:i/>
                <w:szCs w:val="20"/>
                <w:lang w:eastAsia="zh-CN"/>
              </w:rPr>
            </w:pPr>
          </w:p>
          <w:p w14:paraId="6DCA7657"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0B2AD3B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Support different SCS for scheduling cell and scheduled cells.</w:t>
            </w:r>
          </w:p>
          <w:p w14:paraId="0509649C"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7: </w:t>
            </w:r>
            <w:bookmarkStart w:id="7" w:name="_Hlk111094167"/>
            <w:r>
              <w:rPr>
                <w:rFonts w:eastAsia="楷体"/>
                <w:i/>
                <w:iCs/>
                <w:szCs w:val="20"/>
                <w:lang w:val="en-US" w:eastAsia="zh-CN"/>
              </w:rPr>
              <w:t>Support different SCS for different scheduled cells.</w:t>
            </w:r>
            <w:bookmarkEnd w:id="7"/>
          </w:p>
          <w:p w14:paraId="54656693" w14:textId="77777777" w:rsidR="0035490D" w:rsidRDefault="0035490D">
            <w:pPr>
              <w:pStyle w:val="ListParagraph"/>
              <w:wordWrap/>
              <w:ind w:left="338"/>
              <w:jc w:val="both"/>
              <w:rPr>
                <w:rFonts w:eastAsia="楷体"/>
                <w:b/>
                <w:bCs/>
                <w:sz w:val="22"/>
                <w:lang w:eastAsia="zh-CN"/>
              </w:rPr>
            </w:pPr>
          </w:p>
          <w:p w14:paraId="511CEE3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5DEAB10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All the co-scheduled cells by a DCI format 0_X and the scheduling cell are included in the same [cell or PUCCH group].</w:t>
            </w:r>
          </w:p>
          <w:p w14:paraId="0F956016" w14:textId="77777777" w:rsidR="0035490D" w:rsidRDefault="0035490D">
            <w:pPr>
              <w:wordWrap/>
              <w:rPr>
                <w:rFonts w:eastAsia="楷体"/>
                <w:szCs w:val="20"/>
                <w:lang w:eastAsia="zh-CN"/>
              </w:rPr>
            </w:pPr>
          </w:p>
          <w:p w14:paraId="7093F4F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7729CB25"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In Rel-18, a DCI format 0_X/1_X can schedule PDSCHs/PUSCHs on multiple cells when all the co-scheduled cells belong to the same carrier type (TDD/FDD, FR1/FR2, licensed/unlicensed) and with the same numerology</w:t>
            </w:r>
          </w:p>
          <w:p w14:paraId="196350C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w:t>
            </w:r>
            <w:r>
              <w:rPr>
                <w:i/>
                <w:iCs/>
                <w:lang w:eastAsia="ja-JP"/>
              </w:rPr>
              <w:t>he scheduling cell and the co-scheduled cells can belong to different carrier types or with different numerologies</w:t>
            </w:r>
          </w:p>
          <w:p w14:paraId="121F2316" w14:textId="77777777" w:rsidR="0035490D" w:rsidRDefault="00832849">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In </w:t>
            </w:r>
            <w:r>
              <w:rPr>
                <w:rFonts w:eastAsia="楷体" w:hint="eastAsia"/>
                <w:i/>
                <w:iCs/>
                <w:szCs w:val="20"/>
                <w:lang w:val="en-US" w:eastAsia="zh-CN"/>
              </w:rPr>
              <w:t>R</w:t>
            </w:r>
            <w:r>
              <w:rPr>
                <w:rFonts w:eastAsia="楷体"/>
                <w:i/>
                <w:iCs/>
                <w:szCs w:val="20"/>
                <w:lang w:val="en-US" w:eastAsia="zh-CN"/>
              </w:rPr>
              <w:t>el-18, all the co-scheduled cells and the scheduling cell belong to the same cell-group/PUCCH-group</w:t>
            </w:r>
          </w:p>
          <w:p w14:paraId="4F91C454" w14:textId="77777777" w:rsidR="0035490D" w:rsidRDefault="0035490D">
            <w:pPr>
              <w:wordWrap/>
              <w:rPr>
                <w:rFonts w:eastAsia="楷体"/>
                <w:szCs w:val="20"/>
                <w:lang w:eastAsia="zh-CN"/>
              </w:rPr>
            </w:pPr>
          </w:p>
          <w:p w14:paraId="2625B35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0F5DEED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Co-scheduled cells scheduled by DCI format 0_X do not need to be included in the same PUCCH group unless benefits of restriction is clarified.</w:t>
            </w:r>
          </w:p>
          <w:p w14:paraId="21A1817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Scheduling cell and co-scheduled cells scheduled by DCI format 0_X should be included in the same cell group.</w:t>
            </w:r>
          </w:p>
          <w:p w14:paraId="4BF031E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Prioritize the following cases which restrict the numerology and carrier type for scheduling and co-scheduled cells;</w:t>
            </w:r>
          </w:p>
          <w:p w14:paraId="58B85BC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1-1: A DCI format 0_X/1_X on a scheduling cell can schedule multiple cells including the scheduling cell and same SCS is used among all the co-scheduled cells including the scheduling cell.</w:t>
            </w:r>
          </w:p>
          <w:p w14:paraId="33A6368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1-2: A DCI format 0_X/1_X on a scheduling cell can schedule multiple cells not including the scheduling cell and same SCS is used among all the co-scheduled cells which may be same or different to the SCS of the scheduling cell.</w:t>
            </w:r>
          </w:p>
          <w:p w14:paraId="0A87240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lastRenderedPageBreak/>
              <w:t>Case 2-1: A DCI format 0_X/1_X on a scheduling cell can schedules multiple cells including the scheduling cell and same carrier type (FDD or TDD, licensed or unlicensed, FR1 or FR2-1 or FR2-2) is used among all the co-scheduled cells including the scheduling cell.</w:t>
            </w:r>
          </w:p>
          <w:p w14:paraId="7D7DD67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Case 2-2: A DCI format 0_X/1_X on a scheduling cell can schedules multiple cells not including the scheduling cell and same carrier type (FDD or TDD, licensed or unlicensed, FR1 or FR2-1 or FR2-2) is used among all the co-scheduled cells which may be same or different carrier type to the scheduling cell.</w:t>
            </w:r>
          </w:p>
          <w:p w14:paraId="5F9A7138" w14:textId="77777777" w:rsidR="0035490D" w:rsidRDefault="0035490D">
            <w:pPr>
              <w:wordWrap/>
              <w:rPr>
                <w:rFonts w:eastAsia="楷体"/>
                <w:szCs w:val="20"/>
                <w:lang w:eastAsia="en-US"/>
              </w:rPr>
            </w:pPr>
          </w:p>
          <w:p w14:paraId="42F65C4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003E7E4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case where all PUSCH/PDSCH scheduled by a mc-DCI have same SCS is supported.</w:t>
            </w:r>
          </w:p>
          <w:p w14:paraId="787E96D8" w14:textId="77777777" w:rsidR="0035490D" w:rsidRDefault="0035490D">
            <w:pPr>
              <w:wordWrap/>
              <w:rPr>
                <w:rFonts w:eastAsia="楷体"/>
                <w:szCs w:val="20"/>
                <w:lang w:eastAsia="en-US"/>
              </w:rPr>
            </w:pPr>
          </w:p>
          <w:p w14:paraId="2B6DD9C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3047779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For multi-cell scheduling </w:t>
            </w:r>
            <w:r>
              <w:rPr>
                <w:rFonts w:eastAsia="楷体" w:hint="eastAsia"/>
                <w:i/>
                <w:iCs/>
                <w:szCs w:val="20"/>
                <w:lang w:val="en-US" w:eastAsia="zh-CN"/>
              </w:rPr>
              <w:t>w</w:t>
            </w:r>
            <w:r>
              <w:rPr>
                <w:rFonts w:eastAsia="楷体"/>
                <w:i/>
                <w:iCs/>
                <w:szCs w:val="20"/>
                <w:lang w:val="en-US" w:eastAsia="zh-CN"/>
              </w:rPr>
              <w:t>ith a single DCI, the same SCS is used among co-scheduled cells.</w:t>
            </w:r>
          </w:p>
          <w:p w14:paraId="40C3915B" w14:textId="77777777" w:rsidR="0035490D" w:rsidRDefault="0035490D">
            <w:pPr>
              <w:kinsoku/>
              <w:wordWrap/>
              <w:overflowPunct/>
              <w:adjustRightInd/>
              <w:spacing w:after="0" w:line="276" w:lineRule="auto"/>
              <w:textAlignment w:val="auto"/>
              <w:rPr>
                <w:lang w:eastAsia="en-US"/>
              </w:rPr>
            </w:pPr>
          </w:p>
        </w:tc>
      </w:tr>
    </w:tbl>
    <w:p w14:paraId="4B0A02A9" w14:textId="77777777" w:rsidR="0035490D" w:rsidRDefault="0035490D">
      <w:pPr>
        <w:rPr>
          <w:lang w:eastAsia="en-US"/>
        </w:rPr>
      </w:pPr>
    </w:p>
    <w:p w14:paraId="5A14E5BC" w14:textId="77777777" w:rsidR="0035490D" w:rsidRDefault="0035490D">
      <w:pPr>
        <w:rPr>
          <w:lang w:eastAsia="en-US"/>
        </w:rPr>
      </w:pPr>
    </w:p>
    <w:p w14:paraId="6EBE3D0D" w14:textId="77777777" w:rsidR="0035490D" w:rsidRDefault="0035490D">
      <w:pPr>
        <w:rPr>
          <w:lang w:eastAsia="en-US"/>
        </w:rPr>
      </w:pPr>
    </w:p>
    <w:p w14:paraId="1339212C" w14:textId="77777777" w:rsidR="0035490D" w:rsidRDefault="00832849">
      <w:pPr>
        <w:pStyle w:val="Heading2"/>
      </w:pPr>
      <w:r>
        <w:t>Moderator summary and proposals based on contributions</w:t>
      </w:r>
    </w:p>
    <w:p w14:paraId="11BA5BCB" w14:textId="77777777" w:rsidR="0035490D" w:rsidRDefault="0035490D">
      <w:pPr>
        <w:rPr>
          <w:lang w:eastAsia="en-US"/>
        </w:rPr>
      </w:pPr>
    </w:p>
    <w:p w14:paraId="3560472D" w14:textId="77777777" w:rsidR="0035490D" w:rsidRDefault="0083284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9974750" w14:textId="77777777" w:rsidR="0035490D" w:rsidRDefault="0035490D">
      <w:pPr>
        <w:spacing w:after="120"/>
        <w:rPr>
          <w:lang w:eastAsia="en-US"/>
        </w:rPr>
      </w:pPr>
    </w:p>
    <w:p w14:paraId="4B97AA38" w14:textId="77777777" w:rsidR="0035490D" w:rsidRDefault="00832849">
      <w:pPr>
        <w:pStyle w:val="ListParagraph"/>
        <w:numPr>
          <w:ilvl w:val="0"/>
          <w:numId w:val="18"/>
        </w:numPr>
        <w:spacing w:after="120"/>
        <w:ind w:left="360"/>
        <w:rPr>
          <w:lang w:eastAsia="en-US"/>
        </w:rPr>
      </w:pPr>
      <w:r>
        <w:rPr>
          <w:lang w:eastAsia="en-US"/>
        </w:rPr>
        <w:t xml:space="preserve">On co-scheduled cells by DCI format 0_X </w:t>
      </w:r>
    </w:p>
    <w:p w14:paraId="1469FE3D" w14:textId="77777777" w:rsidR="0035490D" w:rsidRDefault="00832849">
      <w:pPr>
        <w:spacing w:after="120"/>
        <w:rPr>
          <w:lang w:eastAsia="en-US"/>
        </w:rPr>
      </w:pPr>
      <w:r>
        <w:rPr>
          <w:lang w:eastAsia="en-US"/>
        </w:rPr>
        <w:t xml:space="preserve">There is one FFS issue whether all the co-scheduled cells by a DCI format 0_X and the scheduling cell are included in the same cell group or PUCCH group. </w:t>
      </w:r>
    </w:p>
    <w:tbl>
      <w:tblPr>
        <w:tblStyle w:val="TableGrid"/>
        <w:tblW w:w="0" w:type="auto"/>
        <w:tblLook w:val="04A0" w:firstRow="1" w:lastRow="0" w:firstColumn="1" w:lastColumn="0" w:noHBand="0" w:noVBand="1"/>
      </w:tblPr>
      <w:tblGrid>
        <w:gridCol w:w="9362"/>
      </w:tblGrid>
      <w:tr w:rsidR="0035490D" w14:paraId="503598B1" w14:textId="77777777">
        <w:tc>
          <w:tcPr>
            <w:tcW w:w="9362" w:type="dxa"/>
          </w:tcPr>
          <w:p w14:paraId="414B201C" w14:textId="77777777" w:rsidR="0035490D" w:rsidRDefault="00832849">
            <w:pPr>
              <w:rPr>
                <w:b/>
                <w:bCs/>
                <w:highlight w:val="green"/>
                <w:lang w:eastAsia="zh-CN"/>
              </w:rPr>
            </w:pPr>
            <w:r>
              <w:rPr>
                <w:b/>
                <w:bCs/>
                <w:highlight w:val="green"/>
                <w:lang w:eastAsia="zh-CN"/>
              </w:rPr>
              <w:t>Agreement in RAN1#109e</w:t>
            </w:r>
          </w:p>
          <w:p w14:paraId="7A1BA39E"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1160CF40" w14:textId="77777777" w:rsidR="0035490D" w:rsidRDefault="00832849">
            <w:pPr>
              <w:widowControl/>
              <w:numPr>
                <w:ilvl w:val="0"/>
                <w:numId w:val="19"/>
              </w:numPr>
              <w:kinsoku/>
              <w:overflowPunct/>
              <w:autoSpaceDE/>
              <w:autoSpaceDN/>
              <w:adjustRightInd/>
              <w:spacing w:after="0"/>
              <w:jc w:val="left"/>
              <w:textAlignment w:val="auto"/>
              <w:rPr>
                <w:highlight w:val="yellow"/>
                <w:lang w:eastAsia="zh-CN"/>
              </w:rPr>
            </w:pPr>
            <w:r>
              <w:rPr>
                <w:highlight w:val="yellow"/>
                <w:lang w:eastAsia="zh-CN"/>
              </w:rPr>
              <w:t>FFS: All the co-scheduled cells by a DCI format 0_X and the scheduling cell are included in the same [cell or PUCCH group].</w:t>
            </w:r>
          </w:p>
          <w:p w14:paraId="49FB7EA0" w14:textId="77777777" w:rsidR="0035490D" w:rsidRDefault="0035490D">
            <w:pPr>
              <w:spacing w:after="120"/>
              <w:rPr>
                <w:lang w:eastAsia="en-US"/>
              </w:rPr>
            </w:pPr>
          </w:p>
        </w:tc>
      </w:tr>
    </w:tbl>
    <w:p w14:paraId="332F8C9A" w14:textId="77777777" w:rsidR="0035490D" w:rsidRDefault="0035490D">
      <w:pPr>
        <w:spacing w:after="120"/>
        <w:rPr>
          <w:lang w:val="en-US" w:eastAsia="en-US"/>
        </w:rPr>
      </w:pPr>
    </w:p>
    <w:p w14:paraId="4231C2AB" w14:textId="77777777" w:rsidR="0035490D" w:rsidRDefault="00832849">
      <w:pPr>
        <w:spacing w:after="120"/>
      </w:pPr>
      <w:r>
        <w:rPr>
          <w:lang w:val="en-US" w:eastAsia="en-US"/>
        </w:rPr>
        <w:t xml:space="preserve">Regarding this issue, </w:t>
      </w:r>
      <w:r>
        <w:rPr>
          <w:lang w:eastAsia="en-US"/>
        </w:rPr>
        <w:t xml:space="preserve">9 companies [Huawei, </w:t>
      </w:r>
      <w:proofErr w:type="spellStart"/>
      <w:r>
        <w:rPr>
          <w:lang w:eastAsia="en-US"/>
        </w:rPr>
        <w:t>Spreadtrum</w:t>
      </w:r>
      <w:proofErr w:type="spellEnd"/>
      <w:r>
        <w:rPr>
          <w:lang w:eastAsia="en-US"/>
        </w:rPr>
        <w:t xml:space="preserve">, vivo, Nokia, Fujitsu, Sharp, LG, Qualcomm, NTT DOCOMO] express views on this issue. 8 companies [Huawei, </w:t>
      </w:r>
      <w:proofErr w:type="spellStart"/>
      <w:r>
        <w:rPr>
          <w:lang w:eastAsia="en-US"/>
        </w:rPr>
        <w:t>Spreadtrum</w:t>
      </w:r>
      <w:proofErr w:type="spellEnd"/>
      <w:r>
        <w:rPr>
          <w:lang w:eastAsia="en-US"/>
        </w:rPr>
        <w:t xml:space="preserve">, vivo, Nokia, Fujitsu, LG, Qualcomm, NTT DOCOMO] support all the co-scheduled cells by a DCI format 0_X and the scheduling cell are included in the same PUCCH group so as to avoid the problems of two UL DAI and HARQ-ACK multiplexing on PUSCH issues and simplify the DCI format as RAN1 has agreed that </w:t>
      </w:r>
      <w:r>
        <w:rPr>
          <w:lang w:eastAsia="zh-CN"/>
        </w:rPr>
        <w:t>all the co-scheduled cells by a DCI format 1_X and the scheduling cell are included in the same PUCCH group.</w:t>
      </w:r>
      <w:r>
        <w:rPr>
          <w:lang w:eastAsia="en-US"/>
        </w:rPr>
        <w:t xml:space="preserve"> 1 company [</w:t>
      </w:r>
      <w:r>
        <w:t>Sharp] is fine with either “cell group” or “PUCCH group”. Based on companies’ views, Proposal 1-1 is proposed by moderator to address this FFS issue in this meeting.</w:t>
      </w:r>
    </w:p>
    <w:p w14:paraId="0A05E1FB" w14:textId="77777777" w:rsidR="0035490D" w:rsidRDefault="0035490D">
      <w:pPr>
        <w:spacing w:after="120"/>
        <w:rPr>
          <w:lang w:eastAsia="en-US"/>
        </w:rPr>
      </w:pPr>
    </w:p>
    <w:p w14:paraId="1EBB1514" w14:textId="77777777" w:rsidR="0035490D" w:rsidRDefault="00832849">
      <w:pPr>
        <w:pStyle w:val="ListParagraph"/>
        <w:numPr>
          <w:ilvl w:val="0"/>
          <w:numId w:val="18"/>
        </w:numPr>
        <w:spacing w:after="120"/>
        <w:ind w:left="360" w:hanging="450"/>
        <w:rPr>
          <w:lang w:eastAsia="en-US"/>
        </w:rPr>
      </w:pPr>
      <w:r>
        <w:rPr>
          <w:lang w:eastAsia="en-US"/>
        </w:rPr>
        <w:t>On SCS configurations for co-scheduled cells and scheduling cell</w:t>
      </w:r>
    </w:p>
    <w:p w14:paraId="0A247144" w14:textId="77777777" w:rsidR="0035490D" w:rsidRDefault="00832849">
      <w:pPr>
        <w:spacing w:after="120"/>
        <w:rPr>
          <w:lang w:val="en-US" w:eastAsia="en-US"/>
        </w:rPr>
      </w:pPr>
      <w:r>
        <w:rPr>
          <w:lang w:val="en-US" w:eastAsia="en-US"/>
        </w:rPr>
        <w:t>In RAN1#109e meeting, regarding same or different SCS configurations for co-scheduled cells and same or different carrier types, below cases are identified in Feature lead summary #6 and hotly discussed:</w:t>
      </w:r>
    </w:p>
    <w:tbl>
      <w:tblPr>
        <w:tblStyle w:val="TableGrid"/>
        <w:tblW w:w="0" w:type="auto"/>
        <w:tblLook w:val="04A0" w:firstRow="1" w:lastRow="0" w:firstColumn="1" w:lastColumn="0" w:noHBand="0" w:noVBand="1"/>
      </w:tblPr>
      <w:tblGrid>
        <w:gridCol w:w="9362"/>
      </w:tblGrid>
      <w:tr w:rsidR="0035490D" w14:paraId="16DFBB77" w14:textId="77777777">
        <w:tc>
          <w:tcPr>
            <w:tcW w:w="9362" w:type="dxa"/>
          </w:tcPr>
          <w:p w14:paraId="3319FEBE"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074E8BFB" w14:textId="77777777" w:rsidR="0035490D" w:rsidRDefault="00832849">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At least below cases 1-1 and 1-2 on SCS are prioritized:</w:t>
            </w:r>
          </w:p>
          <w:p w14:paraId="6B5CBE33"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5FF99633"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03FD1F"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5123288"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26293B96" w14:textId="77777777" w:rsidR="0035490D" w:rsidRDefault="0035490D">
            <w:pPr>
              <w:widowControl/>
              <w:kinsoku/>
              <w:adjustRightInd/>
              <w:snapToGrid w:val="0"/>
              <w:textAlignment w:val="auto"/>
              <w:rPr>
                <w:lang w:eastAsia="en-US"/>
              </w:rPr>
            </w:pPr>
          </w:p>
        </w:tc>
      </w:tr>
    </w:tbl>
    <w:p w14:paraId="20279322" w14:textId="77777777" w:rsidR="0035490D" w:rsidRDefault="0035490D">
      <w:pPr>
        <w:spacing w:after="120"/>
        <w:rPr>
          <w:lang w:eastAsia="en-US"/>
        </w:rPr>
      </w:pPr>
    </w:p>
    <w:p w14:paraId="29443D18" w14:textId="77777777" w:rsidR="0035490D" w:rsidRDefault="00832849">
      <w:pPr>
        <w:spacing w:after="120"/>
        <w:rPr>
          <w:lang w:val="en-US" w:eastAsia="en-US"/>
        </w:rPr>
      </w:pPr>
      <w:r>
        <w:rPr>
          <w:lang w:val="en-US" w:eastAsia="en-US"/>
        </w:rPr>
        <w:t>Regarding the SCS configuration for co-scheduled cells, it is obvious that both Case 1-1 and Case 1-2 are simple for multi-cell scheduling and should be supported without doubt. The main issue is whether to support Case 1-3 and Case 1-4 for different SCS configurations among co-scheduled cells. Companies’ views are summarized as below:</w:t>
      </w:r>
    </w:p>
    <w:p w14:paraId="39E88EF8" w14:textId="77777777" w:rsidR="0035490D" w:rsidRDefault="00832849">
      <w:pPr>
        <w:spacing w:after="120"/>
        <w:rPr>
          <w:lang w:val="en-US" w:eastAsia="en-US"/>
        </w:rPr>
      </w:pPr>
      <w:r>
        <w:rPr>
          <w:lang w:val="en-US" w:eastAsia="en-US"/>
        </w:rPr>
        <w:t>Prioritizing Case 1-1 and Case 1-2:</w:t>
      </w:r>
    </w:p>
    <w:p w14:paraId="29C1A459" w14:textId="77777777" w:rsidR="0035490D" w:rsidRDefault="00832849">
      <w:pPr>
        <w:pStyle w:val="ListParagraph"/>
        <w:numPr>
          <w:ilvl w:val="0"/>
          <w:numId w:val="20"/>
        </w:numPr>
        <w:spacing w:after="120"/>
        <w:rPr>
          <w:rFonts w:eastAsiaTheme="minorEastAsia"/>
          <w:lang w:val="en-US" w:eastAsia="zh-CN"/>
        </w:rPr>
      </w:pPr>
      <w:r>
        <w:rPr>
          <w:lang w:val="en-US" w:eastAsia="en-US"/>
        </w:rPr>
        <w:t xml:space="preserve">Supported by 11 companies [Huawei, </w:t>
      </w:r>
      <w:proofErr w:type="spellStart"/>
      <w:r>
        <w:rPr>
          <w:lang w:val="en-US" w:eastAsia="en-US"/>
        </w:rPr>
        <w:t>Spreadtrum</w:t>
      </w:r>
      <w:proofErr w:type="spellEnd"/>
      <w:r>
        <w:rPr>
          <w:lang w:val="en-US" w:eastAsia="en-US"/>
        </w:rPr>
        <w:t xml:space="preserve">, Nokia, Lenovo, Xiaomi, China Telecom, Samsung, Qualcomm, </w:t>
      </w:r>
      <w:r>
        <w:rPr>
          <w:lang w:eastAsia="en-US"/>
        </w:rPr>
        <w:t>NTT DOCOMO, Ericsson, ITRI].</w:t>
      </w:r>
    </w:p>
    <w:p w14:paraId="04CAC586" w14:textId="77777777" w:rsidR="0035490D" w:rsidRDefault="00832849">
      <w:pPr>
        <w:spacing w:after="120"/>
        <w:rPr>
          <w:lang w:val="en-US" w:eastAsia="en-US"/>
        </w:rPr>
      </w:pPr>
      <w:r>
        <w:rPr>
          <w:lang w:val="en-US" w:eastAsia="en-US"/>
        </w:rPr>
        <w:t>Support all 4 cases:</w:t>
      </w:r>
    </w:p>
    <w:p w14:paraId="72085B53" w14:textId="77777777" w:rsidR="0035490D" w:rsidRDefault="00832849">
      <w:pPr>
        <w:pStyle w:val="ListParagraph"/>
        <w:numPr>
          <w:ilvl w:val="0"/>
          <w:numId w:val="20"/>
        </w:numPr>
        <w:spacing w:after="120"/>
        <w:rPr>
          <w:lang w:val="en-US" w:eastAsia="en-US"/>
        </w:rPr>
      </w:pPr>
      <w:r>
        <w:rPr>
          <w:lang w:val="en-US" w:eastAsia="en-US"/>
        </w:rPr>
        <w:t>Supported by 6 companies [ZTE, vivo, CATT, Intel, LG, FGI].</w:t>
      </w:r>
    </w:p>
    <w:p w14:paraId="45A48174" w14:textId="77777777" w:rsidR="0035490D" w:rsidRDefault="00832849">
      <w:pPr>
        <w:spacing w:after="120"/>
        <w:rPr>
          <w:lang w:val="en-US" w:eastAsia="en-US"/>
        </w:rPr>
      </w:pPr>
      <w:r>
        <w:rPr>
          <w:lang w:val="en-US" w:eastAsia="en-US"/>
        </w:rPr>
        <w:t xml:space="preserve">Regarding Case 1-3 and Case 1-4, both cases can have full scheduling flexibility for all the possible inter-band cases. However, the relevant standard effort is high, e.g., large DCI payload size with separate TDRA/FDRA for each co-scheduled cell. Furthermore, extra standardization effort on HARQ and scheduling mechanism scheme for determining K0, K1 and K2 should be required due to different SCS configurations for co-scheduled cells. Especially, from UE implementation point of view, the processing timeline for different numerologies for preparing/decoding PDCCH/PDSCH/PUSCH are quite different, it leads to high UE implementation complexity. Hence, a new UE processing capability is needed for these two cases. Considering Rel-18 MCE has quite limited time, prioritizing on same SCS is necessary. The cases with different SCS configurations among co-scheduled cells can be discussed in the later stage if time allows. </w:t>
      </w:r>
    </w:p>
    <w:p w14:paraId="5307142F" w14:textId="77777777" w:rsidR="0035490D" w:rsidRDefault="00832849">
      <w:pPr>
        <w:spacing w:after="120"/>
        <w:rPr>
          <w:lang w:eastAsia="en-US"/>
        </w:rPr>
      </w:pPr>
      <w:r>
        <w:rPr>
          <w:lang w:eastAsia="en-US"/>
        </w:rPr>
        <w:t xml:space="preserve">Based on above concern, Proposal 1-2 is proposed by moderator which is same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w:t>
      </w:r>
    </w:p>
    <w:p w14:paraId="519E2F22" w14:textId="77777777" w:rsidR="0035490D" w:rsidRDefault="0035490D">
      <w:pPr>
        <w:spacing w:after="120"/>
        <w:rPr>
          <w:lang w:eastAsia="en-US"/>
        </w:rPr>
      </w:pPr>
    </w:p>
    <w:p w14:paraId="3C82FFF2" w14:textId="77777777" w:rsidR="0035490D" w:rsidRDefault="00832849">
      <w:pPr>
        <w:pStyle w:val="ListParagraph"/>
        <w:numPr>
          <w:ilvl w:val="0"/>
          <w:numId w:val="18"/>
        </w:numPr>
        <w:spacing w:after="120"/>
        <w:ind w:left="360" w:hanging="450"/>
        <w:rPr>
          <w:lang w:eastAsia="en-US"/>
        </w:rPr>
      </w:pPr>
      <w:r>
        <w:rPr>
          <w:lang w:eastAsia="en-US"/>
        </w:rPr>
        <w:t>On carrier types for co-scheduled cells and scheduling cell</w:t>
      </w:r>
    </w:p>
    <w:p w14:paraId="08A1C387" w14:textId="77777777" w:rsidR="0035490D" w:rsidRDefault="00832849">
      <w:pPr>
        <w:spacing w:after="120"/>
        <w:rPr>
          <w:lang w:val="en-US" w:eastAsia="en-US"/>
        </w:rPr>
      </w:pPr>
      <w:r>
        <w:rPr>
          <w:lang w:val="en-US" w:eastAsia="en-US"/>
        </w:rPr>
        <w:t>In RAN1#109e meeting, regarding same or different carrier types for co-scheduled cells, below cases are identified in Feature lead summary #6 and hotly discussed:</w:t>
      </w:r>
    </w:p>
    <w:tbl>
      <w:tblPr>
        <w:tblStyle w:val="TableGrid"/>
        <w:tblW w:w="0" w:type="auto"/>
        <w:tblLook w:val="04A0" w:firstRow="1" w:lastRow="0" w:firstColumn="1" w:lastColumn="0" w:noHBand="0" w:noVBand="1"/>
      </w:tblPr>
      <w:tblGrid>
        <w:gridCol w:w="9362"/>
      </w:tblGrid>
      <w:tr w:rsidR="0035490D" w14:paraId="705B9880" w14:textId="77777777">
        <w:tc>
          <w:tcPr>
            <w:tcW w:w="9362" w:type="dxa"/>
          </w:tcPr>
          <w:p w14:paraId="40D6D900"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highlight w:val="cyan"/>
                <w:lang w:eastAsia="zh-CN"/>
              </w:rPr>
              <w:lastRenderedPageBreak/>
              <w:t>Proposal 1-7rev1:</w:t>
            </w:r>
            <w:r>
              <w:rPr>
                <w:rFonts w:eastAsia="宋体"/>
                <w:snapToGrid/>
                <w:kern w:val="0"/>
                <w:szCs w:val="20"/>
                <w:lang w:eastAsia="zh-CN"/>
              </w:rPr>
              <w:t xml:space="preserve"> </w:t>
            </w:r>
          </w:p>
          <w:p w14:paraId="0D4FAF5E" w14:textId="77777777" w:rsidR="0035490D" w:rsidRDefault="00832849">
            <w:pPr>
              <w:widowControl/>
              <w:numPr>
                <w:ilvl w:val="0"/>
                <w:numId w:val="17"/>
              </w:numPr>
              <w:kinsoku/>
              <w:adjustRightInd/>
              <w:snapToGrid w:val="0"/>
              <w:spacing w:after="0"/>
              <w:textAlignment w:val="auto"/>
              <w:rPr>
                <w:rFonts w:eastAsia="Times New Roman"/>
                <w:color w:val="000000"/>
              </w:rPr>
            </w:pPr>
            <w:r>
              <w:rPr>
                <w:rFonts w:eastAsia="Times New Roman"/>
                <w:color w:val="000000"/>
              </w:rPr>
              <w:t>At least below cases 2-1 and 2-2 on carrier type are prioritized:</w:t>
            </w:r>
          </w:p>
          <w:p w14:paraId="45075EDF"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46CF73EB"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1F9ECF39"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A8070CF"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1C748A65" w14:textId="77777777" w:rsidR="0035490D" w:rsidRDefault="00832849">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3DEE0C53" w14:textId="77777777" w:rsidR="0035490D" w:rsidRDefault="0035490D">
            <w:pPr>
              <w:widowControl/>
              <w:kinsoku/>
              <w:adjustRightInd/>
              <w:snapToGrid w:val="0"/>
              <w:textAlignment w:val="auto"/>
              <w:rPr>
                <w:lang w:eastAsia="en-US"/>
              </w:rPr>
            </w:pPr>
          </w:p>
        </w:tc>
      </w:tr>
    </w:tbl>
    <w:p w14:paraId="04F66A3A" w14:textId="77777777" w:rsidR="0035490D" w:rsidRDefault="0035490D">
      <w:pPr>
        <w:spacing w:after="120"/>
        <w:rPr>
          <w:lang w:eastAsia="en-US"/>
        </w:rPr>
      </w:pPr>
    </w:p>
    <w:p w14:paraId="7C55F321" w14:textId="77777777" w:rsidR="0035490D" w:rsidRDefault="00832849">
      <w:pPr>
        <w:spacing w:after="120"/>
        <w:rPr>
          <w:lang w:val="en-US" w:eastAsia="en-US"/>
        </w:rPr>
      </w:pPr>
      <w:r>
        <w:rPr>
          <w:lang w:eastAsia="en-US"/>
        </w:rPr>
        <w:t xml:space="preserve">Regarding the carrier type (FDD or TDD, licensed or unlicensed, FR1 or FR2-1 or FR2-2) for co-scheduled cells, similar as Case 1-1 and Case 1-2, both Case 2-1 and Case 2-2 are simple for multi-cell scheduling and should be adopted without doubt. </w:t>
      </w:r>
      <w:r>
        <w:rPr>
          <w:lang w:val="en-US" w:eastAsia="en-US"/>
        </w:rPr>
        <w:t>The main issue is whether to support Case 2-3 and Case 2-4 for different carrier types among co-scheduled cells. Companies’ views are summarized as below:</w:t>
      </w:r>
    </w:p>
    <w:p w14:paraId="085D44CF" w14:textId="77777777" w:rsidR="0035490D" w:rsidRDefault="00832849">
      <w:pPr>
        <w:spacing w:after="120"/>
        <w:rPr>
          <w:lang w:val="en-US" w:eastAsia="en-US"/>
        </w:rPr>
      </w:pPr>
      <w:r>
        <w:rPr>
          <w:lang w:val="en-US" w:eastAsia="en-US"/>
        </w:rPr>
        <w:t>Prioritizing Case 2-1 and Case 2-2:</w:t>
      </w:r>
    </w:p>
    <w:p w14:paraId="7D256A93" w14:textId="77777777" w:rsidR="0035490D" w:rsidRDefault="00832849">
      <w:pPr>
        <w:pStyle w:val="ListParagraph"/>
        <w:numPr>
          <w:ilvl w:val="0"/>
          <w:numId w:val="20"/>
        </w:numPr>
        <w:spacing w:after="120"/>
        <w:rPr>
          <w:rFonts w:eastAsiaTheme="minorEastAsia"/>
          <w:lang w:val="en-US" w:eastAsia="zh-CN"/>
        </w:rPr>
      </w:pPr>
      <w:r>
        <w:rPr>
          <w:lang w:val="en-US" w:eastAsia="en-US"/>
        </w:rPr>
        <w:t xml:space="preserve">Supported by 9 companies [Huawei (support same/different duplex), </w:t>
      </w:r>
      <w:proofErr w:type="spellStart"/>
      <w:r>
        <w:rPr>
          <w:lang w:val="en-US" w:eastAsia="en-US"/>
        </w:rPr>
        <w:t>Spreadtrum</w:t>
      </w:r>
      <w:proofErr w:type="spellEnd"/>
      <w:r>
        <w:rPr>
          <w:lang w:val="en-US" w:eastAsia="en-US"/>
        </w:rPr>
        <w:t xml:space="preserve">, Nokia (Case 2-1, unlicensed cell operation is not prioritized), Lenovo, Xiaomi, China Telecom, Samsung, Qualcomm, </w:t>
      </w:r>
      <w:r>
        <w:rPr>
          <w:lang w:eastAsia="en-US"/>
        </w:rPr>
        <w:t>NTT DOCOMO].</w:t>
      </w:r>
    </w:p>
    <w:p w14:paraId="1F767E25" w14:textId="77777777" w:rsidR="0035490D" w:rsidRDefault="00832849">
      <w:pPr>
        <w:spacing w:after="120"/>
        <w:rPr>
          <w:lang w:val="en-US" w:eastAsia="en-US"/>
        </w:rPr>
      </w:pPr>
      <w:r>
        <w:rPr>
          <w:lang w:val="en-US" w:eastAsia="en-US"/>
        </w:rPr>
        <w:t>Support all 4 cases:</w:t>
      </w:r>
    </w:p>
    <w:p w14:paraId="1FD204EB" w14:textId="77777777" w:rsidR="0035490D" w:rsidRDefault="00832849">
      <w:pPr>
        <w:pStyle w:val="ListParagraph"/>
        <w:numPr>
          <w:ilvl w:val="0"/>
          <w:numId w:val="20"/>
        </w:numPr>
        <w:spacing w:after="120"/>
        <w:rPr>
          <w:lang w:val="en-US" w:eastAsia="en-US"/>
        </w:rPr>
      </w:pPr>
      <w:r>
        <w:rPr>
          <w:lang w:val="en-US" w:eastAsia="en-US"/>
        </w:rPr>
        <w:t xml:space="preserve">Supported by </w:t>
      </w:r>
      <w:r>
        <w:rPr>
          <w:color w:val="000000" w:themeColor="text1"/>
          <w:lang w:val="en-US" w:eastAsia="en-US"/>
        </w:rPr>
        <w:t>4</w:t>
      </w:r>
      <w:r>
        <w:rPr>
          <w:lang w:val="en-US" w:eastAsia="en-US"/>
        </w:rPr>
        <w:t xml:space="preserve"> companies [ZTE (deprioritizing unlicensed spectrum), vivo, CATT (licensed only), Intel (Do not support scheduling cell in unlicensed band and co-scheduled cells including licensed cells; or scheduling cell in licensed band and co-scheduled cells including unlicensed cells)].</w:t>
      </w:r>
    </w:p>
    <w:p w14:paraId="57137D0B" w14:textId="77777777" w:rsidR="0035490D" w:rsidRDefault="0035490D">
      <w:pPr>
        <w:spacing w:after="120"/>
        <w:rPr>
          <w:lang w:val="en-US" w:eastAsia="en-US"/>
        </w:rPr>
      </w:pPr>
    </w:p>
    <w:p w14:paraId="21B0E863" w14:textId="77777777" w:rsidR="0035490D" w:rsidRDefault="00832849">
      <w:pPr>
        <w:spacing w:after="120"/>
        <w:rPr>
          <w:lang w:eastAsia="en-US"/>
        </w:rPr>
      </w:pPr>
      <w:r>
        <w:rPr>
          <w:lang w:eastAsia="en-US"/>
        </w:rPr>
        <w:t xml:space="preserve">For Case 2-3 and Case 2-4, different carrier types among the co-scheduled cells may lead to different SCS configurations, e.g., some co-scheduled cells in FR1 use 15kHz SCS while other co-scheduled cells in FR2 use 60kHz SCS. As mentioned above, different SCS configurations among co-scheduled cells lead to high UE implementation complexity and standardization effort, such should be deprioritized. </w:t>
      </w:r>
    </w:p>
    <w:p w14:paraId="1ACFEC31" w14:textId="77777777" w:rsidR="0035490D" w:rsidRDefault="00832849">
      <w:pPr>
        <w:spacing w:after="120"/>
        <w:rPr>
          <w:lang w:eastAsia="en-US"/>
        </w:rPr>
      </w:pPr>
      <w:r>
        <w:rPr>
          <w:lang w:eastAsia="en-US"/>
        </w:rPr>
        <w:t xml:space="preserve">Hence, Proposal 1-3 is proposed by moderator which is similar to Proposal </w:t>
      </w:r>
      <w:r>
        <w:rPr>
          <w:rFonts w:eastAsia="宋体"/>
          <w:snapToGrid/>
          <w:kern w:val="0"/>
          <w:szCs w:val="20"/>
          <w:highlight w:val="cyan"/>
          <w:lang w:eastAsia="zh-CN"/>
        </w:rPr>
        <w:t>1-7rev1</w:t>
      </w:r>
      <w:r>
        <w:rPr>
          <w:rFonts w:eastAsia="宋体"/>
          <w:snapToGrid/>
          <w:kern w:val="0"/>
          <w:szCs w:val="20"/>
          <w:lang w:eastAsia="zh-CN"/>
        </w:rPr>
        <w:t xml:space="preserve"> in RAN1#109e meeting. If we can’t reach consensus on it, we can defer the discussion.</w:t>
      </w:r>
    </w:p>
    <w:p w14:paraId="35A4DF8E" w14:textId="77777777" w:rsidR="0035490D" w:rsidRDefault="0035490D">
      <w:pPr>
        <w:rPr>
          <w:lang w:eastAsia="en-US"/>
        </w:rPr>
      </w:pPr>
    </w:p>
    <w:p w14:paraId="11211691" w14:textId="77777777" w:rsidR="0035490D" w:rsidRDefault="0035490D">
      <w:pPr>
        <w:rPr>
          <w:lang w:eastAsia="en-US"/>
        </w:rPr>
      </w:pPr>
    </w:p>
    <w:p w14:paraId="3D6B7332"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5E2F19AF" w14:textId="77777777" w:rsidR="0035490D" w:rsidRDefault="0035490D">
      <w:pPr>
        <w:rPr>
          <w:lang w:eastAsia="zh-CN"/>
        </w:rPr>
      </w:pPr>
    </w:p>
    <w:p w14:paraId="4FF92437" w14:textId="77777777" w:rsidR="0035490D" w:rsidRDefault="0035490D">
      <w:pPr>
        <w:rPr>
          <w:lang w:eastAsia="zh-CN"/>
        </w:rPr>
      </w:pPr>
    </w:p>
    <w:p w14:paraId="23EF436D"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1-1</w:t>
      </w:r>
      <w:ins w:id="8" w:author="Haipeng HP1 Lei" w:date="2022-08-21T09:32:00Z">
        <w:r>
          <w:rPr>
            <w:rFonts w:eastAsia="宋体"/>
            <w:snapToGrid/>
            <w:kern w:val="0"/>
            <w:szCs w:val="20"/>
            <w:lang w:eastAsia="zh-CN"/>
          </w:rPr>
          <w:t xml:space="preserve"> rev1</w:t>
        </w:r>
      </w:ins>
      <w:r>
        <w:rPr>
          <w:rFonts w:eastAsia="宋体"/>
          <w:snapToGrid/>
          <w:kern w:val="0"/>
          <w:szCs w:val="20"/>
          <w:lang w:eastAsia="zh-CN"/>
        </w:rPr>
        <w:t>:</w:t>
      </w:r>
    </w:p>
    <w:p w14:paraId="2CFA603A" w14:textId="77777777" w:rsidR="0035490D" w:rsidRDefault="00832849">
      <w:pPr>
        <w:pStyle w:val="ListParagraph"/>
        <w:numPr>
          <w:ilvl w:val="0"/>
          <w:numId w:val="17"/>
        </w:numPr>
        <w:rPr>
          <w:rFonts w:eastAsia="楷体"/>
          <w:szCs w:val="20"/>
          <w:lang w:eastAsia="zh-CN"/>
        </w:rPr>
      </w:pPr>
      <w:r>
        <w:rPr>
          <w:rFonts w:eastAsia="楷体"/>
          <w:szCs w:val="20"/>
          <w:lang w:eastAsia="zh-CN"/>
        </w:rPr>
        <w:t xml:space="preserve">All the co-scheduled cells by a DCI format 0_X and the scheduling cell are included in the same </w:t>
      </w:r>
      <w:del w:id="9" w:author="Haipeng HP1 Lei" w:date="2022-08-21T09:32:00Z">
        <w:r>
          <w:rPr>
            <w:rFonts w:eastAsia="楷体"/>
            <w:szCs w:val="20"/>
            <w:lang w:eastAsia="zh-CN"/>
          </w:rPr>
          <w:delText xml:space="preserve">cell </w:delText>
        </w:r>
      </w:del>
      <w:ins w:id="10" w:author="Haipeng HP1 Lei" w:date="2022-08-21T09:32:00Z">
        <w:r>
          <w:rPr>
            <w:rFonts w:eastAsia="楷体"/>
            <w:szCs w:val="20"/>
            <w:lang w:eastAsia="zh-CN"/>
          </w:rPr>
          <w:t xml:space="preserve">PUCCH </w:t>
        </w:r>
      </w:ins>
      <w:r>
        <w:rPr>
          <w:rFonts w:eastAsia="楷体"/>
          <w:szCs w:val="20"/>
          <w:lang w:eastAsia="zh-CN"/>
        </w:rPr>
        <w:t>group.</w:t>
      </w:r>
    </w:p>
    <w:p w14:paraId="1C4A4A51" w14:textId="77777777" w:rsidR="0035490D" w:rsidRDefault="0035490D">
      <w:pPr>
        <w:rPr>
          <w:lang w:eastAsia="en-US"/>
        </w:rPr>
      </w:pPr>
    </w:p>
    <w:p w14:paraId="6911D692"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06B607C" w14:textId="77777777">
        <w:tc>
          <w:tcPr>
            <w:tcW w:w="2009" w:type="dxa"/>
            <w:tcBorders>
              <w:top w:val="single" w:sz="4" w:space="0" w:color="auto"/>
              <w:left w:val="single" w:sz="4" w:space="0" w:color="auto"/>
              <w:bottom w:val="single" w:sz="4" w:space="0" w:color="auto"/>
              <w:right w:val="single" w:sz="4" w:space="0" w:color="auto"/>
            </w:tcBorders>
          </w:tcPr>
          <w:p w14:paraId="6C619460"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68611F2" w14:textId="77777777" w:rsidR="0035490D" w:rsidRDefault="00832849">
            <w:pPr>
              <w:wordWrap/>
              <w:jc w:val="center"/>
              <w:rPr>
                <w:b/>
                <w:lang w:eastAsia="zh-CN"/>
              </w:rPr>
            </w:pPr>
            <w:r>
              <w:rPr>
                <w:b/>
                <w:lang w:eastAsia="zh-CN"/>
              </w:rPr>
              <w:t>Comment</w:t>
            </w:r>
          </w:p>
        </w:tc>
      </w:tr>
      <w:tr w:rsidR="0035490D" w14:paraId="4E78BE10" w14:textId="77777777">
        <w:tc>
          <w:tcPr>
            <w:tcW w:w="2009" w:type="dxa"/>
            <w:tcBorders>
              <w:top w:val="single" w:sz="4" w:space="0" w:color="auto"/>
              <w:left w:val="single" w:sz="4" w:space="0" w:color="auto"/>
              <w:bottom w:val="single" w:sz="4" w:space="0" w:color="auto"/>
              <w:right w:val="single" w:sz="4" w:space="0" w:color="auto"/>
            </w:tcBorders>
          </w:tcPr>
          <w:p w14:paraId="02613A5C" w14:textId="77777777" w:rsidR="0035490D" w:rsidRDefault="00832849">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67088F92" w14:textId="77777777" w:rsidR="0035490D" w:rsidRDefault="00832849">
            <w:pPr>
              <w:wordWrap/>
            </w:pPr>
            <w:r>
              <w:t>Support</w:t>
            </w:r>
          </w:p>
        </w:tc>
      </w:tr>
      <w:tr w:rsidR="0035490D" w14:paraId="09A8113B" w14:textId="77777777">
        <w:tc>
          <w:tcPr>
            <w:tcW w:w="2009" w:type="dxa"/>
            <w:tcBorders>
              <w:top w:val="single" w:sz="4" w:space="0" w:color="auto"/>
              <w:left w:val="single" w:sz="4" w:space="0" w:color="auto"/>
              <w:bottom w:val="single" w:sz="4" w:space="0" w:color="auto"/>
              <w:right w:val="single" w:sz="4" w:space="0" w:color="auto"/>
            </w:tcBorders>
          </w:tcPr>
          <w:p w14:paraId="09205D7B" w14:textId="77777777" w:rsidR="0035490D" w:rsidRDefault="00832849">
            <w:pPr>
              <w:wordWrap/>
              <w:rPr>
                <w:bCs/>
                <w:lang w:eastAsia="zh-CN"/>
              </w:rPr>
            </w:pPr>
            <w:r>
              <w:rPr>
                <w:rFonts w:eastAsia="PMingLiU" w:hint="eastAsia"/>
                <w:lang w:eastAsia="zh-TW"/>
              </w:rPr>
              <w:lastRenderedPageBreak/>
              <w:t>M</w:t>
            </w:r>
            <w:r>
              <w:rPr>
                <w:rFonts w:eastAsia="PMingLiU"/>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9AF0037" w14:textId="77777777" w:rsidR="0035490D" w:rsidRDefault="00832849">
            <w:pPr>
              <w:wordWrap/>
              <w:rPr>
                <w:bCs/>
                <w:lang w:eastAsia="zh-CN"/>
              </w:rPr>
            </w:pPr>
            <w:r>
              <w:rPr>
                <w:rFonts w:eastAsia="PMingLiU" w:hint="eastAsia"/>
                <w:lang w:eastAsia="zh-TW"/>
              </w:rPr>
              <w:t>F</w:t>
            </w:r>
            <w:r>
              <w:rPr>
                <w:rFonts w:eastAsia="PMingLiU"/>
                <w:lang w:eastAsia="zh-TW"/>
              </w:rPr>
              <w:t>ine with the proposal.</w:t>
            </w:r>
          </w:p>
        </w:tc>
      </w:tr>
      <w:tr w:rsidR="0035490D" w14:paraId="701B36AB" w14:textId="77777777">
        <w:tc>
          <w:tcPr>
            <w:tcW w:w="2009" w:type="dxa"/>
            <w:tcBorders>
              <w:top w:val="single" w:sz="4" w:space="0" w:color="auto"/>
              <w:left w:val="single" w:sz="4" w:space="0" w:color="auto"/>
              <w:bottom w:val="single" w:sz="4" w:space="0" w:color="auto"/>
              <w:right w:val="single" w:sz="4" w:space="0" w:color="auto"/>
            </w:tcBorders>
          </w:tcPr>
          <w:p w14:paraId="0FA9B058"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BDEE460" w14:textId="77777777" w:rsidR="0035490D" w:rsidRDefault="00832849">
            <w:pPr>
              <w:wordWrap/>
              <w:rPr>
                <w:bCs/>
              </w:rPr>
            </w:pPr>
            <w:r>
              <w:rPr>
                <w:rFonts w:hint="eastAsia"/>
                <w:bCs/>
              </w:rPr>
              <w:t>Not support</w:t>
            </w:r>
            <w:r>
              <w:rPr>
                <w:bCs/>
              </w:rPr>
              <w:t>.</w:t>
            </w:r>
          </w:p>
          <w:p w14:paraId="30EC30DC" w14:textId="77777777" w:rsidR="0035490D" w:rsidRDefault="00832849">
            <w:pPr>
              <w:wordWrap/>
              <w:rPr>
                <w:bCs/>
              </w:rPr>
            </w:pPr>
            <w:r>
              <w:rPr>
                <w:bCs/>
              </w:rPr>
              <w:t>The P1-1 in above doesn’t seem to correctly reflect FL’s observation on the majority’s view, therefore, the same cell group in the above P1-1 should be revised into the same PUCCH group.</w:t>
            </w:r>
          </w:p>
        </w:tc>
      </w:tr>
      <w:tr w:rsidR="0035490D" w14:paraId="48EB4E4B" w14:textId="77777777">
        <w:tc>
          <w:tcPr>
            <w:tcW w:w="2009" w:type="dxa"/>
            <w:tcBorders>
              <w:top w:val="single" w:sz="4" w:space="0" w:color="auto"/>
              <w:left w:val="single" w:sz="4" w:space="0" w:color="auto"/>
              <w:bottom w:val="single" w:sz="4" w:space="0" w:color="auto"/>
              <w:right w:val="single" w:sz="4" w:space="0" w:color="auto"/>
            </w:tcBorders>
          </w:tcPr>
          <w:p w14:paraId="5F0D3AA6" w14:textId="77777777" w:rsidR="0035490D" w:rsidRDefault="00832849">
            <w:pPr>
              <w:wordWrap/>
              <w:jc w:val="left"/>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98FEE50" w14:textId="77777777" w:rsidR="0035490D" w:rsidRDefault="00832849">
            <w:pPr>
              <w:wordWrap/>
              <w:jc w:val="left"/>
              <w:rPr>
                <w:rFonts w:eastAsia="MS Mincho"/>
                <w:bCs/>
                <w:lang w:eastAsia="ja-JP"/>
              </w:rPr>
            </w:pPr>
            <w:r>
              <w:rPr>
                <w:rFonts w:eastAsia="MS Mincho"/>
                <w:bCs/>
                <w:lang w:eastAsia="ja-JP"/>
              </w:rPr>
              <w:t xml:space="preserve">@LG: “cell group” is changed to “PUCCH group”, which is a typo I made. Thanks for the spotting out the typo. </w:t>
            </w:r>
          </w:p>
          <w:p w14:paraId="41B63E24" w14:textId="77777777" w:rsidR="0035490D" w:rsidRDefault="0035490D">
            <w:pPr>
              <w:wordWrap/>
              <w:jc w:val="left"/>
              <w:rPr>
                <w:rFonts w:eastAsia="MS Mincho"/>
                <w:bCs/>
                <w:lang w:eastAsia="ja-JP"/>
              </w:rPr>
            </w:pPr>
          </w:p>
          <w:p w14:paraId="077AC512" w14:textId="77777777" w:rsidR="0035490D" w:rsidRDefault="00832849">
            <w:pPr>
              <w:wordWrap/>
              <w:jc w:val="left"/>
              <w:rPr>
                <w:rFonts w:eastAsia="MS Mincho"/>
                <w:bCs/>
                <w:lang w:eastAsia="ja-JP"/>
              </w:rPr>
            </w:pPr>
            <w:r>
              <w:rPr>
                <w:rFonts w:eastAsia="MS Mincho"/>
                <w:bCs/>
                <w:lang w:eastAsia="ja-JP"/>
              </w:rPr>
              <w:t xml:space="preserve">@All: I revised “cell group” to “PUCCH group”. </w:t>
            </w:r>
          </w:p>
          <w:p w14:paraId="0BE6FCCA" w14:textId="77777777" w:rsidR="0035490D" w:rsidRDefault="0035490D">
            <w:pPr>
              <w:wordWrap/>
              <w:jc w:val="left"/>
              <w:rPr>
                <w:rFonts w:eastAsia="MS Mincho"/>
                <w:bCs/>
                <w:lang w:eastAsia="ja-JP"/>
              </w:rPr>
            </w:pPr>
          </w:p>
          <w:p w14:paraId="377C7C2B" w14:textId="77777777" w:rsidR="0035490D" w:rsidRDefault="00832849">
            <w:pPr>
              <w:wordWrap/>
              <w:jc w:val="left"/>
              <w:rPr>
                <w:rFonts w:eastAsia="MS Mincho"/>
                <w:bCs/>
                <w:lang w:eastAsia="ja-JP"/>
              </w:rPr>
            </w:pPr>
            <w:r>
              <w:rPr>
                <w:rFonts w:eastAsia="MS Mincho"/>
                <w:bCs/>
                <w:lang w:eastAsia="ja-JP"/>
              </w:rPr>
              <w:t>@Nokia @MTK: Please kindly check Proposal 1-1 rev1 again.</w:t>
            </w:r>
          </w:p>
          <w:p w14:paraId="3DB44C99" w14:textId="77777777" w:rsidR="0035490D" w:rsidRDefault="0035490D">
            <w:pPr>
              <w:wordWrap/>
              <w:jc w:val="left"/>
              <w:rPr>
                <w:rFonts w:eastAsia="MS Mincho"/>
                <w:bCs/>
                <w:lang w:eastAsia="ja-JP"/>
              </w:rPr>
            </w:pPr>
          </w:p>
        </w:tc>
      </w:tr>
      <w:tr w:rsidR="0035490D" w14:paraId="08663388" w14:textId="77777777">
        <w:tc>
          <w:tcPr>
            <w:tcW w:w="2009" w:type="dxa"/>
          </w:tcPr>
          <w:p w14:paraId="06275C61" w14:textId="77777777" w:rsidR="0035490D" w:rsidRDefault="00832849">
            <w:pPr>
              <w:wordWrap/>
              <w:jc w:val="left"/>
              <w:rPr>
                <w:rFonts w:eastAsiaTheme="minorEastAsia"/>
                <w:bCs/>
                <w:lang w:eastAsia="zh-CN"/>
              </w:rPr>
            </w:pPr>
            <w:r>
              <w:rPr>
                <w:bCs/>
                <w:lang w:eastAsia="zh-CN"/>
              </w:rPr>
              <w:t>Samsung</w:t>
            </w:r>
          </w:p>
        </w:tc>
        <w:tc>
          <w:tcPr>
            <w:tcW w:w="7353" w:type="dxa"/>
          </w:tcPr>
          <w:p w14:paraId="2F0FB381" w14:textId="77777777" w:rsidR="0035490D" w:rsidRDefault="00832849">
            <w:pPr>
              <w:wordWrap/>
              <w:jc w:val="left"/>
              <w:rPr>
                <w:rFonts w:eastAsiaTheme="minorEastAsia"/>
                <w:bCs/>
                <w:lang w:eastAsia="zh-CN"/>
              </w:rPr>
            </w:pPr>
            <w:r>
              <w:t>OK with the proposal</w:t>
            </w:r>
          </w:p>
        </w:tc>
      </w:tr>
      <w:tr w:rsidR="0035490D" w14:paraId="2DD7D23D" w14:textId="77777777">
        <w:tc>
          <w:tcPr>
            <w:tcW w:w="2009" w:type="dxa"/>
          </w:tcPr>
          <w:p w14:paraId="53D3AFD0" w14:textId="77777777" w:rsidR="0035490D" w:rsidRDefault="00832849">
            <w:pPr>
              <w:wordWrap/>
              <w:jc w:val="left"/>
              <w:rPr>
                <w:rFonts w:eastAsiaTheme="minorEastAsia"/>
                <w:bCs/>
                <w:lang w:eastAsia="zh-CN"/>
              </w:rPr>
            </w:pPr>
            <w:r>
              <w:rPr>
                <w:rFonts w:eastAsiaTheme="minorEastAsia" w:hint="eastAsia"/>
                <w:bCs/>
                <w:lang w:eastAsia="zh-CN"/>
              </w:rPr>
              <w:t>CATT</w:t>
            </w:r>
          </w:p>
        </w:tc>
        <w:tc>
          <w:tcPr>
            <w:tcW w:w="7353" w:type="dxa"/>
          </w:tcPr>
          <w:p w14:paraId="7B0C9C5F" w14:textId="77777777" w:rsidR="0035490D" w:rsidRDefault="00832849">
            <w:pPr>
              <w:wordWrap/>
              <w:jc w:val="left"/>
              <w:rPr>
                <w:rFonts w:eastAsiaTheme="minorEastAsia"/>
                <w:bCs/>
                <w:lang w:eastAsia="zh-CN"/>
              </w:rPr>
            </w:pPr>
            <w:r>
              <w:rPr>
                <w:rFonts w:eastAsiaTheme="minorEastAsia" w:hint="eastAsia"/>
                <w:bCs/>
                <w:lang w:eastAsia="zh-CN"/>
              </w:rPr>
              <w:t>We are fine with the Proposal 1-1.rev1.</w:t>
            </w:r>
          </w:p>
        </w:tc>
      </w:tr>
      <w:tr w:rsidR="0035490D" w14:paraId="5CE12C3C" w14:textId="77777777">
        <w:tc>
          <w:tcPr>
            <w:tcW w:w="2009" w:type="dxa"/>
          </w:tcPr>
          <w:p w14:paraId="4BA92D06" w14:textId="77777777" w:rsidR="0035490D" w:rsidRDefault="00832849">
            <w:pPr>
              <w:wordWrap/>
              <w:jc w:val="left"/>
              <w:rPr>
                <w:rFonts w:eastAsia="PMingLiU"/>
                <w:bCs/>
                <w:lang w:eastAsia="zh-TW"/>
              </w:rPr>
            </w:pPr>
            <w:r>
              <w:rPr>
                <w:rFonts w:eastAsia="PMingLiU" w:hint="eastAsia"/>
                <w:bCs/>
                <w:lang w:eastAsia="zh-TW"/>
              </w:rPr>
              <w:t>MTK2</w:t>
            </w:r>
          </w:p>
        </w:tc>
        <w:tc>
          <w:tcPr>
            <w:tcW w:w="7353" w:type="dxa"/>
          </w:tcPr>
          <w:p w14:paraId="3431283B" w14:textId="77777777" w:rsidR="0035490D" w:rsidRDefault="00832849">
            <w:pPr>
              <w:wordWrap/>
              <w:jc w:val="left"/>
              <w:rPr>
                <w:rFonts w:eastAsia="PMingLiU"/>
                <w:bCs/>
                <w:lang w:eastAsia="zh-TW"/>
              </w:rPr>
            </w:pPr>
            <w:r>
              <w:rPr>
                <w:rFonts w:eastAsia="PMingLiU"/>
                <w:bCs/>
                <w:lang w:eastAsia="zh-TW"/>
              </w:rPr>
              <w:t>Thanks for moderator’s reminder. We are fine with the updated proposal.</w:t>
            </w:r>
          </w:p>
        </w:tc>
      </w:tr>
      <w:tr w:rsidR="0035490D" w14:paraId="5A2586AF" w14:textId="77777777">
        <w:tc>
          <w:tcPr>
            <w:tcW w:w="2009" w:type="dxa"/>
          </w:tcPr>
          <w:p w14:paraId="456ADA9B" w14:textId="77777777" w:rsidR="0035490D" w:rsidRDefault="00832849">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F5139DC" w14:textId="77777777" w:rsidR="0035490D" w:rsidRDefault="00832849">
            <w:pPr>
              <w:wordWrap/>
              <w:jc w:val="left"/>
              <w:rPr>
                <w:rFonts w:eastAsia="MS Mincho"/>
                <w:snapToGrid/>
                <w:kern w:val="0"/>
                <w:szCs w:val="20"/>
                <w:lang w:eastAsia="ja-JP"/>
              </w:rPr>
            </w:pPr>
            <w:r>
              <w:rPr>
                <w:rFonts w:eastAsia="MS Mincho"/>
                <w:snapToGrid/>
                <w:kern w:val="0"/>
                <w:szCs w:val="20"/>
                <w:lang w:eastAsia="ja-JP"/>
              </w:rPr>
              <w:t xml:space="preserve">We are </w:t>
            </w:r>
            <w:r>
              <w:rPr>
                <w:rFonts w:eastAsia="MS Mincho" w:hint="eastAsia"/>
                <w:snapToGrid/>
                <w:kern w:val="0"/>
                <w:szCs w:val="20"/>
                <w:lang w:eastAsia="ja-JP"/>
              </w:rPr>
              <w:t>O</w:t>
            </w:r>
            <w:r>
              <w:rPr>
                <w:rFonts w:eastAsia="MS Mincho"/>
                <w:snapToGrid/>
                <w:kern w:val="0"/>
                <w:szCs w:val="20"/>
                <w:lang w:eastAsia="ja-JP"/>
              </w:rPr>
              <w:t>K with the proposal.</w:t>
            </w:r>
          </w:p>
        </w:tc>
      </w:tr>
      <w:tr w:rsidR="0035490D" w14:paraId="1D9DE535" w14:textId="77777777">
        <w:tc>
          <w:tcPr>
            <w:tcW w:w="2009" w:type="dxa"/>
          </w:tcPr>
          <w:p w14:paraId="6CACD8A3" w14:textId="77777777" w:rsidR="0035490D" w:rsidRDefault="00832849">
            <w:pPr>
              <w:wordWrap/>
              <w:jc w:val="left"/>
              <w:rPr>
                <w:bCs/>
                <w:lang w:val="en-US" w:eastAsia="zh-CN"/>
              </w:rPr>
            </w:pPr>
            <w:r>
              <w:rPr>
                <w:bCs/>
                <w:lang w:val="en-US" w:eastAsia="zh-CN"/>
              </w:rPr>
              <w:t>Apple</w:t>
            </w:r>
          </w:p>
        </w:tc>
        <w:tc>
          <w:tcPr>
            <w:tcW w:w="7353" w:type="dxa"/>
          </w:tcPr>
          <w:p w14:paraId="3DFFE917" w14:textId="77777777" w:rsidR="0035490D" w:rsidRDefault="00832849">
            <w:pPr>
              <w:wordWrap/>
              <w:jc w:val="left"/>
              <w:rPr>
                <w:bCs/>
                <w:lang w:val="en-US" w:eastAsia="zh-CN"/>
              </w:rPr>
            </w:pPr>
            <w:r>
              <w:rPr>
                <w:bCs/>
                <w:lang w:val="en-US" w:eastAsia="zh-CN"/>
              </w:rPr>
              <w:t>Support</w:t>
            </w:r>
          </w:p>
        </w:tc>
      </w:tr>
      <w:tr w:rsidR="0035490D" w14:paraId="6335E122" w14:textId="77777777">
        <w:tc>
          <w:tcPr>
            <w:tcW w:w="2009" w:type="dxa"/>
          </w:tcPr>
          <w:p w14:paraId="4D6EF187" w14:textId="77777777" w:rsidR="0035490D" w:rsidRDefault="00832849">
            <w:pPr>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3434A8A0" w14:textId="77777777" w:rsidR="0035490D" w:rsidRDefault="00832849">
            <w:pPr>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1E3A1D6B" w14:textId="77777777">
        <w:tc>
          <w:tcPr>
            <w:tcW w:w="2009" w:type="dxa"/>
          </w:tcPr>
          <w:p w14:paraId="250ABB7B" w14:textId="77777777" w:rsidR="0035490D" w:rsidRDefault="00832849">
            <w:pPr>
              <w:wordWrap/>
              <w:jc w:val="left"/>
              <w:rPr>
                <w:rFonts w:eastAsiaTheme="minorEastAsia"/>
                <w:bCs/>
                <w:lang w:val="en-US" w:eastAsia="zh-TW"/>
              </w:rPr>
            </w:pPr>
            <w:r>
              <w:rPr>
                <w:rFonts w:eastAsiaTheme="minorEastAsia"/>
                <w:bCs/>
                <w:lang w:val="en-US" w:eastAsia="zh-CN"/>
              </w:rPr>
              <w:t>ZTE</w:t>
            </w:r>
          </w:p>
        </w:tc>
        <w:tc>
          <w:tcPr>
            <w:tcW w:w="7353" w:type="dxa"/>
          </w:tcPr>
          <w:p w14:paraId="27C72744" w14:textId="77777777" w:rsidR="0035490D" w:rsidRDefault="00832849">
            <w:pPr>
              <w:wordWrap/>
              <w:jc w:val="left"/>
              <w:rPr>
                <w:rFonts w:eastAsiaTheme="minorEastAsia"/>
                <w:bCs/>
                <w:lang w:val="en-US" w:eastAsia="zh-TW"/>
              </w:rPr>
            </w:pPr>
            <w:r>
              <w:rPr>
                <w:rFonts w:eastAsiaTheme="minorEastAsia"/>
                <w:bCs/>
                <w:lang w:val="en-US" w:eastAsia="zh-CN"/>
              </w:rPr>
              <w:t xml:space="preserve">We support this proposal to simplify the multi-cell scheduling design for PUSCH. </w:t>
            </w:r>
          </w:p>
        </w:tc>
      </w:tr>
      <w:tr w:rsidR="0035490D" w14:paraId="66B8FE06" w14:textId="77777777">
        <w:tc>
          <w:tcPr>
            <w:tcW w:w="2009" w:type="dxa"/>
          </w:tcPr>
          <w:p w14:paraId="368750D0" w14:textId="77777777" w:rsidR="0035490D" w:rsidRDefault="00832849">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0340539"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32486841" w14:textId="77777777">
        <w:tc>
          <w:tcPr>
            <w:tcW w:w="2009" w:type="dxa"/>
          </w:tcPr>
          <w:p w14:paraId="61F60D5D" w14:textId="77777777" w:rsidR="0035490D" w:rsidRDefault="00832849">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76B8134" w14:textId="77777777" w:rsidR="0035490D" w:rsidRDefault="00832849">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46B85750" w14:textId="77777777">
        <w:tc>
          <w:tcPr>
            <w:tcW w:w="2009" w:type="dxa"/>
          </w:tcPr>
          <w:p w14:paraId="1ED46094" w14:textId="77777777" w:rsidR="0035490D" w:rsidRDefault="00832849">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489D4DF"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70E76EFD" w14:textId="77777777">
        <w:tc>
          <w:tcPr>
            <w:tcW w:w="2009" w:type="dxa"/>
          </w:tcPr>
          <w:p w14:paraId="28FA6BE9" w14:textId="77777777" w:rsidR="0035490D" w:rsidRDefault="00832849">
            <w:pPr>
              <w:jc w:val="left"/>
              <w:rPr>
                <w:rFonts w:eastAsiaTheme="minorEastAsia"/>
                <w:bCs/>
                <w:lang w:val="en-US" w:eastAsia="zh-CN"/>
              </w:rPr>
            </w:pPr>
            <w:r>
              <w:rPr>
                <w:rFonts w:eastAsiaTheme="minorEastAsia"/>
                <w:bCs/>
                <w:lang w:val="en-US" w:eastAsia="zh-CN"/>
              </w:rPr>
              <w:t>Lenovo</w:t>
            </w:r>
          </w:p>
        </w:tc>
        <w:tc>
          <w:tcPr>
            <w:tcW w:w="7353" w:type="dxa"/>
          </w:tcPr>
          <w:p w14:paraId="2A0A86F0"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2AEA236C" w14:textId="77777777">
        <w:tc>
          <w:tcPr>
            <w:tcW w:w="2009" w:type="dxa"/>
          </w:tcPr>
          <w:p w14:paraId="7999DCE3" w14:textId="77777777" w:rsidR="0035490D" w:rsidRDefault="00832849">
            <w:pPr>
              <w:jc w:val="left"/>
              <w:rPr>
                <w:rFonts w:eastAsiaTheme="minorEastAsia"/>
                <w:bCs/>
                <w:lang w:val="en-US" w:eastAsia="zh-CN"/>
              </w:rPr>
            </w:pPr>
            <w:r>
              <w:rPr>
                <w:rFonts w:eastAsiaTheme="minorEastAsia"/>
                <w:bCs/>
                <w:lang w:val="en-US" w:eastAsia="zh-CN"/>
              </w:rPr>
              <w:t>NEC</w:t>
            </w:r>
          </w:p>
        </w:tc>
        <w:tc>
          <w:tcPr>
            <w:tcW w:w="7353" w:type="dxa"/>
          </w:tcPr>
          <w:p w14:paraId="1EBBEFC5"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7C3ACF26" w14:textId="77777777">
        <w:tc>
          <w:tcPr>
            <w:tcW w:w="2009" w:type="dxa"/>
          </w:tcPr>
          <w:p w14:paraId="735DAB51" w14:textId="77777777" w:rsidR="0035490D" w:rsidRDefault="00832849">
            <w:pPr>
              <w:jc w:val="left"/>
              <w:rPr>
                <w:rFonts w:eastAsiaTheme="minorEastAsia"/>
                <w:bCs/>
                <w:lang w:val="en-US" w:eastAsia="zh-CN"/>
              </w:rPr>
            </w:pPr>
            <w:r>
              <w:rPr>
                <w:rFonts w:eastAsiaTheme="minorEastAsia"/>
                <w:bCs/>
                <w:lang w:val="en-US" w:eastAsia="zh-CN"/>
              </w:rPr>
              <w:t>NTT DOCOMO</w:t>
            </w:r>
          </w:p>
        </w:tc>
        <w:tc>
          <w:tcPr>
            <w:tcW w:w="7353" w:type="dxa"/>
          </w:tcPr>
          <w:p w14:paraId="6B822E65" w14:textId="77777777" w:rsidR="0035490D" w:rsidRDefault="00832849">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7F0DEF8C" w14:textId="77777777">
        <w:tc>
          <w:tcPr>
            <w:tcW w:w="2009" w:type="dxa"/>
          </w:tcPr>
          <w:p w14:paraId="7729EBBF" w14:textId="77777777" w:rsidR="0035490D" w:rsidRDefault="00832849">
            <w:pPr>
              <w:jc w:val="left"/>
              <w:rPr>
                <w:rFonts w:eastAsiaTheme="minorEastAsia"/>
                <w:bCs/>
                <w:lang w:val="en-US" w:eastAsia="zh-CN"/>
              </w:rPr>
            </w:pPr>
            <w:r>
              <w:rPr>
                <w:rFonts w:eastAsiaTheme="minorEastAsia"/>
                <w:bCs/>
                <w:lang w:val="en-US" w:eastAsia="zh-CN"/>
              </w:rPr>
              <w:t>OPPO</w:t>
            </w:r>
          </w:p>
        </w:tc>
        <w:tc>
          <w:tcPr>
            <w:tcW w:w="7353" w:type="dxa"/>
          </w:tcPr>
          <w:p w14:paraId="1E4603D6" w14:textId="77777777" w:rsidR="0035490D" w:rsidRDefault="00832849">
            <w:pPr>
              <w:jc w:val="left"/>
              <w:rPr>
                <w:rFonts w:eastAsia="MS Mincho"/>
                <w:bCs/>
                <w:lang w:val="en-US" w:eastAsia="ja-JP"/>
              </w:rPr>
            </w:pPr>
            <w:r>
              <w:rPr>
                <w:rFonts w:eastAsia="MS Mincho"/>
                <w:bCs/>
                <w:lang w:val="en-US" w:eastAsia="ja-JP"/>
              </w:rPr>
              <w:t xml:space="preserve">OK with the proposal. </w:t>
            </w:r>
          </w:p>
        </w:tc>
      </w:tr>
      <w:tr w:rsidR="0035490D" w14:paraId="1A8F1D03" w14:textId="77777777">
        <w:tc>
          <w:tcPr>
            <w:tcW w:w="2009" w:type="dxa"/>
          </w:tcPr>
          <w:p w14:paraId="54ABC0A6" w14:textId="77777777" w:rsidR="0035490D" w:rsidRDefault="00832849">
            <w:pPr>
              <w:jc w:val="left"/>
              <w:rPr>
                <w:rFonts w:eastAsiaTheme="minorEastAsia"/>
                <w:bCs/>
                <w:lang w:val="en-US" w:eastAsia="zh-CN"/>
              </w:rPr>
            </w:pPr>
            <w:r>
              <w:rPr>
                <w:rFonts w:eastAsiaTheme="minorEastAsia"/>
                <w:bCs/>
                <w:lang w:val="en-US" w:eastAsia="zh-CN"/>
              </w:rPr>
              <w:t>Moderator</w:t>
            </w:r>
          </w:p>
        </w:tc>
        <w:tc>
          <w:tcPr>
            <w:tcW w:w="7353" w:type="dxa"/>
          </w:tcPr>
          <w:p w14:paraId="5C0A84A2" w14:textId="77777777" w:rsidR="0035490D" w:rsidRDefault="00832849">
            <w:pPr>
              <w:jc w:val="left"/>
              <w:rPr>
                <w:rFonts w:eastAsia="MS Mincho"/>
                <w:bCs/>
                <w:lang w:val="en-US" w:eastAsia="ja-JP"/>
              </w:rPr>
            </w:pPr>
            <w:r>
              <w:rPr>
                <w:rFonts w:eastAsia="MS Mincho"/>
                <w:bCs/>
                <w:lang w:val="en-US" w:eastAsia="ja-JP"/>
              </w:rPr>
              <w:t>This proposal has been agreed. So no need to show your views in this table any more.</w:t>
            </w:r>
          </w:p>
        </w:tc>
      </w:tr>
    </w:tbl>
    <w:p w14:paraId="7F58AD9D" w14:textId="77777777" w:rsidR="0035490D" w:rsidRDefault="0035490D">
      <w:pPr>
        <w:rPr>
          <w:lang w:eastAsia="en-US"/>
        </w:rPr>
      </w:pPr>
    </w:p>
    <w:p w14:paraId="080962B7" w14:textId="77777777" w:rsidR="0035490D" w:rsidRDefault="0035490D">
      <w:pPr>
        <w:rPr>
          <w:lang w:eastAsia="en-US"/>
        </w:rPr>
      </w:pPr>
    </w:p>
    <w:p w14:paraId="6B1CB190"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1-2:</w:t>
      </w:r>
    </w:p>
    <w:p w14:paraId="46D4CC29" w14:textId="77777777" w:rsidR="0035490D" w:rsidRDefault="00832849">
      <w:pPr>
        <w:widowControl/>
        <w:numPr>
          <w:ilvl w:val="0"/>
          <w:numId w:val="17"/>
        </w:numPr>
        <w:kinsoku/>
        <w:adjustRightInd/>
        <w:snapToGrid w:val="0"/>
        <w:textAlignment w:val="auto"/>
        <w:rPr>
          <w:rFonts w:eastAsia="Times New Roman"/>
          <w:color w:val="000000"/>
          <w:szCs w:val="20"/>
          <w:lang w:eastAsia="en-US"/>
        </w:rPr>
      </w:pPr>
      <w:r>
        <w:rPr>
          <w:rFonts w:eastAsia="Times New Roman"/>
          <w:color w:val="000000"/>
          <w:szCs w:val="20"/>
          <w:lang w:eastAsia="en-US"/>
        </w:rPr>
        <w:t>Below cases 1-1 and 1-2 on SCS are prioritized:</w:t>
      </w:r>
    </w:p>
    <w:p w14:paraId="6CA91BA1"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2E95EE6B"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48E84D52"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2EB2373" w14:textId="77777777" w:rsidR="0035490D" w:rsidRDefault="00832849">
      <w:pPr>
        <w:widowControl/>
        <w:numPr>
          <w:ilvl w:val="0"/>
          <w:numId w:val="15"/>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61BBB264" w14:textId="77777777" w:rsidR="0035490D" w:rsidRDefault="0035490D">
      <w:pPr>
        <w:rPr>
          <w:lang w:eastAsia="en-US"/>
        </w:rPr>
      </w:pPr>
    </w:p>
    <w:p w14:paraId="78B78855"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CD65A6A" w14:textId="77777777">
        <w:tc>
          <w:tcPr>
            <w:tcW w:w="2009" w:type="dxa"/>
            <w:tcBorders>
              <w:top w:val="single" w:sz="4" w:space="0" w:color="auto"/>
              <w:left w:val="single" w:sz="4" w:space="0" w:color="auto"/>
              <w:bottom w:val="single" w:sz="4" w:space="0" w:color="auto"/>
              <w:right w:val="single" w:sz="4" w:space="0" w:color="auto"/>
            </w:tcBorders>
          </w:tcPr>
          <w:p w14:paraId="33F61533"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803CC" w14:textId="77777777" w:rsidR="0035490D" w:rsidRDefault="00832849">
            <w:pPr>
              <w:wordWrap/>
              <w:jc w:val="center"/>
              <w:rPr>
                <w:b/>
                <w:lang w:eastAsia="zh-CN"/>
              </w:rPr>
            </w:pPr>
            <w:r>
              <w:rPr>
                <w:b/>
                <w:lang w:eastAsia="zh-CN"/>
              </w:rPr>
              <w:t>Comment</w:t>
            </w:r>
          </w:p>
        </w:tc>
      </w:tr>
      <w:tr w:rsidR="0035490D" w14:paraId="5A219CF2" w14:textId="77777777">
        <w:tc>
          <w:tcPr>
            <w:tcW w:w="2009" w:type="dxa"/>
            <w:tcBorders>
              <w:top w:val="single" w:sz="4" w:space="0" w:color="auto"/>
              <w:left w:val="single" w:sz="4" w:space="0" w:color="auto"/>
              <w:bottom w:val="single" w:sz="4" w:space="0" w:color="auto"/>
              <w:right w:val="single" w:sz="4" w:space="0" w:color="auto"/>
            </w:tcBorders>
          </w:tcPr>
          <w:p w14:paraId="66575BEA" w14:textId="77777777" w:rsidR="0035490D" w:rsidRDefault="00832849">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406E14D2" w14:textId="77777777" w:rsidR="0035490D" w:rsidRDefault="00832849">
            <w:pPr>
              <w:wordWrap/>
            </w:pPr>
            <w:r>
              <w:t>Support</w:t>
            </w:r>
          </w:p>
        </w:tc>
      </w:tr>
      <w:tr w:rsidR="0035490D" w14:paraId="207BF60B" w14:textId="77777777">
        <w:tc>
          <w:tcPr>
            <w:tcW w:w="2009" w:type="dxa"/>
            <w:tcBorders>
              <w:top w:val="single" w:sz="4" w:space="0" w:color="auto"/>
              <w:left w:val="single" w:sz="4" w:space="0" w:color="auto"/>
              <w:bottom w:val="single" w:sz="4" w:space="0" w:color="auto"/>
              <w:right w:val="single" w:sz="4" w:space="0" w:color="auto"/>
            </w:tcBorders>
          </w:tcPr>
          <w:p w14:paraId="568ED5E4"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0B06DD6" w14:textId="77777777" w:rsidR="0035490D" w:rsidRDefault="00832849">
            <w:pPr>
              <w:wordWrap/>
              <w:rPr>
                <w:bCs/>
              </w:rPr>
            </w:pPr>
            <w:r>
              <w:rPr>
                <w:rFonts w:hint="eastAsia"/>
                <w:bCs/>
              </w:rPr>
              <w:t>Not support.</w:t>
            </w:r>
          </w:p>
          <w:p w14:paraId="4B7274B2" w14:textId="77777777" w:rsidR="0035490D" w:rsidRDefault="00832849">
            <w:pPr>
              <w:wordWrap/>
              <w:rPr>
                <w:bCs/>
              </w:rPr>
            </w:pPr>
            <w:r>
              <w:rPr>
                <w:bCs/>
              </w:rPr>
              <w:t xml:space="preserve">Regarding FL’s estimation on the implementation complexity and standard effort to support multi-cell scheduling for different SCSs, since scheduling/HARQ procedures for CA with different SCSs are already specified and implemented by UE, there would be no critical issue by referring to the CA procedure. Regarding the increase of multi-cell DCI </w:t>
            </w:r>
            <w:r>
              <w:rPr>
                <w:bCs/>
              </w:rPr>
              <w:lastRenderedPageBreak/>
              <w:t>payload size due to different SCSs, the gNB could configure multi-cell scheduling only for same SCS in case when it has concern on overhead/coverage of the DCI.</w:t>
            </w:r>
          </w:p>
          <w:p w14:paraId="00F3B539" w14:textId="77777777" w:rsidR="0035490D" w:rsidRDefault="00832849">
            <w:pPr>
              <w:wordWrap/>
              <w:rPr>
                <w:bCs/>
              </w:rPr>
            </w:pPr>
            <w:r>
              <w:rPr>
                <w:bCs/>
              </w:rPr>
              <w:t>Rather if multi-cell scheduling for different SCSs is not supported, the use cases of multi-cell scheduling would be quite limited in case of inter-band CA, and this is not aligned with the WID.</w:t>
            </w:r>
          </w:p>
        </w:tc>
      </w:tr>
      <w:tr w:rsidR="0035490D" w14:paraId="652ED834" w14:textId="77777777">
        <w:tc>
          <w:tcPr>
            <w:tcW w:w="2009" w:type="dxa"/>
            <w:tcBorders>
              <w:top w:val="single" w:sz="4" w:space="0" w:color="auto"/>
              <w:left w:val="single" w:sz="4" w:space="0" w:color="auto"/>
              <w:bottom w:val="single" w:sz="4" w:space="0" w:color="auto"/>
              <w:right w:val="single" w:sz="4" w:space="0" w:color="auto"/>
            </w:tcBorders>
          </w:tcPr>
          <w:p w14:paraId="4E9ACF86" w14:textId="77777777" w:rsidR="0035490D" w:rsidRDefault="00832849">
            <w:pPr>
              <w:wordWrap/>
              <w:rPr>
                <w:bCs/>
                <w:lang w:eastAsia="zh-CN"/>
              </w:rPr>
            </w:pPr>
            <w:r>
              <w:rPr>
                <w:bCs/>
                <w:lang w:eastAsia="zh-CN"/>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2418309E" w14:textId="77777777" w:rsidR="0035490D" w:rsidRDefault="00832849">
            <w:pPr>
              <w:wordWrap/>
              <w:rPr>
                <w:bCs/>
                <w:lang w:eastAsia="zh-CN"/>
              </w:rPr>
            </w:pPr>
            <w:r>
              <w:rPr>
                <w:bCs/>
                <w:lang w:eastAsia="zh-CN"/>
              </w:rPr>
              <w:t>Support.</w:t>
            </w:r>
          </w:p>
          <w:p w14:paraId="4F0DF2F7" w14:textId="77777777" w:rsidR="0035490D" w:rsidRDefault="00832849">
            <w:pPr>
              <w:wordWrap/>
              <w:rPr>
                <w:bCs/>
                <w:lang w:eastAsia="zh-CN"/>
              </w:rPr>
            </w:pPr>
            <w:r>
              <w:rPr>
                <w:bCs/>
                <w:lang w:eastAsia="zh-CN"/>
              </w:rPr>
              <w:t xml:space="preserve">Cases 1-3 and 1-4 can be considered later if specification support is ‘small’. </w:t>
            </w:r>
          </w:p>
        </w:tc>
      </w:tr>
      <w:tr w:rsidR="0035490D" w14:paraId="0D84BE78" w14:textId="77777777">
        <w:tc>
          <w:tcPr>
            <w:tcW w:w="2009" w:type="dxa"/>
            <w:tcBorders>
              <w:top w:val="single" w:sz="4" w:space="0" w:color="auto"/>
              <w:left w:val="single" w:sz="4" w:space="0" w:color="auto"/>
              <w:bottom w:val="single" w:sz="4" w:space="0" w:color="auto"/>
              <w:right w:val="single" w:sz="4" w:space="0" w:color="auto"/>
            </w:tcBorders>
          </w:tcPr>
          <w:p w14:paraId="51292100" w14:textId="77777777" w:rsidR="0035490D" w:rsidRDefault="00832849">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1E3DC3C" w14:textId="77777777" w:rsidR="0035490D" w:rsidRDefault="00832849">
            <w:pPr>
              <w:wordWrap/>
              <w:jc w:val="left"/>
              <w:rPr>
                <w:rFonts w:eastAsia="MS Mincho"/>
                <w:bCs/>
                <w:lang w:eastAsia="ja-JP"/>
              </w:rPr>
            </w:pPr>
            <w:r>
              <w:rPr>
                <w:rFonts w:eastAsiaTheme="minorEastAsia" w:hint="eastAsia"/>
                <w:bCs/>
                <w:lang w:eastAsia="zh-CN"/>
              </w:rPr>
              <w:t xml:space="preserve">Consider the limited TU, we are fine with </w:t>
            </w:r>
            <w:r>
              <w:rPr>
                <w:rFonts w:eastAsiaTheme="minorEastAsia"/>
                <w:bCs/>
                <w:lang w:eastAsia="zh-CN"/>
              </w:rPr>
              <w:t>prioritiz</w:t>
            </w:r>
            <w:r>
              <w:rPr>
                <w:rFonts w:eastAsiaTheme="minorEastAsia" w:hint="eastAsia"/>
                <w:bCs/>
                <w:lang w:eastAsia="zh-CN"/>
              </w:rPr>
              <w:t xml:space="preserve">ing case 1-1 and case 1-2. But as LG mentioned, if only support same SCS case, the use case of multi-cell scheduling will be very limited. Therefore, </w:t>
            </w:r>
            <w:r>
              <w:rPr>
                <w:rFonts w:eastAsiaTheme="minorEastAsia"/>
                <w:bCs/>
                <w:lang w:eastAsia="zh-CN"/>
              </w:rPr>
              <w:t>if there is still time after the designs of case 1-1 and case 1-2 are cl</w:t>
            </w:r>
            <w:r>
              <w:rPr>
                <w:rFonts w:eastAsiaTheme="minorEastAsia" w:hint="eastAsia"/>
                <w:bCs/>
                <w:lang w:eastAsia="zh-CN"/>
              </w:rPr>
              <w:t>arified, case 1-3 and case 1-4 should be further considered</w:t>
            </w:r>
            <w:r>
              <w:rPr>
                <w:rFonts w:eastAsiaTheme="minorEastAsia"/>
                <w:bCs/>
                <w:lang w:eastAsia="zh-CN"/>
              </w:rPr>
              <w:t>.</w:t>
            </w:r>
          </w:p>
        </w:tc>
      </w:tr>
      <w:tr w:rsidR="0035490D" w14:paraId="5263C7CB" w14:textId="77777777">
        <w:tc>
          <w:tcPr>
            <w:tcW w:w="2009" w:type="dxa"/>
          </w:tcPr>
          <w:p w14:paraId="388BBED0" w14:textId="77777777" w:rsidR="0035490D" w:rsidRDefault="00832849">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423F466"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7D5C882" w14:textId="77777777">
        <w:tc>
          <w:tcPr>
            <w:tcW w:w="2009" w:type="dxa"/>
          </w:tcPr>
          <w:p w14:paraId="58F48F4F" w14:textId="77777777" w:rsidR="0035490D" w:rsidRDefault="00832849">
            <w:pPr>
              <w:wordWrap/>
              <w:jc w:val="left"/>
              <w:rPr>
                <w:rFonts w:eastAsiaTheme="minorEastAsia"/>
                <w:bCs/>
                <w:lang w:eastAsia="zh-CN"/>
              </w:rPr>
            </w:pPr>
            <w:r>
              <w:rPr>
                <w:rFonts w:eastAsiaTheme="minorEastAsia"/>
                <w:bCs/>
                <w:lang w:eastAsia="zh-CN"/>
              </w:rPr>
              <w:t>Apple</w:t>
            </w:r>
          </w:p>
        </w:tc>
        <w:tc>
          <w:tcPr>
            <w:tcW w:w="7353" w:type="dxa"/>
          </w:tcPr>
          <w:p w14:paraId="392ABE5D"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5F1D8676" w14:textId="77777777">
        <w:tc>
          <w:tcPr>
            <w:tcW w:w="2009" w:type="dxa"/>
          </w:tcPr>
          <w:p w14:paraId="1F79EB16"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33C65E3"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76DDD0FE" w14:textId="77777777">
        <w:tc>
          <w:tcPr>
            <w:tcW w:w="2009" w:type="dxa"/>
          </w:tcPr>
          <w:p w14:paraId="0ABC4446" w14:textId="77777777" w:rsidR="0035490D" w:rsidRDefault="00832849">
            <w:pPr>
              <w:wordWrap/>
              <w:jc w:val="left"/>
              <w:rPr>
                <w:rFonts w:eastAsia="MS Mincho"/>
                <w:bCs/>
                <w:lang w:val="en-US" w:eastAsia="zh-CN"/>
              </w:rPr>
            </w:pPr>
            <w:r>
              <w:rPr>
                <w:rFonts w:eastAsia="MS Mincho"/>
                <w:bCs/>
                <w:lang w:val="en-US" w:eastAsia="ja-JP"/>
              </w:rPr>
              <w:t>ZTE</w:t>
            </w:r>
          </w:p>
        </w:tc>
        <w:tc>
          <w:tcPr>
            <w:tcW w:w="7353" w:type="dxa"/>
          </w:tcPr>
          <w:p w14:paraId="7393D804" w14:textId="77777777" w:rsidR="0035490D" w:rsidRDefault="00832849">
            <w:pPr>
              <w:wordWrap/>
              <w:jc w:val="left"/>
              <w:rPr>
                <w:rFonts w:eastAsia="MS Mincho"/>
                <w:bCs/>
                <w:lang w:val="en-US" w:eastAsia="ja-JP"/>
              </w:rPr>
            </w:pPr>
            <w:r>
              <w:rPr>
                <w:rFonts w:eastAsia="MS Mincho"/>
                <w:bCs/>
                <w:lang w:val="en-US" w:eastAsia="ja-JP"/>
              </w:rPr>
              <w:t xml:space="preserve">First, the different SCS does not mean separate TDRA fields are needed for co-scheduled cells. It depends on the discussion on the DCI field. From our understanding, the FDRA indication is not relative to the SCS but the active BWP size. Even for TDRA, a shared indication can still be adopted with low standard effort. </w:t>
            </w:r>
          </w:p>
          <w:p w14:paraId="09D30033" w14:textId="77777777" w:rsidR="0035490D" w:rsidRDefault="00832849">
            <w:pPr>
              <w:wordWrap/>
              <w:jc w:val="left"/>
              <w:rPr>
                <w:rFonts w:eastAsia="MS Mincho"/>
                <w:bCs/>
                <w:lang w:val="en-US" w:eastAsia="ja-JP"/>
              </w:rPr>
            </w:pPr>
            <w:r>
              <w:rPr>
                <w:rFonts w:eastAsia="MS Mincho"/>
                <w:bCs/>
                <w:lang w:val="en-US" w:eastAsia="ja-JP"/>
              </w:rPr>
              <w:t xml:space="preserve">Second, we have cross carrier scheduling with different SCS for scheduling cell and scheduled cell from Rel-16. The UE processing timeline has been defined clearly. Supporting multi-cell scheduling with different SCS for co-scheduled cells will not lead extra UE complexity in terms of the processing timeline because the processing timeline is cell specific. Therefore, the standard efforts on determining the k0, k1, k2 are quite low. </w:t>
            </w:r>
          </w:p>
          <w:p w14:paraId="7EBB69FB" w14:textId="77777777" w:rsidR="0035490D" w:rsidRDefault="00832849">
            <w:pPr>
              <w:wordWrap/>
              <w:jc w:val="left"/>
              <w:rPr>
                <w:rFonts w:eastAsia="MS Mincho"/>
                <w:bCs/>
                <w:lang w:val="en-US" w:eastAsia="zh-CN"/>
              </w:rPr>
            </w:pPr>
            <w:r>
              <w:rPr>
                <w:rFonts w:eastAsia="MS Mincho"/>
                <w:bCs/>
                <w:lang w:val="en-US" w:eastAsia="ja-JP"/>
              </w:rPr>
              <w:t xml:space="preserve">Therefore, we don’t support this proposal and we think all the four cases should be supported. </w:t>
            </w:r>
          </w:p>
        </w:tc>
      </w:tr>
      <w:tr w:rsidR="0035490D" w14:paraId="23A92ABA" w14:textId="77777777">
        <w:tc>
          <w:tcPr>
            <w:tcW w:w="2009" w:type="dxa"/>
          </w:tcPr>
          <w:p w14:paraId="36A7A892" w14:textId="77777777" w:rsidR="0035490D" w:rsidRDefault="00832849">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58FAAC19" w14:textId="77777777" w:rsidR="0035490D" w:rsidRDefault="00832849">
            <w:pPr>
              <w:wordWrap/>
              <w:jc w:val="left"/>
              <w:rPr>
                <w:bCs/>
                <w:lang w:val="en-US" w:eastAsia="zh-CN"/>
              </w:rPr>
            </w:pPr>
            <w:r>
              <w:rPr>
                <w:rFonts w:eastAsiaTheme="minorEastAsia"/>
                <w:bCs/>
                <w:lang w:eastAsia="zh-CN"/>
              </w:rPr>
              <w:t>Support.</w:t>
            </w:r>
          </w:p>
        </w:tc>
      </w:tr>
      <w:tr w:rsidR="0035490D" w14:paraId="2F162F37" w14:textId="77777777">
        <w:tc>
          <w:tcPr>
            <w:tcW w:w="2009" w:type="dxa"/>
          </w:tcPr>
          <w:p w14:paraId="2BD8EDC6" w14:textId="77777777" w:rsidR="0035490D" w:rsidRDefault="00832849">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3C26945B" w14:textId="77777777" w:rsidR="0035490D" w:rsidRDefault="00832849">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091554EE" w14:textId="77777777">
        <w:tc>
          <w:tcPr>
            <w:tcW w:w="2009" w:type="dxa"/>
          </w:tcPr>
          <w:p w14:paraId="011E27C0" w14:textId="77777777" w:rsidR="0035490D" w:rsidRDefault="00832849">
            <w:pPr>
              <w:jc w:val="left"/>
              <w:rPr>
                <w:rFonts w:eastAsiaTheme="minorEastAsia"/>
                <w:bCs/>
                <w:lang w:val="en-US" w:eastAsia="zh-CN"/>
              </w:rPr>
            </w:pPr>
            <w:r>
              <w:rPr>
                <w:bCs/>
                <w:lang w:val="en-US" w:eastAsia="zh-CN"/>
              </w:rPr>
              <w:t>Moderator</w:t>
            </w:r>
          </w:p>
        </w:tc>
        <w:tc>
          <w:tcPr>
            <w:tcW w:w="7353" w:type="dxa"/>
          </w:tcPr>
          <w:p w14:paraId="7CE7B143" w14:textId="77777777" w:rsidR="0035490D" w:rsidRDefault="00832849">
            <w:pPr>
              <w:wordWrap/>
              <w:jc w:val="left"/>
              <w:rPr>
                <w:bCs/>
                <w:lang w:val="en-US" w:eastAsia="zh-CN"/>
              </w:rPr>
            </w:pPr>
            <w:r>
              <w:rPr>
                <w:bCs/>
                <w:lang w:val="en-US" w:eastAsia="zh-CN"/>
              </w:rPr>
              <w:t>@LG @ZTE: the intention of this proposal is to prioritize Case 1-1 and 1-2. If it turns out that case 1-3 and 1-4 can be supported without significant issue, both case 1-3 and 1-4 can be supported in late stage.</w:t>
            </w:r>
          </w:p>
          <w:p w14:paraId="5F88403D" w14:textId="77777777" w:rsidR="0035490D" w:rsidRDefault="0035490D">
            <w:pPr>
              <w:jc w:val="left"/>
              <w:rPr>
                <w:rFonts w:eastAsiaTheme="minorEastAsia"/>
                <w:bCs/>
                <w:lang w:val="en-US" w:eastAsia="zh-CN"/>
              </w:rPr>
            </w:pPr>
          </w:p>
        </w:tc>
      </w:tr>
      <w:tr w:rsidR="0035490D" w14:paraId="273F4FA6" w14:textId="77777777">
        <w:tc>
          <w:tcPr>
            <w:tcW w:w="2009" w:type="dxa"/>
          </w:tcPr>
          <w:p w14:paraId="1267F01A" w14:textId="77777777" w:rsidR="0035490D" w:rsidRDefault="00832849">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872CD6B"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2613C583" w14:textId="77777777">
        <w:tc>
          <w:tcPr>
            <w:tcW w:w="2009" w:type="dxa"/>
          </w:tcPr>
          <w:p w14:paraId="42DF5B9C" w14:textId="77777777" w:rsidR="0035490D" w:rsidRDefault="00832849">
            <w:pPr>
              <w:jc w:val="left"/>
              <w:rPr>
                <w:rFonts w:eastAsiaTheme="minorEastAsia"/>
                <w:bCs/>
                <w:lang w:val="en-US" w:eastAsia="zh-CN"/>
              </w:rPr>
            </w:pPr>
            <w:r>
              <w:rPr>
                <w:rFonts w:eastAsiaTheme="minorEastAsia"/>
                <w:bCs/>
                <w:lang w:val="en-US" w:eastAsia="zh-CN"/>
              </w:rPr>
              <w:t>Lenovo</w:t>
            </w:r>
          </w:p>
        </w:tc>
        <w:tc>
          <w:tcPr>
            <w:tcW w:w="7353" w:type="dxa"/>
          </w:tcPr>
          <w:p w14:paraId="0DCA5461"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41080427" w14:textId="77777777">
        <w:tc>
          <w:tcPr>
            <w:tcW w:w="2009" w:type="dxa"/>
          </w:tcPr>
          <w:p w14:paraId="5F8CF5E0" w14:textId="77777777" w:rsidR="0035490D" w:rsidRDefault="00832849">
            <w:pPr>
              <w:jc w:val="left"/>
              <w:rPr>
                <w:rFonts w:eastAsiaTheme="minorEastAsia"/>
                <w:bCs/>
                <w:lang w:val="en-US" w:eastAsia="zh-CN"/>
              </w:rPr>
            </w:pPr>
            <w:r>
              <w:rPr>
                <w:rFonts w:eastAsiaTheme="minorEastAsia"/>
                <w:bCs/>
                <w:lang w:val="en-US" w:eastAsia="zh-CN"/>
              </w:rPr>
              <w:t>NTT DOCOMO</w:t>
            </w:r>
          </w:p>
        </w:tc>
        <w:tc>
          <w:tcPr>
            <w:tcW w:w="7353" w:type="dxa"/>
          </w:tcPr>
          <w:p w14:paraId="3DC1708F" w14:textId="77777777" w:rsidR="0035490D" w:rsidRDefault="00832849">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28989427" w14:textId="77777777">
        <w:tc>
          <w:tcPr>
            <w:tcW w:w="2009" w:type="dxa"/>
          </w:tcPr>
          <w:p w14:paraId="6B941CB7" w14:textId="77777777" w:rsidR="0035490D" w:rsidRDefault="00832849">
            <w:pPr>
              <w:jc w:val="left"/>
              <w:rPr>
                <w:rFonts w:eastAsiaTheme="minorEastAsia"/>
                <w:bCs/>
                <w:lang w:val="en-US" w:eastAsia="zh-CN"/>
              </w:rPr>
            </w:pPr>
            <w:r>
              <w:rPr>
                <w:rFonts w:eastAsiaTheme="minorEastAsia"/>
                <w:bCs/>
                <w:lang w:val="en-US" w:eastAsia="zh-CN"/>
              </w:rPr>
              <w:t xml:space="preserve">OPPO </w:t>
            </w:r>
          </w:p>
        </w:tc>
        <w:tc>
          <w:tcPr>
            <w:tcW w:w="7353" w:type="dxa"/>
          </w:tcPr>
          <w:p w14:paraId="2C1E7C70" w14:textId="77777777" w:rsidR="0035490D" w:rsidRDefault="00832849">
            <w:pPr>
              <w:jc w:val="left"/>
              <w:rPr>
                <w:rFonts w:eastAsia="MS Mincho"/>
                <w:bCs/>
                <w:lang w:val="en-US" w:eastAsia="ja-JP"/>
              </w:rPr>
            </w:pPr>
            <w:r>
              <w:rPr>
                <w:rFonts w:eastAsia="MS Mincho"/>
                <w:bCs/>
                <w:lang w:val="en-US" w:eastAsia="ja-JP"/>
              </w:rPr>
              <w:t>Support</w:t>
            </w:r>
          </w:p>
        </w:tc>
      </w:tr>
      <w:tr w:rsidR="0035490D" w14:paraId="0DD8D4DE" w14:textId="77777777">
        <w:tc>
          <w:tcPr>
            <w:tcW w:w="2009" w:type="dxa"/>
          </w:tcPr>
          <w:p w14:paraId="0078703E" w14:textId="77777777" w:rsidR="0035490D" w:rsidRDefault="00832849">
            <w:pPr>
              <w:wordWrap/>
              <w:jc w:val="left"/>
              <w:rPr>
                <w:rFonts w:eastAsiaTheme="minorEastAsia"/>
                <w:bCs/>
                <w:lang w:val="en-US" w:eastAsia="zh-CN"/>
              </w:rPr>
            </w:pPr>
            <w:r>
              <w:rPr>
                <w:rFonts w:eastAsiaTheme="minorEastAsia"/>
                <w:bCs/>
                <w:lang w:val="en-US" w:eastAsia="zh-CN"/>
              </w:rPr>
              <w:t>CMCC</w:t>
            </w:r>
          </w:p>
        </w:tc>
        <w:tc>
          <w:tcPr>
            <w:tcW w:w="7353" w:type="dxa"/>
          </w:tcPr>
          <w:p w14:paraId="2776A65C" w14:textId="77777777" w:rsidR="0035490D" w:rsidRDefault="00832849">
            <w:pPr>
              <w:wordWrap/>
              <w:jc w:val="left"/>
              <w:rPr>
                <w:rFonts w:eastAsia="MS Mincho"/>
                <w:bCs/>
                <w:lang w:val="en-US" w:eastAsia="ja-JP"/>
              </w:rPr>
            </w:pPr>
            <w:r>
              <w:rPr>
                <w:rFonts w:eastAsiaTheme="minorEastAsia"/>
                <w:bCs/>
                <w:lang w:val="en-US" w:eastAsia="zh-CN"/>
              </w:rPr>
              <w:t>Support</w:t>
            </w:r>
          </w:p>
        </w:tc>
      </w:tr>
      <w:tr w:rsidR="00117EAA" w14:paraId="04AE7E33" w14:textId="77777777">
        <w:tc>
          <w:tcPr>
            <w:tcW w:w="2009" w:type="dxa"/>
          </w:tcPr>
          <w:p w14:paraId="0394A345" w14:textId="47CB526C" w:rsidR="00117EAA" w:rsidRPr="00117EAA" w:rsidRDefault="00117EAA">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784831E1" w14:textId="00E944B6" w:rsidR="00117EAA" w:rsidRPr="00117EAA" w:rsidRDefault="00117EAA">
            <w:pPr>
              <w:jc w:val="left"/>
              <w:rPr>
                <w:rFonts w:eastAsia="MS Mincho"/>
                <w:bCs/>
                <w:lang w:val="en-US" w:eastAsia="ja-JP"/>
              </w:rPr>
            </w:pPr>
            <w:r>
              <w:rPr>
                <w:rFonts w:eastAsia="MS Mincho" w:hint="eastAsia"/>
                <w:bCs/>
                <w:lang w:val="en-US" w:eastAsia="ja-JP"/>
              </w:rPr>
              <w:t>O</w:t>
            </w:r>
            <w:r>
              <w:rPr>
                <w:rFonts w:eastAsia="MS Mincho"/>
                <w:bCs/>
                <w:lang w:val="en-US" w:eastAsia="ja-JP"/>
              </w:rPr>
              <w:t>K</w:t>
            </w:r>
          </w:p>
        </w:tc>
      </w:tr>
    </w:tbl>
    <w:p w14:paraId="526B0587" w14:textId="77777777" w:rsidR="0035490D" w:rsidRDefault="0035490D">
      <w:pPr>
        <w:rPr>
          <w:lang w:eastAsia="en-US"/>
        </w:rPr>
      </w:pPr>
    </w:p>
    <w:p w14:paraId="6EBFE910" w14:textId="77777777" w:rsidR="0035490D" w:rsidRDefault="0035490D">
      <w:pPr>
        <w:rPr>
          <w:lang w:eastAsia="en-US"/>
        </w:rPr>
      </w:pPr>
    </w:p>
    <w:p w14:paraId="535D0B3D"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1-3:</w:t>
      </w:r>
    </w:p>
    <w:p w14:paraId="338509E3" w14:textId="77777777" w:rsidR="0035490D" w:rsidRDefault="00832849">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11D9246E"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 or unlicensed, FR1 or FR2-1 or FR2-2) is used among all the co-scheduled cells including the scheduling cell.</w:t>
      </w:r>
    </w:p>
    <w:p w14:paraId="52575711"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7BB40F79"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45C28F2A"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53FB21FD" w14:textId="77777777" w:rsidR="0035490D" w:rsidRDefault="00832849">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6453B7AE" w14:textId="77777777" w:rsidR="0035490D" w:rsidRDefault="0035490D">
      <w:pPr>
        <w:rPr>
          <w:lang w:eastAsia="en-US"/>
        </w:rPr>
      </w:pPr>
    </w:p>
    <w:p w14:paraId="7ABA8711" w14:textId="77777777" w:rsidR="0035490D" w:rsidRDefault="0035490D">
      <w:pPr>
        <w:rPr>
          <w:lang w:eastAsia="en-US"/>
        </w:rPr>
      </w:pPr>
    </w:p>
    <w:p w14:paraId="60DC96DA"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4A9CC713" w14:textId="77777777">
        <w:tc>
          <w:tcPr>
            <w:tcW w:w="2009" w:type="dxa"/>
            <w:tcBorders>
              <w:top w:val="single" w:sz="4" w:space="0" w:color="auto"/>
              <w:left w:val="single" w:sz="4" w:space="0" w:color="auto"/>
              <w:bottom w:val="single" w:sz="4" w:space="0" w:color="auto"/>
              <w:right w:val="single" w:sz="4" w:space="0" w:color="auto"/>
            </w:tcBorders>
          </w:tcPr>
          <w:p w14:paraId="099416D2"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1FCD" w14:textId="77777777" w:rsidR="0035490D" w:rsidRDefault="00832849">
            <w:pPr>
              <w:wordWrap/>
              <w:jc w:val="center"/>
              <w:rPr>
                <w:b/>
                <w:lang w:eastAsia="zh-CN"/>
              </w:rPr>
            </w:pPr>
            <w:r>
              <w:rPr>
                <w:b/>
                <w:lang w:eastAsia="zh-CN"/>
              </w:rPr>
              <w:t>Comment</w:t>
            </w:r>
          </w:p>
        </w:tc>
      </w:tr>
      <w:tr w:rsidR="0035490D" w14:paraId="70305FB6" w14:textId="77777777">
        <w:tc>
          <w:tcPr>
            <w:tcW w:w="2009" w:type="dxa"/>
            <w:tcBorders>
              <w:top w:val="single" w:sz="4" w:space="0" w:color="auto"/>
              <w:left w:val="single" w:sz="4" w:space="0" w:color="auto"/>
              <w:bottom w:val="single" w:sz="4" w:space="0" w:color="auto"/>
              <w:right w:val="single" w:sz="4" w:space="0" w:color="auto"/>
            </w:tcBorders>
          </w:tcPr>
          <w:p w14:paraId="7B8E084E" w14:textId="77777777" w:rsidR="0035490D" w:rsidRDefault="00832849">
            <w:pPr>
              <w:wordWrap/>
            </w:pPr>
            <w:r>
              <w:t>Nokia, NSB</w:t>
            </w:r>
          </w:p>
        </w:tc>
        <w:tc>
          <w:tcPr>
            <w:tcW w:w="7353" w:type="dxa"/>
            <w:tcBorders>
              <w:top w:val="single" w:sz="4" w:space="0" w:color="auto"/>
              <w:left w:val="single" w:sz="4" w:space="0" w:color="auto"/>
              <w:bottom w:val="single" w:sz="4" w:space="0" w:color="auto"/>
              <w:right w:val="single" w:sz="4" w:space="0" w:color="auto"/>
            </w:tcBorders>
          </w:tcPr>
          <w:p w14:paraId="12E18177" w14:textId="77777777" w:rsidR="0035490D" w:rsidRDefault="00832849">
            <w:pPr>
              <w:wordWrap/>
            </w:pPr>
            <w:r>
              <w:t>Support</w:t>
            </w:r>
            <w:r>
              <w:br/>
            </w:r>
            <w:r>
              <w:br/>
              <w:t xml:space="preserve">In addition, we think that maybe unlicensed band operation could be de-prioritized due to the carrier specific channel access operation. </w:t>
            </w:r>
          </w:p>
        </w:tc>
      </w:tr>
      <w:tr w:rsidR="0035490D" w14:paraId="042CB0BC" w14:textId="77777777">
        <w:tc>
          <w:tcPr>
            <w:tcW w:w="2009" w:type="dxa"/>
            <w:tcBorders>
              <w:top w:val="single" w:sz="4" w:space="0" w:color="auto"/>
              <w:left w:val="single" w:sz="4" w:space="0" w:color="auto"/>
              <w:bottom w:val="single" w:sz="4" w:space="0" w:color="auto"/>
              <w:right w:val="single" w:sz="4" w:space="0" w:color="auto"/>
            </w:tcBorders>
          </w:tcPr>
          <w:p w14:paraId="0AD4ACC7"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BF4F1E3" w14:textId="77777777" w:rsidR="0035490D" w:rsidRDefault="00832849">
            <w:pPr>
              <w:wordWrap/>
              <w:rPr>
                <w:bCs/>
              </w:rPr>
            </w:pPr>
            <w:r>
              <w:rPr>
                <w:bCs/>
              </w:rPr>
              <w:t>We are o</w:t>
            </w:r>
            <w:r>
              <w:rPr>
                <w:rFonts w:hint="eastAsia"/>
                <w:bCs/>
              </w:rPr>
              <w:t>pen to prioritize Case 2-1/2-2.</w:t>
            </w:r>
          </w:p>
          <w:p w14:paraId="1EF04FA8" w14:textId="77777777" w:rsidR="0035490D" w:rsidRDefault="0035490D">
            <w:pPr>
              <w:wordWrap/>
              <w:rPr>
                <w:bCs/>
              </w:rPr>
            </w:pPr>
          </w:p>
        </w:tc>
      </w:tr>
      <w:tr w:rsidR="0035490D" w14:paraId="725A23BC" w14:textId="77777777">
        <w:tc>
          <w:tcPr>
            <w:tcW w:w="2009" w:type="dxa"/>
            <w:tcBorders>
              <w:top w:val="single" w:sz="4" w:space="0" w:color="auto"/>
              <w:left w:val="single" w:sz="4" w:space="0" w:color="auto"/>
              <w:bottom w:val="single" w:sz="4" w:space="0" w:color="auto"/>
              <w:right w:val="single" w:sz="4" w:space="0" w:color="auto"/>
            </w:tcBorders>
          </w:tcPr>
          <w:p w14:paraId="4184C176" w14:textId="77777777" w:rsidR="0035490D" w:rsidRDefault="00832849">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CFEA94E" w14:textId="77777777" w:rsidR="0035490D" w:rsidRDefault="00832849">
            <w:pPr>
              <w:wordWrap/>
              <w:rPr>
                <w:bCs/>
                <w:lang w:eastAsia="zh-CN"/>
              </w:rPr>
            </w:pPr>
            <w:r>
              <w:rPr>
                <w:bCs/>
                <w:lang w:eastAsia="zh-CN"/>
              </w:rPr>
              <w:t>Support.</w:t>
            </w:r>
          </w:p>
          <w:p w14:paraId="70B1DC37" w14:textId="77777777" w:rsidR="0035490D" w:rsidRDefault="00832849">
            <w:pPr>
              <w:wordWrap/>
              <w:rPr>
                <w:bCs/>
                <w:lang w:eastAsia="zh-CN"/>
              </w:rPr>
            </w:pPr>
            <w:r>
              <w:rPr>
                <w:bCs/>
                <w:lang w:eastAsia="zh-CN"/>
              </w:rPr>
              <w:t>Cases 2-3 and 2-4 can be considered later if specification support is ‘small’. Also, b</w:t>
            </w:r>
            <w:r>
              <w:t>ased on the objective/motivation of the WI, there is no need to consider scheduling from FR2-2 on FR2-1 or FR1 or to prioritize scheduling from FR2 on FR1.</w:t>
            </w:r>
          </w:p>
        </w:tc>
      </w:tr>
      <w:tr w:rsidR="0035490D" w14:paraId="3FD4086E" w14:textId="77777777">
        <w:tc>
          <w:tcPr>
            <w:tcW w:w="2009" w:type="dxa"/>
            <w:tcBorders>
              <w:top w:val="single" w:sz="4" w:space="0" w:color="auto"/>
              <w:left w:val="single" w:sz="4" w:space="0" w:color="auto"/>
              <w:bottom w:val="single" w:sz="4" w:space="0" w:color="auto"/>
              <w:right w:val="single" w:sz="4" w:space="0" w:color="auto"/>
            </w:tcBorders>
          </w:tcPr>
          <w:p w14:paraId="0719E9F2" w14:textId="77777777" w:rsidR="0035490D" w:rsidRDefault="00832849">
            <w:pPr>
              <w:wordWrap/>
              <w:jc w:val="left"/>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830AC21" w14:textId="77777777" w:rsidR="0035490D" w:rsidRDefault="00832849">
            <w:pPr>
              <w:wordWrap/>
              <w:rPr>
                <w:rFonts w:eastAsiaTheme="minorEastAsia"/>
                <w:bCs/>
                <w:lang w:eastAsia="zh-CN"/>
              </w:rPr>
            </w:pPr>
            <w:r>
              <w:rPr>
                <w:rFonts w:eastAsiaTheme="minorEastAsia" w:hint="eastAsia"/>
                <w:bCs/>
                <w:lang w:eastAsia="zh-CN"/>
              </w:rPr>
              <w:t xml:space="preserve">We are fine with prioritizing case 2-1 and case 2-2(except for unlicensed band). </w:t>
            </w:r>
          </w:p>
          <w:p w14:paraId="4E481ED7" w14:textId="77777777" w:rsidR="0035490D" w:rsidRDefault="00832849">
            <w:pPr>
              <w:wordWrap/>
              <w:jc w:val="left"/>
              <w:rPr>
                <w:rFonts w:eastAsia="MS Mincho"/>
                <w:bCs/>
                <w:lang w:eastAsia="ja-JP"/>
              </w:rPr>
            </w:pPr>
            <w:r>
              <w:rPr>
                <w:rFonts w:eastAsiaTheme="minorEastAsia" w:hint="eastAsia"/>
                <w:bCs/>
                <w:lang w:eastAsia="zh-CN"/>
              </w:rPr>
              <w:t xml:space="preserve">If additional standard work to support case 2-3 and case 2-4 is limited, case 2-3 and case 2-4 can be </w:t>
            </w:r>
            <w:r>
              <w:rPr>
                <w:rFonts w:eastAsiaTheme="minorEastAsia"/>
                <w:bCs/>
                <w:lang w:eastAsia="zh-CN"/>
              </w:rPr>
              <w:t>further</w:t>
            </w:r>
            <w:r>
              <w:rPr>
                <w:rFonts w:eastAsiaTheme="minorEastAsia" w:hint="eastAsia"/>
                <w:bCs/>
                <w:lang w:eastAsia="zh-CN"/>
              </w:rPr>
              <w:t xml:space="preserve"> considered.</w:t>
            </w:r>
          </w:p>
        </w:tc>
      </w:tr>
      <w:tr w:rsidR="0035490D" w14:paraId="39110FF0" w14:textId="77777777">
        <w:tc>
          <w:tcPr>
            <w:tcW w:w="2009" w:type="dxa"/>
          </w:tcPr>
          <w:p w14:paraId="44543422" w14:textId="77777777" w:rsidR="0035490D" w:rsidRDefault="00832849">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60E3D3"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0F8A00DD" w14:textId="77777777">
        <w:tc>
          <w:tcPr>
            <w:tcW w:w="2009" w:type="dxa"/>
          </w:tcPr>
          <w:p w14:paraId="5E9D2E72" w14:textId="77777777" w:rsidR="0035490D" w:rsidRDefault="00832849">
            <w:pPr>
              <w:wordWrap/>
              <w:jc w:val="left"/>
              <w:rPr>
                <w:rFonts w:eastAsiaTheme="minorEastAsia"/>
                <w:bCs/>
                <w:lang w:eastAsia="zh-CN"/>
              </w:rPr>
            </w:pPr>
            <w:r>
              <w:rPr>
                <w:rFonts w:eastAsiaTheme="minorEastAsia"/>
                <w:bCs/>
                <w:lang w:eastAsia="zh-CN"/>
              </w:rPr>
              <w:t>Apple</w:t>
            </w:r>
          </w:p>
        </w:tc>
        <w:tc>
          <w:tcPr>
            <w:tcW w:w="7353" w:type="dxa"/>
          </w:tcPr>
          <w:p w14:paraId="4F0BB776" w14:textId="77777777" w:rsidR="0035490D" w:rsidRDefault="00832849">
            <w:pPr>
              <w:wordWrap/>
              <w:jc w:val="left"/>
              <w:rPr>
                <w:rFonts w:eastAsiaTheme="minorEastAsia"/>
                <w:bCs/>
                <w:lang w:eastAsia="zh-CN"/>
              </w:rPr>
            </w:pPr>
            <w:r>
              <w:rPr>
                <w:rFonts w:eastAsiaTheme="minorEastAsia"/>
                <w:bCs/>
                <w:lang w:eastAsia="zh-CN"/>
              </w:rPr>
              <w:t>We are generally fine. We also think the unlicensed carrier may be deprioritized.</w:t>
            </w:r>
          </w:p>
        </w:tc>
      </w:tr>
      <w:tr w:rsidR="0035490D" w14:paraId="039FCE6F" w14:textId="77777777">
        <w:tc>
          <w:tcPr>
            <w:tcW w:w="2009" w:type="dxa"/>
          </w:tcPr>
          <w:p w14:paraId="3C4FCD57"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C855F24"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6A93AB2C" w14:textId="77777777">
        <w:tc>
          <w:tcPr>
            <w:tcW w:w="2009" w:type="dxa"/>
          </w:tcPr>
          <w:p w14:paraId="24BF3073" w14:textId="77777777" w:rsidR="0035490D" w:rsidRDefault="00832849">
            <w:pPr>
              <w:wordWrap/>
              <w:jc w:val="left"/>
              <w:rPr>
                <w:rFonts w:eastAsia="MS Mincho"/>
                <w:bCs/>
                <w:lang w:val="en-US" w:eastAsia="zh-CN"/>
              </w:rPr>
            </w:pPr>
            <w:r>
              <w:rPr>
                <w:rFonts w:eastAsia="MS Mincho"/>
                <w:bCs/>
                <w:lang w:val="en-US" w:eastAsia="ja-JP"/>
              </w:rPr>
              <w:t>ZTE</w:t>
            </w:r>
          </w:p>
        </w:tc>
        <w:tc>
          <w:tcPr>
            <w:tcW w:w="7353" w:type="dxa"/>
          </w:tcPr>
          <w:p w14:paraId="55B26120" w14:textId="77777777" w:rsidR="0035490D" w:rsidRDefault="00832849">
            <w:pPr>
              <w:wordWrap/>
              <w:jc w:val="left"/>
              <w:rPr>
                <w:rFonts w:eastAsia="MS Mincho"/>
                <w:bCs/>
                <w:lang w:val="en-US" w:eastAsia="ja-JP"/>
              </w:rPr>
            </w:pPr>
            <w:r>
              <w:rPr>
                <w:rFonts w:eastAsia="MS Mincho"/>
                <w:bCs/>
                <w:lang w:val="en-US" w:eastAsia="ja-JP"/>
              </w:rPr>
              <w:t>Since the main difference between FR1 and FR2 is the SCS, we think all the cases should be supported as discussed in Proposal 1-2.</w:t>
            </w:r>
          </w:p>
          <w:p w14:paraId="3744EF0E" w14:textId="77777777" w:rsidR="0035490D" w:rsidRDefault="00832849">
            <w:pPr>
              <w:wordWrap/>
              <w:jc w:val="left"/>
              <w:rPr>
                <w:rFonts w:eastAsia="MS Mincho"/>
                <w:bCs/>
                <w:lang w:val="en-US" w:eastAsia="zh-CN"/>
              </w:rPr>
            </w:pPr>
            <w:r>
              <w:rPr>
                <w:rFonts w:eastAsia="MS Mincho"/>
                <w:bCs/>
                <w:lang w:val="en-US" w:eastAsia="ja-JP"/>
              </w:rPr>
              <w:t>In addition, we think unlicensed band should be de-prioritized due to there are many differences between unlicensed band and licensed band. Even for the unlicensed band, the CCA operation may be different among the cells. It may complicate the DCI field design. Thus, the unlicensed band should be removed for all the cases.</w:t>
            </w:r>
          </w:p>
        </w:tc>
      </w:tr>
      <w:tr w:rsidR="0035490D" w14:paraId="7439DF98" w14:textId="77777777">
        <w:tc>
          <w:tcPr>
            <w:tcW w:w="2009" w:type="dxa"/>
          </w:tcPr>
          <w:p w14:paraId="3E1AB4F0" w14:textId="77777777" w:rsidR="0035490D" w:rsidRDefault="00832849">
            <w:pPr>
              <w:wordWrap/>
              <w:jc w:val="left"/>
              <w:rPr>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219C41FE" w14:textId="77777777" w:rsidR="0035490D" w:rsidRDefault="00832849">
            <w:pPr>
              <w:wordWrap/>
              <w:jc w:val="left"/>
              <w:rPr>
                <w:rFonts w:eastAsia="Times New Roman"/>
                <w:color w:val="000000"/>
              </w:rPr>
            </w:pPr>
            <w:r>
              <w:rPr>
                <w:rFonts w:eastAsiaTheme="minorEastAsia"/>
                <w:bCs/>
                <w:lang w:eastAsia="zh-CN"/>
              </w:rPr>
              <w:t xml:space="preserve">Prefer to </w:t>
            </w:r>
            <w:r>
              <w:rPr>
                <w:rFonts w:eastAsia="Times New Roman"/>
                <w:color w:val="000000"/>
              </w:rPr>
              <w:t xml:space="preserve">prioritize case2-1/2-2 on the unlicensed carrier. Unlicensed band operation can be </w:t>
            </w:r>
            <w:r>
              <w:t>de-prioritized.</w:t>
            </w:r>
          </w:p>
          <w:p w14:paraId="029C68D8"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p>
          <w:p w14:paraId="456EE974" w14:textId="77777777" w:rsidR="0035490D" w:rsidRDefault="00832849">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4AFEEFD1"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2-1: A DCI format 0-X/1-X on a scheduling cell can schedule multiple cells including the scheduling cell and same carrier type (FDD or TDD, licensed</w:t>
            </w:r>
            <w:r>
              <w:rPr>
                <w:rFonts w:eastAsia="Times New Roman"/>
                <w:strike/>
                <w:color w:val="FF0000"/>
              </w:rPr>
              <w:t xml:space="preserve"> or unlicensed</w:t>
            </w:r>
            <w:r>
              <w:rPr>
                <w:rFonts w:eastAsia="Times New Roman"/>
                <w:color w:val="000000"/>
              </w:rPr>
              <w:t>, FR1 or FR2-1 or FR2-2) is used among all the co-scheduled cells including the scheduling cell.</w:t>
            </w:r>
          </w:p>
          <w:p w14:paraId="31430C41" w14:textId="77777777" w:rsidR="0035490D" w:rsidRDefault="00832849">
            <w:pPr>
              <w:wordWrap/>
              <w:jc w:val="left"/>
              <w:rPr>
                <w:bCs/>
                <w:lang w:val="en-US" w:eastAsia="zh-CN"/>
              </w:rPr>
            </w:pPr>
            <w:r>
              <w:rPr>
                <w:rFonts w:eastAsia="Times New Roman"/>
                <w:color w:val="000000"/>
              </w:rPr>
              <w:t xml:space="preserve">Case 2-2: A DCI format 0-X/1-X on a scheduling cell can schedule multiple cells not including the scheduling cell and same carrier type (FDD or TDD, licensed </w:t>
            </w:r>
            <w:r>
              <w:rPr>
                <w:rFonts w:eastAsia="Times New Roman"/>
                <w:strike/>
                <w:color w:val="FF0000"/>
              </w:rPr>
              <w:t>or unlicensed</w:t>
            </w:r>
            <w:r>
              <w:rPr>
                <w:rFonts w:eastAsia="Times New Roman"/>
                <w:color w:val="000000"/>
              </w:rPr>
              <w:t>, FR1 or FR2-1 or FR2-2) is used among all the co-scheduled cells which may be same or different carrier type to the scheduling cell.</w:t>
            </w:r>
          </w:p>
        </w:tc>
      </w:tr>
      <w:tr w:rsidR="0035490D" w14:paraId="10217715" w14:textId="77777777">
        <w:tc>
          <w:tcPr>
            <w:tcW w:w="2009" w:type="dxa"/>
          </w:tcPr>
          <w:p w14:paraId="6B43BD15" w14:textId="77777777" w:rsidR="0035490D" w:rsidRDefault="00832849">
            <w:pPr>
              <w:jc w:val="left"/>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0B9BA01" w14:textId="77777777" w:rsidR="0035490D" w:rsidRDefault="00832849">
            <w:pPr>
              <w:jc w:val="left"/>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79238256" w14:textId="77777777">
        <w:tc>
          <w:tcPr>
            <w:tcW w:w="2009" w:type="dxa"/>
          </w:tcPr>
          <w:p w14:paraId="6EE21560" w14:textId="77777777" w:rsidR="0035490D" w:rsidRDefault="00832849">
            <w:pPr>
              <w:jc w:val="left"/>
              <w:rPr>
                <w:rFonts w:eastAsiaTheme="minorEastAsia"/>
                <w:bCs/>
                <w:lang w:val="en-US" w:eastAsia="zh-CN"/>
              </w:rPr>
            </w:pPr>
            <w:r>
              <w:rPr>
                <w:bCs/>
                <w:lang w:val="en-US" w:eastAsia="zh-CN"/>
              </w:rPr>
              <w:t>Moderator</w:t>
            </w:r>
          </w:p>
        </w:tc>
        <w:tc>
          <w:tcPr>
            <w:tcW w:w="7353" w:type="dxa"/>
          </w:tcPr>
          <w:p w14:paraId="725AFF47" w14:textId="77777777" w:rsidR="0035490D" w:rsidRDefault="00832849">
            <w:pPr>
              <w:wordWrap/>
              <w:jc w:val="left"/>
              <w:rPr>
                <w:bCs/>
                <w:lang w:val="en-US" w:eastAsia="zh-CN"/>
              </w:rPr>
            </w:pPr>
            <w:r>
              <w:rPr>
                <w:bCs/>
                <w:lang w:val="en-US" w:eastAsia="zh-CN"/>
              </w:rPr>
              <w:t>@Nokia @Apple @ZTE: OK to deprioritize unlicensed spectrum by adding a note as suggested by Nokia.</w:t>
            </w:r>
          </w:p>
          <w:p w14:paraId="28004D4B" w14:textId="77777777" w:rsidR="0035490D" w:rsidRDefault="0035490D">
            <w:pPr>
              <w:wordWrap/>
              <w:jc w:val="left"/>
              <w:rPr>
                <w:bCs/>
                <w:lang w:val="en-US" w:eastAsia="zh-CN"/>
              </w:rPr>
            </w:pPr>
          </w:p>
          <w:p w14:paraId="2EA1EB86" w14:textId="77777777" w:rsidR="0035490D" w:rsidRDefault="00832849">
            <w:pPr>
              <w:wordWrap/>
              <w:jc w:val="left"/>
              <w:rPr>
                <w:bCs/>
                <w:lang w:val="en-US" w:eastAsia="zh-CN"/>
              </w:rPr>
            </w:pPr>
            <w:r>
              <w:rPr>
                <w:bCs/>
                <w:lang w:val="en-US" w:eastAsia="zh-CN"/>
              </w:rPr>
              <w:t>@vivo: It is better not to change existing definition of case 2-1 and case 2-2. We can add a note to deprioritize unlicensed spectrum.</w:t>
            </w:r>
          </w:p>
          <w:p w14:paraId="14D52CC7" w14:textId="77777777" w:rsidR="0035490D" w:rsidRDefault="0035490D">
            <w:pPr>
              <w:wordWrap/>
              <w:jc w:val="left"/>
              <w:rPr>
                <w:bCs/>
                <w:lang w:val="en-US" w:eastAsia="zh-CN"/>
              </w:rPr>
            </w:pPr>
          </w:p>
          <w:p w14:paraId="51239181"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1-3</w:t>
            </w:r>
            <w:ins w:id="11" w:author="Haipeng HP1 Lei" w:date="2022-08-22T11:41:00Z">
              <w:r>
                <w:rPr>
                  <w:rFonts w:eastAsia="宋体"/>
                  <w:snapToGrid/>
                  <w:kern w:val="0"/>
                  <w:szCs w:val="20"/>
                  <w:lang w:eastAsia="zh-CN"/>
                </w:rPr>
                <w:t>rev1</w:t>
              </w:r>
            </w:ins>
            <w:r>
              <w:rPr>
                <w:rFonts w:eastAsia="宋体"/>
                <w:snapToGrid/>
                <w:kern w:val="0"/>
                <w:szCs w:val="20"/>
                <w:lang w:eastAsia="zh-CN"/>
              </w:rPr>
              <w:t>:</w:t>
            </w:r>
          </w:p>
          <w:p w14:paraId="5C91D914" w14:textId="77777777" w:rsidR="0035490D" w:rsidRDefault="00832849">
            <w:pPr>
              <w:widowControl/>
              <w:numPr>
                <w:ilvl w:val="0"/>
                <w:numId w:val="17"/>
              </w:numPr>
              <w:kinsoku/>
              <w:adjustRightInd/>
              <w:snapToGrid w:val="0"/>
              <w:spacing w:after="0"/>
              <w:textAlignment w:val="auto"/>
              <w:rPr>
                <w:rFonts w:eastAsia="Times New Roman"/>
                <w:color w:val="000000"/>
              </w:rPr>
            </w:pPr>
            <w:r>
              <w:rPr>
                <w:rFonts w:eastAsia="Times New Roman"/>
                <w:color w:val="000000"/>
              </w:rPr>
              <w:t>Below cases 2-1 and 2-2 on carrier type are prioritized:</w:t>
            </w:r>
          </w:p>
          <w:p w14:paraId="6241BE96"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lastRenderedPageBreak/>
              <w:t>Case 2-1: A DCI format 0-X/1-X on a scheduling cell can schedule multiple cells including the scheduling cell and same carrier type (FDD or TDD, licensed or unlicensed, FR1 or FR2-1 or FR2-2) is used among all the co-scheduled cells including the scheduling cell.</w:t>
            </w:r>
          </w:p>
          <w:p w14:paraId="0F397708"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2-2: A DCI format 0-X/1-X on a scheduling cell can schedule multiple cells not including the scheduling cell and same carrier type (FDD or TDD, licensed or unlicensed, FR1 or FR2-1 or FR2-2) is used among all the co-scheduled cells which may be same or different carrier type to the scheduling cell.</w:t>
            </w:r>
          </w:p>
          <w:p w14:paraId="2A982F05"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2-3: A DCI format 0-X/1-X on a scheduling cell can schedule multiple cells including the scheduling cell and different carrier type (FDD or TDD, licensed or unlicensed, FR1 or FR2-1 or FR2-2) is used among the co-scheduled cells including the scheduling cell.</w:t>
            </w:r>
          </w:p>
          <w:p w14:paraId="2B50A6BD" w14:textId="77777777" w:rsidR="0035490D" w:rsidRDefault="00832849">
            <w:pPr>
              <w:widowControl/>
              <w:numPr>
                <w:ilvl w:val="0"/>
                <w:numId w:val="15"/>
              </w:numPr>
              <w:kinsoku/>
              <w:adjustRightInd/>
              <w:snapToGrid w:val="0"/>
              <w:spacing w:after="0"/>
              <w:textAlignment w:val="auto"/>
              <w:rPr>
                <w:rFonts w:eastAsia="Times New Roman"/>
                <w:color w:val="000000"/>
              </w:rPr>
            </w:pPr>
            <w:r>
              <w:rPr>
                <w:rFonts w:eastAsia="Times New Roman"/>
                <w:color w:val="000000"/>
              </w:rPr>
              <w:t>Case 2-4: A DCI format 0-X/1-X on a scheduling cell can schedule</w:t>
            </w:r>
            <w:r>
              <w:rPr>
                <w:rFonts w:eastAsia="Times New Roman"/>
                <w:strike/>
                <w:color w:val="000000"/>
              </w:rPr>
              <w:t>s</w:t>
            </w:r>
            <w:r>
              <w:rPr>
                <w:rFonts w:eastAsia="Times New Roman"/>
                <w:color w:val="000000"/>
              </w:rPr>
              <w:t xml:space="preserve"> multiple cells not including the scheduling cell and different carrier type (FDD or TDD, licensed or unlicensed, FR1 or FR2-1 or FR2-2) is used among the co-scheduled cells.</w:t>
            </w:r>
          </w:p>
          <w:p w14:paraId="501964EB" w14:textId="77777777" w:rsidR="0035490D" w:rsidRDefault="00832849">
            <w:pPr>
              <w:widowControl/>
              <w:numPr>
                <w:ilvl w:val="0"/>
                <w:numId w:val="15"/>
              </w:numPr>
              <w:kinsoku/>
              <w:wordWrap/>
              <w:adjustRightInd/>
              <w:snapToGrid w:val="0"/>
              <w:spacing w:after="0"/>
              <w:textAlignment w:val="auto"/>
              <w:rPr>
                <w:ins w:id="12" w:author="Haipeng HP1 Lei" w:date="2022-08-22T11:17:00Z"/>
                <w:rFonts w:eastAsia="Times New Roman"/>
              </w:rPr>
            </w:pPr>
            <w:ins w:id="13" w:author="Haipeng HP1 Lei" w:date="2022-08-22T11:17:00Z">
              <w:r>
                <w:rPr>
                  <w:rFonts w:eastAsia="Times New Roman"/>
                  <w:color w:val="FF0000"/>
                </w:rPr>
                <w:t>Note: for Case 2-1, unlicensed cell operation is not prioritized</w:t>
              </w:r>
              <w:r>
                <w:rPr>
                  <w:rFonts w:eastAsia="Times New Roman"/>
                </w:rPr>
                <w:t xml:space="preserve"> </w:t>
              </w:r>
            </w:ins>
          </w:p>
          <w:p w14:paraId="7941776A" w14:textId="77777777" w:rsidR="0035490D" w:rsidRDefault="00832849">
            <w:pPr>
              <w:widowControl/>
              <w:numPr>
                <w:ilvl w:val="0"/>
                <w:numId w:val="15"/>
              </w:numPr>
              <w:kinsoku/>
              <w:adjustRightInd/>
              <w:snapToGrid w:val="0"/>
              <w:spacing w:after="0"/>
              <w:textAlignment w:val="auto"/>
              <w:rPr>
                <w:rFonts w:eastAsia="Times New Roman"/>
              </w:rPr>
            </w:pPr>
            <w:r>
              <w:rPr>
                <w:rFonts w:eastAsia="Times New Roman"/>
              </w:rPr>
              <w:t>Note: for Case 2-2, 2-3 and 2-4, using an unlicensed cell for scheduling a set of co-scheduled cells including licensed cell is not prioritized.</w:t>
            </w:r>
          </w:p>
          <w:p w14:paraId="5F8F1ADC" w14:textId="77777777" w:rsidR="0035490D" w:rsidRDefault="0035490D">
            <w:pPr>
              <w:wordWrap/>
              <w:jc w:val="left"/>
              <w:rPr>
                <w:bCs/>
                <w:lang w:eastAsia="zh-CN"/>
              </w:rPr>
            </w:pPr>
          </w:p>
          <w:p w14:paraId="100665C8" w14:textId="77777777" w:rsidR="0035490D" w:rsidRDefault="00832849">
            <w:pPr>
              <w:wordWrap/>
              <w:jc w:val="left"/>
              <w:rPr>
                <w:bCs/>
                <w:lang w:val="en-US" w:eastAsia="zh-CN"/>
              </w:rPr>
            </w:pPr>
            <w:r>
              <w:rPr>
                <w:bCs/>
                <w:lang w:val="en-US" w:eastAsia="zh-CN"/>
              </w:rPr>
              <w:t>@ZTE: the intention of this proposal is to prioritize Case 2-1 and 2-2. If it turns out that case 2-3 and 2-4 can be supported without significant issue, both case 2-3 and 2-4 can be supported in late stage.</w:t>
            </w:r>
          </w:p>
          <w:p w14:paraId="607B66CC" w14:textId="77777777" w:rsidR="0035490D" w:rsidRDefault="0035490D">
            <w:pPr>
              <w:jc w:val="left"/>
              <w:rPr>
                <w:rFonts w:eastAsiaTheme="minorEastAsia"/>
                <w:bCs/>
                <w:lang w:val="en-US" w:eastAsia="zh-CN"/>
              </w:rPr>
            </w:pPr>
          </w:p>
        </w:tc>
      </w:tr>
      <w:tr w:rsidR="0035490D" w14:paraId="43D64BCC" w14:textId="77777777">
        <w:tc>
          <w:tcPr>
            <w:tcW w:w="2009" w:type="dxa"/>
          </w:tcPr>
          <w:p w14:paraId="624C2277" w14:textId="77777777" w:rsidR="0035490D" w:rsidRDefault="00832849">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1DD30793" w14:textId="77777777" w:rsidR="0035490D" w:rsidRDefault="00832849">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35490D" w14:paraId="38F42104" w14:textId="77777777">
        <w:tc>
          <w:tcPr>
            <w:tcW w:w="2009" w:type="dxa"/>
          </w:tcPr>
          <w:p w14:paraId="0F26B032" w14:textId="77777777" w:rsidR="0035490D" w:rsidRDefault="00832849">
            <w:pPr>
              <w:jc w:val="left"/>
              <w:rPr>
                <w:rFonts w:eastAsiaTheme="minorEastAsia"/>
                <w:bCs/>
                <w:lang w:val="en-US" w:eastAsia="zh-CN"/>
              </w:rPr>
            </w:pPr>
            <w:r>
              <w:rPr>
                <w:rFonts w:eastAsiaTheme="minorEastAsia"/>
                <w:bCs/>
                <w:lang w:val="en-US" w:eastAsia="zh-CN"/>
              </w:rPr>
              <w:t>Lenovo</w:t>
            </w:r>
          </w:p>
        </w:tc>
        <w:tc>
          <w:tcPr>
            <w:tcW w:w="7353" w:type="dxa"/>
          </w:tcPr>
          <w:p w14:paraId="5A4234E5"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79D2F76B" w14:textId="77777777">
        <w:tc>
          <w:tcPr>
            <w:tcW w:w="2009" w:type="dxa"/>
          </w:tcPr>
          <w:p w14:paraId="08A3588B" w14:textId="77777777" w:rsidR="0035490D" w:rsidRDefault="00832849">
            <w:pPr>
              <w:jc w:val="left"/>
              <w:rPr>
                <w:rFonts w:eastAsiaTheme="minorEastAsia"/>
                <w:bCs/>
                <w:lang w:val="en-US" w:eastAsia="zh-CN"/>
              </w:rPr>
            </w:pPr>
            <w:r>
              <w:rPr>
                <w:rFonts w:eastAsiaTheme="minorEastAsia"/>
                <w:bCs/>
                <w:lang w:val="en-US" w:eastAsia="zh-CN"/>
              </w:rPr>
              <w:t>NTT DOCOMO</w:t>
            </w:r>
          </w:p>
        </w:tc>
        <w:tc>
          <w:tcPr>
            <w:tcW w:w="7353" w:type="dxa"/>
          </w:tcPr>
          <w:p w14:paraId="7D8887E9" w14:textId="77777777" w:rsidR="0035490D" w:rsidRDefault="00832849">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1ACBC8FC" w14:textId="77777777">
        <w:tc>
          <w:tcPr>
            <w:tcW w:w="2009" w:type="dxa"/>
          </w:tcPr>
          <w:p w14:paraId="2D6AB4CA" w14:textId="77777777" w:rsidR="0035490D" w:rsidRDefault="00832849">
            <w:pPr>
              <w:jc w:val="left"/>
              <w:rPr>
                <w:rFonts w:eastAsiaTheme="minorEastAsia"/>
                <w:bCs/>
                <w:lang w:val="en-US" w:eastAsia="zh-CN"/>
              </w:rPr>
            </w:pPr>
            <w:r>
              <w:rPr>
                <w:rFonts w:eastAsiaTheme="minorEastAsia"/>
                <w:bCs/>
                <w:lang w:val="en-US" w:eastAsia="zh-CN"/>
              </w:rPr>
              <w:t>OPPO</w:t>
            </w:r>
          </w:p>
        </w:tc>
        <w:tc>
          <w:tcPr>
            <w:tcW w:w="7353" w:type="dxa"/>
          </w:tcPr>
          <w:p w14:paraId="71A67907" w14:textId="77777777" w:rsidR="0035490D" w:rsidRDefault="00832849">
            <w:pPr>
              <w:jc w:val="left"/>
              <w:rPr>
                <w:rFonts w:eastAsia="MS Mincho"/>
                <w:bCs/>
                <w:lang w:val="en-US" w:eastAsia="ja-JP"/>
              </w:rPr>
            </w:pPr>
            <w:r>
              <w:rPr>
                <w:rFonts w:eastAsia="MS Mincho"/>
                <w:bCs/>
                <w:lang w:val="en-US" w:eastAsia="ja-JP"/>
              </w:rPr>
              <w:t xml:space="preserve">OK with the latest case 2-1. </w:t>
            </w:r>
          </w:p>
          <w:p w14:paraId="1A7E04F8" w14:textId="77777777" w:rsidR="0035490D" w:rsidRDefault="00832849">
            <w:pPr>
              <w:jc w:val="left"/>
              <w:rPr>
                <w:rFonts w:eastAsia="MS Mincho"/>
                <w:bCs/>
                <w:lang w:val="en-US" w:eastAsia="ja-JP"/>
              </w:rPr>
            </w:pPr>
            <w:r>
              <w:rPr>
                <w:rFonts w:eastAsia="MS Mincho"/>
                <w:bCs/>
                <w:lang w:val="en-US" w:eastAsia="ja-JP"/>
              </w:rPr>
              <w:t>Case-2 seems to allow a licensed cell scheduling a group of unlicensed cells. We prefer to de-prioritize this sub-case as well. So the latest Note can be revised as:</w:t>
            </w:r>
          </w:p>
          <w:p w14:paraId="6F9168A5" w14:textId="77777777" w:rsidR="0035490D" w:rsidRDefault="00832849">
            <w:pPr>
              <w:widowControl/>
              <w:numPr>
                <w:ilvl w:val="0"/>
                <w:numId w:val="15"/>
              </w:numPr>
              <w:kinsoku/>
              <w:wordWrap/>
              <w:adjustRightInd/>
              <w:snapToGrid w:val="0"/>
              <w:spacing w:after="0"/>
              <w:textAlignment w:val="auto"/>
              <w:rPr>
                <w:ins w:id="14" w:author="Haipeng HP1 Lei" w:date="2022-08-22T11:17:00Z"/>
                <w:rFonts w:eastAsia="Times New Roman"/>
              </w:rPr>
            </w:pPr>
            <w:r>
              <w:rPr>
                <w:rFonts w:eastAsia="MS Mincho"/>
                <w:bCs/>
                <w:lang w:val="en-US" w:eastAsia="ja-JP"/>
              </w:rPr>
              <w:t xml:space="preserve"> </w:t>
            </w:r>
            <w:ins w:id="15" w:author="Haipeng HP1 Lei" w:date="2022-08-22T11:17:00Z">
              <w:r>
                <w:rPr>
                  <w:rFonts w:eastAsia="Times New Roman"/>
                  <w:color w:val="FF0000"/>
                </w:rPr>
                <w:t xml:space="preserve">Note: for </w:t>
              </w:r>
            </w:ins>
            <w:r>
              <w:rPr>
                <w:rFonts w:eastAsia="Times New Roman"/>
                <w:color w:val="FF0000"/>
                <w:lang w:val="en-US"/>
              </w:rPr>
              <w:t xml:space="preserve">both </w:t>
            </w:r>
            <w:ins w:id="16" w:author="Haipeng HP1 Lei" w:date="2022-08-22T11:17:00Z">
              <w:r>
                <w:rPr>
                  <w:rFonts w:eastAsia="Times New Roman"/>
                  <w:color w:val="FF0000"/>
                </w:rPr>
                <w:t>Case 2-1</w:t>
              </w:r>
            </w:ins>
            <w:r>
              <w:rPr>
                <w:rFonts w:eastAsia="Times New Roman"/>
                <w:color w:val="FF0000"/>
                <w:lang w:val="en-US"/>
              </w:rPr>
              <w:t xml:space="preserve"> and Case 2-2</w:t>
            </w:r>
            <w:ins w:id="17" w:author="Haipeng HP1 Lei" w:date="2022-08-22T11:17:00Z">
              <w:r>
                <w:rPr>
                  <w:rFonts w:eastAsia="Times New Roman"/>
                  <w:color w:val="FF0000"/>
                </w:rPr>
                <w:t>, unlicensed cell operation is not prioritized</w:t>
              </w:r>
              <w:r>
                <w:rPr>
                  <w:rFonts w:eastAsia="Times New Roman"/>
                </w:rPr>
                <w:t xml:space="preserve"> </w:t>
              </w:r>
            </w:ins>
          </w:p>
          <w:p w14:paraId="386877E1" w14:textId="77777777" w:rsidR="0035490D" w:rsidRDefault="0035490D">
            <w:pPr>
              <w:jc w:val="left"/>
              <w:rPr>
                <w:rFonts w:eastAsia="MS Mincho"/>
                <w:bCs/>
                <w:lang w:val="en-US" w:eastAsia="ja-JP"/>
              </w:rPr>
            </w:pPr>
          </w:p>
        </w:tc>
      </w:tr>
      <w:tr w:rsidR="0035490D" w14:paraId="03A8D0C3" w14:textId="77777777">
        <w:tc>
          <w:tcPr>
            <w:tcW w:w="2009" w:type="dxa"/>
          </w:tcPr>
          <w:p w14:paraId="16EA21A6" w14:textId="77777777" w:rsidR="0035490D" w:rsidRDefault="00832849">
            <w:pPr>
              <w:jc w:val="left"/>
              <w:rPr>
                <w:rFonts w:eastAsiaTheme="minorEastAsia"/>
                <w:bCs/>
                <w:lang w:val="en-US" w:eastAsia="zh-CN"/>
              </w:rPr>
            </w:pPr>
            <w:r>
              <w:rPr>
                <w:rFonts w:eastAsiaTheme="minorEastAsia"/>
                <w:bCs/>
                <w:lang w:val="en-US" w:eastAsia="zh-CN"/>
              </w:rPr>
              <w:t>Moderator</w:t>
            </w:r>
          </w:p>
        </w:tc>
        <w:tc>
          <w:tcPr>
            <w:tcW w:w="7353" w:type="dxa"/>
          </w:tcPr>
          <w:p w14:paraId="2F199654" w14:textId="77777777" w:rsidR="0035490D" w:rsidRDefault="00832849">
            <w:pPr>
              <w:jc w:val="left"/>
              <w:rPr>
                <w:rFonts w:eastAsia="MS Mincho"/>
                <w:bCs/>
                <w:lang w:val="en-US" w:eastAsia="ja-JP"/>
              </w:rPr>
            </w:pPr>
            <w:r>
              <w:rPr>
                <w:rFonts w:eastAsia="MS Mincho"/>
                <w:bCs/>
                <w:lang w:val="en-US" w:eastAsia="ja-JP"/>
              </w:rPr>
              <w:t>@OPPO: We see using a licensed cell to schedule multiple unlicensed cells is very useful because the DCI is transmitted on licensed cell so that there is no LBT failure issue for DCI transmission. Using unlicensed cell to schedule licensed cell is not justified that is the reason why the note is put there.</w:t>
            </w:r>
          </w:p>
        </w:tc>
      </w:tr>
      <w:tr w:rsidR="0035490D" w14:paraId="04F23B70" w14:textId="77777777">
        <w:tc>
          <w:tcPr>
            <w:tcW w:w="2009" w:type="dxa"/>
          </w:tcPr>
          <w:p w14:paraId="7E5D7DD0" w14:textId="77777777" w:rsidR="0035490D" w:rsidRDefault="00832849">
            <w:pPr>
              <w:wordWrap/>
              <w:jc w:val="left"/>
              <w:rPr>
                <w:rFonts w:eastAsiaTheme="minorEastAsia"/>
                <w:bCs/>
                <w:lang w:val="en-US" w:eastAsia="zh-CN"/>
              </w:rPr>
            </w:pPr>
            <w:r>
              <w:rPr>
                <w:rFonts w:eastAsiaTheme="minorEastAsia"/>
                <w:bCs/>
                <w:lang w:val="en-US" w:eastAsia="zh-CN"/>
              </w:rPr>
              <w:t>CMCC</w:t>
            </w:r>
          </w:p>
        </w:tc>
        <w:tc>
          <w:tcPr>
            <w:tcW w:w="7353" w:type="dxa"/>
          </w:tcPr>
          <w:p w14:paraId="63B07E82" w14:textId="77777777" w:rsidR="0035490D" w:rsidRDefault="00832849">
            <w:pPr>
              <w:wordWrap/>
              <w:jc w:val="left"/>
              <w:rPr>
                <w:rFonts w:eastAsia="MS Mincho"/>
                <w:bCs/>
                <w:lang w:val="en-US" w:eastAsia="ja-JP"/>
              </w:rPr>
            </w:pPr>
            <w:r>
              <w:rPr>
                <w:rFonts w:eastAsiaTheme="minorEastAsia"/>
                <w:bCs/>
                <w:lang w:val="en-US" w:eastAsia="zh-CN"/>
              </w:rPr>
              <w:t>Fine with the proposal</w:t>
            </w:r>
          </w:p>
        </w:tc>
      </w:tr>
      <w:tr w:rsidR="00AC5B47" w14:paraId="2197982C" w14:textId="77777777">
        <w:tc>
          <w:tcPr>
            <w:tcW w:w="2009" w:type="dxa"/>
          </w:tcPr>
          <w:p w14:paraId="05406DA9" w14:textId="61575CE6" w:rsidR="00AC5B47" w:rsidRPr="00AC5B47" w:rsidRDefault="00AC5B47">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13BBAAE4" w14:textId="171AF132" w:rsidR="00AC5B47" w:rsidRPr="00AC5B47" w:rsidRDefault="00AC5B47">
            <w:pPr>
              <w:jc w:val="left"/>
              <w:rPr>
                <w:rFonts w:eastAsia="MS Mincho"/>
                <w:bCs/>
                <w:lang w:val="en-US" w:eastAsia="ja-JP"/>
              </w:rPr>
            </w:pPr>
            <w:r>
              <w:rPr>
                <w:rFonts w:eastAsia="MS Mincho" w:hint="eastAsia"/>
                <w:bCs/>
                <w:lang w:val="en-US" w:eastAsia="ja-JP"/>
              </w:rPr>
              <w:t>I</w:t>
            </w:r>
            <w:r>
              <w:rPr>
                <w:rFonts w:eastAsia="MS Mincho"/>
                <w:bCs/>
                <w:lang w:val="en-US" w:eastAsia="ja-JP"/>
              </w:rPr>
              <w:t>t is not clear to us what is the aim of “</w:t>
            </w:r>
            <w:ins w:id="18" w:author="Haipeng HP1 Lei" w:date="2022-08-22T11:17:00Z">
              <w:r>
                <w:rPr>
                  <w:rFonts w:eastAsia="Times New Roman"/>
                  <w:color w:val="FF0000"/>
                </w:rPr>
                <w:t>Note: for Case 2-1, unlicensed cell operation is not prioritized</w:t>
              </w:r>
            </w:ins>
            <w:r>
              <w:rPr>
                <w:rFonts w:eastAsia="MS Mincho"/>
                <w:bCs/>
                <w:lang w:val="en-US" w:eastAsia="ja-JP"/>
              </w:rPr>
              <w:t xml:space="preserve">”. </w:t>
            </w:r>
            <w:r w:rsidR="00827669">
              <w:rPr>
                <w:rFonts w:eastAsia="MS Mincho"/>
                <w:bCs/>
                <w:lang w:val="en-US" w:eastAsia="ja-JP"/>
              </w:rPr>
              <w:t>We do not think Case 2-1 for unlicensed band is something different from legacy self-scheduling on unlicensed band, and we think the note should be deleted.</w:t>
            </w:r>
          </w:p>
        </w:tc>
      </w:tr>
      <w:tr w:rsidR="00A522C3" w14:paraId="4E6FFD20" w14:textId="77777777">
        <w:tc>
          <w:tcPr>
            <w:tcW w:w="2009" w:type="dxa"/>
          </w:tcPr>
          <w:p w14:paraId="7AD760D9" w14:textId="77777777" w:rsidR="00A522C3" w:rsidRDefault="00A522C3">
            <w:pPr>
              <w:jc w:val="left"/>
              <w:rPr>
                <w:rFonts w:eastAsia="MS Mincho"/>
                <w:bCs/>
                <w:lang w:val="en-US" w:eastAsia="ja-JP"/>
              </w:rPr>
            </w:pPr>
          </w:p>
        </w:tc>
        <w:tc>
          <w:tcPr>
            <w:tcW w:w="7353" w:type="dxa"/>
          </w:tcPr>
          <w:p w14:paraId="33AB51DB" w14:textId="77777777" w:rsidR="00A522C3" w:rsidRDefault="00A522C3">
            <w:pPr>
              <w:jc w:val="left"/>
              <w:rPr>
                <w:rFonts w:eastAsia="MS Mincho"/>
                <w:bCs/>
                <w:lang w:val="en-US" w:eastAsia="ja-JP"/>
              </w:rPr>
            </w:pPr>
          </w:p>
        </w:tc>
      </w:tr>
    </w:tbl>
    <w:p w14:paraId="5BDEF4FA" w14:textId="77777777" w:rsidR="0035490D" w:rsidRDefault="0035490D">
      <w:pPr>
        <w:rPr>
          <w:lang w:eastAsia="en-US"/>
        </w:rPr>
      </w:pPr>
    </w:p>
    <w:p w14:paraId="13690AFE" w14:textId="77777777" w:rsidR="0035490D" w:rsidRDefault="0035490D">
      <w:pPr>
        <w:rPr>
          <w:highlight w:val="yellow"/>
          <w:lang w:eastAsia="en-US"/>
        </w:rPr>
      </w:pPr>
    </w:p>
    <w:p w14:paraId="3FD76287" w14:textId="77777777" w:rsidR="0035490D" w:rsidRDefault="0035490D">
      <w:pPr>
        <w:rPr>
          <w:highlight w:val="yellow"/>
          <w:lang w:eastAsia="en-US"/>
        </w:rPr>
      </w:pPr>
      <w:bookmarkStart w:id="19" w:name="_Hlk103114634"/>
    </w:p>
    <w:bookmarkEnd w:id="19"/>
    <w:p w14:paraId="44EBADFC" w14:textId="77777777" w:rsidR="0035490D" w:rsidRDefault="00832849">
      <w:pPr>
        <w:pStyle w:val="Heading1"/>
      </w:pPr>
      <w:r>
        <w:t>DCI format design</w:t>
      </w:r>
    </w:p>
    <w:p w14:paraId="207E6754" w14:textId="77777777" w:rsidR="0035490D" w:rsidRDefault="0035490D">
      <w:pPr>
        <w:spacing w:after="120"/>
        <w:rPr>
          <w:lang w:eastAsia="en-US"/>
        </w:rPr>
      </w:pPr>
    </w:p>
    <w:p w14:paraId="2C4EBFA2" w14:textId="77777777" w:rsidR="0035490D" w:rsidRDefault="0083284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41A7394" w14:textId="77777777" w:rsidR="0035490D" w:rsidRDefault="00832849">
      <w:pPr>
        <w:pStyle w:val="Heading2"/>
        <w:ind w:left="540"/>
      </w:pPr>
      <w:r>
        <w:lastRenderedPageBreak/>
        <w:t>New or existing DCI format for multi-cell scheduling</w:t>
      </w:r>
    </w:p>
    <w:p w14:paraId="65D0EAC7" w14:textId="77777777" w:rsidR="0035490D" w:rsidRDefault="0035490D">
      <w:pPr>
        <w:rPr>
          <w:lang w:val="en-US" w:eastAsia="zh-CN"/>
        </w:rPr>
      </w:pPr>
    </w:p>
    <w:tbl>
      <w:tblPr>
        <w:tblStyle w:val="TableGrid"/>
        <w:tblW w:w="0" w:type="auto"/>
        <w:tblLook w:val="04A0" w:firstRow="1" w:lastRow="0" w:firstColumn="1" w:lastColumn="0" w:noHBand="0" w:noVBand="1"/>
      </w:tblPr>
      <w:tblGrid>
        <w:gridCol w:w="9362"/>
      </w:tblGrid>
      <w:tr w:rsidR="0035490D" w14:paraId="5F83910A" w14:textId="77777777">
        <w:tc>
          <w:tcPr>
            <w:tcW w:w="9362" w:type="dxa"/>
          </w:tcPr>
          <w:p w14:paraId="1ACBB15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135FBA77"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13: Confirm the work assumption that DCI format 0_X/1_X is a new DCI format for multi-cell scheduling. </w:t>
            </w:r>
          </w:p>
          <w:p w14:paraId="5A8128DE" w14:textId="77777777" w:rsidR="0035490D" w:rsidRDefault="0035490D">
            <w:pPr>
              <w:wordWrap/>
              <w:rPr>
                <w:lang w:eastAsia="zh-CN"/>
              </w:rPr>
            </w:pPr>
          </w:p>
          <w:p w14:paraId="2809AAFC"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15F1535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DCI format 0_X/1_X is a new DCI format for multi-cell scheduling</w:t>
            </w:r>
          </w:p>
          <w:p w14:paraId="66165F75" w14:textId="77777777" w:rsidR="0035490D" w:rsidRDefault="0035490D">
            <w:pPr>
              <w:wordWrap/>
              <w:rPr>
                <w:lang w:val="en-US" w:eastAsia="zh-CN"/>
              </w:rPr>
            </w:pPr>
          </w:p>
          <w:p w14:paraId="0358F036"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0603FFE4"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5: Confirm the working assumption that DCI format 0_X/1_X is a new DCI format for multi-cell scheduling.</w:t>
            </w:r>
          </w:p>
          <w:p w14:paraId="627C911D" w14:textId="77777777" w:rsidR="0035490D" w:rsidRDefault="0035490D">
            <w:pPr>
              <w:wordWrap/>
              <w:rPr>
                <w:rFonts w:eastAsiaTheme="minorEastAsia"/>
                <w:lang w:eastAsia="zh-CN"/>
              </w:rPr>
            </w:pPr>
          </w:p>
          <w:p w14:paraId="5FD7E3B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847F00B"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2.1: Confirm the following RAN1#109-e as early as possible during RAN1#110-e: </w:t>
            </w:r>
          </w:p>
          <w:tbl>
            <w:tblPr>
              <w:tblStyle w:val="TableGrid"/>
              <w:tblW w:w="7816" w:type="dxa"/>
              <w:tblInd w:w="826" w:type="dxa"/>
              <w:tblLook w:val="04A0" w:firstRow="1" w:lastRow="0" w:firstColumn="1" w:lastColumn="0" w:noHBand="0" w:noVBand="1"/>
            </w:tblPr>
            <w:tblGrid>
              <w:gridCol w:w="7816"/>
            </w:tblGrid>
            <w:tr w:rsidR="0035490D" w14:paraId="3751C450" w14:textId="77777777">
              <w:tc>
                <w:tcPr>
                  <w:tcW w:w="7816" w:type="dxa"/>
                </w:tcPr>
                <w:p w14:paraId="7AD0CCE7" w14:textId="77777777" w:rsidR="0035490D" w:rsidRDefault="00832849">
                  <w:pPr>
                    <w:wordWrap/>
                    <w:overflowPunct/>
                    <w:autoSpaceDE/>
                    <w:autoSpaceDN/>
                    <w:adjustRightInd/>
                    <w:spacing w:before="120" w:after="120"/>
                    <w:textAlignment w:val="auto"/>
                    <w:rPr>
                      <w:lang w:eastAsia="zh-CN"/>
                    </w:rPr>
                  </w:pPr>
                  <w:r>
                    <w:rPr>
                      <w:highlight w:val="darkYellow"/>
                      <w:lang w:eastAsia="zh-CN"/>
                    </w:rPr>
                    <w:t>(Working assumption)</w:t>
                  </w:r>
                  <w:r>
                    <w:rPr>
                      <w:lang w:eastAsia="zh-CN"/>
                    </w:rPr>
                    <w:t xml:space="preserve"> DCI format 0_X/1_X is a new DCI format for multi-cell scheduling</w:t>
                  </w:r>
                </w:p>
              </w:tc>
            </w:tr>
          </w:tbl>
          <w:p w14:paraId="56E4F76B" w14:textId="77777777" w:rsidR="0035490D" w:rsidRDefault="0035490D">
            <w:pPr>
              <w:wordWrap/>
              <w:rPr>
                <w:lang w:eastAsia="zh-CN"/>
              </w:rPr>
            </w:pPr>
          </w:p>
          <w:p w14:paraId="28F4B337"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Xiaomi:</w:t>
            </w:r>
          </w:p>
          <w:p w14:paraId="4E8C1BAC"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4: Confirm the working assumption that DCI format 0_X/1_X is a new DCI format for multi-cell scheduling.</w:t>
            </w:r>
          </w:p>
          <w:p w14:paraId="700E7564" w14:textId="77777777" w:rsidR="0035490D" w:rsidRDefault="0035490D">
            <w:pPr>
              <w:wordWrap/>
              <w:rPr>
                <w:lang w:eastAsia="zh-CN"/>
              </w:rPr>
            </w:pPr>
          </w:p>
          <w:p w14:paraId="75BA6A59"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LG Electronics</w:t>
            </w:r>
          </w:p>
          <w:p w14:paraId="0B8EBD44"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#8: Confirm the working assumption on adopting a new DCI format for multi-cell scheduling. </w:t>
            </w:r>
          </w:p>
          <w:p w14:paraId="7DFF8096" w14:textId="77777777" w:rsidR="0035490D" w:rsidRDefault="0035490D">
            <w:pPr>
              <w:wordWrap/>
              <w:rPr>
                <w:lang w:eastAsia="zh-CN"/>
              </w:rPr>
            </w:pPr>
          </w:p>
          <w:p w14:paraId="4DF5051C"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FGI:</w:t>
            </w:r>
          </w:p>
          <w:p w14:paraId="4BD1DE82"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Confirm the working assumption that DCI format 0_X/1_X is a new DCI format for multi-cell scheduling.</w:t>
            </w:r>
          </w:p>
          <w:p w14:paraId="4D520B2D" w14:textId="77777777" w:rsidR="0035490D" w:rsidRDefault="0035490D">
            <w:pPr>
              <w:wordWrap/>
              <w:rPr>
                <w:lang w:val="en-US" w:eastAsia="zh-CN"/>
              </w:rPr>
            </w:pPr>
          </w:p>
        </w:tc>
      </w:tr>
    </w:tbl>
    <w:p w14:paraId="556028B7" w14:textId="77777777" w:rsidR="0035490D" w:rsidRDefault="0035490D">
      <w:pPr>
        <w:rPr>
          <w:lang w:eastAsia="en-US"/>
        </w:rPr>
      </w:pPr>
    </w:p>
    <w:p w14:paraId="6506C686" w14:textId="77777777" w:rsidR="0035490D" w:rsidRDefault="0035490D">
      <w:pPr>
        <w:rPr>
          <w:lang w:eastAsia="en-US"/>
        </w:rPr>
      </w:pPr>
    </w:p>
    <w:p w14:paraId="4FFAFEE9" w14:textId="77777777" w:rsidR="0035490D" w:rsidRDefault="0035490D">
      <w:pPr>
        <w:rPr>
          <w:lang w:eastAsia="en-US"/>
        </w:rPr>
      </w:pPr>
    </w:p>
    <w:p w14:paraId="6B1210A0" w14:textId="77777777" w:rsidR="0035490D" w:rsidRDefault="0035490D">
      <w:pPr>
        <w:rPr>
          <w:lang w:val="en-US" w:eastAsia="zh-CN"/>
        </w:rPr>
      </w:pPr>
    </w:p>
    <w:p w14:paraId="2F14BE1E"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9CE3F44" w14:textId="77777777" w:rsidR="0035490D" w:rsidRDefault="0035490D">
      <w:pPr>
        <w:rPr>
          <w:lang w:eastAsia="en-US"/>
        </w:rPr>
      </w:pPr>
    </w:p>
    <w:p w14:paraId="085E00A7" w14:textId="77777777" w:rsidR="0035490D" w:rsidRDefault="00832849">
      <w:pPr>
        <w:spacing w:after="120"/>
        <w:rPr>
          <w:lang w:eastAsia="en-US"/>
        </w:rPr>
      </w:pPr>
      <w:r>
        <w:rPr>
          <w:lang w:val="en-US" w:eastAsia="en-US"/>
        </w:rPr>
        <w:t xml:space="preserve">In RAN1#109e meeting, regarding the DCI format </w:t>
      </w:r>
      <w:r>
        <w:rPr>
          <w:rFonts w:eastAsia="楷体"/>
          <w:szCs w:val="20"/>
          <w:lang w:eastAsia="zh-CN"/>
        </w:rPr>
        <w:t>0_X/1_X, RAN1 reached a working assumption that DCI format 0_X/1_X is a new DCI format for multi-cell scheduling.</w:t>
      </w:r>
      <w:r>
        <w:rPr>
          <w:lang w:eastAsia="en-US"/>
        </w:rPr>
        <w:t xml:space="preserve"> </w:t>
      </w:r>
    </w:p>
    <w:p w14:paraId="194BBE31" w14:textId="77777777" w:rsidR="0035490D" w:rsidRDefault="0035490D">
      <w:pPr>
        <w:rPr>
          <w:lang w:val="en-US" w:eastAsia="en-US"/>
        </w:rPr>
      </w:pPr>
    </w:p>
    <w:tbl>
      <w:tblPr>
        <w:tblStyle w:val="TableGrid"/>
        <w:tblW w:w="0" w:type="auto"/>
        <w:tblLook w:val="04A0" w:firstRow="1" w:lastRow="0" w:firstColumn="1" w:lastColumn="0" w:noHBand="0" w:noVBand="1"/>
      </w:tblPr>
      <w:tblGrid>
        <w:gridCol w:w="9362"/>
      </w:tblGrid>
      <w:tr w:rsidR="0035490D" w14:paraId="2704B770" w14:textId="77777777">
        <w:tc>
          <w:tcPr>
            <w:tcW w:w="9362" w:type="dxa"/>
          </w:tcPr>
          <w:p w14:paraId="09CC2822" w14:textId="77777777" w:rsidR="0035490D" w:rsidRDefault="00832849">
            <w:pPr>
              <w:rPr>
                <w:b/>
                <w:bCs/>
                <w:highlight w:val="green"/>
                <w:lang w:eastAsia="zh-CN"/>
              </w:rPr>
            </w:pPr>
            <w:r>
              <w:rPr>
                <w:b/>
                <w:bCs/>
                <w:highlight w:val="green"/>
                <w:lang w:eastAsia="zh-CN"/>
              </w:rPr>
              <w:t>Agreement</w:t>
            </w:r>
          </w:p>
          <w:p w14:paraId="782C5B04" w14:textId="77777777" w:rsidR="0035490D" w:rsidRDefault="00832849">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58ACB145" w14:textId="77777777" w:rsidR="0035490D" w:rsidRDefault="00832849">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741997FA" w14:textId="77777777" w:rsidR="0035490D" w:rsidRDefault="00832849">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14E851F3" w14:textId="77777777" w:rsidR="0035490D" w:rsidRDefault="00832849">
            <w:pPr>
              <w:pStyle w:val="ListParagraph"/>
              <w:numPr>
                <w:ilvl w:val="0"/>
                <w:numId w:val="17"/>
              </w:numPr>
              <w:rPr>
                <w:lang w:eastAsia="en-US"/>
              </w:rPr>
            </w:pPr>
            <w:r>
              <w:rPr>
                <w:lang w:eastAsia="en-US"/>
              </w:rPr>
              <w:t>FFS: UE monitors one of or both multi-cell scheduling DCI and legacy single cell scheduling DCI for a scheduled cell.</w:t>
            </w:r>
          </w:p>
          <w:p w14:paraId="2F9CA222" w14:textId="77777777" w:rsidR="0035490D" w:rsidRDefault="0035490D">
            <w:pPr>
              <w:rPr>
                <w:lang w:eastAsia="en-US"/>
              </w:rPr>
            </w:pPr>
          </w:p>
        </w:tc>
      </w:tr>
    </w:tbl>
    <w:p w14:paraId="7AFE094B" w14:textId="77777777" w:rsidR="0035490D" w:rsidRDefault="0035490D">
      <w:pPr>
        <w:rPr>
          <w:lang w:eastAsia="en-US"/>
        </w:rPr>
      </w:pPr>
    </w:p>
    <w:p w14:paraId="7EB778A1" w14:textId="77777777" w:rsidR="0035490D" w:rsidRDefault="00832849">
      <w:pPr>
        <w:spacing w:after="120"/>
        <w:rPr>
          <w:lang w:val="en-US" w:eastAsia="en-US"/>
        </w:rPr>
      </w:pPr>
      <w:r>
        <w:rPr>
          <w:lang w:eastAsia="en-US"/>
        </w:rPr>
        <w:lastRenderedPageBreak/>
        <w:t xml:space="preserve">8 companies [Huawei, </w:t>
      </w:r>
      <w:proofErr w:type="spellStart"/>
      <w:r>
        <w:rPr>
          <w:lang w:eastAsia="en-US"/>
        </w:rPr>
        <w:t>Spreadtrum</w:t>
      </w:r>
      <w:proofErr w:type="spellEnd"/>
      <w:r>
        <w:rPr>
          <w:lang w:eastAsia="en-US"/>
        </w:rPr>
        <w:t xml:space="preserve">, </w:t>
      </w:r>
      <w:proofErr w:type="spellStart"/>
      <w:r>
        <w:rPr>
          <w:lang w:eastAsia="en-US"/>
        </w:rPr>
        <w:t>Langbo</w:t>
      </w:r>
      <w:proofErr w:type="spellEnd"/>
      <w:r>
        <w:rPr>
          <w:lang w:eastAsia="en-US"/>
        </w:rPr>
        <w:t xml:space="preserve">, Nokia/NSB, Xiaomi, LG, FGI] propose to confirm the working assumption that </w:t>
      </w:r>
      <w:r>
        <w:rPr>
          <w:rFonts w:eastAsia="楷体"/>
          <w:szCs w:val="20"/>
          <w:lang w:eastAsia="zh-CN"/>
        </w:rPr>
        <w:t xml:space="preserve">DCI format 0_X/1_X is a new DCI format for multi-cell scheduling.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for a scheduled cell. Furthermore, this working assumption is also relevant to </w:t>
      </w:r>
      <w:r>
        <w:rPr>
          <w:lang w:val="en-US" w:eastAsia="zh-CN"/>
        </w:rPr>
        <w:t>DCI size budget, scheduling possibilities and BD/CCE budget discussion.</w:t>
      </w:r>
    </w:p>
    <w:p w14:paraId="5F9BB864" w14:textId="77777777" w:rsidR="0035490D" w:rsidRDefault="00832849">
      <w:r>
        <w:t xml:space="preserve">Therefore, moderator suggest one proposal below for confirming the working assumption as soon as possible. </w:t>
      </w:r>
    </w:p>
    <w:p w14:paraId="73FDB090" w14:textId="77777777" w:rsidR="0035490D" w:rsidRDefault="0035490D">
      <w:pPr>
        <w:rPr>
          <w:lang w:eastAsia="en-US"/>
        </w:rPr>
      </w:pPr>
    </w:p>
    <w:p w14:paraId="666B7527"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37A4849" w14:textId="77777777" w:rsidR="0035490D" w:rsidRDefault="0035490D">
      <w:pPr>
        <w:rPr>
          <w:lang w:eastAsia="en-US"/>
        </w:rPr>
      </w:pPr>
    </w:p>
    <w:p w14:paraId="453400AB"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770A8C64" w14:textId="77777777" w:rsidR="0035490D" w:rsidRDefault="00832849">
      <w:pPr>
        <w:pStyle w:val="ListParagraph"/>
        <w:numPr>
          <w:ilvl w:val="0"/>
          <w:numId w:val="17"/>
        </w:numPr>
        <w:rPr>
          <w:rFonts w:eastAsia="楷体"/>
          <w:szCs w:val="20"/>
          <w:lang w:eastAsia="zh-CN"/>
        </w:rPr>
      </w:pPr>
      <w:r>
        <w:rPr>
          <w:lang w:eastAsia="en-US"/>
        </w:rPr>
        <w:t xml:space="preserve">Confirm below working assumption reached in RAN1#109e meeting. </w:t>
      </w:r>
    </w:p>
    <w:p w14:paraId="6AB8C439" w14:textId="77777777" w:rsidR="0035490D" w:rsidRDefault="00832849">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D4CAE20" w14:textId="77777777" w:rsidR="0035490D" w:rsidRDefault="0035490D">
      <w:pPr>
        <w:rPr>
          <w:lang w:val="en-US" w:eastAsia="en-US"/>
        </w:rPr>
      </w:pPr>
    </w:p>
    <w:p w14:paraId="11C0DF4A"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9AF7743" w14:textId="77777777">
        <w:tc>
          <w:tcPr>
            <w:tcW w:w="2009" w:type="dxa"/>
            <w:tcBorders>
              <w:top w:val="single" w:sz="4" w:space="0" w:color="auto"/>
              <w:left w:val="single" w:sz="4" w:space="0" w:color="auto"/>
              <w:bottom w:val="single" w:sz="4" w:space="0" w:color="auto"/>
              <w:right w:val="single" w:sz="4" w:space="0" w:color="auto"/>
            </w:tcBorders>
          </w:tcPr>
          <w:p w14:paraId="2F42CF4F"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17D0BC" w14:textId="77777777" w:rsidR="0035490D" w:rsidRDefault="00832849">
            <w:pPr>
              <w:wordWrap/>
              <w:jc w:val="center"/>
              <w:rPr>
                <w:b/>
                <w:lang w:eastAsia="zh-CN"/>
              </w:rPr>
            </w:pPr>
            <w:r>
              <w:rPr>
                <w:b/>
                <w:lang w:eastAsia="zh-CN"/>
              </w:rPr>
              <w:t>Comment</w:t>
            </w:r>
          </w:p>
        </w:tc>
      </w:tr>
      <w:tr w:rsidR="0035490D" w14:paraId="77F42E7B" w14:textId="77777777">
        <w:tc>
          <w:tcPr>
            <w:tcW w:w="2009" w:type="dxa"/>
            <w:tcBorders>
              <w:top w:val="single" w:sz="4" w:space="0" w:color="auto"/>
              <w:left w:val="single" w:sz="4" w:space="0" w:color="auto"/>
              <w:bottom w:val="single" w:sz="4" w:space="0" w:color="auto"/>
              <w:right w:val="single" w:sz="4" w:space="0" w:color="auto"/>
            </w:tcBorders>
          </w:tcPr>
          <w:p w14:paraId="5B7F43AB"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3C53DA8D" w14:textId="77777777" w:rsidR="0035490D" w:rsidRDefault="00832849">
            <w:pPr>
              <w:wordWrap/>
              <w:jc w:val="left"/>
              <w:rPr>
                <w:bCs/>
                <w:lang w:eastAsia="zh-CN"/>
              </w:rPr>
            </w:pPr>
            <w:r>
              <w:rPr>
                <w:bCs/>
                <w:lang w:eastAsia="zh-CN"/>
              </w:rPr>
              <w:t>Support</w:t>
            </w:r>
          </w:p>
        </w:tc>
      </w:tr>
      <w:tr w:rsidR="0035490D" w14:paraId="140370B7" w14:textId="77777777">
        <w:tc>
          <w:tcPr>
            <w:tcW w:w="2009" w:type="dxa"/>
            <w:tcBorders>
              <w:top w:val="single" w:sz="4" w:space="0" w:color="auto"/>
              <w:left w:val="single" w:sz="4" w:space="0" w:color="auto"/>
              <w:bottom w:val="single" w:sz="4" w:space="0" w:color="auto"/>
              <w:right w:val="single" w:sz="4" w:space="0" w:color="auto"/>
            </w:tcBorders>
          </w:tcPr>
          <w:p w14:paraId="6DA82E06" w14:textId="77777777" w:rsidR="0035490D" w:rsidRDefault="00832849">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7FA9A6F" w14:textId="77777777" w:rsidR="0035490D" w:rsidRDefault="00832849">
            <w:pPr>
              <w:wordWrap/>
              <w:rPr>
                <w:bCs/>
                <w:lang w:eastAsia="zh-CN"/>
              </w:rPr>
            </w:pPr>
            <w:r>
              <w:rPr>
                <w:rFonts w:eastAsia="PMingLiU"/>
                <w:lang w:eastAsia="zh-TW"/>
              </w:rPr>
              <w:t>Support the proposal.</w:t>
            </w:r>
          </w:p>
        </w:tc>
      </w:tr>
      <w:tr w:rsidR="0035490D" w14:paraId="1D0FD951" w14:textId="77777777">
        <w:tc>
          <w:tcPr>
            <w:tcW w:w="2009" w:type="dxa"/>
            <w:tcBorders>
              <w:top w:val="single" w:sz="4" w:space="0" w:color="auto"/>
              <w:left w:val="single" w:sz="4" w:space="0" w:color="auto"/>
              <w:bottom w:val="single" w:sz="4" w:space="0" w:color="auto"/>
              <w:right w:val="single" w:sz="4" w:space="0" w:color="auto"/>
            </w:tcBorders>
          </w:tcPr>
          <w:p w14:paraId="6307CE88"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D8B1E22" w14:textId="77777777" w:rsidR="0035490D" w:rsidRDefault="00832849">
            <w:pPr>
              <w:wordWrap/>
              <w:rPr>
                <w:bCs/>
              </w:rPr>
            </w:pPr>
            <w:r>
              <w:rPr>
                <w:rFonts w:hint="eastAsia"/>
                <w:bCs/>
              </w:rPr>
              <w:t>Support.</w:t>
            </w:r>
          </w:p>
        </w:tc>
      </w:tr>
      <w:tr w:rsidR="0035490D" w14:paraId="763E6F98" w14:textId="77777777">
        <w:tc>
          <w:tcPr>
            <w:tcW w:w="2009" w:type="dxa"/>
            <w:tcBorders>
              <w:top w:val="single" w:sz="4" w:space="0" w:color="auto"/>
              <w:left w:val="single" w:sz="4" w:space="0" w:color="auto"/>
              <w:bottom w:val="single" w:sz="4" w:space="0" w:color="auto"/>
              <w:right w:val="single" w:sz="4" w:space="0" w:color="auto"/>
            </w:tcBorders>
          </w:tcPr>
          <w:p w14:paraId="0410BF89" w14:textId="77777777" w:rsidR="0035490D" w:rsidRDefault="00832849">
            <w:pPr>
              <w:wordWrap/>
              <w:jc w:val="left"/>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1190ACB6" w14:textId="77777777" w:rsidR="0035490D" w:rsidRDefault="00832849">
            <w:pPr>
              <w:wordWrap/>
              <w:ind w:left="100" w:hangingChars="50" w:hanging="100"/>
              <w:jc w:val="left"/>
              <w:rPr>
                <w:rFonts w:eastAsia="MS Mincho"/>
                <w:bCs/>
                <w:lang w:eastAsia="ja-JP"/>
              </w:rPr>
            </w:pPr>
            <w:r>
              <w:rPr>
                <w:bCs/>
                <w:lang w:eastAsia="zh-CN"/>
              </w:rPr>
              <w:t>Support</w:t>
            </w:r>
          </w:p>
        </w:tc>
      </w:tr>
      <w:tr w:rsidR="0035490D" w14:paraId="75B8F716" w14:textId="77777777">
        <w:tc>
          <w:tcPr>
            <w:tcW w:w="2009" w:type="dxa"/>
          </w:tcPr>
          <w:p w14:paraId="544C243C" w14:textId="77777777" w:rsidR="0035490D" w:rsidRDefault="00832849">
            <w:pPr>
              <w:wordWrap/>
              <w:jc w:val="left"/>
              <w:rPr>
                <w:rFonts w:eastAsiaTheme="minorEastAsia"/>
                <w:bCs/>
                <w:lang w:eastAsia="zh-CN"/>
              </w:rPr>
            </w:pPr>
            <w:r>
              <w:rPr>
                <w:rFonts w:eastAsiaTheme="minorEastAsia" w:hint="eastAsia"/>
                <w:bCs/>
                <w:lang w:eastAsia="zh-CN"/>
              </w:rPr>
              <w:t>CATT</w:t>
            </w:r>
          </w:p>
        </w:tc>
        <w:tc>
          <w:tcPr>
            <w:tcW w:w="7353" w:type="dxa"/>
          </w:tcPr>
          <w:p w14:paraId="0817021E" w14:textId="77777777" w:rsidR="0035490D" w:rsidRDefault="00832849">
            <w:pPr>
              <w:wordWrap/>
              <w:jc w:val="left"/>
              <w:rPr>
                <w:rFonts w:eastAsiaTheme="minorEastAsia"/>
                <w:bCs/>
                <w:lang w:eastAsia="zh-CN"/>
              </w:rPr>
            </w:pPr>
            <w:r>
              <w:rPr>
                <w:rFonts w:eastAsiaTheme="minorEastAsia" w:hint="eastAsia"/>
                <w:bCs/>
                <w:lang w:eastAsia="zh-CN"/>
              </w:rPr>
              <w:t>Support.</w:t>
            </w:r>
          </w:p>
        </w:tc>
      </w:tr>
      <w:tr w:rsidR="0035490D" w14:paraId="46388657" w14:textId="77777777">
        <w:tc>
          <w:tcPr>
            <w:tcW w:w="2009" w:type="dxa"/>
          </w:tcPr>
          <w:p w14:paraId="53EBFE0D" w14:textId="77777777" w:rsidR="0035490D" w:rsidRDefault="00832849">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F7E2AB1" w14:textId="77777777" w:rsidR="0035490D" w:rsidRDefault="00832849">
            <w:pPr>
              <w:wordWrap/>
              <w:jc w:val="left"/>
              <w:rPr>
                <w:rFonts w:eastAsia="MS Mincho"/>
                <w:bCs/>
                <w:lang w:eastAsia="ja-JP"/>
              </w:rPr>
            </w:pPr>
            <w:r>
              <w:rPr>
                <w:rFonts w:eastAsia="MS Mincho" w:hint="eastAsia"/>
                <w:bCs/>
                <w:lang w:eastAsia="ja-JP"/>
              </w:rPr>
              <w:t>W</w:t>
            </w:r>
            <w:r>
              <w:rPr>
                <w:rFonts w:eastAsia="MS Mincho"/>
                <w:bCs/>
                <w:lang w:eastAsia="ja-JP"/>
              </w:rPr>
              <w:t>e are OK with the proposal.</w:t>
            </w:r>
          </w:p>
        </w:tc>
      </w:tr>
      <w:tr w:rsidR="0035490D" w14:paraId="00084B15" w14:textId="77777777">
        <w:tc>
          <w:tcPr>
            <w:tcW w:w="2009" w:type="dxa"/>
          </w:tcPr>
          <w:p w14:paraId="0186A0BC" w14:textId="77777777" w:rsidR="0035490D" w:rsidRDefault="00832849">
            <w:pPr>
              <w:wordWrap/>
              <w:jc w:val="left"/>
              <w:rPr>
                <w:rFonts w:eastAsiaTheme="minorEastAsia"/>
                <w:bCs/>
                <w:lang w:eastAsia="zh-CN"/>
              </w:rPr>
            </w:pPr>
            <w:r>
              <w:rPr>
                <w:rFonts w:eastAsiaTheme="minorEastAsia"/>
                <w:bCs/>
                <w:lang w:eastAsia="zh-CN"/>
              </w:rPr>
              <w:t>Apple</w:t>
            </w:r>
          </w:p>
        </w:tc>
        <w:tc>
          <w:tcPr>
            <w:tcW w:w="7353" w:type="dxa"/>
          </w:tcPr>
          <w:p w14:paraId="24D0F9B5"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37F2305A" w14:textId="77777777">
        <w:tc>
          <w:tcPr>
            <w:tcW w:w="2009" w:type="dxa"/>
          </w:tcPr>
          <w:p w14:paraId="593517B1"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64DAC631"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A45D705" w14:textId="77777777">
        <w:tc>
          <w:tcPr>
            <w:tcW w:w="2009" w:type="dxa"/>
          </w:tcPr>
          <w:p w14:paraId="6135AB69" w14:textId="77777777" w:rsidR="0035490D" w:rsidRDefault="00832849">
            <w:pPr>
              <w:wordWrap/>
              <w:jc w:val="left"/>
              <w:rPr>
                <w:rFonts w:eastAsiaTheme="minorEastAsia"/>
                <w:bCs/>
                <w:lang w:val="en-US" w:eastAsia="ja-JP"/>
              </w:rPr>
            </w:pPr>
            <w:r>
              <w:rPr>
                <w:rFonts w:eastAsiaTheme="minorEastAsia"/>
                <w:bCs/>
                <w:lang w:val="en-US" w:eastAsia="zh-CN"/>
              </w:rPr>
              <w:t>ZTE</w:t>
            </w:r>
          </w:p>
        </w:tc>
        <w:tc>
          <w:tcPr>
            <w:tcW w:w="7353" w:type="dxa"/>
          </w:tcPr>
          <w:p w14:paraId="62FDB641" w14:textId="77777777" w:rsidR="0035490D" w:rsidRDefault="00832849">
            <w:pPr>
              <w:wordWrap/>
              <w:jc w:val="left"/>
              <w:rPr>
                <w:rFonts w:eastAsiaTheme="minorEastAsia"/>
                <w:bCs/>
                <w:lang w:val="en-US" w:eastAsia="ja-JP"/>
              </w:rPr>
            </w:pPr>
            <w:r>
              <w:rPr>
                <w:rFonts w:eastAsiaTheme="minorEastAsia"/>
                <w:bCs/>
                <w:lang w:val="en-US" w:eastAsia="zh-CN"/>
              </w:rPr>
              <w:t>Support</w:t>
            </w:r>
          </w:p>
        </w:tc>
      </w:tr>
      <w:tr w:rsidR="0035490D" w14:paraId="3374C1B5" w14:textId="77777777">
        <w:tc>
          <w:tcPr>
            <w:tcW w:w="2009" w:type="dxa"/>
          </w:tcPr>
          <w:p w14:paraId="2456BAE0" w14:textId="77777777" w:rsidR="0035490D" w:rsidRDefault="00832849">
            <w:pPr>
              <w:wordWrap/>
              <w:jc w:val="left"/>
              <w:rPr>
                <w:bCs/>
              </w:rPr>
            </w:pPr>
            <w:r>
              <w:rPr>
                <w:rFonts w:eastAsiaTheme="minorEastAsia" w:hint="eastAsia"/>
                <w:bCs/>
                <w:lang w:eastAsia="zh-CN"/>
              </w:rPr>
              <w:t>v</w:t>
            </w:r>
            <w:r>
              <w:rPr>
                <w:rFonts w:eastAsiaTheme="minorEastAsia"/>
                <w:bCs/>
                <w:lang w:eastAsia="zh-CN"/>
              </w:rPr>
              <w:t>ivo</w:t>
            </w:r>
          </w:p>
        </w:tc>
        <w:tc>
          <w:tcPr>
            <w:tcW w:w="7353" w:type="dxa"/>
          </w:tcPr>
          <w:p w14:paraId="2E4BF7F8" w14:textId="77777777" w:rsidR="0035490D" w:rsidRDefault="00832849">
            <w:pPr>
              <w:wordWrap/>
              <w:jc w:val="left"/>
              <w:rPr>
                <w:lang w:val="en-US"/>
              </w:rPr>
            </w:pPr>
            <w:r>
              <w:rPr>
                <w:bCs/>
                <w:lang w:eastAsia="zh-CN"/>
              </w:rPr>
              <w:t>Support</w:t>
            </w:r>
          </w:p>
        </w:tc>
      </w:tr>
      <w:tr w:rsidR="0035490D" w14:paraId="19A445C6" w14:textId="77777777">
        <w:tc>
          <w:tcPr>
            <w:tcW w:w="2009" w:type="dxa"/>
          </w:tcPr>
          <w:p w14:paraId="213803B7" w14:textId="77777777" w:rsidR="0035490D" w:rsidRDefault="00832849">
            <w:pPr>
              <w:wordWrap/>
              <w:jc w:val="left"/>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CF3377A" w14:textId="77777777" w:rsidR="0035490D" w:rsidRDefault="00832849">
            <w:pPr>
              <w:wordWrap/>
              <w:jc w:val="left"/>
              <w:rPr>
                <w:bCs/>
                <w:lang w:eastAsia="zh-CN"/>
              </w:rPr>
            </w:pPr>
            <w:r>
              <w:rPr>
                <w:rFonts w:eastAsiaTheme="minorEastAsia" w:hint="eastAsia"/>
                <w:bCs/>
                <w:lang w:eastAsia="zh-CN"/>
              </w:rPr>
              <w:t>S</w:t>
            </w:r>
            <w:r>
              <w:rPr>
                <w:rFonts w:eastAsiaTheme="minorEastAsia"/>
                <w:bCs/>
                <w:lang w:eastAsia="zh-CN"/>
              </w:rPr>
              <w:t>upport</w:t>
            </w:r>
          </w:p>
        </w:tc>
      </w:tr>
      <w:tr w:rsidR="0035490D" w14:paraId="6BCD0D30" w14:textId="77777777">
        <w:tc>
          <w:tcPr>
            <w:tcW w:w="2009" w:type="dxa"/>
          </w:tcPr>
          <w:p w14:paraId="4E15798C" w14:textId="77777777" w:rsidR="0035490D" w:rsidRDefault="00832849">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8E4C7AD" w14:textId="77777777" w:rsidR="0035490D" w:rsidRDefault="0083284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3533079D" w14:textId="77777777">
        <w:tc>
          <w:tcPr>
            <w:tcW w:w="2009" w:type="dxa"/>
          </w:tcPr>
          <w:p w14:paraId="347FE65F" w14:textId="77777777" w:rsidR="0035490D" w:rsidRDefault="00832849">
            <w:pPr>
              <w:jc w:val="left"/>
              <w:rPr>
                <w:rFonts w:eastAsiaTheme="minorEastAsia"/>
                <w:bCs/>
                <w:lang w:eastAsia="zh-CN"/>
              </w:rPr>
            </w:pPr>
            <w:r>
              <w:rPr>
                <w:rFonts w:eastAsiaTheme="minorEastAsia"/>
                <w:bCs/>
                <w:lang w:val="en-US" w:eastAsia="zh-CN"/>
              </w:rPr>
              <w:t>Lenovo</w:t>
            </w:r>
          </w:p>
        </w:tc>
        <w:tc>
          <w:tcPr>
            <w:tcW w:w="7353" w:type="dxa"/>
          </w:tcPr>
          <w:p w14:paraId="29B58EC6" w14:textId="77777777" w:rsidR="0035490D" w:rsidRDefault="00832849">
            <w:pPr>
              <w:jc w:val="left"/>
              <w:rPr>
                <w:rFonts w:eastAsiaTheme="minorEastAsia"/>
                <w:bCs/>
                <w:lang w:eastAsia="zh-CN"/>
              </w:rPr>
            </w:pPr>
            <w:r>
              <w:rPr>
                <w:rFonts w:eastAsiaTheme="minorEastAsia"/>
                <w:bCs/>
                <w:lang w:val="en-US" w:eastAsia="zh-CN"/>
              </w:rPr>
              <w:t>Support</w:t>
            </w:r>
          </w:p>
        </w:tc>
      </w:tr>
      <w:tr w:rsidR="0035490D" w14:paraId="760D67E7" w14:textId="77777777">
        <w:tc>
          <w:tcPr>
            <w:tcW w:w="2009" w:type="dxa"/>
          </w:tcPr>
          <w:p w14:paraId="01B7E908" w14:textId="77777777" w:rsidR="0035490D" w:rsidRDefault="00832849">
            <w:pPr>
              <w:jc w:val="left"/>
              <w:rPr>
                <w:rFonts w:eastAsiaTheme="minorEastAsia"/>
                <w:bCs/>
                <w:lang w:val="en-US" w:eastAsia="zh-CN"/>
              </w:rPr>
            </w:pPr>
            <w:r>
              <w:rPr>
                <w:rFonts w:eastAsiaTheme="minorEastAsia"/>
                <w:bCs/>
                <w:lang w:val="en-US" w:eastAsia="zh-CN"/>
              </w:rPr>
              <w:t>NEC</w:t>
            </w:r>
          </w:p>
        </w:tc>
        <w:tc>
          <w:tcPr>
            <w:tcW w:w="7353" w:type="dxa"/>
          </w:tcPr>
          <w:p w14:paraId="077386F7" w14:textId="77777777" w:rsidR="0035490D" w:rsidRDefault="00832849">
            <w:pPr>
              <w:jc w:val="left"/>
              <w:rPr>
                <w:rFonts w:eastAsiaTheme="minorEastAsia"/>
                <w:bCs/>
                <w:lang w:val="en-US" w:eastAsia="zh-CN"/>
              </w:rPr>
            </w:pPr>
            <w:proofErr w:type="spellStart"/>
            <w:r>
              <w:rPr>
                <w:rFonts w:eastAsiaTheme="minorEastAsia"/>
                <w:bCs/>
                <w:lang w:val="en-US" w:eastAsia="zh-CN"/>
              </w:rPr>
              <w:t>Suupport</w:t>
            </w:r>
            <w:proofErr w:type="spellEnd"/>
          </w:p>
        </w:tc>
      </w:tr>
      <w:tr w:rsidR="0035490D" w14:paraId="2995E021" w14:textId="77777777">
        <w:tc>
          <w:tcPr>
            <w:tcW w:w="2009" w:type="dxa"/>
          </w:tcPr>
          <w:p w14:paraId="7B580643" w14:textId="77777777" w:rsidR="0035490D" w:rsidRDefault="00832849">
            <w:pPr>
              <w:jc w:val="left"/>
              <w:rPr>
                <w:rFonts w:eastAsiaTheme="minorEastAsia"/>
                <w:bCs/>
                <w:lang w:val="en-US" w:eastAsia="zh-CN"/>
              </w:rPr>
            </w:pPr>
            <w:r>
              <w:rPr>
                <w:rFonts w:eastAsiaTheme="minorEastAsia"/>
                <w:bCs/>
                <w:lang w:val="en-US" w:eastAsia="zh-CN"/>
              </w:rPr>
              <w:t>NTT DOCOMO</w:t>
            </w:r>
          </w:p>
        </w:tc>
        <w:tc>
          <w:tcPr>
            <w:tcW w:w="7353" w:type="dxa"/>
          </w:tcPr>
          <w:p w14:paraId="7AF524E8" w14:textId="77777777" w:rsidR="0035490D" w:rsidRDefault="00832849">
            <w:pPr>
              <w:jc w:val="left"/>
              <w:rPr>
                <w:rFonts w:eastAsiaTheme="minorEastAsia"/>
                <w:bCs/>
                <w:lang w:val="en-US" w:eastAsia="zh-CN"/>
              </w:rPr>
            </w:pPr>
            <w:r>
              <w:rPr>
                <w:rFonts w:eastAsia="MS Mincho" w:hint="eastAsia"/>
                <w:bCs/>
                <w:lang w:val="en-US" w:eastAsia="ja-JP"/>
              </w:rPr>
              <w:t>S</w:t>
            </w:r>
            <w:r>
              <w:rPr>
                <w:rFonts w:eastAsia="MS Mincho"/>
                <w:bCs/>
                <w:lang w:val="en-US" w:eastAsia="ja-JP"/>
              </w:rPr>
              <w:t xml:space="preserve">upport </w:t>
            </w:r>
          </w:p>
        </w:tc>
      </w:tr>
      <w:tr w:rsidR="0035490D" w14:paraId="341DB499" w14:textId="77777777">
        <w:tc>
          <w:tcPr>
            <w:tcW w:w="2009" w:type="dxa"/>
          </w:tcPr>
          <w:p w14:paraId="75C41199" w14:textId="77777777" w:rsidR="0035490D" w:rsidRDefault="00832849">
            <w:pPr>
              <w:jc w:val="left"/>
              <w:rPr>
                <w:rFonts w:eastAsiaTheme="minorEastAsia"/>
                <w:bCs/>
                <w:lang w:val="en-US" w:eastAsia="zh-CN"/>
              </w:rPr>
            </w:pPr>
            <w:r>
              <w:rPr>
                <w:rFonts w:eastAsiaTheme="minorEastAsia"/>
                <w:bCs/>
                <w:lang w:val="en-US" w:eastAsia="zh-CN"/>
              </w:rPr>
              <w:t>OPPO</w:t>
            </w:r>
          </w:p>
        </w:tc>
        <w:tc>
          <w:tcPr>
            <w:tcW w:w="7353" w:type="dxa"/>
          </w:tcPr>
          <w:p w14:paraId="7DE422F3" w14:textId="77777777" w:rsidR="0035490D" w:rsidRDefault="00832849">
            <w:pPr>
              <w:jc w:val="left"/>
              <w:rPr>
                <w:rFonts w:eastAsia="MS Mincho"/>
                <w:bCs/>
                <w:lang w:val="en-US" w:eastAsia="ja-JP"/>
              </w:rPr>
            </w:pPr>
            <w:r>
              <w:rPr>
                <w:rFonts w:eastAsia="MS Mincho"/>
                <w:bCs/>
                <w:lang w:val="en-US" w:eastAsia="ja-JP"/>
              </w:rPr>
              <w:t>Support</w:t>
            </w:r>
          </w:p>
        </w:tc>
      </w:tr>
      <w:tr w:rsidR="0035490D" w14:paraId="04B7290F" w14:textId="77777777">
        <w:tc>
          <w:tcPr>
            <w:tcW w:w="2009" w:type="dxa"/>
          </w:tcPr>
          <w:p w14:paraId="72A60FD8" w14:textId="77777777" w:rsidR="0035490D" w:rsidRDefault="00832849">
            <w:pPr>
              <w:jc w:val="left"/>
              <w:rPr>
                <w:rFonts w:eastAsiaTheme="minorEastAsia"/>
                <w:bCs/>
                <w:lang w:val="en-US" w:eastAsia="zh-CN"/>
              </w:rPr>
            </w:pPr>
            <w:r>
              <w:rPr>
                <w:rFonts w:eastAsiaTheme="minorEastAsia"/>
                <w:bCs/>
                <w:lang w:val="en-US" w:eastAsia="zh-CN"/>
              </w:rPr>
              <w:t>Moderator</w:t>
            </w:r>
          </w:p>
        </w:tc>
        <w:tc>
          <w:tcPr>
            <w:tcW w:w="7353" w:type="dxa"/>
          </w:tcPr>
          <w:p w14:paraId="67BACF7F" w14:textId="77777777" w:rsidR="0035490D" w:rsidRDefault="00832849">
            <w:pPr>
              <w:jc w:val="left"/>
              <w:rPr>
                <w:rFonts w:eastAsia="MS Mincho"/>
                <w:bCs/>
                <w:lang w:val="en-US" w:eastAsia="ja-JP"/>
              </w:rPr>
            </w:pPr>
            <w:r>
              <w:rPr>
                <w:rFonts w:eastAsia="MS Mincho"/>
                <w:bCs/>
                <w:lang w:val="en-US" w:eastAsia="ja-JP"/>
              </w:rPr>
              <w:t>This proposal has been agreed. So no need to show your views in this table any more.</w:t>
            </w:r>
          </w:p>
        </w:tc>
      </w:tr>
    </w:tbl>
    <w:p w14:paraId="01AEE9D6" w14:textId="77777777" w:rsidR="0035490D" w:rsidRDefault="0035490D">
      <w:pPr>
        <w:rPr>
          <w:lang w:eastAsia="en-US"/>
        </w:rPr>
      </w:pPr>
    </w:p>
    <w:p w14:paraId="2E4D71DD" w14:textId="77777777" w:rsidR="0035490D" w:rsidRDefault="0035490D">
      <w:pPr>
        <w:rPr>
          <w:lang w:eastAsia="en-US"/>
        </w:rPr>
      </w:pPr>
    </w:p>
    <w:p w14:paraId="6C15EAD3" w14:textId="77777777" w:rsidR="0035490D" w:rsidRDefault="00832849">
      <w:pPr>
        <w:pStyle w:val="Heading2"/>
        <w:ind w:left="540"/>
      </w:pPr>
      <w:r>
        <w:t>Maximum number of cells scheduled by a single DCI</w:t>
      </w:r>
    </w:p>
    <w:p w14:paraId="1FDE92B2" w14:textId="77777777" w:rsidR="0035490D" w:rsidRDefault="0035490D">
      <w:pPr>
        <w:rPr>
          <w:lang w:eastAsia="en-US"/>
        </w:rPr>
      </w:pPr>
    </w:p>
    <w:p w14:paraId="38AE7BD3" w14:textId="77777777" w:rsidR="0035490D" w:rsidRDefault="00832849">
      <w:pPr>
        <w:rPr>
          <w:lang w:eastAsia="en-US"/>
        </w:rPr>
      </w:pPr>
      <w:r>
        <w:rPr>
          <w:lang w:eastAsia="en-US"/>
        </w:rPr>
        <w:t>Regarding this issue, companies’ views are summarized as below:</w:t>
      </w:r>
    </w:p>
    <w:p w14:paraId="18D11A3B" w14:textId="77777777" w:rsidR="0035490D" w:rsidRDefault="0035490D">
      <w:pPr>
        <w:rPr>
          <w:lang w:eastAsia="zh-CN"/>
        </w:rPr>
      </w:pPr>
    </w:p>
    <w:tbl>
      <w:tblPr>
        <w:tblStyle w:val="TableGrid"/>
        <w:tblW w:w="0" w:type="auto"/>
        <w:tblLook w:val="04A0" w:firstRow="1" w:lastRow="0" w:firstColumn="1" w:lastColumn="0" w:noHBand="0" w:noVBand="1"/>
      </w:tblPr>
      <w:tblGrid>
        <w:gridCol w:w="9362"/>
      </w:tblGrid>
      <w:tr w:rsidR="0035490D" w14:paraId="12BE81F4" w14:textId="77777777">
        <w:tc>
          <w:tcPr>
            <w:tcW w:w="9362" w:type="dxa"/>
          </w:tcPr>
          <w:p w14:paraId="28E8155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6A875E2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The maximum number of co-scheduled cells by a DCI format 0_X in Rel-18 can be 3.</w:t>
            </w:r>
          </w:p>
          <w:p w14:paraId="6633FD2B"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7: The maximum number of co-scheduled cells by a DCI format 1_X in Rel-18 can be 4.</w:t>
            </w:r>
          </w:p>
          <w:p w14:paraId="73845640" w14:textId="77777777" w:rsidR="0035490D" w:rsidRDefault="0035490D">
            <w:pPr>
              <w:wordWrap/>
              <w:rPr>
                <w:rFonts w:eastAsia="楷体"/>
                <w:b/>
                <w:bCs/>
                <w:sz w:val="22"/>
                <w:lang w:eastAsia="zh-CN"/>
              </w:rPr>
            </w:pPr>
          </w:p>
          <w:p w14:paraId="36EDCA37"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5B736849"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xml:space="preserve">: </w:t>
            </w:r>
            <w:r>
              <w:rPr>
                <w:rFonts w:eastAsia="楷体" w:hint="eastAsia"/>
                <w:i/>
                <w:iCs/>
                <w:szCs w:val="20"/>
                <w:lang w:val="en-US" w:eastAsia="zh-CN"/>
              </w:rPr>
              <w:t>4 or 8 should be supported as the maximum number of scheduled cells.</w:t>
            </w:r>
          </w:p>
          <w:p w14:paraId="75749D38" w14:textId="77777777" w:rsidR="0035490D" w:rsidRDefault="0035490D">
            <w:pPr>
              <w:wordWrap/>
              <w:rPr>
                <w:rFonts w:eastAsia="楷体"/>
                <w:i/>
                <w:iCs/>
                <w:szCs w:val="20"/>
                <w:lang w:val="en-US" w:eastAsia="zh-CN"/>
              </w:rPr>
            </w:pPr>
          </w:p>
          <w:p w14:paraId="15C07258"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12EF5D5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The value for the maximum number of co-scheduled cells by a DCI format 1_X in Rel-18 is 4, and the value for the maximum number of co-scheduled cells by a DCI format 0_X in Rel-18 is 4.</w:t>
            </w:r>
          </w:p>
          <w:p w14:paraId="03DC44AC" w14:textId="77777777" w:rsidR="0035490D" w:rsidRDefault="0035490D">
            <w:pPr>
              <w:wordWrap/>
              <w:rPr>
                <w:rFonts w:eastAsia="楷体"/>
                <w:b/>
                <w:bCs/>
                <w:sz w:val="22"/>
                <w:lang w:eastAsia="zh-CN"/>
              </w:rPr>
            </w:pPr>
          </w:p>
          <w:p w14:paraId="3443363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118339D1" w14:textId="77777777" w:rsidR="0035490D" w:rsidRDefault="00832849">
            <w:pPr>
              <w:pStyle w:val="ListParagraph"/>
              <w:numPr>
                <w:ilvl w:val="0"/>
                <w:numId w:val="15"/>
              </w:numPr>
              <w:rPr>
                <w:rFonts w:eastAsia="楷体"/>
                <w:i/>
                <w:iCs/>
                <w:szCs w:val="20"/>
                <w:lang w:val="en-US" w:eastAsia="zh-CN"/>
              </w:rPr>
            </w:pPr>
            <w:bookmarkStart w:id="20" w:name="_Ref10213426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For multi-cell scheduling, the following principles should be taken into account:</w:t>
            </w:r>
            <w:bookmarkEnd w:id="20"/>
          </w:p>
          <w:p w14:paraId="724DC0FE"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Changes or extensions to the legacy PDCCH coding/mapping procedure, including the maximum DCI size=140 bits excluding CRC and supported ALs, should be avoided. </w:t>
            </w:r>
          </w:p>
          <w:p w14:paraId="2BF1C7B6"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The maximum number of cells that can be scheduled by DCI format 0-X/1-X is 8. </w:t>
            </w:r>
          </w:p>
          <w:p w14:paraId="75875945" w14:textId="77777777" w:rsidR="0035490D" w:rsidRDefault="0035490D">
            <w:pPr>
              <w:wordWrap/>
              <w:rPr>
                <w:rFonts w:eastAsia="楷体"/>
                <w:b/>
                <w:bCs/>
                <w:sz w:val="22"/>
                <w:lang w:eastAsia="zh-CN"/>
              </w:rPr>
            </w:pPr>
          </w:p>
          <w:p w14:paraId="6478A93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03FFCA32"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4.1.1: The maximum number of co-scheduled cells by a DCI format 0_X and DCI format 1_X in Rel-18 is 4. </w:t>
            </w:r>
          </w:p>
          <w:p w14:paraId="06FC8A47"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4.1.2: To limit the DCI size, the maximum number of co-scheduled cells by a DCI format 0_X / 1_X should be based on RRC configuration (i.e. from the set of {2,3,4}). </w:t>
            </w:r>
          </w:p>
          <w:p w14:paraId="21517C6B" w14:textId="77777777" w:rsidR="0035490D" w:rsidRDefault="0035490D">
            <w:pPr>
              <w:wordWrap/>
              <w:rPr>
                <w:rFonts w:eastAsia="楷体"/>
                <w:b/>
                <w:bCs/>
                <w:sz w:val="22"/>
                <w:lang w:eastAsia="zh-CN"/>
              </w:rPr>
            </w:pPr>
          </w:p>
          <w:p w14:paraId="4E1ED84E"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OPPO:</w:t>
            </w:r>
          </w:p>
          <w:p w14:paraId="105D1476"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The maximum number of cells scheduled by the new DCI format is no more than 3.</w:t>
            </w:r>
          </w:p>
          <w:p w14:paraId="5DE6AA76" w14:textId="77777777" w:rsidR="0035490D" w:rsidRDefault="0035490D">
            <w:pPr>
              <w:wordWrap/>
              <w:rPr>
                <w:rFonts w:eastAsia="楷体"/>
                <w:b/>
                <w:bCs/>
                <w:sz w:val="22"/>
                <w:lang w:eastAsia="zh-CN"/>
              </w:rPr>
            </w:pPr>
          </w:p>
          <w:p w14:paraId="7526688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5D84DFF4"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8: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0_X </w:t>
            </w:r>
            <w:r>
              <w:rPr>
                <w:rFonts w:eastAsia="楷体"/>
                <w:i/>
                <w:iCs/>
                <w:szCs w:val="20"/>
                <w:lang w:val="en-US" w:eastAsia="zh-CN"/>
              </w:rPr>
              <w:t>supported in Rel-18</w:t>
            </w:r>
            <w:r>
              <w:rPr>
                <w:rFonts w:eastAsia="楷体" w:hint="eastAsia"/>
                <w:i/>
                <w:iCs/>
                <w:szCs w:val="20"/>
                <w:lang w:val="en-US" w:eastAsia="zh-CN"/>
              </w:rPr>
              <w:t xml:space="preserve"> can be 8.</w:t>
            </w:r>
          </w:p>
          <w:p w14:paraId="4D907678"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9: The </w:t>
            </w:r>
            <w:r>
              <w:rPr>
                <w:rFonts w:eastAsia="楷体"/>
                <w:i/>
                <w:iCs/>
                <w:szCs w:val="20"/>
                <w:lang w:val="en-US" w:eastAsia="zh-CN"/>
              </w:rPr>
              <w:t xml:space="preserve">maximum number of co-scheduled cells </w:t>
            </w:r>
            <w:r>
              <w:rPr>
                <w:rFonts w:eastAsia="楷体" w:hint="eastAsia"/>
                <w:i/>
                <w:iCs/>
                <w:szCs w:val="20"/>
                <w:lang w:val="en-US" w:eastAsia="zh-CN"/>
              </w:rPr>
              <w:t xml:space="preserve">by DCI format 1_X </w:t>
            </w:r>
            <w:r>
              <w:rPr>
                <w:rFonts w:eastAsia="楷体"/>
                <w:i/>
                <w:iCs/>
                <w:szCs w:val="20"/>
                <w:lang w:val="en-US" w:eastAsia="zh-CN"/>
              </w:rPr>
              <w:t>supported in Rel-18</w:t>
            </w:r>
            <w:r>
              <w:rPr>
                <w:rFonts w:eastAsia="楷体" w:hint="eastAsia"/>
                <w:i/>
                <w:iCs/>
                <w:szCs w:val="20"/>
                <w:lang w:val="en-US" w:eastAsia="zh-CN"/>
              </w:rPr>
              <w:t xml:space="preserve"> can be 8.</w:t>
            </w:r>
          </w:p>
          <w:p w14:paraId="3A1DC9D6" w14:textId="77777777" w:rsidR="0035490D" w:rsidRDefault="0035490D">
            <w:pPr>
              <w:wordWrap/>
              <w:rPr>
                <w:rFonts w:eastAsia="楷体"/>
                <w:b/>
                <w:bCs/>
                <w:sz w:val="22"/>
                <w:lang w:eastAsia="zh-CN"/>
              </w:rPr>
            </w:pPr>
          </w:p>
          <w:p w14:paraId="23D4F45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3BAE0F56"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4: The maximum number of cells which can be co-scheduled by a single DCI is 4 in Rel-18.</w:t>
            </w:r>
          </w:p>
          <w:p w14:paraId="1F8F2166"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5: For a UE, the maximum number of cells which can be co-scheduled by the DCI is configured by RRC signaling from a set of possible values of 2, 3 and 4.</w:t>
            </w:r>
          </w:p>
          <w:p w14:paraId="510100A6" w14:textId="77777777" w:rsidR="0035490D" w:rsidRDefault="0035490D">
            <w:pPr>
              <w:wordWrap/>
              <w:rPr>
                <w:rFonts w:eastAsia="楷体"/>
                <w:b/>
                <w:bCs/>
                <w:sz w:val="22"/>
                <w:lang w:eastAsia="zh-CN"/>
              </w:rPr>
            </w:pPr>
          </w:p>
          <w:p w14:paraId="2E82BBC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686B2C44"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1</w:t>
            </w:r>
          </w:p>
          <w:p w14:paraId="728E1E84"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Maximum number of co-scheduled cells by a DCI format 0_X or 1_X in Rel-18 for FR1 is 4;</w:t>
            </w:r>
          </w:p>
          <w:p w14:paraId="5135AAC8"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Maximum number of co-scheduled cells by a DCI format 0_X or 1_X in Rel-18 for FR2 is 8;</w:t>
            </w:r>
          </w:p>
          <w:p w14:paraId="12E5AC2D" w14:textId="77777777" w:rsidR="0035490D" w:rsidRDefault="0035490D">
            <w:pPr>
              <w:wordWrap/>
              <w:rPr>
                <w:rFonts w:eastAsia="楷体"/>
                <w:b/>
                <w:bCs/>
                <w:sz w:val="22"/>
                <w:lang w:eastAsia="zh-CN"/>
              </w:rPr>
            </w:pPr>
          </w:p>
          <w:p w14:paraId="100AF4F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0F639D0B"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2: The maximum number of co-scheduled cells which can be scheduled by a single DCI is 4.</w:t>
            </w:r>
          </w:p>
          <w:p w14:paraId="7B8C5A27" w14:textId="77777777" w:rsidR="0035490D" w:rsidRDefault="0035490D">
            <w:pPr>
              <w:wordWrap/>
              <w:rPr>
                <w:rFonts w:eastAsia="楷体"/>
                <w:b/>
                <w:bCs/>
                <w:sz w:val="22"/>
                <w:lang w:val="en-US" w:eastAsia="zh-CN"/>
              </w:rPr>
            </w:pPr>
          </w:p>
          <w:p w14:paraId="526B7BFC"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CAICT:</w:t>
            </w:r>
          </w:p>
          <w:p w14:paraId="00804918"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1: As the starting point, the maximum number of co-scheduled cells by a DCI format 1_X/ DCI format 0_X is 4.</w:t>
            </w:r>
          </w:p>
          <w:p w14:paraId="5480C953" w14:textId="77777777" w:rsidR="0035490D" w:rsidRDefault="0035490D">
            <w:pPr>
              <w:wordWrap/>
              <w:rPr>
                <w:rFonts w:eastAsia="楷体"/>
                <w:b/>
                <w:bCs/>
                <w:sz w:val="22"/>
                <w:lang w:eastAsia="zh-CN"/>
              </w:rPr>
            </w:pPr>
          </w:p>
          <w:p w14:paraId="6BB86A6A"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Samsung:</w:t>
            </w:r>
          </w:p>
          <w:p w14:paraId="1CD75414"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bookmarkStart w:id="21" w:name="_Hlk102137708"/>
          </w:p>
          <w:p w14:paraId="0BC14894" w14:textId="77777777" w:rsidR="0035490D" w:rsidRDefault="0035490D">
            <w:pPr>
              <w:pStyle w:val="ListParagraph"/>
              <w:ind w:left="720"/>
              <w:rPr>
                <w:rFonts w:eastAsia="楷体"/>
                <w:i/>
                <w:iCs/>
                <w:szCs w:val="20"/>
                <w:lang w:val="en-US" w:eastAsia="zh-CN"/>
              </w:rPr>
            </w:pPr>
          </w:p>
          <w:bookmarkEnd w:id="21"/>
          <w:p w14:paraId="110A09EB"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CMCC:</w:t>
            </w:r>
          </w:p>
          <w:p w14:paraId="492B4008"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1. The maximum number of cells scheduled simultaneously by a DCI format 0_X/1_X can be specified as 4 or 8.</w:t>
            </w:r>
          </w:p>
          <w:p w14:paraId="1B444D92" w14:textId="77777777" w:rsidR="0035490D" w:rsidRDefault="0035490D">
            <w:pPr>
              <w:wordWrap/>
              <w:rPr>
                <w:rFonts w:eastAsia="楷体"/>
                <w:b/>
                <w:bCs/>
                <w:sz w:val="22"/>
                <w:lang w:val="en-US" w:eastAsia="zh-CN"/>
              </w:rPr>
            </w:pPr>
          </w:p>
          <w:p w14:paraId="2660ABA3"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65A55EA2"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 The maximum number of co-scheduled cells by a DCI format 0_X/1_X in Rel-18 is set to be 3.</w:t>
            </w:r>
          </w:p>
          <w:p w14:paraId="142C6590" w14:textId="77777777" w:rsidR="0035490D" w:rsidRDefault="0035490D">
            <w:pPr>
              <w:wordWrap/>
              <w:rPr>
                <w:rFonts w:eastAsia="楷体"/>
                <w:b/>
                <w:bCs/>
                <w:sz w:val="22"/>
                <w:lang w:eastAsia="zh-CN"/>
              </w:rPr>
            </w:pPr>
          </w:p>
          <w:p w14:paraId="064110B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92A25CE"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#6: Decide how to limit DCI payload size of the multi-cell DCI, based on the following considerations.</w:t>
            </w:r>
          </w:p>
          <w:p w14:paraId="30F8F899"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cells is to be limited to X (e.g. X = 4).</w:t>
            </w:r>
          </w:p>
          <w:p w14:paraId="5A65D83A"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The maximum number of simultaneously scheduled TBs is to be limited to Y (e.g. Y = 4).</w:t>
            </w:r>
          </w:p>
          <w:p w14:paraId="10251053" w14:textId="77777777" w:rsidR="0035490D" w:rsidRDefault="0035490D">
            <w:pPr>
              <w:wordWrap/>
              <w:rPr>
                <w:rFonts w:eastAsia="楷体"/>
                <w:b/>
                <w:bCs/>
                <w:sz w:val="22"/>
                <w:lang w:eastAsia="zh-CN"/>
              </w:rPr>
            </w:pPr>
          </w:p>
          <w:p w14:paraId="78EFFF2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Apple</w:t>
            </w:r>
          </w:p>
          <w:p w14:paraId="2A1CE53F"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6: RAN1 specifications support a maximum of 3 or 4 cells (FFS 3 or 4) that can be scheduled simultaneously by a single DCI for PDSCH or PUSCH.</w:t>
            </w:r>
          </w:p>
          <w:p w14:paraId="31936673"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The actual maximum number of cells scheduled by a single DCI depends at least on UE capability and the band/band combinations.</w:t>
            </w:r>
          </w:p>
          <w:p w14:paraId="7ECE04F8" w14:textId="77777777" w:rsidR="0035490D" w:rsidRDefault="0035490D">
            <w:pPr>
              <w:wordWrap/>
              <w:rPr>
                <w:rFonts w:eastAsia="楷体"/>
                <w:b/>
                <w:bCs/>
                <w:sz w:val="22"/>
                <w:lang w:eastAsia="zh-CN"/>
              </w:rPr>
            </w:pPr>
          </w:p>
          <w:p w14:paraId="40A18AF7"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105CFCBA" w14:textId="77777777" w:rsidR="0035490D" w:rsidRDefault="00832849">
            <w:pPr>
              <w:pStyle w:val="ListParagraph"/>
              <w:numPr>
                <w:ilvl w:val="0"/>
                <w:numId w:val="15"/>
              </w:numPr>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5: Narrow-down the candidate value of the maximum number of co-scheduled cells by a DCI format 0_X/1_X in Rel-18 to {3, 4}.</w:t>
            </w:r>
          </w:p>
          <w:p w14:paraId="5A581AA0" w14:textId="77777777" w:rsidR="0035490D" w:rsidRDefault="0035490D">
            <w:pPr>
              <w:wordWrap/>
              <w:rPr>
                <w:rFonts w:eastAsia="楷体"/>
                <w:b/>
                <w:bCs/>
                <w:sz w:val="22"/>
                <w:lang w:val="en-US" w:eastAsia="zh-CN"/>
              </w:rPr>
            </w:pPr>
          </w:p>
          <w:p w14:paraId="010248A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4FAA61B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Maximum number of cells scheduled by a mc-DCI is 4.</w:t>
            </w:r>
          </w:p>
          <w:p w14:paraId="5674BADF" w14:textId="77777777" w:rsidR="0035490D" w:rsidRDefault="0035490D">
            <w:pPr>
              <w:wordWrap/>
              <w:rPr>
                <w:rFonts w:eastAsia="楷体"/>
                <w:b/>
                <w:bCs/>
                <w:sz w:val="22"/>
                <w:lang w:val="en-US" w:eastAsia="zh-CN"/>
              </w:rPr>
            </w:pPr>
          </w:p>
          <w:p w14:paraId="5731E430" w14:textId="77777777" w:rsidR="0035490D" w:rsidRDefault="00832849">
            <w:pPr>
              <w:pStyle w:val="ListParagraph"/>
              <w:numPr>
                <w:ilvl w:val="0"/>
                <w:numId w:val="14"/>
              </w:numPr>
              <w:ind w:left="338" w:hanging="270"/>
              <w:jc w:val="both"/>
              <w:rPr>
                <w:rFonts w:eastAsia="楷体"/>
                <w:b/>
                <w:bCs/>
                <w:sz w:val="22"/>
                <w:lang w:eastAsia="zh-CN"/>
              </w:rPr>
            </w:pPr>
            <w:r>
              <w:rPr>
                <w:rFonts w:eastAsia="楷体"/>
                <w:b/>
                <w:bCs/>
                <w:sz w:val="22"/>
                <w:lang w:eastAsia="zh-CN"/>
              </w:rPr>
              <w:t>Google</w:t>
            </w:r>
          </w:p>
          <w:p w14:paraId="300BE3D9"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4: The maximum number of co-scheduled cells with a single DCI can be 4 or 8.</w:t>
            </w:r>
          </w:p>
          <w:p w14:paraId="5330D093" w14:textId="77777777" w:rsidR="0035490D" w:rsidRDefault="0035490D">
            <w:pPr>
              <w:rPr>
                <w:lang w:val="en-US" w:eastAsia="en-US"/>
              </w:rPr>
            </w:pPr>
          </w:p>
        </w:tc>
      </w:tr>
    </w:tbl>
    <w:p w14:paraId="318C2C5B" w14:textId="77777777" w:rsidR="0035490D" w:rsidRDefault="0035490D">
      <w:pPr>
        <w:rPr>
          <w:lang w:val="en-US" w:eastAsia="en-US"/>
        </w:rPr>
      </w:pPr>
    </w:p>
    <w:p w14:paraId="698E7A2B" w14:textId="77777777" w:rsidR="0035490D" w:rsidRDefault="0035490D">
      <w:pPr>
        <w:rPr>
          <w:lang w:val="en-US" w:eastAsia="en-US"/>
        </w:rPr>
      </w:pPr>
    </w:p>
    <w:p w14:paraId="19F1BF08"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A3A4F99" w14:textId="77777777" w:rsidR="0035490D" w:rsidRDefault="0035490D">
      <w:pPr>
        <w:rPr>
          <w:lang w:eastAsia="en-US"/>
        </w:rPr>
      </w:pPr>
    </w:p>
    <w:p w14:paraId="5A0C9B8A" w14:textId="77777777" w:rsidR="0035490D" w:rsidRDefault="00832849">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w:t>
      </w:r>
      <w:r>
        <w:rPr>
          <w:lang w:eastAsia="zh-CN"/>
        </w:rPr>
        <w:t xml:space="preserve"> </w:t>
      </w:r>
      <w:r>
        <w:rPr>
          <w:rFonts w:hint="eastAsia"/>
          <w:lang w:eastAsia="zh-CN"/>
        </w:rPr>
        <w:t>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30B7D9BF" w14:textId="77777777" w:rsidR="0035490D" w:rsidRDefault="00832849">
      <w:pPr>
        <w:spacing w:after="120"/>
        <w:rPr>
          <w:lang w:eastAsia="en-US"/>
        </w:rPr>
      </w:pPr>
      <w:r>
        <w:rPr>
          <w:lang w:eastAsia="en-US"/>
        </w:rPr>
        <w:t>Regarding maximum number of schedulable carriers by a single DCI, below companies express clear views on the max number:</w:t>
      </w:r>
    </w:p>
    <w:p w14:paraId="18293B59" w14:textId="77777777" w:rsidR="0035490D" w:rsidRDefault="00832849">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4.</w:t>
      </w:r>
    </w:p>
    <w:p w14:paraId="00D67956"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Supported by 14 companies [Huawei (3 for UL and 4 for DL), ZTE (4 or 8), </w:t>
      </w:r>
      <w:proofErr w:type="spellStart"/>
      <w:r>
        <w:rPr>
          <w:rFonts w:eastAsia="楷体"/>
          <w:i/>
          <w:iCs/>
          <w:szCs w:val="20"/>
          <w:lang w:val="en-US" w:eastAsia="zh-CN"/>
        </w:rPr>
        <w:t>Spreadtrum</w:t>
      </w:r>
      <w:proofErr w:type="spellEnd"/>
      <w:r>
        <w:rPr>
          <w:rFonts w:eastAsia="楷体"/>
          <w:i/>
          <w:iCs/>
          <w:szCs w:val="20"/>
          <w:lang w:val="en-US" w:eastAsia="zh-CN"/>
        </w:rPr>
        <w:t xml:space="preserve">, Nokia/NSB, Lenovo, Intel (for FR1), Xiaomi, CAICT, CMCC (4 or 8), LG, Apple (3 or 4), NTT DOCOMO (3 or 4), Ericsson, Google (4 or 8)] </w:t>
      </w:r>
    </w:p>
    <w:p w14:paraId="3EF98DF7" w14:textId="77777777" w:rsidR="0035490D" w:rsidRDefault="00832849">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8.</w:t>
      </w:r>
    </w:p>
    <w:p w14:paraId="06C81FA4" w14:textId="77777777" w:rsidR="0035490D" w:rsidRDefault="00832849">
      <w:pPr>
        <w:pStyle w:val="ListParagraph"/>
        <w:numPr>
          <w:ilvl w:val="0"/>
          <w:numId w:val="15"/>
        </w:numPr>
        <w:spacing w:after="120"/>
        <w:jc w:val="both"/>
        <w:rPr>
          <w:rFonts w:eastAsia="楷体"/>
          <w:i/>
          <w:iCs/>
          <w:szCs w:val="20"/>
          <w:lang w:val="en-US" w:eastAsia="zh-CN"/>
        </w:rPr>
      </w:pPr>
      <w:r>
        <w:rPr>
          <w:rFonts w:eastAsia="楷体"/>
          <w:i/>
          <w:iCs/>
          <w:szCs w:val="20"/>
          <w:lang w:val="en-US" w:eastAsia="zh-CN"/>
        </w:rPr>
        <w:t>Supported by 6 companies [ZTE (4 or 8), vivo, CATT, Intel (for FR2), CMCC (4 or 8), Google (4 or 8)]</w:t>
      </w:r>
    </w:p>
    <w:p w14:paraId="46728C87" w14:textId="77777777" w:rsidR="0035490D" w:rsidRDefault="00832849">
      <w:pPr>
        <w:pStyle w:val="ListParagraph"/>
        <w:numPr>
          <w:ilvl w:val="0"/>
          <w:numId w:val="17"/>
        </w:numPr>
        <w:spacing w:after="120"/>
        <w:jc w:val="both"/>
        <w:rPr>
          <w:rFonts w:eastAsia="楷体"/>
          <w:b/>
          <w:bCs/>
          <w:szCs w:val="20"/>
          <w:lang w:eastAsia="zh-CN"/>
        </w:rPr>
      </w:pPr>
      <w:r>
        <w:rPr>
          <w:rFonts w:eastAsia="楷体"/>
          <w:b/>
          <w:bCs/>
          <w:szCs w:val="20"/>
          <w:lang w:eastAsia="zh-CN"/>
        </w:rPr>
        <w:t>Maximum number of schedulable cells by a single DCI is 3.</w:t>
      </w:r>
    </w:p>
    <w:p w14:paraId="3385E87E"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lastRenderedPageBreak/>
        <w:t>Supported by 4 companies [Oppo, MediaTek, Apple (3 or 4), NTT DOCOMO (3 or 4)]</w:t>
      </w:r>
    </w:p>
    <w:p w14:paraId="3334EE42" w14:textId="77777777" w:rsidR="0035490D" w:rsidRDefault="0035490D">
      <w:pPr>
        <w:pStyle w:val="ListParagraph"/>
        <w:spacing w:after="120"/>
        <w:ind w:left="720"/>
        <w:jc w:val="both"/>
        <w:rPr>
          <w:rFonts w:eastAsia="楷体"/>
          <w:b/>
          <w:bCs/>
          <w:sz w:val="22"/>
          <w:lang w:val="en-US" w:eastAsia="zh-CN"/>
        </w:rPr>
      </w:pPr>
    </w:p>
    <w:p w14:paraId="10A53491" w14:textId="77777777" w:rsidR="0035490D" w:rsidRDefault="00832849">
      <w:pPr>
        <w:spacing w:after="120"/>
        <w:rPr>
          <w:lang w:eastAsia="en-US"/>
        </w:rPr>
      </w:pPr>
      <w:r>
        <w:rPr>
          <w:lang w:eastAsia="en-US"/>
        </w:rPr>
        <w:t>It is obvious that majority companies prefer maximum 4 schedulable cells by a single DCI because the payload size will exceed 140 bits if more than 4 cells are co-scheduled. Support of 8 co-scheduled cells requires more overhead reduction methods in DCI field design, which may lead to not only performance degradation due to scheduling restriction but also standard effort on overhead reduction.</w:t>
      </w:r>
    </w:p>
    <w:p w14:paraId="2CDE694E" w14:textId="77777777" w:rsidR="0035490D" w:rsidRDefault="00832849">
      <w:pPr>
        <w:spacing w:after="120"/>
        <w:rPr>
          <w:rFonts w:eastAsia="楷体"/>
          <w:b/>
          <w:bCs/>
          <w:sz w:val="22"/>
          <w:lang w:eastAsia="zh-CN"/>
        </w:rPr>
      </w:pPr>
      <w:r>
        <w:rPr>
          <w:lang w:eastAsia="en-US"/>
        </w:rPr>
        <w:t xml:space="preserve">Moderator suggests maximum 4 schedulable cells by a single DCI in the first round of discussions. </w:t>
      </w:r>
    </w:p>
    <w:p w14:paraId="6B7AABE0" w14:textId="77777777" w:rsidR="0035490D" w:rsidRDefault="0035490D">
      <w:pPr>
        <w:rPr>
          <w:lang w:val="en-US" w:eastAsia="en-US"/>
        </w:rPr>
      </w:pPr>
    </w:p>
    <w:p w14:paraId="5C20A8B5" w14:textId="77777777" w:rsidR="0035490D" w:rsidRDefault="0035490D">
      <w:pPr>
        <w:rPr>
          <w:lang w:val="en-US" w:eastAsia="en-US"/>
        </w:rPr>
      </w:pPr>
    </w:p>
    <w:p w14:paraId="6BF51D2A"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56CC64D" w14:textId="77777777" w:rsidR="0035490D" w:rsidRDefault="0035490D">
      <w:pPr>
        <w:rPr>
          <w:lang w:eastAsia="en-US"/>
        </w:rPr>
      </w:pPr>
    </w:p>
    <w:p w14:paraId="29003D22"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2-2:</w:t>
      </w:r>
    </w:p>
    <w:p w14:paraId="09360DEF" w14:textId="77777777" w:rsidR="0035490D" w:rsidRDefault="00832849">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79C12F5C" w14:textId="77777777" w:rsidR="0035490D" w:rsidRDefault="00832849">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0342DCB4" w14:textId="77777777" w:rsidR="0035490D" w:rsidRDefault="0035490D">
      <w:pPr>
        <w:rPr>
          <w:lang w:eastAsia="en-US"/>
        </w:rPr>
      </w:pPr>
    </w:p>
    <w:p w14:paraId="371997AB" w14:textId="77777777" w:rsidR="0035490D" w:rsidRDefault="0035490D">
      <w:pPr>
        <w:rPr>
          <w:lang w:eastAsia="en-US"/>
        </w:rPr>
      </w:pPr>
    </w:p>
    <w:p w14:paraId="6BDC5064"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7DEF48C" w14:textId="77777777">
        <w:tc>
          <w:tcPr>
            <w:tcW w:w="2009" w:type="dxa"/>
            <w:tcBorders>
              <w:top w:val="single" w:sz="4" w:space="0" w:color="auto"/>
              <w:left w:val="single" w:sz="4" w:space="0" w:color="auto"/>
              <w:bottom w:val="single" w:sz="4" w:space="0" w:color="auto"/>
              <w:right w:val="single" w:sz="4" w:space="0" w:color="auto"/>
            </w:tcBorders>
          </w:tcPr>
          <w:p w14:paraId="7E04F1ED"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C21CFE" w14:textId="77777777" w:rsidR="0035490D" w:rsidRDefault="00832849">
            <w:pPr>
              <w:wordWrap/>
              <w:jc w:val="center"/>
              <w:rPr>
                <w:b/>
                <w:lang w:eastAsia="zh-CN"/>
              </w:rPr>
            </w:pPr>
            <w:r>
              <w:rPr>
                <w:b/>
                <w:lang w:eastAsia="zh-CN"/>
              </w:rPr>
              <w:t>Comment</w:t>
            </w:r>
          </w:p>
        </w:tc>
      </w:tr>
      <w:tr w:rsidR="0035490D" w14:paraId="6729F753" w14:textId="77777777">
        <w:tc>
          <w:tcPr>
            <w:tcW w:w="2009" w:type="dxa"/>
            <w:tcBorders>
              <w:top w:val="single" w:sz="4" w:space="0" w:color="auto"/>
              <w:left w:val="single" w:sz="4" w:space="0" w:color="auto"/>
              <w:bottom w:val="single" w:sz="4" w:space="0" w:color="auto"/>
              <w:right w:val="single" w:sz="4" w:space="0" w:color="auto"/>
            </w:tcBorders>
          </w:tcPr>
          <w:p w14:paraId="5F586225" w14:textId="77777777" w:rsidR="0035490D" w:rsidRDefault="00832849">
            <w:pPr>
              <w:wordWrap/>
              <w:jc w:val="left"/>
              <w:rPr>
                <w:rFonts w:eastAsiaTheme="minorEastAsia"/>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CBA03A0" w14:textId="77777777" w:rsidR="0035490D" w:rsidRDefault="00832849">
            <w:pPr>
              <w:wordWrap/>
              <w:jc w:val="left"/>
              <w:rPr>
                <w:bCs/>
                <w:lang w:eastAsia="zh-CN"/>
              </w:rPr>
            </w:pPr>
            <w:r>
              <w:rPr>
                <w:bCs/>
                <w:lang w:eastAsia="zh-CN"/>
              </w:rPr>
              <w:t>Support</w:t>
            </w:r>
          </w:p>
        </w:tc>
      </w:tr>
      <w:tr w:rsidR="0035490D" w14:paraId="77547BE1" w14:textId="77777777">
        <w:tc>
          <w:tcPr>
            <w:tcW w:w="2009" w:type="dxa"/>
            <w:tcBorders>
              <w:top w:val="single" w:sz="4" w:space="0" w:color="auto"/>
              <w:left w:val="single" w:sz="4" w:space="0" w:color="auto"/>
              <w:bottom w:val="single" w:sz="4" w:space="0" w:color="auto"/>
              <w:right w:val="single" w:sz="4" w:space="0" w:color="auto"/>
            </w:tcBorders>
          </w:tcPr>
          <w:p w14:paraId="50022210" w14:textId="77777777" w:rsidR="0035490D" w:rsidRDefault="00832849">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CE1A3C3" w14:textId="77777777" w:rsidR="0035490D" w:rsidRDefault="00832849">
            <w:pPr>
              <w:wordWrap/>
              <w:rPr>
                <w:bCs/>
                <w:lang w:eastAsia="zh-CN"/>
              </w:rPr>
            </w:pPr>
            <w:r>
              <w:rPr>
                <w:rFonts w:eastAsia="PMingLiU" w:hint="eastAsia"/>
                <w:bCs/>
                <w:lang w:eastAsia="zh-TW"/>
              </w:rPr>
              <w:t>W</w:t>
            </w:r>
            <w:r>
              <w:rPr>
                <w:rFonts w:eastAsia="PMingLiU"/>
                <w:bCs/>
                <w:lang w:eastAsia="zh-TW"/>
              </w:rPr>
              <w:t xml:space="preserve">e prefer to have the number to be 3, as we stated in our </w:t>
            </w:r>
            <w:proofErr w:type="spellStart"/>
            <w:r>
              <w:rPr>
                <w:rFonts w:eastAsia="PMingLiU"/>
                <w:bCs/>
                <w:lang w:eastAsia="zh-TW"/>
              </w:rPr>
              <w:t>tdoc</w:t>
            </w:r>
            <w:proofErr w:type="spellEnd"/>
            <w:r>
              <w:rPr>
                <w:rFonts w:eastAsia="PMingLiU"/>
                <w:bCs/>
                <w:lang w:eastAsia="zh-TW"/>
              </w:rPr>
              <w:t xml:space="preserve"> that in FR1 most of the time only 2 or 3 cells would be scheduled simultaneously. However, we can accept to take 4 if we are the only company objecting or after hearing more arguments during the online session.</w:t>
            </w:r>
          </w:p>
        </w:tc>
      </w:tr>
      <w:tr w:rsidR="0035490D" w14:paraId="1D12BAF2" w14:textId="77777777">
        <w:tc>
          <w:tcPr>
            <w:tcW w:w="2009" w:type="dxa"/>
            <w:tcBorders>
              <w:top w:val="single" w:sz="4" w:space="0" w:color="auto"/>
              <w:left w:val="single" w:sz="4" w:space="0" w:color="auto"/>
              <w:bottom w:val="single" w:sz="4" w:space="0" w:color="auto"/>
              <w:right w:val="single" w:sz="4" w:space="0" w:color="auto"/>
            </w:tcBorders>
          </w:tcPr>
          <w:p w14:paraId="7F21534E" w14:textId="77777777" w:rsidR="0035490D" w:rsidRDefault="00832849">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3C85DF2E" w14:textId="77777777" w:rsidR="0035490D" w:rsidRDefault="00832849">
            <w:pPr>
              <w:wordWrap/>
              <w:jc w:val="left"/>
              <w:rPr>
                <w:bCs/>
              </w:rPr>
            </w:pPr>
            <w:r>
              <w:rPr>
                <w:rFonts w:hint="eastAsia"/>
                <w:bCs/>
              </w:rPr>
              <w:t>Support.</w:t>
            </w:r>
          </w:p>
          <w:p w14:paraId="76CFCDAF" w14:textId="77777777" w:rsidR="0035490D" w:rsidRDefault="00832849">
            <w:pPr>
              <w:wordWrap/>
              <w:jc w:val="left"/>
              <w:rPr>
                <w:bCs/>
              </w:rPr>
            </w:pPr>
            <w:r>
              <w:rPr>
                <w:bCs/>
              </w:rPr>
              <w:t xml:space="preserve">On top of the above P2-2, the </w:t>
            </w:r>
            <w:r>
              <w:rPr>
                <w:lang w:eastAsia="en-US"/>
              </w:rPr>
              <w:t>maximum number of co-scheduled TBs also needs to be limited to 4, considering the increase of DCI payload size due to separate MCS/NDI/RV per TB.</w:t>
            </w:r>
          </w:p>
        </w:tc>
      </w:tr>
      <w:tr w:rsidR="0035490D" w14:paraId="1967C721" w14:textId="77777777">
        <w:tc>
          <w:tcPr>
            <w:tcW w:w="2009" w:type="dxa"/>
            <w:tcBorders>
              <w:top w:val="single" w:sz="4" w:space="0" w:color="auto"/>
              <w:left w:val="single" w:sz="4" w:space="0" w:color="auto"/>
              <w:bottom w:val="single" w:sz="4" w:space="0" w:color="auto"/>
              <w:right w:val="single" w:sz="4" w:space="0" w:color="auto"/>
            </w:tcBorders>
          </w:tcPr>
          <w:p w14:paraId="729A9FDE" w14:textId="77777777" w:rsidR="0035490D" w:rsidRDefault="00832849">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30F3EC34" w14:textId="77777777" w:rsidR="0035490D" w:rsidRDefault="00832849">
            <w:pPr>
              <w:wordWrap/>
              <w:jc w:val="left"/>
              <w:rPr>
                <w:bCs/>
                <w:lang w:eastAsia="zh-CN"/>
              </w:rPr>
            </w:pPr>
            <w:r>
              <w:rPr>
                <w:bCs/>
                <w:lang w:eastAsia="zh-CN"/>
              </w:rPr>
              <w:t xml:space="preserve">Prefer to hold the decision until more progress is made on the MC-DCI design and reasons for the value of the maximum number of cells become clear. It is already known that the larger that maximum number is, the larger the gains from MC-DCI and such gains are minimal for 2 cells and rather small for 3 cells. We think that 8 cells, as for cross-carrier scheduling in R17, is meaningful and possible especially for FR2. </w:t>
            </w:r>
          </w:p>
          <w:p w14:paraId="18B957BE" w14:textId="77777777" w:rsidR="0035490D" w:rsidRDefault="00832849">
            <w:pPr>
              <w:wordWrap/>
              <w:jc w:val="left"/>
              <w:rPr>
                <w:rFonts w:eastAsia="MS Mincho"/>
                <w:bCs/>
                <w:lang w:eastAsia="ja-JP"/>
              </w:rPr>
            </w:pPr>
            <w:r>
              <w:rPr>
                <w:bCs/>
                <w:lang w:eastAsia="zh-CN"/>
              </w:rPr>
              <w:t xml:space="preserve">If a majority of companies want to conclude the maximum number now, we can be OK with 4.  </w:t>
            </w:r>
          </w:p>
        </w:tc>
      </w:tr>
      <w:tr w:rsidR="0035490D" w14:paraId="47129016" w14:textId="77777777">
        <w:tc>
          <w:tcPr>
            <w:tcW w:w="2009" w:type="dxa"/>
          </w:tcPr>
          <w:p w14:paraId="3D4EEBD2" w14:textId="77777777" w:rsidR="0035490D" w:rsidRDefault="00832849">
            <w:pPr>
              <w:wordWrap/>
              <w:jc w:val="left"/>
              <w:rPr>
                <w:rFonts w:eastAsiaTheme="minorEastAsia"/>
                <w:bCs/>
                <w:lang w:eastAsia="zh-CN"/>
              </w:rPr>
            </w:pPr>
            <w:r>
              <w:rPr>
                <w:rFonts w:eastAsiaTheme="minorEastAsia" w:hint="eastAsia"/>
                <w:bCs/>
                <w:lang w:eastAsia="zh-CN"/>
              </w:rPr>
              <w:t>CATT</w:t>
            </w:r>
          </w:p>
        </w:tc>
        <w:tc>
          <w:tcPr>
            <w:tcW w:w="7353" w:type="dxa"/>
          </w:tcPr>
          <w:p w14:paraId="17B99EEC" w14:textId="77777777" w:rsidR="0035490D" w:rsidRDefault="00832849">
            <w:pPr>
              <w:wordWrap/>
              <w:jc w:val="left"/>
              <w:rPr>
                <w:rFonts w:eastAsiaTheme="minorEastAsia"/>
                <w:bCs/>
                <w:lang w:eastAsia="zh-CN"/>
              </w:rPr>
            </w:pPr>
            <w:r>
              <w:rPr>
                <w:rFonts w:eastAsiaTheme="minorEastAsia" w:hint="eastAsia"/>
                <w:bCs/>
                <w:lang w:eastAsia="zh-CN"/>
              </w:rPr>
              <w:t xml:space="preserve">We prefer the maximum number of co-scheduled cells a DCI format 1_X/0_X is 8. Once the number of co-scheduled cell is more than 2, the DCI overhead </w:t>
            </w:r>
            <w:r>
              <w:rPr>
                <w:rFonts w:eastAsiaTheme="minorEastAsia"/>
                <w:bCs/>
                <w:lang w:eastAsia="zh-CN"/>
              </w:rPr>
              <w:t>reduction</w:t>
            </w:r>
            <w:r>
              <w:rPr>
                <w:rFonts w:eastAsiaTheme="minorEastAsia" w:hint="eastAsia"/>
                <w:bCs/>
                <w:lang w:eastAsia="zh-CN"/>
              </w:rPr>
              <w:t xml:space="preserve"> is required. For backward compatibility, a unified DCI </w:t>
            </w:r>
            <w:r>
              <w:rPr>
                <w:rFonts w:eastAsiaTheme="minorEastAsia"/>
                <w:bCs/>
                <w:lang w:eastAsia="zh-CN"/>
              </w:rPr>
              <w:t>reduction</w:t>
            </w:r>
            <w:r>
              <w:rPr>
                <w:rFonts w:eastAsiaTheme="minorEastAsia" w:hint="eastAsia"/>
                <w:bCs/>
                <w:lang w:eastAsia="zh-CN"/>
              </w:rPr>
              <w:t xml:space="preserve"> design can be used for the number of carrier is 4 and 8.</w:t>
            </w:r>
          </w:p>
        </w:tc>
      </w:tr>
      <w:tr w:rsidR="0035490D" w14:paraId="3725C2F9" w14:textId="77777777">
        <w:tc>
          <w:tcPr>
            <w:tcW w:w="2009" w:type="dxa"/>
          </w:tcPr>
          <w:p w14:paraId="2E2E795B" w14:textId="77777777" w:rsidR="0035490D" w:rsidRDefault="00832849">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7F257F9" w14:textId="77777777" w:rsidR="0035490D" w:rsidRDefault="00832849">
            <w:pPr>
              <w:wordWrap/>
              <w:jc w:val="left"/>
              <w:rPr>
                <w:rFonts w:eastAsia="MS Mincho"/>
                <w:bCs/>
                <w:lang w:eastAsia="ja-JP"/>
              </w:rPr>
            </w:pPr>
            <w:r>
              <w:rPr>
                <w:rFonts w:eastAsia="MS Mincho" w:hint="eastAsia"/>
                <w:bCs/>
                <w:lang w:eastAsia="ja-JP"/>
              </w:rPr>
              <w:t>A</w:t>
            </w:r>
            <w:r>
              <w:rPr>
                <w:rFonts w:eastAsia="MS Mincho"/>
                <w:bCs/>
                <w:lang w:eastAsia="ja-JP"/>
              </w:rPr>
              <w:t>gree with Samsung.</w:t>
            </w:r>
          </w:p>
        </w:tc>
      </w:tr>
      <w:tr w:rsidR="0035490D" w14:paraId="3373BFCD" w14:textId="77777777">
        <w:tc>
          <w:tcPr>
            <w:tcW w:w="2009" w:type="dxa"/>
          </w:tcPr>
          <w:p w14:paraId="3EB5AA4A" w14:textId="77777777" w:rsidR="0035490D" w:rsidRDefault="00832849">
            <w:pPr>
              <w:wordWrap/>
              <w:jc w:val="left"/>
              <w:rPr>
                <w:rFonts w:eastAsia="MS Mincho"/>
                <w:bCs/>
                <w:lang w:eastAsia="ja-JP"/>
              </w:rPr>
            </w:pPr>
            <w:r>
              <w:rPr>
                <w:rFonts w:eastAsia="MS Mincho"/>
                <w:bCs/>
                <w:lang w:eastAsia="ja-JP"/>
              </w:rPr>
              <w:t>Apple</w:t>
            </w:r>
          </w:p>
        </w:tc>
        <w:tc>
          <w:tcPr>
            <w:tcW w:w="7353" w:type="dxa"/>
          </w:tcPr>
          <w:p w14:paraId="5A52BEEF" w14:textId="77777777" w:rsidR="0035490D" w:rsidRDefault="00832849">
            <w:pPr>
              <w:wordWrap/>
              <w:rPr>
                <w:rFonts w:eastAsia="MS Mincho"/>
                <w:bCs/>
                <w:lang w:eastAsia="ja-JP"/>
              </w:rPr>
            </w:pPr>
            <w:r>
              <w:rPr>
                <w:rFonts w:eastAsia="MS Mincho"/>
                <w:bCs/>
                <w:lang w:eastAsia="ja-JP"/>
              </w:rPr>
              <w:t>It may be good to take these as working assumptions, and we can continue to work on the details of DCI design.</w:t>
            </w:r>
          </w:p>
        </w:tc>
      </w:tr>
      <w:tr w:rsidR="0035490D" w14:paraId="67C9C7F4" w14:textId="77777777">
        <w:tc>
          <w:tcPr>
            <w:tcW w:w="2009" w:type="dxa"/>
          </w:tcPr>
          <w:p w14:paraId="7A91E14D" w14:textId="77777777" w:rsidR="0035490D" w:rsidRDefault="00832849">
            <w:pPr>
              <w:wordWrap/>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97D5244" w14:textId="77777777" w:rsidR="0035490D" w:rsidRDefault="00832849">
            <w:pPr>
              <w:wordWrap/>
              <w:rPr>
                <w:rFonts w:eastAsia="宋体"/>
                <w:snapToGrid/>
                <w:szCs w:val="20"/>
                <w:lang w:eastAsia="zh-CN"/>
              </w:rPr>
            </w:pPr>
            <w:r>
              <w:rPr>
                <w:rFonts w:eastAsia="PMingLiU"/>
                <w:lang w:eastAsia="zh-TW"/>
              </w:rPr>
              <w:t>We are fine with the proposal.</w:t>
            </w:r>
          </w:p>
        </w:tc>
      </w:tr>
      <w:tr w:rsidR="0035490D" w14:paraId="13A75841" w14:textId="77777777">
        <w:tc>
          <w:tcPr>
            <w:tcW w:w="2009" w:type="dxa"/>
          </w:tcPr>
          <w:p w14:paraId="4308BFE5" w14:textId="77777777" w:rsidR="0035490D" w:rsidRDefault="00832849">
            <w:pPr>
              <w:wordWrap/>
              <w:jc w:val="left"/>
              <w:rPr>
                <w:rFonts w:eastAsiaTheme="minorEastAsia"/>
                <w:bCs/>
                <w:lang w:val="en-US" w:eastAsia="ja-JP"/>
              </w:rPr>
            </w:pPr>
            <w:r>
              <w:rPr>
                <w:rFonts w:eastAsiaTheme="minorEastAsia"/>
                <w:bCs/>
                <w:lang w:val="en-US" w:eastAsia="zh-CN"/>
              </w:rPr>
              <w:t>ZTE</w:t>
            </w:r>
          </w:p>
        </w:tc>
        <w:tc>
          <w:tcPr>
            <w:tcW w:w="7353" w:type="dxa"/>
          </w:tcPr>
          <w:p w14:paraId="41B68F61" w14:textId="77777777" w:rsidR="0035490D" w:rsidRDefault="00832849">
            <w:pPr>
              <w:wordWrap/>
              <w:jc w:val="left"/>
              <w:rPr>
                <w:rFonts w:eastAsiaTheme="minorEastAsia"/>
                <w:bCs/>
                <w:lang w:val="en-US" w:eastAsia="ja-JP"/>
              </w:rPr>
            </w:pPr>
            <w:r>
              <w:rPr>
                <w:rFonts w:eastAsiaTheme="minorEastAsia"/>
                <w:bCs/>
                <w:lang w:val="en-US" w:eastAsia="zh-CN"/>
              </w:rPr>
              <w:t>Based on the analysis in our contribution, we think both 4 and 8 are reasonable. We can support this proposal if companies have concern on the DCI size for 8 co-scheduled cells.</w:t>
            </w:r>
          </w:p>
        </w:tc>
      </w:tr>
      <w:tr w:rsidR="0035490D" w14:paraId="35D29FDF" w14:textId="77777777">
        <w:tc>
          <w:tcPr>
            <w:tcW w:w="2009" w:type="dxa"/>
          </w:tcPr>
          <w:p w14:paraId="15F16B31" w14:textId="77777777" w:rsidR="0035490D" w:rsidRDefault="00832849">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9A9E567" w14:textId="77777777" w:rsidR="0035490D" w:rsidRDefault="00832849">
            <w:pPr>
              <w:wordWrap/>
              <w:jc w:val="left"/>
              <w:rPr>
                <w:rFonts w:eastAsiaTheme="minorEastAsia"/>
                <w:bCs/>
                <w:lang w:eastAsia="zh-CN"/>
              </w:rPr>
            </w:pPr>
            <w:r>
              <w:rPr>
                <w:rFonts w:eastAsiaTheme="minorEastAsia"/>
                <w:bCs/>
                <w:lang w:eastAsia="zh-CN"/>
              </w:rPr>
              <w:t>Not support. we prefer 8.</w:t>
            </w:r>
            <w:r>
              <w:rPr>
                <w:rFonts w:eastAsiaTheme="minorEastAsia" w:hint="eastAsia"/>
                <w:bCs/>
                <w:lang w:eastAsia="zh-CN"/>
              </w:rPr>
              <w:t xml:space="preserve"> </w:t>
            </w:r>
            <w:r>
              <w:rPr>
                <w:rFonts w:eastAsiaTheme="minorEastAsia"/>
                <w:bCs/>
                <w:lang w:eastAsia="zh-CN"/>
              </w:rPr>
              <w:t xml:space="preserve">Same view as Samsung, we prefer to defer a decision until the design of the MC-DCI is </w:t>
            </w:r>
            <w:proofErr w:type="gramStart"/>
            <w:r>
              <w:rPr>
                <w:rFonts w:eastAsiaTheme="minorEastAsia"/>
                <w:bCs/>
                <w:lang w:eastAsia="zh-CN"/>
              </w:rPr>
              <w:t>more clear</w:t>
            </w:r>
            <w:proofErr w:type="gramEnd"/>
            <w:r>
              <w:rPr>
                <w:rFonts w:eastAsiaTheme="minorEastAsia"/>
                <w:bCs/>
                <w:lang w:eastAsia="zh-CN"/>
              </w:rPr>
              <w:t>. Basically, more than 4 co-scheduled cells can be possible based on our analysis. It would also be beneficial to leave some room for future extensions.</w:t>
            </w:r>
          </w:p>
        </w:tc>
      </w:tr>
      <w:tr w:rsidR="0035490D" w14:paraId="26D874C1" w14:textId="77777777">
        <w:tc>
          <w:tcPr>
            <w:tcW w:w="2009" w:type="dxa"/>
          </w:tcPr>
          <w:p w14:paraId="6C4C06B9" w14:textId="77777777" w:rsidR="0035490D" w:rsidRDefault="00832849">
            <w:pPr>
              <w:jc w:val="left"/>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BAAE9CF" w14:textId="77777777" w:rsidR="0035490D" w:rsidRDefault="00832849">
            <w:pPr>
              <w:jc w:val="left"/>
              <w:rPr>
                <w:rFonts w:eastAsiaTheme="minorEastAsia"/>
                <w:bCs/>
                <w:lang w:eastAsia="zh-CN"/>
              </w:rPr>
            </w:pPr>
            <w:r>
              <w:rPr>
                <w:rFonts w:eastAsia="宋体"/>
                <w:snapToGrid/>
                <w:szCs w:val="20"/>
                <w:lang w:eastAsia="zh-CN"/>
              </w:rPr>
              <w:t>Same view as Samsung. Also fine to take these as working assumptions.</w:t>
            </w:r>
          </w:p>
        </w:tc>
      </w:tr>
      <w:tr w:rsidR="0035490D" w14:paraId="723177B9" w14:textId="77777777">
        <w:tc>
          <w:tcPr>
            <w:tcW w:w="2009" w:type="dxa"/>
          </w:tcPr>
          <w:p w14:paraId="5903DFB0" w14:textId="77777777" w:rsidR="0035490D" w:rsidRDefault="00832849">
            <w:pPr>
              <w:jc w:val="left"/>
              <w:rPr>
                <w:rFonts w:eastAsiaTheme="minorEastAsia"/>
                <w:bCs/>
                <w:lang w:eastAsia="zh-CN"/>
              </w:rPr>
            </w:pPr>
            <w:r>
              <w:rPr>
                <w:rFonts w:eastAsiaTheme="minorEastAsia"/>
                <w:bCs/>
                <w:lang w:val="en-US" w:eastAsia="zh-CN"/>
              </w:rPr>
              <w:t>Moderator</w:t>
            </w:r>
          </w:p>
        </w:tc>
        <w:tc>
          <w:tcPr>
            <w:tcW w:w="7353" w:type="dxa"/>
          </w:tcPr>
          <w:p w14:paraId="04A93909" w14:textId="77777777" w:rsidR="0035490D" w:rsidRDefault="00832849">
            <w:pPr>
              <w:jc w:val="left"/>
              <w:rPr>
                <w:rFonts w:eastAsiaTheme="minorEastAsia"/>
                <w:bCs/>
                <w:lang w:val="en-US" w:eastAsia="zh-CN"/>
              </w:rPr>
            </w:pPr>
            <w:r>
              <w:rPr>
                <w:rFonts w:eastAsiaTheme="minorEastAsia"/>
                <w:bCs/>
                <w:lang w:val="en-US" w:eastAsia="zh-CN"/>
              </w:rPr>
              <w:t>@All: We have to make some progress on the maximum number of co-scheduled cells; otherwise, it is difficult to design each field and reduce the payload size due to lack of target schedulable cells.</w:t>
            </w:r>
          </w:p>
          <w:p w14:paraId="6AFDB66E" w14:textId="77777777" w:rsidR="0035490D" w:rsidRDefault="00832849">
            <w:pPr>
              <w:jc w:val="left"/>
              <w:rPr>
                <w:rFonts w:eastAsiaTheme="minorEastAsia"/>
                <w:bCs/>
                <w:lang w:val="en-US" w:eastAsia="zh-CN"/>
              </w:rPr>
            </w:pPr>
            <w:r>
              <w:rPr>
                <w:rFonts w:eastAsiaTheme="minorEastAsia"/>
                <w:bCs/>
                <w:lang w:val="en-US" w:eastAsia="zh-CN"/>
              </w:rPr>
              <w:t xml:space="preserve">How about taking it as working assumption for time being? </w:t>
            </w:r>
          </w:p>
          <w:p w14:paraId="224C8197" w14:textId="77777777" w:rsidR="0035490D" w:rsidRDefault="0035490D">
            <w:pPr>
              <w:jc w:val="left"/>
              <w:rPr>
                <w:rFonts w:eastAsiaTheme="minorEastAsia"/>
                <w:bCs/>
                <w:lang w:val="en-US" w:eastAsia="zh-CN"/>
              </w:rPr>
            </w:pPr>
          </w:p>
          <w:p w14:paraId="6C14396C"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2" w:author="Haipeng HP1 Lei" w:date="2022-08-22T11:21:00Z">
              <w:r>
                <w:rPr>
                  <w:rFonts w:eastAsia="宋体"/>
                  <w:snapToGrid/>
                  <w:kern w:val="0"/>
                  <w:szCs w:val="20"/>
                  <w:lang w:eastAsia="zh-CN"/>
                </w:rPr>
                <w:t xml:space="preserve"> for working assump</w:t>
              </w:r>
            </w:ins>
            <w:ins w:id="23" w:author="Haipeng HP1 Lei" w:date="2022-08-22T11:22:00Z">
              <w:r>
                <w:rPr>
                  <w:rFonts w:eastAsia="宋体"/>
                  <w:snapToGrid/>
                  <w:kern w:val="0"/>
                  <w:szCs w:val="20"/>
                  <w:lang w:eastAsia="zh-CN"/>
                </w:rPr>
                <w:t>tion</w:t>
              </w:r>
            </w:ins>
            <w:r>
              <w:rPr>
                <w:rFonts w:eastAsia="宋体"/>
                <w:snapToGrid/>
                <w:kern w:val="0"/>
                <w:szCs w:val="20"/>
                <w:lang w:eastAsia="zh-CN"/>
              </w:rPr>
              <w:t>:</w:t>
            </w:r>
          </w:p>
          <w:p w14:paraId="5EEBCD95" w14:textId="77777777" w:rsidR="0035490D" w:rsidRDefault="00832849">
            <w:pPr>
              <w:pStyle w:val="ListParagraph"/>
              <w:numPr>
                <w:ilvl w:val="0"/>
                <w:numId w:val="17"/>
              </w:numPr>
              <w:rPr>
                <w:rFonts w:eastAsia="楷体"/>
                <w:szCs w:val="20"/>
                <w:lang w:eastAsia="zh-CN"/>
              </w:rPr>
            </w:pPr>
            <w:r>
              <w:rPr>
                <w:lang w:eastAsia="en-US"/>
              </w:rPr>
              <w:t>The maximum number of co-scheduled cells by a DCI format 1_X in Rel-18 is 4</w:t>
            </w:r>
            <w:r>
              <w:rPr>
                <w:rFonts w:eastAsia="楷体"/>
                <w:szCs w:val="20"/>
                <w:lang w:eastAsia="zh-CN"/>
              </w:rPr>
              <w:t>.</w:t>
            </w:r>
          </w:p>
          <w:p w14:paraId="173AB5F5" w14:textId="77777777" w:rsidR="0035490D" w:rsidRDefault="00832849">
            <w:pPr>
              <w:pStyle w:val="ListParagraph"/>
              <w:numPr>
                <w:ilvl w:val="0"/>
                <w:numId w:val="17"/>
              </w:numPr>
              <w:rPr>
                <w:rFonts w:eastAsia="楷体"/>
                <w:szCs w:val="20"/>
                <w:lang w:eastAsia="zh-CN"/>
              </w:rPr>
            </w:pPr>
            <w:r>
              <w:rPr>
                <w:lang w:eastAsia="en-US"/>
              </w:rPr>
              <w:t>The maximum number of co-scheduled cells by a DCI format 0_X in Rel-18 is 4</w:t>
            </w:r>
            <w:r>
              <w:rPr>
                <w:rFonts w:eastAsia="楷体"/>
                <w:szCs w:val="20"/>
                <w:lang w:eastAsia="zh-CN"/>
              </w:rPr>
              <w:t>.</w:t>
            </w:r>
          </w:p>
          <w:p w14:paraId="42632FE7" w14:textId="77777777" w:rsidR="0035490D" w:rsidRDefault="0035490D">
            <w:pPr>
              <w:jc w:val="left"/>
              <w:rPr>
                <w:rFonts w:eastAsia="宋体"/>
                <w:snapToGrid/>
                <w:szCs w:val="20"/>
                <w:lang w:eastAsia="zh-CN"/>
              </w:rPr>
            </w:pPr>
          </w:p>
        </w:tc>
      </w:tr>
      <w:tr w:rsidR="0035490D" w14:paraId="75BAEDF5" w14:textId="77777777">
        <w:tc>
          <w:tcPr>
            <w:tcW w:w="2009" w:type="dxa"/>
          </w:tcPr>
          <w:p w14:paraId="6ECAE6FF" w14:textId="77777777" w:rsidR="0035490D" w:rsidRDefault="00832849">
            <w:pPr>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90CA8F6" w14:textId="77777777" w:rsidR="0035490D" w:rsidRDefault="00832849">
            <w:pPr>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 xml:space="preserve">upport. </w:t>
            </w:r>
            <w:r>
              <w:rPr>
                <w:rFonts w:eastAsiaTheme="minorEastAsia"/>
                <w:bCs/>
                <w:lang w:eastAsia="zh-CN"/>
              </w:rPr>
              <w:t>We think 4 is a balanced value considering the DCI payload size and the scheduling possibility.</w:t>
            </w:r>
          </w:p>
        </w:tc>
      </w:tr>
      <w:tr w:rsidR="0035490D" w14:paraId="73786C50" w14:textId="77777777">
        <w:tc>
          <w:tcPr>
            <w:tcW w:w="2009" w:type="dxa"/>
          </w:tcPr>
          <w:p w14:paraId="1F47D54E" w14:textId="77777777" w:rsidR="0035490D" w:rsidRDefault="00832849">
            <w:pPr>
              <w:jc w:val="left"/>
              <w:rPr>
                <w:rFonts w:eastAsiaTheme="minorEastAsia"/>
                <w:bCs/>
                <w:lang w:val="en-US" w:eastAsia="zh-CN"/>
              </w:rPr>
            </w:pPr>
            <w:r>
              <w:rPr>
                <w:rFonts w:eastAsiaTheme="minorEastAsia"/>
                <w:bCs/>
                <w:lang w:val="en-US" w:eastAsia="zh-CN"/>
              </w:rPr>
              <w:t>Lenovo</w:t>
            </w:r>
          </w:p>
        </w:tc>
        <w:tc>
          <w:tcPr>
            <w:tcW w:w="7353" w:type="dxa"/>
          </w:tcPr>
          <w:p w14:paraId="21CECA35" w14:textId="77777777" w:rsidR="0035490D" w:rsidRDefault="00832849">
            <w:pPr>
              <w:jc w:val="left"/>
              <w:rPr>
                <w:rFonts w:eastAsiaTheme="minorEastAsia"/>
                <w:bCs/>
                <w:lang w:val="en-US" w:eastAsia="zh-CN"/>
              </w:rPr>
            </w:pPr>
            <w:r>
              <w:rPr>
                <w:rFonts w:eastAsiaTheme="minorEastAsia"/>
                <w:bCs/>
                <w:lang w:val="en-US" w:eastAsia="zh-CN"/>
              </w:rPr>
              <w:t>4 is supported.</w:t>
            </w:r>
          </w:p>
          <w:p w14:paraId="153027ED" w14:textId="77777777" w:rsidR="0035490D" w:rsidRDefault="00832849">
            <w:pPr>
              <w:jc w:val="left"/>
              <w:rPr>
                <w:rFonts w:eastAsiaTheme="minorEastAsia"/>
                <w:bCs/>
                <w:lang w:val="en-US" w:eastAsia="zh-CN"/>
              </w:rPr>
            </w:pPr>
            <w:r>
              <w:rPr>
                <w:rFonts w:eastAsiaTheme="minorEastAsia"/>
                <w:bCs/>
                <w:lang w:val="en-US" w:eastAsia="zh-CN"/>
              </w:rPr>
              <w:t>In case of max 8 cells co-scheduled by a DCI, too much DCI payload should be reduced which leads to significant standard efforts to design each possible field and performance loss due to compressed TDRA/FDRA fields.</w:t>
            </w:r>
          </w:p>
        </w:tc>
      </w:tr>
      <w:tr w:rsidR="0035490D" w14:paraId="7473BAE7" w14:textId="77777777">
        <w:tc>
          <w:tcPr>
            <w:tcW w:w="2009" w:type="dxa"/>
          </w:tcPr>
          <w:p w14:paraId="6DE02242" w14:textId="77777777" w:rsidR="0035490D" w:rsidRDefault="00832849">
            <w:pPr>
              <w:jc w:val="left"/>
              <w:rPr>
                <w:rFonts w:eastAsiaTheme="minorEastAsia"/>
                <w:bCs/>
                <w:lang w:val="en-US" w:eastAsia="zh-CN"/>
              </w:rPr>
            </w:pPr>
            <w:r>
              <w:rPr>
                <w:rFonts w:eastAsiaTheme="minorEastAsia"/>
                <w:bCs/>
                <w:lang w:val="en-US" w:eastAsia="zh-CN"/>
              </w:rPr>
              <w:t>NEC</w:t>
            </w:r>
          </w:p>
        </w:tc>
        <w:tc>
          <w:tcPr>
            <w:tcW w:w="7353" w:type="dxa"/>
          </w:tcPr>
          <w:p w14:paraId="4A8F3F14"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20E6BCA0" w14:textId="77777777">
        <w:tc>
          <w:tcPr>
            <w:tcW w:w="2009" w:type="dxa"/>
          </w:tcPr>
          <w:p w14:paraId="16D62B8D" w14:textId="77777777" w:rsidR="0035490D" w:rsidRDefault="00832849">
            <w:pPr>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31518EF9" w14:textId="77777777" w:rsidR="0035490D" w:rsidRDefault="00832849">
            <w:pPr>
              <w:jc w:val="left"/>
              <w:rPr>
                <w:rFonts w:eastAsia="MS Mincho"/>
                <w:bCs/>
                <w:lang w:val="en-US" w:eastAsia="ja-JP"/>
              </w:rPr>
            </w:pPr>
            <w:r>
              <w:rPr>
                <w:rFonts w:eastAsia="MS Mincho"/>
                <w:bCs/>
                <w:lang w:val="en-US" w:eastAsia="ja-JP"/>
              </w:rPr>
              <w:t>We are fine to agree on this proposal as WA.</w:t>
            </w:r>
          </w:p>
        </w:tc>
      </w:tr>
      <w:tr w:rsidR="0035490D" w14:paraId="471CC819" w14:textId="77777777">
        <w:tc>
          <w:tcPr>
            <w:tcW w:w="2009" w:type="dxa"/>
          </w:tcPr>
          <w:p w14:paraId="4EDF1B9E" w14:textId="77777777" w:rsidR="0035490D" w:rsidRDefault="00832849">
            <w:pPr>
              <w:wordWrap/>
              <w:jc w:val="left"/>
              <w:rPr>
                <w:rFonts w:eastAsia="MS Mincho"/>
                <w:bCs/>
                <w:lang w:val="en-US" w:eastAsia="ja-JP"/>
              </w:rPr>
            </w:pPr>
            <w:r>
              <w:rPr>
                <w:bCs/>
                <w:lang w:val="en-US" w:eastAsia="zh-CN"/>
              </w:rPr>
              <w:t>OPPO</w:t>
            </w:r>
          </w:p>
        </w:tc>
        <w:tc>
          <w:tcPr>
            <w:tcW w:w="7353" w:type="dxa"/>
          </w:tcPr>
          <w:p w14:paraId="60335FE7" w14:textId="77777777" w:rsidR="0035490D" w:rsidRDefault="00832849">
            <w:pPr>
              <w:wordWrap/>
              <w:jc w:val="left"/>
              <w:rPr>
                <w:bCs/>
                <w:lang w:val="en-US" w:eastAsia="zh-CN"/>
              </w:rPr>
            </w:pPr>
            <w:r>
              <w:rPr>
                <w:bCs/>
                <w:lang w:val="en-US" w:eastAsia="zh-CN"/>
              </w:rPr>
              <w:t xml:space="preserve">We would suggest to narrow down the choice to {3,4} at this stage, and then look at the DCI field design for all fields while taking the following into consideration: </w:t>
            </w:r>
          </w:p>
          <w:p w14:paraId="2DF30326" w14:textId="77777777" w:rsidR="0035490D" w:rsidRDefault="00832849">
            <w:pPr>
              <w:numPr>
                <w:ilvl w:val="0"/>
                <w:numId w:val="21"/>
              </w:numPr>
              <w:wordWrap/>
              <w:jc w:val="left"/>
              <w:rPr>
                <w:bCs/>
                <w:lang w:val="en-US" w:eastAsia="zh-CN"/>
              </w:rPr>
            </w:pPr>
            <w:r>
              <w:rPr>
                <w:bCs/>
                <w:lang w:val="en-US" w:eastAsia="zh-CN"/>
              </w:rPr>
              <w:t>Does it deserve to support 4-cells over 3-cells at the cost of keeping quite some DCI fields out of type-2 (meaning loss of dynamic flexibility or increase of RRC configuration complexity)?</w:t>
            </w:r>
          </w:p>
          <w:p w14:paraId="5ECCA7AA" w14:textId="77777777" w:rsidR="0035490D" w:rsidRDefault="00832849">
            <w:pPr>
              <w:numPr>
                <w:ilvl w:val="0"/>
                <w:numId w:val="21"/>
              </w:numPr>
              <w:wordWrap/>
              <w:jc w:val="left"/>
              <w:rPr>
                <w:bCs/>
                <w:lang w:val="en-US" w:eastAsia="zh-CN"/>
              </w:rPr>
            </w:pPr>
            <w:r>
              <w:rPr>
                <w:bCs/>
                <w:lang w:val="en-US" w:eastAsia="zh-CN"/>
              </w:rPr>
              <w:t xml:space="preserve">Does it deserve to support 4-cells over 3-cells at the cost of closely reaching Polar-code budget so that it is difficult to add new DCI field in future release?   </w:t>
            </w:r>
          </w:p>
          <w:p w14:paraId="6C48FCF2" w14:textId="77777777" w:rsidR="0035490D" w:rsidRDefault="00832849">
            <w:pPr>
              <w:wordWrap/>
              <w:jc w:val="left"/>
              <w:rPr>
                <w:rFonts w:eastAsia="MS Mincho"/>
                <w:bCs/>
                <w:lang w:val="en-US" w:eastAsia="ja-JP"/>
              </w:rPr>
            </w:pPr>
            <w:r>
              <w:rPr>
                <w:bCs/>
                <w:lang w:val="en-US" w:eastAsia="zh-CN"/>
              </w:rPr>
              <w:t xml:space="preserve">RAN1 can make a decision between 3 and 4 after the study of detailed DCI field design. </w:t>
            </w:r>
          </w:p>
        </w:tc>
      </w:tr>
      <w:tr w:rsidR="0035490D" w14:paraId="4C29367D" w14:textId="77777777">
        <w:tc>
          <w:tcPr>
            <w:tcW w:w="2009" w:type="dxa"/>
          </w:tcPr>
          <w:p w14:paraId="36354E69" w14:textId="77777777" w:rsidR="0035490D" w:rsidRDefault="00832849">
            <w:pPr>
              <w:jc w:val="left"/>
              <w:rPr>
                <w:bCs/>
                <w:lang w:val="en-US" w:eastAsia="zh-CN"/>
              </w:rPr>
            </w:pPr>
            <w:r>
              <w:rPr>
                <w:bCs/>
                <w:lang w:val="en-US" w:eastAsia="zh-CN"/>
              </w:rPr>
              <w:t>Moderator</w:t>
            </w:r>
          </w:p>
        </w:tc>
        <w:tc>
          <w:tcPr>
            <w:tcW w:w="7353" w:type="dxa"/>
          </w:tcPr>
          <w:p w14:paraId="360DD821" w14:textId="77777777" w:rsidR="0035490D" w:rsidRDefault="00832849">
            <w:pPr>
              <w:jc w:val="left"/>
              <w:rPr>
                <w:rFonts w:eastAsiaTheme="minorEastAsia"/>
                <w:bCs/>
                <w:lang w:val="en-US" w:eastAsia="zh-CN"/>
              </w:rPr>
            </w:pPr>
            <w:r>
              <w:rPr>
                <w:bCs/>
                <w:lang w:val="en-US" w:eastAsia="zh-CN"/>
              </w:rPr>
              <w:t>@OPPO: For intra-band case, where TDRA or FDRA can be shared for co-scheduled cells, max 4 cells can be scheduled by one DCI and the size is not exceeding 140 bits. If max 3 cells can be supported, it seems a bit conservative. Anyway, making 4 as WA is reasonable. If finally the DCI can’t support max 4 co-schedulable cells, we can revise the WA to 3.</w:t>
            </w:r>
          </w:p>
        </w:tc>
      </w:tr>
      <w:tr w:rsidR="0035490D" w14:paraId="1CA56AA7" w14:textId="77777777">
        <w:tc>
          <w:tcPr>
            <w:tcW w:w="2009" w:type="dxa"/>
          </w:tcPr>
          <w:p w14:paraId="641C44B5" w14:textId="77777777" w:rsidR="0035490D" w:rsidRDefault="00832849">
            <w:pPr>
              <w:jc w:val="left"/>
              <w:rPr>
                <w:bCs/>
                <w:lang w:val="en-US" w:eastAsia="zh-CN"/>
              </w:rPr>
            </w:pPr>
            <w:r>
              <w:rPr>
                <w:rFonts w:eastAsiaTheme="minorEastAsia"/>
                <w:bCs/>
                <w:lang w:eastAsia="zh-CN"/>
              </w:rPr>
              <w:t>Intel</w:t>
            </w:r>
          </w:p>
        </w:tc>
        <w:tc>
          <w:tcPr>
            <w:tcW w:w="7353" w:type="dxa"/>
          </w:tcPr>
          <w:p w14:paraId="2B84B1CA" w14:textId="77777777" w:rsidR="0035490D" w:rsidRDefault="00832849">
            <w:pPr>
              <w:jc w:val="left"/>
              <w:rPr>
                <w:bCs/>
                <w:lang w:val="en-US" w:eastAsia="zh-CN"/>
              </w:rPr>
            </w:pPr>
            <w:r>
              <w:rPr>
                <w:rFonts w:eastAsiaTheme="minorEastAsia"/>
                <w:bCs/>
                <w:lang w:eastAsia="zh-CN"/>
              </w:rPr>
              <w:t xml:space="preserve">We think at least for FR2, maximum number of cells can be 8 as defined in current NR specification. For FR1, we are open to consider 4 as the maximum number of cells. </w:t>
            </w:r>
          </w:p>
        </w:tc>
      </w:tr>
      <w:tr w:rsidR="0035490D" w14:paraId="025AED7D" w14:textId="77777777">
        <w:tc>
          <w:tcPr>
            <w:tcW w:w="2009" w:type="dxa"/>
          </w:tcPr>
          <w:p w14:paraId="10F93B19" w14:textId="77777777" w:rsidR="0035490D" w:rsidRDefault="00832849">
            <w:pPr>
              <w:jc w:val="left"/>
              <w:rPr>
                <w:rFonts w:eastAsiaTheme="minorEastAsia"/>
                <w:bCs/>
                <w:lang w:eastAsia="zh-CN"/>
              </w:rPr>
            </w:pPr>
            <w:r>
              <w:rPr>
                <w:rFonts w:eastAsiaTheme="minorEastAsia"/>
                <w:bCs/>
                <w:lang w:eastAsia="zh-CN"/>
              </w:rPr>
              <w:t>Moderator3</w:t>
            </w:r>
          </w:p>
        </w:tc>
        <w:tc>
          <w:tcPr>
            <w:tcW w:w="7353" w:type="dxa"/>
          </w:tcPr>
          <w:p w14:paraId="445CEAED" w14:textId="77777777" w:rsidR="0035490D" w:rsidRDefault="00832849">
            <w:pPr>
              <w:jc w:val="left"/>
              <w:rPr>
                <w:rFonts w:eastAsiaTheme="minorEastAsia"/>
                <w:bCs/>
                <w:lang w:eastAsia="zh-CN"/>
              </w:rPr>
            </w:pPr>
            <w:r>
              <w:rPr>
                <w:rFonts w:eastAsiaTheme="minorEastAsia"/>
                <w:bCs/>
                <w:lang w:eastAsia="zh-CN"/>
              </w:rPr>
              <w:t>@Intel: Could you elaborate why max 8 cells are defined in current NR spec? As far as I know, the multi-cell scheduling is firstly specified in RAN1.</w:t>
            </w:r>
          </w:p>
          <w:p w14:paraId="3BAD4C75" w14:textId="77777777" w:rsidR="0035490D" w:rsidRDefault="00832849">
            <w:pPr>
              <w:jc w:val="left"/>
              <w:rPr>
                <w:rFonts w:eastAsiaTheme="minorEastAsia"/>
                <w:bCs/>
                <w:lang w:eastAsia="zh-CN"/>
              </w:rPr>
            </w:pPr>
            <w:r>
              <w:rPr>
                <w:rFonts w:eastAsiaTheme="minorEastAsia"/>
                <w:bCs/>
                <w:lang w:eastAsia="zh-CN"/>
              </w:rPr>
              <w:t>Regarding your 2</w:t>
            </w:r>
            <w:r>
              <w:rPr>
                <w:rFonts w:eastAsiaTheme="minorEastAsia"/>
                <w:bCs/>
                <w:vertAlign w:val="superscript"/>
                <w:lang w:eastAsia="zh-CN"/>
              </w:rPr>
              <w:t>nd</w:t>
            </w:r>
            <w:r>
              <w:rPr>
                <w:rFonts w:eastAsiaTheme="minorEastAsia"/>
                <w:bCs/>
                <w:lang w:eastAsia="zh-CN"/>
              </w:rPr>
              <w:t xml:space="preserve"> comments, as RAN1 spec is agnostic to frequency band, it is better to support a single value in standard. </w:t>
            </w:r>
          </w:p>
        </w:tc>
      </w:tr>
      <w:tr w:rsidR="0035490D" w14:paraId="67ECA4C7" w14:textId="77777777">
        <w:tc>
          <w:tcPr>
            <w:tcW w:w="2009" w:type="dxa"/>
          </w:tcPr>
          <w:p w14:paraId="755584BC" w14:textId="77777777" w:rsidR="0035490D" w:rsidRDefault="00832849">
            <w:pPr>
              <w:jc w:val="left"/>
              <w:rPr>
                <w:rFonts w:eastAsiaTheme="minorEastAsia"/>
                <w:bCs/>
                <w:lang w:eastAsia="zh-CN"/>
              </w:rPr>
            </w:pPr>
            <w:r>
              <w:rPr>
                <w:bCs/>
                <w:lang w:val="en-US" w:eastAsia="zh-CN"/>
              </w:rPr>
              <w:t>Samsung2</w:t>
            </w:r>
          </w:p>
        </w:tc>
        <w:tc>
          <w:tcPr>
            <w:tcW w:w="7353" w:type="dxa"/>
          </w:tcPr>
          <w:p w14:paraId="6CD22691" w14:textId="77777777" w:rsidR="0035490D" w:rsidRDefault="00832849">
            <w:pPr>
              <w:jc w:val="left"/>
              <w:rPr>
                <w:bCs/>
                <w:lang w:val="en-US" w:eastAsia="zh-CN"/>
              </w:rPr>
            </w:pPr>
            <w:r>
              <w:rPr>
                <w:bCs/>
                <w:lang w:val="en-US" w:eastAsia="zh-CN"/>
              </w:rPr>
              <w:t xml:space="preserve">We think it is premature to limit the number of cells before discussing the MC-DCI format fields. Also, there are known use cases in FR2 for 8 cells and the gains from using an MC-DCI will be larger. Further, we cannot identify what progress is being made by fixing the maximum number of cells at this point. If any values are needed as reference for further consideration, we suggest the following </w:t>
            </w:r>
            <w:r>
              <w:rPr>
                <w:bCs/>
                <w:color w:val="FF0000"/>
                <w:lang w:val="en-US" w:eastAsia="zh-CN"/>
              </w:rPr>
              <w:t>update</w:t>
            </w:r>
            <w:r>
              <w:rPr>
                <w:bCs/>
                <w:lang w:val="en-US" w:eastAsia="zh-CN"/>
              </w:rPr>
              <w:t>.</w:t>
            </w:r>
          </w:p>
          <w:p w14:paraId="551E8CC6"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ins w:id="24" w:author="Haipeng HP1 Lei" w:date="2022-08-22T11:21:00Z">
              <w:r>
                <w:rPr>
                  <w:rFonts w:eastAsia="宋体"/>
                  <w:snapToGrid/>
                  <w:kern w:val="0"/>
                  <w:szCs w:val="20"/>
                  <w:lang w:eastAsia="zh-CN"/>
                </w:rPr>
                <w:t xml:space="preserve"> for working assump</w:t>
              </w:r>
            </w:ins>
            <w:ins w:id="25" w:author="Haipeng HP1 Lei" w:date="2022-08-22T11:22:00Z">
              <w:r>
                <w:rPr>
                  <w:rFonts w:eastAsia="宋体"/>
                  <w:snapToGrid/>
                  <w:kern w:val="0"/>
                  <w:szCs w:val="20"/>
                  <w:lang w:eastAsia="zh-CN"/>
                </w:rPr>
                <w:t>tion</w:t>
              </w:r>
            </w:ins>
            <w:r>
              <w:rPr>
                <w:rFonts w:eastAsia="宋体"/>
                <w:snapToGrid/>
                <w:kern w:val="0"/>
                <w:szCs w:val="20"/>
                <w:lang w:eastAsia="zh-CN"/>
              </w:rPr>
              <w:t>:</w:t>
            </w:r>
          </w:p>
          <w:p w14:paraId="100B6AC3" w14:textId="77777777" w:rsidR="0035490D" w:rsidRDefault="00832849">
            <w:pPr>
              <w:pStyle w:val="ListParagraph"/>
              <w:numPr>
                <w:ilvl w:val="0"/>
                <w:numId w:val="17"/>
              </w:numPr>
              <w:rPr>
                <w:rFonts w:eastAsia="楷体"/>
                <w:szCs w:val="20"/>
                <w:lang w:eastAsia="zh-CN"/>
              </w:rPr>
            </w:pPr>
            <w:r>
              <w:rPr>
                <w:lang w:eastAsia="en-US"/>
              </w:rPr>
              <w:t xml:space="preserve">The maximum number of co-scheduled cells by a DCI format 1_X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210B84B9" w14:textId="77777777" w:rsidR="0035490D" w:rsidRDefault="00832849">
            <w:pPr>
              <w:pStyle w:val="ListParagraph"/>
              <w:numPr>
                <w:ilvl w:val="0"/>
                <w:numId w:val="17"/>
              </w:numPr>
              <w:rPr>
                <w:rFonts w:eastAsia="楷体"/>
                <w:szCs w:val="20"/>
                <w:lang w:eastAsia="zh-CN"/>
              </w:rPr>
            </w:pPr>
            <w:r>
              <w:rPr>
                <w:lang w:eastAsia="en-US"/>
              </w:rPr>
              <w:t xml:space="preserve">The maximum number of co-scheduled cells by a DCI format 0_X in Rel-18 is </w:t>
            </w:r>
            <w:r>
              <w:rPr>
                <w:color w:val="FF0000"/>
                <w:lang w:eastAsia="en-US"/>
              </w:rPr>
              <w:t xml:space="preserve">selected from </w:t>
            </w:r>
            <w:r>
              <w:rPr>
                <w:lang w:eastAsia="en-US"/>
              </w:rPr>
              <w:t xml:space="preserve">4 </w:t>
            </w:r>
            <w:r>
              <w:rPr>
                <w:color w:val="FF0000"/>
                <w:lang w:eastAsia="en-US"/>
              </w:rPr>
              <w:t>or 8</w:t>
            </w:r>
            <w:r>
              <w:rPr>
                <w:rFonts w:eastAsia="楷体"/>
                <w:szCs w:val="20"/>
                <w:lang w:eastAsia="zh-CN"/>
              </w:rPr>
              <w:t>.</w:t>
            </w:r>
          </w:p>
          <w:p w14:paraId="51EF646E" w14:textId="77777777" w:rsidR="0035490D" w:rsidRDefault="0035490D">
            <w:pPr>
              <w:jc w:val="left"/>
              <w:rPr>
                <w:rFonts w:eastAsiaTheme="minorEastAsia"/>
                <w:bCs/>
                <w:lang w:eastAsia="zh-CN"/>
              </w:rPr>
            </w:pPr>
          </w:p>
        </w:tc>
      </w:tr>
      <w:tr w:rsidR="0035490D" w14:paraId="7572B72A" w14:textId="77777777">
        <w:tc>
          <w:tcPr>
            <w:tcW w:w="2009" w:type="dxa"/>
          </w:tcPr>
          <w:p w14:paraId="7C7A57CE" w14:textId="77777777" w:rsidR="0035490D" w:rsidRDefault="00832849">
            <w:pPr>
              <w:wordWrap/>
              <w:jc w:val="left"/>
              <w:rPr>
                <w:bCs/>
                <w:lang w:val="en-US" w:eastAsia="zh-CN"/>
              </w:rPr>
            </w:pPr>
            <w:r>
              <w:rPr>
                <w:rFonts w:eastAsiaTheme="minorEastAsia"/>
                <w:bCs/>
                <w:lang w:val="en-US" w:eastAsia="zh-CN"/>
              </w:rPr>
              <w:t>CMCC</w:t>
            </w:r>
          </w:p>
        </w:tc>
        <w:tc>
          <w:tcPr>
            <w:tcW w:w="7353" w:type="dxa"/>
          </w:tcPr>
          <w:p w14:paraId="7C878127" w14:textId="317A2E07" w:rsidR="0035490D" w:rsidRDefault="00832849">
            <w:pPr>
              <w:wordWrap/>
              <w:jc w:val="left"/>
              <w:rPr>
                <w:rFonts w:eastAsiaTheme="minorEastAsia"/>
                <w:bCs/>
                <w:lang w:eastAsia="zh-CN"/>
              </w:rPr>
            </w:pPr>
            <w:r>
              <w:rPr>
                <w:rFonts w:eastAsiaTheme="minorEastAsia"/>
                <w:bCs/>
                <w:lang w:val="en-US" w:eastAsia="zh-CN"/>
              </w:rPr>
              <w:t xml:space="preserve">Considering the maximum number is closely related to the DCI size. We can discuss the maximum number together with further DCI field design and DCI size reduction solutions, and figure out whether more than 4 co-scheduled cells is acceptable for some </w:t>
            </w:r>
            <w:r>
              <w:rPr>
                <w:rFonts w:eastAsiaTheme="minorEastAsia"/>
                <w:bCs/>
                <w:lang w:val="en-US" w:eastAsia="zh-CN"/>
              </w:rPr>
              <w:lastRenderedPageBreak/>
              <w:t>scenarios.</w:t>
            </w:r>
          </w:p>
        </w:tc>
      </w:tr>
      <w:tr w:rsidR="00C06BEC" w14:paraId="46F3626B" w14:textId="77777777">
        <w:tc>
          <w:tcPr>
            <w:tcW w:w="2009" w:type="dxa"/>
          </w:tcPr>
          <w:p w14:paraId="0246430E" w14:textId="25D34C93" w:rsidR="00C06BEC" w:rsidRDefault="00C06BEC">
            <w:pPr>
              <w:jc w:val="left"/>
              <w:rPr>
                <w:rFonts w:eastAsiaTheme="minorEastAsia"/>
                <w:bCs/>
                <w:lang w:val="en-US" w:eastAsia="zh-CN"/>
              </w:rPr>
            </w:pPr>
            <w:r>
              <w:rPr>
                <w:rFonts w:eastAsiaTheme="minorEastAsia" w:hint="eastAsia"/>
                <w:bCs/>
                <w:lang w:val="en-US" w:eastAsia="zh-CN"/>
              </w:rPr>
              <w:lastRenderedPageBreak/>
              <w:t>Moderator</w:t>
            </w:r>
            <w:r>
              <w:rPr>
                <w:rFonts w:eastAsiaTheme="minorEastAsia"/>
                <w:bCs/>
                <w:lang w:val="en-US" w:eastAsia="zh-CN"/>
              </w:rPr>
              <w:t>4</w:t>
            </w:r>
          </w:p>
        </w:tc>
        <w:tc>
          <w:tcPr>
            <w:tcW w:w="7353" w:type="dxa"/>
          </w:tcPr>
          <w:p w14:paraId="6BCA8E01" w14:textId="5C0A60B6" w:rsidR="00C31461" w:rsidRDefault="00C06BEC" w:rsidP="00C06BEC">
            <w:pPr>
              <w:wordWrap/>
              <w:jc w:val="left"/>
              <w:rPr>
                <w:rFonts w:eastAsiaTheme="minorEastAsia"/>
                <w:bCs/>
                <w:lang w:val="en-US" w:eastAsia="zh-CN"/>
              </w:rPr>
            </w:pPr>
            <w:r>
              <w:rPr>
                <w:rFonts w:eastAsiaTheme="minorEastAsia"/>
                <w:bCs/>
                <w:lang w:val="en-US" w:eastAsia="zh-CN"/>
              </w:rPr>
              <w:t>@</w:t>
            </w:r>
            <w:r>
              <w:rPr>
                <w:rFonts w:eastAsiaTheme="minorEastAsia" w:hint="eastAsia"/>
                <w:bCs/>
                <w:lang w:val="en-US" w:eastAsia="zh-CN"/>
              </w:rPr>
              <w:t>Samsung</w:t>
            </w:r>
            <w:r>
              <w:rPr>
                <w:rFonts w:eastAsiaTheme="minorEastAsia"/>
                <w:bCs/>
                <w:lang w:val="en-US" w:eastAsia="zh-CN"/>
              </w:rPr>
              <w:t xml:space="preserve"> @CMCC: </w:t>
            </w:r>
          </w:p>
          <w:p w14:paraId="05ABEBDC" w14:textId="77777777" w:rsidR="00E10B01" w:rsidRDefault="00C06BEC" w:rsidP="00C06BEC">
            <w:pPr>
              <w:wordWrap/>
              <w:jc w:val="left"/>
              <w:rPr>
                <w:rFonts w:eastAsiaTheme="minorEastAsia"/>
                <w:bCs/>
                <w:lang w:val="en-US" w:eastAsia="zh-CN"/>
              </w:rPr>
            </w:pPr>
            <w:r>
              <w:rPr>
                <w:rFonts w:eastAsiaTheme="minorEastAsia"/>
                <w:bCs/>
                <w:lang w:val="en-US" w:eastAsia="zh-CN"/>
              </w:rPr>
              <w:t xml:space="preserve">I think the DCI size reduction </w:t>
            </w:r>
            <w:r>
              <w:rPr>
                <w:rFonts w:eastAsiaTheme="minorEastAsia" w:hint="eastAsia"/>
                <w:bCs/>
                <w:lang w:val="en-US" w:eastAsia="zh-CN"/>
              </w:rPr>
              <w:t>will</w:t>
            </w:r>
            <w:r>
              <w:rPr>
                <w:rFonts w:eastAsiaTheme="minorEastAsia"/>
                <w:bCs/>
                <w:lang w:val="en-US" w:eastAsia="zh-CN"/>
              </w:rPr>
              <w:t xml:space="preserve"> not have a design target without an assumed maximum number. </w:t>
            </w:r>
          </w:p>
          <w:p w14:paraId="62C349EE" w14:textId="2E080B72" w:rsidR="00C06BEC" w:rsidRPr="001F1B0C" w:rsidRDefault="00C06BEC" w:rsidP="00C06BEC">
            <w:pPr>
              <w:wordWrap/>
              <w:jc w:val="left"/>
              <w:rPr>
                <w:rFonts w:eastAsiaTheme="minorEastAsia"/>
                <w:bCs/>
                <w:lang w:val="en-US" w:eastAsia="zh-CN"/>
              </w:rPr>
            </w:pPr>
            <w:r w:rsidRPr="001F1B0C">
              <w:rPr>
                <w:rFonts w:eastAsiaTheme="minorEastAsia"/>
                <w:bCs/>
                <w:lang w:val="en-US" w:eastAsia="zh-CN"/>
              </w:rPr>
              <w:t>B</w:t>
            </w:r>
            <w:r w:rsidRPr="001F1B0C">
              <w:rPr>
                <w:rFonts w:eastAsiaTheme="minorEastAsia" w:hint="eastAsia"/>
                <w:bCs/>
                <w:lang w:val="en-US" w:eastAsia="zh-CN"/>
              </w:rPr>
              <w:t>ased</w:t>
            </w:r>
            <w:r w:rsidRPr="001F1B0C">
              <w:rPr>
                <w:rFonts w:eastAsiaTheme="minorEastAsia"/>
                <w:bCs/>
                <w:lang w:val="en-US" w:eastAsia="zh-CN"/>
              </w:rPr>
              <w:t xml:space="preserve"> on the learning from Rel-17 B52.6, for multi-PDSCH/PUSCH scheduling, the maximum number of 8 is determined in the 2nd meeting (agreement, not working assumption) and then detailed DCI fields are discussed based on such max number. It is worth noting that B52.6G have a lot of TUs and go through the whole release of R17.</w:t>
            </w:r>
          </w:p>
          <w:p w14:paraId="5C87206A" w14:textId="2206504A" w:rsidR="00C31461" w:rsidRDefault="00C06BEC" w:rsidP="001F1B0C">
            <w:pPr>
              <w:wordWrap/>
              <w:jc w:val="left"/>
              <w:rPr>
                <w:rFonts w:eastAsiaTheme="minorEastAsia"/>
                <w:bCs/>
                <w:lang w:val="en-US" w:eastAsia="zh-CN"/>
              </w:rPr>
            </w:pPr>
            <w:r w:rsidRPr="001F1B0C">
              <w:rPr>
                <w:rFonts w:eastAsiaTheme="minorEastAsia"/>
                <w:bCs/>
                <w:lang w:val="en-US" w:eastAsia="zh-CN"/>
              </w:rPr>
              <w:t xml:space="preserve">Now we are in the 2nd meeting of Rel-18 MCE and only two meetings are left. It is </w:t>
            </w:r>
            <w:r w:rsidR="00C31461" w:rsidRPr="001F1B0C">
              <w:rPr>
                <w:rFonts w:eastAsiaTheme="minorEastAsia"/>
                <w:bCs/>
                <w:lang w:val="en-US" w:eastAsia="zh-CN"/>
              </w:rPr>
              <w:t>time to decide the max number. We can agree 4 as working assumption. If finally, it turns out that 8 can be supported based on fancy payload size reduction, then we can change it to 8.</w:t>
            </w:r>
            <w:r w:rsidR="001F1B0C">
              <w:rPr>
                <w:rFonts w:eastAsiaTheme="minorEastAsia"/>
                <w:bCs/>
                <w:lang w:val="en-US" w:eastAsia="zh-CN"/>
              </w:rPr>
              <w:t xml:space="preserve"> </w:t>
            </w:r>
            <w:r w:rsidR="00C31461" w:rsidRPr="001F1B0C">
              <w:rPr>
                <w:rFonts w:eastAsiaTheme="minorEastAsia"/>
                <w:bCs/>
                <w:lang w:val="en-US" w:eastAsia="zh-CN"/>
              </w:rPr>
              <w:t>Now we really need move forward.</w:t>
            </w:r>
            <w:r w:rsidR="00C31461" w:rsidRPr="00E10B01">
              <w:rPr>
                <w:rFonts w:eastAsiaTheme="minorEastAsia"/>
                <w:bCs/>
                <w:sz w:val="22"/>
                <w:szCs w:val="24"/>
                <w:lang w:val="en-US" w:eastAsia="zh-CN"/>
              </w:rPr>
              <w:t xml:space="preserve"> </w:t>
            </w:r>
          </w:p>
        </w:tc>
      </w:tr>
    </w:tbl>
    <w:p w14:paraId="4CE9CC27" w14:textId="77777777" w:rsidR="0035490D" w:rsidRDefault="0035490D">
      <w:pPr>
        <w:rPr>
          <w:lang w:eastAsia="en-US"/>
        </w:rPr>
      </w:pPr>
    </w:p>
    <w:p w14:paraId="4049E4C9" w14:textId="77777777" w:rsidR="0035490D" w:rsidRDefault="0035490D">
      <w:pPr>
        <w:rPr>
          <w:highlight w:val="yellow"/>
          <w:lang w:eastAsia="en-US"/>
        </w:rPr>
      </w:pPr>
    </w:p>
    <w:p w14:paraId="6DDACD15" w14:textId="77777777" w:rsidR="0035490D" w:rsidRDefault="0035490D">
      <w:pPr>
        <w:rPr>
          <w:highlight w:val="yellow"/>
          <w:lang w:eastAsia="en-US"/>
        </w:rPr>
      </w:pPr>
      <w:bookmarkStart w:id="26" w:name="_Hlk103114705"/>
    </w:p>
    <w:bookmarkEnd w:id="26"/>
    <w:p w14:paraId="7DFA8534" w14:textId="77777777" w:rsidR="0035490D" w:rsidRDefault="00832849">
      <w:pPr>
        <w:pStyle w:val="Heading2"/>
        <w:ind w:left="540"/>
      </w:pPr>
      <w:r>
        <w:t>Scheduling possibilities</w:t>
      </w:r>
    </w:p>
    <w:tbl>
      <w:tblPr>
        <w:tblStyle w:val="TableGrid"/>
        <w:tblW w:w="0" w:type="auto"/>
        <w:tblLook w:val="04A0" w:firstRow="1" w:lastRow="0" w:firstColumn="1" w:lastColumn="0" w:noHBand="0" w:noVBand="1"/>
      </w:tblPr>
      <w:tblGrid>
        <w:gridCol w:w="9362"/>
      </w:tblGrid>
      <w:tr w:rsidR="0035490D" w14:paraId="4CC67DB5" w14:textId="77777777">
        <w:tc>
          <w:tcPr>
            <w:tcW w:w="9362" w:type="dxa"/>
          </w:tcPr>
          <w:p w14:paraId="0ED50F5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1EBAEC7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Legacy DCI formats for single-cell PDSCH/PUSCH scheduling and new DCI formats for multi-cell PDSCH/PUSCH scheduling can be monitored simultaneously.</w:t>
            </w:r>
          </w:p>
          <w:p w14:paraId="040DE22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Multi-cell scheduling from one scheduling cell and single cell scheduling from the scheduled cell via self-scheduling can be supported.</w:t>
            </w:r>
          </w:p>
          <w:p w14:paraId="23AAAF7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multi-cell scheduling DCI on multiple scheduling cells according to the UE capability.</w:t>
            </w:r>
          </w:p>
          <w:p w14:paraId="661B31C3" w14:textId="77777777" w:rsidR="0035490D" w:rsidRDefault="0035490D">
            <w:pPr>
              <w:wordWrap/>
              <w:rPr>
                <w:rFonts w:eastAsia="楷体"/>
                <w:b/>
                <w:bCs/>
                <w:sz w:val="22"/>
                <w:lang w:eastAsia="zh-CN"/>
              </w:rPr>
            </w:pPr>
          </w:p>
          <w:p w14:paraId="3C51007F"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0A8CEF3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If multi-cell scheduling can be directly use for </w:t>
            </w:r>
            <w:proofErr w:type="spellStart"/>
            <w:r>
              <w:rPr>
                <w:rFonts w:eastAsia="楷体"/>
                <w:i/>
                <w:iCs/>
                <w:szCs w:val="20"/>
                <w:lang w:val="en-US" w:eastAsia="zh-CN"/>
              </w:rPr>
              <w:t>sSCell</w:t>
            </w:r>
            <w:proofErr w:type="spellEnd"/>
            <w:r>
              <w:rPr>
                <w:rFonts w:eastAsia="楷体"/>
                <w:i/>
                <w:iCs/>
                <w:szCs w:val="20"/>
                <w:lang w:val="en-US" w:eastAsia="zh-CN"/>
              </w:rPr>
              <w:t xml:space="preserve">, it is fine to support a DCI format 0-X/1-X can be transmitted on the </w:t>
            </w:r>
            <w:proofErr w:type="spellStart"/>
            <w:r>
              <w:rPr>
                <w:rFonts w:eastAsia="楷体"/>
                <w:i/>
                <w:iCs/>
                <w:szCs w:val="20"/>
                <w:lang w:val="en-US" w:eastAsia="zh-CN"/>
              </w:rPr>
              <w:t>sSCell</w:t>
            </w:r>
            <w:proofErr w:type="spellEnd"/>
            <w:r>
              <w:rPr>
                <w:rFonts w:eastAsia="楷体"/>
                <w:i/>
                <w:iCs/>
                <w:szCs w:val="20"/>
                <w:lang w:val="en-US" w:eastAsia="zh-CN"/>
              </w:rPr>
              <w:t>. Otherwise, it cannot be supported.</w:t>
            </w:r>
          </w:p>
          <w:p w14:paraId="5BC2CE9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Support (merged)Proposal 2-4 &amp; 2-5rev2 with further steps (confirm the WA of the second bullet): </w:t>
            </w:r>
          </w:p>
          <w:p w14:paraId="5B7CC2C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5C4A695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a cell within a set of configured cells which can be co-scheduled by a DCI format 0_X/1_X, support monitoring DCI format 0_X/1_X and legacy DCI format(s) from a same scheduling cell. </w:t>
            </w:r>
          </w:p>
          <w:p w14:paraId="2DB94A1D"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 xml:space="preserve">FS: whether DCI format 0_X/1_X and legacy DCI format(s) are monitored simultaneously </w:t>
            </w:r>
          </w:p>
          <w:p w14:paraId="385D03E4"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hint="eastAsia"/>
                <w:bCs/>
                <w:i/>
              </w:rPr>
              <w:t>F</w:t>
            </w:r>
            <w:r>
              <w:rPr>
                <w:rFonts w:eastAsia="Times New Roman"/>
                <w:bCs/>
                <w:i/>
              </w:rPr>
              <w:t>FS: for which cell within the set of configured cells this is supported</w:t>
            </w:r>
            <w:r>
              <w:rPr>
                <w:rFonts w:eastAsia="Times New Roman" w:hint="eastAsia"/>
                <w:bCs/>
                <w:i/>
              </w:rPr>
              <w:t xml:space="preserve"> </w:t>
            </w:r>
          </w:p>
          <w:p w14:paraId="636B14F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Not support monitoring DCI format 0_X/1_X and legacy DCI format(s) from different scheduling cells for a cell within a set of configured cells which can be co-scheduled by a DCI format 0_X/1_X.</w:t>
            </w:r>
          </w:p>
          <w:p w14:paraId="1E116C4E" w14:textId="77777777" w:rsidR="0035490D" w:rsidRDefault="0035490D">
            <w:pPr>
              <w:wordWrap/>
              <w:rPr>
                <w:rFonts w:eastAsia="楷体"/>
                <w:b/>
                <w:bCs/>
                <w:sz w:val="22"/>
                <w:lang w:eastAsia="zh-CN"/>
              </w:rPr>
            </w:pPr>
          </w:p>
          <w:p w14:paraId="1D74B4DE"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214B7BE5" w14:textId="77777777" w:rsidR="0035490D" w:rsidRDefault="00832849">
            <w:pPr>
              <w:pStyle w:val="ListParagraph"/>
              <w:numPr>
                <w:ilvl w:val="0"/>
                <w:numId w:val="15"/>
              </w:numPr>
              <w:wordWrap/>
              <w:rPr>
                <w:rFonts w:eastAsia="楷体"/>
                <w:i/>
                <w:iCs/>
                <w:szCs w:val="20"/>
                <w:lang w:val="en-US" w:eastAsia="zh-CN"/>
              </w:rPr>
            </w:pPr>
            <w:bookmarkStart w:id="27" w:name="_Ref11122364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For each scheduled cell, a UE monitors DCI format 0_X/1_X on up to one scheduling cell.</w:t>
            </w:r>
            <w:bookmarkEnd w:id="27"/>
          </w:p>
          <w:p w14:paraId="67DCD276" w14:textId="77777777" w:rsidR="0035490D" w:rsidRDefault="00832849">
            <w:pPr>
              <w:pStyle w:val="ListParagraph"/>
              <w:numPr>
                <w:ilvl w:val="0"/>
                <w:numId w:val="15"/>
              </w:numPr>
              <w:wordWrap/>
              <w:rPr>
                <w:rFonts w:eastAsia="楷体"/>
                <w:i/>
                <w:iCs/>
                <w:szCs w:val="20"/>
                <w:lang w:val="en-US" w:eastAsia="zh-CN"/>
              </w:rPr>
            </w:pPr>
            <w:bookmarkStart w:id="28" w:name="_Ref11122364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For a scheduled cell, both DCI format 0_X/1_X for multi-cell scheduling and legacy DCI format for single-cell scheduling can be configured at the same time.</w:t>
            </w:r>
            <w:bookmarkEnd w:id="28"/>
          </w:p>
          <w:p w14:paraId="1D82E3A4" w14:textId="77777777" w:rsidR="0035490D" w:rsidRDefault="00832849">
            <w:pPr>
              <w:pStyle w:val="ListParagraph"/>
              <w:numPr>
                <w:ilvl w:val="0"/>
                <w:numId w:val="15"/>
              </w:numPr>
              <w:wordWrap/>
              <w:rPr>
                <w:rFonts w:eastAsia="楷体"/>
                <w:i/>
                <w:iCs/>
                <w:szCs w:val="20"/>
                <w:lang w:val="en-US" w:eastAsia="zh-CN"/>
              </w:rPr>
            </w:pPr>
            <w:bookmarkStart w:id="29" w:name="_Ref11122355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if the scheduling cell for multi-cell scheduling is different from the scheduling cell for single-cell scheduling, separate BD/CCE budgets must be defined and allocated for scheduling from each scheduling cell.</w:t>
            </w:r>
            <w:bookmarkEnd w:id="29"/>
          </w:p>
          <w:p w14:paraId="4163DE33" w14:textId="77777777" w:rsidR="0035490D" w:rsidRDefault="00832849">
            <w:pPr>
              <w:pStyle w:val="ListParagraph"/>
              <w:numPr>
                <w:ilvl w:val="0"/>
                <w:numId w:val="15"/>
              </w:numPr>
              <w:wordWrap/>
              <w:rPr>
                <w:rFonts w:eastAsia="楷体"/>
                <w:i/>
                <w:iCs/>
                <w:szCs w:val="20"/>
                <w:lang w:val="en-US" w:eastAsia="zh-CN"/>
              </w:rPr>
            </w:pPr>
            <w:bookmarkStart w:id="30" w:name="_Ref11122364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For a scheduled cell, support the case where the scheduling cell for multi-cell scheduling is the same as the scheduling cell for single-cell scheduling.</w:t>
            </w:r>
            <w:bookmarkEnd w:id="30"/>
          </w:p>
          <w:p w14:paraId="2F501947" w14:textId="77777777" w:rsidR="0035490D" w:rsidRDefault="00832849">
            <w:pPr>
              <w:pStyle w:val="ListParagraph"/>
              <w:numPr>
                <w:ilvl w:val="0"/>
                <w:numId w:val="15"/>
              </w:numPr>
              <w:wordWrap/>
              <w:rPr>
                <w:rFonts w:eastAsia="楷体"/>
                <w:i/>
                <w:iCs/>
                <w:szCs w:val="20"/>
                <w:lang w:val="en-US" w:eastAsia="zh-CN"/>
              </w:rPr>
            </w:pPr>
            <w:bookmarkStart w:id="31" w:name="_Ref111223651"/>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For a scheduled cell, benefits to support the case where the scheduling cell for multi-cell scheduling is different from the scheduling cell for single-cell scheduling and single-cell scheduling is based on self-scheduling should be justified.</w:t>
            </w:r>
            <w:bookmarkEnd w:id="31"/>
          </w:p>
          <w:p w14:paraId="2EE68EF6" w14:textId="77777777" w:rsidR="0035490D" w:rsidRDefault="00832849">
            <w:pPr>
              <w:pStyle w:val="ListParagraph"/>
              <w:numPr>
                <w:ilvl w:val="0"/>
                <w:numId w:val="15"/>
              </w:numPr>
              <w:wordWrap/>
              <w:rPr>
                <w:rFonts w:eastAsia="楷体"/>
                <w:i/>
                <w:iCs/>
                <w:szCs w:val="20"/>
                <w:lang w:val="en-US" w:eastAsia="zh-CN"/>
              </w:rPr>
            </w:pPr>
            <w:bookmarkStart w:id="32"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a scheduled cell, the case where the scheduling cell for multi-cell scheduling is different from the scheduling cell for single-cell scheduling and single-cell scheduling is based on legacy cross-carrier scheduling is not supported.</w:t>
            </w:r>
            <w:bookmarkEnd w:id="32"/>
          </w:p>
          <w:p w14:paraId="5E0748DC" w14:textId="77777777" w:rsidR="0035490D" w:rsidRDefault="00832849">
            <w:pPr>
              <w:pStyle w:val="ListParagraph"/>
              <w:numPr>
                <w:ilvl w:val="0"/>
                <w:numId w:val="15"/>
              </w:numPr>
              <w:wordWrap/>
              <w:rPr>
                <w:rFonts w:eastAsia="楷体"/>
                <w:i/>
                <w:iCs/>
                <w:szCs w:val="20"/>
                <w:lang w:val="en-US" w:eastAsia="zh-CN"/>
              </w:rPr>
            </w:pPr>
            <w:bookmarkStart w:id="33" w:name="_Ref111223562"/>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the target use case of the R18 multi-carrier WID, and if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supported, there will be multiple scheduling cells for </w:t>
            </w:r>
            <w:proofErr w:type="spellStart"/>
            <w:r>
              <w:rPr>
                <w:rFonts w:eastAsia="楷体"/>
                <w:i/>
                <w:iCs/>
                <w:szCs w:val="20"/>
                <w:lang w:val="en-US" w:eastAsia="zh-CN"/>
              </w:rPr>
              <w:t>Pcell</w:t>
            </w:r>
            <w:proofErr w:type="spellEnd"/>
            <w:r>
              <w:rPr>
                <w:rFonts w:eastAsia="楷体"/>
                <w:i/>
                <w:iCs/>
                <w:szCs w:val="20"/>
                <w:lang w:val="en-US" w:eastAsia="zh-CN"/>
              </w:rPr>
              <w:t>.</w:t>
            </w:r>
            <w:bookmarkEnd w:id="33"/>
          </w:p>
          <w:p w14:paraId="5883036D" w14:textId="77777777" w:rsidR="0035490D" w:rsidRDefault="00832849">
            <w:pPr>
              <w:pStyle w:val="ListParagraph"/>
              <w:numPr>
                <w:ilvl w:val="0"/>
                <w:numId w:val="15"/>
              </w:numPr>
              <w:wordWrap/>
              <w:rPr>
                <w:rFonts w:eastAsia="楷体"/>
                <w:i/>
                <w:iCs/>
                <w:szCs w:val="20"/>
                <w:lang w:val="en-US" w:eastAsia="zh-CN"/>
              </w:rPr>
            </w:pPr>
            <w:bookmarkStart w:id="34" w:name="_Ref111223566"/>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xml:space="preserve">. If both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feature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are allowed at the same time, the scheduling of </w:t>
            </w:r>
            <w:proofErr w:type="spellStart"/>
            <w:r>
              <w:rPr>
                <w:rFonts w:eastAsia="楷体"/>
                <w:i/>
                <w:iCs/>
                <w:szCs w:val="20"/>
                <w:lang w:val="en-US" w:eastAsia="zh-CN"/>
              </w:rPr>
              <w:t>Pcell</w:t>
            </w:r>
            <w:proofErr w:type="spellEnd"/>
            <w:r>
              <w:rPr>
                <w:rFonts w:eastAsia="楷体"/>
                <w:i/>
                <w:iCs/>
                <w:szCs w:val="20"/>
                <w:lang w:val="en-US" w:eastAsia="zh-CN"/>
              </w:rPr>
              <w:t xml:space="preserve"> would come from three sources, which is different from the case of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and thus special designs and additional spec efforts are inevitable.</w:t>
            </w:r>
            <w:bookmarkEnd w:id="34"/>
          </w:p>
          <w:p w14:paraId="35274ED4" w14:textId="77777777" w:rsidR="0035490D" w:rsidRDefault="00832849">
            <w:pPr>
              <w:pStyle w:val="ListParagraph"/>
              <w:numPr>
                <w:ilvl w:val="0"/>
                <w:numId w:val="15"/>
              </w:numPr>
              <w:wordWrap/>
              <w:rPr>
                <w:rFonts w:eastAsia="楷体"/>
                <w:i/>
                <w:iCs/>
                <w:szCs w:val="20"/>
                <w:lang w:val="en-US" w:eastAsia="zh-CN"/>
              </w:rPr>
            </w:pPr>
            <w:bookmarkStart w:id="35" w:name="_Ref11122365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xml:space="preserv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is not supported.</w:t>
            </w:r>
            <w:bookmarkEnd w:id="35"/>
          </w:p>
          <w:p w14:paraId="4007F9E0" w14:textId="77777777" w:rsidR="0035490D" w:rsidRDefault="00832849">
            <w:pPr>
              <w:pStyle w:val="ListParagraph"/>
              <w:numPr>
                <w:ilvl w:val="0"/>
                <w:numId w:val="15"/>
              </w:numPr>
              <w:wordWrap/>
              <w:rPr>
                <w:rFonts w:eastAsia="楷体"/>
                <w:i/>
                <w:iCs/>
                <w:szCs w:val="20"/>
                <w:lang w:val="en-US" w:eastAsia="zh-CN"/>
              </w:rPr>
            </w:pPr>
            <w:bookmarkStart w:id="36" w:name="_Ref11122366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xml:space="preserve">. Alternatively, if it is supported to use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UE is not expected to be configured with R17 </w:t>
            </w:r>
            <w:proofErr w:type="spellStart"/>
            <w:r>
              <w:rPr>
                <w:rFonts w:eastAsia="楷体"/>
                <w:i/>
                <w:iCs/>
                <w:szCs w:val="20"/>
                <w:lang w:val="en-US" w:eastAsia="zh-CN"/>
              </w:rPr>
              <w:t>sScell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and DCI format 0-X/1-X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w:t>
            </w:r>
            <w:proofErr w:type="spellStart"/>
            <w:r>
              <w:rPr>
                <w:rFonts w:eastAsia="楷体"/>
                <w:i/>
                <w:iCs/>
                <w:szCs w:val="20"/>
                <w:lang w:val="en-US" w:eastAsia="zh-CN"/>
              </w:rPr>
              <w:t>Pcell</w:t>
            </w:r>
            <w:proofErr w:type="spellEnd"/>
            <w:r>
              <w:rPr>
                <w:rFonts w:eastAsia="楷体"/>
                <w:i/>
                <w:iCs/>
                <w:szCs w:val="20"/>
                <w:lang w:val="en-US" w:eastAsia="zh-CN"/>
              </w:rPr>
              <w:t xml:space="preserve"> at the same time.</w:t>
            </w:r>
            <w:bookmarkEnd w:id="36"/>
          </w:p>
          <w:p w14:paraId="0D09DE92" w14:textId="77777777" w:rsidR="0035490D" w:rsidRDefault="0035490D">
            <w:pPr>
              <w:pStyle w:val="ListParagraph"/>
              <w:wordWrap/>
              <w:ind w:left="338"/>
              <w:jc w:val="both"/>
              <w:rPr>
                <w:rFonts w:eastAsia="楷体"/>
                <w:b/>
                <w:bCs/>
                <w:sz w:val="22"/>
                <w:lang w:eastAsia="zh-CN"/>
              </w:rPr>
            </w:pPr>
          </w:p>
          <w:p w14:paraId="4EAC327F"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hint="eastAsia"/>
                <w:b/>
                <w:bCs/>
                <w:sz w:val="22"/>
                <w:lang w:eastAsia="zh-CN"/>
              </w:rPr>
              <w:t>Langbo</w:t>
            </w:r>
            <w:proofErr w:type="spellEnd"/>
            <w:r>
              <w:rPr>
                <w:rFonts w:eastAsia="楷体" w:hint="eastAsia"/>
                <w:b/>
                <w:bCs/>
                <w:sz w:val="22"/>
                <w:lang w:eastAsia="zh-CN"/>
              </w:rPr>
              <w:t>：</w:t>
            </w:r>
          </w:p>
          <w:p w14:paraId="3F1A197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UE is allowed to monitor both multi-cell scheduling DCI and legacy single cell scheduling DCI for a scheduled cell based on search space configuration.</w:t>
            </w:r>
          </w:p>
          <w:p w14:paraId="674FB03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w:t>
            </w:r>
            <w:proofErr w:type="spellStart"/>
            <w:r>
              <w:rPr>
                <w:rFonts w:eastAsia="楷体"/>
                <w:i/>
                <w:iCs/>
                <w:szCs w:val="20"/>
                <w:lang w:val="en-US" w:eastAsia="zh-CN"/>
              </w:rPr>
              <w:t>PCell</w:t>
            </w:r>
            <w:proofErr w:type="spellEnd"/>
            <w:r>
              <w:rPr>
                <w:rFonts w:eastAsia="楷体"/>
                <w:i/>
                <w:iCs/>
                <w:szCs w:val="20"/>
                <w:lang w:val="en-US" w:eastAsia="zh-CN"/>
              </w:rPr>
              <w:t xml:space="preserve"> being scheduled based on DCI format 0-X/1-X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is not supported in Rel-18.</w:t>
            </w:r>
          </w:p>
          <w:p w14:paraId="7727FA7B" w14:textId="77777777" w:rsidR="0035490D" w:rsidRDefault="0035490D">
            <w:pPr>
              <w:pStyle w:val="ListParagraph"/>
              <w:wordWrap/>
              <w:ind w:left="338"/>
              <w:jc w:val="both"/>
              <w:rPr>
                <w:rFonts w:eastAsia="楷体"/>
                <w:b/>
                <w:bCs/>
                <w:sz w:val="22"/>
                <w:lang w:eastAsia="zh-CN"/>
              </w:rPr>
            </w:pPr>
          </w:p>
          <w:p w14:paraId="53C12BF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34C11A3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2.2: Adopt the latest moderator Proposal 2-4 &amp; 2-5rev2 from RAN1#109-e, with the following proposed changes in red: </w:t>
            </w:r>
          </w:p>
          <w:tbl>
            <w:tblPr>
              <w:tblStyle w:val="TableGrid"/>
              <w:tblW w:w="0" w:type="auto"/>
              <w:tblInd w:w="704" w:type="dxa"/>
              <w:tblLook w:val="04A0" w:firstRow="1" w:lastRow="0" w:firstColumn="1" w:lastColumn="0" w:noHBand="0" w:noVBand="1"/>
            </w:tblPr>
            <w:tblGrid>
              <w:gridCol w:w="8432"/>
            </w:tblGrid>
            <w:tr w:rsidR="0035490D" w14:paraId="0B7E0D28" w14:textId="77777777">
              <w:tc>
                <w:tcPr>
                  <w:tcW w:w="8925" w:type="dxa"/>
                </w:tcPr>
                <w:p w14:paraId="6F17AE9B" w14:textId="77777777" w:rsidR="0035490D" w:rsidRDefault="00832849">
                  <w:pPr>
                    <w:keepNext/>
                    <w:wordWrap/>
                    <w:overflowPunct/>
                    <w:autoSpaceDE/>
                    <w:adjustRightInd/>
                    <w:snapToGrid w:val="0"/>
                    <w:spacing w:before="120" w:after="0" w:line="252" w:lineRule="auto"/>
                    <w:ind w:left="720" w:hanging="720"/>
                    <w:textAlignment w:val="auto"/>
                    <w:outlineLvl w:val="3"/>
                    <w:rPr>
                      <w:rFonts w:eastAsia="Times New Roman"/>
                      <w:b/>
                      <w:bCs/>
                      <w:lang w:eastAsia="zh-CN"/>
                    </w:rPr>
                  </w:pPr>
                  <w:r>
                    <w:rPr>
                      <w:rFonts w:eastAsia="Times New Roman"/>
                      <w:b/>
                      <w:bCs/>
                      <w:highlight w:val="yellow"/>
                      <w:lang w:eastAsia="zh-CN"/>
                    </w:rPr>
                    <w:t>Proposal 2-4 &amp; 2-5rev2:</w:t>
                  </w:r>
                  <w:r>
                    <w:rPr>
                      <w:rFonts w:eastAsia="Times New Roman"/>
                      <w:b/>
                      <w:bCs/>
                      <w:lang w:eastAsia="zh-CN"/>
                    </w:rPr>
                    <w:t xml:space="preserve"> </w:t>
                  </w:r>
                </w:p>
                <w:p w14:paraId="7A926F75" w14:textId="77777777" w:rsidR="0035490D" w:rsidRDefault="00832849">
                  <w:pPr>
                    <w:pStyle w:val="ListParagraph"/>
                    <w:numPr>
                      <w:ilvl w:val="0"/>
                      <w:numId w:val="17"/>
                    </w:numPr>
                    <w:wordWrap/>
                    <w:spacing w:after="0"/>
                    <w:rPr>
                      <w:rFonts w:eastAsia="楷体"/>
                      <w:strike/>
                      <w:color w:val="FF0000"/>
                    </w:rPr>
                  </w:pPr>
                  <w:r>
                    <w:rPr>
                      <w:strike/>
                      <w:color w:val="FF0000"/>
                      <w:lang w:eastAsia="en-US"/>
                    </w:rPr>
                    <w:t>At least following is supported:</w:t>
                  </w:r>
                </w:p>
                <w:p w14:paraId="5ECAE525" w14:textId="77777777" w:rsidR="0035490D" w:rsidRDefault="00832849">
                  <w:pPr>
                    <w:pStyle w:val="ListParagraph"/>
                    <w:numPr>
                      <w:ilvl w:val="1"/>
                      <w:numId w:val="17"/>
                    </w:numPr>
                    <w:wordWrap/>
                    <w:spacing w:after="0"/>
                    <w:rPr>
                      <w:lang w:eastAsia="en-US"/>
                    </w:rPr>
                  </w:pPr>
                  <w:r>
                    <w:rPr>
                      <w:lang w:eastAsia="en-US"/>
                    </w:rPr>
                    <w:t xml:space="preserve">For each scheduled cell, a UE monitors DCI format 0_X/1_X on at most one scheduling cell. </w:t>
                  </w:r>
                </w:p>
                <w:p w14:paraId="28C5B035" w14:textId="77777777" w:rsidR="0035490D" w:rsidRDefault="00832849">
                  <w:pPr>
                    <w:pStyle w:val="ListParagraph"/>
                    <w:numPr>
                      <w:ilvl w:val="0"/>
                      <w:numId w:val="17"/>
                    </w:numPr>
                    <w:wordWrap/>
                    <w:spacing w:after="0"/>
                    <w:rPr>
                      <w:rFonts w:eastAsia="楷体"/>
                    </w:rPr>
                  </w:pPr>
                  <w:r>
                    <w:rPr>
                      <w:lang w:eastAsia="en-US"/>
                    </w:rPr>
                    <w:t xml:space="preserve">For a cell within a set of configured cells which can be co-scheduled by a DCI format 0_X/1_X, support monitoring DCI format 0_X/1_X and legacy DCI format(s) from a same scheduling cell. </w:t>
                  </w:r>
                </w:p>
                <w:p w14:paraId="4305AD15" w14:textId="77777777" w:rsidR="0035490D" w:rsidRDefault="00832849">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whether </w:t>
                  </w:r>
                  <w:r>
                    <w:rPr>
                      <w:lang w:eastAsia="en-US"/>
                    </w:rPr>
                    <w:t xml:space="preserve">DCI format 0_X/1_X and legacy DCI format(s) </w:t>
                  </w:r>
                  <w:r>
                    <w:rPr>
                      <w:rFonts w:eastAsia="MS Mincho"/>
                      <w:lang w:eastAsia="ja-JP"/>
                    </w:rPr>
                    <w:t xml:space="preserve">are monitored simultaneously </w:t>
                  </w:r>
                </w:p>
                <w:p w14:paraId="4BCDD193" w14:textId="77777777" w:rsidR="0035490D" w:rsidRDefault="00832849">
                  <w:pPr>
                    <w:pStyle w:val="ListParagraph"/>
                    <w:numPr>
                      <w:ilvl w:val="1"/>
                      <w:numId w:val="17"/>
                    </w:numPr>
                    <w:wordWrap/>
                    <w:spacing w:after="0"/>
                    <w:rPr>
                      <w:rFonts w:eastAsia="楷体"/>
                    </w:rPr>
                  </w:pPr>
                  <w:r>
                    <w:rPr>
                      <w:rFonts w:eastAsia="MS Mincho" w:hint="eastAsia"/>
                      <w:highlight w:val="yellow"/>
                      <w:lang w:eastAsia="ja-JP"/>
                    </w:rPr>
                    <w:t>F</w:t>
                  </w:r>
                  <w:r>
                    <w:rPr>
                      <w:rFonts w:eastAsia="MS Mincho"/>
                      <w:highlight w:val="yellow"/>
                      <w:lang w:eastAsia="ja-JP"/>
                    </w:rPr>
                    <w:t>FS:</w:t>
                  </w:r>
                  <w:r>
                    <w:rPr>
                      <w:rFonts w:eastAsia="MS Mincho"/>
                      <w:lang w:eastAsia="ja-JP"/>
                    </w:rPr>
                    <w:t xml:space="preserve"> for which cell </w:t>
                  </w:r>
                  <w:r>
                    <w:rPr>
                      <w:lang w:eastAsia="en-US"/>
                    </w:rPr>
                    <w:t xml:space="preserve">within the set of configured cells this is </w:t>
                  </w:r>
                  <w:r>
                    <w:rPr>
                      <w:rFonts w:eastAsia="MS Mincho"/>
                      <w:lang w:eastAsia="ja-JP"/>
                    </w:rPr>
                    <w:t>supported</w:t>
                  </w:r>
                  <w:r>
                    <w:rPr>
                      <w:rFonts w:eastAsia="MS Mincho" w:hint="eastAsia"/>
                      <w:lang w:eastAsia="ja-JP"/>
                    </w:rPr>
                    <w:t xml:space="preserve"> </w:t>
                  </w:r>
                </w:p>
                <w:p w14:paraId="31EDD12A" w14:textId="77777777" w:rsidR="0035490D" w:rsidRDefault="00832849">
                  <w:pPr>
                    <w:pStyle w:val="ListParagraph"/>
                    <w:numPr>
                      <w:ilvl w:val="0"/>
                      <w:numId w:val="17"/>
                    </w:numPr>
                    <w:wordWrap/>
                    <w:spacing w:after="120"/>
                    <w:ind w:left="357" w:hanging="357"/>
                    <w:rPr>
                      <w:rFonts w:eastAsia="楷体"/>
                    </w:rPr>
                  </w:pPr>
                  <w:r>
                    <w:rPr>
                      <w:highlight w:val="yellow"/>
                      <w:lang w:eastAsia="en-US"/>
                    </w:rPr>
                    <w:t>FFS</w:t>
                  </w:r>
                  <w:r>
                    <w:rPr>
                      <w:lang w:eastAsia="en-US"/>
                    </w:rPr>
                    <w:t xml:space="preserve"> whether to support monitoring DCI format 0_X/1_X and legacy DCI format(s) from different scheduling cells for a cell within a set of configured cells which can be co-scheduled by a DCI format 0_X/1_X.</w:t>
                  </w:r>
                </w:p>
              </w:tc>
            </w:tr>
          </w:tbl>
          <w:p w14:paraId="7DCB634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w:t>
            </w:r>
          </w:p>
          <w:p w14:paraId="7EACEAB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4.2.1: Simultaneous monitoring for DCI format 0_X/1X and legacy DCI format(s) from a same scheduling cell is supported for all cells that can be co-scheduled.</w:t>
            </w:r>
          </w:p>
          <w:p w14:paraId="4AB570C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4.2.2: Support (simultaneous) monitoring DCI format 0_X/1_X and legacy DCI format(s) from different scheduling cells for a cell within a set of configured cells which can be co-scheduled by a DCI format 0_X/1_X (at least) for the case of the legacy DCI format(s) self-scheduling.   </w:t>
            </w:r>
          </w:p>
          <w:p w14:paraId="2DB47DB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4.3.3: Support the monitoring for more than one multi-cell DCI 0_X / 1_X (at least on different scheduling cells) within a PUCCH group, where each of the DCI formats 0_X / 1_X can schedule a different (non-overlapping) subgroup of cells within a PUCCH group.</w:t>
            </w:r>
          </w:p>
          <w:p w14:paraId="00471C17" w14:textId="77777777" w:rsidR="0035490D" w:rsidRDefault="0035490D">
            <w:pPr>
              <w:wordWrap/>
              <w:rPr>
                <w:lang w:eastAsia="zh-CN"/>
              </w:rPr>
            </w:pPr>
          </w:p>
          <w:p w14:paraId="430D4C9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703FF31A" w14:textId="77777777" w:rsidR="0035490D" w:rsidRDefault="00832849">
            <w:pPr>
              <w:pStyle w:val="ListParagraph"/>
              <w:numPr>
                <w:ilvl w:val="0"/>
                <w:numId w:val="15"/>
              </w:numPr>
              <w:wordWrap/>
              <w:rPr>
                <w:rFonts w:eastAsia="楷体"/>
                <w:i/>
                <w:iCs/>
                <w:szCs w:val="20"/>
                <w:lang w:val="en-US"/>
              </w:rPr>
            </w:pPr>
            <w:r>
              <w:rPr>
                <w:rFonts w:eastAsia="楷体"/>
                <w:i/>
                <w:iCs/>
                <w:szCs w:val="20"/>
                <w:lang w:val="en-US"/>
              </w:rPr>
              <w:t xml:space="preserve">Proposal 1: </w:t>
            </w:r>
            <w:r>
              <w:rPr>
                <w:rFonts w:eastAsia="楷体" w:hint="eastAsia"/>
                <w:i/>
                <w:iCs/>
                <w:szCs w:val="20"/>
                <w:lang w:val="en-US"/>
              </w:rPr>
              <w:t>It is s</w:t>
            </w:r>
            <w:r>
              <w:rPr>
                <w:rFonts w:eastAsia="楷体"/>
                <w:i/>
                <w:iCs/>
                <w:szCs w:val="20"/>
                <w:lang w:val="en-US"/>
              </w:rPr>
              <w:t>upport</w:t>
            </w:r>
            <w:r>
              <w:rPr>
                <w:rFonts w:eastAsia="楷体" w:hint="eastAsia"/>
                <w:i/>
                <w:iCs/>
                <w:szCs w:val="20"/>
                <w:lang w:val="en-US"/>
              </w:rPr>
              <w:t>ed that</w:t>
            </w:r>
            <w:r>
              <w:rPr>
                <w:rFonts w:eastAsia="楷体"/>
                <w:i/>
                <w:iCs/>
                <w:szCs w:val="20"/>
                <w:lang w:val="en-US"/>
              </w:rPr>
              <w:t xml:space="preserve"> UE monitors both multi-cell scheduling DCI and legacy single cell scheduling DCI for a scheduled</w:t>
            </w:r>
            <w:r>
              <w:rPr>
                <w:rFonts w:eastAsia="楷体" w:hint="eastAsia"/>
                <w:i/>
                <w:iCs/>
                <w:szCs w:val="20"/>
                <w:lang w:val="en-US"/>
              </w:rPr>
              <w:t xml:space="preserve">, and both </w:t>
            </w:r>
            <w:r>
              <w:rPr>
                <w:rFonts w:eastAsia="楷体"/>
                <w:i/>
                <w:iCs/>
                <w:szCs w:val="20"/>
                <w:lang w:val="en-US"/>
              </w:rPr>
              <w:t xml:space="preserve">multi-cell scheduling DCI and legacy single cell DCI from </w:t>
            </w:r>
            <w:r>
              <w:rPr>
                <w:rFonts w:eastAsia="楷体" w:hint="eastAsia"/>
                <w:i/>
                <w:iCs/>
                <w:szCs w:val="20"/>
                <w:lang w:val="en-US"/>
              </w:rPr>
              <w:t xml:space="preserve">the </w:t>
            </w:r>
            <w:r>
              <w:rPr>
                <w:rFonts w:eastAsia="楷体"/>
                <w:i/>
                <w:iCs/>
                <w:szCs w:val="20"/>
                <w:lang w:val="en-US"/>
              </w:rPr>
              <w:lastRenderedPageBreak/>
              <w:t>same scheduling cell</w:t>
            </w:r>
            <w:r>
              <w:rPr>
                <w:rFonts w:eastAsia="楷体" w:hint="eastAsia"/>
                <w:i/>
                <w:iCs/>
                <w:szCs w:val="20"/>
                <w:lang w:val="en-US"/>
              </w:rPr>
              <w:t xml:space="preserve"> can be prioritized for further study</w:t>
            </w:r>
            <w:r>
              <w:rPr>
                <w:rFonts w:eastAsia="楷体"/>
                <w:i/>
                <w:iCs/>
                <w:szCs w:val="20"/>
                <w:lang w:val="en-US"/>
              </w:rPr>
              <w:t>.</w:t>
            </w:r>
          </w:p>
          <w:p w14:paraId="605E282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2: If no </w:t>
            </w:r>
            <w:r>
              <w:rPr>
                <w:rFonts w:eastAsia="楷体"/>
                <w:i/>
                <w:iCs/>
                <w:szCs w:val="20"/>
                <w:lang w:val="en-US" w:eastAsia="zh-CN"/>
              </w:rPr>
              <w:t xml:space="preserve">extra standard work is </w:t>
            </w:r>
            <w:r>
              <w:rPr>
                <w:rFonts w:eastAsia="楷体" w:hint="eastAsia"/>
                <w:i/>
                <w:iCs/>
                <w:szCs w:val="20"/>
                <w:lang w:val="en-US" w:eastAsia="zh-CN"/>
              </w:rPr>
              <w:t xml:space="preserve">required, a </w:t>
            </w:r>
            <w:r>
              <w:rPr>
                <w:rFonts w:eastAsia="楷体"/>
                <w:i/>
                <w:iCs/>
                <w:szCs w:val="20"/>
                <w:lang w:val="en-US" w:eastAsia="zh-CN"/>
              </w:rPr>
              <w:t xml:space="preserve">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173735D0" w14:textId="77777777" w:rsidR="0035490D" w:rsidRDefault="0035490D">
            <w:pPr>
              <w:wordWrap/>
              <w:rPr>
                <w:lang w:eastAsia="zh-CN"/>
              </w:rPr>
            </w:pPr>
          </w:p>
          <w:p w14:paraId="3C1837A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081B689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For each scheduled cell, a UE monitors DCI format 0_X/1_X on at most one scheduling cell.</w:t>
            </w:r>
          </w:p>
          <w:p w14:paraId="1E87624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 For a scheduled cell within a set of configured cells which can be co-scheduled by a DCI format 0_X/1_X, support monitoring DCI format 0_X/1_X and legacy DCI format(s) from a same scheduling cell.</w:t>
            </w:r>
          </w:p>
          <w:p w14:paraId="4AD25BA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monitoring DCI format 0_X/1_X and legacy DCI format(s) from different scheduling cells for a cell within a set of configured cells which can be co-scheduled by a DCI format 0_X/1_X.</w:t>
            </w:r>
          </w:p>
          <w:p w14:paraId="03137E19" w14:textId="77777777" w:rsidR="0035490D" w:rsidRDefault="0035490D">
            <w:pPr>
              <w:wordWrap/>
              <w:rPr>
                <w:lang w:eastAsia="zh-CN"/>
              </w:rPr>
            </w:pPr>
          </w:p>
          <w:p w14:paraId="1DD949C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Intel:</w:t>
            </w:r>
          </w:p>
          <w:p w14:paraId="33F0B9E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3517C20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each scheduled cell, a UE monitors DCI format 0_X/1_X on at most one scheduling cell. </w:t>
            </w:r>
          </w:p>
          <w:p w14:paraId="6B7A9553"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scheduled by a DCI format 0_X/1_X,</w:t>
            </w:r>
          </w:p>
          <w:p w14:paraId="58BF7FBF"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 xml:space="preserve">Support monitoring DCI format 0_X/1_X and legacy DCI format(s) simultaneously from a same scheduling cell. </w:t>
            </w:r>
          </w:p>
          <w:p w14:paraId="4594A01F"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Support monitoring DCI format 0_X/1_X and legacy DCI format(s) simultaneously from different scheduling cells.</w:t>
            </w:r>
          </w:p>
          <w:p w14:paraId="71CFA804" w14:textId="77777777" w:rsidR="0035490D" w:rsidRDefault="0035490D">
            <w:pPr>
              <w:wordWrap/>
              <w:rPr>
                <w:lang w:eastAsia="zh-CN"/>
              </w:rPr>
            </w:pPr>
          </w:p>
          <w:p w14:paraId="466D8AB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36FE35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Single cell scheduling using legacy DCI and multi-cell scheduling can be enabled simultaneously.</w:t>
            </w:r>
          </w:p>
          <w:p w14:paraId="2671CF1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For each scheduled cell, a UE monitors DCI format 0_X/1_X on at most one scheduling cell.</w:t>
            </w:r>
          </w:p>
          <w:p w14:paraId="77232FB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For each scheduled cell, the scheduling cell that carries DCI format 0_X/1_X can be dynamically/semi-statically switched.</w:t>
            </w:r>
          </w:p>
          <w:p w14:paraId="1BEAC22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It is preferred that UE monitors DCI format 0_X/1_X and legacy DCI format(s) from the same scheduling cells for a cell within a set of configured cells which can be co-scheduled by a DCI format 0_X/1_X.</w:t>
            </w:r>
          </w:p>
          <w:p w14:paraId="1826DBB0" w14:textId="77777777" w:rsidR="0035490D" w:rsidRDefault="0035490D">
            <w:pPr>
              <w:wordWrap/>
              <w:rPr>
                <w:lang w:val="en-US" w:eastAsia="zh-CN"/>
              </w:rPr>
            </w:pPr>
          </w:p>
          <w:p w14:paraId="25C6A50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50B629A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UE monitors either multi-cell scheduling DCI or legacy single cell scheduling DCI for a scheduled cell.</w:t>
            </w:r>
          </w:p>
          <w:p w14:paraId="7768CE45" w14:textId="77777777" w:rsidR="0035490D" w:rsidRDefault="0035490D">
            <w:pPr>
              <w:wordWrap/>
              <w:rPr>
                <w:lang w:eastAsia="zh-CN"/>
              </w:rPr>
            </w:pPr>
          </w:p>
          <w:p w14:paraId="0ABE2EC5"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China Telecom</w:t>
            </w:r>
          </w:p>
          <w:p w14:paraId="3D14FF3A"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each scheduled cell, a UE monitors DCI format 0_X/1_X on at most one scheduling cell.</w:t>
            </w:r>
          </w:p>
          <w:p w14:paraId="69902EB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 For a cell within a set of configured cells which can be co-scheduled by a DCI format 0_X/1_X, support monitoring DCI format 0_X/1_X and legacy DCI format(s) from a same scheduling cell simultaneously:</w:t>
            </w:r>
          </w:p>
          <w:p w14:paraId="5B5DB3E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At least when the cell is the same as scheduling cell</w:t>
            </w:r>
          </w:p>
          <w:p w14:paraId="34CB2A9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cell is not the same as scheduling cell, it depends on gNB configuration of legacy cross-carrier scheduling to support.</w:t>
            </w:r>
          </w:p>
          <w:p w14:paraId="712E9B61"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5: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240BC9F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6: For </w:t>
            </w:r>
            <w:proofErr w:type="spellStart"/>
            <w:r>
              <w:rPr>
                <w:rFonts w:eastAsia="楷体"/>
                <w:i/>
                <w:iCs/>
                <w:szCs w:val="20"/>
                <w:lang w:val="en-US" w:eastAsia="zh-CN"/>
              </w:rPr>
              <w:t>Pcell</w:t>
            </w:r>
            <w:proofErr w:type="spellEnd"/>
            <w:r>
              <w:rPr>
                <w:rFonts w:eastAsia="楷体"/>
                <w:i/>
                <w:iCs/>
                <w:szCs w:val="20"/>
                <w:lang w:val="en-US" w:eastAsia="zh-CN"/>
              </w:rPr>
              <w:t xml:space="preserve"> within a set of configured cells which can be co-scheduled by a DCI format 0_X/1_X, support monitoring DCI format 0_X/1_X and legacy DCI format(s) from different scheduling </w:t>
            </w:r>
            <w:r>
              <w:rPr>
                <w:rFonts w:eastAsia="楷体"/>
                <w:i/>
                <w:iCs/>
                <w:szCs w:val="20"/>
                <w:lang w:val="en-US" w:eastAsia="zh-CN"/>
              </w:rPr>
              <w:lastRenderedPageBreak/>
              <w:t>cells simultaneously with the limitation the scheduling cell number is not larger than two.</w:t>
            </w:r>
          </w:p>
          <w:p w14:paraId="735071D4" w14:textId="77777777" w:rsidR="0035490D" w:rsidRDefault="0035490D">
            <w:pPr>
              <w:wordWrap/>
              <w:rPr>
                <w:lang w:eastAsia="zh-CN"/>
              </w:rPr>
            </w:pPr>
          </w:p>
          <w:p w14:paraId="702BD57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5CA81A9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Observation 1: Rel-17 CA can support monitoring PDCCH for different DCI formats for up to 8 scheduled cells using a same scheduling cell.</w:t>
            </w:r>
          </w:p>
          <w:p w14:paraId="38117BF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Multi-cell scheduling is based on Rel-17 CA (without DSS), using one scheduling cell for each set of co-scheduled cells.</w:t>
            </w:r>
          </w:p>
          <w:p w14:paraId="11CD431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Observation 6: DCI sizes for MC-DCI formats and SC-DCI formats can be different.</w:t>
            </w:r>
          </w:p>
          <w:p w14:paraId="0A92AD9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The UE can monitor PDCCHs for both SC-DCI formats and MC-DCI formats for a scheduled cell.</w:t>
            </w:r>
          </w:p>
          <w:p w14:paraId="3819EEC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A UE can be configured to monitor PDCCH for MC-DCI formats and SC-DCI formats, or to monitor PDCCH for downlink MC-DCI format (1_3) and uplink MC-DCI format (0_3), in different search space sets.</w:t>
            </w:r>
          </w:p>
          <w:p w14:paraId="55E9B38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The UE interprets an MC-DCI format used for single-cell scheduling based on the same fields as for a SC-DCI format (e.g., DCI format 0_1/1_1).</w:t>
            </w:r>
          </w:p>
          <w:p w14:paraId="019982EA" w14:textId="77777777" w:rsidR="0035490D" w:rsidRDefault="0035490D">
            <w:pPr>
              <w:wordWrap/>
              <w:rPr>
                <w:lang w:eastAsia="zh-CN"/>
              </w:rPr>
            </w:pPr>
          </w:p>
          <w:p w14:paraId="793FECF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24720AFC"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For one scheduled cell, support both multi-cell scheduling with DCI format 0_X/1_X and single cell scheduling with a legacy DCI. And simultaneously monitoring DCI format 0_X/1_X and legacy single cell scheduling DCI on the same scheduling cell can be supported.</w:t>
            </w:r>
          </w:p>
          <w:p w14:paraId="461C295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For single cell scheduling, UE monitors one of multi-cell scheduling DCI and legacy single cell scheduling DCI for a scheduled cell.</w:t>
            </w:r>
          </w:p>
          <w:p w14:paraId="416B70A9" w14:textId="77777777" w:rsidR="0035490D" w:rsidRDefault="0035490D">
            <w:pPr>
              <w:pStyle w:val="ListParagraph"/>
              <w:wordWrap/>
              <w:ind w:left="338"/>
              <w:jc w:val="both"/>
              <w:rPr>
                <w:rFonts w:eastAsia="楷体"/>
                <w:b/>
                <w:bCs/>
                <w:sz w:val="22"/>
                <w:lang w:eastAsia="zh-CN"/>
              </w:rPr>
            </w:pPr>
          </w:p>
          <w:p w14:paraId="51CDCCC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5F34B4E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Support at most one scheduling cell for a scheduled cell configured with the multi-cell scheduling.</w:t>
            </w:r>
          </w:p>
          <w:p w14:paraId="040D8D0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scheduled cell, a UE monitors DCI format 0_X/1_X on at most one scheduling cell.</w:t>
            </w:r>
          </w:p>
          <w:p w14:paraId="16E8812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each cell within a set of configured cells which can be co-scheduled by a DCI format 0_X/1_X, support monitoring DCI format 0_X/1_X and legacy DCI format(s) from a same scheduling cell.</w:t>
            </w:r>
          </w:p>
          <w:p w14:paraId="70AFFB80"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DCI format 0_X/1_X and legacy DCI format(s) are monitored simultaneously</w:t>
            </w:r>
          </w:p>
          <w:p w14:paraId="2A505623" w14:textId="77777777" w:rsidR="0035490D" w:rsidRDefault="0035490D">
            <w:pPr>
              <w:wordWrap/>
              <w:rPr>
                <w:lang w:eastAsia="zh-CN"/>
              </w:rPr>
            </w:pPr>
          </w:p>
          <w:p w14:paraId="6705414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4FA5FBFC"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2: A DCI format 0-X/1-X can be transmitted in an </w:t>
            </w:r>
            <w:proofErr w:type="spellStart"/>
            <w:r>
              <w:rPr>
                <w:rFonts w:eastAsia="楷体"/>
                <w:i/>
                <w:iCs/>
                <w:szCs w:val="20"/>
                <w:lang w:val="en-US" w:eastAsia="zh-CN"/>
              </w:rPr>
              <w:t>Scell</w:t>
            </w:r>
            <w:proofErr w:type="spellEnd"/>
            <w:r>
              <w:rPr>
                <w:rFonts w:eastAsia="楷体"/>
                <w:i/>
                <w:iCs/>
                <w:szCs w:val="20"/>
                <w:lang w:val="en-US" w:eastAsia="zh-CN"/>
              </w:rPr>
              <w:t xml:space="preserve"> if the DCI format 0-X/1-X schedules PUSCH/PDSCH in </w:t>
            </w:r>
            <w:proofErr w:type="spellStart"/>
            <w:r>
              <w:rPr>
                <w:rFonts w:eastAsia="楷体"/>
                <w:i/>
                <w:iCs/>
                <w:szCs w:val="20"/>
                <w:lang w:val="en-US" w:eastAsia="zh-CN"/>
              </w:rPr>
              <w:t>Pcell</w:t>
            </w:r>
            <w:proofErr w:type="spellEnd"/>
            <w:r>
              <w:rPr>
                <w:rFonts w:eastAsia="楷体"/>
                <w:i/>
                <w:iCs/>
                <w:szCs w:val="20"/>
                <w:lang w:val="en-US" w:eastAsia="zh-CN"/>
              </w:rPr>
              <w:t>.</w:t>
            </w:r>
          </w:p>
          <w:p w14:paraId="2DC0DF6B" w14:textId="77777777" w:rsidR="0035490D" w:rsidRDefault="0035490D">
            <w:pPr>
              <w:wordWrap/>
              <w:rPr>
                <w:lang w:val="en-US" w:eastAsia="zh-CN"/>
              </w:rPr>
            </w:pPr>
          </w:p>
          <w:p w14:paraId="5B47E2C9"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6FD42DD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UE supports monitoring both multi-cell scheduling DCI and legacy single cell scheduling DCI for a scheduled cell.</w:t>
            </w:r>
          </w:p>
          <w:p w14:paraId="39EF250A" w14:textId="77777777" w:rsidR="0035490D" w:rsidRDefault="0035490D">
            <w:pPr>
              <w:wordWrap/>
              <w:rPr>
                <w:lang w:eastAsia="zh-CN"/>
              </w:rPr>
            </w:pPr>
          </w:p>
          <w:p w14:paraId="266CB06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2B802A3"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5849E8E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2679B16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is not mandated </w:t>
            </w:r>
          </w:p>
          <w:p w14:paraId="25978613"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4:</w:t>
            </w:r>
          </w:p>
          <w:p w14:paraId="40FF4F9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dynamic indication of scheduling cell(s)</w:t>
            </w:r>
          </w:p>
          <w:p w14:paraId="1D9CE850"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Enable switch/fallback from multi-cell scheduling to legacy self-scheduling dynamically</w:t>
            </w:r>
          </w:p>
          <w:p w14:paraId="27890F18"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 xml:space="preserve">Highly beneficial for FR1-FR2 CA (different numerologies for scheduling/scheduled </w:t>
            </w:r>
            <w:r>
              <w:rPr>
                <w:rFonts w:eastAsia="Times New Roman"/>
                <w:bCs/>
                <w:i/>
              </w:rPr>
              <w:lastRenderedPageBreak/>
              <w:t>cells)</w:t>
            </w:r>
          </w:p>
          <w:p w14:paraId="5014D0E0" w14:textId="77777777" w:rsidR="0035490D" w:rsidRDefault="0035490D">
            <w:pPr>
              <w:wordWrap/>
              <w:rPr>
                <w:lang w:eastAsia="zh-CN"/>
              </w:rPr>
            </w:pPr>
          </w:p>
          <w:p w14:paraId="499E145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A</w:t>
            </w:r>
            <w:r>
              <w:rPr>
                <w:rFonts w:eastAsia="楷体"/>
                <w:b/>
                <w:bCs/>
                <w:sz w:val="22"/>
                <w:lang w:eastAsia="zh-CN"/>
              </w:rPr>
              <w:t>pple:</w:t>
            </w:r>
          </w:p>
          <w:p w14:paraId="507E335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For each scheduled cell, a UE monitors DCI format 0_X/1_X on at most one scheduling cell. For each scheduled cell, it is not supported that a UE monitors DCI format 0_X/1_X on one scheduling cell and monitors legacy DCI format(s) on a different scheduling cell.</w:t>
            </w:r>
          </w:p>
          <w:p w14:paraId="1483F76F" w14:textId="77777777" w:rsidR="0035490D" w:rsidRDefault="0035490D">
            <w:pPr>
              <w:wordWrap/>
              <w:rPr>
                <w:lang w:eastAsia="zh-CN"/>
              </w:rPr>
            </w:pPr>
          </w:p>
          <w:p w14:paraId="25B80F9A"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213B5C3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Down-select from the following alternatives for multi-cell scheduling;</w:t>
            </w:r>
          </w:p>
          <w:p w14:paraId="7D4D7894" w14:textId="77777777" w:rsidR="0035490D" w:rsidRDefault="00832849">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Alt.1: Not support the case that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w:t>
            </w:r>
          </w:p>
          <w:p w14:paraId="2017B45D" w14:textId="77777777" w:rsidR="0035490D" w:rsidRDefault="00832849">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Alt.2: The same restriction on SCS for P(S)Cell and </w:t>
            </w:r>
            <w:proofErr w:type="spellStart"/>
            <w:r>
              <w:rPr>
                <w:i/>
                <w:iCs/>
                <w:lang w:eastAsia="ja-JP"/>
              </w:rPr>
              <w:t>Scell</w:t>
            </w:r>
            <w:proofErr w:type="spellEnd"/>
            <w:r>
              <w:rPr>
                <w:i/>
                <w:iCs/>
                <w:lang w:eastAsia="ja-JP"/>
              </w:rPr>
              <w:t xml:space="preserve"> as Rel-17 DSS is applied, i.e., a DCI format 0_X/1_X can be transmitted on an </w:t>
            </w:r>
            <w:proofErr w:type="spellStart"/>
            <w:r>
              <w:rPr>
                <w:i/>
                <w:iCs/>
                <w:lang w:eastAsia="ja-JP"/>
              </w:rPr>
              <w:t>Scell</w:t>
            </w:r>
            <w:proofErr w:type="spellEnd"/>
            <w:r>
              <w:rPr>
                <w:i/>
                <w:iCs/>
                <w:lang w:eastAsia="ja-JP"/>
              </w:rPr>
              <w:t xml:space="preserve"> if the DCI format 0_X/1_X schedules PUSCH/PDSCH on </w:t>
            </w:r>
            <w:proofErr w:type="spellStart"/>
            <w:r>
              <w:rPr>
                <w:i/>
                <w:iCs/>
                <w:lang w:eastAsia="ja-JP"/>
              </w:rPr>
              <w:t>Pcell</w:t>
            </w:r>
            <w:proofErr w:type="spellEnd"/>
            <w:r>
              <w:rPr>
                <w:i/>
                <w:iCs/>
                <w:lang w:eastAsia="ja-JP"/>
              </w:rPr>
              <w:t xml:space="preserve"> only when the </w:t>
            </w:r>
            <w:proofErr w:type="spellStart"/>
            <w:r>
              <w:rPr>
                <w:i/>
                <w:iCs/>
                <w:lang w:eastAsia="ja-JP"/>
              </w:rPr>
              <w:t>Scell</w:t>
            </w:r>
            <w:proofErr w:type="spellEnd"/>
            <w:r>
              <w:rPr>
                <w:i/>
                <w:iCs/>
                <w:lang w:eastAsia="ja-JP"/>
              </w:rPr>
              <w:t xml:space="preserve"> SCS is larger than or equal to P(S)Cell SCS.</w:t>
            </w:r>
          </w:p>
          <w:p w14:paraId="486F0B28" w14:textId="77777777" w:rsidR="0035490D" w:rsidRDefault="00832849">
            <w:pPr>
              <w:pStyle w:val="ListParagraph"/>
              <w:numPr>
                <w:ilvl w:val="1"/>
                <w:numId w:val="15"/>
              </w:numPr>
              <w:tabs>
                <w:tab w:val="left" w:pos="1440"/>
              </w:tabs>
              <w:kinsoku/>
              <w:wordWrap/>
              <w:overflowPunct/>
              <w:adjustRightInd/>
              <w:spacing w:after="0" w:line="276" w:lineRule="auto"/>
              <w:jc w:val="both"/>
              <w:textAlignment w:val="auto"/>
              <w:rPr>
                <w:i/>
                <w:iCs/>
                <w:lang w:eastAsia="ja-JP"/>
              </w:rPr>
            </w:pPr>
            <w:r>
              <w:rPr>
                <w:i/>
                <w:iCs/>
                <w:lang w:eastAsia="ja-JP"/>
              </w:rPr>
              <w:t xml:space="preserve">Alt.3: Support with no specification impact, i.e., no optimization is pursued compared with from </w:t>
            </w:r>
            <w:proofErr w:type="spellStart"/>
            <w:r>
              <w:rPr>
                <w:i/>
                <w:iCs/>
                <w:lang w:eastAsia="ja-JP"/>
              </w:rPr>
              <w:t>Pcell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 and from </w:t>
            </w:r>
            <w:proofErr w:type="spellStart"/>
            <w:r>
              <w:rPr>
                <w:i/>
                <w:iCs/>
                <w:lang w:eastAsia="ja-JP"/>
              </w:rPr>
              <w:t>Scell</w:t>
            </w:r>
            <w:proofErr w:type="spellEnd"/>
            <w:r>
              <w:rPr>
                <w:i/>
                <w:iCs/>
                <w:lang w:eastAsia="ja-JP"/>
              </w:rPr>
              <w:t xml:space="preserve"> to </w:t>
            </w:r>
            <w:proofErr w:type="spellStart"/>
            <w:r>
              <w:rPr>
                <w:i/>
                <w:iCs/>
                <w:lang w:eastAsia="ja-JP"/>
              </w:rPr>
              <w:t>Scells</w:t>
            </w:r>
            <w:proofErr w:type="spellEnd"/>
            <w:r>
              <w:rPr>
                <w:i/>
                <w:iCs/>
                <w:lang w:eastAsia="ja-JP"/>
              </w:rPr>
              <w:t xml:space="preserve"> scheduling.</w:t>
            </w:r>
          </w:p>
          <w:p w14:paraId="670BE04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Both multi-cell scheduling DCI and legacy single cell scheduling DCI for the co-scheduled cells should be monitored simultaneously.</w:t>
            </w:r>
          </w:p>
          <w:p w14:paraId="4DA839CB" w14:textId="77777777" w:rsidR="0035490D" w:rsidRDefault="0035490D">
            <w:pPr>
              <w:wordWrap/>
              <w:rPr>
                <w:lang w:eastAsia="zh-CN"/>
              </w:rPr>
            </w:pPr>
          </w:p>
          <w:p w14:paraId="49BE027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1970F09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If mc-DCI design supporting scheduling of PDSCH(s)/PUSCH(s) for scheduled cells with different SCS is introduced, a DCI format 0-X/1-X can be transmitted on a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 xml:space="preserve"> and the </w:t>
            </w:r>
            <w:proofErr w:type="spellStart"/>
            <w:r>
              <w:rPr>
                <w:rFonts w:eastAsia="楷体"/>
                <w:i/>
                <w:iCs/>
                <w:szCs w:val="20"/>
                <w:lang w:val="en-US" w:eastAsia="zh-CN"/>
              </w:rPr>
              <w:t>Scell</w:t>
            </w:r>
            <w:proofErr w:type="spellEnd"/>
            <w:r>
              <w:rPr>
                <w:rFonts w:eastAsia="楷体"/>
                <w:i/>
                <w:iCs/>
                <w:szCs w:val="20"/>
                <w:lang w:val="en-US" w:eastAsia="zh-CN"/>
              </w:rPr>
              <w:t>.</w:t>
            </w:r>
          </w:p>
          <w:p w14:paraId="1CCA792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w:t>
            </w:r>
          </w:p>
          <w:p w14:paraId="1E9735D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When mc-DCI is configured for scheduling PUSCH/PDSCH on multiple cells, for each of those cells, UE can also be configured to monitor existing single cell DCI format(s) scheduling PUSCH/PDSCH (i.e. 1_1/1_2/0_1/0_2).</w:t>
            </w:r>
          </w:p>
          <w:p w14:paraId="29F892E8" w14:textId="77777777" w:rsidR="0035490D" w:rsidRDefault="0035490D">
            <w:pPr>
              <w:wordWrap/>
              <w:rPr>
                <w:lang w:val="en-US" w:eastAsia="zh-CN"/>
              </w:rPr>
            </w:pPr>
          </w:p>
          <w:p w14:paraId="40288B0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Google</w:t>
            </w:r>
          </w:p>
          <w:p w14:paraId="6E6B311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A co-scheduled cell can only be scheduled by one scheduling cell if the co-scheduled cell is not a scheduling cell for multi-cell scheduling.</w:t>
            </w:r>
          </w:p>
          <w:p w14:paraId="2147F2A3" w14:textId="77777777" w:rsidR="0035490D" w:rsidRDefault="0035490D">
            <w:pPr>
              <w:wordWrap/>
              <w:rPr>
                <w:lang w:eastAsia="zh-CN"/>
              </w:rPr>
            </w:pPr>
          </w:p>
          <w:p w14:paraId="60342D9B" w14:textId="77777777" w:rsidR="0035490D" w:rsidRDefault="0035490D">
            <w:pPr>
              <w:pStyle w:val="Proposal0"/>
              <w:wordWrap/>
              <w:rPr>
                <w:lang w:eastAsia="zh-CN"/>
              </w:rPr>
            </w:pPr>
          </w:p>
        </w:tc>
      </w:tr>
    </w:tbl>
    <w:p w14:paraId="75D15FE4" w14:textId="77777777" w:rsidR="0035490D" w:rsidRDefault="0035490D">
      <w:pPr>
        <w:rPr>
          <w:lang w:eastAsia="zh-CN"/>
        </w:rPr>
      </w:pPr>
    </w:p>
    <w:p w14:paraId="7C58B78B"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2864A4D" w14:textId="77777777" w:rsidR="0035490D" w:rsidRDefault="0035490D">
      <w:pPr>
        <w:rPr>
          <w:lang w:eastAsia="en-US"/>
        </w:rPr>
      </w:pPr>
    </w:p>
    <w:p w14:paraId="24DD6116" w14:textId="77777777" w:rsidR="0035490D" w:rsidRDefault="00832849">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and scheduling possibilities for multi-cell scheduling and single cell scheduling, RAN1#109e has extensively discussed this issue and achieved below version in FL summary#6.</w:t>
      </w:r>
    </w:p>
    <w:tbl>
      <w:tblPr>
        <w:tblStyle w:val="TableGrid1"/>
        <w:tblW w:w="0" w:type="auto"/>
        <w:tblLook w:val="04A0" w:firstRow="1" w:lastRow="0" w:firstColumn="1" w:lastColumn="0" w:noHBand="0" w:noVBand="1"/>
      </w:tblPr>
      <w:tblGrid>
        <w:gridCol w:w="9307"/>
      </w:tblGrid>
      <w:tr w:rsidR="0035490D" w14:paraId="50708E16" w14:textId="77777777">
        <w:tc>
          <w:tcPr>
            <w:tcW w:w="9307" w:type="dxa"/>
          </w:tcPr>
          <w:p w14:paraId="5BE25F3C" w14:textId="77777777" w:rsidR="0035490D" w:rsidRDefault="00832849">
            <w:pPr>
              <w:widowControl/>
              <w:kinsoku/>
              <w:overflowPunct/>
              <w:autoSpaceDE/>
              <w:autoSpaceDN/>
              <w:adjustRightInd/>
              <w:snapToGrid w:val="0"/>
              <w:spacing w:before="120" w:line="252" w:lineRule="auto"/>
              <w:ind w:left="720" w:hanging="720"/>
              <w:jc w:val="left"/>
              <w:textAlignment w:val="auto"/>
              <w:outlineLvl w:val="3"/>
              <w:rPr>
                <w:rFonts w:eastAsia="Times New Roman"/>
                <w:bCs/>
                <w:kern w:val="0"/>
                <w:szCs w:val="20"/>
                <w:lang w:eastAsia="zh-CN"/>
              </w:rPr>
            </w:pPr>
            <w:r>
              <w:rPr>
                <w:rFonts w:eastAsia="Times New Roman"/>
                <w:bCs/>
                <w:kern w:val="0"/>
                <w:szCs w:val="20"/>
                <w:highlight w:val="yellow"/>
                <w:lang w:eastAsia="zh-CN"/>
              </w:rPr>
              <w:t>Proposal 2-4 &amp; 2-5rev2:</w:t>
            </w:r>
            <w:r>
              <w:rPr>
                <w:rFonts w:eastAsia="Times New Roman"/>
                <w:bCs/>
                <w:kern w:val="0"/>
                <w:szCs w:val="20"/>
                <w:lang w:eastAsia="zh-CN"/>
              </w:rPr>
              <w:t xml:space="preserve"> </w:t>
            </w:r>
          </w:p>
          <w:p w14:paraId="166C5D43"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r>
              <w:rPr>
                <w:rFonts w:eastAsia="Gulim"/>
                <w:color w:val="0000FF"/>
                <w:kern w:val="0"/>
                <w:szCs w:val="20"/>
                <w:u w:val="single"/>
                <w:lang w:eastAsia="en-US"/>
              </w:rPr>
              <w:t>At least following is supported:</w:t>
            </w:r>
          </w:p>
          <w:p w14:paraId="56428C5C" w14:textId="77777777" w:rsidR="0035490D" w:rsidRDefault="00832849">
            <w:pPr>
              <w:widowControl/>
              <w:numPr>
                <w:ilvl w:val="1"/>
                <w:numId w:val="17"/>
              </w:numPr>
              <w:kinsoku/>
              <w:overflowPunct/>
              <w:autoSpaceDE/>
              <w:autoSpaceDN/>
              <w:adjustRightInd/>
              <w:spacing w:after="160" w:line="259" w:lineRule="auto"/>
              <w:jc w:val="left"/>
              <w:textAlignment w:val="auto"/>
              <w:rPr>
                <w:rFonts w:eastAsia="Gulim"/>
                <w:kern w:val="0"/>
                <w:szCs w:val="20"/>
                <w:lang w:eastAsia="en-US"/>
              </w:rPr>
            </w:pPr>
            <w:r>
              <w:rPr>
                <w:rFonts w:eastAsia="Gulim"/>
                <w:kern w:val="0"/>
                <w:szCs w:val="20"/>
                <w:lang w:eastAsia="en-US"/>
              </w:rPr>
              <w:t xml:space="preserve">For each scheduled cell, </w:t>
            </w:r>
            <w:ins w:id="37" w:author="Fred TAKEDA" w:date="2022-05-13T08:07:00Z">
              <w:r>
                <w:rPr>
                  <w:rFonts w:eastAsia="Gulim"/>
                  <w:kern w:val="0"/>
                  <w:szCs w:val="20"/>
                  <w:lang w:eastAsia="en-US"/>
                </w:rPr>
                <w:t xml:space="preserve">a UE monitors DCI format 0_X/1_X on </w:t>
              </w:r>
            </w:ins>
            <w:r>
              <w:rPr>
                <w:rFonts w:eastAsia="Gulim"/>
                <w:kern w:val="0"/>
                <w:szCs w:val="20"/>
                <w:lang w:eastAsia="en-US"/>
              </w:rPr>
              <w:t>at most one scheduling cell</w:t>
            </w:r>
            <w:del w:id="38" w:author="Fred TAKEDA" w:date="2022-05-13T08:09:00Z">
              <w:r>
                <w:rPr>
                  <w:rFonts w:eastAsia="Gulim"/>
                  <w:kern w:val="0"/>
                  <w:szCs w:val="20"/>
                  <w:lang w:eastAsia="en-US"/>
                </w:rPr>
                <w:delText>be configured for a UE to monitor multi-cell scheduling DCI</w:delText>
              </w:r>
            </w:del>
            <w:ins w:id="39" w:author="Haipeng HP1 Lei" w:date="2022-05-11T17:30:00Z">
              <w:del w:id="40" w:author="Fred TAKEDA" w:date="2022-05-13T08:09:00Z">
                <w:r>
                  <w:rPr>
                    <w:rFonts w:eastAsia="Gulim"/>
                    <w:kern w:val="0"/>
                    <w:szCs w:val="20"/>
                    <w:lang w:eastAsia="en-US"/>
                  </w:rPr>
                  <w:delText xml:space="preserve"> format 0_X/1_X</w:delText>
                </w:r>
              </w:del>
            </w:ins>
            <w:r>
              <w:rPr>
                <w:rFonts w:eastAsia="Gulim"/>
                <w:kern w:val="0"/>
                <w:szCs w:val="20"/>
                <w:lang w:eastAsia="en-US"/>
              </w:rPr>
              <w:t xml:space="preserve">. </w:t>
            </w:r>
          </w:p>
          <w:p w14:paraId="520F8807"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 xml:space="preserve">For a </w:t>
            </w:r>
            <w:del w:id="41" w:author="Haipeng HP1 Lei" w:date="2022-05-19T08:39:00Z">
              <w:r>
                <w:rPr>
                  <w:rFonts w:eastAsia="Gulim"/>
                  <w:kern w:val="0"/>
                  <w:szCs w:val="20"/>
                  <w:lang w:eastAsia="en-US"/>
                </w:rPr>
                <w:delText xml:space="preserve">scheduled </w:delText>
              </w:r>
            </w:del>
            <w:r>
              <w:rPr>
                <w:rFonts w:eastAsia="Gulim"/>
                <w:kern w:val="0"/>
                <w:szCs w:val="20"/>
                <w:lang w:eastAsia="en-US"/>
              </w:rPr>
              <w:t xml:space="preserve">cell </w:t>
            </w:r>
            <w:ins w:id="42" w:author="Haipeng HP1 Lei" w:date="2022-05-19T08:39:00Z">
              <w:r>
                <w:rPr>
                  <w:rFonts w:eastAsia="Gulim"/>
                  <w:kern w:val="0"/>
                  <w:szCs w:val="20"/>
                  <w:lang w:eastAsia="en-US"/>
                </w:rPr>
                <w:t xml:space="preserve">within a set of configured cells </w:t>
              </w:r>
            </w:ins>
            <w:ins w:id="43" w:author="Haipeng HP1 Lei" w:date="2022-05-19T08:40:00Z">
              <w:r>
                <w:rPr>
                  <w:rFonts w:eastAsia="Gulim"/>
                  <w:kern w:val="0"/>
                  <w:szCs w:val="20"/>
                  <w:lang w:eastAsia="en-US"/>
                </w:rPr>
                <w:t>which</w:t>
              </w:r>
            </w:ins>
            <w:ins w:id="44" w:author="Haipeng HP1 Lei" w:date="2022-05-19T08:39:00Z">
              <w:r>
                <w:rPr>
                  <w:rFonts w:eastAsia="Gulim"/>
                  <w:kern w:val="0"/>
                  <w:szCs w:val="20"/>
                  <w:lang w:eastAsia="en-US"/>
                </w:rPr>
                <w:t xml:space="preserve"> can be co-scheduled by </w:t>
              </w:r>
            </w:ins>
            <w:ins w:id="45" w:author="Haipeng HP1 Lei" w:date="2022-05-19T08:40:00Z">
              <w:r>
                <w:rPr>
                  <w:rFonts w:eastAsia="Gulim"/>
                  <w:kern w:val="0"/>
                  <w:szCs w:val="20"/>
                  <w:lang w:eastAsia="en-US"/>
                </w:rPr>
                <w:t>a DCI format 0_X/1_X</w:t>
              </w:r>
            </w:ins>
            <w:r>
              <w:rPr>
                <w:rFonts w:eastAsia="Gulim"/>
                <w:kern w:val="0"/>
                <w:szCs w:val="20"/>
                <w:lang w:eastAsia="en-US"/>
              </w:rPr>
              <w:t xml:space="preserve">, </w:t>
            </w:r>
            <w:ins w:id="46" w:author="Haipeng HP1 Lei" w:date="2022-05-18T09:01:00Z">
              <w:r>
                <w:rPr>
                  <w:rFonts w:eastAsia="Gulim"/>
                  <w:kern w:val="0"/>
                  <w:szCs w:val="20"/>
                  <w:lang w:eastAsia="en-US"/>
                </w:rPr>
                <w:t xml:space="preserve">support </w:t>
              </w:r>
            </w:ins>
            <w:del w:id="47" w:author="Haipeng HP1 Lei" w:date="2022-05-18T09:24:00Z">
              <w:r>
                <w:rPr>
                  <w:rFonts w:eastAsia="Gulim"/>
                  <w:kern w:val="0"/>
                  <w:szCs w:val="20"/>
                  <w:lang w:eastAsia="en-US"/>
                </w:rPr>
                <w:delText>both multi-cell scheduling</w:delText>
              </w:r>
            </w:del>
            <w:ins w:id="48" w:author="Haipeng HP1 Lei" w:date="2022-05-18T09:24:00Z">
              <w:r>
                <w:rPr>
                  <w:rFonts w:eastAsia="Gulim"/>
                  <w:kern w:val="0"/>
                  <w:szCs w:val="20"/>
                  <w:lang w:eastAsia="en-US"/>
                </w:rPr>
                <w:t>monitoring DCI format 0_X/1_X</w:t>
              </w:r>
            </w:ins>
            <w:r>
              <w:rPr>
                <w:rFonts w:eastAsia="Gulim"/>
                <w:kern w:val="0"/>
                <w:szCs w:val="20"/>
                <w:lang w:eastAsia="en-US"/>
              </w:rPr>
              <w:t xml:space="preserve"> and </w:t>
            </w:r>
            <w:ins w:id="49" w:author="Haipeng HP1 Lei" w:date="2022-05-18T09:25:00Z">
              <w:r>
                <w:rPr>
                  <w:rFonts w:eastAsia="Gulim"/>
                  <w:kern w:val="0"/>
                  <w:szCs w:val="20"/>
                  <w:lang w:eastAsia="en-US"/>
                </w:rPr>
                <w:t>legacy DCI format</w:t>
              </w:r>
            </w:ins>
            <w:ins w:id="50" w:author="Haipeng HP1 Lei" w:date="2022-05-19T08:41:00Z">
              <w:r>
                <w:rPr>
                  <w:rFonts w:eastAsia="Gulim"/>
                  <w:kern w:val="0"/>
                  <w:szCs w:val="20"/>
                  <w:lang w:eastAsia="en-US"/>
                </w:rPr>
                <w:t>(s)</w:t>
              </w:r>
            </w:ins>
            <w:ins w:id="51" w:author="Haipeng HP1 Lei" w:date="2022-05-18T09:25:00Z">
              <w:r>
                <w:rPr>
                  <w:rFonts w:eastAsia="Gulim"/>
                  <w:kern w:val="0"/>
                  <w:szCs w:val="20"/>
                  <w:lang w:eastAsia="en-US"/>
                </w:rPr>
                <w:t xml:space="preserve"> </w:t>
              </w:r>
            </w:ins>
            <w:del w:id="52" w:author="Haipeng HP1 Lei" w:date="2022-05-18T09:25:00Z">
              <w:r>
                <w:rPr>
                  <w:rFonts w:eastAsia="Gulim"/>
                  <w:kern w:val="0"/>
                  <w:szCs w:val="20"/>
                  <w:lang w:eastAsia="en-US"/>
                </w:rPr>
                <w:delText xml:space="preserve">single cell scheduling </w:delText>
              </w:r>
            </w:del>
            <w:del w:id="53" w:author="Haipeng HP1 Lei" w:date="2022-05-18T09:01:00Z">
              <w:r>
                <w:rPr>
                  <w:rFonts w:eastAsia="Gulim"/>
                  <w:kern w:val="0"/>
                  <w:szCs w:val="20"/>
                  <w:lang w:eastAsia="en-US"/>
                </w:rPr>
                <w:delText xml:space="preserve">can be supported </w:delText>
              </w:r>
            </w:del>
            <w:r>
              <w:rPr>
                <w:rFonts w:eastAsia="Gulim"/>
                <w:kern w:val="0"/>
                <w:szCs w:val="20"/>
                <w:lang w:eastAsia="en-US"/>
              </w:rPr>
              <w:t xml:space="preserve">from a same scheduling cell. </w:t>
            </w:r>
          </w:p>
          <w:p w14:paraId="38E24FE2" w14:textId="77777777" w:rsidR="0035490D" w:rsidRDefault="00832849">
            <w:pPr>
              <w:widowControl/>
              <w:numPr>
                <w:ilvl w:val="1"/>
                <w:numId w:val="17"/>
              </w:numPr>
              <w:kinsoku/>
              <w:overflowPunct/>
              <w:autoSpaceDE/>
              <w:autoSpaceDN/>
              <w:adjustRightInd/>
              <w:spacing w:after="160" w:line="259" w:lineRule="auto"/>
              <w:jc w:val="left"/>
              <w:textAlignment w:val="auto"/>
              <w:rPr>
                <w:rFonts w:eastAsia="楷体"/>
                <w:color w:val="0000FF"/>
                <w:kern w:val="0"/>
                <w:szCs w:val="20"/>
                <w:u w:val="single"/>
                <w:lang w:eastAsia="zh-CN"/>
              </w:rPr>
            </w:pPr>
            <w:ins w:id="54" w:author="Haipeng HP1 Lei" w:date="2022-05-19T08:41:00Z">
              <w:r>
                <w:rPr>
                  <w:color w:val="0000FF"/>
                  <w:kern w:val="0"/>
                  <w:szCs w:val="20"/>
                  <w:u w:val="single"/>
                  <w:lang w:eastAsia="ja-JP"/>
                </w:rPr>
                <w:lastRenderedPageBreak/>
                <w:t xml:space="preserve">FFS: whether </w:t>
              </w:r>
              <w:r>
                <w:rPr>
                  <w:rFonts w:eastAsia="Gulim"/>
                  <w:kern w:val="0"/>
                  <w:szCs w:val="20"/>
                  <w:lang w:eastAsia="en-US"/>
                </w:rPr>
                <w:t xml:space="preserve">DCI format 0_X/1_X and legacy DCI format(s) </w:t>
              </w:r>
            </w:ins>
            <w:del w:id="55" w:author="Haipeng HP1 Lei" w:date="2022-05-19T08:41:00Z">
              <w:r>
                <w:rPr>
                  <w:color w:val="0000FF"/>
                  <w:kern w:val="0"/>
                  <w:szCs w:val="20"/>
                  <w:u w:val="single"/>
                  <w:lang w:eastAsia="ja-JP"/>
                </w:rPr>
                <w:delText>they</w:delText>
              </w:r>
            </w:del>
            <w:r>
              <w:rPr>
                <w:color w:val="0000FF"/>
                <w:kern w:val="0"/>
                <w:szCs w:val="20"/>
                <w:u w:val="single"/>
                <w:lang w:eastAsia="ja-JP"/>
              </w:rPr>
              <w:t xml:space="preserve"> </w:t>
            </w:r>
            <w:ins w:id="56" w:author="Haipeng HP1 Lei" w:date="2022-05-19T08:41:00Z">
              <w:r>
                <w:rPr>
                  <w:color w:val="0000FF"/>
                  <w:kern w:val="0"/>
                  <w:szCs w:val="20"/>
                  <w:u w:val="single"/>
                  <w:lang w:eastAsia="ja-JP"/>
                </w:rPr>
                <w:t xml:space="preserve">are monitored simultaneously </w:t>
              </w:r>
            </w:ins>
          </w:p>
          <w:p w14:paraId="5D1F54AF" w14:textId="77777777" w:rsidR="0035490D" w:rsidRDefault="00832849">
            <w:pPr>
              <w:widowControl/>
              <w:numPr>
                <w:ilvl w:val="1"/>
                <w:numId w:val="17"/>
              </w:numPr>
              <w:kinsoku/>
              <w:overflowPunct/>
              <w:autoSpaceDE/>
              <w:autoSpaceDN/>
              <w:adjustRightInd/>
              <w:spacing w:after="160" w:line="259" w:lineRule="auto"/>
              <w:jc w:val="left"/>
              <w:textAlignment w:val="auto"/>
              <w:rPr>
                <w:ins w:id="57" w:author="Haipeng HP1 Lei" w:date="2022-05-18T09:26:00Z"/>
                <w:rFonts w:eastAsia="楷体"/>
                <w:color w:val="0000FF"/>
                <w:kern w:val="0"/>
                <w:szCs w:val="20"/>
                <w:u w:val="single"/>
                <w:lang w:eastAsia="zh-CN"/>
              </w:rPr>
            </w:pPr>
            <w:ins w:id="58" w:author="Haipeng HP1 Lei" w:date="2022-05-19T08:42:00Z">
              <w:r>
                <w:rPr>
                  <w:color w:val="0000FF"/>
                  <w:kern w:val="0"/>
                  <w:szCs w:val="20"/>
                  <w:u w:val="single"/>
                  <w:lang w:eastAsia="ja-JP"/>
                </w:rPr>
                <w:t xml:space="preserve">FFS: </w:t>
              </w:r>
            </w:ins>
            <w:ins w:id="59" w:author="Haipeng HP1 Lei" w:date="2022-05-19T14:40:00Z">
              <w:r>
                <w:rPr>
                  <w:color w:val="0000FF"/>
                  <w:kern w:val="0"/>
                  <w:szCs w:val="20"/>
                  <w:highlight w:val="yellow"/>
                  <w:u w:val="single"/>
                  <w:lang w:eastAsia="ja-JP"/>
                </w:rPr>
                <w:t>for which</w:t>
              </w:r>
            </w:ins>
            <w:ins w:id="60" w:author="Haipeng HP1 Lei" w:date="2022-05-19T08:42:00Z">
              <w:r>
                <w:rPr>
                  <w:color w:val="0000FF"/>
                  <w:kern w:val="0"/>
                  <w:szCs w:val="20"/>
                  <w:highlight w:val="yellow"/>
                  <w:u w:val="single"/>
                  <w:lang w:eastAsia="ja-JP"/>
                </w:rPr>
                <w:t xml:space="preserve"> cell</w:t>
              </w:r>
              <w:r>
                <w:rPr>
                  <w:color w:val="0000FF"/>
                  <w:kern w:val="0"/>
                  <w:szCs w:val="20"/>
                  <w:u w:val="single"/>
                  <w:lang w:eastAsia="ja-JP"/>
                </w:rPr>
                <w:t xml:space="preserve"> </w:t>
              </w:r>
            </w:ins>
            <w:ins w:id="61" w:author="Haipeng HP1 Lei" w:date="2022-05-19T08:44:00Z">
              <w:r>
                <w:rPr>
                  <w:rFonts w:eastAsia="Gulim"/>
                  <w:kern w:val="0"/>
                  <w:szCs w:val="20"/>
                  <w:lang w:eastAsia="en-US"/>
                </w:rPr>
                <w:t xml:space="preserve">within the set of configured cells </w:t>
              </w:r>
            </w:ins>
            <w:ins w:id="62" w:author="Haipeng HP1 Lei" w:date="2022-05-19T08:49:00Z">
              <w:r>
                <w:rPr>
                  <w:rFonts w:eastAsia="Gulim"/>
                  <w:kern w:val="0"/>
                  <w:szCs w:val="20"/>
                  <w:lang w:eastAsia="en-US"/>
                </w:rPr>
                <w:t xml:space="preserve">this is </w:t>
              </w:r>
            </w:ins>
            <w:ins w:id="63" w:author="Haipeng HP1 Lei" w:date="2022-05-19T08:42:00Z">
              <w:r>
                <w:rPr>
                  <w:color w:val="0000FF"/>
                  <w:kern w:val="0"/>
                  <w:szCs w:val="20"/>
                  <w:u w:val="single"/>
                  <w:lang w:eastAsia="ja-JP"/>
                </w:rPr>
                <w:t xml:space="preserve">supported </w:t>
              </w:r>
            </w:ins>
          </w:p>
          <w:p w14:paraId="1600B7A3"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64" w:author="Haipeng HP1 Lei" w:date="2022-05-18T09:26:00Z">
              <w:r>
                <w:rPr>
                  <w:rFonts w:eastAsia="Gulim"/>
                  <w:kern w:val="0"/>
                  <w:szCs w:val="20"/>
                  <w:lang w:eastAsia="en-US"/>
                </w:rPr>
                <w:t>FFS whether to support monitoring DCI format 0_X/1_X and legacy DCI format</w:t>
              </w:r>
            </w:ins>
            <w:ins w:id="65" w:author="Haipeng HP1 Lei" w:date="2022-05-19T08:50:00Z">
              <w:r>
                <w:rPr>
                  <w:rFonts w:eastAsia="Gulim"/>
                  <w:kern w:val="0"/>
                  <w:szCs w:val="20"/>
                  <w:lang w:eastAsia="en-US"/>
                </w:rPr>
                <w:t>(s)</w:t>
              </w:r>
            </w:ins>
            <w:ins w:id="66" w:author="Haipeng HP1 Lei" w:date="2022-05-18T09:26:00Z">
              <w:r>
                <w:rPr>
                  <w:rFonts w:eastAsia="Gulim"/>
                  <w:kern w:val="0"/>
                  <w:szCs w:val="20"/>
                  <w:lang w:eastAsia="en-US"/>
                </w:rPr>
                <w:t xml:space="preserve"> from </w:t>
              </w:r>
            </w:ins>
            <w:ins w:id="67" w:author="Haipeng HP1 Lei" w:date="2022-05-18T09:27:00Z">
              <w:r>
                <w:rPr>
                  <w:rFonts w:eastAsia="Gulim"/>
                  <w:kern w:val="0"/>
                  <w:szCs w:val="20"/>
                  <w:lang w:eastAsia="en-US"/>
                </w:rPr>
                <w:t>different</w:t>
              </w:r>
            </w:ins>
            <w:ins w:id="68" w:author="Haipeng HP1 Lei" w:date="2022-05-18T09:26:00Z">
              <w:r>
                <w:rPr>
                  <w:rFonts w:eastAsia="Gulim"/>
                  <w:kern w:val="0"/>
                  <w:szCs w:val="20"/>
                  <w:lang w:eastAsia="en-US"/>
                </w:rPr>
                <w:t xml:space="preserve"> scheduling cell</w:t>
              </w:r>
            </w:ins>
            <w:ins w:id="69" w:author="Haipeng HP1 Lei" w:date="2022-05-18T09:27:00Z">
              <w:r>
                <w:rPr>
                  <w:rFonts w:eastAsia="Gulim"/>
                  <w:kern w:val="0"/>
                  <w:szCs w:val="20"/>
                  <w:lang w:eastAsia="en-US"/>
                </w:rPr>
                <w:t xml:space="preserve">s for a </w:t>
              </w:r>
            </w:ins>
            <w:ins w:id="70" w:author="Haipeng HP1 Lei" w:date="2022-05-18T09:30:00Z">
              <w:r>
                <w:rPr>
                  <w:rFonts w:eastAsia="Gulim"/>
                  <w:kern w:val="0"/>
                  <w:szCs w:val="20"/>
                  <w:lang w:eastAsia="en-US"/>
                </w:rPr>
                <w:t>c</w:t>
              </w:r>
            </w:ins>
            <w:ins w:id="71" w:author="Haipeng HP1 Lei" w:date="2022-05-18T09:28:00Z">
              <w:r>
                <w:rPr>
                  <w:rFonts w:eastAsia="Gulim"/>
                  <w:kern w:val="0"/>
                  <w:szCs w:val="20"/>
                  <w:lang w:eastAsia="en-US"/>
                </w:rPr>
                <w:t>ell</w:t>
              </w:r>
            </w:ins>
            <w:r>
              <w:rPr>
                <w:rFonts w:eastAsia="Gulim"/>
                <w:color w:val="00B050"/>
                <w:kern w:val="0"/>
                <w:szCs w:val="20"/>
                <w:lang w:eastAsia="en-US"/>
              </w:rPr>
              <w:t xml:space="preserve"> </w:t>
            </w:r>
            <w:ins w:id="72" w:author="Haipeng HP1 Lei" w:date="2022-05-19T08:50:00Z">
              <w:r>
                <w:rPr>
                  <w:rFonts w:eastAsia="Gulim"/>
                  <w:kern w:val="0"/>
                  <w:szCs w:val="20"/>
                  <w:lang w:eastAsia="en-US"/>
                </w:rPr>
                <w:t>within a set of configured cells which can be co-scheduled by a DCI format 0_X/1_X</w:t>
              </w:r>
            </w:ins>
            <w:r>
              <w:rPr>
                <w:rFonts w:eastAsia="Gulim"/>
                <w:color w:val="00B050"/>
                <w:kern w:val="0"/>
                <w:szCs w:val="20"/>
                <w:lang w:eastAsia="en-US"/>
              </w:rPr>
              <w:t>.</w:t>
            </w:r>
          </w:p>
          <w:p w14:paraId="34919792" w14:textId="77777777" w:rsidR="0035490D" w:rsidRDefault="0035490D">
            <w:pPr>
              <w:widowControl/>
              <w:kinsoku/>
              <w:overflowPunct/>
              <w:snapToGrid w:val="0"/>
              <w:spacing w:after="120"/>
              <w:textAlignment w:val="auto"/>
              <w:rPr>
                <w:kern w:val="0"/>
                <w:szCs w:val="20"/>
                <w:lang w:eastAsia="zh-CN"/>
              </w:rPr>
            </w:pPr>
          </w:p>
        </w:tc>
      </w:tr>
    </w:tbl>
    <w:p w14:paraId="0907B7DD" w14:textId="77777777" w:rsidR="0035490D" w:rsidRDefault="0035490D">
      <w:pPr>
        <w:widowControl/>
        <w:kinsoku/>
        <w:overflowPunct/>
        <w:snapToGrid w:val="0"/>
        <w:spacing w:after="120"/>
        <w:textAlignment w:val="auto"/>
        <w:rPr>
          <w:rFonts w:eastAsia="宋体"/>
          <w:snapToGrid/>
          <w:kern w:val="0"/>
          <w:szCs w:val="20"/>
          <w:lang w:val="en-US" w:eastAsia="zh-CN"/>
        </w:rPr>
      </w:pPr>
    </w:p>
    <w:p w14:paraId="082552E9" w14:textId="77777777" w:rsidR="0035490D" w:rsidRDefault="00832849">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 </w:t>
      </w:r>
    </w:p>
    <w:p w14:paraId="1AEA5BE9" w14:textId="77777777" w:rsidR="0035490D" w:rsidRDefault="00832849">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RAN1#109e, new DCI format introduced for multi-cell scheduling has been agreed as working assumption. The multi-cell scheduling DCI can be used for scheduling a single cell. Although such scheduling is not economical as too many padding bits have to be included in the scheduling DCI, it gives the full scheduling flexibility for gNB. One open issue for a UE is whether to monitor both multi-cell scheduling DCI and legacy single cell scheduling DCI for a same scheduled cell.</w:t>
      </w:r>
    </w:p>
    <w:p w14:paraId="2BD4B404" w14:textId="77777777" w:rsidR="0035490D" w:rsidRDefault="00832849">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Since the multi-cell scheduling is used in CA case for increasing data rate, for a scheduled cell within a set of configured cells which can be co-scheduled by DCI 0-X/1-X from a scheduling cell, in case of small data packet, there is one possibility that gNB needs to only schedule a single cell, e.g., the scheduled cell. Using legacy DCI for single-cell scheduling can greatly save CCE resources and obtain wide coverage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is needed.</w:t>
      </w:r>
    </w:p>
    <w:p w14:paraId="1A0AC40A" w14:textId="77777777" w:rsidR="0035490D" w:rsidRDefault="00832849">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On the other hand,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 </w:t>
      </w:r>
      <w:r>
        <w:rPr>
          <w:color w:val="000000" w:themeColor="text1"/>
        </w:rPr>
        <w:t>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Whether the multi-cell DCI scheduling from one scheduling cell and single cell scheduling from the scheduled cell via cross-carrier scheduling is not quite clear now.</w:t>
      </w:r>
    </w:p>
    <w:p w14:paraId="2A0F6B28" w14:textId="77777777" w:rsidR="0035490D" w:rsidRDefault="00832849">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scheduling possibilities are listed below:</w:t>
      </w:r>
    </w:p>
    <w:p w14:paraId="2C8EA7DD" w14:textId="77777777" w:rsidR="0035490D" w:rsidRDefault="00832849">
      <w:pPr>
        <w:pStyle w:val="ListParagraph"/>
        <w:numPr>
          <w:ilvl w:val="0"/>
          <w:numId w:val="22"/>
        </w:numPr>
        <w:rPr>
          <w:rFonts w:eastAsia="楷体"/>
          <w:i/>
          <w:iCs/>
          <w:szCs w:val="20"/>
          <w:lang w:val="en-US" w:eastAsia="zh-CN"/>
        </w:rPr>
      </w:pPr>
      <w:r>
        <w:rPr>
          <w:rFonts w:eastAsia="楷体"/>
          <w:i/>
          <w:iCs/>
          <w:szCs w:val="20"/>
          <w:lang w:val="en-US" w:eastAsia="zh-CN"/>
        </w:rPr>
        <w:t xml:space="preserve">Monitoring </w:t>
      </w:r>
      <w:r>
        <w:rPr>
          <w:i/>
          <w:iCs/>
          <w:lang w:eastAsia="ja-JP"/>
        </w:rPr>
        <w:t>DCI format 0_X/1_X and legacy DCI format(s) from a same scheduling cell</w:t>
      </w:r>
      <w:r>
        <w:rPr>
          <w:rFonts w:eastAsia="楷体"/>
          <w:i/>
          <w:iCs/>
          <w:szCs w:val="20"/>
          <w:lang w:val="en-US" w:eastAsia="zh-CN"/>
        </w:rPr>
        <w:t xml:space="preserve"> </w:t>
      </w:r>
      <w:r>
        <w:rPr>
          <w:i/>
          <w:iCs/>
          <w:lang w:eastAsia="ja-JP"/>
        </w:rPr>
        <w:t>for a cell within a set of configured cells which can be co-scheduled by a DCI format 0_X/1_X</w:t>
      </w:r>
      <w:r>
        <w:rPr>
          <w:rFonts w:eastAsia="楷体"/>
          <w:i/>
          <w:iCs/>
          <w:szCs w:val="20"/>
          <w:lang w:val="en-US" w:eastAsia="zh-CN"/>
        </w:rPr>
        <w:t>.</w:t>
      </w:r>
    </w:p>
    <w:p w14:paraId="77CA83F3" w14:textId="77777777" w:rsidR="0035490D" w:rsidRDefault="00832849">
      <w:pPr>
        <w:pStyle w:val="ListParagraph"/>
        <w:numPr>
          <w:ilvl w:val="1"/>
          <w:numId w:val="20"/>
        </w:numPr>
        <w:rPr>
          <w:lang w:val="en-US" w:eastAsia="en-US"/>
        </w:rPr>
      </w:pPr>
      <w:r>
        <w:rPr>
          <w:rFonts w:eastAsia="楷体"/>
          <w:i/>
          <w:iCs/>
          <w:szCs w:val="20"/>
          <w:lang w:val="en-US" w:eastAsia="zh-CN"/>
        </w:rPr>
        <w:t xml:space="preserve">Support: Huawei, </w:t>
      </w:r>
      <w:proofErr w:type="spellStart"/>
      <w:r>
        <w:rPr>
          <w:rFonts w:eastAsia="楷体"/>
          <w:i/>
          <w:iCs/>
          <w:szCs w:val="20"/>
          <w:lang w:val="en-US" w:eastAsia="zh-CN"/>
        </w:rPr>
        <w:t>Spreadtrum</w:t>
      </w:r>
      <w:proofErr w:type="spellEnd"/>
      <w:r>
        <w:rPr>
          <w:rFonts w:eastAsia="楷体"/>
          <w:i/>
          <w:iCs/>
          <w:szCs w:val="20"/>
          <w:lang w:val="en-US" w:eastAsia="zh-CN"/>
        </w:rPr>
        <w:t xml:space="preserve">, vivo, </w:t>
      </w:r>
      <w:proofErr w:type="spellStart"/>
      <w:r>
        <w:rPr>
          <w:rFonts w:eastAsia="楷体"/>
          <w:i/>
          <w:iCs/>
          <w:szCs w:val="20"/>
          <w:lang w:val="en-US" w:eastAsia="zh-CN"/>
        </w:rPr>
        <w:t>Langbo</w:t>
      </w:r>
      <w:proofErr w:type="spellEnd"/>
      <w:r>
        <w:rPr>
          <w:rFonts w:eastAsia="楷体"/>
          <w:i/>
          <w:iCs/>
          <w:szCs w:val="20"/>
          <w:lang w:val="en-US" w:eastAsia="zh-CN"/>
        </w:rPr>
        <w:t xml:space="preserve">, Nokia, CATT, Lenovo, Intel, Xiaomi, China Telecom, CMCC, LG, Sharp, NTT DOCOMO, Ericsson, </w:t>
      </w:r>
    </w:p>
    <w:p w14:paraId="2F350A19" w14:textId="77777777" w:rsidR="0035490D" w:rsidRDefault="0035490D">
      <w:pPr>
        <w:rPr>
          <w:lang w:val="en-US" w:eastAsia="en-US"/>
        </w:rPr>
      </w:pPr>
    </w:p>
    <w:p w14:paraId="20D12EA3" w14:textId="77777777" w:rsidR="0035490D" w:rsidRDefault="00832849">
      <w:pPr>
        <w:pStyle w:val="ListParagraph"/>
        <w:numPr>
          <w:ilvl w:val="0"/>
          <w:numId w:val="22"/>
        </w:numPr>
        <w:rPr>
          <w:rFonts w:eastAsia="楷体"/>
          <w:i/>
          <w:iCs/>
          <w:szCs w:val="20"/>
          <w:lang w:val="en-US" w:eastAsia="zh-CN"/>
        </w:rPr>
      </w:pPr>
      <w:r>
        <w:rPr>
          <w:rFonts w:eastAsia="楷体"/>
          <w:i/>
          <w:iCs/>
          <w:szCs w:val="20"/>
          <w:lang w:val="en-US" w:eastAsia="zh-CN"/>
        </w:rPr>
        <w:t>Monitoring DCI format 0_X/1_X and legacy DCI format(s) from different scheduling cells for a cell within a set of configured cells which can be co-scheduled by a DCI format 0_X/1_X.</w:t>
      </w:r>
    </w:p>
    <w:p w14:paraId="13F6D69E" w14:textId="77777777" w:rsidR="0035490D" w:rsidRDefault="00832849">
      <w:pPr>
        <w:pStyle w:val="ListParagraph"/>
        <w:numPr>
          <w:ilvl w:val="1"/>
          <w:numId w:val="20"/>
        </w:numPr>
        <w:rPr>
          <w:rFonts w:eastAsia="楷体"/>
          <w:i/>
          <w:iCs/>
          <w:szCs w:val="20"/>
          <w:lang w:val="en-US" w:eastAsia="zh-CN"/>
        </w:rPr>
      </w:pPr>
      <w:r>
        <w:rPr>
          <w:rFonts w:eastAsia="楷体"/>
          <w:i/>
          <w:iCs/>
          <w:szCs w:val="20"/>
          <w:lang w:val="en-US" w:eastAsia="zh-CN"/>
        </w:rPr>
        <w:t xml:space="preserve">Support: Huawei (self-scheduling for single cell scheduling), Nokia (self-scheduling for single cell scheduling), Lenovo, Intel, China Telecom (for </w:t>
      </w:r>
      <w:proofErr w:type="spellStart"/>
      <w:r>
        <w:rPr>
          <w:rFonts w:eastAsia="楷体"/>
          <w:i/>
          <w:iCs/>
          <w:szCs w:val="20"/>
          <w:lang w:val="en-US" w:eastAsia="zh-CN"/>
        </w:rPr>
        <w:t>Pcell</w:t>
      </w:r>
      <w:proofErr w:type="spellEnd"/>
      <w:r>
        <w:rPr>
          <w:rFonts w:eastAsia="楷体"/>
          <w:i/>
          <w:iCs/>
          <w:szCs w:val="20"/>
          <w:lang w:val="en-US" w:eastAsia="zh-CN"/>
        </w:rPr>
        <w:t>), NTT DOCOMO,</w:t>
      </w:r>
    </w:p>
    <w:p w14:paraId="7F943619" w14:textId="77777777" w:rsidR="0035490D" w:rsidRDefault="00832849">
      <w:pPr>
        <w:pStyle w:val="ListParagraph"/>
        <w:numPr>
          <w:ilvl w:val="1"/>
          <w:numId w:val="20"/>
        </w:numPr>
        <w:rPr>
          <w:lang w:val="en-US" w:eastAsia="en-US"/>
        </w:rPr>
      </w:pPr>
      <w:r>
        <w:rPr>
          <w:rFonts w:eastAsia="楷体"/>
          <w:i/>
          <w:iCs/>
          <w:szCs w:val="20"/>
          <w:lang w:val="en-US" w:eastAsia="zh-CN"/>
        </w:rPr>
        <w:t xml:space="preserve">Not 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(cross-carrier scheduling for single cell scheduling), Apple, </w:t>
      </w:r>
    </w:p>
    <w:p w14:paraId="73EC60F4" w14:textId="77777777" w:rsidR="0035490D" w:rsidRDefault="0035490D">
      <w:pPr>
        <w:widowControl/>
        <w:kinsoku/>
        <w:overflowPunct/>
        <w:snapToGrid w:val="0"/>
        <w:spacing w:after="120"/>
        <w:textAlignment w:val="auto"/>
        <w:rPr>
          <w:rFonts w:eastAsiaTheme="minorEastAsia"/>
          <w:color w:val="000000" w:themeColor="text1"/>
          <w:lang w:val="en-US" w:eastAsia="zh-CN"/>
        </w:rPr>
      </w:pPr>
    </w:p>
    <w:p w14:paraId="4E5064DB" w14:textId="77777777" w:rsidR="0035490D" w:rsidRDefault="00832849">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majority companies support monitoring DCI format 0_X/1_X and legacy DCI format(s) from a same scheduling cell for a cell within a set of configured cells which can be co-scheduled by a DCI format 0_X/1_X. When monitoring DCI format 0_X/1_X and legacy DCI format(s) from different scheduling cells for a cell within a set of configured cells which can be co-scheduled by a DCI format 0_X/1_X, majority companies prefer the single cell scheduling for the scheduled cell is via self-scheduling. Moderator suggests updating the proposal with such change.</w:t>
      </w:r>
    </w:p>
    <w:p w14:paraId="7D39F4E7" w14:textId="77777777" w:rsidR="0035490D" w:rsidRDefault="0035490D">
      <w:pPr>
        <w:rPr>
          <w:lang w:val="en-US" w:eastAsia="en-US"/>
        </w:rPr>
      </w:pPr>
    </w:p>
    <w:p w14:paraId="33754FD5" w14:textId="77777777" w:rsidR="0035490D" w:rsidRDefault="00832849">
      <w:pPr>
        <w:rPr>
          <w:rFonts w:eastAsia="宋体"/>
          <w:snapToGrid/>
          <w:kern w:val="0"/>
          <w:szCs w:val="20"/>
          <w:lang w:val="en-US" w:eastAsia="zh-CN"/>
        </w:rPr>
      </w:pPr>
      <w:r>
        <w:rPr>
          <w:lang w:val="en-US" w:eastAsia="en-US"/>
        </w:rPr>
        <w:lastRenderedPageBreak/>
        <w:t xml:space="preserve">A second issue is whether </w:t>
      </w:r>
      <w:r>
        <w:t xml:space="preserve">UE can be configured to monitor multiple multi-cell scheduling DCIs on multiple scheduling cells. </w:t>
      </w:r>
      <w:r>
        <w:rPr>
          <w:rFonts w:eastAsia="宋体"/>
          <w:snapToGrid/>
          <w:kern w:val="0"/>
          <w:szCs w:val="20"/>
          <w:lang w:val="en-US" w:eastAsia="zh-CN"/>
        </w:rPr>
        <w:t>From UE’s perspective, for a cell which is scheduled by a first cell via multi-cell DCI, if it is additionally scheduled by a second cell via multi-cell DCI, standard impacts, e.g., distributing BD/CCE budget to the multiple scheduling cells, and UE complexity, are quite high. It does make sense that for each scheduled cell there is at most one scheduling cell for UE to monitor multi-cell scheduling DCI.</w:t>
      </w:r>
    </w:p>
    <w:p w14:paraId="3684796B" w14:textId="77777777" w:rsidR="0035490D" w:rsidRDefault="00832849">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1332CBF3" w14:textId="77777777" w:rsidR="0035490D" w:rsidRDefault="00832849">
      <w:pPr>
        <w:pStyle w:val="ListParagraph"/>
        <w:numPr>
          <w:ilvl w:val="0"/>
          <w:numId w:val="22"/>
        </w:numPr>
        <w:rPr>
          <w:rFonts w:eastAsia="楷体"/>
          <w:i/>
          <w:iCs/>
          <w:szCs w:val="20"/>
          <w:lang w:val="en-US" w:eastAsia="zh-CN"/>
        </w:rPr>
      </w:pPr>
      <w:r>
        <w:rPr>
          <w:rFonts w:eastAsia="楷体"/>
          <w:i/>
          <w:iCs/>
          <w:szCs w:val="20"/>
          <w:lang w:val="en-US" w:eastAsia="zh-CN"/>
        </w:rPr>
        <w:t>For each scheduled cell, a UE monitors DCI format 0_X/1_X on at most one scheduling cell.</w:t>
      </w:r>
    </w:p>
    <w:p w14:paraId="1EC6E718" w14:textId="77777777" w:rsidR="0035490D" w:rsidRDefault="00832849">
      <w:pPr>
        <w:pStyle w:val="ListParagraph"/>
        <w:numPr>
          <w:ilvl w:val="1"/>
          <w:numId w:val="20"/>
        </w:numPr>
        <w:rPr>
          <w:rFonts w:eastAsia="楷体"/>
          <w:i/>
          <w:iCs/>
          <w:szCs w:val="20"/>
          <w:lang w:val="en-US" w:eastAsia="zh-CN"/>
        </w:rPr>
      </w:pPr>
      <w:r>
        <w:rPr>
          <w:rFonts w:eastAsia="楷体"/>
          <w:i/>
          <w:iCs/>
          <w:szCs w:val="20"/>
          <w:lang w:val="en-US" w:eastAsia="zh-CN"/>
        </w:rPr>
        <w:t xml:space="preserve">Support: </w:t>
      </w:r>
      <w:proofErr w:type="spellStart"/>
      <w:r>
        <w:rPr>
          <w:rFonts w:eastAsia="楷体"/>
          <w:i/>
          <w:iCs/>
          <w:szCs w:val="20"/>
          <w:lang w:val="en-US" w:eastAsia="zh-CN"/>
        </w:rPr>
        <w:t>Spreadtrum</w:t>
      </w:r>
      <w:proofErr w:type="spellEnd"/>
      <w:r>
        <w:rPr>
          <w:rFonts w:eastAsia="楷体"/>
          <w:i/>
          <w:iCs/>
          <w:szCs w:val="20"/>
          <w:lang w:val="en-US" w:eastAsia="zh-CN"/>
        </w:rPr>
        <w:t xml:space="preserve">, vivo, Lenovo, Intel, Xiaomi, China Telecom, LG, Apple, </w:t>
      </w:r>
    </w:p>
    <w:p w14:paraId="4F9C57F0" w14:textId="77777777" w:rsidR="0035490D" w:rsidRDefault="0035490D">
      <w:pPr>
        <w:rPr>
          <w:lang w:val="en-US" w:eastAsia="en-US"/>
        </w:rPr>
      </w:pPr>
    </w:p>
    <w:p w14:paraId="3BE67252" w14:textId="77777777" w:rsidR="0035490D" w:rsidRDefault="00832849">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Based on above, it is clear that majority companies support monitoring DCI format 0_X/1_X on at most one scheduling cell for simplifying UE implementation and BD/CCE distribution. Moderator suggests keeping original proposal without change.</w:t>
      </w:r>
    </w:p>
    <w:p w14:paraId="12BC8F5B" w14:textId="77777777" w:rsidR="0035490D" w:rsidRDefault="0035490D">
      <w:pPr>
        <w:rPr>
          <w:lang w:val="en-US" w:eastAsia="en-US"/>
        </w:rPr>
      </w:pPr>
    </w:p>
    <w:p w14:paraId="66D4482F" w14:textId="77777777" w:rsidR="0035490D" w:rsidRDefault="00832849">
      <w:pPr>
        <w:rPr>
          <w:lang w:val="en-US" w:eastAsia="en-US"/>
        </w:rPr>
      </w:pPr>
      <w:r>
        <w:rPr>
          <w:lang w:val="en-US" w:eastAsia="en-US"/>
        </w:rPr>
        <w:t xml:space="preserve">One FFS issue is listed in RAN1#109e meeting on whether </w:t>
      </w:r>
      <w:r>
        <w:rPr>
          <w:lang w:eastAsia="zh-CN"/>
        </w:rPr>
        <w:t xml:space="preserve">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w:t>
      </w:r>
    </w:p>
    <w:tbl>
      <w:tblPr>
        <w:tblStyle w:val="TableGrid"/>
        <w:tblW w:w="0" w:type="auto"/>
        <w:tblLook w:val="04A0" w:firstRow="1" w:lastRow="0" w:firstColumn="1" w:lastColumn="0" w:noHBand="0" w:noVBand="1"/>
      </w:tblPr>
      <w:tblGrid>
        <w:gridCol w:w="9362"/>
      </w:tblGrid>
      <w:tr w:rsidR="0035490D" w14:paraId="6E5713C9" w14:textId="77777777">
        <w:tc>
          <w:tcPr>
            <w:tcW w:w="9362" w:type="dxa"/>
          </w:tcPr>
          <w:p w14:paraId="78E220C4" w14:textId="77777777" w:rsidR="0035490D" w:rsidRDefault="00832849">
            <w:pPr>
              <w:rPr>
                <w:b/>
                <w:bCs/>
                <w:highlight w:val="green"/>
                <w:lang w:eastAsia="zh-CN"/>
              </w:rPr>
            </w:pPr>
            <w:r>
              <w:rPr>
                <w:b/>
                <w:bCs/>
                <w:highlight w:val="green"/>
                <w:lang w:eastAsia="zh-CN"/>
              </w:rPr>
              <w:t>Agreement</w:t>
            </w:r>
          </w:p>
          <w:p w14:paraId="160FFC69"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7E530FB3"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538E31C6"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11185A90" w14:textId="77777777" w:rsidR="0035490D" w:rsidRDefault="0035490D">
            <w:pPr>
              <w:rPr>
                <w:lang w:eastAsia="en-US"/>
              </w:rPr>
            </w:pPr>
          </w:p>
        </w:tc>
      </w:tr>
    </w:tbl>
    <w:p w14:paraId="1D9EFF2E" w14:textId="77777777" w:rsidR="0035490D" w:rsidRDefault="0035490D">
      <w:pPr>
        <w:rPr>
          <w:lang w:val="en-US" w:eastAsia="en-US"/>
        </w:rPr>
      </w:pPr>
    </w:p>
    <w:p w14:paraId="77B0569B" w14:textId="77777777" w:rsidR="0035490D" w:rsidRDefault="00832849">
      <w:pPr>
        <w:widowControl/>
        <w:kinsoku/>
        <w:overflowPunct/>
        <w:snapToGrid w:val="0"/>
        <w:spacing w:after="120"/>
        <w:textAlignment w:val="auto"/>
        <w:rPr>
          <w:rFonts w:eastAsiaTheme="minorEastAsia"/>
          <w:color w:val="000000" w:themeColor="text1"/>
          <w:lang w:eastAsia="zh-CN"/>
        </w:rPr>
      </w:pPr>
      <w:r>
        <w:rPr>
          <w:rFonts w:eastAsiaTheme="minorEastAsia"/>
          <w:color w:val="000000" w:themeColor="text1"/>
          <w:lang w:eastAsia="zh-CN"/>
        </w:rPr>
        <w:t>For RAN1#100 meeting, companies’ preference on this issue are listed below:</w:t>
      </w:r>
    </w:p>
    <w:p w14:paraId="42F782C7" w14:textId="77777777" w:rsidR="0035490D" w:rsidRDefault="00832849">
      <w:pPr>
        <w:pStyle w:val="ListParagraph"/>
        <w:numPr>
          <w:ilvl w:val="0"/>
          <w:numId w:val="22"/>
        </w:numPr>
        <w:rPr>
          <w:rFonts w:eastAsia="楷体"/>
          <w:i/>
          <w:iCs/>
          <w:szCs w:val="20"/>
          <w:lang w:val="en-US" w:eastAsia="zh-CN"/>
        </w:rPr>
      </w:pPr>
      <w:r>
        <w:rPr>
          <w:rFonts w:eastAsia="楷体"/>
          <w:i/>
          <w:iCs/>
          <w:szCs w:val="20"/>
          <w:lang w:val="en-US" w:eastAsia="zh-CN"/>
        </w:rPr>
        <w:t xml:space="preserve">Whether a DCI format 0-X/1-X can be transmitted on an </w:t>
      </w:r>
      <w:proofErr w:type="spellStart"/>
      <w:r>
        <w:rPr>
          <w:rFonts w:eastAsia="楷体"/>
          <w:i/>
          <w:iCs/>
          <w:szCs w:val="20"/>
          <w:lang w:val="en-US" w:eastAsia="zh-CN"/>
        </w:rPr>
        <w:t>Scell</w:t>
      </w:r>
      <w:proofErr w:type="spellEnd"/>
      <w:r>
        <w:rPr>
          <w:rFonts w:eastAsia="楷体"/>
          <w:i/>
          <w:iCs/>
          <w:szCs w:val="20"/>
          <w:lang w:val="en-US" w:eastAsia="zh-CN"/>
        </w:rPr>
        <w:t xml:space="preserve"> to schedule PUSCH/PDSCH on </w:t>
      </w:r>
      <w:proofErr w:type="spellStart"/>
      <w:r>
        <w:rPr>
          <w:rFonts w:eastAsia="楷体"/>
          <w:i/>
          <w:iCs/>
          <w:szCs w:val="20"/>
          <w:lang w:val="en-US" w:eastAsia="zh-CN"/>
        </w:rPr>
        <w:t>Pcell</w:t>
      </w:r>
      <w:proofErr w:type="spellEnd"/>
      <w:r>
        <w:rPr>
          <w:rFonts w:eastAsia="楷体"/>
          <w:i/>
          <w:iCs/>
          <w:szCs w:val="20"/>
          <w:lang w:val="en-US" w:eastAsia="zh-CN"/>
        </w:rPr>
        <w:t>?</w:t>
      </w:r>
    </w:p>
    <w:p w14:paraId="2C60D98C" w14:textId="77777777" w:rsidR="0035490D" w:rsidRDefault="00832849">
      <w:pPr>
        <w:pStyle w:val="ListParagraph"/>
        <w:numPr>
          <w:ilvl w:val="1"/>
          <w:numId w:val="20"/>
        </w:numPr>
        <w:rPr>
          <w:rFonts w:eastAsia="楷体"/>
          <w:i/>
          <w:iCs/>
          <w:szCs w:val="20"/>
          <w:lang w:val="en-US" w:eastAsia="zh-CN"/>
        </w:rPr>
      </w:pPr>
      <w:r>
        <w:rPr>
          <w:rFonts w:eastAsia="楷体"/>
          <w:i/>
          <w:iCs/>
          <w:szCs w:val="20"/>
          <w:lang w:val="en-US" w:eastAsia="zh-CN"/>
        </w:rPr>
        <w:t>Support: Nokia, CATT, China Telecom, FGI, Ericsson (conditionally)</w:t>
      </w:r>
    </w:p>
    <w:p w14:paraId="1A868DC1" w14:textId="77777777" w:rsidR="0035490D" w:rsidRDefault="00832849">
      <w:pPr>
        <w:pStyle w:val="ListParagraph"/>
        <w:numPr>
          <w:ilvl w:val="1"/>
          <w:numId w:val="20"/>
        </w:numPr>
        <w:rPr>
          <w:rFonts w:eastAsia="楷体"/>
          <w:i/>
          <w:iCs/>
          <w:szCs w:val="20"/>
          <w:lang w:val="en-US" w:eastAsia="zh-CN"/>
        </w:rPr>
      </w:pPr>
      <w:r>
        <w:rPr>
          <w:rFonts w:eastAsia="楷体"/>
          <w:i/>
          <w:iCs/>
          <w:szCs w:val="20"/>
          <w:lang w:val="en-US" w:eastAsia="zh-CN"/>
        </w:rPr>
        <w:t xml:space="preserve">not supported: </w:t>
      </w:r>
      <w:r>
        <w:rPr>
          <w:rFonts w:eastAsia="楷体" w:hint="eastAsia"/>
          <w:i/>
          <w:iCs/>
          <w:szCs w:val="20"/>
          <w:lang w:val="en-US" w:eastAsia="zh-CN"/>
        </w:rPr>
        <w:t>vivo</w:t>
      </w:r>
      <w:r>
        <w:rPr>
          <w:rFonts w:eastAsia="楷体"/>
          <w:i/>
          <w:iCs/>
          <w:szCs w:val="20"/>
          <w:lang w:val="en-US" w:eastAsia="zh-CN"/>
        </w:rPr>
        <w:t xml:space="preserve">(conditionally),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36F8D9F0" w14:textId="77777777" w:rsidR="0035490D" w:rsidRDefault="0035490D">
      <w:pPr>
        <w:rPr>
          <w:lang w:val="en-US" w:eastAsia="en-US"/>
        </w:rPr>
      </w:pPr>
    </w:p>
    <w:p w14:paraId="03CDA834" w14:textId="77777777" w:rsidR="0035490D" w:rsidRDefault="00832849">
      <w:pPr>
        <w:rPr>
          <w:lang w:eastAsia="en-US"/>
        </w:rPr>
      </w:pPr>
      <w:r>
        <w:rPr>
          <w:lang w:eastAsia="en-US"/>
        </w:rPr>
        <w:t xml:space="preserve">Rel-18 multi-cell scheduling can be regarded as one important evolution for CA, it is straightforward to inherit the feature of </w:t>
      </w:r>
      <w:proofErr w:type="spellStart"/>
      <w:r>
        <w:rPr>
          <w:lang w:eastAsia="en-US"/>
        </w:rPr>
        <w:t>Pcell</w:t>
      </w:r>
      <w:proofErr w:type="spellEnd"/>
      <w:r>
        <w:rPr>
          <w:lang w:eastAsia="en-US"/>
        </w:rPr>
        <w:t xml:space="preserve"> cross-carrier scheduled from one </w:t>
      </w:r>
      <w:proofErr w:type="spellStart"/>
      <w:r>
        <w:rPr>
          <w:lang w:eastAsia="en-US"/>
        </w:rPr>
        <w:t>Scell</w:t>
      </w:r>
      <w:proofErr w:type="spellEnd"/>
      <w:r>
        <w:rPr>
          <w:lang w:eastAsia="en-US"/>
        </w:rPr>
        <w:t xml:space="preserve"> introduced in Rel-17. Furthermore, in some cases that </w:t>
      </w:r>
      <w:proofErr w:type="spellStart"/>
      <w:r>
        <w:rPr>
          <w:lang w:eastAsia="en-US"/>
        </w:rPr>
        <w:t>Pcell’s</w:t>
      </w:r>
      <w:proofErr w:type="spellEnd"/>
      <w:r>
        <w:rPr>
          <w:lang w:eastAsia="en-US"/>
        </w:rPr>
        <w:t xml:space="preserve"> PDCCH may be overloaded, supporting multi-cell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useful. Hence, moderator suggests supporting a DCI format 0-X/1-X can be transmitted on an </w:t>
      </w:r>
      <w:proofErr w:type="spellStart"/>
      <w:r>
        <w:rPr>
          <w:lang w:eastAsia="en-US"/>
        </w:rPr>
        <w:t>Scell</w:t>
      </w:r>
      <w:proofErr w:type="spellEnd"/>
      <w:r>
        <w:rPr>
          <w:lang w:eastAsia="en-US"/>
        </w:rPr>
        <w:t xml:space="preserve"> if the DCI format 0-X/1-X schedules PUSCH/PDSCH on </w:t>
      </w:r>
      <w:proofErr w:type="spellStart"/>
      <w:r>
        <w:rPr>
          <w:lang w:eastAsia="en-US"/>
        </w:rPr>
        <w:t>Pcell</w:t>
      </w:r>
      <w:proofErr w:type="spellEnd"/>
      <w:r>
        <w:rPr>
          <w:lang w:eastAsia="en-US"/>
        </w:rPr>
        <w:t xml:space="preserve">. </w:t>
      </w:r>
    </w:p>
    <w:p w14:paraId="03BA8878" w14:textId="77777777" w:rsidR="0035490D" w:rsidRDefault="00832849">
      <w:pPr>
        <w:rPr>
          <w:lang w:eastAsia="en-US"/>
        </w:rPr>
      </w:pPr>
      <w:r>
        <w:rPr>
          <w:lang w:eastAsia="en-US"/>
        </w:rPr>
        <w:t xml:space="preserve">In addition, as proposed by vivo, if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 xml:space="preserve">, UE is not expected to be configured with R17 </w:t>
      </w:r>
      <w:proofErr w:type="spellStart"/>
      <w:r>
        <w:rPr>
          <w:lang w:eastAsia="en-US"/>
        </w:rPr>
        <w:t>sScell</w:t>
      </w:r>
      <w:proofErr w:type="spellEnd"/>
      <w:r>
        <w:rPr>
          <w:lang w:eastAsia="en-US"/>
        </w:rPr>
        <w:t xml:space="preserve"> scheduling </w:t>
      </w:r>
      <w:proofErr w:type="spellStart"/>
      <w:r>
        <w:rPr>
          <w:lang w:eastAsia="en-US"/>
        </w:rPr>
        <w:t>Pcell</w:t>
      </w:r>
      <w:proofErr w:type="spellEnd"/>
      <w:r>
        <w:rPr>
          <w:lang w:eastAsia="en-US"/>
        </w:rPr>
        <w:t xml:space="preserve"> and DCI format 0-X/1-X on a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eastAsia="en-US"/>
        </w:rPr>
        <w:t xml:space="preserve"> at the same time. Moderator suggests discussing this point on condition that DCI format 0-X/1-X on a </w:t>
      </w:r>
      <w:proofErr w:type="spellStart"/>
      <w:r>
        <w:rPr>
          <w:lang w:eastAsia="en-US"/>
        </w:rPr>
        <w:t>Scell</w:t>
      </w:r>
      <w:proofErr w:type="spellEnd"/>
      <w:r>
        <w:rPr>
          <w:lang w:eastAsia="en-US"/>
        </w:rPr>
        <w:t xml:space="preserve"> is allowed to schedule </w:t>
      </w:r>
      <w:proofErr w:type="spellStart"/>
      <w:r>
        <w:rPr>
          <w:lang w:eastAsia="en-US"/>
        </w:rPr>
        <w:t>Pcell</w:t>
      </w:r>
      <w:proofErr w:type="spellEnd"/>
      <w:r>
        <w:rPr>
          <w:lang w:eastAsia="en-US"/>
        </w:rPr>
        <w:t>.</w:t>
      </w:r>
    </w:p>
    <w:p w14:paraId="26121233" w14:textId="77777777" w:rsidR="0035490D" w:rsidRDefault="0035490D">
      <w:pPr>
        <w:rPr>
          <w:lang w:val="en-US" w:eastAsia="en-US"/>
        </w:rPr>
      </w:pPr>
    </w:p>
    <w:p w14:paraId="1E51079F" w14:textId="77777777" w:rsidR="0035490D" w:rsidRDefault="0035490D">
      <w:pPr>
        <w:rPr>
          <w:lang w:val="en-US" w:eastAsia="en-US"/>
        </w:rPr>
      </w:pPr>
    </w:p>
    <w:p w14:paraId="259E111E"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0361C6" w14:textId="77777777" w:rsidR="0035490D" w:rsidRDefault="0035490D">
      <w:pPr>
        <w:rPr>
          <w:lang w:eastAsia="en-US"/>
        </w:rPr>
      </w:pPr>
    </w:p>
    <w:p w14:paraId="68CAB368"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43518BC0" w14:textId="77777777" w:rsidR="0035490D" w:rsidRDefault="00832849">
      <w:pPr>
        <w:pStyle w:val="ListParagraph"/>
        <w:numPr>
          <w:ilvl w:val="0"/>
          <w:numId w:val="17"/>
        </w:numPr>
        <w:rPr>
          <w:rFonts w:eastAsia="楷体"/>
          <w:szCs w:val="20"/>
          <w:lang w:eastAsia="zh-CN"/>
        </w:rPr>
      </w:pPr>
      <w:r>
        <w:rPr>
          <w:lang w:eastAsia="en-US"/>
        </w:rPr>
        <w:t xml:space="preserve">For each scheduled cell, a UE monitors DCI format 0_X/1_X on at most one scheduling cell. </w:t>
      </w:r>
    </w:p>
    <w:p w14:paraId="2A6B1EF7" w14:textId="77777777" w:rsidR="0035490D" w:rsidRDefault="0035490D">
      <w:pPr>
        <w:rPr>
          <w:lang w:eastAsia="en-US"/>
        </w:rPr>
      </w:pPr>
    </w:p>
    <w:p w14:paraId="6A8FB7E1"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429B3DD2" w14:textId="77777777">
        <w:tc>
          <w:tcPr>
            <w:tcW w:w="1668" w:type="dxa"/>
            <w:tcBorders>
              <w:top w:val="single" w:sz="4" w:space="0" w:color="auto"/>
              <w:left w:val="single" w:sz="4" w:space="0" w:color="auto"/>
              <w:bottom w:val="single" w:sz="4" w:space="0" w:color="auto"/>
              <w:right w:val="single" w:sz="4" w:space="0" w:color="auto"/>
            </w:tcBorders>
          </w:tcPr>
          <w:p w14:paraId="268E1DE3" w14:textId="77777777" w:rsidR="0035490D" w:rsidRDefault="00832849">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351D5D90" w14:textId="77777777" w:rsidR="0035490D" w:rsidRDefault="00832849">
            <w:pPr>
              <w:wordWrap/>
              <w:jc w:val="center"/>
              <w:rPr>
                <w:b/>
                <w:lang w:eastAsia="zh-CN"/>
              </w:rPr>
            </w:pPr>
            <w:r>
              <w:rPr>
                <w:b/>
                <w:lang w:eastAsia="zh-CN"/>
              </w:rPr>
              <w:t>Comment</w:t>
            </w:r>
          </w:p>
        </w:tc>
      </w:tr>
      <w:tr w:rsidR="0035490D" w14:paraId="54F8A968" w14:textId="77777777">
        <w:tc>
          <w:tcPr>
            <w:tcW w:w="1668" w:type="dxa"/>
            <w:tcBorders>
              <w:top w:val="single" w:sz="4" w:space="0" w:color="auto"/>
              <w:left w:val="single" w:sz="4" w:space="0" w:color="auto"/>
              <w:bottom w:val="single" w:sz="4" w:space="0" w:color="auto"/>
              <w:right w:val="single" w:sz="4" w:space="0" w:color="auto"/>
            </w:tcBorders>
          </w:tcPr>
          <w:p w14:paraId="589F7954" w14:textId="77777777" w:rsidR="0035490D" w:rsidRDefault="00832849">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78FE75C3"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3D8B52B1" w14:textId="77777777">
        <w:tc>
          <w:tcPr>
            <w:tcW w:w="1668" w:type="dxa"/>
            <w:tcBorders>
              <w:top w:val="single" w:sz="4" w:space="0" w:color="auto"/>
              <w:left w:val="single" w:sz="4" w:space="0" w:color="auto"/>
              <w:bottom w:val="single" w:sz="4" w:space="0" w:color="auto"/>
              <w:right w:val="single" w:sz="4" w:space="0" w:color="auto"/>
            </w:tcBorders>
          </w:tcPr>
          <w:p w14:paraId="6287E674" w14:textId="77777777" w:rsidR="0035490D" w:rsidRDefault="00832849">
            <w:pPr>
              <w:wordWrap/>
              <w:rPr>
                <w:bCs/>
                <w:lang w:eastAsia="zh-CN"/>
              </w:rPr>
            </w:pPr>
            <w:r>
              <w:rPr>
                <w:rFonts w:eastAsia="PMingLiU" w:hint="eastAsia"/>
                <w:bCs/>
                <w:lang w:eastAsia="zh-TW"/>
              </w:rPr>
              <w:t>M</w:t>
            </w:r>
            <w:r>
              <w:rPr>
                <w:rFonts w:eastAsia="PMingLiU"/>
                <w:bCs/>
                <w:lang w:eastAsia="zh-TW"/>
              </w:rPr>
              <w:t>TK</w:t>
            </w:r>
          </w:p>
        </w:tc>
        <w:tc>
          <w:tcPr>
            <w:tcW w:w="7694" w:type="dxa"/>
            <w:tcBorders>
              <w:top w:val="single" w:sz="4" w:space="0" w:color="auto"/>
              <w:left w:val="single" w:sz="4" w:space="0" w:color="auto"/>
              <w:bottom w:val="single" w:sz="4" w:space="0" w:color="auto"/>
              <w:right w:val="single" w:sz="4" w:space="0" w:color="auto"/>
            </w:tcBorders>
          </w:tcPr>
          <w:p w14:paraId="12A0CAA8" w14:textId="77777777" w:rsidR="0035490D" w:rsidRDefault="00832849">
            <w:pPr>
              <w:wordWrap/>
              <w:rPr>
                <w:bCs/>
                <w:lang w:eastAsia="zh-CN"/>
              </w:rPr>
            </w:pPr>
            <w:r>
              <w:rPr>
                <w:rFonts w:eastAsia="PMingLiU"/>
                <w:lang w:eastAsia="zh-TW"/>
              </w:rPr>
              <w:t>Support the proposal.</w:t>
            </w:r>
          </w:p>
        </w:tc>
      </w:tr>
      <w:tr w:rsidR="0035490D" w14:paraId="0764C3F1" w14:textId="77777777">
        <w:tc>
          <w:tcPr>
            <w:tcW w:w="1668" w:type="dxa"/>
            <w:tcBorders>
              <w:top w:val="single" w:sz="4" w:space="0" w:color="auto"/>
              <w:left w:val="single" w:sz="4" w:space="0" w:color="auto"/>
              <w:bottom w:val="single" w:sz="4" w:space="0" w:color="auto"/>
              <w:right w:val="single" w:sz="4" w:space="0" w:color="auto"/>
            </w:tcBorders>
          </w:tcPr>
          <w:p w14:paraId="24F02AF7" w14:textId="77777777" w:rsidR="0035490D" w:rsidRDefault="00832849">
            <w:pPr>
              <w:wordWrap/>
              <w:rPr>
                <w:bCs/>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2CAD1754" w14:textId="77777777" w:rsidR="0035490D" w:rsidRDefault="00832849">
            <w:pPr>
              <w:wordWrap/>
              <w:rPr>
                <w:bCs/>
              </w:rPr>
            </w:pPr>
            <w:r>
              <w:rPr>
                <w:bCs/>
              </w:rPr>
              <w:t>Support.</w:t>
            </w:r>
          </w:p>
        </w:tc>
      </w:tr>
      <w:tr w:rsidR="0035490D" w14:paraId="5B2584D7" w14:textId="77777777">
        <w:tc>
          <w:tcPr>
            <w:tcW w:w="1668" w:type="dxa"/>
            <w:tcBorders>
              <w:top w:val="single" w:sz="4" w:space="0" w:color="auto"/>
              <w:left w:val="single" w:sz="4" w:space="0" w:color="auto"/>
              <w:bottom w:val="single" w:sz="4" w:space="0" w:color="auto"/>
              <w:right w:val="single" w:sz="4" w:space="0" w:color="auto"/>
            </w:tcBorders>
          </w:tcPr>
          <w:p w14:paraId="3FBDA089" w14:textId="77777777" w:rsidR="0035490D" w:rsidRDefault="00832849">
            <w:pPr>
              <w:wordWrap/>
              <w:jc w:val="left"/>
              <w:rPr>
                <w:rFonts w:eastAsia="MS Mincho"/>
                <w:bCs/>
                <w:lang w:eastAsia="ja-JP"/>
              </w:rPr>
            </w:pPr>
            <w:r>
              <w:rPr>
                <w:bCs/>
                <w:lang w:eastAsia="zh-CN"/>
              </w:rPr>
              <w:lastRenderedPageBreak/>
              <w:t>Samsung</w:t>
            </w:r>
          </w:p>
        </w:tc>
        <w:tc>
          <w:tcPr>
            <w:tcW w:w="7694" w:type="dxa"/>
            <w:tcBorders>
              <w:top w:val="single" w:sz="4" w:space="0" w:color="auto"/>
              <w:left w:val="single" w:sz="4" w:space="0" w:color="auto"/>
              <w:bottom w:val="single" w:sz="4" w:space="0" w:color="auto"/>
              <w:right w:val="single" w:sz="4" w:space="0" w:color="auto"/>
            </w:tcBorders>
          </w:tcPr>
          <w:p w14:paraId="68C47325" w14:textId="77777777" w:rsidR="0035490D" w:rsidRDefault="00832849">
            <w:pPr>
              <w:wordWrap/>
              <w:rPr>
                <w:bCs/>
                <w:lang w:eastAsia="zh-CN"/>
              </w:rPr>
            </w:pPr>
            <w:r>
              <w:rPr>
                <w:bCs/>
                <w:lang w:eastAsia="zh-CN"/>
              </w:rPr>
              <w:t>OK with the proposal, although the wording can be improved for better clarity.</w:t>
            </w:r>
          </w:p>
          <w:p w14:paraId="5382484E" w14:textId="77777777" w:rsidR="0035490D" w:rsidRDefault="0035490D">
            <w:pPr>
              <w:wordWrap/>
              <w:rPr>
                <w:bCs/>
                <w:lang w:eastAsia="zh-CN"/>
              </w:rPr>
            </w:pPr>
          </w:p>
          <w:p w14:paraId="481CA776" w14:textId="77777777" w:rsidR="0035490D" w:rsidRDefault="00832849">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 xml:space="preserve">does not </w:t>
            </w:r>
            <w:proofErr w:type="gramStart"/>
            <w:r>
              <w:rPr>
                <w:lang w:eastAsia="en-US"/>
              </w:rPr>
              <w:t>monitor</w:t>
            </w:r>
            <w:r>
              <w:rPr>
                <w:strike/>
                <w:color w:val="FF0000"/>
                <w:lang w:eastAsia="en-US"/>
              </w:rPr>
              <w:t>s</w:t>
            </w:r>
            <w:proofErr w:type="gramEnd"/>
            <w:r>
              <w:rPr>
                <w:lang w:eastAsia="en-US"/>
              </w:rPr>
              <w:t xml:space="preserve"> </w:t>
            </w:r>
            <w:r>
              <w:rPr>
                <w:color w:val="FF0000"/>
                <w:lang w:eastAsia="en-US"/>
              </w:rPr>
              <w:t xml:space="preserve">PDCCH for </w:t>
            </w:r>
            <w:r>
              <w:rPr>
                <w:lang w:eastAsia="en-US"/>
              </w:rPr>
              <w:t xml:space="preserve">DCI format 0_X/1_X on </w:t>
            </w:r>
            <w:r>
              <w:rPr>
                <w:strike/>
                <w:color w:val="FF0000"/>
                <w:lang w:eastAsia="en-US"/>
              </w:rPr>
              <w:t>at most</w:t>
            </w:r>
            <w:r>
              <w:rPr>
                <w:color w:val="FF0000"/>
                <w:lang w:eastAsia="en-US"/>
              </w:rPr>
              <w:t xml:space="preserve"> more than </w:t>
            </w:r>
            <w:r>
              <w:rPr>
                <w:lang w:eastAsia="en-US"/>
              </w:rPr>
              <w:t xml:space="preserve">one scheduling cell. </w:t>
            </w:r>
          </w:p>
          <w:p w14:paraId="0E512C84" w14:textId="77777777" w:rsidR="0035490D" w:rsidRDefault="0035490D">
            <w:pPr>
              <w:wordWrap/>
              <w:jc w:val="left"/>
              <w:rPr>
                <w:rFonts w:eastAsia="MS Mincho"/>
                <w:bCs/>
                <w:lang w:eastAsia="ja-JP"/>
              </w:rPr>
            </w:pPr>
          </w:p>
        </w:tc>
      </w:tr>
      <w:tr w:rsidR="0035490D" w14:paraId="493C950B" w14:textId="77777777">
        <w:tc>
          <w:tcPr>
            <w:tcW w:w="1668" w:type="dxa"/>
          </w:tcPr>
          <w:p w14:paraId="4966117C" w14:textId="77777777" w:rsidR="0035490D" w:rsidRDefault="00832849">
            <w:pPr>
              <w:wordWrap/>
              <w:jc w:val="left"/>
              <w:rPr>
                <w:rFonts w:eastAsiaTheme="minorEastAsia"/>
                <w:bCs/>
                <w:lang w:eastAsia="zh-CN"/>
              </w:rPr>
            </w:pPr>
            <w:r>
              <w:rPr>
                <w:rFonts w:eastAsiaTheme="minorEastAsia" w:hint="eastAsia"/>
                <w:bCs/>
                <w:lang w:eastAsia="zh-CN"/>
              </w:rPr>
              <w:t>CATT</w:t>
            </w:r>
          </w:p>
        </w:tc>
        <w:tc>
          <w:tcPr>
            <w:tcW w:w="7694" w:type="dxa"/>
          </w:tcPr>
          <w:p w14:paraId="6BB992AB" w14:textId="77777777" w:rsidR="0035490D" w:rsidRDefault="00832849">
            <w:pPr>
              <w:wordWrap/>
              <w:jc w:val="left"/>
              <w:rPr>
                <w:bCs/>
                <w:lang w:eastAsia="zh-CN"/>
              </w:rPr>
            </w:pPr>
            <w:r>
              <w:rPr>
                <w:rFonts w:eastAsiaTheme="minorEastAsia" w:hint="eastAsia"/>
                <w:bCs/>
                <w:lang w:eastAsia="zh-CN"/>
              </w:rPr>
              <w:t>Support.</w:t>
            </w:r>
          </w:p>
        </w:tc>
      </w:tr>
      <w:tr w:rsidR="0035490D" w14:paraId="1473BEC5" w14:textId="77777777">
        <w:tc>
          <w:tcPr>
            <w:tcW w:w="1668" w:type="dxa"/>
          </w:tcPr>
          <w:p w14:paraId="342EA8A1" w14:textId="77777777" w:rsidR="0035490D" w:rsidRDefault="00832849">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694" w:type="dxa"/>
          </w:tcPr>
          <w:p w14:paraId="7D07F5F6" w14:textId="77777777" w:rsidR="0035490D" w:rsidRDefault="00832849">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whether the proposal intends (1) to disallow monitoring DCI format 0_X/1_X on multiple scheduling cells </w:t>
            </w:r>
            <w:r>
              <w:rPr>
                <w:rFonts w:eastAsia="MS Mincho"/>
                <w:bCs/>
                <w:u w:val="single"/>
                <w:lang w:eastAsia="ja-JP"/>
              </w:rPr>
              <w:t>simultaneously</w:t>
            </w:r>
            <w:r>
              <w:rPr>
                <w:rFonts w:eastAsia="MS Mincho"/>
                <w:bCs/>
                <w:lang w:eastAsia="ja-JP"/>
              </w:rPr>
              <w:t xml:space="preserve"> (on the same PDCCH monitoring occasion) for the same scheduled cell, or (2) to 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3573D787" w14:textId="77777777" w:rsidR="0035490D" w:rsidRDefault="0035490D">
            <w:pPr>
              <w:wordWrap/>
              <w:jc w:val="left"/>
              <w:rPr>
                <w:rFonts w:eastAsia="MS Mincho"/>
                <w:bCs/>
                <w:lang w:eastAsia="ja-JP"/>
              </w:rPr>
            </w:pPr>
          </w:p>
          <w:p w14:paraId="382024F1" w14:textId="77777777" w:rsidR="0035490D" w:rsidRDefault="00832849">
            <w:pPr>
              <w:wordWrap/>
              <w:jc w:val="left"/>
              <w:rPr>
                <w:rFonts w:eastAsia="MS Mincho"/>
                <w:bCs/>
                <w:lang w:eastAsia="ja-JP"/>
              </w:rPr>
            </w:pPr>
            <w:r>
              <w:rPr>
                <w:rFonts w:eastAsia="MS Mincho"/>
                <w:bCs/>
                <w:lang w:eastAsia="ja-JP"/>
              </w:rPr>
              <w:t xml:space="preserve">If the intention is (1), we support the proposal. </w:t>
            </w:r>
          </w:p>
          <w:p w14:paraId="443615A8" w14:textId="77777777" w:rsidR="0035490D" w:rsidRDefault="0035490D">
            <w:pPr>
              <w:wordWrap/>
              <w:jc w:val="left"/>
              <w:rPr>
                <w:rFonts w:eastAsia="MS Mincho"/>
                <w:bCs/>
                <w:lang w:eastAsia="ja-JP"/>
              </w:rPr>
            </w:pPr>
          </w:p>
          <w:p w14:paraId="69E99B48" w14:textId="77777777" w:rsidR="0035490D" w:rsidRDefault="00832849">
            <w:pPr>
              <w:wordWrap/>
              <w:jc w:val="left"/>
              <w:rPr>
                <w:rFonts w:eastAsia="MS Mincho"/>
                <w:bCs/>
                <w:lang w:eastAsia="ja-JP"/>
              </w:rPr>
            </w:pPr>
            <w:r>
              <w:rPr>
                <w:rFonts w:eastAsia="MS Mincho"/>
                <w:bCs/>
                <w:lang w:eastAsia="ja-JP"/>
              </w:rPr>
              <w:t>If the intention is (2), we are not OK with the proposal – we would like to discuss first a relevant but more important issue: whether “fallback from multi-cell scheduling to legacy CA with self-scheduling” is supported in Rel-18.</w:t>
            </w:r>
          </w:p>
          <w:p w14:paraId="41F6FD69" w14:textId="77777777" w:rsidR="0035490D" w:rsidRDefault="00832849">
            <w:pPr>
              <w:pStyle w:val="ListParagraph"/>
              <w:numPr>
                <w:ilvl w:val="0"/>
                <w:numId w:val="16"/>
              </w:numPr>
              <w:rPr>
                <w:rFonts w:eastAsia="MS Mincho"/>
                <w:bCs/>
                <w:lang w:eastAsia="ja-JP"/>
              </w:rPr>
            </w:pPr>
            <w:r>
              <w:rPr>
                <w:rFonts w:eastAsia="MS Mincho" w:hint="eastAsia"/>
                <w:bCs/>
                <w:lang w:eastAsia="ja-JP"/>
              </w:rPr>
              <w:t>W</w:t>
            </w:r>
            <w:r>
              <w:rPr>
                <w:rFonts w:eastAsia="MS Mincho"/>
                <w:bCs/>
                <w:lang w:eastAsia="ja-JP"/>
              </w:rPr>
              <w:t>e have a view that a UE supporting multi-cell scheduling using DCI format 0_X/1_X should not be mandated to support legacy cross-carrier scheduling for all the co-scheduled cells. A UE supporting multi-cell scheduling using DCI format 0_X/1_X without cross-carrier scheduling is allowed not being able to be configured with monitoring DCI format 0_X/1_X and legacy DCI formats for each of the multiple scheduled cells.</w:t>
            </w:r>
          </w:p>
          <w:p w14:paraId="3B648055" w14:textId="77777777" w:rsidR="0035490D" w:rsidRDefault="00832849">
            <w:pPr>
              <w:pStyle w:val="ListParagraph"/>
              <w:numPr>
                <w:ilvl w:val="0"/>
                <w:numId w:val="16"/>
              </w:numPr>
              <w:rPr>
                <w:rFonts w:eastAsia="MS Mincho"/>
                <w:bCs/>
                <w:lang w:eastAsia="ja-JP"/>
              </w:rPr>
            </w:pPr>
            <w:r>
              <w:rPr>
                <w:rFonts w:eastAsia="MS Mincho" w:hint="eastAsia"/>
                <w:bCs/>
                <w:lang w:eastAsia="ja-JP"/>
              </w:rPr>
              <w:t>H</w:t>
            </w:r>
            <w:r>
              <w:rPr>
                <w:rFonts w:eastAsia="MS Mincho"/>
                <w:bCs/>
                <w:lang w:eastAsia="ja-JP"/>
              </w:rPr>
              <w:t xml:space="preserve">owever, all the </w:t>
            </w:r>
            <w:proofErr w:type="spellStart"/>
            <w:r>
              <w:rPr>
                <w:rFonts w:eastAsia="MS Mincho"/>
                <w:bCs/>
                <w:lang w:eastAsia="ja-JP"/>
              </w:rPr>
              <w:t>Ues</w:t>
            </w:r>
            <w:proofErr w:type="spellEnd"/>
            <w:r>
              <w:rPr>
                <w:rFonts w:eastAsia="MS Mincho"/>
                <w:bCs/>
                <w:lang w:eastAsia="ja-JP"/>
              </w:rPr>
              <w:t xml:space="preserve"> supporting multi-cell scheduling also support self-scheduling. We have a view that the switch between multi-cell scheduling using DCI format 0_X/1_X and self-scheduling using legacy DCI formats should be able to be based on either (</w:t>
            </w:r>
            <w:proofErr w:type="spellStart"/>
            <w:r>
              <w:rPr>
                <w:rFonts w:eastAsia="MS Mincho"/>
                <w:bCs/>
                <w:lang w:eastAsia="ja-JP"/>
              </w:rPr>
              <w:t>i</w:t>
            </w:r>
            <w:proofErr w:type="spellEnd"/>
            <w:r>
              <w:rPr>
                <w:rFonts w:eastAsia="MS Mincho"/>
                <w:bCs/>
                <w:lang w:eastAsia="ja-JP"/>
              </w:rPr>
              <w:t>) RRC reconfiguration (this is by default) or (ii) explicit L1 signalling.</w:t>
            </w:r>
          </w:p>
          <w:p w14:paraId="199C18E5" w14:textId="77777777" w:rsidR="0035490D" w:rsidRDefault="00832849">
            <w:pPr>
              <w:wordWrap/>
              <w:jc w:val="left"/>
              <w:rPr>
                <w:rFonts w:eastAsiaTheme="minorEastAsia"/>
                <w:bCs/>
                <w:lang w:eastAsia="zh-CN"/>
              </w:rPr>
            </w:pPr>
            <w:r>
              <w:rPr>
                <w:rFonts w:eastAsia="MS Mincho" w:hint="eastAsia"/>
                <w:bCs/>
                <w:lang w:eastAsia="ja-JP"/>
              </w:rPr>
              <w:t>I</w:t>
            </w:r>
            <w:r>
              <w:rPr>
                <w:rFonts w:eastAsia="MS Mincho"/>
                <w:bCs/>
                <w:lang w:eastAsia="ja-JP"/>
              </w:rPr>
              <w:t xml:space="preserve">f we decide to support “fallback from multi-cell scheduling to legacy CA with self-scheduling” based on (ii) explicit L1 signalling indication, it is possible to enable the </w:t>
            </w:r>
            <w:proofErr w:type="spellStart"/>
            <w:r>
              <w:rPr>
                <w:rFonts w:eastAsia="MS Mincho"/>
                <w:bCs/>
                <w:lang w:eastAsia="ja-JP"/>
              </w:rPr>
              <w:t>the</w:t>
            </w:r>
            <w:proofErr w:type="spellEnd"/>
            <w:r>
              <w:rPr>
                <w:rFonts w:eastAsia="MS Mincho"/>
                <w:bCs/>
                <w:lang w:eastAsia="ja-JP"/>
              </w:rPr>
              <w:t xml:space="preserve"> above (2) in the same framework without additional effort. There is no reason to disallow (2).</w:t>
            </w:r>
          </w:p>
        </w:tc>
      </w:tr>
      <w:tr w:rsidR="0035490D" w14:paraId="091F489F" w14:textId="77777777">
        <w:tc>
          <w:tcPr>
            <w:tcW w:w="1668" w:type="dxa"/>
          </w:tcPr>
          <w:p w14:paraId="376A3A2C" w14:textId="77777777" w:rsidR="0035490D" w:rsidRDefault="00832849">
            <w:pPr>
              <w:wordWrap/>
              <w:jc w:val="left"/>
              <w:rPr>
                <w:rFonts w:eastAsiaTheme="minorEastAsia"/>
                <w:bCs/>
                <w:lang w:eastAsia="zh-CN"/>
              </w:rPr>
            </w:pPr>
            <w:r>
              <w:rPr>
                <w:rFonts w:eastAsiaTheme="minorEastAsia"/>
                <w:bCs/>
                <w:lang w:eastAsia="zh-CN"/>
              </w:rPr>
              <w:t>Apple</w:t>
            </w:r>
          </w:p>
        </w:tc>
        <w:tc>
          <w:tcPr>
            <w:tcW w:w="7694" w:type="dxa"/>
          </w:tcPr>
          <w:p w14:paraId="01468314"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7540A56A" w14:textId="77777777">
        <w:tc>
          <w:tcPr>
            <w:tcW w:w="1668" w:type="dxa"/>
          </w:tcPr>
          <w:p w14:paraId="1031B1A4"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D789032"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2DE47150" w14:textId="77777777">
        <w:tc>
          <w:tcPr>
            <w:tcW w:w="1668" w:type="dxa"/>
          </w:tcPr>
          <w:p w14:paraId="4C16D489" w14:textId="77777777" w:rsidR="0035490D" w:rsidRDefault="00832849">
            <w:pPr>
              <w:wordWrap/>
              <w:jc w:val="left"/>
              <w:rPr>
                <w:rFonts w:eastAsiaTheme="minorEastAsia"/>
                <w:bCs/>
                <w:lang w:val="en-US" w:eastAsia="zh-TW"/>
              </w:rPr>
            </w:pPr>
            <w:r>
              <w:rPr>
                <w:rFonts w:eastAsiaTheme="minorEastAsia"/>
                <w:bCs/>
                <w:lang w:val="en-US" w:eastAsia="zh-CN"/>
              </w:rPr>
              <w:t>ZTE</w:t>
            </w:r>
          </w:p>
        </w:tc>
        <w:tc>
          <w:tcPr>
            <w:tcW w:w="7694" w:type="dxa"/>
          </w:tcPr>
          <w:p w14:paraId="22E45D85" w14:textId="77777777" w:rsidR="0035490D" w:rsidRDefault="00832849">
            <w:pPr>
              <w:wordWrap/>
              <w:jc w:val="left"/>
              <w:rPr>
                <w:bCs/>
                <w:lang w:val="en-US" w:eastAsia="zh-TW"/>
              </w:rPr>
            </w:pPr>
            <w:r>
              <w:rPr>
                <w:bCs/>
                <w:lang w:val="en-US" w:eastAsia="zh-CN"/>
              </w:rPr>
              <w:t>We are fine with this proposal to keep the legacy principle for multi-cell scheduling.</w:t>
            </w:r>
          </w:p>
        </w:tc>
      </w:tr>
      <w:tr w:rsidR="0035490D" w14:paraId="516AB382" w14:textId="77777777">
        <w:tc>
          <w:tcPr>
            <w:tcW w:w="1668" w:type="dxa"/>
          </w:tcPr>
          <w:p w14:paraId="2FDBD42B" w14:textId="77777777" w:rsidR="0035490D" w:rsidRDefault="00832849">
            <w:pPr>
              <w:wordWrap/>
              <w:jc w:val="left"/>
              <w:rPr>
                <w:rFonts w:eastAsiaTheme="minorEastAsia"/>
                <w:bCs/>
                <w:lang w:eastAsia="zh-CN"/>
              </w:rPr>
            </w:pPr>
            <w:r>
              <w:rPr>
                <w:rFonts w:eastAsiaTheme="minorEastAsia"/>
                <w:bCs/>
                <w:lang w:eastAsia="zh-CN"/>
              </w:rPr>
              <w:t>Vivo</w:t>
            </w:r>
          </w:p>
        </w:tc>
        <w:tc>
          <w:tcPr>
            <w:tcW w:w="7694" w:type="dxa"/>
          </w:tcPr>
          <w:p w14:paraId="1F6741C0" w14:textId="77777777" w:rsidR="0035490D" w:rsidRDefault="00832849">
            <w:pPr>
              <w:wordWrap/>
              <w:jc w:val="left"/>
              <w:rPr>
                <w:rFonts w:eastAsiaTheme="minorEastAsia"/>
                <w:bCs/>
                <w:lang w:eastAsia="zh-CN"/>
              </w:rPr>
            </w:pPr>
            <w:r>
              <w:rPr>
                <w:rFonts w:eastAsiaTheme="minorEastAsia"/>
                <w:bCs/>
                <w:lang w:eastAsia="zh-CN"/>
              </w:rPr>
              <w:t>Ok with the spirit of the proposal. But the proposal seems to allow gNB to configure multi scheduling cells for a scheduled cell for mc-scheduling purposes while UE needs to pick one of them for mc-DCI monitoring.</w:t>
            </w:r>
          </w:p>
          <w:p w14:paraId="57522B34" w14:textId="77777777" w:rsidR="0035490D" w:rsidRDefault="00832849">
            <w:pPr>
              <w:wordWrap/>
              <w:jc w:val="left"/>
              <w:rPr>
                <w:rFonts w:eastAsiaTheme="minorEastAsia"/>
                <w:bCs/>
                <w:lang w:eastAsia="zh-CN"/>
              </w:rPr>
            </w:pPr>
            <w:r>
              <w:rPr>
                <w:rFonts w:eastAsiaTheme="minorEastAsia"/>
                <w:bCs/>
                <w:lang w:eastAsia="zh-CN"/>
              </w:rPr>
              <w:t>We prefer to make it clearer that gNB should avoid such configuration.</w:t>
            </w:r>
          </w:p>
          <w:p w14:paraId="06505C89"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53FAA3CC" w14:textId="77777777" w:rsidR="0035490D" w:rsidRDefault="00832849">
            <w:pPr>
              <w:pStyle w:val="ListParagraph"/>
              <w:numPr>
                <w:ilvl w:val="0"/>
                <w:numId w:val="17"/>
              </w:numPr>
              <w:rPr>
                <w:rFonts w:eastAsia="楷体"/>
                <w:szCs w:val="20"/>
                <w:lang w:eastAsia="zh-CN"/>
              </w:rPr>
            </w:pPr>
            <w:r>
              <w:rPr>
                <w:lang w:eastAsia="en-US"/>
              </w:rPr>
              <w:t xml:space="preserve">For each scheduled cell, a UE </w:t>
            </w:r>
            <w:r>
              <w:rPr>
                <w:color w:val="FF0000"/>
                <w:lang w:eastAsia="en-US"/>
              </w:rPr>
              <w:t>is not expected to be configured to</w:t>
            </w:r>
            <w:r>
              <w:rPr>
                <w:lang w:eastAsia="en-US"/>
              </w:rPr>
              <w:t xml:space="preserve"> monitor</w:t>
            </w:r>
            <w:r>
              <w:rPr>
                <w:strike/>
                <w:color w:val="FF0000"/>
                <w:lang w:eastAsia="en-US"/>
              </w:rPr>
              <w:t>s</w:t>
            </w:r>
            <w:r>
              <w:rPr>
                <w:lang w:eastAsia="en-US"/>
              </w:rPr>
              <w:t xml:space="preserve"> DCI format 0_X/1_X on</w:t>
            </w:r>
            <w:r>
              <w:rPr>
                <w:strike/>
                <w:color w:val="FF0000"/>
                <w:lang w:eastAsia="en-US"/>
              </w:rPr>
              <w:t xml:space="preserve"> at most</w:t>
            </w:r>
            <w:r>
              <w:rPr>
                <w:lang w:eastAsia="en-US"/>
              </w:rPr>
              <w:t xml:space="preserve"> </w:t>
            </w:r>
            <w:r>
              <w:rPr>
                <w:color w:val="FF0000"/>
                <w:lang w:eastAsia="en-US"/>
              </w:rPr>
              <w:t xml:space="preserve">more than </w:t>
            </w:r>
            <w:r>
              <w:rPr>
                <w:lang w:eastAsia="en-US"/>
              </w:rPr>
              <w:t xml:space="preserve">one scheduling cell. </w:t>
            </w:r>
            <w:r>
              <w:rPr>
                <w:rFonts w:eastAsiaTheme="minorEastAsia"/>
                <w:bCs/>
                <w:lang w:eastAsia="zh-CN"/>
              </w:rPr>
              <w:t xml:space="preserve">  </w:t>
            </w:r>
          </w:p>
        </w:tc>
      </w:tr>
      <w:tr w:rsidR="0035490D" w14:paraId="47BA7F28" w14:textId="77777777">
        <w:tc>
          <w:tcPr>
            <w:tcW w:w="1668" w:type="dxa"/>
          </w:tcPr>
          <w:p w14:paraId="0575595F" w14:textId="77777777" w:rsidR="0035490D" w:rsidRDefault="00832849">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01F24E82" w14:textId="77777777" w:rsidR="0035490D" w:rsidRDefault="00832849">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02F5CC5F" w14:textId="77777777">
        <w:tc>
          <w:tcPr>
            <w:tcW w:w="1668" w:type="dxa"/>
          </w:tcPr>
          <w:p w14:paraId="58AD08A2" w14:textId="77777777" w:rsidR="0035490D" w:rsidRDefault="00832849">
            <w:pPr>
              <w:jc w:val="left"/>
              <w:rPr>
                <w:rFonts w:eastAsiaTheme="minorEastAsia"/>
                <w:bCs/>
                <w:lang w:eastAsia="zh-CN"/>
              </w:rPr>
            </w:pPr>
            <w:r>
              <w:rPr>
                <w:rFonts w:eastAsiaTheme="minorEastAsia"/>
                <w:bCs/>
                <w:lang w:val="en-US" w:eastAsia="zh-CN"/>
              </w:rPr>
              <w:t>Moderator</w:t>
            </w:r>
          </w:p>
        </w:tc>
        <w:tc>
          <w:tcPr>
            <w:tcW w:w="7694" w:type="dxa"/>
          </w:tcPr>
          <w:p w14:paraId="01311D4D" w14:textId="77777777" w:rsidR="0035490D" w:rsidRDefault="00832849">
            <w:pPr>
              <w:jc w:val="left"/>
              <w:rPr>
                <w:bCs/>
                <w:lang w:val="en-US" w:eastAsia="zh-CN"/>
              </w:rPr>
            </w:pPr>
            <w:r>
              <w:rPr>
                <w:bCs/>
                <w:lang w:val="en-US" w:eastAsia="zh-CN"/>
              </w:rPr>
              <w:t>@Samsung @vivo: thanks for the better wording. Both are acceptable to me. Let’s use Samsung’s version firstly.</w:t>
            </w:r>
          </w:p>
          <w:p w14:paraId="543DBC68" w14:textId="77777777" w:rsidR="0035490D" w:rsidRDefault="0035490D">
            <w:pPr>
              <w:jc w:val="left"/>
              <w:rPr>
                <w:bCs/>
                <w:lang w:val="en-US" w:eastAsia="zh-CN"/>
              </w:rPr>
            </w:pPr>
          </w:p>
          <w:p w14:paraId="5F71CCC7" w14:textId="77777777" w:rsidR="0035490D" w:rsidRDefault="00832849">
            <w:pPr>
              <w:jc w:val="left"/>
              <w:rPr>
                <w:rFonts w:eastAsia="MS Mincho"/>
                <w:bCs/>
                <w:lang w:eastAsia="ja-JP"/>
              </w:rPr>
            </w:pPr>
            <w:r>
              <w:rPr>
                <w:bCs/>
                <w:lang w:val="en-US" w:eastAsia="zh-CN"/>
              </w:rPr>
              <w:t xml:space="preserve">@Qualcomm: The intention is (2), i.e., </w:t>
            </w:r>
            <w:r>
              <w:rPr>
                <w:rFonts w:eastAsia="MS Mincho"/>
                <w:bCs/>
                <w:lang w:eastAsia="ja-JP"/>
              </w:rPr>
              <w:t xml:space="preserve">disallow </w:t>
            </w:r>
            <w:r>
              <w:rPr>
                <w:rFonts w:eastAsia="MS Mincho" w:hint="eastAsia"/>
                <w:bCs/>
                <w:u w:val="single"/>
                <w:lang w:eastAsia="ja-JP"/>
              </w:rPr>
              <w:t>c</w:t>
            </w:r>
            <w:r>
              <w:rPr>
                <w:rFonts w:eastAsia="MS Mincho"/>
                <w:bCs/>
                <w:u w:val="single"/>
                <w:lang w:eastAsia="ja-JP"/>
              </w:rPr>
              <w:t xml:space="preserve">onfiguration </w:t>
            </w:r>
            <w:r>
              <w:rPr>
                <w:rFonts w:eastAsia="MS Mincho"/>
                <w:bCs/>
                <w:lang w:eastAsia="ja-JP"/>
              </w:rPr>
              <w:t xml:space="preserve">to monitor DCI format 0_X/1_X on multiple scheduling cells for the same scheduled cell. </w:t>
            </w:r>
          </w:p>
          <w:p w14:paraId="2BC9E249" w14:textId="77777777" w:rsidR="0035490D" w:rsidRDefault="00832849">
            <w:pPr>
              <w:jc w:val="left"/>
              <w:rPr>
                <w:bCs/>
                <w:lang w:eastAsia="zh-CN"/>
              </w:rPr>
            </w:pPr>
            <w:r>
              <w:rPr>
                <w:bCs/>
                <w:lang w:eastAsia="zh-CN"/>
              </w:rPr>
              <w:t xml:space="preserve">I think supporting legacy cross-carrier scheduling is a prerequisite of supporting multi-cell scheduling. A UE supporting multi-cell scheduling should support legacy cross-carrier scheduling as multi-cell scheduling can be regarded as the enhancement of legacy cross-carrier scheduling. </w:t>
            </w:r>
          </w:p>
          <w:p w14:paraId="7AFAC4E3" w14:textId="77777777" w:rsidR="0035490D" w:rsidRDefault="00832849">
            <w:pPr>
              <w:jc w:val="left"/>
              <w:rPr>
                <w:rFonts w:eastAsia="MS Mincho"/>
                <w:bCs/>
                <w:lang w:eastAsia="ja-JP"/>
              </w:rPr>
            </w:pPr>
            <w:r>
              <w:rPr>
                <w:bCs/>
                <w:lang w:eastAsia="zh-CN"/>
              </w:rPr>
              <w:t>Regarding “</w:t>
            </w:r>
            <w:r>
              <w:rPr>
                <w:rFonts w:eastAsia="MS Mincho"/>
                <w:bCs/>
                <w:lang w:eastAsia="ja-JP"/>
              </w:rPr>
              <w:t>whether “fallback from multi-cell scheduling to legacy CA with self-scheduling” is supported in Rel-18, I think that is the intention of 2</w:t>
            </w:r>
            <w:r>
              <w:rPr>
                <w:rFonts w:eastAsia="MS Mincho"/>
                <w:bCs/>
                <w:vertAlign w:val="superscript"/>
                <w:lang w:eastAsia="ja-JP"/>
              </w:rPr>
              <w:t>nd</w:t>
            </w:r>
            <w:r>
              <w:rPr>
                <w:rFonts w:eastAsia="MS Mincho"/>
                <w:bCs/>
                <w:lang w:eastAsia="ja-JP"/>
              </w:rPr>
              <w:t xml:space="preserve"> bullet of Proposal 2-4. We can disc</w:t>
            </w:r>
            <w:r>
              <w:rPr>
                <w:rFonts w:eastAsia="MS Mincho"/>
                <w:bCs/>
                <w:lang w:eastAsia="ja-JP"/>
              </w:rPr>
              <w:lastRenderedPageBreak/>
              <w:t>uss the issue in Proposal 2-4.</w:t>
            </w:r>
          </w:p>
          <w:p w14:paraId="0160256A" w14:textId="77777777" w:rsidR="0035490D" w:rsidRDefault="0035490D">
            <w:pPr>
              <w:jc w:val="left"/>
              <w:rPr>
                <w:rFonts w:eastAsiaTheme="minorEastAsia"/>
                <w:bCs/>
                <w:lang w:eastAsia="zh-CN"/>
              </w:rPr>
            </w:pPr>
          </w:p>
          <w:p w14:paraId="60880B2E" w14:textId="77777777" w:rsidR="0035490D" w:rsidRDefault="00832849">
            <w:pPr>
              <w:jc w:val="left"/>
              <w:rPr>
                <w:rFonts w:eastAsiaTheme="minorEastAsia"/>
                <w:bCs/>
                <w:lang w:eastAsia="zh-CN"/>
              </w:rPr>
            </w:pPr>
            <w:r>
              <w:rPr>
                <w:rFonts w:eastAsiaTheme="minorEastAsia"/>
                <w:bCs/>
                <w:lang w:eastAsia="zh-CN"/>
              </w:rPr>
              <w:t>@all: please kindly check below update:</w:t>
            </w:r>
          </w:p>
          <w:p w14:paraId="5E21BBFA"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ins w:id="73" w:author="Haipeng HP1 Lei" w:date="2022-08-22T11:45:00Z">
              <w:r>
                <w:rPr>
                  <w:rFonts w:eastAsia="宋体"/>
                  <w:snapToGrid/>
                  <w:color w:val="000000" w:themeColor="text1"/>
                  <w:kern w:val="0"/>
                  <w:szCs w:val="20"/>
                  <w:lang w:eastAsia="zh-CN"/>
                </w:rPr>
                <w:t>rev1</w:t>
              </w:r>
            </w:ins>
            <w:r>
              <w:rPr>
                <w:rFonts w:eastAsia="宋体"/>
                <w:snapToGrid/>
                <w:color w:val="000000" w:themeColor="text1"/>
                <w:kern w:val="0"/>
                <w:szCs w:val="20"/>
                <w:lang w:eastAsia="zh-CN"/>
              </w:rPr>
              <w:t>:</w:t>
            </w:r>
          </w:p>
          <w:p w14:paraId="4F354A13" w14:textId="77777777" w:rsidR="0035490D" w:rsidRDefault="00832849">
            <w:pPr>
              <w:pStyle w:val="ListParagraph"/>
              <w:numPr>
                <w:ilvl w:val="0"/>
                <w:numId w:val="17"/>
              </w:numPr>
              <w:rPr>
                <w:rFonts w:eastAsia="楷体"/>
                <w:szCs w:val="20"/>
                <w:lang w:eastAsia="zh-CN"/>
              </w:rPr>
            </w:pPr>
            <w:r>
              <w:rPr>
                <w:lang w:eastAsia="en-US"/>
              </w:rPr>
              <w:t xml:space="preserve">For each scheduled cell, a UE </w:t>
            </w:r>
            <w:ins w:id="74" w:author="Haipeng HP1 Lei" w:date="2022-08-22T11:45:00Z">
              <w:r>
                <w:rPr>
                  <w:lang w:eastAsia="en-US"/>
                </w:rPr>
                <w:t xml:space="preserve">does not </w:t>
              </w:r>
            </w:ins>
            <w:r>
              <w:rPr>
                <w:lang w:eastAsia="en-US"/>
              </w:rPr>
              <w:t>monitor</w:t>
            </w:r>
            <w:del w:id="75" w:author="Haipeng HP1 Lei" w:date="2022-08-22T11:45:00Z">
              <w:r>
                <w:rPr>
                  <w:lang w:eastAsia="en-US"/>
                </w:rPr>
                <w:delText>s</w:delText>
              </w:r>
            </w:del>
            <w:r>
              <w:rPr>
                <w:lang w:eastAsia="en-US"/>
              </w:rPr>
              <w:t xml:space="preserve"> </w:t>
            </w:r>
            <w:ins w:id="76" w:author="Haipeng HP1 Lei" w:date="2022-08-22T11:45:00Z">
              <w:r>
                <w:rPr>
                  <w:lang w:eastAsia="en-US"/>
                </w:rPr>
                <w:t xml:space="preserve">PDCCH for </w:t>
              </w:r>
            </w:ins>
            <w:r>
              <w:rPr>
                <w:lang w:eastAsia="en-US"/>
              </w:rPr>
              <w:t xml:space="preserve">DCI format 0_X/1_X on </w:t>
            </w:r>
            <w:del w:id="77" w:author="Haipeng HP1 Lei" w:date="2022-08-22T11:46:00Z">
              <w:r>
                <w:rPr>
                  <w:lang w:eastAsia="en-US"/>
                </w:rPr>
                <w:delText>at most</w:delText>
              </w:r>
            </w:del>
            <w:ins w:id="78" w:author="Haipeng HP1 Lei" w:date="2022-08-22T11:46:00Z">
              <w:r>
                <w:rPr>
                  <w:lang w:eastAsia="en-US"/>
                </w:rPr>
                <w:t>more than</w:t>
              </w:r>
            </w:ins>
            <w:r>
              <w:rPr>
                <w:lang w:eastAsia="en-US"/>
              </w:rPr>
              <w:t xml:space="preserve"> one scheduling cell. </w:t>
            </w:r>
          </w:p>
          <w:p w14:paraId="4A679617" w14:textId="77777777" w:rsidR="0035490D" w:rsidRDefault="0035490D">
            <w:pPr>
              <w:pStyle w:val="ListParagraph"/>
              <w:ind w:left="360"/>
              <w:rPr>
                <w:rFonts w:eastAsiaTheme="minorEastAsia"/>
                <w:bCs/>
                <w:lang w:eastAsia="zh-CN"/>
              </w:rPr>
            </w:pPr>
          </w:p>
        </w:tc>
      </w:tr>
      <w:tr w:rsidR="0035490D" w14:paraId="49CC6B76" w14:textId="77777777">
        <w:tc>
          <w:tcPr>
            <w:tcW w:w="1668" w:type="dxa"/>
          </w:tcPr>
          <w:p w14:paraId="2AAE0E16" w14:textId="77777777" w:rsidR="0035490D" w:rsidRDefault="00832849">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725F36F6" w14:textId="77777777" w:rsidR="0035490D" w:rsidRDefault="00832849">
            <w:pPr>
              <w:jc w:val="left"/>
              <w:rPr>
                <w:rFonts w:eastAsiaTheme="minorEastAsia"/>
                <w:bCs/>
                <w:lang w:val="en-US" w:eastAsia="zh-CN"/>
              </w:rPr>
            </w:pPr>
            <w:r>
              <w:rPr>
                <w:rFonts w:eastAsiaTheme="minorEastAsia"/>
                <w:bCs/>
                <w:lang w:val="en-US" w:eastAsia="zh-CN"/>
              </w:rPr>
              <w:t>Support. We are also OK to support the switch of the scheduling cell for MC-DCI</w:t>
            </w:r>
          </w:p>
        </w:tc>
      </w:tr>
      <w:tr w:rsidR="0035490D" w14:paraId="73F459DB" w14:textId="77777777">
        <w:tc>
          <w:tcPr>
            <w:tcW w:w="1668" w:type="dxa"/>
          </w:tcPr>
          <w:p w14:paraId="42435D84" w14:textId="77777777" w:rsidR="0035490D" w:rsidRDefault="00832849">
            <w:pPr>
              <w:jc w:val="left"/>
              <w:rPr>
                <w:rFonts w:eastAsiaTheme="minorEastAsia"/>
                <w:bCs/>
                <w:lang w:val="en-US" w:eastAsia="zh-CN"/>
              </w:rPr>
            </w:pPr>
            <w:r>
              <w:rPr>
                <w:rFonts w:eastAsiaTheme="minorEastAsia"/>
                <w:bCs/>
                <w:lang w:val="en-US" w:eastAsia="zh-CN"/>
              </w:rPr>
              <w:t>Lenovo</w:t>
            </w:r>
          </w:p>
        </w:tc>
        <w:tc>
          <w:tcPr>
            <w:tcW w:w="7694" w:type="dxa"/>
          </w:tcPr>
          <w:p w14:paraId="2D676E04" w14:textId="77777777" w:rsidR="0035490D" w:rsidRDefault="00832849">
            <w:pPr>
              <w:jc w:val="left"/>
              <w:rPr>
                <w:rFonts w:eastAsiaTheme="minorEastAsia"/>
                <w:bCs/>
                <w:lang w:val="en-US" w:eastAsia="zh-CN"/>
              </w:rPr>
            </w:pPr>
            <w:r>
              <w:rPr>
                <w:rFonts w:eastAsiaTheme="minorEastAsia"/>
                <w:bCs/>
                <w:lang w:val="en-US" w:eastAsia="zh-CN"/>
              </w:rPr>
              <w:t>Support</w:t>
            </w:r>
          </w:p>
        </w:tc>
      </w:tr>
      <w:tr w:rsidR="0035490D" w14:paraId="319E584C" w14:textId="77777777">
        <w:tc>
          <w:tcPr>
            <w:tcW w:w="1668" w:type="dxa"/>
          </w:tcPr>
          <w:p w14:paraId="00280E90" w14:textId="77777777" w:rsidR="0035490D" w:rsidRDefault="00832849">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1BC36249" w14:textId="77777777" w:rsidR="0035490D" w:rsidRDefault="00832849">
            <w:pPr>
              <w:jc w:val="left"/>
              <w:rPr>
                <w:rFonts w:eastAsiaTheme="minorEastAsia"/>
                <w:bCs/>
                <w:lang w:val="en-US" w:eastAsia="zh-CN"/>
              </w:rPr>
            </w:pPr>
            <w:r>
              <w:rPr>
                <w:rFonts w:eastAsia="MS Mincho" w:hint="eastAsia"/>
                <w:bCs/>
                <w:lang w:val="en-US" w:eastAsia="ja-JP"/>
              </w:rPr>
              <w:t>S</w:t>
            </w:r>
            <w:r>
              <w:rPr>
                <w:rFonts w:eastAsia="MS Mincho"/>
                <w:bCs/>
                <w:lang w:val="en-US" w:eastAsia="ja-JP"/>
              </w:rPr>
              <w:t>upport the updated proposal.</w:t>
            </w:r>
          </w:p>
        </w:tc>
      </w:tr>
      <w:tr w:rsidR="0035490D" w14:paraId="36520BC3" w14:textId="77777777">
        <w:tc>
          <w:tcPr>
            <w:tcW w:w="1668" w:type="dxa"/>
          </w:tcPr>
          <w:p w14:paraId="22AE324E" w14:textId="77777777" w:rsidR="0035490D" w:rsidRDefault="00832849">
            <w:pPr>
              <w:jc w:val="left"/>
              <w:rPr>
                <w:rFonts w:eastAsia="MS Mincho"/>
                <w:bCs/>
                <w:lang w:val="en-US" w:eastAsia="ja-JP"/>
              </w:rPr>
            </w:pPr>
            <w:r>
              <w:rPr>
                <w:rFonts w:eastAsia="MS Mincho"/>
                <w:bCs/>
                <w:lang w:val="en-US" w:eastAsia="ja-JP"/>
              </w:rPr>
              <w:t>OPPO</w:t>
            </w:r>
          </w:p>
        </w:tc>
        <w:tc>
          <w:tcPr>
            <w:tcW w:w="7694" w:type="dxa"/>
          </w:tcPr>
          <w:p w14:paraId="0FCC93E2" w14:textId="77777777" w:rsidR="0035490D" w:rsidRDefault="00832849">
            <w:pPr>
              <w:jc w:val="left"/>
              <w:rPr>
                <w:rFonts w:eastAsia="MS Mincho"/>
                <w:bCs/>
                <w:lang w:val="en-US" w:eastAsia="ja-JP"/>
              </w:rPr>
            </w:pPr>
            <w:r>
              <w:rPr>
                <w:rFonts w:eastAsia="MS Mincho"/>
                <w:bCs/>
                <w:lang w:val="en-US" w:eastAsia="ja-JP"/>
              </w:rPr>
              <w:t xml:space="preserve">Support </w:t>
            </w:r>
            <w:r>
              <w:rPr>
                <w:rFonts w:eastAsia="宋体"/>
                <w:snapToGrid/>
                <w:color w:val="000000" w:themeColor="text1"/>
                <w:kern w:val="0"/>
                <w:szCs w:val="20"/>
                <w:lang w:eastAsia="zh-CN"/>
              </w:rPr>
              <w:t>Proposal 2-3</w:t>
            </w:r>
            <w:ins w:id="79" w:author="Haipeng HP1 Lei" w:date="2022-08-22T11:45:00Z">
              <w:r>
                <w:rPr>
                  <w:rFonts w:eastAsia="宋体"/>
                  <w:snapToGrid/>
                  <w:color w:val="000000" w:themeColor="text1"/>
                  <w:kern w:val="0"/>
                  <w:szCs w:val="20"/>
                  <w:lang w:eastAsia="zh-CN"/>
                </w:rPr>
                <w:t>rev1</w:t>
              </w:r>
            </w:ins>
          </w:p>
        </w:tc>
      </w:tr>
      <w:tr w:rsidR="0035490D" w14:paraId="0E46EA67" w14:textId="77777777">
        <w:tc>
          <w:tcPr>
            <w:tcW w:w="1668" w:type="dxa"/>
          </w:tcPr>
          <w:p w14:paraId="0499F656" w14:textId="77777777" w:rsidR="0035490D" w:rsidRDefault="00832849">
            <w:pPr>
              <w:jc w:val="left"/>
              <w:rPr>
                <w:rFonts w:eastAsia="MS Mincho"/>
                <w:bCs/>
                <w:lang w:val="en-US" w:eastAsia="ja-JP"/>
              </w:rPr>
            </w:pPr>
            <w:r>
              <w:rPr>
                <w:rFonts w:eastAsia="MS Mincho"/>
                <w:bCs/>
                <w:lang w:val="en-US" w:eastAsia="ja-JP"/>
              </w:rPr>
              <w:t>Intel</w:t>
            </w:r>
          </w:p>
        </w:tc>
        <w:tc>
          <w:tcPr>
            <w:tcW w:w="7694" w:type="dxa"/>
          </w:tcPr>
          <w:p w14:paraId="218BE117" w14:textId="77777777" w:rsidR="0035490D" w:rsidRDefault="00832849">
            <w:pPr>
              <w:jc w:val="left"/>
              <w:rPr>
                <w:rFonts w:eastAsia="MS Mincho"/>
                <w:bCs/>
                <w:lang w:val="en-US" w:eastAsia="ja-JP"/>
              </w:rPr>
            </w:pPr>
            <w:r>
              <w:rPr>
                <w:rFonts w:eastAsia="MS Mincho"/>
                <w:bCs/>
                <w:lang w:val="en-US" w:eastAsia="ja-JP"/>
              </w:rPr>
              <w:t>We are fine with the Proposal 2-3rev1</w:t>
            </w:r>
          </w:p>
        </w:tc>
      </w:tr>
      <w:tr w:rsidR="0035490D" w14:paraId="3D70B63D" w14:textId="77777777">
        <w:tc>
          <w:tcPr>
            <w:tcW w:w="1668" w:type="dxa"/>
          </w:tcPr>
          <w:p w14:paraId="519B29FD" w14:textId="77777777" w:rsidR="0035490D" w:rsidRDefault="00832849">
            <w:pPr>
              <w:wordWrap/>
              <w:jc w:val="left"/>
              <w:rPr>
                <w:rFonts w:eastAsia="MS Mincho"/>
                <w:bCs/>
                <w:lang w:val="en-US" w:eastAsia="ja-JP"/>
              </w:rPr>
            </w:pPr>
            <w:r>
              <w:rPr>
                <w:rFonts w:eastAsiaTheme="minorEastAsia"/>
                <w:bCs/>
                <w:lang w:val="en-US" w:eastAsia="zh-CN"/>
              </w:rPr>
              <w:t>CMCC</w:t>
            </w:r>
          </w:p>
        </w:tc>
        <w:tc>
          <w:tcPr>
            <w:tcW w:w="7694" w:type="dxa"/>
          </w:tcPr>
          <w:p w14:paraId="48A6AE12" w14:textId="77777777" w:rsidR="0035490D" w:rsidRDefault="00832849">
            <w:pPr>
              <w:wordWrap/>
              <w:jc w:val="left"/>
              <w:rPr>
                <w:rFonts w:eastAsia="MS Mincho"/>
                <w:bCs/>
                <w:lang w:val="en-US" w:eastAsia="ja-JP"/>
              </w:rPr>
            </w:pPr>
            <w:r>
              <w:rPr>
                <w:bCs/>
                <w:lang w:val="en-US" w:eastAsia="zh-CN"/>
              </w:rPr>
              <w:t>Support</w:t>
            </w:r>
          </w:p>
        </w:tc>
      </w:tr>
    </w:tbl>
    <w:p w14:paraId="280C29DD" w14:textId="77777777" w:rsidR="0035490D" w:rsidRDefault="0035490D">
      <w:pPr>
        <w:rPr>
          <w:lang w:eastAsia="en-US"/>
        </w:rPr>
      </w:pPr>
    </w:p>
    <w:p w14:paraId="75AEC5BE" w14:textId="77777777" w:rsidR="0035490D" w:rsidRDefault="0035490D">
      <w:pPr>
        <w:rPr>
          <w:lang w:eastAsia="en-US"/>
        </w:rPr>
      </w:pPr>
    </w:p>
    <w:p w14:paraId="4CE50EA5" w14:textId="77777777" w:rsidR="0035490D" w:rsidRDefault="0035490D">
      <w:pPr>
        <w:rPr>
          <w:lang w:eastAsia="en-US"/>
        </w:rPr>
      </w:pPr>
    </w:p>
    <w:p w14:paraId="0A6FBD44"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7BBC8DB3" w14:textId="77777777" w:rsidR="0035490D" w:rsidRDefault="00832849">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0B950E7B"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7059414C"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2B2AFECA"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2B7D60BA" w14:textId="77777777" w:rsidR="0035490D" w:rsidRDefault="0035490D">
      <w:pPr>
        <w:rPr>
          <w:lang w:eastAsia="zh-CN"/>
        </w:rPr>
      </w:pPr>
    </w:p>
    <w:p w14:paraId="03F49524"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235B6718" w14:textId="77777777">
        <w:tc>
          <w:tcPr>
            <w:tcW w:w="1668" w:type="dxa"/>
            <w:tcBorders>
              <w:top w:val="single" w:sz="4" w:space="0" w:color="auto"/>
              <w:left w:val="single" w:sz="4" w:space="0" w:color="auto"/>
              <w:bottom w:val="single" w:sz="4" w:space="0" w:color="auto"/>
              <w:right w:val="single" w:sz="4" w:space="0" w:color="auto"/>
            </w:tcBorders>
          </w:tcPr>
          <w:p w14:paraId="590A4A30" w14:textId="77777777" w:rsidR="0035490D" w:rsidRDefault="00832849">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7ACCF18B" w14:textId="77777777" w:rsidR="0035490D" w:rsidRDefault="00832849">
            <w:pPr>
              <w:wordWrap/>
              <w:jc w:val="center"/>
              <w:rPr>
                <w:b/>
                <w:lang w:eastAsia="zh-CN"/>
              </w:rPr>
            </w:pPr>
            <w:r>
              <w:rPr>
                <w:b/>
                <w:lang w:eastAsia="zh-CN"/>
              </w:rPr>
              <w:t>Comment</w:t>
            </w:r>
          </w:p>
        </w:tc>
      </w:tr>
      <w:tr w:rsidR="0035490D" w14:paraId="318FF496" w14:textId="77777777">
        <w:tc>
          <w:tcPr>
            <w:tcW w:w="1668" w:type="dxa"/>
            <w:tcBorders>
              <w:top w:val="single" w:sz="4" w:space="0" w:color="auto"/>
              <w:left w:val="single" w:sz="4" w:space="0" w:color="auto"/>
              <w:bottom w:val="single" w:sz="4" w:space="0" w:color="auto"/>
              <w:right w:val="single" w:sz="4" w:space="0" w:color="auto"/>
            </w:tcBorders>
          </w:tcPr>
          <w:p w14:paraId="048ED877" w14:textId="77777777" w:rsidR="0035490D" w:rsidRDefault="00832849">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7713116A"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3AD12B88" w14:textId="77777777">
        <w:tc>
          <w:tcPr>
            <w:tcW w:w="1668" w:type="dxa"/>
            <w:tcBorders>
              <w:top w:val="single" w:sz="4" w:space="0" w:color="auto"/>
              <w:left w:val="single" w:sz="4" w:space="0" w:color="auto"/>
              <w:bottom w:val="single" w:sz="4" w:space="0" w:color="auto"/>
              <w:right w:val="single" w:sz="4" w:space="0" w:color="auto"/>
            </w:tcBorders>
          </w:tcPr>
          <w:p w14:paraId="7AA6F9AD" w14:textId="77777777" w:rsidR="0035490D" w:rsidRDefault="00832849">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72C56438" w14:textId="77777777" w:rsidR="0035490D" w:rsidRDefault="00832849">
            <w:pPr>
              <w:rPr>
                <w:bCs/>
              </w:rPr>
            </w:pPr>
            <w:r>
              <w:rPr>
                <w:bCs/>
              </w:rPr>
              <w:t>Support the 1</w:t>
            </w:r>
            <w:r>
              <w:rPr>
                <w:bCs/>
                <w:vertAlign w:val="superscript"/>
              </w:rPr>
              <w:t>st</w:t>
            </w:r>
            <w:r>
              <w:rPr>
                <w:bCs/>
              </w:rPr>
              <w:t xml:space="preserve"> bullet. </w:t>
            </w:r>
          </w:p>
          <w:p w14:paraId="19A2BAA6" w14:textId="77777777" w:rsidR="0035490D" w:rsidRDefault="00832849">
            <w:pPr>
              <w:rPr>
                <w:bCs/>
              </w:rPr>
            </w:pPr>
            <w:r>
              <w:rPr>
                <w:bCs/>
              </w:rPr>
              <w:t xml:space="preserve">Regarding FFS, we do not think the legacy DCI is supported/monitored for </w:t>
            </w:r>
            <w:proofErr w:type="gramStart"/>
            <w:r>
              <w:rPr>
                <w:bCs/>
              </w:rPr>
              <w:t>all of</w:t>
            </w:r>
            <w:proofErr w:type="gramEnd"/>
            <w:r>
              <w:rPr>
                <w:bCs/>
              </w:rPr>
              <w:t xml:space="preserve"> scheduled cells. For a cell to which UE monitor DCI 0_X/1_X and legacy DCI simultaneously, BD/CCE budget and DCI size budget are more likely insufficient than those for other cells to which UE monitor only one of DCI 0_X/1_X and the legacy DCI format. However, if the legacy DCI is not configured for one cell among the scheduled cells, the BD/CCE budget and DCI size budget of the cell can be dedicated to DCI 0_X/1_X.</w:t>
            </w:r>
          </w:p>
          <w:p w14:paraId="12DF20FD" w14:textId="77777777" w:rsidR="0035490D" w:rsidRDefault="00832849">
            <w:pPr>
              <w:rPr>
                <w:bCs/>
              </w:rPr>
            </w:pPr>
            <w:r>
              <w:rPr>
                <w:bCs/>
              </w:rPr>
              <w:t xml:space="preserve"> </w:t>
            </w:r>
          </w:p>
          <w:p w14:paraId="1501439C" w14:textId="77777777" w:rsidR="0035490D" w:rsidRDefault="00832849">
            <w:pPr>
              <w:wordWrap/>
              <w:rPr>
                <w:bCs/>
              </w:rPr>
            </w:pPr>
            <w:r>
              <w:rPr>
                <w:bCs/>
              </w:rPr>
              <w:t>Not support the 2</w:t>
            </w:r>
            <w:r>
              <w:rPr>
                <w:bCs/>
                <w:vertAlign w:val="superscript"/>
              </w:rPr>
              <w:t>nd</w:t>
            </w:r>
            <w:r>
              <w:rPr>
                <w:bCs/>
              </w:rPr>
              <w:t xml:space="preserve"> bullet. </w:t>
            </w:r>
          </w:p>
          <w:p w14:paraId="6C8B65E6" w14:textId="77777777" w:rsidR="0035490D" w:rsidRDefault="00832849">
            <w:pPr>
              <w:wordWrap/>
              <w:rPr>
                <w:bCs/>
                <w:lang w:eastAsia="zh-CN"/>
              </w:rPr>
            </w:pPr>
            <w:r>
              <w:rPr>
                <w:rFonts w:hint="eastAsia"/>
                <w:bCs/>
              </w:rPr>
              <w:t>W</w:t>
            </w:r>
            <w:r>
              <w:rPr>
                <w:bCs/>
              </w:rPr>
              <w:t xml:space="preserve">e think that allowing two DCI formats from different scheduling cells would cause high complexity at UE and additional spec impact. Moreover, it is not compliant with the legacy cross-carrier scheduling which is not supported with self-carrier scheduling together for a given scheduled cell. In addition, high load of PDCCH monitoring on the scheduling cell is able to be handled/avoided by the gNB configuration. For example, when the heavy load is expected on a scheduling cell, the gNB could configure legacy CCS (rather than multi-cell scheduling) for some </w:t>
            </w:r>
            <w:proofErr w:type="spellStart"/>
            <w:r>
              <w:rPr>
                <w:bCs/>
              </w:rPr>
              <w:t>Ues</w:t>
            </w:r>
            <w:proofErr w:type="spellEnd"/>
            <w:r>
              <w:rPr>
                <w:bCs/>
              </w:rPr>
              <w:t xml:space="preserve">. </w:t>
            </w:r>
          </w:p>
        </w:tc>
      </w:tr>
      <w:tr w:rsidR="0035490D" w14:paraId="6A2768FA" w14:textId="77777777">
        <w:tc>
          <w:tcPr>
            <w:tcW w:w="1668" w:type="dxa"/>
            <w:tcBorders>
              <w:top w:val="single" w:sz="4" w:space="0" w:color="auto"/>
              <w:left w:val="single" w:sz="4" w:space="0" w:color="auto"/>
              <w:bottom w:val="single" w:sz="4" w:space="0" w:color="auto"/>
              <w:right w:val="single" w:sz="4" w:space="0" w:color="auto"/>
            </w:tcBorders>
          </w:tcPr>
          <w:p w14:paraId="057FC75E" w14:textId="77777777" w:rsidR="0035490D" w:rsidRDefault="00832849">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12101527" w14:textId="77777777" w:rsidR="0035490D" w:rsidRDefault="00832849">
            <w:pPr>
              <w:wordWrap/>
              <w:rPr>
                <w:bCs/>
                <w:lang w:eastAsia="zh-CN"/>
              </w:rPr>
            </w:pPr>
            <w:r>
              <w:rPr>
                <w:bCs/>
                <w:lang w:eastAsia="zh-CN"/>
              </w:rPr>
              <w:t>Support the first bullet.</w:t>
            </w:r>
          </w:p>
          <w:p w14:paraId="0E082EE5" w14:textId="77777777" w:rsidR="0035490D" w:rsidRDefault="00832849">
            <w:pPr>
              <w:wordWrap/>
              <w:rPr>
                <w:bCs/>
                <w:lang w:eastAsia="zh-CN"/>
              </w:rPr>
            </w:pPr>
            <w:r>
              <w:rPr>
                <w:bCs/>
                <w:lang w:eastAsia="zh-CN"/>
              </w:rPr>
              <w:t>Do not support the second bullet (also, do not support the FFS).</w:t>
            </w:r>
          </w:p>
          <w:p w14:paraId="6AFBC3BB" w14:textId="77777777" w:rsidR="0035490D" w:rsidRDefault="00832849">
            <w:pPr>
              <w:wordWrap/>
            </w:pPr>
            <w:r>
              <w:t xml:space="preserve">The second bullet introduces a new CA framework (even different from Rel-17 DSS) and is not an objective of the WI. We do not identify a benefit while there is an increase in the number of PDCCH candidates if additional scheduling restrictions are not introduced. </w:t>
            </w:r>
          </w:p>
          <w:p w14:paraId="5790D425" w14:textId="77777777" w:rsidR="0035490D" w:rsidRDefault="0035490D">
            <w:pPr>
              <w:wordWrap/>
              <w:rPr>
                <w:bCs/>
                <w:lang w:eastAsia="zh-CN"/>
              </w:rPr>
            </w:pPr>
          </w:p>
        </w:tc>
      </w:tr>
      <w:tr w:rsidR="0035490D" w14:paraId="38BE47F5" w14:textId="77777777">
        <w:tc>
          <w:tcPr>
            <w:tcW w:w="1668" w:type="dxa"/>
            <w:tcBorders>
              <w:top w:val="single" w:sz="4" w:space="0" w:color="auto"/>
              <w:left w:val="single" w:sz="4" w:space="0" w:color="auto"/>
              <w:bottom w:val="single" w:sz="4" w:space="0" w:color="auto"/>
              <w:right w:val="single" w:sz="4" w:space="0" w:color="auto"/>
            </w:tcBorders>
          </w:tcPr>
          <w:p w14:paraId="04F34159" w14:textId="77777777" w:rsidR="0035490D" w:rsidRDefault="00832849">
            <w:pPr>
              <w:wordWrap/>
              <w:jc w:val="left"/>
              <w:rPr>
                <w:rFonts w:eastAsia="MS Mincho"/>
                <w:bCs/>
                <w:lang w:eastAsia="ja-JP"/>
              </w:rPr>
            </w:pPr>
            <w:r>
              <w:rPr>
                <w:rFonts w:eastAsiaTheme="minorEastAsia" w:hint="eastAsia"/>
                <w:bCs/>
                <w:lang w:eastAsia="zh-CN"/>
              </w:rPr>
              <w:lastRenderedPageBreak/>
              <w:t>CATT</w:t>
            </w:r>
          </w:p>
        </w:tc>
        <w:tc>
          <w:tcPr>
            <w:tcW w:w="7694" w:type="dxa"/>
            <w:tcBorders>
              <w:top w:val="single" w:sz="4" w:space="0" w:color="auto"/>
              <w:left w:val="single" w:sz="4" w:space="0" w:color="auto"/>
              <w:bottom w:val="single" w:sz="4" w:space="0" w:color="auto"/>
              <w:right w:val="single" w:sz="4" w:space="0" w:color="auto"/>
            </w:tcBorders>
          </w:tcPr>
          <w:p w14:paraId="031EB6D9" w14:textId="77777777" w:rsidR="0035490D" w:rsidRDefault="00832849">
            <w:pPr>
              <w:wordWrap/>
              <w:rPr>
                <w:rFonts w:eastAsiaTheme="minorEastAsia"/>
                <w:bCs/>
                <w:lang w:eastAsia="zh-CN"/>
              </w:rPr>
            </w:pPr>
            <w:r>
              <w:rPr>
                <w:rFonts w:eastAsiaTheme="minorEastAsia" w:hint="eastAsia"/>
                <w:bCs/>
                <w:lang w:eastAsia="zh-CN"/>
              </w:rPr>
              <w:t xml:space="preserve">For all cells within the set of cells, both DCI format 0_X/1_X and legacy DCI formats monitored from a scheduling cell should be supported. Firstly, not all the carriers require to be always scheduled by a DCI format 0_X/1_X. When </w:t>
            </w:r>
            <w:r>
              <w:rPr>
                <w:rFonts w:eastAsiaTheme="minorEastAsia"/>
                <w:bCs/>
                <w:lang w:eastAsia="zh-CN"/>
              </w:rPr>
              <w:t xml:space="preserve">a multi-cell scheduling DCI is used to schedule </w:t>
            </w:r>
            <w:r>
              <w:rPr>
                <w:rFonts w:eastAsiaTheme="minorEastAsia" w:hint="eastAsia"/>
                <w:bCs/>
                <w:lang w:eastAsia="zh-CN"/>
              </w:rPr>
              <w:t xml:space="preserve">a </w:t>
            </w:r>
            <w:r>
              <w:rPr>
                <w:rFonts w:eastAsiaTheme="minorEastAsia"/>
                <w:bCs/>
                <w:lang w:eastAsia="zh-CN"/>
              </w:rPr>
              <w:t>single cell, it will increase the overhead of control singling and waste control resource</w:t>
            </w:r>
            <w:r>
              <w:rPr>
                <w:rFonts w:eastAsiaTheme="minorEastAsia" w:hint="eastAsia"/>
                <w:bCs/>
                <w:lang w:eastAsia="zh-CN"/>
              </w:rPr>
              <w:t xml:space="preserve">. Secondly, DCI format 0_X/1_X </w:t>
            </w:r>
            <w:r>
              <w:rPr>
                <w:rFonts w:eastAsiaTheme="minorEastAsia"/>
                <w:bCs/>
                <w:lang w:eastAsia="zh-CN"/>
              </w:rPr>
              <w:t>cannot</w:t>
            </w:r>
            <w:r>
              <w:rPr>
                <w:rFonts w:eastAsiaTheme="minorEastAsia" w:hint="eastAsia"/>
                <w:bCs/>
                <w:lang w:eastAsia="zh-CN"/>
              </w:rPr>
              <w:t xml:space="preserve"> completely replace legacy DCI, for </w:t>
            </w:r>
            <w:r>
              <w:rPr>
                <w:rFonts w:eastAsiaTheme="minorEastAsia"/>
                <w:bCs/>
                <w:lang w:eastAsia="zh-CN"/>
              </w:rPr>
              <w:t>example</w:t>
            </w:r>
            <w:r>
              <w:rPr>
                <w:rFonts w:eastAsiaTheme="minorEastAsia" w:hint="eastAsia"/>
                <w:bCs/>
                <w:lang w:eastAsia="zh-CN"/>
              </w:rPr>
              <w:t xml:space="preserve">, BWP change indication and </w:t>
            </w:r>
            <w:proofErr w:type="spellStart"/>
            <w:r>
              <w:rPr>
                <w:rFonts w:eastAsiaTheme="minorEastAsia" w:hint="eastAsia"/>
                <w:bCs/>
                <w:lang w:eastAsia="zh-CN"/>
              </w:rPr>
              <w:t>S</w:t>
            </w:r>
            <w:r>
              <w:rPr>
                <w:rFonts w:eastAsiaTheme="minorEastAsia"/>
                <w:bCs/>
                <w:lang w:eastAsia="zh-CN"/>
              </w:rPr>
              <w:t>c</w:t>
            </w:r>
            <w:r>
              <w:rPr>
                <w:rFonts w:eastAsiaTheme="minorEastAsia" w:hint="eastAsia"/>
                <w:bCs/>
                <w:lang w:eastAsia="zh-CN"/>
              </w:rPr>
              <w:t>ell</w:t>
            </w:r>
            <w:proofErr w:type="spellEnd"/>
            <w:r>
              <w:rPr>
                <w:rFonts w:eastAsiaTheme="minorEastAsia" w:hint="eastAsia"/>
                <w:bCs/>
                <w:lang w:eastAsia="zh-CN"/>
              </w:rPr>
              <w:t xml:space="preserve"> dormancy indication should be indicated by DCI format 1_1. </w:t>
            </w:r>
          </w:p>
          <w:p w14:paraId="4C594932" w14:textId="77777777" w:rsidR="0035490D" w:rsidRDefault="00832849">
            <w:pPr>
              <w:wordWrap/>
              <w:rPr>
                <w:rFonts w:eastAsiaTheme="minorEastAsia"/>
                <w:bCs/>
                <w:lang w:eastAsia="zh-CN"/>
              </w:rPr>
            </w:pPr>
            <w:r>
              <w:rPr>
                <w:rFonts w:eastAsiaTheme="minorEastAsia" w:hint="eastAsia"/>
                <w:bCs/>
                <w:lang w:eastAsia="zh-CN"/>
              </w:rPr>
              <w:t>Besides, we don</w:t>
            </w:r>
            <w:r>
              <w:rPr>
                <w:rFonts w:eastAsiaTheme="minorEastAsia"/>
                <w:bCs/>
                <w:lang w:eastAsia="zh-CN"/>
              </w:rPr>
              <w:t>’</w:t>
            </w:r>
            <w:r>
              <w:rPr>
                <w:rFonts w:eastAsiaTheme="minorEastAsia" w:hint="eastAsia"/>
                <w:bCs/>
                <w:lang w:eastAsia="zh-CN"/>
              </w:rPr>
              <w:t xml:space="preserve">t think </w:t>
            </w:r>
            <w:r>
              <w:rPr>
                <w:rFonts w:eastAsiaTheme="minorEastAsia"/>
                <w:bCs/>
                <w:lang w:eastAsia="zh-CN"/>
              </w:rPr>
              <w:t>both DCI format 0_X/1_X and legacy DCI formats monitored from a scheduling cell</w:t>
            </w:r>
            <w:r>
              <w:rPr>
                <w:rFonts w:eastAsiaTheme="minorEastAsia" w:hint="eastAsia"/>
                <w:bCs/>
                <w:lang w:eastAsia="zh-CN"/>
              </w:rPr>
              <w:t xml:space="preserve"> will increase the CCE loading and UE complexity on scheduling cell. Because Rel-17 CA framework has supported </w:t>
            </w:r>
            <w:r>
              <w:rPr>
                <w:rFonts w:eastAsiaTheme="minorEastAsia"/>
                <w:bCs/>
                <w:lang w:eastAsia="zh-CN"/>
              </w:rPr>
              <w:t>schedul</w:t>
            </w:r>
            <w:r>
              <w:rPr>
                <w:rFonts w:eastAsiaTheme="minorEastAsia" w:hint="eastAsia"/>
                <w:bCs/>
                <w:lang w:eastAsia="zh-CN"/>
              </w:rPr>
              <w:t xml:space="preserve">ing up to 8 cells from one cell, it means the UE can monitor DCI format(s) for up to 8 scheduled cells. However, DCI format 1_X and legacy DCI will not schedule one cell at the same time, so it will not </w:t>
            </w:r>
            <w:r>
              <w:rPr>
                <w:rFonts w:eastAsiaTheme="minorEastAsia"/>
                <w:bCs/>
                <w:lang w:eastAsia="zh-CN"/>
              </w:rPr>
              <w:t>introduce</w:t>
            </w:r>
            <w:r>
              <w:rPr>
                <w:rFonts w:eastAsiaTheme="minorEastAsia" w:hint="eastAsia"/>
                <w:bCs/>
                <w:lang w:eastAsia="zh-CN"/>
              </w:rPr>
              <w:t xml:space="preserve"> additional CCE loading and UE complexity.</w:t>
            </w:r>
          </w:p>
          <w:p w14:paraId="1859DD02" w14:textId="77777777" w:rsidR="0035490D" w:rsidRDefault="0035490D">
            <w:pPr>
              <w:wordWrap/>
              <w:rPr>
                <w:rFonts w:eastAsiaTheme="minorEastAsia"/>
                <w:bCs/>
                <w:lang w:eastAsia="zh-CN"/>
              </w:rPr>
            </w:pPr>
          </w:p>
          <w:p w14:paraId="4A80580A" w14:textId="77777777" w:rsidR="0035490D" w:rsidRDefault="00832849">
            <w:pPr>
              <w:wordWrap/>
              <w:jc w:val="left"/>
              <w:rPr>
                <w:rFonts w:eastAsia="MS Mincho"/>
                <w:bCs/>
                <w:lang w:eastAsia="ja-JP"/>
              </w:rPr>
            </w:pPr>
            <w:r>
              <w:rPr>
                <w:rFonts w:eastAsiaTheme="minorEastAsia" w:hint="eastAsia"/>
                <w:bCs/>
                <w:lang w:eastAsia="zh-CN"/>
              </w:rPr>
              <w:t xml:space="preserve">For the second </w:t>
            </w:r>
            <w:r>
              <w:rPr>
                <w:rFonts w:eastAsiaTheme="minorEastAsia"/>
                <w:bCs/>
                <w:lang w:eastAsia="zh-CN"/>
              </w:rPr>
              <w:t>bullet</w:t>
            </w:r>
            <w:r>
              <w:rPr>
                <w:rFonts w:eastAsiaTheme="minorEastAsia" w:hint="eastAsia"/>
                <w:bCs/>
                <w:lang w:eastAsia="zh-CN"/>
              </w:rPr>
              <w:t>, each scheduled cells can corresponds to at most two scheduling cells. The BD/CCE allocation between multi-cell scheduling and self-carrier scheduling should be further discussed.</w:t>
            </w:r>
          </w:p>
        </w:tc>
      </w:tr>
      <w:tr w:rsidR="0035490D" w14:paraId="516A915C" w14:textId="77777777">
        <w:tc>
          <w:tcPr>
            <w:tcW w:w="1668" w:type="dxa"/>
          </w:tcPr>
          <w:p w14:paraId="76DB510D" w14:textId="77777777" w:rsidR="0035490D" w:rsidRDefault="00832849">
            <w:pPr>
              <w:wordWrap/>
              <w:jc w:val="left"/>
              <w:rPr>
                <w:rFonts w:eastAsiaTheme="minorEastAsia"/>
                <w:bCs/>
                <w:lang w:eastAsia="zh-CN"/>
              </w:rPr>
            </w:pPr>
            <w:r>
              <w:rPr>
                <w:rFonts w:eastAsia="PMingLiU" w:hint="eastAsia"/>
                <w:bCs/>
                <w:lang w:eastAsia="zh-TW"/>
              </w:rPr>
              <w:t>M</w:t>
            </w:r>
            <w:r>
              <w:rPr>
                <w:rFonts w:eastAsia="PMingLiU"/>
                <w:bCs/>
                <w:lang w:eastAsia="zh-TW"/>
              </w:rPr>
              <w:t>TK</w:t>
            </w:r>
          </w:p>
        </w:tc>
        <w:tc>
          <w:tcPr>
            <w:tcW w:w="7694" w:type="dxa"/>
          </w:tcPr>
          <w:p w14:paraId="56C151C3" w14:textId="77777777" w:rsidR="0035490D" w:rsidRDefault="00832849">
            <w:pPr>
              <w:wordWrap/>
              <w:jc w:val="left"/>
              <w:rPr>
                <w:rFonts w:eastAsiaTheme="minorEastAsia"/>
                <w:bCs/>
                <w:lang w:eastAsia="zh-CN"/>
              </w:rPr>
            </w:pPr>
            <w:r>
              <w:rPr>
                <w:rFonts w:eastAsia="PMingLiU" w:hint="eastAsia"/>
                <w:bCs/>
                <w:lang w:eastAsia="zh-TW"/>
              </w:rPr>
              <w:t>W</w:t>
            </w:r>
            <w:r>
              <w:rPr>
                <w:rFonts w:eastAsia="PMingLiU"/>
                <w:bCs/>
                <w:lang w:eastAsia="zh-TW"/>
              </w:rPr>
              <w:t xml:space="preserve">e do not support the proposal. As mentioned in our </w:t>
            </w:r>
            <w:proofErr w:type="spellStart"/>
            <w:r>
              <w:rPr>
                <w:rFonts w:eastAsia="PMingLiU"/>
                <w:bCs/>
                <w:lang w:eastAsia="zh-TW"/>
              </w:rPr>
              <w:t>tdoc</w:t>
            </w:r>
            <w:proofErr w:type="spellEnd"/>
            <w:r>
              <w:rPr>
                <w:rFonts w:eastAsia="PMingLiU"/>
                <w:bCs/>
                <w:lang w:eastAsia="zh-TW"/>
              </w:rPr>
              <w:t>, having more different DCI sizes would make the BD budgets fragmented and hence increase the PDCCH blocking rate. Monitoring 0_X/1_X (which may schedule 1, 2, 3, … cells) and 0_1/1_1/0_2/1_2 simultaneously would significantly increase the number</w:t>
            </w:r>
            <w:r>
              <w:rPr>
                <w:rFonts w:eastAsia="PMingLiU" w:hint="eastAsia"/>
                <w:bCs/>
                <w:lang w:eastAsia="zh-TW"/>
              </w:rPr>
              <w:t xml:space="preserve"> </w:t>
            </w:r>
            <w:r>
              <w:rPr>
                <w:rFonts w:eastAsia="PMingLiU"/>
                <w:bCs/>
                <w:lang w:eastAsia="zh-TW"/>
              </w:rPr>
              <w:t>of DCI sizes.</w:t>
            </w:r>
          </w:p>
        </w:tc>
      </w:tr>
      <w:tr w:rsidR="0035490D" w14:paraId="2AAC2739" w14:textId="77777777">
        <w:tc>
          <w:tcPr>
            <w:tcW w:w="1668" w:type="dxa"/>
          </w:tcPr>
          <w:p w14:paraId="0057695E" w14:textId="77777777" w:rsidR="0035490D" w:rsidRDefault="00832849">
            <w:pPr>
              <w:wordWrap/>
              <w:jc w:val="left"/>
              <w:rPr>
                <w:rFonts w:eastAsiaTheme="minorEastAsia"/>
                <w:bCs/>
                <w:lang w:eastAsia="zh-CN"/>
              </w:rPr>
            </w:pPr>
            <w:r>
              <w:rPr>
                <w:rFonts w:eastAsiaTheme="minorEastAsia"/>
                <w:bCs/>
                <w:lang w:eastAsia="zh-CN"/>
              </w:rPr>
              <w:t>Apple</w:t>
            </w:r>
          </w:p>
        </w:tc>
        <w:tc>
          <w:tcPr>
            <w:tcW w:w="7694" w:type="dxa"/>
          </w:tcPr>
          <w:p w14:paraId="3471E0B0" w14:textId="77777777" w:rsidR="0035490D" w:rsidRDefault="00832849">
            <w:pPr>
              <w:wordWrap/>
              <w:jc w:val="left"/>
              <w:rPr>
                <w:rFonts w:eastAsiaTheme="minorEastAsia"/>
                <w:bCs/>
                <w:lang w:eastAsia="zh-CN"/>
              </w:rPr>
            </w:pPr>
            <w:r>
              <w:rPr>
                <w:rFonts w:eastAsiaTheme="minorEastAsia"/>
                <w:bCs/>
                <w:lang w:eastAsia="zh-CN"/>
              </w:rPr>
              <w:t>We do not support the second bullet as it deviates from the legacy CA framework where there is at most one scheduling cell for each cell (except for DSS). We do not see any compelling reason to introduce this additional complexity.</w:t>
            </w:r>
          </w:p>
          <w:p w14:paraId="0FC599DB" w14:textId="77777777" w:rsidR="0035490D" w:rsidRDefault="00832849">
            <w:pPr>
              <w:wordWrap/>
              <w:jc w:val="left"/>
              <w:rPr>
                <w:rFonts w:eastAsiaTheme="minorEastAsia"/>
                <w:bCs/>
                <w:lang w:eastAsia="zh-CN"/>
              </w:rPr>
            </w:pPr>
            <w:r>
              <w:rPr>
                <w:rFonts w:eastAsiaTheme="minorEastAsia"/>
                <w:bCs/>
                <w:lang w:eastAsia="zh-CN"/>
              </w:rPr>
              <w:t>For the first bullet, we are generally fine with the direction, but we would want to understand how BD/CCE are counted, which may impact UE complexity.</w:t>
            </w:r>
          </w:p>
        </w:tc>
      </w:tr>
      <w:tr w:rsidR="0035490D" w14:paraId="45C2E976" w14:textId="77777777">
        <w:tc>
          <w:tcPr>
            <w:tcW w:w="1668" w:type="dxa"/>
          </w:tcPr>
          <w:p w14:paraId="2969862F"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504D6FB2" w14:textId="77777777" w:rsidR="0035490D" w:rsidRDefault="00832849">
            <w:pPr>
              <w:wordWrap/>
              <w:jc w:val="left"/>
              <w:rPr>
                <w:rFonts w:eastAsia="PMingLiU"/>
                <w:bCs/>
                <w:lang w:eastAsia="zh-TW"/>
              </w:rPr>
            </w:pPr>
            <w:r>
              <w:rPr>
                <w:rFonts w:eastAsia="PMingLiU"/>
                <w:bCs/>
                <w:lang w:eastAsia="zh-TW"/>
              </w:rPr>
              <w:t xml:space="preserve">We support the first bullet and not support the second bullet. The first bullet is </w:t>
            </w:r>
            <w:proofErr w:type="gramStart"/>
            <w:r>
              <w:rPr>
                <w:rFonts w:eastAsia="PMingLiU"/>
                <w:bCs/>
                <w:lang w:eastAsia="zh-TW"/>
              </w:rPr>
              <w:t>align</w:t>
            </w:r>
            <w:proofErr w:type="gramEnd"/>
            <w:r>
              <w:rPr>
                <w:rFonts w:eastAsia="PMingLiU"/>
                <w:bCs/>
                <w:lang w:eastAsia="zh-TW"/>
              </w:rPr>
              <w:t xml:space="preserve"> with current CA framework. The </w:t>
            </w:r>
            <w:r>
              <w:rPr>
                <w:bCs/>
              </w:rPr>
              <w:t>DCI size and BD/CCE budget can be handled by current scheme.</w:t>
            </w:r>
          </w:p>
        </w:tc>
      </w:tr>
      <w:tr w:rsidR="0035490D" w14:paraId="5E3DCF94" w14:textId="77777777">
        <w:tc>
          <w:tcPr>
            <w:tcW w:w="1668" w:type="dxa"/>
          </w:tcPr>
          <w:p w14:paraId="61833FFD" w14:textId="77777777" w:rsidR="0035490D" w:rsidRDefault="00832849">
            <w:pPr>
              <w:wordWrap/>
              <w:jc w:val="left"/>
              <w:rPr>
                <w:rFonts w:eastAsia="MS Mincho"/>
                <w:bCs/>
                <w:lang w:val="en-US" w:eastAsia="ja-JP"/>
              </w:rPr>
            </w:pPr>
            <w:r>
              <w:rPr>
                <w:rFonts w:eastAsia="MS Mincho"/>
                <w:bCs/>
                <w:lang w:val="en-US" w:eastAsia="ja-JP"/>
              </w:rPr>
              <w:t>ZTE</w:t>
            </w:r>
          </w:p>
        </w:tc>
        <w:tc>
          <w:tcPr>
            <w:tcW w:w="7694" w:type="dxa"/>
          </w:tcPr>
          <w:p w14:paraId="033AAAE0" w14:textId="77777777" w:rsidR="0035490D" w:rsidRDefault="00832849">
            <w:pPr>
              <w:wordWrap/>
              <w:jc w:val="left"/>
              <w:rPr>
                <w:rFonts w:eastAsia="MS Mincho"/>
                <w:bCs/>
                <w:lang w:val="en-US" w:eastAsia="ja-JP"/>
              </w:rPr>
            </w:pPr>
            <w:r>
              <w:rPr>
                <w:rFonts w:eastAsia="MS Mincho"/>
                <w:bCs/>
                <w:lang w:val="en-US" w:eastAsia="ja-JP"/>
              </w:rPr>
              <w:t>We support this proposal.</w:t>
            </w:r>
          </w:p>
          <w:p w14:paraId="7CB9FE4E" w14:textId="77777777" w:rsidR="0035490D" w:rsidRDefault="00832849">
            <w:pPr>
              <w:wordWrap/>
              <w:jc w:val="left"/>
              <w:rPr>
                <w:rFonts w:eastAsia="MS Mincho"/>
                <w:bCs/>
                <w:lang w:val="en-US" w:eastAsia="ja-JP"/>
              </w:rPr>
            </w:pPr>
            <w:r>
              <w:rPr>
                <w:rFonts w:eastAsia="MS Mincho"/>
                <w:bCs/>
                <w:lang w:val="en-US" w:eastAsia="ja-JP"/>
              </w:rPr>
              <w:t xml:space="preserve">The legacy DCI format can be used for scheduling for the service with low data rate or when the data size in the buffer is smaller. This can save the DCI overhead. Therefore, the UE should support the simultaneous monitoring. </w:t>
            </w:r>
          </w:p>
          <w:p w14:paraId="065DF99E" w14:textId="77777777" w:rsidR="0035490D" w:rsidRDefault="00832849">
            <w:pPr>
              <w:wordWrap/>
              <w:jc w:val="left"/>
              <w:rPr>
                <w:rFonts w:eastAsia="MS Mincho"/>
                <w:bCs/>
                <w:lang w:val="en-US" w:eastAsia="ja-JP"/>
              </w:rPr>
            </w:pPr>
            <w:r>
              <w:rPr>
                <w:rFonts w:eastAsia="MS Mincho"/>
                <w:bCs/>
                <w:lang w:val="en-US" w:eastAsia="ja-JP"/>
              </w:rPr>
              <w:t xml:space="preserve">If the DCI format 0_X/1_X is counted in one of the co-schedule cells, the legacy DCI format with self-scheduling can be supported for the other co-scheduled cells since there is no impact for these cells on DCI monitoring. </w:t>
            </w:r>
          </w:p>
        </w:tc>
      </w:tr>
      <w:tr w:rsidR="0035490D" w14:paraId="025D813E" w14:textId="77777777">
        <w:tc>
          <w:tcPr>
            <w:tcW w:w="1668" w:type="dxa"/>
          </w:tcPr>
          <w:p w14:paraId="04514EEA" w14:textId="77777777" w:rsidR="0035490D" w:rsidRDefault="00832849">
            <w:pPr>
              <w:wordWrap/>
              <w:jc w:val="left"/>
              <w:rPr>
                <w:rFonts w:eastAsiaTheme="minorEastAsia"/>
                <w:bCs/>
                <w:lang w:eastAsia="zh-CN"/>
              </w:rPr>
            </w:pPr>
            <w:r>
              <w:rPr>
                <w:rFonts w:eastAsiaTheme="minorEastAsia"/>
                <w:bCs/>
                <w:lang w:eastAsia="zh-CN"/>
              </w:rPr>
              <w:t>Vivo</w:t>
            </w:r>
          </w:p>
        </w:tc>
        <w:tc>
          <w:tcPr>
            <w:tcW w:w="7694" w:type="dxa"/>
          </w:tcPr>
          <w:p w14:paraId="3E4D1AEF" w14:textId="77777777" w:rsidR="0035490D" w:rsidRDefault="00832849">
            <w:pPr>
              <w:wordWrap/>
              <w:jc w:val="left"/>
              <w:rPr>
                <w:rFonts w:eastAsiaTheme="minorEastAsia"/>
                <w:bCs/>
                <w:lang w:eastAsia="zh-CN"/>
              </w:rPr>
            </w:pPr>
            <w:r>
              <w:rPr>
                <w:rFonts w:eastAsiaTheme="minorEastAsia" w:hint="eastAsia"/>
                <w:bCs/>
                <w:lang w:eastAsia="zh-CN"/>
              </w:rPr>
              <w:t>1</w:t>
            </w:r>
            <w:r>
              <w:rPr>
                <w:rFonts w:eastAsiaTheme="minorEastAsia"/>
                <w:bCs/>
                <w:vertAlign w:val="superscript"/>
                <w:lang w:eastAsia="zh-CN"/>
              </w:rPr>
              <w:t>st</w:t>
            </w:r>
            <w:r>
              <w:rPr>
                <w:rFonts w:eastAsiaTheme="minorEastAsia"/>
                <w:bCs/>
                <w:lang w:eastAsia="zh-CN"/>
              </w:rPr>
              <w:t xml:space="preserve"> bullet: support</w:t>
            </w:r>
            <w:r>
              <w:rPr>
                <w:rFonts w:eastAsiaTheme="minorEastAsia" w:hint="eastAsia"/>
                <w:bCs/>
                <w:lang w:eastAsia="zh-CN"/>
              </w:rPr>
              <w:t>.</w:t>
            </w:r>
          </w:p>
          <w:p w14:paraId="2F0F17F2" w14:textId="77777777" w:rsidR="0035490D" w:rsidRDefault="00832849">
            <w:pPr>
              <w:wordWrap/>
              <w:jc w:val="left"/>
              <w:rPr>
                <w:rFonts w:eastAsiaTheme="minorEastAsia"/>
                <w:bCs/>
                <w:lang w:eastAsia="zh-CN"/>
              </w:rPr>
            </w:pPr>
            <w:r>
              <w:rPr>
                <w:rFonts w:eastAsiaTheme="minorEastAsia"/>
                <w:bCs/>
                <w:lang w:eastAsia="zh-CN"/>
              </w:rPr>
              <w:t>2</w:t>
            </w:r>
            <w:r>
              <w:rPr>
                <w:rFonts w:eastAsiaTheme="minorEastAsia"/>
                <w:bCs/>
                <w:vertAlign w:val="superscript"/>
                <w:lang w:eastAsia="zh-CN"/>
              </w:rPr>
              <w:t>nd</w:t>
            </w:r>
            <w:r>
              <w:rPr>
                <w:rFonts w:eastAsiaTheme="minorEastAsia"/>
                <w:bCs/>
                <w:lang w:eastAsia="zh-CN"/>
              </w:rPr>
              <w:t xml:space="preserve"> bullet: not support. </w:t>
            </w:r>
          </w:p>
          <w:p w14:paraId="71165F93" w14:textId="77777777" w:rsidR="0035490D" w:rsidRDefault="00832849">
            <w:pPr>
              <w:wordWrap/>
              <w:jc w:val="left"/>
              <w:rPr>
                <w:rFonts w:eastAsiaTheme="minorEastAsia"/>
                <w:bCs/>
                <w:lang w:eastAsia="zh-CN"/>
              </w:rPr>
            </w:pPr>
            <w:r>
              <w:t xml:space="preserve">One might argue that two scheduling cells(one for CCS and one for self-scheduling) are already allowed in R17 DSS, but it is important to note that R17 DSS is for very specific requirements (i.e. PDCCH offloading from the DSS band) and scenarios (i.e. FR1), which are different from the motivation of R18 mc-scheduling. If the PDCCH capacity of the scheduling cell used for mc-scheduling becomes the bottleneck due to the large mc-DCI size and the scheduled cell has PDCCH resources, then it is better to enable only self-scheduling rather than two scheduling cells for the scheduled cell considering that two scheduling cells incur much more complexity than a single scheduling cell. Even in R17 DSS, </w:t>
            </w:r>
            <w:proofErr w:type="spellStart"/>
            <w:r>
              <w:t>sScell</w:t>
            </w:r>
            <w:proofErr w:type="spellEnd"/>
            <w:r>
              <w:t xml:space="preserve"> scheduling cells can only be configured under certain restrictions. Due to limited TU, we suggest to prioritize the first bullet.</w:t>
            </w:r>
          </w:p>
        </w:tc>
      </w:tr>
      <w:tr w:rsidR="0035490D" w14:paraId="27D8C3D2" w14:textId="77777777">
        <w:tc>
          <w:tcPr>
            <w:tcW w:w="1668" w:type="dxa"/>
          </w:tcPr>
          <w:p w14:paraId="5833DE4B" w14:textId="77777777" w:rsidR="0035490D" w:rsidRDefault="00832849">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58E3DAFC" w14:textId="77777777" w:rsidR="0035490D" w:rsidRDefault="00832849">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the first bullet.</w:t>
            </w:r>
          </w:p>
          <w:p w14:paraId="3854CA11" w14:textId="77777777" w:rsidR="0035490D" w:rsidRDefault="00832849">
            <w:pPr>
              <w:jc w:val="left"/>
              <w:rPr>
                <w:rFonts w:eastAsiaTheme="minorEastAsia"/>
                <w:bCs/>
                <w:lang w:eastAsia="zh-CN"/>
              </w:rPr>
            </w:pPr>
            <w:r>
              <w:rPr>
                <w:rFonts w:eastAsiaTheme="minorEastAsia"/>
                <w:bCs/>
                <w:lang w:eastAsia="zh-CN"/>
              </w:rPr>
              <w:t>Not support the second bullet for the same reasons as companies commented above.</w:t>
            </w:r>
          </w:p>
        </w:tc>
      </w:tr>
      <w:tr w:rsidR="0035490D" w14:paraId="00D1A403" w14:textId="77777777">
        <w:tc>
          <w:tcPr>
            <w:tcW w:w="1668" w:type="dxa"/>
          </w:tcPr>
          <w:p w14:paraId="41DD1A5E" w14:textId="77777777" w:rsidR="0035490D" w:rsidRDefault="00832849">
            <w:pPr>
              <w:jc w:val="left"/>
              <w:rPr>
                <w:rFonts w:eastAsiaTheme="minorEastAsia"/>
                <w:bCs/>
                <w:lang w:eastAsia="zh-CN"/>
              </w:rPr>
            </w:pPr>
            <w:r>
              <w:rPr>
                <w:rFonts w:eastAsia="MS Mincho"/>
                <w:bCs/>
                <w:lang w:val="en-US" w:eastAsia="ja-JP"/>
              </w:rPr>
              <w:t>Moderator</w:t>
            </w:r>
          </w:p>
        </w:tc>
        <w:tc>
          <w:tcPr>
            <w:tcW w:w="7694" w:type="dxa"/>
          </w:tcPr>
          <w:p w14:paraId="5A496223" w14:textId="77777777" w:rsidR="0035490D" w:rsidRDefault="00832849">
            <w:pPr>
              <w:jc w:val="left"/>
              <w:rPr>
                <w:rFonts w:eastAsia="MS Mincho"/>
                <w:bCs/>
                <w:lang w:val="en-US" w:eastAsia="ja-JP"/>
              </w:rPr>
            </w:pPr>
            <w:r>
              <w:rPr>
                <w:rFonts w:eastAsia="MS Mincho"/>
                <w:bCs/>
                <w:lang w:val="en-US" w:eastAsia="ja-JP"/>
              </w:rPr>
              <w:t>Since many companies don’t support 2</w:t>
            </w:r>
            <w:r>
              <w:rPr>
                <w:rFonts w:eastAsia="MS Mincho"/>
                <w:bCs/>
                <w:vertAlign w:val="superscript"/>
                <w:lang w:val="en-US" w:eastAsia="ja-JP"/>
              </w:rPr>
              <w:t>nd</w:t>
            </w:r>
            <w:r>
              <w:rPr>
                <w:rFonts w:eastAsia="MS Mincho"/>
                <w:bCs/>
                <w:lang w:val="en-US" w:eastAsia="ja-JP"/>
              </w:rPr>
              <w:t xml:space="preserve"> bullet, I suggest adding FFS for it.</w:t>
            </w:r>
          </w:p>
          <w:p w14:paraId="4C46B853"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0" w:author="Haipeng HP1 Lei" w:date="2022-08-22T11:28:00Z">
              <w:r>
                <w:rPr>
                  <w:rFonts w:eastAsia="宋体"/>
                  <w:snapToGrid/>
                  <w:kern w:val="0"/>
                  <w:szCs w:val="20"/>
                  <w:lang w:eastAsia="zh-CN"/>
                </w:rPr>
                <w:t xml:space="preserve"> rev1</w:t>
              </w:r>
            </w:ins>
            <w:r>
              <w:rPr>
                <w:rFonts w:eastAsia="宋体"/>
                <w:snapToGrid/>
                <w:kern w:val="0"/>
                <w:szCs w:val="20"/>
                <w:lang w:eastAsia="zh-CN"/>
              </w:rPr>
              <w:t>:</w:t>
            </w:r>
          </w:p>
          <w:p w14:paraId="501A194D" w14:textId="77777777" w:rsidR="0035490D" w:rsidRDefault="00832849">
            <w:pPr>
              <w:pStyle w:val="ListParagraph"/>
              <w:numPr>
                <w:ilvl w:val="0"/>
                <w:numId w:val="17"/>
              </w:numPr>
              <w:rPr>
                <w:lang w:eastAsia="en-US"/>
              </w:rPr>
            </w:pPr>
            <w:r>
              <w:rPr>
                <w:lang w:eastAsia="en-US"/>
              </w:rPr>
              <w:t>For a cell within a set of cells which can be co-scheduled by a DCI format 0_X/1_X, sup</w:t>
            </w:r>
            <w:r>
              <w:rPr>
                <w:lang w:eastAsia="en-US"/>
              </w:rPr>
              <w:lastRenderedPageBreak/>
              <w:t xml:space="preserve">port monitoring the DCI format 0_X/1_X and legacy DCI format(s) from a same scheduling cell. </w:t>
            </w:r>
          </w:p>
          <w:p w14:paraId="14496DF3"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are monitored simultaneously. </w:t>
            </w:r>
          </w:p>
          <w:p w14:paraId="600BC7FC"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3F03FE0A"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1"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1735AA44" w14:textId="77777777" w:rsidR="0035490D" w:rsidRDefault="0035490D">
            <w:pPr>
              <w:jc w:val="left"/>
              <w:rPr>
                <w:rFonts w:eastAsiaTheme="minorEastAsia"/>
                <w:bCs/>
                <w:lang w:eastAsia="zh-CN"/>
              </w:rPr>
            </w:pPr>
          </w:p>
        </w:tc>
      </w:tr>
      <w:tr w:rsidR="0035490D" w14:paraId="139A24B2" w14:textId="77777777">
        <w:tc>
          <w:tcPr>
            <w:tcW w:w="1668" w:type="dxa"/>
          </w:tcPr>
          <w:p w14:paraId="058DA823" w14:textId="77777777" w:rsidR="0035490D" w:rsidRDefault="00832849">
            <w:pPr>
              <w:jc w:val="left"/>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694" w:type="dxa"/>
          </w:tcPr>
          <w:p w14:paraId="2677FE2A" w14:textId="77777777" w:rsidR="0035490D" w:rsidRDefault="00832849">
            <w:pPr>
              <w:wordWrap/>
              <w:jc w:val="left"/>
              <w:rPr>
                <w:rFonts w:eastAsiaTheme="minorEastAsia"/>
                <w:bCs/>
                <w:lang w:eastAsia="zh-CN"/>
              </w:rPr>
            </w:pPr>
            <w:r>
              <w:rPr>
                <w:rFonts w:eastAsiaTheme="minorEastAsia"/>
                <w:bCs/>
                <w:lang w:eastAsia="zh-CN"/>
              </w:rPr>
              <w:t xml:space="preserve">The first </w:t>
            </w:r>
            <w:proofErr w:type="spellStart"/>
            <w:r>
              <w:rPr>
                <w:rFonts w:eastAsiaTheme="minorEastAsia"/>
                <w:bCs/>
                <w:lang w:eastAsia="zh-CN"/>
              </w:rPr>
              <w:t>subullet</w:t>
            </w:r>
            <w:proofErr w:type="spellEnd"/>
            <w:r>
              <w:rPr>
                <w:rFonts w:eastAsiaTheme="minorEastAsia"/>
                <w:bCs/>
                <w:lang w:eastAsia="zh-CN"/>
              </w:rPr>
              <w:t xml:space="preserve"> is confusing, whether DCI format 0_X/1_X and the legacy DCI format(s) are monitored simultaneously is up to the </w:t>
            </w:r>
            <w:proofErr w:type="spellStart"/>
            <w:r>
              <w:rPr>
                <w:rFonts w:eastAsiaTheme="minorEastAsia"/>
                <w:bCs/>
                <w:lang w:eastAsia="zh-CN"/>
              </w:rPr>
              <w:t>gNB’s</w:t>
            </w:r>
            <w:proofErr w:type="spellEnd"/>
            <w:r>
              <w:rPr>
                <w:rFonts w:eastAsiaTheme="minorEastAsia"/>
                <w:bCs/>
                <w:lang w:eastAsia="zh-CN"/>
              </w:rPr>
              <w:t xml:space="preserve"> configuration.</w:t>
            </w:r>
          </w:p>
          <w:p w14:paraId="645E601D" w14:textId="77777777" w:rsidR="0035490D" w:rsidRDefault="00832849">
            <w:pPr>
              <w:jc w:val="left"/>
              <w:rPr>
                <w:rFonts w:eastAsia="MS Mincho"/>
                <w:bCs/>
                <w:lang w:val="en-US" w:eastAsia="ja-JP"/>
              </w:rPr>
            </w:pPr>
            <w:r>
              <w:rPr>
                <w:rFonts w:eastAsiaTheme="minorEastAsia"/>
                <w:bCs/>
                <w:lang w:eastAsia="zh-CN"/>
              </w:rPr>
              <w:t xml:space="preserve">We don’t support the second </w:t>
            </w:r>
            <w:proofErr w:type="gramStart"/>
            <w:r>
              <w:rPr>
                <w:rFonts w:eastAsiaTheme="minorEastAsia"/>
                <w:bCs/>
                <w:lang w:eastAsia="zh-CN"/>
              </w:rPr>
              <w:t>proposal,</w:t>
            </w:r>
            <w:proofErr w:type="gramEnd"/>
            <w:r>
              <w:rPr>
                <w:rFonts w:eastAsiaTheme="minorEastAsia"/>
                <w:bCs/>
                <w:lang w:eastAsia="zh-CN"/>
              </w:rPr>
              <w:t xml:space="preserve"> it is not cleared to us what is the benefit to support more than one scheduling cell for a scheduled cell (except for the </w:t>
            </w:r>
            <w:proofErr w:type="spellStart"/>
            <w:r>
              <w:rPr>
                <w:rFonts w:eastAsiaTheme="minorEastAsia"/>
                <w:bCs/>
                <w:lang w:eastAsia="zh-CN"/>
              </w:rPr>
              <w:t>Pcell</w:t>
            </w:r>
            <w:proofErr w:type="spellEnd"/>
            <w:r>
              <w:rPr>
                <w:rFonts w:eastAsiaTheme="minorEastAsia"/>
                <w:bCs/>
                <w:lang w:eastAsia="zh-CN"/>
              </w:rPr>
              <w:t>). We are fine to FFS the second bullet</w:t>
            </w:r>
          </w:p>
        </w:tc>
      </w:tr>
      <w:tr w:rsidR="0035490D" w14:paraId="6AE9FC1B" w14:textId="77777777">
        <w:tc>
          <w:tcPr>
            <w:tcW w:w="1668" w:type="dxa"/>
          </w:tcPr>
          <w:p w14:paraId="1B7E8EE4" w14:textId="77777777" w:rsidR="0035490D" w:rsidRDefault="00832849">
            <w:pPr>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694" w:type="dxa"/>
          </w:tcPr>
          <w:p w14:paraId="613C8C94" w14:textId="77777777" w:rsidR="0035490D" w:rsidRDefault="00832849">
            <w:pPr>
              <w:jc w:val="left"/>
              <w:rPr>
                <w:rFonts w:eastAsiaTheme="minorEastAsia"/>
                <w:bCs/>
                <w:lang w:eastAsia="zh-CN"/>
              </w:rPr>
            </w:pPr>
            <w:r>
              <w:rPr>
                <w:rFonts w:eastAsia="MS Mincho"/>
                <w:bCs/>
                <w:lang w:val="en-US" w:eastAsia="ja-JP"/>
              </w:rPr>
              <w:t>We are fine with the updated proposal while we support without FFS on 2</w:t>
            </w:r>
            <w:r>
              <w:rPr>
                <w:rFonts w:eastAsia="MS Mincho"/>
                <w:bCs/>
                <w:vertAlign w:val="superscript"/>
                <w:lang w:val="en-US" w:eastAsia="ja-JP"/>
              </w:rPr>
              <w:t>nd</w:t>
            </w:r>
            <w:r>
              <w:rPr>
                <w:rFonts w:eastAsia="MS Mincho"/>
                <w:bCs/>
                <w:lang w:val="en-US" w:eastAsia="ja-JP"/>
              </w:rPr>
              <w:t xml:space="preserve"> sub-bullet.</w:t>
            </w:r>
          </w:p>
        </w:tc>
      </w:tr>
      <w:tr w:rsidR="0035490D" w14:paraId="39CE17CE" w14:textId="77777777">
        <w:tc>
          <w:tcPr>
            <w:tcW w:w="1668" w:type="dxa"/>
          </w:tcPr>
          <w:p w14:paraId="2D7978B1" w14:textId="77777777" w:rsidR="0035490D" w:rsidRDefault="00832849">
            <w:pPr>
              <w:wordWrap/>
              <w:rPr>
                <w:rFonts w:eastAsia="MS Mincho"/>
                <w:bCs/>
                <w:lang w:val="en-US" w:eastAsia="ja-JP"/>
              </w:rPr>
            </w:pPr>
            <w:r>
              <w:rPr>
                <w:bCs/>
                <w:lang w:val="en-US" w:eastAsia="zh-CN"/>
              </w:rPr>
              <w:t>OPPO</w:t>
            </w:r>
          </w:p>
        </w:tc>
        <w:tc>
          <w:tcPr>
            <w:tcW w:w="7694" w:type="dxa"/>
          </w:tcPr>
          <w:p w14:paraId="2817F2E6" w14:textId="77777777" w:rsidR="0035490D" w:rsidRDefault="00832849">
            <w:pPr>
              <w:wordWrap/>
              <w:rPr>
                <w:rFonts w:eastAsia="MS Mincho"/>
                <w:bCs/>
                <w:lang w:val="en-US" w:eastAsia="ja-JP"/>
              </w:rPr>
            </w:pPr>
            <w:r>
              <w:rPr>
                <w:bCs/>
                <w:lang w:val="en-US" w:eastAsia="zh-CN"/>
              </w:rPr>
              <w:t>For the 1</w:t>
            </w:r>
            <w:r>
              <w:rPr>
                <w:bCs/>
                <w:vertAlign w:val="superscript"/>
                <w:lang w:val="en-US" w:eastAsia="zh-CN"/>
              </w:rPr>
              <w:t>st</w:t>
            </w:r>
            <w:r>
              <w:rPr>
                <w:bCs/>
                <w:lang w:val="en-US" w:eastAsia="zh-CN"/>
              </w:rPr>
              <w:t xml:space="preserve"> bullet, we are ok if the proposal leaves it open whether UE needs to monitor DCI 0_1/0_2/1_1/1_2 besides monitoring DCI 0_X/1_X. Note that the legacy DCI can refer to 0_0/1_0 at least.  </w:t>
            </w:r>
          </w:p>
        </w:tc>
      </w:tr>
      <w:tr w:rsidR="0035490D" w14:paraId="139CE3FA" w14:textId="77777777">
        <w:tc>
          <w:tcPr>
            <w:tcW w:w="1668" w:type="dxa"/>
          </w:tcPr>
          <w:p w14:paraId="327400CB" w14:textId="77777777" w:rsidR="0035490D" w:rsidRDefault="00832849">
            <w:pPr>
              <w:rPr>
                <w:bCs/>
                <w:lang w:val="en-US" w:eastAsia="zh-CN"/>
              </w:rPr>
            </w:pPr>
            <w:r>
              <w:rPr>
                <w:bCs/>
                <w:lang w:val="en-US" w:eastAsia="zh-CN"/>
              </w:rPr>
              <w:t>Moderator2</w:t>
            </w:r>
          </w:p>
        </w:tc>
        <w:tc>
          <w:tcPr>
            <w:tcW w:w="7694" w:type="dxa"/>
          </w:tcPr>
          <w:p w14:paraId="274F461D" w14:textId="77777777" w:rsidR="0035490D" w:rsidRDefault="00832849">
            <w:pPr>
              <w:rPr>
                <w:bCs/>
                <w:lang w:val="en-US" w:eastAsia="zh-CN"/>
              </w:rPr>
            </w:pPr>
            <w:r>
              <w:rPr>
                <w:bCs/>
                <w:lang w:val="en-US" w:eastAsia="zh-CN"/>
              </w:rPr>
              <w:t>@Xiaomi: Agree with your first comment and make below update to address your concern.</w:t>
            </w:r>
          </w:p>
          <w:p w14:paraId="27417C43" w14:textId="77777777" w:rsidR="0035490D" w:rsidRDefault="0035490D">
            <w:pPr>
              <w:rPr>
                <w:bCs/>
                <w:lang w:val="en-US" w:eastAsia="zh-CN"/>
              </w:rPr>
            </w:pPr>
          </w:p>
          <w:p w14:paraId="1648D2E3" w14:textId="77777777" w:rsidR="0035490D" w:rsidRDefault="00832849">
            <w:pPr>
              <w:rPr>
                <w:bCs/>
                <w:lang w:val="en-US" w:eastAsia="zh-CN"/>
              </w:rPr>
            </w:pPr>
            <w:r>
              <w:rPr>
                <w:bCs/>
                <w:lang w:val="en-US" w:eastAsia="zh-CN"/>
              </w:rPr>
              <w:t xml:space="preserve">@OPPO: Besides of DCI 0_X/1_X, which legacy DCI formats are monitored is dependent on RRC configuration. So it is open to detailed DCI format. </w:t>
            </w:r>
          </w:p>
          <w:p w14:paraId="02CEF8F4" w14:textId="77777777" w:rsidR="0035490D" w:rsidRDefault="0035490D">
            <w:pPr>
              <w:rPr>
                <w:bCs/>
                <w:lang w:val="en-US" w:eastAsia="zh-CN"/>
              </w:rPr>
            </w:pPr>
          </w:p>
          <w:p w14:paraId="59315BBE" w14:textId="77777777" w:rsidR="0035490D" w:rsidRDefault="00832849">
            <w:pPr>
              <w:rPr>
                <w:bCs/>
                <w:lang w:val="en-US" w:eastAsia="zh-CN"/>
              </w:rPr>
            </w:pPr>
            <w:r>
              <w:rPr>
                <w:bCs/>
                <w:lang w:val="en-US" w:eastAsia="zh-CN"/>
              </w:rPr>
              <w:t>@All: Further update is listed below:</w:t>
            </w:r>
          </w:p>
          <w:p w14:paraId="55995D38"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2" w:author="Haipeng HP1 Lei" w:date="2022-08-22T11:28:00Z">
              <w:r>
                <w:rPr>
                  <w:rFonts w:eastAsia="宋体"/>
                  <w:snapToGrid/>
                  <w:kern w:val="0"/>
                  <w:szCs w:val="20"/>
                  <w:lang w:eastAsia="zh-CN"/>
                </w:rPr>
                <w:t xml:space="preserve"> rev</w:t>
              </w:r>
            </w:ins>
            <w:ins w:id="83" w:author="Haipeng HP1 Lei" w:date="2022-08-23T15:49:00Z">
              <w:r>
                <w:rPr>
                  <w:rFonts w:eastAsia="宋体"/>
                  <w:snapToGrid/>
                  <w:kern w:val="0"/>
                  <w:szCs w:val="20"/>
                  <w:lang w:eastAsia="zh-CN"/>
                </w:rPr>
                <w:t>2</w:t>
              </w:r>
            </w:ins>
            <w:r>
              <w:rPr>
                <w:rFonts w:eastAsia="宋体"/>
                <w:snapToGrid/>
                <w:kern w:val="0"/>
                <w:szCs w:val="20"/>
                <w:lang w:eastAsia="zh-CN"/>
              </w:rPr>
              <w:t>:</w:t>
            </w:r>
          </w:p>
          <w:p w14:paraId="779A0BFA" w14:textId="77777777" w:rsidR="0035490D" w:rsidRDefault="00832849">
            <w:pPr>
              <w:pStyle w:val="ListParagraph"/>
              <w:numPr>
                <w:ilvl w:val="0"/>
                <w:numId w:val="17"/>
              </w:numPr>
              <w:rPr>
                <w:lang w:eastAsia="en-US"/>
              </w:rPr>
            </w:pPr>
            <w:r>
              <w:rPr>
                <w:lang w:eastAsia="en-US"/>
              </w:rPr>
              <w:t xml:space="preserve">For a cell within a set of cells which can be co-scheduled by a DCI format 0_X/1_X, support monitoring the DCI format 0_X/1_X and legacy DCI format(s) from a same scheduling cell. </w:t>
            </w:r>
          </w:p>
          <w:p w14:paraId="6BCA5F78"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84" w:author="Haipeng HP1 Lei" w:date="2022-08-22T20:17:00Z">
              <w:r>
                <w:rPr>
                  <w:rFonts w:eastAsia="楷体"/>
                  <w:szCs w:val="20"/>
                  <w:lang w:eastAsia="zh-CN"/>
                </w:rPr>
                <w:delText xml:space="preserve">are </w:delText>
              </w:r>
            </w:del>
            <w:ins w:id="8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DBD5CEE"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FFS: whether this is supported for all cells within the set of cells. </w:t>
            </w:r>
          </w:p>
          <w:p w14:paraId="74A2E44F"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kern w:val="0"/>
                <w:szCs w:val="20"/>
                <w:lang w:eastAsia="zh-CN"/>
              </w:rPr>
            </w:pPr>
            <w:ins w:id="86" w:author="Haipeng HP1 Lei" w:date="2022-08-22T11:28:00Z">
              <w:r>
                <w:rPr>
                  <w:rFonts w:eastAsia="Gulim"/>
                  <w:kern w:val="0"/>
                  <w:szCs w:val="20"/>
                  <w:lang w:eastAsia="en-US"/>
                </w:rPr>
                <w:t xml:space="preserve">FFS: </w:t>
              </w:r>
            </w:ins>
            <w:r>
              <w:rPr>
                <w:rFonts w:eastAsia="Gulim"/>
                <w:kern w:val="0"/>
                <w:szCs w:val="20"/>
                <w:lang w:eastAsia="en-US"/>
              </w:rPr>
              <w:t>For a cell</w:t>
            </w:r>
            <w:r>
              <w:rPr>
                <w:rFonts w:eastAsia="Gulim"/>
                <w:color w:val="00B050"/>
                <w:kern w:val="0"/>
                <w:szCs w:val="20"/>
                <w:lang w:eastAsia="en-US"/>
              </w:rPr>
              <w:t xml:space="preserve"> </w:t>
            </w:r>
            <w:r>
              <w:rPr>
                <w:rFonts w:eastAsia="Gulim"/>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color w:val="00B050"/>
                <w:kern w:val="0"/>
                <w:szCs w:val="20"/>
                <w:lang w:eastAsia="en-US"/>
              </w:rPr>
              <w:t>.</w:t>
            </w:r>
          </w:p>
          <w:p w14:paraId="281DA057" w14:textId="77777777" w:rsidR="0035490D" w:rsidRDefault="0035490D">
            <w:pPr>
              <w:rPr>
                <w:bCs/>
                <w:lang w:eastAsia="zh-CN"/>
              </w:rPr>
            </w:pPr>
          </w:p>
        </w:tc>
      </w:tr>
      <w:tr w:rsidR="0035490D" w14:paraId="28B1C7AB" w14:textId="77777777">
        <w:tc>
          <w:tcPr>
            <w:tcW w:w="1668" w:type="dxa"/>
          </w:tcPr>
          <w:p w14:paraId="04E2B468" w14:textId="77777777" w:rsidR="0035490D" w:rsidRDefault="00832849">
            <w:pPr>
              <w:rPr>
                <w:bCs/>
                <w:lang w:val="en-US" w:eastAsia="zh-CN"/>
              </w:rPr>
            </w:pPr>
            <w:r>
              <w:rPr>
                <w:bCs/>
                <w:lang w:val="en-US" w:eastAsia="zh-CN"/>
              </w:rPr>
              <w:t>Intel</w:t>
            </w:r>
          </w:p>
        </w:tc>
        <w:tc>
          <w:tcPr>
            <w:tcW w:w="7694" w:type="dxa"/>
          </w:tcPr>
          <w:p w14:paraId="082FB14F" w14:textId="77777777" w:rsidR="0035490D" w:rsidRDefault="00832849">
            <w:pPr>
              <w:rPr>
                <w:bCs/>
                <w:lang w:val="en-US" w:eastAsia="zh-CN"/>
              </w:rPr>
            </w:pPr>
            <w:r>
              <w:rPr>
                <w:bCs/>
                <w:lang w:val="en-US" w:eastAsia="zh-CN"/>
              </w:rPr>
              <w:t xml:space="preserve">We are fine with FFS, but we think we need to support same cell scheduling + multi-cell scheduling. </w:t>
            </w:r>
          </w:p>
        </w:tc>
      </w:tr>
      <w:tr w:rsidR="0035490D" w14:paraId="367F987B" w14:textId="77777777">
        <w:tc>
          <w:tcPr>
            <w:tcW w:w="1668" w:type="dxa"/>
          </w:tcPr>
          <w:p w14:paraId="4745A5CA" w14:textId="77777777" w:rsidR="0035490D" w:rsidRDefault="00832849">
            <w:pPr>
              <w:rPr>
                <w:bCs/>
                <w:lang w:val="en-US" w:eastAsia="zh-CN"/>
              </w:rPr>
            </w:pPr>
            <w:r>
              <w:rPr>
                <w:bCs/>
                <w:lang w:val="en-US" w:eastAsia="zh-CN"/>
              </w:rPr>
              <w:t>Moderator3</w:t>
            </w:r>
          </w:p>
        </w:tc>
        <w:tc>
          <w:tcPr>
            <w:tcW w:w="7694" w:type="dxa"/>
          </w:tcPr>
          <w:p w14:paraId="55F618D6" w14:textId="77777777" w:rsidR="0035490D" w:rsidRDefault="00832849">
            <w:pPr>
              <w:rPr>
                <w:bCs/>
                <w:lang w:val="en-US" w:eastAsia="zh-CN"/>
              </w:rPr>
            </w:pPr>
            <w:r>
              <w:rPr>
                <w:bCs/>
                <w:lang w:val="en-US" w:eastAsia="zh-CN"/>
              </w:rPr>
              <w:t xml:space="preserve">Based on the offline discussion, below version seems acceptable. </w:t>
            </w:r>
          </w:p>
          <w:p w14:paraId="5D23BD81" w14:textId="77777777" w:rsidR="0035490D" w:rsidRDefault="00832849">
            <w:pPr>
              <w:rPr>
                <w:bCs/>
                <w:lang w:val="en-US" w:eastAsia="zh-CN"/>
              </w:rPr>
            </w:pPr>
            <w:r>
              <w:rPr>
                <w:bCs/>
                <w:lang w:val="en-US" w:eastAsia="zh-CN"/>
              </w:rPr>
              <w:t xml:space="preserve">@All: Please continue to check or polish it. </w:t>
            </w:r>
          </w:p>
          <w:p w14:paraId="3F29F00E" w14:textId="77777777" w:rsidR="0035490D" w:rsidRDefault="0035490D">
            <w:pPr>
              <w:rPr>
                <w:bCs/>
                <w:lang w:val="en-US" w:eastAsia="zh-CN"/>
              </w:rPr>
            </w:pPr>
          </w:p>
          <w:p w14:paraId="46EB1C08"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87" w:author="Haipeng HP1 Lei" w:date="2022-08-22T11:28:00Z">
              <w:r>
                <w:rPr>
                  <w:rFonts w:eastAsia="宋体"/>
                  <w:snapToGrid/>
                  <w:kern w:val="0"/>
                  <w:szCs w:val="20"/>
                  <w:lang w:eastAsia="zh-CN"/>
                </w:rPr>
                <w:t xml:space="preserve"> rev</w:t>
              </w:r>
            </w:ins>
            <w:ins w:id="88" w:author="Haipeng HP1 Lei" w:date="2022-08-23T15:49:00Z">
              <w:r>
                <w:rPr>
                  <w:rFonts w:eastAsia="宋体"/>
                  <w:snapToGrid/>
                  <w:kern w:val="0"/>
                  <w:szCs w:val="20"/>
                  <w:lang w:eastAsia="zh-CN"/>
                </w:rPr>
                <w:t>2</w:t>
              </w:r>
            </w:ins>
            <w:r>
              <w:rPr>
                <w:rFonts w:eastAsia="宋体"/>
                <w:snapToGrid/>
                <w:kern w:val="0"/>
                <w:szCs w:val="20"/>
                <w:lang w:eastAsia="zh-CN"/>
              </w:rPr>
              <w:t>:</w:t>
            </w:r>
          </w:p>
          <w:p w14:paraId="449F3BAB" w14:textId="77777777" w:rsidR="0035490D" w:rsidRDefault="00832849">
            <w:pPr>
              <w:pStyle w:val="ListParagraph"/>
              <w:numPr>
                <w:ilvl w:val="0"/>
                <w:numId w:val="17"/>
              </w:numPr>
              <w:rPr>
                <w:lang w:eastAsia="en-US"/>
              </w:rPr>
            </w:pPr>
            <w:ins w:id="89"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BC0E404"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90" w:author="Haipeng HP1 Lei" w:date="2022-08-22T20:17:00Z">
              <w:r>
                <w:rPr>
                  <w:rFonts w:eastAsia="楷体"/>
                  <w:szCs w:val="20"/>
                  <w:lang w:eastAsia="zh-CN"/>
                </w:rPr>
                <w:delText xml:space="preserve">are </w:delText>
              </w:r>
            </w:del>
            <w:ins w:id="91"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21F83F94" w14:textId="77777777" w:rsidR="0035490D" w:rsidRDefault="00832849">
            <w:pPr>
              <w:pStyle w:val="ListParagraph"/>
              <w:numPr>
                <w:ilvl w:val="0"/>
                <w:numId w:val="15"/>
              </w:numPr>
              <w:rPr>
                <w:ins w:id="92" w:author="Haipeng HP1 Lei" w:date="2022-08-23T15:52:00Z"/>
                <w:rFonts w:eastAsia="楷体"/>
                <w:szCs w:val="20"/>
                <w:lang w:eastAsia="zh-CN"/>
              </w:rPr>
            </w:pPr>
            <w:r>
              <w:rPr>
                <w:rFonts w:eastAsia="楷体"/>
                <w:szCs w:val="20"/>
                <w:lang w:eastAsia="zh-CN"/>
              </w:rPr>
              <w:t xml:space="preserve">FFS: whether this is supported for </w:t>
            </w:r>
            <w:ins w:id="93"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4BABC73D" w14:textId="77777777" w:rsidR="0035490D" w:rsidRDefault="00832849">
            <w:pPr>
              <w:pStyle w:val="ListParagraph"/>
              <w:numPr>
                <w:ilvl w:val="0"/>
                <w:numId w:val="15"/>
              </w:numPr>
              <w:wordWrap/>
              <w:rPr>
                <w:ins w:id="94" w:author="Haipeng HP1 Lei" w:date="2022-08-23T15:52:00Z"/>
                <w:rFonts w:eastAsia="楷体"/>
                <w:szCs w:val="20"/>
                <w:lang w:eastAsia="zh-CN"/>
              </w:rPr>
            </w:pPr>
            <w:ins w:id="95" w:author="Haipeng HP1 Lei" w:date="2022-08-23T15:52:00Z">
              <w:r>
                <w:rPr>
                  <w:rFonts w:eastAsia="楷体"/>
                  <w:szCs w:val="20"/>
                  <w:lang w:eastAsia="zh-CN"/>
                </w:rPr>
                <w:t>FFS: number of different DCI sizes for 0_X/1_X and for legacy DCI formats</w:t>
              </w:r>
            </w:ins>
          </w:p>
          <w:p w14:paraId="18074B06" w14:textId="77777777" w:rsidR="0035490D" w:rsidRDefault="00832849">
            <w:pPr>
              <w:pStyle w:val="ListParagraph"/>
              <w:numPr>
                <w:ilvl w:val="0"/>
                <w:numId w:val="15"/>
              </w:numPr>
              <w:rPr>
                <w:rFonts w:eastAsia="楷体"/>
                <w:szCs w:val="20"/>
                <w:lang w:eastAsia="zh-CN"/>
              </w:rPr>
            </w:pPr>
            <w:ins w:id="96" w:author="Haipeng HP1 Lei" w:date="2022-08-23T15:52:00Z">
              <w:r>
                <w:rPr>
                  <w:rFonts w:eastAsia="楷体"/>
                  <w:szCs w:val="20"/>
                  <w:lang w:eastAsia="zh-CN"/>
                </w:rPr>
                <w:t>FFS: whether to support a subset or all legacy DCI format(s)</w:t>
              </w:r>
            </w:ins>
          </w:p>
          <w:p w14:paraId="6AD5F32E"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97" w:author="Haipeng HP1 Lei" w:date="2022-08-22T11:28:00Z">
              <w:r>
                <w:rPr>
                  <w:rFonts w:eastAsia="Gulim"/>
                  <w:strike/>
                  <w:kern w:val="0"/>
                  <w:szCs w:val="20"/>
                  <w:lang w:eastAsia="en-US"/>
                </w:rPr>
                <w:lastRenderedPageBreak/>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2CDF08EC" w14:textId="77777777" w:rsidR="0035490D" w:rsidRDefault="0035490D">
            <w:pPr>
              <w:rPr>
                <w:rFonts w:eastAsiaTheme="minorEastAsia"/>
                <w:bCs/>
                <w:lang w:eastAsia="zh-CN"/>
              </w:rPr>
            </w:pPr>
          </w:p>
          <w:p w14:paraId="03661E14" w14:textId="77777777" w:rsidR="0035490D" w:rsidRDefault="0035490D">
            <w:pPr>
              <w:rPr>
                <w:rFonts w:eastAsiaTheme="minorEastAsia"/>
                <w:bCs/>
                <w:lang w:eastAsia="zh-CN"/>
              </w:rPr>
            </w:pPr>
          </w:p>
          <w:p w14:paraId="7F9C9EA8" w14:textId="77777777" w:rsidR="0035490D" w:rsidRDefault="0035490D">
            <w:pPr>
              <w:rPr>
                <w:rFonts w:eastAsiaTheme="minorEastAsia"/>
                <w:bCs/>
                <w:lang w:eastAsia="zh-CN"/>
              </w:rPr>
            </w:pPr>
          </w:p>
        </w:tc>
      </w:tr>
      <w:tr w:rsidR="0035490D" w14:paraId="76571AB7" w14:textId="77777777">
        <w:tc>
          <w:tcPr>
            <w:tcW w:w="1668" w:type="dxa"/>
          </w:tcPr>
          <w:p w14:paraId="58096D7D" w14:textId="77777777" w:rsidR="0035490D" w:rsidRDefault="00832849">
            <w:pPr>
              <w:rPr>
                <w:bCs/>
                <w:lang w:val="en-US" w:eastAsia="zh-CN"/>
              </w:rPr>
            </w:pPr>
            <w:r>
              <w:rPr>
                <w:bCs/>
                <w:lang w:val="en-US" w:eastAsia="zh-CN"/>
              </w:rPr>
              <w:lastRenderedPageBreak/>
              <w:t>Samsung2</w:t>
            </w:r>
          </w:p>
        </w:tc>
        <w:tc>
          <w:tcPr>
            <w:tcW w:w="7694" w:type="dxa"/>
          </w:tcPr>
          <w:p w14:paraId="7CBA4732" w14:textId="77777777" w:rsidR="0035490D" w:rsidRDefault="00832849">
            <w:pPr>
              <w:rPr>
                <w:bCs/>
                <w:lang w:val="en-US" w:eastAsia="zh-CN"/>
              </w:rPr>
            </w:pPr>
            <w:r>
              <w:rPr>
                <w:bCs/>
                <w:lang w:val="en-US" w:eastAsia="zh-CN"/>
              </w:rPr>
              <w:t xml:space="preserve">The DCI 0_X/1_X is just another DCI format - we see no need to introduce a new framework for monitoring DCI 0_X/1_X, so we continue to have concern on the FFS points: </w:t>
            </w:r>
          </w:p>
          <w:p w14:paraId="114A53DC" w14:textId="77777777" w:rsidR="0035490D" w:rsidRDefault="00832849">
            <w:pPr>
              <w:pStyle w:val="ListParagraph"/>
              <w:numPr>
                <w:ilvl w:val="0"/>
                <w:numId w:val="16"/>
              </w:numPr>
              <w:rPr>
                <w:bCs/>
                <w:lang w:val="en-US" w:eastAsia="zh-CN"/>
              </w:rPr>
            </w:pPr>
            <w:r>
              <w:rPr>
                <w:bCs/>
                <w:lang w:val="en-US" w:eastAsia="zh-CN"/>
              </w:rPr>
              <w:t xml:space="preserve">the third FFS is restrictive, since configuration of DCI formats is up to gNB, and specifications should not rule out certain DCI formats. </w:t>
            </w:r>
          </w:p>
          <w:p w14:paraId="6B7FDACA" w14:textId="77777777" w:rsidR="0035490D" w:rsidRDefault="00832849">
            <w:pPr>
              <w:pStyle w:val="ListParagraph"/>
              <w:numPr>
                <w:ilvl w:val="0"/>
                <w:numId w:val="16"/>
              </w:numPr>
              <w:rPr>
                <w:bCs/>
                <w:lang w:val="en-US" w:eastAsia="zh-CN"/>
              </w:rPr>
            </w:pPr>
            <w:r>
              <w:rPr>
                <w:bCs/>
                <w:lang w:val="en-US" w:eastAsia="zh-CN"/>
              </w:rPr>
              <w:t>The second FFS is already being discussed in Proposal 2-6, so no need to duplicate the discussion here.</w:t>
            </w:r>
          </w:p>
          <w:p w14:paraId="22F9563F" w14:textId="77777777" w:rsidR="0035490D" w:rsidRDefault="00832849">
            <w:pPr>
              <w:pStyle w:val="ListParagraph"/>
              <w:numPr>
                <w:ilvl w:val="0"/>
                <w:numId w:val="16"/>
              </w:numPr>
              <w:rPr>
                <w:bCs/>
                <w:lang w:val="en-US" w:eastAsia="zh-CN"/>
              </w:rPr>
            </w:pPr>
            <w:r>
              <w:rPr>
                <w:bCs/>
                <w:lang w:val="en-US" w:eastAsia="zh-CN"/>
              </w:rPr>
              <w:t>For the first FFS, we would like to understand whether the wording “</w:t>
            </w:r>
            <w:r>
              <w:rPr>
                <w:rFonts w:eastAsia="楷体"/>
                <w:i/>
                <w:szCs w:val="20"/>
                <w:lang w:eastAsia="zh-CN"/>
              </w:rPr>
              <w:t>whether this is supported</w:t>
            </w:r>
            <w:r>
              <w:rPr>
                <w:bCs/>
                <w:lang w:val="en-US" w:eastAsia="zh-CN"/>
              </w:rPr>
              <w:t xml:space="preserve">” refers to the main bullet on usage of same scheduling cell or the sub-bullet on simultaneous PDCCH monitoring. The former interpretation will be an incomplete framework since the scheduling cell is not clarified for some cells and/or some DCI formats. The latter interpretation may be less problematic and can be further discussed – if so, the indenting and the wording of the FFS should be fixed to avoid confusion. </w:t>
            </w:r>
          </w:p>
          <w:p w14:paraId="526E60DD" w14:textId="77777777" w:rsidR="0035490D" w:rsidRDefault="0035490D">
            <w:pPr>
              <w:rPr>
                <w:bCs/>
                <w:lang w:val="en-US" w:eastAsia="zh-CN"/>
              </w:rPr>
            </w:pPr>
          </w:p>
          <w:p w14:paraId="6F86DE0A" w14:textId="77777777" w:rsidR="0035490D" w:rsidRDefault="0035490D">
            <w:pPr>
              <w:rPr>
                <w:bCs/>
                <w:lang w:val="en-US" w:eastAsia="zh-CN"/>
              </w:rPr>
            </w:pPr>
          </w:p>
          <w:p w14:paraId="24012B15" w14:textId="77777777" w:rsidR="0035490D" w:rsidRDefault="00832849">
            <w:pPr>
              <w:rPr>
                <w:bCs/>
                <w:lang w:val="en-US" w:eastAsia="zh-CN"/>
              </w:rPr>
            </w:pPr>
            <w:r>
              <w:rPr>
                <w:bCs/>
                <w:lang w:val="en-US" w:eastAsia="zh-CN"/>
              </w:rPr>
              <w:t>Therefore, we suggest the following two versions:</w:t>
            </w:r>
          </w:p>
          <w:p w14:paraId="5BDE8B6F" w14:textId="77777777" w:rsidR="0035490D" w:rsidRDefault="0035490D">
            <w:pPr>
              <w:rPr>
                <w:bCs/>
                <w:lang w:val="en-US" w:eastAsia="zh-CN"/>
              </w:rPr>
            </w:pPr>
          </w:p>
          <w:p w14:paraId="0398141E"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98" w:author="Haipeng HP1 Lei" w:date="2022-08-22T11:28:00Z">
              <w:r>
                <w:rPr>
                  <w:rFonts w:eastAsia="宋体"/>
                  <w:snapToGrid/>
                  <w:kern w:val="0"/>
                  <w:szCs w:val="20"/>
                  <w:lang w:eastAsia="zh-CN"/>
                </w:rPr>
                <w:t xml:space="preserve"> rev</w:t>
              </w:r>
            </w:ins>
            <w:ins w:id="99"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if “whether this is supported” is about same scheduling cell]</w:t>
            </w:r>
          </w:p>
          <w:p w14:paraId="7C4880DC" w14:textId="77777777" w:rsidR="0035490D" w:rsidRDefault="00832849">
            <w:pPr>
              <w:pStyle w:val="ListParagraph"/>
              <w:numPr>
                <w:ilvl w:val="0"/>
                <w:numId w:val="17"/>
              </w:numPr>
              <w:rPr>
                <w:lang w:eastAsia="en-US"/>
              </w:rPr>
            </w:pPr>
            <w:ins w:id="100"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04848072"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01" w:author="Haipeng HP1 Lei" w:date="2022-08-22T20:17:00Z">
              <w:r>
                <w:rPr>
                  <w:rFonts w:eastAsia="楷体"/>
                  <w:szCs w:val="20"/>
                  <w:lang w:eastAsia="zh-CN"/>
                </w:rPr>
                <w:delText xml:space="preserve">are </w:delText>
              </w:r>
            </w:del>
            <w:ins w:id="102"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A404717" w14:textId="77777777" w:rsidR="0035490D" w:rsidRDefault="00832849">
            <w:pPr>
              <w:pStyle w:val="ListParagraph"/>
              <w:numPr>
                <w:ilvl w:val="0"/>
                <w:numId w:val="15"/>
              </w:numPr>
              <w:rPr>
                <w:ins w:id="103" w:author="Haipeng HP1 Lei" w:date="2022-08-23T15:52:00Z"/>
                <w:rFonts w:eastAsia="楷体"/>
                <w:szCs w:val="20"/>
                <w:lang w:eastAsia="zh-CN"/>
              </w:rPr>
            </w:pPr>
            <w:r>
              <w:rPr>
                <w:rFonts w:eastAsia="楷体"/>
                <w:szCs w:val="20"/>
                <w:lang w:eastAsia="zh-CN"/>
              </w:rPr>
              <w:t xml:space="preserve">FFS: whether </w:t>
            </w:r>
            <w:r>
              <w:rPr>
                <w:rFonts w:eastAsia="楷体"/>
                <w:color w:val="FF0000"/>
                <w:szCs w:val="20"/>
                <w:lang w:eastAsia="zh-CN"/>
              </w:rPr>
              <w:t xml:space="preserve">to restrict </w:t>
            </w:r>
            <w:r>
              <w:rPr>
                <w:rFonts w:eastAsia="楷体"/>
                <w:strike/>
                <w:color w:val="FF0000"/>
                <w:szCs w:val="20"/>
                <w:lang w:eastAsia="zh-CN"/>
              </w:rPr>
              <w:t xml:space="preserve">this is supported for </w:t>
            </w:r>
            <w:ins w:id="104" w:author="Haipeng HP1 Lei" w:date="2022-08-23T15:52:00Z">
              <w:r>
                <w:rPr>
                  <w:rFonts w:eastAsia="楷体"/>
                  <w:strike/>
                  <w:color w:val="FF0000"/>
                  <w:szCs w:val="20"/>
                  <w:lang w:eastAsia="zh-CN"/>
                </w:rPr>
                <w:t xml:space="preserve">one, a subset, or </w:t>
              </w:r>
            </w:ins>
            <w:r>
              <w:rPr>
                <w:rFonts w:eastAsia="楷体"/>
                <w:strike/>
                <w:color w:val="FF0000"/>
                <w:szCs w:val="20"/>
                <w:lang w:eastAsia="zh-CN"/>
              </w:rPr>
              <w:t>all</w:t>
            </w:r>
            <w:r>
              <w:rPr>
                <w:rFonts w:eastAsia="楷体"/>
                <w:color w:val="FF0000"/>
                <w:szCs w:val="20"/>
                <w:lang w:eastAsia="zh-CN"/>
              </w:rPr>
              <w:t xml:space="preserve"> </w:t>
            </w:r>
            <w:r>
              <w:rPr>
                <w:rFonts w:eastAsia="楷体"/>
                <w:szCs w:val="20"/>
                <w:lang w:eastAsia="zh-CN"/>
              </w:rPr>
              <w:t>cells within the set of cells</w:t>
            </w:r>
            <w:r>
              <w:rPr>
                <w:rFonts w:eastAsia="楷体"/>
                <w:color w:val="FF0000"/>
                <w:szCs w:val="20"/>
                <w:lang w:eastAsia="zh-CN"/>
              </w:rPr>
              <w:t xml:space="preserve"> for which ‘a same scheduling cell for monitoring the DCI format 0_X/1_X and legacy DCI format(s)’ is supported</w:t>
            </w:r>
            <w:r>
              <w:rPr>
                <w:rFonts w:eastAsia="楷体"/>
                <w:szCs w:val="20"/>
                <w:lang w:eastAsia="zh-CN"/>
              </w:rPr>
              <w:t xml:space="preserve">. </w:t>
            </w:r>
          </w:p>
          <w:p w14:paraId="3EF4279B" w14:textId="77777777" w:rsidR="0035490D" w:rsidRDefault="00832849">
            <w:pPr>
              <w:pStyle w:val="ListParagraph"/>
              <w:numPr>
                <w:ilvl w:val="0"/>
                <w:numId w:val="15"/>
              </w:numPr>
              <w:wordWrap/>
              <w:rPr>
                <w:ins w:id="105" w:author="Haipeng HP1 Lei" w:date="2022-08-23T15:52:00Z"/>
                <w:rFonts w:eastAsia="楷体"/>
                <w:strike/>
                <w:color w:val="FF0000"/>
                <w:szCs w:val="20"/>
                <w:lang w:eastAsia="zh-CN"/>
              </w:rPr>
            </w:pPr>
            <w:ins w:id="106" w:author="Haipeng HP1 Lei" w:date="2022-08-23T15:52:00Z">
              <w:r>
                <w:rPr>
                  <w:rFonts w:eastAsia="楷体"/>
                  <w:strike/>
                  <w:color w:val="FF0000"/>
                  <w:szCs w:val="20"/>
                  <w:lang w:eastAsia="zh-CN"/>
                </w:rPr>
                <w:t>FFS: number of different DCI sizes for 0_X/1_X and for legacy DCI formats</w:t>
              </w:r>
            </w:ins>
          </w:p>
          <w:p w14:paraId="37A02E84" w14:textId="77777777" w:rsidR="0035490D" w:rsidRDefault="00832849">
            <w:pPr>
              <w:pStyle w:val="ListParagraph"/>
              <w:numPr>
                <w:ilvl w:val="0"/>
                <w:numId w:val="15"/>
              </w:numPr>
              <w:rPr>
                <w:rFonts w:eastAsia="楷体"/>
                <w:strike/>
                <w:color w:val="FF0000"/>
                <w:szCs w:val="20"/>
                <w:lang w:eastAsia="zh-CN"/>
              </w:rPr>
            </w:pPr>
            <w:ins w:id="107" w:author="Haipeng HP1 Lei" w:date="2022-08-23T15:52:00Z">
              <w:r>
                <w:rPr>
                  <w:rFonts w:eastAsia="楷体"/>
                  <w:strike/>
                  <w:color w:val="FF0000"/>
                  <w:szCs w:val="20"/>
                  <w:lang w:eastAsia="zh-CN"/>
                </w:rPr>
                <w:t>FFS: whether to support a subset or all legacy DCI format(s)</w:t>
              </w:r>
            </w:ins>
          </w:p>
          <w:p w14:paraId="17254331"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08"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0B8F5BFC" w14:textId="77777777" w:rsidR="0035490D" w:rsidRDefault="0035490D">
            <w:pPr>
              <w:rPr>
                <w:bCs/>
                <w:lang w:val="en-US" w:eastAsia="zh-CN"/>
              </w:rPr>
            </w:pPr>
          </w:p>
          <w:p w14:paraId="15C89A55" w14:textId="77777777" w:rsidR="0035490D" w:rsidRDefault="0035490D">
            <w:pPr>
              <w:rPr>
                <w:bCs/>
                <w:lang w:val="en-US" w:eastAsia="zh-CN"/>
              </w:rPr>
            </w:pPr>
          </w:p>
          <w:p w14:paraId="4BD562CE"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09" w:author="Haipeng HP1 Lei" w:date="2022-08-22T11:28:00Z">
              <w:r>
                <w:rPr>
                  <w:rFonts w:eastAsia="宋体"/>
                  <w:snapToGrid/>
                  <w:kern w:val="0"/>
                  <w:szCs w:val="20"/>
                  <w:lang w:eastAsia="zh-CN"/>
                </w:rPr>
                <w:t xml:space="preserve"> rev</w:t>
              </w:r>
            </w:ins>
            <w:ins w:id="110" w:author="Haipeng HP1 Lei" w:date="2022-08-23T15:49:00Z">
              <w:r>
                <w:rPr>
                  <w:rFonts w:eastAsia="宋体"/>
                  <w:snapToGrid/>
                  <w:kern w:val="0"/>
                  <w:szCs w:val="20"/>
                  <w:lang w:eastAsia="zh-CN"/>
                </w:rPr>
                <w:t>2</w:t>
              </w:r>
            </w:ins>
            <w:r>
              <w:rPr>
                <w:rFonts w:eastAsia="宋体"/>
                <w:snapToGrid/>
                <w:kern w:val="0"/>
                <w:szCs w:val="20"/>
                <w:lang w:eastAsia="zh-CN"/>
              </w:rPr>
              <w:t xml:space="preserve">: </w:t>
            </w:r>
            <w:r>
              <w:rPr>
                <w:rFonts w:eastAsia="宋体"/>
                <w:snapToGrid/>
                <w:color w:val="FF0000"/>
                <w:kern w:val="0"/>
                <w:szCs w:val="20"/>
                <w:lang w:eastAsia="zh-CN"/>
              </w:rPr>
              <w:t xml:space="preserve">[ if “whether this is supported” is about </w:t>
            </w:r>
            <w:r>
              <w:rPr>
                <w:rFonts w:eastAsia="楷体"/>
                <w:color w:val="FF0000"/>
                <w:szCs w:val="20"/>
                <w:lang w:eastAsia="zh-CN"/>
              </w:rPr>
              <w:t>simultaneous monitoring</w:t>
            </w:r>
            <w:r>
              <w:rPr>
                <w:rFonts w:eastAsia="宋体"/>
                <w:snapToGrid/>
                <w:color w:val="FF0000"/>
                <w:kern w:val="0"/>
                <w:szCs w:val="20"/>
                <w:lang w:eastAsia="zh-CN"/>
              </w:rPr>
              <w:t>]</w:t>
            </w:r>
          </w:p>
          <w:p w14:paraId="543C4DF4" w14:textId="77777777" w:rsidR="0035490D" w:rsidRDefault="00832849">
            <w:pPr>
              <w:pStyle w:val="ListParagraph"/>
              <w:numPr>
                <w:ilvl w:val="0"/>
                <w:numId w:val="17"/>
              </w:numPr>
              <w:rPr>
                <w:lang w:eastAsia="en-US"/>
              </w:rPr>
            </w:pPr>
            <w:ins w:id="111"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288770AB"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12" w:author="Haipeng HP1 Lei" w:date="2022-08-22T20:17:00Z">
              <w:r>
                <w:rPr>
                  <w:rFonts w:eastAsia="楷体"/>
                  <w:szCs w:val="20"/>
                  <w:lang w:eastAsia="zh-CN"/>
                </w:rPr>
                <w:delText xml:space="preserve">are </w:delText>
              </w:r>
            </w:del>
            <w:ins w:id="113"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6EFA2097" w14:textId="77777777" w:rsidR="0035490D" w:rsidRDefault="00832849">
            <w:pPr>
              <w:pStyle w:val="ListParagraph"/>
              <w:numPr>
                <w:ilvl w:val="1"/>
                <w:numId w:val="15"/>
              </w:numPr>
              <w:rPr>
                <w:ins w:id="114" w:author="Haipeng HP1 Lei" w:date="2022-08-23T15:52:00Z"/>
                <w:rFonts w:eastAsia="楷体"/>
                <w:szCs w:val="20"/>
                <w:lang w:eastAsia="zh-CN"/>
              </w:rPr>
            </w:pPr>
            <w:r>
              <w:rPr>
                <w:rFonts w:eastAsia="楷体"/>
                <w:szCs w:val="20"/>
                <w:lang w:eastAsia="zh-CN"/>
              </w:rPr>
              <w:t xml:space="preserve">FFS: whether </w:t>
            </w:r>
            <w:r>
              <w:rPr>
                <w:rFonts w:eastAsia="楷体"/>
                <w:strike/>
                <w:color w:val="FF0000"/>
                <w:szCs w:val="20"/>
                <w:lang w:eastAsia="zh-CN"/>
              </w:rPr>
              <w:t>this</w:t>
            </w:r>
            <w:r>
              <w:rPr>
                <w:rFonts w:eastAsia="楷体"/>
                <w:color w:val="FF0000"/>
                <w:szCs w:val="20"/>
                <w:lang w:eastAsia="zh-CN"/>
              </w:rPr>
              <w:t xml:space="preserve"> ‘simultaneous monitoring of the DCI format 0_X/1_X and the legacy DCI format(s)’ </w:t>
            </w:r>
            <w:r>
              <w:rPr>
                <w:rFonts w:eastAsia="楷体"/>
                <w:szCs w:val="20"/>
                <w:lang w:eastAsia="zh-CN"/>
              </w:rPr>
              <w:t xml:space="preserve">is supported for </w:t>
            </w:r>
            <w:ins w:id="115"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0CC14435" w14:textId="77777777" w:rsidR="0035490D" w:rsidRDefault="00832849">
            <w:pPr>
              <w:pStyle w:val="ListParagraph"/>
              <w:numPr>
                <w:ilvl w:val="0"/>
                <w:numId w:val="15"/>
              </w:numPr>
              <w:wordWrap/>
              <w:rPr>
                <w:ins w:id="116" w:author="Haipeng HP1 Lei" w:date="2022-08-23T15:52:00Z"/>
                <w:rFonts w:eastAsia="楷体"/>
                <w:strike/>
                <w:color w:val="FF0000"/>
                <w:szCs w:val="20"/>
                <w:lang w:eastAsia="zh-CN"/>
              </w:rPr>
            </w:pPr>
            <w:ins w:id="117" w:author="Haipeng HP1 Lei" w:date="2022-08-23T15:52:00Z">
              <w:r>
                <w:rPr>
                  <w:rFonts w:eastAsia="楷体"/>
                  <w:strike/>
                  <w:color w:val="FF0000"/>
                  <w:szCs w:val="20"/>
                  <w:lang w:eastAsia="zh-CN"/>
                </w:rPr>
                <w:t>FFS: number of different DCI sizes for 0_X/1_X and for legacy DCI formats</w:t>
              </w:r>
            </w:ins>
          </w:p>
          <w:p w14:paraId="6D6268C3" w14:textId="77777777" w:rsidR="0035490D" w:rsidRDefault="00832849">
            <w:pPr>
              <w:pStyle w:val="ListParagraph"/>
              <w:numPr>
                <w:ilvl w:val="0"/>
                <w:numId w:val="15"/>
              </w:numPr>
              <w:rPr>
                <w:rFonts w:eastAsia="楷体"/>
                <w:strike/>
                <w:color w:val="FF0000"/>
                <w:szCs w:val="20"/>
                <w:lang w:eastAsia="zh-CN"/>
              </w:rPr>
            </w:pPr>
            <w:ins w:id="118" w:author="Haipeng HP1 Lei" w:date="2022-08-23T15:52:00Z">
              <w:r>
                <w:rPr>
                  <w:rFonts w:eastAsia="楷体"/>
                  <w:strike/>
                  <w:color w:val="FF0000"/>
                  <w:szCs w:val="20"/>
                  <w:lang w:eastAsia="zh-CN"/>
                </w:rPr>
                <w:t>FFS: whether to support a subset or all legacy DCI format(s)</w:t>
              </w:r>
            </w:ins>
          </w:p>
          <w:p w14:paraId="7359F3ED" w14:textId="77777777" w:rsidR="0035490D" w:rsidRDefault="00832849">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19" w:author="Haipeng HP1 Lei" w:date="2022-08-22T11:28:00Z">
              <w:r>
                <w:rPr>
                  <w:rFonts w:eastAsia="Gulim"/>
                  <w:strike/>
                  <w:kern w:val="0"/>
                  <w:szCs w:val="20"/>
                  <w:lang w:eastAsia="en-US"/>
                </w:rPr>
                <w:lastRenderedPageBreak/>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5CEFCB4C" w14:textId="77777777" w:rsidR="0035490D" w:rsidRDefault="0035490D">
            <w:pPr>
              <w:rPr>
                <w:bCs/>
                <w:lang w:val="en-US" w:eastAsia="zh-CN"/>
              </w:rPr>
            </w:pPr>
          </w:p>
        </w:tc>
      </w:tr>
      <w:tr w:rsidR="005B2DA4" w14:paraId="3499EF55" w14:textId="77777777">
        <w:tc>
          <w:tcPr>
            <w:tcW w:w="1668" w:type="dxa"/>
          </w:tcPr>
          <w:p w14:paraId="7E9BDDC7" w14:textId="6CD71D19" w:rsidR="005B2DA4" w:rsidRDefault="005B2DA4">
            <w:pPr>
              <w:rPr>
                <w:bCs/>
                <w:lang w:val="en-US" w:eastAsia="zh-CN"/>
              </w:rPr>
            </w:pPr>
            <w:r>
              <w:rPr>
                <w:bCs/>
                <w:lang w:val="en-US" w:eastAsia="zh-CN"/>
              </w:rPr>
              <w:lastRenderedPageBreak/>
              <w:t>Moderator4</w:t>
            </w:r>
          </w:p>
        </w:tc>
        <w:tc>
          <w:tcPr>
            <w:tcW w:w="7694" w:type="dxa"/>
          </w:tcPr>
          <w:p w14:paraId="79932F09" w14:textId="001B9060" w:rsidR="005B2DA4" w:rsidRDefault="005B2DA4">
            <w:pPr>
              <w:rPr>
                <w:bCs/>
                <w:lang w:val="en-US" w:eastAsia="zh-CN"/>
              </w:rPr>
            </w:pPr>
            <w:r>
              <w:rPr>
                <w:bCs/>
                <w:lang w:val="en-US" w:eastAsia="zh-CN"/>
              </w:rPr>
              <w:t>@Samsung: I think the second interpretation is correct. I made update as below.</w:t>
            </w:r>
          </w:p>
          <w:p w14:paraId="3CA953EA" w14:textId="0AE35357" w:rsidR="005B2DA4" w:rsidRDefault="005B2DA4">
            <w:pPr>
              <w:rPr>
                <w:ins w:id="120" w:author="Haipeng HP1 Lei" w:date="2022-08-23T19:44:00Z"/>
                <w:bCs/>
                <w:lang w:val="en-US" w:eastAsia="zh-CN"/>
              </w:rPr>
            </w:pPr>
          </w:p>
          <w:p w14:paraId="60AA4ADC" w14:textId="77777777" w:rsidR="005B2DA4" w:rsidRDefault="005B2DA4">
            <w:pPr>
              <w:rPr>
                <w:bCs/>
                <w:lang w:val="en-US" w:eastAsia="zh-CN"/>
              </w:rPr>
            </w:pPr>
            <w:r>
              <w:rPr>
                <w:bCs/>
                <w:lang w:val="en-US" w:eastAsia="zh-CN"/>
              </w:rPr>
              <w:t xml:space="preserve">@Samsung @All: </w:t>
            </w:r>
          </w:p>
          <w:p w14:paraId="4E00F6F6" w14:textId="67C3E162" w:rsidR="005B2DA4" w:rsidRDefault="005B2DA4">
            <w:pPr>
              <w:rPr>
                <w:bCs/>
                <w:lang w:val="en-US" w:eastAsia="zh-CN"/>
              </w:rPr>
            </w:pPr>
            <w:r>
              <w:rPr>
                <w:bCs/>
                <w:lang w:val="en-US" w:eastAsia="zh-CN"/>
              </w:rPr>
              <w:t>For the FFS part, it has no harm to keep the 2</w:t>
            </w:r>
            <w:r w:rsidRPr="005B2DA4">
              <w:rPr>
                <w:bCs/>
                <w:vertAlign w:val="superscript"/>
                <w:lang w:val="en-US" w:eastAsia="zh-CN"/>
              </w:rPr>
              <w:t>nd</w:t>
            </w:r>
            <w:r>
              <w:rPr>
                <w:bCs/>
                <w:lang w:val="en-US" w:eastAsia="zh-CN"/>
              </w:rPr>
              <w:t xml:space="preserve"> and 3</w:t>
            </w:r>
            <w:r w:rsidRPr="005B2DA4">
              <w:rPr>
                <w:bCs/>
                <w:vertAlign w:val="superscript"/>
                <w:lang w:val="en-US" w:eastAsia="zh-CN"/>
              </w:rPr>
              <w:t>rd</w:t>
            </w:r>
            <w:r>
              <w:rPr>
                <w:bCs/>
                <w:lang w:val="en-US" w:eastAsia="zh-CN"/>
              </w:rPr>
              <w:t xml:space="preserve"> FFS even though it is a bit redundant. The more important thing is we can proceed further DCI size alignment, CCE/BD counting and SS configuration if the main bullet is agreed.  </w:t>
            </w:r>
          </w:p>
          <w:p w14:paraId="5BC2669F" w14:textId="77777777" w:rsidR="005B2DA4" w:rsidRDefault="005B2DA4">
            <w:pPr>
              <w:rPr>
                <w:bCs/>
                <w:lang w:val="en-US" w:eastAsia="zh-CN"/>
              </w:rPr>
            </w:pPr>
          </w:p>
          <w:p w14:paraId="11E3EDFA" w14:textId="5B7BF64E" w:rsidR="005B2DA4" w:rsidRDefault="005B2DA4" w:rsidP="005B2DA4">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ins w:id="121" w:author="Haipeng HP1 Lei" w:date="2022-08-22T11:28:00Z">
              <w:r>
                <w:rPr>
                  <w:rFonts w:eastAsia="宋体"/>
                  <w:snapToGrid/>
                  <w:kern w:val="0"/>
                  <w:szCs w:val="20"/>
                  <w:lang w:eastAsia="zh-CN"/>
                </w:rPr>
                <w:t xml:space="preserve"> rev</w:t>
              </w:r>
            </w:ins>
            <w:ins w:id="122" w:author="Haipeng HP1 Lei" w:date="2022-08-23T19:43:00Z">
              <w:r>
                <w:rPr>
                  <w:rFonts w:eastAsia="宋体"/>
                  <w:snapToGrid/>
                  <w:kern w:val="0"/>
                  <w:szCs w:val="20"/>
                  <w:lang w:eastAsia="zh-CN"/>
                </w:rPr>
                <w:t>3</w:t>
              </w:r>
            </w:ins>
            <w:r>
              <w:rPr>
                <w:rFonts w:eastAsia="宋体"/>
                <w:snapToGrid/>
                <w:kern w:val="0"/>
                <w:szCs w:val="20"/>
                <w:lang w:eastAsia="zh-CN"/>
              </w:rPr>
              <w:t>:</w:t>
            </w:r>
          </w:p>
          <w:p w14:paraId="702D5115" w14:textId="77777777" w:rsidR="005B2DA4" w:rsidRDefault="005B2DA4" w:rsidP="005B2DA4">
            <w:pPr>
              <w:pStyle w:val="ListParagraph"/>
              <w:numPr>
                <w:ilvl w:val="0"/>
                <w:numId w:val="17"/>
              </w:numPr>
              <w:rPr>
                <w:lang w:eastAsia="en-US"/>
              </w:rPr>
            </w:pPr>
            <w:ins w:id="123" w:author="Haipeng HP1 Lei" w:date="2022-08-23T15:51:00Z">
              <w:r>
                <w:rPr>
                  <w:rFonts w:eastAsiaTheme="minorEastAsia" w:hint="eastAsia"/>
                  <w:lang w:eastAsia="zh-CN"/>
                </w:rPr>
                <w:t>(</w:t>
              </w:r>
              <w:r>
                <w:rPr>
                  <w:rFonts w:eastAsiaTheme="minorEastAsia"/>
                  <w:lang w:eastAsia="zh-CN"/>
                </w:rPr>
                <w:t xml:space="preserve">Working assumption) </w:t>
              </w:r>
            </w:ins>
            <w:r>
              <w:rPr>
                <w:lang w:eastAsia="en-US"/>
              </w:rPr>
              <w:t xml:space="preserve">For a cell within a set of cells which can be co-scheduled by a DCI format 0_X/1_X, support monitoring the DCI format 0_X/1_X and legacy DCI format(s) from a same scheduling cell. </w:t>
            </w:r>
          </w:p>
          <w:p w14:paraId="158C747D" w14:textId="77777777" w:rsidR="005B2DA4" w:rsidRDefault="005B2DA4" w:rsidP="005B2DA4">
            <w:pPr>
              <w:pStyle w:val="ListParagraph"/>
              <w:numPr>
                <w:ilvl w:val="0"/>
                <w:numId w:val="15"/>
              </w:numPr>
              <w:rPr>
                <w:rFonts w:eastAsia="楷体"/>
                <w:szCs w:val="20"/>
                <w:lang w:eastAsia="zh-CN"/>
              </w:rPr>
            </w:pPr>
            <w:r>
              <w:rPr>
                <w:rFonts w:eastAsia="楷体"/>
                <w:szCs w:val="20"/>
                <w:lang w:eastAsia="zh-CN"/>
              </w:rPr>
              <w:t xml:space="preserve">The DCI format 0_X/1_X and the legacy DCI format(s) </w:t>
            </w:r>
            <w:del w:id="124" w:author="Haipeng HP1 Lei" w:date="2022-08-22T20:17:00Z">
              <w:r>
                <w:rPr>
                  <w:rFonts w:eastAsia="楷体"/>
                  <w:szCs w:val="20"/>
                  <w:lang w:eastAsia="zh-CN"/>
                </w:rPr>
                <w:delText xml:space="preserve">are </w:delText>
              </w:r>
            </w:del>
            <w:ins w:id="125" w:author="Haipeng HP1 Lei" w:date="2022-08-22T20:17:00Z">
              <w:r>
                <w:rPr>
                  <w:rFonts w:eastAsia="楷体"/>
                  <w:szCs w:val="20"/>
                  <w:lang w:eastAsia="zh-CN"/>
                </w:rPr>
                <w:t xml:space="preserve">can be </w:t>
              </w:r>
            </w:ins>
            <w:r>
              <w:rPr>
                <w:rFonts w:eastAsia="楷体"/>
                <w:szCs w:val="20"/>
                <w:lang w:eastAsia="zh-CN"/>
              </w:rPr>
              <w:t xml:space="preserve">monitored simultaneously. </w:t>
            </w:r>
          </w:p>
          <w:p w14:paraId="485D9B94" w14:textId="3AE8AA8A" w:rsidR="005B2DA4" w:rsidRDefault="005B2DA4" w:rsidP="005B2DA4">
            <w:pPr>
              <w:pStyle w:val="ListParagraph"/>
              <w:numPr>
                <w:ilvl w:val="1"/>
                <w:numId w:val="15"/>
              </w:numPr>
              <w:rPr>
                <w:ins w:id="126" w:author="Haipeng HP1 Lei" w:date="2022-08-23T15:52:00Z"/>
                <w:rFonts w:eastAsia="楷体"/>
                <w:szCs w:val="20"/>
                <w:lang w:eastAsia="zh-CN"/>
              </w:rPr>
            </w:pPr>
            <w:r>
              <w:rPr>
                <w:rFonts w:eastAsia="楷体"/>
                <w:szCs w:val="20"/>
                <w:lang w:eastAsia="zh-CN"/>
              </w:rPr>
              <w:t xml:space="preserve">FFS: whether </w:t>
            </w:r>
            <w:ins w:id="127" w:author="Haipeng HP1 Lei" w:date="2022-08-23T19:44:00Z">
              <w:r>
                <w:rPr>
                  <w:rFonts w:eastAsia="楷体"/>
                  <w:color w:val="FF0000"/>
                  <w:szCs w:val="20"/>
                  <w:lang w:eastAsia="zh-CN"/>
                </w:rPr>
                <w:t xml:space="preserve">simultaneous monitoring of the DCI format 0_X/1_X and the legacy DCI format(s) </w:t>
              </w:r>
            </w:ins>
            <w:del w:id="128" w:author="Haipeng HP1 Lei" w:date="2022-08-23T19:44:00Z">
              <w:r w:rsidDel="005B2DA4">
                <w:rPr>
                  <w:rFonts w:eastAsia="楷体"/>
                  <w:szCs w:val="20"/>
                  <w:lang w:eastAsia="zh-CN"/>
                </w:rPr>
                <w:delText>this</w:delText>
              </w:r>
            </w:del>
            <w:r>
              <w:rPr>
                <w:rFonts w:eastAsia="楷体"/>
                <w:szCs w:val="20"/>
                <w:lang w:eastAsia="zh-CN"/>
              </w:rPr>
              <w:t xml:space="preserve"> is supported for </w:t>
            </w:r>
            <w:ins w:id="129" w:author="Haipeng HP1 Lei" w:date="2022-08-23T15:52:00Z">
              <w:r>
                <w:rPr>
                  <w:rFonts w:eastAsia="楷体"/>
                  <w:szCs w:val="20"/>
                  <w:lang w:eastAsia="zh-CN"/>
                </w:rPr>
                <w:t xml:space="preserve">one, a subset, or </w:t>
              </w:r>
            </w:ins>
            <w:r>
              <w:rPr>
                <w:rFonts w:eastAsia="楷体"/>
                <w:szCs w:val="20"/>
                <w:lang w:eastAsia="zh-CN"/>
              </w:rPr>
              <w:t xml:space="preserve">all cells within the set of cells. </w:t>
            </w:r>
          </w:p>
          <w:p w14:paraId="4A265122" w14:textId="77777777" w:rsidR="005B2DA4" w:rsidRDefault="005B2DA4" w:rsidP="005B2DA4">
            <w:pPr>
              <w:pStyle w:val="ListParagraph"/>
              <w:numPr>
                <w:ilvl w:val="0"/>
                <w:numId w:val="15"/>
              </w:numPr>
              <w:wordWrap/>
              <w:rPr>
                <w:ins w:id="130" w:author="Haipeng HP1 Lei" w:date="2022-08-23T15:52:00Z"/>
                <w:rFonts w:eastAsia="楷体"/>
                <w:szCs w:val="20"/>
                <w:lang w:eastAsia="zh-CN"/>
              </w:rPr>
            </w:pPr>
            <w:ins w:id="131" w:author="Haipeng HP1 Lei" w:date="2022-08-23T15:52:00Z">
              <w:r>
                <w:rPr>
                  <w:rFonts w:eastAsia="楷体"/>
                  <w:szCs w:val="20"/>
                  <w:lang w:eastAsia="zh-CN"/>
                </w:rPr>
                <w:t>FFS: number of different DCI sizes for 0_X/1_X and for legacy DCI formats</w:t>
              </w:r>
            </w:ins>
          </w:p>
          <w:p w14:paraId="3B03736C" w14:textId="77777777" w:rsidR="005B2DA4" w:rsidRDefault="005B2DA4" w:rsidP="005B2DA4">
            <w:pPr>
              <w:pStyle w:val="ListParagraph"/>
              <w:numPr>
                <w:ilvl w:val="0"/>
                <w:numId w:val="15"/>
              </w:numPr>
              <w:rPr>
                <w:rFonts w:eastAsia="楷体"/>
                <w:szCs w:val="20"/>
                <w:lang w:eastAsia="zh-CN"/>
              </w:rPr>
            </w:pPr>
            <w:ins w:id="132" w:author="Haipeng HP1 Lei" w:date="2022-08-23T15:52:00Z">
              <w:r>
                <w:rPr>
                  <w:rFonts w:eastAsia="楷体"/>
                  <w:szCs w:val="20"/>
                  <w:lang w:eastAsia="zh-CN"/>
                </w:rPr>
                <w:t>FFS: whether to support a subset or all legacy DCI format(s)</w:t>
              </w:r>
            </w:ins>
          </w:p>
          <w:p w14:paraId="0E6FC98F" w14:textId="77777777" w:rsidR="005B2DA4" w:rsidRDefault="005B2DA4" w:rsidP="005B2DA4">
            <w:pPr>
              <w:widowControl/>
              <w:numPr>
                <w:ilvl w:val="0"/>
                <w:numId w:val="17"/>
              </w:numPr>
              <w:kinsoku/>
              <w:overflowPunct/>
              <w:autoSpaceDE/>
              <w:autoSpaceDN/>
              <w:adjustRightInd/>
              <w:spacing w:after="160" w:line="259" w:lineRule="auto"/>
              <w:jc w:val="left"/>
              <w:textAlignment w:val="auto"/>
              <w:rPr>
                <w:rFonts w:eastAsia="楷体"/>
                <w:strike/>
                <w:kern w:val="0"/>
                <w:szCs w:val="20"/>
                <w:lang w:eastAsia="zh-CN"/>
              </w:rPr>
            </w:pPr>
            <w:ins w:id="133" w:author="Haipeng HP1 Lei" w:date="2022-08-22T11:28:00Z">
              <w:r>
                <w:rPr>
                  <w:rFonts w:eastAsia="Gulim"/>
                  <w:strike/>
                  <w:kern w:val="0"/>
                  <w:szCs w:val="20"/>
                  <w:lang w:eastAsia="en-US"/>
                </w:rPr>
                <w:t xml:space="preserve">FFS: </w:t>
              </w:r>
            </w:ins>
            <w:r>
              <w:rPr>
                <w:rFonts w:eastAsia="Gulim"/>
                <w:strike/>
                <w:kern w:val="0"/>
                <w:szCs w:val="20"/>
                <w:lang w:eastAsia="en-US"/>
              </w:rPr>
              <w:t>For a cell</w:t>
            </w:r>
            <w:r>
              <w:rPr>
                <w:rFonts w:eastAsia="Gulim"/>
                <w:strike/>
                <w:color w:val="00B050"/>
                <w:kern w:val="0"/>
                <w:szCs w:val="20"/>
                <w:lang w:eastAsia="en-US"/>
              </w:rPr>
              <w:t xml:space="preserve"> </w:t>
            </w:r>
            <w:r>
              <w:rPr>
                <w:rFonts w:eastAsia="Gulim"/>
                <w:strike/>
                <w:kern w:val="0"/>
                <w:szCs w:val="20"/>
                <w:lang w:eastAsia="en-US"/>
              </w:rPr>
              <w:t>within a set of cells which can be co-scheduled by a DCI format 0_X/1_X, support monitoring the DCI format 0_X/1_X from one scheduling cell and legacy DCI format(s) from the scheduled cell via self-scheduling</w:t>
            </w:r>
            <w:r>
              <w:rPr>
                <w:rFonts w:eastAsia="Gulim"/>
                <w:strike/>
                <w:color w:val="00B050"/>
                <w:kern w:val="0"/>
                <w:szCs w:val="20"/>
                <w:lang w:eastAsia="en-US"/>
              </w:rPr>
              <w:t>.</w:t>
            </w:r>
          </w:p>
          <w:p w14:paraId="3C982A42" w14:textId="1E80577F" w:rsidR="005B2DA4" w:rsidRPr="005B2DA4" w:rsidRDefault="005B2DA4">
            <w:pPr>
              <w:rPr>
                <w:bCs/>
                <w:lang w:eastAsia="zh-CN"/>
              </w:rPr>
            </w:pPr>
          </w:p>
        </w:tc>
      </w:tr>
    </w:tbl>
    <w:p w14:paraId="06A8E535" w14:textId="77777777" w:rsidR="0035490D" w:rsidRDefault="0035490D">
      <w:pPr>
        <w:rPr>
          <w:lang w:eastAsia="en-US"/>
        </w:rPr>
      </w:pPr>
    </w:p>
    <w:p w14:paraId="186DC626" w14:textId="77777777" w:rsidR="0035490D" w:rsidRDefault="0035490D">
      <w:pPr>
        <w:rPr>
          <w:lang w:eastAsia="en-US"/>
        </w:rPr>
      </w:pPr>
    </w:p>
    <w:p w14:paraId="46575381" w14:textId="77777777" w:rsidR="0035490D" w:rsidRDefault="0035490D">
      <w:pPr>
        <w:rPr>
          <w:lang w:eastAsia="en-US"/>
        </w:rPr>
      </w:pPr>
    </w:p>
    <w:p w14:paraId="1F2B6271"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5E6C5613" w14:textId="77777777" w:rsidR="0035490D" w:rsidRDefault="00832849">
      <w:pPr>
        <w:pStyle w:val="ListParagraph"/>
        <w:numPr>
          <w:ilvl w:val="0"/>
          <w:numId w:val="17"/>
        </w:numPr>
        <w:rPr>
          <w:lang w:eastAsia="en-US"/>
        </w:rPr>
      </w:pPr>
      <w:r>
        <w:rPr>
          <w:lang w:eastAsia="en-US"/>
        </w:rPr>
        <w:t xml:space="preserve">A DCI format 0-X/1-X can be transmitted on an </w:t>
      </w:r>
      <w:proofErr w:type="spellStart"/>
      <w:r>
        <w:rPr>
          <w:lang w:eastAsia="en-US"/>
        </w:rPr>
        <w:t>SCell</w:t>
      </w:r>
      <w:proofErr w:type="spellEnd"/>
      <w:r>
        <w:rPr>
          <w:lang w:eastAsia="en-US"/>
        </w:rPr>
        <w:t xml:space="preserve"> to schedule PUSCH/PDSCH on </w:t>
      </w:r>
      <w:proofErr w:type="spellStart"/>
      <w:r>
        <w:rPr>
          <w:lang w:eastAsia="en-US"/>
        </w:rPr>
        <w:t>PCell</w:t>
      </w:r>
      <w:proofErr w:type="spellEnd"/>
      <w:r>
        <w:rPr>
          <w:lang w:eastAsia="en-US"/>
        </w:rPr>
        <w:t>.</w:t>
      </w:r>
    </w:p>
    <w:p w14:paraId="7D2F0C9C"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FFS: whether Rel-17 </w:t>
      </w:r>
      <w:proofErr w:type="spellStart"/>
      <w:r>
        <w:rPr>
          <w:rFonts w:eastAsia="楷体"/>
          <w:szCs w:val="20"/>
          <w:lang w:eastAsia="zh-CN"/>
        </w:rPr>
        <w:t>sSCell</w:t>
      </w:r>
      <w:proofErr w:type="spellEnd"/>
      <w:r>
        <w:rPr>
          <w:rFonts w:eastAsia="楷体"/>
          <w:szCs w:val="20"/>
          <w:lang w:eastAsia="zh-CN"/>
        </w:rPr>
        <w:t xml:space="preserve"> scheduling </w:t>
      </w:r>
      <w:proofErr w:type="spellStart"/>
      <w:r>
        <w:rPr>
          <w:rFonts w:eastAsia="楷体"/>
          <w:szCs w:val="20"/>
          <w:lang w:eastAsia="zh-CN"/>
        </w:rPr>
        <w:t>PCell</w:t>
      </w:r>
      <w:proofErr w:type="spellEnd"/>
      <w:r>
        <w:rPr>
          <w:rFonts w:eastAsia="楷体"/>
          <w:szCs w:val="20"/>
          <w:lang w:eastAsia="zh-CN"/>
        </w:rPr>
        <w:t xml:space="preserve"> can be configured simultaneously with DCI format 0-X/1-X on a </w:t>
      </w:r>
      <w:proofErr w:type="spellStart"/>
      <w:r>
        <w:rPr>
          <w:rFonts w:eastAsia="楷体"/>
          <w:szCs w:val="20"/>
          <w:lang w:eastAsia="zh-CN"/>
        </w:rPr>
        <w:t>SCell</w:t>
      </w:r>
      <w:proofErr w:type="spellEnd"/>
      <w:r>
        <w:rPr>
          <w:rFonts w:eastAsia="楷体"/>
          <w:szCs w:val="20"/>
          <w:lang w:eastAsia="zh-CN"/>
        </w:rPr>
        <w:t xml:space="preserve"> to schedule </w:t>
      </w:r>
      <w:proofErr w:type="spellStart"/>
      <w:r>
        <w:rPr>
          <w:rFonts w:eastAsia="楷体"/>
          <w:szCs w:val="20"/>
          <w:lang w:eastAsia="zh-CN"/>
        </w:rPr>
        <w:t>PCell</w:t>
      </w:r>
      <w:proofErr w:type="spellEnd"/>
      <w:r>
        <w:rPr>
          <w:rFonts w:eastAsia="楷体"/>
          <w:szCs w:val="20"/>
          <w:lang w:eastAsia="zh-CN"/>
        </w:rPr>
        <w:t>.</w:t>
      </w:r>
    </w:p>
    <w:p w14:paraId="1103CA97" w14:textId="77777777" w:rsidR="0035490D" w:rsidRDefault="0035490D">
      <w:pPr>
        <w:rPr>
          <w:lang w:eastAsia="zh-CN"/>
        </w:rPr>
      </w:pPr>
    </w:p>
    <w:p w14:paraId="597FB787" w14:textId="77777777" w:rsidR="0035490D" w:rsidRDefault="0035490D">
      <w:pPr>
        <w:rPr>
          <w:lang w:eastAsia="zh-CN"/>
        </w:rPr>
      </w:pPr>
    </w:p>
    <w:p w14:paraId="13B0AA7C"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5490D" w14:paraId="6B21D2FE" w14:textId="77777777">
        <w:tc>
          <w:tcPr>
            <w:tcW w:w="1668" w:type="dxa"/>
            <w:tcBorders>
              <w:top w:val="single" w:sz="4" w:space="0" w:color="auto"/>
              <w:left w:val="single" w:sz="4" w:space="0" w:color="auto"/>
              <w:bottom w:val="single" w:sz="4" w:space="0" w:color="auto"/>
              <w:right w:val="single" w:sz="4" w:space="0" w:color="auto"/>
            </w:tcBorders>
          </w:tcPr>
          <w:p w14:paraId="7B8914DC" w14:textId="77777777" w:rsidR="0035490D" w:rsidRDefault="00832849">
            <w:pPr>
              <w:wordWrap/>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54F23681" w14:textId="77777777" w:rsidR="0035490D" w:rsidRDefault="00832849">
            <w:pPr>
              <w:wordWrap/>
              <w:jc w:val="center"/>
              <w:rPr>
                <w:b/>
                <w:lang w:eastAsia="zh-CN"/>
              </w:rPr>
            </w:pPr>
            <w:r>
              <w:rPr>
                <w:b/>
                <w:lang w:eastAsia="zh-CN"/>
              </w:rPr>
              <w:t>Comment</w:t>
            </w:r>
          </w:p>
        </w:tc>
      </w:tr>
      <w:tr w:rsidR="0035490D" w14:paraId="132EEBE4" w14:textId="77777777">
        <w:tc>
          <w:tcPr>
            <w:tcW w:w="1668" w:type="dxa"/>
            <w:tcBorders>
              <w:top w:val="single" w:sz="4" w:space="0" w:color="auto"/>
              <w:left w:val="single" w:sz="4" w:space="0" w:color="auto"/>
              <w:bottom w:val="single" w:sz="4" w:space="0" w:color="auto"/>
              <w:right w:val="single" w:sz="4" w:space="0" w:color="auto"/>
            </w:tcBorders>
          </w:tcPr>
          <w:p w14:paraId="0BA85C34" w14:textId="77777777" w:rsidR="0035490D" w:rsidRDefault="00832849">
            <w:pPr>
              <w:wordWrap/>
              <w:jc w:val="left"/>
              <w:rPr>
                <w:rFonts w:eastAsiaTheme="minorEastAsia"/>
                <w:bCs/>
                <w:lang w:eastAsia="zh-CN"/>
              </w:rPr>
            </w:pPr>
            <w:r>
              <w:t>Nokia, NSB</w:t>
            </w:r>
          </w:p>
        </w:tc>
        <w:tc>
          <w:tcPr>
            <w:tcW w:w="7694" w:type="dxa"/>
            <w:tcBorders>
              <w:top w:val="single" w:sz="4" w:space="0" w:color="auto"/>
              <w:left w:val="single" w:sz="4" w:space="0" w:color="auto"/>
              <w:bottom w:val="single" w:sz="4" w:space="0" w:color="auto"/>
              <w:right w:val="single" w:sz="4" w:space="0" w:color="auto"/>
            </w:tcBorders>
          </w:tcPr>
          <w:p w14:paraId="54E5E92B" w14:textId="77777777" w:rsidR="0035490D" w:rsidRDefault="00832849">
            <w:pPr>
              <w:wordWrap/>
              <w:jc w:val="left"/>
              <w:rPr>
                <w:rFonts w:eastAsiaTheme="minorEastAsia"/>
                <w:bCs/>
                <w:lang w:eastAsia="zh-CN"/>
              </w:rPr>
            </w:pPr>
            <w:r>
              <w:rPr>
                <w:rFonts w:eastAsiaTheme="minorEastAsia"/>
                <w:bCs/>
                <w:lang w:eastAsia="zh-CN"/>
              </w:rPr>
              <w:t>Support</w:t>
            </w:r>
          </w:p>
        </w:tc>
      </w:tr>
      <w:tr w:rsidR="0035490D" w14:paraId="71D2C799" w14:textId="77777777">
        <w:tc>
          <w:tcPr>
            <w:tcW w:w="1668" w:type="dxa"/>
            <w:tcBorders>
              <w:top w:val="single" w:sz="4" w:space="0" w:color="auto"/>
              <w:left w:val="single" w:sz="4" w:space="0" w:color="auto"/>
              <w:bottom w:val="single" w:sz="4" w:space="0" w:color="auto"/>
              <w:right w:val="single" w:sz="4" w:space="0" w:color="auto"/>
            </w:tcBorders>
          </w:tcPr>
          <w:p w14:paraId="0A1C586E" w14:textId="77777777" w:rsidR="0035490D" w:rsidRDefault="00832849">
            <w:pPr>
              <w:wordWrap/>
              <w:rPr>
                <w:bCs/>
                <w:lang w:eastAsia="zh-CN"/>
              </w:rPr>
            </w:pPr>
            <w:r>
              <w:rPr>
                <w:rFonts w:hint="eastAsia"/>
                <w:bCs/>
              </w:rPr>
              <w:t>LG</w:t>
            </w:r>
          </w:p>
        </w:tc>
        <w:tc>
          <w:tcPr>
            <w:tcW w:w="7694" w:type="dxa"/>
            <w:tcBorders>
              <w:top w:val="single" w:sz="4" w:space="0" w:color="auto"/>
              <w:left w:val="single" w:sz="4" w:space="0" w:color="auto"/>
              <w:bottom w:val="single" w:sz="4" w:space="0" w:color="auto"/>
              <w:right w:val="single" w:sz="4" w:space="0" w:color="auto"/>
            </w:tcBorders>
          </w:tcPr>
          <w:p w14:paraId="7C793C30" w14:textId="77777777" w:rsidR="0035490D" w:rsidRDefault="00832849">
            <w:pPr>
              <w:wordWrap/>
              <w:rPr>
                <w:bCs/>
              </w:rPr>
            </w:pPr>
            <w:r>
              <w:rPr>
                <w:bCs/>
              </w:rPr>
              <w:t>Not support.</w:t>
            </w:r>
          </w:p>
          <w:p w14:paraId="52070189" w14:textId="77777777" w:rsidR="0035490D" w:rsidRDefault="00832849">
            <w:pPr>
              <w:wordWrap/>
              <w:rPr>
                <w:bCs/>
                <w:lang w:eastAsia="zh-CN"/>
              </w:rPr>
            </w:pPr>
            <w:r>
              <w:rPr>
                <w:bCs/>
              </w:rPr>
              <w:t>We are negative to making design of the multi-cell scheduling complicated by combining with the R17 CCS. Moreover, it is premature to discuss/decide this joint operation before having the progress on basic framework/procedure of the multi-cell scheduling, especially on the PDCCH BD/SS related aspects.</w:t>
            </w:r>
          </w:p>
        </w:tc>
      </w:tr>
      <w:tr w:rsidR="0035490D" w14:paraId="1184781F" w14:textId="77777777">
        <w:tc>
          <w:tcPr>
            <w:tcW w:w="1668" w:type="dxa"/>
            <w:tcBorders>
              <w:top w:val="single" w:sz="4" w:space="0" w:color="auto"/>
              <w:left w:val="single" w:sz="4" w:space="0" w:color="auto"/>
              <w:bottom w:val="single" w:sz="4" w:space="0" w:color="auto"/>
              <w:right w:val="single" w:sz="4" w:space="0" w:color="auto"/>
            </w:tcBorders>
          </w:tcPr>
          <w:p w14:paraId="3E4028D3" w14:textId="77777777" w:rsidR="0035490D" w:rsidRDefault="00832849">
            <w:pPr>
              <w:wordWrap/>
              <w:rPr>
                <w:bCs/>
                <w:lang w:eastAsia="zh-CN"/>
              </w:rPr>
            </w:pPr>
            <w:r>
              <w:rPr>
                <w:bCs/>
                <w:lang w:eastAsia="zh-CN"/>
              </w:rPr>
              <w:t>Samsung</w:t>
            </w:r>
          </w:p>
        </w:tc>
        <w:tc>
          <w:tcPr>
            <w:tcW w:w="7694" w:type="dxa"/>
            <w:tcBorders>
              <w:top w:val="single" w:sz="4" w:space="0" w:color="auto"/>
              <w:left w:val="single" w:sz="4" w:space="0" w:color="auto"/>
              <w:bottom w:val="single" w:sz="4" w:space="0" w:color="auto"/>
              <w:right w:val="single" w:sz="4" w:space="0" w:color="auto"/>
            </w:tcBorders>
          </w:tcPr>
          <w:p w14:paraId="3E6B0463" w14:textId="77777777" w:rsidR="0035490D" w:rsidRDefault="00832849">
            <w:pPr>
              <w:wordWrap/>
              <w:rPr>
                <w:bCs/>
                <w:lang w:eastAsia="zh-CN"/>
              </w:rPr>
            </w:pPr>
            <w:r>
              <w:rPr>
                <w:bCs/>
                <w:lang w:eastAsia="zh-CN"/>
              </w:rPr>
              <w:t>Prefer to de-prioritize this proposal – may be considered after more progress is made. Also, unlike Rel-17 DSS, the motivation and use-cases for DSS by MC-DCI are not clear, especially if mixtures of SCS and/or carrier types are not supported.</w:t>
            </w:r>
          </w:p>
          <w:p w14:paraId="2A942CB9" w14:textId="77777777" w:rsidR="0035490D" w:rsidRDefault="0035490D">
            <w:pPr>
              <w:wordWrap/>
              <w:rPr>
                <w:bCs/>
                <w:lang w:eastAsia="zh-CN"/>
              </w:rPr>
            </w:pPr>
          </w:p>
        </w:tc>
      </w:tr>
      <w:tr w:rsidR="0035490D" w14:paraId="433188CA" w14:textId="77777777">
        <w:tc>
          <w:tcPr>
            <w:tcW w:w="1668" w:type="dxa"/>
            <w:tcBorders>
              <w:top w:val="single" w:sz="4" w:space="0" w:color="auto"/>
              <w:left w:val="single" w:sz="4" w:space="0" w:color="auto"/>
              <w:bottom w:val="single" w:sz="4" w:space="0" w:color="auto"/>
              <w:right w:val="single" w:sz="4" w:space="0" w:color="auto"/>
            </w:tcBorders>
          </w:tcPr>
          <w:p w14:paraId="2200F89B" w14:textId="77777777" w:rsidR="0035490D" w:rsidRDefault="00832849">
            <w:pPr>
              <w:wordWrap/>
              <w:jc w:val="left"/>
              <w:rPr>
                <w:rFonts w:eastAsia="MS Mincho"/>
                <w:bCs/>
                <w:lang w:eastAsia="ja-JP"/>
              </w:rPr>
            </w:pPr>
            <w:r>
              <w:rPr>
                <w:rFonts w:eastAsiaTheme="minorEastAsia" w:hint="eastAsia"/>
                <w:bCs/>
                <w:lang w:eastAsia="zh-CN"/>
              </w:rPr>
              <w:t>CATT</w:t>
            </w:r>
          </w:p>
        </w:tc>
        <w:tc>
          <w:tcPr>
            <w:tcW w:w="7694" w:type="dxa"/>
            <w:tcBorders>
              <w:top w:val="single" w:sz="4" w:space="0" w:color="auto"/>
              <w:left w:val="single" w:sz="4" w:space="0" w:color="auto"/>
              <w:bottom w:val="single" w:sz="4" w:space="0" w:color="auto"/>
              <w:right w:val="single" w:sz="4" w:space="0" w:color="auto"/>
            </w:tcBorders>
          </w:tcPr>
          <w:p w14:paraId="1A4E26C1" w14:textId="77777777" w:rsidR="0035490D" w:rsidRDefault="00832849">
            <w:pPr>
              <w:wordWrap/>
              <w:jc w:val="left"/>
              <w:rPr>
                <w:rFonts w:eastAsia="MS Mincho"/>
                <w:bCs/>
                <w:lang w:eastAsia="ja-JP"/>
              </w:rPr>
            </w:pPr>
            <w:r>
              <w:rPr>
                <w:rFonts w:eastAsiaTheme="minorEastAsia" w:hint="eastAsia"/>
                <w:bCs/>
                <w:lang w:eastAsia="zh-CN"/>
              </w:rPr>
              <w:t xml:space="preserve">If </w:t>
            </w:r>
            <w:r>
              <w:rPr>
                <w:rFonts w:eastAsiaTheme="minorEastAsia"/>
                <w:bCs/>
                <w:lang w:eastAsia="zh-CN"/>
              </w:rPr>
              <w:t>no extra standard work is required</w:t>
            </w:r>
            <w:r>
              <w:rPr>
                <w:rFonts w:eastAsiaTheme="minorEastAsia" w:hint="eastAsia"/>
                <w:bCs/>
                <w:lang w:eastAsia="zh-CN"/>
              </w:rPr>
              <w:t xml:space="preserve"> to support it after more progress is made</w:t>
            </w:r>
            <w:r>
              <w:rPr>
                <w:rFonts w:eastAsiaTheme="minorEastAsia"/>
                <w:bCs/>
                <w:lang w:eastAsia="zh-CN"/>
              </w:rPr>
              <w:t xml:space="preserve">, a DCI format 0-X/1-X can be transmitted on a </w:t>
            </w:r>
            <w:proofErr w:type="spellStart"/>
            <w:r>
              <w:rPr>
                <w:rFonts w:eastAsiaTheme="minorEastAsia"/>
                <w:bCs/>
                <w:lang w:eastAsia="zh-CN"/>
              </w:rPr>
              <w:t>SCell</w:t>
            </w:r>
            <w:proofErr w:type="spellEnd"/>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schedules PUSCH/PDSCH</w:t>
            </w:r>
            <w:r>
              <w:rPr>
                <w:rFonts w:eastAsiaTheme="minorEastAsia" w:hint="eastAsia"/>
                <w:bCs/>
                <w:lang w:eastAsia="zh-CN"/>
              </w:rPr>
              <w:t xml:space="preserve">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w:t>
            </w:r>
          </w:p>
        </w:tc>
      </w:tr>
      <w:tr w:rsidR="0035490D" w14:paraId="586D1127" w14:textId="77777777">
        <w:tc>
          <w:tcPr>
            <w:tcW w:w="1668" w:type="dxa"/>
          </w:tcPr>
          <w:p w14:paraId="5E597C95" w14:textId="77777777" w:rsidR="0035490D" w:rsidRDefault="00832849">
            <w:pPr>
              <w:wordWrap/>
              <w:jc w:val="left"/>
              <w:rPr>
                <w:rFonts w:eastAsiaTheme="minorEastAsia"/>
                <w:bCs/>
                <w:lang w:eastAsia="zh-CN"/>
              </w:rPr>
            </w:pPr>
            <w:r>
              <w:rPr>
                <w:rFonts w:eastAsia="PMingLiU" w:hint="eastAsia"/>
                <w:bCs/>
                <w:lang w:eastAsia="zh-TW"/>
              </w:rPr>
              <w:lastRenderedPageBreak/>
              <w:t>M</w:t>
            </w:r>
            <w:r>
              <w:rPr>
                <w:rFonts w:eastAsia="PMingLiU"/>
                <w:bCs/>
                <w:lang w:eastAsia="zh-TW"/>
              </w:rPr>
              <w:t>TK</w:t>
            </w:r>
          </w:p>
        </w:tc>
        <w:tc>
          <w:tcPr>
            <w:tcW w:w="7694" w:type="dxa"/>
          </w:tcPr>
          <w:p w14:paraId="2A0D39BF" w14:textId="77777777" w:rsidR="0035490D" w:rsidRDefault="00832849">
            <w:pPr>
              <w:wordWrap/>
              <w:jc w:val="left"/>
              <w:rPr>
                <w:bCs/>
                <w:lang w:eastAsia="zh-CN"/>
              </w:rPr>
            </w:pPr>
            <w:r>
              <w:rPr>
                <w:rFonts w:eastAsia="PMingLiU" w:hint="eastAsia"/>
                <w:bCs/>
                <w:lang w:eastAsia="zh-TW"/>
              </w:rPr>
              <w:t>F</w:t>
            </w:r>
            <w:r>
              <w:rPr>
                <w:rFonts w:eastAsia="PMingLiU"/>
                <w:bCs/>
                <w:lang w:eastAsia="zh-TW"/>
              </w:rPr>
              <w:t>ine with the proposal, while the resulting spec impact should also be noted.</w:t>
            </w:r>
          </w:p>
        </w:tc>
      </w:tr>
      <w:tr w:rsidR="0035490D" w14:paraId="2E90E423" w14:textId="77777777">
        <w:tc>
          <w:tcPr>
            <w:tcW w:w="1668" w:type="dxa"/>
          </w:tcPr>
          <w:p w14:paraId="6B37EAEB" w14:textId="77777777" w:rsidR="0035490D" w:rsidRDefault="00832849">
            <w:pPr>
              <w:wordWrap/>
              <w:jc w:val="left"/>
              <w:rPr>
                <w:rFonts w:eastAsiaTheme="minorEastAsia"/>
                <w:bCs/>
                <w:lang w:eastAsia="zh-CN"/>
              </w:rPr>
            </w:pPr>
            <w:r>
              <w:rPr>
                <w:rFonts w:eastAsiaTheme="minorEastAsia"/>
                <w:bCs/>
                <w:lang w:eastAsia="zh-CN"/>
              </w:rPr>
              <w:t>Apple</w:t>
            </w:r>
          </w:p>
        </w:tc>
        <w:tc>
          <w:tcPr>
            <w:tcW w:w="7694" w:type="dxa"/>
          </w:tcPr>
          <w:p w14:paraId="5B3C2CD6" w14:textId="77777777" w:rsidR="0035490D" w:rsidRDefault="00832849">
            <w:pPr>
              <w:wordWrap/>
              <w:jc w:val="left"/>
              <w:rPr>
                <w:rFonts w:eastAsiaTheme="minorEastAsia"/>
                <w:bCs/>
                <w:lang w:eastAsia="zh-CN"/>
              </w:rPr>
            </w:pPr>
            <w:r>
              <w:rPr>
                <w:rFonts w:eastAsiaTheme="minorEastAsia"/>
                <w:bCs/>
                <w:lang w:eastAsia="zh-CN"/>
              </w:rPr>
              <w:t xml:space="preserve">We do not support this proposal. Rel-17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and we don’t see why we should generalize it to other cases to support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w:t>
            </w:r>
          </w:p>
        </w:tc>
      </w:tr>
      <w:tr w:rsidR="0035490D" w14:paraId="3806C02F" w14:textId="77777777">
        <w:tc>
          <w:tcPr>
            <w:tcW w:w="1668" w:type="dxa"/>
          </w:tcPr>
          <w:p w14:paraId="078CD6C1"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694" w:type="dxa"/>
          </w:tcPr>
          <w:p w14:paraId="41175AE4"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hare same views with Samsung</w:t>
            </w:r>
          </w:p>
        </w:tc>
      </w:tr>
      <w:tr w:rsidR="0035490D" w14:paraId="0DF9152B" w14:textId="77777777">
        <w:tc>
          <w:tcPr>
            <w:tcW w:w="1668" w:type="dxa"/>
          </w:tcPr>
          <w:p w14:paraId="76079F5E" w14:textId="77777777" w:rsidR="0035490D" w:rsidRDefault="00832849">
            <w:pPr>
              <w:wordWrap/>
              <w:jc w:val="left"/>
              <w:rPr>
                <w:rFonts w:eastAsia="MS Mincho"/>
                <w:bCs/>
                <w:lang w:val="en-US" w:eastAsia="ja-JP"/>
              </w:rPr>
            </w:pPr>
            <w:r>
              <w:rPr>
                <w:rFonts w:eastAsia="MS Mincho"/>
                <w:bCs/>
                <w:lang w:val="en-US" w:eastAsia="ja-JP"/>
              </w:rPr>
              <w:t>ZTE</w:t>
            </w:r>
          </w:p>
        </w:tc>
        <w:tc>
          <w:tcPr>
            <w:tcW w:w="7694" w:type="dxa"/>
          </w:tcPr>
          <w:p w14:paraId="1D79C041" w14:textId="77777777" w:rsidR="0035490D" w:rsidRDefault="00832849">
            <w:pPr>
              <w:wordWrap/>
              <w:jc w:val="left"/>
              <w:rPr>
                <w:rFonts w:eastAsia="MS Mincho"/>
                <w:bCs/>
                <w:lang w:val="en-US" w:eastAsia="ja-JP"/>
              </w:rPr>
            </w:pPr>
            <w:r>
              <w:rPr>
                <w:rFonts w:eastAsia="MS Mincho"/>
                <w:bCs/>
                <w:lang w:val="en-US" w:eastAsia="ja-JP"/>
              </w:rPr>
              <w:t>We support this proposal.</w:t>
            </w:r>
          </w:p>
          <w:p w14:paraId="62D12EB1" w14:textId="77777777" w:rsidR="0035490D" w:rsidRDefault="00832849">
            <w:pPr>
              <w:wordWrap/>
              <w:jc w:val="left"/>
              <w:rPr>
                <w:rFonts w:eastAsia="MS Mincho"/>
                <w:bCs/>
                <w:lang w:val="en-US" w:eastAsia="ja-JP"/>
              </w:rPr>
            </w:pPr>
            <w:proofErr w:type="spellStart"/>
            <w:r>
              <w:rPr>
                <w:rFonts w:eastAsia="MS Mincho"/>
                <w:bCs/>
                <w:lang w:val="en-US" w:eastAsia="ja-JP"/>
              </w:rPr>
              <w:t>Scell</w:t>
            </w:r>
            <w:proofErr w:type="spellEnd"/>
            <w:r>
              <w:rPr>
                <w:rFonts w:eastAsia="MS Mincho"/>
                <w:bCs/>
                <w:lang w:val="en-US" w:eastAsia="ja-JP"/>
              </w:rPr>
              <w:t xml:space="preserve"> scheduling </w:t>
            </w:r>
            <w:proofErr w:type="spellStart"/>
            <w:r>
              <w:rPr>
                <w:rFonts w:eastAsia="MS Mincho"/>
                <w:bCs/>
                <w:lang w:val="en-US" w:eastAsia="ja-JP"/>
              </w:rPr>
              <w:t>PCell</w:t>
            </w:r>
            <w:proofErr w:type="spellEnd"/>
            <w:r>
              <w:rPr>
                <w:rFonts w:eastAsia="MS Mincho"/>
                <w:bCs/>
                <w:lang w:val="en-US" w:eastAsia="ja-JP"/>
              </w:rPr>
              <w:t xml:space="preserve"> has been supported in Rel-17. There is no additional spec impact to support this feature for multi-cell scheduling. It should be supported. </w:t>
            </w:r>
          </w:p>
        </w:tc>
      </w:tr>
      <w:tr w:rsidR="0035490D" w14:paraId="3C7E7EB3" w14:textId="77777777">
        <w:tc>
          <w:tcPr>
            <w:tcW w:w="1668" w:type="dxa"/>
          </w:tcPr>
          <w:p w14:paraId="27ADD66F" w14:textId="77777777" w:rsidR="0035490D" w:rsidRDefault="00832849">
            <w:pPr>
              <w:wordWrap/>
              <w:jc w:val="left"/>
              <w:rPr>
                <w:bCs/>
              </w:rPr>
            </w:pPr>
            <w:r>
              <w:rPr>
                <w:rFonts w:eastAsiaTheme="minorEastAsia" w:hint="eastAsia"/>
                <w:bCs/>
                <w:lang w:eastAsia="zh-CN"/>
              </w:rPr>
              <w:t>v</w:t>
            </w:r>
            <w:r>
              <w:rPr>
                <w:rFonts w:eastAsiaTheme="minorEastAsia"/>
                <w:bCs/>
                <w:lang w:eastAsia="zh-CN"/>
              </w:rPr>
              <w:t>ivo</w:t>
            </w:r>
          </w:p>
        </w:tc>
        <w:tc>
          <w:tcPr>
            <w:tcW w:w="7694" w:type="dxa"/>
          </w:tcPr>
          <w:p w14:paraId="5308228F" w14:textId="77777777" w:rsidR="0035490D" w:rsidRDefault="00832849">
            <w:pPr>
              <w:wordWrap/>
              <w:jc w:val="left"/>
              <w:rPr>
                <w:rFonts w:eastAsiaTheme="minorEastAsia"/>
                <w:bCs/>
                <w:lang w:eastAsia="zh-CN"/>
              </w:rPr>
            </w:pPr>
            <w:r>
              <w:rPr>
                <w:rFonts w:eastAsiaTheme="minorEastAsia"/>
                <w:bCs/>
                <w:lang w:eastAsia="zh-CN"/>
              </w:rPr>
              <w:t xml:space="preserve">Not support. </w:t>
            </w:r>
          </w:p>
          <w:p w14:paraId="7A22B7AA" w14:textId="77777777" w:rsidR="0035490D" w:rsidRDefault="00832849">
            <w:pPr>
              <w:wordWrap/>
              <w:jc w:val="left"/>
              <w:rPr>
                <w:rFonts w:eastAsiaTheme="minorEastAsia"/>
                <w:bCs/>
                <w:lang w:eastAsia="zh-CN"/>
              </w:rPr>
            </w:pPr>
            <w:r>
              <w:rPr>
                <w:rFonts w:eastAsiaTheme="minorEastAsia"/>
                <w:bCs/>
                <w:lang w:eastAsia="zh-CN"/>
              </w:rPr>
              <w:t xml:space="preserve">First, we don’t see a clear motivation to support the combination of R17 DSS and R18 mc-scheduling as the two features are for different purposes. </w:t>
            </w:r>
          </w:p>
          <w:p w14:paraId="20ECEE4B" w14:textId="77777777" w:rsidR="0035490D" w:rsidRDefault="00832849">
            <w:pPr>
              <w:wordWrap/>
            </w:pPr>
            <w:r>
              <w:rPr>
                <w:rFonts w:eastAsiaTheme="minorEastAsia"/>
                <w:bCs/>
                <w:lang w:eastAsia="zh-CN"/>
              </w:rPr>
              <w:t xml:space="preserve">Second, same view as Samsung. we suggest to </w:t>
            </w:r>
            <w:r>
              <w:rPr>
                <w:rFonts w:eastAsiaTheme="minorEastAsia"/>
                <w:b/>
                <w:lang w:eastAsia="zh-CN"/>
              </w:rPr>
              <w:t>postpone</w:t>
            </w:r>
            <w:r>
              <w:rPr>
                <w:rFonts w:eastAsiaTheme="minorEastAsia"/>
                <w:bCs/>
                <w:lang w:eastAsia="zh-CN"/>
              </w:rPr>
              <w:t xml:space="preserve"> the discussion on this proposal until the generic </w:t>
            </w:r>
            <w:proofErr w:type="gramStart"/>
            <w:r>
              <w:rPr>
                <w:rFonts w:eastAsiaTheme="minorEastAsia"/>
                <w:bCs/>
                <w:lang w:eastAsia="zh-CN"/>
              </w:rPr>
              <w:t>framework(</w:t>
            </w:r>
            <w:proofErr w:type="gramEnd"/>
            <w:r>
              <w:rPr>
                <w:rFonts w:eastAsiaTheme="minorEastAsia"/>
                <w:bCs/>
                <w:lang w:eastAsia="zh-CN"/>
              </w:rPr>
              <w:t>e.g., proposal 2-3/2-4) of mc-DCI becomes clear.</w:t>
            </w:r>
            <w:r>
              <w:rPr>
                <w:rFonts w:eastAsiaTheme="minorEastAsia" w:hint="eastAsia"/>
                <w:bCs/>
                <w:lang w:eastAsia="zh-CN"/>
              </w:rPr>
              <w:t xml:space="preserve"> </w:t>
            </w:r>
            <w:r>
              <w:rPr>
                <w:rFonts w:eastAsiaTheme="minorEastAsia"/>
                <w:bCs/>
                <w:lang w:eastAsia="zh-CN"/>
              </w:rPr>
              <w:t xml:space="preserve">Third,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a very special case in R17, which introduces a special design in BD/CCE/DCI size handling. If this proposal is approved, it seems to imply that the same BD counting and</w:t>
            </w:r>
            <w:r>
              <w:rPr>
                <w:rFonts w:eastAsiaTheme="minorEastAsia" w:hint="eastAsia"/>
                <w:bCs/>
                <w:lang w:eastAsia="zh-CN"/>
              </w:rPr>
              <w:t>α</w:t>
            </w:r>
            <w:r>
              <w:rPr>
                <w:rFonts w:eastAsiaTheme="minorEastAsia"/>
                <w:bCs/>
                <w:lang w:eastAsia="zh-CN"/>
              </w:rPr>
              <w:t xml:space="preserve"> </w:t>
            </w:r>
            <w:r>
              <w:rPr>
                <w:rFonts w:eastAsiaTheme="minorEastAsia" w:hint="eastAsia"/>
                <w:bCs/>
                <w:lang w:eastAsia="zh-CN"/>
              </w:rPr>
              <w:t>based</w:t>
            </w:r>
            <w:r>
              <w:rPr>
                <w:rFonts w:eastAsiaTheme="minorEastAsia"/>
                <w:bCs/>
                <w:lang w:eastAsia="zh-CN"/>
              </w:rPr>
              <w:t xml:space="preserve"> BD budget determination should be reused even for the case where </w:t>
            </w:r>
            <w:proofErr w:type="spellStart"/>
            <w:r>
              <w:rPr>
                <w:rFonts w:eastAsiaTheme="minorEastAsia"/>
                <w:bCs/>
                <w:lang w:eastAsia="zh-CN"/>
              </w:rPr>
              <w:t>Pcell</w:t>
            </w:r>
            <w:proofErr w:type="spellEnd"/>
            <w:r>
              <w:rPr>
                <w:rFonts w:eastAsiaTheme="minorEastAsia"/>
                <w:bCs/>
                <w:lang w:eastAsia="zh-CN"/>
              </w:rPr>
              <w:t xml:space="preserve"> is not one of the co-scheduled cell. We do not want this proposal to affect the down-selection of proposal 2-6/2-7 and suggest </w:t>
            </w:r>
            <w:proofErr w:type="gramStart"/>
            <w:r>
              <w:rPr>
                <w:rFonts w:eastAsiaTheme="minorEastAsia"/>
                <w:bCs/>
                <w:lang w:eastAsia="zh-CN"/>
              </w:rPr>
              <w:t>to prioritize</w:t>
            </w:r>
            <w:proofErr w:type="gramEnd"/>
            <w:r>
              <w:rPr>
                <w:rFonts w:eastAsiaTheme="minorEastAsia"/>
                <w:bCs/>
                <w:lang w:eastAsia="zh-CN"/>
              </w:rPr>
              <w:t xml:space="preserve"> proposal 2-6/2-7 first.</w:t>
            </w:r>
          </w:p>
        </w:tc>
      </w:tr>
      <w:tr w:rsidR="0035490D" w14:paraId="3AC50619" w14:textId="77777777">
        <w:tc>
          <w:tcPr>
            <w:tcW w:w="1668" w:type="dxa"/>
          </w:tcPr>
          <w:p w14:paraId="5BCF6F7E" w14:textId="77777777" w:rsidR="0035490D" w:rsidRDefault="00832849">
            <w:pPr>
              <w:wordWrap/>
              <w:jc w:val="left"/>
              <w:rPr>
                <w:bCs/>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3FF52624" w14:textId="77777777" w:rsidR="0035490D" w:rsidRDefault="00832849">
            <w:pPr>
              <w:wordWrap/>
              <w:jc w:val="left"/>
              <w:rPr>
                <w:lang w:val="en-US"/>
              </w:rPr>
            </w:pPr>
            <w:r>
              <w:rPr>
                <w:rFonts w:eastAsiaTheme="minorEastAsia"/>
                <w:bCs/>
                <w:lang w:eastAsia="zh-CN"/>
              </w:rPr>
              <w:t>Not support. The use case</w:t>
            </w:r>
            <w:r>
              <w:rPr>
                <w:bCs/>
                <w:lang w:eastAsia="zh-CN"/>
              </w:rPr>
              <w:t xml:space="preserve"> for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by DCI format 0-X/1-X</w:t>
            </w:r>
            <w:r>
              <w:rPr>
                <w:bCs/>
                <w:lang w:eastAsia="zh-CN"/>
              </w:rPr>
              <w:t xml:space="preserve"> is not clear for us. We could consider the joint operation in future release if it is motivated then.</w:t>
            </w:r>
          </w:p>
        </w:tc>
      </w:tr>
      <w:tr w:rsidR="0035490D" w14:paraId="6BAE91BC" w14:textId="77777777">
        <w:tc>
          <w:tcPr>
            <w:tcW w:w="1668" w:type="dxa"/>
          </w:tcPr>
          <w:p w14:paraId="3387D0D0" w14:textId="77777777" w:rsidR="0035490D" w:rsidRDefault="00832849">
            <w:pPr>
              <w:wordWrap/>
              <w:jc w:val="left"/>
              <w:rPr>
                <w:bCs/>
                <w:lang w:val="en-US" w:eastAsia="zh-CN"/>
              </w:rPr>
            </w:pPr>
            <w:r>
              <w:rPr>
                <w:rFonts w:eastAsiaTheme="minorEastAsia"/>
                <w:bCs/>
                <w:lang w:eastAsia="zh-CN"/>
              </w:rPr>
              <w:t>NEC</w:t>
            </w:r>
          </w:p>
        </w:tc>
        <w:tc>
          <w:tcPr>
            <w:tcW w:w="7694" w:type="dxa"/>
          </w:tcPr>
          <w:p w14:paraId="7C628C55" w14:textId="77777777" w:rsidR="0035490D" w:rsidRDefault="00832849">
            <w:pPr>
              <w:wordWrap/>
              <w:jc w:val="left"/>
              <w:rPr>
                <w:bCs/>
                <w:lang w:val="en-US" w:eastAsia="zh-CN"/>
              </w:rPr>
            </w:pPr>
            <w:r>
              <w:rPr>
                <w:rFonts w:eastAsiaTheme="minorEastAsia"/>
                <w:bCs/>
                <w:lang w:eastAsia="zh-CN"/>
              </w:rPr>
              <w:t xml:space="preserve">Not support. We don’t think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is the scenario of using MC-DCI and supporting such feature will have some standard impact.</w:t>
            </w:r>
          </w:p>
        </w:tc>
      </w:tr>
      <w:tr w:rsidR="0035490D" w14:paraId="569703C6" w14:textId="77777777">
        <w:tc>
          <w:tcPr>
            <w:tcW w:w="1668" w:type="dxa"/>
          </w:tcPr>
          <w:p w14:paraId="2319D90D" w14:textId="77777777" w:rsidR="0035490D" w:rsidRDefault="00832849">
            <w:pPr>
              <w:wordWrap/>
              <w:jc w:val="left"/>
              <w:rPr>
                <w:bCs/>
                <w:lang w:val="en-US" w:eastAsia="zh-CN"/>
              </w:rPr>
            </w:pPr>
            <w:r>
              <w:rPr>
                <w:rFonts w:eastAsia="MS Mincho" w:hint="eastAsia"/>
                <w:bCs/>
                <w:lang w:eastAsia="ja-JP"/>
              </w:rPr>
              <w:t>N</w:t>
            </w:r>
            <w:r>
              <w:rPr>
                <w:rFonts w:eastAsia="MS Mincho"/>
                <w:bCs/>
                <w:lang w:eastAsia="ja-JP"/>
              </w:rPr>
              <w:t>TT DOCOMO</w:t>
            </w:r>
          </w:p>
        </w:tc>
        <w:tc>
          <w:tcPr>
            <w:tcW w:w="7694" w:type="dxa"/>
          </w:tcPr>
          <w:p w14:paraId="31A89606" w14:textId="77777777" w:rsidR="0035490D" w:rsidRDefault="00832849">
            <w:pPr>
              <w:wordWrap/>
              <w:jc w:val="left"/>
              <w:rPr>
                <w:rFonts w:eastAsia="MS Mincho"/>
                <w:bCs/>
                <w:lang w:eastAsia="ja-JP"/>
              </w:rPr>
            </w:pPr>
            <w:r>
              <w:rPr>
                <w:rFonts w:eastAsia="MS Mincho"/>
                <w:bCs/>
                <w:lang w:eastAsia="ja-JP"/>
              </w:rPr>
              <w:t xml:space="preserve">Similar view as CATT. We would like to clarify whether there is any additional workload for supporting this scenario before we agree on this proposal. In Rel-17 </w:t>
            </w:r>
            <w:proofErr w:type="spellStart"/>
            <w:r>
              <w:rPr>
                <w:rFonts w:eastAsia="MS Mincho"/>
                <w:bCs/>
                <w:lang w:eastAsia="ja-JP"/>
              </w:rPr>
              <w:t>sSCell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some restrictions and features are specified, e.g., </w:t>
            </w:r>
            <w:proofErr w:type="spellStart"/>
            <w:r>
              <w:rPr>
                <w:rFonts w:eastAsia="MS Mincho"/>
                <w:bCs/>
                <w:lang w:eastAsia="ja-JP"/>
              </w:rPr>
              <w:t>SCell</w:t>
            </w:r>
            <w:proofErr w:type="spellEnd"/>
            <w:r>
              <w:rPr>
                <w:rFonts w:eastAsia="MS Mincho"/>
                <w:bCs/>
                <w:lang w:eastAsia="ja-JP"/>
              </w:rPr>
              <w:t xml:space="preserve"> SCS is larger than or equal to </w:t>
            </w:r>
            <w:proofErr w:type="spellStart"/>
            <w:r>
              <w:rPr>
                <w:rFonts w:eastAsia="MS Mincho"/>
                <w:bCs/>
                <w:lang w:eastAsia="ja-JP"/>
              </w:rPr>
              <w:t>PCell</w:t>
            </w:r>
            <w:proofErr w:type="spellEnd"/>
            <w:r>
              <w:rPr>
                <w:rFonts w:eastAsia="MS Mincho"/>
                <w:bCs/>
                <w:lang w:eastAsia="ja-JP"/>
              </w:rPr>
              <w:t xml:space="preserve"> SCS, DCI formats and SS type which can be monitored on </w:t>
            </w:r>
            <w:proofErr w:type="spellStart"/>
            <w:r>
              <w:rPr>
                <w:rFonts w:eastAsia="MS Mincho"/>
                <w:bCs/>
                <w:lang w:eastAsia="ja-JP"/>
              </w:rPr>
              <w:t>PCell</w:t>
            </w:r>
            <w:proofErr w:type="spellEnd"/>
            <w:r>
              <w:rPr>
                <w:rFonts w:eastAsia="MS Mincho"/>
                <w:bCs/>
                <w:lang w:eastAsia="ja-JP"/>
              </w:rPr>
              <w:t>/</w:t>
            </w:r>
            <w:proofErr w:type="spellStart"/>
            <w:r>
              <w:rPr>
                <w:rFonts w:eastAsia="MS Mincho"/>
                <w:bCs/>
                <w:lang w:eastAsia="ja-JP"/>
              </w:rPr>
              <w:t>sSCell</w:t>
            </w:r>
            <w:proofErr w:type="spellEnd"/>
            <w:r>
              <w:rPr>
                <w:rFonts w:eastAsia="MS Mincho"/>
                <w:bCs/>
                <w:lang w:eastAsia="ja-JP"/>
              </w:rPr>
              <w:t xml:space="preserve"> are different depending on the UE type, BD/CCE budget distribution with scaling factor </w:t>
            </w:r>
            <m:oMath>
              <m:r>
                <w:rPr>
                  <w:rFonts w:ascii="Cambria Math" w:eastAsia="MS Mincho" w:hAnsi="Cambria Math"/>
                  <w:lang w:eastAsia="ja-JP"/>
                </w:rPr>
                <m:t>α</m:t>
              </m:r>
            </m:oMath>
            <w:r>
              <w:rPr>
                <w:rFonts w:eastAsia="MS Mincho"/>
                <w:bCs/>
                <w:lang w:eastAsia="ja-JP"/>
              </w:rPr>
              <w:t xml:space="preserve">, etc. For Rel-18 multi-cell scheduling, it is unclear whether similar discussion as Rel-17 DSS is required or not. For example, if we support </w:t>
            </w:r>
            <w:proofErr w:type="spellStart"/>
            <w:r>
              <w:rPr>
                <w:rFonts w:eastAsia="MS Mincho"/>
                <w:bCs/>
                <w:lang w:eastAsia="ja-JP"/>
              </w:rPr>
              <w:t>SCell</w:t>
            </w:r>
            <w:proofErr w:type="spellEnd"/>
            <w:r>
              <w:rPr>
                <w:rFonts w:eastAsia="MS Mincho"/>
                <w:bCs/>
                <w:lang w:eastAsia="ja-JP"/>
              </w:rPr>
              <w:t xml:space="preserve"> to </w:t>
            </w:r>
            <w:proofErr w:type="spellStart"/>
            <w:r>
              <w:rPr>
                <w:rFonts w:eastAsia="MS Mincho"/>
                <w:bCs/>
                <w:lang w:eastAsia="ja-JP"/>
              </w:rPr>
              <w:t>PCell</w:t>
            </w:r>
            <w:proofErr w:type="spellEnd"/>
            <w:r>
              <w:rPr>
                <w:rFonts w:eastAsia="MS Mincho"/>
                <w:bCs/>
                <w:lang w:eastAsia="ja-JP"/>
              </w:rPr>
              <w:t xml:space="preserve"> scheduling by DCI format 0_X/1_X, it may need discussion whether the relation on </w:t>
            </w:r>
            <w:proofErr w:type="spellStart"/>
            <w:r>
              <w:rPr>
                <w:rFonts w:eastAsia="MS Mincho"/>
                <w:bCs/>
                <w:lang w:eastAsia="ja-JP"/>
              </w:rPr>
              <w:t>SCSes</w:t>
            </w:r>
            <w:proofErr w:type="spellEnd"/>
            <w:r>
              <w:rPr>
                <w:rFonts w:eastAsia="MS Mincho"/>
                <w:bCs/>
                <w:lang w:eastAsia="ja-JP"/>
              </w:rPr>
              <w:t xml:space="preserve"> for scheduling </w:t>
            </w:r>
            <w:proofErr w:type="spellStart"/>
            <w:r>
              <w:rPr>
                <w:rFonts w:eastAsia="MS Mincho"/>
                <w:bCs/>
                <w:lang w:eastAsia="ja-JP"/>
              </w:rPr>
              <w:t>SCell</w:t>
            </w:r>
            <w:proofErr w:type="spellEnd"/>
            <w:r>
              <w:rPr>
                <w:rFonts w:eastAsia="MS Mincho"/>
                <w:bCs/>
                <w:lang w:eastAsia="ja-JP"/>
              </w:rPr>
              <w:t xml:space="preserve"> and </w:t>
            </w:r>
            <w:proofErr w:type="spellStart"/>
            <w:r>
              <w:rPr>
                <w:rFonts w:eastAsia="MS Mincho"/>
                <w:bCs/>
                <w:lang w:eastAsia="ja-JP"/>
              </w:rPr>
              <w:t>PCell</w:t>
            </w:r>
            <w:proofErr w:type="spellEnd"/>
            <w:r>
              <w:rPr>
                <w:rFonts w:eastAsia="MS Mincho"/>
                <w:bCs/>
                <w:lang w:eastAsia="ja-JP"/>
              </w:rPr>
              <w:t xml:space="preserve">/scheduled </w:t>
            </w:r>
            <w:proofErr w:type="spellStart"/>
            <w:r>
              <w:rPr>
                <w:rFonts w:eastAsia="MS Mincho"/>
                <w:bCs/>
                <w:lang w:eastAsia="ja-JP"/>
              </w:rPr>
              <w:t>SCell</w:t>
            </w:r>
            <w:proofErr w:type="spellEnd"/>
            <w:r>
              <w:rPr>
                <w:rFonts w:eastAsia="MS Mincho"/>
                <w:bCs/>
                <w:lang w:eastAsia="ja-JP"/>
              </w:rPr>
              <w:t xml:space="preserve"> should be restricted.</w:t>
            </w:r>
          </w:p>
          <w:p w14:paraId="2B9036E7" w14:textId="77777777" w:rsidR="0035490D" w:rsidRDefault="00832849">
            <w:pPr>
              <w:wordWrap/>
              <w:jc w:val="left"/>
              <w:rPr>
                <w:bCs/>
                <w:lang w:val="en-US" w:eastAsia="zh-CN"/>
              </w:rPr>
            </w:pPr>
            <w:r>
              <w:rPr>
                <w:rFonts w:eastAsia="MS Mincho"/>
                <w:bCs/>
                <w:lang w:eastAsia="ja-JP"/>
              </w:rPr>
              <w:t>If we don’t investigate this scenario specific optimization for multi scheduling further, we are fine to support this Proposal.</w:t>
            </w:r>
          </w:p>
        </w:tc>
      </w:tr>
      <w:tr w:rsidR="0035490D" w14:paraId="7F7B07CC" w14:textId="77777777">
        <w:tc>
          <w:tcPr>
            <w:tcW w:w="1668" w:type="dxa"/>
          </w:tcPr>
          <w:p w14:paraId="7A78A42F" w14:textId="77777777" w:rsidR="0035490D" w:rsidRDefault="00832849">
            <w:pPr>
              <w:wordWrap/>
              <w:jc w:val="left"/>
              <w:rPr>
                <w:bCs/>
                <w:lang w:val="en-US" w:eastAsia="zh-CN"/>
              </w:rPr>
            </w:pPr>
            <w:r>
              <w:rPr>
                <w:bCs/>
                <w:lang w:val="en-US" w:eastAsia="zh-CN"/>
              </w:rPr>
              <w:t>OPPO</w:t>
            </w:r>
          </w:p>
        </w:tc>
        <w:tc>
          <w:tcPr>
            <w:tcW w:w="7694" w:type="dxa"/>
          </w:tcPr>
          <w:p w14:paraId="013F9670" w14:textId="77777777" w:rsidR="0035490D" w:rsidRDefault="00832849">
            <w:pPr>
              <w:wordWrap/>
              <w:jc w:val="left"/>
              <w:rPr>
                <w:bCs/>
                <w:lang w:val="en-US" w:eastAsia="zh-CN"/>
              </w:rPr>
            </w:pPr>
            <w:r>
              <w:rPr>
                <w:bCs/>
                <w:lang w:val="en-US" w:eastAsia="zh-CN"/>
              </w:rPr>
              <w:t xml:space="preserve">Not support. Share the views from other companies regarding to the complexity in combining with CCS from </w:t>
            </w:r>
            <w:proofErr w:type="spellStart"/>
            <w:r>
              <w:rPr>
                <w:bCs/>
                <w:lang w:val="en-US" w:eastAsia="zh-CN"/>
              </w:rPr>
              <w:t>sSCell</w:t>
            </w:r>
            <w:proofErr w:type="spellEnd"/>
            <w:r>
              <w:rPr>
                <w:bCs/>
                <w:lang w:val="en-US" w:eastAsia="zh-CN"/>
              </w:rPr>
              <w:t xml:space="preserve"> to </w:t>
            </w:r>
            <w:proofErr w:type="spellStart"/>
            <w:r>
              <w:rPr>
                <w:bCs/>
                <w:lang w:val="en-US" w:eastAsia="zh-CN"/>
              </w:rPr>
              <w:t>PCell</w:t>
            </w:r>
            <w:proofErr w:type="spellEnd"/>
            <w:r>
              <w:rPr>
                <w:bCs/>
                <w:lang w:val="en-US" w:eastAsia="zh-CN"/>
              </w:rPr>
              <w:t xml:space="preserve"> (quite of discussion due to separation of type-A vs. Type-B UE). </w:t>
            </w:r>
          </w:p>
        </w:tc>
      </w:tr>
      <w:tr w:rsidR="0035490D" w14:paraId="699E9F68" w14:textId="77777777">
        <w:tc>
          <w:tcPr>
            <w:tcW w:w="1668" w:type="dxa"/>
          </w:tcPr>
          <w:p w14:paraId="2DE71765" w14:textId="77777777" w:rsidR="0035490D" w:rsidRDefault="00832849">
            <w:pPr>
              <w:wordWrap/>
              <w:jc w:val="left"/>
              <w:rPr>
                <w:bCs/>
                <w:lang w:val="en-US" w:eastAsia="zh-CN"/>
              </w:rPr>
            </w:pPr>
            <w:r>
              <w:rPr>
                <w:rFonts w:eastAsia="MS Mincho"/>
                <w:bCs/>
                <w:lang w:val="en-US" w:eastAsia="ja-JP"/>
              </w:rPr>
              <w:t>CMCC</w:t>
            </w:r>
          </w:p>
        </w:tc>
        <w:tc>
          <w:tcPr>
            <w:tcW w:w="7694" w:type="dxa"/>
          </w:tcPr>
          <w:p w14:paraId="15794D7E" w14:textId="77777777" w:rsidR="0035490D" w:rsidRDefault="00832849">
            <w:pPr>
              <w:wordWrap/>
              <w:jc w:val="left"/>
              <w:rPr>
                <w:bCs/>
                <w:lang w:val="en-US" w:eastAsia="zh-CN"/>
              </w:rPr>
            </w:pPr>
            <w:r>
              <w:rPr>
                <w:rFonts w:eastAsia="MS Mincho"/>
                <w:bCs/>
                <w:lang w:val="en-US" w:eastAsia="ja-JP"/>
              </w:rPr>
              <w:t xml:space="preserve">We are open to this proposal. In Rel-17 DSS, </w:t>
            </w:r>
            <w:proofErr w:type="spellStart"/>
            <w:r>
              <w:rPr>
                <w:rFonts w:eastAsia="MS Mincho"/>
                <w:bCs/>
                <w:lang w:val="en-US" w:eastAsia="ja-JP"/>
              </w:rPr>
              <w:t>sSCell</w:t>
            </w:r>
            <w:proofErr w:type="spellEnd"/>
            <w:r>
              <w:rPr>
                <w:rFonts w:eastAsia="MS Mincho"/>
                <w:bCs/>
                <w:lang w:val="en-US" w:eastAsia="ja-JP"/>
              </w:rPr>
              <w:t xml:space="preserve"> cross-carrier scheduling P(S)Cell is supported to </w:t>
            </w:r>
            <w:proofErr w:type="spellStart"/>
            <w:r>
              <w:t>reduc</w:t>
            </w:r>
            <w:proofErr w:type="spellEnd"/>
            <w:r>
              <w:rPr>
                <w:lang w:val="en-US"/>
              </w:rPr>
              <w:t>e</w:t>
            </w:r>
            <w:r>
              <w:t xml:space="preserve"> the </w:t>
            </w:r>
            <w:r>
              <w:rPr>
                <w:lang w:val="en-US"/>
              </w:rPr>
              <w:t xml:space="preserve">PDCCH </w:t>
            </w:r>
            <w:r>
              <w:t xml:space="preserve">loading </w:t>
            </w:r>
            <w:r>
              <w:rPr>
                <w:lang w:val="en-US"/>
              </w:rPr>
              <w:t xml:space="preserve">on </w:t>
            </w:r>
            <w:proofErr w:type="spellStart"/>
            <w:r>
              <w:rPr>
                <w:lang w:val="en-US"/>
              </w:rPr>
              <w:t>PCell</w:t>
            </w:r>
            <w:proofErr w:type="spellEnd"/>
            <w:r>
              <w:rPr>
                <w:lang w:val="en-US"/>
              </w:rPr>
              <w:t xml:space="preserve">. While the main motivation of introducing multi-cell scheduling DCI is </w:t>
            </w:r>
            <w:r>
              <w:rPr>
                <w:lang w:val="en-US" w:eastAsia="zh-CN"/>
              </w:rPr>
              <w:t xml:space="preserve">to increase flexibility and spectral efficiency on scheduling data over multiple cells. The benefits and whether there will be additional PDCCH monitoring issues when </w:t>
            </w:r>
            <w:r>
              <w:rPr>
                <w:lang w:eastAsia="en-US"/>
              </w:rPr>
              <w:t xml:space="preserve">DCI format 0-X/1-X </w:t>
            </w:r>
            <w:r>
              <w:rPr>
                <w:lang w:val="en-US" w:eastAsia="en-US"/>
              </w:rPr>
              <w:t>is</w:t>
            </w:r>
            <w:r>
              <w:rPr>
                <w:lang w:eastAsia="en-US"/>
              </w:rPr>
              <w:t xml:space="preserve"> transmitted on an </w:t>
            </w:r>
            <w:proofErr w:type="spellStart"/>
            <w:r>
              <w:rPr>
                <w:lang w:eastAsia="en-US"/>
              </w:rPr>
              <w:t>SCell</w:t>
            </w:r>
            <w:proofErr w:type="spellEnd"/>
            <w:r>
              <w:rPr>
                <w:lang w:eastAsia="en-US"/>
              </w:rPr>
              <w:t xml:space="preserve"> to schedule </w:t>
            </w:r>
            <w:proofErr w:type="spellStart"/>
            <w:r>
              <w:rPr>
                <w:lang w:eastAsia="en-US"/>
              </w:rPr>
              <w:t>PCell</w:t>
            </w:r>
            <w:proofErr w:type="spellEnd"/>
            <w:r>
              <w:rPr>
                <w:lang w:val="en-US" w:eastAsia="en-US"/>
              </w:rPr>
              <w:t xml:space="preserve"> </w:t>
            </w:r>
            <w:r>
              <w:rPr>
                <w:lang w:val="en-US" w:eastAsia="zh-CN"/>
              </w:rPr>
              <w:t>need to be further discussed.</w:t>
            </w:r>
          </w:p>
        </w:tc>
      </w:tr>
      <w:tr w:rsidR="00A522C3" w14:paraId="56FA517D" w14:textId="77777777">
        <w:tc>
          <w:tcPr>
            <w:tcW w:w="1668" w:type="dxa"/>
          </w:tcPr>
          <w:p w14:paraId="24FD5BCA" w14:textId="5636F682" w:rsidR="00A522C3" w:rsidRDefault="00A522C3">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694" w:type="dxa"/>
          </w:tcPr>
          <w:p w14:paraId="26B709A9" w14:textId="4D1D91C2" w:rsidR="00A522C3" w:rsidRDefault="00A522C3">
            <w:pPr>
              <w:jc w:val="left"/>
              <w:rPr>
                <w:rFonts w:eastAsia="MS Mincho"/>
                <w:bCs/>
                <w:lang w:val="en-US" w:eastAsia="ja-JP"/>
              </w:rPr>
            </w:pPr>
            <w:r>
              <w:rPr>
                <w:rFonts w:eastAsia="MS Mincho" w:hint="eastAsia"/>
                <w:bCs/>
                <w:lang w:val="en-US" w:eastAsia="ja-JP"/>
              </w:rPr>
              <w:t>T</w:t>
            </w:r>
            <w:r>
              <w:rPr>
                <w:rFonts w:eastAsia="MS Mincho"/>
                <w:bCs/>
                <w:lang w:val="en-US" w:eastAsia="ja-JP"/>
              </w:rPr>
              <w:t>his should be discussed once the basic framework is further consolidated.</w:t>
            </w:r>
          </w:p>
        </w:tc>
      </w:tr>
    </w:tbl>
    <w:p w14:paraId="0556414F" w14:textId="77777777" w:rsidR="0035490D" w:rsidRDefault="0035490D">
      <w:pPr>
        <w:rPr>
          <w:lang w:eastAsia="en-US"/>
        </w:rPr>
      </w:pPr>
    </w:p>
    <w:p w14:paraId="59143616" w14:textId="77777777" w:rsidR="0035490D" w:rsidRDefault="00832849">
      <w:pPr>
        <w:pStyle w:val="Heading2"/>
        <w:ind w:left="540"/>
      </w:pPr>
      <w:r>
        <w:t>DCI size and BD/CCE budget</w:t>
      </w:r>
    </w:p>
    <w:p w14:paraId="776BC148" w14:textId="77777777" w:rsidR="0035490D" w:rsidRDefault="0035490D">
      <w:pPr>
        <w:rPr>
          <w:lang w:val="en-US" w:eastAsia="zh-CN"/>
        </w:rPr>
      </w:pPr>
    </w:p>
    <w:tbl>
      <w:tblPr>
        <w:tblStyle w:val="TableGrid"/>
        <w:tblW w:w="0" w:type="auto"/>
        <w:tblLook w:val="04A0" w:firstRow="1" w:lastRow="0" w:firstColumn="1" w:lastColumn="0" w:noHBand="0" w:noVBand="1"/>
      </w:tblPr>
      <w:tblGrid>
        <w:gridCol w:w="9362"/>
      </w:tblGrid>
      <w:tr w:rsidR="0035490D" w14:paraId="68799248" w14:textId="77777777">
        <w:tc>
          <w:tcPr>
            <w:tcW w:w="9362" w:type="dxa"/>
          </w:tcPr>
          <w:p w14:paraId="7BE2D87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 xml:space="preserve">Huawei, </w:t>
            </w:r>
            <w:proofErr w:type="spellStart"/>
            <w:r>
              <w:rPr>
                <w:rFonts w:eastAsia="楷体"/>
                <w:b/>
                <w:bCs/>
                <w:sz w:val="22"/>
                <w:lang w:eastAsia="zh-CN"/>
              </w:rPr>
              <w:t>HiSilicon</w:t>
            </w:r>
            <w:proofErr w:type="spellEnd"/>
          </w:p>
          <w:p w14:paraId="48967FD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15</w:t>
            </w:r>
            <w:r>
              <w:rPr>
                <w:rFonts w:eastAsia="楷体" w:hint="eastAsia"/>
                <w:i/>
                <w:iCs/>
                <w:szCs w:val="20"/>
                <w:lang w:val="en-US" w:eastAsia="zh-CN"/>
              </w:rPr>
              <w:t>:</w:t>
            </w:r>
            <w:r>
              <w:rPr>
                <w:rFonts w:eastAsia="楷体"/>
                <w:i/>
                <w:iCs/>
                <w:szCs w:val="20"/>
                <w:lang w:val="en-US" w:eastAsia="zh-CN"/>
              </w:rPr>
              <w:t xml:space="preserve"> Existing “3+1” DCI size budget should be maintained per scheduled cell and the following should also be supported:</w:t>
            </w:r>
          </w:p>
          <w:p w14:paraId="50B2CFF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the number of different DCI sizes is larger than the budget limit for the cell with multi-cell scheduling DCI, a co-scheduled cell with DCI sizes smaller than the budget limit can be used for counting the multi-cell scheduling DCI.</w:t>
            </w:r>
          </w:p>
          <w:p w14:paraId="76E027E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w:t>
            </w:r>
            <w:r>
              <w:rPr>
                <w:rFonts w:eastAsia="楷体" w:hint="eastAsia"/>
                <w:i/>
                <w:iCs/>
                <w:szCs w:val="20"/>
                <w:lang w:val="en-US" w:eastAsia="zh-CN"/>
              </w:rPr>
              <w:t>roposal</w:t>
            </w:r>
            <w:r>
              <w:rPr>
                <w:rFonts w:eastAsia="楷体"/>
                <w:i/>
                <w:iCs/>
                <w:szCs w:val="20"/>
                <w:lang w:val="en-US" w:eastAsia="zh-CN"/>
              </w:rPr>
              <w:t xml:space="preserve"> 16</w:t>
            </w:r>
            <w:r>
              <w:rPr>
                <w:rFonts w:eastAsia="楷体" w:hint="eastAsia"/>
                <w:i/>
                <w:iCs/>
                <w:szCs w:val="20"/>
                <w:lang w:val="en-US" w:eastAsia="zh-CN"/>
              </w:rPr>
              <w:t>:</w:t>
            </w:r>
            <w:r>
              <w:rPr>
                <w:rFonts w:eastAsia="楷体"/>
                <w:i/>
                <w:iCs/>
                <w:szCs w:val="20"/>
                <w:lang w:val="en-US" w:eastAsia="zh-CN"/>
              </w:rPr>
              <w:t xml:space="preserve"> BD/CCE counting for multi-cell scheduling DCI can be counted on the cell which is selected to count the size budget of multi-cell scheduling DCI.</w:t>
            </w:r>
          </w:p>
          <w:p w14:paraId="10683445" w14:textId="77777777" w:rsidR="0035490D" w:rsidRDefault="0035490D">
            <w:pPr>
              <w:wordWrap/>
              <w:rPr>
                <w:lang w:val="en-US" w:eastAsia="zh-CN"/>
              </w:rPr>
            </w:pPr>
          </w:p>
          <w:p w14:paraId="08AA031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ZTE</w:t>
            </w:r>
          </w:p>
          <w:p w14:paraId="7D44B8B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3</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506FCD0D"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4</w:t>
            </w:r>
            <w:r>
              <w:rPr>
                <w:rFonts w:eastAsia="楷体" w:hint="eastAsia"/>
                <w:i/>
                <w:iCs/>
                <w:szCs w:val="20"/>
                <w:lang w:val="en-US" w:eastAsia="zh-CN"/>
              </w:rPr>
              <w:t xml:space="preserve">: BD/CCE counting </w:t>
            </w:r>
            <w:r>
              <w:rPr>
                <w:rFonts w:eastAsia="楷体"/>
                <w:i/>
                <w:iCs/>
                <w:szCs w:val="20"/>
                <w:lang w:val="en-US" w:eastAsia="zh-CN"/>
              </w:rPr>
              <w:t>for multi-cell scheduling DCI</w:t>
            </w:r>
            <w:r>
              <w:rPr>
                <w:rFonts w:eastAsia="楷体" w:hint="eastAsia"/>
                <w:i/>
                <w:iCs/>
                <w:szCs w:val="20"/>
                <w:lang w:val="en-US" w:eastAsia="zh-CN"/>
              </w:rPr>
              <w:t xml:space="preserve"> within a USS of a scheduled cell will be counted only in the scheduled cell.</w:t>
            </w:r>
          </w:p>
          <w:p w14:paraId="6C1A53F2"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5</w:t>
            </w:r>
            <w:r>
              <w:rPr>
                <w:rFonts w:eastAsia="楷体" w:hint="eastAsia"/>
                <w:i/>
                <w:iCs/>
                <w:szCs w:val="20"/>
                <w:lang w:val="en-US" w:eastAsia="zh-CN"/>
              </w:rPr>
              <w:t xml:space="preserve">: For a scheduled cell within the group of configured co-scheduled cells configured </w:t>
            </w:r>
            <w:r>
              <w:rPr>
                <w:rFonts w:eastAsia="楷体"/>
                <w:i/>
                <w:iCs/>
                <w:szCs w:val="20"/>
                <w:lang w:val="en-US" w:eastAsia="zh-CN"/>
              </w:rPr>
              <w:t xml:space="preserve">with </w:t>
            </w:r>
            <w:r>
              <w:rPr>
                <w:rFonts w:eastAsia="楷体" w:hint="eastAsia"/>
                <w:i/>
                <w:iCs/>
                <w:szCs w:val="20"/>
                <w:lang w:val="en-US" w:eastAsia="zh-CN"/>
              </w:rPr>
              <w:t xml:space="preserve">a USS comprising MC-DCI, the size of MC-DCI </w:t>
            </w:r>
            <w:r>
              <w:rPr>
                <w:rFonts w:eastAsia="楷体"/>
                <w:i/>
                <w:iCs/>
                <w:szCs w:val="20"/>
                <w:lang w:val="en-US" w:eastAsia="zh-CN"/>
              </w:rPr>
              <w:t xml:space="preserve">should </w:t>
            </w:r>
            <w:r>
              <w:rPr>
                <w:rFonts w:eastAsia="楷体" w:hint="eastAsia"/>
                <w:i/>
                <w:iCs/>
                <w:szCs w:val="20"/>
                <w:lang w:val="en-US" w:eastAsia="zh-CN"/>
              </w:rPr>
              <w:t xml:space="preserve">be counted </w:t>
            </w:r>
            <w:r>
              <w:rPr>
                <w:rFonts w:eastAsia="楷体"/>
                <w:i/>
                <w:iCs/>
                <w:szCs w:val="20"/>
                <w:lang w:val="en-US" w:eastAsia="zh-CN"/>
              </w:rPr>
              <w:t xml:space="preserve">only in </w:t>
            </w:r>
            <w:r>
              <w:rPr>
                <w:rFonts w:eastAsia="楷体" w:hint="eastAsia"/>
                <w:i/>
                <w:iCs/>
                <w:szCs w:val="20"/>
                <w:lang w:val="en-US" w:eastAsia="zh-CN"/>
              </w:rPr>
              <w:t xml:space="preserve">this </w:t>
            </w:r>
            <w:r>
              <w:rPr>
                <w:rFonts w:eastAsia="楷体"/>
                <w:i/>
                <w:iCs/>
                <w:szCs w:val="20"/>
                <w:lang w:val="en-US" w:eastAsia="zh-CN"/>
              </w:rPr>
              <w:t>scheduled cell</w:t>
            </w:r>
            <w:r>
              <w:rPr>
                <w:rFonts w:eastAsia="楷体" w:hint="eastAsia"/>
                <w:i/>
                <w:iCs/>
                <w:szCs w:val="20"/>
                <w:lang w:val="en-US" w:eastAsia="zh-CN"/>
              </w:rPr>
              <w:t>.</w:t>
            </w:r>
          </w:p>
          <w:p w14:paraId="49135E27"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Observation 3: Existing DCI size budget per scheduled cell can be easily </w:t>
            </w:r>
            <w:r>
              <w:rPr>
                <w:rFonts w:eastAsia="楷体"/>
                <w:i/>
                <w:iCs/>
                <w:szCs w:val="20"/>
                <w:lang w:val="en-US" w:eastAsia="zh-CN"/>
              </w:rPr>
              <w:t xml:space="preserve">maintained </w:t>
            </w:r>
            <w:r>
              <w:rPr>
                <w:rFonts w:eastAsia="楷体" w:hint="eastAsia"/>
                <w:i/>
                <w:iCs/>
                <w:szCs w:val="20"/>
                <w:lang w:val="en-US" w:eastAsia="zh-CN"/>
              </w:rPr>
              <w:t>at least for the scheduled cell which is not a scheduling cell.</w:t>
            </w:r>
          </w:p>
          <w:p w14:paraId="070FE619"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6</w:t>
            </w:r>
            <w:r>
              <w:rPr>
                <w:rFonts w:eastAsia="楷体" w:hint="eastAsia"/>
                <w:i/>
                <w:iCs/>
                <w:szCs w:val="20"/>
                <w:lang w:val="en-US" w:eastAsia="zh-CN"/>
              </w:rPr>
              <w:t>: DCI size budget for a scheduling cell which is also a scheduled cell can be achieved by one of following.</w:t>
            </w:r>
          </w:p>
          <w:p w14:paraId="07FAFE17"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The whole DCI budget can be used for DCI formats with CRC scrambled by C-RNTI</w:t>
            </w:r>
          </w:p>
          <w:p w14:paraId="42F263E4"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 xml:space="preserve">Maintain current DCI size budget and the MC-DCI can be only configured in the USS of one or more scheduled cells which is not a scheduling </w:t>
            </w:r>
            <w:proofErr w:type="gramStart"/>
            <w:r>
              <w:rPr>
                <w:rFonts w:hint="eastAsia"/>
                <w:i/>
                <w:iCs/>
                <w:lang w:eastAsia="ja-JP"/>
              </w:rPr>
              <w:t>cell .</w:t>
            </w:r>
            <w:proofErr w:type="gramEnd"/>
          </w:p>
          <w:p w14:paraId="67EEE9C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7: </w:t>
            </w:r>
            <w:r>
              <w:rPr>
                <w:rFonts w:eastAsia="楷体" w:hint="eastAsia"/>
                <w:i/>
                <w:iCs/>
                <w:szCs w:val="20"/>
                <w:lang w:val="en-US" w:eastAsia="zh-CN"/>
              </w:rPr>
              <w:t>Both</w:t>
            </w:r>
            <w:r>
              <w:rPr>
                <w:rFonts w:eastAsia="楷体"/>
                <w:i/>
                <w:iCs/>
                <w:szCs w:val="20"/>
                <w:lang w:val="en-US" w:eastAsia="zh-CN"/>
              </w:rPr>
              <w:t xml:space="preserve"> MC-DCI and the SC-DCI transmission on the same serving cell or the different serving cells can be supported for a scheduled cell</w:t>
            </w:r>
            <w:r>
              <w:rPr>
                <w:rFonts w:eastAsia="楷体" w:hint="eastAsia"/>
                <w:i/>
                <w:iCs/>
                <w:szCs w:val="20"/>
                <w:lang w:val="en-US" w:eastAsia="zh-CN"/>
              </w:rPr>
              <w:t xml:space="preserve">, as well as the </w:t>
            </w:r>
            <w:proofErr w:type="spellStart"/>
            <w:r>
              <w:rPr>
                <w:rFonts w:eastAsia="楷体"/>
                <w:i/>
                <w:iCs/>
                <w:szCs w:val="20"/>
                <w:lang w:val="en-US" w:eastAsia="zh-CN"/>
              </w:rPr>
              <w:t>Scell</w:t>
            </w:r>
            <w:proofErr w:type="spellEnd"/>
            <w:r>
              <w:rPr>
                <w:rFonts w:eastAsia="楷体"/>
                <w:i/>
                <w:iCs/>
                <w:szCs w:val="20"/>
                <w:lang w:val="en-US" w:eastAsia="zh-CN"/>
              </w:rPr>
              <w:t xml:space="preserve"> scheduling </w:t>
            </w:r>
            <w:proofErr w:type="spellStart"/>
            <w:r>
              <w:rPr>
                <w:rFonts w:eastAsia="楷体"/>
                <w:i/>
                <w:iCs/>
                <w:szCs w:val="20"/>
                <w:lang w:val="en-US" w:eastAsia="zh-CN"/>
              </w:rPr>
              <w:t>PCell</w:t>
            </w:r>
            <w:proofErr w:type="spellEnd"/>
            <w:r>
              <w:rPr>
                <w:rFonts w:eastAsia="楷体"/>
                <w:i/>
                <w:iCs/>
                <w:szCs w:val="20"/>
                <w:lang w:val="en-US" w:eastAsia="zh-CN"/>
              </w:rPr>
              <w:t xml:space="preserve"> supported for multi-cell scheduling. </w:t>
            </w:r>
          </w:p>
          <w:p w14:paraId="538A9FB3" w14:textId="77777777" w:rsidR="0035490D" w:rsidRDefault="0035490D">
            <w:pPr>
              <w:wordWrap/>
              <w:rPr>
                <w:lang w:eastAsia="zh-CN"/>
              </w:rPr>
            </w:pPr>
          </w:p>
          <w:p w14:paraId="081D8945"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 xml:space="preserve"> Communications</w:t>
            </w:r>
          </w:p>
          <w:p w14:paraId="7027DD7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Support Alt 1-1: DCI size budget is maintained via DCI size alignment and DCI size budget of DCI format 0_X/1_X is counted for each of the co-scheduled cells.</w:t>
            </w:r>
          </w:p>
          <w:p w14:paraId="4468811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Support Alt 1: counted on each co-scheduled cell</w:t>
            </w:r>
          </w:p>
          <w:p w14:paraId="782E0FAC" w14:textId="77777777" w:rsidR="0035490D" w:rsidRDefault="0035490D">
            <w:pPr>
              <w:wordWrap/>
              <w:rPr>
                <w:lang w:eastAsia="zh-CN"/>
              </w:rPr>
            </w:pPr>
          </w:p>
          <w:p w14:paraId="1A1C270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451226F6" w14:textId="77777777" w:rsidR="0035490D" w:rsidRDefault="00832849">
            <w:pPr>
              <w:pStyle w:val="ListParagraph"/>
              <w:numPr>
                <w:ilvl w:val="0"/>
                <w:numId w:val="15"/>
              </w:numPr>
              <w:wordWrap/>
              <w:rPr>
                <w:rFonts w:eastAsia="楷体"/>
                <w:i/>
                <w:iCs/>
                <w:szCs w:val="20"/>
                <w:lang w:val="en-US" w:eastAsia="zh-CN"/>
              </w:rPr>
            </w:pPr>
            <w:bookmarkStart w:id="134"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34"/>
          </w:p>
          <w:p w14:paraId="646D8907" w14:textId="77777777" w:rsidR="0035490D" w:rsidRDefault="00832849">
            <w:pPr>
              <w:pStyle w:val="ListParagraph"/>
              <w:numPr>
                <w:ilvl w:val="0"/>
                <w:numId w:val="15"/>
              </w:numPr>
              <w:wordWrap/>
              <w:rPr>
                <w:rFonts w:eastAsia="楷体"/>
                <w:i/>
                <w:iCs/>
                <w:szCs w:val="20"/>
                <w:lang w:val="en-US" w:eastAsia="zh-CN"/>
              </w:rPr>
            </w:pPr>
            <w:bookmarkStart w:id="135"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135"/>
          </w:p>
          <w:p w14:paraId="592EAD54" w14:textId="77777777" w:rsidR="0035490D" w:rsidRDefault="0035490D">
            <w:pPr>
              <w:wordWrap/>
              <w:rPr>
                <w:lang w:eastAsia="zh-CN"/>
              </w:rPr>
            </w:pPr>
          </w:p>
          <w:p w14:paraId="6EBC5CE9"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Lanbo</w:t>
            </w:r>
            <w:proofErr w:type="spellEnd"/>
            <w:r>
              <w:rPr>
                <w:rFonts w:eastAsia="楷体"/>
                <w:b/>
                <w:bCs/>
                <w:sz w:val="22"/>
                <w:lang w:eastAsia="zh-CN"/>
              </w:rPr>
              <w:t>:</w:t>
            </w:r>
          </w:p>
          <w:p w14:paraId="4B4537F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For each cell co-scheduled by DCI format 0_X/1_X, PDCCH candidates and non-overlapped CCEs monitored for multi-cell scheduling are counted on each co-scheduled cell, i.e., legacy design is reused.</w:t>
            </w:r>
          </w:p>
          <w:p w14:paraId="398149D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For calculations of the BD/CCE limitation on a set of scheduling cells, c</w:t>
            </w:r>
            <w:r>
              <w:rPr>
                <w:rFonts w:eastAsia="楷体" w:hint="eastAsia"/>
                <w:i/>
                <w:iCs/>
                <w:szCs w:val="20"/>
                <w:lang w:val="en-US" w:eastAsia="zh-CN"/>
              </w:rPr>
              <w:t>o-</w:t>
            </w:r>
            <w:r>
              <w:rPr>
                <w:rFonts w:eastAsia="楷体"/>
                <w:i/>
                <w:iCs/>
                <w:szCs w:val="20"/>
                <w:lang w:val="en-US" w:eastAsia="zh-CN"/>
              </w:rPr>
              <w:t>scheduled cells are counted together as a single virtual cell.</w:t>
            </w:r>
          </w:p>
          <w:p w14:paraId="2FFB672C" w14:textId="77777777" w:rsidR="0035490D" w:rsidRDefault="0035490D">
            <w:pPr>
              <w:wordWrap/>
              <w:rPr>
                <w:lang w:eastAsia="zh-CN"/>
              </w:rPr>
            </w:pPr>
          </w:p>
          <w:p w14:paraId="5AB1CC3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Nokia, Nokia Shanghai Bell</w:t>
            </w:r>
          </w:p>
          <w:p w14:paraId="71F3390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1ADFE1D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4.3.4: The DCI size for DCI formats 0_X / 1_X is RRC configured. </w:t>
            </w:r>
          </w:p>
          <w:p w14:paraId="19E6D6C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4.4.1: The DCI size budget discussion could be structured in the following logical steps: </w:t>
            </w:r>
          </w:p>
          <w:p w14:paraId="47CA97E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Clarify, if the UE monitors for 0_X / 1_X and legacy DCI format(s) for a co-scheduled cell </w:t>
            </w:r>
          </w:p>
          <w:p w14:paraId="4232BD0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If supported, clarify if the DCI size budget can be increased for all co-scheduled cells from “3+1” or not. </w:t>
            </w:r>
          </w:p>
          <w:p w14:paraId="2F89B6C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Clarify the counting of the DCI size for scheduled cells (per scheduled cell, only for one scheduled cell, only for the scheduling cell, across co-scheduled cells, …)</w:t>
            </w:r>
          </w:p>
          <w:p w14:paraId="51354A2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Having the clarifications of 1. to 3. in place, check if some DCI size alignment is required and how the DCI size alignment could be implemented. </w:t>
            </w:r>
          </w:p>
          <w:p w14:paraId="046AA8E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4.4.2: Increasing the DCI size budget for all co-scheduled cells of multi-cell scheduling from “3+1” (i.e. Alt. 2-3) is not supported. </w:t>
            </w:r>
          </w:p>
          <w:p w14:paraId="0ADEDE5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4.4.3: For DCI size budget counting for DCI formats 0_X and 1_X, adopt either: </w:t>
            </w:r>
          </w:p>
          <w:p w14:paraId="2303A3F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2-2, where for K co-scheduled cells, gNB to guarantee the total budget of 3*K DCI sizes is not exceeded across the K cells (1st preference), or </w:t>
            </w:r>
          </w:p>
          <w:p w14:paraId="5DB5183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DCI size budget of multi-cell scheduling DCI is counted only in one co-scheduled reference cell where the reference cell is configured by RRC</w:t>
            </w:r>
          </w:p>
          <w:p w14:paraId="076EAA49" w14:textId="77777777" w:rsidR="0035490D" w:rsidRDefault="00832849">
            <w:pPr>
              <w:widowControl/>
              <w:numPr>
                <w:ilvl w:val="2"/>
                <w:numId w:val="16"/>
              </w:numPr>
              <w:kinsoku/>
              <w:adjustRightInd/>
              <w:snapToGrid w:val="0"/>
              <w:textAlignment w:val="auto"/>
              <w:rPr>
                <w:rFonts w:eastAsia="Times New Roman"/>
                <w:bCs/>
                <w:i/>
              </w:rPr>
            </w:pPr>
            <w:r>
              <w:rPr>
                <w:rFonts w:eastAsia="Times New Roman"/>
                <w:bCs/>
                <w:i/>
              </w:rPr>
              <w:t>FFS on needed DCI size alignment for the reference cell</w:t>
            </w:r>
          </w:p>
          <w:p w14:paraId="3B875DC1" w14:textId="77777777" w:rsidR="0035490D" w:rsidRDefault="00832849">
            <w:pPr>
              <w:widowControl/>
              <w:numPr>
                <w:ilvl w:val="2"/>
                <w:numId w:val="16"/>
              </w:numPr>
              <w:kinsoku/>
              <w:adjustRightInd/>
              <w:snapToGrid w:val="0"/>
              <w:textAlignment w:val="auto"/>
              <w:rPr>
                <w:rFonts w:eastAsia="Times New Roman"/>
                <w:bCs/>
                <w:i/>
              </w:rPr>
            </w:pPr>
            <w:r>
              <w:rPr>
                <w:rFonts w:eastAsia="Times New Roman"/>
                <w:bCs/>
                <w:i/>
              </w:rPr>
              <w:t xml:space="preserve">Note: Based on our understanding this is in the spirit of Alt. 1-3, 2-1 and 2-5. </w:t>
            </w:r>
          </w:p>
          <w:p w14:paraId="5324878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4.5: For BD / CCE budget counting for DCI formats 0_X and 1_X, adopt either: </w:t>
            </w:r>
          </w:p>
          <w:p w14:paraId="3B70651E" w14:textId="77777777" w:rsidR="0035490D" w:rsidRDefault="00832849">
            <w:pPr>
              <w:pStyle w:val="ListParagraph"/>
              <w:numPr>
                <w:ilvl w:val="0"/>
                <w:numId w:val="19"/>
              </w:numPr>
              <w:kinsoku/>
              <w:wordWrap/>
              <w:overflowPunct/>
              <w:adjustRightInd/>
              <w:spacing w:after="0"/>
              <w:contextualSpacing/>
              <w:jc w:val="both"/>
              <w:textAlignment w:val="auto"/>
              <w:rPr>
                <w:i/>
                <w:iCs/>
                <w:sz w:val="22"/>
              </w:rPr>
            </w:pPr>
            <w:r>
              <w:rPr>
                <w:i/>
                <w:iCs/>
                <w:sz w:val="22"/>
              </w:rPr>
              <w:t>Alt-3 (1</w:t>
            </w:r>
            <w:r>
              <w:rPr>
                <w:i/>
                <w:iCs/>
                <w:sz w:val="22"/>
                <w:vertAlign w:val="superscript"/>
              </w:rPr>
              <w:t>st</w:t>
            </w:r>
            <w:r>
              <w:rPr>
                <w:i/>
                <w:iCs/>
                <w:sz w:val="22"/>
              </w:rPr>
              <w:t xml:space="preserve"> preference, </w:t>
            </w:r>
            <w:r>
              <w:rPr>
                <w:i/>
                <w:iCs/>
                <w:color w:val="FF0000"/>
                <w:sz w:val="22"/>
              </w:rPr>
              <w:t>changes in red</w:t>
            </w:r>
            <w:r>
              <w:rPr>
                <w:i/>
                <w:iCs/>
                <w:sz w:val="22"/>
              </w:rPr>
              <w:t xml:space="preserve">): scaled down to each of </w:t>
            </w:r>
            <w:r>
              <w:rPr>
                <w:i/>
                <w:iCs/>
                <w:color w:val="FF0000"/>
                <w:sz w:val="22"/>
              </w:rPr>
              <w:t>the potentially</w:t>
            </w:r>
            <w:r>
              <w:rPr>
                <w:i/>
                <w:iCs/>
                <w:sz w:val="22"/>
              </w:rPr>
              <w:t xml:space="preserve"> co-scheduled cells according to the number of </w:t>
            </w:r>
            <w:r>
              <w:rPr>
                <w:i/>
                <w:iCs/>
                <w:strike/>
                <w:color w:val="FF0000"/>
                <w:sz w:val="22"/>
              </w:rPr>
              <w:t>co-scheduled</w:t>
            </w:r>
            <w:r>
              <w:rPr>
                <w:i/>
                <w:iCs/>
                <w:color w:val="FF0000"/>
                <w:sz w:val="22"/>
              </w:rPr>
              <w:t xml:space="preserve"> </w:t>
            </w:r>
            <w:r>
              <w:rPr>
                <w:i/>
                <w:iCs/>
                <w:sz w:val="22"/>
              </w:rPr>
              <w:t xml:space="preserve">cells </w:t>
            </w:r>
            <w:r>
              <w:rPr>
                <w:i/>
                <w:iCs/>
                <w:color w:val="FF0000"/>
                <w:sz w:val="22"/>
              </w:rPr>
              <w:t>configured for multi-cell scheduling by the DCI</w:t>
            </w:r>
            <w:r>
              <w:rPr>
                <w:i/>
                <w:iCs/>
                <w:sz w:val="22"/>
              </w:rPr>
              <w:t xml:space="preserve">, or </w:t>
            </w:r>
          </w:p>
          <w:p w14:paraId="61E3FB46" w14:textId="77777777" w:rsidR="0035490D" w:rsidRDefault="00832849">
            <w:pPr>
              <w:pStyle w:val="ListParagraph"/>
              <w:numPr>
                <w:ilvl w:val="0"/>
                <w:numId w:val="19"/>
              </w:numPr>
              <w:kinsoku/>
              <w:wordWrap/>
              <w:overflowPunct/>
              <w:adjustRightInd/>
              <w:spacing w:after="0"/>
              <w:contextualSpacing/>
              <w:jc w:val="both"/>
              <w:textAlignment w:val="auto"/>
              <w:rPr>
                <w:i/>
                <w:iCs/>
                <w:sz w:val="22"/>
              </w:rPr>
            </w:pPr>
            <w:r>
              <w:rPr>
                <w:i/>
                <w:iCs/>
                <w:sz w:val="22"/>
              </w:rPr>
              <w:t>New Alt. 7 (2</w:t>
            </w:r>
            <w:r>
              <w:rPr>
                <w:i/>
                <w:iCs/>
                <w:sz w:val="22"/>
                <w:vertAlign w:val="superscript"/>
              </w:rPr>
              <w:t>nd</w:t>
            </w:r>
            <w:r>
              <w:rPr>
                <w:i/>
                <w:iCs/>
                <w:sz w:val="22"/>
              </w:rPr>
              <w:t xml:space="preserve"> preference): counted across the potentially K co-scheduled cells, with the limit to be not exceeded across the scheduled cells, e.g. for the BD limit </w:t>
            </w:r>
            <m:oMath>
              <m:r>
                <w:rPr>
                  <w:rFonts w:ascii="Cambria Math" w:hAnsi="Cambria Math"/>
                  <w:sz w:val="22"/>
                </w:rPr>
                <m:t>MC_BDs +</m:t>
              </m:r>
              <m:nary>
                <m:naryPr>
                  <m:chr m:val="∑"/>
                  <m:limLoc m:val="undOvr"/>
                  <m:ctrlPr>
                    <w:rPr>
                      <w:rFonts w:ascii="Cambria Math" w:hAnsi="Cambria Math"/>
                      <w:i/>
                      <w:iCs/>
                      <w:sz w:val="22"/>
                    </w:rPr>
                  </m:ctrlPr>
                </m:naryPr>
                <m:sub>
                  <m:r>
                    <w:rPr>
                      <w:rFonts w:ascii="Cambria Math" w:hAnsi="Cambria Math"/>
                      <w:sz w:val="22"/>
                    </w:rPr>
                    <m:t>k=1</m:t>
                  </m:r>
                </m:sub>
                <m:sup>
                  <m:r>
                    <w:rPr>
                      <w:rFonts w:ascii="Cambria Math" w:hAnsi="Cambria Math"/>
                      <w:sz w:val="22"/>
                    </w:rPr>
                    <m:t>K</m:t>
                  </m:r>
                </m:sup>
                <m:e>
                  <m:r>
                    <w:rPr>
                      <w:rFonts w:ascii="Cambria Math" w:hAnsi="Cambria Math"/>
                      <w:sz w:val="22"/>
                    </w:rPr>
                    <m:t>S</m:t>
                  </m:r>
                  <m:sSub>
                    <m:sSubPr>
                      <m:ctrlPr>
                        <w:rPr>
                          <w:rFonts w:ascii="Cambria Math" w:hAnsi="Cambria Math"/>
                          <w:i/>
                          <w:iCs/>
                          <w:sz w:val="22"/>
                        </w:rPr>
                      </m:ctrlPr>
                    </m:sSubPr>
                    <m:e>
                      <m:r>
                        <w:rPr>
                          <w:rFonts w:ascii="Cambria Math" w:hAnsi="Cambria Math"/>
                          <w:sz w:val="22"/>
                        </w:rPr>
                        <m:t>C</m:t>
                      </m:r>
                    </m:e>
                    <m:sub>
                      <m:r>
                        <w:rPr>
                          <w:rFonts w:ascii="Cambria Math" w:hAnsi="Cambria Math"/>
                          <w:sz w:val="22"/>
                        </w:rPr>
                        <m:t>BDs</m:t>
                      </m:r>
                      <m:d>
                        <m:dPr>
                          <m:ctrlPr>
                            <w:rPr>
                              <w:rFonts w:ascii="Cambria Math" w:hAnsi="Cambria Math"/>
                              <w:i/>
                              <w:iCs/>
                              <w:sz w:val="22"/>
                            </w:rPr>
                          </m:ctrlPr>
                        </m:dPr>
                        <m:e>
                          <m:r>
                            <w:rPr>
                              <w:rFonts w:ascii="Cambria Math" w:hAnsi="Cambria Math"/>
                              <w:sz w:val="22"/>
                            </w:rPr>
                            <m:t>k</m:t>
                          </m:r>
                        </m:e>
                      </m:d>
                    </m:sub>
                  </m:sSub>
                  <m:r>
                    <w:rPr>
                      <w:rFonts w:ascii="Cambria Math" w:hAnsi="Cambria Math"/>
                      <w:sz w:val="22"/>
                    </w:rPr>
                    <m:t>≤K*BD_limit</m:t>
                  </m:r>
                </m:e>
              </m:nary>
            </m:oMath>
            <w:r>
              <w:rPr>
                <w:i/>
                <w:iCs/>
                <w:sz w:val="22"/>
              </w:rPr>
              <w:t xml:space="preserve"> , or </w:t>
            </w:r>
          </w:p>
          <w:p w14:paraId="022BA24C" w14:textId="77777777" w:rsidR="0035490D" w:rsidRDefault="00832849">
            <w:pPr>
              <w:pStyle w:val="ListParagraph"/>
              <w:numPr>
                <w:ilvl w:val="0"/>
                <w:numId w:val="19"/>
              </w:numPr>
              <w:kinsoku/>
              <w:wordWrap/>
              <w:overflowPunct/>
              <w:adjustRightInd/>
              <w:spacing w:after="0"/>
              <w:contextualSpacing/>
              <w:jc w:val="both"/>
              <w:textAlignment w:val="auto"/>
              <w:rPr>
                <w:i/>
                <w:iCs/>
                <w:color w:val="FF0000"/>
                <w:sz w:val="22"/>
              </w:rPr>
            </w:pPr>
            <w:r>
              <w:rPr>
                <w:i/>
                <w:iCs/>
                <w:sz w:val="22"/>
              </w:rPr>
              <w:t>Alt. 2 (3</w:t>
            </w:r>
            <w:r>
              <w:rPr>
                <w:i/>
                <w:iCs/>
                <w:sz w:val="22"/>
                <w:vertAlign w:val="superscript"/>
              </w:rPr>
              <w:t>rd</w:t>
            </w:r>
            <w:r>
              <w:rPr>
                <w:i/>
                <w:iCs/>
                <w:sz w:val="22"/>
              </w:rPr>
              <w:t xml:space="preserve"> preference, </w:t>
            </w:r>
            <w:r>
              <w:rPr>
                <w:i/>
                <w:iCs/>
                <w:color w:val="FF0000"/>
                <w:sz w:val="22"/>
              </w:rPr>
              <w:t>changes in red</w:t>
            </w:r>
            <w:r>
              <w:rPr>
                <w:i/>
                <w:iCs/>
                <w:sz w:val="22"/>
              </w:rPr>
              <w:t xml:space="preserve">): counted only in one scheduled </w:t>
            </w:r>
            <w:r>
              <w:rPr>
                <w:i/>
                <w:iCs/>
                <w:color w:val="FF0000"/>
                <w:sz w:val="22"/>
              </w:rPr>
              <w:t xml:space="preserve">reference </w:t>
            </w:r>
            <w:r>
              <w:rPr>
                <w:i/>
                <w:iCs/>
                <w:sz w:val="22"/>
              </w:rPr>
              <w:t xml:space="preserve">cell, </w:t>
            </w:r>
            <w:r>
              <w:rPr>
                <w:i/>
                <w:iCs/>
                <w:color w:val="FF0000"/>
                <w:sz w:val="22"/>
              </w:rPr>
              <w:t>where the reference cell is configured by RRC</w:t>
            </w:r>
          </w:p>
          <w:p w14:paraId="5EFDE65E" w14:textId="77777777" w:rsidR="0035490D" w:rsidRDefault="0035490D">
            <w:pPr>
              <w:wordWrap/>
              <w:rPr>
                <w:lang w:val="en-US" w:eastAsia="zh-CN"/>
              </w:rPr>
            </w:pPr>
          </w:p>
          <w:p w14:paraId="4D7B9D29"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OPPO</w:t>
            </w:r>
          </w:p>
          <w:p w14:paraId="1A4905C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is maintained via DCI size alignment.</w:t>
            </w:r>
          </w:p>
          <w:p w14:paraId="7E6FCC54"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PDCCH monitoring capability is counted in one candidate scheduled cell configured for the new DCI format.</w:t>
            </w:r>
          </w:p>
          <w:p w14:paraId="21FEAA54" w14:textId="77777777" w:rsidR="0035490D" w:rsidRDefault="0035490D">
            <w:pPr>
              <w:wordWrap/>
              <w:rPr>
                <w:lang w:eastAsia="zh-CN"/>
              </w:rPr>
            </w:pPr>
          </w:p>
          <w:p w14:paraId="41D91D13"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413D437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13: For multi-cell scheduling, the BD/CCE should be counted on co-scheduled cell(s) configured with search space set for multi-cell scheduling.</w:t>
            </w:r>
          </w:p>
          <w:p w14:paraId="6651CC5F"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14: For multi-cell scheduling,</w:t>
            </w:r>
            <w:r>
              <w:rPr>
                <w:rFonts w:eastAsia="楷体"/>
                <w:i/>
                <w:iCs/>
                <w:szCs w:val="20"/>
                <w:lang w:val="en-US" w:eastAsia="zh-CN"/>
              </w:rPr>
              <w:t xml:space="preserve"> </w:t>
            </w:r>
            <w:r>
              <w:rPr>
                <w:rFonts w:eastAsia="楷体" w:hint="eastAsia"/>
                <w:i/>
                <w:iCs/>
                <w:szCs w:val="20"/>
                <w:lang w:val="en-US" w:eastAsia="zh-CN"/>
              </w:rPr>
              <w:t>t</w:t>
            </w:r>
            <w:r>
              <w:rPr>
                <w:rFonts w:eastAsia="楷体"/>
                <w:i/>
                <w:iCs/>
                <w:szCs w:val="20"/>
                <w:lang w:val="en-US" w:eastAsia="zh-CN"/>
              </w:rPr>
              <w:t>he number of DCI size budget of DCI format 0_X/1_X can be counted on the co-scheduled cell(s) configured with search space set for multi-cell scheduling</w:t>
            </w:r>
            <w:r>
              <w:rPr>
                <w:rFonts w:eastAsia="楷体" w:hint="eastAsia"/>
                <w:i/>
                <w:iCs/>
                <w:szCs w:val="20"/>
                <w:lang w:val="en-US" w:eastAsia="zh-CN"/>
              </w:rPr>
              <w:t xml:space="preserve">, and DCI size budget can be </w:t>
            </w:r>
            <w:r>
              <w:rPr>
                <w:rFonts w:eastAsia="楷体"/>
                <w:i/>
                <w:iCs/>
                <w:szCs w:val="20"/>
                <w:lang w:val="en-US" w:eastAsia="zh-CN"/>
              </w:rPr>
              <w:t>maintained</w:t>
            </w:r>
            <w:r>
              <w:rPr>
                <w:rFonts w:eastAsia="楷体" w:hint="eastAsia"/>
                <w:i/>
                <w:iCs/>
                <w:szCs w:val="20"/>
                <w:lang w:val="en-US" w:eastAsia="zh-CN"/>
              </w:rPr>
              <w:t xml:space="preserve"> via configured size for DCI format 0_X/1_X </w:t>
            </w:r>
            <w:r>
              <w:rPr>
                <w:rFonts w:eastAsia="楷体"/>
                <w:i/>
                <w:iCs/>
                <w:szCs w:val="20"/>
                <w:lang w:val="en-US" w:eastAsia="zh-CN"/>
              </w:rPr>
              <w:t>for the co-scheduled cell(s).</w:t>
            </w:r>
          </w:p>
          <w:p w14:paraId="6B1A55CA" w14:textId="77777777" w:rsidR="0035490D" w:rsidRDefault="0035490D">
            <w:pPr>
              <w:wordWrap/>
              <w:rPr>
                <w:lang w:val="en-US" w:eastAsia="zh-CN"/>
              </w:rPr>
            </w:pPr>
          </w:p>
          <w:p w14:paraId="6C5A1B3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Lenovo</w:t>
            </w:r>
          </w:p>
          <w:p w14:paraId="57D22DE5" w14:textId="77777777" w:rsidR="0035490D" w:rsidRDefault="00832849">
            <w:pPr>
              <w:pStyle w:val="ListParagraph"/>
              <w:numPr>
                <w:ilvl w:val="0"/>
                <w:numId w:val="15"/>
              </w:numPr>
              <w:wordWrap/>
              <w:rPr>
                <w:rFonts w:eastAsia="楷体"/>
                <w:bCs/>
                <w:i/>
                <w:szCs w:val="20"/>
                <w:lang w:val="en-US"/>
              </w:rPr>
            </w:pPr>
            <w:r>
              <w:rPr>
                <w:rFonts w:eastAsia="楷体"/>
                <w:bCs/>
                <w:i/>
                <w:szCs w:val="20"/>
                <w:lang w:val="en-US"/>
              </w:rPr>
              <w:t>Proposal 19: Existing “3+1” DCI size budget is maintained per scheduled cell.</w:t>
            </w:r>
          </w:p>
          <w:p w14:paraId="35379737" w14:textId="77777777" w:rsidR="0035490D" w:rsidRDefault="00832849">
            <w:pPr>
              <w:numPr>
                <w:ilvl w:val="0"/>
                <w:numId w:val="15"/>
              </w:numPr>
              <w:wordWrap/>
              <w:rPr>
                <w:lang w:eastAsia="zh-CN"/>
              </w:rPr>
            </w:pPr>
            <w:r>
              <w:rPr>
                <w:rFonts w:eastAsia="楷体"/>
                <w:bCs/>
                <w:i/>
                <w:szCs w:val="20"/>
                <w:lang w:val="en-US"/>
              </w:rPr>
              <w:t>Proposal 20: DCI size budget is maintained via configured size for DCI format 0-X/1-X.</w:t>
            </w:r>
          </w:p>
          <w:p w14:paraId="30B0D779" w14:textId="77777777" w:rsidR="0035490D" w:rsidRDefault="0035490D">
            <w:pPr>
              <w:wordWrap/>
              <w:rPr>
                <w:lang w:val="en-US" w:eastAsia="zh-CN"/>
              </w:rPr>
            </w:pPr>
          </w:p>
          <w:p w14:paraId="0B47032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NEC:</w:t>
            </w:r>
          </w:p>
          <w:p w14:paraId="3E5143A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DCI size budget of DCI format 0_X/1_X is counted for each of the co-scheduled cells that have non-fully overlapped USS to monitor the DCI.</w:t>
            </w:r>
          </w:p>
          <w:p w14:paraId="4E9DAFB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DCI size budget is maintained via DCI size alignment. Align size of format 0_X/1_X after alignment of DCI format 0_1/1_1.</w:t>
            </w:r>
          </w:p>
          <w:p w14:paraId="1269F876" w14:textId="77777777" w:rsidR="0035490D" w:rsidRDefault="0035490D">
            <w:pPr>
              <w:wordWrap/>
              <w:rPr>
                <w:lang w:val="en-US" w:eastAsia="zh-CN"/>
              </w:rPr>
            </w:pPr>
          </w:p>
          <w:p w14:paraId="066D9492"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Intel</w:t>
            </w:r>
            <w:r>
              <w:rPr>
                <w:rFonts w:eastAsia="楷体" w:hint="eastAsia"/>
                <w:b/>
                <w:bCs/>
                <w:sz w:val="22"/>
                <w:lang w:eastAsia="zh-CN"/>
              </w:rPr>
              <w:t>：</w:t>
            </w:r>
          </w:p>
          <w:p w14:paraId="34E9666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w:t>
            </w:r>
          </w:p>
          <w:p w14:paraId="790959B2"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Multiple sets of parameters of the DCI fields can be configured for DCI format 0-X/1-X for flexibility, which may result in different DCI sizes </w:t>
            </w:r>
          </w:p>
          <w:p w14:paraId="76C3064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w:t>
            </w:r>
          </w:p>
          <w:p w14:paraId="32D50BD7"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For the DCI size budget considering DCI format 0-X/1-X,</w:t>
            </w:r>
          </w:p>
          <w:p w14:paraId="3234118C"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 xml:space="preserve">For Option 1, the DCI format 0-X/1-X is counted as 1/2 DCI size for each co-scheduled cell by the DCI format 0-X/1-X (Alt 1-1). </w:t>
            </w:r>
          </w:p>
          <w:p w14:paraId="1291E48E"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 xml:space="preserve">For Option 2, for a DCI format 0-X/1-X, the DCI size budget of one scheduled cell can </w:t>
            </w:r>
            <w:r>
              <w:rPr>
                <w:rFonts w:eastAsia="Times New Roman"/>
                <w:bCs/>
                <w:i/>
              </w:rPr>
              <w:lastRenderedPageBreak/>
              <w:t>be increased by 1/2 while the DCI size budget of other scheduled cells should be decreased by 1/2.</w:t>
            </w:r>
          </w:p>
          <w:p w14:paraId="01F9D40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684721F2" w14:textId="77777777" w:rsidR="0035490D" w:rsidRDefault="00832849">
            <w:pPr>
              <w:pStyle w:val="ListParagraph"/>
              <w:numPr>
                <w:ilvl w:val="1"/>
                <w:numId w:val="15"/>
              </w:numPr>
              <w:kinsoku/>
              <w:overflowPunct/>
              <w:adjustRightInd/>
              <w:spacing w:after="0" w:line="276" w:lineRule="auto"/>
              <w:jc w:val="both"/>
              <w:textAlignment w:val="auto"/>
              <w:rPr>
                <w:iCs/>
              </w:rPr>
            </w:pPr>
            <w:r>
              <w:rPr>
                <w:bCs/>
              </w:rPr>
              <w:t xml:space="preserve">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nor/>
                    </m:rPr>
                    <w:rPr>
                      <w:rFonts w:ascii="Cambria Math"/>
                    </w:rPr>
                    <m:t>slot</m:t>
                  </m:r>
                  <m:r>
                    <m:rPr>
                      <m:nor/>
                    </m:rPr>
                    <m:t>,</m:t>
                  </m:r>
                  <m:r>
                    <w:rPr>
                      <w:rFonts w:ascii="Cambria Math" w:hAnsi="Cambria Math"/>
                    </w:rPr>
                    <m:t>μ</m:t>
                  </m:r>
                  <m:ctrlPr>
                    <w:rPr>
                      <w:rFonts w:ascii="Cambria Math" w:hAnsi="Cambria Math"/>
                    </w:rPr>
                  </m:ctrlPr>
                </m:sup>
              </m:sSubSup>
            </m:oMath>
            <w:r>
              <w:t xml:space="preserve"> in NR can be directly reused when there is a DCI format for multi-cell scheduling on the scheduling cell</w:t>
            </w:r>
          </w:p>
          <w:p w14:paraId="0BEE3D3A" w14:textId="77777777" w:rsidR="0035490D" w:rsidRDefault="00E0798A">
            <w:pPr>
              <w:pStyle w:val="ListParagraph"/>
              <w:numPr>
                <w:ilvl w:val="1"/>
                <w:numId w:val="15"/>
              </w:numPr>
              <w:kinsoku/>
              <w:overflowPunct/>
              <w:adjustRightInd/>
              <w:spacing w:after="0" w:line="276" w:lineRule="auto"/>
              <w:jc w:val="both"/>
              <w:textAlignment w:val="auto"/>
              <w:rPr>
                <w:iCs/>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nor/>
                    </m:rPr>
                    <w:rPr>
                      <w:rFonts w:ascii="Cambria Math"/>
                    </w:rPr>
                    <m:t>slot</m:t>
                  </m:r>
                  <m:r>
                    <m:rPr>
                      <m:nor/>
                    </m:rPr>
                    <m:t>,</m:t>
                  </m:r>
                  <m:r>
                    <w:rPr>
                      <w:rFonts w:ascii="Cambria Math" w:hAnsi="Cambria Math"/>
                    </w:rPr>
                    <m:t>μ</m:t>
                  </m:r>
                  <m:ctrlPr>
                    <w:rPr>
                      <w:rFonts w:ascii="Cambria Math" w:hAnsi="Cambria Math"/>
                    </w:rPr>
                  </m:ctrlPr>
                </m:sup>
              </m:sSubSup>
            </m:oMath>
            <w:r w:rsidR="00832849">
              <w:t xml:space="preserve"> can remain unchanged for each cell</w:t>
            </w:r>
          </w:p>
          <w:p w14:paraId="4DAF8B4C"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Alt 3 or Alt 5 is preferred since it will not overestimate the impact of the BD/CCE of DCI format 0-X/1-X</w:t>
            </w:r>
          </w:p>
          <w:p w14:paraId="627FC969"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Alt 3: scaled down to each of co-scheduled cell according to the number of co-scheduled cells</w:t>
            </w:r>
          </w:p>
          <w:p w14:paraId="5B5EA313"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Alt 5: scaled down to each of scheduled cells excluding scheduling cell</w:t>
            </w:r>
          </w:p>
          <w:p w14:paraId="58A2F940" w14:textId="77777777" w:rsidR="0035490D" w:rsidRDefault="0035490D">
            <w:pPr>
              <w:wordWrap/>
              <w:rPr>
                <w:rFonts w:eastAsiaTheme="minorEastAsia"/>
                <w:lang w:eastAsia="zh-CN"/>
              </w:rPr>
            </w:pPr>
          </w:p>
          <w:p w14:paraId="7F40F4E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A00F86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It is up to the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ensure the DCI size budget is maintained.</w:t>
            </w:r>
          </w:p>
          <w:p w14:paraId="1247164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The BD/CCE budget of MC-scheduling DCI can be counted only in one scheduled cell.</w:t>
            </w:r>
          </w:p>
          <w:p w14:paraId="4C2EBA46" w14:textId="77777777" w:rsidR="0035490D" w:rsidRDefault="0035490D">
            <w:pPr>
              <w:wordWrap/>
              <w:rPr>
                <w:lang w:val="en-US" w:eastAsia="zh-CN"/>
              </w:rPr>
            </w:pPr>
          </w:p>
          <w:p w14:paraId="37ACDB6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Interdigital:</w:t>
            </w:r>
          </w:p>
          <w:p w14:paraId="7D6A05A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existing DCI size budget is maintained per scheduled cell by maintained DCI size budget via configured size for multi-cell scheduling DCI and DCI size budget of DCI format 0_X/1_X is counted for each of the co-scheduled cells (Alt 1-2). </w:t>
            </w:r>
          </w:p>
          <w:p w14:paraId="67681F46" w14:textId="77777777" w:rsidR="0035490D" w:rsidRDefault="0035490D">
            <w:pPr>
              <w:wordWrap/>
              <w:rPr>
                <w:lang w:eastAsia="zh-CN"/>
              </w:rPr>
            </w:pPr>
          </w:p>
          <w:p w14:paraId="2084BC7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1F3DDFC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Observation 2: A maximum number of co-scheduled cells using a MC-DCI format is preferably 8 but that aspect can be concluded after progressing the MC-DCI design.</w:t>
            </w:r>
          </w:p>
          <w:p w14:paraId="23BE3C3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The size of the MC-DCI format, for a given scheduling cell, is based on the maximum configured number and the corresponding parameters configurations of co-scheduled cells from the scheduling cell.</w:t>
            </w:r>
          </w:p>
          <w:p w14:paraId="5418036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13: For the “3+1” limit on UE budget for DCI sizes, adopt Alt 2-3 (void the limit for MC-DCI formats);</w:t>
            </w:r>
          </w:p>
          <w:p w14:paraId="3847A44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If the “3+1” DCI size is to be maintained, adopt Alt 1-1a (per-slot variation of “3+1”) or Alt 1-3 (without modifying the Rel-17 procedure for matching DCI sizes - i.e. MC-DCIs need not be considered).</w:t>
            </w:r>
          </w:p>
          <w:p w14:paraId="2F76A03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to support multi-cell scheduling over single-cell scheduling for a same maximum number of cells.</w:t>
            </w:r>
          </w:p>
          <w:p w14:paraId="74ED6F6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53D82500" w14:textId="77777777" w:rsidR="0035490D" w:rsidRDefault="0035490D">
            <w:pPr>
              <w:wordWrap/>
              <w:rPr>
                <w:lang w:eastAsia="zh-CN"/>
              </w:rPr>
            </w:pPr>
          </w:p>
          <w:p w14:paraId="261055A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CMCC</w:t>
            </w:r>
          </w:p>
          <w:p w14:paraId="5BB1D92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The DCI size of new multi-cell scheduling DCI format should be fixed regardless the number of cells it schedules each time.</w:t>
            </w:r>
          </w:p>
          <w:p w14:paraId="50E49AF0"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7. Regarding DCI size budget for multi-cell scheduling DCI, support Alt 1-3: DCI size budget is maintained via DCI size alignment and DCI size budget of multi-cell scheduling DCI is counted only in one scheduled cell.</w:t>
            </w:r>
          </w:p>
          <w:p w14:paraId="6D18C6FF"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rFonts w:hint="eastAsia"/>
                <w:i/>
                <w:iCs/>
                <w:lang w:eastAsia="ja-JP"/>
              </w:rPr>
              <w:t>T</w:t>
            </w:r>
            <w:r>
              <w:rPr>
                <w:i/>
                <w:iCs/>
                <w:lang w:eastAsia="ja-JP"/>
              </w:rPr>
              <w:t>he scheduled cell can be configured by gNB or pre-defined in spec.</w:t>
            </w:r>
          </w:p>
          <w:p w14:paraId="6A970E5C"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8. The number of PDCCH candidates and non-overlapping CCEs corresponding to multi-cell scheduling DCI are scaled down to each of co-scheduled cell according to the number of co-scheduled cells. </w:t>
            </w:r>
          </w:p>
          <w:p w14:paraId="400EC4A6" w14:textId="77777777" w:rsidR="0035490D" w:rsidRDefault="0035490D">
            <w:pPr>
              <w:wordWrap/>
              <w:rPr>
                <w:lang w:val="en-US" w:eastAsia="zh-CN"/>
              </w:rPr>
            </w:pPr>
          </w:p>
          <w:p w14:paraId="119AFD5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01F658D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To simplify the design, DCI size budget of multi-cell scheduling DCI is counted in one </w:t>
            </w:r>
            <w:r>
              <w:rPr>
                <w:rFonts w:eastAsia="楷体"/>
                <w:i/>
                <w:iCs/>
                <w:szCs w:val="20"/>
                <w:lang w:val="en-US" w:eastAsia="zh-CN"/>
              </w:rPr>
              <w:lastRenderedPageBreak/>
              <w:t xml:space="preserve">scheduling cell or one non-scheduling cell, </w:t>
            </w:r>
            <w:proofErr w:type="spellStart"/>
            <w:r>
              <w:rPr>
                <w:rFonts w:eastAsia="楷体"/>
                <w:i/>
                <w:iCs/>
                <w:szCs w:val="20"/>
                <w:lang w:val="en-US" w:eastAsia="zh-CN"/>
              </w:rPr>
              <w:t>e.x</w:t>
            </w:r>
            <w:proofErr w:type="spellEnd"/>
            <w:r>
              <w:rPr>
                <w:rFonts w:eastAsia="楷体"/>
                <w:i/>
                <w:iCs/>
                <w:szCs w:val="20"/>
                <w:lang w:val="en-US" w:eastAsia="zh-CN"/>
              </w:rPr>
              <w:t xml:space="preserve">., cell with smallest </w:t>
            </w:r>
            <w:proofErr w:type="spellStart"/>
            <w:r>
              <w:rPr>
                <w:rFonts w:eastAsia="楷体"/>
                <w:i/>
                <w:iCs/>
                <w:szCs w:val="20"/>
                <w:lang w:val="en-US" w:eastAsia="zh-CN"/>
              </w:rPr>
              <w:t>ServCellIndex</w:t>
            </w:r>
            <w:proofErr w:type="spellEnd"/>
            <w:r>
              <w:rPr>
                <w:rFonts w:eastAsia="楷体"/>
                <w:i/>
                <w:iCs/>
                <w:szCs w:val="20"/>
                <w:lang w:val="en-US" w:eastAsia="zh-CN"/>
              </w:rPr>
              <w:t>.</w:t>
            </w:r>
          </w:p>
          <w:p w14:paraId="62BBD0B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For 1-segment DCI, on scheduling cell with SCS = µ, assuming maximum number of scheduled cells = 3</w:t>
            </w:r>
          </w:p>
          <w:p w14:paraId="5A43637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1-cell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1</m:t>
                  </m:r>
                </m:sub>
              </m:sSub>
              <m:r>
                <w:rPr>
                  <w:rFonts w:ascii="Cambria Math" w:hAnsi="Cambria Math"/>
                  <w:lang w:eastAsia="ja-JP"/>
                </w:rPr>
                <m:t>*</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664C7CD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2-cell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2</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1F5D1F91"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3-cell scheduling DCI, no more than </w:t>
            </w:r>
            <m:oMath>
              <m:sSub>
                <m:sSubPr>
                  <m:ctrlPr>
                    <w:rPr>
                      <w:rFonts w:ascii="Cambria Math" w:hAnsi="Cambria Math"/>
                      <w:i/>
                      <w:iCs/>
                      <w:lang w:eastAsia="ja-JP"/>
                    </w:rPr>
                  </m:ctrlPr>
                </m:sSubPr>
                <m:e>
                  <m:r>
                    <m:rPr>
                      <m:sty m:val="bi"/>
                    </m:rPr>
                    <w:rPr>
                      <w:rFonts w:ascii="Cambria Math" w:hAnsi="Cambria Math"/>
                      <w:lang w:eastAsia="ja-JP"/>
                    </w:rPr>
                    <m:t>α</m:t>
                  </m:r>
                </m:e>
                <m:sub>
                  <m:r>
                    <m:rPr>
                      <m:sty m:val="bi"/>
                    </m:rPr>
                    <w:rPr>
                      <w:rFonts w:ascii="Cambria Math" w:hAnsi="Cambria Math"/>
                      <w:lang w:eastAsia="ja-JP"/>
                    </w:rPr>
                    <m:t>3</m:t>
                  </m:r>
                </m:sub>
              </m:sSub>
              <m:r>
                <w:rPr>
                  <w:rFonts w:ascii="Cambria Math" w:hAnsi="Cambria Math"/>
                  <w:lang w:eastAsia="ja-JP"/>
                </w:rPr>
                <m:t> *</m:t>
              </m:r>
              <m:func>
                <m:funcPr>
                  <m:ctrlPr>
                    <w:rPr>
                      <w:rFonts w:ascii="Cambria Math" w:hAnsi="Cambria Math"/>
                      <w:i/>
                      <w:iCs/>
                      <w:lang w:eastAsia="ja-JP"/>
                    </w:rPr>
                  </m:ctrlPr>
                </m:funcPr>
                <m:fName>
                  <m:r>
                    <m:rPr>
                      <m:sty m:val="bi"/>
                    </m:rPr>
                    <w:rPr>
                      <w:rFonts w:ascii="Cambria Math" w:hAnsi="Cambria Math"/>
                      <w:lang w:eastAsia="ja-JP"/>
                    </w:rPr>
                    <m:t>min</m:t>
                  </m:r>
                </m:fName>
                <m:e>
                  <m:d>
                    <m:dPr>
                      <m:ctrlPr>
                        <w:rPr>
                          <w:rFonts w:ascii="Cambria Math" w:hAnsi="Cambria Math"/>
                          <w:i/>
                          <w:iCs/>
                          <w:lang w:eastAsia="ja-JP"/>
                        </w:rPr>
                      </m:ctrlPr>
                    </m:dPr>
                    <m:e>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max</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r>
                        <w:rPr>
                          <w:rFonts w:ascii="Cambria Math" w:hAnsi="Cambria Math"/>
                          <w:lang w:eastAsia="ja-JP"/>
                        </w:rPr>
                        <m:t>,</m:t>
                      </m:r>
                      <m:sSubSup>
                        <m:sSubSupPr>
                          <m:ctrlPr>
                            <w:rPr>
                              <w:rFonts w:ascii="Cambria Math" w:hAnsi="Cambria Math"/>
                              <w:i/>
                              <w:iCs/>
                              <w:lang w:eastAsia="ja-JP"/>
                            </w:rPr>
                          </m:ctrlPr>
                        </m:sSubSupPr>
                        <m:e>
                          <m:r>
                            <m:rPr>
                              <m:sty m:val="bi"/>
                            </m:rPr>
                            <w:rPr>
                              <w:rFonts w:ascii="Cambria Math" w:hAnsi="Cambria Math"/>
                              <w:lang w:eastAsia="ja-JP"/>
                            </w:rPr>
                            <m:t>M</m:t>
                          </m:r>
                        </m:e>
                        <m:sub>
                          <m:r>
                            <m:rPr>
                              <m:sty m:val="bi"/>
                            </m:rPr>
                            <w:rPr>
                              <w:rFonts w:ascii="Cambria Math" w:hAnsi="Cambria Math"/>
                              <w:lang w:eastAsia="ja-JP"/>
                            </w:rPr>
                            <m:t>PDCCH</m:t>
                          </m:r>
                        </m:sub>
                        <m:sup>
                          <m:r>
                            <m:rPr>
                              <m:sty m:val="bi"/>
                            </m:rPr>
                            <w:rPr>
                              <w:rFonts w:ascii="Cambria Math" w:hAnsi="Cambria Math"/>
                              <w:lang w:eastAsia="ja-JP"/>
                            </w:rPr>
                            <m:t>total</m:t>
                          </m:r>
                          <m:r>
                            <w:rPr>
                              <w:rFonts w:ascii="Cambria Math" w:hAnsi="Cambria Math"/>
                              <w:lang w:eastAsia="ja-JP"/>
                            </w:rPr>
                            <m:t>,</m:t>
                          </m:r>
                          <m:r>
                            <m:rPr>
                              <m:sty m:val="bi"/>
                            </m:rPr>
                            <w:rPr>
                              <w:rFonts w:ascii="Cambria Math" w:hAnsi="Cambria Math"/>
                              <w:lang w:eastAsia="ja-JP"/>
                            </w:rPr>
                            <m:t>slot</m:t>
                          </m:r>
                          <m:r>
                            <w:rPr>
                              <w:rFonts w:ascii="Cambria Math" w:hAnsi="Cambria Math"/>
                              <w:lang w:eastAsia="ja-JP"/>
                            </w:rPr>
                            <m:t>,</m:t>
                          </m:r>
                          <m:r>
                            <m:rPr>
                              <m:sty m:val="bi"/>
                            </m:rPr>
                            <w:rPr>
                              <w:rFonts w:ascii="Cambria Math" w:hAnsi="Cambria Math"/>
                              <w:lang w:eastAsia="ja-JP"/>
                            </w:rPr>
                            <m:t>μ</m:t>
                          </m:r>
                        </m:sup>
                      </m:sSubSup>
                    </m:e>
                  </m:d>
                </m:e>
              </m:func>
            </m:oMath>
            <w:r>
              <w:rPr>
                <w:i/>
                <w:iCs/>
                <w:lang w:eastAsia="ja-JP"/>
              </w:rPr>
              <w:t xml:space="preserve"> PDCCH BD candidates per slot</w:t>
            </w:r>
          </w:p>
          <w:p w14:paraId="5290B5A5"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 xml:space="preserve">where the </w:t>
            </w:r>
            <m:oMath>
              <m:r>
                <m:rPr>
                  <m:sty m:val="bi"/>
                </m:rPr>
                <w:rPr>
                  <w:rFonts w:ascii="Cambria Math" w:hAnsi="Cambria Math"/>
                  <w:lang w:eastAsia="ja-JP"/>
                </w:rPr>
                <m:t>α</m:t>
              </m:r>
              <m:r>
                <w:rPr>
                  <w:rFonts w:ascii="Cambria Math" w:hAnsi="Cambria Math"/>
                  <w:lang w:eastAsia="ja-JP"/>
                </w:rPr>
                <m:t> </m:t>
              </m:r>
            </m:oMath>
            <w:r>
              <w:rPr>
                <w:i/>
                <w:iCs/>
                <w:lang w:eastAsia="ja-JP"/>
              </w:rPr>
              <w:t>values can be configured or predefined to enhance DCI which possesses more information.</w:t>
            </w:r>
          </w:p>
          <w:p w14:paraId="14956F1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The BD/CCE limit of multi-carrier scheduling to schedule N cells should be scaled down to less than N to ensure a benefit of this feature from UE side. The BD/CCE can be counted only in one scheduled cell or scaled down to each of co-scheduled cell.</w:t>
            </w:r>
          </w:p>
          <w:p w14:paraId="43D340EF" w14:textId="77777777" w:rsidR="0035490D" w:rsidRDefault="0035490D">
            <w:pPr>
              <w:pStyle w:val="ListParagraph"/>
              <w:wordWrap/>
              <w:ind w:left="338"/>
              <w:jc w:val="both"/>
              <w:rPr>
                <w:rFonts w:eastAsia="楷体"/>
                <w:b/>
                <w:bCs/>
                <w:sz w:val="22"/>
                <w:lang w:eastAsia="zh-CN"/>
              </w:rPr>
            </w:pPr>
          </w:p>
          <w:p w14:paraId="1A6EF58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2DCE1AA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In case of multi-cell scheduling, it is to be considered that the legacy DCI is not used for at least one cell among the scheduled cells of DCI 0_X/1_X.</w:t>
            </w:r>
          </w:p>
          <w:p w14:paraId="56E2487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Applying the BD counting and the DCI size budget of the DCI 0_X/1_X to the cell can be reasonable in terms of simplifying UE behaviour and reducing UE complexity.</w:t>
            </w:r>
          </w:p>
          <w:p w14:paraId="42040E5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that BD/CCE for multi-cell scheduling DCI is counted only in one scheduled cell.</w:t>
            </w:r>
          </w:p>
          <w:p w14:paraId="30A645F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Existing DCI size budget should be maintained per scheduled cell, by applying DCI size alignment for DCI format 0_X/1_X to one or each scheduled cell.</w:t>
            </w:r>
          </w:p>
          <w:p w14:paraId="75D7F1D2" w14:textId="77777777" w:rsidR="0035490D" w:rsidRDefault="0035490D">
            <w:pPr>
              <w:wordWrap/>
              <w:rPr>
                <w:lang w:eastAsia="zh-CN"/>
              </w:rPr>
            </w:pPr>
          </w:p>
          <w:p w14:paraId="7864E93E"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FGI</w:t>
            </w:r>
          </w:p>
          <w:p w14:paraId="5254D55A" w14:textId="77777777" w:rsidR="0035490D" w:rsidRDefault="00832849">
            <w:pPr>
              <w:pStyle w:val="ListParagraph"/>
              <w:numPr>
                <w:ilvl w:val="0"/>
                <w:numId w:val="15"/>
              </w:numPr>
              <w:wordWrap/>
              <w:rPr>
                <w:lang w:eastAsia="zh-CN"/>
              </w:rPr>
            </w:pPr>
            <w:r>
              <w:rPr>
                <w:rFonts w:eastAsia="楷体"/>
                <w:bCs/>
                <w:i/>
                <w:szCs w:val="20"/>
                <w:lang w:val="en-US"/>
              </w:rPr>
              <w:t>Proposal 4: Adopt Alt. 1-3 or Alt. 2-1 for DCI size budget.</w:t>
            </w:r>
          </w:p>
          <w:p w14:paraId="1B89B1D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Adopt Alt. 2 or Alt. 3 for BD/CCE counting.</w:t>
            </w:r>
          </w:p>
          <w:p w14:paraId="0C785E46" w14:textId="77777777" w:rsidR="0035490D" w:rsidRDefault="0035490D">
            <w:pPr>
              <w:wordWrap/>
              <w:rPr>
                <w:lang w:val="en-US" w:eastAsia="zh-CN"/>
              </w:rPr>
            </w:pPr>
          </w:p>
          <w:p w14:paraId="00C55CC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Sharp:</w:t>
            </w:r>
          </w:p>
          <w:p w14:paraId="2E8409D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Counting per scheduled cell for DCI format 0_X/1_X is supported for DCI size budget requirement.</w:t>
            </w:r>
          </w:p>
          <w:p w14:paraId="1A7B5481" w14:textId="77777777" w:rsidR="0035490D" w:rsidRDefault="0035490D">
            <w:pPr>
              <w:wordWrap/>
              <w:rPr>
                <w:lang w:eastAsia="zh-CN"/>
              </w:rPr>
            </w:pPr>
          </w:p>
          <w:p w14:paraId="0865A974"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Qualcomm:</w:t>
            </w:r>
          </w:p>
          <w:p w14:paraId="3F227509"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w:t>
            </w:r>
          </w:p>
          <w:p w14:paraId="27F0AAB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Rel-18 multi-cell scheduling, support of legacy cross-carrier scheduling is not mandated</w:t>
            </w:r>
          </w:p>
          <w:p w14:paraId="56D1A80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For Rel-18 multi-cell scheduling, increase of BD/CCE/DCI-size budgets for each scheduled cell is not mandated </w:t>
            </w:r>
          </w:p>
          <w:p w14:paraId="442849A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Support Opt.1 (for a given scheduled cell, at most one CIF/</w:t>
            </w:r>
            <w:proofErr w:type="spellStart"/>
            <w:r>
              <w:rPr>
                <w:i/>
                <w:iCs/>
                <w:lang w:eastAsia="ja-JP"/>
              </w:rPr>
              <w:t>nCI</w:t>
            </w:r>
            <w:proofErr w:type="spellEnd"/>
            <w:r>
              <w:rPr>
                <w:i/>
                <w:iCs/>
                <w:lang w:eastAsia="ja-JP"/>
              </w:rPr>
              <w:t xml:space="preserve"> value is assigned)</w:t>
            </w:r>
          </w:p>
          <w:p w14:paraId="589E19C1" w14:textId="77777777" w:rsidR="0035490D" w:rsidRDefault="00832849">
            <w:pPr>
              <w:widowControl/>
              <w:numPr>
                <w:ilvl w:val="2"/>
                <w:numId w:val="16"/>
              </w:numPr>
              <w:kinsoku/>
              <w:adjustRightInd/>
              <w:snapToGrid w:val="0"/>
              <w:textAlignment w:val="auto"/>
              <w:rPr>
                <w:i/>
                <w:iCs/>
                <w:lang w:eastAsia="ja-JP"/>
              </w:rPr>
            </w:pPr>
            <w:r>
              <w:rPr>
                <w:rFonts w:hint="eastAsia"/>
                <w:i/>
                <w:iCs/>
                <w:lang w:eastAsia="ja-JP"/>
              </w:rPr>
              <w:t>B</w:t>
            </w:r>
            <w:r>
              <w:rPr>
                <w:i/>
                <w:iCs/>
                <w:lang w:eastAsia="ja-JP"/>
              </w:rPr>
              <w:t>D/CCE/DCI-size budgets follow legacy (per scheduled cell)</w:t>
            </w:r>
          </w:p>
          <w:p w14:paraId="444EE0A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I</w:t>
            </w:r>
            <w:r>
              <w:rPr>
                <w:i/>
                <w:iCs/>
                <w:lang w:eastAsia="ja-JP"/>
              </w:rPr>
              <w:t>f Opt.2 (for a given scheduled cell, more than one CIF/</w:t>
            </w:r>
            <w:proofErr w:type="spellStart"/>
            <w:r>
              <w:rPr>
                <w:i/>
                <w:iCs/>
                <w:lang w:eastAsia="ja-JP"/>
              </w:rPr>
              <w:t>nCI</w:t>
            </w:r>
            <w:proofErr w:type="spellEnd"/>
            <w:r>
              <w:rPr>
                <w:i/>
                <w:iCs/>
                <w:lang w:eastAsia="ja-JP"/>
              </w:rPr>
              <w:t xml:space="preserve"> values can be assigned) is supported</w:t>
            </w:r>
          </w:p>
          <w:p w14:paraId="210D0A7C" w14:textId="77777777" w:rsidR="0035490D" w:rsidRDefault="00832849">
            <w:pPr>
              <w:widowControl/>
              <w:numPr>
                <w:ilvl w:val="2"/>
                <w:numId w:val="16"/>
              </w:numPr>
              <w:kinsoku/>
              <w:adjustRightInd/>
              <w:snapToGrid w:val="0"/>
              <w:textAlignment w:val="auto"/>
              <w:rPr>
                <w:i/>
                <w:iCs/>
                <w:lang w:eastAsia="ja-JP"/>
              </w:rPr>
            </w:pPr>
            <w:r>
              <w:rPr>
                <w:i/>
                <w:iCs/>
                <w:lang w:eastAsia="ja-JP"/>
              </w:rPr>
              <w:t>BD/CCE/DCI-size budgets are per CIF/</w:t>
            </w:r>
            <w:proofErr w:type="spellStart"/>
            <w:r>
              <w:rPr>
                <w:i/>
                <w:iCs/>
                <w:lang w:eastAsia="ja-JP"/>
              </w:rPr>
              <w:t>nCI</w:t>
            </w:r>
            <w:proofErr w:type="spellEnd"/>
            <w:r>
              <w:rPr>
                <w:i/>
                <w:iCs/>
                <w:lang w:eastAsia="ja-JP"/>
              </w:rPr>
              <w:t xml:space="preserve"> value</w:t>
            </w:r>
          </w:p>
          <w:p w14:paraId="0C580A25" w14:textId="77777777" w:rsidR="0035490D" w:rsidRDefault="00832849">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E is able to report how many CIF/</w:t>
            </w:r>
            <w:proofErr w:type="spellStart"/>
            <w:r>
              <w:rPr>
                <w:i/>
                <w:iCs/>
                <w:lang w:eastAsia="ja-JP"/>
              </w:rPr>
              <w:t>nCI</w:t>
            </w:r>
            <w:proofErr w:type="spellEnd"/>
            <w:r>
              <w:rPr>
                <w:i/>
                <w:iCs/>
                <w:lang w:eastAsia="ja-JP"/>
              </w:rPr>
              <w:t xml:space="preserve"> value(s) can be associated to each scheduled cell</w:t>
            </w:r>
          </w:p>
          <w:p w14:paraId="2889F1C7" w14:textId="77777777" w:rsidR="0035490D" w:rsidRDefault="00832849">
            <w:pPr>
              <w:pStyle w:val="ListParagraph"/>
              <w:numPr>
                <w:ilvl w:val="5"/>
                <w:numId w:val="23"/>
              </w:numPr>
              <w:kinsoku/>
              <w:wordWrap/>
              <w:overflowPunct/>
              <w:adjustRightInd/>
              <w:spacing w:after="0" w:line="276" w:lineRule="auto"/>
              <w:jc w:val="both"/>
              <w:textAlignment w:val="auto"/>
              <w:rPr>
                <w:i/>
                <w:iCs/>
                <w:lang w:eastAsia="ja-JP"/>
              </w:rPr>
            </w:pPr>
            <w:r>
              <w:rPr>
                <w:rFonts w:hint="eastAsia"/>
                <w:i/>
                <w:iCs/>
                <w:lang w:eastAsia="ja-JP"/>
              </w:rPr>
              <w:t>M</w:t>
            </w:r>
            <w:r>
              <w:rPr>
                <w:i/>
                <w:iCs/>
                <w:lang w:eastAsia="ja-JP"/>
              </w:rPr>
              <w:t>inimum value is 1</w:t>
            </w:r>
          </w:p>
          <w:p w14:paraId="4F0D2BF2" w14:textId="77777777" w:rsidR="0035490D" w:rsidRDefault="00832849">
            <w:pPr>
              <w:widowControl/>
              <w:numPr>
                <w:ilvl w:val="2"/>
                <w:numId w:val="16"/>
              </w:numPr>
              <w:kinsoku/>
              <w:adjustRightInd/>
              <w:snapToGrid w:val="0"/>
              <w:textAlignment w:val="auto"/>
              <w:rPr>
                <w:i/>
                <w:iCs/>
                <w:lang w:eastAsia="ja-JP"/>
              </w:rPr>
            </w:pPr>
            <w:r>
              <w:rPr>
                <w:rFonts w:hint="eastAsia"/>
                <w:i/>
                <w:iCs/>
                <w:lang w:eastAsia="ja-JP"/>
              </w:rPr>
              <w:t>U</w:t>
            </w:r>
            <w:r>
              <w:rPr>
                <w:i/>
                <w:iCs/>
                <w:lang w:eastAsia="ja-JP"/>
              </w:rPr>
              <w:t>E is able to report how many CIF/</w:t>
            </w:r>
            <w:proofErr w:type="spellStart"/>
            <w:r>
              <w:rPr>
                <w:i/>
                <w:iCs/>
                <w:lang w:eastAsia="ja-JP"/>
              </w:rPr>
              <w:t>nCI</w:t>
            </w:r>
            <w:proofErr w:type="spellEnd"/>
            <w:r>
              <w:rPr>
                <w:i/>
                <w:iCs/>
                <w:lang w:eastAsia="ja-JP"/>
              </w:rPr>
              <w:t xml:space="preserve"> value(s) can be configured to a scheduling cell for a set of scheduled cells</w:t>
            </w:r>
          </w:p>
          <w:p w14:paraId="475BB5C9" w14:textId="77777777" w:rsidR="0035490D" w:rsidRDefault="0035490D">
            <w:pPr>
              <w:wordWrap/>
              <w:rPr>
                <w:lang w:eastAsia="zh-CN"/>
              </w:rPr>
            </w:pPr>
          </w:p>
          <w:p w14:paraId="2459B5D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lastRenderedPageBreak/>
              <w:t>Apple:</w:t>
            </w:r>
          </w:p>
          <w:p w14:paraId="20A0C59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DCI size budget of multi-cell scheduling DCI is counted only in one co-schedulable cell.</w:t>
            </w:r>
          </w:p>
          <w:p w14:paraId="52C89083"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If the scheduling cell is one of the co-schedulable cells, the DCI size is counted towards the scheduling cell.</w:t>
            </w:r>
          </w:p>
          <w:p w14:paraId="735CD1F2"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FFS how the DCI size budget is maintained with multi-cell scheduling DCI (e.g. via DCI size alignment or gNB configuration)</w:t>
            </w:r>
          </w:p>
          <w:p w14:paraId="4AEF216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For BD/CCE counting for multi-cell scheduling DCI, further consider the following options:</w:t>
            </w:r>
          </w:p>
          <w:p w14:paraId="52E078CE"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Alt 2: counted only in one co-schedulable cell</w:t>
            </w:r>
          </w:p>
          <w:p w14:paraId="08874643"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If the scheduling cell is one of the co-schedulable cells, BDs/CCEs are counted in the scheduling cell.</w:t>
            </w:r>
          </w:p>
          <w:p w14:paraId="489F407F" w14:textId="77777777" w:rsidR="0035490D" w:rsidRDefault="00832849">
            <w:pPr>
              <w:pStyle w:val="ListParagraph"/>
              <w:numPr>
                <w:ilvl w:val="1"/>
                <w:numId w:val="15"/>
              </w:numPr>
              <w:kinsoku/>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207A1EE8" w14:textId="77777777" w:rsidR="0035490D" w:rsidRDefault="0035490D">
            <w:pPr>
              <w:pStyle w:val="ListParagraph"/>
              <w:wordWrap/>
              <w:ind w:left="338"/>
              <w:jc w:val="both"/>
              <w:rPr>
                <w:rFonts w:eastAsia="楷体"/>
                <w:b/>
                <w:bCs/>
                <w:sz w:val="22"/>
                <w:lang w:eastAsia="zh-CN"/>
              </w:rPr>
            </w:pPr>
          </w:p>
          <w:p w14:paraId="08006ACC"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130DD6A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12: Existing DCI size budget is not necessarily maintained per scheduled cell when multi-cell scheduling is configured, i.e., support Option 2 of the agreement for DCI size budget made at the RAN1#109-e meeting.</w:t>
            </w:r>
          </w:p>
          <w:p w14:paraId="14F05D2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Regarding BD/CCE counting for multi-cell scheduling DCI, down-select from the following options </w:t>
            </w:r>
            <w:r>
              <w:rPr>
                <w:rFonts w:eastAsia="楷体" w:hint="eastAsia"/>
                <w:i/>
                <w:iCs/>
                <w:szCs w:val="20"/>
                <w:lang w:val="en-US" w:eastAsia="zh-CN"/>
              </w:rPr>
              <w:t>(</w:t>
            </w:r>
            <w:r>
              <w:rPr>
                <w:rFonts w:eastAsia="楷体"/>
                <w:i/>
                <w:iCs/>
                <w:szCs w:val="20"/>
                <w:lang w:val="en-US" w:eastAsia="zh-CN"/>
              </w:rPr>
              <w:t>narrow-downed from RAN1#109-e agreement);</w:t>
            </w:r>
          </w:p>
          <w:p w14:paraId="643323A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counted only in one scheduled cell</w:t>
            </w:r>
          </w:p>
          <w:p w14:paraId="18EC4A4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scaled down to each of co-scheduled cell according to the number of co-scheduled cells</w:t>
            </w:r>
          </w:p>
          <w:p w14:paraId="3BEAB35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4: counted as part of the scheduling cell instead of each scheduled cell</w:t>
            </w:r>
          </w:p>
          <w:p w14:paraId="35EE6B11" w14:textId="77777777" w:rsidR="0035490D" w:rsidRDefault="0035490D">
            <w:pPr>
              <w:wordWrap/>
              <w:rPr>
                <w:lang w:eastAsia="zh-CN"/>
              </w:rPr>
            </w:pPr>
          </w:p>
          <w:p w14:paraId="168E44F1"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Ericsson</w:t>
            </w:r>
          </w:p>
          <w:p w14:paraId="6AF79C4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w:t>
            </w:r>
            <w:r>
              <w:rPr>
                <w:rFonts w:eastAsia="楷体"/>
                <w:i/>
                <w:iCs/>
                <w:szCs w:val="20"/>
                <w:lang w:val="en-US" w:eastAsia="zh-CN"/>
              </w:rPr>
              <w:tab/>
              <w:t xml:space="preserve">Size of mc-DCI (0_X/1_X) is explicitly configured by higher layers. </w:t>
            </w:r>
          </w:p>
          <w:p w14:paraId="3832472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w:t>
            </w:r>
            <w:r>
              <w:rPr>
                <w:rFonts w:eastAsia="楷体"/>
                <w:i/>
                <w:iCs/>
                <w:szCs w:val="20"/>
                <w:lang w:val="en-US" w:eastAsia="zh-CN"/>
              </w:rPr>
              <w:tab/>
              <w:t>Support independent configuration of mc-DCI for PUSCH and PDSCH.</w:t>
            </w:r>
          </w:p>
          <w:p w14:paraId="7BDF6479" w14:textId="77777777" w:rsidR="0035490D" w:rsidRDefault="0035490D">
            <w:pPr>
              <w:wordWrap/>
              <w:rPr>
                <w:lang w:eastAsia="zh-CN"/>
              </w:rPr>
            </w:pPr>
          </w:p>
          <w:p w14:paraId="441E6B9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ITRI:</w:t>
            </w:r>
          </w:p>
          <w:p w14:paraId="5E1286F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w:t>
            </w:r>
          </w:p>
          <w:p w14:paraId="07D0053A" w14:textId="77777777" w:rsidR="0035490D" w:rsidRDefault="00832849">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DCI size budget is maintained via DCI size alignment and DCI size budget of multi-cell scheduling DCI is counted only in one scheduled cell</w:t>
            </w:r>
            <w:r>
              <w:rPr>
                <w:rFonts w:eastAsia="楷体" w:hint="eastAsia"/>
                <w:i/>
                <w:iCs/>
                <w:szCs w:val="20"/>
                <w:lang w:val="en-US" w:eastAsia="zh-CN"/>
              </w:rPr>
              <w:t xml:space="preserve"> (</w:t>
            </w:r>
            <w:r>
              <w:rPr>
                <w:rFonts w:eastAsia="楷体"/>
                <w:i/>
                <w:iCs/>
                <w:szCs w:val="20"/>
                <w:lang w:val="en-US" w:eastAsia="zh-CN"/>
              </w:rPr>
              <w:t xml:space="preserve">i.e., </w:t>
            </w:r>
            <w:r>
              <w:rPr>
                <w:rFonts w:eastAsia="楷体" w:hint="eastAsia"/>
                <w:i/>
                <w:iCs/>
                <w:szCs w:val="20"/>
                <w:lang w:val="en-US" w:eastAsia="zh-CN"/>
              </w:rPr>
              <w:t>A</w:t>
            </w:r>
            <w:r>
              <w:rPr>
                <w:rFonts w:eastAsia="楷体"/>
                <w:i/>
                <w:iCs/>
                <w:szCs w:val="20"/>
                <w:lang w:val="en-US" w:eastAsia="zh-CN"/>
              </w:rPr>
              <w:t>lt. 1-3</w:t>
            </w:r>
            <w:r>
              <w:rPr>
                <w:rFonts w:eastAsia="楷体" w:hint="eastAsia"/>
                <w:i/>
                <w:iCs/>
                <w:szCs w:val="20"/>
                <w:lang w:val="en-US" w:eastAsia="zh-CN"/>
              </w:rPr>
              <w:t>)</w:t>
            </w:r>
            <w:r>
              <w:rPr>
                <w:rFonts w:eastAsia="楷体"/>
                <w:i/>
                <w:iCs/>
                <w:szCs w:val="20"/>
                <w:lang w:val="en-US" w:eastAsia="zh-CN"/>
              </w:rPr>
              <w:t>.</w:t>
            </w:r>
          </w:p>
          <w:p w14:paraId="5265399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105F468D" w14:textId="77777777" w:rsidR="0035490D" w:rsidRDefault="00832849">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w:t>
            </w:r>
            <w:r>
              <w:rPr>
                <w:rFonts w:eastAsia="楷体" w:hint="eastAsia"/>
                <w:i/>
                <w:iCs/>
                <w:szCs w:val="20"/>
                <w:lang w:val="en-US" w:eastAsia="zh-CN"/>
              </w:rPr>
              <w:t>m</w:t>
            </w:r>
            <w:r>
              <w:rPr>
                <w:rFonts w:eastAsia="楷体"/>
                <w:i/>
                <w:iCs/>
                <w:szCs w:val="20"/>
                <w:lang w:val="en-US" w:eastAsia="zh-CN"/>
              </w:rPr>
              <w:t>ulti-cell scheduling DCI, the BD/CCE are counted only in one scheduled cell (i.e., Alt</w:t>
            </w:r>
            <w:r>
              <w:rPr>
                <w:rFonts w:eastAsia="楷体" w:hint="eastAsia"/>
                <w:i/>
                <w:iCs/>
                <w:szCs w:val="20"/>
                <w:lang w:val="en-US" w:eastAsia="zh-CN"/>
              </w:rPr>
              <w:t>.</w:t>
            </w:r>
            <w:r>
              <w:rPr>
                <w:rFonts w:eastAsia="楷体"/>
                <w:i/>
                <w:iCs/>
                <w:szCs w:val="20"/>
                <w:lang w:val="en-US" w:eastAsia="zh-CN"/>
              </w:rPr>
              <w:t xml:space="preserve"> 2)).</w:t>
            </w:r>
          </w:p>
          <w:p w14:paraId="322249E5" w14:textId="77777777" w:rsidR="0035490D" w:rsidRDefault="0035490D">
            <w:pPr>
              <w:wordWrap/>
              <w:rPr>
                <w:lang w:val="en-US" w:eastAsia="zh-CN"/>
              </w:rPr>
            </w:pPr>
          </w:p>
        </w:tc>
      </w:tr>
    </w:tbl>
    <w:p w14:paraId="1AEDC7EC" w14:textId="77777777" w:rsidR="0035490D" w:rsidRDefault="0035490D">
      <w:pPr>
        <w:rPr>
          <w:lang w:val="en-US" w:eastAsia="zh-CN"/>
        </w:rPr>
      </w:pPr>
    </w:p>
    <w:p w14:paraId="2F1B7490" w14:textId="77777777" w:rsidR="0035490D" w:rsidRDefault="0035490D">
      <w:pPr>
        <w:rPr>
          <w:lang w:val="en-US" w:eastAsia="en-US"/>
        </w:rPr>
      </w:pPr>
    </w:p>
    <w:p w14:paraId="4B538B42" w14:textId="77777777" w:rsidR="0035490D" w:rsidRDefault="0035490D">
      <w:pPr>
        <w:rPr>
          <w:lang w:val="en-US" w:eastAsia="zh-CN"/>
        </w:rPr>
      </w:pPr>
    </w:p>
    <w:p w14:paraId="5F123FBC"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A240A8D" w14:textId="77777777" w:rsidR="0035490D" w:rsidRDefault="0035490D">
      <w:pPr>
        <w:rPr>
          <w:lang w:eastAsia="en-US"/>
        </w:rPr>
      </w:pPr>
    </w:p>
    <w:p w14:paraId="33B5BBB5" w14:textId="77777777" w:rsidR="0035490D" w:rsidRDefault="00832849">
      <w:pPr>
        <w:pStyle w:val="ListParagraph"/>
        <w:numPr>
          <w:ilvl w:val="0"/>
          <w:numId w:val="18"/>
        </w:numPr>
        <w:spacing w:after="120"/>
        <w:ind w:left="360"/>
        <w:rPr>
          <w:lang w:eastAsia="en-US"/>
        </w:rPr>
      </w:pPr>
      <w:r>
        <w:rPr>
          <w:lang w:eastAsia="en-US"/>
        </w:rPr>
        <w:t>On DCI size budget</w:t>
      </w:r>
    </w:p>
    <w:p w14:paraId="5DEEEB97" w14:textId="77777777" w:rsidR="0035490D" w:rsidRDefault="00832849">
      <w:pPr>
        <w:spacing w:after="120"/>
        <w:rPr>
          <w:lang w:val="en-US" w:eastAsia="en-US"/>
        </w:rPr>
      </w:pPr>
      <w:r>
        <w:rPr>
          <w:lang w:val="en-US" w:eastAsia="en-US"/>
        </w:rPr>
        <w:t xml:space="preserve">Based on conclusion of section 3.1, when new DCI format is introduced for scheduling multiple cells, if simultaneously monitoring the multi-cell scheduling DCI and the legacy DCI format is supported for a </w:t>
      </w:r>
      <w:r>
        <w:rPr>
          <w:lang w:eastAsia="en-US"/>
        </w:rPr>
        <w:t>cell within a set of configured cells which can be co-scheduled by a DCI format 0_X/1_X</w:t>
      </w:r>
      <w:r>
        <w:rPr>
          <w:lang w:val="en-US" w:eastAsia="en-US"/>
        </w:rPr>
        <w:t xml:space="preserve">, existing “3+1” DCI size budget may not be maintained since UE has to monitor DCI format 1-1 or 0-1 for single cell PDSCH or PUSCH scheduling, DCI format 1-X or 0-X for multi-cell PDSCH or PUSCH scheduling, and one fallback DCI format. </w:t>
      </w:r>
    </w:p>
    <w:p w14:paraId="31D0DBB8" w14:textId="77777777" w:rsidR="0035490D" w:rsidRDefault="00832849">
      <w:pPr>
        <w:spacing w:after="120"/>
        <w:rPr>
          <w:lang w:val="en-US" w:eastAsia="en-US"/>
        </w:rPr>
      </w:pPr>
      <w:r>
        <w:rPr>
          <w:lang w:val="en-US" w:eastAsia="en-US"/>
        </w:rPr>
        <w:t>Regarding DCI size budget, RAN1#109e meeting reached below agreement:</w:t>
      </w:r>
    </w:p>
    <w:tbl>
      <w:tblPr>
        <w:tblStyle w:val="TableGrid"/>
        <w:tblW w:w="0" w:type="auto"/>
        <w:tblLook w:val="04A0" w:firstRow="1" w:lastRow="0" w:firstColumn="1" w:lastColumn="0" w:noHBand="0" w:noVBand="1"/>
      </w:tblPr>
      <w:tblGrid>
        <w:gridCol w:w="9362"/>
      </w:tblGrid>
      <w:tr w:rsidR="0035490D" w14:paraId="3D9E95BA" w14:textId="77777777">
        <w:tc>
          <w:tcPr>
            <w:tcW w:w="9362" w:type="dxa"/>
          </w:tcPr>
          <w:p w14:paraId="3489EFD8" w14:textId="77777777" w:rsidR="0035490D" w:rsidRDefault="00832849">
            <w:pPr>
              <w:rPr>
                <w:b/>
                <w:bCs/>
                <w:highlight w:val="green"/>
                <w:lang w:eastAsia="zh-CN"/>
              </w:rPr>
            </w:pPr>
            <w:r>
              <w:rPr>
                <w:b/>
                <w:bCs/>
                <w:highlight w:val="green"/>
                <w:lang w:eastAsia="zh-CN"/>
              </w:rPr>
              <w:t>Agreement</w:t>
            </w:r>
          </w:p>
          <w:p w14:paraId="2AC30EAE" w14:textId="77777777" w:rsidR="0035490D" w:rsidRDefault="00832849">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1817018E"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lastRenderedPageBreak/>
              <w:t>Option 1: Existing DCI size budget is maintained per scheduled cell.</w:t>
            </w:r>
          </w:p>
          <w:p w14:paraId="45A35DFB"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27594545"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26C32ECD"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28E733EF"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48C019E9"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0CAEE16E"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C0AEE03"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3A59B3A5"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1E4D9085"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0ADEE0C"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4B9210E2" w14:textId="77777777" w:rsidR="0035490D" w:rsidRDefault="0035490D">
            <w:pPr>
              <w:widowControl/>
              <w:kinsoku/>
              <w:overflowPunct/>
              <w:autoSpaceDE/>
              <w:autoSpaceDN/>
              <w:adjustRightInd/>
              <w:spacing w:after="0"/>
              <w:jc w:val="left"/>
              <w:textAlignment w:val="auto"/>
              <w:rPr>
                <w:lang w:eastAsia="en-US"/>
              </w:rPr>
            </w:pPr>
          </w:p>
        </w:tc>
      </w:tr>
    </w:tbl>
    <w:p w14:paraId="07E2E26E" w14:textId="77777777" w:rsidR="0035490D" w:rsidRDefault="0035490D">
      <w:pPr>
        <w:spacing w:after="120"/>
        <w:rPr>
          <w:lang w:val="en-US" w:eastAsia="en-US"/>
        </w:rPr>
      </w:pPr>
    </w:p>
    <w:p w14:paraId="261551FB" w14:textId="77777777" w:rsidR="0035490D" w:rsidRDefault="00832849">
      <w:pPr>
        <w:spacing w:after="120"/>
        <w:rPr>
          <w:color w:val="000000"/>
          <w:szCs w:val="20"/>
        </w:rPr>
      </w:pPr>
      <w:r>
        <w:rPr>
          <w:lang w:val="en-US" w:eastAsia="en-US"/>
        </w:rPr>
        <w:t>For RAN1#110 meeting, regarding the DCI size budget, 17 companies [</w:t>
      </w:r>
      <w:r>
        <w:rPr>
          <w:lang w:eastAsia="zh-CN"/>
        </w:rPr>
        <w:t xml:space="preserve">Huawei, ZTE, </w:t>
      </w:r>
      <w:proofErr w:type="spellStart"/>
      <w:r>
        <w:rPr>
          <w:lang w:eastAsia="zh-CN"/>
        </w:rPr>
        <w:t>Spreadtrum</w:t>
      </w:r>
      <w:proofErr w:type="spellEnd"/>
      <w:r>
        <w:rPr>
          <w:lang w:eastAsia="zh-CN"/>
        </w:rPr>
        <w:t xml:space="preserve">, </w:t>
      </w:r>
      <w:proofErr w:type="spellStart"/>
      <w:r>
        <w:rPr>
          <w:lang w:eastAsia="zh-CN"/>
        </w:rPr>
        <w:t>Langbo</w:t>
      </w:r>
      <w:proofErr w:type="spellEnd"/>
      <w:r>
        <w:rPr>
          <w:lang w:eastAsia="zh-CN"/>
        </w:rPr>
        <w:t xml:space="preserve">, OPPO, CATT, Lenovo, NEC, </w:t>
      </w:r>
      <w:proofErr w:type="spellStart"/>
      <w:r>
        <w:rPr>
          <w:lang w:eastAsia="zh-CN"/>
        </w:rPr>
        <w:t>xiaomi</w:t>
      </w:r>
      <w:proofErr w:type="spellEnd"/>
      <w:r>
        <w:rPr>
          <w:lang w:eastAsia="zh-CN"/>
        </w:rPr>
        <w:t>, Interdigital, Samsung, CMCC, MediaTek, LG, Sharp, Qualcomm, ITRI</w:t>
      </w:r>
      <w:r>
        <w:rPr>
          <w:lang w:val="en-US" w:eastAsia="en-US"/>
        </w:rPr>
        <w:t xml:space="preserve">] support keeping existing </w:t>
      </w:r>
      <w:r>
        <w:rPr>
          <w:rFonts w:hint="eastAsia"/>
          <w:lang w:val="en-US" w:eastAsia="en-US"/>
        </w:rPr>
        <w:t>“</w:t>
      </w:r>
      <w:r>
        <w:rPr>
          <w:lang w:val="en-US" w:eastAsia="en-US"/>
        </w:rPr>
        <w:t>3+1” DCI size budget per scheduled cell. 7 companies [</w:t>
      </w:r>
      <w:r>
        <w:rPr>
          <w:color w:val="000000"/>
          <w:szCs w:val="20"/>
        </w:rPr>
        <w:t>vivo, Nokia, Samsung, CMCC, FGI, Apple, ITRI</w:t>
      </w:r>
      <w:r>
        <w:rPr>
          <w:lang w:val="en-US" w:eastAsia="en-US"/>
        </w:rPr>
        <w:t xml:space="preserve">] support the DCI size </w:t>
      </w:r>
      <w:r>
        <w:rPr>
          <w:color w:val="000000"/>
          <w:szCs w:val="20"/>
        </w:rPr>
        <w:t xml:space="preserve">size budget is maintained via DCI size alignment and DCI size budget of multi-cell scheduling DCI is counted only in one scheduled cell. </w:t>
      </w:r>
      <w:r>
        <w:rPr>
          <w:lang w:val="en-US" w:eastAsia="en-US"/>
        </w:rPr>
        <w:t xml:space="preserve">One company [Nokia] propose the DCI size budget not counted per cell and gNB guarantees that across the K cells applicable for multi-cell DCI scheduling that the total budget of 3*K DCI sizes is not exceeded. </w:t>
      </w:r>
      <w:r>
        <w:rPr>
          <w:color w:val="000000"/>
          <w:szCs w:val="20"/>
          <w:lang w:val="en-US"/>
        </w:rPr>
        <w:t>Voiding</w:t>
      </w:r>
      <w:r>
        <w:rPr>
          <w:color w:val="000000"/>
          <w:szCs w:val="20"/>
        </w:rPr>
        <w:t xml:space="preserve"> the “3+1” limit for multi-cell scheduling is not support by Nokia. </w:t>
      </w:r>
    </w:p>
    <w:p w14:paraId="1AF6D09E" w14:textId="77777777" w:rsidR="0035490D" w:rsidRDefault="00832849">
      <w:pPr>
        <w:spacing w:before="120"/>
        <w:rPr>
          <w:lang w:eastAsia="zh-CN"/>
        </w:rPr>
      </w:pP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w:t>
      </w:r>
    </w:p>
    <w:p w14:paraId="09AE0D5A" w14:textId="77777777" w:rsidR="0035490D" w:rsidRDefault="00832849">
      <w:pPr>
        <w:spacing w:before="120"/>
        <w:rPr>
          <w:lang w:eastAsia="en-US"/>
        </w:rPr>
      </w:pPr>
      <w:r>
        <w:rPr>
          <w:lang w:eastAsia="zh-CN"/>
        </w:rPr>
        <w:t>Since majority companies prefer maintaining existing DCI size budge per scheduled cell, (i.e., Option 1) to avoid high implementation complexity at UE side, moderator suggest going with Option 1 first then further discuss the detailed solutions to maintain the current DCI size budget.</w:t>
      </w:r>
    </w:p>
    <w:p w14:paraId="7542E1E6" w14:textId="77777777" w:rsidR="0035490D" w:rsidRDefault="0035490D">
      <w:pPr>
        <w:rPr>
          <w:color w:val="000000"/>
        </w:rPr>
      </w:pPr>
    </w:p>
    <w:p w14:paraId="21E13B34" w14:textId="77777777" w:rsidR="0035490D" w:rsidRDefault="00832849">
      <w:pPr>
        <w:pStyle w:val="ListParagraph"/>
        <w:numPr>
          <w:ilvl w:val="0"/>
          <w:numId w:val="18"/>
        </w:numPr>
        <w:spacing w:after="120"/>
        <w:ind w:left="360"/>
        <w:rPr>
          <w:lang w:eastAsia="en-US"/>
        </w:rPr>
      </w:pPr>
      <w:r>
        <w:rPr>
          <w:lang w:eastAsia="en-US"/>
        </w:rPr>
        <w:t>On BD/CCE counting</w:t>
      </w:r>
    </w:p>
    <w:p w14:paraId="58A8FD1A" w14:textId="77777777" w:rsidR="0035490D" w:rsidRDefault="00832849">
      <w:pPr>
        <w:rPr>
          <w:color w:val="000000"/>
        </w:rPr>
      </w:pPr>
      <w:r>
        <w:rPr>
          <w:color w:val="000000"/>
        </w:rPr>
        <w:t>In legacy design, BDs/CCEs are counted for each scheduled cell. For multi-cell scheduling DCI which can schedule multiple cells, one issue is which cell the BD/CCE of the multi-cell scheduling DCI is counted for. Furthermore, since one cell can schedule multiple cells, whether/how to split the BD/CCE budget between the multiple cells should also be resolved.</w:t>
      </w:r>
    </w:p>
    <w:p w14:paraId="6602A5A9" w14:textId="77777777" w:rsidR="0035490D" w:rsidRDefault="00832849">
      <w:pPr>
        <w:spacing w:after="120"/>
        <w:rPr>
          <w:lang w:val="en-US" w:eastAsia="en-US"/>
        </w:rPr>
      </w:pPr>
      <w:r>
        <w:rPr>
          <w:lang w:val="en-US" w:eastAsia="en-US"/>
        </w:rPr>
        <w:t xml:space="preserve">Regarding </w:t>
      </w:r>
      <w:r>
        <w:rPr>
          <w:color w:val="000000"/>
          <w:szCs w:val="20"/>
        </w:rPr>
        <w:t>BD/CCE counting for multi-cell scheduling DCI</w:t>
      </w:r>
      <w:r>
        <w:rPr>
          <w:lang w:val="en-US" w:eastAsia="en-US"/>
        </w:rPr>
        <w:t>, RAN1#109e meeting reached below agreement:</w:t>
      </w:r>
    </w:p>
    <w:tbl>
      <w:tblPr>
        <w:tblStyle w:val="TableGrid"/>
        <w:tblW w:w="0" w:type="auto"/>
        <w:tblLook w:val="04A0" w:firstRow="1" w:lastRow="0" w:firstColumn="1" w:lastColumn="0" w:noHBand="0" w:noVBand="1"/>
      </w:tblPr>
      <w:tblGrid>
        <w:gridCol w:w="9362"/>
      </w:tblGrid>
      <w:tr w:rsidR="0035490D" w14:paraId="2C4D22CC" w14:textId="77777777">
        <w:tc>
          <w:tcPr>
            <w:tcW w:w="9362" w:type="dxa"/>
          </w:tcPr>
          <w:p w14:paraId="0E9A2EB9" w14:textId="77777777" w:rsidR="0035490D" w:rsidRDefault="00832849">
            <w:pPr>
              <w:rPr>
                <w:b/>
                <w:bCs/>
                <w:highlight w:val="green"/>
                <w:lang w:eastAsia="zh-CN"/>
              </w:rPr>
            </w:pPr>
            <w:r>
              <w:rPr>
                <w:b/>
                <w:bCs/>
                <w:highlight w:val="green"/>
                <w:lang w:eastAsia="zh-CN"/>
              </w:rPr>
              <w:t>Agreement</w:t>
            </w:r>
          </w:p>
          <w:p w14:paraId="4BFF1904" w14:textId="77777777" w:rsidR="0035490D" w:rsidRDefault="00832849">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146F95EF"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 xml:space="preserve">Alt 1: counted on each co-scheduled cell </w:t>
            </w:r>
          </w:p>
          <w:p w14:paraId="17D79F62"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Alt 2: counted only in one scheduled cell</w:t>
            </w:r>
          </w:p>
          <w:p w14:paraId="460A36DC"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Alt 3: scaled down to each of co-scheduled cell according to the number of co-scheduled cells</w:t>
            </w:r>
          </w:p>
          <w:p w14:paraId="10E781F9"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Alt 4: counted as part of the scheduling cell instead of each scheduled cell</w:t>
            </w:r>
          </w:p>
          <w:p w14:paraId="1C71DE17"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Alt 5: scaled down to each of scheduled cells excluding scheduling cell</w:t>
            </w:r>
          </w:p>
          <w:p w14:paraId="5761C769"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Alt 6: counted on each co-scheduled cell excluding scheduling cell</w:t>
            </w:r>
          </w:p>
          <w:p w14:paraId="5D2BE3AE" w14:textId="77777777" w:rsidR="0035490D" w:rsidRDefault="00832849">
            <w:pPr>
              <w:widowControl/>
              <w:numPr>
                <w:ilvl w:val="0"/>
                <w:numId w:val="19"/>
              </w:numPr>
              <w:kinsoku/>
              <w:overflowPunct/>
              <w:autoSpaceDE/>
              <w:autoSpaceDN/>
              <w:adjustRightInd/>
              <w:spacing w:after="0"/>
              <w:textAlignment w:val="auto"/>
              <w:rPr>
                <w:lang w:eastAsia="zh-CN"/>
              </w:rPr>
            </w:pPr>
            <w:r>
              <w:rPr>
                <w:lang w:eastAsia="zh-CN"/>
              </w:rPr>
              <w:t>Other alternatives could be considered.</w:t>
            </w:r>
          </w:p>
          <w:p w14:paraId="77CA708F" w14:textId="77777777" w:rsidR="0035490D" w:rsidRDefault="0035490D">
            <w:pPr>
              <w:rPr>
                <w:color w:val="000000"/>
                <w:lang w:val="en-US"/>
              </w:rPr>
            </w:pPr>
          </w:p>
        </w:tc>
      </w:tr>
    </w:tbl>
    <w:p w14:paraId="263CC7E6" w14:textId="77777777" w:rsidR="0035490D" w:rsidRDefault="0035490D">
      <w:pPr>
        <w:rPr>
          <w:color w:val="000000"/>
          <w:lang w:val="en-US"/>
        </w:rPr>
      </w:pPr>
    </w:p>
    <w:p w14:paraId="04CD8997" w14:textId="77777777" w:rsidR="0035490D" w:rsidRDefault="00832849">
      <w:pPr>
        <w:spacing w:after="120"/>
        <w:rPr>
          <w:color w:val="000000"/>
          <w:szCs w:val="20"/>
        </w:rPr>
      </w:pPr>
      <w:r>
        <w:rPr>
          <w:lang w:val="en-US" w:eastAsia="en-US"/>
        </w:rPr>
        <w:t xml:space="preserve">For RAN1#110 meeting, </w:t>
      </w:r>
      <w:r>
        <w:rPr>
          <w:lang w:eastAsia="en-US"/>
        </w:rPr>
        <w:t xml:space="preserve">regarding BDs/CCE counting for multi-cell scheduling, </w:t>
      </w:r>
      <w:r>
        <w:rPr>
          <w:color w:val="000000"/>
          <w:szCs w:val="20"/>
        </w:rPr>
        <w:t>companies’ preference is listed below:</w:t>
      </w:r>
    </w:p>
    <w:p w14:paraId="5C2420D3"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710C169E"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lastRenderedPageBreak/>
        <w:t xml:space="preserve">Supported by </w:t>
      </w:r>
      <w:proofErr w:type="spellStart"/>
      <w:r>
        <w:rPr>
          <w:lang w:eastAsia="zh-CN"/>
        </w:rPr>
        <w:t>Spreadtrum</w:t>
      </w:r>
      <w:proofErr w:type="spellEnd"/>
      <w:r>
        <w:rPr>
          <w:lang w:eastAsia="zh-CN"/>
        </w:rPr>
        <w:t xml:space="preserve">, </w:t>
      </w:r>
    </w:p>
    <w:p w14:paraId="77CC8EAD"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7D8A769C"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t>Supported by Huawei, ZTE, vivo, Nokia (3</w:t>
      </w:r>
      <w:r>
        <w:rPr>
          <w:vertAlign w:val="superscript"/>
          <w:lang w:eastAsia="zh-CN"/>
        </w:rPr>
        <w:t>rd</w:t>
      </w:r>
      <w:r>
        <w:rPr>
          <w:lang w:eastAsia="zh-CN"/>
        </w:rPr>
        <w:t xml:space="preserve"> preference), Samsung, MediaTek, LG, FGI, Apple, NTT DOCOMO, ITRI</w:t>
      </w:r>
    </w:p>
    <w:p w14:paraId="43F530F0"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3063412D"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t>Supported by Nokia (1</w:t>
      </w:r>
      <w:r>
        <w:rPr>
          <w:vertAlign w:val="superscript"/>
          <w:lang w:eastAsia="zh-CN"/>
        </w:rPr>
        <w:t>st</w:t>
      </w:r>
      <w:r>
        <w:rPr>
          <w:lang w:eastAsia="zh-CN"/>
        </w:rPr>
        <w:t xml:space="preserve"> preference), Intel, Samsung, CMCC, MediaTek, FGI, NTT DOCOMO</w:t>
      </w:r>
    </w:p>
    <w:p w14:paraId="6AC83AF4"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Alt 4: counted as part of the scheduling cell instead of each scheduled cell </w:t>
      </w:r>
    </w:p>
    <w:p w14:paraId="1E8A9A27"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t>Supported by vivo, Apple, NTT DOCOMO</w:t>
      </w:r>
    </w:p>
    <w:p w14:paraId="46489938"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Alt 5: scaled down to each of scheduled cells excluding scheduling cell </w:t>
      </w:r>
    </w:p>
    <w:p w14:paraId="6A2AC505"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t xml:space="preserve">Supported by Intel </w:t>
      </w:r>
    </w:p>
    <w:p w14:paraId="05D53C31"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072E270"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New Alt. 7: counted across the potentially K co-scheduled cells, with the limit to be not exceeded across the scheduled cells, e.g., for the BD limit </w:t>
      </w:r>
      <m:oMath>
        <m:r>
          <w:rPr>
            <w:rFonts w:ascii="Cambria Math" w:hAnsi="Cambria Math"/>
            <w:lang w:eastAsia="zh-CN"/>
          </w:rPr>
          <m:t>MC</m:t>
        </m:r>
        <m:r>
          <m:rPr>
            <m:sty m:val="p"/>
          </m:rPr>
          <w:rPr>
            <w:rFonts w:ascii="Cambria Math" w:hAnsi="Cambria Math"/>
            <w:lang w:eastAsia="zh-CN"/>
          </w:rPr>
          <m:t>_</m:t>
        </m:r>
        <m:r>
          <w:rPr>
            <w:rFonts w:ascii="Cambria Math" w:hAnsi="Cambria Math"/>
            <w:lang w:eastAsia="zh-CN"/>
          </w:rPr>
          <m:t>BDs</m:t>
        </m:r>
        <m:r>
          <m:rPr>
            <m:sty m:val="p"/>
          </m:rPr>
          <w:rPr>
            <w:rFonts w:ascii="Cambria Math" w:hAnsi="Cambria Math"/>
            <w:lang w:eastAsia="zh-CN"/>
          </w:rPr>
          <m:t xml:space="preserve"> +</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r>
              <w:rPr>
                <w:rFonts w:ascii="Cambria Math" w:hAnsi="Cambria Math"/>
                <w:lang w:eastAsia="zh-CN"/>
              </w:rPr>
              <m:t>S</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BDs</m:t>
                </m:r>
                <m:d>
                  <m:dPr>
                    <m:ctrlPr>
                      <w:rPr>
                        <w:rFonts w:ascii="Cambria Math" w:hAnsi="Cambria Math"/>
                        <w:lang w:eastAsia="zh-CN"/>
                      </w:rPr>
                    </m:ctrlPr>
                  </m:dPr>
                  <m:e>
                    <m:r>
                      <w:rPr>
                        <w:rFonts w:ascii="Cambria Math" w:hAnsi="Cambria Math"/>
                        <w:lang w:eastAsia="zh-CN"/>
                      </w:rPr>
                      <m:t>k</m:t>
                    </m:r>
                  </m:e>
                </m:d>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BD</m:t>
            </m:r>
            <m:r>
              <m:rPr>
                <m:sty m:val="p"/>
              </m:rPr>
              <w:rPr>
                <w:rFonts w:ascii="Cambria Math" w:hAnsi="Cambria Math"/>
                <w:lang w:eastAsia="zh-CN"/>
              </w:rPr>
              <m:t>_</m:t>
            </m:r>
            <m:r>
              <w:rPr>
                <w:rFonts w:ascii="Cambria Math" w:hAnsi="Cambria Math"/>
                <w:lang w:eastAsia="zh-CN"/>
              </w:rPr>
              <m:t>limit</m:t>
            </m:r>
          </m:e>
        </m:nary>
      </m:oMath>
      <w:r>
        <w:rPr>
          <w:lang w:eastAsia="zh-CN"/>
        </w:rPr>
        <w:t xml:space="preserve"> </w:t>
      </w:r>
    </w:p>
    <w:p w14:paraId="3265DD32" w14:textId="77777777" w:rsidR="0035490D" w:rsidRDefault="00832849">
      <w:pPr>
        <w:widowControl/>
        <w:numPr>
          <w:ilvl w:val="1"/>
          <w:numId w:val="19"/>
        </w:numPr>
        <w:kinsoku/>
        <w:overflowPunct/>
        <w:autoSpaceDE/>
        <w:autoSpaceDN/>
        <w:adjustRightInd/>
        <w:spacing w:after="0"/>
        <w:jc w:val="left"/>
        <w:textAlignment w:val="auto"/>
        <w:rPr>
          <w:lang w:eastAsia="zh-CN"/>
        </w:rPr>
      </w:pPr>
      <w:r>
        <w:rPr>
          <w:lang w:eastAsia="zh-CN"/>
        </w:rPr>
        <w:t>Supported by Nokia (2</w:t>
      </w:r>
      <w:r>
        <w:rPr>
          <w:vertAlign w:val="superscript"/>
          <w:lang w:eastAsia="zh-CN"/>
        </w:rPr>
        <w:t>nd</w:t>
      </w:r>
      <w:r>
        <w:rPr>
          <w:lang w:eastAsia="zh-CN"/>
        </w:rPr>
        <w:t xml:space="preserve"> preference)</w:t>
      </w:r>
    </w:p>
    <w:p w14:paraId="08E3A055" w14:textId="77777777" w:rsidR="0035490D" w:rsidRDefault="0035490D">
      <w:pPr>
        <w:spacing w:after="120"/>
        <w:rPr>
          <w:lang w:eastAsia="en-US"/>
        </w:rPr>
      </w:pPr>
    </w:p>
    <w:p w14:paraId="1F8A9634" w14:textId="77777777" w:rsidR="0035490D" w:rsidRDefault="00832849">
      <w:pPr>
        <w:spacing w:after="120"/>
        <w:rPr>
          <w:lang w:val="en-US" w:eastAsia="en-US"/>
        </w:rPr>
      </w:pPr>
      <w:r>
        <w:rPr>
          <w:lang w:val="en-US" w:eastAsia="en-US"/>
        </w:rPr>
        <w:t xml:space="preserve">Considering too many alternatives for BD/CCE budget counting, moderator suggest down-selection among Alt 2, Alt 3 and Alt 4 in this meeting. In addition, Alt 3 needs to be clarified, whether the co-scheduled cells are the total number of </w:t>
      </w:r>
      <w:r>
        <w:rPr>
          <w:lang w:eastAsia="en-US"/>
        </w:rPr>
        <w:t xml:space="preserve">potentially co-scheduled cells, i.e., the set of configured cells which can be co-scheduled by a DCI format 0_X/1_X, or only the maximum number of co-scheduled cells by a DCI format 0_X/1_X. So, moderator added one FFS below Alt 3 to draw attention of companies. </w:t>
      </w:r>
    </w:p>
    <w:p w14:paraId="22B0FAA5" w14:textId="77777777" w:rsidR="0035490D" w:rsidRDefault="0035490D">
      <w:pPr>
        <w:rPr>
          <w:lang w:val="en-US" w:eastAsia="en-US"/>
        </w:rPr>
      </w:pPr>
    </w:p>
    <w:p w14:paraId="7A8C56CB" w14:textId="77777777" w:rsidR="0035490D" w:rsidRDefault="0035490D">
      <w:pPr>
        <w:rPr>
          <w:lang w:val="en-US" w:eastAsia="en-US"/>
        </w:rPr>
      </w:pPr>
    </w:p>
    <w:p w14:paraId="74EA9531"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66A64EC" w14:textId="77777777" w:rsidR="0035490D" w:rsidRDefault="0035490D">
      <w:pPr>
        <w:rPr>
          <w:lang w:eastAsia="en-US"/>
        </w:rPr>
      </w:pPr>
    </w:p>
    <w:p w14:paraId="1AAE8FC6"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36" w:name="_Hlk103008251"/>
      <w:r>
        <w:rPr>
          <w:rFonts w:eastAsia="宋体"/>
          <w:snapToGrid/>
          <w:kern w:val="0"/>
          <w:szCs w:val="20"/>
          <w:lang w:eastAsia="zh-CN"/>
        </w:rPr>
        <w:t>Proposal 2-6:</w:t>
      </w:r>
    </w:p>
    <w:p w14:paraId="35CE50D5" w14:textId="77777777" w:rsidR="0035490D" w:rsidRDefault="00832849">
      <w:pPr>
        <w:pStyle w:val="ListParagraph"/>
        <w:numPr>
          <w:ilvl w:val="0"/>
          <w:numId w:val="17"/>
        </w:numPr>
        <w:rPr>
          <w:rFonts w:ascii="Calibri" w:hAnsi="Calibri" w:cs="Calibri"/>
          <w:color w:val="000000"/>
          <w:sz w:val="22"/>
        </w:rPr>
      </w:pPr>
      <w:r>
        <w:rPr>
          <w:color w:val="000000"/>
          <w:szCs w:val="20"/>
        </w:rPr>
        <w:t xml:space="preserve">For further study DCI size budget for multi-cell scheduling DCI, below Option 1 is considered: </w:t>
      </w:r>
    </w:p>
    <w:p w14:paraId="46FFD42B" w14:textId="77777777" w:rsidR="0035490D" w:rsidRDefault="00832849">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5F7B58D3" w14:textId="77777777" w:rsidR="0035490D" w:rsidRDefault="00832849">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1A0B8360" w14:textId="77777777" w:rsidR="0035490D" w:rsidRDefault="00832849">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46BBC2DB" w14:textId="77777777" w:rsidR="0035490D" w:rsidRDefault="00832849">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2C2F2241" w14:textId="77777777" w:rsidR="0035490D" w:rsidRDefault="00832849">
      <w:pPr>
        <w:pStyle w:val="ListParagraph"/>
        <w:numPr>
          <w:ilvl w:val="0"/>
          <w:numId w:val="15"/>
        </w:numPr>
        <w:rPr>
          <w:strike/>
          <w:lang w:eastAsia="zh-CN"/>
        </w:rPr>
      </w:pPr>
      <w:r>
        <w:rPr>
          <w:strike/>
          <w:lang w:eastAsia="zh-CN"/>
        </w:rPr>
        <w:t xml:space="preserve">Option 2: Existing DCI size budget is not necessarily maintained per scheduled cell. </w:t>
      </w:r>
    </w:p>
    <w:p w14:paraId="2741D129" w14:textId="77777777" w:rsidR="0035490D" w:rsidRDefault="00832849">
      <w:pPr>
        <w:pStyle w:val="ListParagraph"/>
        <w:numPr>
          <w:ilvl w:val="1"/>
          <w:numId w:val="15"/>
        </w:numPr>
        <w:rPr>
          <w:strike/>
          <w:lang w:val="en-US" w:eastAsia="en-US"/>
        </w:rPr>
      </w:pPr>
      <w:r>
        <w:rPr>
          <w:strike/>
          <w:lang w:val="en-US" w:eastAsia="en-US"/>
        </w:rPr>
        <w:t>Alt 2-1: DCI size budget of multi-cell scheduling DCI is counted only in one scheduled cell.</w:t>
      </w:r>
    </w:p>
    <w:p w14:paraId="2301D88E" w14:textId="77777777" w:rsidR="0035490D" w:rsidRDefault="00832849">
      <w:pPr>
        <w:pStyle w:val="ListParagraph"/>
        <w:numPr>
          <w:ilvl w:val="1"/>
          <w:numId w:val="15"/>
        </w:numPr>
        <w:rPr>
          <w:strike/>
          <w:lang w:val="en-US" w:eastAsia="en-US"/>
        </w:rPr>
      </w:pPr>
      <w:r>
        <w:rPr>
          <w:strike/>
          <w:lang w:val="en-US" w:eastAsia="en-US"/>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8DD7E14" w14:textId="77777777" w:rsidR="0035490D" w:rsidRDefault="00832849">
      <w:pPr>
        <w:pStyle w:val="ListParagraph"/>
        <w:numPr>
          <w:ilvl w:val="1"/>
          <w:numId w:val="15"/>
        </w:numPr>
        <w:rPr>
          <w:strike/>
          <w:lang w:val="en-US" w:eastAsia="en-US"/>
        </w:rPr>
      </w:pPr>
      <w:r>
        <w:rPr>
          <w:strike/>
          <w:lang w:val="en-US" w:eastAsia="en-US"/>
        </w:rPr>
        <w:t>Alt 2-3: voiding the “3+1” limit for multi-cell scheduling</w:t>
      </w:r>
    </w:p>
    <w:p w14:paraId="043A8B7A" w14:textId="77777777" w:rsidR="0035490D" w:rsidRDefault="00832849">
      <w:pPr>
        <w:pStyle w:val="ListParagraph"/>
        <w:numPr>
          <w:ilvl w:val="1"/>
          <w:numId w:val="15"/>
        </w:numPr>
        <w:rPr>
          <w:strike/>
          <w:lang w:val="en-US" w:eastAsia="en-US"/>
        </w:rPr>
      </w:pPr>
      <w:r>
        <w:rPr>
          <w:strike/>
          <w:lang w:val="en-US" w:eastAsia="en-US"/>
        </w:rPr>
        <w:t>Alt 2-4: the DCI size budget for DCI size alignment can be separately configured for each cell</w:t>
      </w:r>
    </w:p>
    <w:p w14:paraId="5505825D" w14:textId="77777777" w:rsidR="0035490D" w:rsidRDefault="00832849">
      <w:pPr>
        <w:pStyle w:val="ListParagraph"/>
        <w:numPr>
          <w:ilvl w:val="1"/>
          <w:numId w:val="15"/>
        </w:numPr>
        <w:rPr>
          <w:strike/>
          <w:lang w:val="en-US" w:eastAsia="en-US"/>
        </w:rPr>
      </w:pPr>
      <w:r>
        <w:rPr>
          <w:strike/>
          <w:lang w:val="en-US" w:eastAsia="en-US"/>
        </w:rPr>
        <w:t>Alt 2-5: DCI size budget of the scheduling cell can be increased to account for the DCI format for multi-cell scheduling. Accordingly, the DCI size budget of a scheduled cell can be reduced.</w:t>
      </w:r>
    </w:p>
    <w:p w14:paraId="4F6708B8" w14:textId="77777777" w:rsidR="0035490D" w:rsidRDefault="00832849">
      <w:pPr>
        <w:pStyle w:val="ListParagraph"/>
        <w:numPr>
          <w:ilvl w:val="0"/>
          <w:numId w:val="15"/>
        </w:numPr>
        <w:rPr>
          <w:strike/>
          <w:lang w:eastAsia="zh-CN"/>
        </w:rPr>
      </w:pPr>
      <w:r>
        <w:rPr>
          <w:strike/>
          <w:lang w:eastAsia="zh-CN"/>
        </w:rPr>
        <w:t>Other options/alternatives could be considered.</w:t>
      </w:r>
    </w:p>
    <w:p w14:paraId="3EC65A01" w14:textId="77777777" w:rsidR="0035490D" w:rsidRDefault="0035490D">
      <w:pPr>
        <w:rPr>
          <w:lang w:eastAsia="en-US"/>
        </w:rPr>
      </w:pPr>
    </w:p>
    <w:p w14:paraId="5A77A610" w14:textId="77777777" w:rsidR="0035490D" w:rsidRDefault="00832849">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35490D" w14:paraId="584D95C4" w14:textId="77777777">
        <w:tc>
          <w:tcPr>
            <w:tcW w:w="1705" w:type="dxa"/>
            <w:tcBorders>
              <w:top w:val="single" w:sz="4" w:space="0" w:color="auto"/>
              <w:left w:val="single" w:sz="4" w:space="0" w:color="auto"/>
              <w:bottom w:val="single" w:sz="4" w:space="0" w:color="auto"/>
              <w:right w:val="single" w:sz="4" w:space="0" w:color="auto"/>
            </w:tcBorders>
          </w:tcPr>
          <w:p w14:paraId="3B2A9B84" w14:textId="77777777" w:rsidR="0035490D" w:rsidRDefault="00832849">
            <w:pPr>
              <w:wordWrap/>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6C9CD96A" w14:textId="77777777" w:rsidR="0035490D" w:rsidRDefault="00832849">
            <w:pPr>
              <w:wordWrap/>
              <w:jc w:val="center"/>
              <w:rPr>
                <w:b/>
                <w:lang w:eastAsia="zh-CN"/>
              </w:rPr>
            </w:pPr>
            <w:r>
              <w:rPr>
                <w:b/>
                <w:lang w:eastAsia="zh-CN"/>
              </w:rPr>
              <w:t>Comment</w:t>
            </w:r>
          </w:p>
        </w:tc>
      </w:tr>
      <w:tr w:rsidR="0035490D" w14:paraId="3439FA9E" w14:textId="77777777">
        <w:tc>
          <w:tcPr>
            <w:tcW w:w="1705" w:type="dxa"/>
            <w:tcBorders>
              <w:top w:val="single" w:sz="4" w:space="0" w:color="auto"/>
              <w:left w:val="single" w:sz="4" w:space="0" w:color="auto"/>
              <w:bottom w:val="single" w:sz="4" w:space="0" w:color="auto"/>
              <w:right w:val="single" w:sz="4" w:space="0" w:color="auto"/>
            </w:tcBorders>
          </w:tcPr>
          <w:p w14:paraId="33776D86" w14:textId="77777777" w:rsidR="0035490D" w:rsidRDefault="00832849">
            <w:pPr>
              <w:wordWrap/>
              <w:jc w:val="left"/>
              <w:rPr>
                <w:bCs/>
                <w:lang w:eastAsia="zh-CN"/>
              </w:rPr>
            </w:pPr>
            <w:r>
              <w:t>Nokia, NSB</w:t>
            </w:r>
          </w:p>
        </w:tc>
        <w:tc>
          <w:tcPr>
            <w:tcW w:w="7657" w:type="dxa"/>
            <w:tcBorders>
              <w:top w:val="single" w:sz="4" w:space="0" w:color="auto"/>
              <w:left w:val="single" w:sz="4" w:space="0" w:color="auto"/>
              <w:bottom w:val="single" w:sz="4" w:space="0" w:color="auto"/>
              <w:right w:val="single" w:sz="4" w:space="0" w:color="auto"/>
            </w:tcBorders>
          </w:tcPr>
          <w:p w14:paraId="07B1880C" w14:textId="77777777" w:rsidR="0035490D" w:rsidRDefault="00832849">
            <w:pPr>
              <w:wordWrap/>
              <w:jc w:val="left"/>
              <w:rPr>
                <w:bCs/>
                <w:lang w:eastAsia="zh-CN"/>
              </w:rPr>
            </w:pPr>
            <w:r>
              <w:rPr>
                <w:bCs/>
                <w:lang w:eastAsia="zh-CN"/>
              </w:rPr>
              <w:t>Do not support / not OK</w:t>
            </w:r>
          </w:p>
          <w:p w14:paraId="40BCEA15" w14:textId="77777777" w:rsidR="0035490D" w:rsidRDefault="00832849">
            <w:pPr>
              <w:wordWrap/>
              <w:jc w:val="left"/>
              <w:rPr>
                <w:bCs/>
                <w:lang w:eastAsia="zh-CN"/>
              </w:rPr>
            </w:pPr>
            <w:r>
              <w:rPr>
                <w:bCs/>
                <w:lang w:eastAsia="zh-CN"/>
              </w:rPr>
              <w:t xml:space="preserve">We don’t see why a different handling in terms of assigning the DCI size to a cell should be done for BD/CCE below and DCI size. </w:t>
            </w:r>
          </w:p>
          <w:p w14:paraId="2A6D0A89" w14:textId="77777777" w:rsidR="0035490D" w:rsidRDefault="00832849">
            <w:pPr>
              <w:wordWrap/>
              <w:jc w:val="left"/>
              <w:rPr>
                <w:bCs/>
                <w:lang w:eastAsia="zh-CN"/>
              </w:rPr>
            </w:pPr>
            <w:r>
              <w:rPr>
                <w:bCs/>
                <w:lang w:eastAsia="zh-CN"/>
              </w:rPr>
              <w:t xml:space="preserve">Moreover, we think we should separate the discussions on the counting (e.g. per cell or one </w:t>
            </w:r>
            <w:r>
              <w:rPr>
                <w:bCs/>
                <w:lang w:eastAsia="zh-CN"/>
              </w:rPr>
              <w:lastRenderedPageBreak/>
              <w:t>serving cell) – and how this is then guaranteed to not exceed the 3+1 (e.g. through DCI size alignment or DCI size configuration)</w:t>
            </w:r>
          </w:p>
        </w:tc>
      </w:tr>
      <w:tr w:rsidR="0035490D" w14:paraId="6BEF9550" w14:textId="77777777">
        <w:tc>
          <w:tcPr>
            <w:tcW w:w="1705" w:type="dxa"/>
            <w:tcBorders>
              <w:top w:val="single" w:sz="4" w:space="0" w:color="auto"/>
              <w:left w:val="single" w:sz="4" w:space="0" w:color="auto"/>
              <w:bottom w:val="single" w:sz="4" w:space="0" w:color="auto"/>
              <w:right w:val="single" w:sz="4" w:space="0" w:color="auto"/>
            </w:tcBorders>
          </w:tcPr>
          <w:p w14:paraId="2F5058DD" w14:textId="77777777" w:rsidR="0035490D" w:rsidRDefault="00832849">
            <w:pPr>
              <w:wordWrap/>
              <w:rPr>
                <w:bCs/>
                <w:lang w:eastAsia="zh-CN"/>
              </w:rPr>
            </w:pPr>
            <w:r>
              <w:rPr>
                <w:rFonts w:eastAsia="PMingLiU" w:hint="eastAsia"/>
                <w:bCs/>
                <w:lang w:eastAsia="zh-TW"/>
              </w:rPr>
              <w:lastRenderedPageBreak/>
              <w:t>M</w:t>
            </w:r>
            <w:r>
              <w:rPr>
                <w:rFonts w:eastAsia="PMingLiU"/>
                <w:bCs/>
                <w:lang w:eastAsia="zh-TW"/>
              </w:rPr>
              <w:t>TK</w:t>
            </w:r>
          </w:p>
        </w:tc>
        <w:tc>
          <w:tcPr>
            <w:tcW w:w="7657" w:type="dxa"/>
            <w:tcBorders>
              <w:top w:val="single" w:sz="4" w:space="0" w:color="auto"/>
              <w:left w:val="single" w:sz="4" w:space="0" w:color="auto"/>
              <w:bottom w:val="single" w:sz="4" w:space="0" w:color="auto"/>
              <w:right w:val="single" w:sz="4" w:space="0" w:color="auto"/>
            </w:tcBorders>
          </w:tcPr>
          <w:p w14:paraId="386DEB7B" w14:textId="77777777" w:rsidR="0035490D" w:rsidRDefault="00832849">
            <w:pPr>
              <w:wordWrap/>
              <w:rPr>
                <w:bCs/>
                <w:lang w:eastAsia="zh-CN"/>
              </w:rPr>
            </w:pPr>
            <w:r>
              <w:rPr>
                <w:rFonts w:eastAsia="PMingLiU" w:hint="eastAsia"/>
                <w:bCs/>
                <w:lang w:eastAsia="zh-TW"/>
              </w:rPr>
              <w:t>W</w:t>
            </w:r>
            <w:r>
              <w:rPr>
                <w:rFonts w:eastAsia="PMingLiU"/>
                <w:bCs/>
                <w:lang w:eastAsia="zh-TW"/>
              </w:rPr>
              <w:t xml:space="preserve">e do not support the proposal. If </w:t>
            </w:r>
            <w:r>
              <w:rPr>
                <w:color w:val="000000"/>
                <w:szCs w:val="20"/>
              </w:rPr>
              <w:t>DCI size budget is</w:t>
            </w:r>
            <w:r>
              <w:rPr>
                <w:rFonts w:eastAsia="PMingLiU"/>
                <w:bCs/>
                <w:lang w:eastAsia="zh-TW"/>
              </w:rPr>
              <w:t xml:space="preserve"> </w:t>
            </w:r>
            <w:r>
              <w:rPr>
                <w:rFonts w:eastAsia="楷体"/>
                <w:szCs w:val="20"/>
                <w:lang w:eastAsia="zh-CN"/>
              </w:rPr>
              <w:t>maintained per scheduled cell, this new multi-carrier feature does not decrease UE implementation complexity and loss attraction to UE vendors.</w:t>
            </w:r>
          </w:p>
        </w:tc>
      </w:tr>
      <w:tr w:rsidR="0035490D" w14:paraId="12BCF879" w14:textId="77777777">
        <w:tc>
          <w:tcPr>
            <w:tcW w:w="1705" w:type="dxa"/>
            <w:tcBorders>
              <w:top w:val="single" w:sz="4" w:space="0" w:color="auto"/>
              <w:left w:val="single" w:sz="4" w:space="0" w:color="auto"/>
              <w:bottom w:val="single" w:sz="4" w:space="0" w:color="auto"/>
              <w:right w:val="single" w:sz="4" w:space="0" w:color="auto"/>
            </w:tcBorders>
          </w:tcPr>
          <w:p w14:paraId="614010C7" w14:textId="77777777" w:rsidR="0035490D" w:rsidRDefault="00832849">
            <w:pPr>
              <w:wordWrap/>
              <w:jc w:val="left"/>
              <w:rPr>
                <w:bCs/>
                <w:lang w:eastAsia="zh-CN"/>
              </w:rPr>
            </w:pPr>
            <w:r>
              <w:rPr>
                <w:rFonts w:hint="eastAsia"/>
                <w:bCs/>
              </w:rPr>
              <w:t>LG</w:t>
            </w:r>
          </w:p>
        </w:tc>
        <w:tc>
          <w:tcPr>
            <w:tcW w:w="7657" w:type="dxa"/>
            <w:tcBorders>
              <w:top w:val="single" w:sz="4" w:space="0" w:color="auto"/>
              <w:left w:val="single" w:sz="4" w:space="0" w:color="auto"/>
              <w:bottom w:val="single" w:sz="4" w:space="0" w:color="auto"/>
              <w:right w:val="single" w:sz="4" w:space="0" w:color="auto"/>
            </w:tcBorders>
          </w:tcPr>
          <w:p w14:paraId="71D07FBA" w14:textId="77777777" w:rsidR="0035490D" w:rsidRDefault="00832849">
            <w:pPr>
              <w:wordWrap/>
              <w:jc w:val="left"/>
              <w:rPr>
                <w:bCs/>
              </w:rPr>
            </w:pPr>
            <w:r>
              <w:rPr>
                <w:rFonts w:hint="eastAsia"/>
                <w:bCs/>
              </w:rPr>
              <w:t xml:space="preserve">Support the proposal. </w:t>
            </w:r>
          </w:p>
          <w:p w14:paraId="66C0EFD0" w14:textId="77777777" w:rsidR="0035490D" w:rsidRDefault="00832849">
            <w:pPr>
              <w:wordWrap/>
              <w:jc w:val="left"/>
              <w:rPr>
                <w:bCs/>
                <w:lang w:eastAsia="zh-CN"/>
              </w:rPr>
            </w:pPr>
            <w:r>
              <w:rPr>
                <w:bCs/>
              </w:rPr>
              <w:t xml:space="preserve">Our first preference is Alt 1-3 though, down-scoping to Option 1 and focusing on </w:t>
            </w:r>
            <w:r>
              <w:rPr>
                <w:lang w:eastAsia="zh-CN"/>
              </w:rPr>
              <w:t xml:space="preserve">the details of how to maintain the current DCI size budget would be good progress in this meeting. </w:t>
            </w:r>
          </w:p>
        </w:tc>
      </w:tr>
      <w:tr w:rsidR="0035490D" w14:paraId="3B986C9D" w14:textId="77777777">
        <w:tc>
          <w:tcPr>
            <w:tcW w:w="1705" w:type="dxa"/>
            <w:tcBorders>
              <w:top w:val="single" w:sz="4" w:space="0" w:color="auto"/>
              <w:left w:val="single" w:sz="4" w:space="0" w:color="auto"/>
              <w:bottom w:val="single" w:sz="4" w:space="0" w:color="auto"/>
              <w:right w:val="single" w:sz="4" w:space="0" w:color="auto"/>
            </w:tcBorders>
          </w:tcPr>
          <w:p w14:paraId="769501BC" w14:textId="77777777" w:rsidR="0035490D" w:rsidRDefault="00832849">
            <w:pPr>
              <w:wordWrap/>
              <w:rPr>
                <w:rFonts w:eastAsiaTheme="minorEastAsia"/>
                <w:bCs/>
                <w:lang w:eastAsia="zh-CN"/>
              </w:rPr>
            </w:pPr>
            <w:r>
              <w:rPr>
                <w:bCs/>
                <w:lang w:eastAsia="zh-CN"/>
              </w:rPr>
              <w:t>Samsung</w:t>
            </w:r>
          </w:p>
        </w:tc>
        <w:tc>
          <w:tcPr>
            <w:tcW w:w="7657" w:type="dxa"/>
            <w:tcBorders>
              <w:top w:val="single" w:sz="4" w:space="0" w:color="auto"/>
              <w:left w:val="single" w:sz="4" w:space="0" w:color="auto"/>
              <w:bottom w:val="single" w:sz="4" w:space="0" w:color="auto"/>
              <w:right w:val="single" w:sz="4" w:space="0" w:color="auto"/>
            </w:tcBorders>
          </w:tcPr>
          <w:p w14:paraId="4D7089F3" w14:textId="77777777" w:rsidR="0035490D" w:rsidRDefault="00832849">
            <w:pPr>
              <w:spacing w:before="180" w:line="288" w:lineRule="auto"/>
            </w:pPr>
            <w:r>
              <w:t>We would like to further discuss DCI size alignment, including any need for it. Our implementation would not have any problem if the “3+1” budget is not mandated (that can also avoid unnecessary padding which would offset benefits from MC-DCI).</w:t>
            </w:r>
          </w:p>
          <w:p w14:paraId="71690478" w14:textId="77777777" w:rsidR="0035490D" w:rsidRDefault="00832849">
            <w:pPr>
              <w:spacing w:before="180" w:line="288" w:lineRule="auto"/>
            </w:pPr>
            <w:r>
              <w:t>From the given alternatives, Alt 1-3 can be a starting point – we do not think there is a need for DCI size alignment and the part “</w:t>
            </w:r>
            <w:r>
              <w:rPr>
                <w:lang w:val="en-US" w:eastAsia="en-US"/>
              </w:rPr>
              <w:t>DCI size budget is maintained via DCI size alignment and” can be removed or can be put as FFS.</w:t>
            </w:r>
          </w:p>
          <w:p w14:paraId="64DD5D96" w14:textId="77777777" w:rsidR="0035490D" w:rsidRDefault="0035490D">
            <w:pPr>
              <w:wordWrap/>
              <w:jc w:val="left"/>
              <w:rPr>
                <w:bCs/>
                <w:lang w:eastAsia="zh-CN"/>
              </w:rPr>
            </w:pPr>
          </w:p>
          <w:p w14:paraId="1B5C3636" w14:textId="77777777" w:rsidR="0035490D" w:rsidRDefault="00832849">
            <w:pPr>
              <w:wordWrap/>
              <w:rPr>
                <w:rFonts w:eastAsia="MS Mincho"/>
                <w:bCs/>
                <w:lang w:eastAsia="ja-JP"/>
              </w:rPr>
            </w:pPr>
            <w:r>
              <w:rPr>
                <w:bCs/>
                <w:lang w:eastAsia="zh-CN"/>
              </w:rPr>
              <w:t>Also, the following FFS was left from the previous meeting: “</w:t>
            </w:r>
            <w:r>
              <w:t>FFS: UE monitors one of or both multi-cell scheduling DCI and legacy single cell scheduling DCI for a scheduled cell.</w:t>
            </w:r>
            <w:r>
              <w:rPr>
                <w:bCs/>
                <w:lang w:eastAsia="zh-CN"/>
              </w:rPr>
              <w:t xml:space="preserve">” A conclusion would be useful for this issue before proceeding to the DCI size discussion. </w:t>
            </w:r>
          </w:p>
        </w:tc>
      </w:tr>
      <w:tr w:rsidR="0035490D" w14:paraId="728FED6B" w14:textId="77777777">
        <w:tc>
          <w:tcPr>
            <w:tcW w:w="1705" w:type="dxa"/>
          </w:tcPr>
          <w:p w14:paraId="618BA950" w14:textId="77777777" w:rsidR="0035490D" w:rsidRDefault="00832849">
            <w:pPr>
              <w:wordWrap/>
              <w:jc w:val="left"/>
              <w:rPr>
                <w:rFonts w:eastAsiaTheme="minorEastAsia"/>
                <w:bCs/>
                <w:lang w:eastAsia="zh-CN"/>
              </w:rPr>
            </w:pPr>
            <w:r>
              <w:rPr>
                <w:rFonts w:eastAsiaTheme="minorEastAsia" w:hint="eastAsia"/>
                <w:bCs/>
                <w:lang w:eastAsia="zh-CN"/>
              </w:rPr>
              <w:t>CATT</w:t>
            </w:r>
          </w:p>
        </w:tc>
        <w:tc>
          <w:tcPr>
            <w:tcW w:w="7657" w:type="dxa"/>
          </w:tcPr>
          <w:p w14:paraId="45EB3994" w14:textId="77777777" w:rsidR="0035490D" w:rsidRDefault="00832849">
            <w:pPr>
              <w:wordWrap/>
              <w:rPr>
                <w:rFonts w:eastAsiaTheme="minorEastAsia"/>
                <w:bCs/>
                <w:u w:val="single"/>
                <w:lang w:eastAsia="zh-CN"/>
              </w:rPr>
            </w:pPr>
            <w:r>
              <w:rPr>
                <w:rFonts w:eastAsiaTheme="minorEastAsia" w:hint="eastAsia"/>
                <w:bCs/>
                <w:lang w:eastAsia="zh-CN"/>
              </w:rPr>
              <w:t xml:space="preserve">We prefer Alt 1-4 that DCI size budget </w:t>
            </w:r>
            <w:r>
              <w:rPr>
                <w:rFonts w:eastAsiaTheme="minorEastAsia"/>
                <w:bCs/>
                <w:lang w:eastAsia="zh-CN"/>
              </w:rPr>
              <w:t>is maintained via</w:t>
            </w:r>
            <w:r>
              <w:rPr>
                <w:rFonts w:eastAsiaTheme="minorEastAsia" w:hint="eastAsia"/>
                <w:bCs/>
                <w:lang w:eastAsia="zh-CN"/>
              </w:rPr>
              <w:t xml:space="preserve"> </w:t>
            </w:r>
            <w:r>
              <w:rPr>
                <w:rFonts w:eastAsiaTheme="minorEastAsia"/>
                <w:bCs/>
                <w:lang w:eastAsia="zh-CN"/>
              </w:rPr>
              <w:t xml:space="preserve">configured size for multi-cell scheduling DCI and DCI size budget of DCI format 0_X/1_X is counted for the </w:t>
            </w:r>
            <w:r>
              <w:rPr>
                <w:rFonts w:eastAsiaTheme="minorEastAsia" w:hint="eastAsia"/>
                <w:bCs/>
                <w:u w:val="single"/>
                <w:lang w:eastAsia="zh-CN"/>
              </w:rPr>
              <w:t xml:space="preserve">one or more </w:t>
            </w:r>
            <w:r>
              <w:rPr>
                <w:rFonts w:eastAsiaTheme="minorEastAsia"/>
                <w:bCs/>
                <w:u w:val="single"/>
                <w:lang w:eastAsia="zh-CN"/>
              </w:rPr>
              <w:t>co-scheduled cells</w:t>
            </w:r>
            <w:r>
              <w:rPr>
                <w:rFonts w:eastAsiaTheme="minorEastAsia" w:hint="eastAsia"/>
                <w:bCs/>
                <w:u w:val="single"/>
                <w:lang w:eastAsia="zh-CN"/>
              </w:rPr>
              <w:t xml:space="preserve"> that are configured with search space sets (e.g. PDCCH candidates) of </w:t>
            </w:r>
            <w:r>
              <w:rPr>
                <w:rFonts w:eastAsiaTheme="minorEastAsia"/>
                <w:bCs/>
                <w:u w:val="single"/>
                <w:lang w:eastAsia="zh-CN"/>
              </w:rPr>
              <w:t>DCI format 0_X/1_X.</w:t>
            </w:r>
          </w:p>
          <w:p w14:paraId="6C0CC299" w14:textId="77777777" w:rsidR="0035490D" w:rsidRDefault="00832849">
            <w:pPr>
              <w:pStyle w:val="a"/>
            </w:pPr>
            <w:r>
              <w:rPr>
                <w:rFonts w:hint="eastAsia"/>
              </w:rPr>
              <w:t xml:space="preserve">In the current specification, the number of DCI size is counted based on the number of PDCCH </w:t>
            </w:r>
            <w:r>
              <w:t>candidate</w:t>
            </w:r>
            <w:r>
              <w:rPr>
                <w:rFonts w:hint="eastAsia"/>
              </w:rPr>
              <w:t xml:space="preserve"> configured in search </w:t>
            </w:r>
            <w:r>
              <w:t>space</w:t>
            </w:r>
            <w:r>
              <w:rPr>
                <w:rFonts w:hint="eastAsia"/>
              </w:rPr>
              <w:t xml:space="preserve"> for the scheduled cell, and the details are described as follows.</w:t>
            </w:r>
          </w:p>
          <w:tbl>
            <w:tblPr>
              <w:tblStyle w:val="TableGrid"/>
              <w:tblW w:w="7079" w:type="dxa"/>
              <w:tblLayout w:type="fixed"/>
              <w:tblLook w:val="04A0" w:firstRow="1" w:lastRow="0" w:firstColumn="1" w:lastColumn="0" w:noHBand="0" w:noVBand="1"/>
            </w:tblPr>
            <w:tblGrid>
              <w:gridCol w:w="7079"/>
            </w:tblGrid>
            <w:tr w:rsidR="0035490D" w14:paraId="2565D298" w14:textId="77777777">
              <w:tc>
                <w:tcPr>
                  <w:tcW w:w="7079" w:type="dxa"/>
                </w:tcPr>
                <w:p w14:paraId="40924DA2" w14:textId="77777777" w:rsidR="0035490D" w:rsidRDefault="00832849">
                  <w:pPr>
                    <w:pStyle w:val="a"/>
                    <w:rPr>
                      <w:i/>
                    </w:rPr>
                  </w:pPr>
                  <w:r>
                    <w:rPr>
                      <w:rFonts w:hint="eastAsia"/>
                      <w:i/>
                    </w:rPr>
                    <w:t xml:space="preserve">TS 38.213 v17.2.0 Section 10.1 </w:t>
                  </w:r>
                </w:p>
                <w:p w14:paraId="47B928FA" w14:textId="77777777" w:rsidR="0035490D" w:rsidRDefault="00832849">
                  <w:pPr>
                    <w:pStyle w:val="a"/>
                    <w:rPr>
                      <w:i/>
                    </w:rPr>
                  </w:pPr>
                  <w:r>
                    <w:rPr>
                      <w:i/>
                    </w:rPr>
                    <w:t xml:space="preserve">A UE expects to monitor PDCCH candidates for up to 4 sizes of DCI formats that include up to 3 sizes of DCI formats with CRC scrambled by C-RNTI per serving cell. </w:t>
                  </w:r>
                  <w:r>
                    <w:rPr>
                      <w:i/>
                      <w:highlight w:val="yellow"/>
                    </w:rPr>
                    <w:t>The UE counts a number of sizes for DCI formats per serving cell based on a number of configured PDCCH candidates in respective search space sets</w:t>
                  </w:r>
                  <w:r>
                    <w:rPr>
                      <w:i/>
                    </w:rPr>
                    <w:t xml:space="preserve"> for the corresponding active DL BWP.</w:t>
                  </w:r>
                </w:p>
              </w:tc>
            </w:tr>
          </w:tbl>
          <w:p w14:paraId="4E4CC78B" w14:textId="77777777" w:rsidR="0035490D" w:rsidRDefault="00832849">
            <w:pPr>
              <w:wordWrap/>
              <w:jc w:val="left"/>
              <w:rPr>
                <w:rFonts w:eastAsiaTheme="minorEastAsia"/>
                <w:bCs/>
                <w:lang w:val="en-US" w:eastAsia="zh-CN"/>
              </w:rPr>
            </w:pPr>
            <w:r>
              <w:rPr>
                <w:rFonts w:eastAsia="宋体" w:hint="eastAsia"/>
                <w:snapToGrid/>
                <w:kern w:val="0"/>
                <w:szCs w:val="24"/>
                <w:lang w:val="en-US" w:eastAsia="zh-CN"/>
              </w:rPr>
              <w:t>The DCI size counting rule can be reused for multi-cell scheduling, that is, t</w:t>
            </w:r>
            <w:r>
              <w:rPr>
                <w:rFonts w:eastAsia="宋体"/>
                <w:snapToGrid/>
                <w:kern w:val="0"/>
                <w:szCs w:val="24"/>
                <w:lang w:val="en-US" w:eastAsia="zh-CN"/>
              </w:rPr>
              <w:t>he</w:t>
            </w:r>
            <w:r>
              <w:rPr>
                <w:rFonts w:eastAsia="宋体" w:hint="eastAsia"/>
                <w:snapToGrid/>
                <w:kern w:val="0"/>
                <w:szCs w:val="24"/>
                <w:lang w:val="en-US" w:eastAsia="zh-CN"/>
              </w:rPr>
              <w:t xml:space="preserve"> number of DCI size budget of DCI format 0_X/1_X can be counted on the </w:t>
            </w:r>
            <w:r>
              <w:rPr>
                <w:rFonts w:eastAsia="宋体"/>
                <w:snapToGrid/>
                <w:kern w:val="0"/>
                <w:szCs w:val="24"/>
                <w:lang w:val="en-US" w:eastAsia="zh-CN"/>
              </w:rPr>
              <w:t>co-scheduled cell(s) configured with search space set for multi-cell scheduling</w:t>
            </w:r>
            <w:r>
              <w:rPr>
                <w:rFonts w:eastAsia="宋体" w:hint="eastAsia"/>
                <w:snapToGrid/>
                <w:kern w:val="0"/>
                <w:szCs w:val="24"/>
                <w:lang w:val="en-US" w:eastAsia="zh-CN"/>
              </w:rPr>
              <w:t xml:space="preserve">. </w:t>
            </w:r>
          </w:p>
        </w:tc>
      </w:tr>
      <w:tr w:rsidR="0035490D" w14:paraId="4E55C251" w14:textId="77777777">
        <w:tc>
          <w:tcPr>
            <w:tcW w:w="1705" w:type="dxa"/>
          </w:tcPr>
          <w:p w14:paraId="16941E7B" w14:textId="77777777" w:rsidR="0035490D" w:rsidRDefault="00832849">
            <w:pPr>
              <w:wordWrap/>
              <w:jc w:val="left"/>
              <w:rPr>
                <w:bCs/>
                <w:lang w:eastAsia="zh-CN"/>
              </w:rPr>
            </w:pPr>
            <w:r>
              <w:rPr>
                <w:rFonts w:eastAsia="MS Mincho" w:hint="eastAsia"/>
                <w:bCs/>
                <w:lang w:eastAsia="ja-JP"/>
              </w:rPr>
              <w:t>Q</w:t>
            </w:r>
            <w:r>
              <w:rPr>
                <w:rFonts w:eastAsia="MS Mincho"/>
                <w:bCs/>
                <w:lang w:eastAsia="ja-JP"/>
              </w:rPr>
              <w:t>ualcomm</w:t>
            </w:r>
          </w:p>
        </w:tc>
        <w:tc>
          <w:tcPr>
            <w:tcW w:w="7657" w:type="dxa"/>
          </w:tcPr>
          <w:p w14:paraId="4B620ADB" w14:textId="77777777" w:rsidR="0035490D" w:rsidRDefault="00832849">
            <w:pPr>
              <w:wordWrap/>
              <w:jc w:val="left"/>
              <w:rPr>
                <w:rFonts w:eastAsia="MS Mincho"/>
                <w:bCs/>
                <w:lang w:eastAsia="ja-JP"/>
              </w:rPr>
            </w:pPr>
            <w:r>
              <w:rPr>
                <w:rFonts w:eastAsia="MS Mincho" w:hint="eastAsia"/>
                <w:bCs/>
                <w:lang w:eastAsia="ja-JP"/>
              </w:rPr>
              <w:t>W</w:t>
            </w:r>
            <w:r>
              <w:rPr>
                <w:rFonts w:eastAsia="MS Mincho"/>
                <w:bCs/>
                <w:lang w:eastAsia="ja-JP"/>
              </w:rPr>
              <w:t>e propose to support both options based on the UE capability. If we have to pick up only one, we prefer Option 1.</w:t>
            </w:r>
          </w:p>
          <w:p w14:paraId="0B4759EA" w14:textId="77777777" w:rsidR="0035490D" w:rsidRDefault="0035490D">
            <w:pPr>
              <w:wordWrap/>
              <w:jc w:val="left"/>
              <w:rPr>
                <w:rFonts w:eastAsia="MS Mincho"/>
                <w:bCs/>
                <w:lang w:eastAsia="ja-JP"/>
              </w:rPr>
            </w:pPr>
          </w:p>
          <w:p w14:paraId="4B511E21" w14:textId="77777777" w:rsidR="0035490D" w:rsidRDefault="00832849">
            <w:pPr>
              <w:wordWrap/>
              <w:jc w:val="left"/>
              <w:rPr>
                <w:rFonts w:eastAsia="MS Mincho"/>
                <w:bCs/>
                <w:lang w:eastAsia="ja-JP"/>
              </w:rPr>
            </w:pPr>
            <w:r>
              <w:rPr>
                <w:rFonts w:eastAsia="MS Mincho" w:hint="eastAsia"/>
                <w:bCs/>
                <w:lang w:eastAsia="ja-JP"/>
              </w:rPr>
              <w:t>A</w:t>
            </w:r>
            <w:r>
              <w:rPr>
                <w:rFonts w:eastAsia="MS Mincho"/>
                <w:bCs/>
                <w:lang w:eastAsia="ja-JP"/>
              </w:rPr>
              <w:t>s indicated already, we think a UE supporting multi-cell scheduling using DCI format 0_X/1_X may not support cross-carrier scheduling. In this case, PDCCH monitoring would be as follows.</w:t>
            </w:r>
          </w:p>
          <w:p w14:paraId="01FDB3B4" w14:textId="77777777" w:rsidR="0035490D" w:rsidRDefault="00832849">
            <w:pPr>
              <w:pStyle w:val="ListParagraph"/>
              <w:numPr>
                <w:ilvl w:val="0"/>
                <w:numId w:val="16"/>
              </w:numPr>
              <w:rPr>
                <w:rFonts w:eastAsia="MS Mincho"/>
                <w:bCs/>
                <w:lang w:eastAsia="ja-JP"/>
              </w:rPr>
            </w:pPr>
            <w:r>
              <w:rPr>
                <w:rFonts w:eastAsia="MS Mincho"/>
                <w:bCs/>
                <w:lang w:eastAsia="ja-JP"/>
              </w:rPr>
              <w:t>DCI 0_X/1_X for a set of cells</w:t>
            </w:r>
          </w:p>
          <w:p w14:paraId="7CE3C073" w14:textId="77777777" w:rsidR="0035490D" w:rsidRDefault="00832849">
            <w:pPr>
              <w:pStyle w:val="ListParagraph"/>
              <w:numPr>
                <w:ilvl w:val="0"/>
                <w:numId w:val="16"/>
              </w:numPr>
              <w:rPr>
                <w:rFonts w:eastAsia="MS Mincho"/>
                <w:bCs/>
                <w:lang w:eastAsia="ja-JP"/>
              </w:rPr>
            </w:pPr>
            <w:r>
              <w:rPr>
                <w:rFonts w:eastAsia="MS Mincho"/>
                <w:bCs/>
                <w:lang w:eastAsia="ja-JP"/>
              </w:rPr>
              <w:t>Legacy DCI for (at most) one of the set of cells</w:t>
            </w:r>
          </w:p>
          <w:p w14:paraId="485B0798" w14:textId="77777777" w:rsidR="0035490D" w:rsidRDefault="0035490D">
            <w:pPr>
              <w:wordWrap/>
              <w:jc w:val="left"/>
              <w:rPr>
                <w:rFonts w:eastAsia="MS Mincho"/>
                <w:bCs/>
                <w:lang w:eastAsia="ja-JP"/>
              </w:rPr>
            </w:pPr>
          </w:p>
          <w:p w14:paraId="673F40E3" w14:textId="77777777" w:rsidR="0035490D" w:rsidRDefault="00832849">
            <w:pPr>
              <w:wordWrap/>
              <w:jc w:val="left"/>
              <w:rPr>
                <w:rFonts w:eastAsia="MS Mincho"/>
                <w:bCs/>
                <w:lang w:eastAsia="ja-JP"/>
              </w:rPr>
            </w:pPr>
            <w:r>
              <w:rPr>
                <w:rFonts w:eastAsia="MS Mincho" w:hint="eastAsia"/>
                <w:bCs/>
                <w:lang w:eastAsia="ja-JP"/>
              </w:rPr>
              <w:t>F</w:t>
            </w:r>
            <w:r>
              <w:rPr>
                <w:rFonts w:eastAsia="MS Mincho"/>
                <w:bCs/>
                <w:lang w:eastAsia="ja-JP"/>
              </w:rPr>
              <w:t>ollowing tables show examples, assuming that a CIF value can be associated with one or multiple scheduled cells (related to Proposal 3-3).</w:t>
            </w:r>
          </w:p>
          <w:p w14:paraId="00A9292C" w14:textId="77777777" w:rsidR="0035490D" w:rsidRDefault="00832849">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ayout w:type="fixed"/>
              <w:tblLook w:val="04A0" w:firstRow="1" w:lastRow="0" w:firstColumn="1" w:lastColumn="0" w:noHBand="0" w:noVBand="1"/>
            </w:tblPr>
            <w:tblGrid>
              <w:gridCol w:w="2122"/>
              <w:gridCol w:w="2122"/>
              <w:gridCol w:w="2538"/>
            </w:tblGrid>
            <w:tr w:rsidR="0035490D" w14:paraId="392C16F7" w14:textId="77777777">
              <w:trPr>
                <w:jc w:val="center"/>
              </w:trPr>
              <w:tc>
                <w:tcPr>
                  <w:tcW w:w="2122" w:type="dxa"/>
                  <w:shd w:val="clear" w:color="auto" w:fill="FBE4D5" w:themeFill="accent2" w:themeFillTint="33"/>
                  <w:vAlign w:val="center"/>
                </w:tcPr>
                <w:p w14:paraId="749D3541"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4E10E843"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79AB3C0F"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65D76BE7" w14:textId="77777777">
              <w:trPr>
                <w:jc w:val="center"/>
              </w:trPr>
              <w:tc>
                <w:tcPr>
                  <w:tcW w:w="2122" w:type="dxa"/>
                  <w:vMerge w:val="restart"/>
                  <w:vAlign w:val="center"/>
                </w:tcPr>
                <w:p w14:paraId="6B79E3F6" w14:textId="77777777" w:rsidR="0035490D" w:rsidRDefault="00832849">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3E2B333A"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1A59106A"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58596B95" w14:textId="77777777">
              <w:trPr>
                <w:jc w:val="center"/>
              </w:trPr>
              <w:tc>
                <w:tcPr>
                  <w:tcW w:w="2122" w:type="dxa"/>
                  <w:vMerge/>
                  <w:vAlign w:val="center"/>
                </w:tcPr>
                <w:p w14:paraId="14535C01" w14:textId="77777777" w:rsidR="0035490D" w:rsidRDefault="0035490D">
                  <w:pPr>
                    <w:rPr>
                      <w:rFonts w:eastAsia="MS Mincho"/>
                      <w:bCs/>
                      <w:sz w:val="16"/>
                      <w:szCs w:val="20"/>
                      <w:lang w:val="en-US" w:eastAsia="ja-JP"/>
                    </w:rPr>
                  </w:pPr>
                </w:p>
              </w:tc>
              <w:tc>
                <w:tcPr>
                  <w:tcW w:w="2122" w:type="dxa"/>
                  <w:vAlign w:val="center"/>
                </w:tcPr>
                <w:p w14:paraId="5CFD5918"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7E4FD989"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7981150F" w14:textId="77777777" w:rsidR="0035490D" w:rsidRDefault="0035490D">
            <w:pPr>
              <w:jc w:val="center"/>
              <w:rPr>
                <w:rFonts w:eastAsia="MS Mincho"/>
                <w:bCs/>
                <w:sz w:val="16"/>
                <w:szCs w:val="20"/>
                <w:lang w:val="en-US" w:eastAsia="ja-JP"/>
              </w:rPr>
            </w:pPr>
          </w:p>
          <w:p w14:paraId="6811C9CC" w14:textId="77777777" w:rsidR="0035490D" w:rsidRDefault="00832849">
            <w:pPr>
              <w:jc w:val="center"/>
              <w:rPr>
                <w:rFonts w:eastAsia="MS Mincho"/>
                <w:bCs/>
                <w:sz w:val="16"/>
                <w:szCs w:val="20"/>
                <w:lang w:val="en-US" w:eastAsia="ja-JP"/>
              </w:rPr>
            </w:pPr>
            <w:r>
              <w:rPr>
                <w:rFonts w:eastAsia="MS Mincho" w:hint="eastAsia"/>
                <w:bCs/>
                <w:sz w:val="16"/>
                <w:szCs w:val="20"/>
                <w:lang w:val="en-US" w:eastAsia="ja-JP"/>
              </w:rPr>
              <w:lastRenderedPageBreak/>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ayout w:type="fixed"/>
              <w:tblLook w:val="04A0" w:firstRow="1" w:lastRow="0" w:firstColumn="1" w:lastColumn="0" w:noHBand="0" w:noVBand="1"/>
            </w:tblPr>
            <w:tblGrid>
              <w:gridCol w:w="2122"/>
              <w:gridCol w:w="2122"/>
              <w:gridCol w:w="2549"/>
            </w:tblGrid>
            <w:tr w:rsidR="0035490D" w14:paraId="79A7F0E5" w14:textId="77777777">
              <w:trPr>
                <w:jc w:val="center"/>
              </w:trPr>
              <w:tc>
                <w:tcPr>
                  <w:tcW w:w="2122" w:type="dxa"/>
                  <w:shd w:val="clear" w:color="auto" w:fill="FBE4D5" w:themeFill="accent2" w:themeFillTint="33"/>
                  <w:vAlign w:val="center"/>
                </w:tcPr>
                <w:p w14:paraId="0D777FF0"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3C73D216"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424F5CCD"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6AD0AD04" w14:textId="77777777">
              <w:trPr>
                <w:jc w:val="center"/>
              </w:trPr>
              <w:tc>
                <w:tcPr>
                  <w:tcW w:w="2122" w:type="dxa"/>
                  <w:vAlign w:val="center"/>
                </w:tcPr>
                <w:p w14:paraId="3AD18BE2"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13F03F56"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02BA7EBE"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479CF0DA"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628A70C8" w14:textId="77777777" w:rsidR="0035490D" w:rsidRDefault="0035490D">
            <w:pPr>
              <w:jc w:val="left"/>
              <w:rPr>
                <w:rFonts w:eastAsia="MS Mincho"/>
                <w:bCs/>
                <w:lang w:val="en-US" w:eastAsia="ja-JP"/>
              </w:rPr>
            </w:pPr>
          </w:p>
          <w:p w14:paraId="74158C15" w14:textId="77777777" w:rsidR="0035490D" w:rsidRDefault="00832849">
            <w:pPr>
              <w:wordWrap/>
              <w:jc w:val="left"/>
              <w:rPr>
                <w:rFonts w:eastAsia="MS Mincho"/>
                <w:bCs/>
                <w:lang w:eastAsia="ja-JP"/>
              </w:rPr>
            </w:pPr>
            <w:r>
              <w:rPr>
                <w:rFonts w:eastAsia="MS Mincho" w:hint="eastAsia"/>
                <w:bCs/>
                <w:lang w:eastAsia="ja-JP"/>
              </w:rPr>
              <w:t>F</w:t>
            </w:r>
            <w:r>
              <w:rPr>
                <w:rFonts w:eastAsia="MS Mincho"/>
                <w:bCs/>
                <w:lang w:eastAsia="ja-JP"/>
              </w:rPr>
              <w:t xml:space="preserve">or the above cases, we do not see a fundamental issue of 3+1 DCI size budget per scheduled cell. </w:t>
            </w:r>
          </w:p>
          <w:p w14:paraId="79AC0340" w14:textId="77777777" w:rsidR="0035490D" w:rsidRDefault="0035490D">
            <w:pPr>
              <w:wordWrap/>
              <w:jc w:val="left"/>
              <w:rPr>
                <w:rFonts w:eastAsia="MS Mincho"/>
                <w:bCs/>
                <w:lang w:eastAsia="ja-JP"/>
              </w:rPr>
            </w:pPr>
          </w:p>
          <w:p w14:paraId="5705B7BE" w14:textId="77777777" w:rsidR="0035490D" w:rsidRDefault="00832849">
            <w:pPr>
              <w:wordWrap/>
              <w:jc w:val="left"/>
              <w:rPr>
                <w:rFonts w:eastAsia="MS Mincho"/>
                <w:bCs/>
                <w:lang w:eastAsia="ja-JP"/>
              </w:rPr>
            </w:pPr>
            <w:r>
              <w:rPr>
                <w:rFonts w:eastAsia="MS Mincho" w:hint="eastAsia"/>
                <w:bCs/>
                <w:lang w:eastAsia="ja-JP"/>
              </w:rPr>
              <w:t>I</w:t>
            </w:r>
            <w:r>
              <w:rPr>
                <w:rFonts w:eastAsia="MS Mincho"/>
                <w:bCs/>
                <w:lang w:eastAsia="ja-JP"/>
              </w:rPr>
              <w:t>f a UE supports multi-cell scheduling using DCI format 0_X/1_X for a set of cells and support full functionalities of legacy cross-carrier scheduling for the set of cells, then the UE may monitor PDCCH as follows.</w:t>
            </w:r>
          </w:p>
          <w:p w14:paraId="1166D9DB" w14:textId="77777777" w:rsidR="0035490D" w:rsidRDefault="00832849">
            <w:pPr>
              <w:pStyle w:val="ListParagraph"/>
              <w:numPr>
                <w:ilvl w:val="0"/>
                <w:numId w:val="16"/>
              </w:numPr>
              <w:rPr>
                <w:rFonts w:eastAsia="MS Mincho"/>
                <w:bCs/>
                <w:lang w:eastAsia="ja-JP"/>
              </w:rPr>
            </w:pPr>
            <w:r>
              <w:rPr>
                <w:rFonts w:eastAsia="MS Mincho"/>
                <w:bCs/>
                <w:lang w:eastAsia="ja-JP"/>
              </w:rPr>
              <w:t>DCI 0_X/1_X for the set of cells</w:t>
            </w:r>
          </w:p>
          <w:p w14:paraId="31C05444" w14:textId="77777777" w:rsidR="0035490D" w:rsidRDefault="00832849">
            <w:pPr>
              <w:pStyle w:val="ListParagraph"/>
              <w:numPr>
                <w:ilvl w:val="0"/>
                <w:numId w:val="16"/>
              </w:numPr>
              <w:rPr>
                <w:rFonts w:eastAsia="MS Mincho"/>
                <w:bCs/>
                <w:lang w:eastAsia="ja-JP"/>
              </w:rPr>
            </w:pPr>
            <w:r>
              <w:rPr>
                <w:rFonts w:eastAsia="MS Mincho"/>
                <w:bCs/>
                <w:lang w:eastAsia="ja-JP"/>
              </w:rPr>
              <w:t>Legacy DCI for each of the set of cells</w:t>
            </w:r>
          </w:p>
          <w:p w14:paraId="3A6D86E6" w14:textId="77777777" w:rsidR="0035490D" w:rsidRDefault="0035490D">
            <w:pPr>
              <w:wordWrap/>
              <w:jc w:val="left"/>
              <w:rPr>
                <w:rFonts w:eastAsia="MS Mincho"/>
                <w:bCs/>
                <w:lang w:eastAsia="ja-JP"/>
              </w:rPr>
            </w:pPr>
          </w:p>
          <w:p w14:paraId="16DD095D" w14:textId="77777777" w:rsidR="0035490D" w:rsidRDefault="00832849">
            <w:pPr>
              <w:wordWrap/>
              <w:jc w:val="left"/>
              <w:rPr>
                <w:rFonts w:eastAsia="MS Mincho"/>
                <w:bCs/>
                <w:lang w:eastAsia="ja-JP"/>
              </w:rPr>
            </w:pPr>
            <w:r>
              <w:rPr>
                <w:rFonts w:eastAsia="MS Mincho" w:hint="eastAsia"/>
                <w:bCs/>
                <w:lang w:eastAsia="ja-JP"/>
              </w:rPr>
              <w:t>A</w:t>
            </w:r>
            <w:r>
              <w:rPr>
                <w:rFonts w:eastAsia="MS Mincho"/>
                <w:bCs/>
                <w:lang w:eastAsia="ja-JP"/>
              </w:rPr>
              <w:t>n example of the above is shown in the following table assuming that a CIF value can be associated with one or multiple scheduled cells (related to Proposal 3-3).</w:t>
            </w:r>
          </w:p>
          <w:p w14:paraId="38BCE62A" w14:textId="77777777" w:rsidR="0035490D" w:rsidRDefault="00832849">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ayout w:type="fixed"/>
              <w:tblLook w:val="04A0" w:firstRow="1" w:lastRow="0" w:firstColumn="1" w:lastColumn="0" w:noHBand="0" w:noVBand="1"/>
            </w:tblPr>
            <w:tblGrid>
              <w:gridCol w:w="2122"/>
              <w:gridCol w:w="2122"/>
              <w:gridCol w:w="2490"/>
            </w:tblGrid>
            <w:tr w:rsidR="0035490D" w14:paraId="2C495411" w14:textId="77777777">
              <w:trPr>
                <w:jc w:val="center"/>
              </w:trPr>
              <w:tc>
                <w:tcPr>
                  <w:tcW w:w="2122" w:type="dxa"/>
                  <w:shd w:val="clear" w:color="auto" w:fill="FBE4D5" w:themeFill="accent2" w:themeFillTint="33"/>
                  <w:vAlign w:val="center"/>
                </w:tcPr>
                <w:p w14:paraId="41D6A7A2"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62E9CB8A"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3E32573B"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32F33C39" w14:textId="77777777">
              <w:trPr>
                <w:jc w:val="center"/>
              </w:trPr>
              <w:tc>
                <w:tcPr>
                  <w:tcW w:w="2122" w:type="dxa"/>
                  <w:vMerge w:val="restart"/>
                  <w:vAlign w:val="center"/>
                </w:tcPr>
                <w:p w14:paraId="142ADDA8"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4B862277"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73E4FE0D"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07DE77B4" w14:textId="77777777">
              <w:trPr>
                <w:jc w:val="center"/>
              </w:trPr>
              <w:tc>
                <w:tcPr>
                  <w:tcW w:w="2122" w:type="dxa"/>
                  <w:vMerge/>
                  <w:vAlign w:val="center"/>
                </w:tcPr>
                <w:p w14:paraId="385A2828" w14:textId="77777777" w:rsidR="0035490D" w:rsidRDefault="0035490D">
                  <w:pPr>
                    <w:rPr>
                      <w:rFonts w:eastAsia="MS Mincho"/>
                      <w:bCs/>
                      <w:sz w:val="16"/>
                      <w:szCs w:val="20"/>
                      <w:lang w:val="en-US" w:eastAsia="ja-JP"/>
                    </w:rPr>
                  </w:pPr>
                </w:p>
              </w:tc>
              <w:tc>
                <w:tcPr>
                  <w:tcW w:w="2122" w:type="dxa"/>
                  <w:vAlign w:val="center"/>
                </w:tcPr>
                <w:p w14:paraId="75C34B03"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6021B30A"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5490D" w14:paraId="30196CBE" w14:textId="77777777">
              <w:trPr>
                <w:jc w:val="center"/>
              </w:trPr>
              <w:tc>
                <w:tcPr>
                  <w:tcW w:w="2122" w:type="dxa"/>
                  <w:vMerge/>
                  <w:vAlign w:val="center"/>
                </w:tcPr>
                <w:p w14:paraId="7CA2EB89" w14:textId="77777777" w:rsidR="0035490D" w:rsidRDefault="0035490D">
                  <w:pPr>
                    <w:rPr>
                      <w:rFonts w:eastAsia="MS Mincho"/>
                      <w:bCs/>
                      <w:sz w:val="16"/>
                      <w:szCs w:val="20"/>
                      <w:lang w:val="en-US" w:eastAsia="ja-JP"/>
                    </w:rPr>
                  </w:pPr>
                </w:p>
              </w:tc>
              <w:tc>
                <w:tcPr>
                  <w:tcW w:w="2122" w:type="dxa"/>
                  <w:vAlign w:val="center"/>
                </w:tcPr>
                <w:p w14:paraId="1132DAFD" w14:textId="77777777" w:rsidR="0035490D" w:rsidRDefault="00832849">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6707C4E5" w14:textId="77777777" w:rsidR="0035490D" w:rsidRDefault="00832849">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5490D" w14:paraId="7C4110C0" w14:textId="77777777">
              <w:trPr>
                <w:jc w:val="center"/>
              </w:trPr>
              <w:tc>
                <w:tcPr>
                  <w:tcW w:w="2122" w:type="dxa"/>
                  <w:vMerge/>
                  <w:vAlign w:val="center"/>
                </w:tcPr>
                <w:p w14:paraId="5A6D8FE9" w14:textId="77777777" w:rsidR="0035490D" w:rsidRDefault="0035490D">
                  <w:pPr>
                    <w:rPr>
                      <w:rFonts w:eastAsia="MS Mincho"/>
                      <w:bCs/>
                      <w:sz w:val="16"/>
                      <w:szCs w:val="20"/>
                      <w:lang w:val="en-US" w:eastAsia="ja-JP"/>
                    </w:rPr>
                  </w:pPr>
                </w:p>
              </w:tc>
              <w:tc>
                <w:tcPr>
                  <w:tcW w:w="2122" w:type="dxa"/>
                  <w:vAlign w:val="center"/>
                </w:tcPr>
                <w:p w14:paraId="3836C426" w14:textId="77777777" w:rsidR="0035490D" w:rsidRDefault="00832849">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280FABDD"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672CA34A" w14:textId="77777777" w:rsidR="0035490D" w:rsidRDefault="0035490D">
            <w:pPr>
              <w:wordWrap/>
              <w:jc w:val="left"/>
              <w:rPr>
                <w:rFonts w:eastAsia="MS Mincho"/>
                <w:bCs/>
                <w:lang w:eastAsia="ja-JP"/>
              </w:rPr>
            </w:pPr>
          </w:p>
          <w:p w14:paraId="36812C5E" w14:textId="77777777" w:rsidR="0035490D" w:rsidRDefault="00832849">
            <w:pPr>
              <w:wordWrap/>
              <w:jc w:val="left"/>
              <w:rPr>
                <w:rFonts w:eastAsia="MS Mincho"/>
                <w:bCs/>
                <w:lang w:eastAsia="ja-JP"/>
              </w:rPr>
            </w:pPr>
            <w:r>
              <w:rPr>
                <w:rFonts w:eastAsia="MS Mincho" w:hint="eastAsia"/>
                <w:bCs/>
                <w:lang w:eastAsia="ja-JP"/>
              </w:rPr>
              <w:t>F</w:t>
            </w:r>
            <w:r>
              <w:rPr>
                <w:rFonts w:eastAsia="MS Mincho"/>
                <w:bCs/>
                <w:lang w:eastAsia="ja-JP"/>
              </w:rPr>
              <w:t>or the above case, it would be difficult to maintain 3+1 DCI size budget for each scheduled cell since DCI 0_X/1_X has a DCI size that is commonly counted for each of the set of cells. For this UE, Option 2 should be adopted. More specifically, DCI size budget can be per CIF/</w:t>
            </w:r>
            <w:proofErr w:type="spellStart"/>
            <w:r>
              <w:rPr>
                <w:rFonts w:eastAsia="MS Mincho"/>
                <w:bCs/>
                <w:lang w:eastAsia="ja-JP"/>
              </w:rPr>
              <w:t>nCI</w:t>
            </w:r>
            <w:proofErr w:type="spellEnd"/>
            <w:r>
              <w:rPr>
                <w:rFonts w:eastAsia="MS Mincho"/>
                <w:bCs/>
                <w:lang w:eastAsia="ja-JP"/>
              </w:rPr>
              <w:t xml:space="preserve"> value.</w:t>
            </w:r>
          </w:p>
          <w:p w14:paraId="148FEDDD" w14:textId="77777777" w:rsidR="0035490D" w:rsidRDefault="0035490D">
            <w:pPr>
              <w:jc w:val="left"/>
              <w:rPr>
                <w:rFonts w:eastAsia="MS Mincho"/>
                <w:bCs/>
                <w:lang w:eastAsia="ja-JP"/>
              </w:rPr>
            </w:pPr>
          </w:p>
          <w:p w14:paraId="70A4F759" w14:textId="77777777" w:rsidR="0035490D" w:rsidRDefault="00832849">
            <w:pPr>
              <w:jc w:val="left"/>
              <w:rPr>
                <w:rFonts w:eastAsia="MS Mincho"/>
                <w:bCs/>
                <w:lang w:eastAsia="ja-JP"/>
              </w:rPr>
            </w:pPr>
            <w:r>
              <w:rPr>
                <w:rFonts w:eastAsia="MS Mincho"/>
                <w:bCs/>
                <w:lang w:eastAsia="ja-JP"/>
              </w:rPr>
              <w:t>With this understanding, we propose following as FL summarized above in our contribution.</w:t>
            </w:r>
          </w:p>
          <w:p w14:paraId="03B1F6CA" w14:textId="77777777" w:rsidR="0035490D" w:rsidRDefault="00832849">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5D5554C2"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2DA18B37" w14:textId="77777777" w:rsidR="0035490D" w:rsidRDefault="00832849">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296696AC" w14:textId="77777777" w:rsidR="0035490D" w:rsidRDefault="00832849">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5FAF0838"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E is able to report how many CIF/</w:t>
            </w:r>
            <w:proofErr w:type="spellStart"/>
            <w:r>
              <w:rPr>
                <w:b/>
                <w:bCs/>
                <w:i/>
                <w:iCs/>
                <w:lang w:eastAsia="ja-JP"/>
              </w:rPr>
              <w:t>nCI</w:t>
            </w:r>
            <w:proofErr w:type="spellEnd"/>
            <w:r>
              <w:rPr>
                <w:b/>
                <w:bCs/>
                <w:i/>
                <w:iCs/>
                <w:lang w:eastAsia="ja-JP"/>
              </w:rPr>
              <w:t xml:space="preserve"> value(s) can be associated to each scheduled cell</w:t>
            </w:r>
          </w:p>
          <w:p w14:paraId="58DB2DF9" w14:textId="77777777" w:rsidR="0035490D" w:rsidRDefault="00832849">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6B7F9D4B"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E is able to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19C23F68" w14:textId="77777777" w:rsidR="0035490D" w:rsidRDefault="0035490D">
            <w:pPr>
              <w:jc w:val="left"/>
              <w:rPr>
                <w:rFonts w:eastAsia="MS Mincho"/>
                <w:bCs/>
                <w:lang w:eastAsia="ja-JP"/>
              </w:rPr>
            </w:pPr>
          </w:p>
          <w:p w14:paraId="4C0747AE" w14:textId="77777777" w:rsidR="0035490D" w:rsidRDefault="0035490D">
            <w:pPr>
              <w:wordWrap/>
              <w:jc w:val="left"/>
              <w:rPr>
                <w:bCs/>
                <w:lang w:eastAsia="zh-CN"/>
              </w:rPr>
            </w:pPr>
          </w:p>
        </w:tc>
      </w:tr>
      <w:tr w:rsidR="0035490D" w14:paraId="6831E7A2" w14:textId="77777777">
        <w:tc>
          <w:tcPr>
            <w:tcW w:w="1705" w:type="dxa"/>
          </w:tcPr>
          <w:p w14:paraId="4B0C6AAD" w14:textId="77777777" w:rsidR="0035490D" w:rsidRDefault="00832849">
            <w:pPr>
              <w:wordWrap/>
              <w:jc w:val="left"/>
              <w:rPr>
                <w:rFonts w:eastAsia="MS Mincho"/>
                <w:bCs/>
                <w:lang w:eastAsia="ja-JP"/>
              </w:rPr>
            </w:pPr>
            <w:r>
              <w:rPr>
                <w:rFonts w:eastAsia="MS Mincho"/>
                <w:bCs/>
                <w:lang w:eastAsia="ja-JP"/>
              </w:rPr>
              <w:lastRenderedPageBreak/>
              <w:t>Apple</w:t>
            </w:r>
          </w:p>
        </w:tc>
        <w:tc>
          <w:tcPr>
            <w:tcW w:w="7657" w:type="dxa"/>
          </w:tcPr>
          <w:p w14:paraId="3665531A" w14:textId="77777777" w:rsidR="0035490D" w:rsidRDefault="00832849">
            <w:pPr>
              <w:wordWrap/>
              <w:jc w:val="left"/>
              <w:rPr>
                <w:rFonts w:eastAsia="MS Mincho"/>
                <w:bCs/>
                <w:lang w:eastAsia="ja-JP"/>
              </w:rPr>
            </w:pPr>
            <w:r>
              <w:rPr>
                <w:rFonts w:eastAsia="MS Mincho"/>
                <w:bCs/>
                <w:lang w:eastAsia="ja-JP"/>
              </w:rPr>
              <w:t>Even though we supported a modified Alt 1-3 (where the DCI size budget is maintained by gNB configuration) in our contribution, we think it may be better to discuss this together with BD/CCE counting.</w:t>
            </w:r>
          </w:p>
        </w:tc>
      </w:tr>
      <w:tr w:rsidR="0035490D" w14:paraId="509866AD" w14:textId="77777777">
        <w:tc>
          <w:tcPr>
            <w:tcW w:w="1705" w:type="dxa"/>
          </w:tcPr>
          <w:p w14:paraId="5D900DDD" w14:textId="77777777" w:rsidR="0035490D" w:rsidRDefault="00832849">
            <w:pPr>
              <w:wordWrap/>
              <w:rPr>
                <w:rFonts w:eastAsia="PMingLiU"/>
                <w:bCs/>
                <w:lang w:eastAsia="zh-TW"/>
              </w:rPr>
            </w:pPr>
            <w:r>
              <w:rPr>
                <w:rFonts w:eastAsia="PMingLiU" w:hint="eastAsia"/>
                <w:bCs/>
                <w:lang w:eastAsia="zh-TW"/>
              </w:rPr>
              <w:t>I</w:t>
            </w:r>
            <w:r>
              <w:rPr>
                <w:rFonts w:eastAsia="PMingLiU"/>
                <w:bCs/>
                <w:lang w:eastAsia="zh-TW"/>
              </w:rPr>
              <w:t>TRI</w:t>
            </w:r>
          </w:p>
        </w:tc>
        <w:tc>
          <w:tcPr>
            <w:tcW w:w="7657" w:type="dxa"/>
          </w:tcPr>
          <w:p w14:paraId="7A70B338" w14:textId="77777777" w:rsidR="0035490D" w:rsidRDefault="00832849">
            <w:pPr>
              <w:wordWrap/>
              <w:rPr>
                <w:rFonts w:eastAsia="PMingLiU"/>
                <w:lang w:val="en-US" w:eastAsia="zh-TW"/>
              </w:rPr>
            </w:pPr>
            <w:r>
              <w:rPr>
                <w:rFonts w:eastAsia="PMingLiU" w:hint="eastAsia"/>
                <w:lang w:val="en-US" w:eastAsia="zh-TW"/>
              </w:rPr>
              <w:t>S</w:t>
            </w:r>
            <w:r>
              <w:rPr>
                <w:rFonts w:eastAsia="PMingLiU"/>
                <w:lang w:val="en-US" w:eastAsia="zh-TW"/>
              </w:rPr>
              <w:t>upport, and we prefer Alt.1-3</w:t>
            </w:r>
          </w:p>
        </w:tc>
      </w:tr>
      <w:tr w:rsidR="0035490D" w14:paraId="37BD2BF0" w14:textId="77777777">
        <w:tc>
          <w:tcPr>
            <w:tcW w:w="1705" w:type="dxa"/>
          </w:tcPr>
          <w:p w14:paraId="01A7D417" w14:textId="77777777" w:rsidR="0035490D" w:rsidRDefault="00832849">
            <w:pPr>
              <w:wordWrap/>
              <w:jc w:val="left"/>
              <w:rPr>
                <w:rFonts w:eastAsiaTheme="minorEastAsia"/>
                <w:bCs/>
                <w:lang w:val="en-US" w:eastAsia="zh-CN"/>
              </w:rPr>
            </w:pPr>
            <w:r>
              <w:rPr>
                <w:rFonts w:eastAsiaTheme="minorEastAsia"/>
                <w:bCs/>
                <w:lang w:val="en-US" w:eastAsia="zh-CN"/>
              </w:rPr>
              <w:t>ZTE</w:t>
            </w:r>
          </w:p>
        </w:tc>
        <w:tc>
          <w:tcPr>
            <w:tcW w:w="7657" w:type="dxa"/>
          </w:tcPr>
          <w:p w14:paraId="1E8036A5" w14:textId="77777777" w:rsidR="0035490D" w:rsidRDefault="00832849">
            <w:pPr>
              <w:wordWrap/>
              <w:jc w:val="left"/>
              <w:rPr>
                <w:rFonts w:eastAsiaTheme="minorEastAsia"/>
                <w:bCs/>
                <w:lang w:val="en-US" w:eastAsia="zh-CN"/>
              </w:rPr>
            </w:pPr>
            <w:r>
              <w:rPr>
                <w:rFonts w:eastAsiaTheme="minorEastAsia"/>
                <w:bCs/>
                <w:lang w:val="en-US" w:eastAsia="zh-CN"/>
              </w:rPr>
              <w:t xml:space="preserve">We support this proposal since maintaining the DCI size budget per scheduled cell can minimize the UE complexity and effect on the UE implementation. </w:t>
            </w:r>
          </w:p>
        </w:tc>
      </w:tr>
      <w:tr w:rsidR="0035490D" w14:paraId="4192131F" w14:textId="77777777">
        <w:tc>
          <w:tcPr>
            <w:tcW w:w="1705" w:type="dxa"/>
          </w:tcPr>
          <w:p w14:paraId="6F4B6CEA" w14:textId="77777777" w:rsidR="0035490D" w:rsidRDefault="00832849">
            <w:pPr>
              <w:wordWrap/>
              <w:rPr>
                <w:rFonts w:eastAsia="MS Mincho"/>
                <w:bCs/>
                <w:lang w:val="en-US" w:eastAsia="ja-JP"/>
              </w:rPr>
            </w:pPr>
            <w:r>
              <w:rPr>
                <w:rFonts w:eastAsiaTheme="minorEastAsia" w:hint="eastAsia"/>
                <w:bCs/>
                <w:lang w:eastAsia="zh-CN"/>
              </w:rPr>
              <w:t>v</w:t>
            </w:r>
            <w:r>
              <w:rPr>
                <w:rFonts w:eastAsiaTheme="minorEastAsia"/>
                <w:bCs/>
                <w:lang w:eastAsia="zh-CN"/>
              </w:rPr>
              <w:t>ivo</w:t>
            </w:r>
          </w:p>
        </w:tc>
        <w:tc>
          <w:tcPr>
            <w:tcW w:w="7657" w:type="dxa"/>
          </w:tcPr>
          <w:p w14:paraId="3B9E438C" w14:textId="77777777" w:rsidR="0035490D" w:rsidRDefault="00832849">
            <w:pPr>
              <w:wordWrap/>
              <w:rPr>
                <w:rFonts w:eastAsia="MS Mincho"/>
                <w:bCs/>
                <w:lang w:val="en-US" w:eastAsia="ja-JP"/>
              </w:rPr>
            </w:pPr>
            <w:r>
              <w:rPr>
                <w:rFonts w:eastAsiaTheme="minorEastAsia"/>
                <w:bCs/>
                <w:lang w:val="en-US" w:eastAsia="zh-CN"/>
              </w:rPr>
              <w:t>T</w:t>
            </w:r>
            <w:r>
              <w:rPr>
                <w:rFonts w:eastAsiaTheme="minorEastAsia" w:hint="eastAsia"/>
                <w:bCs/>
                <w:lang w:val="en-US" w:eastAsia="zh-CN"/>
              </w:rPr>
              <w:t>he</w:t>
            </w:r>
            <w:r>
              <w:rPr>
                <w:rFonts w:eastAsiaTheme="minorEastAsia"/>
                <w:bCs/>
                <w:lang w:val="en-US" w:eastAsia="zh-CN"/>
              </w:rPr>
              <w:t xml:space="preserve"> </w:t>
            </w:r>
            <w:r>
              <w:rPr>
                <w:rFonts w:eastAsiaTheme="minorEastAsia" w:hint="eastAsia"/>
                <w:bCs/>
                <w:lang w:val="en-US" w:eastAsia="zh-CN"/>
              </w:rPr>
              <w:t>solution</w:t>
            </w:r>
            <w:r>
              <w:rPr>
                <w:rFonts w:eastAsiaTheme="minorEastAsia"/>
                <w:bCs/>
                <w:lang w:val="en-US" w:eastAsia="zh-CN"/>
              </w:rPr>
              <w:t xml:space="preserve"> for DCI size alignment should be the consistent as the solution of BD/CCE counting. As following solutions are kept for BD/CCE, alt2-5 should also be kept together if alt4(</w:t>
            </w:r>
            <w:r>
              <w:rPr>
                <w:lang w:val="en-US" w:eastAsia="en-US"/>
              </w:rPr>
              <w:t>counted as part of the scheduling cell</w:t>
            </w:r>
            <w:r>
              <w:rPr>
                <w:rFonts w:eastAsiaTheme="minorEastAsia"/>
                <w:bCs/>
                <w:lang w:val="en-US" w:eastAsia="zh-CN"/>
              </w:rPr>
              <w:t>) is kept in proposal2-7.</w:t>
            </w:r>
          </w:p>
        </w:tc>
      </w:tr>
      <w:tr w:rsidR="0035490D" w14:paraId="7EEE2B96" w14:textId="77777777">
        <w:tc>
          <w:tcPr>
            <w:tcW w:w="1705" w:type="dxa"/>
          </w:tcPr>
          <w:p w14:paraId="1BF46E1F" w14:textId="77777777" w:rsidR="0035490D" w:rsidRDefault="00832849">
            <w:pPr>
              <w:wordWrap/>
              <w:rPr>
                <w:rFonts w:eastAsia="MS Mincho"/>
                <w:bCs/>
                <w:lang w:val="en-US"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0B315748" w14:textId="77777777" w:rsidR="0035490D" w:rsidRDefault="00832849">
            <w:pPr>
              <w:wordWrap/>
              <w:rPr>
                <w:lang w:val="en-US" w:eastAsia="ja-JP"/>
              </w:rPr>
            </w:pPr>
            <w:r>
              <w:rPr>
                <w:rFonts w:eastAsiaTheme="minorEastAsia" w:hint="eastAsia"/>
                <w:lang w:val="en-US" w:eastAsia="zh-CN"/>
              </w:rPr>
              <w:t>S</w:t>
            </w:r>
            <w:r>
              <w:rPr>
                <w:rFonts w:eastAsiaTheme="minorEastAsia"/>
                <w:lang w:val="en-US" w:eastAsia="zh-CN"/>
              </w:rPr>
              <w:t>upport the proposal.</w:t>
            </w:r>
          </w:p>
        </w:tc>
      </w:tr>
      <w:tr w:rsidR="0035490D" w14:paraId="7C0669EE" w14:textId="77777777">
        <w:tc>
          <w:tcPr>
            <w:tcW w:w="1705" w:type="dxa"/>
          </w:tcPr>
          <w:p w14:paraId="120B0FCF" w14:textId="77777777" w:rsidR="0035490D" w:rsidRDefault="00832849">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657" w:type="dxa"/>
          </w:tcPr>
          <w:p w14:paraId="4D6A247B" w14:textId="77777777" w:rsidR="0035490D" w:rsidRDefault="00832849">
            <w:pPr>
              <w:rPr>
                <w:rFonts w:eastAsiaTheme="minorEastAsia"/>
                <w:lang w:val="en-US" w:eastAsia="zh-CN"/>
              </w:rPr>
            </w:pPr>
            <w:r>
              <w:rPr>
                <w:rFonts w:eastAsiaTheme="minorEastAsia"/>
                <w:bCs/>
                <w:lang w:eastAsia="zh-CN"/>
              </w:rPr>
              <w:t xml:space="preserve">We support to maintain the current DCI size budget. It could be up to </w:t>
            </w:r>
            <w:proofErr w:type="spellStart"/>
            <w:r>
              <w:rPr>
                <w:rFonts w:eastAsiaTheme="minorEastAsia"/>
                <w:bCs/>
                <w:lang w:eastAsia="zh-CN"/>
              </w:rPr>
              <w:t>gNB’s</w:t>
            </w:r>
            <w:proofErr w:type="spellEnd"/>
            <w:r>
              <w:rPr>
                <w:rFonts w:eastAsiaTheme="minorEastAsia"/>
                <w:bCs/>
                <w:lang w:eastAsia="zh-CN"/>
              </w:rPr>
              <w:t xml:space="preserve"> configuration to guarantee the DCI size budget.</w:t>
            </w:r>
          </w:p>
        </w:tc>
      </w:tr>
      <w:tr w:rsidR="0035490D" w14:paraId="1366AE63" w14:textId="77777777">
        <w:tc>
          <w:tcPr>
            <w:tcW w:w="1705" w:type="dxa"/>
          </w:tcPr>
          <w:p w14:paraId="1D1ADB34" w14:textId="77777777" w:rsidR="0035490D" w:rsidRDefault="00832849">
            <w:pPr>
              <w:rPr>
                <w:rFonts w:eastAsiaTheme="minorEastAsia"/>
                <w:bCs/>
                <w:lang w:eastAsia="zh-CN"/>
              </w:rPr>
            </w:pPr>
            <w:r>
              <w:rPr>
                <w:rFonts w:eastAsiaTheme="minorEastAsia"/>
                <w:bCs/>
                <w:lang w:val="en-US" w:eastAsia="zh-CN"/>
              </w:rPr>
              <w:t>Lenovo</w:t>
            </w:r>
          </w:p>
        </w:tc>
        <w:tc>
          <w:tcPr>
            <w:tcW w:w="7657" w:type="dxa"/>
          </w:tcPr>
          <w:p w14:paraId="2A582A97" w14:textId="77777777" w:rsidR="0035490D" w:rsidRDefault="00832849">
            <w:pPr>
              <w:rPr>
                <w:rFonts w:eastAsiaTheme="minorEastAsia"/>
                <w:bCs/>
                <w:lang w:eastAsia="zh-CN"/>
              </w:rPr>
            </w:pPr>
            <w:r>
              <w:rPr>
                <w:rFonts w:eastAsiaTheme="minorEastAsia"/>
                <w:bCs/>
                <w:lang w:val="en-US" w:eastAsia="zh-CN"/>
              </w:rPr>
              <w:t>Support Option 1 to maintain existing DCI size budget per scheduled cell.</w:t>
            </w:r>
          </w:p>
        </w:tc>
      </w:tr>
      <w:tr w:rsidR="0035490D" w14:paraId="63602459" w14:textId="77777777">
        <w:tc>
          <w:tcPr>
            <w:tcW w:w="1705" w:type="dxa"/>
          </w:tcPr>
          <w:p w14:paraId="653CC309" w14:textId="77777777" w:rsidR="0035490D" w:rsidRDefault="00832849">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657" w:type="dxa"/>
          </w:tcPr>
          <w:p w14:paraId="67131D83" w14:textId="77777777" w:rsidR="0035490D" w:rsidRDefault="00832849">
            <w:pPr>
              <w:rPr>
                <w:rFonts w:eastAsiaTheme="minorEastAsia"/>
                <w:bCs/>
                <w:lang w:val="en-US" w:eastAsia="zh-CN"/>
              </w:rPr>
            </w:pPr>
            <w:r>
              <w:rPr>
                <w:rFonts w:eastAsia="MS Mincho"/>
                <w:bCs/>
                <w:lang w:eastAsia="ja-JP"/>
              </w:rPr>
              <w:t>We prefer to discuss this proposal after the progress on section 3.3. If legacy DCI formats and DCI format 0_X/1_X are monitored simultaneously on the same cell and Option 1 of this proposal is applied, and then DCI size of these formats may need to be aligned. This means that the legacy DCI format size would be large and consume BD/CCE budget largely even for single cell scheduling. In our understanding, one motivation to introduce new DCI format for multi-cell scheduling is that single cell can be scheduled with smaller DCI size by legacy DCI. In that sense, we think Option 2 should be considered for such case.</w:t>
            </w:r>
          </w:p>
        </w:tc>
      </w:tr>
      <w:tr w:rsidR="0035490D" w14:paraId="162AB834" w14:textId="77777777">
        <w:tc>
          <w:tcPr>
            <w:tcW w:w="1705" w:type="dxa"/>
          </w:tcPr>
          <w:p w14:paraId="7A5F4A89" w14:textId="77777777" w:rsidR="0035490D" w:rsidRDefault="00832849">
            <w:pPr>
              <w:rPr>
                <w:rFonts w:eastAsia="MS Mincho"/>
                <w:bCs/>
                <w:lang w:val="en-US" w:eastAsia="ja-JP"/>
              </w:rPr>
            </w:pPr>
            <w:r>
              <w:rPr>
                <w:rFonts w:eastAsia="MS Mincho"/>
                <w:bCs/>
                <w:lang w:val="en-US" w:eastAsia="ja-JP"/>
              </w:rPr>
              <w:t>OPPO</w:t>
            </w:r>
          </w:p>
        </w:tc>
        <w:tc>
          <w:tcPr>
            <w:tcW w:w="7657" w:type="dxa"/>
          </w:tcPr>
          <w:p w14:paraId="34BB72AA" w14:textId="77777777" w:rsidR="0035490D" w:rsidRDefault="00832849">
            <w:pPr>
              <w:rPr>
                <w:rFonts w:eastAsia="MS Mincho"/>
                <w:bCs/>
                <w:lang w:val="en-US" w:eastAsia="ja-JP"/>
              </w:rPr>
            </w:pPr>
            <w:r>
              <w:rPr>
                <w:rFonts w:eastAsia="MS Mincho"/>
                <w:bCs/>
                <w:lang w:val="en-US" w:eastAsia="ja-JP"/>
              </w:rPr>
              <w:t xml:space="preserve">Support Proposal 2-6. </w:t>
            </w:r>
          </w:p>
        </w:tc>
      </w:tr>
      <w:tr w:rsidR="0035490D" w14:paraId="13AC26DD" w14:textId="77777777">
        <w:tc>
          <w:tcPr>
            <w:tcW w:w="1705" w:type="dxa"/>
          </w:tcPr>
          <w:p w14:paraId="7FE97190" w14:textId="77777777" w:rsidR="0035490D" w:rsidRDefault="00832849">
            <w:pPr>
              <w:wordWrap/>
              <w:rPr>
                <w:rFonts w:eastAsia="MS Mincho"/>
                <w:bCs/>
                <w:lang w:val="en-US" w:eastAsia="ja-JP"/>
              </w:rPr>
            </w:pPr>
            <w:bookmarkStart w:id="137" w:name="_Hlk112097157"/>
            <w:r>
              <w:rPr>
                <w:bCs/>
                <w:lang w:eastAsia="zh-CN"/>
              </w:rPr>
              <w:t>Intel</w:t>
            </w:r>
          </w:p>
        </w:tc>
        <w:tc>
          <w:tcPr>
            <w:tcW w:w="7657" w:type="dxa"/>
          </w:tcPr>
          <w:p w14:paraId="39B696E0" w14:textId="77777777" w:rsidR="0035490D" w:rsidRDefault="00832849">
            <w:pPr>
              <w:wordWrap/>
              <w:jc w:val="left"/>
              <w:rPr>
                <w:bCs/>
                <w:lang w:eastAsia="zh-CN"/>
              </w:rPr>
            </w:pPr>
            <w:r>
              <w:rPr>
                <w:bCs/>
                <w:lang w:eastAsia="zh-CN"/>
              </w:rPr>
              <w:t xml:space="preserve">We are fine to go with Option 1 to keep same per-cell DCI size budget ‘3+1’. To avoid overestimate the impact of DCI size of DCI format 0_X/1_X and be fair to each scheduled cell, we prefer to count x&lt;1 DCI size to each scheduled cell for DCI format 0_X and 1_X. We prefer the following revision to Alt 1-1. </w:t>
            </w:r>
          </w:p>
          <w:p w14:paraId="2CC6E911" w14:textId="77777777" w:rsidR="0035490D" w:rsidRDefault="00832849">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65E7F4E9" w14:textId="77777777" w:rsidR="0035490D" w:rsidRDefault="00832849">
            <w:pPr>
              <w:pStyle w:val="ListParagraph"/>
              <w:numPr>
                <w:ilvl w:val="1"/>
                <w:numId w:val="15"/>
              </w:numPr>
              <w:rPr>
                <w:lang w:val="en-US" w:eastAsia="en-US"/>
              </w:rPr>
            </w:pPr>
            <w:r>
              <w:rPr>
                <w:lang w:val="en-US" w:eastAsia="en-US"/>
              </w:rPr>
              <w:t xml:space="preserve">Alt 1-1: DCI size budget is maintained via DCI size alignment and DCI size budget of DCI format 0_X/1_X is counted for each of the co-scheduled cells. </w:t>
            </w:r>
            <w:r>
              <w:rPr>
                <w:color w:val="00B0F0"/>
                <w:lang w:val="en-US" w:eastAsia="en-US"/>
              </w:rPr>
              <w:t>A value x&lt;1 is counted toward each scheduled cell. FFS x</w:t>
            </w:r>
          </w:p>
          <w:p w14:paraId="0EAB7048" w14:textId="77777777" w:rsidR="0035490D" w:rsidRDefault="00832849">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61FF2144" w14:textId="77777777" w:rsidR="0035490D" w:rsidRDefault="00832849">
            <w:pPr>
              <w:wordWrap/>
              <w:rPr>
                <w:rFonts w:eastAsia="MS Mincho"/>
                <w:bCs/>
                <w:lang w:val="en-US" w:eastAsia="ja-JP"/>
              </w:rPr>
            </w:pPr>
            <w:r>
              <w:rPr>
                <w:lang w:val="en-US" w:eastAsia="en-US"/>
              </w:rPr>
              <w:t>Alt 1-3: DCI size budget is maintained via DCI size alignment and DCI size budget of multi-cell scheduling DCI is counted only in one scheduled cell.</w:t>
            </w:r>
          </w:p>
        </w:tc>
      </w:tr>
      <w:tr w:rsidR="0035490D" w14:paraId="68B56A44" w14:textId="77777777">
        <w:tc>
          <w:tcPr>
            <w:tcW w:w="1705" w:type="dxa"/>
          </w:tcPr>
          <w:p w14:paraId="4E5BBB1C" w14:textId="77777777" w:rsidR="0035490D" w:rsidRDefault="00832849">
            <w:pPr>
              <w:rPr>
                <w:bCs/>
                <w:lang w:eastAsia="zh-CN"/>
              </w:rPr>
            </w:pPr>
            <w:r>
              <w:rPr>
                <w:rFonts w:eastAsiaTheme="minorEastAsia" w:hint="eastAsia"/>
                <w:bCs/>
                <w:lang w:eastAsia="zh-CN"/>
              </w:rPr>
              <w:t>CATT2</w:t>
            </w:r>
          </w:p>
        </w:tc>
        <w:tc>
          <w:tcPr>
            <w:tcW w:w="7657" w:type="dxa"/>
          </w:tcPr>
          <w:p w14:paraId="3025FE4F" w14:textId="77777777" w:rsidR="0035490D" w:rsidRDefault="00832849">
            <w:pPr>
              <w:jc w:val="left"/>
              <w:rPr>
                <w:rFonts w:eastAsiaTheme="minorEastAsia"/>
                <w:bCs/>
                <w:lang w:eastAsia="zh-CN"/>
              </w:rPr>
            </w:pPr>
            <w:r>
              <w:rPr>
                <w:rFonts w:eastAsiaTheme="minorEastAsia" w:hint="eastAsia"/>
                <w:bCs/>
                <w:lang w:eastAsia="zh-CN"/>
              </w:rPr>
              <w:t>DCI size counting is related to the search space configuration of MC-DCI.  Thus, we would like to add an alternative as following,</w:t>
            </w:r>
          </w:p>
          <w:p w14:paraId="3C99EE12" w14:textId="77777777" w:rsidR="0035490D" w:rsidRDefault="00832849">
            <w:pPr>
              <w:pStyle w:val="ListParagraph"/>
              <w:numPr>
                <w:ilvl w:val="0"/>
                <w:numId w:val="15"/>
              </w:numPr>
              <w:rPr>
                <w:rFonts w:eastAsia="楷体"/>
                <w:szCs w:val="20"/>
                <w:lang w:eastAsia="zh-CN"/>
              </w:rPr>
            </w:pPr>
            <w:r>
              <w:rPr>
                <w:rFonts w:eastAsia="楷体"/>
                <w:szCs w:val="20"/>
                <w:lang w:eastAsia="zh-CN"/>
              </w:rPr>
              <w:t>Option 1: Existing DCI size budget is maintained per scheduled cell.</w:t>
            </w:r>
          </w:p>
          <w:p w14:paraId="784F0C6A" w14:textId="77777777" w:rsidR="0035490D" w:rsidRDefault="00832849">
            <w:pPr>
              <w:pStyle w:val="ListParagraph"/>
              <w:numPr>
                <w:ilvl w:val="1"/>
                <w:numId w:val="15"/>
              </w:numPr>
              <w:rPr>
                <w:lang w:val="en-US" w:eastAsia="en-US"/>
              </w:rPr>
            </w:pPr>
            <w:r>
              <w:rPr>
                <w:lang w:val="en-US" w:eastAsia="en-US"/>
              </w:rPr>
              <w:t>Alt 1-1: DCI size budget is maintained via DCI size alignment and DCI size budget of DCI format 0_X/1_X is counted for each of the co-scheduled cells.</w:t>
            </w:r>
          </w:p>
          <w:p w14:paraId="0B9C4395" w14:textId="77777777" w:rsidR="0035490D" w:rsidRDefault="00832849">
            <w:pPr>
              <w:pStyle w:val="ListParagraph"/>
              <w:numPr>
                <w:ilvl w:val="1"/>
                <w:numId w:val="15"/>
              </w:numPr>
              <w:rPr>
                <w:lang w:val="en-US" w:eastAsia="en-US"/>
              </w:rPr>
            </w:pPr>
            <w:r>
              <w:rPr>
                <w:lang w:val="en-US" w:eastAsia="en-US"/>
              </w:rPr>
              <w:t>Alt 1-2: DCI size budget is maintained via configured size for multi-cell scheduling DCI and DCI size budget of DCI format 0_X/1_X is counted for each of the co-scheduled cells.</w:t>
            </w:r>
          </w:p>
          <w:p w14:paraId="04D97563" w14:textId="77777777" w:rsidR="0035490D" w:rsidRDefault="00832849">
            <w:pPr>
              <w:pStyle w:val="ListParagraph"/>
              <w:numPr>
                <w:ilvl w:val="1"/>
                <w:numId w:val="15"/>
              </w:numPr>
              <w:rPr>
                <w:lang w:val="en-US" w:eastAsia="en-US"/>
              </w:rPr>
            </w:pPr>
            <w:r>
              <w:rPr>
                <w:lang w:val="en-US" w:eastAsia="en-US"/>
              </w:rPr>
              <w:t>Alt 1-3: DCI size budget is maintained via DCI size alignment and DCI size budget of multi-cell scheduling DCI is counted only in one scheduled cell.</w:t>
            </w:r>
          </w:p>
          <w:p w14:paraId="25790AAB" w14:textId="77777777" w:rsidR="0035490D" w:rsidRDefault="00832849">
            <w:pPr>
              <w:pStyle w:val="ListParagraph"/>
              <w:numPr>
                <w:ilvl w:val="1"/>
                <w:numId w:val="15"/>
              </w:numPr>
              <w:rPr>
                <w:rFonts w:eastAsiaTheme="minorEastAsia"/>
                <w:color w:val="FF0000"/>
                <w:lang w:val="en-US" w:eastAsia="zh-CN"/>
              </w:rPr>
            </w:pPr>
            <w:r>
              <w:rPr>
                <w:rFonts w:eastAsiaTheme="minorEastAsia" w:hint="eastAsia"/>
                <w:color w:val="FF0000"/>
                <w:lang w:val="en-US" w:eastAsia="zh-CN"/>
              </w:rPr>
              <w:t xml:space="preserve">Alt 1-4: </w:t>
            </w:r>
            <w:r>
              <w:rPr>
                <w:rFonts w:eastAsiaTheme="minorEastAsia"/>
                <w:color w:val="FF0000"/>
                <w:lang w:val="en-US" w:eastAsia="zh-CN"/>
              </w:rPr>
              <w:t>DCI size budget is maintained via configured size for multi-cell scheduling DCI and DCI size budget of DCI format 0_X/1_X is counted for the co-scheduled cell</w:t>
            </w:r>
            <w:r>
              <w:rPr>
                <w:rFonts w:eastAsiaTheme="minorEastAsia" w:hint="eastAsia"/>
                <w:color w:val="FF0000"/>
                <w:lang w:val="en-US" w:eastAsia="zh-CN"/>
              </w:rPr>
              <w:t xml:space="preserve">(s) configured with </w:t>
            </w:r>
            <w:r>
              <w:rPr>
                <w:rFonts w:eastAsiaTheme="minorEastAsia"/>
                <w:color w:val="FF0000"/>
                <w:lang w:val="en-US" w:eastAsia="zh-CN"/>
              </w:rPr>
              <w:t>PDCCH candidates</w:t>
            </w:r>
            <w:r>
              <w:rPr>
                <w:rFonts w:eastAsiaTheme="minorEastAsia" w:hint="eastAsia"/>
                <w:color w:val="FF0000"/>
                <w:lang w:val="en-US" w:eastAsia="zh-CN"/>
              </w:rPr>
              <w:t xml:space="preserve"> of MC-DCI. </w:t>
            </w:r>
          </w:p>
          <w:p w14:paraId="2F9B0256" w14:textId="77777777" w:rsidR="0035490D" w:rsidRDefault="0035490D">
            <w:pPr>
              <w:jc w:val="left"/>
              <w:rPr>
                <w:bCs/>
                <w:lang w:eastAsia="zh-CN"/>
              </w:rPr>
            </w:pPr>
          </w:p>
        </w:tc>
      </w:tr>
      <w:tr w:rsidR="0035490D" w14:paraId="15166457" w14:textId="77777777">
        <w:tc>
          <w:tcPr>
            <w:tcW w:w="1705" w:type="dxa"/>
          </w:tcPr>
          <w:p w14:paraId="12BAA86B" w14:textId="77777777" w:rsidR="0035490D" w:rsidRDefault="00832849">
            <w:pPr>
              <w:wordWrap/>
              <w:jc w:val="left"/>
              <w:rPr>
                <w:rFonts w:eastAsiaTheme="minorEastAsia"/>
                <w:bCs/>
                <w:lang w:eastAsia="zh-CN"/>
              </w:rPr>
            </w:pPr>
            <w:r>
              <w:rPr>
                <w:rFonts w:eastAsiaTheme="minorEastAsia"/>
                <w:bCs/>
                <w:lang w:val="en-US" w:eastAsia="zh-CN"/>
              </w:rPr>
              <w:t>CMCC</w:t>
            </w:r>
          </w:p>
        </w:tc>
        <w:tc>
          <w:tcPr>
            <w:tcW w:w="7657" w:type="dxa"/>
          </w:tcPr>
          <w:p w14:paraId="1DDBD210" w14:textId="77777777" w:rsidR="0035490D" w:rsidRDefault="00832849">
            <w:pPr>
              <w:wordWrap/>
              <w:jc w:val="left"/>
              <w:rPr>
                <w:bCs/>
                <w:lang w:eastAsia="zh-CN"/>
              </w:rPr>
            </w:pPr>
            <w:r>
              <w:rPr>
                <w:rFonts w:eastAsiaTheme="minorEastAsia"/>
                <w:bCs/>
                <w:lang w:val="en-US" w:eastAsia="zh-CN"/>
              </w:rPr>
              <w:t xml:space="preserve">We support Alt 1-3, </w:t>
            </w:r>
            <w:r>
              <w:rPr>
                <w:rFonts w:eastAsia="MS Mincho"/>
                <w:lang w:val="en-US"/>
              </w:rPr>
              <w:t xml:space="preserve">the DCI size alignment for the new </w:t>
            </w:r>
            <w:r>
              <w:rPr>
                <w:rFonts w:eastAsia="MS Mincho"/>
              </w:rPr>
              <w:t>multi-cell scheduling DCI</w:t>
            </w:r>
            <w:r>
              <w:rPr>
                <w:rFonts w:eastAsia="MS Mincho"/>
                <w:lang w:val="en-US"/>
              </w:rPr>
              <w:t xml:space="preserve"> format can be performed only in one scheduled cell, which can be determined through pre-defined rule or network configuration.</w:t>
            </w:r>
          </w:p>
        </w:tc>
      </w:tr>
      <w:tr w:rsidR="000A423C" w14:paraId="01993777" w14:textId="77777777">
        <w:tc>
          <w:tcPr>
            <w:tcW w:w="1705" w:type="dxa"/>
          </w:tcPr>
          <w:p w14:paraId="53E40120" w14:textId="0F52889D" w:rsidR="000A423C" w:rsidRDefault="000A423C">
            <w:pPr>
              <w:jc w:val="left"/>
              <w:rPr>
                <w:rFonts w:eastAsiaTheme="minorEastAsia"/>
                <w:bCs/>
                <w:lang w:val="en-US" w:eastAsia="zh-CN"/>
              </w:rPr>
            </w:pPr>
            <w:r>
              <w:rPr>
                <w:rFonts w:eastAsiaTheme="minorEastAsia"/>
                <w:bCs/>
                <w:lang w:val="en-US" w:eastAsia="zh-CN"/>
              </w:rPr>
              <w:t>Moderator</w:t>
            </w:r>
          </w:p>
        </w:tc>
        <w:tc>
          <w:tcPr>
            <w:tcW w:w="7657" w:type="dxa"/>
          </w:tcPr>
          <w:p w14:paraId="44935EDA" w14:textId="77777777" w:rsidR="000A423C" w:rsidRDefault="000A423C">
            <w:pPr>
              <w:jc w:val="left"/>
              <w:rPr>
                <w:rFonts w:eastAsiaTheme="minorEastAsia"/>
                <w:bCs/>
                <w:lang w:val="en-US" w:eastAsia="zh-CN"/>
              </w:rPr>
            </w:pPr>
          </w:p>
          <w:p w14:paraId="6D0C07EE" w14:textId="7111E2A3" w:rsidR="000A423C" w:rsidRDefault="000A423C">
            <w:pPr>
              <w:jc w:val="left"/>
              <w:rPr>
                <w:rFonts w:eastAsiaTheme="minorEastAsia"/>
                <w:bCs/>
                <w:lang w:val="en-US" w:eastAsia="zh-CN"/>
              </w:rPr>
            </w:pPr>
            <w:r w:rsidRPr="00D876FF">
              <w:rPr>
                <w:rFonts w:eastAsiaTheme="minorEastAsia"/>
                <w:bCs/>
                <w:sz w:val="22"/>
                <w:szCs w:val="24"/>
                <w:lang w:val="en-US" w:eastAsia="zh-CN"/>
              </w:rPr>
              <w:t>@All: Thanks a lot for the inputs. I made update according to your co</w:t>
            </w:r>
            <w:r w:rsidR="00D876FF" w:rsidRPr="00D876FF">
              <w:rPr>
                <w:rFonts w:eastAsiaTheme="minorEastAsia"/>
                <w:bCs/>
                <w:sz w:val="22"/>
                <w:szCs w:val="24"/>
                <w:lang w:val="en-US" w:eastAsia="zh-CN"/>
              </w:rPr>
              <w:t>mments. Please further input in the 2</w:t>
            </w:r>
            <w:r w:rsidR="00D876FF" w:rsidRPr="00D876FF">
              <w:rPr>
                <w:rFonts w:eastAsiaTheme="minorEastAsia"/>
                <w:bCs/>
                <w:sz w:val="22"/>
                <w:szCs w:val="24"/>
                <w:vertAlign w:val="superscript"/>
                <w:lang w:val="en-US" w:eastAsia="zh-CN"/>
              </w:rPr>
              <w:t>nd</w:t>
            </w:r>
            <w:r w:rsidR="00D876FF" w:rsidRPr="00D876FF">
              <w:rPr>
                <w:rFonts w:eastAsiaTheme="minorEastAsia"/>
                <w:bCs/>
                <w:sz w:val="22"/>
                <w:szCs w:val="24"/>
                <w:lang w:val="en-US" w:eastAsia="zh-CN"/>
              </w:rPr>
              <w:t xml:space="preserve"> round of discussions.</w:t>
            </w:r>
          </w:p>
        </w:tc>
      </w:tr>
      <w:bookmarkEnd w:id="137"/>
    </w:tbl>
    <w:p w14:paraId="17141DBF" w14:textId="77777777" w:rsidR="0035490D" w:rsidRDefault="0035490D">
      <w:pPr>
        <w:rPr>
          <w:lang w:val="en-US" w:eastAsia="en-US"/>
        </w:rPr>
      </w:pPr>
    </w:p>
    <w:p w14:paraId="79C5EE71" w14:textId="77777777" w:rsidR="0035490D" w:rsidRDefault="0035490D">
      <w:pPr>
        <w:rPr>
          <w:lang w:val="en-US" w:eastAsia="en-US"/>
        </w:rPr>
      </w:pPr>
    </w:p>
    <w:p w14:paraId="39595EE3" w14:textId="77777777" w:rsidR="0035490D" w:rsidRDefault="0035490D">
      <w:pPr>
        <w:rPr>
          <w:lang w:val="en-US" w:eastAsia="en-US"/>
        </w:rPr>
      </w:pPr>
    </w:p>
    <w:p w14:paraId="3499EB6E"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w:t>
      </w:r>
    </w:p>
    <w:bookmarkEnd w:id="136"/>
    <w:p w14:paraId="0FE9A0F2" w14:textId="77777777" w:rsidR="0035490D" w:rsidRDefault="00832849">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10D0306B" w14:textId="77777777" w:rsidR="0035490D" w:rsidRDefault="00832849">
      <w:pPr>
        <w:pStyle w:val="ListParagraph"/>
        <w:numPr>
          <w:ilvl w:val="0"/>
          <w:numId w:val="15"/>
        </w:numPr>
        <w:rPr>
          <w:strike/>
          <w:lang w:val="en-US" w:eastAsia="en-US"/>
        </w:rPr>
      </w:pPr>
      <w:r>
        <w:rPr>
          <w:strike/>
          <w:lang w:val="en-US" w:eastAsia="en-US"/>
        </w:rPr>
        <w:t xml:space="preserve">Alt 1: counted on each co-scheduled cell </w:t>
      </w:r>
    </w:p>
    <w:p w14:paraId="1DDE3DCF" w14:textId="77777777" w:rsidR="0035490D" w:rsidRDefault="00832849">
      <w:pPr>
        <w:pStyle w:val="ListParagraph"/>
        <w:numPr>
          <w:ilvl w:val="0"/>
          <w:numId w:val="15"/>
        </w:numPr>
        <w:rPr>
          <w:lang w:val="en-US" w:eastAsia="en-US"/>
        </w:rPr>
      </w:pPr>
      <w:r>
        <w:rPr>
          <w:lang w:val="en-US" w:eastAsia="en-US"/>
        </w:rPr>
        <w:lastRenderedPageBreak/>
        <w:t>Alt 2: counted only in one scheduled cell</w:t>
      </w:r>
    </w:p>
    <w:p w14:paraId="71F5E5DE" w14:textId="77777777" w:rsidR="0035490D" w:rsidRDefault="00832849">
      <w:pPr>
        <w:pStyle w:val="ListParagraph"/>
        <w:numPr>
          <w:ilvl w:val="0"/>
          <w:numId w:val="15"/>
        </w:numPr>
        <w:rPr>
          <w:lang w:val="en-US" w:eastAsia="en-US"/>
        </w:rPr>
      </w:pPr>
      <w:r>
        <w:rPr>
          <w:lang w:val="en-US" w:eastAsia="en-US"/>
        </w:rPr>
        <w:t>Alt 3: scaled down to each of co-scheduled cell according to the number of co-scheduled cells</w:t>
      </w:r>
    </w:p>
    <w:p w14:paraId="01807448" w14:textId="77777777" w:rsidR="0035490D" w:rsidRDefault="00832849">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37F9A0BC" w14:textId="77777777" w:rsidR="0035490D" w:rsidRDefault="00832849">
      <w:pPr>
        <w:pStyle w:val="ListParagraph"/>
        <w:numPr>
          <w:ilvl w:val="0"/>
          <w:numId w:val="15"/>
        </w:numPr>
        <w:rPr>
          <w:lang w:val="en-US" w:eastAsia="en-US"/>
        </w:rPr>
      </w:pPr>
      <w:r>
        <w:rPr>
          <w:lang w:val="en-US" w:eastAsia="en-US"/>
        </w:rPr>
        <w:t>Alt 4: counted as part of the scheduling cell instead of each scheduled cell</w:t>
      </w:r>
    </w:p>
    <w:p w14:paraId="7E981713" w14:textId="77777777" w:rsidR="0035490D" w:rsidRDefault="00832849">
      <w:pPr>
        <w:pStyle w:val="ListParagraph"/>
        <w:numPr>
          <w:ilvl w:val="0"/>
          <w:numId w:val="15"/>
        </w:numPr>
        <w:rPr>
          <w:strike/>
          <w:lang w:val="en-US" w:eastAsia="en-US"/>
        </w:rPr>
      </w:pPr>
      <w:r>
        <w:rPr>
          <w:strike/>
          <w:lang w:val="en-US" w:eastAsia="en-US"/>
        </w:rPr>
        <w:t>Alt 5: scaled down to each of scheduled cells excluding scheduling cell</w:t>
      </w:r>
    </w:p>
    <w:p w14:paraId="2BBA23D9" w14:textId="77777777" w:rsidR="0035490D" w:rsidRDefault="00832849">
      <w:pPr>
        <w:pStyle w:val="ListParagraph"/>
        <w:numPr>
          <w:ilvl w:val="0"/>
          <w:numId w:val="15"/>
        </w:numPr>
        <w:rPr>
          <w:strike/>
          <w:lang w:val="en-US" w:eastAsia="en-US"/>
        </w:rPr>
      </w:pPr>
      <w:r>
        <w:rPr>
          <w:strike/>
          <w:lang w:val="en-US" w:eastAsia="en-US"/>
        </w:rPr>
        <w:t>Alt 6: counted on each co-scheduled cell excluding scheduling cell</w:t>
      </w:r>
    </w:p>
    <w:p w14:paraId="1EFDFDB2" w14:textId="77777777" w:rsidR="0035490D" w:rsidRDefault="00832849">
      <w:pPr>
        <w:pStyle w:val="ListParagraph"/>
        <w:numPr>
          <w:ilvl w:val="0"/>
          <w:numId w:val="15"/>
        </w:numPr>
        <w:rPr>
          <w:strike/>
          <w:lang w:val="en-US" w:eastAsia="en-US"/>
        </w:rPr>
      </w:pPr>
      <w:r>
        <w:rPr>
          <w:strike/>
          <w:lang w:val="en-US" w:eastAsia="en-US"/>
        </w:rPr>
        <w:t>Other alternatives could be considered.</w:t>
      </w:r>
    </w:p>
    <w:p w14:paraId="10FA628B" w14:textId="77777777" w:rsidR="0035490D" w:rsidRDefault="0035490D">
      <w:pPr>
        <w:rPr>
          <w:lang w:eastAsia="en-US"/>
        </w:rPr>
      </w:pPr>
    </w:p>
    <w:p w14:paraId="70A32FE8" w14:textId="77777777" w:rsidR="0035490D" w:rsidRDefault="0035490D">
      <w:pPr>
        <w:rPr>
          <w:lang w:eastAsia="en-US"/>
        </w:rPr>
      </w:pPr>
    </w:p>
    <w:p w14:paraId="3F71C713"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CAAB49E" w14:textId="77777777">
        <w:tc>
          <w:tcPr>
            <w:tcW w:w="2009" w:type="dxa"/>
            <w:tcBorders>
              <w:top w:val="single" w:sz="4" w:space="0" w:color="auto"/>
              <w:left w:val="single" w:sz="4" w:space="0" w:color="auto"/>
              <w:bottom w:val="single" w:sz="4" w:space="0" w:color="auto"/>
              <w:right w:val="single" w:sz="4" w:space="0" w:color="auto"/>
            </w:tcBorders>
          </w:tcPr>
          <w:p w14:paraId="0AEEFE0B"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94B32E" w14:textId="77777777" w:rsidR="0035490D" w:rsidRDefault="00832849">
            <w:pPr>
              <w:wordWrap/>
              <w:jc w:val="center"/>
              <w:rPr>
                <w:b/>
                <w:lang w:eastAsia="zh-CN"/>
              </w:rPr>
            </w:pPr>
            <w:r>
              <w:rPr>
                <w:b/>
                <w:lang w:eastAsia="zh-CN"/>
              </w:rPr>
              <w:t>Comment</w:t>
            </w:r>
          </w:p>
        </w:tc>
      </w:tr>
      <w:tr w:rsidR="0035490D" w14:paraId="135D306C" w14:textId="77777777">
        <w:tc>
          <w:tcPr>
            <w:tcW w:w="2009" w:type="dxa"/>
            <w:tcBorders>
              <w:top w:val="single" w:sz="4" w:space="0" w:color="auto"/>
              <w:left w:val="single" w:sz="4" w:space="0" w:color="auto"/>
              <w:bottom w:val="single" w:sz="4" w:space="0" w:color="auto"/>
              <w:right w:val="single" w:sz="4" w:space="0" w:color="auto"/>
            </w:tcBorders>
          </w:tcPr>
          <w:p w14:paraId="5BDFE11F"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36CC464B" w14:textId="77777777" w:rsidR="0035490D" w:rsidRDefault="00832849">
            <w:pPr>
              <w:wordWrap/>
              <w:jc w:val="left"/>
              <w:rPr>
                <w:bCs/>
                <w:lang w:eastAsia="zh-CN"/>
              </w:rPr>
            </w:pPr>
            <w:r>
              <w:rPr>
                <w:bCs/>
                <w:lang w:eastAsia="zh-CN"/>
              </w:rPr>
              <w:t xml:space="preserve">Ok in principle. </w:t>
            </w:r>
          </w:p>
          <w:p w14:paraId="55B17187" w14:textId="77777777" w:rsidR="0035490D" w:rsidRDefault="00832849">
            <w:pPr>
              <w:wordWrap/>
              <w:jc w:val="left"/>
              <w:rPr>
                <w:bCs/>
                <w:lang w:eastAsia="zh-CN"/>
              </w:rPr>
            </w:pPr>
            <w:r>
              <w:rPr>
                <w:bCs/>
                <w:lang w:eastAsia="zh-CN"/>
              </w:rPr>
              <w:t xml:space="preserve">For Alt. 2 &amp; Alt. 3, it should be the ‘potentially scheduled / co-scheduled’ cell, as the (co-)scheduled cells are only known after the DCI decoding. </w:t>
            </w:r>
          </w:p>
        </w:tc>
      </w:tr>
      <w:tr w:rsidR="0035490D" w14:paraId="7E923C6C" w14:textId="77777777">
        <w:tc>
          <w:tcPr>
            <w:tcW w:w="2009" w:type="dxa"/>
            <w:tcBorders>
              <w:top w:val="single" w:sz="4" w:space="0" w:color="auto"/>
              <w:left w:val="single" w:sz="4" w:space="0" w:color="auto"/>
              <w:bottom w:val="single" w:sz="4" w:space="0" w:color="auto"/>
              <w:right w:val="single" w:sz="4" w:space="0" w:color="auto"/>
            </w:tcBorders>
          </w:tcPr>
          <w:p w14:paraId="791753AE" w14:textId="77777777" w:rsidR="0035490D" w:rsidRDefault="00832849">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EF2401C" w14:textId="77777777" w:rsidR="0035490D" w:rsidRDefault="00832849">
            <w:pPr>
              <w:wordWrap/>
              <w:rPr>
                <w:bCs/>
                <w:lang w:eastAsia="zh-CN"/>
              </w:rPr>
            </w:pPr>
            <w:r>
              <w:rPr>
                <w:bCs/>
              </w:rPr>
              <w:t>Support.</w:t>
            </w:r>
          </w:p>
        </w:tc>
      </w:tr>
      <w:tr w:rsidR="0035490D" w14:paraId="65B5FC2B" w14:textId="77777777">
        <w:tc>
          <w:tcPr>
            <w:tcW w:w="2009" w:type="dxa"/>
            <w:tcBorders>
              <w:top w:val="single" w:sz="4" w:space="0" w:color="auto"/>
              <w:left w:val="single" w:sz="4" w:space="0" w:color="auto"/>
              <w:bottom w:val="single" w:sz="4" w:space="0" w:color="auto"/>
              <w:right w:val="single" w:sz="4" w:space="0" w:color="auto"/>
            </w:tcBorders>
          </w:tcPr>
          <w:p w14:paraId="4B24FBA9" w14:textId="77777777" w:rsidR="0035490D" w:rsidRDefault="00832849">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4D7691F" w14:textId="77777777" w:rsidR="0035490D" w:rsidRDefault="00832849">
            <w:pPr>
              <w:wordWrap/>
              <w:rPr>
                <w:bCs/>
                <w:lang w:eastAsia="zh-CN"/>
              </w:rPr>
            </w:pPr>
            <w:r>
              <w:rPr>
                <w:bCs/>
                <w:lang w:eastAsia="zh-CN"/>
              </w:rPr>
              <w:t xml:space="preserve">Prefer to discuss along with PDCCH monitoring limits. </w:t>
            </w:r>
          </w:p>
          <w:p w14:paraId="36E8A53A" w14:textId="77777777" w:rsidR="0035490D" w:rsidRDefault="0035490D">
            <w:pPr>
              <w:wordWrap/>
              <w:rPr>
                <w:bCs/>
                <w:lang w:eastAsia="zh-CN"/>
              </w:rPr>
            </w:pPr>
          </w:p>
          <w:p w14:paraId="1617692E" w14:textId="77777777" w:rsidR="0035490D" w:rsidRDefault="00832849">
            <w:r>
              <w:rPr>
                <w:bCs/>
                <w:lang w:eastAsia="zh-CN"/>
              </w:rPr>
              <w:t xml:space="preserve">Multi-cell scheduling does not have to impact both the PDCCH counting rules and the PDCCH monitoring limits. </w:t>
            </w:r>
            <w:r>
              <w:t>PDCCH monitoring limits can be same as in Rel-17.</w:t>
            </w:r>
          </w:p>
          <w:p w14:paraId="1B2ACBA7" w14:textId="77777777" w:rsidR="0035490D" w:rsidRDefault="00832849">
            <w:r>
              <w:t xml:space="preserve">Regarding the alternatives, it would be good to align Proposals 2-6 and 2-7 –e.g. re-use the reference cell of Alt 1-3 of Proposal 2-6 for Alt-2 of Proposal 2-7. Also, for Alt 3, it would be good to clarify that the BD/CCE counting is based on the search space configuration. </w:t>
            </w:r>
          </w:p>
          <w:p w14:paraId="53D37326" w14:textId="77777777" w:rsidR="0035490D" w:rsidRDefault="00832849">
            <w:r>
              <w:t xml:space="preserve">Therefore, we suggest the following </w:t>
            </w:r>
            <w:r>
              <w:rPr>
                <w:color w:val="FF0000"/>
              </w:rPr>
              <w:t>modification</w:t>
            </w:r>
            <w:r>
              <w:t>:</w:t>
            </w:r>
          </w:p>
          <w:p w14:paraId="71F55C75" w14:textId="77777777" w:rsidR="0035490D" w:rsidRDefault="0035490D"/>
          <w:p w14:paraId="6CE8E4AB" w14:textId="77777777" w:rsidR="0035490D" w:rsidRDefault="00832849">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(e.g., same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3D99712D" w14:textId="77777777" w:rsidR="0035490D" w:rsidRDefault="00832849">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4297AB55" w14:textId="77777777" w:rsidR="0035490D" w:rsidRDefault="00832849">
            <w:pPr>
              <w:pStyle w:val="ListParagraph"/>
              <w:numPr>
                <w:ilvl w:val="0"/>
                <w:numId w:val="15"/>
              </w:numPr>
              <w:rPr>
                <w:strike/>
                <w:lang w:val="en-US" w:eastAsia="en-US"/>
              </w:rPr>
            </w:pPr>
            <w:r>
              <w:rPr>
                <w:strike/>
                <w:lang w:val="en-US" w:eastAsia="en-US"/>
              </w:rPr>
              <w:t xml:space="preserve">Alt 1: counted on each co-scheduled cell </w:t>
            </w:r>
          </w:p>
          <w:p w14:paraId="4F94A981" w14:textId="77777777" w:rsidR="0035490D" w:rsidRDefault="00832849">
            <w:pPr>
              <w:pStyle w:val="ListParagraph"/>
              <w:numPr>
                <w:ilvl w:val="0"/>
                <w:numId w:val="15"/>
              </w:numPr>
              <w:rPr>
                <w:lang w:val="en-US" w:eastAsia="en-US"/>
              </w:rPr>
            </w:pPr>
            <w:r>
              <w:rPr>
                <w:lang w:val="en-US" w:eastAsia="en-US"/>
              </w:rPr>
              <w:t>Alt 2: counted only in one scheduled cell</w:t>
            </w:r>
          </w:p>
          <w:p w14:paraId="15379A99" w14:textId="77777777" w:rsidR="0035490D" w:rsidRDefault="00832849">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1132A62B" w14:textId="77777777" w:rsidR="0035490D" w:rsidRDefault="00832849">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5F1D7724" w14:textId="77777777" w:rsidR="0035490D" w:rsidRDefault="00832849">
            <w:pPr>
              <w:pStyle w:val="ListParagraph"/>
              <w:numPr>
                <w:ilvl w:val="0"/>
                <w:numId w:val="15"/>
              </w:numPr>
              <w:rPr>
                <w:lang w:val="en-US" w:eastAsia="en-US"/>
              </w:rPr>
            </w:pPr>
            <w:r>
              <w:rPr>
                <w:lang w:val="en-US" w:eastAsia="en-US"/>
              </w:rPr>
              <w:t>Alt 4: counted as part of the scheduling cell instead of each scheduled cell</w:t>
            </w:r>
          </w:p>
          <w:p w14:paraId="087090C6" w14:textId="77777777" w:rsidR="0035490D" w:rsidRDefault="00832849">
            <w:pPr>
              <w:pStyle w:val="ListParagraph"/>
              <w:numPr>
                <w:ilvl w:val="0"/>
                <w:numId w:val="15"/>
              </w:numPr>
              <w:rPr>
                <w:strike/>
                <w:lang w:val="en-US" w:eastAsia="en-US"/>
              </w:rPr>
            </w:pPr>
            <w:r>
              <w:rPr>
                <w:strike/>
                <w:lang w:val="en-US" w:eastAsia="en-US"/>
              </w:rPr>
              <w:t>Alt 5: scaled down to each of scheduled cells excluding scheduling cell</w:t>
            </w:r>
          </w:p>
          <w:p w14:paraId="616EB699" w14:textId="77777777" w:rsidR="0035490D" w:rsidRDefault="00832849">
            <w:pPr>
              <w:pStyle w:val="ListParagraph"/>
              <w:numPr>
                <w:ilvl w:val="0"/>
                <w:numId w:val="15"/>
              </w:numPr>
              <w:rPr>
                <w:strike/>
                <w:lang w:val="en-US" w:eastAsia="en-US"/>
              </w:rPr>
            </w:pPr>
            <w:r>
              <w:rPr>
                <w:strike/>
                <w:lang w:val="en-US" w:eastAsia="en-US"/>
              </w:rPr>
              <w:t>Alt 6: counted on each co-scheduled cell excluding scheduling cell</w:t>
            </w:r>
          </w:p>
          <w:p w14:paraId="6F5FEE09" w14:textId="77777777" w:rsidR="0035490D" w:rsidRDefault="00832849">
            <w:pPr>
              <w:pStyle w:val="ListParagraph"/>
              <w:numPr>
                <w:ilvl w:val="0"/>
                <w:numId w:val="15"/>
              </w:numPr>
              <w:rPr>
                <w:strike/>
                <w:lang w:val="en-US" w:eastAsia="en-US"/>
              </w:rPr>
            </w:pPr>
            <w:r>
              <w:rPr>
                <w:strike/>
                <w:lang w:val="en-US" w:eastAsia="en-US"/>
              </w:rPr>
              <w:t>Other alternatives could be considered.</w:t>
            </w:r>
          </w:p>
          <w:p w14:paraId="4E3BC309" w14:textId="77777777" w:rsidR="0035490D" w:rsidRDefault="0035490D">
            <w:pPr>
              <w:wordWrap/>
              <w:rPr>
                <w:rFonts w:eastAsiaTheme="minorEastAsia"/>
                <w:bCs/>
                <w:lang w:eastAsia="zh-CN"/>
              </w:rPr>
            </w:pPr>
          </w:p>
        </w:tc>
      </w:tr>
      <w:tr w:rsidR="0035490D" w14:paraId="170B4455" w14:textId="77777777">
        <w:tc>
          <w:tcPr>
            <w:tcW w:w="2009" w:type="dxa"/>
            <w:tcBorders>
              <w:top w:val="single" w:sz="4" w:space="0" w:color="auto"/>
              <w:left w:val="single" w:sz="4" w:space="0" w:color="auto"/>
              <w:bottom w:val="single" w:sz="4" w:space="0" w:color="auto"/>
              <w:right w:val="single" w:sz="4" w:space="0" w:color="auto"/>
            </w:tcBorders>
          </w:tcPr>
          <w:p w14:paraId="1197FDE7" w14:textId="77777777" w:rsidR="0035490D" w:rsidRDefault="00832849">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EF43933" w14:textId="77777777" w:rsidR="0035490D" w:rsidRDefault="00832849">
            <w:pPr>
              <w:wordWrap/>
              <w:rPr>
                <w:rFonts w:eastAsiaTheme="minorEastAsia"/>
                <w:bCs/>
                <w:lang w:eastAsia="zh-CN"/>
              </w:rPr>
            </w:pPr>
            <w:r>
              <w:rPr>
                <w:rFonts w:eastAsiaTheme="minorEastAsia" w:hint="eastAsia"/>
                <w:bCs/>
                <w:lang w:eastAsia="zh-CN"/>
              </w:rPr>
              <w:t>Not support.</w:t>
            </w:r>
          </w:p>
          <w:p w14:paraId="4A43086F" w14:textId="77777777" w:rsidR="0035490D" w:rsidRDefault="00832849">
            <w:pPr>
              <w:wordWrap/>
              <w:rPr>
                <w:rFonts w:eastAsiaTheme="minorEastAsia"/>
                <w:lang w:eastAsia="zh-CN"/>
              </w:rPr>
            </w:pPr>
            <w:r>
              <w:rPr>
                <w:rFonts w:eastAsiaTheme="minorEastAsia" w:hint="eastAsia"/>
                <w:bCs/>
                <w:lang w:eastAsia="zh-CN"/>
              </w:rPr>
              <w:t xml:space="preserve">We prefer to reuse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Pr>
                <w:rFonts w:eastAsiaTheme="minorEastAsia" w:hint="eastAsia"/>
                <w:bCs/>
                <w:lang w:eastAsia="zh-CN"/>
              </w:rPr>
              <w:t xml:space="preserve"> to count BD/CCE of MC-DCI, that is, BD/CCE of MC-DCI is counted on the scheduled cell (s) which is configured with search space of MC-DCI. The number of BD/CCE depends on the parameter of </w:t>
            </w:r>
            <w:proofErr w:type="spellStart"/>
            <w:r>
              <w:rPr>
                <w:rFonts w:eastAsiaTheme="minorEastAsia" w:hint="eastAsia"/>
                <w:bCs/>
                <w:lang w:eastAsia="zh-CN"/>
              </w:rPr>
              <w:t>nrofCandidates</w:t>
            </w:r>
            <w:proofErr w:type="spellEnd"/>
            <w:r>
              <w:rPr>
                <w:rFonts w:eastAsiaTheme="minorEastAsia" w:hint="eastAsia"/>
                <w:bCs/>
                <w:lang w:eastAsia="zh-CN"/>
              </w:rPr>
              <w:t xml:space="preserve"> and corresponding AL of search space configured for scheduled cell(s).</w:t>
            </w:r>
            <w:r>
              <w:t xml:space="preserve"> </w:t>
            </w:r>
          </w:p>
          <w:p w14:paraId="08A758ED" w14:textId="77777777" w:rsidR="0035490D" w:rsidRDefault="00832849">
            <w:pPr>
              <w:wordWrap/>
              <w:rPr>
                <w:rFonts w:eastAsia="MS Mincho"/>
                <w:bCs/>
                <w:lang w:eastAsia="ja-JP"/>
              </w:rPr>
            </w:pPr>
            <w:r>
              <w:rPr>
                <w:rFonts w:eastAsiaTheme="minorEastAsia" w:hint="eastAsia"/>
                <w:bCs/>
                <w:lang w:eastAsia="zh-CN"/>
              </w:rPr>
              <w:t>It</w:t>
            </w:r>
            <w:r>
              <w:rPr>
                <w:rFonts w:eastAsiaTheme="minorEastAsia"/>
                <w:bCs/>
                <w:lang w:eastAsia="zh-CN"/>
              </w:rPr>
              <w:t xml:space="preserve"> </w:t>
            </w:r>
            <w:r>
              <w:rPr>
                <w:rFonts w:eastAsiaTheme="minorEastAsia" w:hint="eastAsia"/>
                <w:bCs/>
                <w:lang w:eastAsia="zh-CN"/>
              </w:rPr>
              <w:t xml:space="preserve">can </w:t>
            </w:r>
            <w:r>
              <w:rPr>
                <w:rFonts w:eastAsiaTheme="minorEastAsia"/>
                <w:bCs/>
                <w:lang w:eastAsia="zh-CN"/>
              </w:rPr>
              <w:t>enable gNB to flexibly allocate BD/CCE to one or more co-scheduled cells, and avoid overloading BD/CCE to a certain co-scheduled cell or scheduling cell.</w:t>
            </w:r>
          </w:p>
        </w:tc>
      </w:tr>
      <w:tr w:rsidR="0035490D" w14:paraId="324BC9A4" w14:textId="77777777">
        <w:tc>
          <w:tcPr>
            <w:tcW w:w="2009" w:type="dxa"/>
          </w:tcPr>
          <w:p w14:paraId="26492841" w14:textId="77777777" w:rsidR="0035490D" w:rsidRDefault="00832849">
            <w:pPr>
              <w:wordWrap/>
              <w:jc w:val="left"/>
              <w:rPr>
                <w:bCs/>
                <w:lang w:eastAsia="zh-CN"/>
              </w:rPr>
            </w:pPr>
            <w:r>
              <w:rPr>
                <w:rFonts w:eastAsia="PMingLiU" w:hint="eastAsia"/>
                <w:bCs/>
                <w:lang w:eastAsia="zh-TW"/>
              </w:rPr>
              <w:t>M</w:t>
            </w:r>
            <w:r>
              <w:rPr>
                <w:rFonts w:eastAsia="PMingLiU"/>
                <w:bCs/>
                <w:lang w:eastAsia="zh-TW"/>
              </w:rPr>
              <w:t>TK</w:t>
            </w:r>
          </w:p>
        </w:tc>
        <w:tc>
          <w:tcPr>
            <w:tcW w:w="7353" w:type="dxa"/>
          </w:tcPr>
          <w:p w14:paraId="5F9A0201" w14:textId="77777777" w:rsidR="0035490D" w:rsidRDefault="00832849">
            <w:pPr>
              <w:wordWrap/>
              <w:jc w:val="left"/>
              <w:rPr>
                <w:bCs/>
                <w:lang w:eastAsia="zh-CN"/>
              </w:rPr>
            </w:pPr>
            <w:r>
              <w:rPr>
                <w:rFonts w:eastAsia="PMingLiU" w:hint="eastAsia"/>
                <w:bCs/>
                <w:lang w:eastAsia="zh-TW"/>
              </w:rPr>
              <w:t>F</w:t>
            </w:r>
            <w:r>
              <w:rPr>
                <w:rFonts w:eastAsia="PMingLiU"/>
                <w:bCs/>
                <w:lang w:eastAsia="zh-TW"/>
              </w:rPr>
              <w:t>ine with the proposal. Also fine with Samsung’s revision.</w:t>
            </w:r>
          </w:p>
        </w:tc>
      </w:tr>
      <w:tr w:rsidR="0035490D" w14:paraId="35E03D98" w14:textId="77777777">
        <w:tc>
          <w:tcPr>
            <w:tcW w:w="2009" w:type="dxa"/>
          </w:tcPr>
          <w:p w14:paraId="208353EC" w14:textId="77777777" w:rsidR="0035490D" w:rsidRDefault="00832849">
            <w:pPr>
              <w:wordWrap/>
              <w:rPr>
                <w:bCs/>
              </w:rPr>
            </w:pPr>
            <w:r>
              <w:rPr>
                <w:rFonts w:eastAsia="MS Mincho" w:hint="eastAsia"/>
                <w:bCs/>
                <w:lang w:eastAsia="ja-JP"/>
              </w:rPr>
              <w:lastRenderedPageBreak/>
              <w:t>Q</w:t>
            </w:r>
            <w:r>
              <w:rPr>
                <w:rFonts w:eastAsia="MS Mincho"/>
                <w:bCs/>
                <w:lang w:eastAsia="ja-JP"/>
              </w:rPr>
              <w:t>ualcomm</w:t>
            </w:r>
          </w:p>
        </w:tc>
        <w:tc>
          <w:tcPr>
            <w:tcW w:w="7353" w:type="dxa"/>
          </w:tcPr>
          <w:p w14:paraId="6937592D" w14:textId="77777777" w:rsidR="0035490D" w:rsidRDefault="00832849">
            <w:pPr>
              <w:wordWrap/>
              <w:jc w:val="left"/>
              <w:rPr>
                <w:rFonts w:eastAsia="MS Mincho"/>
                <w:bCs/>
                <w:lang w:eastAsia="ja-JP"/>
              </w:rPr>
            </w:pPr>
            <w:r>
              <w:rPr>
                <w:rFonts w:eastAsia="MS Mincho" w:hint="eastAsia"/>
                <w:bCs/>
                <w:lang w:eastAsia="ja-JP"/>
              </w:rPr>
              <w:t>W</w:t>
            </w:r>
            <w:r>
              <w:rPr>
                <w:rFonts w:eastAsia="MS Mincho"/>
                <w:bCs/>
                <w:lang w:eastAsia="ja-JP"/>
              </w:rPr>
              <w:t xml:space="preserve">e are not OK with the proposal. </w:t>
            </w:r>
          </w:p>
          <w:p w14:paraId="0B650864" w14:textId="77777777" w:rsidR="0035490D" w:rsidRDefault="00832849">
            <w:pPr>
              <w:wordWrap/>
              <w:jc w:val="left"/>
              <w:rPr>
                <w:rFonts w:eastAsia="MS Mincho"/>
                <w:bCs/>
                <w:lang w:eastAsia="ja-JP"/>
              </w:rPr>
            </w:pPr>
            <w:r>
              <w:rPr>
                <w:rFonts w:eastAsia="MS Mincho"/>
                <w:bCs/>
                <w:lang w:eastAsia="ja-JP"/>
              </w:rPr>
              <w:t xml:space="preserve">Alt.2 and Alt.4 mandate high UE complexity. Alt.3 assumes that the existing per-cell BD/CCE budget no longer exists and is replaced by per-multi-cell BD/CCE budget. </w:t>
            </w:r>
          </w:p>
          <w:p w14:paraId="3DFF8D2A" w14:textId="77777777" w:rsidR="0035490D" w:rsidRDefault="0035490D">
            <w:pPr>
              <w:wordWrap/>
              <w:jc w:val="left"/>
              <w:rPr>
                <w:rFonts w:eastAsia="MS Mincho"/>
                <w:bCs/>
                <w:lang w:eastAsia="ja-JP"/>
              </w:rPr>
            </w:pPr>
          </w:p>
          <w:p w14:paraId="0FD75DE0" w14:textId="77777777" w:rsidR="0035490D" w:rsidRDefault="00832849">
            <w:pPr>
              <w:wordWrap/>
              <w:jc w:val="left"/>
              <w:rPr>
                <w:rFonts w:eastAsia="MS Mincho"/>
                <w:bCs/>
                <w:lang w:eastAsia="ja-JP"/>
              </w:rPr>
            </w:pPr>
            <w:r>
              <w:rPr>
                <w:rFonts w:eastAsia="MS Mincho"/>
                <w:bCs/>
                <w:lang w:eastAsia="ja-JP"/>
              </w:rPr>
              <w:t>Similar to the DCI size budget/counting, we propose to adopt BD/CCE budget/counting per scheduled cell or per CIF/</w:t>
            </w:r>
            <w:proofErr w:type="spellStart"/>
            <w:r>
              <w:rPr>
                <w:rFonts w:eastAsia="MS Mincho"/>
                <w:bCs/>
                <w:lang w:eastAsia="ja-JP"/>
              </w:rPr>
              <w:t>nCI</w:t>
            </w:r>
            <w:proofErr w:type="spellEnd"/>
            <w:r>
              <w:rPr>
                <w:rFonts w:eastAsia="MS Mincho"/>
                <w:bCs/>
                <w:lang w:eastAsia="ja-JP"/>
              </w:rPr>
              <w:t xml:space="preserve"> value based on the UE capability signalling.</w:t>
            </w:r>
          </w:p>
          <w:p w14:paraId="54391724" w14:textId="77777777" w:rsidR="0035490D" w:rsidRDefault="0035490D">
            <w:pPr>
              <w:wordWrap/>
              <w:jc w:val="left"/>
              <w:rPr>
                <w:rFonts w:eastAsia="MS Mincho"/>
                <w:bCs/>
                <w:lang w:eastAsia="ja-JP"/>
              </w:rPr>
            </w:pPr>
          </w:p>
          <w:p w14:paraId="2D39A5D5" w14:textId="77777777" w:rsidR="0035490D" w:rsidRDefault="00832849">
            <w:pPr>
              <w:wordWrap/>
              <w:jc w:val="left"/>
              <w:rPr>
                <w:rFonts w:eastAsia="MS Mincho"/>
                <w:bCs/>
                <w:lang w:eastAsia="ja-JP"/>
              </w:rPr>
            </w:pPr>
            <w:r>
              <w:rPr>
                <w:rFonts w:eastAsia="MS Mincho" w:hint="eastAsia"/>
                <w:bCs/>
                <w:lang w:eastAsia="ja-JP"/>
              </w:rPr>
              <w:t>T</w:t>
            </w:r>
            <w:r>
              <w:rPr>
                <w:rFonts w:eastAsia="MS Mincho"/>
                <w:bCs/>
                <w:lang w:eastAsia="ja-JP"/>
              </w:rPr>
              <w:t>ake the same examples as for DCI size counting/budget, for the following configuration, BD/CCE counting/budget can be per scheduled cell.</w:t>
            </w:r>
          </w:p>
          <w:p w14:paraId="179BA97C" w14:textId="77777777" w:rsidR="0035490D" w:rsidRDefault="00832849">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1: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1 is assigned to DCI 0_X/1_X for multi-cell scheduling on CC1-CC2</w:t>
            </w:r>
          </w:p>
          <w:tbl>
            <w:tblPr>
              <w:tblStyle w:val="TableGrid"/>
              <w:tblW w:w="0" w:type="auto"/>
              <w:jc w:val="center"/>
              <w:tblLook w:val="04A0" w:firstRow="1" w:lastRow="0" w:firstColumn="1" w:lastColumn="0" w:noHBand="0" w:noVBand="1"/>
            </w:tblPr>
            <w:tblGrid>
              <w:gridCol w:w="2122"/>
              <w:gridCol w:w="2122"/>
              <w:gridCol w:w="2538"/>
            </w:tblGrid>
            <w:tr w:rsidR="0035490D" w14:paraId="48F595B0" w14:textId="77777777">
              <w:trPr>
                <w:jc w:val="center"/>
              </w:trPr>
              <w:tc>
                <w:tcPr>
                  <w:tcW w:w="2122" w:type="dxa"/>
                  <w:shd w:val="clear" w:color="auto" w:fill="FBE4D5" w:themeFill="accent2" w:themeFillTint="33"/>
                  <w:vAlign w:val="center"/>
                </w:tcPr>
                <w:p w14:paraId="49C1AA00"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25A3A56F"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38" w:type="dxa"/>
                  <w:shd w:val="clear" w:color="auto" w:fill="FBE4D5" w:themeFill="accent2" w:themeFillTint="33"/>
                  <w:vAlign w:val="center"/>
                </w:tcPr>
                <w:p w14:paraId="120E483A"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1C7F0404" w14:textId="77777777">
              <w:trPr>
                <w:jc w:val="center"/>
              </w:trPr>
              <w:tc>
                <w:tcPr>
                  <w:tcW w:w="2122" w:type="dxa"/>
                  <w:vMerge w:val="restart"/>
                  <w:vAlign w:val="center"/>
                </w:tcPr>
                <w:p w14:paraId="107C58C2" w14:textId="77777777" w:rsidR="0035490D" w:rsidRDefault="00832849">
                  <w:pPr>
                    <w:rPr>
                      <w:rFonts w:eastAsia="MS Mincho"/>
                      <w:bCs/>
                      <w:sz w:val="16"/>
                      <w:szCs w:val="20"/>
                      <w:lang w:val="en-US" w:eastAsia="ja-JP"/>
                    </w:rPr>
                  </w:pPr>
                  <w:r>
                    <w:rPr>
                      <w:rFonts w:eastAsia="MS Mincho"/>
                      <w:bCs/>
                      <w:sz w:val="16"/>
                      <w:szCs w:val="20"/>
                      <w:lang w:val="en-US" w:eastAsia="ja-JP"/>
                    </w:rPr>
                    <w:t>0</w:t>
                  </w:r>
                </w:p>
              </w:tc>
              <w:tc>
                <w:tcPr>
                  <w:tcW w:w="2122" w:type="dxa"/>
                  <w:vAlign w:val="center"/>
                </w:tcPr>
                <w:p w14:paraId="0D65B976"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538" w:type="dxa"/>
                  <w:vAlign w:val="center"/>
                </w:tcPr>
                <w:p w14:paraId="12889313"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6BFFCBCE" w14:textId="77777777">
              <w:trPr>
                <w:jc w:val="center"/>
              </w:trPr>
              <w:tc>
                <w:tcPr>
                  <w:tcW w:w="2122" w:type="dxa"/>
                  <w:vMerge/>
                  <w:vAlign w:val="center"/>
                </w:tcPr>
                <w:p w14:paraId="4FC9C533" w14:textId="77777777" w:rsidR="0035490D" w:rsidRDefault="0035490D">
                  <w:pPr>
                    <w:rPr>
                      <w:rFonts w:eastAsia="MS Mincho"/>
                      <w:bCs/>
                      <w:sz w:val="16"/>
                      <w:szCs w:val="20"/>
                      <w:lang w:val="en-US" w:eastAsia="ja-JP"/>
                    </w:rPr>
                  </w:pPr>
                </w:p>
              </w:tc>
              <w:tc>
                <w:tcPr>
                  <w:tcW w:w="2122" w:type="dxa"/>
                  <w:vAlign w:val="center"/>
                </w:tcPr>
                <w:p w14:paraId="0A9F14C4"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p>
              </w:tc>
              <w:tc>
                <w:tcPr>
                  <w:tcW w:w="2538" w:type="dxa"/>
                  <w:vAlign w:val="center"/>
                </w:tcPr>
                <w:p w14:paraId="13EC5183"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1</w:t>
                  </w:r>
                  <w:r>
                    <w:rPr>
                      <w:rFonts w:eastAsia="MS Mincho"/>
                      <w:bCs/>
                      <w:sz w:val="16"/>
                      <w:szCs w:val="20"/>
                      <w:lang w:val="en-US" w:eastAsia="ja-JP"/>
                    </w:rPr>
                    <w:t>, 2} for DCI 0_X/1_X</w:t>
                  </w:r>
                </w:p>
              </w:tc>
            </w:tr>
          </w:tbl>
          <w:p w14:paraId="4F3A8709" w14:textId="77777777" w:rsidR="0035490D" w:rsidRDefault="0035490D">
            <w:pPr>
              <w:jc w:val="center"/>
              <w:rPr>
                <w:rFonts w:eastAsia="MS Mincho"/>
                <w:bCs/>
                <w:sz w:val="16"/>
                <w:szCs w:val="20"/>
                <w:lang w:val="en-US" w:eastAsia="ja-JP"/>
              </w:rPr>
            </w:pPr>
          </w:p>
          <w:p w14:paraId="135B3F03" w14:textId="77777777" w:rsidR="0035490D" w:rsidRDefault="00832849">
            <w:pPr>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2: CIF/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 = 0 is shared by DCI 0_X/1_X for multi-cell scheduling on CC0-CC2 and legacy DCI</w:t>
            </w:r>
          </w:p>
          <w:tbl>
            <w:tblPr>
              <w:tblStyle w:val="TableGrid"/>
              <w:tblW w:w="0" w:type="auto"/>
              <w:jc w:val="center"/>
              <w:tblLook w:val="04A0" w:firstRow="1" w:lastRow="0" w:firstColumn="1" w:lastColumn="0" w:noHBand="0" w:noVBand="1"/>
            </w:tblPr>
            <w:tblGrid>
              <w:gridCol w:w="2122"/>
              <w:gridCol w:w="2122"/>
              <w:gridCol w:w="2549"/>
            </w:tblGrid>
            <w:tr w:rsidR="0035490D" w14:paraId="64D95FFC" w14:textId="77777777">
              <w:trPr>
                <w:jc w:val="center"/>
              </w:trPr>
              <w:tc>
                <w:tcPr>
                  <w:tcW w:w="2122" w:type="dxa"/>
                  <w:shd w:val="clear" w:color="auto" w:fill="FBE4D5" w:themeFill="accent2" w:themeFillTint="33"/>
                  <w:vAlign w:val="center"/>
                </w:tcPr>
                <w:p w14:paraId="2E8D084B"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7383F38B"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549" w:type="dxa"/>
                  <w:shd w:val="clear" w:color="auto" w:fill="FBE4D5" w:themeFill="accent2" w:themeFillTint="33"/>
                  <w:vAlign w:val="center"/>
                </w:tcPr>
                <w:p w14:paraId="28231495"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7C7FFA5F" w14:textId="77777777">
              <w:trPr>
                <w:jc w:val="center"/>
              </w:trPr>
              <w:tc>
                <w:tcPr>
                  <w:tcW w:w="2122" w:type="dxa"/>
                  <w:vAlign w:val="center"/>
                </w:tcPr>
                <w:p w14:paraId="024427CF"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0BB7DAD6"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549" w:type="dxa"/>
                  <w:vAlign w:val="center"/>
                </w:tcPr>
                <w:p w14:paraId="275304C9"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p w14:paraId="36EB509A"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54B50F8A" w14:textId="77777777" w:rsidR="0035490D" w:rsidRDefault="0035490D">
            <w:pPr>
              <w:jc w:val="left"/>
              <w:rPr>
                <w:rFonts w:eastAsia="MS Mincho"/>
                <w:bCs/>
                <w:lang w:val="en-US" w:eastAsia="ja-JP"/>
              </w:rPr>
            </w:pPr>
          </w:p>
          <w:p w14:paraId="4121F2E1" w14:textId="77777777" w:rsidR="0035490D" w:rsidRDefault="00832849">
            <w:pPr>
              <w:wordWrap/>
              <w:jc w:val="left"/>
              <w:rPr>
                <w:rFonts w:eastAsia="MS Mincho"/>
                <w:bCs/>
                <w:lang w:val="en-US" w:eastAsia="ja-JP"/>
              </w:rPr>
            </w:pPr>
            <w:r>
              <w:rPr>
                <w:rFonts w:eastAsia="MS Mincho" w:hint="eastAsia"/>
                <w:bCs/>
                <w:lang w:val="en-US" w:eastAsia="ja-JP"/>
              </w:rPr>
              <w:t>O</w:t>
            </w:r>
            <w:r>
              <w:rPr>
                <w:rFonts w:eastAsia="MS Mincho"/>
                <w:bCs/>
                <w:lang w:val="en-US" w:eastAsia="ja-JP"/>
              </w:rPr>
              <w:t>n the other hand, for the following configuration, BD/CCE counting/budget should be per CIF/</w:t>
            </w:r>
            <w:proofErr w:type="spellStart"/>
            <w:r>
              <w:rPr>
                <w:rFonts w:eastAsia="MS Mincho"/>
                <w:bCs/>
                <w:lang w:val="en-US" w:eastAsia="ja-JP"/>
              </w:rPr>
              <w:t>nCI</w:t>
            </w:r>
            <w:proofErr w:type="spellEnd"/>
            <w:r>
              <w:rPr>
                <w:rFonts w:eastAsia="MS Mincho"/>
                <w:bCs/>
                <w:lang w:val="en-US" w:eastAsia="ja-JP"/>
              </w:rPr>
              <w:t xml:space="preserve"> value: otherwise it is very difficult to manage the budget and overbooking.</w:t>
            </w:r>
          </w:p>
          <w:p w14:paraId="4E6F8218" w14:textId="77777777" w:rsidR="0035490D" w:rsidRDefault="00832849">
            <w:pPr>
              <w:wordWrap/>
              <w:jc w:val="center"/>
              <w:rPr>
                <w:rFonts w:eastAsia="MS Mincho"/>
                <w:bCs/>
                <w:sz w:val="16"/>
                <w:szCs w:val="20"/>
                <w:lang w:val="en-US" w:eastAsia="ja-JP"/>
              </w:rPr>
            </w:pPr>
            <w:r>
              <w:rPr>
                <w:rFonts w:eastAsia="MS Mincho" w:hint="eastAsia"/>
                <w:bCs/>
                <w:sz w:val="16"/>
                <w:szCs w:val="20"/>
                <w:lang w:val="en-US" w:eastAsia="ja-JP"/>
              </w:rPr>
              <w:t>T</w:t>
            </w:r>
            <w:r>
              <w:rPr>
                <w:rFonts w:eastAsia="MS Mincho"/>
                <w:bCs/>
                <w:sz w:val="16"/>
                <w:szCs w:val="20"/>
                <w:lang w:val="en-US" w:eastAsia="ja-JP"/>
              </w:rPr>
              <w:t>able 3: One value for DCI format 0_X/1_X and the other values for legacy cross-carrier scheduling</w:t>
            </w:r>
          </w:p>
          <w:tbl>
            <w:tblPr>
              <w:tblStyle w:val="TableGrid"/>
              <w:tblW w:w="0" w:type="auto"/>
              <w:jc w:val="center"/>
              <w:tblLook w:val="04A0" w:firstRow="1" w:lastRow="0" w:firstColumn="1" w:lastColumn="0" w:noHBand="0" w:noVBand="1"/>
            </w:tblPr>
            <w:tblGrid>
              <w:gridCol w:w="2122"/>
              <w:gridCol w:w="2122"/>
              <w:gridCol w:w="2490"/>
            </w:tblGrid>
            <w:tr w:rsidR="0035490D" w14:paraId="6139EFA0" w14:textId="77777777">
              <w:trPr>
                <w:jc w:val="center"/>
              </w:trPr>
              <w:tc>
                <w:tcPr>
                  <w:tcW w:w="2122" w:type="dxa"/>
                  <w:shd w:val="clear" w:color="auto" w:fill="FBE4D5" w:themeFill="accent2" w:themeFillTint="33"/>
                  <w:vAlign w:val="center"/>
                </w:tcPr>
                <w:p w14:paraId="26DEC330" w14:textId="77777777" w:rsidR="0035490D" w:rsidRDefault="00832849">
                  <w:pPr>
                    <w:rPr>
                      <w:rFonts w:eastAsia="MS Mincho"/>
                      <w:bCs/>
                      <w:sz w:val="16"/>
                      <w:szCs w:val="20"/>
                      <w:lang w:val="en-US" w:eastAsia="ja-JP"/>
                    </w:rPr>
                  </w:pPr>
                  <w:r>
                    <w:rPr>
                      <w:rFonts w:eastAsia="MS Mincho" w:hint="eastAsia"/>
                      <w:bCs/>
                      <w:sz w:val="16"/>
                      <w:szCs w:val="20"/>
                      <w:lang w:val="en-US" w:eastAsia="ja-JP"/>
                    </w:rPr>
                    <w:t>S</w:t>
                  </w:r>
                  <w:r>
                    <w:rPr>
                      <w:rFonts w:eastAsia="MS Mincho"/>
                      <w:bCs/>
                      <w:sz w:val="16"/>
                      <w:szCs w:val="20"/>
                      <w:lang w:val="en-US" w:eastAsia="ja-JP"/>
                    </w:rPr>
                    <w:t>cheduling CC index</w:t>
                  </w:r>
                </w:p>
              </w:tc>
              <w:tc>
                <w:tcPr>
                  <w:tcW w:w="2122" w:type="dxa"/>
                  <w:shd w:val="clear" w:color="auto" w:fill="FBE4D5" w:themeFill="accent2" w:themeFillTint="33"/>
                  <w:vAlign w:val="center"/>
                </w:tcPr>
                <w:p w14:paraId="4AF2D490" w14:textId="77777777" w:rsidR="0035490D" w:rsidRDefault="00832849">
                  <w:pPr>
                    <w:rPr>
                      <w:rFonts w:eastAsia="MS Mincho"/>
                      <w:bCs/>
                      <w:sz w:val="16"/>
                      <w:szCs w:val="20"/>
                      <w:lang w:val="en-US" w:eastAsia="ja-JP"/>
                    </w:rPr>
                  </w:pPr>
                  <w:r>
                    <w:rPr>
                      <w:rFonts w:eastAsia="MS Mincho" w:hint="eastAsia"/>
                      <w:bCs/>
                      <w:sz w:val="16"/>
                      <w:szCs w:val="20"/>
                      <w:lang w:val="en-US" w:eastAsia="ja-JP"/>
                    </w:rPr>
                    <w:t>C</w:t>
                  </w:r>
                  <w:r>
                    <w:rPr>
                      <w:rFonts w:eastAsia="MS Mincho"/>
                      <w:bCs/>
                      <w:sz w:val="16"/>
                      <w:szCs w:val="20"/>
                      <w:lang w:val="en-US" w:eastAsia="ja-JP"/>
                    </w:rPr>
                    <w:t>IF/</w:t>
                  </w:r>
                  <w:proofErr w:type="spellStart"/>
                  <w:r>
                    <w:rPr>
                      <w:rFonts w:eastAsia="MS Mincho"/>
                      <w:bCs/>
                      <w:sz w:val="16"/>
                      <w:szCs w:val="20"/>
                      <w:lang w:val="en-US" w:eastAsia="ja-JP"/>
                    </w:rPr>
                    <w:t>nCI</w:t>
                  </w:r>
                  <w:proofErr w:type="spellEnd"/>
                  <w:r>
                    <w:rPr>
                      <w:rFonts w:eastAsia="MS Mincho"/>
                      <w:bCs/>
                      <w:sz w:val="16"/>
                      <w:szCs w:val="20"/>
                      <w:lang w:val="en-US" w:eastAsia="ja-JP"/>
                    </w:rPr>
                    <w:t xml:space="preserve"> value</w:t>
                  </w:r>
                </w:p>
              </w:tc>
              <w:tc>
                <w:tcPr>
                  <w:tcW w:w="2490" w:type="dxa"/>
                  <w:shd w:val="clear" w:color="auto" w:fill="FBE4D5" w:themeFill="accent2" w:themeFillTint="33"/>
                  <w:vAlign w:val="center"/>
                </w:tcPr>
                <w:p w14:paraId="60D18721" w14:textId="77777777" w:rsidR="0035490D" w:rsidRDefault="00832849">
                  <w:pPr>
                    <w:rPr>
                      <w:rFonts w:eastAsia="MS Mincho"/>
                      <w:bCs/>
                      <w:sz w:val="16"/>
                      <w:szCs w:val="20"/>
                      <w:lang w:val="en-US" w:eastAsia="ja-JP"/>
                    </w:rPr>
                  </w:pPr>
                  <w:r>
                    <w:rPr>
                      <w:rFonts w:eastAsia="MS Mincho" w:hint="eastAsia"/>
                      <w:bCs/>
                      <w:sz w:val="16"/>
                      <w:szCs w:val="20"/>
                      <w:lang w:val="en-US" w:eastAsia="ja-JP"/>
                    </w:rPr>
                    <w:t>A</w:t>
                  </w:r>
                  <w:r>
                    <w:rPr>
                      <w:rFonts w:eastAsia="MS Mincho"/>
                      <w:bCs/>
                      <w:sz w:val="16"/>
                      <w:szCs w:val="20"/>
                      <w:lang w:val="en-US" w:eastAsia="ja-JP"/>
                    </w:rPr>
                    <w:t>ssociated scheduled CC index(es)</w:t>
                  </w:r>
                </w:p>
              </w:tc>
            </w:tr>
            <w:tr w:rsidR="0035490D" w14:paraId="7C7274E9" w14:textId="77777777">
              <w:trPr>
                <w:jc w:val="center"/>
              </w:trPr>
              <w:tc>
                <w:tcPr>
                  <w:tcW w:w="2122" w:type="dxa"/>
                  <w:vMerge w:val="restart"/>
                  <w:vAlign w:val="center"/>
                </w:tcPr>
                <w:p w14:paraId="06AAC9E2"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122" w:type="dxa"/>
                  <w:vAlign w:val="center"/>
                </w:tcPr>
                <w:p w14:paraId="610FA722"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p>
              </w:tc>
              <w:tc>
                <w:tcPr>
                  <w:tcW w:w="2490" w:type="dxa"/>
                  <w:vAlign w:val="center"/>
                </w:tcPr>
                <w:p w14:paraId="308BC0DC" w14:textId="77777777" w:rsidR="0035490D" w:rsidRDefault="00832849">
                  <w:pPr>
                    <w:rPr>
                      <w:rFonts w:eastAsia="MS Mincho"/>
                      <w:bCs/>
                      <w:sz w:val="16"/>
                      <w:szCs w:val="20"/>
                      <w:lang w:val="en-US" w:eastAsia="ja-JP"/>
                    </w:rPr>
                  </w:pPr>
                  <w:r>
                    <w:rPr>
                      <w:rFonts w:eastAsia="MS Mincho" w:hint="eastAsia"/>
                      <w:bCs/>
                      <w:sz w:val="16"/>
                      <w:szCs w:val="20"/>
                      <w:lang w:val="en-US" w:eastAsia="ja-JP"/>
                    </w:rPr>
                    <w:t>0</w:t>
                  </w:r>
                  <w:r>
                    <w:rPr>
                      <w:rFonts w:eastAsia="MS Mincho"/>
                      <w:bCs/>
                      <w:sz w:val="16"/>
                      <w:szCs w:val="20"/>
                      <w:lang w:val="en-US" w:eastAsia="ja-JP"/>
                    </w:rPr>
                    <w:t xml:space="preserve"> for legacy DCI</w:t>
                  </w:r>
                </w:p>
              </w:tc>
            </w:tr>
            <w:tr w:rsidR="0035490D" w14:paraId="2AC548BA" w14:textId="77777777">
              <w:trPr>
                <w:jc w:val="center"/>
              </w:trPr>
              <w:tc>
                <w:tcPr>
                  <w:tcW w:w="2122" w:type="dxa"/>
                  <w:vMerge/>
                  <w:vAlign w:val="center"/>
                </w:tcPr>
                <w:p w14:paraId="4DFC094D" w14:textId="77777777" w:rsidR="0035490D" w:rsidRDefault="0035490D">
                  <w:pPr>
                    <w:rPr>
                      <w:rFonts w:eastAsia="MS Mincho"/>
                      <w:bCs/>
                      <w:sz w:val="16"/>
                      <w:szCs w:val="20"/>
                      <w:lang w:val="en-US" w:eastAsia="ja-JP"/>
                    </w:rPr>
                  </w:pPr>
                </w:p>
              </w:tc>
              <w:tc>
                <w:tcPr>
                  <w:tcW w:w="2122" w:type="dxa"/>
                  <w:vAlign w:val="center"/>
                </w:tcPr>
                <w:p w14:paraId="58FDB626"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p>
              </w:tc>
              <w:tc>
                <w:tcPr>
                  <w:tcW w:w="2490" w:type="dxa"/>
                  <w:vAlign w:val="center"/>
                </w:tcPr>
                <w:p w14:paraId="1841AE38" w14:textId="77777777" w:rsidR="0035490D" w:rsidRDefault="00832849">
                  <w:pPr>
                    <w:rPr>
                      <w:rFonts w:eastAsia="MS Mincho"/>
                      <w:bCs/>
                      <w:sz w:val="16"/>
                      <w:szCs w:val="20"/>
                      <w:lang w:val="en-US" w:eastAsia="ja-JP"/>
                    </w:rPr>
                  </w:pPr>
                  <w:r>
                    <w:rPr>
                      <w:rFonts w:eastAsia="MS Mincho" w:hint="eastAsia"/>
                      <w:bCs/>
                      <w:sz w:val="16"/>
                      <w:szCs w:val="20"/>
                      <w:lang w:val="en-US" w:eastAsia="ja-JP"/>
                    </w:rPr>
                    <w:t>1</w:t>
                  </w:r>
                  <w:r>
                    <w:rPr>
                      <w:rFonts w:eastAsia="MS Mincho"/>
                      <w:bCs/>
                      <w:sz w:val="16"/>
                      <w:szCs w:val="20"/>
                      <w:lang w:val="en-US" w:eastAsia="ja-JP"/>
                    </w:rPr>
                    <w:t xml:space="preserve"> for legacy DCI</w:t>
                  </w:r>
                </w:p>
              </w:tc>
            </w:tr>
            <w:tr w:rsidR="0035490D" w14:paraId="7E41FFFE" w14:textId="77777777">
              <w:trPr>
                <w:jc w:val="center"/>
              </w:trPr>
              <w:tc>
                <w:tcPr>
                  <w:tcW w:w="2122" w:type="dxa"/>
                  <w:vMerge/>
                  <w:vAlign w:val="center"/>
                </w:tcPr>
                <w:p w14:paraId="6D83CBC1" w14:textId="77777777" w:rsidR="0035490D" w:rsidRDefault="0035490D">
                  <w:pPr>
                    <w:rPr>
                      <w:rFonts w:eastAsia="MS Mincho"/>
                      <w:bCs/>
                      <w:sz w:val="16"/>
                      <w:szCs w:val="20"/>
                      <w:lang w:val="en-US" w:eastAsia="ja-JP"/>
                    </w:rPr>
                  </w:pPr>
                </w:p>
              </w:tc>
              <w:tc>
                <w:tcPr>
                  <w:tcW w:w="2122" w:type="dxa"/>
                  <w:vAlign w:val="center"/>
                </w:tcPr>
                <w:p w14:paraId="742C9030" w14:textId="77777777" w:rsidR="0035490D" w:rsidRDefault="00832849">
                  <w:pPr>
                    <w:rPr>
                      <w:rFonts w:eastAsia="MS Mincho"/>
                      <w:bCs/>
                      <w:sz w:val="16"/>
                      <w:szCs w:val="20"/>
                      <w:lang w:val="en-US" w:eastAsia="ja-JP"/>
                    </w:rPr>
                  </w:pPr>
                  <w:r>
                    <w:rPr>
                      <w:rFonts w:eastAsia="MS Mincho" w:hint="eastAsia"/>
                      <w:bCs/>
                      <w:sz w:val="16"/>
                      <w:szCs w:val="20"/>
                      <w:lang w:val="en-US" w:eastAsia="ja-JP"/>
                    </w:rPr>
                    <w:t>2</w:t>
                  </w:r>
                </w:p>
              </w:tc>
              <w:tc>
                <w:tcPr>
                  <w:tcW w:w="2490" w:type="dxa"/>
                  <w:vAlign w:val="center"/>
                </w:tcPr>
                <w:p w14:paraId="6CA482FC" w14:textId="77777777" w:rsidR="0035490D" w:rsidRDefault="00832849">
                  <w:pPr>
                    <w:rPr>
                      <w:rFonts w:eastAsia="MS Mincho"/>
                      <w:bCs/>
                      <w:sz w:val="16"/>
                      <w:szCs w:val="20"/>
                      <w:lang w:val="en-US" w:eastAsia="ja-JP"/>
                    </w:rPr>
                  </w:pPr>
                  <w:r>
                    <w:rPr>
                      <w:rFonts w:eastAsia="MS Mincho" w:hint="eastAsia"/>
                      <w:bCs/>
                      <w:sz w:val="16"/>
                      <w:szCs w:val="20"/>
                      <w:lang w:val="en-US" w:eastAsia="ja-JP"/>
                    </w:rPr>
                    <w:t>2</w:t>
                  </w:r>
                  <w:r>
                    <w:rPr>
                      <w:rFonts w:eastAsia="MS Mincho"/>
                      <w:bCs/>
                      <w:sz w:val="16"/>
                      <w:szCs w:val="20"/>
                      <w:lang w:val="en-US" w:eastAsia="ja-JP"/>
                    </w:rPr>
                    <w:t xml:space="preserve"> for legacy DCI</w:t>
                  </w:r>
                </w:p>
              </w:tc>
            </w:tr>
            <w:tr w:rsidR="0035490D" w14:paraId="11B8AF9D" w14:textId="77777777">
              <w:trPr>
                <w:jc w:val="center"/>
              </w:trPr>
              <w:tc>
                <w:tcPr>
                  <w:tcW w:w="2122" w:type="dxa"/>
                  <w:vMerge/>
                  <w:vAlign w:val="center"/>
                </w:tcPr>
                <w:p w14:paraId="4506BC9E" w14:textId="77777777" w:rsidR="0035490D" w:rsidRDefault="0035490D">
                  <w:pPr>
                    <w:rPr>
                      <w:rFonts w:eastAsia="MS Mincho"/>
                      <w:bCs/>
                      <w:sz w:val="16"/>
                      <w:szCs w:val="20"/>
                      <w:lang w:val="en-US" w:eastAsia="ja-JP"/>
                    </w:rPr>
                  </w:pPr>
                </w:p>
              </w:tc>
              <w:tc>
                <w:tcPr>
                  <w:tcW w:w="2122" w:type="dxa"/>
                  <w:vAlign w:val="center"/>
                </w:tcPr>
                <w:p w14:paraId="2E7ED14A" w14:textId="77777777" w:rsidR="0035490D" w:rsidRDefault="00832849">
                  <w:pPr>
                    <w:rPr>
                      <w:rFonts w:eastAsia="MS Mincho"/>
                      <w:bCs/>
                      <w:sz w:val="16"/>
                      <w:szCs w:val="20"/>
                      <w:lang w:val="en-US" w:eastAsia="ja-JP"/>
                    </w:rPr>
                  </w:pPr>
                  <w:r>
                    <w:rPr>
                      <w:rFonts w:eastAsia="MS Mincho" w:hint="eastAsia"/>
                      <w:bCs/>
                      <w:sz w:val="16"/>
                      <w:szCs w:val="20"/>
                      <w:lang w:val="en-US" w:eastAsia="ja-JP"/>
                    </w:rPr>
                    <w:t>3</w:t>
                  </w:r>
                </w:p>
              </w:tc>
              <w:tc>
                <w:tcPr>
                  <w:tcW w:w="2490" w:type="dxa"/>
                  <w:vAlign w:val="center"/>
                </w:tcPr>
                <w:p w14:paraId="522FE032" w14:textId="77777777" w:rsidR="0035490D" w:rsidRDefault="00832849">
                  <w:pPr>
                    <w:rPr>
                      <w:rFonts w:eastAsia="MS Mincho"/>
                      <w:bCs/>
                      <w:sz w:val="16"/>
                      <w:szCs w:val="20"/>
                      <w:lang w:val="en-US" w:eastAsia="ja-JP"/>
                    </w:rPr>
                  </w:pPr>
                  <w:r>
                    <w:rPr>
                      <w:rFonts w:eastAsia="MS Mincho"/>
                      <w:bCs/>
                      <w:sz w:val="16"/>
                      <w:szCs w:val="20"/>
                      <w:lang w:val="en-US" w:eastAsia="ja-JP"/>
                    </w:rPr>
                    <w:t>{</w:t>
                  </w:r>
                  <w:r>
                    <w:rPr>
                      <w:rFonts w:eastAsia="MS Mincho" w:hint="eastAsia"/>
                      <w:bCs/>
                      <w:sz w:val="16"/>
                      <w:szCs w:val="20"/>
                      <w:lang w:val="en-US" w:eastAsia="ja-JP"/>
                    </w:rPr>
                    <w:t>0</w:t>
                  </w:r>
                  <w:r>
                    <w:rPr>
                      <w:rFonts w:eastAsia="MS Mincho"/>
                      <w:bCs/>
                      <w:sz w:val="16"/>
                      <w:szCs w:val="20"/>
                      <w:lang w:val="en-US" w:eastAsia="ja-JP"/>
                    </w:rPr>
                    <w:t>, 1, 2} for DCI 0_X/1_X</w:t>
                  </w:r>
                </w:p>
              </w:tc>
            </w:tr>
          </w:tbl>
          <w:p w14:paraId="7535DE84" w14:textId="77777777" w:rsidR="0035490D" w:rsidRDefault="0035490D">
            <w:pPr>
              <w:wordWrap/>
              <w:jc w:val="left"/>
              <w:rPr>
                <w:rFonts w:eastAsia="MS Mincho"/>
                <w:bCs/>
                <w:lang w:val="en-US" w:eastAsia="ja-JP"/>
              </w:rPr>
            </w:pPr>
          </w:p>
          <w:p w14:paraId="2EA66EE8" w14:textId="77777777" w:rsidR="0035490D" w:rsidRDefault="00832849">
            <w:pPr>
              <w:jc w:val="left"/>
              <w:rPr>
                <w:rFonts w:eastAsia="MS Mincho"/>
                <w:bCs/>
                <w:lang w:eastAsia="ja-JP"/>
              </w:rPr>
            </w:pPr>
            <w:r>
              <w:rPr>
                <w:rFonts w:eastAsia="MS Mincho"/>
                <w:bCs/>
                <w:lang w:eastAsia="ja-JP"/>
              </w:rPr>
              <w:t>With this understanding, we propose following as FL summarized above in our contribution.</w:t>
            </w:r>
          </w:p>
          <w:p w14:paraId="41F984FC" w14:textId="77777777" w:rsidR="0035490D" w:rsidRDefault="00832849">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b/>
                <w:bCs/>
                <w:i/>
                <w:iCs/>
                <w:lang w:eastAsia="ja-JP"/>
              </w:rPr>
              <w:t>Support Opt.1 (for a given scheduled cell, at most one CIF/</w:t>
            </w:r>
            <w:proofErr w:type="spellStart"/>
            <w:r>
              <w:rPr>
                <w:b/>
                <w:bCs/>
                <w:i/>
                <w:iCs/>
                <w:lang w:eastAsia="ja-JP"/>
              </w:rPr>
              <w:t>nCI</w:t>
            </w:r>
            <w:proofErr w:type="spellEnd"/>
            <w:r>
              <w:rPr>
                <w:b/>
                <w:bCs/>
                <w:i/>
                <w:iCs/>
                <w:lang w:eastAsia="ja-JP"/>
              </w:rPr>
              <w:t xml:space="preserve"> value is assigned)</w:t>
            </w:r>
          </w:p>
          <w:p w14:paraId="1C6F950F"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B</w:t>
            </w:r>
            <w:r>
              <w:rPr>
                <w:b/>
                <w:bCs/>
                <w:i/>
                <w:iCs/>
                <w:lang w:eastAsia="ja-JP"/>
              </w:rPr>
              <w:t>D/CCE/DCI-size budgets follow legacy (per scheduled cell)</w:t>
            </w:r>
          </w:p>
          <w:p w14:paraId="7FB62E4C" w14:textId="77777777" w:rsidR="0035490D" w:rsidRDefault="00832849">
            <w:pPr>
              <w:pStyle w:val="ListParagraph"/>
              <w:numPr>
                <w:ilvl w:val="1"/>
                <w:numId w:val="15"/>
              </w:numPr>
              <w:kinsoku/>
              <w:wordWrap/>
              <w:overflowPunct/>
              <w:adjustRightInd/>
              <w:spacing w:after="0" w:line="276" w:lineRule="auto"/>
              <w:ind w:leftChars="16" w:left="392"/>
              <w:jc w:val="both"/>
              <w:textAlignment w:val="auto"/>
              <w:rPr>
                <w:b/>
                <w:bCs/>
                <w:i/>
                <w:iCs/>
                <w:lang w:eastAsia="ja-JP"/>
              </w:rPr>
            </w:pPr>
            <w:r>
              <w:rPr>
                <w:rFonts w:hint="eastAsia"/>
                <w:b/>
                <w:bCs/>
                <w:i/>
                <w:iCs/>
                <w:lang w:eastAsia="ja-JP"/>
              </w:rPr>
              <w:t>I</w:t>
            </w:r>
            <w:r>
              <w:rPr>
                <w:b/>
                <w:bCs/>
                <w:i/>
                <w:iCs/>
                <w:lang w:eastAsia="ja-JP"/>
              </w:rPr>
              <w:t>f Opt.2 (for a given scheduled cell, more than one CIF/</w:t>
            </w:r>
            <w:proofErr w:type="spellStart"/>
            <w:r>
              <w:rPr>
                <w:b/>
                <w:bCs/>
                <w:i/>
                <w:iCs/>
                <w:lang w:eastAsia="ja-JP"/>
              </w:rPr>
              <w:t>nCI</w:t>
            </w:r>
            <w:proofErr w:type="spellEnd"/>
            <w:r>
              <w:rPr>
                <w:b/>
                <w:bCs/>
                <w:i/>
                <w:iCs/>
                <w:lang w:eastAsia="ja-JP"/>
              </w:rPr>
              <w:t xml:space="preserve"> values can be assigned) is supported</w:t>
            </w:r>
          </w:p>
          <w:p w14:paraId="0B1B0F40" w14:textId="77777777" w:rsidR="0035490D" w:rsidRDefault="00832849">
            <w:pPr>
              <w:widowControl/>
              <w:numPr>
                <w:ilvl w:val="2"/>
                <w:numId w:val="16"/>
              </w:numPr>
              <w:kinsoku/>
              <w:adjustRightInd/>
              <w:snapToGrid w:val="0"/>
              <w:ind w:leftChars="376" w:left="1112"/>
              <w:textAlignment w:val="auto"/>
              <w:rPr>
                <w:b/>
                <w:bCs/>
                <w:i/>
                <w:iCs/>
                <w:lang w:eastAsia="ja-JP"/>
              </w:rPr>
            </w:pPr>
            <w:r>
              <w:rPr>
                <w:b/>
                <w:bCs/>
                <w:i/>
                <w:iCs/>
                <w:lang w:eastAsia="ja-JP"/>
              </w:rPr>
              <w:t>BD/CCE/DCI-size budgets are per CIF/</w:t>
            </w:r>
            <w:proofErr w:type="spellStart"/>
            <w:r>
              <w:rPr>
                <w:b/>
                <w:bCs/>
                <w:i/>
                <w:iCs/>
                <w:lang w:eastAsia="ja-JP"/>
              </w:rPr>
              <w:t>nCI</w:t>
            </w:r>
            <w:proofErr w:type="spellEnd"/>
            <w:r>
              <w:rPr>
                <w:b/>
                <w:bCs/>
                <w:i/>
                <w:iCs/>
                <w:lang w:eastAsia="ja-JP"/>
              </w:rPr>
              <w:t xml:space="preserve"> value</w:t>
            </w:r>
          </w:p>
          <w:p w14:paraId="2824C49F"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E is able to report how many CIF/</w:t>
            </w:r>
            <w:proofErr w:type="spellStart"/>
            <w:r>
              <w:rPr>
                <w:b/>
                <w:bCs/>
                <w:i/>
                <w:iCs/>
                <w:lang w:eastAsia="ja-JP"/>
              </w:rPr>
              <w:t>nCI</w:t>
            </w:r>
            <w:proofErr w:type="spellEnd"/>
            <w:r>
              <w:rPr>
                <w:b/>
                <w:bCs/>
                <w:i/>
                <w:iCs/>
                <w:lang w:eastAsia="ja-JP"/>
              </w:rPr>
              <w:t xml:space="preserve"> value(s) can be associated to each scheduled cell</w:t>
            </w:r>
          </w:p>
          <w:p w14:paraId="2597CE59" w14:textId="77777777" w:rsidR="0035490D" w:rsidRDefault="00832849">
            <w:pPr>
              <w:pStyle w:val="ListParagraph"/>
              <w:numPr>
                <w:ilvl w:val="5"/>
                <w:numId w:val="23"/>
              </w:numPr>
              <w:kinsoku/>
              <w:wordWrap/>
              <w:overflowPunct/>
              <w:adjustRightInd/>
              <w:spacing w:after="0" w:line="276" w:lineRule="auto"/>
              <w:ind w:leftChars="526" w:left="1472"/>
              <w:jc w:val="both"/>
              <w:textAlignment w:val="auto"/>
              <w:rPr>
                <w:b/>
                <w:bCs/>
                <w:i/>
                <w:iCs/>
                <w:lang w:eastAsia="ja-JP"/>
              </w:rPr>
            </w:pPr>
            <w:r>
              <w:rPr>
                <w:rFonts w:hint="eastAsia"/>
                <w:b/>
                <w:bCs/>
                <w:i/>
                <w:iCs/>
                <w:lang w:eastAsia="ja-JP"/>
              </w:rPr>
              <w:t>M</w:t>
            </w:r>
            <w:r>
              <w:rPr>
                <w:b/>
                <w:bCs/>
                <w:i/>
                <w:iCs/>
                <w:lang w:eastAsia="ja-JP"/>
              </w:rPr>
              <w:t>inimum value is 1</w:t>
            </w:r>
          </w:p>
          <w:p w14:paraId="4BD3E3DA" w14:textId="77777777" w:rsidR="0035490D" w:rsidRDefault="00832849">
            <w:pPr>
              <w:widowControl/>
              <w:numPr>
                <w:ilvl w:val="2"/>
                <w:numId w:val="16"/>
              </w:numPr>
              <w:kinsoku/>
              <w:adjustRightInd/>
              <w:snapToGrid w:val="0"/>
              <w:ind w:leftChars="376" w:left="1112"/>
              <w:textAlignment w:val="auto"/>
              <w:rPr>
                <w:b/>
                <w:bCs/>
                <w:i/>
                <w:iCs/>
                <w:lang w:eastAsia="ja-JP"/>
              </w:rPr>
            </w:pPr>
            <w:r>
              <w:rPr>
                <w:rFonts w:hint="eastAsia"/>
                <w:b/>
                <w:bCs/>
                <w:i/>
                <w:iCs/>
                <w:lang w:eastAsia="ja-JP"/>
              </w:rPr>
              <w:t>U</w:t>
            </w:r>
            <w:r>
              <w:rPr>
                <w:b/>
                <w:bCs/>
                <w:i/>
                <w:iCs/>
                <w:lang w:eastAsia="ja-JP"/>
              </w:rPr>
              <w:t>E is able to report how many CIF/</w:t>
            </w:r>
            <w:proofErr w:type="spellStart"/>
            <w:r>
              <w:rPr>
                <w:b/>
                <w:bCs/>
                <w:i/>
                <w:iCs/>
                <w:lang w:eastAsia="ja-JP"/>
              </w:rPr>
              <w:t>nCI</w:t>
            </w:r>
            <w:proofErr w:type="spellEnd"/>
            <w:r>
              <w:rPr>
                <w:b/>
                <w:bCs/>
                <w:i/>
                <w:iCs/>
                <w:lang w:eastAsia="ja-JP"/>
              </w:rPr>
              <w:t xml:space="preserve"> value(s) can be configured to a scheduling cell for a set of scheduled cells</w:t>
            </w:r>
          </w:p>
          <w:p w14:paraId="1AD912E4" w14:textId="77777777" w:rsidR="0035490D" w:rsidRDefault="0035490D">
            <w:pPr>
              <w:wordWrap/>
              <w:jc w:val="left"/>
              <w:rPr>
                <w:rFonts w:eastAsia="MS Mincho"/>
                <w:bCs/>
                <w:lang w:eastAsia="ja-JP"/>
              </w:rPr>
            </w:pPr>
          </w:p>
          <w:p w14:paraId="14B66F80" w14:textId="77777777" w:rsidR="0035490D" w:rsidRDefault="0035490D">
            <w:pPr>
              <w:wordWrap/>
              <w:rPr>
                <w:lang w:val="en-US"/>
              </w:rPr>
            </w:pPr>
          </w:p>
        </w:tc>
      </w:tr>
      <w:tr w:rsidR="0035490D" w14:paraId="6A479BCD" w14:textId="77777777">
        <w:tc>
          <w:tcPr>
            <w:tcW w:w="2009" w:type="dxa"/>
          </w:tcPr>
          <w:p w14:paraId="76A7BD9E" w14:textId="77777777" w:rsidR="0035490D" w:rsidRDefault="00832849">
            <w:pPr>
              <w:wordWrap/>
              <w:rPr>
                <w:bCs/>
              </w:rPr>
            </w:pPr>
            <w:r>
              <w:rPr>
                <w:bCs/>
              </w:rPr>
              <w:t>Apple</w:t>
            </w:r>
          </w:p>
        </w:tc>
        <w:tc>
          <w:tcPr>
            <w:tcW w:w="7353" w:type="dxa"/>
          </w:tcPr>
          <w:p w14:paraId="1C224897" w14:textId="77777777" w:rsidR="0035490D" w:rsidRDefault="00832849">
            <w:pPr>
              <w:wordWrap/>
              <w:rPr>
                <w:lang w:val="en-US"/>
              </w:rPr>
            </w:pPr>
            <w:r>
              <w:rPr>
                <w:lang w:val="en-US"/>
              </w:rPr>
              <w:t>We are OK with it in principle.</w:t>
            </w:r>
          </w:p>
        </w:tc>
      </w:tr>
      <w:tr w:rsidR="0035490D" w14:paraId="21F7A66D" w14:textId="77777777">
        <w:tc>
          <w:tcPr>
            <w:tcW w:w="2009" w:type="dxa"/>
          </w:tcPr>
          <w:p w14:paraId="5830E43C" w14:textId="77777777" w:rsidR="0035490D" w:rsidRDefault="00832849">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6B0A6B0" w14:textId="77777777" w:rsidR="0035490D" w:rsidRDefault="00832849">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64077D6B" w14:textId="77777777">
        <w:tc>
          <w:tcPr>
            <w:tcW w:w="2009" w:type="dxa"/>
          </w:tcPr>
          <w:p w14:paraId="34B85A12" w14:textId="77777777" w:rsidR="0035490D" w:rsidRDefault="00832849">
            <w:pPr>
              <w:wordWrap/>
              <w:rPr>
                <w:rFonts w:eastAsia="MS Mincho"/>
                <w:bCs/>
                <w:lang w:val="en-US" w:eastAsia="zh-CN"/>
              </w:rPr>
            </w:pPr>
            <w:r>
              <w:rPr>
                <w:rFonts w:eastAsia="MS Mincho"/>
                <w:bCs/>
                <w:lang w:val="en-US" w:eastAsia="ja-JP"/>
              </w:rPr>
              <w:t>ZTE</w:t>
            </w:r>
          </w:p>
        </w:tc>
        <w:tc>
          <w:tcPr>
            <w:tcW w:w="7353" w:type="dxa"/>
          </w:tcPr>
          <w:p w14:paraId="1F644067" w14:textId="77777777" w:rsidR="0035490D" w:rsidRDefault="00832849">
            <w:pPr>
              <w:wordWrap/>
              <w:rPr>
                <w:rFonts w:eastAsia="MS Mincho"/>
                <w:bCs/>
                <w:lang w:val="en-US" w:eastAsia="zh-CN"/>
              </w:rPr>
            </w:pPr>
            <w:r>
              <w:rPr>
                <w:rFonts w:eastAsia="MS Mincho"/>
                <w:bCs/>
                <w:lang w:val="en-US" w:eastAsia="ja-JP"/>
              </w:rPr>
              <w:t xml:space="preserve">It is related to the search space configuration for the DCI format 0_X/1_X. We think this issue can be discussed after we have a clear picture on search space </w:t>
            </w:r>
            <w:proofErr w:type="gramStart"/>
            <w:r>
              <w:rPr>
                <w:rFonts w:eastAsia="MS Mincho"/>
                <w:bCs/>
                <w:lang w:val="en-US" w:eastAsia="ja-JP"/>
              </w:rPr>
              <w:t>configuration .</w:t>
            </w:r>
            <w:proofErr w:type="gramEnd"/>
          </w:p>
        </w:tc>
      </w:tr>
      <w:tr w:rsidR="0035490D" w14:paraId="5DDAF9DA" w14:textId="77777777">
        <w:tc>
          <w:tcPr>
            <w:tcW w:w="2009" w:type="dxa"/>
          </w:tcPr>
          <w:p w14:paraId="0E634F16" w14:textId="77777777" w:rsidR="0035490D" w:rsidRDefault="00832849">
            <w:pPr>
              <w:wordWrap/>
              <w:rPr>
                <w:rFonts w:eastAsiaTheme="minorEastAsia"/>
                <w:bCs/>
                <w:lang w:val="en-US" w:eastAsia="zh-CN"/>
              </w:rPr>
            </w:pPr>
            <w:r>
              <w:rPr>
                <w:rFonts w:eastAsiaTheme="minorEastAsia" w:hint="eastAsia"/>
                <w:bCs/>
                <w:lang w:eastAsia="zh-CN"/>
              </w:rPr>
              <w:t>v</w:t>
            </w:r>
            <w:r>
              <w:rPr>
                <w:rFonts w:eastAsiaTheme="minorEastAsia"/>
                <w:bCs/>
                <w:lang w:eastAsia="zh-CN"/>
              </w:rPr>
              <w:t>ivo</w:t>
            </w:r>
          </w:p>
        </w:tc>
        <w:tc>
          <w:tcPr>
            <w:tcW w:w="7353" w:type="dxa"/>
          </w:tcPr>
          <w:p w14:paraId="12DDB0F9" w14:textId="77777777" w:rsidR="0035490D" w:rsidRDefault="00832849">
            <w:pPr>
              <w:wordWrap/>
              <w:rPr>
                <w:rFonts w:eastAsiaTheme="minorEastAsia"/>
                <w:bCs/>
                <w:lang w:val="en-US" w:eastAsia="zh-CN"/>
              </w:rPr>
            </w:pPr>
            <w:r>
              <w:rPr>
                <w:rFonts w:eastAsiaTheme="minorEastAsia"/>
                <w:bCs/>
                <w:lang w:eastAsia="zh-CN"/>
              </w:rPr>
              <w:t xml:space="preserve">Ok </w:t>
            </w: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principle</w:t>
            </w:r>
            <w:r>
              <w:rPr>
                <w:rFonts w:eastAsiaTheme="minorEastAsia"/>
                <w:bCs/>
                <w:lang w:eastAsia="zh-CN"/>
              </w:rPr>
              <w:t>, for alt2/3, it should be clarified that ‘</w:t>
            </w:r>
            <w:r>
              <w:rPr>
                <w:lang w:val="en-US" w:eastAsia="en-US"/>
              </w:rPr>
              <w:t>co-scheduled cell</w:t>
            </w:r>
            <w:r>
              <w:rPr>
                <w:rFonts w:eastAsiaTheme="minorEastAsia"/>
                <w:bCs/>
                <w:lang w:eastAsia="zh-CN"/>
              </w:rPr>
              <w:t xml:space="preserve">’ refers to the potential </w:t>
            </w:r>
            <w:r>
              <w:rPr>
                <w:lang w:val="en-US" w:eastAsia="en-US"/>
              </w:rPr>
              <w:t>co-scheduled cell.</w:t>
            </w:r>
          </w:p>
        </w:tc>
      </w:tr>
      <w:tr w:rsidR="0035490D" w14:paraId="0090774A" w14:textId="77777777">
        <w:tc>
          <w:tcPr>
            <w:tcW w:w="2009" w:type="dxa"/>
          </w:tcPr>
          <w:p w14:paraId="34AFFF48" w14:textId="77777777" w:rsidR="0035490D" w:rsidRDefault="00832849">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EE133E3" w14:textId="77777777" w:rsidR="0035490D" w:rsidRDefault="00832849">
            <w:pPr>
              <w:rPr>
                <w:rFonts w:eastAsiaTheme="minorEastAsia"/>
                <w:bCs/>
                <w:lang w:eastAsia="zh-CN"/>
              </w:rPr>
            </w:pPr>
            <w:r>
              <w:rPr>
                <w:rFonts w:eastAsiaTheme="minorEastAsia"/>
                <w:bCs/>
                <w:lang w:val="en-US" w:eastAsia="zh-CN"/>
              </w:rPr>
              <w:t>Similar views as ZTE.</w:t>
            </w:r>
          </w:p>
        </w:tc>
      </w:tr>
      <w:tr w:rsidR="0035490D" w14:paraId="66F96240" w14:textId="77777777">
        <w:tc>
          <w:tcPr>
            <w:tcW w:w="2009" w:type="dxa"/>
          </w:tcPr>
          <w:p w14:paraId="413D13F8" w14:textId="77777777" w:rsidR="0035490D" w:rsidRDefault="0083284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F33F2E0" w14:textId="77777777" w:rsidR="0035490D" w:rsidRDefault="00832849">
            <w:pPr>
              <w:rPr>
                <w:rFonts w:eastAsiaTheme="minorEastAsia"/>
                <w:bCs/>
                <w:lang w:val="en-US" w:eastAsia="zh-CN"/>
              </w:rPr>
            </w:pPr>
            <w:r>
              <w:rPr>
                <w:rFonts w:eastAsiaTheme="minorEastAsia"/>
                <w:bCs/>
                <w:lang w:val="en-US" w:eastAsia="zh-CN"/>
              </w:rPr>
              <w:t>Support</w:t>
            </w:r>
          </w:p>
        </w:tc>
      </w:tr>
      <w:tr w:rsidR="0035490D" w14:paraId="31D260F5" w14:textId="77777777">
        <w:tc>
          <w:tcPr>
            <w:tcW w:w="2009" w:type="dxa"/>
          </w:tcPr>
          <w:p w14:paraId="083B1A27" w14:textId="77777777" w:rsidR="0035490D" w:rsidRDefault="00832849">
            <w:pPr>
              <w:rPr>
                <w:rFonts w:eastAsiaTheme="minorEastAsia"/>
                <w:bCs/>
                <w:lang w:val="en-US" w:eastAsia="zh-CN"/>
              </w:rPr>
            </w:pPr>
            <w:r>
              <w:rPr>
                <w:rFonts w:eastAsiaTheme="minorEastAsia"/>
                <w:bCs/>
                <w:lang w:val="en-US" w:eastAsia="zh-CN"/>
              </w:rPr>
              <w:t>Lenovo</w:t>
            </w:r>
          </w:p>
        </w:tc>
        <w:tc>
          <w:tcPr>
            <w:tcW w:w="7353" w:type="dxa"/>
          </w:tcPr>
          <w:p w14:paraId="5E670908" w14:textId="77777777" w:rsidR="0035490D" w:rsidRDefault="00832849">
            <w:pPr>
              <w:rPr>
                <w:rFonts w:eastAsiaTheme="minorEastAsia"/>
                <w:bCs/>
                <w:lang w:val="en-US" w:eastAsia="zh-CN"/>
              </w:rPr>
            </w:pPr>
            <w:r>
              <w:rPr>
                <w:rFonts w:eastAsiaTheme="minorEastAsia"/>
                <w:bCs/>
                <w:lang w:val="en-US" w:eastAsia="zh-CN"/>
              </w:rPr>
              <w:t>Support</w:t>
            </w:r>
          </w:p>
        </w:tc>
      </w:tr>
      <w:tr w:rsidR="0035490D" w14:paraId="1116A57F" w14:textId="77777777">
        <w:tc>
          <w:tcPr>
            <w:tcW w:w="2009" w:type="dxa"/>
          </w:tcPr>
          <w:p w14:paraId="6EDE63CE" w14:textId="77777777" w:rsidR="0035490D" w:rsidRDefault="00832849">
            <w:pPr>
              <w:rPr>
                <w:rFonts w:eastAsiaTheme="minorEastAsia"/>
                <w:bCs/>
                <w:lang w:val="en-US" w:eastAsia="zh-CN"/>
              </w:rPr>
            </w:pPr>
            <w:r>
              <w:rPr>
                <w:rFonts w:eastAsia="MS Mincho" w:hint="eastAsia"/>
                <w:bCs/>
                <w:lang w:val="en-US" w:eastAsia="ja-JP"/>
              </w:rPr>
              <w:lastRenderedPageBreak/>
              <w:t>N</w:t>
            </w:r>
            <w:r>
              <w:rPr>
                <w:rFonts w:eastAsia="MS Mincho"/>
                <w:bCs/>
                <w:lang w:val="en-US" w:eastAsia="ja-JP"/>
              </w:rPr>
              <w:t>TT DOCOMO</w:t>
            </w:r>
          </w:p>
        </w:tc>
        <w:tc>
          <w:tcPr>
            <w:tcW w:w="7353" w:type="dxa"/>
          </w:tcPr>
          <w:p w14:paraId="64A7B6A4" w14:textId="77777777" w:rsidR="0035490D" w:rsidRDefault="00832849">
            <w:pPr>
              <w:rPr>
                <w:rFonts w:eastAsiaTheme="minorEastAsia"/>
                <w:bCs/>
                <w:lang w:val="en-US" w:eastAsia="zh-CN"/>
              </w:rPr>
            </w:pPr>
            <w:r>
              <w:rPr>
                <w:rFonts w:eastAsia="MS Mincho"/>
                <w:bCs/>
                <w:lang w:val="en-US" w:eastAsia="ja-JP"/>
              </w:rPr>
              <w:t>Support.</w:t>
            </w:r>
          </w:p>
        </w:tc>
      </w:tr>
      <w:tr w:rsidR="0035490D" w14:paraId="31779341" w14:textId="77777777">
        <w:tc>
          <w:tcPr>
            <w:tcW w:w="2009" w:type="dxa"/>
          </w:tcPr>
          <w:p w14:paraId="2CD7AC8A" w14:textId="77777777" w:rsidR="0035490D" w:rsidRDefault="00832849">
            <w:pPr>
              <w:rPr>
                <w:rFonts w:eastAsia="MS Mincho"/>
                <w:bCs/>
                <w:lang w:val="en-US" w:eastAsia="ja-JP"/>
              </w:rPr>
            </w:pPr>
            <w:r>
              <w:rPr>
                <w:rFonts w:eastAsia="MS Mincho"/>
                <w:bCs/>
                <w:lang w:val="en-US" w:eastAsia="ja-JP"/>
              </w:rPr>
              <w:t>OPPO</w:t>
            </w:r>
          </w:p>
        </w:tc>
        <w:tc>
          <w:tcPr>
            <w:tcW w:w="7353" w:type="dxa"/>
          </w:tcPr>
          <w:p w14:paraId="6902F4D6" w14:textId="77777777" w:rsidR="0035490D" w:rsidRDefault="00832849">
            <w:pPr>
              <w:rPr>
                <w:rFonts w:eastAsia="MS Mincho"/>
                <w:bCs/>
                <w:lang w:val="en-US" w:eastAsia="ja-JP"/>
              </w:rPr>
            </w:pPr>
            <w:r>
              <w:rPr>
                <w:rFonts w:eastAsia="MS Mincho"/>
                <w:bCs/>
                <w:lang w:val="en-US" w:eastAsia="ja-JP"/>
              </w:rPr>
              <w:t>Support</w:t>
            </w:r>
          </w:p>
        </w:tc>
      </w:tr>
      <w:tr w:rsidR="0035490D" w14:paraId="41427721" w14:textId="77777777">
        <w:tc>
          <w:tcPr>
            <w:tcW w:w="2009" w:type="dxa"/>
          </w:tcPr>
          <w:p w14:paraId="5358F277" w14:textId="77777777" w:rsidR="0035490D" w:rsidRDefault="00832849">
            <w:pPr>
              <w:rPr>
                <w:rFonts w:eastAsia="MS Mincho"/>
                <w:bCs/>
                <w:lang w:val="en-US" w:eastAsia="ja-JP"/>
              </w:rPr>
            </w:pPr>
            <w:r>
              <w:rPr>
                <w:bCs/>
              </w:rPr>
              <w:t>Intel</w:t>
            </w:r>
          </w:p>
        </w:tc>
        <w:tc>
          <w:tcPr>
            <w:tcW w:w="7353" w:type="dxa"/>
          </w:tcPr>
          <w:p w14:paraId="165A8E82" w14:textId="77777777" w:rsidR="0035490D" w:rsidRDefault="00832849">
            <w:pPr>
              <w:wordWrap/>
              <w:rPr>
                <w:rFonts w:eastAsiaTheme="minorEastAsia"/>
                <w:bCs/>
                <w:lang w:eastAsia="zh-CN"/>
              </w:rPr>
            </w:pPr>
            <w:r>
              <w:rPr>
                <w:rFonts w:eastAsiaTheme="minorEastAsia"/>
                <w:bCs/>
                <w:lang w:eastAsia="zh-CN"/>
              </w:rPr>
              <w:t xml:space="preserve">We share Samsung’s view to discuss it with PDCCH monitoring limit. 4 parameters are defined in NR,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The handling of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can be different from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We prefer to clarify this issue first. The first bullet in Samsung modification is fine for us. </w:t>
            </w:r>
          </w:p>
          <w:p w14:paraId="2B19CB73" w14:textId="77777777" w:rsidR="0035490D" w:rsidRDefault="00832849">
            <w:pPr>
              <w:wordWrap/>
              <w:rPr>
                <w:rFonts w:eastAsiaTheme="minorEastAsia"/>
                <w:bCs/>
                <w:lang w:eastAsia="zh-CN"/>
              </w:rPr>
            </w:pPr>
            <w:r>
              <w:rPr>
                <w:rFonts w:eastAsiaTheme="minorEastAsia"/>
                <w:bCs/>
                <w:lang w:eastAsia="zh-CN"/>
              </w:rPr>
              <w:t xml:space="preserve">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since it is defined as the limit for the total number of BD/CCE of a group of cells with same SCS, it is not necessary to define the BD/</w:t>
            </w:r>
            <w:r>
              <w:rPr>
                <w:rFonts w:eastAsiaTheme="minorEastAsia" w:hint="eastAsia"/>
                <w:bCs/>
                <w:lang w:eastAsia="zh-CN"/>
              </w:rPr>
              <w:t>CCE</w:t>
            </w:r>
            <w:r>
              <w:rPr>
                <w:rFonts w:eastAsiaTheme="minorEastAsia"/>
                <w:bCs/>
                <w:lang w:eastAsia="zh-CN"/>
              </w:rPr>
              <w:t xml:space="preserve"> to one particular cell or scaled down to all scheduled cell. Only for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it would be necessary to clarify the counting method. </w:t>
            </w:r>
          </w:p>
          <w:p w14:paraId="179EB36D" w14:textId="77777777" w:rsidR="0035490D" w:rsidRDefault="00832849">
            <w:pPr>
              <w:wordWrap/>
              <w:rPr>
                <w:rFonts w:eastAsiaTheme="minorEastAsia"/>
                <w:bCs/>
                <w:lang w:eastAsia="zh-CN"/>
              </w:rPr>
            </w:pPr>
            <w:r>
              <w:rPr>
                <w:rFonts w:eastAsiaTheme="minorEastAsia"/>
                <w:bCs/>
                <w:lang w:eastAsia="zh-CN"/>
              </w:rPr>
              <w:t xml:space="preserve">We prefer the following update based on Samsung’s version. </w:t>
            </w:r>
          </w:p>
          <w:p w14:paraId="3E561C5D" w14:textId="77777777" w:rsidR="0035490D" w:rsidRDefault="0035490D">
            <w:pPr>
              <w:wordWrap/>
              <w:rPr>
                <w:rFonts w:eastAsiaTheme="minorEastAsia"/>
                <w:bCs/>
                <w:lang w:eastAsia="zh-CN"/>
              </w:rPr>
            </w:pPr>
          </w:p>
          <w:p w14:paraId="088AE55E" w14:textId="77777777" w:rsidR="0035490D" w:rsidRDefault="00832849">
            <w:pPr>
              <w:pStyle w:val="ListParagraph"/>
              <w:numPr>
                <w:ilvl w:val="0"/>
                <w:numId w:val="17"/>
              </w:numPr>
              <w:rPr>
                <w:rFonts w:eastAsia="宋体"/>
                <w:color w:val="FF0000"/>
                <w:szCs w:val="20"/>
              </w:rPr>
            </w:pPr>
            <w:r>
              <w:rPr>
                <w:rFonts w:eastAsia="宋体"/>
                <w:color w:val="FF0000"/>
                <w:szCs w:val="20"/>
              </w:rPr>
              <w:t xml:space="preserve">A UE configured to monitor DCI formats 0_X/1_X uses the same PDCCH monitoring limits (i.e., same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as in Rel-17. </w:t>
            </w:r>
          </w:p>
          <w:p w14:paraId="538E08DC" w14:textId="77777777" w:rsidR="0035490D" w:rsidRDefault="00832849">
            <w:pPr>
              <w:pStyle w:val="ListParagraph"/>
              <w:numPr>
                <w:ilvl w:val="0"/>
                <w:numId w:val="17"/>
              </w:numPr>
              <w:rPr>
                <w:rFonts w:ascii="Calibri" w:eastAsia="宋体" w:hAnsi="Calibri" w:cs="Calibri"/>
                <w:color w:val="000000"/>
                <w:sz w:val="22"/>
              </w:rPr>
            </w:pP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f</w:t>
            </w:r>
            <w:r>
              <w:rPr>
                <w:color w:val="FF0000"/>
                <w:szCs w:val="20"/>
              </w:rPr>
              <w:t xml:space="preserve">urther </w:t>
            </w:r>
            <w:r>
              <w:rPr>
                <w:color w:val="000000"/>
                <w:szCs w:val="20"/>
              </w:rPr>
              <w:t xml:space="preserve">study below Alt 2/3/4 for BD/CCE counting for multi-cell scheduling DCI: </w:t>
            </w:r>
          </w:p>
          <w:p w14:paraId="0AF6C53A" w14:textId="77777777" w:rsidR="0035490D" w:rsidRDefault="00832849">
            <w:pPr>
              <w:pStyle w:val="ListParagraph"/>
              <w:numPr>
                <w:ilvl w:val="0"/>
                <w:numId w:val="15"/>
              </w:numPr>
              <w:rPr>
                <w:strike/>
                <w:lang w:val="en-US" w:eastAsia="en-US"/>
              </w:rPr>
            </w:pPr>
            <w:r>
              <w:rPr>
                <w:strike/>
                <w:lang w:val="en-US" w:eastAsia="en-US"/>
              </w:rPr>
              <w:t xml:space="preserve">Alt 1: counted on each co-scheduled cell </w:t>
            </w:r>
          </w:p>
          <w:p w14:paraId="37F90BBA" w14:textId="77777777" w:rsidR="0035490D" w:rsidRDefault="00832849">
            <w:pPr>
              <w:pStyle w:val="ListParagraph"/>
              <w:numPr>
                <w:ilvl w:val="0"/>
                <w:numId w:val="15"/>
              </w:numPr>
              <w:rPr>
                <w:lang w:val="en-US" w:eastAsia="en-US"/>
              </w:rPr>
            </w:pPr>
            <w:r>
              <w:rPr>
                <w:lang w:val="en-US" w:eastAsia="en-US"/>
              </w:rPr>
              <w:t>Alt 2: counted only in one scheduled cell</w:t>
            </w:r>
          </w:p>
          <w:p w14:paraId="6843A740" w14:textId="77777777" w:rsidR="0035490D" w:rsidRDefault="00832849">
            <w:pPr>
              <w:pStyle w:val="ListParagraph"/>
              <w:numPr>
                <w:ilvl w:val="0"/>
                <w:numId w:val="15"/>
              </w:numPr>
              <w:rPr>
                <w:lang w:val="en-US" w:eastAsia="en-US"/>
              </w:rPr>
            </w:pPr>
            <w:r>
              <w:rPr>
                <w:lang w:val="en-US" w:eastAsia="en-US"/>
              </w:rPr>
              <w:t xml:space="preserve">Alt 3: scaled down to each of co-scheduled cell according to the number of co-scheduled cells </w:t>
            </w:r>
            <w:r>
              <w:rPr>
                <w:color w:val="FF0000"/>
                <w:lang w:val="en-US" w:eastAsia="en-US"/>
              </w:rPr>
              <w:t>associated with the search space set of the multi-cell scheduling DCI</w:t>
            </w:r>
          </w:p>
          <w:p w14:paraId="06742370" w14:textId="77777777" w:rsidR="0035490D" w:rsidRDefault="00832849">
            <w:pPr>
              <w:pStyle w:val="ListParagraph"/>
              <w:numPr>
                <w:ilvl w:val="1"/>
                <w:numId w:val="15"/>
              </w:numPr>
              <w:rPr>
                <w:strike/>
                <w:color w:val="FF0000"/>
                <w:lang w:val="en-US" w:eastAsia="en-US"/>
              </w:rPr>
            </w:pPr>
            <w:r>
              <w:rPr>
                <w:strike/>
                <w:color w:val="FF0000"/>
                <w:lang w:val="en-US" w:eastAsia="en-US"/>
              </w:rPr>
              <w:t xml:space="preserve">FFS: whether to scale down to each cell of </w:t>
            </w:r>
            <w:r>
              <w:rPr>
                <w:strike/>
                <w:color w:val="FF0000"/>
                <w:lang w:eastAsia="en-US"/>
              </w:rPr>
              <w:t xml:space="preserve">the set of cells which can be co-scheduled by a DCI format 0_X/1_X </w:t>
            </w:r>
          </w:p>
          <w:p w14:paraId="3080235B" w14:textId="77777777" w:rsidR="0035490D" w:rsidRDefault="00832849">
            <w:pPr>
              <w:pStyle w:val="ListParagraph"/>
              <w:numPr>
                <w:ilvl w:val="0"/>
                <w:numId w:val="15"/>
              </w:numPr>
              <w:rPr>
                <w:lang w:val="en-US" w:eastAsia="en-US"/>
              </w:rPr>
            </w:pPr>
            <w:r>
              <w:rPr>
                <w:lang w:val="en-US" w:eastAsia="en-US"/>
              </w:rPr>
              <w:t>Alt 4: counted as part of the scheduling cell instead of each scheduled cell</w:t>
            </w:r>
          </w:p>
          <w:p w14:paraId="3ED91F38" w14:textId="77777777" w:rsidR="0035490D" w:rsidRDefault="00832849">
            <w:pPr>
              <w:pStyle w:val="ListParagraph"/>
              <w:numPr>
                <w:ilvl w:val="0"/>
                <w:numId w:val="15"/>
              </w:numPr>
              <w:rPr>
                <w:strike/>
                <w:lang w:val="en-US" w:eastAsia="en-US"/>
              </w:rPr>
            </w:pPr>
            <w:r>
              <w:rPr>
                <w:strike/>
                <w:lang w:val="en-US" w:eastAsia="en-US"/>
              </w:rPr>
              <w:t>Alt 5: scaled down to each of scheduled cells excluding scheduling cell</w:t>
            </w:r>
          </w:p>
          <w:p w14:paraId="2A8F73EC" w14:textId="77777777" w:rsidR="0035490D" w:rsidRDefault="00832849">
            <w:pPr>
              <w:pStyle w:val="ListParagraph"/>
              <w:numPr>
                <w:ilvl w:val="0"/>
                <w:numId w:val="15"/>
              </w:numPr>
              <w:rPr>
                <w:strike/>
                <w:lang w:val="en-US" w:eastAsia="en-US"/>
              </w:rPr>
            </w:pPr>
            <w:r>
              <w:rPr>
                <w:strike/>
                <w:lang w:val="en-US" w:eastAsia="en-US"/>
              </w:rPr>
              <w:t>Alt 6: counted on each co-scheduled cell excluding scheduling cell</w:t>
            </w:r>
          </w:p>
          <w:p w14:paraId="5C5EF0A3" w14:textId="77777777" w:rsidR="0035490D" w:rsidRDefault="00832849">
            <w:pPr>
              <w:rPr>
                <w:rFonts w:eastAsia="MS Mincho"/>
                <w:bCs/>
                <w:lang w:val="en-US" w:eastAsia="ja-JP"/>
              </w:rPr>
            </w:pPr>
            <w:r>
              <w:rPr>
                <w:strike/>
                <w:lang w:val="en-US" w:eastAsia="en-US"/>
              </w:rPr>
              <w:t>Other alternatives could be considered.</w:t>
            </w:r>
          </w:p>
        </w:tc>
      </w:tr>
      <w:tr w:rsidR="0035490D" w14:paraId="75822E77" w14:textId="77777777">
        <w:tc>
          <w:tcPr>
            <w:tcW w:w="2009" w:type="dxa"/>
          </w:tcPr>
          <w:p w14:paraId="2DE105A1" w14:textId="77777777" w:rsidR="0035490D" w:rsidRDefault="00832849">
            <w:pPr>
              <w:rPr>
                <w:bCs/>
              </w:rPr>
            </w:pPr>
            <w:r>
              <w:rPr>
                <w:rFonts w:eastAsiaTheme="minorEastAsia" w:hint="eastAsia"/>
                <w:bCs/>
                <w:lang w:eastAsia="zh-CN"/>
              </w:rPr>
              <w:t>CATT2</w:t>
            </w:r>
          </w:p>
        </w:tc>
        <w:tc>
          <w:tcPr>
            <w:tcW w:w="7353" w:type="dxa"/>
          </w:tcPr>
          <w:p w14:paraId="2CA1C6C2" w14:textId="77777777" w:rsidR="0035490D" w:rsidRDefault="00832849">
            <w:pPr>
              <w:jc w:val="left"/>
              <w:rPr>
                <w:rFonts w:eastAsiaTheme="minorEastAsia"/>
                <w:bCs/>
                <w:lang w:eastAsia="zh-CN"/>
              </w:rPr>
            </w:pPr>
            <w:r>
              <w:rPr>
                <w:rFonts w:eastAsiaTheme="minorEastAsia" w:hint="eastAsia"/>
                <w:bCs/>
                <w:lang w:eastAsia="zh-CN"/>
              </w:rPr>
              <w:t>We share same view with ZTE. BD/CCE counting is related to the search space configuration of MC-DCI.  Thus, we would like to add an alternative as following,</w:t>
            </w:r>
          </w:p>
          <w:p w14:paraId="5552CF13" w14:textId="77777777" w:rsidR="0035490D" w:rsidRDefault="00832849">
            <w:pPr>
              <w:pStyle w:val="ListParagraph"/>
              <w:numPr>
                <w:ilvl w:val="0"/>
                <w:numId w:val="17"/>
              </w:numPr>
              <w:rPr>
                <w:rFonts w:ascii="Calibri" w:eastAsia="宋体" w:hAnsi="Calibri" w:cs="Calibri"/>
                <w:color w:val="000000"/>
                <w:sz w:val="22"/>
              </w:rPr>
            </w:pPr>
            <w:r>
              <w:rPr>
                <w:color w:val="000000"/>
                <w:szCs w:val="20"/>
              </w:rPr>
              <w:t xml:space="preserve">Further study below Alt 2/3/4 for BD/CCE counting for multi-cell scheduling DCI: </w:t>
            </w:r>
          </w:p>
          <w:p w14:paraId="64DEFA7F" w14:textId="77777777" w:rsidR="0035490D" w:rsidRDefault="00832849">
            <w:pPr>
              <w:pStyle w:val="ListParagraph"/>
              <w:numPr>
                <w:ilvl w:val="0"/>
                <w:numId w:val="15"/>
              </w:numPr>
              <w:rPr>
                <w:strike/>
                <w:lang w:val="en-US" w:eastAsia="en-US"/>
              </w:rPr>
            </w:pPr>
            <w:r>
              <w:rPr>
                <w:strike/>
                <w:lang w:val="en-US" w:eastAsia="en-US"/>
              </w:rPr>
              <w:t xml:space="preserve">Alt 1: counted on each co-scheduled cell </w:t>
            </w:r>
          </w:p>
          <w:p w14:paraId="593CB7DF" w14:textId="77777777" w:rsidR="0035490D" w:rsidRDefault="00832849">
            <w:pPr>
              <w:pStyle w:val="ListParagraph"/>
              <w:numPr>
                <w:ilvl w:val="0"/>
                <w:numId w:val="15"/>
              </w:numPr>
              <w:rPr>
                <w:lang w:val="en-US" w:eastAsia="en-US"/>
              </w:rPr>
            </w:pPr>
            <w:r>
              <w:rPr>
                <w:lang w:val="en-US" w:eastAsia="en-US"/>
              </w:rPr>
              <w:t>Alt 2: counted only in one scheduled cell</w:t>
            </w:r>
          </w:p>
          <w:p w14:paraId="0966C8C5" w14:textId="77777777" w:rsidR="0035490D" w:rsidRDefault="00832849">
            <w:pPr>
              <w:pStyle w:val="ListParagraph"/>
              <w:numPr>
                <w:ilvl w:val="0"/>
                <w:numId w:val="15"/>
              </w:numPr>
              <w:rPr>
                <w:lang w:val="en-US" w:eastAsia="en-US"/>
              </w:rPr>
            </w:pPr>
            <w:r>
              <w:rPr>
                <w:lang w:val="en-US" w:eastAsia="en-US"/>
              </w:rPr>
              <w:t>Alt 3: scaled down to each of co-scheduled cell according to the number of co-scheduled cells</w:t>
            </w:r>
          </w:p>
          <w:p w14:paraId="4730F07A" w14:textId="77777777" w:rsidR="0035490D" w:rsidRDefault="00832849">
            <w:pPr>
              <w:pStyle w:val="ListParagraph"/>
              <w:numPr>
                <w:ilvl w:val="1"/>
                <w:numId w:val="15"/>
              </w:numPr>
              <w:rPr>
                <w:lang w:val="en-US" w:eastAsia="en-US"/>
              </w:rPr>
            </w:pPr>
            <w:r>
              <w:rPr>
                <w:lang w:val="en-US" w:eastAsia="en-US"/>
              </w:rPr>
              <w:t xml:space="preserve">FFS: whether to scale down to each cell of </w:t>
            </w:r>
            <w:r>
              <w:rPr>
                <w:lang w:eastAsia="en-US"/>
              </w:rPr>
              <w:t xml:space="preserve">the set of cells which can be co-scheduled by a DCI format 0_X/1_X </w:t>
            </w:r>
          </w:p>
          <w:p w14:paraId="3B865A07" w14:textId="77777777" w:rsidR="0035490D" w:rsidRDefault="00832849">
            <w:pPr>
              <w:pStyle w:val="ListParagraph"/>
              <w:numPr>
                <w:ilvl w:val="0"/>
                <w:numId w:val="15"/>
              </w:numPr>
              <w:rPr>
                <w:lang w:val="en-US" w:eastAsia="en-US"/>
              </w:rPr>
            </w:pPr>
            <w:r>
              <w:rPr>
                <w:lang w:val="en-US" w:eastAsia="en-US"/>
              </w:rPr>
              <w:t>Alt 4: counted as part of the scheduling cell instead of each scheduled cell</w:t>
            </w:r>
          </w:p>
          <w:p w14:paraId="2C3892FD" w14:textId="77777777" w:rsidR="0035490D" w:rsidRDefault="00832849">
            <w:pPr>
              <w:pStyle w:val="ListParagraph"/>
              <w:numPr>
                <w:ilvl w:val="0"/>
                <w:numId w:val="15"/>
              </w:numPr>
              <w:rPr>
                <w:rFonts w:eastAsiaTheme="minorEastAsia"/>
                <w:color w:val="FF0000"/>
                <w:lang w:val="en-US" w:eastAsia="zh-CN"/>
              </w:rPr>
            </w:pPr>
            <w:r>
              <w:rPr>
                <w:rFonts w:eastAsiaTheme="minorEastAsia" w:hint="eastAsia"/>
                <w:color w:val="FF0000"/>
                <w:lang w:val="en-US" w:eastAsia="zh-CN"/>
              </w:rPr>
              <w:t xml:space="preserve">Alt X: </w:t>
            </w:r>
            <w:r>
              <w:rPr>
                <w:color w:val="FF0000"/>
                <w:lang w:val="en-US" w:eastAsia="en-US"/>
              </w:rPr>
              <w:t>counted</w:t>
            </w:r>
            <w:r>
              <w:rPr>
                <w:rFonts w:eastAsiaTheme="minorEastAsia" w:hint="eastAsia"/>
                <w:color w:val="FF0000"/>
                <w:lang w:val="en-US" w:eastAsia="zh-CN"/>
              </w:rPr>
              <w:t xml:space="preserve"> to the </w:t>
            </w:r>
            <w:r>
              <w:rPr>
                <w:rFonts w:eastAsiaTheme="minorEastAsia"/>
                <w:color w:val="FF0000"/>
                <w:lang w:val="en-US" w:eastAsia="zh-CN"/>
              </w:rPr>
              <w:t xml:space="preserve">co-scheduled cell(s) configured with PDCCH candidates of MC-DCI. </w:t>
            </w:r>
          </w:p>
          <w:p w14:paraId="116BC297" w14:textId="77777777" w:rsidR="0035490D" w:rsidRDefault="00832849">
            <w:pPr>
              <w:pStyle w:val="ListParagraph"/>
              <w:numPr>
                <w:ilvl w:val="0"/>
                <w:numId w:val="15"/>
              </w:numPr>
              <w:rPr>
                <w:strike/>
                <w:lang w:val="en-US" w:eastAsia="en-US"/>
              </w:rPr>
            </w:pPr>
            <w:r>
              <w:rPr>
                <w:strike/>
                <w:lang w:val="en-US" w:eastAsia="en-US"/>
              </w:rPr>
              <w:t>Alt 5: scaled down to each of scheduled cells excluding scheduling cell</w:t>
            </w:r>
          </w:p>
          <w:p w14:paraId="6E14C3B0" w14:textId="77777777" w:rsidR="0035490D" w:rsidRDefault="00832849">
            <w:pPr>
              <w:pStyle w:val="ListParagraph"/>
              <w:numPr>
                <w:ilvl w:val="0"/>
                <w:numId w:val="15"/>
              </w:numPr>
              <w:rPr>
                <w:strike/>
                <w:lang w:val="en-US" w:eastAsia="en-US"/>
              </w:rPr>
            </w:pPr>
            <w:r>
              <w:rPr>
                <w:strike/>
                <w:lang w:val="en-US" w:eastAsia="en-US"/>
              </w:rPr>
              <w:t>Alt 6: counted on each co-scheduled cell excluding scheduling cell</w:t>
            </w:r>
          </w:p>
          <w:p w14:paraId="2DA436EB" w14:textId="77777777" w:rsidR="0035490D" w:rsidRDefault="00832849">
            <w:pPr>
              <w:pStyle w:val="ListParagraph"/>
              <w:ind w:left="720"/>
              <w:rPr>
                <w:strike/>
                <w:lang w:val="en-US" w:eastAsia="en-US"/>
              </w:rPr>
            </w:pPr>
            <w:r>
              <w:rPr>
                <w:strike/>
                <w:lang w:val="en-US" w:eastAsia="en-US"/>
              </w:rPr>
              <w:t>Other alternatives could be considered.</w:t>
            </w:r>
          </w:p>
          <w:p w14:paraId="0FDB9224" w14:textId="77777777" w:rsidR="0035490D" w:rsidRDefault="0035490D">
            <w:pPr>
              <w:rPr>
                <w:rFonts w:eastAsiaTheme="minorEastAsia"/>
                <w:bCs/>
                <w:lang w:eastAsia="zh-CN"/>
              </w:rPr>
            </w:pPr>
          </w:p>
        </w:tc>
      </w:tr>
      <w:tr w:rsidR="0035490D" w14:paraId="75E8D7E8" w14:textId="77777777">
        <w:tc>
          <w:tcPr>
            <w:tcW w:w="2009" w:type="dxa"/>
          </w:tcPr>
          <w:p w14:paraId="1E3D7EB3" w14:textId="77777777" w:rsidR="0035490D" w:rsidRDefault="00832849">
            <w:pPr>
              <w:rPr>
                <w:rFonts w:eastAsiaTheme="minorEastAsia"/>
                <w:bCs/>
                <w:lang w:eastAsia="zh-CN"/>
              </w:rPr>
            </w:pPr>
            <w:r>
              <w:rPr>
                <w:bCs/>
              </w:rPr>
              <w:t>Samsung2</w:t>
            </w:r>
          </w:p>
        </w:tc>
        <w:tc>
          <w:tcPr>
            <w:tcW w:w="7353" w:type="dxa"/>
          </w:tcPr>
          <w:p w14:paraId="3832490F" w14:textId="77777777" w:rsidR="0035490D" w:rsidRDefault="00832849">
            <w:pPr>
              <w:rPr>
                <w:rFonts w:eastAsiaTheme="minorEastAsia"/>
                <w:bCs/>
                <w:lang w:eastAsia="zh-CN"/>
              </w:rPr>
            </w:pPr>
            <w:r>
              <w:rPr>
                <w:rFonts w:eastAsiaTheme="minorEastAsia"/>
                <w:bCs/>
                <w:lang w:eastAsia="zh-CN"/>
              </w:rPr>
              <w:t xml:space="preserve">Regarding the comment from Intel, we think a new counting rule for DCI formats 0_X/1_X (from Alt2/3/4) should apply to both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ascii="Cambria Math" w:eastAsiaTheme="minorEastAsia"/>
                      <w:bCs/>
                      <w:lang w:eastAsia="zh-CN"/>
                    </w:rPr>
                    <m:t>max</m:t>
                  </m:r>
                  <m:r>
                    <m:rPr>
                      <m:nor/>
                    </m:rPr>
                    <w:rPr>
                      <w:rFonts w:eastAsiaTheme="minorEastAsia"/>
                      <w:bCs/>
                      <w:lang w:eastAsia="zh-CN"/>
                    </w:rPr>
                    <m:t>,slot,</m:t>
                  </m:r>
                  <m:r>
                    <w:rPr>
                      <w:rFonts w:ascii="Cambria Math" w:eastAsiaTheme="minorEastAsia"/>
                      <w:lang w:eastAsia="zh-CN"/>
                    </w:rPr>
                    <m:t>μ</m:t>
                  </m:r>
                </m:sup>
              </m:sSubSup>
            </m:oMath>
            <w:r>
              <w:rPr>
                <w:rFonts w:eastAsiaTheme="minorEastAsia"/>
                <w:bCs/>
                <w:lang w:eastAsia="zh-CN"/>
              </w:rPr>
              <w:t xml:space="preserve"> and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w:t>
            </w:r>
            <m:oMath>
              <m:sSubSup>
                <m:sSubSupPr>
                  <m:ctrlPr>
                    <w:rPr>
                      <w:rFonts w:ascii="Cambria Math" w:eastAsiaTheme="minorEastAsia" w:hAnsi="Cambria Math"/>
                      <w:bCs/>
                      <w:lang w:eastAsia="zh-CN"/>
                    </w:rPr>
                  </m:ctrlPr>
                </m:sSubSupPr>
                <m:e>
                  <m:r>
                    <w:rPr>
                      <w:rFonts w:ascii="Cambria Math" w:eastAsiaTheme="minorEastAsia"/>
                      <w:lang w:eastAsia="zh-CN"/>
                    </w:rPr>
                    <m:t>C</m:t>
                  </m:r>
                </m:e>
                <m:sub>
                  <m:r>
                    <m:rPr>
                      <m:nor/>
                    </m:rPr>
                    <w:rPr>
                      <w:rFonts w:eastAsiaTheme="minorEastAsia"/>
                      <w:bCs/>
                      <w:lang w:eastAsia="zh-CN"/>
                    </w:rPr>
                    <m:t>PDCCH</m:t>
                  </m:r>
                </m:sub>
                <m:sup>
                  <m:r>
                    <m:rPr>
                      <m:nor/>
                    </m:rPr>
                    <w:rPr>
                      <w:rFonts w:eastAsiaTheme="minorEastAsia"/>
                      <w:bCs/>
                      <w:lang w:eastAsia="zh-CN"/>
                    </w:rPr>
                    <m:t>total,slot,</m:t>
                  </m:r>
                  <m:r>
                    <w:rPr>
                      <w:rFonts w:ascii="Cambria Math" w:eastAsiaTheme="minorEastAsia"/>
                      <w:lang w:eastAsia="zh-CN"/>
                    </w:rPr>
                    <m:t>μ</m:t>
                  </m:r>
                </m:sup>
              </m:sSubSup>
            </m:oMath>
            <w:r>
              <w:rPr>
                <w:rFonts w:eastAsiaTheme="minorEastAsia"/>
                <w:bCs/>
                <w:lang w:eastAsia="zh-CN"/>
              </w:rPr>
              <w:t xml:space="preserve"> – the UE is not expected to apply different counting rules for a same PDCCH candidate, and a same counting will apply to all applicable limits. </w:t>
            </w:r>
          </w:p>
          <w:p w14:paraId="7C29887B" w14:textId="77777777" w:rsidR="0035490D" w:rsidRDefault="0035490D">
            <w:pPr>
              <w:rPr>
                <w:rFonts w:eastAsiaTheme="minorEastAsia"/>
                <w:bCs/>
                <w:lang w:eastAsia="zh-CN"/>
              </w:rPr>
            </w:pPr>
          </w:p>
          <w:p w14:paraId="6065D430" w14:textId="77777777" w:rsidR="0035490D" w:rsidRDefault="00832849">
            <w:pPr>
              <w:rPr>
                <w:rFonts w:eastAsiaTheme="minorEastAsia"/>
                <w:bCs/>
                <w:lang w:eastAsia="zh-CN"/>
              </w:rPr>
            </w:pPr>
            <w:r>
              <w:rPr>
                <w:rFonts w:eastAsiaTheme="minorEastAsia"/>
                <w:bCs/>
                <w:lang w:eastAsia="zh-CN"/>
              </w:rPr>
              <w:lastRenderedPageBreak/>
              <w:t xml:space="preserve">Therefore, we suggest to keep the first bullet (in </w:t>
            </w:r>
            <w:r>
              <w:rPr>
                <w:rFonts w:eastAsiaTheme="minorEastAsia"/>
                <w:bCs/>
                <w:color w:val="FF0000"/>
                <w:lang w:eastAsia="zh-CN"/>
              </w:rPr>
              <w:t>red</w:t>
            </w:r>
            <w:r>
              <w:rPr>
                <w:rFonts w:eastAsiaTheme="minorEastAsia"/>
                <w:bCs/>
                <w:lang w:eastAsia="zh-CN"/>
              </w:rPr>
              <w:t>) from Intel, but for the second bullet, we prefer to stick with the original wording from the FL: “</w:t>
            </w:r>
            <w:r>
              <w:rPr>
                <w:strike/>
                <w:color w:val="FF0000"/>
                <w:szCs w:val="20"/>
              </w:rPr>
              <w:t xml:space="preserve">For </w:t>
            </w:r>
            <m:oMath>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M</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r>
                <m:rPr>
                  <m:sty m:val="p"/>
                </m:rPr>
                <w:rPr>
                  <w:rFonts w:ascii="Cambria Math" w:eastAsiaTheme="minorEastAsia" w:hAnsi="Cambria Math"/>
                  <w:strike/>
                  <w:color w:val="FF0000"/>
                  <w:lang w:eastAsia="zh-CN"/>
                </w:rPr>
                <m:t xml:space="preserve">, </m:t>
              </m:r>
              <m:sSubSup>
                <m:sSubSupPr>
                  <m:ctrlPr>
                    <w:rPr>
                      <w:rFonts w:ascii="Cambria Math" w:eastAsiaTheme="minorEastAsia" w:hAnsi="Cambria Math"/>
                      <w:bCs/>
                      <w:strike/>
                      <w:color w:val="FF0000"/>
                      <w:lang w:eastAsia="zh-CN"/>
                    </w:rPr>
                  </m:ctrlPr>
                </m:sSubSupPr>
                <m:e>
                  <m:r>
                    <w:rPr>
                      <w:rFonts w:ascii="Cambria Math" w:eastAsiaTheme="minorEastAsia"/>
                      <w:strike/>
                      <w:color w:val="FF0000"/>
                      <w:lang w:eastAsia="zh-CN"/>
                    </w:rPr>
                    <m:t>C</m:t>
                  </m:r>
                </m:e>
                <m:sub>
                  <m:r>
                    <m:rPr>
                      <m:sty m:val="p"/>
                    </m:rPr>
                    <w:rPr>
                      <w:rFonts w:ascii="Cambria Math" w:eastAsiaTheme="minorEastAsia" w:hAnsi="Cambria Math"/>
                      <w:strike/>
                      <w:color w:val="FF0000"/>
                      <w:lang w:eastAsia="zh-CN"/>
                    </w:rPr>
                    <m:t>PDCCH</m:t>
                  </m:r>
                </m:sub>
                <m:sup>
                  <m:r>
                    <m:rPr>
                      <m:sty m:val="p"/>
                    </m:rPr>
                    <w:rPr>
                      <w:rFonts w:ascii="Cambria Math" w:eastAsiaTheme="minorEastAsia" w:hAnsi="Cambria Math"/>
                      <w:strike/>
                      <w:color w:val="FF0000"/>
                      <w:lang w:eastAsia="zh-CN"/>
                    </w:rPr>
                    <m:t>max,slot,</m:t>
                  </m:r>
                  <m:r>
                    <w:rPr>
                      <w:rFonts w:ascii="Cambria Math" w:eastAsiaTheme="minorEastAsia"/>
                      <w:strike/>
                      <w:color w:val="FF0000"/>
                      <w:lang w:eastAsia="zh-CN"/>
                    </w:rPr>
                    <m:t>μ</m:t>
                  </m:r>
                </m:sup>
              </m:sSubSup>
            </m:oMath>
            <w:r>
              <w:rPr>
                <w:bCs/>
                <w:strike/>
                <w:color w:val="FF0000"/>
                <w:lang w:eastAsia="zh-CN"/>
              </w:rPr>
              <w:t>,</w:t>
            </w:r>
            <w:r>
              <w:rPr>
                <w:bCs/>
                <w:color w:val="FF0000"/>
                <w:lang w:eastAsia="zh-CN"/>
              </w:rPr>
              <w:t xml:space="preserve"> </w:t>
            </w:r>
            <w:r>
              <w:rPr>
                <w:bCs/>
                <w:lang w:eastAsia="zh-CN"/>
              </w:rPr>
              <w:t>F</w:t>
            </w:r>
            <w:r>
              <w:rPr>
                <w:szCs w:val="20"/>
              </w:rPr>
              <w:t xml:space="preserve">urther </w:t>
            </w:r>
            <w:r>
              <w:rPr>
                <w:color w:val="000000"/>
                <w:szCs w:val="20"/>
              </w:rPr>
              <w:t>study…</w:t>
            </w:r>
            <w:r>
              <w:rPr>
                <w:rFonts w:eastAsiaTheme="minorEastAsia"/>
                <w:bCs/>
                <w:lang w:eastAsia="zh-CN"/>
              </w:rPr>
              <w:t>”, or if clarification is absolutely needed, the wording of the second bullet should be modified as follows: “</w:t>
            </w:r>
            <w:r>
              <w:rPr>
                <w:color w:val="FF0000"/>
                <w:szCs w:val="20"/>
              </w:rPr>
              <w:t xml:space="preserve">For </w:t>
            </w:r>
            <m:oMath>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M</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r>
                <m:rPr>
                  <m:sty m:val="p"/>
                </m:rPr>
                <w:rPr>
                  <w:rFonts w:ascii="Cambria Math" w:eastAsiaTheme="minorEastAsia" w:hAnsi="Cambria Math"/>
                  <w:color w:val="FF0000"/>
                  <w:lang w:eastAsia="zh-CN"/>
                </w:rPr>
                <m:t xml:space="preserve">, </m:t>
              </m:r>
              <m:sSubSup>
                <m:sSubSupPr>
                  <m:ctrlPr>
                    <w:rPr>
                      <w:rFonts w:ascii="Cambria Math" w:eastAsiaTheme="minorEastAsia" w:hAnsi="Cambria Math"/>
                      <w:bCs/>
                      <w:color w:val="FF0000"/>
                      <w:lang w:eastAsia="zh-CN"/>
                    </w:rPr>
                  </m:ctrlPr>
                </m:sSubSupPr>
                <m:e>
                  <m:r>
                    <w:rPr>
                      <w:rFonts w:ascii="Cambria Math" w:eastAsiaTheme="minorEastAsia"/>
                      <w:color w:val="FF0000"/>
                      <w:lang w:eastAsia="zh-CN"/>
                    </w:rPr>
                    <m:t>C</m:t>
                  </m:r>
                </m:e>
                <m:sub>
                  <m:r>
                    <m:rPr>
                      <m:sty m:val="p"/>
                    </m:rPr>
                    <w:rPr>
                      <w:rFonts w:ascii="Cambria Math" w:eastAsiaTheme="minorEastAsia" w:hAnsi="Cambria Math"/>
                      <w:color w:val="FF0000"/>
                      <w:lang w:eastAsia="zh-CN"/>
                    </w:rPr>
                    <m:t>PDCCH</m:t>
                  </m:r>
                </m:sub>
                <m:sup>
                  <m:r>
                    <m:rPr>
                      <m:sty m:val="p"/>
                    </m:rPr>
                    <w:rPr>
                      <w:rFonts w:ascii="Cambria Math" w:eastAsiaTheme="minorEastAsia" w:hAnsi="Cambria Math"/>
                      <w:color w:val="FF0000"/>
                      <w:lang w:eastAsia="zh-CN"/>
                    </w:rPr>
                    <m:t>max,slot,</m:t>
                  </m:r>
                  <m:r>
                    <w:rPr>
                      <w:rFonts w:ascii="Cambria Math" w:eastAsiaTheme="minorEastAsia"/>
                      <w:color w:val="FF0000"/>
                      <w:lang w:eastAsia="zh-CN"/>
                    </w:rPr>
                    <m:t>μ</m:t>
                  </m:r>
                </m:sup>
              </m:sSubSup>
            </m:oMath>
            <w:r>
              <w:rPr>
                <w:bCs/>
                <w:color w:val="FF0000"/>
                <w:lang w:eastAsia="zh-CN"/>
              </w:rPr>
              <w:t xml:space="preserve">, </w:t>
            </w:r>
            <m:oMath>
              <m:sSubSup>
                <m:sSubSupPr>
                  <m:ctrlPr>
                    <w:rPr>
                      <w:rFonts w:ascii="Cambria Math" w:hAnsi="Cambria Math"/>
                      <w:i/>
                      <w:color w:val="FF0000"/>
                      <w:sz w:val="24"/>
                      <w:szCs w:val="24"/>
                    </w:rPr>
                  </m:ctrlPr>
                </m:sSubSupPr>
                <m:e>
                  <m:r>
                    <w:rPr>
                      <w:rFonts w:ascii="Cambria Math"/>
                      <w:color w:val="FF0000"/>
                    </w:rPr>
                    <m:t>M</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Cs w:val="20"/>
              </w:rPr>
              <w:t xml:space="preserve"> and </w:t>
            </w:r>
            <m:oMath>
              <m:sSubSup>
                <m:sSubSupPr>
                  <m:ctrlPr>
                    <w:rPr>
                      <w:rFonts w:ascii="Cambria Math" w:hAnsi="Cambria Math"/>
                      <w:i/>
                      <w:color w:val="FF0000"/>
                      <w:sz w:val="24"/>
                      <w:szCs w:val="24"/>
                    </w:rPr>
                  </m:ctrlPr>
                </m:sSubSupPr>
                <m:e>
                  <m:r>
                    <w:rPr>
                      <w:rFonts w:ascii="Cambria Math"/>
                      <w:color w:val="FF0000"/>
                    </w:rPr>
                    <m:t>C</m:t>
                  </m:r>
                </m:e>
                <m:sub>
                  <m:r>
                    <m:rPr>
                      <m:nor/>
                    </m:rPr>
                    <w:rPr>
                      <w:rFonts w:ascii="Cambria Math"/>
                      <w:color w:val="FF0000"/>
                    </w:rPr>
                    <m:t>PDCCH</m:t>
                  </m:r>
                  <m:ctrlPr>
                    <w:rPr>
                      <w:rFonts w:ascii="Cambria Math" w:hAnsi="Cambria Math"/>
                      <w:color w:val="FF0000"/>
                      <w:sz w:val="24"/>
                      <w:szCs w:val="24"/>
                    </w:rPr>
                  </m:ctrlPr>
                </m:sub>
                <m:sup>
                  <m:r>
                    <m:rPr>
                      <m:nor/>
                    </m:rPr>
                    <w:rPr>
                      <w:rFonts w:ascii="Cambria Math"/>
                      <w:color w:val="FF0000"/>
                    </w:rPr>
                    <m:t>total,slot,</m:t>
                  </m:r>
                  <m:r>
                    <w:rPr>
                      <w:rFonts w:ascii="Cambria Math"/>
                      <w:color w:val="FF0000"/>
                    </w:rPr>
                    <m:t>μ</m:t>
                  </m:r>
                  <m:ctrlPr>
                    <w:rPr>
                      <w:rFonts w:ascii="Cambria Math" w:hAnsi="Cambria Math"/>
                      <w:color w:val="FF0000"/>
                      <w:sz w:val="24"/>
                      <w:szCs w:val="24"/>
                    </w:rPr>
                  </m:ctrlPr>
                </m:sup>
              </m:sSubSup>
            </m:oMath>
            <w:r>
              <w:rPr>
                <w:rFonts w:eastAsia="宋体"/>
                <w:color w:val="FF0000"/>
                <w:sz w:val="24"/>
                <w:szCs w:val="24"/>
              </w:rPr>
              <w:t xml:space="preserve">, </w:t>
            </w:r>
            <w:r>
              <w:rPr>
                <w:bCs/>
                <w:lang w:eastAsia="zh-CN"/>
              </w:rPr>
              <w:t>F</w:t>
            </w:r>
            <w:r>
              <w:rPr>
                <w:szCs w:val="20"/>
              </w:rPr>
              <w:t xml:space="preserve">urther </w:t>
            </w:r>
            <w:r>
              <w:rPr>
                <w:color w:val="000000"/>
                <w:szCs w:val="20"/>
              </w:rPr>
              <w:t>study…</w:t>
            </w:r>
            <w:r>
              <w:rPr>
                <w:rFonts w:eastAsiaTheme="minorEastAsia"/>
                <w:bCs/>
                <w:lang w:eastAsia="zh-CN"/>
              </w:rPr>
              <w:t>”.</w:t>
            </w:r>
          </w:p>
          <w:p w14:paraId="3D8A18DE" w14:textId="77777777" w:rsidR="0035490D" w:rsidRDefault="0035490D">
            <w:pPr>
              <w:jc w:val="left"/>
              <w:rPr>
                <w:rFonts w:eastAsiaTheme="minorEastAsia"/>
                <w:bCs/>
                <w:lang w:eastAsia="zh-CN"/>
              </w:rPr>
            </w:pPr>
          </w:p>
        </w:tc>
      </w:tr>
      <w:tr w:rsidR="0035490D" w14:paraId="6EFEE7C3" w14:textId="77777777">
        <w:tc>
          <w:tcPr>
            <w:tcW w:w="2009" w:type="dxa"/>
          </w:tcPr>
          <w:p w14:paraId="00AFE8A1" w14:textId="77777777" w:rsidR="0035490D" w:rsidRDefault="00832849">
            <w:pPr>
              <w:wordWrap/>
              <w:rPr>
                <w:bCs/>
              </w:rPr>
            </w:pPr>
            <w:r>
              <w:rPr>
                <w:rFonts w:eastAsia="MS Mincho"/>
                <w:bCs/>
                <w:lang w:val="en-US" w:eastAsia="ja-JP"/>
              </w:rPr>
              <w:lastRenderedPageBreak/>
              <w:t>CMCC</w:t>
            </w:r>
          </w:p>
        </w:tc>
        <w:tc>
          <w:tcPr>
            <w:tcW w:w="7353" w:type="dxa"/>
          </w:tcPr>
          <w:p w14:paraId="777C1A03" w14:textId="77777777" w:rsidR="0035490D" w:rsidRDefault="00832849">
            <w:pPr>
              <w:wordWrap/>
              <w:rPr>
                <w:rFonts w:eastAsiaTheme="minorEastAsia"/>
                <w:bCs/>
                <w:lang w:eastAsia="zh-CN"/>
              </w:rPr>
            </w:pPr>
            <w:r>
              <w:rPr>
                <w:rFonts w:eastAsia="MS Mincho"/>
                <w:bCs/>
                <w:lang w:val="en-US" w:eastAsia="ja-JP"/>
              </w:rPr>
              <w:t>We are generally fine with the proposal.</w:t>
            </w:r>
          </w:p>
        </w:tc>
      </w:tr>
    </w:tbl>
    <w:p w14:paraId="440E2730" w14:textId="77777777" w:rsidR="0035490D" w:rsidRDefault="0035490D">
      <w:pPr>
        <w:rPr>
          <w:lang w:val="en-US" w:eastAsia="en-US"/>
        </w:rPr>
      </w:pPr>
    </w:p>
    <w:p w14:paraId="6E02464F" w14:textId="7FC3B568" w:rsidR="0035490D" w:rsidRDefault="0035490D">
      <w:pPr>
        <w:rPr>
          <w:lang w:eastAsia="en-US"/>
        </w:rPr>
      </w:pPr>
    </w:p>
    <w:p w14:paraId="12135796" w14:textId="0D765680" w:rsidR="00DE5CBE" w:rsidRPr="00DE5CBE" w:rsidRDefault="00DE5CBE" w:rsidP="00DE5CBE">
      <w:pPr>
        <w:pStyle w:val="Heading3"/>
        <w:tabs>
          <w:tab w:val="clear" w:pos="1080"/>
          <w:tab w:val="clear" w:pos="3150"/>
        </w:tabs>
        <w:rPr>
          <w:rFonts w:eastAsia="Times New Roman" w:cs="Arial"/>
          <w:bCs/>
          <w:iCs/>
          <w:color w:val="000000" w:themeColor="text1"/>
          <w:sz w:val="24"/>
          <w:szCs w:val="20"/>
          <w:lang w:eastAsia="zh-CN"/>
        </w:rPr>
      </w:pPr>
      <w:r w:rsidRPr="00DE5CBE">
        <w:rPr>
          <w:rFonts w:eastAsia="Times New Roman" w:cs="Arial"/>
          <w:bCs/>
          <w:iCs/>
          <w:color w:val="000000" w:themeColor="text1"/>
          <w:sz w:val="24"/>
          <w:szCs w:val="20"/>
          <w:lang w:eastAsia="zh-CN"/>
        </w:rPr>
        <w:t>2</w:t>
      </w:r>
      <w:r w:rsidRPr="00DE5CBE">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Pr="00DE5CBE">
        <w:rPr>
          <w:rFonts w:eastAsia="Times New Roman" w:cs="Arial"/>
          <w:bCs/>
          <w:iCs/>
          <w:color w:val="000000" w:themeColor="text1"/>
          <w:sz w:val="24"/>
          <w:szCs w:val="20"/>
          <w:lang w:eastAsia="zh-CN"/>
        </w:rPr>
        <w:t>round of discussions</w:t>
      </w:r>
    </w:p>
    <w:p w14:paraId="4A29F046" w14:textId="0FE133E9" w:rsidR="00DE5CBE" w:rsidRDefault="00DE5CBE">
      <w:pPr>
        <w:rPr>
          <w:lang w:val="en-US" w:eastAsia="en-US"/>
        </w:rPr>
      </w:pPr>
    </w:p>
    <w:p w14:paraId="017C3B3E" w14:textId="1A51B367" w:rsidR="00D876FF" w:rsidRDefault="00D876FF" w:rsidP="00D876FF">
      <w:pPr>
        <w:pStyle w:val="Heading4"/>
        <w:widowControl/>
        <w:kinsoku/>
        <w:overflowPunct/>
        <w:autoSpaceDE/>
        <w:autoSpaceDN/>
        <w:adjustRightInd/>
        <w:spacing w:before="120" w:line="259" w:lineRule="auto"/>
        <w:ind w:left="720" w:hanging="720"/>
        <w:jc w:val="both"/>
        <w:textAlignment w:val="auto"/>
        <w:rPr>
          <w:ins w:id="138" w:author="Haipeng HP1 Lei" w:date="2022-08-23T22:51:00Z"/>
          <w:rFonts w:eastAsia="宋体"/>
          <w:snapToGrid/>
          <w:kern w:val="0"/>
          <w:szCs w:val="20"/>
          <w:lang w:eastAsia="zh-CN"/>
        </w:rPr>
      </w:pPr>
      <w:ins w:id="139" w:author="Haipeng HP1 Lei" w:date="2022-08-23T22:51:00Z">
        <w:r>
          <w:rPr>
            <w:rFonts w:eastAsia="宋体"/>
            <w:snapToGrid/>
            <w:kern w:val="0"/>
            <w:szCs w:val="20"/>
            <w:lang w:eastAsia="zh-CN"/>
          </w:rPr>
          <w:t>(Merged) Proposal 2-6 and Proposal 2-7:</w:t>
        </w:r>
      </w:ins>
    </w:p>
    <w:p w14:paraId="5C4E3613" w14:textId="77777777" w:rsidR="002F4B4A" w:rsidRDefault="002F4B4A" w:rsidP="002F4B4A">
      <w:pPr>
        <w:pStyle w:val="ListParagraph"/>
        <w:numPr>
          <w:ilvl w:val="0"/>
          <w:numId w:val="17"/>
        </w:numPr>
        <w:rPr>
          <w:ins w:id="140" w:author="Haipeng HP1 Lei" w:date="2022-08-23T23:05:00Z"/>
          <w:rFonts w:eastAsia="宋体"/>
          <w:color w:val="FF0000"/>
          <w:szCs w:val="20"/>
        </w:rPr>
      </w:pPr>
      <w:ins w:id="141" w:author="Haipeng HP1 Lei" w:date="2022-08-23T23:05:00Z">
        <w:r>
          <w:rPr>
            <w:rFonts w:eastAsia="宋体"/>
            <w:color w:val="FF0000"/>
            <w:szCs w:val="20"/>
          </w:rPr>
          <w:t xml:space="preserve">A UE configured to monitor DCI formats 0_X/1_X uses the same PDCCH monitoring limits (i.e., same </w:t>
        </w:r>
      </w:ins>
      <m:oMath>
        <m:sSubSup>
          <m:sSubSupPr>
            <m:ctrlPr>
              <w:ins w:id="142" w:author="Haipeng HP1 Lei" w:date="2022-08-23T23:05:00Z">
                <w:rPr>
                  <w:rFonts w:ascii="Cambria Math" w:eastAsiaTheme="minorEastAsia" w:hAnsi="Cambria Math"/>
                  <w:bCs/>
                  <w:color w:val="FF0000"/>
                  <w:lang w:eastAsia="zh-CN"/>
                </w:rPr>
              </w:ins>
            </m:ctrlPr>
          </m:sSubSupPr>
          <m:e>
            <m:r>
              <w:ins w:id="143" w:author="Haipeng HP1 Lei" w:date="2022-08-23T23:05:00Z">
                <w:rPr>
                  <w:rFonts w:ascii="Cambria Math" w:eastAsiaTheme="minorEastAsia"/>
                  <w:color w:val="FF0000"/>
                  <w:lang w:eastAsia="zh-CN"/>
                </w:rPr>
                <m:t>M</m:t>
              </w:ins>
            </m:r>
          </m:e>
          <m:sub>
            <m:r>
              <w:ins w:id="144" w:author="Haipeng HP1 Lei" w:date="2022-08-23T23:05:00Z">
                <m:rPr>
                  <m:sty m:val="p"/>
                </m:rPr>
                <w:rPr>
                  <w:rFonts w:ascii="Cambria Math" w:eastAsiaTheme="minorEastAsia" w:hAnsi="Cambria Math"/>
                  <w:color w:val="FF0000"/>
                  <w:lang w:eastAsia="zh-CN"/>
                </w:rPr>
                <m:t>PDCCH</m:t>
              </w:ins>
            </m:r>
          </m:sub>
          <m:sup>
            <m:r>
              <w:ins w:id="145" w:author="Haipeng HP1 Lei" w:date="2022-08-23T23:05:00Z">
                <m:rPr>
                  <m:sty m:val="p"/>
                </m:rPr>
                <w:rPr>
                  <w:rFonts w:ascii="Cambria Math" w:eastAsiaTheme="minorEastAsia" w:hAnsi="Cambria Math"/>
                  <w:color w:val="FF0000"/>
                  <w:lang w:eastAsia="zh-CN"/>
                </w:rPr>
                <m:t>max,slot,</m:t>
              </w:ins>
            </m:r>
            <m:r>
              <w:ins w:id="146" w:author="Haipeng HP1 Lei" w:date="2022-08-23T23:05:00Z">
                <w:rPr>
                  <w:rFonts w:ascii="Cambria Math" w:eastAsiaTheme="minorEastAsia"/>
                  <w:color w:val="FF0000"/>
                  <w:lang w:eastAsia="zh-CN"/>
                </w:rPr>
                <m:t>μ</m:t>
              </w:ins>
            </m:r>
          </m:sup>
        </m:sSubSup>
        <m:r>
          <w:ins w:id="147" w:author="Haipeng HP1 Lei" w:date="2022-08-23T23:05:00Z">
            <m:rPr>
              <m:sty m:val="p"/>
            </m:rPr>
            <w:rPr>
              <w:rFonts w:ascii="Cambria Math" w:eastAsiaTheme="minorEastAsia" w:hAnsi="Cambria Math"/>
              <w:color w:val="FF0000"/>
              <w:lang w:eastAsia="zh-CN"/>
            </w:rPr>
            <m:t xml:space="preserve">, </m:t>
          </w:ins>
        </m:r>
        <m:sSubSup>
          <m:sSubSupPr>
            <m:ctrlPr>
              <w:ins w:id="148" w:author="Haipeng HP1 Lei" w:date="2022-08-23T23:05:00Z">
                <w:rPr>
                  <w:rFonts w:ascii="Cambria Math" w:eastAsiaTheme="minorEastAsia" w:hAnsi="Cambria Math"/>
                  <w:bCs/>
                  <w:color w:val="FF0000"/>
                  <w:lang w:eastAsia="zh-CN"/>
                </w:rPr>
              </w:ins>
            </m:ctrlPr>
          </m:sSubSupPr>
          <m:e>
            <m:r>
              <w:ins w:id="149" w:author="Haipeng HP1 Lei" w:date="2022-08-23T23:05:00Z">
                <w:rPr>
                  <w:rFonts w:ascii="Cambria Math" w:eastAsiaTheme="minorEastAsia"/>
                  <w:color w:val="FF0000"/>
                  <w:lang w:eastAsia="zh-CN"/>
                </w:rPr>
                <m:t>C</m:t>
              </w:ins>
            </m:r>
          </m:e>
          <m:sub>
            <m:r>
              <w:ins w:id="150" w:author="Haipeng HP1 Lei" w:date="2022-08-23T23:05:00Z">
                <m:rPr>
                  <m:sty m:val="p"/>
                </m:rPr>
                <w:rPr>
                  <w:rFonts w:ascii="Cambria Math" w:eastAsiaTheme="minorEastAsia" w:hAnsi="Cambria Math"/>
                  <w:color w:val="FF0000"/>
                  <w:lang w:eastAsia="zh-CN"/>
                </w:rPr>
                <m:t>PDCCH</m:t>
              </w:ins>
            </m:r>
          </m:sub>
          <m:sup>
            <m:r>
              <w:ins w:id="151" w:author="Haipeng HP1 Lei" w:date="2022-08-23T23:05:00Z">
                <m:rPr>
                  <m:sty m:val="p"/>
                </m:rPr>
                <w:rPr>
                  <w:rFonts w:ascii="Cambria Math" w:eastAsiaTheme="minorEastAsia" w:hAnsi="Cambria Math"/>
                  <w:color w:val="FF0000"/>
                  <w:lang w:eastAsia="zh-CN"/>
                </w:rPr>
                <m:t>max,slot,</m:t>
              </w:ins>
            </m:r>
            <m:r>
              <w:ins w:id="152" w:author="Haipeng HP1 Lei" w:date="2022-08-23T23:05:00Z">
                <w:rPr>
                  <w:rFonts w:ascii="Cambria Math" w:eastAsiaTheme="minorEastAsia"/>
                  <w:color w:val="FF0000"/>
                  <w:lang w:eastAsia="zh-CN"/>
                </w:rPr>
                <m:t>μ</m:t>
              </w:ins>
            </m:r>
          </m:sup>
        </m:sSubSup>
        <m:r>
          <w:ins w:id="153" w:author="Haipeng HP1 Lei" w:date="2022-08-23T23:05:00Z">
            <m:rPr>
              <m:sty m:val="p"/>
            </m:rPr>
            <w:rPr>
              <w:rFonts w:ascii="Cambria Math" w:eastAsiaTheme="minorEastAsia" w:hAnsi="Cambria Math"/>
              <w:color w:val="FF0000"/>
              <w:lang w:eastAsia="zh-CN"/>
            </w:rPr>
            <m:t xml:space="preserve">, </m:t>
          </w:ins>
        </m:r>
        <m:sSubSup>
          <m:sSubSupPr>
            <m:ctrlPr>
              <w:ins w:id="154" w:author="Haipeng HP1 Lei" w:date="2022-08-23T23:05:00Z">
                <w:rPr>
                  <w:rFonts w:ascii="Cambria Math" w:hAnsi="Cambria Math"/>
                  <w:i/>
                  <w:color w:val="FF0000"/>
                  <w:sz w:val="24"/>
                  <w:szCs w:val="24"/>
                </w:rPr>
              </w:ins>
            </m:ctrlPr>
          </m:sSubSupPr>
          <m:e>
            <m:r>
              <w:ins w:id="155" w:author="Haipeng HP1 Lei" w:date="2022-08-23T23:05:00Z">
                <w:rPr>
                  <w:rFonts w:ascii="Cambria Math"/>
                  <w:color w:val="FF0000"/>
                </w:rPr>
                <m:t>M</m:t>
              </w:ins>
            </m:r>
          </m:e>
          <m:sub>
            <m:r>
              <w:ins w:id="156" w:author="Haipeng HP1 Lei" w:date="2022-08-23T23:05:00Z">
                <m:rPr>
                  <m:nor/>
                </m:rPr>
                <w:rPr>
                  <w:rFonts w:ascii="Cambria Math"/>
                  <w:color w:val="FF0000"/>
                </w:rPr>
                <m:t>PDCCH</m:t>
              </w:ins>
            </m:r>
            <m:ctrlPr>
              <w:ins w:id="157" w:author="Haipeng HP1 Lei" w:date="2022-08-23T23:05:00Z">
                <w:rPr>
                  <w:rFonts w:ascii="Cambria Math" w:hAnsi="Cambria Math"/>
                  <w:color w:val="FF0000"/>
                  <w:sz w:val="24"/>
                  <w:szCs w:val="24"/>
                </w:rPr>
              </w:ins>
            </m:ctrlPr>
          </m:sub>
          <m:sup>
            <m:r>
              <w:ins w:id="158" w:author="Haipeng HP1 Lei" w:date="2022-08-23T23:05:00Z">
                <m:rPr>
                  <m:nor/>
                </m:rPr>
                <w:rPr>
                  <w:rFonts w:ascii="Cambria Math"/>
                  <w:color w:val="FF0000"/>
                </w:rPr>
                <m:t>total,slot,</m:t>
              </w:ins>
            </m:r>
            <m:r>
              <w:ins w:id="159" w:author="Haipeng HP1 Lei" w:date="2022-08-23T23:05:00Z">
                <w:rPr>
                  <w:rFonts w:ascii="Cambria Math"/>
                  <w:color w:val="FF0000"/>
                </w:rPr>
                <m:t>μ</m:t>
              </w:ins>
            </m:r>
            <m:ctrlPr>
              <w:ins w:id="160" w:author="Haipeng HP1 Lei" w:date="2022-08-23T23:05:00Z">
                <w:rPr>
                  <w:rFonts w:ascii="Cambria Math" w:hAnsi="Cambria Math"/>
                  <w:color w:val="FF0000"/>
                  <w:sz w:val="24"/>
                  <w:szCs w:val="24"/>
                </w:rPr>
              </w:ins>
            </m:ctrlPr>
          </m:sup>
        </m:sSubSup>
      </m:oMath>
      <w:ins w:id="161" w:author="Haipeng HP1 Lei" w:date="2022-08-23T23:05:00Z">
        <w:r>
          <w:rPr>
            <w:rFonts w:eastAsia="宋体"/>
            <w:color w:val="FF0000"/>
            <w:szCs w:val="20"/>
          </w:rPr>
          <w:t xml:space="preserve"> and </w:t>
        </w:r>
      </w:ins>
      <m:oMath>
        <m:sSubSup>
          <m:sSubSupPr>
            <m:ctrlPr>
              <w:ins w:id="162" w:author="Haipeng HP1 Lei" w:date="2022-08-23T23:05:00Z">
                <w:rPr>
                  <w:rFonts w:ascii="Cambria Math" w:hAnsi="Cambria Math"/>
                  <w:i/>
                  <w:color w:val="FF0000"/>
                  <w:sz w:val="24"/>
                  <w:szCs w:val="24"/>
                </w:rPr>
              </w:ins>
            </m:ctrlPr>
          </m:sSubSupPr>
          <m:e>
            <m:r>
              <w:ins w:id="163" w:author="Haipeng HP1 Lei" w:date="2022-08-23T23:05:00Z">
                <w:rPr>
                  <w:rFonts w:ascii="Cambria Math"/>
                  <w:color w:val="FF0000"/>
                </w:rPr>
                <m:t>C</m:t>
              </w:ins>
            </m:r>
          </m:e>
          <m:sub>
            <m:r>
              <w:ins w:id="164" w:author="Haipeng HP1 Lei" w:date="2022-08-23T23:05:00Z">
                <m:rPr>
                  <m:nor/>
                </m:rPr>
                <w:rPr>
                  <w:rFonts w:ascii="Cambria Math"/>
                  <w:color w:val="FF0000"/>
                </w:rPr>
                <m:t>PDCCH</m:t>
              </w:ins>
            </m:r>
            <m:ctrlPr>
              <w:ins w:id="165" w:author="Haipeng HP1 Lei" w:date="2022-08-23T23:05:00Z">
                <w:rPr>
                  <w:rFonts w:ascii="Cambria Math" w:hAnsi="Cambria Math"/>
                  <w:color w:val="FF0000"/>
                  <w:sz w:val="24"/>
                  <w:szCs w:val="24"/>
                </w:rPr>
              </w:ins>
            </m:ctrlPr>
          </m:sub>
          <m:sup>
            <m:r>
              <w:ins w:id="166" w:author="Haipeng HP1 Lei" w:date="2022-08-23T23:05:00Z">
                <m:rPr>
                  <m:nor/>
                </m:rPr>
                <w:rPr>
                  <w:rFonts w:ascii="Cambria Math"/>
                  <w:color w:val="FF0000"/>
                </w:rPr>
                <m:t>total,slot,</m:t>
              </w:ins>
            </m:r>
            <m:r>
              <w:ins w:id="167" w:author="Haipeng HP1 Lei" w:date="2022-08-23T23:05:00Z">
                <w:rPr>
                  <w:rFonts w:ascii="Cambria Math"/>
                  <w:color w:val="FF0000"/>
                </w:rPr>
                <m:t>μ</m:t>
              </w:ins>
            </m:r>
            <m:ctrlPr>
              <w:ins w:id="168" w:author="Haipeng HP1 Lei" w:date="2022-08-23T23:05:00Z">
                <w:rPr>
                  <w:rFonts w:ascii="Cambria Math" w:hAnsi="Cambria Math"/>
                  <w:color w:val="FF0000"/>
                  <w:sz w:val="24"/>
                  <w:szCs w:val="24"/>
                </w:rPr>
              </w:ins>
            </m:ctrlPr>
          </m:sup>
        </m:sSubSup>
      </m:oMath>
      <w:ins w:id="169" w:author="Haipeng HP1 Lei" w:date="2022-08-23T23:05:00Z">
        <w:r>
          <w:rPr>
            <w:rFonts w:eastAsia="宋体"/>
            <w:color w:val="FF0000"/>
            <w:szCs w:val="20"/>
          </w:rPr>
          <w:t xml:space="preserve">) as in Rel-17. </w:t>
        </w:r>
      </w:ins>
    </w:p>
    <w:p w14:paraId="15F962E3" w14:textId="6F61ABE7" w:rsidR="00D876FF" w:rsidRDefault="00D876FF" w:rsidP="00D876FF">
      <w:pPr>
        <w:pStyle w:val="ListParagraph"/>
        <w:numPr>
          <w:ilvl w:val="0"/>
          <w:numId w:val="17"/>
        </w:numPr>
        <w:rPr>
          <w:ins w:id="170" w:author="Haipeng HP1 Lei" w:date="2022-08-23T22:51:00Z"/>
          <w:rFonts w:ascii="Calibri" w:hAnsi="Calibri" w:cs="Calibri"/>
          <w:color w:val="000000"/>
          <w:sz w:val="22"/>
        </w:rPr>
      </w:pPr>
      <w:ins w:id="171" w:author="Haipeng HP1 Lei" w:date="2022-08-23T22:51:00Z">
        <w:r>
          <w:rPr>
            <w:color w:val="000000"/>
            <w:szCs w:val="20"/>
          </w:rPr>
          <w:t>For further study DCI size budget</w:t>
        </w:r>
      </w:ins>
      <w:ins w:id="172" w:author="Haipeng HP1 Lei" w:date="2022-08-23T23:06:00Z">
        <w:r w:rsidR="002F4B4A">
          <w:rPr>
            <w:color w:val="000000"/>
            <w:szCs w:val="20"/>
          </w:rPr>
          <w:t xml:space="preserve"> and BD/CCE budget</w:t>
        </w:r>
      </w:ins>
      <w:ins w:id="173" w:author="Haipeng HP1 Lei" w:date="2022-08-23T22:51:00Z">
        <w:r>
          <w:rPr>
            <w:color w:val="000000"/>
            <w:szCs w:val="20"/>
          </w:rPr>
          <w:t xml:space="preserve"> for multi-cell scheduling DCI, below Option 1 is considered: </w:t>
        </w:r>
      </w:ins>
    </w:p>
    <w:p w14:paraId="1B535C22" w14:textId="77777777" w:rsidR="00D876FF" w:rsidRDefault="00D876FF" w:rsidP="00D876FF">
      <w:pPr>
        <w:pStyle w:val="ListParagraph"/>
        <w:numPr>
          <w:ilvl w:val="0"/>
          <w:numId w:val="15"/>
        </w:numPr>
        <w:rPr>
          <w:ins w:id="174" w:author="Haipeng HP1 Lei" w:date="2022-08-23T22:51:00Z"/>
          <w:rFonts w:eastAsia="楷体"/>
          <w:szCs w:val="20"/>
          <w:lang w:eastAsia="zh-CN"/>
        </w:rPr>
      </w:pPr>
      <w:ins w:id="175" w:author="Haipeng HP1 Lei" w:date="2022-08-23T22:51:00Z">
        <w:r>
          <w:rPr>
            <w:rFonts w:eastAsia="楷体"/>
            <w:szCs w:val="20"/>
            <w:lang w:eastAsia="zh-CN"/>
          </w:rPr>
          <w:t>Option 1: Existing DCI size budget is maintained per scheduled cell.</w:t>
        </w:r>
      </w:ins>
    </w:p>
    <w:p w14:paraId="3CAF4D60" w14:textId="74C065D2" w:rsidR="00D876FF" w:rsidRDefault="00D876FF" w:rsidP="00D876FF">
      <w:pPr>
        <w:pStyle w:val="ListParagraph"/>
        <w:numPr>
          <w:ilvl w:val="1"/>
          <w:numId w:val="15"/>
        </w:numPr>
        <w:rPr>
          <w:ins w:id="176" w:author="Haipeng HP1 Lei" w:date="2022-08-23T23:02:00Z"/>
          <w:lang w:val="en-US" w:eastAsia="en-US"/>
        </w:rPr>
      </w:pPr>
      <w:ins w:id="177" w:author="Haipeng HP1 Lei" w:date="2022-08-23T22:51:00Z">
        <w:r>
          <w:rPr>
            <w:lang w:val="en-US" w:eastAsia="en-US"/>
          </w:rPr>
          <w:t>Alt 1-</w:t>
        </w:r>
      </w:ins>
      <w:ins w:id="178" w:author="Haipeng HP1 Lei" w:date="2022-08-23T22:58:00Z">
        <w:r w:rsidR="00274E69">
          <w:rPr>
            <w:lang w:val="en-US" w:eastAsia="en-US"/>
          </w:rPr>
          <w:t>1</w:t>
        </w:r>
      </w:ins>
      <w:ins w:id="179" w:author="Haipeng HP1 Lei" w:date="2022-08-23T22:51:00Z">
        <w:r>
          <w:rPr>
            <w:lang w:val="en-US" w:eastAsia="en-US"/>
          </w:rPr>
          <w:t xml:space="preserve">: </w:t>
        </w:r>
      </w:ins>
      <w:ins w:id="180" w:author="Haipeng HP1 Lei" w:date="2022-08-23T22:59:00Z">
        <w:r w:rsidR="00274E69">
          <w:rPr>
            <w:lang w:val="en-US" w:eastAsia="en-US"/>
          </w:rPr>
          <w:t xml:space="preserve">Both </w:t>
        </w:r>
      </w:ins>
      <w:ins w:id="181" w:author="Haipeng HP1 Lei" w:date="2022-08-23T22:51:00Z">
        <w:r>
          <w:rPr>
            <w:lang w:val="en-US" w:eastAsia="en-US"/>
          </w:rPr>
          <w:t xml:space="preserve">DCI size budget </w:t>
        </w:r>
      </w:ins>
      <w:ins w:id="182" w:author="Haipeng HP1 Lei" w:date="2022-08-23T22:59:00Z">
        <w:r w:rsidR="00274E69">
          <w:rPr>
            <w:lang w:val="en-US" w:eastAsia="en-US"/>
          </w:rPr>
          <w:t xml:space="preserve">and BD/CCE budget </w:t>
        </w:r>
      </w:ins>
      <w:ins w:id="183" w:author="Haipeng HP1 Lei" w:date="2022-08-23T22:51:00Z">
        <w:r>
          <w:rPr>
            <w:lang w:val="en-US" w:eastAsia="en-US"/>
          </w:rPr>
          <w:t xml:space="preserve">of DCI </w:t>
        </w:r>
      </w:ins>
      <w:ins w:id="184" w:author="Haipeng HP1 Lei" w:date="2022-08-23T22:52:00Z">
        <w:r w:rsidR="00274E69">
          <w:rPr>
            <w:lang w:val="en-US" w:eastAsia="en-US"/>
          </w:rPr>
          <w:t xml:space="preserve">format 0_X/1_X </w:t>
        </w:r>
      </w:ins>
      <w:ins w:id="185" w:author="Haipeng HP1 Lei" w:date="2022-08-23T22:59:00Z">
        <w:r w:rsidR="00274E69">
          <w:rPr>
            <w:lang w:val="en-US" w:eastAsia="en-US"/>
          </w:rPr>
          <w:t>are</w:t>
        </w:r>
      </w:ins>
      <w:ins w:id="186" w:author="Haipeng HP1 Lei" w:date="2022-08-23T22:51:00Z">
        <w:r>
          <w:rPr>
            <w:lang w:val="en-US" w:eastAsia="en-US"/>
          </w:rPr>
          <w:t xml:space="preserve"> counted </w:t>
        </w:r>
      </w:ins>
      <w:ins w:id="187" w:author="Haipeng HP1 Lei" w:date="2022-08-23T23:03:00Z">
        <w:r w:rsidR="002F4B4A">
          <w:rPr>
            <w:lang w:val="en-US" w:eastAsia="en-US"/>
          </w:rPr>
          <w:t>on each potentially</w:t>
        </w:r>
      </w:ins>
      <w:ins w:id="188" w:author="Haipeng HP1 Lei" w:date="2022-08-23T22:54:00Z">
        <w:r w:rsidR="00274E69">
          <w:rPr>
            <w:lang w:val="en-US" w:eastAsia="en-US"/>
          </w:rPr>
          <w:t xml:space="preserve"> co-</w:t>
        </w:r>
      </w:ins>
      <w:ins w:id="189" w:author="Haipeng HP1 Lei" w:date="2022-08-23T22:51:00Z">
        <w:r>
          <w:rPr>
            <w:lang w:val="en-US" w:eastAsia="en-US"/>
          </w:rPr>
          <w:t>scheduled cell</w:t>
        </w:r>
      </w:ins>
      <w:ins w:id="190" w:author="Haipeng HP1 Lei" w:date="2022-08-23T22:58:00Z">
        <w:r w:rsidR="00274E69">
          <w:rPr>
            <w:lang w:val="en-US" w:eastAsia="en-US"/>
          </w:rPr>
          <w:t>.</w:t>
        </w:r>
      </w:ins>
    </w:p>
    <w:p w14:paraId="634B90E6" w14:textId="3065E5E7" w:rsidR="002F4B4A" w:rsidRDefault="002F4B4A" w:rsidP="002F4B4A">
      <w:pPr>
        <w:pStyle w:val="ListParagraph"/>
        <w:numPr>
          <w:ilvl w:val="1"/>
          <w:numId w:val="15"/>
        </w:numPr>
        <w:rPr>
          <w:ins w:id="191" w:author="Haipeng HP1 Lei" w:date="2022-08-23T23:02:00Z"/>
          <w:lang w:val="en-US" w:eastAsia="en-US"/>
        </w:rPr>
      </w:pPr>
      <w:ins w:id="192" w:author="Haipeng HP1 Lei" w:date="2022-08-23T23:02:00Z">
        <w:r>
          <w:rPr>
            <w:lang w:val="en-US" w:eastAsia="en-US"/>
          </w:rPr>
          <w:t>Alt 1-2: Both DCI size budget and BD/CCE budget of DCI format 0_X/1_X are counted only in a same potentially co-scheduled cell.</w:t>
        </w:r>
      </w:ins>
    </w:p>
    <w:p w14:paraId="2C383724" w14:textId="6007F09F" w:rsidR="00D876FF" w:rsidRDefault="00D876FF" w:rsidP="00D876FF">
      <w:pPr>
        <w:pStyle w:val="ListParagraph"/>
        <w:numPr>
          <w:ilvl w:val="1"/>
          <w:numId w:val="15"/>
        </w:numPr>
        <w:rPr>
          <w:ins w:id="193" w:author="Haipeng HP1 Lei" w:date="2022-08-23T22:51:00Z"/>
          <w:rFonts w:eastAsiaTheme="minorEastAsia"/>
          <w:color w:val="FF0000"/>
          <w:lang w:val="en-US" w:eastAsia="zh-CN"/>
        </w:rPr>
      </w:pPr>
      <w:ins w:id="194" w:author="Haipeng HP1 Lei" w:date="2022-08-23T22:51:00Z">
        <w:r>
          <w:rPr>
            <w:rFonts w:eastAsiaTheme="minorEastAsia" w:hint="eastAsia"/>
            <w:color w:val="FF0000"/>
            <w:lang w:val="en-US" w:eastAsia="zh-CN"/>
          </w:rPr>
          <w:t>Alt 1-</w:t>
        </w:r>
      </w:ins>
      <w:ins w:id="195" w:author="Haipeng HP1 Lei" w:date="2022-08-23T23:02:00Z">
        <w:r w:rsidR="002F4B4A">
          <w:rPr>
            <w:rFonts w:eastAsiaTheme="minorEastAsia"/>
            <w:color w:val="FF0000"/>
            <w:lang w:val="en-US" w:eastAsia="zh-CN"/>
          </w:rPr>
          <w:t>3</w:t>
        </w:r>
      </w:ins>
      <w:ins w:id="196" w:author="Haipeng HP1 Lei" w:date="2022-08-23T22:51:00Z">
        <w:r>
          <w:rPr>
            <w:rFonts w:eastAsiaTheme="minorEastAsia" w:hint="eastAsia"/>
            <w:color w:val="FF0000"/>
            <w:lang w:val="en-US" w:eastAsia="zh-CN"/>
          </w:rPr>
          <w:t xml:space="preserve">: </w:t>
        </w:r>
      </w:ins>
      <w:ins w:id="197" w:author="Haipeng HP1 Lei" w:date="2022-08-23T23:00:00Z">
        <w:r w:rsidR="00274E69">
          <w:rPr>
            <w:rFonts w:eastAsiaTheme="minorEastAsia"/>
            <w:color w:val="FF0000"/>
            <w:lang w:val="en-US" w:eastAsia="zh-CN"/>
          </w:rPr>
          <w:t xml:space="preserve">Both </w:t>
        </w:r>
      </w:ins>
      <w:ins w:id="198" w:author="Haipeng HP1 Lei" w:date="2022-08-23T22:51:00Z">
        <w:r>
          <w:rPr>
            <w:rFonts w:eastAsiaTheme="minorEastAsia"/>
            <w:color w:val="FF0000"/>
            <w:lang w:val="en-US" w:eastAsia="zh-CN"/>
          </w:rPr>
          <w:t xml:space="preserve">DCI size budget </w:t>
        </w:r>
      </w:ins>
      <w:ins w:id="199" w:author="Haipeng HP1 Lei" w:date="2022-08-23T23:01:00Z">
        <w:r w:rsidR="00274E69">
          <w:rPr>
            <w:lang w:val="en-US" w:eastAsia="en-US"/>
          </w:rPr>
          <w:t xml:space="preserve">and BD/CCE budget </w:t>
        </w:r>
      </w:ins>
      <w:ins w:id="200" w:author="Haipeng HP1 Lei" w:date="2022-08-23T22:51:00Z">
        <w:r>
          <w:rPr>
            <w:rFonts w:eastAsiaTheme="minorEastAsia"/>
            <w:color w:val="FF0000"/>
            <w:lang w:val="en-US" w:eastAsia="zh-CN"/>
          </w:rPr>
          <w:t xml:space="preserve">of DCI format 0_X/1_X </w:t>
        </w:r>
      </w:ins>
      <w:ins w:id="201" w:author="Haipeng HP1 Lei" w:date="2022-08-23T23:01:00Z">
        <w:r w:rsidR="00274E69">
          <w:rPr>
            <w:rFonts w:eastAsiaTheme="minorEastAsia"/>
            <w:color w:val="FF0000"/>
            <w:lang w:val="en-US" w:eastAsia="zh-CN"/>
          </w:rPr>
          <w:t>are</w:t>
        </w:r>
      </w:ins>
      <w:ins w:id="202" w:author="Haipeng HP1 Lei" w:date="2022-08-23T22:51:00Z">
        <w:r>
          <w:rPr>
            <w:rFonts w:eastAsiaTheme="minorEastAsia"/>
            <w:color w:val="FF0000"/>
            <w:lang w:val="en-US" w:eastAsia="zh-CN"/>
          </w:rPr>
          <w:t xml:space="preserve"> counted for one or more co-scheduled cells</w:t>
        </w:r>
        <w:r>
          <w:rPr>
            <w:rFonts w:eastAsiaTheme="minorEastAsia" w:hint="eastAsia"/>
            <w:color w:val="FF0000"/>
            <w:lang w:val="en-US" w:eastAsia="zh-CN"/>
          </w:rPr>
          <w:t xml:space="preserve"> configured with </w:t>
        </w:r>
        <w:r>
          <w:rPr>
            <w:rFonts w:eastAsiaTheme="minorEastAsia"/>
            <w:color w:val="FF0000"/>
            <w:lang w:val="en-US" w:eastAsia="zh-CN"/>
          </w:rPr>
          <w:t>PDCCH candidates</w:t>
        </w:r>
        <w:r>
          <w:rPr>
            <w:rFonts w:eastAsiaTheme="minorEastAsia" w:hint="eastAsia"/>
            <w:color w:val="FF0000"/>
            <w:lang w:val="en-US" w:eastAsia="zh-CN"/>
          </w:rPr>
          <w:t xml:space="preserve"> </w:t>
        </w:r>
        <w:r>
          <w:rPr>
            <w:rFonts w:eastAsiaTheme="minorEastAsia"/>
            <w:color w:val="FF0000"/>
            <w:lang w:val="en-US" w:eastAsia="zh-CN"/>
          </w:rPr>
          <w:t>for multi-cell scheduling</w:t>
        </w:r>
        <w:r>
          <w:rPr>
            <w:rFonts w:eastAsiaTheme="minorEastAsia" w:hint="eastAsia"/>
            <w:color w:val="FF0000"/>
            <w:lang w:val="en-US" w:eastAsia="zh-CN"/>
          </w:rPr>
          <w:t xml:space="preserve">. </w:t>
        </w:r>
      </w:ins>
    </w:p>
    <w:p w14:paraId="03A81CB3" w14:textId="577E6647" w:rsidR="00D876FF" w:rsidRDefault="00D876FF" w:rsidP="00D876FF">
      <w:pPr>
        <w:pStyle w:val="ListParagraph"/>
        <w:numPr>
          <w:ilvl w:val="1"/>
          <w:numId w:val="15"/>
        </w:numPr>
        <w:rPr>
          <w:ins w:id="203" w:author="Haipeng HP1 Lei" w:date="2022-08-23T22:51:00Z"/>
          <w:lang w:val="en-US" w:eastAsia="en-US"/>
        </w:rPr>
      </w:pPr>
      <w:ins w:id="204" w:author="Haipeng HP1 Lei" w:date="2022-08-23T22:51:00Z">
        <w:r>
          <w:rPr>
            <w:lang w:val="en-US" w:eastAsia="en-US"/>
          </w:rPr>
          <w:t>FFS details on how to maintain the DCI size budget</w:t>
        </w:r>
      </w:ins>
      <w:ins w:id="205" w:author="Haipeng HP1 Lei" w:date="2022-08-23T23:08:00Z">
        <w:r w:rsidR="002F4B4A">
          <w:rPr>
            <w:lang w:val="en-US" w:eastAsia="en-US"/>
          </w:rPr>
          <w:t xml:space="preserve">, e.g., via DCI size alignment or </w:t>
        </w:r>
      </w:ins>
      <w:ins w:id="206" w:author="Haipeng HP1 Lei" w:date="2022-08-23T23:09:00Z">
        <w:r w:rsidR="002F4B4A">
          <w:rPr>
            <w:lang w:val="en-US" w:eastAsia="en-US"/>
          </w:rPr>
          <w:t>configured size for the DCI format 0_X/1_X.</w:t>
        </w:r>
      </w:ins>
    </w:p>
    <w:p w14:paraId="6361B07A" w14:textId="77777777" w:rsidR="00D876FF" w:rsidRPr="00D876FF" w:rsidRDefault="00D876FF" w:rsidP="00D876FF">
      <w:pPr>
        <w:pStyle w:val="ListParagraph"/>
        <w:numPr>
          <w:ilvl w:val="1"/>
          <w:numId w:val="15"/>
        </w:numPr>
        <w:rPr>
          <w:ins w:id="207" w:author="Haipeng HP1 Lei" w:date="2022-08-23T22:51:00Z"/>
          <w:lang w:val="en-US" w:eastAsia="en-US"/>
        </w:rPr>
      </w:pPr>
      <w:ins w:id="208" w:author="Haipeng HP1 Lei" w:date="2022-08-23T22:51:00Z">
        <w:r w:rsidRPr="00D876FF">
          <w:rPr>
            <w:lang w:val="en-US" w:eastAsia="en-US"/>
          </w:rPr>
          <w:t>Other alternatives are not precluded.</w:t>
        </w:r>
      </w:ins>
    </w:p>
    <w:p w14:paraId="4A10CC58" w14:textId="77777777" w:rsidR="00D876FF" w:rsidRDefault="00D876FF">
      <w:pPr>
        <w:rPr>
          <w:lang w:eastAsia="en-US"/>
        </w:rPr>
      </w:pPr>
    </w:p>
    <w:p w14:paraId="59245525" w14:textId="77777777" w:rsidR="002F4B4A" w:rsidRDefault="002F4B4A" w:rsidP="002F4B4A">
      <w:pPr>
        <w:rPr>
          <w:lang w:eastAsia="en-US"/>
        </w:rPr>
      </w:pPr>
    </w:p>
    <w:p w14:paraId="61E343BB" w14:textId="77777777" w:rsidR="002F4B4A" w:rsidRDefault="002F4B4A" w:rsidP="002F4B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2F4B4A" w14:paraId="2BBB341D" w14:textId="77777777" w:rsidTr="00F32C33">
        <w:tc>
          <w:tcPr>
            <w:tcW w:w="2009" w:type="dxa"/>
            <w:tcBorders>
              <w:top w:val="single" w:sz="4" w:space="0" w:color="auto"/>
              <w:left w:val="single" w:sz="4" w:space="0" w:color="auto"/>
              <w:bottom w:val="single" w:sz="4" w:space="0" w:color="auto"/>
              <w:right w:val="single" w:sz="4" w:space="0" w:color="auto"/>
            </w:tcBorders>
          </w:tcPr>
          <w:p w14:paraId="66AA4E39" w14:textId="77777777" w:rsidR="002F4B4A" w:rsidRDefault="002F4B4A" w:rsidP="00F32C33">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87D320" w14:textId="77777777" w:rsidR="002F4B4A" w:rsidRDefault="002F4B4A" w:rsidP="00F32C33">
            <w:pPr>
              <w:wordWrap/>
              <w:jc w:val="center"/>
              <w:rPr>
                <w:b/>
                <w:lang w:eastAsia="zh-CN"/>
              </w:rPr>
            </w:pPr>
            <w:r>
              <w:rPr>
                <w:b/>
                <w:lang w:eastAsia="zh-CN"/>
              </w:rPr>
              <w:t>Comment</w:t>
            </w:r>
          </w:p>
        </w:tc>
      </w:tr>
      <w:tr w:rsidR="002F4B4A" w14:paraId="6EC5E006" w14:textId="77777777" w:rsidTr="00F32C33">
        <w:tc>
          <w:tcPr>
            <w:tcW w:w="2009" w:type="dxa"/>
            <w:tcBorders>
              <w:top w:val="single" w:sz="4" w:space="0" w:color="auto"/>
              <w:left w:val="single" w:sz="4" w:space="0" w:color="auto"/>
              <w:bottom w:val="single" w:sz="4" w:space="0" w:color="auto"/>
              <w:right w:val="single" w:sz="4" w:space="0" w:color="auto"/>
            </w:tcBorders>
          </w:tcPr>
          <w:p w14:paraId="47CB0CEF" w14:textId="4C3D8B64" w:rsidR="002F4B4A" w:rsidRDefault="002F4B4A" w:rsidP="00F32C33">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3BC02D7" w14:textId="7D727E2A" w:rsidR="002F4B4A" w:rsidRDefault="002F4B4A" w:rsidP="00F32C33">
            <w:pPr>
              <w:wordWrap/>
              <w:jc w:val="left"/>
              <w:rPr>
                <w:bCs/>
                <w:lang w:eastAsia="zh-CN"/>
              </w:rPr>
            </w:pPr>
            <w:r>
              <w:rPr>
                <w:bCs/>
                <w:lang w:eastAsia="zh-CN"/>
              </w:rPr>
              <w:t>Based on companies’ inputs, I try to merge DCI size budget and BD/CCE counting into one proposal and FFS maintaining DCI size budget.</w:t>
            </w:r>
          </w:p>
        </w:tc>
      </w:tr>
      <w:tr w:rsidR="002F4B4A" w14:paraId="6BBEFD68" w14:textId="77777777" w:rsidTr="00F32C33">
        <w:tc>
          <w:tcPr>
            <w:tcW w:w="2009" w:type="dxa"/>
            <w:tcBorders>
              <w:top w:val="single" w:sz="4" w:space="0" w:color="auto"/>
              <w:left w:val="single" w:sz="4" w:space="0" w:color="auto"/>
              <w:bottom w:val="single" w:sz="4" w:space="0" w:color="auto"/>
              <w:right w:val="single" w:sz="4" w:space="0" w:color="auto"/>
            </w:tcBorders>
          </w:tcPr>
          <w:p w14:paraId="383031ED" w14:textId="6B1C26EB" w:rsidR="002F4B4A" w:rsidRPr="00A522C3" w:rsidRDefault="00A522C3" w:rsidP="00F32C33">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BF832BB" w14:textId="356628EE" w:rsidR="002F4B4A" w:rsidRPr="007E031D" w:rsidRDefault="00A522C3" w:rsidP="00F32C33">
            <w:pPr>
              <w:wordWrap/>
              <w:rPr>
                <w:rFonts w:eastAsia="MS Mincho"/>
                <w:bCs/>
                <w:lang w:eastAsia="ja-JP"/>
              </w:rPr>
            </w:pPr>
            <w:r w:rsidRPr="007E031D">
              <w:rPr>
                <w:rFonts w:eastAsia="MS Mincho" w:hint="eastAsia"/>
                <w:bCs/>
                <w:lang w:eastAsia="ja-JP"/>
              </w:rPr>
              <w:t>W</w:t>
            </w:r>
            <w:r w:rsidRPr="007E031D">
              <w:rPr>
                <w:rFonts w:eastAsia="MS Mincho"/>
                <w:bCs/>
                <w:lang w:eastAsia="ja-JP"/>
              </w:rPr>
              <w:t xml:space="preserve">e </w:t>
            </w:r>
            <w:r w:rsidR="007E031D" w:rsidRPr="007E031D">
              <w:rPr>
                <w:rFonts w:eastAsia="MS Mincho"/>
                <w:bCs/>
                <w:lang w:eastAsia="ja-JP"/>
              </w:rPr>
              <w:t xml:space="preserve">do not agree with the proposal. This basically saying that the UE has to support dedicated </w:t>
            </w:r>
            <w:r w:rsidR="007E031D" w:rsidRPr="007E031D">
              <w:rPr>
                <w:rFonts w:eastAsia="宋体"/>
                <w:szCs w:val="20"/>
              </w:rPr>
              <w:t xml:space="preserve">limits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bCs/>
                      <w:lang w:eastAsia="zh-CN"/>
                    </w:rPr>
                  </m:ctrlPr>
                </m:sSubSupPr>
                <m:e>
                  <m:r>
                    <w:rPr>
                      <w:rFonts w:ascii="Cambria Math" w:eastAsiaTheme="minorEastAsia"/>
                      <w:lang w:eastAsia="zh-CN"/>
                    </w:rPr>
                    <m:t>C</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hAnsi="Cambria Math"/>
                      <w:i/>
                      <w:sz w:val="24"/>
                      <w:szCs w:val="24"/>
                    </w:rPr>
                  </m:ctrlPr>
                </m:sSubSupPr>
                <m:e>
                  <m:r>
                    <w:rPr>
                      <w:rFonts w:ascii="Cambria Math"/>
                    </w:rPr>
                    <m:t>M</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sidR="007E031D" w:rsidRPr="007E031D">
              <w:rPr>
                <w:rFonts w:eastAsia="宋体"/>
                <w:szCs w:val="20"/>
              </w:rPr>
              <w:t xml:space="preserve"> and </w:t>
            </w:r>
            <m:oMath>
              <m:sSubSup>
                <m:sSubSupPr>
                  <m:ctrlPr>
                    <w:rPr>
                      <w:rFonts w:ascii="Cambria Math" w:hAnsi="Cambria Math"/>
                      <w:i/>
                      <w:sz w:val="24"/>
                      <w:szCs w:val="24"/>
                    </w:rPr>
                  </m:ctrlPr>
                </m:sSubSupPr>
                <m:e>
                  <m:r>
                    <w:rPr>
                      <w:rFonts w:ascii="Cambria Math"/>
                    </w:rPr>
                    <m:t>C</m:t>
                  </m:r>
                </m:e>
                <m:sub>
                  <m:r>
                    <m:rPr>
                      <m:nor/>
                    </m:rPr>
                    <w:rPr>
                      <w:rFonts w:ascii="Cambria Math"/>
                    </w:rPr>
                    <m:t>PDCCH</m:t>
                  </m:r>
                  <m:ctrlPr>
                    <w:rPr>
                      <w:rFonts w:ascii="Cambria Math" w:hAnsi="Cambria Math"/>
                      <w:sz w:val="24"/>
                      <w:szCs w:val="24"/>
                    </w:rPr>
                  </m:ctrlPr>
                </m:sub>
                <m:sup>
                  <m:r>
                    <m:rPr>
                      <m:nor/>
                    </m:rPr>
                    <w:rPr>
                      <w:rFonts w:ascii="Cambria Math"/>
                    </w:rPr>
                    <m:t>total,slot,</m:t>
                  </m:r>
                  <m:r>
                    <w:rPr>
                      <w:rFonts w:ascii="Cambria Math"/>
                    </w:rPr>
                    <m:t>μ</m:t>
                  </m:r>
                  <m:ctrlPr>
                    <w:rPr>
                      <w:rFonts w:ascii="Cambria Math" w:hAnsi="Cambria Math"/>
                      <w:sz w:val="24"/>
                      <w:szCs w:val="24"/>
                    </w:rPr>
                  </m:ctrlPr>
                </m:sup>
              </m:sSubSup>
            </m:oMath>
            <w:r w:rsidR="007E031D" w:rsidRPr="007E031D">
              <w:rPr>
                <w:rFonts w:eastAsia="宋体"/>
                <w:szCs w:val="20"/>
              </w:rPr>
              <w:t xml:space="preserve">) for DCI 0_X/1_X, in addition to the limits for legacy DCI, if we understand correctly. </w:t>
            </w:r>
            <w:r w:rsidR="00C82C33">
              <w:rPr>
                <w:rFonts w:eastAsia="宋体"/>
                <w:szCs w:val="20"/>
              </w:rPr>
              <w:t>We cannot accept to agree this as a mandatory for UEs supporting DCI 0_X/1_X.</w:t>
            </w:r>
          </w:p>
        </w:tc>
      </w:tr>
      <w:tr w:rsidR="002F4B4A" w14:paraId="66904AE1" w14:textId="77777777" w:rsidTr="00F32C33">
        <w:tc>
          <w:tcPr>
            <w:tcW w:w="2009" w:type="dxa"/>
            <w:tcBorders>
              <w:top w:val="single" w:sz="4" w:space="0" w:color="auto"/>
              <w:left w:val="single" w:sz="4" w:space="0" w:color="auto"/>
              <w:bottom w:val="single" w:sz="4" w:space="0" w:color="auto"/>
              <w:right w:val="single" w:sz="4" w:space="0" w:color="auto"/>
            </w:tcBorders>
          </w:tcPr>
          <w:p w14:paraId="190C77F1" w14:textId="513CA226" w:rsidR="002F4B4A" w:rsidRDefault="00295A58" w:rsidP="00F32C33">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6281550" w14:textId="58F74677" w:rsidR="00295A58" w:rsidRPr="008C54BA" w:rsidRDefault="00295A58" w:rsidP="00F32C33">
            <w:pPr>
              <w:wordWrap/>
              <w:jc w:val="left"/>
              <w:rPr>
                <w:rFonts w:eastAsiaTheme="minorEastAsia"/>
                <w:lang w:val="en-US" w:eastAsia="zh-CN"/>
              </w:rPr>
            </w:pPr>
            <w:r w:rsidRPr="008C54BA">
              <w:rPr>
                <w:rFonts w:eastAsiaTheme="minorEastAsia"/>
                <w:lang w:val="en-US" w:eastAsia="zh-CN"/>
              </w:rPr>
              <w:t xml:space="preserve">We would like to add another </w:t>
            </w:r>
            <w:r w:rsidR="00CE784F" w:rsidRPr="008C54BA">
              <w:rPr>
                <w:rFonts w:eastAsiaTheme="minorEastAsia"/>
                <w:lang w:val="en-US" w:eastAsia="zh-CN"/>
              </w:rPr>
              <w:t>alternative:</w:t>
            </w:r>
          </w:p>
          <w:p w14:paraId="0E622774" w14:textId="0A338271" w:rsidR="002F4B4A" w:rsidRDefault="00295A58" w:rsidP="00F32C33">
            <w:pPr>
              <w:wordWrap/>
              <w:jc w:val="left"/>
              <w:rPr>
                <w:bCs/>
                <w:lang w:eastAsia="zh-CN"/>
              </w:rPr>
            </w:pPr>
            <w:r w:rsidRPr="008C54BA">
              <w:rPr>
                <w:rFonts w:eastAsiaTheme="minorEastAsia" w:hint="eastAsia"/>
                <w:lang w:val="en-US" w:eastAsia="zh-CN"/>
              </w:rPr>
              <w:t>Alt 1-</w:t>
            </w:r>
            <w:r w:rsidR="00CE784F" w:rsidRPr="008C54BA">
              <w:rPr>
                <w:rFonts w:eastAsiaTheme="minorEastAsia"/>
                <w:lang w:val="en-US" w:eastAsia="zh-CN"/>
              </w:rPr>
              <w:t>4</w:t>
            </w:r>
            <w:r w:rsidRPr="008C54BA">
              <w:rPr>
                <w:rFonts w:eastAsiaTheme="minorEastAsia" w:hint="eastAsia"/>
                <w:lang w:val="en-US" w:eastAsia="zh-CN"/>
              </w:rPr>
              <w:t xml:space="preserve">: </w:t>
            </w:r>
            <w:r w:rsidRPr="008C54BA">
              <w:rPr>
                <w:rFonts w:eastAsiaTheme="minorEastAsia"/>
                <w:lang w:val="en-US" w:eastAsia="zh-CN"/>
              </w:rPr>
              <w:t xml:space="preserve">Both DCI size budget </w:t>
            </w:r>
            <w:r w:rsidRPr="008C54BA">
              <w:rPr>
                <w:lang w:val="en-US" w:eastAsia="en-US"/>
              </w:rPr>
              <w:t xml:space="preserve">and BD/CCE budget </w:t>
            </w:r>
            <w:r w:rsidRPr="008C54BA">
              <w:rPr>
                <w:rFonts w:eastAsiaTheme="minorEastAsia"/>
                <w:lang w:val="en-US" w:eastAsia="zh-CN"/>
              </w:rPr>
              <w:t xml:space="preserve">of DCI format 0_X/1_X are counted </w:t>
            </w:r>
            <w:r w:rsidR="008C54BA" w:rsidRPr="008C54BA">
              <w:rPr>
                <w:rFonts w:eastAsiaTheme="minorEastAsia"/>
                <w:lang w:val="en-US" w:eastAsia="zh-CN"/>
              </w:rPr>
              <w:t>on</w:t>
            </w:r>
            <w:r w:rsidRPr="008C54BA">
              <w:rPr>
                <w:rFonts w:eastAsiaTheme="minorEastAsia"/>
                <w:lang w:val="en-US" w:eastAsia="zh-CN"/>
              </w:rPr>
              <w:t xml:space="preserve"> </w:t>
            </w:r>
            <w:r w:rsidR="00CE784F" w:rsidRPr="008C54BA">
              <w:rPr>
                <w:rFonts w:eastAsiaTheme="minorEastAsia"/>
                <w:lang w:val="en-US" w:eastAsia="zh-CN"/>
              </w:rPr>
              <w:t>the</w:t>
            </w:r>
            <w:r w:rsidRPr="008C54BA">
              <w:rPr>
                <w:rFonts w:eastAsiaTheme="minorEastAsia"/>
                <w:lang w:val="en-US" w:eastAsia="zh-CN"/>
              </w:rPr>
              <w:t xml:space="preserve"> scheduling</w:t>
            </w:r>
            <w:r w:rsidR="00CE784F" w:rsidRPr="008C54BA">
              <w:rPr>
                <w:rFonts w:eastAsiaTheme="minorEastAsia"/>
                <w:lang w:val="en-US" w:eastAsia="zh-CN"/>
              </w:rPr>
              <w:t xml:space="preserve"> cell</w:t>
            </w:r>
            <w:r w:rsidRPr="008C54BA">
              <w:rPr>
                <w:rFonts w:eastAsiaTheme="minorEastAsia" w:hint="eastAsia"/>
                <w:lang w:val="en-US" w:eastAsia="zh-CN"/>
              </w:rPr>
              <w:t>.</w:t>
            </w:r>
          </w:p>
        </w:tc>
      </w:tr>
      <w:tr w:rsidR="008F5155" w14:paraId="778ADA76" w14:textId="77777777" w:rsidTr="00F32C33">
        <w:tc>
          <w:tcPr>
            <w:tcW w:w="2009" w:type="dxa"/>
            <w:tcBorders>
              <w:top w:val="single" w:sz="4" w:space="0" w:color="auto"/>
              <w:left w:val="single" w:sz="4" w:space="0" w:color="auto"/>
              <w:bottom w:val="single" w:sz="4" w:space="0" w:color="auto"/>
              <w:right w:val="single" w:sz="4" w:space="0" w:color="auto"/>
            </w:tcBorders>
          </w:tcPr>
          <w:p w14:paraId="48958D5A" w14:textId="3796DA94" w:rsidR="008F5155" w:rsidRDefault="008F5155" w:rsidP="00F32C33">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2C5C99F3" w14:textId="314C211B" w:rsidR="008F5155" w:rsidRDefault="008F5155" w:rsidP="00F32C33">
            <w:pPr>
              <w:wordWrap/>
              <w:rPr>
                <w:rFonts w:eastAsia="MS Mincho"/>
                <w:bCs/>
                <w:lang w:eastAsia="ja-JP"/>
              </w:rPr>
            </w:pPr>
            <w:r>
              <w:rPr>
                <w:rFonts w:eastAsiaTheme="minorEastAsia" w:hint="eastAsia"/>
                <w:bCs/>
                <w:lang w:eastAsia="zh-CN"/>
              </w:rPr>
              <w:t xml:space="preserve">Support the current proposal merged by Proposal 2-6 and Proposal 2-7. We can further down-selection among these alternatives. </w:t>
            </w:r>
          </w:p>
        </w:tc>
      </w:tr>
      <w:tr w:rsidR="002F4B4A" w14:paraId="3C9A8CD6" w14:textId="77777777" w:rsidTr="00F32C33">
        <w:tc>
          <w:tcPr>
            <w:tcW w:w="2009" w:type="dxa"/>
          </w:tcPr>
          <w:p w14:paraId="24EBE33F" w14:textId="77777777" w:rsidR="002F4B4A" w:rsidRDefault="002F4B4A" w:rsidP="00F32C33">
            <w:pPr>
              <w:wordWrap/>
              <w:jc w:val="left"/>
              <w:rPr>
                <w:rFonts w:eastAsiaTheme="minorEastAsia"/>
                <w:bCs/>
                <w:lang w:eastAsia="zh-CN"/>
              </w:rPr>
            </w:pPr>
          </w:p>
        </w:tc>
        <w:tc>
          <w:tcPr>
            <w:tcW w:w="7353" w:type="dxa"/>
          </w:tcPr>
          <w:p w14:paraId="08799D77" w14:textId="77777777" w:rsidR="002F4B4A" w:rsidRDefault="002F4B4A" w:rsidP="00F32C33">
            <w:pPr>
              <w:wordWrap/>
              <w:jc w:val="left"/>
              <w:rPr>
                <w:rFonts w:eastAsiaTheme="minorEastAsia"/>
                <w:bCs/>
                <w:lang w:eastAsia="zh-CN"/>
              </w:rPr>
            </w:pPr>
          </w:p>
        </w:tc>
      </w:tr>
      <w:tr w:rsidR="002F4B4A" w14:paraId="04D61EF6" w14:textId="77777777" w:rsidTr="00F32C33">
        <w:tc>
          <w:tcPr>
            <w:tcW w:w="2009" w:type="dxa"/>
          </w:tcPr>
          <w:p w14:paraId="1019C6D6" w14:textId="77777777" w:rsidR="002F4B4A" w:rsidRDefault="002F4B4A" w:rsidP="00F32C33">
            <w:pPr>
              <w:wordWrap/>
              <w:jc w:val="left"/>
              <w:rPr>
                <w:rFonts w:eastAsiaTheme="minorEastAsia"/>
                <w:bCs/>
                <w:lang w:eastAsia="zh-CN"/>
              </w:rPr>
            </w:pPr>
          </w:p>
        </w:tc>
        <w:tc>
          <w:tcPr>
            <w:tcW w:w="7353" w:type="dxa"/>
          </w:tcPr>
          <w:p w14:paraId="47EDB218" w14:textId="77777777" w:rsidR="002F4B4A" w:rsidRDefault="002F4B4A" w:rsidP="00F32C33">
            <w:pPr>
              <w:wordWrap/>
              <w:jc w:val="left"/>
              <w:rPr>
                <w:rFonts w:eastAsiaTheme="minorEastAsia"/>
                <w:bCs/>
                <w:lang w:eastAsia="zh-CN"/>
              </w:rPr>
            </w:pPr>
          </w:p>
        </w:tc>
      </w:tr>
      <w:tr w:rsidR="002F4B4A" w14:paraId="5C1288E1" w14:textId="77777777" w:rsidTr="00F32C33">
        <w:tc>
          <w:tcPr>
            <w:tcW w:w="2009" w:type="dxa"/>
          </w:tcPr>
          <w:p w14:paraId="256E677C" w14:textId="77777777" w:rsidR="002F4B4A" w:rsidRDefault="002F4B4A" w:rsidP="00F32C33">
            <w:pPr>
              <w:wordWrap/>
              <w:jc w:val="left"/>
              <w:rPr>
                <w:rFonts w:eastAsia="MS Mincho"/>
                <w:bCs/>
                <w:lang w:eastAsia="ja-JP"/>
              </w:rPr>
            </w:pPr>
          </w:p>
        </w:tc>
        <w:tc>
          <w:tcPr>
            <w:tcW w:w="7353" w:type="dxa"/>
          </w:tcPr>
          <w:p w14:paraId="1784C8A8" w14:textId="77777777" w:rsidR="002F4B4A" w:rsidRDefault="002F4B4A" w:rsidP="00F32C33">
            <w:pPr>
              <w:wordWrap/>
              <w:rPr>
                <w:rFonts w:eastAsia="MS Mincho"/>
                <w:bCs/>
                <w:lang w:eastAsia="ja-JP"/>
              </w:rPr>
            </w:pPr>
          </w:p>
        </w:tc>
      </w:tr>
      <w:tr w:rsidR="002F4B4A" w14:paraId="48D30727" w14:textId="77777777" w:rsidTr="00F32C33">
        <w:tc>
          <w:tcPr>
            <w:tcW w:w="2009" w:type="dxa"/>
          </w:tcPr>
          <w:p w14:paraId="4E1A1440" w14:textId="77777777" w:rsidR="002F4B4A" w:rsidRDefault="002F4B4A" w:rsidP="00F32C33">
            <w:pPr>
              <w:wordWrap/>
              <w:rPr>
                <w:rFonts w:eastAsia="Malgun Gothic"/>
                <w:bCs/>
              </w:rPr>
            </w:pPr>
          </w:p>
        </w:tc>
        <w:tc>
          <w:tcPr>
            <w:tcW w:w="7353" w:type="dxa"/>
          </w:tcPr>
          <w:p w14:paraId="5987C665" w14:textId="77777777" w:rsidR="002F4B4A" w:rsidRPr="00D345DE" w:rsidRDefault="002F4B4A" w:rsidP="00F32C33">
            <w:pPr>
              <w:wordWrap/>
              <w:rPr>
                <w:rFonts w:eastAsia="宋体"/>
                <w:snapToGrid/>
                <w:szCs w:val="20"/>
                <w:lang w:eastAsia="zh-CN"/>
              </w:rPr>
            </w:pPr>
          </w:p>
        </w:tc>
      </w:tr>
      <w:tr w:rsidR="002F4B4A" w14:paraId="237DBDB7" w14:textId="77777777" w:rsidTr="00F32C33">
        <w:tc>
          <w:tcPr>
            <w:tcW w:w="2009" w:type="dxa"/>
          </w:tcPr>
          <w:p w14:paraId="62C643AC" w14:textId="77777777" w:rsidR="002F4B4A" w:rsidRDefault="002F4B4A" w:rsidP="00F32C33">
            <w:pPr>
              <w:wordWrap/>
              <w:rPr>
                <w:rFonts w:eastAsia="MS Mincho"/>
                <w:bCs/>
                <w:lang w:val="en-US" w:eastAsia="ja-JP"/>
              </w:rPr>
            </w:pPr>
          </w:p>
        </w:tc>
        <w:tc>
          <w:tcPr>
            <w:tcW w:w="7353" w:type="dxa"/>
          </w:tcPr>
          <w:p w14:paraId="6B1F1BE3" w14:textId="77777777" w:rsidR="002F4B4A" w:rsidRDefault="002F4B4A" w:rsidP="00F32C33">
            <w:pPr>
              <w:wordWrap/>
              <w:rPr>
                <w:rFonts w:eastAsia="MS Mincho"/>
                <w:bCs/>
                <w:lang w:eastAsia="ja-JP"/>
              </w:rPr>
            </w:pPr>
          </w:p>
        </w:tc>
      </w:tr>
    </w:tbl>
    <w:p w14:paraId="29E3DED6" w14:textId="77777777" w:rsidR="002F4B4A" w:rsidRDefault="002F4B4A" w:rsidP="002F4B4A">
      <w:pPr>
        <w:rPr>
          <w:lang w:eastAsia="en-US"/>
        </w:rPr>
      </w:pPr>
    </w:p>
    <w:p w14:paraId="485B8AFF" w14:textId="77777777" w:rsidR="00DE5CBE" w:rsidRDefault="00DE5CBE">
      <w:pPr>
        <w:rPr>
          <w:lang w:eastAsia="en-US"/>
        </w:rPr>
      </w:pPr>
    </w:p>
    <w:p w14:paraId="685037C9" w14:textId="77777777" w:rsidR="0035490D" w:rsidRDefault="00832849">
      <w:pPr>
        <w:pStyle w:val="Heading2"/>
        <w:ind w:left="540"/>
      </w:pPr>
      <w:r>
        <w:lastRenderedPageBreak/>
        <w:t>Search space configuration</w:t>
      </w:r>
    </w:p>
    <w:tbl>
      <w:tblPr>
        <w:tblStyle w:val="TableGrid"/>
        <w:tblW w:w="0" w:type="auto"/>
        <w:tblLook w:val="04A0" w:firstRow="1" w:lastRow="0" w:firstColumn="1" w:lastColumn="0" w:noHBand="0" w:noVBand="1"/>
      </w:tblPr>
      <w:tblGrid>
        <w:gridCol w:w="9362"/>
      </w:tblGrid>
      <w:tr w:rsidR="0035490D" w14:paraId="3DB80A12" w14:textId="77777777">
        <w:tc>
          <w:tcPr>
            <w:tcW w:w="9362" w:type="dxa"/>
          </w:tcPr>
          <w:p w14:paraId="68791A3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Huawei:</w:t>
            </w:r>
          </w:p>
          <w:p w14:paraId="08EFCE6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17</w:t>
            </w:r>
            <w:r>
              <w:rPr>
                <w:rFonts w:eastAsia="楷体" w:hint="eastAsia"/>
                <w:i/>
                <w:iCs/>
                <w:szCs w:val="20"/>
                <w:lang w:val="en-US" w:eastAsia="zh-CN"/>
              </w:rPr>
              <w:t>:</w:t>
            </w:r>
            <w:r>
              <w:rPr>
                <w:rFonts w:eastAsia="楷体"/>
                <w:i/>
                <w:iCs/>
                <w:szCs w:val="20"/>
                <w:lang w:val="en-US" w:eastAsia="zh-CN"/>
              </w:rPr>
              <w:t xml:space="preserve"> New SS set can be introduced for multi-cell scheduling by multi-cell indicator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MI</m:t>
                  </m:r>
                </m:sub>
              </m:sSub>
            </m:oMath>
            <w:r>
              <w:rPr>
                <w:rFonts w:eastAsia="楷体"/>
                <w:i/>
                <w:iCs/>
                <w:szCs w:val="20"/>
                <w:lang w:val="en-US" w:eastAsia="zh-CN"/>
              </w:rPr>
              <w:t>) to distinguish different co-scheduled groups.</w:t>
            </w:r>
          </w:p>
          <w:p w14:paraId="72CD38A0" w14:textId="77777777" w:rsidR="0035490D" w:rsidRDefault="0035490D">
            <w:pPr>
              <w:pStyle w:val="ListParagraph"/>
              <w:wordWrap/>
              <w:ind w:left="360"/>
              <w:rPr>
                <w:rFonts w:eastAsia="楷体"/>
                <w:b/>
                <w:bCs/>
                <w:sz w:val="22"/>
                <w:lang w:eastAsia="zh-CN"/>
              </w:rPr>
            </w:pPr>
          </w:p>
          <w:p w14:paraId="460246B7" w14:textId="77777777" w:rsidR="0035490D" w:rsidRDefault="00832849">
            <w:pPr>
              <w:pStyle w:val="ListParagraph"/>
              <w:numPr>
                <w:ilvl w:val="0"/>
                <w:numId w:val="14"/>
              </w:numPr>
              <w:wordWrap/>
              <w:ind w:left="338" w:hanging="270"/>
              <w:jc w:val="both"/>
              <w:rPr>
                <w:rFonts w:eastAsia="楷体"/>
                <w:b/>
                <w:bCs/>
                <w:sz w:val="22"/>
                <w:lang w:eastAsia="zh-CN"/>
              </w:rPr>
            </w:pPr>
            <w:proofErr w:type="spellStart"/>
            <w:r>
              <w:rPr>
                <w:rFonts w:eastAsia="楷体"/>
                <w:b/>
                <w:bCs/>
                <w:sz w:val="22"/>
                <w:lang w:eastAsia="zh-CN"/>
              </w:rPr>
              <w:t>Spreadtrum</w:t>
            </w:r>
            <w:proofErr w:type="spellEnd"/>
            <w:r>
              <w:rPr>
                <w:rFonts w:eastAsia="楷体"/>
                <w:b/>
                <w:bCs/>
                <w:sz w:val="22"/>
                <w:lang w:eastAsia="zh-CN"/>
              </w:rPr>
              <w:t>:</w:t>
            </w:r>
          </w:p>
          <w:p w14:paraId="605FA63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1</w:t>
            </w:r>
            <w:bookmarkStart w:id="209" w:name="_Hlk111796653"/>
            <w:r>
              <w:rPr>
                <w:rFonts w:eastAsia="楷体"/>
                <w:i/>
                <w:iCs/>
                <w:szCs w:val="20"/>
                <w:lang w:val="en-US" w:eastAsia="zh-CN"/>
              </w:rPr>
              <w:t>: The search space of DCI 0_X/1_X is configured on each co-scheduled cell</w:t>
            </w:r>
            <w:bookmarkEnd w:id="209"/>
            <w:r>
              <w:rPr>
                <w:rFonts w:eastAsia="楷体"/>
                <w:i/>
                <w:iCs/>
                <w:szCs w:val="20"/>
                <w:lang w:val="en-US" w:eastAsia="zh-CN"/>
              </w:rPr>
              <w:t>.</w:t>
            </w:r>
          </w:p>
          <w:p w14:paraId="507917C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2: Study the relationship between co-scheduled cell combination and the CCE indexes of PDCCH candidates, and down select between method 1 and method 2 below. </w:t>
            </w:r>
          </w:p>
          <w:p w14:paraId="5091E7D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Method1: different combinations of co-scheduled cells can use the different CCE indexes</w:t>
            </w:r>
          </w:p>
          <w:p w14:paraId="0876EB1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Method2: different combinations of co-scheduled cells can share the same CCE indexes</w:t>
            </w:r>
          </w:p>
          <w:p w14:paraId="55255A4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3: The DCI size should be same for the CCE indexes of PDCCH candidates obtained by one indicator/bitmap/CIF value.</w:t>
            </w:r>
          </w:p>
          <w:p w14:paraId="1504FA8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4: The search space configured with DCI format 0_X/1_X cannot be configured with legacy DCI formats.</w:t>
            </w:r>
          </w:p>
          <w:p w14:paraId="7B0B2736" w14:textId="77777777" w:rsidR="0035490D" w:rsidRDefault="0035490D">
            <w:pPr>
              <w:pStyle w:val="ListParagraph"/>
              <w:wordWrap/>
              <w:ind w:left="360"/>
              <w:rPr>
                <w:rFonts w:eastAsia="楷体"/>
                <w:b/>
                <w:bCs/>
                <w:sz w:val="22"/>
                <w:lang w:eastAsia="zh-CN"/>
              </w:rPr>
            </w:pPr>
          </w:p>
          <w:p w14:paraId="75EC489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Vivo:</w:t>
            </w:r>
          </w:p>
          <w:p w14:paraId="04A99A02" w14:textId="77777777" w:rsidR="0035490D" w:rsidRDefault="00832849">
            <w:pPr>
              <w:pStyle w:val="ListParagraph"/>
              <w:numPr>
                <w:ilvl w:val="0"/>
                <w:numId w:val="15"/>
              </w:numPr>
              <w:wordWrap/>
              <w:rPr>
                <w:rFonts w:eastAsia="楷体"/>
                <w:i/>
                <w:iCs/>
                <w:szCs w:val="20"/>
                <w:lang w:val="en-US" w:eastAsia="zh-CN"/>
              </w:rPr>
            </w:pPr>
            <w:bookmarkStart w:id="210"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210"/>
          </w:p>
          <w:p w14:paraId="7985E769" w14:textId="77777777" w:rsidR="0035490D" w:rsidRDefault="0035490D">
            <w:pPr>
              <w:pStyle w:val="ListParagraph"/>
              <w:wordWrap/>
              <w:ind w:left="360"/>
              <w:rPr>
                <w:rFonts w:eastAsia="楷体"/>
                <w:b/>
                <w:bCs/>
                <w:sz w:val="22"/>
                <w:lang w:eastAsia="zh-CN"/>
              </w:rPr>
            </w:pPr>
          </w:p>
          <w:p w14:paraId="210B9930"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CATT:</w:t>
            </w:r>
          </w:p>
          <w:p w14:paraId="55008B98"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11: The search space for multi-cell scheduling can be configured on one or more of co-scheduled cells.</w:t>
            </w:r>
            <w:r>
              <w:rPr>
                <w:rFonts w:eastAsia="楷体"/>
                <w:i/>
                <w:iCs/>
                <w:szCs w:val="20"/>
                <w:lang w:val="en-US" w:eastAsia="zh-CN"/>
              </w:rPr>
              <w:t xml:space="preserve"> It can be implemented by the gNB to choose which co-scheduled cell</w:t>
            </w:r>
            <w:r>
              <w:rPr>
                <w:rFonts w:eastAsia="楷体" w:hint="eastAsia"/>
                <w:i/>
                <w:iCs/>
                <w:szCs w:val="20"/>
                <w:lang w:val="en-US" w:eastAsia="zh-CN"/>
              </w:rPr>
              <w:t>(s)</w:t>
            </w:r>
            <w:r>
              <w:rPr>
                <w:rFonts w:eastAsia="楷体"/>
                <w:i/>
                <w:iCs/>
                <w:szCs w:val="20"/>
                <w:lang w:val="en-US" w:eastAsia="zh-CN"/>
              </w:rPr>
              <w:t xml:space="preserve"> to configure the search space for MC-DCI on. </w:t>
            </w:r>
            <w:r>
              <w:rPr>
                <w:rFonts w:eastAsia="楷体" w:hint="eastAsia"/>
                <w:i/>
                <w:iCs/>
                <w:szCs w:val="20"/>
                <w:lang w:val="en-US" w:eastAsia="zh-CN"/>
              </w:rPr>
              <w:t xml:space="preserve"> </w:t>
            </w:r>
          </w:p>
          <w:p w14:paraId="10F83929"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12: The PDCCH candidate for multi-cell scheduling can be determined by PDCCH candidate calculation formula in Rel-17 with </w:t>
            </w:r>
            <w:r>
              <w:rPr>
                <w:rFonts w:eastAsia="楷体"/>
                <w:i/>
                <w:iCs/>
                <w:szCs w:val="20"/>
                <w:lang w:val="en-US" w:eastAsia="zh-CN"/>
              </w:rPr>
              <w:t xml:space="preserve">an </w:t>
            </w:r>
            <w:r>
              <w:rPr>
                <w:rFonts w:eastAsia="楷体" w:hint="eastAsia"/>
                <w:i/>
                <w:iCs/>
                <w:szCs w:val="20"/>
                <w:lang w:val="en-US" w:eastAsia="zh-CN"/>
              </w:rPr>
              <w:t xml:space="preserve">additional </w:t>
            </w:r>
            <w:r>
              <w:rPr>
                <w:rFonts w:eastAsia="楷体"/>
                <w:i/>
                <w:iCs/>
                <w:szCs w:val="20"/>
                <w:lang w:val="en-US" w:eastAsia="zh-CN"/>
              </w:rPr>
              <w:t xml:space="preserve">offset X </w:t>
            </w:r>
            <w:r>
              <w:rPr>
                <w:rFonts w:eastAsia="楷体" w:hint="eastAsia"/>
                <w:i/>
                <w:iCs/>
                <w:szCs w:val="20"/>
                <w:lang w:val="en-US" w:eastAsia="zh-CN"/>
              </w:rPr>
              <w:t>configured for multi-cell scheduling.</w:t>
            </w:r>
          </w:p>
          <w:p w14:paraId="1DB5A5CD" w14:textId="77777777" w:rsidR="0035490D" w:rsidRDefault="0035490D">
            <w:pPr>
              <w:pStyle w:val="ListParagraph"/>
              <w:wordWrap/>
              <w:ind w:left="360"/>
              <w:rPr>
                <w:rFonts w:eastAsia="楷体"/>
                <w:b/>
                <w:bCs/>
                <w:sz w:val="22"/>
                <w:lang w:eastAsia="zh-CN"/>
              </w:rPr>
            </w:pPr>
          </w:p>
          <w:p w14:paraId="5CA65D06"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Xiaomi:</w:t>
            </w:r>
          </w:p>
          <w:p w14:paraId="754B87D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The association between a CIF value and a combination of co-scheduled cells can be configured following legacy configuration framework to support the MC-scheduling with a single DCI.</w:t>
            </w:r>
          </w:p>
          <w:p w14:paraId="6DA6588E" w14:textId="77777777" w:rsidR="0035490D" w:rsidRDefault="0035490D">
            <w:pPr>
              <w:pStyle w:val="ListParagraph"/>
              <w:wordWrap/>
              <w:ind w:left="360"/>
              <w:rPr>
                <w:rFonts w:eastAsia="楷体"/>
                <w:b/>
                <w:bCs/>
                <w:sz w:val="22"/>
                <w:lang w:eastAsia="zh-CN"/>
              </w:rPr>
            </w:pPr>
          </w:p>
          <w:p w14:paraId="21A034B3"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Samsung</w:t>
            </w:r>
            <w:r>
              <w:rPr>
                <w:rFonts w:eastAsia="楷体" w:hint="eastAsia"/>
                <w:b/>
                <w:bCs/>
                <w:sz w:val="22"/>
                <w:lang w:eastAsia="zh-CN"/>
              </w:rPr>
              <w:t>：</w:t>
            </w:r>
          </w:p>
          <w:p w14:paraId="1A128D4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14: The UE determines PDCCH monitoring according to a search space set for a set of co-scheduled cells based on multi-cell extension of the Rel-17 search space linking procedure or based on RRC configuration of the link.</w:t>
            </w:r>
          </w:p>
          <w:p w14:paraId="54C26C8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UE determines CCEs for PDCCH candidates by setting the set-level CIF value to the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i/>
                <w:iCs/>
                <w:lang w:eastAsia="ja-JP"/>
              </w:rPr>
              <w:t xml:space="preserve"> in the search space equation.</w:t>
            </w:r>
          </w:p>
          <w:p w14:paraId="41CA566D" w14:textId="77777777" w:rsidR="0035490D" w:rsidRDefault="0035490D">
            <w:pPr>
              <w:pStyle w:val="ListParagraph"/>
              <w:wordWrap/>
              <w:ind w:left="360"/>
              <w:rPr>
                <w:rFonts w:eastAsia="楷体"/>
                <w:b/>
                <w:bCs/>
                <w:sz w:val="22"/>
                <w:lang w:val="en-US" w:eastAsia="zh-CN"/>
              </w:rPr>
            </w:pPr>
          </w:p>
          <w:p w14:paraId="0A627635"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7E5D843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If 1-segment DCI is applied, use the CCE index formula in 38.213 10.1 to stagger the DCI with different number (or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a mapping with “number of scheduled cells”, (e.g., </w:t>
            </w:r>
            <w:proofErr w:type="spellStart"/>
            <w:r>
              <w:rPr>
                <w:rFonts w:eastAsia="楷体"/>
                <w:i/>
                <w:iCs/>
                <w:szCs w:val="20"/>
                <w:lang w:val="en-US" w:eastAsia="zh-CN"/>
              </w:rPr>
              <w:t>nCI</w:t>
            </w:r>
            <w:proofErr w:type="spellEnd"/>
            <w:r>
              <w:rPr>
                <w:rFonts w:eastAsia="楷体"/>
                <w:i/>
                <w:iCs/>
                <w:szCs w:val="20"/>
                <w:lang w:val="en-US" w:eastAsia="zh-CN"/>
              </w:rPr>
              <w:t xml:space="preserve"> = number of scheduled cells -1) or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w:t>
            </w:r>
          </w:p>
          <w:p w14:paraId="64A68F0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If 2-segment DCI is applied, 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64C986A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For RRC configuration, search spaces (</w:t>
            </w:r>
            <w:proofErr w:type="spellStart"/>
            <w:r>
              <w:rPr>
                <w:rFonts w:eastAsia="楷体"/>
                <w:i/>
                <w:iCs/>
                <w:szCs w:val="20"/>
                <w:lang w:val="en-US" w:eastAsia="zh-CN"/>
              </w:rPr>
              <w:t>searchSpace</w:t>
            </w:r>
            <w:proofErr w:type="spellEnd"/>
            <w:r>
              <w:rPr>
                <w:rFonts w:eastAsia="楷体"/>
                <w:i/>
                <w:iCs/>
                <w:szCs w:val="20"/>
                <w:lang w:val="en-US" w:eastAsia="zh-CN"/>
              </w:rPr>
              <w:t>) for DCI 0_X/1_X are only configured on the scheduling cell.</w:t>
            </w:r>
          </w:p>
          <w:p w14:paraId="223FE50D" w14:textId="77777777" w:rsidR="0035490D" w:rsidRDefault="0035490D">
            <w:pPr>
              <w:pStyle w:val="ListParagraph"/>
              <w:wordWrap/>
              <w:ind w:left="360"/>
              <w:rPr>
                <w:rFonts w:eastAsia="楷体"/>
                <w:b/>
                <w:bCs/>
                <w:sz w:val="22"/>
                <w:lang w:eastAsia="zh-CN"/>
              </w:rPr>
            </w:pPr>
          </w:p>
          <w:p w14:paraId="0842ED88"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LG Electronics</w:t>
            </w:r>
          </w:p>
          <w:p w14:paraId="0A9F2AA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Discuss how to configure the number of PDCCH candidates per AL for the multi-cell scheduling by single DCI, based on following three alternatives as a starting point.</w:t>
            </w:r>
          </w:p>
          <w:p w14:paraId="17346E5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1: The number of PDCCH candidates per AL is configured for each scheduled cell schedulable by the multi-cell scheduling DCI.</w:t>
            </w:r>
          </w:p>
          <w:p w14:paraId="5179A40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2: The number of PDCCH candidates per AL is configured for each combination of scheduled cells simultaneously schedulable by the multi-cell scheduling DCI.</w:t>
            </w:r>
          </w:p>
          <w:p w14:paraId="4296384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 3: The number of PDCCH candidates per AL is configured for all of schedulable cells by the multi-cell scheduling DCI.</w:t>
            </w:r>
          </w:p>
          <w:p w14:paraId="17FA855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Discuss how to determine the </w:t>
            </w:r>
            <w:proofErr w:type="spellStart"/>
            <w:r>
              <w:rPr>
                <w:rFonts w:eastAsia="楷体"/>
                <w:i/>
                <w:iCs/>
                <w:szCs w:val="20"/>
                <w:lang w:val="en-US" w:eastAsia="zh-CN"/>
              </w:rPr>
              <w:t>n_CI</w:t>
            </w:r>
            <w:proofErr w:type="spellEnd"/>
            <w:r>
              <w:rPr>
                <w:rFonts w:eastAsia="楷体"/>
                <w:i/>
                <w:iCs/>
                <w:szCs w:val="20"/>
                <w:lang w:val="en-US" w:eastAsia="zh-CN"/>
              </w:rPr>
              <w:t xml:space="preserve"> value for the multi-cell scheduling, based on the following three alternatives.</w:t>
            </w:r>
          </w:p>
          <w:p w14:paraId="00DA2A4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A: The </w:t>
            </w:r>
            <w:proofErr w:type="spellStart"/>
            <w:r>
              <w:rPr>
                <w:i/>
                <w:iCs/>
                <w:lang w:eastAsia="ja-JP"/>
              </w:rPr>
              <w:t>n_CI</w:t>
            </w:r>
            <w:proofErr w:type="spellEnd"/>
            <w:r>
              <w:rPr>
                <w:i/>
                <w:iCs/>
                <w:lang w:eastAsia="ja-JP"/>
              </w:rPr>
              <w:t xml:space="preserve"> value is determined as the CIF value configured for each scheduled cell schedulable by the multi-cell scheduling DCI (this could be associated with the Alt 1 for PDCCH candidate configuration).</w:t>
            </w:r>
          </w:p>
          <w:p w14:paraId="4C93DCA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B: The </w:t>
            </w:r>
            <w:proofErr w:type="spellStart"/>
            <w:r>
              <w:rPr>
                <w:i/>
                <w:iCs/>
                <w:lang w:eastAsia="ja-JP"/>
              </w:rPr>
              <w:t>n_CI</w:t>
            </w:r>
            <w:proofErr w:type="spellEnd"/>
            <w:r>
              <w:rPr>
                <w:i/>
                <w:iCs/>
                <w:lang w:eastAsia="ja-JP"/>
              </w:rPr>
              <w:t xml:space="preserve"> value is determined as the CIF value configured for each combination of scheduled cells schedulable by the multi-cell scheduling DCI (this could be associated with the Alt 2 for PDCCH candidate configuration).</w:t>
            </w:r>
          </w:p>
          <w:p w14:paraId="5F85A34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 C: The </w:t>
            </w:r>
            <w:proofErr w:type="spellStart"/>
            <w:r>
              <w:rPr>
                <w:i/>
                <w:iCs/>
                <w:lang w:eastAsia="ja-JP"/>
              </w:rPr>
              <w:t>n_CI</w:t>
            </w:r>
            <w:proofErr w:type="spellEnd"/>
            <w:r>
              <w:rPr>
                <w:i/>
                <w:iCs/>
                <w:lang w:eastAsia="ja-JP"/>
              </w:rPr>
              <w:t xml:space="preserve"> value is determined/configured for </w:t>
            </w:r>
            <w:proofErr w:type="gramStart"/>
            <w:r>
              <w:rPr>
                <w:i/>
                <w:iCs/>
                <w:lang w:eastAsia="ja-JP"/>
              </w:rPr>
              <w:t>all of</w:t>
            </w:r>
            <w:proofErr w:type="gramEnd"/>
            <w:r>
              <w:rPr>
                <w:i/>
                <w:iCs/>
                <w:lang w:eastAsia="ja-JP"/>
              </w:rPr>
              <w:t xml:space="preserve"> scheduled cells schedulable by multi-cell scheduling DCI (this could be associated with the Alt 3 for PDCCH candidate configuration).</w:t>
            </w:r>
          </w:p>
          <w:p w14:paraId="24D4C1B7" w14:textId="77777777" w:rsidR="0035490D" w:rsidRDefault="0035490D">
            <w:pPr>
              <w:pStyle w:val="ListParagraph"/>
              <w:wordWrap/>
              <w:ind w:left="360"/>
              <w:rPr>
                <w:rFonts w:eastAsia="楷体"/>
                <w:b/>
                <w:bCs/>
                <w:sz w:val="22"/>
                <w:lang w:eastAsia="zh-CN"/>
              </w:rPr>
            </w:pPr>
          </w:p>
          <w:p w14:paraId="11185FCD"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NTT DOCOMO:</w:t>
            </w:r>
          </w:p>
          <w:p w14:paraId="6F1FF88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Regarding the applicable PDCCH candidate for each AL in </w:t>
            </w:r>
            <w:proofErr w:type="spellStart"/>
            <w:r>
              <w:rPr>
                <w:rFonts w:eastAsia="楷体"/>
                <w:i/>
                <w:iCs/>
                <w:szCs w:val="20"/>
                <w:lang w:val="en-US" w:eastAsia="zh-CN"/>
              </w:rPr>
              <w:t>SearchSpace</w:t>
            </w:r>
            <w:proofErr w:type="spellEnd"/>
            <w:r>
              <w:rPr>
                <w:rFonts w:eastAsia="楷体"/>
                <w:i/>
                <w:iCs/>
                <w:szCs w:val="20"/>
                <w:lang w:val="en-US" w:eastAsia="zh-CN"/>
              </w:rPr>
              <w:t xml:space="preserve"> for multi-cell scheduling DCI, down-select from the following options;</w:t>
            </w:r>
          </w:p>
          <w:p w14:paraId="388EA16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Alt.1: Configuration for scheduling cell is applied.</w:t>
            </w:r>
          </w:p>
          <w:p w14:paraId="52D282D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Alt.2: Configuration for one of the co-scheduled cells is applied. </w:t>
            </w:r>
          </w:p>
          <w:p w14:paraId="70F1980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Alt.3: Configured by a new RRC parameter for scheduling cell.</w:t>
            </w:r>
          </w:p>
          <w:p w14:paraId="7F62AB18"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3-1: Configuration for multi-cell scheduling regardless of the combinations of cells.</w:t>
            </w:r>
          </w:p>
          <w:p w14:paraId="074AB47A" w14:textId="77777777" w:rsidR="0035490D" w:rsidRDefault="00832849">
            <w:pPr>
              <w:widowControl/>
              <w:numPr>
                <w:ilvl w:val="2"/>
                <w:numId w:val="16"/>
              </w:numPr>
              <w:kinsoku/>
              <w:wordWrap/>
              <w:adjustRightInd/>
              <w:snapToGrid w:val="0"/>
              <w:textAlignment w:val="auto"/>
              <w:rPr>
                <w:rFonts w:eastAsia="Times New Roman"/>
                <w:bCs/>
                <w:i/>
              </w:rPr>
            </w:pPr>
            <w:r>
              <w:rPr>
                <w:rFonts w:eastAsia="Times New Roman"/>
                <w:bCs/>
                <w:i/>
              </w:rPr>
              <w:t>3-2: Configuration for each combination of co-scheduled cells.</w:t>
            </w:r>
          </w:p>
          <w:p w14:paraId="57FA706E" w14:textId="77777777" w:rsidR="0035490D" w:rsidRDefault="0035490D">
            <w:pPr>
              <w:rPr>
                <w:rFonts w:eastAsia="楷体"/>
                <w:b/>
                <w:bCs/>
                <w:sz w:val="22"/>
                <w:lang w:eastAsia="zh-CN"/>
              </w:rPr>
            </w:pPr>
          </w:p>
        </w:tc>
      </w:tr>
    </w:tbl>
    <w:p w14:paraId="586733C6" w14:textId="77777777" w:rsidR="0035490D" w:rsidRDefault="0035490D">
      <w:pPr>
        <w:rPr>
          <w:rFonts w:eastAsia="楷体"/>
          <w:b/>
          <w:bCs/>
          <w:sz w:val="22"/>
          <w:lang w:eastAsia="zh-CN"/>
        </w:rPr>
      </w:pPr>
    </w:p>
    <w:p w14:paraId="0A3A079A" w14:textId="77777777" w:rsidR="0035490D" w:rsidRDefault="0035490D">
      <w:pPr>
        <w:pStyle w:val="ListParagraph"/>
        <w:ind w:left="360"/>
        <w:rPr>
          <w:rFonts w:eastAsia="楷体"/>
          <w:b/>
          <w:bCs/>
          <w:sz w:val="22"/>
          <w:lang w:eastAsia="zh-CN"/>
        </w:rPr>
      </w:pPr>
    </w:p>
    <w:p w14:paraId="6F425C29"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FD67A18" w14:textId="77777777" w:rsidR="0035490D" w:rsidRDefault="0035490D">
      <w:pPr>
        <w:rPr>
          <w:lang w:eastAsia="en-US"/>
        </w:rPr>
      </w:pPr>
    </w:p>
    <w:p w14:paraId="4216C575" w14:textId="77777777" w:rsidR="0035490D" w:rsidRDefault="00832849">
      <w:pPr>
        <w:rPr>
          <w:color w:val="000000"/>
          <w:lang w:eastAsia="zh-CN"/>
        </w:rPr>
      </w:pPr>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7EA1F211" w14:textId="77777777" w:rsidR="0035490D" w:rsidRDefault="00832849">
      <w:pPr>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25D06AD7" w14:textId="77777777" w:rsidR="0035490D" w:rsidRDefault="00832849">
      <w:pPr>
        <w:rPr>
          <w:color w:val="000000"/>
          <w:lang w:eastAsia="zh-CN"/>
        </w:rPr>
      </w:pPr>
      <w:r>
        <w:rPr>
          <w:color w:val="000000"/>
          <w:lang w:eastAsia="zh-CN"/>
        </w:rPr>
        <w:t xml:space="preserve">For RAN1#100 meeting, 9 companies [Huawei, </w:t>
      </w:r>
      <w:proofErr w:type="spellStart"/>
      <w:r>
        <w:rPr>
          <w:color w:val="000000"/>
          <w:lang w:eastAsia="zh-CN"/>
        </w:rPr>
        <w:t>Spreadtrum</w:t>
      </w:r>
      <w:proofErr w:type="spellEnd"/>
      <w:r>
        <w:rPr>
          <w:color w:val="000000"/>
          <w:lang w:eastAsia="zh-CN"/>
        </w:rPr>
        <w:t xml:space="preserve">, vivo, CATT, </w:t>
      </w:r>
      <w:proofErr w:type="spellStart"/>
      <w:r>
        <w:rPr>
          <w:color w:val="000000"/>
          <w:lang w:eastAsia="zh-CN"/>
        </w:rPr>
        <w:t>xiaomi</w:t>
      </w:r>
      <w:proofErr w:type="spellEnd"/>
      <w:r>
        <w:rPr>
          <w:color w:val="000000"/>
          <w:lang w:eastAsia="zh-CN"/>
        </w:rPr>
        <w:t>, Samsung, MediaTek, LG, NTT DOCOMO] express their views on this issue. The main options include configuring the search space for multi-cell scheduling on each of co-scheduled cells, a subset of co-scheduled cells, a single cell of the co-scheduled cells, or even only on scheduling cell. Moderator tries to list possible options in this meeting for further discussion.</w:t>
      </w:r>
    </w:p>
    <w:p w14:paraId="479F8CE7" w14:textId="77777777" w:rsidR="0035490D" w:rsidRDefault="0035490D">
      <w:pPr>
        <w:rPr>
          <w:color w:val="000000"/>
          <w:lang w:eastAsia="zh-CN"/>
        </w:rPr>
      </w:pPr>
    </w:p>
    <w:p w14:paraId="4EED48BE" w14:textId="77777777" w:rsidR="0035490D" w:rsidRDefault="00832849">
      <w:pPr>
        <w:rPr>
          <w:rFonts w:eastAsiaTheme="minorEastAsia"/>
          <w:szCs w:val="18"/>
          <w:lang w:eastAsia="zh-CN"/>
        </w:rPr>
      </w:pPr>
      <w:r>
        <w:rPr>
          <w:color w:val="000000"/>
          <w:lang w:eastAsia="zh-CN"/>
        </w:rPr>
        <w:lastRenderedPageBreak/>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000C7E2A" w14:textId="77777777" w:rsidR="0035490D" w:rsidRDefault="00832849">
      <w:pPr>
        <w:pStyle w:val="BodyText"/>
        <w:jc w:val="center"/>
        <w:rPr>
          <w:rFonts w:eastAsiaTheme="minorEastAsia"/>
          <w:lang w:eastAsia="zh-CN"/>
        </w:rPr>
      </w:pPr>
      <w:r>
        <w:rPr>
          <w:noProof/>
          <w:position w:val="-34"/>
          <w:lang w:val="en-US" w:eastAsia="zh-CN"/>
        </w:rPr>
        <w:drawing>
          <wp:inline distT="0" distB="0" distL="0" distR="0" wp14:anchorId="6E313C98" wp14:editId="71EE8063">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A50BC43" w14:textId="77777777" w:rsidR="0035490D" w:rsidRDefault="00832849">
      <w:pPr>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06536096" w14:textId="77777777" w:rsidR="0035490D" w:rsidRDefault="00832849">
      <w:pPr>
        <w:rPr>
          <w:color w:val="000000"/>
          <w:lang w:eastAsia="zh-CN"/>
        </w:rPr>
      </w:pPr>
      <w:r>
        <w:rPr>
          <w:color w:val="000000"/>
          <w:lang w:eastAsia="zh-CN"/>
        </w:rPr>
        <w:t>Since this issue is also relevant to PDCCH monitoring, BD/CCE budget counting. Moderator intends to list possible options in this meeting for further discussion.</w:t>
      </w:r>
    </w:p>
    <w:p w14:paraId="47AD208D" w14:textId="77777777" w:rsidR="0035490D" w:rsidRDefault="0035490D">
      <w:pPr>
        <w:rPr>
          <w:color w:val="000000"/>
          <w:lang w:eastAsia="zh-CN"/>
        </w:rPr>
      </w:pPr>
    </w:p>
    <w:p w14:paraId="57C694B1" w14:textId="77777777" w:rsidR="0035490D" w:rsidRDefault="0035490D">
      <w:pPr>
        <w:rPr>
          <w:color w:val="000000"/>
          <w:lang w:eastAsia="zh-CN"/>
        </w:rPr>
      </w:pPr>
    </w:p>
    <w:p w14:paraId="78433179" w14:textId="77777777" w:rsidR="0035490D" w:rsidRDefault="0035490D">
      <w:pPr>
        <w:pStyle w:val="ListParagraph"/>
        <w:ind w:left="360"/>
        <w:rPr>
          <w:rFonts w:eastAsia="楷体"/>
          <w:b/>
          <w:bCs/>
          <w:sz w:val="22"/>
          <w:lang w:eastAsia="zh-CN"/>
        </w:rPr>
      </w:pPr>
    </w:p>
    <w:p w14:paraId="44CDF3BB" w14:textId="77777777" w:rsidR="0035490D" w:rsidRDefault="0035490D">
      <w:pPr>
        <w:pStyle w:val="ListParagraph"/>
        <w:ind w:left="360"/>
        <w:rPr>
          <w:rFonts w:eastAsia="楷体"/>
          <w:b/>
          <w:bCs/>
          <w:sz w:val="22"/>
          <w:lang w:eastAsia="zh-CN"/>
        </w:rPr>
      </w:pPr>
    </w:p>
    <w:p w14:paraId="2C0C21AE"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874D465" w14:textId="77777777" w:rsidR="0035490D" w:rsidRDefault="0035490D">
      <w:pPr>
        <w:rPr>
          <w:lang w:eastAsia="en-US"/>
        </w:rPr>
      </w:pPr>
    </w:p>
    <w:p w14:paraId="65050BC5"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0DA15FAF" w14:textId="77777777" w:rsidR="0035490D" w:rsidRDefault="00832849">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DCI format 0_X/1_X</w:t>
      </w:r>
      <w:r>
        <w:rPr>
          <w:color w:val="000000"/>
          <w:szCs w:val="20"/>
        </w:rPr>
        <w:t xml:space="preserve">, below options are considered for further study: </w:t>
      </w:r>
    </w:p>
    <w:p w14:paraId="02E06B42"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767F7CAB" w14:textId="77777777" w:rsidR="0035490D" w:rsidRDefault="00832849">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13DEA715" w14:textId="77777777" w:rsidR="0035490D" w:rsidRDefault="00832849">
      <w:pPr>
        <w:pStyle w:val="ListParagraph"/>
        <w:numPr>
          <w:ilvl w:val="0"/>
          <w:numId w:val="15"/>
        </w:numPr>
        <w:rPr>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5FBC9DE1" w14:textId="77777777" w:rsidR="0035490D" w:rsidRDefault="00832849">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6201A4FE" w14:textId="77777777" w:rsidR="0035490D" w:rsidRDefault="0035490D">
      <w:pPr>
        <w:pStyle w:val="ListParagraph"/>
        <w:kinsoku/>
        <w:overflowPunct/>
        <w:adjustRightInd/>
        <w:spacing w:after="180"/>
        <w:ind w:left="720"/>
        <w:jc w:val="both"/>
        <w:textAlignment w:val="auto"/>
        <w:rPr>
          <w:rFonts w:eastAsia="宋体"/>
          <w:lang w:eastAsia="zh-CN"/>
        </w:rPr>
      </w:pPr>
    </w:p>
    <w:p w14:paraId="74237F75"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10DDADE2" w14:textId="77777777" w:rsidR="0035490D" w:rsidRDefault="00832849">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23646CAD"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5EA9FDD1"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3A7B1404" w14:textId="77777777" w:rsidR="0035490D" w:rsidRDefault="00832849">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1EBBB62C" w14:textId="77777777" w:rsidR="0035490D" w:rsidRDefault="0035490D">
      <w:pPr>
        <w:rPr>
          <w:lang w:eastAsia="zh-CN"/>
        </w:rPr>
      </w:pPr>
    </w:p>
    <w:p w14:paraId="22486BDC"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1C78164" w14:textId="77777777">
        <w:tc>
          <w:tcPr>
            <w:tcW w:w="2009" w:type="dxa"/>
            <w:tcBorders>
              <w:top w:val="single" w:sz="4" w:space="0" w:color="auto"/>
              <w:left w:val="single" w:sz="4" w:space="0" w:color="auto"/>
              <w:bottom w:val="single" w:sz="4" w:space="0" w:color="auto"/>
              <w:right w:val="single" w:sz="4" w:space="0" w:color="auto"/>
            </w:tcBorders>
          </w:tcPr>
          <w:p w14:paraId="4F5EA166"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62B505" w14:textId="77777777" w:rsidR="0035490D" w:rsidRDefault="00832849">
            <w:pPr>
              <w:wordWrap/>
              <w:jc w:val="center"/>
              <w:rPr>
                <w:b/>
                <w:lang w:eastAsia="zh-CN"/>
              </w:rPr>
            </w:pPr>
            <w:r>
              <w:rPr>
                <w:b/>
                <w:lang w:eastAsia="zh-CN"/>
              </w:rPr>
              <w:t>Comment</w:t>
            </w:r>
          </w:p>
        </w:tc>
      </w:tr>
      <w:tr w:rsidR="0035490D" w14:paraId="0F7E1996" w14:textId="77777777">
        <w:tc>
          <w:tcPr>
            <w:tcW w:w="2009" w:type="dxa"/>
            <w:tcBorders>
              <w:top w:val="single" w:sz="4" w:space="0" w:color="auto"/>
              <w:left w:val="single" w:sz="4" w:space="0" w:color="auto"/>
              <w:bottom w:val="single" w:sz="4" w:space="0" w:color="auto"/>
              <w:right w:val="single" w:sz="4" w:space="0" w:color="auto"/>
            </w:tcBorders>
          </w:tcPr>
          <w:p w14:paraId="0DBBCDD8" w14:textId="77777777" w:rsidR="0035490D" w:rsidRDefault="00832849">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8D49C53" w14:textId="77777777" w:rsidR="0035490D" w:rsidRDefault="00832849">
            <w:pPr>
              <w:wordWrap/>
              <w:jc w:val="left"/>
              <w:rPr>
                <w:bCs/>
                <w:lang w:eastAsia="zh-CN"/>
              </w:rPr>
            </w:pPr>
            <w:r>
              <w:rPr>
                <w:rFonts w:eastAsia="PMingLiU" w:hint="eastAsia"/>
                <w:bCs/>
                <w:lang w:eastAsia="zh-TW"/>
              </w:rPr>
              <w:t>S</w:t>
            </w:r>
            <w:r>
              <w:rPr>
                <w:rFonts w:eastAsia="PMingLiU"/>
                <w:bCs/>
                <w:lang w:eastAsia="zh-TW"/>
              </w:rPr>
              <w:t>upport the proposals.</w:t>
            </w:r>
          </w:p>
        </w:tc>
      </w:tr>
      <w:tr w:rsidR="0035490D" w14:paraId="2F511DCF" w14:textId="77777777">
        <w:tc>
          <w:tcPr>
            <w:tcW w:w="2009" w:type="dxa"/>
            <w:tcBorders>
              <w:top w:val="single" w:sz="4" w:space="0" w:color="auto"/>
              <w:left w:val="single" w:sz="4" w:space="0" w:color="auto"/>
              <w:bottom w:val="single" w:sz="4" w:space="0" w:color="auto"/>
              <w:right w:val="single" w:sz="4" w:space="0" w:color="auto"/>
            </w:tcBorders>
          </w:tcPr>
          <w:p w14:paraId="73A845AA" w14:textId="77777777" w:rsidR="0035490D" w:rsidRDefault="00832849">
            <w:pPr>
              <w:wordWrap/>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1985711D" w14:textId="77777777" w:rsidR="0035490D" w:rsidRDefault="00832849">
            <w:pPr>
              <w:wordWrap/>
              <w:rPr>
                <w:bCs/>
                <w:lang w:eastAsia="zh-CN"/>
              </w:rPr>
            </w:pPr>
            <w:r>
              <w:rPr>
                <w:rFonts w:hint="eastAsia"/>
                <w:bCs/>
              </w:rPr>
              <w:t xml:space="preserve">Support both </w:t>
            </w:r>
            <w:r>
              <w:rPr>
                <w:bCs/>
              </w:rPr>
              <w:t>P2-8 and P2-9.</w:t>
            </w:r>
          </w:p>
        </w:tc>
      </w:tr>
      <w:tr w:rsidR="0035490D" w14:paraId="02C0227A" w14:textId="77777777">
        <w:tc>
          <w:tcPr>
            <w:tcW w:w="2009" w:type="dxa"/>
            <w:tcBorders>
              <w:top w:val="single" w:sz="4" w:space="0" w:color="auto"/>
              <w:left w:val="single" w:sz="4" w:space="0" w:color="auto"/>
              <w:bottom w:val="single" w:sz="4" w:space="0" w:color="auto"/>
              <w:right w:val="single" w:sz="4" w:space="0" w:color="auto"/>
            </w:tcBorders>
          </w:tcPr>
          <w:p w14:paraId="55F1517C" w14:textId="77777777" w:rsidR="0035490D" w:rsidRDefault="00832849">
            <w:pPr>
              <w:wordWrap/>
              <w:rPr>
                <w:rFonts w:eastAsiaTheme="minorEastAsia"/>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5CFE03C" w14:textId="77777777" w:rsidR="0035490D" w:rsidRDefault="00832849">
            <w:pPr>
              <w:wordWrap/>
              <w:rPr>
                <w:bCs/>
                <w:lang w:eastAsia="zh-CN"/>
              </w:rPr>
            </w:pPr>
            <w:r>
              <w:rPr>
                <w:bCs/>
                <w:lang w:eastAsia="zh-CN"/>
              </w:rPr>
              <w:t xml:space="preserve">For Proposal 2-8, Alt 2 causes unnecessary overhead without serving any purpose - can be removed if no support. We would like to add Alt-4 below because it reduces RRC overhead and results to a simple linkage. </w:t>
            </w:r>
          </w:p>
          <w:p w14:paraId="32DA1DA3" w14:textId="77777777" w:rsidR="0035490D" w:rsidRDefault="00832849">
            <w:pPr>
              <w:pStyle w:val="ListParagraph"/>
              <w:numPr>
                <w:ilvl w:val="0"/>
                <w:numId w:val="15"/>
              </w:numPr>
              <w:rPr>
                <w:rFonts w:eastAsia="楷体"/>
                <w:color w:val="FF0000"/>
                <w:szCs w:val="20"/>
                <w:lang w:eastAsia="zh-CN"/>
              </w:rPr>
            </w:pPr>
            <w:r>
              <w:rPr>
                <w:rFonts w:eastAsia="楷体"/>
                <w:color w:val="FF0000"/>
                <w:szCs w:val="20"/>
                <w:lang w:eastAsia="zh-CN"/>
              </w:rPr>
              <w:t>Alt 4: Search space of the DCI format 0_X/1_X is configured only on the scheduling cell and linkage with the set of cells is by explicit RRC configuration.</w:t>
            </w:r>
          </w:p>
          <w:p w14:paraId="74AFC6C3" w14:textId="77777777" w:rsidR="0035490D" w:rsidRDefault="0035490D">
            <w:pPr>
              <w:rPr>
                <w:rFonts w:eastAsia="楷体"/>
                <w:szCs w:val="20"/>
                <w:lang w:eastAsia="zh-CN"/>
              </w:rPr>
            </w:pPr>
          </w:p>
          <w:p w14:paraId="16690ACC" w14:textId="77777777" w:rsidR="0035490D" w:rsidRDefault="00832849">
            <w:pPr>
              <w:rPr>
                <w:rFonts w:eastAsia="楷体"/>
                <w:szCs w:val="20"/>
                <w:lang w:eastAsia="zh-CN"/>
              </w:rPr>
            </w:pPr>
            <w:r>
              <w:rPr>
                <w:rFonts w:eastAsia="楷体"/>
                <w:szCs w:val="20"/>
                <w:lang w:eastAsia="zh-CN"/>
              </w:rPr>
              <w:t>For Proposal 2-9, we would like a clarification for Alt 2. Is it assumed that the UE can re</w:t>
            </w:r>
            <w:r>
              <w:rPr>
                <w:rFonts w:eastAsia="楷体"/>
                <w:szCs w:val="20"/>
                <w:lang w:eastAsia="zh-CN"/>
              </w:rPr>
              <w:lastRenderedPageBreak/>
              <w:t xml:space="preserve">ceive DCI 0_X/1_X for </w:t>
            </w:r>
            <w:r>
              <w:rPr>
                <w:color w:val="000000"/>
                <w:lang w:eastAsia="zh-CN"/>
              </w:rPr>
              <w:t xml:space="preserve">each combination of co-scheduled cells within the set of cells? If so, such combinations can be considered as (additional) “sets of cells” and Alt 1 would be applicable. Basically, there is a number of sets of cells that can be </w:t>
            </w:r>
            <w:proofErr w:type="gramStart"/>
            <w:r>
              <w:rPr>
                <w:color w:val="000000"/>
                <w:lang w:eastAsia="zh-CN"/>
              </w:rPr>
              <w:t>scheduled</w:t>
            </w:r>
            <w:proofErr w:type="gramEnd"/>
            <w:r>
              <w:rPr>
                <w:color w:val="000000"/>
                <w:lang w:eastAsia="zh-CN"/>
              </w:rPr>
              <w:t xml:space="preserve"> and each set has its </w:t>
            </w:r>
            <w:proofErr w:type="spellStart"/>
            <w:r>
              <w:rPr>
                <w:color w:val="000000"/>
                <w:lang w:eastAsia="zh-CN"/>
              </w:rPr>
              <w:t>n_CI</w:t>
            </w:r>
            <w:proofErr w:type="spellEnd"/>
            <w:r>
              <w:rPr>
                <w:color w:val="000000"/>
                <w:lang w:eastAsia="zh-CN"/>
              </w:rPr>
              <w:t xml:space="preserve">. </w:t>
            </w:r>
          </w:p>
          <w:p w14:paraId="56CFF393" w14:textId="77777777" w:rsidR="0035490D" w:rsidRDefault="0035490D">
            <w:pPr>
              <w:wordWrap/>
              <w:rPr>
                <w:rFonts w:eastAsiaTheme="minorEastAsia"/>
                <w:bCs/>
                <w:lang w:eastAsia="zh-CN"/>
              </w:rPr>
            </w:pPr>
          </w:p>
        </w:tc>
      </w:tr>
      <w:tr w:rsidR="0035490D" w14:paraId="56592FFF" w14:textId="77777777">
        <w:tc>
          <w:tcPr>
            <w:tcW w:w="2009" w:type="dxa"/>
            <w:tcBorders>
              <w:top w:val="single" w:sz="4" w:space="0" w:color="auto"/>
              <w:left w:val="single" w:sz="4" w:space="0" w:color="auto"/>
              <w:bottom w:val="single" w:sz="4" w:space="0" w:color="auto"/>
              <w:right w:val="single" w:sz="4" w:space="0" w:color="auto"/>
            </w:tcBorders>
          </w:tcPr>
          <w:p w14:paraId="1FF74E28" w14:textId="77777777" w:rsidR="0035490D" w:rsidRDefault="00832849">
            <w:pPr>
              <w:wordWrap/>
              <w:rPr>
                <w:rFonts w:eastAsia="MS Mincho"/>
                <w:bCs/>
                <w:lang w:eastAsia="ja-JP"/>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6D7E11F9" w14:textId="77777777" w:rsidR="0035490D" w:rsidRDefault="00832849">
            <w:pPr>
              <w:wordWrap/>
              <w:rPr>
                <w:rFonts w:eastAsiaTheme="minorEastAsia"/>
                <w:bCs/>
                <w:lang w:eastAsia="zh-CN"/>
              </w:rPr>
            </w:pPr>
            <w:r>
              <w:rPr>
                <w:rFonts w:eastAsiaTheme="minorEastAsia"/>
                <w:bCs/>
                <w:lang w:eastAsia="zh-CN"/>
              </w:rPr>
              <w:t>Proposal 2-8:</w:t>
            </w:r>
            <w:r>
              <w:rPr>
                <w:rFonts w:eastAsiaTheme="minorEastAsia" w:hint="eastAsia"/>
                <w:bCs/>
                <w:lang w:eastAsia="zh-CN"/>
              </w:rPr>
              <w:t xml:space="preserve"> Alt 1 and Alt 2 are </w:t>
            </w:r>
            <w:r>
              <w:rPr>
                <w:rFonts w:eastAsiaTheme="minorEastAsia"/>
                <w:bCs/>
                <w:lang w:eastAsia="zh-CN"/>
              </w:rPr>
              <w:t>preferred</w:t>
            </w:r>
            <w:r>
              <w:rPr>
                <w:rFonts w:eastAsiaTheme="minorEastAsia" w:hint="eastAsia"/>
                <w:bCs/>
                <w:lang w:eastAsia="zh-CN"/>
              </w:rPr>
              <w:t>.</w:t>
            </w:r>
          </w:p>
          <w:p w14:paraId="18846C34" w14:textId="77777777" w:rsidR="0035490D" w:rsidRDefault="00832849">
            <w:pPr>
              <w:wordWrap/>
              <w:rPr>
                <w:rFonts w:eastAsiaTheme="minorEastAsia"/>
                <w:bCs/>
                <w:lang w:eastAsia="zh-CN"/>
              </w:rPr>
            </w:pPr>
            <w:r>
              <w:rPr>
                <w:rFonts w:eastAsiaTheme="minorEastAsia" w:hint="eastAsia"/>
                <w:bCs/>
                <w:lang w:eastAsia="zh-CN"/>
              </w:rPr>
              <w:t xml:space="preserve">If Alt 3 is supported, </w:t>
            </w:r>
            <w:r>
              <w:rPr>
                <w:rFonts w:eastAsiaTheme="minorEastAsia"/>
                <w:bCs/>
                <w:lang w:eastAsia="zh-CN"/>
              </w:rPr>
              <w:t xml:space="preserve">the scheduling efficiency is restrictive when the </w:t>
            </w:r>
            <w:proofErr w:type="spellStart"/>
            <w:r>
              <w:rPr>
                <w:rFonts w:eastAsiaTheme="minorEastAsia"/>
                <w:bCs/>
                <w:lang w:eastAsia="zh-CN"/>
              </w:rPr>
              <w:t>SCell</w:t>
            </w:r>
            <w:proofErr w:type="spellEnd"/>
            <w:r>
              <w:rPr>
                <w:rFonts w:eastAsiaTheme="minorEastAsia"/>
                <w:bCs/>
                <w:lang w:eastAsia="zh-CN"/>
              </w:rPr>
              <w:t xml:space="preserve"> is deactivated or the </w:t>
            </w:r>
            <w:proofErr w:type="spellStart"/>
            <w:r>
              <w:rPr>
                <w:rFonts w:eastAsiaTheme="minorEastAsia"/>
                <w:bCs/>
                <w:lang w:eastAsia="zh-CN"/>
              </w:rPr>
              <w:t>SCell</w:t>
            </w:r>
            <w:proofErr w:type="spellEnd"/>
            <w:r>
              <w:rPr>
                <w:rFonts w:eastAsiaTheme="minorEastAsia"/>
                <w:bCs/>
                <w:lang w:eastAsia="zh-CN"/>
              </w:rPr>
              <w:t xml:space="preserve"> is in DRX-OFF duration, </w:t>
            </w:r>
            <w:r>
              <w:rPr>
                <w:rFonts w:eastAsiaTheme="minorEastAsia" w:hint="eastAsia"/>
                <w:bCs/>
                <w:lang w:eastAsia="zh-CN"/>
              </w:rPr>
              <w:t>since</w:t>
            </w:r>
            <w:r>
              <w:rPr>
                <w:rFonts w:eastAsiaTheme="minorEastAsia"/>
                <w:bCs/>
                <w:lang w:eastAsia="zh-CN"/>
              </w:rPr>
              <w:t xml:space="preserve"> PDCCH detection </w:t>
            </w:r>
            <w:r>
              <w:rPr>
                <w:rFonts w:eastAsiaTheme="minorEastAsia" w:hint="eastAsia"/>
                <w:bCs/>
                <w:lang w:eastAsia="zh-CN"/>
              </w:rPr>
              <w:t xml:space="preserve">of MC-DCI </w:t>
            </w:r>
            <w:r>
              <w:rPr>
                <w:rFonts w:eastAsiaTheme="minorEastAsia"/>
                <w:bCs/>
                <w:lang w:eastAsia="zh-CN"/>
              </w:rPr>
              <w:t>will be interrupted and several cells transmission are affected. To enable more flexibility configuration, the search space of MC-DCI can be configured on</w:t>
            </w:r>
            <w:r>
              <w:rPr>
                <w:rFonts w:eastAsiaTheme="minorEastAsia" w:hint="eastAsia"/>
                <w:bCs/>
                <w:lang w:eastAsia="zh-CN"/>
              </w:rPr>
              <w:t xml:space="preserve"> one</w:t>
            </w:r>
            <w:r>
              <w:rPr>
                <w:rFonts w:eastAsiaTheme="minorEastAsia"/>
                <w:bCs/>
                <w:lang w:eastAsia="zh-CN"/>
              </w:rPr>
              <w:t xml:space="preserve"> or more of the co-scheduled cells</w:t>
            </w:r>
            <w:r>
              <w:rPr>
                <w:rFonts w:eastAsiaTheme="minorEastAsia" w:hint="eastAsia"/>
                <w:bCs/>
                <w:lang w:eastAsia="zh-CN"/>
              </w:rPr>
              <w:t xml:space="preserve"> respectively, and the </w:t>
            </w:r>
            <w:r>
              <w:rPr>
                <w:rFonts w:eastAsiaTheme="minorEastAsia"/>
                <w:bCs/>
                <w:lang w:eastAsia="zh-CN"/>
              </w:rPr>
              <w:t>parameter</w:t>
            </w:r>
            <w:r>
              <w:rPr>
                <w:rFonts w:eastAsiaTheme="minorEastAsia" w:hint="eastAsia"/>
                <w:bCs/>
                <w:lang w:eastAsia="zh-CN"/>
              </w:rPr>
              <w:t xml:space="preserve">s of search space </w:t>
            </w:r>
            <w:r>
              <w:rPr>
                <w:rFonts w:eastAsiaTheme="minorEastAsia"/>
                <w:bCs/>
                <w:lang w:eastAsia="zh-CN"/>
              </w:rPr>
              <w:t>configured</w:t>
            </w:r>
            <w:r>
              <w:rPr>
                <w:rFonts w:eastAsiaTheme="minorEastAsia" w:hint="eastAsia"/>
                <w:bCs/>
                <w:lang w:eastAsia="zh-CN"/>
              </w:rPr>
              <w:t xml:space="preserve"> in each scheduled cells can be different.</w:t>
            </w:r>
          </w:p>
          <w:p w14:paraId="2B37CC5A" w14:textId="77777777" w:rsidR="0035490D" w:rsidRDefault="0035490D">
            <w:pPr>
              <w:wordWrap/>
              <w:rPr>
                <w:rFonts w:eastAsiaTheme="minorEastAsia"/>
                <w:bCs/>
                <w:lang w:eastAsia="zh-CN"/>
              </w:rPr>
            </w:pPr>
          </w:p>
          <w:p w14:paraId="16A75AC9" w14:textId="77777777" w:rsidR="0035490D" w:rsidRDefault="00832849">
            <w:pPr>
              <w:wordWrap/>
              <w:rPr>
                <w:rFonts w:eastAsiaTheme="minorEastAsia"/>
                <w:bCs/>
                <w:lang w:eastAsia="zh-CN"/>
              </w:rPr>
            </w:pPr>
            <w:r>
              <w:rPr>
                <w:rFonts w:eastAsiaTheme="minorEastAsia"/>
                <w:bCs/>
                <w:lang w:eastAsia="zh-CN"/>
              </w:rPr>
              <w:t>Proposal 2-9:</w:t>
            </w:r>
            <w:r>
              <w:rPr>
                <w:rFonts w:eastAsiaTheme="minorEastAsia" w:hint="eastAsia"/>
                <w:bCs/>
                <w:lang w:eastAsia="zh-CN"/>
              </w:rPr>
              <w:t xml:space="preserve"> Alt 1 is </w:t>
            </w:r>
            <w:r>
              <w:rPr>
                <w:rFonts w:eastAsiaTheme="minorEastAsia"/>
                <w:bCs/>
                <w:lang w:eastAsia="zh-CN"/>
              </w:rPr>
              <w:t>preferred</w:t>
            </w:r>
            <w:r>
              <w:rPr>
                <w:rFonts w:eastAsiaTheme="minorEastAsia" w:hint="eastAsia"/>
                <w:bCs/>
                <w:lang w:eastAsia="zh-CN"/>
              </w:rPr>
              <w:t xml:space="preserve">. </w:t>
            </w:r>
          </w:p>
          <w:p w14:paraId="2D528C70" w14:textId="77777777" w:rsidR="0035490D" w:rsidRDefault="00832849">
            <w:pPr>
              <w:wordWrap/>
              <w:rPr>
                <w:rFonts w:eastAsiaTheme="minorEastAsia"/>
                <w:bCs/>
                <w:lang w:eastAsia="zh-CN"/>
              </w:rPr>
            </w:pPr>
            <w:r>
              <w:rPr>
                <w:rFonts w:eastAsiaTheme="minorEastAsia" w:hint="eastAsia"/>
                <w:bCs/>
                <w:lang w:eastAsia="zh-CN"/>
              </w:rPr>
              <w:t xml:space="preserve">Search space equation is used to define where to monitor PDCCH candidate. For a set of cells which can be co-scheduled by a DCI format 0_X/1_X, a same value can be shared by a set of cells to </w:t>
            </w:r>
            <w:r>
              <w:rPr>
                <w:rFonts w:eastAsiaTheme="minorEastAsia"/>
                <w:bCs/>
                <w:lang w:eastAsia="zh-CN"/>
              </w:rPr>
              <w:t>determine</w:t>
            </w:r>
            <w:r>
              <w:rPr>
                <w:rFonts w:eastAsiaTheme="minorEastAsia" w:hint="eastAsia"/>
                <w:bCs/>
                <w:lang w:eastAsia="zh-CN"/>
              </w:rPr>
              <w:t xml:space="preserve"> the CCE index of PDCCH candidate. If the UE monitors MC-DCI via search space equation, the combination of co-scheduled cells can be indicated by the field of </w:t>
            </w:r>
            <w:r>
              <w:rPr>
                <w:rFonts w:eastAsiaTheme="minorEastAsia"/>
                <w:bCs/>
                <w:lang w:eastAsia="zh-CN"/>
              </w:rPr>
              <w:t>‘</w:t>
            </w:r>
            <w:r>
              <w:rPr>
                <w:rFonts w:eastAsiaTheme="minorEastAsia" w:hint="eastAsia"/>
                <w:bCs/>
                <w:lang w:eastAsia="zh-CN"/>
              </w:rPr>
              <w:t>indication of scheduled cells</w:t>
            </w:r>
            <w:r>
              <w:rPr>
                <w:rFonts w:eastAsiaTheme="minorEastAsia"/>
                <w:bCs/>
                <w:lang w:eastAsia="zh-CN"/>
              </w:rPr>
              <w:t>’</w:t>
            </w:r>
            <w:r>
              <w:rPr>
                <w:rFonts w:eastAsiaTheme="minorEastAsia" w:hint="eastAsia"/>
                <w:bCs/>
                <w:lang w:eastAsia="zh-CN"/>
              </w:rPr>
              <w:t xml:space="preserve"> in the DCI format 0_X/1_X.</w:t>
            </w:r>
          </w:p>
          <w:p w14:paraId="52E28019" w14:textId="77777777" w:rsidR="0035490D" w:rsidRDefault="0035490D">
            <w:pPr>
              <w:wordWrap/>
              <w:rPr>
                <w:rFonts w:eastAsia="MS Mincho"/>
                <w:bCs/>
                <w:lang w:eastAsia="ja-JP"/>
              </w:rPr>
            </w:pPr>
          </w:p>
        </w:tc>
      </w:tr>
      <w:tr w:rsidR="0035490D" w14:paraId="7ECC1914" w14:textId="77777777">
        <w:tc>
          <w:tcPr>
            <w:tcW w:w="2009" w:type="dxa"/>
          </w:tcPr>
          <w:p w14:paraId="36933F93" w14:textId="77777777" w:rsidR="0035490D" w:rsidRDefault="00832849">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49FAC07F" w14:textId="77777777" w:rsidR="0035490D" w:rsidRDefault="00832849">
            <w:pPr>
              <w:wordWrap/>
              <w:jc w:val="left"/>
              <w:rPr>
                <w:rFonts w:eastAsia="MS Mincho"/>
                <w:bCs/>
                <w:lang w:eastAsia="ja-JP"/>
              </w:rPr>
            </w:pPr>
            <w:r>
              <w:rPr>
                <w:rFonts w:eastAsia="MS Mincho" w:hint="eastAsia"/>
                <w:bCs/>
                <w:lang w:eastAsia="ja-JP"/>
              </w:rPr>
              <w:t>P</w:t>
            </w:r>
            <w:r>
              <w:rPr>
                <w:rFonts w:eastAsia="MS Mincho"/>
                <w:bCs/>
                <w:lang w:eastAsia="ja-JP"/>
              </w:rPr>
              <w:t>roposal 2-8: we do not object to agree this proposal, but have an impression that other important issues have to be settled first.</w:t>
            </w:r>
          </w:p>
          <w:p w14:paraId="33B796AA" w14:textId="77777777" w:rsidR="0035490D" w:rsidRDefault="0035490D">
            <w:pPr>
              <w:wordWrap/>
              <w:jc w:val="left"/>
              <w:rPr>
                <w:rFonts w:eastAsia="MS Mincho"/>
                <w:bCs/>
                <w:lang w:eastAsia="ja-JP"/>
              </w:rPr>
            </w:pPr>
          </w:p>
          <w:p w14:paraId="251BB906" w14:textId="77777777" w:rsidR="0035490D" w:rsidRDefault="00832849">
            <w:pPr>
              <w:wordWrap/>
              <w:jc w:val="left"/>
              <w:rPr>
                <w:rFonts w:eastAsia="MS Mincho"/>
                <w:bCs/>
                <w:lang w:eastAsia="ja-JP"/>
              </w:rPr>
            </w:pPr>
            <w:r>
              <w:rPr>
                <w:rFonts w:eastAsia="MS Mincho" w:hint="eastAsia"/>
                <w:bCs/>
                <w:lang w:eastAsia="ja-JP"/>
              </w:rPr>
              <w:t>P</w:t>
            </w:r>
            <w:r>
              <w:rPr>
                <w:rFonts w:eastAsia="MS Mincho"/>
                <w:bCs/>
                <w:lang w:eastAsia="ja-JP"/>
              </w:rPr>
              <w:t xml:space="preserve">roposal 2-9: Currently, the value of </w:t>
            </w:r>
            <w:proofErr w:type="spellStart"/>
            <w:r>
              <w:rPr>
                <w:rFonts w:eastAsia="MS Mincho"/>
                <w:bCs/>
                <w:lang w:eastAsia="ja-JP"/>
              </w:rPr>
              <w:t>nCI</w:t>
            </w:r>
            <w:proofErr w:type="spellEnd"/>
            <w:r>
              <w:rPr>
                <w:rFonts w:eastAsia="MS Mincho"/>
                <w:bCs/>
                <w:lang w:eastAsia="ja-JP"/>
              </w:rPr>
              <w:t xml:space="preserve"> (this is equal to CIF value) is configured per serving (= scheduled) cell. Does Alt.1 or Alt.2 intend to introduce new RRC parameter for a set of cells or for a combination of a set of cells? </w:t>
            </w:r>
          </w:p>
          <w:p w14:paraId="3395D6AD" w14:textId="77777777" w:rsidR="0035490D" w:rsidRDefault="00832849">
            <w:pPr>
              <w:wordWrap/>
              <w:jc w:val="left"/>
              <w:rPr>
                <w:rFonts w:eastAsia="MS Mincho"/>
                <w:bCs/>
                <w:lang w:eastAsia="ja-JP"/>
              </w:rPr>
            </w:pP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w:t>
            </w:r>
          </w:p>
          <w:p w14:paraId="165966DE" w14:textId="77777777" w:rsidR="0035490D" w:rsidRDefault="0035490D">
            <w:pPr>
              <w:wordWrap/>
              <w:jc w:val="left"/>
              <w:rPr>
                <w:bCs/>
                <w:lang w:eastAsia="zh-CN"/>
              </w:rPr>
            </w:pPr>
          </w:p>
        </w:tc>
      </w:tr>
      <w:tr w:rsidR="0035490D" w14:paraId="64158DD9" w14:textId="77777777">
        <w:tc>
          <w:tcPr>
            <w:tcW w:w="2009" w:type="dxa"/>
          </w:tcPr>
          <w:p w14:paraId="76EB0A93" w14:textId="77777777" w:rsidR="0035490D" w:rsidRDefault="00832849">
            <w:pPr>
              <w:wordWrap/>
              <w:rPr>
                <w:rFonts w:eastAsia="MS Mincho"/>
                <w:bCs/>
                <w:lang w:val="en-US" w:eastAsia="ja-JP"/>
              </w:rPr>
            </w:pPr>
            <w:r>
              <w:rPr>
                <w:rFonts w:eastAsia="MS Mincho"/>
                <w:bCs/>
                <w:lang w:val="en-US" w:eastAsia="ja-JP"/>
              </w:rPr>
              <w:t>ZTE</w:t>
            </w:r>
          </w:p>
        </w:tc>
        <w:tc>
          <w:tcPr>
            <w:tcW w:w="7353" w:type="dxa"/>
          </w:tcPr>
          <w:p w14:paraId="3201A26A" w14:textId="77777777" w:rsidR="0035490D" w:rsidRDefault="00832849">
            <w:pPr>
              <w:wordWrap/>
              <w:rPr>
                <w:rFonts w:eastAsia="宋体"/>
                <w:bCs/>
                <w:lang w:val="en-US" w:eastAsia="zh-CN"/>
              </w:rPr>
            </w:pPr>
            <w:r>
              <w:rPr>
                <w:rFonts w:eastAsia="宋体" w:hint="eastAsia"/>
                <w:bCs/>
                <w:lang w:val="en-US" w:eastAsia="zh-CN"/>
              </w:rPr>
              <w:t>For proposal 2-8, it seems all the alternatives are available.</w:t>
            </w:r>
            <w:r>
              <w:rPr>
                <w:rFonts w:eastAsia="宋体"/>
                <w:bCs/>
                <w:lang w:val="en-US" w:eastAsia="zh-CN"/>
              </w:rPr>
              <w:t xml:space="preserve"> We support it.</w:t>
            </w:r>
          </w:p>
          <w:p w14:paraId="03C07D7A" w14:textId="77777777" w:rsidR="0035490D" w:rsidRDefault="00832849">
            <w:pPr>
              <w:wordWrap/>
              <w:rPr>
                <w:rFonts w:eastAsia="宋体"/>
                <w:bCs/>
                <w:lang w:val="en-US" w:eastAsia="zh-CN"/>
              </w:rPr>
            </w:pPr>
            <w:r>
              <w:rPr>
                <w:rFonts w:eastAsia="宋体" w:hint="eastAsia"/>
                <w:bCs/>
                <w:lang w:val="en-US" w:eastAsia="zh-CN"/>
              </w:rPr>
              <w:t xml:space="preserve">For proposal 2-9, we </w:t>
            </w:r>
            <w:r>
              <w:rPr>
                <w:rFonts w:eastAsia="宋体"/>
                <w:bCs/>
                <w:lang w:val="en-US" w:eastAsia="zh-CN"/>
              </w:rPr>
              <w:t>suggest the following modification to make the alternatives more clear.</w:t>
            </w:r>
          </w:p>
          <w:p w14:paraId="0A9A50F2"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w:t>
            </w:r>
            <w:r>
              <w:rPr>
                <w:rFonts w:hint="eastAsia"/>
                <w:color w:val="000000"/>
                <w:lang w:val="en-US" w:eastAsia="zh-CN"/>
              </w:rPr>
              <w:t>of the co-scheduled cells indicator for a group of co-scheduled cells.</w:t>
            </w:r>
            <w:r>
              <w:rPr>
                <w:rFonts w:eastAsia="楷体"/>
                <w:szCs w:val="20"/>
                <w:lang w:eastAsia="zh-CN"/>
              </w:rPr>
              <w:t xml:space="preserve"> </w:t>
            </w:r>
            <w:r>
              <w:rPr>
                <w:rFonts w:eastAsia="楷体" w:hint="eastAsia"/>
                <w:szCs w:val="20"/>
                <w:lang w:val="en-US" w:eastAsia="zh-CN"/>
              </w:rPr>
              <w:t>(new)</w:t>
            </w:r>
          </w:p>
          <w:p w14:paraId="5D1FFA0D" w14:textId="77777777" w:rsidR="0035490D" w:rsidRDefault="00832849">
            <w:pPr>
              <w:pStyle w:val="ListParagraph"/>
              <w:numPr>
                <w:ilvl w:val="0"/>
                <w:numId w:val="15"/>
              </w:numPr>
              <w:rPr>
                <w:rFonts w:eastAsia="楷体"/>
                <w:szCs w:val="20"/>
                <w:lang w:val="en-US" w:eastAsia="zh-CN"/>
              </w:rPr>
            </w:pPr>
            <w:r>
              <w:rPr>
                <w:rFonts w:eastAsia="楷体"/>
                <w:szCs w:val="20"/>
                <w:lang w:eastAsia="zh-CN"/>
              </w:rPr>
              <w:t xml:space="preserve">Alt 2: the </w:t>
            </w:r>
            <w:proofErr w:type="spellStart"/>
            <w:r>
              <w:rPr>
                <w:rFonts w:eastAsia="楷体"/>
                <w:szCs w:val="20"/>
                <w:lang w:eastAsia="zh-CN"/>
              </w:rPr>
              <w:t>n_CI</w:t>
            </w:r>
            <w:proofErr w:type="spellEnd"/>
            <w:r>
              <w:rPr>
                <w:rFonts w:eastAsia="楷体"/>
                <w:szCs w:val="20"/>
                <w:lang w:eastAsia="zh-CN"/>
              </w:rPr>
              <w:t xml:space="preserve"> in the search space equation is determined by a value </w:t>
            </w:r>
            <w:r>
              <w:rPr>
                <w:rFonts w:eastAsia="楷体"/>
                <w:szCs w:val="20"/>
                <w:lang w:val="en-US" w:eastAsia="zh-CN"/>
              </w:rPr>
              <w:t>of CIF</w:t>
            </w:r>
            <w:r>
              <w:rPr>
                <w:rFonts w:eastAsia="楷体"/>
                <w:szCs w:val="20"/>
                <w:lang w:eastAsia="zh-CN"/>
              </w:rPr>
              <w:t xml:space="preserve"> for </w:t>
            </w:r>
            <w:proofErr w:type="gramStart"/>
            <w:r>
              <w:rPr>
                <w:rFonts w:eastAsia="楷体"/>
                <w:szCs w:val="20"/>
                <w:lang w:eastAsia="zh-CN"/>
              </w:rPr>
              <w:t>each  co</w:t>
            </w:r>
            <w:proofErr w:type="gramEnd"/>
            <w:r>
              <w:rPr>
                <w:rFonts w:eastAsia="楷体"/>
                <w:szCs w:val="20"/>
                <w:lang w:eastAsia="zh-CN"/>
              </w:rPr>
              <w:t>-scheduled cell.</w:t>
            </w:r>
            <w:r>
              <w:rPr>
                <w:rFonts w:eastAsia="楷体"/>
                <w:szCs w:val="20"/>
                <w:lang w:val="en-US" w:eastAsia="zh-CN"/>
              </w:rPr>
              <w:t xml:space="preserve"> (legacy)</w:t>
            </w:r>
          </w:p>
          <w:p w14:paraId="2EC8B005" w14:textId="77777777" w:rsidR="0035490D" w:rsidRDefault="0035490D">
            <w:pPr>
              <w:wordWrap/>
              <w:rPr>
                <w:rFonts w:eastAsia="MS Mincho"/>
                <w:bCs/>
                <w:lang w:val="en-US" w:eastAsia="ja-JP"/>
              </w:rPr>
            </w:pPr>
          </w:p>
        </w:tc>
      </w:tr>
      <w:tr w:rsidR="0035490D" w14:paraId="3C7B6585" w14:textId="77777777">
        <w:tc>
          <w:tcPr>
            <w:tcW w:w="2009" w:type="dxa"/>
          </w:tcPr>
          <w:p w14:paraId="29EFBC76" w14:textId="77777777" w:rsidR="0035490D" w:rsidRDefault="00832849">
            <w:pPr>
              <w:wordWrap/>
              <w:rPr>
                <w:bCs/>
              </w:rPr>
            </w:pPr>
            <w:r>
              <w:rPr>
                <w:rFonts w:eastAsiaTheme="minorEastAsia" w:hint="eastAsia"/>
                <w:bCs/>
                <w:lang w:eastAsia="zh-CN"/>
              </w:rPr>
              <w:t>v</w:t>
            </w:r>
            <w:r>
              <w:rPr>
                <w:rFonts w:eastAsiaTheme="minorEastAsia"/>
                <w:bCs/>
                <w:lang w:eastAsia="zh-CN"/>
              </w:rPr>
              <w:t>ivo</w:t>
            </w:r>
          </w:p>
        </w:tc>
        <w:tc>
          <w:tcPr>
            <w:tcW w:w="7353" w:type="dxa"/>
          </w:tcPr>
          <w:p w14:paraId="6D1DD3A8" w14:textId="77777777" w:rsidR="0035490D" w:rsidRDefault="00832849">
            <w:pPr>
              <w:wordWrap/>
              <w:rPr>
                <w:rFonts w:eastAsia="PMingLiU"/>
                <w:bCs/>
                <w:lang w:eastAsia="zh-TW"/>
              </w:rPr>
            </w:pPr>
            <w:r>
              <w:rPr>
                <w:rFonts w:eastAsia="PMingLiU" w:hint="eastAsia"/>
                <w:bCs/>
                <w:lang w:eastAsia="zh-TW"/>
              </w:rPr>
              <w:t>S</w:t>
            </w:r>
            <w:r>
              <w:rPr>
                <w:rFonts w:eastAsia="PMingLiU"/>
                <w:bCs/>
                <w:lang w:eastAsia="zh-TW"/>
              </w:rPr>
              <w:t>upport the proposal2-8.</w:t>
            </w:r>
          </w:p>
          <w:p w14:paraId="2C4DB73D" w14:textId="77777777" w:rsidR="0035490D" w:rsidRDefault="00832849">
            <w:pPr>
              <w:wordWrap/>
              <w:rPr>
                <w:lang w:val="en-US"/>
              </w:rPr>
            </w:pPr>
            <w:r>
              <w:rPr>
                <w:rFonts w:eastAsiaTheme="minorEastAsia"/>
                <w:bCs/>
                <w:lang w:eastAsia="zh-CN"/>
              </w:rPr>
              <w:t>But for alt2 of proposal2-9, we share similar view as Samsung that the ‘</w:t>
            </w:r>
            <w:r>
              <w:rPr>
                <w:color w:val="000000"/>
                <w:lang w:eastAsia="zh-CN"/>
              </w:rPr>
              <w:t>combination of co-scheduled cells within the set of cells</w:t>
            </w:r>
            <w:r>
              <w:rPr>
                <w:rFonts w:eastAsiaTheme="minorEastAsia"/>
                <w:bCs/>
                <w:lang w:eastAsia="zh-CN"/>
              </w:rPr>
              <w:t xml:space="preserve">’ seems to be another set. </w:t>
            </w:r>
          </w:p>
        </w:tc>
      </w:tr>
      <w:tr w:rsidR="0035490D" w14:paraId="13765BC3" w14:textId="77777777">
        <w:tc>
          <w:tcPr>
            <w:tcW w:w="2009" w:type="dxa"/>
          </w:tcPr>
          <w:p w14:paraId="64F2684B" w14:textId="77777777" w:rsidR="0035490D" w:rsidRDefault="00832849">
            <w:pPr>
              <w:wordWrap/>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298024D" w14:textId="77777777" w:rsidR="0035490D" w:rsidRDefault="00832849">
            <w:pPr>
              <w:wordWrap/>
              <w:rPr>
                <w:rFonts w:eastAsia="MS Mincho"/>
                <w:bCs/>
                <w:lang w:eastAsia="ja-JP"/>
              </w:rPr>
            </w:pPr>
            <w:r>
              <w:rPr>
                <w:rFonts w:eastAsia="MS Mincho" w:hint="eastAsia"/>
                <w:bCs/>
                <w:lang w:eastAsia="ja-JP"/>
              </w:rPr>
              <w:t>P</w:t>
            </w:r>
            <w:r>
              <w:rPr>
                <w:rFonts w:eastAsia="MS Mincho"/>
                <w:bCs/>
                <w:lang w:eastAsia="ja-JP"/>
              </w:rPr>
              <w:t>roposal 2-8: Alt 1 is preferred as it reuses existing search space design and provides more flexibility.</w:t>
            </w:r>
          </w:p>
          <w:p w14:paraId="5C9D23E1" w14:textId="77777777" w:rsidR="0035490D" w:rsidRDefault="00832849">
            <w:pPr>
              <w:wordWrap/>
              <w:rPr>
                <w:bCs/>
                <w:lang w:val="en-US" w:eastAsia="zh-CN"/>
              </w:rPr>
            </w:pPr>
            <w:r>
              <w:rPr>
                <w:rFonts w:eastAsiaTheme="minorEastAsia" w:hint="eastAsia"/>
                <w:lang w:val="en-US" w:eastAsia="zh-CN"/>
              </w:rPr>
              <w:t>P</w:t>
            </w:r>
            <w:r>
              <w:rPr>
                <w:rFonts w:eastAsiaTheme="minorEastAsia"/>
                <w:lang w:val="en-US" w:eastAsia="zh-CN"/>
              </w:rPr>
              <w:t xml:space="preserve">roposal 2-9: Alt 1 is preferred, but we have a similar view as QC that we may need to firstly agree on a single value of </w:t>
            </w:r>
            <w:proofErr w:type="spellStart"/>
            <w:r>
              <w:rPr>
                <w:rFonts w:eastAsiaTheme="minorEastAsia"/>
                <w:lang w:val="en-US" w:eastAsia="zh-CN"/>
              </w:rPr>
              <w:t>n_CI</w:t>
            </w:r>
            <w:proofErr w:type="spellEnd"/>
            <w:r>
              <w:rPr>
                <w:rFonts w:eastAsiaTheme="minorEastAsia"/>
                <w:lang w:val="en-US" w:eastAsia="zh-CN"/>
              </w:rPr>
              <w:t xml:space="preserve"> representing the set of co-scheduled cells is used to determine the CCEs in search space equation. </w:t>
            </w:r>
          </w:p>
        </w:tc>
      </w:tr>
      <w:tr w:rsidR="0035490D" w14:paraId="2E7C7A66" w14:textId="77777777">
        <w:tc>
          <w:tcPr>
            <w:tcW w:w="2009" w:type="dxa"/>
          </w:tcPr>
          <w:p w14:paraId="3EAB0655" w14:textId="77777777" w:rsidR="0035490D" w:rsidRDefault="00832849">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21EB116" w14:textId="77777777" w:rsidR="0035490D" w:rsidRDefault="00832849">
            <w:pPr>
              <w:wordWrap/>
              <w:rPr>
                <w:rFonts w:eastAsiaTheme="minorEastAsia"/>
                <w:bCs/>
                <w:lang w:val="en-US" w:eastAsia="zh-CN"/>
              </w:rPr>
            </w:pPr>
            <w:r>
              <w:rPr>
                <w:rFonts w:eastAsiaTheme="minorEastAsia"/>
                <w:bCs/>
                <w:lang w:val="en-US" w:eastAsia="zh-CN"/>
              </w:rPr>
              <w:t>Proposal 2-8, Alt 1 is preferred.</w:t>
            </w:r>
          </w:p>
        </w:tc>
      </w:tr>
      <w:tr w:rsidR="0035490D" w14:paraId="66FC8663" w14:textId="77777777">
        <w:tc>
          <w:tcPr>
            <w:tcW w:w="2009" w:type="dxa"/>
          </w:tcPr>
          <w:p w14:paraId="787079FC" w14:textId="77777777" w:rsidR="0035490D" w:rsidRDefault="00832849">
            <w:pPr>
              <w:wordWrap/>
              <w:rPr>
                <w:rFonts w:eastAsiaTheme="minorEastAsia"/>
                <w:bCs/>
                <w:lang w:val="en-US" w:eastAsia="zh-CN"/>
              </w:rPr>
            </w:pPr>
            <w:r>
              <w:rPr>
                <w:rFonts w:eastAsiaTheme="minorEastAsia"/>
                <w:bCs/>
                <w:lang w:val="en-US" w:eastAsia="zh-CN"/>
              </w:rPr>
              <w:t>Lenovo</w:t>
            </w:r>
          </w:p>
        </w:tc>
        <w:tc>
          <w:tcPr>
            <w:tcW w:w="7353" w:type="dxa"/>
          </w:tcPr>
          <w:p w14:paraId="0E04BE13" w14:textId="77777777" w:rsidR="0035490D" w:rsidRDefault="00832849">
            <w:pPr>
              <w:wordWrap/>
              <w:rPr>
                <w:rFonts w:eastAsiaTheme="minorEastAsia"/>
                <w:bCs/>
                <w:lang w:val="en-US" w:eastAsia="zh-CN"/>
              </w:rPr>
            </w:pPr>
            <w:r>
              <w:rPr>
                <w:rFonts w:eastAsiaTheme="minorEastAsia"/>
                <w:bCs/>
                <w:lang w:val="en-US" w:eastAsia="zh-CN"/>
              </w:rPr>
              <w:t>Support list possible options for further study.</w:t>
            </w:r>
          </w:p>
        </w:tc>
      </w:tr>
      <w:tr w:rsidR="0035490D" w14:paraId="2E4BED56" w14:textId="77777777">
        <w:tc>
          <w:tcPr>
            <w:tcW w:w="2009" w:type="dxa"/>
          </w:tcPr>
          <w:p w14:paraId="00BC799B" w14:textId="77777777" w:rsidR="0035490D" w:rsidRDefault="00832849">
            <w:pPr>
              <w:rPr>
                <w:rFonts w:eastAsiaTheme="minorEastAsia"/>
                <w:bCs/>
                <w:lang w:val="en-US" w:eastAsia="zh-CN"/>
              </w:rPr>
            </w:pPr>
            <w:r>
              <w:rPr>
                <w:rFonts w:eastAsiaTheme="minorEastAsia"/>
                <w:bCs/>
                <w:lang w:val="en-US" w:eastAsia="zh-CN"/>
              </w:rPr>
              <w:t>Moderator</w:t>
            </w:r>
          </w:p>
        </w:tc>
        <w:tc>
          <w:tcPr>
            <w:tcW w:w="7353" w:type="dxa"/>
          </w:tcPr>
          <w:p w14:paraId="5991E987" w14:textId="77777777" w:rsidR="0035490D" w:rsidRDefault="00832849">
            <w:pPr>
              <w:rPr>
                <w:rFonts w:eastAsiaTheme="minorEastAsia"/>
                <w:bCs/>
                <w:lang w:val="en-US" w:eastAsia="zh-CN"/>
              </w:rPr>
            </w:pPr>
            <w:r>
              <w:rPr>
                <w:rFonts w:eastAsiaTheme="minorEastAsia"/>
                <w:bCs/>
                <w:lang w:val="en-US" w:eastAsia="zh-CN"/>
              </w:rPr>
              <w:t>@Samsung: Ok to add one alternative for FFS.</w:t>
            </w:r>
          </w:p>
          <w:p w14:paraId="4DB8BF0D" w14:textId="77777777" w:rsidR="0035490D" w:rsidRDefault="0035490D">
            <w:pPr>
              <w:rPr>
                <w:rFonts w:eastAsiaTheme="minorEastAsia"/>
                <w:bCs/>
                <w:lang w:val="en-US" w:eastAsia="zh-CN"/>
              </w:rPr>
            </w:pPr>
          </w:p>
          <w:p w14:paraId="43864750"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211" w:author="Haipeng HP1 Lei" w:date="2022-08-22T21:47:00Z">
              <w:r>
                <w:rPr>
                  <w:rFonts w:eastAsia="宋体"/>
                  <w:snapToGrid/>
                  <w:kern w:val="0"/>
                  <w:szCs w:val="20"/>
                  <w:lang w:eastAsia="zh-CN"/>
                </w:rPr>
                <w:t>rev1</w:t>
              </w:r>
            </w:ins>
            <w:r>
              <w:rPr>
                <w:rFonts w:eastAsia="宋体"/>
                <w:snapToGrid/>
                <w:kern w:val="0"/>
                <w:szCs w:val="20"/>
                <w:lang w:eastAsia="zh-CN"/>
              </w:rPr>
              <w:t>:</w:t>
            </w:r>
          </w:p>
          <w:p w14:paraId="116AAFFE" w14:textId="77777777" w:rsidR="0035490D" w:rsidRDefault="00832849">
            <w:pPr>
              <w:pStyle w:val="ListParagraph"/>
              <w:numPr>
                <w:ilvl w:val="0"/>
                <w:numId w:val="17"/>
              </w:numPr>
              <w:rPr>
                <w:rFonts w:ascii="Calibri" w:hAnsi="Calibri" w:cs="Calibri"/>
                <w:color w:val="000000"/>
                <w:sz w:val="22"/>
              </w:rPr>
            </w:pPr>
            <w:r>
              <w:rPr>
                <w:color w:val="000000"/>
                <w:szCs w:val="20"/>
              </w:rPr>
              <w:t>For search space configuration for a set of cells which can be</w:t>
            </w:r>
            <w:r>
              <w:rPr>
                <w:lang w:eastAsia="en-US"/>
              </w:rPr>
              <w:t xml:space="preserve"> co-scheduled by a DC</w:t>
            </w:r>
            <w:r>
              <w:rPr>
                <w:lang w:eastAsia="en-US"/>
              </w:rPr>
              <w:lastRenderedPageBreak/>
              <w:t>I format 0_X/1_X</w:t>
            </w:r>
            <w:r>
              <w:rPr>
                <w:color w:val="000000"/>
                <w:szCs w:val="20"/>
              </w:rPr>
              <w:t xml:space="preserve">, below options are considered for further study: </w:t>
            </w:r>
          </w:p>
          <w:p w14:paraId="44EE5447" w14:textId="77777777" w:rsidR="0035490D" w:rsidRDefault="00832849">
            <w:pPr>
              <w:pStyle w:val="ListParagraph"/>
              <w:numPr>
                <w:ilvl w:val="0"/>
                <w:numId w:val="15"/>
              </w:numPr>
              <w:rPr>
                <w:rFonts w:eastAsia="楷体"/>
                <w:szCs w:val="20"/>
                <w:lang w:eastAsia="zh-CN"/>
              </w:rPr>
            </w:pPr>
            <w:r>
              <w:rPr>
                <w:rFonts w:eastAsia="楷体"/>
                <w:szCs w:val="20"/>
                <w:lang w:eastAsia="zh-CN"/>
              </w:rPr>
              <w:t xml:space="preserve">Alt 1: Search space of the DCI format 0_X/1_X is configured on each cell of the set of cells and associated with </w:t>
            </w:r>
            <w:r>
              <w:rPr>
                <w:rFonts w:eastAsia="宋体"/>
                <w:lang w:eastAsia="zh-CN"/>
              </w:rPr>
              <w:t>the search space on the scheduling cell with the same search space ID</w:t>
            </w:r>
            <w:r>
              <w:rPr>
                <w:rFonts w:eastAsia="楷体"/>
                <w:szCs w:val="20"/>
                <w:lang w:eastAsia="zh-CN"/>
              </w:rPr>
              <w:t>.</w:t>
            </w:r>
          </w:p>
          <w:p w14:paraId="0623F9B2" w14:textId="77777777" w:rsidR="0035490D" w:rsidRDefault="00832849">
            <w:pPr>
              <w:pStyle w:val="ListParagraph"/>
              <w:numPr>
                <w:ilvl w:val="0"/>
                <w:numId w:val="15"/>
              </w:numPr>
              <w:rPr>
                <w:rFonts w:eastAsia="楷体"/>
                <w:szCs w:val="20"/>
                <w:lang w:eastAsia="zh-CN"/>
              </w:rPr>
            </w:pPr>
            <w:r>
              <w:rPr>
                <w:rFonts w:eastAsia="楷体"/>
                <w:szCs w:val="20"/>
                <w:lang w:eastAsia="zh-CN"/>
              </w:rPr>
              <w:t>Alt 2: Search space of the DCI format 0_X/1_X is configured on a subset of the set of cells and associated with the search space on the scheduling cell with the same search space ID.</w:t>
            </w:r>
          </w:p>
          <w:p w14:paraId="2D2EC33C" w14:textId="77777777" w:rsidR="0035490D" w:rsidRDefault="00832849">
            <w:pPr>
              <w:pStyle w:val="ListParagraph"/>
              <w:numPr>
                <w:ilvl w:val="0"/>
                <w:numId w:val="15"/>
              </w:numPr>
              <w:rPr>
                <w:ins w:id="212" w:author="Haipeng HP1 Lei" w:date="2022-08-22T21:48:00Z"/>
                <w:rFonts w:eastAsia="楷体"/>
                <w:szCs w:val="20"/>
                <w:lang w:eastAsia="zh-CN"/>
              </w:rPr>
            </w:pPr>
            <w:r>
              <w:rPr>
                <w:rFonts w:eastAsia="楷体"/>
                <w:szCs w:val="20"/>
                <w:lang w:eastAsia="zh-CN"/>
              </w:rPr>
              <w:t>Alt 3: Search space of the DCI format 0_X/1_X is configured on one cell of the set of cells and associated with the search space on the scheduling cell with the same search space ID.</w:t>
            </w:r>
          </w:p>
          <w:p w14:paraId="760496A8" w14:textId="77777777" w:rsidR="0035490D" w:rsidRDefault="00832849">
            <w:pPr>
              <w:pStyle w:val="ListParagraph"/>
              <w:numPr>
                <w:ilvl w:val="0"/>
                <w:numId w:val="15"/>
              </w:numPr>
              <w:rPr>
                <w:rFonts w:eastAsia="楷体"/>
                <w:szCs w:val="20"/>
                <w:lang w:eastAsia="zh-CN"/>
              </w:rPr>
            </w:pPr>
            <w:ins w:id="213" w:author="Haipeng HP1 Lei" w:date="2022-08-22T21:48:00Z">
              <w:r>
                <w:rPr>
                  <w:rFonts w:eastAsia="楷体"/>
                  <w:color w:val="FF0000"/>
                  <w:szCs w:val="20"/>
                  <w:lang w:eastAsia="zh-CN"/>
                </w:rPr>
                <w:t>Alt 4: Search space of the DCI format 0_X/1_X is configured only on the scheduling cell and linkage with the set of cells is by explicit RRC configuration</w:t>
              </w:r>
            </w:ins>
          </w:p>
          <w:p w14:paraId="29149E46" w14:textId="77777777" w:rsidR="0035490D" w:rsidRDefault="00832849">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1708A4FF" w14:textId="77777777" w:rsidR="0035490D" w:rsidRDefault="0035490D">
            <w:pPr>
              <w:rPr>
                <w:rFonts w:eastAsiaTheme="minorEastAsia"/>
                <w:bCs/>
                <w:lang w:eastAsia="zh-CN"/>
              </w:rPr>
            </w:pPr>
          </w:p>
          <w:p w14:paraId="41AE7BA4" w14:textId="77777777" w:rsidR="0035490D" w:rsidRDefault="00832849">
            <w:pPr>
              <w:rPr>
                <w:rFonts w:eastAsiaTheme="minorEastAsia"/>
                <w:bCs/>
                <w:lang w:eastAsia="zh-CN"/>
              </w:rPr>
            </w:pPr>
            <w:r>
              <w:rPr>
                <w:rFonts w:eastAsiaTheme="minorEastAsia"/>
                <w:bCs/>
                <w:lang w:eastAsia="zh-CN"/>
              </w:rPr>
              <w:t>Regarding proposal 2-9</w:t>
            </w:r>
          </w:p>
          <w:p w14:paraId="5DCA1479" w14:textId="77777777" w:rsidR="0035490D" w:rsidRDefault="00832849">
            <w:pPr>
              <w:rPr>
                <w:rFonts w:eastAsiaTheme="minorEastAsia"/>
                <w:bCs/>
                <w:lang w:eastAsia="zh-CN"/>
              </w:rPr>
            </w:pPr>
            <w:r>
              <w:rPr>
                <w:rFonts w:eastAsiaTheme="minorEastAsia"/>
                <w:bCs/>
                <w:lang w:eastAsia="zh-CN"/>
              </w:rPr>
              <w:t>@Qualcomm: yes, I understand both alternatives may need RRC configuration.</w:t>
            </w:r>
          </w:p>
          <w:p w14:paraId="2C805441" w14:textId="77777777" w:rsidR="0035490D" w:rsidRDefault="00832849">
            <w:pPr>
              <w:wordWrap/>
              <w:jc w:val="left"/>
              <w:rPr>
                <w:rFonts w:eastAsia="MS Mincho"/>
                <w:bCs/>
                <w:lang w:eastAsia="ja-JP"/>
              </w:rPr>
            </w:pPr>
            <w:r>
              <w:rPr>
                <w:rFonts w:eastAsiaTheme="minorEastAsia"/>
                <w:bCs/>
                <w:lang w:eastAsia="zh-CN"/>
              </w:rPr>
              <w:t>Regarding your suggestion “</w:t>
            </w:r>
            <w:r>
              <w:rPr>
                <w:rFonts w:eastAsia="MS Mincho"/>
                <w:bCs/>
                <w:lang w:eastAsia="ja-JP"/>
              </w:rPr>
              <w:t xml:space="preserve">It would be good to agree first on: “a UE identifies CCEs in the search space equation for PDCCH candidates of a DCI format 0_X/1_X that can co-schedule a set of cells based on a value of </w:t>
            </w:r>
            <w:proofErr w:type="spellStart"/>
            <w:r>
              <w:rPr>
                <w:rFonts w:eastAsia="MS Mincho"/>
                <w:bCs/>
                <w:lang w:eastAsia="ja-JP"/>
              </w:rPr>
              <w:t>n_CI</w:t>
            </w:r>
            <w:proofErr w:type="spellEnd"/>
            <w:r>
              <w:rPr>
                <w:rFonts w:eastAsia="MS Mincho"/>
                <w:bCs/>
                <w:lang w:eastAsia="ja-JP"/>
              </w:rPr>
              <w:t xml:space="preserve"> associated to the set of cells”., I think that is the intention of this proposal as </w:t>
            </w:r>
            <w:proofErr w:type="spellStart"/>
            <w:r>
              <w:rPr>
                <w:rFonts w:eastAsia="MS Mincho"/>
                <w:bCs/>
                <w:lang w:eastAsia="ja-JP"/>
              </w:rPr>
              <w:t>n_CI</w:t>
            </w:r>
            <w:proofErr w:type="spellEnd"/>
            <w:r>
              <w:rPr>
                <w:rFonts w:eastAsia="MS Mincho"/>
                <w:bCs/>
                <w:lang w:eastAsia="ja-JP"/>
              </w:rPr>
              <w:t xml:space="preserve"> is determined and used to identify CCEs in SS equation.</w:t>
            </w:r>
          </w:p>
          <w:p w14:paraId="522D0379" w14:textId="77777777" w:rsidR="0035490D" w:rsidRDefault="0035490D">
            <w:pPr>
              <w:wordWrap/>
              <w:jc w:val="left"/>
              <w:rPr>
                <w:rFonts w:eastAsia="MS Mincho"/>
                <w:bCs/>
                <w:lang w:eastAsia="ja-JP"/>
              </w:rPr>
            </w:pPr>
          </w:p>
          <w:p w14:paraId="23EB2C33" w14:textId="77777777" w:rsidR="0035490D" w:rsidRDefault="00832849">
            <w:pPr>
              <w:wordWrap/>
              <w:jc w:val="left"/>
              <w:rPr>
                <w:rFonts w:eastAsia="MS Mincho"/>
                <w:bCs/>
                <w:lang w:eastAsia="ja-JP"/>
              </w:rPr>
            </w:pPr>
            <w:r>
              <w:rPr>
                <w:rFonts w:eastAsia="MS Mincho"/>
                <w:bCs/>
                <w:lang w:eastAsia="ja-JP"/>
              </w:rPr>
              <w:t xml:space="preserve">@ZTE: both Alt 1 and Alt 2 need a value to determine </w:t>
            </w:r>
            <w:proofErr w:type="spellStart"/>
            <w:r>
              <w:rPr>
                <w:rFonts w:eastAsia="MS Mincho"/>
                <w:bCs/>
                <w:lang w:eastAsia="ja-JP"/>
              </w:rPr>
              <w:t>n_CI</w:t>
            </w:r>
            <w:proofErr w:type="spellEnd"/>
            <w:r>
              <w:rPr>
                <w:rFonts w:eastAsia="MS Mincho"/>
                <w:bCs/>
                <w:lang w:eastAsia="ja-JP"/>
              </w:rPr>
              <w:t>. Whether it is associated with CIF or indicator of co-scheduled cells can be FFS.</w:t>
            </w:r>
          </w:p>
          <w:p w14:paraId="100B61F1" w14:textId="77777777" w:rsidR="0035490D" w:rsidRDefault="0035490D">
            <w:pPr>
              <w:rPr>
                <w:rFonts w:eastAsiaTheme="minorEastAsia"/>
                <w:bCs/>
                <w:lang w:eastAsia="zh-CN"/>
              </w:rPr>
            </w:pPr>
          </w:p>
          <w:p w14:paraId="1FB923FC" w14:textId="77777777" w:rsidR="0035490D" w:rsidRDefault="00832849">
            <w:pPr>
              <w:rPr>
                <w:rFonts w:eastAsiaTheme="minorEastAsia"/>
                <w:bCs/>
                <w:lang w:eastAsia="zh-CN"/>
              </w:rPr>
            </w:pPr>
            <w:r>
              <w:rPr>
                <w:rFonts w:eastAsiaTheme="minorEastAsia"/>
                <w:bCs/>
                <w:lang w:eastAsia="zh-CN"/>
              </w:rPr>
              <w:t xml:space="preserve">@Samsung @vivo @Langbo: the set of cells in the proposal means the configured set of cells which can be co-scheduled by a single DCI. E.g., assuming the set of cells includes cell 1 to cell 4, then in Alt 2, possible scheduling cell combinations can include cell 1+2, cell 2+3, cell 3+4, or cell 1+2+3, cell 2+3+4, or even cell 1+2+3+4, different combinations have different values for determining </w:t>
            </w:r>
            <w:proofErr w:type="spellStart"/>
            <w:r>
              <w:rPr>
                <w:rFonts w:eastAsiaTheme="minorEastAsia"/>
                <w:bCs/>
                <w:lang w:eastAsia="zh-CN"/>
              </w:rPr>
              <w:t>n_CI</w:t>
            </w:r>
            <w:proofErr w:type="spellEnd"/>
            <w:r>
              <w:rPr>
                <w:rFonts w:eastAsiaTheme="minorEastAsia"/>
                <w:bCs/>
                <w:lang w:eastAsia="zh-CN"/>
              </w:rPr>
              <w:t xml:space="preserve">. It is not another set.  </w:t>
            </w:r>
          </w:p>
          <w:p w14:paraId="1CA62E53" w14:textId="77777777" w:rsidR="0035490D" w:rsidRDefault="0035490D">
            <w:pPr>
              <w:rPr>
                <w:rFonts w:eastAsiaTheme="minorEastAsia"/>
                <w:bCs/>
                <w:lang w:eastAsia="zh-CN"/>
              </w:rPr>
            </w:pPr>
          </w:p>
        </w:tc>
      </w:tr>
      <w:tr w:rsidR="0035490D" w14:paraId="20449F7C" w14:textId="77777777">
        <w:tc>
          <w:tcPr>
            <w:tcW w:w="2009" w:type="dxa"/>
          </w:tcPr>
          <w:p w14:paraId="31DCC526" w14:textId="77777777" w:rsidR="0035490D" w:rsidRDefault="00832849">
            <w:pPr>
              <w:rPr>
                <w:rFonts w:eastAsiaTheme="minorEastAsia"/>
                <w:bCs/>
                <w:lang w:val="en-US" w:eastAsia="zh-CN"/>
              </w:rPr>
            </w:pPr>
            <w:r>
              <w:rPr>
                <w:rFonts w:eastAsiaTheme="minorEastAsia"/>
                <w:bCs/>
                <w:lang w:val="en-US" w:eastAsia="zh-CN"/>
              </w:rPr>
              <w:lastRenderedPageBreak/>
              <w:t>Intel</w:t>
            </w:r>
          </w:p>
        </w:tc>
        <w:tc>
          <w:tcPr>
            <w:tcW w:w="7353" w:type="dxa"/>
          </w:tcPr>
          <w:p w14:paraId="7D841286" w14:textId="77777777" w:rsidR="0035490D" w:rsidRDefault="00832849">
            <w:pPr>
              <w:rPr>
                <w:rFonts w:eastAsiaTheme="minorEastAsia"/>
                <w:bCs/>
                <w:lang w:eastAsia="zh-CN"/>
              </w:rPr>
            </w:pPr>
            <w:r>
              <w:rPr>
                <w:rFonts w:eastAsiaTheme="minorEastAsia"/>
                <w:bCs/>
                <w:lang w:eastAsia="zh-CN"/>
              </w:rPr>
              <w:t xml:space="preserve">On Proposal 2-8, we prefer to configure the search space of the DCI format 0_X/1_X directly on the scheduling cell. As discussed in section 4 in the FL summary, different DCI field may have different handling, either separate, </w:t>
            </w:r>
            <w:proofErr w:type="gramStart"/>
            <w:r>
              <w:rPr>
                <w:rFonts w:eastAsiaTheme="minorEastAsia"/>
                <w:bCs/>
                <w:lang w:eastAsia="zh-CN"/>
              </w:rPr>
              <w:t>joint</w:t>
            </w:r>
            <w:proofErr w:type="gramEnd"/>
            <w:r>
              <w:rPr>
                <w:rFonts w:eastAsiaTheme="minorEastAsia"/>
                <w:bCs/>
                <w:lang w:eastAsia="zh-CN"/>
              </w:rPr>
              <w:t xml:space="preserve"> or grouped. It is not clear how joint configuration or group configuration of DCI fields can be supported if Alt 1 or Alt 2 is used. For Alt 3, if the ‘one cell of the set of cells’ means a scheduled cell other than the scheduling cell, the same concern applies. Therefore, we prefer Alt 5 in the following update</w:t>
            </w:r>
          </w:p>
          <w:p w14:paraId="4EC7A912"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w:t>
            </w:r>
            <w:ins w:id="214" w:author="Haipeng HP1 Lei" w:date="2022-08-22T21:47:00Z">
              <w:r>
                <w:rPr>
                  <w:rFonts w:eastAsia="宋体"/>
                  <w:snapToGrid/>
                  <w:kern w:val="0"/>
                  <w:szCs w:val="20"/>
                  <w:lang w:eastAsia="zh-CN"/>
                </w:rPr>
                <w:t>rev1</w:t>
              </w:r>
            </w:ins>
            <w:r>
              <w:rPr>
                <w:rFonts w:eastAsia="宋体"/>
                <w:snapToGrid/>
                <w:kern w:val="0"/>
                <w:szCs w:val="20"/>
                <w:lang w:eastAsia="zh-CN"/>
              </w:rPr>
              <w:t>:</w:t>
            </w:r>
          </w:p>
          <w:p w14:paraId="5CAE0442" w14:textId="77777777" w:rsidR="0035490D" w:rsidRDefault="00832849">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1AE64753" w14:textId="77777777" w:rsidR="0035490D" w:rsidRDefault="00832849">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0F4AEB7C" w14:textId="77777777" w:rsidR="0035490D" w:rsidRDefault="00832849">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4838AD97" w14:textId="77777777" w:rsidR="0035490D" w:rsidRDefault="00832849">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416866E0" w14:textId="77777777" w:rsidR="0035490D" w:rsidRDefault="00832849">
            <w:pPr>
              <w:pStyle w:val="ListParagraph"/>
              <w:numPr>
                <w:ilvl w:val="0"/>
                <w:numId w:val="15"/>
              </w:numPr>
              <w:rPr>
                <w:rFonts w:eastAsia="楷体"/>
                <w:szCs w:val="20"/>
                <w:lang w:eastAsia="zh-CN"/>
              </w:rPr>
            </w:pPr>
            <w:ins w:id="215" w:author="Haipeng HP1 Lei" w:date="2022-08-22T21:48:00Z">
              <w:r>
                <w:rPr>
                  <w:rFonts w:eastAsia="楷体"/>
                  <w:color w:val="FF0000"/>
                  <w:szCs w:val="20"/>
                  <w:lang w:eastAsia="zh-CN"/>
                </w:rPr>
                <w:t>Alt 4: Search space of the DCI format 0_X/1_X is configured only on the scheduling cell and linkage with the set of cells is by explicit RRC configuration</w:t>
              </w:r>
            </w:ins>
          </w:p>
          <w:p w14:paraId="5D3F843A" w14:textId="77777777" w:rsidR="0035490D" w:rsidRDefault="00832849">
            <w:pPr>
              <w:numPr>
                <w:ilvl w:val="0"/>
                <w:numId w:val="15"/>
              </w:numPr>
              <w:rPr>
                <w:rFonts w:eastAsiaTheme="minorEastAsia"/>
                <w:bCs/>
                <w:color w:val="FF0000"/>
                <w:u w:val="single"/>
                <w:lang w:eastAsia="zh-CN"/>
              </w:rPr>
            </w:pPr>
            <w:r>
              <w:rPr>
                <w:rFonts w:eastAsiaTheme="minorEastAsia"/>
                <w:bCs/>
                <w:color w:val="FF0000"/>
                <w:u w:val="single"/>
                <w:lang w:eastAsia="zh-CN"/>
              </w:rPr>
              <w:t>Alt 5: Search space of the DCI format 0_X/1_X is configured in the search spac</w:t>
            </w:r>
            <w:r>
              <w:rPr>
                <w:rFonts w:eastAsiaTheme="minorEastAsia"/>
                <w:bCs/>
                <w:color w:val="FF0000"/>
                <w:u w:val="single"/>
                <w:lang w:eastAsia="zh-CN"/>
              </w:rPr>
              <w:lastRenderedPageBreak/>
              <w:t>e set configuration of the scheduling cell</w:t>
            </w:r>
          </w:p>
          <w:p w14:paraId="68C091A4" w14:textId="77777777" w:rsidR="0035490D" w:rsidRDefault="00832849">
            <w:pPr>
              <w:numPr>
                <w:ilvl w:val="0"/>
                <w:numId w:val="15"/>
              </w:numPr>
              <w:rPr>
                <w:rFonts w:eastAsiaTheme="minorEastAsia"/>
                <w:bCs/>
                <w:lang w:eastAsia="zh-CN"/>
              </w:rPr>
            </w:pPr>
            <w:r>
              <w:rPr>
                <w:rFonts w:eastAsiaTheme="minorEastAsia"/>
                <w:bCs/>
                <w:lang w:eastAsia="zh-CN"/>
              </w:rPr>
              <w:t>Other alternatives are not precluded.</w:t>
            </w:r>
          </w:p>
          <w:p w14:paraId="3EA021FC" w14:textId="77777777" w:rsidR="0035490D" w:rsidRDefault="00832849">
            <w:pPr>
              <w:rPr>
                <w:rFonts w:eastAsiaTheme="minorEastAsia"/>
                <w:bCs/>
                <w:lang w:val="en-US" w:eastAsia="zh-CN"/>
              </w:rPr>
            </w:pPr>
            <w:r>
              <w:rPr>
                <w:rFonts w:eastAsiaTheme="minorEastAsia"/>
                <w:bCs/>
                <w:lang w:eastAsia="zh-CN"/>
              </w:rPr>
              <w:t>For Proposal 2-9, Alt 1 is simpler. What is additional benefit of Alt 2?</w:t>
            </w:r>
          </w:p>
        </w:tc>
      </w:tr>
      <w:tr w:rsidR="0035490D" w14:paraId="6BB35C4B" w14:textId="77777777">
        <w:tc>
          <w:tcPr>
            <w:tcW w:w="2009" w:type="dxa"/>
          </w:tcPr>
          <w:p w14:paraId="03A710D9" w14:textId="77777777" w:rsidR="0035490D" w:rsidRDefault="00832849">
            <w:pPr>
              <w:rPr>
                <w:rFonts w:eastAsiaTheme="minorEastAsia"/>
                <w:bCs/>
                <w:lang w:val="en-US" w:eastAsia="zh-CN"/>
              </w:rPr>
            </w:pPr>
            <w:r>
              <w:rPr>
                <w:rFonts w:eastAsiaTheme="minorEastAsia"/>
                <w:bCs/>
                <w:lang w:val="en-US" w:eastAsia="zh-CN"/>
              </w:rPr>
              <w:lastRenderedPageBreak/>
              <w:t>Samsung2</w:t>
            </w:r>
          </w:p>
        </w:tc>
        <w:tc>
          <w:tcPr>
            <w:tcW w:w="7353" w:type="dxa"/>
          </w:tcPr>
          <w:p w14:paraId="3B3DFC2C" w14:textId="77777777" w:rsidR="0035490D" w:rsidRDefault="00832849">
            <w:pPr>
              <w:rPr>
                <w:rFonts w:eastAsiaTheme="minorEastAsia"/>
                <w:bCs/>
                <w:lang w:eastAsia="zh-CN"/>
              </w:rPr>
            </w:pPr>
            <w:r>
              <w:rPr>
                <w:rFonts w:eastAsiaTheme="minorEastAsia"/>
                <w:bCs/>
                <w:lang w:eastAsia="zh-CN"/>
              </w:rPr>
              <w:t>OK for Proposal 2-8.</w:t>
            </w:r>
          </w:p>
          <w:p w14:paraId="53FFE552" w14:textId="77777777" w:rsidR="0035490D" w:rsidRDefault="0035490D">
            <w:pPr>
              <w:rPr>
                <w:rFonts w:eastAsiaTheme="minorEastAsia"/>
                <w:bCs/>
                <w:lang w:eastAsia="zh-CN"/>
              </w:rPr>
            </w:pPr>
          </w:p>
          <w:p w14:paraId="1B0D639E" w14:textId="77777777" w:rsidR="0035490D" w:rsidRDefault="00832849">
            <w:pPr>
              <w:rPr>
                <w:rFonts w:eastAsiaTheme="minorEastAsia"/>
                <w:bCs/>
                <w:lang w:eastAsia="zh-CN"/>
              </w:rPr>
            </w:pPr>
            <w:r>
              <w:rPr>
                <w:rFonts w:eastAsiaTheme="minorEastAsia"/>
                <w:bCs/>
                <w:lang w:eastAsia="zh-CN"/>
              </w:rPr>
              <w:t>For Proposal 2-9, thanks to FL for the response to our question. Looks like we have different understanding on what Alt-1 and Alt-2 mean. In the example provided by the FL, if any of the combinations, e.g., “1+2” or “2+3” or “1+2+3+4”, etc. are actually configured to be co-scheduled by a DCI 0_X/1_X, such “combinations” should be each considered as a “</w:t>
            </w:r>
            <w:r>
              <w:rPr>
                <w:color w:val="000000"/>
                <w:szCs w:val="20"/>
              </w:rPr>
              <w:t>set of cells which can be</w:t>
            </w:r>
            <w:r>
              <w:rPr>
                <w:lang w:eastAsia="en-US"/>
              </w:rPr>
              <w:t xml:space="preserve"> co-scheduled by a DCI format 0_X/1_X</w:t>
            </w:r>
            <w:r>
              <w:rPr>
                <w:rFonts w:eastAsiaTheme="minorEastAsia"/>
                <w:bCs/>
                <w:lang w:eastAsia="zh-CN"/>
              </w:rPr>
              <w:t xml:space="preserve">”. They will have different </w:t>
            </w:r>
            <w:proofErr w:type="spellStart"/>
            <w:r>
              <w:rPr>
                <w:rFonts w:eastAsiaTheme="minorEastAsia"/>
                <w:bCs/>
                <w:lang w:eastAsia="zh-CN"/>
              </w:rPr>
              <w:t>n_CI</w:t>
            </w:r>
            <w:proofErr w:type="spellEnd"/>
            <w:r>
              <w:rPr>
                <w:rFonts w:eastAsiaTheme="minorEastAsia"/>
                <w:bCs/>
                <w:lang w:eastAsia="zh-CN"/>
              </w:rPr>
              <w:t xml:space="preserve"> and correspond to different PDCCH candidates. Any “combination” that is not configured to be co-scheduled by a DCI 0_X/1_X cannot be co-scheduled and is not configured a “set of cells”. Such linkage helps the UE implementation to (likely) determine the co-scheduled cells before decoding the DCI 0_X/1_X. We think this is how Alt-1 should be understood.</w:t>
            </w:r>
          </w:p>
        </w:tc>
      </w:tr>
      <w:tr w:rsidR="0035490D" w14:paraId="1772393D" w14:textId="77777777">
        <w:tc>
          <w:tcPr>
            <w:tcW w:w="2009" w:type="dxa"/>
          </w:tcPr>
          <w:p w14:paraId="5AE8966A" w14:textId="77777777" w:rsidR="0035490D" w:rsidRDefault="00832849">
            <w:pPr>
              <w:wordWrap/>
              <w:rPr>
                <w:rFonts w:eastAsiaTheme="minorEastAsia"/>
                <w:bCs/>
                <w:lang w:val="en-US" w:eastAsia="zh-CN"/>
              </w:rPr>
            </w:pPr>
            <w:r>
              <w:rPr>
                <w:rFonts w:eastAsia="MS Mincho"/>
                <w:bCs/>
                <w:lang w:val="en-US" w:eastAsia="ja-JP"/>
              </w:rPr>
              <w:t>CMCC</w:t>
            </w:r>
          </w:p>
        </w:tc>
        <w:tc>
          <w:tcPr>
            <w:tcW w:w="7353" w:type="dxa"/>
          </w:tcPr>
          <w:p w14:paraId="27DF5360" w14:textId="77777777" w:rsidR="0035490D" w:rsidRDefault="00832849">
            <w:pPr>
              <w:wordWrap/>
              <w:rPr>
                <w:rFonts w:eastAsia="MS Mincho"/>
                <w:bCs/>
                <w:lang w:val="en-US" w:eastAsia="ja-JP"/>
              </w:rPr>
            </w:pPr>
            <w:r>
              <w:rPr>
                <w:rFonts w:eastAsia="MS Mincho"/>
                <w:bCs/>
                <w:lang w:val="en-US" w:eastAsia="ja-JP"/>
              </w:rPr>
              <w:t>For Proposal 2-8, we are generally fine with the proposal.</w:t>
            </w:r>
          </w:p>
          <w:p w14:paraId="3D8E4ECF" w14:textId="77777777" w:rsidR="0035490D" w:rsidRDefault="00832849">
            <w:pPr>
              <w:wordWrap/>
              <w:rPr>
                <w:rFonts w:eastAsiaTheme="minorEastAsia"/>
                <w:bCs/>
                <w:lang w:eastAsia="zh-CN"/>
              </w:rPr>
            </w:pPr>
            <w:r>
              <w:rPr>
                <w:rFonts w:eastAsia="MS Mincho"/>
                <w:bCs/>
                <w:lang w:val="en-US" w:eastAsia="ja-JP"/>
              </w:rPr>
              <w:t xml:space="preserve">For Proposal 2-9, we suggest that the </w:t>
            </w:r>
            <w:proofErr w:type="spellStart"/>
            <w:r>
              <w:rPr>
                <w:color w:val="000000"/>
                <w:lang w:eastAsia="zh-CN"/>
              </w:rPr>
              <w:t>n_CI</w:t>
            </w:r>
            <w:proofErr w:type="spellEnd"/>
            <w:r>
              <w:rPr>
                <w:color w:val="000000"/>
                <w:lang w:eastAsia="zh-CN"/>
              </w:rPr>
              <w:t xml:space="preserve"> in the search space equation </w:t>
            </w:r>
            <w:r>
              <w:rPr>
                <w:color w:val="000000"/>
                <w:lang w:val="en-US" w:eastAsia="zh-CN"/>
              </w:rPr>
              <w:t>can be</w:t>
            </w:r>
            <w:r>
              <w:rPr>
                <w:color w:val="000000"/>
                <w:lang w:eastAsia="zh-CN"/>
              </w:rPr>
              <w:t xml:space="preserve"> determined by a value configured for </w:t>
            </w:r>
            <w:r>
              <w:rPr>
                <w:color w:val="000000"/>
                <w:lang w:val="en-US" w:eastAsia="zh-CN"/>
              </w:rPr>
              <w:t xml:space="preserve">one or more </w:t>
            </w:r>
            <w:r>
              <w:rPr>
                <w:rFonts w:eastAsia="楷体"/>
                <w:szCs w:val="20"/>
                <w:lang w:val="en-US" w:eastAsia="zh-CN"/>
              </w:rPr>
              <w:t>combination(s)</w:t>
            </w:r>
            <w:r>
              <w:rPr>
                <w:rFonts w:eastAsia="楷体"/>
                <w:szCs w:val="20"/>
                <w:lang w:eastAsia="zh-CN"/>
              </w:rPr>
              <w:t xml:space="preserve"> of cells</w:t>
            </w:r>
            <w:r>
              <w:rPr>
                <w:rFonts w:eastAsia="楷体"/>
                <w:szCs w:val="20"/>
                <w:lang w:val="en-US" w:eastAsia="zh-CN"/>
              </w:rPr>
              <w:t xml:space="preserve">. For example, when the number of potential sets of scheduled cells is large, </w:t>
            </w:r>
            <w:r>
              <w:rPr>
                <w:color w:val="000000"/>
                <w:lang w:eastAsia="zh-CN"/>
              </w:rPr>
              <w:t xml:space="preserve">the </w:t>
            </w:r>
            <w:proofErr w:type="spellStart"/>
            <w:r>
              <w:rPr>
                <w:color w:val="000000"/>
                <w:lang w:eastAsia="zh-CN"/>
              </w:rPr>
              <w:t>n_CI</w:t>
            </w:r>
            <w:proofErr w:type="spellEnd"/>
            <w:r>
              <w:rPr>
                <w:color w:val="000000"/>
                <w:lang w:val="en-US" w:eastAsia="zh-CN"/>
              </w:rPr>
              <w:t xml:space="preserve"> can be shared between</w:t>
            </w:r>
            <w:r>
              <w:rPr>
                <w:rFonts w:eastAsia="楷体"/>
                <w:szCs w:val="20"/>
                <w:lang w:val="en-US" w:eastAsia="zh-CN"/>
              </w:rPr>
              <w:t xml:space="preserve"> some combinations consisting of same number or similar scheduled cells.     </w:t>
            </w:r>
          </w:p>
        </w:tc>
      </w:tr>
    </w:tbl>
    <w:p w14:paraId="140A8B11" w14:textId="77777777" w:rsidR="0035490D" w:rsidRDefault="0035490D">
      <w:pPr>
        <w:rPr>
          <w:lang w:eastAsia="en-US"/>
        </w:rPr>
      </w:pPr>
    </w:p>
    <w:p w14:paraId="7385BD9A" w14:textId="6749A7C6" w:rsidR="0035490D" w:rsidRDefault="0035490D">
      <w:pPr>
        <w:pStyle w:val="ListParagraph"/>
        <w:ind w:left="360"/>
        <w:rPr>
          <w:rFonts w:eastAsia="楷体"/>
          <w:b/>
          <w:bCs/>
          <w:sz w:val="22"/>
          <w:lang w:eastAsia="zh-CN"/>
        </w:rPr>
      </w:pPr>
    </w:p>
    <w:p w14:paraId="5D14D4BE" w14:textId="77777777" w:rsidR="002F4B4A" w:rsidRPr="00DE5CBE" w:rsidRDefault="002F4B4A" w:rsidP="002F4B4A">
      <w:pPr>
        <w:pStyle w:val="Heading3"/>
        <w:tabs>
          <w:tab w:val="clear" w:pos="1080"/>
          <w:tab w:val="clear" w:pos="3150"/>
        </w:tabs>
        <w:rPr>
          <w:rFonts w:eastAsia="Times New Roman" w:cs="Arial"/>
          <w:bCs/>
          <w:iCs/>
          <w:color w:val="000000" w:themeColor="text1"/>
          <w:sz w:val="24"/>
          <w:szCs w:val="20"/>
          <w:lang w:eastAsia="zh-CN"/>
        </w:rPr>
      </w:pPr>
      <w:r w:rsidRPr="00DE5CBE">
        <w:rPr>
          <w:rFonts w:eastAsia="Times New Roman" w:cs="Arial"/>
          <w:bCs/>
          <w:iCs/>
          <w:color w:val="000000" w:themeColor="text1"/>
          <w:sz w:val="24"/>
          <w:szCs w:val="20"/>
          <w:lang w:eastAsia="zh-CN"/>
        </w:rPr>
        <w:t>2</w:t>
      </w:r>
      <w:r w:rsidRPr="00DE5CBE">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Pr="00DE5CBE">
        <w:rPr>
          <w:rFonts w:eastAsia="Times New Roman" w:cs="Arial"/>
          <w:bCs/>
          <w:iCs/>
          <w:color w:val="000000" w:themeColor="text1"/>
          <w:sz w:val="24"/>
          <w:szCs w:val="20"/>
          <w:lang w:eastAsia="zh-CN"/>
        </w:rPr>
        <w:t>round of discussions</w:t>
      </w:r>
    </w:p>
    <w:p w14:paraId="0FB63B7D" w14:textId="2AA8074D" w:rsidR="002F4B4A" w:rsidRDefault="002F4B4A">
      <w:pPr>
        <w:pStyle w:val="ListParagraph"/>
        <w:ind w:left="360"/>
        <w:rPr>
          <w:rFonts w:eastAsia="楷体"/>
          <w:b/>
          <w:bCs/>
          <w:sz w:val="22"/>
          <w:lang w:eastAsia="zh-CN"/>
        </w:rPr>
      </w:pPr>
    </w:p>
    <w:p w14:paraId="0B2CCFDF" w14:textId="512F48A5" w:rsidR="002F4B4A" w:rsidRDefault="002F4B4A">
      <w:pPr>
        <w:pStyle w:val="ListParagraph"/>
        <w:ind w:left="360"/>
        <w:rPr>
          <w:rFonts w:eastAsia="楷体"/>
          <w:b/>
          <w:bCs/>
          <w:sz w:val="22"/>
          <w:lang w:eastAsia="zh-CN"/>
        </w:rPr>
      </w:pPr>
    </w:p>
    <w:p w14:paraId="351BD7B1" w14:textId="0C6863E5" w:rsidR="002F4B4A" w:rsidRDefault="002F4B4A" w:rsidP="002F4B4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ins w:id="216" w:author="Haipeng HP1 Lei" w:date="2022-08-22T21:47:00Z">
        <w:r>
          <w:rPr>
            <w:rFonts w:eastAsia="宋体"/>
            <w:snapToGrid/>
            <w:kern w:val="0"/>
            <w:szCs w:val="20"/>
            <w:lang w:eastAsia="zh-CN"/>
          </w:rPr>
          <w:t>rev</w:t>
        </w:r>
      </w:ins>
      <w:ins w:id="217" w:author="Haipeng HP1 Lei" w:date="2022-08-23T23:12:00Z">
        <w:r>
          <w:rPr>
            <w:rFonts w:eastAsia="宋体"/>
            <w:snapToGrid/>
            <w:kern w:val="0"/>
            <w:szCs w:val="20"/>
            <w:lang w:eastAsia="zh-CN"/>
          </w:rPr>
          <w:t>2</w:t>
        </w:r>
      </w:ins>
      <w:r>
        <w:rPr>
          <w:rFonts w:eastAsia="宋体"/>
          <w:snapToGrid/>
          <w:kern w:val="0"/>
          <w:szCs w:val="20"/>
          <w:lang w:eastAsia="zh-CN"/>
        </w:rPr>
        <w:t>:</w:t>
      </w:r>
    </w:p>
    <w:p w14:paraId="082E6FD4" w14:textId="77777777" w:rsidR="002F4B4A" w:rsidRDefault="002F4B4A" w:rsidP="002F4B4A">
      <w:pPr>
        <w:numPr>
          <w:ilvl w:val="0"/>
          <w:numId w:val="17"/>
        </w:numPr>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7884D946" w14:textId="77777777" w:rsidR="002F4B4A" w:rsidRDefault="002F4B4A" w:rsidP="002F4B4A">
      <w:pPr>
        <w:numPr>
          <w:ilvl w:val="0"/>
          <w:numId w:val="15"/>
        </w:numPr>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B905AA7" w14:textId="77777777" w:rsidR="002F4B4A" w:rsidRDefault="002F4B4A" w:rsidP="002F4B4A">
      <w:pPr>
        <w:numPr>
          <w:ilvl w:val="0"/>
          <w:numId w:val="15"/>
        </w:numPr>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0BF274D7" w14:textId="77777777" w:rsidR="002F4B4A" w:rsidRDefault="002F4B4A" w:rsidP="002F4B4A">
      <w:pPr>
        <w:numPr>
          <w:ilvl w:val="0"/>
          <w:numId w:val="15"/>
        </w:numPr>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8F2BE33" w14:textId="53A93B2E" w:rsidR="00AD5234" w:rsidRPr="00AD5234" w:rsidDel="00AD5234" w:rsidRDefault="002F4B4A" w:rsidP="00AD5234">
      <w:pPr>
        <w:pStyle w:val="ListParagraph"/>
        <w:numPr>
          <w:ilvl w:val="0"/>
          <w:numId w:val="15"/>
        </w:numPr>
        <w:rPr>
          <w:del w:id="218" w:author="Haipeng HP1 Lei" w:date="2022-08-23T23:16:00Z"/>
          <w:rFonts w:eastAsia="楷体"/>
          <w:szCs w:val="20"/>
          <w:lang w:eastAsia="zh-CN"/>
        </w:rPr>
      </w:pPr>
      <w:ins w:id="219" w:author="Haipeng HP1 Lei" w:date="2022-08-22T21:48:00Z">
        <w:r w:rsidRPr="00AD5234">
          <w:rPr>
            <w:rFonts w:eastAsia="楷体"/>
            <w:color w:val="FF0000"/>
            <w:szCs w:val="20"/>
            <w:lang w:eastAsia="zh-CN"/>
          </w:rPr>
          <w:t>Alt 4: Search space of the DCI format 0_X/1_X is configured only on the scheduling cell and link</w:t>
        </w:r>
      </w:ins>
      <w:ins w:id="220" w:author="Haipeng HP1 Lei" w:date="2022-08-23T23:14:00Z">
        <w:r w:rsidR="00AD5234" w:rsidRPr="00AD5234">
          <w:rPr>
            <w:rFonts w:eastAsia="楷体"/>
            <w:color w:val="FF0000"/>
            <w:szCs w:val="20"/>
            <w:lang w:eastAsia="zh-CN"/>
          </w:rPr>
          <w:t>ed</w:t>
        </w:r>
      </w:ins>
      <w:ins w:id="221" w:author="Haipeng HP1 Lei" w:date="2022-08-22T21:48:00Z">
        <w:r w:rsidRPr="00AD5234">
          <w:rPr>
            <w:rFonts w:eastAsia="楷体"/>
            <w:color w:val="FF0000"/>
            <w:szCs w:val="20"/>
            <w:lang w:eastAsia="zh-CN"/>
          </w:rPr>
          <w:t xml:space="preserve"> with the set of cells </w:t>
        </w:r>
      </w:ins>
      <w:ins w:id="222" w:author="Haipeng HP1 Lei" w:date="2022-08-23T23:13:00Z">
        <w:r w:rsidR="00AD5234" w:rsidRPr="00AD5234">
          <w:rPr>
            <w:rFonts w:eastAsia="楷体"/>
            <w:color w:val="FF0000"/>
            <w:szCs w:val="20"/>
            <w:lang w:eastAsia="zh-CN"/>
          </w:rPr>
          <w:t xml:space="preserve">configured </w:t>
        </w:r>
      </w:ins>
      <w:ins w:id="223" w:author="Haipeng HP1 Lei" w:date="2022-08-22T21:48:00Z">
        <w:r w:rsidRPr="00AD5234">
          <w:rPr>
            <w:rFonts w:eastAsia="楷体"/>
            <w:color w:val="FF0000"/>
            <w:szCs w:val="20"/>
            <w:lang w:eastAsia="zh-CN"/>
          </w:rPr>
          <w:t xml:space="preserve">by explicit RRC </w:t>
        </w:r>
      </w:ins>
      <w:proofErr w:type="spellStart"/>
      <w:ins w:id="224" w:author="Haipeng HP1 Lei" w:date="2022-08-23T23:13:00Z">
        <w:r w:rsidR="00AD5234" w:rsidRPr="00AD5234">
          <w:rPr>
            <w:rFonts w:eastAsia="楷体"/>
            <w:color w:val="FF0000"/>
            <w:szCs w:val="20"/>
            <w:lang w:eastAsia="zh-CN"/>
          </w:rPr>
          <w:t>signaling</w:t>
        </w:r>
      </w:ins>
      <w:ins w:id="225" w:author="Haipeng HP1 Lei" w:date="2022-08-23T23:12:00Z">
        <w:r w:rsidR="00AD5234" w:rsidRPr="00AD5234">
          <w:rPr>
            <w:rFonts w:eastAsia="楷体"/>
            <w:color w:val="FF0000"/>
            <w:szCs w:val="20"/>
            <w:lang w:eastAsia="zh-CN"/>
          </w:rPr>
          <w:t>.</w:t>
        </w:r>
      </w:ins>
    </w:p>
    <w:p w14:paraId="537997EB" w14:textId="77777777" w:rsidR="002F4B4A" w:rsidRDefault="002F4B4A" w:rsidP="002F4B4A">
      <w:pPr>
        <w:numPr>
          <w:ilvl w:val="0"/>
          <w:numId w:val="15"/>
        </w:numPr>
        <w:rPr>
          <w:rFonts w:eastAsiaTheme="minorEastAsia"/>
          <w:bCs/>
          <w:lang w:eastAsia="zh-CN"/>
        </w:rPr>
      </w:pPr>
      <w:r>
        <w:rPr>
          <w:rFonts w:eastAsiaTheme="minorEastAsia"/>
          <w:bCs/>
          <w:lang w:eastAsia="zh-CN"/>
        </w:rPr>
        <w:t>Other</w:t>
      </w:r>
      <w:proofErr w:type="spellEnd"/>
      <w:r>
        <w:rPr>
          <w:rFonts w:eastAsiaTheme="minorEastAsia"/>
          <w:bCs/>
          <w:lang w:eastAsia="zh-CN"/>
        </w:rPr>
        <w:t xml:space="preserve"> alternatives are not precluded.</w:t>
      </w:r>
    </w:p>
    <w:p w14:paraId="1E02C958" w14:textId="77777777" w:rsidR="002F4B4A" w:rsidRDefault="002F4B4A">
      <w:pPr>
        <w:pStyle w:val="ListParagraph"/>
        <w:ind w:left="360"/>
        <w:rPr>
          <w:rFonts w:eastAsia="楷体"/>
          <w:b/>
          <w:bCs/>
          <w:sz w:val="22"/>
          <w:lang w:eastAsia="zh-CN"/>
        </w:rPr>
      </w:pPr>
    </w:p>
    <w:p w14:paraId="370DE039" w14:textId="77777777" w:rsidR="00AD5234" w:rsidRDefault="00AD5234" w:rsidP="00AD523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2-9:</w:t>
      </w:r>
    </w:p>
    <w:p w14:paraId="2A5FB5A1" w14:textId="5357629B" w:rsidR="00AD5234" w:rsidRDefault="00AD5234" w:rsidP="00AD5234">
      <w:pPr>
        <w:pStyle w:val="ListParagraph"/>
        <w:numPr>
          <w:ilvl w:val="0"/>
          <w:numId w:val="17"/>
        </w:numPr>
        <w:rPr>
          <w:rFonts w:ascii="Calibri" w:hAnsi="Calibri" w:cs="Calibri"/>
          <w:color w:val="000000"/>
          <w:sz w:val="22"/>
        </w:rPr>
      </w:pPr>
      <w:r>
        <w:rPr>
          <w:color w:val="000000"/>
          <w:szCs w:val="20"/>
        </w:rPr>
        <w:t>For monitoring PDCCH candidates for a set of cells which can be</w:t>
      </w:r>
      <w:r>
        <w:rPr>
          <w:lang w:eastAsia="en-US"/>
        </w:rPr>
        <w:t xml:space="preserve"> </w:t>
      </w:r>
      <w:ins w:id="226" w:author="Haipeng HP1 Lei" w:date="2022-08-23T23:23:00Z">
        <w:r w:rsidR="005D5794">
          <w:rPr>
            <w:lang w:eastAsia="en-US"/>
          </w:rPr>
          <w:t xml:space="preserve">potentially </w:t>
        </w:r>
      </w:ins>
      <w:r>
        <w:rPr>
          <w:lang w:eastAsia="en-US"/>
        </w:rPr>
        <w:t>co-scheduled by a DCI format 0_X/1_X</w:t>
      </w:r>
      <w:r>
        <w:rPr>
          <w:color w:val="000000"/>
          <w:szCs w:val="20"/>
        </w:rPr>
        <w:t xml:space="preserve">, below alternatives are considered for further study: </w:t>
      </w:r>
    </w:p>
    <w:p w14:paraId="34C79E42" w14:textId="77777777" w:rsidR="00AD5234" w:rsidRDefault="00AD5234" w:rsidP="00AD5234">
      <w:pPr>
        <w:pStyle w:val="ListParagraph"/>
        <w:numPr>
          <w:ilvl w:val="0"/>
          <w:numId w:val="15"/>
        </w:numPr>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690F095D" w14:textId="7C7C9F1A" w:rsidR="00AD5234" w:rsidRPr="00AD5234" w:rsidRDefault="00AD5234" w:rsidP="00AD5234">
      <w:pPr>
        <w:pStyle w:val="ListParagraph"/>
        <w:numPr>
          <w:ilvl w:val="0"/>
          <w:numId w:val="15"/>
        </w:numPr>
        <w:rPr>
          <w:ins w:id="227" w:author="Haipeng HP1 Lei" w:date="2022-08-23T23:21:00Z"/>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53F0B589" w14:textId="046DA1A0" w:rsidR="00AD5234" w:rsidRPr="00AD5234" w:rsidRDefault="00AD5234" w:rsidP="00AD5234">
      <w:pPr>
        <w:pStyle w:val="ListParagraph"/>
        <w:numPr>
          <w:ilvl w:val="0"/>
          <w:numId w:val="15"/>
        </w:numPr>
        <w:rPr>
          <w:rFonts w:eastAsia="楷体"/>
          <w:szCs w:val="20"/>
          <w:lang w:eastAsia="zh-CN"/>
        </w:rPr>
      </w:pPr>
      <w:ins w:id="228" w:author="Haipeng HP1 Lei" w:date="2022-08-23T23:21:00Z">
        <w:r w:rsidRPr="00AD5234">
          <w:rPr>
            <w:rFonts w:eastAsia="楷体"/>
            <w:szCs w:val="20"/>
            <w:lang w:eastAsia="zh-CN"/>
          </w:rPr>
          <w:t xml:space="preserve">Alt </w:t>
        </w:r>
      </w:ins>
      <w:ins w:id="229" w:author="Haipeng HP1 Lei" w:date="2022-08-23T23:22:00Z">
        <w:r>
          <w:rPr>
            <w:rFonts w:eastAsia="楷体"/>
            <w:szCs w:val="20"/>
            <w:lang w:eastAsia="zh-CN"/>
          </w:rPr>
          <w:t>3</w:t>
        </w:r>
      </w:ins>
      <w:ins w:id="230" w:author="Haipeng HP1 Lei" w:date="2022-08-23T23:21:00Z">
        <w:r w:rsidRPr="00AD5234">
          <w:rPr>
            <w:rFonts w:eastAsia="楷体"/>
            <w:szCs w:val="20"/>
            <w:lang w:eastAsia="zh-CN"/>
          </w:rPr>
          <w:t xml:space="preserve">: </w:t>
        </w:r>
        <w:r w:rsidRPr="00AD5234">
          <w:rPr>
            <w:color w:val="000000"/>
            <w:lang w:eastAsia="zh-CN"/>
          </w:rPr>
          <w:t xml:space="preserve">the </w:t>
        </w:r>
        <w:proofErr w:type="spellStart"/>
        <w:r w:rsidRPr="00AD5234">
          <w:rPr>
            <w:color w:val="000000"/>
            <w:lang w:eastAsia="zh-CN"/>
          </w:rPr>
          <w:t>n_CI</w:t>
        </w:r>
        <w:proofErr w:type="spellEnd"/>
        <w:r w:rsidRPr="00AD5234">
          <w:rPr>
            <w:color w:val="000000"/>
            <w:lang w:eastAsia="zh-CN"/>
          </w:rPr>
          <w:t xml:space="preserve"> in the search space equation is determined by a value configured for </w:t>
        </w:r>
      </w:ins>
      <w:ins w:id="231" w:author="Haipeng HP1 Lei" w:date="2022-08-23T23:22:00Z">
        <w:r w:rsidR="006026B6">
          <w:rPr>
            <w:color w:val="000000"/>
            <w:lang w:val="en-US" w:eastAsia="zh-CN"/>
          </w:rPr>
          <w:t>one or more</w:t>
        </w:r>
      </w:ins>
      <w:ins w:id="232" w:author="Haipeng HP1 Lei" w:date="2022-08-23T23:21:00Z">
        <w:r w:rsidRPr="00AD5234">
          <w:rPr>
            <w:color w:val="000000"/>
            <w:lang w:eastAsia="zh-CN"/>
          </w:rPr>
          <w:t xml:space="preserve"> combination</w:t>
        </w:r>
      </w:ins>
      <w:ins w:id="233" w:author="Haipeng HP1 Lei" w:date="2022-08-23T23:22:00Z">
        <w:r w:rsidR="005D5794">
          <w:rPr>
            <w:color w:val="000000"/>
            <w:lang w:eastAsia="zh-CN"/>
          </w:rPr>
          <w:t>s</w:t>
        </w:r>
      </w:ins>
      <w:ins w:id="234" w:author="Haipeng HP1 Lei" w:date="2022-08-23T23:21:00Z">
        <w:r w:rsidRPr="00AD5234">
          <w:rPr>
            <w:color w:val="000000"/>
            <w:lang w:eastAsia="zh-CN"/>
          </w:rPr>
          <w:t xml:space="preserve"> of co-scheduled cells within the set of cells.</w:t>
        </w:r>
      </w:ins>
    </w:p>
    <w:p w14:paraId="00E72841" w14:textId="77777777" w:rsidR="00AD5234" w:rsidRDefault="00AD5234" w:rsidP="00AD5234">
      <w:pPr>
        <w:pStyle w:val="ListParagraph"/>
        <w:numPr>
          <w:ilvl w:val="0"/>
          <w:numId w:val="15"/>
        </w:numPr>
        <w:kinsoku/>
        <w:overflowPunct/>
        <w:adjustRightInd/>
        <w:spacing w:after="180"/>
        <w:jc w:val="both"/>
        <w:textAlignment w:val="auto"/>
        <w:rPr>
          <w:rFonts w:eastAsia="宋体"/>
          <w:lang w:eastAsia="zh-CN"/>
        </w:rPr>
      </w:pPr>
      <w:r>
        <w:rPr>
          <w:rFonts w:eastAsia="宋体"/>
          <w:lang w:eastAsia="zh-CN"/>
        </w:rPr>
        <w:t>Other alternatives are not precluded.</w:t>
      </w:r>
    </w:p>
    <w:p w14:paraId="6CC7A026" w14:textId="4971DCAB" w:rsidR="0035490D" w:rsidRDefault="0035490D">
      <w:pPr>
        <w:pStyle w:val="ListParagraph"/>
        <w:ind w:left="360"/>
        <w:rPr>
          <w:rFonts w:eastAsia="楷体"/>
          <w:b/>
          <w:bCs/>
          <w:sz w:val="22"/>
          <w:lang w:eastAsia="zh-CN"/>
        </w:rPr>
      </w:pPr>
    </w:p>
    <w:p w14:paraId="302B7266" w14:textId="0DD08A93" w:rsidR="002F4B4A" w:rsidRDefault="002F4B4A">
      <w:pPr>
        <w:pStyle w:val="ListParagraph"/>
        <w:ind w:left="360"/>
        <w:rPr>
          <w:rFonts w:eastAsia="楷体"/>
          <w:b/>
          <w:bCs/>
          <w:sz w:val="22"/>
          <w:lang w:eastAsia="zh-CN"/>
        </w:rPr>
      </w:pPr>
    </w:p>
    <w:p w14:paraId="09ED6438" w14:textId="77777777" w:rsidR="002F4B4A" w:rsidRDefault="002F4B4A" w:rsidP="002F4B4A">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2F4B4A" w14:paraId="602076B9" w14:textId="77777777" w:rsidTr="00F32C33">
        <w:tc>
          <w:tcPr>
            <w:tcW w:w="2009" w:type="dxa"/>
            <w:tcBorders>
              <w:top w:val="single" w:sz="4" w:space="0" w:color="auto"/>
              <w:left w:val="single" w:sz="4" w:space="0" w:color="auto"/>
              <w:bottom w:val="single" w:sz="4" w:space="0" w:color="auto"/>
              <w:right w:val="single" w:sz="4" w:space="0" w:color="auto"/>
            </w:tcBorders>
          </w:tcPr>
          <w:p w14:paraId="732A76E8" w14:textId="77777777" w:rsidR="002F4B4A" w:rsidRDefault="002F4B4A" w:rsidP="00F32C33">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F2095D2" w14:textId="77777777" w:rsidR="002F4B4A" w:rsidRDefault="002F4B4A" w:rsidP="00F32C33">
            <w:pPr>
              <w:wordWrap/>
              <w:jc w:val="center"/>
              <w:rPr>
                <w:b/>
                <w:lang w:eastAsia="zh-CN"/>
              </w:rPr>
            </w:pPr>
            <w:r>
              <w:rPr>
                <w:b/>
                <w:lang w:eastAsia="zh-CN"/>
              </w:rPr>
              <w:t>Comment</w:t>
            </w:r>
          </w:p>
        </w:tc>
      </w:tr>
      <w:tr w:rsidR="002F4B4A" w14:paraId="1F434CFB" w14:textId="77777777" w:rsidTr="00F32C33">
        <w:tc>
          <w:tcPr>
            <w:tcW w:w="2009" w:type="dxa"/>
            <w:tcBorders>
              <w:top w:val="single" w:sz="4" w:space="0" w:color="auto"/>
              <w:left w:val="single" w:sz="4" w:space="0" w:color="auto"/>
              <w:bottom w:val="single" w:sz="4" w:space="0" w:color="auto"/>
              <w:right w:val="single" w:sz="4" w:space="0" w:color="auto"/>
            </w:tcBorders>
          </w:tcPr>
          <w:p w14:paraId="58778474" w14:textId="141AE51D" w:rsidR="002F4B4A" w:rsidRDefault="00AD5234" w:rsidP="00F32C33">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C212988" w14:textId="23E561F5" w:rsidR="002F4B4A" w:rsidRDefault="00AD5234" w:rsidP="00F32C33">
            <w:pPr>
              <w:wordWrap/>
              <w:jc w:val="left"/>
              <w:rPr>
                <w:bCs/>
                <w:lang w:eastAsia="zh-CN"/>
              </w:rPr>
            </w:pPr>
            <w:r>
              <w:rPr>
                <w:bCs/>
                <w:lang w:eastAsia="zh-CN"/>
              </w:rPr>
              <w:t>@Intel: your proposed Alt 5 is seemingly covered by Alt 4. Please check it.</w:t>
            </w:r>
          </w:p>
        </w:tc>
      </w:tr>
      <w:tr w:rsidR="008F5155" w14:paraId="1C921E09" w14:textId="77777777" w:rsidTr="00F32C33">
        <w:tc>
          <w:tcPr>
            <w:tcW w:w="2009" w:type="dxa"/>
            <w:tcBorders>
              <w:top w:val="single" w:sz="4" w:space="0" w:color="auto"/>
              <w:left w:val="single" w:sz="4" w:space="0" w:color="auto"/>
              <w:bottom w:val="single" w:sz="4" w:space="0" w:color="auto"/>
              <w:right w:val="single" w:sz="4" w:space="0" w:color="auto"/>
            </w:tcBorders>
          </w:tcPr>
          <w:p w14:paraId="73ECF559" w14:textId="0ADE2696" w:rsidR="008F5155" w:rsidRPr="00C82C33" w:rsidRDefault="008F5155" w:rsidP="00F32C33">
            <w:pPr>
              <w:wordWrap/>
              <w:rPr>
                <w:rFonts w:eastAsia="MS Mincho"/>
                <w:bCs/>
                <w:lang w:eastAsia="ja-JP"/>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77AF1C8" w14:textId="77777777" w:rsidR="008F5155" w:rsidRDefault="008F5155" w:rsidP="00EC2CEA">
            <w:pPr>
              <w:wordWrap/>
              <w:rPr>
                <w:rFonts w:eastAsiaTheme="minorEastAsia"/>
                <w:bCs/>
                <w:lang w:eastAsia="zh-CN"/>
              </w:rPr>
            </w:pPr>
            <w:r>
              <w:rPr>
                <w:rFonts w:eastAsiaTheme="minorEastAsia" w:hint="eastAsia"/>
                <w:bCs/>
                <w:lang w:eastAsia="zh-CN"/>
              </w:rPr>
              <w:t xml:space="preserve">Proposal 2-8 rev2: Support. </w:t>
            </w:r>
          </w:p>
          <w:p w14:paraId="129A3C5B" w14:textId="77777777" w:rsidR="008F5155" w:rsidRDefault="008F5155" w:rsidP="00EC2CEA">
            <w:pPr>
              <w:wordWrap/>
              <w:rPr>
                <w:rFonts w:eastAsiaTheme="minorEastAsia"/>
                <w:bCs/>
                <w:lang w:eastAsia="zh-CN"/>
              </w:rPr>
            </w:pPr>
            <w:r>
              <w:rPr>
                <w:rFonts w:eastAsiaTheme="minorEastAsia" w:hint="eastAsia"/>
                <w:bCs/>
                <w:lang w:eastAsia="zh-CN"/>
              </w:rPr>
              <w:t>In the current spec, the search space is always configured on the scheduled cell. From the forward compatibility of spec, the search space of MC-DCI configured on the scheduled cells is the reasonable way to further study</w:t>
            </w:r>
            <w:r>
              <w:rPr>
                <w:rFonts w:eastAsiaTheme="minorEastAsia"/>
                <w:bCs/>
                <w:lang w:eastAsia="zh-CN"/>
              </w:rPr>
              <w:t xml:space="preserve">. </w:t>
            </w:r>
            <w:r>
              <w:rPr>
                <w:rFonts w:eastAsiaTheme="minorEastAsia" w:hint="eastAsia"/>
                <w:bCs/>
                <w:lang w:eastAsia="zh-CN"/>
              </w:rPr>
              <w:t>So, we slightly prefer to down- selection among the Alt.1, Alt.2 and Alt 3.</w:t>
            </w:r>
          </w:p>
          <w:p w14:paraId="420A3976" w14:textId="77777777" w:rsidR="008F5155" w:rsidRDefault="008F5155" w:rsidP="00EC2CEA">
            <w:pPr>
              <w:wordWrap/>
              <w:rPr>
                <w:rFonts w:eastAsiaTheme="minorEastAsia"/>
                <w:bCs/>
                <w:lang w:eastAsia="zh-CN"/>
              </w:rPr>
            </w:pPr>
          </w:p>
          <w:p w14:paraId="1D4B4BDF" w14:textId="77777777" w:rsidR="008F5155" w:rsidRDefault="008F5155" w:rsidP="00EC2CEA">
            <w:pPr>
              <w:wordWrap/>
              <w:rPr>
                <w:rFonts w:eastAsiaTheme="minorEastAsia"/>
                <w:bCs/>
                <w:lang w:eastAsia="zh-CN"/>
              </w:rPr>
            </w:pPr>
            <w:r>
              <w:rPr>
                <w:rFonts w:eastAsiaTheme="minorEastAsia" w:hint="eastAsia"/>
                <w:bCs/>
                <w:lang w:eastAsia="zh-CN"/>
              </w:rPr>
              <w:t>Proposal 2-9: Support</w:t>
            </w:r>
          </w:p>
          <w:p w14:paraId="6CAA61FB" w14:textId="77777777" w:rsidR="008F5155" w:rsidRDefault="008F5155" w:rsidP="00EC2CEA">
            <w:pPr>
              <w:wordWrap/>
              <w:rPr>
                <w:rFonts w:eastAsiaTheme="minorEastAsia"/>
                <w:bCs/>
                <w:lang w:eastAsia="zh-CN"/>
              </w:rPr>
            </w:pPr>
            <w:r>
              <w:rPr>
                <w:rFonts w:eastAsiaTheme="minorEastAsia" w:hint="eastAsia"/>
                <w:bCs/>
                <w:lang w:eastAsia="zh-CN"/>
              </w:rPr>
              <w:t xml:space="preserve">Per our understanding, </w:t>
            </w:r>
            <w:r>
              <w:rPr>
                <w:rFonts w:eastAsiaTheme="minorEastAsia"/>
                <w:bCs/>
                <w:lang w:eastAsia="zh-CN"/>
              </w:rPr>
              <w:t>‘</w:t>
            </w:r>
            <w:r>
              <w:rPr>
                <w:rFonts w:eastAsiaTheme="minorEastAsia" w:hint="eastAsia"/>
                <w:bCs/>
                <w:lang w:eastAsia="zh-CN"/>
              </w:rPr>
              <w:t>the set of cells</w:t>
            </w:r>
            <w:r>
              <w:rPr>
                <w:rFonts w:eastAsiaTheme="minorEastAsia"/>
                <w:bCs/>
                <w:lang w:eastAsia="zh-CN"/>
              </w:rPr>
              <w:t>’</w:t>
            </w:r>
            <w:r>
              <w:rPr>
                <w:rFonts w:eastAsiaTheme="minorEastAsia" w:hint="eastAsia"/>
                <w:bCs/>
                <w:lang w:eastAsia="zh-CN"/>
              </w:rPr>
              <w:t xml:space="preserve"> refers to a set cells configured for a MC-DCI, and </w:t>
            </w:r>
            <w:r>
              <w:rPr>
                <w:rFonts w:eastAsiaTheme="minorEastAsia"/>
                <w:bCs/>
                <w:lang w:eastAsia="zh-CN"/>
              </w:rPr>
              <w:t>‘</w:t>
            </w:r>
            <w:r>
              <w:rPr>
                <w:rFonts w:eastAsiaTheme="minorEastAsia" w:hint="eastAsia"/>
                <w:bCs/>
                <w:lang w:eastAsia="zh-CN"/>
              </w:rPr>
              <w:t>each combination of co-scheduled cells within the set of cells</w:t>
            </w:r>
            <w:r>
              <w:rPr>
                <w:rFonts w:eastAsiaTheme="minorEastAsia"/>
                <w:bCs/>
                <w:lang w:eastAsia="zh-CN"/>
              </w:rPr>
              <w:t>’</w:t>
            </w:r>
            <w:r>
              <w:rPr>
                <w:rFonts w:eastAsiaTheme="minorEastAsia" w:hint="eastAsia"/>
                <w:bCs/>
                <w:lang w:eastAsia="zh-CN"/>
              </w:rPr>
              <w:t xml:space="preserve"> refers to a set of cells which can be co-scheduled by the MC-DCI. A MC-DCI corresponds to only a </w:t>
            </w:r>
            <w:r>
              <w:rPr>
                <w:rFonts w:eastAsiaTheme="minorEastAsia"/>
                <w:bCs/>
                <w:lang w:eastAsia="zh-CN"/>
              </w:rPr>
              <w:t>‘</w:t>
            </w:r>
            <w:r>
              <w:rPr>
                <w:rFonts w:eastAsiaTheme="minorEastAsia" w:hint="eastAsia"/>
                <w:bCs/>
                <w:lang w:eastAsia="zh-CN"/>
              </w:rPr>
              <w:t>set of cells</w:t>
            </w:r>
            <w:r>
              <w:rPr>
                <w:rFonts w:eastAsiaTheme="minorEastAsia"/>
                <w:bCs/>
                <w:lang w:eastAsia="zh-CN"/>
              </w:rPr>
              <w:t>’</w:t>
            </w:r>
            <w:r>
              <w:rPr>
                <w:rFonts w:eastAsiaTheme="minorEastAsia" w:hint="eastAsia"/>
                <w:bCs/>
                <w:lang w:eastAsia="zh-CN"/>
              </w:rPr>
              <w:t xml:space="preserve">, but can indicate multiple combinations of co-scheduled cells </w:t>
            </w:r>
            <w:r w:rsidRPr="00C27A8A">
              <w:rPr>
                <w:rFonts w:eastAsiaTheme="minorEastAsia"/>
                <w:bCs/>
                <w:lang w:eastAsia="zh-CN"/>
              </w:rPr>
              <w:t>according to the higher layer configuration.</w:t>
            </w:r>
          </w:p>
          <w:p w14:paraId="648D5210" w14:textId="5F7DCE52" w:rsidR="008F5155" w:rsidRDefault="008F5155" w:rsidP="00F32C33">
            <w:pPr>
              <w:wordWrap/>
              <w:rPr>
                <w:bCs/>
                <w:lang w:eastAsia="zh-CN"/>
              </w:rPr>
            </w:pPr>
            <w:r>
              <w:rPr>
                <w:rFonts w:eastAsiaTheme="minorEastAsia" w:hint="eastAsia"/>
                <w:bCs/>
                <w:lang w:eastAsia="zh-CN"/>
              </w:rPr>
              <w:t>Alt.1 is our preferred method. Since the search space equation is used to define where to monitor PDCCH candidates of MC-DCI, it</w:t>
            </w:r>
            <w:r>
              <w:rPr>
                <w:rFonts w:eastAsiaTheme="minorEastAsia"/>
                <w:bCs/>
                <w:lang w:eastAsia="zh-CN"/>
              </w:rPr>
              <w:t>’</w:t>
            </w:r>
            <w:r>
              <w:rPr>
                <w:rFonts w:eastAsiaTheme="minorEastAsia" w:hint="eastAsia"/>
                <w:bCs/>
                <w:lang w:eastAsia="zh-CN"/>
              </w:rPr>
              <w:t xml:space="preserve">s not </w:t>
            </w:r>
            <w:r>
              <w:rPr>
                <w:rFonts w:eastAsiaTheme="minorEastAsia"/>
                <w:bCs/>
                <w:lang w:eastAsia="zh-CN"/>
              </w:rPr>
              <w:t>necessary</w:t>
            </w:r>
            <w:r>
              <w:rPr>
                <w:rFonts w:eastAsiaTheme="minorEastAsia" w:hint="eastAsia"/>
                <w:bCs/>
                <w:lang w:eastAsia="zh-CN"/>
              </w:rPr>
              <w:t xml:space="preserve"> configured a </w:t>
            </w:r>
            <w:r>
              <w:rPr>
                <w:rFonts w:eastAsiaTheme="minorEastAsia"/>
                <w:bCs/>
                <w:lang w:eastAsia="zh-CN"/>
              </w:rPr>
              <w:t>certain</w:t>
            </w:r>
            <w:r>
              <w:rPr>
                <w:rFonts w:eastAsiaTheme="minorEastAsia" w:hint="eastAsia"/>
                <w:bCs/>
                <w:lang w:eastAsia="zh-CN"/>
              </w:rPr>
              <w:t xml:space="preserve"> value for each combination of co-scheduled cells. This method (e.g. Alt 2) may increase the complexity of PDCCH monitoring for UE. Meanwhile, configured a value for a set of cells to determine PDCCH candidate of MC-DCI (Alt.1) can bring </w:t>
            </w:r>
            <w:r>
              <w:rPr>
                <w:rFonts w:eastAsiaTheme="minorEastAsia"/>
                <w:bCs/>
                <w:lang w:eastAsia="zh-CN"/>
              </w:rPr>
              <w:t>benefit</w:t>
            </w:r>
            <w:r>
              <w:rPr>
                <w:rFonts w:eastAsiaTheme="minorEastAsia" w:hint="eastAsia"/>
                <w:bCs/>
                <w:lang w:eastAsia="zh-CN"/>
              </w:rPr>
              <w:t xml:space="preserve"> of reducing complexity of PDCCH monitoring for MC-DCI. </w:t>
            </w:r>
          </w:p>
        </w:tc>
      </w:tr>
      <w:tr w:rsidR="008F5155" w14:paraId="464C1B04" w14:textId="77777777" w:rsidTr="00F32C33">
        <w:tc>
          <w:tcPr>
            <w:tcW w:w="2009" w:type="dxa"/>
            <w:tcBorders>
              <w:top w:val="single" w:sz="4" w:space="0" w:color="auto"/>
              <w:left w:val="single" w:sz="4" w:space="0" w:color="auto"/>
              <w:bottom w:val="single" w:sz="4" w:space="0" w:color="auto"/>
              <w:right w:val="single" w:sz="4" w:space="0" w:color="auto"/>
            </w:tcBorders>
          </w:tcPr>
          <w:p w14:paraId="2C96FA2A" w14:textId="77777777" w:rsidR="008F5155" w:rsidRDefault="008F5155" w:rsidP="00F32C33">
            <w:pPr>
              <w:wordWrap/>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707EE42" w14:textId="77777777" w:rsidR="008F5155" w:rsidRDefault="008F5155" w:rsidP="00F32C33">
            <w:pPr>
              <w:wordWrap/>
              <w:jc w:val="left"/>
              <w:rPr>
                <w:bCs/>
                <w:lang w:eastAsia="zh-CN"/>
              </w:rPr>
            </w:pPr>
          </w:p>
        </w:tc>
      </w:tr>
      <w:tr w:rsidR="008F5155" w14:paraId="7BBCD3B7" w14:textId="77777777" w:rsidTr="00F32C33">
        <w:tc>
          <w:tcPr>
            <w:tcW w:w="2009" w:type="dxa"/>
            <w:tcBorders>
              <w:top w:val="single" w:sz="4" w:space="0" w:color="auto"/>
              <w:left w:val="single" w:sz="4" w:space="0" w:color="auto"/>
              <w:bottom w:val="single" w:sz="4" w:space="0" w:color="auto"/>
              <w:right w:val="single" w:sz="4" w:space="0" w:color="auto"/>
            </w:tcBorders>
          </w:tcPr>
          <w:p w14:paraId="70B53567" w14:textId="77777777" w:rsidR="008F5155" w:rsidRDefault="008F5155" w:rsidP="00F32C33">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2CE9F29" w14:textId="77777777" w:rsidR="008F5155" w:rsidRDefault="008F5155" w:rsidP="00F32C33">
            <w:pPr>
              <w:wordWrap/>
              <w:rPr>
                <w:rFonts w:eastAsia="MS Mincho"/>
                <w:bCs/>
                <w:lang w:eastAsia="ja-JP"/>
              </w:rPr>
            </w:pPr>
          </w:p>
        </w:tc>
      </w:tr>
      <w:tr w:rsidR="008F5155" w14:paraId="3C005EB3" w14:textId="77777777" w:rsidTr="00F32C33">
        <w:tc>
          <w:tcPr>
            <w:tcW w:w="2009" w:type="dxa"/>
          </w:tcPr>
          <w:p w14:paraId="1612FC02" w14:textId="77777777" w:rsidR="008F5155" w:rsidRDefault="008F5155" w:rsidP="00F32C33">
            <w:pPr>
              <w:wordWrap/>
              <w:jc w:val="left"/>
              <w:rPr>
                <w:rFonts w:eastAsiaTheme="minorEastAsia"/>
                <w:bCs/>
                <w:lang w:eastAsia="zh-CN"/>
              </w:rPr>
            </w:pPr>
          </w:p>
        </w:tc>
        <w:tc>
          <w:tcPr>
            <w:tcW w:w="7353" w:type="dxa"/>
          </w:tcPr>
          <w:p w14:paraId="715A9B2F" w14:textId="77777777" w:rsidR="008F5155" w:rsidRDefault="008F5155" w:rsidP="00F32C33">
            <w:pPr>
              <w:wordWrap/>
              <w:jc w:val="left"/>
              <w:rPr>
                <w:rFonts w:eastAsiaTheme="minorEastAsia"/>
                <w:bCs/>
                <w:lang w:eastAsia="zh-CN"/>
              </w:rPr>
            </w:pPr>
          </w:p>
        </w:tc>
      </w:tr>
      <w:tr w:rsidR="008F5155" w14:paraId="245EC6E2" w14:textId="77777777" w:rsidTr="00F32C33">
        <w:tc>
          <w:tcPr>
            <w:tcW w:w="2009" w:type="dxa"/>
          </w:tcPr>
          <w:p w14:paraId="753DBFFB" w14:textId="77777777" w:rsidR="008F5155" w:rsidRDefault="008F5155" w:rsidP="00F32C33">
            <w:pPr>
              <w:wordWrap/>
              <w:jc w:val="left"/>
              <w:rPr>
                <w:rFonts w:eastAsiaTheme="minorEastAsia"/>
                <w:bCs/>
                <w:lang w:eastAsia="zh-CN"/>
              </w:rPr>
            </w:pPr>
          </w:p>
        </w:tc>
        <w:tc>
          <w:tcPr>
            <w:tcW w:w="7353" w:type="dxa"/>
          </w:tcPr>
          <w:p w14:paraId="5CFB00E9" w14:textId="77777777" w:rsidR="008F5155" w:rsidRDefault="008F5155" w:rsidP="00F32C33">
            <w:pPr>
              <w:wordWrap/>
              <w:jc w:val="left"/>
              <w:rPr>
                <w:rFonts w:eastAsiaTheme="minorEastAsia"/>
                <w:bCs/>
                <w:lang w:eastAsia="zh-CN"/>
              </w:rPr>
            </w:pPr>
          </w:p>
        </w:tc>
      </w:tr>
      <w:tr w:rsidR="008F5155" w14:paraId="4145F883" w14:textId="77777777" w:rsidTr="00F32C33">
        <w:tc>
          <w:tcPr>
            <w:tcW w:w="2009" w:type="dxa"/>
          </w:tcPr>
          <w:p w14:paraId="63009694" w14:textId="77777777" w:rsidR="008F5155" w:rsidRDefault="008F5155" w:rsidP="00F32C33">
            <w:pPr>
              <w:wordWrap/>
              <w:jc w:val="left"/>
              <w:rPr>
                <w:rFonts w:eastAsia="MS Mincho"/>
                <w:bCs/>
                <w:lang w:eastAsia="ja-JP"/>
              </w:rPr>
            </w:pPr>
          </w:p>
        </w:tc>
        <w:tc>
          <w:tcPr>
            <w:tcW w:w="7353" w:type="dxa"/>
          </w:tcPr>
          <w:p w14:paraId="289D9ABC" w14:textId="77777777" w:rsidR="008F5155" w:rsidRDefault="008F5155" w:rsidP="00F32C33">
            <w:pPr>
              <w:wordWrap/>
              <w:rPr>
                <w:rFonts w:eastAsia="MS Mincho"/>
                <w:bCs/>
                <w:lang w:eastAsia="ja-JP"/>
              </w:rPr>
            </w:pPr>
          </w:p>
        </w:tc>
      </w:tr>
      <w:tr w:rsidR="008F5155" w14:paraId="7FBCFD4B" w14:textId="77777777" w:rsidTr="00F32C33">
        <w:tc>
          <w:tcPr>
            <w:tcW w:w="2009" w:type="dxa"/>
          </w:tcPr>
          <w:p w14:paraId="345B87BE" w14:textId="77777777" w:rsidR="008F5155" w:rsidRDefault="008F5155" w:rsidP="00F32C33">
            <w:pPr>
              <w:wordWrap/>
              <w:rPr>
                <w:rFonts w:eastAsia="Malgun Gothic"/>
                <w:bCs/>
              </w:rPr>
            </w:pPr>
          </w:p>
        </w:tc>
        <w:tc>
          <w:tcPr>
            <w:tcW w:w="7353" w:type="dxa"/>
          </w:tcPr>
          <w:p w14:paraId="367348CF" w14:textId="77777777" w:rsidR="008F5155" w:rsidRPr="00D345DE" w:rsidRDefault="008F5155" w:rsidP="00F32C33">
            <w:pPr>
              <w:wordWrap/>
              <w:rPr>
                <w:rFonts w:eastAsia="宋体"/>
                <w:snapToGrid/>
                <w:szCs w:val="20"/>
                <w:lang w:eastAsia="zh-CN"/>
              </w:rPr>
            </w:pPr>
          </w:p>
        </w:tc>
      </w:tr>
      <w:tr w:rsidR="008F5155" w14:paraId="1ADB7470" w14:textId="77777777" w:rsidTr="00F32C33">
        <w:tc>
          <w:tcPr>
            <w:tcW w:w="2009" w:type="dxa"/>
          </w:tcPr>
          <w:p w14:paraId="104E2D1F" w14:textId="77777777" w:rsidR="008F5155" w:rsidRDefault="008F5155" w:rsidP="00F32C33">
            <w:pPr>
              <w:wordWrap/>
              <w:rPr>
                <w:rFonts w:eastAsia="MS Mincho"/>
                <w:bCs/>
                <w:lang w:val="en-US" w:eastAsia="ja-JP"/>
              </w:rPr>
            </w:pPr>
          </w:p>
        </w:tc>
        <w:tc>
          <w:tcPr>
            <w:tcW w:w="7353" w:type="dxa"/>
          </w:tcPr>
          <w:p w14:paraId="2225AFF1" w14:textId="77777777" w:rsidR="008F5155" w:rsidRDefault="008F5155" w:rsidP="00F32C33">
            <w:pPr>
              <w:wordWrap/>
              <w:rPr>
                <w:rFonts w:eastAsia="MS Mincho"/>
                <w:bCs/>
                <w:lang w:eastAsia="ja-JP"/>
              </w:rPr>
            </w:pPr>
          </w:p>
        </w:tc>
      </w:tr>
    </w:tbl>
    <w:p w14:paraId="700EB5E4" w14:textId="77777777" w:rsidR="002F4B4A" w:rsidRDefault="002F4B4A" w:rsidP="002F4B4A">
      <w:pPr>
        <w:rPr>
          <w:lang w:eastAsia="en-US"/>
        </w:rPr>
      </w:pPr>
    </w:p>
    <w:p w14:paraId="1460E2E0" w14:textId="63EC6B10" w:rsidR="002F4B4A" w:rsidRDefault="002F4B4A">
      <w:pPr>
        <w:pStyle w:val="ListParagraph"/>
        <w:ind w:left="360"/>
        <w:rPr>
          <w:rFonts w:eastAsia="楷体"/>
          <w:b/>
          <w:bCs/>
          <w:sz w:val="22"/>
          <w:lang w:eastAsia="zh-CN"/>
        </w:rPr>
      </w:pPr>
    </w:p>
    <w:p w14:paraId="7FD42DC9" w14:textId="77777777" w:rsidR="002F4B4A" w:rsidRDefault="002F4B4A">
      <w:pPr>
        <w:pStyle w:val="ListParagraph"/>
        <w:ind w:left="360"/>
        <w:rPr>
          <w:rFonts w:eastAsia="楷体"/>
          <w:b/>
          <w:bCs/>
          <w:sz w:val="22"/>
          <w:lang w:eastAsia="zh-CN"/>
        </w:rPr>
      </w:pPr>
    </w:p>
    <w:p w14:paraId="4157BE87" w14:textId="77777777" w:rsidR="0035490D" w:rsidRDefault="00832849">
      <w:pPr>
        <w:pStyle w:val="Heading2"/>
        <w:ind w:left="540"/>
      </w:pPr>
      <w:r>
        <w:t>Other related issues</w:t>
      </w:r>
    </w:p>
    <w:tbl>
      <w:tblPr>
        <w:tblStyle w:val="TableGrid"/>
        <w:tblW w:w="0" w:type="auto"/>
        <w:tblLook w:val="04A0" w:firstRow="1" w:lastRow="0" w:firstColumn="1" w:lastColumn="0" w:noHBand="0" w:noVBand="1"/>
      </w:tblPr>
      <w:tblGrid>
        <w:gridCol w:w="9362"/>
      </w:tblGrid>
      <w:tr w:rsidR="0035490D" w14:paraId="0755061F" w14:textId="77777777">
        <w:tc>
          <w:tcPr>
            <w:tcW w:w="9362" w:type="dxa"/>
          </w:tcPr>
          <w:p w14:paraId="5E350A19"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hint="eastAsia"/>
                <w:b/>
                <w:bCs/>
                <w:sz w:val="22"/>
                <w:lang w:eastAsia="zh-CN"/>
              </w:rPr>
              <w:t>Nokia</w:t>
            </w:r>
            <w:r>
              <w:rPr>
                <w:rFonts w:eastAsia="楷体" w:hint="eastAsia"/>
                <w:b/>
                <w:bCs/>
                <w:sz w:val="22"/>
                <w:lang w:eastAsia="zh-CN"/>
              </w:rPr>
              <w:t>：</w:t>
            </w:r>
          </w:p>
          <w:p w14:paraId="33D13EBE"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4.3.1: Adopt RAN1#109-e Proposal 2-9, i.e. Single-stage DCI format is supported for multi-cell PDSCH or PUSCH scheduling.</w:t>
            </w:r>
          </w:p>
          <w:p w14:paraId="7D60DACF"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4.3.2: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07B72499" w14:textId="77777777" w:rsidR="0035490D" w:rsidRDefault="0035490D">
            <w:pPr>
              <w:pStyle w:val="ListParagraph"/>
              <w:kinsoku/>
              <w:wordWrap/>
              <w:overflowPunct/>
              <w:adjustRightInd/>
              <w:spacing w:after="180"/>
              <w:ind w:left="360"/>
              <w:jc w:val="both"/>
              <w:textAlignment w:val="auto"/>
              <w:rPr>
                <w:rFonts w:eastAsiaTheme="minorEastAsia"/>
                <w:b/>
                <w:i/>
                <w:lang w:eastAsia="zh-CN"/>
              </w:rPr>
            </w:pPr>
          </w:p>
          <w:p w14:paraId="1803BC8E"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Samsung:</w:t>
            </w:r>
          </w:p>
          <w:p w14:paraId="62654530"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23: Consider a two-stage DCI for avoiding, if applicable, code rate/payload limitations for an MC-DCI.</w:t>
            </w:r>
          </w:p>
          <w:p w14:paraId="621C25B7" w14:textId="77777777" w:rsidR="0035490D" w:rsidRDefault="0035490D">
            <w:pPr>
              <w:wordWrap/>
              <w:rPr>
                <w:lang w:val="en-US" w:eastAsia="en-US"/>
              </w:rPr>
            </w:pPr>
          </w:p>
          <w:p w14:paraId="6CDFD12B" w14:textId="77777777" w:rsidR="0035490D" w:rsidRDefault="00832849">
            <w:pPr>
              <w:pStyle w:val="ListParagraph"/>
              <w:numPr>
                <w:ilvl w:val="0"/>
                <w:numId w:val="14"/>
              </w:numPr>
              <w:wordWrap/>
              <w:ind w:left="338" w:hanging="270"/>
              <w:jc w:val="both"/>
              <w:rPr>
                <w:rFonts w:eastAsia="楷体"/>
                <w:b/>
                <w:bCs/>
                <w:sz w:val="22"/>
                <w:lang w:eastAsia="zh-CN"/>
              </w:rPr>
            </w:pPr>
            <w:r>
              <w:rPr>
                <w:rFonts w:eastAsia="楷体"/>
                <w:b/>
                <w:bCs/>
                <w:sz w:val="22"/>
                <w:lang w:eastAsia="zh-CN"/>
              </w:rPr>
              <w:t>MediaTek</w:t>
            </w:r>
          </w:p>
          <w:p w14:paraId="616849D7"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Proposal 2: RAN1 to consider both 1-segment and 2-segment DCI design (as shown in Figure 2) and compare their pros and cons to support R18 multi-cell PUSCH/PDSCH scheduling with a single DCI.</w:t>
            </w:r>
          </w:p>
          <w:p w14:paraId="78E5BA9B" w14:textId="77777777" w:rsidR="0035490D" w:rsidRDefault="00832849">
            <w:pPr>
              <w:pStyle w:val="ListParagraph"/>
              <w:numPr>
                <w:ilvl w:val="0"/>
                <w:numId w:val="15"/>
              </w:numPr>
              <w:rPr>
                <w:rFonts w:eastAsia="楷体"/>
                <w:i/>
                <w:iCs/>
                <w:szCs w:val="20"/>
                <w:lang w:val="en-US" w:eastAsia="zh-CN"/>
              </w:rPr>
            </w:pPr>
            <w:r>
              <w:rPr>
                <w:rFonts w:eastAsia="楷体"/>
                <w:i/>
                <w:iCs/>
                <w:szCs w:val="20"/>
                <w:lang w:val="en-US" w:eastAsia="zh-CN"/>
              </w:rPr>
              <w:t xml:space="preserve">Proposal 3: </w:t>
            </w:r>
          </w:p>
          <w:p w14:paraId="2034D607" w14:textId="77777777" w:rsidR="0035490D" w:rsidRDefault="00832849">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1-segment DCI, the DCI length is set to be the same if the number of scheduled cells is the same (with potential zero padding)</w:t>
            </w:r>
          </w:p>
          <w:p w14:paraId="26039EFD" w14:textId="77777777" w:rsidR="0035490D" w:rsidRDefault="00832849">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i/>
                <w:iCs/>
                <w:lang w:eastAsia="zh-TW"/>
              </w:rPr>
              <w:lastRenderedPageBreak/>
              <w:t>DL and UL DCI length can still be different, like 1_1 and 0_1</w:t>
            </w:r>
          </w:p>
          <w:p w14:paraId="73F71E95" w14:textId="77777777" w:rsidR="0035490D" w:rsidRDefault="00832849">
            <w:pPr>
              <w:pStyle w:val="ListParagraph"/>
              <w:numPr>
                <w:ilvl w:val="0"/>
                <w:numId w:val="24"/>
              </w:numPr>
              <w:kinsoku/>
              <w:wordWrap/>
              <w:overflowPunct/>
              <w:adjustRightInd/>
              <w:spacing w:after="0"/>
              <w:ind w:left="840"/>
              <w:textAlignment w:val="auto"/>
              <w:rPr>
                <w:rFonts w:eastAsiaTheme="minorEastAsia"/>
                <w:i/>
                <w:iCs/>
                <w:lang w:eastAsia="zh-TW"/>
              </w:rPr>
            </w:pPr>
            <w:r>
              <w:rPr>
                <w:rFonts w:eastAsiaTheme="minorEastAsia" w:hint="eastAsia"/>
                <w:i/>
                <w:iCs/>
                <w:lang w:eastAsia="zh-TW"/>
              </w:rPr>
              <w:t>F</w:t>
            </w:r>
            <w:r>
              <w:rPr>
                <w:rFonts w:eastAsiaTheme="minorEastAsia"/>
                <w:i/>
                <w:iCs/>
                <w:lang w:eastAsia="zh-TW"/>
              </w:rPr>
              <w:t>or 2-segment DCI, the short segment shares the same DCI length as fallback DCI (0_0 and 1_0, with potential zero padding), and the long segment shares a longer DCI length (with potential zero padding)</w:t>
            </w:r>
          </w:p>
          <w:p w14:paraId="6A5D2FB0" w14:textId="77777777" w:rsidR="0035490D" w:rsidRDefault="00832849">
            <w:pPr>
              <w:pStyle w:val="ListParagraph"/>
              <w:numPr>
                <w:ilvl w:val="1"/>
                <w:numId w:val="24"/>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L</w:t>
            </w:r>
            <w:r>
              <w:rPr>
                <w:rFonts w:eastAsiaTheme="minorEastAsia"/>
                <w:i/>
                <w:iCs/>
                <w:lang w:eastAsia="zh-TW"/>
              </w:rPr>
              <w:t>ong DL segment size and long UL segment size can still be different</w:t>
            </w:r>
          </w:p>
          <w:p w14:paraId="13FB72FE" w14:textId="77777777" w:rsidR="0035490D" w:rsidRDefault="00832849">
            <w:pPr>
              <w:wordWrap/>
              <w:ind w:left="840"/>
              <w:rPr>
                <w:rFonts w:eastAsiaTheme="minorEastAsia"/>
                <w:i/>
                <w:iCs/>
                <w:color w:val="000000"/>
                <w:lang w:val="en-US" w:eastAsia="zh-TW"/>
              </w:rPr>
            </w:pPr>
            <w:r>
              <w:rPr>
                <w:rFonts w:eastAsiaTheme="minorEastAsia"/>
                <w:i/>
                <w:iCs/>
                <w:color w:val="000000"/>
                <w:u w:val="single"/>
                <w:lang w:val="en-US" w:eastAsia="zh-TW"/>
              </w:rPr>
              <w:t>Proposal 5</w:t>
            </w:r>
            <w:r>
              <w:rPr>
                <w:rFonts w:eastAsiaTheme="minorEastAsia"/>
                <w:i/>
                <w:iCs/>
                <w:color w:val="000000"/>
                <w:lang w:val="en-US" w:eastAsia="zh-TW"/>
              </w:rPr>
              <w:t xml:space="preserve">: For 1-segment DCI, the UE specific search spaces are separately configured for each number of scheduled cells (Ex. 1, 2, 3, …); it would be helpful to configure more BD/CCE to the DCI which schedules more cells to </w:t>
            </w:r>
            <w:r>
              <w:rPr>
                <w:rFonts w:eastAsiaTheme="minorEastAsia"/>
                <w:i/>
                <w:iCs/>
                <w:color w:val="000000"/>
                <w:lang w:eastAsia="zh-TW"/>
              </w:rPr>
              <w:t>compensate the negative effect mentioned in Observation 6</w:t>
            </w:r>
            <w:r>
              <w:rPr>
                <w:rFonts w:eastAsiaTheme="minorEastAsia"/>
                <w:i/>
                <w:iCs/>
                <w:color w:val="000000"/>
                <w:lang w:val="en-US" w:eastAsia="zh-TW"/>
              </w:rPr>
              <w:t xml:space="preserve">. For 2-segment DCI, the UE specific search spaces are separately configured for each segment; it would be helpful to configure more BD/CCE to </w:t>
            </w:r>
            <w:r>
              <w:rPr>
                <w:rFonts w:eastAsiaTheme="minorEastAsia"/>
                <w:i/>
                <w:iCs/>
                <w:color w:val="000000"/>
                <w:lang w:eastAsia="zh-TW"/>
              </w:rPr>
              <w:t>the 1</w:t>
            </w:r>
            <w:r>
              <w:rPr>
                <w:rFonts w:eastAsiaTheme="minorEastAsia"/>
                <w:i/>
                <w:iCs/>
                <w:color w:val="000000"/>
                <w:vertAlign w:val="superscript"/>
                <w:lang w:eastAsia="zh-TW"/>
              </w:rPr>
              <w:t>st</w:t>
            </w:r>
            <w:r>
              <w:rPr>
                <w:rFonts w:eastAsiaTheme="minorEastAsia"/>
                <w:i/>
                <w:iCs/>
                <w:color w:val="000000"/>
                <w:lang w:eastAsia="zh-TW"/>
              </w:rPr>
              <w:t xml:space="preserve"> segment to avoid error propagation</w:t>
            </w:r>
            <w:r>
              <w:rPr>
                <w:rFonts w:eastAsiaTheme="minorEastAsia"/>
                <w:i/>
                <w:iCs/>
                <w:color w:val="000000"/>
                <w:lang w:val="en-US" w:eastAsia="zh-TW"/>
              </w:rPr>
              <w:t>.</w:t>
            </w:r>
          </w:p>
          <w:p w14:paraId="30773E03" w14:textId="77777777" w:rsidR="0035490D" w:rsidRDefault="00832849">
            <w:pPr>
              <w:wordWrap/>
              <w:ind w:left="840"/>
              <w:rPr>
                <w:rFonts w:eastAsiaTheme="minorEastAsia"/>
                <w:i/>
                <w:iCs/>
                <w:color w:val="000000"/>
                <w:lang w:val="en-US" w:eastAsia="zh-TW"/>
              </w:rPr>
            </w:pPr>
            <w:r>
              <w:rPr>
                <w:rFonts w:eastAsiaTheme="minorEastAsia"/>
                <w:i/>
                <w:iCs/>
                <w:color w:val="000000"/>
                <w:u w:val="single"/>
                <w:lang w:val="en-US" w:eastAsia="zh-TW"/>
              </w:rPr>
              <w:t>Proposal 7</w:t>
            </w:r>
            <w:r>
              <w:rPr>
                <w:rFonts w:eastAsiaTheme="minorEastAsia"/>
                <w:i/>
                <w:iCs/>
                <w:color w:val="000000"/>
                <w:lang w:val="en-US" w:eastAsia="zh-TW"/>
              </w:rPr>
              <w:t>: For 2-segment DCI, on scheduling cell with SCS = µ,</w:t>
            </w:r>
          </w:p>
          <w:p w14:paraId="6992B45B" w14:textId="77777777" w:rsidR="0035490D" w:rsidRDefault="00832849">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1</w:t>
            </w:r>
            <w:r>
              <w:rPr>
                <w:rFonts w:eastAsiaTheme="minorEastAsia"/>
                <w:i/>
                <w:iCs/>
                <w:color w:val="000000"/>
                <w:vertAlign w:val="superscript"/>
                <w:lang w:val="en-US" w:eastAsia="zh-TW"/>
              </w:rPr>
              <w:t>st</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1</m:t>
                  </m:r>
                </m:sub>
              </m:sSub>
              <m:r>
                <w:rPr>
                  <w:rFonts w:ascii="Cambria Math" w:eastAsiaTheme="minorEastAsia" w:hAnsi="Cambria Math"/>
                  <w:color w:val="000000"/>
                  <w:lang w:val="en-US"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3C1DFAE6" w14:textId="77777777" w:rsidR="0035490D" w:rsidRDefault="00832849">
            <w:pPr>
              <w:pStyle w:val="ListParagraph"/>
              <w:numPr>
                <w:ilvl w:val="0"/>
                <w:numId w:val="25"/>
              </w:numPr>
              <w:kinsoku/>
              <w:wordWrap/>
              <w:overflowPunct/>
              <w:adjustRightInd/>
              <w:spacing w:after="0"/>
              <w:ind w:left="1320"/>
              <w:textAlignment w:val="auto"/>
              <w:rPr>
                <w:rFonts w:eastAsiaTheme="minorEastAsia"/>
                <w:i/>
                <w:iCs/>
                <w:color w:val="000000"/>
                <w:lang w:val="en-US" w:eastAsia="zh-TW"/>
              </w:rPr>
            </w:pPr>
            <w:r>
              <w:rPr>
                <w:rFonts w:eastAsiaTheme="minorEastAsia"/>
                <w:i/>
                <w:iCs/>
                <w:color w:val="000000"/>
                <w:lang w:val="en-US" w:eastAsia="zh-TW"/>
              </w:rPr>
              <w:t>For 2</w:t>
            </w:r>
            <w:r>
              <w:rPr>
                <w:rFonts w:eastAsiaTheme="minorEastAsia"/>
                <w:i/>
                <w:iCs/>
                <w:color w:val="000000"/>
                <w:vertAlign w:val="superscript"/>
                <w:lang w:val="en-US" w:eastAsia="zh-TW"/>
              </w:rPr>
              <w:t>nd</w:t>
            </w:r>
            <w:r>
              <w:rPr>
                <w:rFonts w:eastAsiaTheme="minorEastAsia"/>
                <w:i/>
                <w:iCs/>
                <w:color w:val="000000"/>
                <w:lang w:val="en-US" w:eastAsia="zh-TW"/>
              </w:rPr>
              <w:t xml:space="preserve"> DCI segment, no more than </w:t>
            </w:r>
            <m:oMath>
              <m:sSub>
                <m:sSubPr>
                  <m:ctrlPr>
                    <w:rPr>
                      <w:rFonts w:ascii="Cambria Math" w:eastAsiaTheme="minorEastAsia" w:hAnsi="Cambria Math"/>
                      <w:i/>
                      <w:iCs/>
                      <w:color w:val="000000"/>
                      <w:lang w:eastAsia="zh-TW"/>
                    </w:rPr>
                  </m:ctrlPr>
                </m:sSubPr>
                <m:e>
                  <m:r>
                    <w:rPr>
                      <w:rFonts w:ascii="Cambria Math" w:eastAsiaTheme="minorEastAsia" w:hAnsi="Cambria Math"/>
                      <w:color w:val="000000"/>
                      <w:lang w:eastAsia="zh-TW"/>
                    </w:rPr>
                    <m:t>α</m:t>
                  </m:r>
                </m:e>
                <m:sub>
                  <m:r>
                    <w:rPr>
                      <w:rFonts w:ascii="Cambria Math" w:eastAsiaTheme="minorEastAsia" w:hAnsi="Cambria Math"/>
                      <w:color w:val="000000"/>
                      <w:lang w:val="en-US" w:eastAsia="zh-TW"/>
                    </w:rPr>
                    <m:t>2</m:t>
                  </m:r>
                </m:sub>
              </m:sSub>
              <m:r>
                <w:rPr>
                  <w:rFonts w:ascii="Cambria Math" w:eastAsiaTheme="minorEastAsia" w:hAnsi="Cambria Math"/>
                  <w:color w:val="000000"/>
                  <w:lang w:val="en-US" w:eastAsia="zh-TW"/>
                </w:rPr>
                <m:t> </m:t>
              </m:r>
              <m:r>
                <w:rPr>
                  <w:rFonts w:ascii="Cambria Math" w:eastAsiaTheme="minorEastAsia" w:hAnsi="Cambria Math"/>
                  <w:color w:val="000000"/>
                  <w:lang w:eastAsia="zh-TW"/>
                </w:rPr>
                <m:t>*</m:t>
              </m:r>
              <m:func>
                <m:funcPr>
                  <m:ctrlPr>
                    <w:rPr>
                      <w:rFonts w:ascii="Cambria Math" w:eastAsiaTheme="minorEastAsia" w:hAnsi="Cambria Math"/>
                      <w:i/>
                      <w:iCs/>
                      <w:color w:val="000000"/>
                      <w:lang w:val="en-US" w:eastAsia="zh-TW"/>
                    </w:rPr>
                  </m:ctrlPr>
                </m:funcPr>
                <m:fName>
                  <m:r>
                    <w:rPr>
                      <w:rFonts w:ascii="Cambria Math" w:eastAsiaTheme="minorEastAsia" w:hAnsi="Cambria Math"/>
                      <w:color w:val="000000"/>
                      <w:lang w:eastAsia="zh-TW"/>
                    </w:rPr>
                    <m:t>min</m:t>
                  </m:r>
                </m:fName>
                <m:e>
                  <m:d>
                    <m:dPr>
                      <m:ctrlPr>
                        <w:rPr>
                          <w:rFonts w:ascii="Cambria Math" w:eastAsiaTheme="minorEastAsia" w:hAnsi="Cambria Math"/>
                          <w:i/>
                          <w:iCs/>
                          <w:color w:val="000000"/>
                          <w:lang w:val="en-US" w:eastAsia="zh-TW"/>
                        </w:rPr>
                      </m:ctrlPr>
                    </m:dPr>
                    <m:e>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max,slot,μ</m:t>
                          </m:r>
                        </m:sup>
                      </m:sSubSup>
                      <m:r>
                        <w:rPr>
                          <w:rFonts w:ascii="Cambria Math" w:eastAsiaTheme="minorEastAsia" w:hAnsi="Cambria Math"/>
                          <w:color w:val="000000"/>
                          <w:lang w:eastAsia="zh-TW"/>
                        </w:rPr>
                        <m:t>,</m:t>
                      </m:r>
                      <m:sSubSup>
                        <m:sSubSupPr>
                          <m:ctrlPr>
                            <w:rPr>
                              <w:rFonts w:ascii="Cambria Math" w:eastAsiaTheme="minorEastAsia" w:hAnsi="Cambria Math"/>
                              <w:i/>
                              <w:iCs/>
                              <w:color w:val="000000"/>
                              <w:lang w:val="en-US" w:eastAsia="zh-TW"/>
                            </w:rPr>
                          </m:ctrlPr>
                        </m:sSubSupPr>
                        <m:e>
                          <m:r>
                            <w:rPr>
                              <w:rFonts w:ascii="Cambria Math" w:eastAsiaTheme="minorEastAsia" w:hAnsi="Cambria Math"/>
                              <w:color w:val="000000"/>
                              <w:lang w:eastAsia="zh-TW"/>
                            </w:rPr>
                            <m:t>M</m:t>
                          </m:r>
                        </m:e>
                        <m:sub>
                          <m:r>
                            <w:rPr>
                              <w:rFonts w:ascii="Cambria Math" w:eastAsiaTheme="minorEastAsia" w:hAnsi="Cambria Math"/>
                              <w:color w:val="000000"/>
                              <w:lang w:eastAsia="zh-TW"/>
                            </w:rPr>
                            <m:t>PDCCH</m:t>
                          </m:r>
                        </m:sub>
                        <m:sup>
                          <m:r>
                            <w:rPr>
                              <w:rFonts w:ascii="Cambria Math" w:eastAsiaTheme="minorEastAsia" w:hAnsi="Cambria Math"/>
                              <w:color w:val="000000"/>
                              <w:lang w:eastAsia="zh-TW"/>
                            </w:rPr>
                            <m:t>total,slot,μ</m:t>
                          </m:r>
                        </m:sup>
                      </m:sSubSup>
                    </m:e>
                  </m:d>
                </m:e>
              </m:func>
            </m:oMath>
            <w:r>
              <w:rPr>
                <w:rFonts w:eastAsiaTheme="minorEastAsia"/>
                <w:i/>
                <w:iCs/>
                <w:color w:val="000000"/>
                <w:lang w:val="en-US" w:eastAsia="zh-TW"/>
              </w:rPr>
              <w:t xml:space="preserve"> </w:t>
            </w:r>
            <w:r>
              <w:rPr>
                <w:rFonts w:eastAsiaTheme="minorEastAsia"/>
                <w:i/>
                <w:iCs/>
                <w:color w:val="000000"/>
                <w:lang w:eastAsia="zh-TW"/>
              </w:rPr>
              <w:t>PDCCH BD candidates per slot</w:t>
            </w:r>
          </w:p>
          <w:p w14:paraId="652F1C59" w14:textId="77777777" w:rsidR="0035490D" w:rsidRDefault="00832849">
            <w:pPr>
              <w:wordWrap/>
              <w:ind w:left="840"/>
              <w:rPr>
                <w:rFonts w:eastAsiaTheme="minorEastAsia"/>
                <w:i/>
                <w:iCs/>
                <w:color w:val="000000"/>
                <w:lang w:eastAsia="zh-TW"/>
              </w:rPr>
            </w:pPr>
            <w:r>
              <w:rPr>
                <w:rFonts w:eastAsiaTheme="minorEastAsia"/>
                <w:i/>
                <w:iCs/>
                <w:color w:val="000000"/>
                <w:lang w:val="en-US" w:eastAsia="zh-TW"/>
              </w:rPr>
              <w:t xml:space="preserve">where the </w:t>
            </w:r>
            <m:oMath>
              <m:r>
                <w:rPr>
                  <w:rFonts w:ascii="Cambria Math" w:eastAsiaTheme="minorEastAsia" w:hAnsi="Cambria Math"/>
                  <w:color w:val="000000"/>
                  <w:lang w:val="en-US" w:eastAsia="zh-TW"/>
                </w:rPr>
                <m:t>α </m:t>
              </m:r>
            </m:oMath>
            <w:r>
              <w:rPr>
                <w:rFonts w:eastAsiaTheme="minorEastAsia"/>
                <w:i/>
                <w:iCs/>
                <w:color w:val="000000"/>
                <w:lang w:eastAsia="zh-TW"/>
              </w:rPr>
              <w:t>values can be configured or predefined to enhance DCI which possesses critical information.</w:t>
            </w:r>
          </w:p>
          <w:p w14:paraId="5B5F7785" w14:textId="77777777" w:rsidR="0035490D" w:rsidRDefault="00832849">
            <w:pPr>
              <w:wordWrap/>
              <w:ind w:left="840"/>
              <w:rPr>
                <w:rFonts w:eastAsiaTheme="minorEastAsia"/>
                <w:i/>
                <w:iCs/>
                <w:lang w:eastAsia="zh-TW"/>
              </w:rPr>
            </w:pPr>
            <w:r>
              <w:rPr>
                <w:rFonts w:hint="eastAsia"/>
                <w:i/>
                <w:iCs/>
                <w:u w:val="single"/>
              </w:rPr>
              <w:t>P</w:t>
            </w:r>
            <w:r>
              <w:rPr>
                <w:i/>
                <w:iCs/>
                <w:u w:val="single"/>
              </w:rPr>
              <w:t>roposal 14</w:t>
            </w:r>
            <w:r>
              <w:rPr>
                <w:rFonts w:eastAsiaTheme="minorEastAsia"/>
                <w:i/>
                <w:iCs/>
                <w:lang w:eastAsia="zh-TW"/>
              </w:rPr>
              <w:t>: For the 2-segment aggregated DCI,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decoded separately on the same scheduling cell. 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are then linked together to form one multi-cell scheduling DCI. </w:t>
            </w:r>
            <w:r>
              <w:rPr>
                <w:i/>
                <w:iCs/>
              </w:rPr>
              <w:t>The</w:t>
            </w:r>
            <w:r>
              <w:rPr>
                <w:rFonts w:eastAsiaTheme="minorEastAsia"/>
                <w:i/>
                <w:iCs/>
                <w:lang w:eastAsia="zh-TW"/>
              </w:rPr>
              <w:t xml:space="preserve"> link procedure of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 DCI can be based on some designated DCI bit values of the 1</w:t>
            </w:r>
            <w:r>
              <w:rPr>
                <w:rFonts w:eastAsiaTheme="minorEastAsia"/>
                <w:i/>
                <w:iCs/>
                <w:vertAlign w:val="superscript"/>
                <w:lang w:eastAsia="zh-TW"/>
              </w:rPr>
              <w:t>st</w:t>
            </w:r>
            <w:r>
              <w:rPr>
                <w:rFonts w:eastAsiaTheme="minorEastAsia"/>
                <w:i/>
                <w:iCs/>
                <w:lang w:eastAsia="zh-TW"/>
              </w:rPr>
              <w:t xml:space="preserve"> or 2</w:t>
            </w:r>
            <w:r>
              <w:rPr>
                <w:rFonts w:eastAsiaTheme="minorEastAsia"/>
                <w:i/>
                <w:iCs/>
                <w:vertAlign w:val="superscript"/>
                <w:lang w:eastAsia="zh-TW"/>
              </w:rPr>
              <w:t>nd</w:t>
            </w:r>
            <w:r>
              <w:rPr>
                <w:rFonts w:eastAsiaTheme="minorEastAsia"/>
                <w:i/>
                <w:iCs/>
                <w:lang w:eastAsia="zh-TW"/>
              </w:rPr>
              <w:t xml:space="preserve"> segment DCI</w:t>
            </w:r>
          </w:p>
          <w:p w14:paraId="78790673" w14:textId="77777777" w:rsidR="0035490D" w:rsidRDefault="00832849">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2</w:t>
            </w:r>
            <w:r>
              <w:rPr>
                <w:rFonts w:eastAsiaTheme="minorEastAsia"/>
                <w:i/>
                <w:iCs/>
                <w:vertAlign w:val="superscript"/>
                <w:lang w:eastAsia="zh-TW"/>
              </w:rPr>
              <w:t>nd</w:t>
            </w:r>
            <w:r>
              <w:rPr>
                <w:rFonts w:eastAsiaTheme="minorEastAsia"/>
                <w:i/>
                <w:iCs/>
                <w:lang w:eastAsia="zh-TW"/>
              </w:rPr>
              <w:t xml:space="preserve"> segment is identified by one additional DCI bit for both 1</w:t>
            </w:r>
            <w:r>
              <w:rPr>
                <w:rFonts w:eastAsiaTheme="minorEastAsia"/>
                <w:i/>
                <w:iCs/>
                <w:vertAlign w:val="superscript"/>
                <w:lang w:eastAsia="zh-TW"/>
              </w:rPr>
              <w:t>st</w:t>
            </w:r>
            <w:r>
              <w:rPr>
                <w:rFonts w:eastAsiaTheme="minorEastAsia"/>
                <w:i/>
                <w:iCs/>
                <w:lang w:eastAsia="zh-TW"/>
              </w:rPr>
              <w:t>/2</w:t>
            </w:r>
            <w:r>
              <w:rPr>
                <w:rFonts w:eastAsiaTheme="minorEastAsia"/>
                <w:i/>
                <w:iCs/>
                <w:vertAlign w:val="superscript"/>
                <w:lang w:eastAsia="zh-TW"/>
              </w:rPr>
              <w:t>nd</w:t>
            </w:r>
            <w:r>
              <w:rPr>
                <w:rFonts w:eastAsiaTheme="minorEastAsia"/>
                <w:i/>
                <w:iCs/>
                <w:lang w:eastAsia="zh-TW"/>
              </w:rPr>
              <w:t xml:space="preserve"> segment DCI (Ex. 0</w:t>
            </w:r>
            <w:r>
              <w:rPr>
                <w:rFonts w:eastAsiaTheme="minorEastAsia" w:hint="eastAsia"/>
                <w:i/>
                <w:iCs/>
                <w:lang w:eastAsia="zh-TW"/>
              </w:rPr>
              <w:t xml:space="preserve"> </w:t>
            </w:r>
            <w:r>
              <w:rPr>
                <w:rFonts w:eastAsiaTheme="minorEastAsia"/>
                <w:i/>
                <w:iCs/>
                <w:lang w:eastAsia="zh-TW"/>
              </w:rPr>
              <w:sym w:font="Wingdings" w:char="F0E0"/>
            </w:r>
            <w:r>
              <w:rPr>
                <w:rFonts w:eastAsiaTheme="minorEastAsia"/>
                <w:i/>
                <w:iCs/>
                <w:lang w:eastAsia="zh-TW"/>
              </w:rPr>
              <w:t xml:space="preserve"> 1</w:t>
            </w:r>
            <w:r>
              <w:rPr>
                <w:rFonts w:eastAsiaTheme="minorEastAsia"/>
                <w:i/>
                <w:iCs/>
                <w:vertAlign w:val="superscript"/>
                <w:lang w:eastAsia="zh-TW"/>
              </w:rPr>
              <w:t>st</w:t>
            </w:r>
            <w:r>
              <w:rPr>
                <w:rFonts w:eastAsiaTheme="minorEastAsia"/>
                <w:i/>
                <w:iCs/>
                <w:lang w:eastAsia="zh-TW"/>
              </w:rPr>
              <w:t xml:space="preserve"> segment, 1 </w:t>
            </w:r>
            <w:r>
              <w:rPr>
                <w:rFonts w:eastAsiaTheme="minorEastAsia"/>
                <w:i/>
                <w:iCs/>
                <w:lang w:eastAsia="zh-TW"/>
              </w:rPr>
              <w:sym w:font="Wingdings" w:char="F0E0"/>
            </w:r>
            <w:r>
              <w:rPr>
                <w:rFonts w:eastAsiaTheme="minorEastAsia"/>
                <w:i/>
                <w:iCs/>
                <w:lang w:eastAsia="zh-TW"/>
              </w:rPr>
              <w:t xml:space="preserve"> 2</w:t>
            </w:r>
            <w:r>
              <w:rPr>
                <w:rFonts w:eastAsiaTheme="minorEastAsia"/>
                <w:i/>
                <w:iCs/>
                <w:vertAlign w:val="superscript"/>
                <w:lang w:eastAsia="zh-TW"/>
              </w:rPr>
              <w:t>nd</w:t>
            </w:r>
            <w:r>
              <w:rPr>
                <w:rFonts w:eastAsiaTheme="minorEastAsia"/>
                <w:i/>
                <w:iCs/>
                <w:lang w:eastAsia="zh-TW"/>
              </w:rPr>
              <w:t xml:space="preserve"> segment)</w:t>
            </w:r>
          </w:p>
          <w:p w14:paraId="55F96183" w14:textId="77777777" w:rsidR="0035490D" w:rsidRDefault="00832849">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1</w:t>
            </w:r>
            <w:r>
              <w:rPr>
                <w:rFonts w:eastAsiaTheme="minorEastAsia"/>
                <w:i/>
                <w:iCs/>
                <w:vertAlign w:val="superscript"/>
                <w:lang w:eastAsia="zh-TW"/>
              </w:rPr>
              <w:t>st</w:t>
            </w:r>
            <w:r>
              <w:rPr>
                <w:rFonts w:eastAsiaTheme="minorEastAsia"/>
                <w:i/>
                <w:iCs/>
                <w:lang w:eastAsia="zh-TW"/>
              </w:rPr>
              <w:t xml:space="preserve"> and 2</w:t>
            </w:r>
            <w:r>
              <w:rPr>
                <w:rFonts w:eastAsiaTheme="minorEastAsia"/>
                <w:i/>
                <w:iCs/>
                <w:vertAlign w:val="superscript"/>
                <w:lang w:eastAsia="zh-TW"/>
              </w:rPr>
              <w:t>nd</w:t>
            </w:r>
            <w:r>
              <w:rPr>
                <w:rFonts w:eastAsiaTheme="minorEastAsia"/>
                <w:i/>
                <w:iCs/>
                <w:lang w:eastAsia="zh-TW"/>
              </w:rPr>
              <w:t xml:space="preserve"> segments are linked if they are on the same scheduling cell and same slot/symbol</w:t>
            </w:r>
          </w:p>
          <w:p w14:paraId="5B1EC29E" w14:textId="77777777" w:rsidR="0035490D" w:rsidRDefault="00832849">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Among cells with bitmap value 1 in the 1</w:t>
            </w:r>
            <w:r>
              <w:rPr>
                <w:rFonts w:eastAsiaTheme="minorEastAsia"/>
                <w:i/>
                <w:iCs/>
                <w:vertAlign w:val="superscript"/>
                <w:lang w:eastAsia="zh-TW"/>
              </w:rPr>
              <w:t>st</w:t>
            </w:r>
            <w:r>
              <w:rPr>
                <w:rFonts w:eastAsiaTheme="minorEastAsia"/>
                <w:i/>
                <w:iCs/>
                <w:lang w:eastAsia="zh-TW"/>
              </w:rPr>
              <w:t xml:space="preserve"> segment, scheduling information of the cell with lowest </w:t>
            </w:r>
            <w:proofErr w:type="spellStart"/>
            <w:r>
              <w:rPr>
                <w:rFonts w:eastAsiaTheme="minorEastAsia"/>
                <w:i/>
                <w:iCs/>
                <w:lang w:eastAsia="zh-TW"/>
              </w:rPr>
              <w:t>ServCellIndex</w:t>
            </w:r>
            <w:proofErr w:type="spellEnd"/>
            <w:r>
              <w:rPr>
                <w:rFonts w:eastAsiaTheme="minorEastAsia"/>
                <w:i/>
                <w:iCs/>
                <w:lang w:eastAsia="zh-TW"/>
              </w:rPr>
              <w:t xml:space="preserve"> is put in the 1</w:t>
            </w:r>
            <w:r>
              <w:rPr>
                <w:rFonts w:eastAsiaTheme="minorEastAsia"/>
                <w:i/>
                <w:iCs/>
                <w:vertAlign w:val="superscript"/>
                <w:lang w:eastAsia="zh-TW"/>
              </w:rPr>
              <w:t>st</w:t>
            </w:r>
            <w:r>
              <w:rPr>
                <w:rFonts w:eastAsiaTheme="minorEastAsia"/>
                <w:i/>
                <w:iCs/>
                <w:lang w:eastAsia="zh-TW"/>
              </w:rPr>
              <w:t xml:space="preserve"> DCI segment.</w:t>
            </w:r>
          </w:p>
          <w:p w14:paraId="461D140B" w14:textId="77777777" w:rsidR="0035490D" w:rsidRDefault="00832849">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hint="eastAsia"/>
                <w:i/>
                <w:iCs/>
                <w:lang w:eastAsia="zh-TW"/>
              </w:rPr>
              <w:t>A</w:t>
            </w:r>
            <w:r>
              <w:rPr>
                <w:rFonts w:eastAsiaTheme="minorEastAsia"/>
                <w:i/>
                <w:iCs/>
                <w:lang w:eastAsia="zh-TW"/>
              </w:rPr>
              <w:t xml:space="preserve">dd one additional IE </w:t>
            </w:r>
            <w:proofErr w:type="spellStart"/>
            <w:r>
              <w:rPr>
                <w:rFonts w:eastAsiaTheme="minorEastAsia"/>
                <w:i/>
                <w:iCs/>
                <w:lang w:eastAsia="zh-TW"/>
              </w:rPr>
              <w:t>SegmentId</w:t>
            </w:r>
            <w:proofErr w:type="spellEnd"/>
            <w:r>
              <w:rPr>
                <w:rFonts w:eastAsiaTheme="minorEastAsia"/>
                <w:i/>
                <w:iCs/>
                <w:lang w:eastAsia="zh-TW"/>
              </w:rPr>
              <w:t xml:space="preserve"> under </w:t>
            </w:r>
            <w:proofErr w:type="spellStart"/>
            <w:r>
              <w:rPr>
                <w:rFonts w:eastAsiaTheme="minorEastAsia"/>
                <w:i/>
                <w:iCs/>
                <w:lang w:eastAsia="zh-TW"/>
              </w:rPr>
              <w:t>SearchSpace</w:t>
            </w:r>
            <w:proofErr w:type="spellEnd"/>
            <w:r>
              <w:rPr>
                <w:rFonts w:eastAsiaTheme="minorEastAsia"/>
                <w:i/>
                <w:iCs/>
                <w:lang w:eastAsia="zh-TW"/>
              </w:rPr>
              <w:t xml:space="preserve"> to specify this search space is for 1</w:t>
            </w:r>
            <w:r>
              <w:rPr>
                <w:rFonts w:eastAsiaTheme="minorEastAsia"/>
                <w:i/>
                <w:iCs/>
                <w:vertAlign w:val="superscript"/>
                <w:lang w:eastAsia="zh-TW"/>
              </w:rPr>
              <w:t>st</w:t>
            </w:r>
            <w:r>
              <w:rPr>
                <w:rFonts w:eastAsiaTheme="minorEastAsia"/>
                <w:i/>
                <w:iCs/>
                <w:lang w:eastAsia="zh-TW"/>
              </w:rPr>
              <w:t xml:space="preserve"> segment or 2</w:t>
            </w:r>
            <w:r>
              <w:rPr>
                <w:rFonts w:eastAsiaTheme="minorEastAsia"/>
                <w:i/>
                <w:iCs/>
                <w:vertAlign w:val="superscript"/>
                <w:lang w:eastAsia="zh-TW"/>
              </w:rPr>
              <w:t>nd</w:t>
            </w:r>
            <w:r>
              <w:rPr>
                <w:rFonts w:eastAsiaTheme="minorEastAsia"/>
                <w:i/>
                <w:iCs/>
                <w:lang w:eastAsia="zh-TW"/>
              </w:rPr>
              <w:t xml:space="preserve"> segment</w:t>
            </w:r>
          </w:p>
          <w:p w14:paraId="6496D25F" w14:textId="77777777" w:rsidR="0035490D" w:rsidRDefault="00832849">
            <w:pPr>
              <w:pStyle w:val="ListParagraph"/>
              <w:numPr>
                <w:ilvl w:val="0"/>
                <w:numId w:val="26"/>
              </w:numPr>
              <w:kinsoku/>
              <w:wordWrap/>
              <w:overflowPunct/>
              <w:adjustRightInd/>
              <w:spacing w:after="0"/>
              <w:ind w:left="1320"/>
              <w:textAlignment w:val="auto"/>
              <w:rPr>
                <w:rFonts w:eastAsiaTheme="minorEastAsia"/>
                <w:i/>
                <w:iCs/>
                <w:lang w:eastAsia="zh-TW"/>
              </w:rPr>
            </w:pPr>
            <w:r>
              <w:rPr>
                <w:rFonts w:eastAsiaTheme="minorEastAsia"/>
                <w:i/>
                <w:iCs/>
                <w:lang w:eastAsia="zh-TW"/>
              </w:rPr>
              <w:t>The linked 1</w:t>
            </w:r>
            <w:r>
              <w:rPr>
                <w:rFonts w:eastAsiaTheme="minorEastAsia"/>
                <w:i/>
                <w:iCs/>
                <w:vertAlign w:val="superscript"/>
                <w:lang w:eastAsia="zh-TW"/>
              </w:rPr>
              <w:t>st</w:t>
            </w:r>
            <w:r>
              <w:rPr>
                <w:rFonts w:eastAsiaTheme="minorEastAsia"/>
                <w:i/>
                <w:iCs/>
                <w:lang w:eastAsia="zh-TW"/>
              </w:rPr>
              <w:t xml:space="preserve"> segment and 2</w:t>
            </w:r>
            <w:r>
              <w:rPr>
                <w:rFonts w:eastAsiaTheme="minorEastAsia"/>
                <w:i/>
                <w:iCs/>
                <w:vertAlign w:val="superscript"/>
                <w:lang w:eastAsia="zh-TW"/>
              </w:rPr>
              <w:t>nd</w:t>
            </w:r>
            <w:r>
              <w:rPr>
                <w:rFonts w:eastAsiaTheme="minorEastAsia"/>
                <w:i/>
                <w:iCs/>
                <w:lang w:eastAsia="zh-TW"/>
              </w:rPr>
              <w:t xml:space="preserve"> segment DCI should be “both DL scheduling DCIs” or “both UL scheduling DCIs”</w:t>
            </w:r>
          </w:p>
          <w:p w14:paraId="09116154" w14:textId="77777777" w:rsidR="0035490D" w:rsidRDefault="0035490D">
            <w:pPr>
              <w:wordWrap/>
              <w:rPr>
                <w:szCs w:val="20"/>
                <w:lang w:eastAsia="en-US"/>
              </w:rPr>
            </w:pPr>
          </w:p>
          <w:p w14:paraId="7ACF8CAF" w14:textId="77777777" w:rsidR="0035490D" w:rsidRDefault="0035490D">
            <w:pPr>
              <w:pStyle w:val="ListParagraph"/>
              <w:ind w:left="720"/>
              <w:rPr>
                <w:lang w:val="en-US" w:eastAsia="en-US"/>
              </w:rPr>
            </w:pPr>
          </w:p>
        </w:tc>
      </w:tr>
    </w:tbl>
    <w:p w14:paraId="63D88024" w14:textId="77777777" w:rsidR="0035490D" w:rsidRDefault="0035490D">
      <w:pPr>
        <w:rPr>
          <w:lang w:eastAsia="en-US"/>
        </w:rPr>
      </w:pPr>
    </w:p>
    <w:p w14:paraId="03B8DDB7" w14:textId="77777777" w:rsidR="0035490D" w:rsidRDefault="0035490D">
      <w:pPr>
        <w:spacing w:before="120"/>
        <w:rPr>
          <w:highlight w:val="yellow"/>
        </w:rPr>
      </w:pPr>
    </w:p>
    <w:p w14:paraId="661E79E3" w14:textId="77777777" w:rsidR="0035490D" w:rsidRDefault="00832849">
      <w:pPr>
        <w:pStyle w:val="Heading1"/>
      </w:pPr>
      <w:r>
        <w:t>DCI field design</w:t>
      </w:r>
    </w:p>
    <w:p w14:paraId="3A36F373" w14:textId="77777777" w:rsidR="0035490D" w:rsidRDefault="0035490D">
      <w:pPr>
        <w:spacing w:before="120"/>
        <w:rPr>
          <w:highlight w:val="yellow"/>
        </w:rPr>
      </w:pPr>
    </w:p>
    <w:p w14:paraId="69265186" w14:textId="77777777" w:rsidR="0035490D" w:rsidRDefault="0083284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E127E35" w14:textId="77777777" w:rsidR="0035490D" w:rsidRDefault="0035490D">
      <w:pPr>
        <w:spacing w:before="120"/>
        <w:rPr>
          <w:highlight w:val="yellow"/>
        </w:rPr>
      </w:pPr>
    </w:p>
    <w:p w14:paraId="2680B31D" w14:textId="77777777" w:rsidR="0035490D" w:rsidRDefault="00832849">
      <w:pPr>
        <w:pStyle w:val="Heading2"/>
        <w:ind w:left="540"/>
      </w:pPr>
      <w:bookmarkStart w:id="235" w:name="_Hlk111727714"/>
      <w:r>
        <w:t>DCI field types</w:t>
      </w:r>
    </w:p>
    <w:tbl>
      <w:tblPr>
        <w:tblStyle w:val="TableGrid"/>
        <w:tblW w:w="0" w:type="auto"/>
        <w:tblLook w:val="04A0" w:firstRow="1" w:lastRow="0" w:firstColumn="1" w:lastColumn="0" w:noHBand="0" w:noVBand="1"/>
      </w:tblPr>
      <w:tblGrid>
        <w:gridCol w:w="9362"/>
      </w:tblGrid>
      <w:tr w:rsidR="0035490D" w14:paraId="14ECE111" w14:textId="77777777">
        <w:tc>
          <w:tcPr>
            <w:tcW w:w="9362" w:type="dxa"/>
          </w:tcPr>
          <w:p w14:paraId="32641CC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5AFDAF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14</w:t>
            </w:r>
            <w:r>
              <w:rPr>
                <w:rFonts w:eastAsia="楷体" w:hint="eastAsia"/>
                <w:i/>
                <w:iCs/>
                <w:szCs w:val="20"/>
                <w:lang w:val="en-US" w:eastAsia="zh-CN"/>
              </w:rPr>
              <w:t>:</w:t>
            </w:r>
            <w:r>
              <w:rPr>
                <w:rFonts w:eastAsia="楷体"/>
                <w:i/>
                <w:iCs/>
                <w:szCs w:val="20"/>
                <w:lang w:val="en-US" w:eastAsia="zh-CN"/>
              </w:rPr>
              <w:t xml:space="preserve"> Fields in multi-cell scheduling DCI are advised to classify as follows:</w:t>
            </w:r>
          </w:p>
          <w:p w14:paraId="066F7705"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ype-1: Identifier for DCI formats, TPC command for scheduled PUCCH, PDSCH-to-</w:t>
            </w:r>
            <w:proofErr w:type="spellStart"/>
            <w:r>
              <w:rPr>
                <w:i/>
                <w:iCs/>
                <w:szCs w:val="20"/>
                <w:lang w:eastAsia="ja-JP"/>
              </w:rPr>
              <w:t>HARQ_feedback</w:t>
            </w:r>
            <w:proofErr w:type="spellEnd"/>
            <w:r>
              <w:rPr>
                <w:i/>
                <w:iCs/>
                <w:szCs w:val="20"/>
                <w:lang w:eastAsia="ja-JP"/>
              </w:rPr>
              <w:t xml:space="preserve"> timing indicator, PUCCH resource indicator, Downlink assignment index, Indicator of co-scheduled cells.</w:t>
            </w:r>
          </w:p>
          <w:p w14:paraId="7D35AD04"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 xml:space="preserve">ype-2: Modulation and coding scheme, </w:t>
            </w:r>
            <w:proofErr w:type="gramStart"/>
            <w:r>
              <w:rPr>
                <w:i/>
                <w:iCs/>
                <w:szCs w:val="20"/>
                <w:lang w:eastAsia="ja-JP"/>
              </w:rPr>
              <w:t>New</w:t>
            </w:r>
            <w:proofErr w:type="gramEnd"/>
            <w:r>
              <w:rPr>
                <w:i/>
                <w:iCs/>
                <w:szCs w:val="20"/>
                <w:lang w:eastAsia="ja-JP"/>
              </w:rPr>
              <w:t xml:space="preserve"> data indicator, Redundancy version, HARQ process number.</w:t>
            </w:r>
          </w:p>
          <w:p w14:paraId="0F3B671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ype-3: Time domain resource assignment</w:t>
            </w:r>
            <w:r>
              <w:rPr>
                <w:rFonts w:hint="eastAsia"/>
                <w:i/>
                <w:iCs/>
                <w:szCs w:val="20"/>
                <w:lang w:eastAsia="ja-JP"/>
              </w:rPr>
              <w:t>,</w:t>
            </w:r>
            <w:r>
              <w:rPr>
                <w:i/>
                <w:iCs/>
                <w:szCs w:val="20"/>
                <w:lang w:eastAsia="ja-JP"/>
              </w:rPr>
              <w:t xml:space="preserve"> Frequency domain resource assignment, VRB-to-</w:t>
            </w:r>
            <w:r>
              <w:rPr>
                <w:i/>
                <w:iCs/>
                <w:szCs w:val="20"/>
                <w:lang w:eastAsia="ja-JP"/>
              </w:rPr>
              <w:lastRenderedPageBreak/>
              <w:t>PRB mapping, Rate matching indicator, Bandwidth part indicator, Antenna port(s), SRS request, ZP CSI-RS trigger, PRB bundling size indicator, DMRS sequence initialization, Transmission configuration indication, UL/SUL indicator.</w:t>
            </w:r>
          </w:p>
          <w:p w14:paraId="74EFBCB1" w14:textId="77777777" w:rsidR="0035490D" w:rsidRDefault="0035490D">
            <w:pPr>
              <w:wordWrap/>
              <w:rPr>
                <w:szCs w:val="20"/>
                <w:lang w:val="en-AU" w:eastAsia="en-US"/>
              </w:rPr>
            </w:pPr>
          </w:p>
          <w:p w14:paraId="2C26C77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66BFE38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4</w:t>
            </w:r>
            <w:r>
              <w:rPr>
                <w:rFonts w:eastAsia="楷体"/>
                <w:i/>
                <w:iCs/>
                <w:szCs w:val="20"/>
                <w:lang w:val="en-US" w:eastAsia="zh-CN"/>
              </w:rPr>
              <w:t>: CBG-based transmission should not be supported for multi-cell downlink scheduling.</w:t>
            </w:r>
          </w:p>
          <w:p w14:paraId="6A89433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5</w:t>
            </w:r>
            <w:r>
              <w:rPr>
                <w:rFonts w:eastAsia="楷体"/>
                <w:i/>
                <w:iCs/>
                <w:szCs w:val="20"/>
                <w:lang w:val="en-US" w:eastAsia="zh-CN"/>
              </w:rPr>
              <w:t xml:space="preserve">: CBG based transmission should be supported for multi-cell uplink scheduling as long as the </w:t>
            </w:r>
            <w:proofErr w:type="spellStart"/>
            <w:r>
              <w:rPr>
                <w:rFonts w:eastAsia="楷体"/>
                <w:i/>
                <w:iCs/>
                <w:szCs w:val="20"/>
                <w:lang w:val="en-US" w:eastAsia="zh-CN"/>
              </w:rPr>
              <w:t>the</w:t>
            </w:r>
            <w:proofErr w:type="spellEnd"/>
            <w:r>
              <w:rPr>
                <w:rFonts w:eastAsia="楷体"/>
                <w:i/>
                <w:iCs/>
                <w:szCs w:val="20"/>
                <w:lang w:val="en-US" w:eastAsia="zh-CN"/>
              </w:rPr>
              <w:t xml:space="preserve"> payload size of UL MC-DCI is smaller than DL MC-DCI.</w:t>
            </w:r>
          </w:p>
          <w:p w14:paraId="2EE5125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6</w:t>
            </w:r>
            <w:r>
              <w:rPr>
                <w:rFonts w:eastAsia="楷体"/>
                <w:i/>
                <w:iCs/>
                <w:szCs w:val="20"/>
                <w:lang w:val="en-US" w:eastAsia="zh-CN"/>
              </w:rPr>
              <w:t>: The CBG-based transmission can be configured for single cell scheduling if the two sub-codebooks can be maintained by the network.</w:t>
            </w:r>
          </w:p>
          <w:p w14:paraId="24FC65C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7</w:t>
            </w:r>
            <w:r>
              <w:rPr>
                <w:rFonts w:eastAsia="楷体"/>
                <w:i/>
                <w:iCs/>
                <w:szCs w:val="20"/>
                <w:lang w:val="en-US" w:eastAsia="zh-CN"/>
              </w:rPr>
              <w:t>: The multi-PDSCH scheduling and the multi-cell scheduling can be enabled if the two sub-codebooks can be maintained by the network.</w:t>
            </w:r>
          </w:p>
          <w:p w14:paraId="01D9273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8</w:t>
            </w:r>
            <w:r>
              <w:rPr>
                <w:rFonts w:eastAsia="楷体"/>
                <w:i/>
                <w:iCs/>
                <w:szCs w:val="20"/>
                <w:lang w:val="en-US" w:eastAsia="zh-CN"/>
              </w:rPr>
              <w:t>: Some fields should not be included in the MC-DCI, including CBG transmission information and the UL/SUL indicator.</w:t>
            </w:r>
          </w:p>
          <w:p w14:paraId="02C11024"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9: Except </w:t>
            </w:r>
            <w:r>
              <w:rPr>
                <w:rFonts w:eastAsia="楷体"/>
                <w:i/>
                <w:iCs/>
                <w:szCs w:val="20"/>
                <w:lang w:val="en-US" w:eastAsia="zh-CN"/>
              </w:rPr>
              <w:t xml:space="preserve">for </w:t>
            </w:r>
            <w:r>
              <w:rPr>
                <w:rFonts w:eastAsia="楷体" w:hint="eastAsia"/>
                <w:i/>
                <w:iCs/>
                <w:szCs w:val="20"/>
                <w:lang w:val="en-US" w:eastAsia="zh-CN"/>
              </w:rPr>
              <w:t xml:space="preserve">the fields </w:t>
            </w:r>
            <w:r>
              <w:rPr>
                <w:rFonts w:eastAsia="楷体"/>
                <w:i/>
                <w:iCs/>
                <w:szCs w:val="20"/>
                <w:lang w:val="en-US" w:eastAsia="zh-CN"/>
              </w:rPr>
              <w:t xml:space="preserve">that </w:t>
            </w:r>
            <w:r>
              <w:rPr>
                <w:rFonts w:eastAsia="楷体" w:hint="eastAsia"/>
                <w:i/>
                <w:iCs/>
                <w:szCs w:val="20"/>
                <w:lang w:val="en-US" w:eastAsia="zh-CN"/>
              </w:rPr>
              <w:t>must be separate</w:t>
            </w:r>
            <w:r>
              <w:rPr>
                <w:rFonts w:eastAsia="楷体"/>
                <w:i/>
                <w:iCs/>
                <w:szCs w:val="20"/>
                <w:lang w:val="en-US" w:eastAsia="zh-CN"/>
              </w:rPr>
              <w:t>ly</w:t>
            </w:r>
            <w:r>
              <w:rPr>
                <w:rFonts w:eastAsia="楷体" w:hint="eastAsia"/>
                <w:i/>
                <w:iCs/>
                <w:szCs w:val="20"/>
                <w:lang w:val="en-US" w:eastAsia="zh-CN"/>
              </w:rPr>
              <w:t xml:space="preserve"> indicated</w:t>
            </w:r>
            <w:r>
              <w:rPr>
                <w:rFonts w:eastAsia="楷体"/>
                <w:i/>
                <w:iCs/>
                <w:szCs w:val="20"/>
                <w:lang w:val="en-US" w:eastAsia="zh-CN"/>
              </w:rPr>
              <w:t xml:space="preserve"> (e.g., NDI, RV)</w:t>
            </w:r>
            <w:r>
              <w:rPr>
                <w:rFonts w:eastAsia="楷体" w:hint="eastAsia"/>
                <w:i/>
                <w:iCs/>
                <w:szCs w:val="20"/>
                <w:lang w:val="en-US" w:eastAsia="zh-CN"/>
              </w:rPr>
              <w:t xml:space="preserve">, at most 4 sub-groups </w:t>
            </w:r>
            <w:r>
              <w:rPr>
                <w:rFonts w:eastAsia="楷体"/>
                <w:i/>
                <w:iCs/>
                <w:szCs w:val="20"/>
                <w:lang w:val="en-US" w:eastAsia="zh-CN"/>
              </w:rPr>
              <w:t>can be</w:t>
            </w:r>
            <w:r>
              <w:rPr>
                <w:rFonts w:eastAsia="楷体" w:hint="eastAsia"/>
                <w:i/>
                <w:iCs/>
                <w:szCs w:val="20"/>
                <w:lang w:val="en-US" w:eastAsia="zh-CN"/>
              </w:rPr>
              <w:t xml:space="preserve"> designed for a configurable field</w:t>
            </w:r>
            <w:r>
              <w:rPr>
                <w:rFonts w:eastAsia="楷体"/>
                <w:i/>
                <w:iCs/>
                <w:szCs w:val="20"/>
                <w:lang w:val="en-US" w:eastAsia="zh-CN"/>
              </w:rPr>
              <w:t xml:space="preserve">, where each </w:t>
            </w:r>
            <w:r>
              <w:rPr>
                <w:rFonts w:eastAsia="楷体" w:hint="eastAsia"/>
                <w:i/>
                <w:iCs/>
                <w:szCs w:val="20"/>
                <w:lang w:val="en-US" w:eastAsia="zh-CN"/>
              </w:rPr>
              <w:t>sub-group</w:t>
            </w:r>
            <w:r>
              <w:rPr>
                <w:rFonts w:eastAsia="楷体"/>
                <w:i/>
                <w:iCs/>
                <w:szCs w:val="20"/>
                <w:lang w:val="en-US" w:eastAsia="zh-CN"/>
              </w:rPr>
              <w:t xml:space="preserve"> corresponds to one separate indication of this field</w:t>
            </w:r>
            <w:r>
              <w:rPr>
                <w:rFonts w:eastAsia="楷体" w:hint="eastAsia"/>
                <w:i/>
                <w:iCs/>
                <w:szCs w:val="20"/>
                <w:lang w:val="en-US" w:eastAsia="zh-CN"/>
              </w:rPr>
              <w:t>.</w:t>
            </w:r>
          </w:p>
          <w:p w14:paraId="4394F54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10</w:t>
            </w:r>
            <w:r>
              <w:rPr>
                <w:rFonts w:eastAsia="楷体"/>
                <w:i/>
                <w:iCs/>
                <w:szCs w:val="20"/>
                <w:lang w:val="en-US" w:eastAsia="zh-CN"/>
              </w:rPr>
              <w:t>: The fields are categorized as below.</w:t>
            </w:r>
          </w:p>
          <w:p w14:paraId="44932245"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Type-1 field: Identifier for DCI formats, Downlink assignment index, TPC for scheduled PUCCH, PUCCH resource indicator, PDSCH-to-HARQ timing indicator, HPN, One-shot HARQ-ACK request, beta offset indicator, Indicator of co-scheduled cells</w:t>
            </w:r>
          </w:p>
          <w:p w14:paraId="5B96961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Type-2 field: NDI, RV</w:t>
            </w:r>
          </w:p>
          <w:p w14:paraId="3B0804A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 xml:space="preserve">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w:t>
            </w:r>
            <w:proofErr w:type="spellStart"/>
            <w:r>
              <w:rPr>
                <w:rFonts w:hint="eastAsia"/>
                <w:i/>
                <w:iCs/>
                <w:szCs w:val="20"/>
                <w:lang w:eastAsia="ja-JP"/>
              </w:rPr>
              <w:t>ChannelAccess-Cpext</w:t>
            </w:r>
            <w:proofErr w:type="spellEnd"/>
            <w:r>
              <w:rPr>
                <w:rFonts w:hint="eastAsia"/>
                <w:i/>
                <w:iCs/>
                <w:szCs w:val="20"/>
                <w:lang w:eastAsia="ja-JP"/>
              </w:rPr>
              <w:t>, CSI request, SRI</w:t>
            </w:r>
          </w:p>
          <w:p w14:paraId="3DA886B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The frequency resource indication for the co-scheduled cells with different BWP sizes in the case of shared FDRA field should be studied.</w:t>
            </w:r>
          </w:p>
          <w:p w14:paraId="0545E059" w14:textId="77777777" w:rsidR="0035490D" w:rsidRDefault="0035490D">
            <w:pPr>
              <w:wordWrap/>
              <w:rPr>
                <w:szCs w:val="20"/>
                <w:lang w:eastAsia="en-US"/>
              </w:rPr>
            </w:pPr>
          </w:p>
          <w:p w14:paraId="64BC6815"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2AF1DED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 The fields in DCI format 1_X are with the below type classification:</w:t>
            </w:r>
          </w:p>
          <w:p w14:paraId="1BFEEFE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1E46CFFB"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1DA5A036"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75FFEACA"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for scheduled PUCCH (Type-1A)</w:t>
            </w:r>
          </w:p>
          <w:p w14:paraId="75DF49E8"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PUCCH resource indicator (Type-1A)</w:t>
            </w:r>
          </w:p>
          <w:p w14:paraId="1223334F"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PDSCH-to-HARQ timing indicator (Type-1A)</w:t>
            </w:r>
          </w:p>
          <w:p w14:paraId="6B741212"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5EE63B77"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4184390B"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color w:val="000000"/>
                <w:szCs w:val="20"/>
              </w:rPr>
              <w:t>One-shot HARQ-ACK request</w:t>
            </w:r>
            <w:r>
              <w:rPr>
                <w:rFonts w:eastAsia="Times New Roman"/>
                <w:bCs/>
                <w:i/>
                <w:szCs w:val="20"/>
              </w:rPr>
              <w:t>(Type-1A)</w:t>
            </w:r>
          </w:p>
          <w:p w14:paraId="088D3BA8"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bCs/>
                <w:i/>
                <w:szCs w:val="20"/>
              </w:rPr>
              <w:t xml:space="preserve">Priority indicator </w:t>
            </w:r>
            <w:r>
              <w:rPr>
                <w:rFonts w:eastAsia="Times New Roman"/>
                <w:bCs/>
                <w:i/>
                <w:szCs w:val="20"/>
              </w:rPr>
              <w:t>(Type-1A)</w:t>
            </w:r>
          </w:p>
          <w:p w14:paraId="2D365BA6" w14:textId="77777777" w:rsidR="0035490D" w:rsidRDefault="00832849">
            <w:pPr>
              <w:widowControl/>
              <w:numPr>
                <w:ilvl w:val="2"/>
                <w:numId w:val="27"/>
              </w:numPr>
              <w:tabs>
                <w:tab w:val="left" w:pos="1440"/>
                <w:tab w:val="left" w:pos="2160"/>
              </w:tabs>
              <w:kinsoku/>
              <w:wordWrap/>
              <w:adjustRightInd/>
              <w:snapToGrid w:val="0"/>
              <w:textAlignment w:val="auto"/>
              <w:rPr>
                <w:bCs/>
                <w:i/>
                <w:szCs w:val="20"/>
              </w:rPr>
            </w:pPr>
            <w:proofErr w:type="spellStart"/>
            <w:r>
              <w:rPr>
                <w:bCs/>
                <w:i/>
                <w:szCs w:val="20"/>
              </w:rPr>
              <w:t>ChannelAccess-Cpext</w:t>
            </w:r>
            <w:proofErr w:type="spellEnd"/>
            <w:r>
              <w:rPr>
                <w:bCs/>
                <w:i/>
                <w:szCs w:val="20"/>
              </w:rPr>
              <w:t xml:space="preserve">  </w:t>
            </w:r>
            <w:r>
              <w:rPr>
                <w:rFonts w:eastAsia="Times New Roman"/>
                <w:bCs/>
                <w:i/>
                <w:szCs w:val="20"/>
              </w:rPr>
              <w:t>(Type-1A)</w:t>
            </w:r>
          </w:p>
          <w:p w14:paraId="1966AAF3"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Enhanced Type 3 codebook indicator (Type-1A) if eType-3 HARQ-ACK is supported</w:t>
            </w:r>
          </w:p>
          <w:p w14:paraId="12B8F63C"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If eType-2 HARQ-ACK is supported for multi-cell scheduling</w:t>
            </w:r>
          </w:p>
          <w:p w14:paraId="5CCB19FC" w14:textId="77777777" w:rsidR="0035490D" w:rsidRDefault="00832849">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PDSCH group index </w:t>
            </w:r>
            <w:r>
              <w:rPr>
                <w:bCs/>
                <w:i/>
                <w:szCs w:val="20"/>
              </w:rPr>
              <w:t xml:space="preserve"> </w:t>
            </w:r>
            <w:r>
              <w:rPr>
                <w:rFonts w:eastAsia="Times New Roman"/>
                <w:bCs/>
                <w:i/>
                <w:szCs w:val="20"/>
              </w:rPr>
              <w:t>(Type-1A)</w:t>
            </w:r>
          </w:p>
          <w:p w14:paraId="76B0CF9B" w14:textId="77777777" w:rsidR="0035490D" w:rsidRDefault="00832849">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 xml:space="preserve">New feedback indicator </w:t>
            </w:r>
            <w:r>
              <w:rPr>
                <w:bCs/>
                <w:i/>
                <w:szCs w:val="20"/>
              </w:rPr>
              <w:t xml:space="preserve"> </w:t>
            </w:r>
            <w:r>
              <w:rPr>
                <w:rFonts w:eastAsia="Times New Roman"/>
                <w:bCs/>
                <w:i/>
                <w:szCs w:val="20"/>
              </w:rPr>
              <w:t>(Type-1A)</w:t>
            </w:r>
          </w:p>
          <w:p w14:paraId="78195F32" w14:textId="77777777" w:rsidR="0035490D" w:rsidRDefault="00832849">
            <w:pPr>
              <w:widowControl/>
              <w:numPr>
                <w:ilvl w:val="3"/>
                <w:numId w:val="27"/>
              </w:numPr>
              <w:tabs>
                <w:tab w:val="left" w:pos="2160"/>
                <w:tab w:val="left" w:pos="2880"/>
              </w:tabs>
              <w:kinsoku/>
              <w:wordWrap/>
              <w:adjustRightInd/>
              <w:snapToGrid w:val="0"/>
              <w:textAlignment w:val="auto"/>
              <w:rPr>
                <w:rFonts w:eastAsia="Times New Roman"/>
                <w:bCs/>
                <w:i/>
                <w:szCs w:val="20"/>
              </w:rPr>
            </w:pPr>
            <w:r>
              <w:rPr>
                <w:rFonts w:eastAsia="Times New Roman"/>
                <w:bCs/>
                <w:i/>
                <w:szCs w:val="20"/>
              </w:rPr>
              <w:t>Number of requested PDSCH group(s)</w:t>
            </w:r>
            <w:r>
              <w:rPr>
                <w:bCs/>
                <w:i/>
                <w:szCs w:val="20"/>
              </w:rPr>
              <w:t xml:space="preserve"> </w:t>
            </w:r>
            <w:r>
              <w:rPr>
                <w:rFonts w:eastAsia="Times New Roman"/>
                <w:bCs/>
                <w:i/>
                <w:szCs w:val="20"/>
              </w:rPr>
              <w:t>(Type-1A)</w:t>
            </w:r>
          </w:p>
          <w:p w14:paraId="006604F8"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w:t>
            </w:r>
            <w:r>
              <w:rPr>
                <w:bCs/>
                <w:i/>
                <w:szCs w:val="20"/>
              </w:rPr>
              <w:t xml:space="preserve"> </w:t>
            </w:r>
            <w:r>
              <w:rPr>
                <w:rFonts w:eastAsia="Times New Roman"/>
                <w:bCs/>
                <w:i/>
                <w:szCs w:val="20"/>
              </w:rPr>
              <w:t>(Type-1A)</w:t>
            </w:r>
          </w:p>
          <w:p w14:paraId="64D93EB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7D46C04D"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lastRenderedPageBreak/>
              <w:t>New data indicator (Type-2A)</w:t>
            </w:r>
          </w:p>
          <w:p w14:paraId="1E4C3473"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6C84D799"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3F4FEEC9"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VRB-to-PRB mapping (Type2A/2B)</w:t>
            </w:r>
          </w:p>
          <w:p w14:paraId="78886590"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Rate matching indicator (Type-2A)</w:t>
            </w:r>
          </w:p>
          <w:p w14:paraId="23AD4FA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4AD4B951" w14:textId="77777777" w:rsidR="0035490D" w:rsidRDefault="00832849">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5DD62C7E" w14:textId="77777777" w:rsidR="0035490D" w:rsidRDefault="00832849">
            <w:pPr>
              <w:widowControl/>
              <w:numPr>
                <w:ilvl w:val="2"/>
                <w:numId w:val="29"/>
              </w:numPr>
              <w:kinsoku/>
              <w:wordWrap/>
              <w:adjustRightInd/>
              <w:snapToGrid w:val="0"/>
              <w:textAlignment w:val="auto"/>
              <w:rPr>
                <w:rFonts w:eastAsia="宋体"/>
                <w:bCs/>
                <w:i/>
                <w:szCs w:val="20"/>
                <w:lang w:val="en-US"/>
              </w:rPr>
            </w:pPr>
            <w:r>
              <w:rPr>
                <w:rFonts w:eastAsia="Times New Roman"/>
                <w:bCs/>
                <w:i/>
                <w:szCs w:val="20"/>
              </w:rPr>
              <w:t>PRB bundling size indicator</w:t>
            </w:r>
          </w:p>
          <w:p w14:paraId="7C75D654"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ZP CSI-RS trigger</w:t>
            </w:r>
          </w:p>
          <w:p w14:paraId="4FAC5EAF"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Antenna port(s)</w:t>
            </w:r>
          </w:p>
          <w:p w14:paraId="22B93751"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TCI</w:t>
            </w:r>
          </w:p>
          <w:p w14:paraId="368BECCD"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SRS request</w:t>
            </w:r>
          </w:p>
          <w:p w14:paraId="31084E2A"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CSI request</w:t>
            </w:r>
          </w:p>
          <w:p w14:paraId="26AB64FF"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DMRS sequence initialization</w:t>
            </w:r>
          </w:p>
          <w:p w14:paraId="184E45E8" w14:textId="77777777" w:rsidR="0035490D" w:rsidRDefault="00832849">
            <w:pPr>
              <w:widowControl/>
              <w:numPr>
                <w:ilvl w:val="2"/>
                <w:numId w:val="29"/>
              </w:numPr>
              <w:kinsoku/>
              <w:wordWrap/>
              <w:adjustRightInd/>
              <w:snapToGrid w:val="0"/>
              <w:textAlignment w:val="auto"/>
              <w:rPr>
                <w:rFonts w:eastAsia="Times New Roman"/>
                <w:bCs/>
                <w:i/>
                <w:szCs w:val="20"/>
              </w:rPr>
            </w:pPr>
            <w:r>
              <w:rPr>
                <w:bCs/>
                <w:i/>
                <w:szCs w:val="20"/>
                <w:lang w:eastAsia="zh-CN"/>
              </w:rPr>
              <w:t>SRS offset indicator</w:t>
            </w:r>
          </w:p>
          <w:p w14:paraId="0DDCA2C3"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645CBF45"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5522AF41" w14:textId="77777777" w:rsidR="0035490D" w:rsidRDefault="00832849">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2EAA2DC0"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51A9F01F"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TPC command for scheduled PUCCH</w:t>
            </w:r>
          </w:p>
          <w:p w14:paraId="7F6DB923"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2F6478CA"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Modulation and coding scheme</w:t>
            </w:r>
          </w:p>
          <w:p w14:paraId="3C7AA7A3"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NDI</w:t>
            </w:r>
          </w:p>
          <w:p w14:paraId="487DF247"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RV</w:t>
            </w:r>
          </w:p>
          <w:p w14:paraId="22C4745F"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65B12D89"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CBG transmission information</w:t>
            </w:r>
          </w:p>
          <w:p w14:paraId="592CD67B" w14:textId="77777777" w:rsidR="0035490D" w:rsidRDefault="00832849">
            <w:pPr>
              <w:widowControl/>
              <w:numPr>
                <w:ilvl w:val="2"/>
                <w:numId w:val="29"/>
              </w:numPr>
              <w:kinsoku/>
              <w:wordWrap/>
              <w:adjustRightInd/>
              <w:snapToGrid w:val="0"/>
              <w:textAlignment w:val="auto"/>
              <w:rPr>
                <w:rFonts w:eastAsia="Times New Roman"/>
                <w:bCs/>
                <w:i/>
                <w:szCs w:val="20"/>
              </w:rPr>
            </w:pPr>
            <w:r>
              <w:rPr>
                <w:rFonts w:eastAsia="Times New Roman"/>
                <w:bCs/>
                <w:i/>
                <w:szCs w:val="20"/>
              </w:rPr>
              <w:t>CBG flushing information</w:t>
            </w:r>
          </w:p>
          <w:p w14:paraId="282D143C"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HARQ-ACK retransmission indicator</w:t>
            </w:r>
          </w:p>
          <w:p w14:paraId="646E1CAF"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6F4F4C13" w14:textId="77777777" w:rsidR="0035490D" w:rsidRDefault="00832849">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50266153" w14:textId="77777777" w:rsidR="0035490D" w:rsidRDefault="0035490D">
            <w:pPr>
              <w:wordWrap/>
              <w:rPr>
                <w:szCs w:val="20"/>
                <w:lang w:val="en-AU" w:eastAsia="en-US"/>
              </w:rPr>
            </w:pPr>
          </w:p>
          <w:p w14:paraId="6B7080B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18: The fields in DCI format 0_X are with the below type classification:</w:t>
            </w:r>
          </w:p>
          <w:p w14:paraId="56061AC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Type-1 fields include below:</w:t>
            </w:r>
          </w:p>
          <w:p w14:paraId="433F51A3"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Identifier for DCI formats (Type-1A)</w:t>
            </w:r>
          </w:p>
          <w:p w14:paraId="6F2BBD44"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Carrier indicator o/Indicator/bitmap of co-scheduled cells (Type-1B)</w:t>
            </w:r>
          </w:p>
          <w:p w14:paraId="7C08DED9"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Time domain resource assignment (Type-1B)</w:t>
            </w:r>
          </w:p>
          <w:p w14:paraId="7B5A227D"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Downlink assignment index (Type-1A)</w:t>
            </w:r>
          </w:p>
          <w:p w14:paraId="4BEA18C2"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Priority indicator (Type-1A)</w:t>
            </w:r>
          </w:p>
          <w:p w14:paraId="6EC4B459"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proofErr w:type="spellStart"/>
            <w:r>
              <w:rPr>
                <w:rFonts w:eastAsia="Times New Roman"/>
                <w:bCs/>
                <w:i/>
                <w:szCs w:val="20"/>
              </w:rPr>
              <w:t>ChannelAccess</w:t>
            </w:r>
            <w:proofErr w:type="spellEnd"/>
            <w:r>
              <w:rPr>
                <w:rFonts w:eastAsia="Times New Roman"/>
                <w:bCs/>
                <w:i/>
                <w:szCs w:val="20"/>
              </w:rPr>
              <w:t>-</w:t>
            </w:r>
            <w:proofErr w:type="spellStart"/>
            <w:r>
              <w:rPr>
                <w:rFonts w:eastAsia="Times New Roman"/>
                <w:bCs/>
                <w:i/>
                <w:szCs w:val="20"/>
              </w:rPr>
              <w:t>Cpext</w:t>
            </w:r>
            <w:proofErr w:type="spellEnd"/>
            <w:r>
              <w:rPr>
                <w:rFonts w:eastAsia="Times New Roman"/>
                <w:bCs/>
                <w:i/>
                <w:szCs w:val="20"/>
              </w:rPr>
              <w:t>-CAPC  (Type-1A)</w:t>
            </w:r>
          </w:p>
          <w:p w14:paraId="0B47AD6D"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PDCCH monitoring adaptation indication (Type-1A)</w:t>
            </w:r>
          </w:p>
          <w:p w14:paraId="57D4E21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fields include below:</w:t>
            </w:r>
          </w:p>
          <w:p w14:paraId="1CF1C494"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New data indicator (Type-2A)</w:t>
            </w:r>
          </w:p>
          <w:p w14:paraId="020F14CC"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Redundancy version (Type-2A)</w:t>
            </w:r>
          </w:p>
          <w:p w14:paraId="179D7DF9"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domain resource assignment (Type2A/2B)</w:t>
            </w:r>
          </w:p>
          <w:p w14:paraId="0FF68537"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Frequency hopping flag (Type2A/2B)</w:t>
            </w:r>
          </w:p>
          <w:p w14:paraId="7F614B98" w14:textId="77777777" w:rsidR="0035490D" w:rsidRDefault="00832849">
            <w:pPr>
              <w:widowControl/>
              <w:numPr>
                <w:ilvl w:val="2"/>
                <w:numId w:val="27"/>
              </w:numPr>
              <w:tabs>
                <w:tab w:val="left" w:pos="1440"/>
                <w:tab w:val="left" w:pos="2160"/>
              </w:tabs>
              <w:kinsoku/>
              <w:wordWrap/>
              <w:adjustRightInd/>
              <w:snapToGrid w:val="0"/>
              <w:textAlignment w:val="auto"/>
              <w:rPr>
                <w:rFonts w:eastAsia="Times New Roman"/>
                <w:bCs/>
                <w:i/>
                <w:szCs w:val="20"/>
              </w:rPr>
            </w:pPr>
            <w:r>
              <w:rPr>
                <w:rFonts w:eastAsia="Times New Roman"/>
                <w:bCs/>
                <w:i/>
                <w:szCs w:val="20"/>
              </w:rPr>
              <w:t>TPC command for scheduled PUSCH (Type2A/2B)</w:t>
            </w:r>
          </w:p>
          <w:p w14:paraId="529E046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fields include below:</w:t>
            </w:r>
          </w:p>
          <w:p w14:paraId="131B9267" w14:textId="77777777" w:rsidR="0035490D" w:rsidRDefault="00832849">
            <w:pPr>
              <w:widowControl/>
              <w:numPr>
                <w:ilvl w:val="1"/>
                <w:numId w:val="28"/>
              </w:numPr>
              <w:kinsoku/>
              <w:wordWrap/>
              <w:adjustRightInd/>
              <w:snapToGrid w:val="0"/>
              <w:ind w:left="1800"/>
              <w:textAlignment w:val="auto"/>
              <w:rPr>
                <w:rFonts w:eastAsia="宋体"/>
                <w:bCs/>
                <w:i/>
                <w:szCs w:val="20"/>
                <w:lang w:val="en-US"/>
              </w:rPr>
            </w:pPr>
            <w:r>
              <w:rPr>
                <w:rFonts w:eastAsia="Times New Roman"/>
                <w:bCs/>
                <w:i/>
                <w:szCs w:val="20"/>
              </w:rPr>
              <w:t>MIMO related:</w:t>
            </w:r>
          </w:p>
          <w:p w14:paraId="23CC28A0" w14:textId="77777777" w:rsidR="0035490D" w:rsidRDefault="00832849">
            <w:pPr>
              <w:widowControl/>
              <w:numPr>
                <w:ilvl w:val="2"/>
                <w:numId w:val="30"/>
              </w:numPr>
              <w:kinsoku/>
              <w:wordWrap/>
              <w:adjustRightInd/>
              <w:snapToGrid w:val="0"/>
              <w:textAlignment w:val="auto"/>
              <w:rPr>
                <w:rFonts w:eastAsia="Times New Roman"/>
                <w:bCs/>
                <w:i/>
                <w:szCs w:val="20"/>
              </w:rPr>
            </w:pPr>
            <w:r>
              <w:rPr>
                <w:rFonts w:hint="eastAsia"/>
                <w:bCs/>
                <w:i/>
                <w:szCs w:val="20"/>
              </w:rPr>
              <w:lastRenderedPageBreak/>
              <w:t>SRS resource indicator</w:t>
            </w:r>
          </w:p>
          <w:p w14:paraId="6A3F463C" w14:textId="77777777" w:rsidR="0035490D" w:rsidRDefault="00832849">
            <w:pPr>
              <w:widowControl/>
              <w:numPr>
                <w:ilvl w:val="2"/>
                <w:numId w:val="30"/>
              </w:numPr>
              <w:kinsoku/>
              <w:wordWrap/>
              <w:adjustRightInd/>
              <w:snapToGrid w:val="0"/>
              <w:textAlignment w:val="auto"/>
              <w:rPr>
                <w:rFonts w:eastAsia="Times New Roman"/>
                <w:bCs/>
                <w:i/>
                <w:szCs w:val="20"/>
              </w:rPr>
            </w:pPr>
            <w:r>
              <w:rPr>
                <w:bCs/>
                <w:i/>
                <w:szCs w:val="20"/>
              </w:rPr>
              <w:t>Precoding information and number of layers</w:t>
            </w:r>
          </w:p>
          <w:p w14:paraId="187649E9" w14:textId="77777777" w:rsidR="0035490D" w:rsidRDefault="00832849">
            <w:pPr>
              <w:widowControl/>
              <w:numPr>
                <w:ilvl w:val="2"/>
                <w:numId w:val="30"/>
              </w:numPr>
              <w:kinsoku/>
              <w:wordWrap/>
              <w:adjustRightInd/>
              <w:snapToGrid w:val="0"/>
              <w:textAlignment w:val="auto"/>
              <w:rPr>
                <w:rFonts w:eastAsia="Times New Roman"/>
                <w:bCs/>
                <w:i/>
                <w:szCs w:val="20"/>
              </w:rPr>
            </w:pPr>
            <w:r>
              <w:rPr>
                <w:rFonts w:hint="eastAsia"/>
                <w:bCs/>
                <w:i/>
                <w:szCs w:val="20"/>
              </w:rPr>
              <w:t>Antenna port(s)</w:t>
            </w:r>
          </w:p>
          <w:p w14:paraId="0CFE2885" w14:textId="77777777" w:rsidR="0035490D" w:rsidRDefault="00832849">
            <w:pPr>
              <w:widowControl/>
              <w:numPr>
                <w:ilvl w:val="2"/>
                <w:numId w:val="30"/>
              </w:numPr>
              <w:kinsoku/>
              <w:wordWrap/>
              <w:adjustRightInd/>
              <w:snapToGrid w:val="0"/>
              <w:textAlignment w:val="auto"/>
              <w:rPr>
                <w:rFonts w:eastAsia="Times New Roman"/>
                <w:bCs/>
                <w:i/>
                <w:szCs w:val="20"/>
              </w:rPr>
            </w:pPr>
            <w:r>
              <w:rPr>
                <w:rFonts w:hint="eastAsia"/>
                <w:bCs/>
                <w:i/>
                <w:szCs w:val="20"/>
              </w:rPr>
              <w:t>SRS request</w:t>
            </w:r>
          </w:p>
          <w:p w14:paraId="0D6524A0" w14:textId="77777777" w:rsidR="0035490D" w:rsidRDefault="00832849">
            <w:pPr>
              <w:widowControl/>
              <w:numPr>
                <w:ilvl w:val="2"/>
                <w:numId w:val="30"/>
              </w:numPr>
              <w:kinsoku/>
              <w:wordWrap/>
              <w:adjustRightInd/>
              <w:snapToGrid w:val="0"/>
              <w:textAlignment w:val="auto"/>
              <w:rPr>
                <w:rFonts w:eastAsia="Times New Roman"/>
                <w:bCs/>
                <w:i/>
                <w:szCs w:val="20"/>
              </w:rPr>
            </w:pPr>
            <w:r>
              <w:rPr>
                <w:bCs/>
                <w:i/>
                <w:szCs w:val="20"/>
              </w:rPr>
              <w:t>SRS offset indicator</w:t>
            </w:r>
          </w:p>
          <w:p w14:paraId="7C3ACB57" w14:textId="77777777" w:rsidR="0035490D" w:rsidRDefault="00832849">
            <w:pPr>
              <w:widowControl/>
              <w:numPr>
                <w:ilvl w:val="2"/>
                <w:numId w:val="30"/>
              </w:numPr>
              <w:kinsoku/>
              <w:wordWrap/>
              <w:adjustRightInd/>
              <w:snapToGrid w:val="0"/>
              <w:textAlignment w:val="auto"/>
              <w:rPr>
                <w:rFonts w:eastAsia="Times New Roman"/>
                <w:bCs/>
                <w:i/>
                <w:szCs w:val="20"/>
              </w:rPr>
            </w:pPr>
            <w:r>
              <w:rPr>
                <w:bCs/>
                <w:i/>
                <w:szCs w:val="20"/>
              </w:rPr>
              <w:t>CSI request</w:t>
            </w:r>
          </w:p>
          <w:p w14:paraId="7697B1CD" w14:textId="77777777" w:rsidR="0035490D" w:rsidRDefault="00832849">
            <w:pPr>
              <w:widowControl/>
              <w:numPr>
                <w:ilvl w:val="2"/>
                <w:numId w:val="30"/>
              </w:numPr>
              <w:kinsoku/>
              <w:wordWrap/>
              <w:adjustRightInd/>
              <w:snapToGrid w:val="0"/>
              <w:textAlignment w:val="auto"/>
              <w:rPr>
                <w:rFonts w:eastAsia="Times New Roman"/>
                <w:bCs/>
                <w:i/>
                <w:szCs w:val="20"/>
              </w:rPr>
            </w:pPr>
            <w:r>
              <w:rPr>
                <w:bCs/>
                <w:i/>
                <w:szCs w:val="20"/>
              </w:rPr>
              <w:t>PTRS-DMRS association</w:t>
            </w:r>
          </w:p>
          <w:p w14:paraId="348D0693" w14:textId="77777777" w:rsidR="0035490D" w:rsidRDefault="00832849">
            <w:pPr>
              <w:widowControl/>
              <w:numPr>
                <w:ilvl w:val="2"/>
                <w:numId w:val="30"/>
              </w:numPr>
              <w:kinsoku/>
              <w:wordWrap/>
              <w:adjustRightInd/>
              <w:snapToGrid w:val="0"/>
              <w:textAlignment w:val="auto"/>
              <w:rPr>
                <w:rFonts w:eastAsia="Times New Roman"/>
                <w:bCs/>
                <w:i/>
                <w:szCs w:val="20"/>
              </w:rPr>
            </w:pPr>
            <w:r>
              <w:rPr>
                <w:rFonts w:hint="eastAsia"/>
                <w:bCs/>
                <w:i/>
                <w:szCs w:val="20"/>
              </w:rPr>
              <w:t>D</w:t>
            </w:r>
            <w:r>
              <w:rPr>
                <w:bCs/>
                <w:i/>
                <w:szCs w:val="20"/>
              </w:rPr>
              <w:t>MRS sequence initialization</w:t>
            </w:r>
          </w:p>
          <w:p w14:paraId="21420E0B"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Modulation and coding scheme</w:t>
            </w:r>
          </w:p>
          <w:p w14:paraId="7E219143"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HARQ process number</w:t>
            </w:r>
          </w:p>
          <w:p w14:paraId="68CEAC4D"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beta offset indicator</w:t>
            </w:r>
          </w:p>
          <w:p w14:paraId="5BB4F4A4" w14:textId="77777777" w:rsidR="0035490D" w:rsidRDefault="00832849">
            <w:pPr>
              <w:widowControl/>
              <w:kinsoku/>
              <w:wordWrap/>
              <w:adjustRightInd/>
              <w:snapToGrid w:val="0"/>
              <w:ind w:left="1664"/>
              <w:textAlignment w:val="auto"/>
              <w:rPr>
                <w:rFonts w:eastAsia="Times New Roman"/>
                <w:bCs/>
                <w:i/>
                <w:szCs w:val="20"/>
              </w:rPr>
            </w:pPr>
            <w:r>
              <w:rPr>
                <w:rFonts w:eastAsia="Times New Roman"/>
                <w:bCs/>
                <w:i/>
                <w:szCs w:val="20"/>
              </w:rPr>
              <w:t>Fields not needed or supported for multi-carrier scheduling include below:</w:t>
            </w:r>
          </w:p>
          <w:p w14:paraId="481A1C48"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DFI flag</w:t>
            </w:r>
          </w:p>
          <w:p w14:paraId="2CBBD4CB"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Bandwidth part indicator</w:t>
            </w:r>
          </w:p>
          <w:p w14:paraId="3CDF3308"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SRS resource set indicator</w:t>
            </w:r>
          </w:p>
          <w:p w14:paraId="59B59817"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SRS resource indicator</w:t>
            </w:r>
          </w:p>
          <w:p w14:paraId="2698908F"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Precoding information</w:t>
            </w:r>
          </w:p>
          <w:p w14:paraId="45EE8E7F"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Second PTRS-DMRS association</w:t>
            </w:r>
          </w:p>
          <w:p w14:paraId="6BDD8217"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hint="eastAsia"/>
                <w:bCs/>
                <w:i/>
                <w:szCs w:val="20"/>
              </w:rPr>
              <w:t>U</w:t>
            </w:r>
            <w:r>
              <w:rPr>
                <w:rFonts w:eastAsia="Times New Roman"/>
                <w:bCs/>
                <w:i/>
                <w:szCs w:val="20"/>
              </w:rPr>
              <w:t>L-SCH indicator</w:t>
            </w:r>
          </w:p>
          <w:p w14:paraId="2BD49209"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bCs/>
                <w:i/>
                <w:szCs w:val="20"/>
              </w:rPr>
              <w:t xml:space="preserve">Transport block </w:t>
            </w:r>
            <w:r>
              <w:rPr>
                <w:bCs/>
                <w:i/>
                <w:szCs w:val="20"/>
                <w:lang w:eastAsia="zh-CN"/>
              </w:rPr>
              <w:t>2</w:t>
            </w:r>
          </w:p>
          <w:p w14:paraId="14F3297B" w14:textId="77777777" w:rsidR="0035490D" w:rsidRDefault="00832849">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Modulation and coding scheme</w:t>
            </w:r>
          </w:p>
          <w:p w14:paraId="4F8B0EBA" w14:textId="77777777" w:rsidR="0035490D" w:rsidRDefault="00832849">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NDI</w:t>
            </w:r>
          </w:p>
          <w:p w14:paraId="24C0D482" w14:textId="77777777" w:rsidR="0035490D" w:rsidRDefault="00832849">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RV</w:t>
            </w:r>
          </w:p>
          <w:p w14:paraId="14A53806"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CBG</w:t>
            </w:r>
          </w:p>
          <w:p w14:paraId="21630BE2" w14:textId="77777777" w:rsidR="0035490D" w:rsidRDefault="00832849">
            <w:pPr>
              <w:widowControl/>
              <w:numPr>
                <w:ilvl w:val="2"/>
                <w:numId w:val="28"/>
              </w:numPr>
              <w:kinsoku/>
              <w:wordWrap/>
              <w:adjustRightInd/>
              <w:snapToGrid w:val="0"/>
              <w:ind w:left="2520"/>
              <w:textAlignment w:val="auto"/>
              <w:rPr>
                <w:rFonts w:eastAsia="Times New Roman"/>
                <w:bCs/>
                <w:i/>
                <w:szCs w:val="20"/>
              </w:rPr>
            </w:pPr>
            <w:r>
              <w:rPr>
                <w:rFonts w:eastAsia="Times New Roman"/>
                <w:bCs/>
                <w:i/>
                <w:szCs w:val="20"/>
              </w:rPr>
              <w:t>CBG transmission information</w:t>
            </w:r>
          </w:p>
          <w:p w14:paraId="6FCB9E70"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Invalid symbol pattern indicator</w:t>
            </w:r>
          </w:p>
          <w:p w14:paraId="718A1782" w14:textId="77777777" w:rsidR="0035490D" w:rsidRDefault="00832849">
            <w:pPr>
              <w:widowControl/>
              <w:numPr>
                <w:ilvl w:val="1"/>
                <w:numId w:val="28"/>
              </w:numPr>
              <w:kinsoku/>
              <w:wordWrap/>
              <w:adjustRightInd/>
              <w:snapToGrid w:val="0"/>
              <w:ind w:left="1800"/>
              <w:textAlignment w:val="auto"/>
              <w:rPr>
                <w:rFonts w:eastAsia="Times New Roman"/>
                <w:bCs/>
                <w:i/>
                <w:szCs w:val="20"/>
              </w:rPr>
            </w:pPr>
            <w:r>
              <w:rPr>
                <w:rFonts w:eastAsia="Times New Roman"/>
                <w:bCs/>
                <w:i/>
                <w:szCs w:val="20"/>
              </w:rPr>
              <w:t>Minimum applicable scheduling offset indicator</w:t>
            </w:r>
          </w:p>
          <w:p w14:paraId="59B4DAEC" w14:textId="77777777" w:rsidR="0035490D" w:rsidRDefault="00832849">
            <w:pPr>
              <w:widowControl/>
              <w:numPr>
                <w:ilvl w:val="1"/>
                <w:numId w:val="28"/>
              </w:numPr>
              <w:kinsoku/>
              <w:wordWrap/>
              <w:adjustRightInd/>
              <w:snapToGrid w:val="0"/>
              <w:ind w:left="1800"/>
              <w:textAlignment w:val="auto"/>
              <w:rPr>
                <w:rFonts w:eastAsia="Times New Roman"/>
                <w:bCs/>
                <w:i/>
                <w:szCs w:val="20"/>
              </w:rPr>
            </w:pPr>
            <w:proofErr w:type="spellStart"/>
            <w:r>
              <w:rPr>
                <w:rFonts w:eastAsia="Times New Roman"/>
                <w:bCs/>
                <w:i/>
                <w:szCs w:val="20"/>
              </w:rPr>
              <w:t>Scell</w:t>
            </w:r>
            <w:proofErr w:type="spellEnd"/>
            <w:r>
              <w:rPr>
                <w:rFonts w:eastAsia="Times New Roman"/>
                <w:bCs/>
                <w:i/>
                <w:szCs w:val="20"/>
              </w:rPr>
              <w:t xml:space="preserve"> dormancy indication</w:t>
            </w:r>
          </w:p>
          <w:p w14:paraId="0A3F83F4" w14:textId="77777777" w:rsidR="0035490D" w:rsidRDefault="00832849">
            <w:pPr>
              <w:widowControl/>
              <w:numPr>
                <w:ilvl w:val="1"/>
                <w:numId w:val="28"/>
              </w:numPr>
              <w:kinsoku/>
              <w:wordWrap/>
              <w:adjustRightInd/>
              <w:snapToGrid w:val="0"/>
              <w:ind w:left="1800"/>
              <w:textAlignment w:val="auto"/>
              <w:rPr>
                <w:bCs/>
                <w:szCs w:val="20"/>
                <w:lang w:val="en-AU" w:eastAsia="en-US"/>
              </w:rPr>
            </w:pPr>
            <w:r>
              <w:rPr>
                <w:rFonts w:eastAsia="Times New Roman"/>
                <w:bCs/>
                <w:i/>
                <w:szCs w:val="20"/>
              </w:rPr>
              <w:t>Open-loop power control parameter set indication</w:t>
            </w:r>
          </w:p>
          <w:p w14:paraId="41B5D08D" w14:textId="77777777" w:rsidR="0035490D" w:rsidRDefault="0035490D">
            <w:pPr>
              <w:wordWrap/>
              <w:rPr>
                <w:szCs w:val="20"/>
                <w:lang w:val="en-AU" w:eastAsia="en-US"/>
              </w:rPr>
            </w:pPr>
          </w:p>
          <w:p w14:paraId="770E91C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04FC6AD9" w14:textId="77777777" w:rsidR="0035490D" w:rsidRDefault="00832849">
            <w:pPr>
              <w:pStyle w:val="ListParagraph"/>
              <w:numPr>
                <w:ilvl w:val="0"/>
                <w:numId w:val="15"/>
              </w:numPr>
              <w:wordWrap/>
              <w:rPr>
                <w:rFonts w:eastAsia="楷体"/>
                <w:i/>
                <w:iCs/>
                <w:szCs w:val="20"/>
                <w:lang w:val="en-US" w:eastAsia="zh-CN"/>
              </w:rPr>
            </w:pPr>
            <w:bookmarkStart w:id="236" w:name="_Ref102134261"/>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It would be difficult to schedule more than 3 cells by a mc-DCI with payload size &lt;=140 bits if RA fields are split into separate indications (type-2) for scheduled cells without compression.</w:t>
            </w:r>
            <w:bookmarkEnd w:id="236"/>
          </w:p>
          <w:p w14:paraId="629BC698" w14:textId="77777777" w:rsidR="0035490D" w:rsidRDefault="00832849">
            <w:pPr>
              <w:pStyle w:val="ListParagraph"/>
              <w:numPr>
                <w:ilvl w:val="0"/>
                <w:numId w:val="15"/>
              </w:numPr>
              <w:wordWrap/>
              <w:rPr>
                <w:rFonts w:eastAsia="楷体"/>
                <w:i/>
                <w:iCs/>
                <w:szCs w:val="20"/>
                <w:lang w:val="en-US" w:eastAsia="zh-CN"/>
              </w:rPr>
            </w:pPr>
            <w:bookmarkStart w:id="237" w:name="_Ref102134263"/>
            <w:r>
              <w:rPr>
                <w:rFonts w:eastAsia="楷体"/>
                <w:i/>
                <w:iCs/>
                <w:szCs w:val="20"/>
                <w:lang w:val="en-US" w:eastAsia="zh-CN"/>
              </w:rPr>
              <w:t xml:space="preserve">Observation </w:t>
            </w:r>
            <w:r>
              <w:rPr>
                <w:rFonts w:eastAsia="楷体"/>
                <w:i/>
                <w:iCs/>
                <w:szCs w:val="20"/>
                <w:lang w:val="en-US" w:eastAsia="zh-CN"/>
              </w:rPr>
              <w:fldChar w:fldCharType="begin"/>
            </w:r>
            <w:r>
              <w:rPr>
                <w:rFonts w:eastAsia="楷体"/>
                <w:i/>
                <w:iCs/>
                <w:szCs w:val="20"/>
                <w:lang w:val="en-US" w:eastAsia="zh-CN"/>
              </w:rPr>
              <w:instrText xml:space="preserve"> SEQ Observation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xml:space="preserve">. The mc-DCI with compressed/joint </w:t>
            </w:r>
            <w:proofErr w:type="gramStart"/>
            <w:r>
              <w:rPr>
                <w:rFonts w:eastAsia="楷体"/>
                <w:i/>
                <w:iCs/>
                <w:szCs w:val="20"/>
                <w:lang w:val="en-US" w:eastAsia="zh-CN"/>
              </w:rPr>
              <w:t>FDRA(</w:t>
            </w:r>
            <w:proofErr w:type="gramEnd"/>
            <w:r>
              <w:rPr>
                <w:rFonts w:eastAsia="楷体"/>
                <w:i/>
                <w:iCs/>
                <w:szCs w:val="20"/>
                <w:lang w:val="en-US" w:eastAsia="zh-CN"/>
              </w:rPr>
              <w:t xml:space="preserve">type-1) and other shared fields brings 13~27% throughput compared with the </w:t>
            </w:r>
            <w:proofErr w:type="spellStart"/>
            <w:r>
              <w:rPr>
                <w:rFonts w:eastAsia="楷体"/>
                <w:i/>
                <w:iCs/>
                <w:szCs w:val="20"/>
                <w:lang w:val="en-US" w:eastAsia="zh-CN"/>
              </w:rPr>
              <w:t>sc</w:t>
            </w:r>
            <w:proofErr w:type="spellEnd"/>
            <w:r>
              <w:rPr>
                <w:rFonts w:eastAsia="楷体"/>
                <w:i/>
                <w:iCs/>
                <w:szCs w:val="20"/>
                <w:lang w:val="en-US" w:eastAsia="zh-CN"/>
              </w:rPr>
              <w:t>-DCI in intra-band CA.</w:t>
            </w:r>
            <w:bookmarkEnd w:id="237"/>
          </w:p>
          <w:p w14:paraId="0D1EA52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FDRA should be type-1 or type-3 field, the FDRA granularity may be scaled or determined considering the BW of all the scheduled cells to reduce DCI size.</w:t>
            </w:r>
          </w:p>
          <w:p w14:paraId="6BB2FDF8" w14:textId="77777777" w:rsidR="0035490D" w:rsidRDefault="0035490D">
            <w:pPr>
              <w:wordWrap/>
              <w:spacing w:afterLines="50" w:after="120"/>
              <w:rPr>
                <w:b/>
                <w:bCs/>
                <w:szCs w:val="20"/>
              </w:rPr>
            </w:pPr>
          </w:p>
          <w:p w14:paraId="4CC5F865"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Langbo</w:t>
            </w:r>
            <w:proofErr w:type="spellEnd"/>
            <w:r>
              <w:rPr>
                <w:rFonts w:eastAsia="楷体" w:hint="eastAsia"/>
                <w:b/>
                <w:bCs/>
                <w:szCs w:val="20"/>
                <w:lang w:eastAsia="zh-CN"/>
              </w:rPr>
              <w:t>：</w:t>
            </w:r>
          </w:p>
          <w:p w14:paraId="61D72AB5" w14:textId="77777777" w:rsidR="0035490D" w:rsidRDefault="00832849">
            <w:pPr>
              <w:pStyle w:val="ListParagraph"/>
              <w:numPr>
                <w:ilvl w:val="0"/>
                <w:numId w:val="15"/>
              </w:numPr>
              <w:wordWrap/>
              <w:rPr>
                <w:rFonts w:eastAsia="楷体"/>
                <w:i/>
                <w:iCs/>
                <w:szCs w:val="20"/>
                <w:lang w:val="en-US" w:eastAsia="zh-CN"/>
              </w:rPr>
            </w:pPr>
            <w:bookmarkStart w:id="238" w:name="_Hlk110850572"/>
            <w:r>
              <w:rPr>
                <w:rFonts w:eastAsia="楷体"/>
                <w:i/>
                <w:iCs/>
                <w:szCs w:val="20"/>
                <w:lang w:val="en-US" w:eastAsia="zh-CN"/>
              </w:rPr>
              <w:t xml:space="preserve">Proposal 8: </w:t>
            </w:r>
            <w:r>
              <w:rPr>
                <w:rFonts w:eastAsia="楷体" w:hint="eastAsia"/>
                <w:i/>
                <w:iCs/>
                <w:szCs w:val="20"/>
                <w:lang w:val="en-US" w:eastAsia="zh-CN"/>
              </w:rPr>
              <w:t>B</w:t>
            </w:r>
            <w:r>
              <w:rPr>
                <w:rFonts w:eastAsia="楷体"/>
                <w:i/>
                <w:iCs/>
                <w:szCs w:val="20"/>
                <w:lang w:val="en-US" w:eastAsia="zh-CN"/>
              </w:rPr>
              <w:t>oth absolute indication and differential indication are supported by the DCI fields designated for multi-cell PUSCH/PDSCH scheduling.</w:t>
            </w:r>
          </w:p>
          <w:bookmarkEnd w:id="238"/>
          <w:p w14:paraId="168E50CD" w14:textId="77777777" w:rsidR="0035490D" w:rsidRDefault="0035490D">
            <w:pPr>
              <w:wordWrap/>
              <w:spacing w:afterLines="50" w:after="120"/>
              <w:rPr>
                <w:b/>
                <w:bCs/>
                <w:szCs w:val="20"/>
              </w:rPr>
            </w:pPr>
          </w:p>
          <w:p w14:paraId="6CBE834A"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63BF9E4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5.2.1: RAN1 to discuss if the RRC parameters for DCI format 0_1/1_1 scheduling or the Rel-16 RRC parameters for DCI format 0_2/1_2 are reused for DCI formats 0_X/1_X operation, or if alternatively new separate configurations for DCI formats 0_X/1_X are introduced. </w:t>
            </w:r>
          </w:p>
          <w:p w14:paraId="4927CEF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5.2.2: Type-3 field which can be common or separate to each of the co-scheduled cells or to each sub-group is explicitly configured via RRC.</w:t>
            </w:r>
          </w:p>
          <w:p w14:paraId="173B333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5.3.1: Shared spectrum access, CBG based PDSCH operation and Multi-TRP scheduling features are not supported for multi-cell scheduling using DCI 1_X.</w:t>
            </w:r>
          </w:p>
          <w:p w14:paraId="5528B73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35490D" w14:paraId="6276B86F" w14:textId="77777777">
              <w:tc>
                <w:tcPr>
                  <w:tcW w:w="3209" w:type="dxa"/>
                  <w:shd w:val="clear" w:color="auto" w:fill="9CC2E5" w:themeFill="accent1" w:themeFillTint="99"/>
                </w:tcPr>
                <w:p w14:paraId="160AC5CE" w14:textId="77777777" w:rsidR="0035490D" w:rsidRDefault="00832849">
                  <w:pPr>
                    <w:wordWrap/>
                    <w:rPr>
                      <w:b/>
                      <w:bCs/>
                      <w:szCs w:val="20"/>
                    </w:rPr>
                  </w:pPr>
                  <w:r>
                    <w:rPr>
                      <w:b/>
                      <w:bCs/>
                      <w:szCs w:val="20"/>
                    </w:rPr>
                    <w:t>DCI FIELDS OF FORMAT 1_X</w:t>
                  </w:r>
                </w:p>
              </w:tc>
              <w:tc>
                <w:tcPr>
                  <w:tcW w:w="3210" w:type="dxa"/>
                  <w:shd w:val="clear" w:color="auto" w:fill="9CC2E5" w:themeFill="accent1" w:themeFillTint="99"/>
                </w:tcPr>
                <w:p w14:paraId="3653221D" w14:textId="77777777" w:rsidR="0035490D" w:rsidRDefault="00832849">
                  <w:pPr>
                    <w:wordWrap/>
                    <w:rPr>
                      <w:b/>
                      <w:bCs/>
                      <w:szCs w:val="20"/>
                    </w:rPr>
                  </w:pPr>
                  <w:r>
                    <w:rPr>
                      <w:b/>
                      <w:bCs/>
                      <w:szCs w:val="20"/>
                    </w:rPr>
                    <w:t xml:space="preserve">FIELD TYPE </w:t>
                  </w:r>
                </w:p>
              </w:tc>
              <w:tc>
                <w:tcPr>
                  <w:tcW w:w="3210" w:type="dxa"/>
                  <w:shd w:val="clear" w:color="auto" w:fill="9CC2E5" w:themeFill="accent1" w:themeFillTint="99"/>
                </w:tcPr>
                <w:p w14:paraId="2E5087CE" w14:textId="77777777" w:rsidR="0035490D" w:rsidRDefault="00832849">
                  <w:pPr>
                    <w:wordWrap/>
                    <w:rPr>
                      <w:b/>
                      <w:bCs/>
                      <w:szCs w:val="20"/>
                    </w:rPr>
                  </w:pPr>
                  <w:r>
                    <w:rPr>
                      <w:b/>
                      <w:bCs/>
                      <w:szCs w:val="20"/>
                    </w:rPr>
                    <w:t>COMMENTS</w:t>
                  </w:r>
                </w:p>
              </w:tc>
            </w:tr>
            <w:tr w:rsidR="0035490D" w14:paraId="6DE95874" w14:textId="77777777">
              <w:tc>
                <w:tcPr>
                  <w:tcW w:w="3209" w:type="dxa"/>
                </w:tcPr>
                <w:p w14:paraId="7F8E68EA" w14:textId="77777777" w:rsidR="0035490D" w:rsidRDefault="00832849">
                  <w:pPr>
                    <w:wordWrap/>
                    <w:rPr>
                      <w:szCs w:val="20"/>
                    </w:rPr>
                  </w:pPr>
                  <w:r>
                    <w:rPr>
                      <w:szCs w:val="20"/>
                    </w:rPr>
                    <w:t>Identifier for DCI formats</w:t>
                  </w:r>
                </w:p>
              </w:tc>
              <w:tc>
                <w:tcPr>
                  <w:tcW w:w="3210" w:type="dxa"/>
                </w:tcPr>
                <w:p w14:paraId="155BDD1C" w14:textId="77777777" w:rsidR="0035490D" w:rsidRDefault="00832849">
                  <w:pPr>
                    <w:wordWrap/>
                    <w:rPr>
                      <w:szCs w:val="20"/>
                    </w:rPr>
                  </w:pPr>
                  <w:r>
                    <w:rPr>
                      <w:szCs w:val="20"/>
                    </w:rPr>
                    <w:t>Type 1</w:t>
                  </w:r>
                </w:p>
              </w:tc>
              <w:tc>
                <w:tcPr>
                  <w:tcW w:w="3210" w:type="dxa"/>
                </w:tcPr>
                <w:p w14:paraId="003E37A5" w14:textId="77777777" w:rsidR="0035490D" w:rsidRDefault="0035490D">
                  <w:pPr>
                    <w:wordWrap/>
                    <w:rPr>
                      <w:szCs w:val="20"/>
                    </w:rPr>
                  </w:pPr>
                </w:p>
              </w:tc>
            </w:tr>
            <w:tr w:rsidR="0035490D" w14:paraId="2F083E5B" w14:textId="77777777">
              <w:tc>
                <w:tcPr>
                  <w:tcW w:w="3209" w:type="dxa"/>
                </w:tcPr>
                <w:p w14:paraId="2BF35E18" w14:textId="77777777" w:rsidR="0035490D" w:rsidRDefault="00832849">
                  <w:pPr>
                    <w:wordWrap/>
                    <w:rPr>
                      <w:szCs w:val="20"/>
                    </w:rPr>
                  </w:pPr>
                  <w:r>
                    <w:rPr>
                      <w:szCs w:val="20"/>
                    </w:rPr>
                    <w:t>Carrier indicator</w:t>
                  </w:r>
                </w:p>
              </w:tc>
              <w:tc>
                <w:tcPr>
                  <w:tcW w:w="3210" w:type="dxa"/>
                </w:tcPr>
                <w:p w14:paraId="326D7BA3" w14:textId="77777777" w:rsidR="0035490D" w:rsidRDefault="00832849">
                  <w:pPr>
                    <w:wordWrap/>
                    <w:rPr>
                      <w:szCs w:val="20"/>
                    </w:rPr>
                  </w:pPr>
                  <w:r>
                    <w:rPr>
                      <w:szCs w:val="20"/>
                    </w:rPr>
                    <w:t>Type 1</w:t>
                  </w:r>
                </w:p>
              </w:tc>
              <w:tc>
                <w:tcPr>
                  <w:tcW w:w="3210" w:type="dxa"/>
                </w:tcPr>
                <w:p w14:paraId="2D2CE98B" w14:textId="77777777" w:rsidR="0035490D" w:rsidRDefault="00832849">
                  <w:pPr>
                    <w:wordWrap/>
                    <w:rPr>
                      <w:szCs w:val="20"/>
                    </w:rPr>
                  </w:pPr>
                  <w:r>
                    <w:rPr>
                      <w:szCs w:val="20"/>
                    </w:rPr>
                    <w:t>The assumption is this field would Points to Code point in a RRC configured table (see proposal 5.1)</w:t>
                  </w:r>
                </w:p>
              </w:tc>
            </w:tr>
            <w:tr w:rsidR="0035490D" w14:paraId="457C6297" w14:textId="77777777">
              <w:tc>
                <w:tcPr>
                  <w:tcW w:w="3209" w:type="dxa"/>
                </w:tcPr>
                <w:p w14:paraId="6A4D001F" w14:textId="77777777" w:rsidR="0035490D" w:rsidRDefault="00832849">
                  <w:pPr>
                    <w:wordWrap/>
                    <w:rPr>
                      <w:szCs w:val="20"/>
                    </w:rPr>
                  </w:pPr>
                  <w:r>
                    <w:rPr>
                      <w:szCs w:val="20"/>
                    </w:rPr>
                    <w:t>Bandwidth part indicator</w:t>
                  </w:r>
                </w:p>
              </w:tc>
              <w:tc>
                <w:tcPr>
                  <w:tcW w:w="3210" w:type="dxa"/>
                </w:tcPr>
                <w:p w14:paraId="270AA803" w14:textId="77777777" w:rsidR="0035490D" w:rsidRDefault="00832849">
                  <w:pPr>
                    <w:wordWrap/>
                    <w:rPr>
                      <w:szCs w:val="20"/>
                    </w:rPr>
                  </w:pPr>
                  <w:r>
                    <w:rPr>
                      <w:szCs w:val="20"/>
                    </w:rPr>
                    <w:t>Type 1</w:t>
                  </w:r>
                </w:p>
              </w:tc>
              <w:tc>
                <w:tcPr>
                  <w:tcW w:w="3210" w:type="dxa"/>
                </w:tcPr>
                <w:p w14:paraId="5EDC5381" w14:textId="77777777" w:rsidR="0035490D" w:rsidRDefault="00832849">
                  <w:pPr>
                    <w:wordWrap/>
                    <w:rPr>
                      <w:szCs w:val="20"/>
                    </w:rPr>
                  </w:pPr>
                  <w:r>
                    <w:rPr>
                      <w:szCs w:val="20"/>
                    </w:rPr>
                    <w:t xml:space="preserve">This field could also be omitted if it is assumed that the multi cell scheduling is always scheduling the active BWP of the co-scheduled cells. </w:t>
                  </w:r>
                </w:p>
              </w:tc>
            </w:tr>
            <w:tr w:rsidR="0035490D" w14:paraId="45E2661E" w14:textId="77777777">
              <w:tc>
                <w:tcPr>
                  <w:tcW w:w="3209" w:type="dxa"/>
                </w:tcPr>
                <w:p w14:paraId="4FDF15D1" w14:textId="77777777" w:rsidR="0035490D" w:rsidRDefault="00832849">
                  <w:pPr>
                    <w:wordWrap/>
                    <w:rPr>
                      <w:szCs w:val="20"/>
                    </w:rPr>
                  </w:pPr>
                  <w:r>
                    <w:rPr>
                      <w:szCs w:val="20"/>
                    </w:rPr>
                    <w:t>Frequency domain resource assignment</w:t>
                  </w:r>
                </w:p>
              </w:tc>
              <w:tc>
                <w:tcPr>
                  <w:tcW w:w="3210" w:type="dxa"/>
                </w:tcPr>
                <w:p w14:paraId="3C54E066" w14:textId="77777777" w:rsidR="0035490D" w:rsidRDefault="00832849">
                  <w:pPr>
                    <w:wordWrap/>
                    <w:rPr>
                      <w:szCs w:val="20"/>
                    </w:rPr>
                  </w:pPr>
                  <w:r>
                    <w:rPr>
                      <w:szCs w:val="20"/>
                    </w:rPr>
                    <w:t>Type 3</w:t>
                  </w:r>
                </w:p>
              </w:tc>
              <w:tc>
                <w:tcPr>
                  <w:tcW w:w="3210" w:type="dxa"/>
                </w:tcPr>
                <w:p w14:paraId="1F316AFE" w14:textId="77777777" w:rsidR="0035490D" w:rsidRDefault="00832849">
                  <w:pPr>
                    <w:wordWrap/>
                    <w:rPr>
                      <w:szCs w:val="20"/>
                    </w:rPr>
                  </w:pPr>
                  <w:r>
                    <w:rPr>
                      <w:szCs w:val="20"/>
                    </w:rPr>
                    <w:t> </w:t>
                  </w:r>
                </w:p>
              </w:tc>
            </w:tr>
            <w:tr w:rsidR="0035490D" w14:paraId="7F8AEFDA" w14:textId="77777777">
              <w:tc>
                <w:tcPr>
                  <w:tcW w:w="3209" w:type="dxa"/>
                </w:tcPr>
                <w:p w14:paraId="1974708E" w14:textId="77777777" w:rsidR="0035490D" w:rsidRDefault="00832849">
                  <w:pPr>
                    <w:wordWrap/>
                    <w:rPr>
                      <w:szCs w:val="20"/>
                    </w:rPr>
                  </w:pPr>
                  <w:r>
                    <w:rPr>
                      <w:szCs w:val="20"/>
                    </w:rPr>
                    <w:t>Time domain resource assignment</w:t>
                  </w:r>
                </w:p>
              </w:tc>
              <w:tc>
                <w:tcPr>
                  <w:tcW w:w="3210" w:type="dxa"/>
                </w:tcPr>
                <w:p w14:paraId="230EC164" w14:textId="77777777" w:rsidR="0035490D" w:rsidRDefault="00832849">
                  <w:pPr>
                    <w:wordWrap/>
                    <w:rPr>
                      <w:szCs w:val="20"/>
                    </w:rPr>
                  </w:pPr>
                  <w:r>
                    <w:rPr>
                      <w:szCs w:val="20"/>
                    </w:rPr>
                    <w:t>Type 3</w:t>
                  </w:r>
                </w:p>
              </w:tc>
              <w:tc>
                <w:tcPr>
                  <w:tcW w:w="3210" w:type="dxa"/>
                </w:tcPr>
                <w:p w14:paraId="081DEFF3" w14:textId="77777777" w:rsidR="0035490D" w:rsidRDefault="00832849">
                  <w:pPr>
                    <w:wordWrap/>
                    <w:rPr>
                      <w:szCs w:val="20"/>
                    </w:rPr>
                  </w:pPr>
                  <w:r>
                    <w:rPr>
                      <w:szCs w:val="20"/>
                    </w:rPr>
                    <w:t> </w:t>
                  </w:r>
                </w:p>
              </w:tc>
            </w:tr>
            <w:tr w:rsidR="0035490D" w14:paraId="45433E9E" w14:textId="77777777">
              <w:tc>
                <w:tcPr>
                  <w:tcW w:w="3209" w:type="dxa"/>
                </w:tcPr>
                <w:p w14:paraId="10206F57" w14:textId="77777777" w:rsidR="0035490D" w:rsidRDefault="00832849">
                  <w:pPr>
                    <w:wordWrap/>
                    <w:rPr>
                      <w:szCs w:val="20"/>
                    </w:rPr>
                  </w:pPr>
                  <w:r>
                    <w:rPr>
                      <w:szCs w:val="20"/>
                    </w:rPr>
                    <w:t>VRB-to-PRB mapping</w:t>
                  </w:r>
                </w:p>
              </w:tc>
              <w:tc>
                <w:tcPr>
                  <w:tcW w:w="3210" w:type="dxa"/>
                </w:tcPr>
                <w:p w14:paraId="475C1ADF" w14:textId="77777777" w:rsidR="0035490D" w:rsidRDefault="00832849">
                  <w:pPr>
                    <w:wordWrap/>
                    <w:rPr>
                      <w:szCs w:val="20"/>
                    </w:rPr>
                  </w:pPr>
                  <w:r>
                    <w:rPr>
                      <w:szCs w:val="20"/>
                    </w:rPr>
                    <w:t>Type 3</w:t>
                  </w:r>
                </w:p>
              </w:tc>
              <w:tc>
                <w:tcPr>
                  <w:tcW w:w="3210" w:type="dxa"/>
                </w:tcPr>
                <w:p w14:paraId="337FB4AE" w14:textId="77777777" w:rsidR="0035490D" w:rsidRDefault="00832849">
                  <w:pPr>
                    <w:wordWrap/>
                    <w:rPr>
                      <w:szCs w:val="20"/>
                    </w:rPr>
                  </w:pPr>
                  <w:r>
                    <w:rPr>
                      <w:szCs w:val="20"/>
                    </w:rPr>
                    <w:t> </w:t>
                  </w:r>
                </w:p>
              </w:tc>
            </w:tr>
            <w:tr w:rsidR="0035490D" w14:paraId="4376C08A" w14:textId="77777777">
              <w:tc>
                <w:tcPr>
                  <w:tcW w:w="3209" w:type="dxa"/>
                </w:tcPr>
                <w:p w14:paraId="3FC61136" w14:textId="77777777" w:rsidR="0035490D" w:rsidRDefault="00832849">
                  <w:pPr>
                    <w:wordWrap/>
                    <w:rPr>
                      <w:szCs w:val="20"/>
                    </w:rPr>
                  </w:pPr>
                  <w:r>
                    <w:rPr>
                      <w:szCs w:val="20"/>
                    </w:rPr>
                    <w:t>PRB bundling size indicator</w:t>
                  </w:r>
                </w:p>
              </w:tc>
              <w:tc>
                <w:tcPr>
                  <w:tcW w:w="3210" w:type="dxa"/>
                </w:tcPr>
                <w:p w14:paraId="2C8F07FB" w14:textId="77777777" w:rsidR="0035490D" w:rsidRDefault="00832849">
                  <w:pPr>
                    <w:wordWrap/>
                    <w:rPr>
                      <w:szCs w:val="20"/>
                    </w:rPr>
                  </w:pPr>
                  <w:r>
                    <w:rPr>
                      <w:szCs w:val="20"/>
                    </w:rPr>
                    <w:t>Type 3</w:t>
                  </w:r>
                </w:p>
              </w:tc>
              <w:tc>
                <w:tcPr>
                  <w:tcW w:w="3210" w:type="dxa"/>
                </w:tcPr>
                <w:p w14:paraId="0631E6FA" w14:textId="77777777" w:rsidR="0035490D" w:rsidRDefault="00832849">
                  <w:pPr>
                    <w:wordWrap/>
                    <w:rPr>
                      <w:szCs w:val="20"/>
                    </w:rPr>
                  </w:pPr>
                  <w:r>
                    <w:rPr>
                      <w:szCs w:val="20"/>
                    </w:rPr>
                    <w:t> </w:t>
                  </w:r>
                </w:p>
              </w:tc>
            </w:tr>
            <w:tr w:rsidR="0035490D" w14:paraId="2103E356" w14:textId="77777777">
              <w:tc>
                <w:tcPr>
                  <w:tcW w:w="3209" w:type="dxa"/>
                </w:tcPr>
                <w:p w14:paraId="3DC53F0E" w14:textId="77777777" w:rsidR="0035490D" w:rsidRDefault="00832849">
                  <w:pPr>
                    <w:wordWrap/>
                    <w:rPr>
                      <w:szCs w:val="20"/>
                    </w:rPr>
                  </w:pPr>
                  <w:r>
                    <w:rPr>
                      <w:szCs w:val="20"/>
                    </w:rPr>
                    <w:t>Rate matching indicator</w:t>
                  </w:r>
                </w:p>
              </w:tc>
              <w:tc>
                <w:tcPr>
                  <w:tcW w:w="3210" w:type="dxa"/>
                </w:tcPr>
                <w:p w14:paraId="5310DC85" w14:textId="77777777" w:rsidR="0035490D" w:rsidRDefault="00832849">
                  <w:pPr>
                    <w:wordWrap/>
                    <w:rPr>
                      <w:szCs w:val="20"/>
                    </w:rPr>
                  </w:pPr>
                  <w:r>
                    <w:rPr>
                      <w:szCs w:val="20"/>
                    </w:rPr>
                    <w:t>Type 3</w:t>
                  </w:r>
                </w:p>
              </w:tc>
              <w:tc>
                <w:tcPr>
                  <w:tcW w:w="3210" w:type="dxa"/>
                </w:tcPr>
                <w:p w14:paraId="48E8AB63" w14:textId="77777777" w:rsidR="0035490D" w:rsidRDefault="00832849">
                  <w:pPr>
                    <w:wordWrap/>
                    <w:rPr>
                      <w:szCs w:val="20"/>
                    </w:rPr>
                  </w:pPr>
                  <w:r>
                    <w:rPr>
                      <w:szCs w:val="20"/>
                    </w:rPr>
                    <w:t> </w:t>
                  </w:r>
                </w:p>
              </w:tc>
            </w:tr>
            <w:tr w:rsidR="0035490D" w14:paraId="458B89FB" w14:textId="77777777">
              <w:tc>
                <w:tcPr>
                  <w:tcW w:w="3209" w:type="dxa"/>
                </w:tcPr>
                <w:p w14:paraId="2D352313" w14:textId="77777777" w:rsidR="0035490D" w:rsidRDefault="00832849">
                  <w:pPr>
                    <w:wordWrap/>
                    <w:rPr>
                      <w:szCs w:val="20"/>
                    </w:rPr>
                  </w:pPr>
                  <w:r>
                    <w:rPr>
                      <w:szCs w:val="20"/>
                    </w:rPr>
                    <w:t>ZP CSI-RS trigger</w:t>
                  </w:r>
                </w:p>
              </w:tc>
              <w:tc>
                <w:tcPr>
                  <w:tcW w:w="3210" w:type="dxa"/>
                </w:tcPr>
                <w:p w14:paraId="6A8F58A8" w14:textId="77777777" w:rsidR="0035490D" w:rsidRDefault="00832849">
                  <w:pPr>
                    <w:wordWrap/>
                    <w:rPr>
                      <w:szCs w:val="20"/>
                    </w:rPr>
                  </w:pPr>
                  <w:r>
                    <w:rPr>
                      <w:szCs w:val="20"/>
                    </w:rPr>
                    <w:t>Type 2</w:t>
                  </w:r>
                </w:p>
              </w:tc>
              <w:tc>
                <w:tcPr>
                  <w:tcW w:w="3210" w:type="dxa"/>
                </w:tcPr>
                <w:p w14:paraId="18490D2F" w14:textId="77777777" w:rsidR="0035490D" w:rsidRDefault="00832849">
                  <w:pPr>
                    <w:wordWrap/>
                    <w:rPr>
                      <w:szCs w:val="20"/>
                    </w:rPr>
                  </w:pPr>
                  <w:r>
                    <w:rPr>
                      <w:szCs w:val="20"/>
                    </w:rPr>
                    <w:t xml:space="preserve">Separate field since a UE is not expected to receive more than one DCI </w:t>
                  </w:r>
                  <w:r>
                    <w:rPr>
                      <w:szCs w:val="20"/>
                    </w:rPr>
                    <w:br/>
                    <w:t xml:space="preserve">with non-zero CSI request field per slot per cell. A UE is not expected to receive DCI with non-zero CSI request field </w:t>
                  </w:r>
                  <w:r>
                    <w:rPr>
                      <w:szCs w:val="20"/>
                    </w:rPr>
                    <w:br/>
                    <w:t xml:space="preserve">within a cell group in a slot overlapping with any slot receiving DCI with non-zero CSI request field in the same cell </w:t>
                  </w:r>
                  <w:r>
                    <w:rPr>
                      <w:szCs w:val="20"/>
                    </w:rPr>
                    <w:br/>
                    <w:t>group.</w:t>
                  </w:r>
                </w:p>
              </w:tc>
            </w:tr>
            <w:tr w:rsidR="0035490D" w14:paraId="52F99895" w14:textId="77777777">
              <w:tc>
                <w:tcPr>
                  <w:tcW w:w="3209" w:type="dxa"/>
                </w:tcPr>
                <w:p w14:paraId="15394E15" w14:textId="77777777" w:rsidR="0035490D" w:rsidRDefault="00832849">
                  <w:pPr>
                    <w:wordWrap/>
                    <w:rPr>
                      <w:szCs w:val="20"/>
                    </w:rPr>
                  </w:pPr>
                  <w:r>
                    <w:rPr>
                      <w:szCs w:val="20"/>
                    </w:rPr>
                    <w:t>TB1: Modulation and coding scheme</w:t>
                  </w:r>
                </w:p>
              </w:tc>
              <w:tc>
                <w:tcPr>
                  <w:tcW w:w="3210" w:type="dxa"/>
                </w:tcPr>
                <w:p w14:paraId="527544AF" w14:textId="77777777" w:rsidR="0035490D" w:rsidRDefault="00832849">
                  <w:pPr>
                    <w:wordWrap/>
                    <w:rPr>
                      <w:szCs w:val="20"/>
                    </w:rPr>
                  </w:pPr>
                  <w:r>
                    <w:rPr>
                      <w:szCs w:val="20"/>
                    </w:rPr>
                    <w:t>Type 3</w:t>
                  </w:r>
                </w:p>
              </w:tc>
              <w:tc>
                <w:tcPr>
                  <w:tcW w:w="3210" w:type="dxa"/>
                </w:tcPr>
                <w:p w14:paraId="77D8CB3B" w14:textId="77777777" w:rsidR="0035490D" w:rsidRDefault="00832849">
                  <w:pPr>
                    <w:wordWrap/>
                    <w:rPr>
                      <w:szCs w:val="20"/>
                    </w:rPr>
                  </w:pPr>
                  <w:r>
                    <w:rPr>
                      <w:szCs w:val="20"/>
                    </w:rPr>
                    <w:t>Common could be useful e.g. for intra-band operation, whereas for inter-band operation clearly separate DCI field would be needed.  </w:t>
                  </w:r>
                </w:p>
              </w:tc>
            </w:tr>
            <w:tr w:rsidR="0035490D" w14:paraId="67360E91" w14:textId="77777777">
              <w:tc>
                <w:tcPr>
                  <w:tcW w:w="3209" w:type="dxa"/>
                </w:tcPr>
                <w:p w14:paraId="4C5F7999" w14:textId="77777777" w:rsidR="0035490D" w:rsidRDefault="00832849">
                  <w:pPr>
                    <w:wordWrap/>
                    <w:rPr>
                      <w:szCs w:val="20"/>
                    </w:rPr>
                  </w:pPr>
                  <w:r>
                    <w:rPr>
                      <w:szCs w:val="20"/>
                    </w:rPr>
                    <w:t>TB1: New data indicator</w:t>
                  </w:r>
                </w:p>
              </w:tc>
              <w:tc>
                <w:tcPr>
                  <w:tcW w:w="3210" w:type="dxa"/>
                </w:tcPr>
                <w:p w14:paraId="05C8CAE3" w14:textId="77777777" w:rsidR="0035490D" w:rsidRDefault="00832849">
                  <w:pPr>
                    <w:wordWrap/>
                    <w:rPr>
                      <w:szCs w:val="20"/>
                    </w:rPr>
                  </w:pPr>
                  <w:r>
                    <w:rPr>
                      <w:szCs w:val="20"/>
                    </w:rPr>
                    <w:t>Type 2</w:t>
                  </w:r>
                </w:p>
              </w:tc>
              <w:tc>
                <w:tcPr>
                  <w:tcW w:w="3210" w:type="dxa"/>
                </w:tcPr>
                <w:p w14:paraId="031C13F3" w14:textId="77777777" w:rsidR="0035490D" w:rsidRDefault="00832849">
                  <w:pPr>
                    <w:wordWrap/>
                    <w:rPr>
                      <w:szCs w:val="20"/>
                    </w:rPr>
                  </w:pPr>
                  <w:r>
                    <w:rPr>
                      <w:szCs w:val="20"/>
                    </w:rPr>
                    <w:t> </w:t>
                  </w:r>
                </w:p>
              </w:tc>
            </w:tr>
            <w:tr w:rsidR="0035490D" w14:paraId="52B7092F" w14:textId="77777777">
              <w:tc>
                <w:tcPr>
                  <w:tcW w:w="3209" w:type="dxa"/>
                </w:tcPr>
                <w:p w14:paraId="1FD9C0D9" w14:textId="77777777" w:rsidR="0035490D" w:rsidRDefault="00832849">
                  <w:pPr>
                    <w:wordWrap/>
                    <w:rPr>
                      <w:szCs w:val="20"/>
                    </w:rPr>
                  </w:pPr>
                  <w:r>
                    <w:rPr>
                      <w:szCs w:val="20"/>
                    </w:rPr>
                    <w:t>TB1: Redundancy version</w:t>
                  </w:r>
                </w:p>
              </w:tc>
              <w:tc>
                <w:tcPr>
                  <w:tcW w:w="3210" w:type="dxa"/>
                </w:tcPr>
                <w:p w14:paraId="7FC80C16" w14:textId="77777777" w:rsidR="0035490D" w:rsidRDefault="00832849">
                  <w:pPr>
                    <w:wordWrap/>
                    <w:rPr>
                      <w:szCs w:val="20"/>
                    </w:rPr>
                  </w:pPr>
                  <w:r>
                    <w:rPr>
                      <w:szCs w:val="20"/>
                    </w:rPr>
                    <w:t>Type 2</w:t>
                  </w:r>
                </w:p>
              </w:tc>
              <w:tc>
                <w:tcPr>
                  <w:tcW w:w="3210" w:type="dxa"/>
                </w:tcPr>
                <w:p w14:paraId="38849E3B" w14:textId="77777777" w:rsidR="0035490D" w:rsidRDefault="00832849">
                  <w:pPr>
                    <w:wordWrap/>
                    <w:rPr>
                      <w:szCs w:val="20"/>
                    </w:rPr>
                  </w:pPr>
                  <w:r>
                    <w:rPr>
                      <w:szCs w:val="20"/>
                    </w:rPr>
                    <w:t> </w:t>
                  </w:r>
                </w:p>
              </w:tc>
            </w:tr>
            <w:tr w:rsidR="0035490D" w14:paraId="0FCD4F7A" w14:textId="77777777">
              <w:tc>
                <w:tcPr>
                  <w:tcW w:w="3209" w:type="dxa"/>
                </w:tcPr>
                <w:p w14:paraId="52E8426A" w14:textId="77777777" w:rsidR="0035490D" w:rsidRDefault="00832849">
                  <w:pPr>
                    <w:wordWrap/>
                    <w:rPr>
                      <w:szCs w:val="20"/>
                    </w:rPr>
                  </w:pPr>
                  <w:r>
                    <w:rPr>
                      <w:szCs w:val="20"/>
                    </w:rPr>
                    <w:t>TB2: Modulation and coding scheme</w:t>
                  </w:r>
                </w:p>
              </w:tc>
              <w:tc>
                <w:tcPr>
                  <w:tcW w:w="3210" w:type="dxa"/>
                </w:tcPr>
                <w:p w14:paraId="3348BD64" w14:textId="77777777" w:rsidR="0035490D" w:rsidRDefault="00832849">
                  <w:pPr>
                    <w:wordWrap/>
                    <w:rPr>
                      <w:szCs w:val="20"/>
                    </w:rPr>
                  </w:pPr>
                  <w:r>
                    <w:rPr>
                      <w:szCs w:val="20"/>
                    </w:rPr>
                    <w:t>Type 2</w:t>
                  </w:r>
                </w:p>
              </w:tc>
              <w:tc>
                <w:tcPr>
                  <w:tcW w:w="3210" w:type="dxa"/>
                </w:tcPr>
                <w:p w14:paraId="089679DA" w14:textId="77777777" w:rsidR="0035490D" w:rsidRDefault="00832849">
                  <w:pPr>
                    <w:wordWrap/>
                    <w:rPr>
                      <w:szCs w:val="20"/>
                    </w:rPr>
                  </w:pPr>
                  <w:r>
                    <w:rPr>
                      <w:szCs w:val="20"/>
                    </w:rPr>
                    <w:t> </w:t>
                  </w:r>
                </w:p>
              </w:tc>
            </w:tr>
            <w:tr w:rsidR="0035490D" w14:paraId="1BF0B575" w14:textId="77777777">
              <w:tc>
                <w:tcPr>
                  <w:tcW w:w="3209" w:type="dxa"/>
                </w:tcPr>
                <w:p w14:paraId="526EC666" w14:textId="77777777" w:rsidR="0035490D" w:rsidRDefault="00832849">
                  <w:pPr>
                    <w:wordWrap/>
                    <w:rPr>
                      <w:szCs w:val="20"/>
                    </w:rPr>
                  </w:pPr>
                  <w:r>
                    <w:rPr>
                      <w:szCs w:val="20"/>
                    </w:rPr>
                    <w:t>TB2: New data indicator</w:t>
                  </w:r>
                </w:p>
              </w:tc>
              <w:tc>
                <w:tcPr>
                  <w:tcW w:w="3210" w:type="dxa"/>
                </w:tcPr>
                <w:p w14:paraId="7EBE110A" w14:textId="77777777" w:rsidR="0035490D" w:rsidRDefault="00832849">
                  <w:pPr>
                    <w:wordWrap/>
                    <w:rPr>
                      <w:szCs w:val="20"/>
                    </w:rPr>
                  </w:pPr>
                  <w:r>
                    <w:rPr>
                      <w:szCs w:val="20"/>
                    </w:rPr>
                    <w:t>Type 2</w:t>
                  </w:r>
                </w:p>
              </w:tc>
              <w:tc>
                <w:tcPr>
                  <w:tcW w:w="3210" w:type="dxa"/>
                </w:tcPr>
                <w:p w14:paraId="5CA0B29A" w14:textId="77777777" w:rsidR="0035490D" w:rsidRDefault="00832849">
                  <w:pPr>
                    <w:wordWrap/>
                    <w:rPr>
                      <w:szCs w:val="20"/>
                    </w:rPr>
                  </w:pPr>
                  <w:r>
                    <w:rPr>
                      <w:szCs w:val="20"/>
                    </w:rPr>
                    <w:t> </w:t>
                  </w:r>
                </w:p>
              </w:tc>
            </w:tr>
            <w:tr w:rsidR="0035490D" w14:paraId="33421ECA" w14:textId="77777777">
              <w:tc>
                <w:tcPr>
                  <w:tcW w:w="3209" w:type="dxa"/>
                </w:tcPr>
                <w:p w14:paraId="7C6E187A" w14:textId="77777777" w:rsidR="0035490D" w:rsidRDefault="00832849">
                  <w:pPr>
                    <w:wordWrap/>
                    <w:rPr>
                      <w:szCs w:val="20"/>
                    </w:rPr>
                  </w:pPr>
                  <w:r>
                    <w:rPr>
                      <w:szCs w:val="20"/>
                    </w:rPr>
                    <w:t>TB2: Redundancy version</w:t>
                  </w:r>
                </w:p>
              </w:tc>
              <w:tc>
                <w:tcPr>
                  <w:tcW w:w="3210" w:type="dxa"/>
                </w:tcPr>
                <w:p w14:paraId="26ADEB65" w14:textId="77777777" w:rsidR="0035490D" w:rsidRDefault="00832849">
                  <w:pPr>
                    <w:wordWrap/>
                    <w:rPr>
                      <w:szCs w:val="20"/>
                    </w:rPr>
                  </w:pPr>
                  <w:r>
                    <w:rPr>
                      <w:szCs w:val="20"/>
                    </w:rPr>
                    <w:t>Type 2</w:t>
                  </w:r>
                </w:p>
              </w:tc>
              <w:tc>
                <w:tcPr>
                  <w:tcW w:w="3210" w:type="dxa"/>
                </w:tcPr>
                <w:p w14:paraId="792C4AE5" w14:textId="77777777" w:rsidR="0035490D" w:rsidRDefault="00832849">
                  <w:pPr>
                    <w:wordWrap/>
                    <w:rPr>
                      <w:szCs w:val="20"/>
                    </w:rPr>
                  </w:pPr>
                  <w:r>
                    <w:rPr>
                      <w:szCs w:val="20"/>
                    </w:rPr>
                    <w:t> </w:t>
                  </w:r>
                </w:p>
              </w:tc>
            </w:tr>
            <w:tr w:rsidR="0035490D" w14:paraId="14668CAF" w14:textId="77777777">
              <w:tc>
                <w:tcPr>
                  <w:tcW w:w="3209" w:type="dxa"/>
                </w:tcPr>
                <w:p w14:paraId="0AA3FEEE" w14:textId="77777777" w:rsidR="0035490D" w:rsidRDefault="00832849">
                  <w:pPr>
                    <w:wordWrap/>
                    <w:rPr>
                      <w:szCs w:val="20"/>
                    </w:rPr>
                  </w:pPr>
                  <w:r>
                    <w:rPr>
                      <w:szCs w:val="20"/>
                    </w:rPr>
                    <w:t>HARQ process number</w:t>
                  </w:r>
                </w:p>
              </w:tc>
              <w:tc>
                <w:tcPr>
                  <w:tcW w:w="3210" w:type="dxa"/>
                </w:tcPr>
                <w:p w14:paraId="5077B83E" w14:textId="77777777" w:rsidR="0035490D" w:rsidRDefault="00832849">
                  <w:pPr>
                    <w:wordWrap/>
                    <w:rPr>
                      <w:szCs w:val="20"/>
                    </w:rPr>
                  </w:pPr>
                  <w:r>
                    <w:rPr>
                      <w:szCs w:val="20"/>
                    </w:rPr>
                    <w:t>Type 2</w:t>
                  </w:r>
                </w:p>
              </w:tc>
              <w:tc>
                <w:tcPr>
                  <w:tcW w:w="3210" w:type="dxa"/>
                </w:tcPr>
                <w:p w14:paraId="1BE3FCD1" w14:textId="77777777" w:rsidR="0035490D" w:rsidRDefault="00832849">
                  <w:pPr>
                    <w:wordWrap/>
                    <w:rPr>
                      <w:szCs w:val="20"/>
                    </w:rPr>
                  </w:pPr>
                  <w:r>
                    <w:rPr>
                      <w:szCs w:val="20"/>
                    </w:rPr>
                    <w:t> </w:t>
                  </w:r>
                </w:p>
              </w:tc>
            </w:tr>
            <w:tr w:rsidR="0035490D" w14:paraId="735C749D" w14:textId="77777777">
              <w:tc>
                <w:tcPr>
                  <w:tcW w:w="3209" w:type="dxa"/>
                </w:tcPr>
                <w:p w14:paraId="3D2FD63D" w14:textId="77777777" w:rsidR="0035490D" w:rsidRDefault="00832849">
                  <w:pPr>
                    <w:wordWrap/>
                    <w:rPr>
                      <w:szCs w:val="20"/>
                    </w:rPr>
                  </w:pPr>
                  <w:r>
                    <w:rPr>
                      <w:szCs w:val="20"/>
                    </w:rPr>
                    <w:t>Downlink assignment index</w:t>
                  </w:r>
                </w:p>
              </w:tc>
              <w:tc>
                <w:tcPr>
                  <w:tcW w:w="3210" w:type="dxa"/>
                </w:tcPr>
                <w:p w14:paraId="6F3AB2A1" w14:textId="77777777" w:rsidR="0035490D" w:rsidRDefault="00832849">
                  <w:pPr>
                    <w:wordWrap/>
                    <w:rPr>
                      <w:szCs w:val="20"/>
                    </w:rPr>
                  </w:pPr>
                  <w:r>
                    <w:rPr>
                      <w:szCs w:val="20"/>
                    </w:rPr>
                    <w:t>Type 1</w:t>
                  </w:r>
                </w:p>
              </w:tc>
              <w:tc>
                <w:tcPr>
                  <w:tcW w:w="3210" w:type="dxa"/>
                </w:tcPr>
                <w:p w14:paraId="39E3CDD7" w14:textId="77777777" w:rsidR="0035490D" w:rsidRDefault="00832849">
                  <w:pPr>
                    <w:wordWrap/>
                    <w:rPr>
                      <w:szCs w:val="20"/>
                    </w:rPr>
                  </w:pPr>
                  <w:r>
                    <w:rPr>
                      <w:szCs w:val="20"/>
                    </w:rPr>
                    <w:t> </w:t>
                  </w:r>
                </w:p>
              </w:tc>
            </w:tr>
            <w:tr w:rsidR="0035490D" w14:paraId="5ACE684E" w14:textId="77777777">
              <w:tc>
                <w:tcPr>
                  <w:tcW w:w="3209" w:type="dxa"/>
                </w:tcPr>
                <w:p w14:paraId="3CF29E20" w14:textId="77777777" w:rsidR="0035490D" w:rsidRDefault="00832849">
                  <w:pPr>
                    <w:wordWrap/>
                    <w:rPr>
                      <w:szCs w:val="20"/>
                    </w:rPr>
                  </w:pPr>
                  <w:r>
                    <w:rPr>
                      <w:szCs w:val="20"/>
                    </w:rPr>
                    <w:t>TPC command for scheduled PUCCH</w:t>
                  </w:r>
                </w:p>
              </w:tc>
              <w:tc>
                <w:tcPr>
                  <w:tcW w:w="3210" w:type="dxa"/>
                </w:tcPr>
                <w:p w14:paraId="42A90B77" w14:textId="77777777" w:rsidR="0035490D" w:rsidRDefault="00832849">
                  <w:pPr>
                    <w:wordWrap/>
                    <w:rPr>
                      <w:szCs w:val="20"/>
                    </w:rPr>
                  </w:pPr>
                  <w:r>
                    <w:rPr>
                      <w:szCs w:val="20"/>
                    </w:rPr>
                    <w:t>Type 1</w:t>
                  </w:r>
                </w:p>
              </w:tc>
              <w:tc>
                <w:tcPr>
                  <w:tcW w:w="3210" w:type="dxa"/>
                </w:tcPr>
                <w:p w14:paraId="6A29A5E6" w14:textId="77777777" w:rsidR="0035490D" w:rsidRDefault="0035490D">
                  <w:pPr>
                    <w:wordWrap/>
                    <w:rPr>
                      <w:szCs w:val="20"/>
                    </w:rPr>
                  </w:pPr>
                </w:p>
              </w:tc>
            </w:tr>
            <w:tr w:rsidR="0035490D" w14:paraId="5078D6DE" w14:textId="77777777">
              <w:tc>
                <w:tcPr>
                  <w:tcW w:w="3209" w:type="dxa"/>
                </w:tcPr>
                <w:p w14:paraId="3B846CED" w14:textId="77777777" w:rsidR="0035490D" w:rsidRDefault="00832849">
                  <w:pPr>
                    <w:wordWrap/>
                    <w:rPr>
                      <w:szCs w:val="20"/>
                    </w:rPr>
                  </w:pPr>
                  <w:r>
                    <w:rPr>
                      <w:szCs w:val="20"/>
                    </w:rPr>
                    <w:t>PUCCH resource indicator</w:t>
                  </w:r>
                </w:p>
              </w:tc>
              <w:tc>
                <w:tcPr>
                  <w:tcW w:w="3210" w:type="dxa"/>
                </w:tcPr>
                <w:p w14:paraId="62538BD9" w14:textId="77777777" w:rsidR="0035490D" w:rsidRDefault="00832849">
                  <w:pPr>
                    <w:wordWrap/>
                    <w:rPr>
                      <w:szCs w:val="20"/>
                    </w:rPr>
                  </w:pPr>
                  <w:r>
                    <w:rPr>
                      <w:szCs w:val="20"/>
                    </w:rPr>
                    <w:t>Type 1</w:t>
                  </w:r>
                </w:p>
              </w:tc>
              <w:tc>
                <w:tcPr>
                  <w:tcW w:w="3210" w:type="dxa"/>
                </w:tcPr>
                <w:p w14:paraId="3A28F62C" w14:textId="77777777" w:rsidR="0035490D" w:rsidRDefault="00832849">
                  <w:pPr>
                    <w:wordWrap/>
                    <w:rPr>
                      <w:szCs w:val="20"/>
                    </w:rPr>
                  </w:pPr>
                  <w:r>
                    <w:rPr>
                      <w:szCs w:val="20"/>
                    </w:rPr>
                    <w:t> </w:t>
                  </w:r>
                </w:p>
              </w:tc>
            </w:tr>
            <w:tr w:rsidR="0035490D" w14:paraId="0982F3A6" w14:textId="77777777">
              <w:tc>
                <w:tcPr>
                  <w:tcW w:w="3209" w:type="dxa"/>
                </w:tcPr>
                <w:p w14:paraId="46D7D72B" w14:textId="77777777" w:rsidR="0035490D" w:rsidRDefault="00832849">
                  <w:pPr>
                    <w:wordWrap/>
                    <w:rPr>
                      <w:szCs w:val="20"/>
                    </w:rPr>
                  </w:pPr>
                  <w:r>
                    <w:rPr>
                      <w:szCs w:val="20"/>
                    </w:rPr>
                    <w:t>K1 timing indicator</w:t>
                  </w:r>
                </w:p>
              </w:tc>
              <w:tc>
                <w:tcPr>
                  <w:tcW w:w="3210" w:type="dxa"/>
                </w:tcPr>
                <w:p w14:paraId="61666243" w14:textId="77777777" w:rsidR="0035490D" w:rsidRDefault="00832849">
                  <w:pPr>
                    <w:wordWrap/>
                    <w:rPr>
                      <w:szCs w:val="20"/>
                    </w:rPr>
                  </w:pPr>
                  <w:r>
                    <w:rPr>
                      <w:szCs w:val="20"/>
                    </w:rPr>
                    <w:t>Type 1</w:t>
                  </w:r>
                </w:p>
              </w:tc>
              <w:tc>
                <w:tcPr>
                  <w:tcW w:w="3210" w:type="dxa"/>
                </w:tcPr>
                <w:p w14:paraId="2FD495C8" w14:textId="77777777" w:rsidR="0035490D" w:rsidRDefault="00832849">
                  <w:pPr>
                    <w:wordWrap/>
                    <w:rPr>
                      <w:szCs w:val="20"/>
                    </w:rPr>
                  </w:pPr>
                  <w:r>
                    <w:rPr>
                      <w:szCs w:val="20"/>
                    </w:rPr>
                    <w:t> </w:t>
                  </w:r>
                </w:p>
              </w:tc>
            </w:tr>
            <w:tr w:rsidR="0035490D" w14:paraId="38D9C111" w14:textId="77777777">
              <w:tc>
                <w:tcPr>
                  <w:tcW w:w="3209" w:type="dxa"/>
                </w:tcPr>
                <w:p w14:paraId="7FC9E08C" w14:textId="77777777" w:rsidR="0035490D" w:rsidRDefault="00832849">
                  <w:pPr>
                    <w:wordWrap/>
                    <w:rPr>
                      <w:szCs w:val="20"/>
                    </w:rPr>
                  </w:pPr>
                  <w:r>
                    <w:rPr>
                      <w:szCs w:val="20"/>
                    </w:rPr>
                    <w:t>One shot HARQ ACK request</w:t>
                  </w:r>
                </w:p>
              </w:tc>
              <w:tc>
                <w:tcPr>
                  <w:tcW w:w="3210" w:type="dxa"/>
                </w:tcPr>
                <w:p w14:paraId="7EB8525E" w14:textId="77777777" w:rsidR="0035490D" w:rsidRDefault="00832849">
                  <w:pPr>
                    <w:wordWrap/>
                    <w:rPr>
                      <w:szCs w:val="20"/>
                    </w:rPr>
                  </w:pPr>
                  <w:r>
                    <w:rPr>
                      <w:szCs w:val="20"/>
                    </w:rPr>
                    <w:t>Type 1</w:t>
                  </w:r>
                </w:p>
              </w:tc>
              <w:tc>
                <w:tcPr>
                  <w:tcW w:w="3210" w:type="dxa"/>
                </w:tcPr>
                <w:p w14:paraId="003CD591" w14:textId="77777777" w:rsidR="0035490D" w:rsidRDefault="00832849">
                  <w:pPr>
                    <w:wordWrap/>
                    <w:rPr>
                      <w:szCs w:val="20"/>
                    </w:rPr>
                  </w:pPr>
                  <w:r>
                    <w:rPr>
                      <w:szCs w:val="20"/>
                    </w:rPr>
                    <w:t> </w:t>
                  </w:r>
                </w:p>
              </w:tc>
            </w:tr>
            <w:tr w:rsidR="0035490D" w14:paraId="2390602D" w14:textId="77777777">
              <w:tc>
                <w:tcPr>
                  <w:tcW w:w="3209" w:type="dxa"/>
                </w:tcPr>
                <w:p w14:paraId="14D07528" w14:textId="77777777" w:rsidR="0035490D" w:rsidRDefault="00832849">
                  <w:pPr>
                    <w:wordWrap/>
                    <w:rPr>
                      <w:szCs w:val="20"/>
                    </w:rPr>
                  </w:pPr>
                  <w:r>
                    <w:rPr>
                      <w:szCs w:val="20"/>
                    </w:rPr>
                    <w:t xml:space="preserve">Enhanced Type 3 codebook indicator </w:t>
                  </w:r>
                </w:p>
              </w:tc>
              <w:tc>
                <w:tcPr>
                  <w:tcW w:w="3210" w:type="dxa"/>
                </w:tcPr>
                <w:p w14:paraId="1C2B4870" w14:textId="77777777" w:rsidR="0035490D" w:rsidRDefault="00832849">
                  <w:pPr>
                    <w:wordWrap/>
                    <w:rPr>
                      <w:szCs w:val="20"/>
                    </w:rPr>
                  </w:pPr>
                  <w:r>
                    <w:rPr>
                      <w:szCs w:val="20"/>
                    </w:rPr>
                    <w:t>Type 1</w:t>
                  </w:r>
                </w:p>
              </w:tc>
              <w:tc>
                <w:tcPr>
                  <w:tcW w:w="3210" w:type="dxa"/>
                </w:tcPr>
                <w:p w14:paraId="4386C069" w14:textId="77777777" w:rsidR="0035490D" w:rsidRDefault="00832849">
                  <w:pPr>
                    <w:wordWrap/>
                    <w:rPr>
                      <w:szCs w:val="20"/>
                    </w:rPr>
                  </w:pPr>
                  <w:r>
                    <w:rPr>
                      <w:szCs w:val="20"/>
                    </w:rPr>
                    <w:t> </w:t>
                  </w:r>
                </w:p>
              </w:tc>
            </w:tr>
            <w:tr w:rsidR="0035490D" w14:paraId="1EB82F90" w14:textId="77777777">
              <w:tc>
                <w:tcPr>
                  <w:tcW w:w="3209" w:type="dxa"/>
                </w:tcPr>
                <w:p w14:paraId="74C664A1" w14:textId="77777777" w:rsidR="0035490D" w:rsidRDefault="00832849">
                  <w:pPr>
                    <w:wordWrap/>
                    <w:rPr>
                      <w:szCs w:val="20"/>
                    </w:rPr>
                  </w:pPr>
                  <w:r>
                    <w:rPr>
                      <w:szCs w:val="20"/>
                    </w:rPr>
                    <w:lastRenderedPageBreak/>
                    <w:t xml:space="preserve">HARQ-ACK retransmission indicator </w:t>
                  </w:r>
                </w:p>
              </w:tc>
              <w:tc>
                <w:tcPr>
                  <w:tcW w:w="3210" w:type="dxa"/>
                </w:tcPr>
                <w:p w14:paraId="7A0F5CDC" w14:textId="77777777" w:rsidR="0035490D" w:rsidRDefault="00832849">
                  <w:pPr>
                    <w:wordWrap/>
                    <w:rPr>
                      <w:szCs w:val="20"/>
                    </w:rPr>
                  </w:pPr>
                  <w:r>
                    <w:rPr>
                      <w:szCs w:val="20"/>
                    </w:rPr>
                    <w:t>Type 1</w:t>
                  </w:r>
                </w:p>
              </w:tc>
              <w:tc>
                <w:tcPr>
                  <w:tcW w:w="3210" w:type="dxa"/>
                </w:tcPr>
                <w:p w14:paraId="3A6A652D" w14:textId="77777777" w:rsidR="0035490D" w:rsidRDefault="00832849">
                  <w:pPr>
                    <w:wordWrap/>
                    <w:rPr>
                      <w:szCs w:val="20"/>
                    </w:rPr>
                  </w:pPr>
                  <w:r>
                    <w:rPr>
                      <w:szCs w:val="20"/>
                    </w:rPr>
                    <w:t> </w:t>
                  </w:r>
                </w:p>
              </w:tc>
            </w:tr>
            <w:tr w:rsidR="0035490D" w14:paraId="3D5AA6B0" w14:textId="77777777">
              <w:tc>
                <w:tcPr>
                  <w:tcW w:w="3209" w:type="dxa"/>
                </w:tcPr>
                <w:p w14:paraId="1B057457" w14:textId="77777777" w:rsidR="0035490D" w:rsidRDefault="00832849">
                  <w:pPr>
                    <w:wordWrap/>
                    <w:rPr>
                      <w:szCs w:val="20"/>
                    </w:rPr>
                  </w:pPr>
                  <w:r>
                    <w:rPr>
                      <w:szCs w:val="20"/>
                    </w:rPr>
                    <w:t>Antenna port(s)</w:t>
                  </w:r>
                </w:p>
              </w:tc>
              <w:tc>
                <w:tcPr>
                  <w:tcW w:w="3210" w:type="dxa"/>
                </w:tcPr>
                <w:p w14:paraId="3B4CFCF5" w14:textId="77777777" w:rsidR="0035490D" w:rsidRDefault="00832849">
                  <w:pPr>
                    <w:wordWrap/>
                    <w:rPr>
                      <w:szCs w:val="20"/>
                    </w:rPr>
                  </w:pPr>
                  <w:r>
                    <w:rPr>
                      <w:szCs w:val="20"/>
                    </w:rPr>
                    <w:t>Type 3</w:t>
                  </w:r>
                </w:p>
              </w:tc>
              <w:tc>
                <w:tcPr>
                  <w:tcW w:w="3210" w:type="dxa"/>
                </w:tcPr>
                <w:p w14:paraId="13910432" w14:textId="77777777" w:rsidR="0035490D" w:rsidRDefault="00832849">
                  <w:pPr>
                    <w:wordWrap/>
                    <w:rPr>
                      <w:szCs w:val="20"/>
                    </w:rPr>
                  </w:pPr>
                  <w:r>
                    <w:rPr>
                      <w:szCs w:val="20"/>
                    </w:rPr>
                    <w:t> </w:t>
                  </w:r>
                </w:p>
              </w:tc>
            </w:tr>
            <w:tr w:rsidR="0035490D" w14:paraId="73464CC0" w14:textId="77777777">
              <w:tc>
                <w:tcPr>
                  <w:tcW w:w="3209" w:type="dxa"/>
                </w:tcPr>
                <w:p w14:paraId="59B99470" w14:textId="77777777" w:rsidR="0035490D" w:rsidRDefault="00832849">
                  <w:pPr>
                    <w:wordWrap/>
                    <w:rPr>
                      <w:szCs w:val="20"/>
                    </w:rPr>
                  </w:pPr>
                  <w:r>
                    <w:rPr>
                      <w:szCs w:val="20"/>
                    </w:rPr>
                    <w:t>Transmission configuration indication</w:t>
                  </w:r>
                </w:p>
              </w:tc>
              <w:tc>
                <w:tcPr>
                  <w:tcW w:w="3210" w:type="dxa"/>
                </w:tcPr>
                <w:p w14:paraId="3F80791C" w14:textId="77777777" w:rsidR="0035490D" w:rsidRDefault="00832849">
                  <w:pPr>
                    <w:wordWrap/>
                    <w:rPr>
                      <w:szCs w:val="20"/>
                    </w:rPr>
                  </w:pPr>
                  <w:r>
                    <w:rPr>
                      <w:szCs w:val="20"/>
                    </w:rPr>
                    <w:t>Type 3</w:t>
                  </w:r>
                </w:p>
              </w:tc>
              <w:tc>
                <w:tcPr>
                  <w:tcW w:w="3210" w:type="dxa"/>
                </w:tcPr>
                <w:p w14:paraId="3EB2FAA4" w14:textId="77777777" w:rsidR="0035490D" w:rsidRDefault="00832849">
                  <w:pPr>
                    <w:wordWrap/>
                    <w:rPr>
                      <w:szCs w:val="20"/>
                    </w:rPr>
                  </w:pPr>
                  <w:r>
                    <w:rPr>
                      <w:szCs w:val="20"/>
                    </w:rPr>
                    <w:t> </w:t>
                  </w:r>
                </w:p>
              </w:tc>
            </w:tr>
            <w:tr w:rsidR="0035490D" w14:paraId="46EAC19B" w14:textId="77777777">
              <w:tc>
                <w:tcPr>
                  <w:tcW w:w="3209" w:type="dxa"/>
                </w:tcPr>
                <w:p w14:paraId="6AFB6685" w14:textId="77777777" w:rsidR="0035490D" w:rsidRDefault="00832849">
                  <w:pPr>
                    <w:wordWrap/>
                    <w:rPr>
                      <w:szCs w:val="20"/>
                    </w:rPr>
                  </w:pPr>
                  <w:r>
                    <w:rPr>
                      <w:szCs w:val="20"/>
                    </w:rPr>
                    <w:t>SRS request</w:t>
                  </w:r>
                </w:p>
              </w:tc>
              <w:tc>
                <w:tcPr>
                  <w:tcW w:w="3210" w:type="dxa"/>
                </w:tcPr>
                <w:p w14:paraId="4998F76C" w14:textId="77777777" w:rsidR="0035490D" w:rsidRDefault="00832849">
                  <w:pPr>
                    <w:wordWrap/>
                    <w:rPr>
                      <w:szCs w:val="20"/>
                    </w:rPr>
                  </w:pPr>
                  <w:r>
                    <w:rPr>
                      <w:szCs w:val="20"/>
                    </w:rPr>
                    <w:t>Type 3</w:t>
                  </w:r>
                </w:p>
              </w:tc>
              <w:tc>
                <w:tcPr>
                  <w:tcW w:w="3210" w:type="dxa"/>
                </w:tcPr>
                <w:p w14:paraId="0C58D4DC" w14:textId="77777777" w:rsidR="0035490D" w:rsidRDefault="00832849">
                  <w:pPr>
                    <w:wordWrap/>
                    <w:rPr>
                      <w:szCs w:val="20"/>
                    </w:rPr>
                  </w:pPr>
                  <w:r>
                    <w:rPr>
                      <w:szCs w:val="20"/>
                    </w:rPr>
                    <w:t> </w:t>
                  </w:r>
                </w:p>
              </w:tc>
            </w:tr>
            <w:tr w:rsidR="0035490D" w14:paraId="6CEBF9A3" w14:textId="77777777">
              <w:tc>
                <w:tcPr>
                  <w:tcW w:w="3209" w:type="dxa"/>
                </w:tcPr>
                <w:p w14:paraId="37122E4D" w14:textId="77777777" w:rsidR="0035490D" w:rsidRDefault="00832849">
                  <w:pPr>
                    <w:wordWrap/>
                    <w:rPr>
                      <w:szCs w:val="20"/>
                    </w:rPr>
                  </w:pPr>
                  <w:r>
                    <w:rPr>
                      <w:szCs w:val="20"/>
                    </w:rPr>
                    <w:t>DMRS sequence initialization</w:t>
                  </w:r>
                </w:p>
              </w:tc>
              <w:tc>
                <w:tcPr>
                  <w:tcW w:w="3210" w:type="dxa"/>
                </w:tcPr>
                <w:p w14:paraId="4F871564" w14:textId="77777777" w:rsidR="0035490D" w:rsidRDefault="00832849">
                  <w:pPr>
                    <w:wordWrap/>
                    <w:rPr>
                      <w:szCs w:val="20"/>
                    </w:rPr>
                  </w:pPr>
                  <w:r>
                    <w:rPr>
                      <w:szCs w:val="20"/>
                    </w:rPr>
                    <w:t>Type 2</w:t>
                  </w:r>
                </w:p>
              </w:tc>
              <w:tc>
                <w:tcPr>
                  <w:tcW w:w="3210" w:type="dxa"/>
                </w:tcPr>
                <w:p w14:paraId="0C4C79DE" w14:textId="77777777" w:rsidR="0035490D" w:rsidRDefault="00832849">
                  <w:pPr>
                    <w:wordWrap/>
                    <w:rPr>
                      <w:szCs w:val="20"/>
                    </w:rPr>
                  </w:pPr>
                  <w:r>
                    <w:rPr>
                      <w:szCs w:val="20"/>
                    </w:rPr>
                    <w:t> </w:t>
                  </w:r>
                </w:p>
              </w:tc>
            </w:tr>
            <w:tr w:rsidR="0035490D" w14:paraId="6E8BAE55" w14:textId="77777777">
              <w:tc>
                <w:tcPr>
                  <w:tcW w:w="3209" w:type="dxa"/>
                </w:tcPr>
                <w:p w14:paraId="33D4C0B3" w14:textId="77777777" w:rsidR="0035490D" w:rsidRDefault="00832849">
                  <w:pPr>
                    <w:wordWrap/>
                    <w:rPr>
                      <w:szCs w:val="20"/>
                    </w:rPr>
                  </w:pPr>
                  <w:r>
                    <w:rPr>
                      <w:szCs w:val="20"/>
                    </w:rPr>
                    <w:t xml:space="preserve">Priority indicator </w:t>
                  </w:r>
                </w:p>
              </w:tc>
              <w:tc>
                <w:tcPr>
                  <w:tcW w:w="3210" w:type="dxa"/>
                </w:tcPr>
                <w:p w14:paraId="03F16ED2" w14:textId="77777777" w:rsidR="0035490D" w:rsidRDefault="00832849">
                  <w:pPr>
                    <w:wordWrap/>
                    <w:rPr>
                      <w:szCs w:val="20"/>
                    </w:rPr>
                  </w:pPr>
                  <w:r>
                    <w:rPr>
                      <w:szCs w:val="20"/>
                    </w:rPr>
                    <w:t>Type 1</w:t>
                  </w:r>
                </w:p>
              </w:tc>
              <w:tc>
                <w:tcPr>
                  <w:tcW w:w="3210" w:type="dxa"/>
                </w:tcPr>
                <w:p w14:paraId="60350EF5" w14:textId="77777777" w:rsidR="0035490D" w:rsidRDefault="00832849">
                  <w:pPr>
                    <w:wordWrap/>
                    <w:rPr>
                      <w:szCs w:val="20"/>
                    </w:rPr>
                  </w:pPr>
                  <w:r>
                    <w:rPr>
                      <w:szCs w:val="20"/>
                    </w:rPr>
                    <w:t> </w:t>
                  </w:r>
                </w:p>
              </w:tc>
            </w:tr>
            <w:tr w:rsidR="0035490D" w14:paraId="0ADC4199" w14:textId="77777777">
              <w:tc>
                <w:tcPr>
                  <w:tcW w:w="3209" w:type="dxa"/>
                </w:tcPr>
                <w:p w14:paraId="7FABF134" w14:textId="77777777" w:rsidR="0035490D" w:rsidRDefault="00832849">
                  <w:pPr>
                    <w:wordWrap/>
                    <w:rPr>
                      <w:szCs w:val="20"/>
                    </w:rPr>
                  </w:pPr>
                  <w:r>
                    <w:rPr>
                      <w:szCs w:val="20"/>
                    </w:rPr>
                    <w:t xml:space="preserve">PDCCH monitoring adaptation indication </w:t>
                  </w:r>
                </w:p>
              </w:tc>
              <w:tc>
                <w:tcPr>
                  <w:tcW w:w="3210" w:type="dxa"/>
                </w:tcPr>
                <w:p w14:paraId="025161B0" w14:textId="77777777" w:rsidR="0035490D" w:rsidRDefault="00832849">
                  <w:pPr>
                    <w:wordWrap/>
                    <w:rPr>
                      <w:szCs w:val="20"/>
                    </w:rPr>
                  </w:pPr>
                  <w:r>
                    <w:rPr>
                      <w:szCs w:val="20"/>
                    </w:rPr>
                    <w:t>Type 1</w:t>
                  </w:r>
                </w:p>
              </w:tc>
              <w:tc>
                <w:tcPr>
                  <w:tcW w:w="3210" w:type="dxa"/>
                </w:tcPr>
                <w:p w14:paraId="071D51EA" w14:textId="77777777" w:rsidR="0035490D" w:rsidRDefault="00832849">
                  <w:pPr>
                    <w:wordWrap/>
                    <w:rPr>
                      <w:szCs w:val="20"/>
                    </w:rPr>
                  </w:pPr>
                  <w:r>
                    <w:rPr>
                      <w:szCs w:val="20"/>
                    </w:rPr>
                    <w:t> </w:t>
                  </w:r>
                </w:p>
              </w:tc>
            </w:tr>
            <w:tr w:rsidR="0035490D" w14:paraId="58B17979" w14:textId="77777777">
              <w:tc>
                <w:tcPr>
                  <w:tcW w:w="3209" w:type="dxa"/>
                </w:tcPr>
                <w:p w14:paraId="3ECD4EE8" w14:textId="77777777" w:rsidR="0035490D" w:rsidRDefault="00832849">
                  <w:pPr>
                    <w:wordWrap/>
                    <w:rPr>
                      <w:szCs w:val="20"/>
                    </w:rPr>
                  </w:pPr>
                  <w:r>
                    <w:rPr>
                      <w:szCs w:val="20"/>
                    </w:rPr>
                    <w:t xml:space="preserve">PUCCH Cell indicator </w:t>
                  </w:r>
                </w:p>
              </w:tc>
              <w:tc>
                <w:tcPr>
                  <w:tcW w:w="3210" w:type="dxa"/>
                </w:tcPr>
                <w:p w14:paraId="6558FE09" w14:textId="77777777" w:rsidR="0035490D" w:rsidRDefault="00832849">
                  <w:pPr>
                    <w:wordWrap/>
                    <w:rPr>
                      <w:szCs w:val="20"/>
                    </w:rPr>
                  </w:pPr>
                  <w:r>
                    <w:rPr>
                      <w:szCs w:val="20"/>
                    </w:rPr>
                    <w:t xml:space="preserve">Type 1 </w:t>
                  </w:r>
                </w:p>
              </w:tc>
              <w:tc>
                <w:tcPr>
                  <w:tcW w:w="3210" w:type="dxa"/>
                </w:tcPr>
                <w:p w14:paraId="22169DD3" w14:textId="77777777" w:rsidR="0035490D" w:rsidRDefault="0035490D">
                  <w:pPr>
                    <w:wordWrap/>
                    <w:rPr>
                      <w:szCs w:val="20"/>
                    </w:rPr>
                  </w:pPr>
                </w:p>
              </w:tc>
            </w:tr>
          </w:tbl>
          <w:p w14:paraId="2B8DFE49" w14:textId="77777777" w:rsidR="0035490D" w:rsidRDefault="0035490D">
            <w:pPr>
              <w:wordWrap/>
              <w:rPr>
                <w:szCs w:val="20"/>
              </w:rPr>
            </w:pPr>
          </w:p>
          <w:p w14:paraId="0160FC8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5.4.1: Multi-TRP, shared spectrum channel, sidelink and SUL scheduling features are not supported for multi-cell scheduling using DCI 0_X.</w:t>
            </w:r>
          </w:p>
          <w:p w14:paraId="00C3AD5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35490D" w14:paraId="10AFDDD4" w14:textId="77777777">
              <w:tc>
                <w:tcPr>
                  <w:tcW w:w="3062" w:type="dxa"/>
                  <w:shd w:val="clear" w:color="auto" w:fill="9CC2E5" w:themeFill="accent1" w:themeFillTint="99"/>
                </w:tcPr>
                <w:p w14:paraId="6DDEB415" w14:textId="77777777" w:rsidR="0035490D" w:rsidRDefault="00832849">
                  <w:pPr>
                    <w:wordWrap/>
                    <w:rPr>
                      <w:b/>
                      <w:bCs/>
                      <w:szCs w:val="20"/>
                    </w:rPr>
                  </w:pPr>
                  <w:r>
                    <w:rPr>
                      <w:b/>
                      <w:bCs/>
                      <w:szCs w:val="20"/>
                    </w:rPr>
                    <w:t>DCI FIELDS OF FORMAT 0_X</w:t>
                  </w:r>
                </w:p>
              </w:tc>
              <w:tc>
                <w:tcPr>
                  <w:tcW w:w="3103" w:type="dxa"/>
                  <w:shd w:val="clear" w:color="auto" w:fill="9CC2E5" w:themeFill="accent1" w:themeFillTint="99"/>
                </w:tcPr>
                <w:p w14:paraId="13AF732B" w14:textId="77777777" w:rsidR="0035490D" w:rsidRDefault="00832849">
                  <w:pPr>
                    <w:wordWrap/>
                    <w:rPr>
                      <w:b/>
                      <w:bCs/>
                      <w:szCs w:val="20"/>
                    </w:rPr>
                  </w:pPr>
                  <w:r>
                    <w:rPr>
                      <w:b/>
                      <w:bCs/>
                      <w:szCs w:val="20"/>
                    </w:rPr>
                    <w:t xml:space="preserve">FIELD TYPE </w:t>
                  </w:r>
                </w:p>
              </w:tc>
              <w:tc>
                <w:tcPr>
                  <w:tcW w:w="3464" w:type="dxa"/>
                  <w:shd w:val="clear" w:color="auto" w:fill="9CC2E5" w:themeFill="accent1" w:themeFillTint="99"/>
                </w:tcPr>
                <w:p w14:paraId="4CE1E235" w14:textId="77777777" w:rsidR="0035490D" w:rsidRDefault="00832849">
                  <w:pPr>
                    <w:wordWrap/>
                    <w:rPr>
                      <w:b/>
                      <w:bCs/>
                      <w:szCs w:val="20"/>
                    </w:rPr>
                  </w:pPr>
                  <w:r>
                    <w:rPr>
                      <w:b/>
                      <w:bCs/>
                      <w:szCs w:val="20"/>
                    </w:rPr>
                    <w:t>COMMENTS</w:t>
                  </w:r>
                </w:p>
              </w:tc>
            </w:tr>
            <w:tr w:rsidR="0035490D" w14:paraId="7129647F" w14:textId="77777777">
              <w:tc>
                <w:tcPr>
                  <w:tcW w:w="3062" w:type="dxa"/>
                </w:tcPr>
                <w:p w14:paraId="45DDC7EF" w14:textId="77777777" w:rsidR="0035490D" w:rsidRDefault="00832849">
                  <w:pPr>
                    <w:wordWrap/>
                    <w:rPr>
                      <w:szCs w:val="20"/>
                    </w:rPr>
                  </w:pPr>
                  <w:r>
                    <w:rPr>
                      <w:szCs w:val="20"/>
                    </w:rPr>
                    <w:t>Identifier for DCI formats</w:t>
                  </w:r>
                </w:p>
              </w:tc>
              <w:tc>
                <w:tcPr>
                  <w:tcW w:w="3103" w:type="dxa"/>
                </w:tcPr>
                <w:p w14:paraId="684C0552" w14:textId="77777777" w:rsidR="0035490D" w:rsidRDefault="00832849">
                  <w:pPr>
                    <w:wordWrap/>
                    <w:rPr>
                      <w:szCs w:val="20"/>
                    </w:rPr>
                  </w:pPr>
                  <w:r>
                    <w:rPr>
                      <w:szCs w:val="20"/>
                    </w:rPr>
                    <w:t>Type 1</w:t>
                  </w:r>
                </w:p>
              </w:tc>
              <w:tc>
                <w:tcPr>
                  <w:tcW w:w="3464" w:type="dxa"/>
                </w:tcPr>
                <w:p w14:paraId="47751167" w14:textId="77777777" w:rsidR="0035490D" w:rsidRDefault="0035490D">
                  <w:pPr>
                    <w:wordWrap/>
                    <w:rPr>
                      <w:szCs w:val="20"/>
                    </w:rPr>
                  </w:pPr>
                </w:p>
              </w:tc>
            </w:tr>
            <w:tr w:rsidR="0035490D" w14:paraId="16617006" w14:textId="77777777">
              <w:tc>
                <w:tcPr>
                  <w:tcW w:w="3062" w:type="dxa"/>
                </w:tcPr>
                <w:p w14:paraId="5C01524C" w14:textId="77777777" w:rsidR="0035490D" w:rsidRDefault="00832849">
                  <w:pPr>
                    <w:wordWrap/>
                    <w:rPr>
                      <w:szCs w:val="20"/>
                    </w:rPr>
                  </w:pPr>
                  <w:r>
                    <w:rPr>
                      <w:szCs w:val="20"/>
                    </w:rPr>
                    <w:t>Carrier indicator</w:t>
                  </w:r>
                </w:p>
              </w:tc>
              <w:tc>
                <w:tcPr>
                  <w:tcW w:w="3103" w:type="dxa"/>
                </w:tcPr>
                <w:p w14:paraId="39BF18AF" w14:textId="77777777" w:rsidR="0035490D" w:rsidRDefault="00832849">
                  <w:pPr>
                    <w:wordWrap/>
                    <w:rPr>
                      <w:szCs w:val="20"/>
                    </w:rPr>
                  </w:pPr>
                  <w:r>
                    <w:rPr>
                      <w:szCs w:val="20"/>
                    </w:rPr>
                    <w:t>Type 1</w:t>
                  </w:r>
                </w:p>
              </w:tc>
              <w:tc>
                <w:tcPr>
                  <w:tcW w:w="3464" w:type="dxa"/>
                </w:tcPr>
                <w:p w14:paraId="7322BAB4" w14:textId="77777777" w:rsidR="0035490D" w:rsidRDefault="00832849">
                  <w:pPr>
                    <w:wordWrap/>
                    <w:rPr>
                      <w:szCs w:val="20"/>
                    </w:rPr>
                  </w:pPr>
                  <w:r>
                    <w:rPr>
                      <w:szCs w:val="20"/>
                    </w:rPr>
                    <w:t>The assumption is this field would Points to Code point in a RRC configured table (see proposal 5.1)</w:t>
                  </w:r>
                </w:p>
              </w:tc>
            </w:tr>
            <w:tr w:rsidR="0035490D" w14:paraId="20382635" w14:textId="77777777">
              <w:tc>
                <w:tcPr>
                  <w:tcW w:w="3062" w:type="dxa"/>
                </w:tcPr>
                <w:p w14:paraId="3313478F" w14:textId="77777777" w:rsidR="0035490D" w:rsidRDefault="00832849">
                  <w:pPr>
                    <w:wordWrap/>
                    <w:rPr>
                      <w:szCs w:val="20"/>
                    </w:rPr>
                  </w:pPr>
                  <w:r>
                    <w:rPr>
                      <w:szCs w:val="20"/>
                    </w:rPr>
                    <w:t>Frequency domain resource assignment</w:t>
                  </w:r>
                </w:p>
              </w:tc>
              <w:tc>
                <w:tcPr>
                  <w:tcW w:w="3103" w:type="dxa"/>
                </w:tcPr>
                <w:p w14:paraId="05AD0754" w14:textId="77777777" w:rsidR="0035490D" w:rsidRDefault="00832849">
                  <w:pPr>
                    <w:wordWrap/>
                    <w:rPr>
                      <w:szCs w:val="20"/>
                    </w:rPr>
                  </w:pPr>
                  <w:r>
                    <w:rPr>
                      <w:szCs w:val="20"/>
                    </w:rPr>
                    <w:t>Type 3</w:t>
                  </w:r>
                </w:p>
              </w:tc>
              <w:tc>
                <w:tcPr>
                  <w:tcW w:w="3464" w:type="dxa"/>
                </w:tcPr>
                <w:p w14:paraId="59FED4D7" w14:textId="77777777" w:rsidR="0035490D" w:rsidRDefault="00832849">
                  <w:pPr>
                    <w:wordWrap/>
                    <w:rPr>
                      <w:szCs w:val="20"/>
                    </w:rPr>
                  </w:pPr>
                  <w:r>
                    <w:rPr>
                      <w:szCs w:val="20"/>
                    </w:rPr>
                    <w:t> </w:t>
                  </w:r>
                </w:p>
              </w:tc>
            </w:tr>
            <w:tr w:rsidR="0035490D" w14:paraId="04892658" w14:textId="77777777">
              <w:tc>
                <w:tcPr>
                  <w:tcW w:w="3062" w:type="dxa"/>
                </w:tcPr>
                <w:p w14:paraId="251E7A86" w14:textId="77777777" w:rsidR="0035490D" w:rsidRDefault="00832849">
                  <w:pPr>
                    <w:wordWrap/>
                    <w:rPr>
                      <w:szCs w:val="20"/>
                    </w:rPr>
                  </w:pPr>
                  <w:r>
                    <w:rPr>
                      <w:szCs w:val="20"/>
                    </w:rPr>
                    <w:t>Time domain resource assignment</w:t>
                  </w:r>
                </w:p>
              </w:tc>
              <w:tc>
                <w:tcPr>
                  <w:tcW w:w="3103" w:type="dxa"/>
                </w:tcPr>
                <w:p w14:paraId="1D4F3428" w14:textId="77777777" w:rsidR="0035490D" w:rsidRDefault="00832849">
                  <w:pPr>
                    <w:wordWrap/>
                    <w:rPr>
                      <w:szCs w:val="20"/>
                    </w:rPr>
                  </w:pPr>
                  <w:r>
                    <w:rPr>
                      <w:szCs w:val="20"/>
                    </w:rPr>
                    <w:t>Type 3</w:t>
                  </w:r>
                </w:p>
              </w:tc>
              <w:tc>
                <w:tcPr>
                  <w:tcW w:w="3464" w:type="dxa"/>
                </w:tcPr>
                <w:p w14:paraId="0290B555" w14:textId="77777777" w:rsidR="0035490D" w:rsidRDefault="00832849">
                  <w:pPr>
                    <w:wordWrap/>
                    <w:rPr>
                      <w:szCs w:val="20"/>
                    </w:rPr>
                  </w:pPr>
                  <w:r>
                    <w:rPr>
                      <w:szCs w:val="20"/>
                    </w:rPr>
                    <w:t> </w:t>
                  </w:r>
                </w:p>
              </w:tc>
            </w:tr>
            <w:tr w:rsidR="0035490D" w14:paraId="4A5E170B" w14:textId="77777777">
              <w:tc>
                <w:tcPr>
                  <w:tcW w:w="3062" w:type="dxa"/>
                </w:tcPr>
                <w:p w14:paraId="1C90B4BF" w14:textId="77777777" w:rsidR="0035490D" w:rsidRDefault="00832849">
                  <w:pPr>
                    <w:wordWrap/>
                    <w:rPr>
                      <w:szCs w:val="20"/>
                    </w:rPr>
                  </w:pPr>
                  <w:r>
                    <w:rPr>
                      <w:szCs w:val="20"/>
                    </w:rPr>
                    <w:t>Frequency hopping flag</w:t>
                  </w:r>
                </w:p>
              </w:tc>
              <w:tc>
                <w:tcPr>
                  <w:tcW w:w="3103" w:type="dxa"/>
                </w:tcPr>
                <w:p w14:paraId="7672C563" w14:textId="77777777" w:rsidR="0035490D" w:rsidRDefault="00832849">
                  <w:pPr>
                    <w:wordWrap/>
                    <w:rPr>
                      <w:szCs w:val="20"/>
                    </w:rPr>
                  </w:pPr>
                  <w:r>
                    <w:rPr>
                      <w:szCs w:val="20"/>
                    </w:rPr>
                    <w:t>Type 3</w:t>
                  </w:r>
                </w:p>
              </w:tc>
              <w:tc>
                <w:tcPr>
                  <w:tcW w:w="3464" w:type="dxa"/>
                </w:tcPr>
                <w:p w14:paraId="2C0B58E5" w14:textId="77777777" w:rsidR="0035490D" w:rsidRDefault="00832849">
                  <w:pPr>
                    <w:wordWrap/>
                    <w:rPr>
                      <w:szCs w:val="20"/>
                    </w:rPr>
                  </w:pPr>
                  <w:r>
                    <w:rPr>
                      <w:szCs w:val="20"/>
                    </w:rPr>
                    <w:t> </w:t>
                  </w:r>
                </w:p>
              </w:tc>
            </w:tr>
            <w:tr w:rsidR="0035490D" w14:paraId="37C08531" w14:textId="77777777">
              <w:tc>
                <w:tcPr>
                  <w:tcW w:w="3062" w:type="dxa"/>
                </w:tcPr>
                <w:p w14:paraId="16A6D046" w14:textId="77777777" w:rsidR="0035490D" w:rsidRDefault="00832849">
                  <w:pPr>
                    <w:wordWrap/>
                    <w:rPr>
                      <w:szCs w:val="20"/>
                    </w:rPr>
                  </w:pPr>
                  <w:r>
                    <w:rPr>
                      <w:szCs w:val="20"/>
                    </w:rPr>
                    <w:t>Modulation and coding scheme</w:t>
                  </w:r>
                </w:p>
              </w:tc>
              <w:tc>
                <w:tcPr>
                  <w:tcW w:w="3103" w:type="dxa"/>
                </w:tcPr>
                <w:p w14:paraId="1890C7A7" w14:textId="77777777" w:rsidR="0035490D" w:rsidRDefault="00832849">
                  <w:pPr>
                    <w:wordWrap/>
                    <w:rPr>
                      <w:szCs w:val="20"/>
                    </w:rPr>
                  </w:pPr>
                  <w:r>
                    <w:rPr>
                      <w:szCs w:val="20"/>
                    </w:rPr>
                    <w:t>Type 3</w:t>
                  </w:r>
                </w:p>
              </w:tc>
              <w:tc>
                <w:tcPr>
                  <w:tcW w:w="3464" w:type="dxa"/>
                </w:tcPr>
                <w:p w14:paraId="05480A51" w14:textId="77777777" w:rsidR="0035490D" w:rsidRDefault="00832849">
                  <w:pPr>
                    <w:wordWrap/>
                    <w:rPr>
                      <w:szCs w:val="20"/>
                    </w:rPr>
                  </w:pPr>
                  <w:r>
                    <w:rPr>
                      <w:szCs w:val="20"/>
                    </w:rPr>
                    <w:t>Common could be useful e.g. for intra-band operation, whereas for inter-band operation clearly separate DCI field would be needed.  </w:t>
                  </w:r>
                </w:p>
              </w:tc>
            </w:tr>
            <w:tr w:rsidR="0035490D" w14:paraId="0C88CCAD" w14:textId="77777777">
              <w:tc>
                <w:tcPr>
                  <w:tcW w:w="3062" w:type="dxa"/>
                </w:tcPr>
                <w:p w14:paraId="6FC27261" w14:textId="77777777" w:rsidR="0035490D" w:rsidRDefault="00832849">
                  <w:pPr>
                    <w:wordWrap/>
                    <w:rPr>
                      <w:szCs w:val="20"/>
                    </w:rPr>
                  </w:pPr>
                  <w:r>
                    <w:rPr>
                      <w:szCs w:val="20"/>
                    </w:rPr>
                    <w:t>New data indicator</w:t>
                  </w:r>
                </w:p>
              </w:tc>
              <w:tc>
                <w:tcPr>
                  <w:tcW w:w="3103" w:type="dxa"/>
                </w:tcPr>
                <w:p w14:paraId="11AADB51" w14:textId="77777777" w:rsidR="0035490D" w:rsidRDefault="00832849">
                  <w:pPr>
                    <w:wordWrap/>
                    <w:rPr>
                      <w:szCs w:val="20"/>
                    </w:rPr>
                  </w:pPr>
                  <w:r>
                    <w:rPr>
                      <w:szCs w:val="20"/>
                    </w:rPr>
                    <w:t>Type 2</w:t>
                  </w:r>
                </w:p>
              </w:tc>
              <w:tc>
                <w:tcPr>
                  <w:tcW w:w="3464" w:type="dxa"/>
                </w:tcPr>
                <w:p w14:paraId="62AC7170" w14:textId="77777777" w:rsidR="0035490D" w:rsidRDefault="00832849">
                  <w:pPr>
                    <w:wordWrap/>
                    <w:rPr>
                      <w:szCs w:val="20"/>
                    </w:rPr>
                  </w:pPr>
                  <w:r>
                    <w:rPr>
                      <w:szCs w:val="20"/>
                    </w:rPr>
                    <w:t> </w:t>
                  </w:r>
                </w:p>
              </w:tc>
            </w:tr>
            <w:tr w:rsidR="0035490D" w14:paraId="4957EF31" w14:textId="77777777">
              <w:tc>
                <w:tcPr>
                  <w:tcW w:w="3062" w:type="dxa"/>
                </w:tcPr>
                <w:p w14:paraId="7720CD67" w14:textId="77777777" w:rsidR="0035490D" w:rsidRDefault="00832849">
                  <w:pPr>
                    <w:wordWrap/>
                    <w:rPr>
                      <w:szCs w:val="20"/>
                    </w:rPr>
                  </w:pPr>
                  <w:r>
                    <w:rPr>
                      <w:szCs w:val="20"/>
                    </w:rPr>
                    <w:t>Redundancy version</w:t>
                  </w:r>
                </w:p>
              </w:tc>
              <w:tc>
                <w:tcPr>
                  <w:tcW w:w="3103" w:type="dxa"/>
                </w:tcPr>
                <w:p w14:paraId="4074F057" w14:textId="77777777" w:rsidR="0035490D" w:rsidRDefault="00832849">
                  <w:pPr>
                    <w:wordWrap/>
                    <w:rPr>
                      <w:szCs w:val="20"/>
                    </w:rPr>
                  </w:pPr>
                  <w:r>
                    <w:rPr>
                      <w:szCs w:val="20"/>
                    </w:rPr>
                    <w:t>Type 2</w:t>
                  </w:r>
                </w:p>
              </w:tc>
              <w:tc>
                <w:tcPr>
                  <w:tcW w:w="3464" w:type="dxa"/>
                </w:tcPr>
                <w:p w14:paraId="61350043" w14:textId="77777777" w:rsidR="0035490D" w:rsidRDefault="00832849">
                  <w:pPr>
                    <w:wordWrap/>
                    <w:rPr>
                      <w:szCs w:val="20"/>
                    </w:rPr>
                  </w:pPr>
                  <w:r>
                    <w:rPr>
                      <w:szCs w:val="20"/>
                    </w:rPr>
                    <w:t> </w:t>
                  </w:r>
                </w:p>
              </w:tc>
            </w:tr>
            <w:tr w:rsidR="0035490D" w14:paraId="18FFC57F" w14:textId="77777777">
              <w:tc>
                <w:tcPr>
                  <w:tcW w:w="3062" w:type="dxa"/>
                </w:tcPr>
                <w:p w14:paraId="4D80175F" w14:textId="77777777" w:rsidR="0035490D" w:rsidRDefault="00832849">
                  <w:pPr>
                    <w:wordWrap/>
                    <w:rPr>
                      <w:szCs w:val="20"/>
                    </w:rPr>
                  </w:pPr>
                  <w:r>
                    <w:rPr>
                      <w:szCs w:val="20"/>
                    </w:rPr>
                    <w:t>HARQ process number</w:t>
                  </w:r>
                </w:p>
              </w:tc>
              <w:tc>
                <w:tcPr>
                  <w:tcW w:w="3103" w:type="dxa"/>
                </w:tcPr>
                <w:p w14:paraId="460D78EB" w14:textId="77777777" w:rsidR="0035490D" w:rsidRDefault="00832849">
                  <w:pPr>
                    <w:wordWrap/>
                    <w:rPr>
                      <w:szCs w:val="20"/>
                    </w:rPr>
                  </w:pPr>
                  <w:r>
                    <w:rPr>
                      <w:szCs w:val="20"/>
                    </w:rPr>
                    <w:t>Type 2</w:t>
                  </w:r>
                </w:p>
              </w:tc>
              <w:tc>
                <w:tcPr>
                  <w:tcW w:w="3464" w:type="dxa"/>
                </w:tcPr>
                <w:p w14:paraId="0DE4AE4F" w14:textId="77777777" w:rsidR="0035490D" w:rsidRDefault="00832849">
                  <w:pPr>
                    <w:wordWrap/>
                    <w:rPr>
                      <w:szCs w:val="20"/>
                    </w:rPr>
                  </w:pPr>
                  <w:r>
                    <w:rPr>
                      <w:szCs w:val="20"/>
                    </w:rPr>
                    <w:t> </w:t>
                  </w:r>
                </w:p>
              </w:tc>
            </w:tr>
            <w:tr w:rsidR="0035490D" w14:paraId="1A2E09A3" w14:textId="77777777">
              <w:tc>
                <w:tcPr>
                  <w:tcW w:w="3062" w:type="dxa"/>
                </w:tcPr>
                <w:p w14:paraId="274866D7" w14:textId="77777777" w:rsidR="0035490D" w:rsidRDefault="00832849">
                  <w:pPr>
                    <w:wordWrap/>
                    <w:rPr>
                      <w:szCs w:val="20"/>
                    </w:rPr>
                  </w:pPr>
                  <w:r>
                    <w:rPr>
                      <w:szCs w:val="20"/>
                    </w:rPr>
                    <w:t>Downlink assignment index</w:t>
                  </w:r>
                </w:p>
              </w:tc>
              <w:tc>
                <w:tcPr>
                  <w:tcW w:w="3103" w:type="dxa"/>
                </w:tcPr>
                <w:p w14:paraId="1F9E0772" w14:textId="77777777" w:rsidR="0035490D" w:rsidRDefault="00832849">
                  <w:pPr>
                    <w:wordWrap/>
                    <w:rPr>
                      <w:szCs w:val="20"/>
                    </w:rPr>
                  </w:pPr>
                  <w:r>
                    <w:rPr>
                      <w:szCs w:val="20"/>
                    </w:rPr>
                    <w:t>Type 1</w:t>
                  </w:r>
                </w:p>
              </w:tc>
              <w:tc>
                <w:tcPr>
                  <w:tcW w:w="3464" w:type="dxa"/>
                </w:tcPr>
                <w:p w14:paraId="0C9062E1" w14:textId="77777777" w:rsidR="0035490D" w:rsidRDefault="00832849">
                  <w:pPr>
                    <w:wordWrap/>
                    <w:rPr>
                      <w:szCs w:val="20"/>
                    </w:rPr>
                  </w:pPr>
                  <w:r>
                    <w:rPr>
                      <w:szCs w:val="20"/>
                    </w:rPr>
                    <w:t xml:space="preserve">Assumption here would be, that only a single HARQ-ACK codebook is to be multiplexed on the set of scheduled PUSCHs. </w:t>
                  </w:r>
                </w:p>
              </w:tc>
            </w:tr>
            <w:tr w:rsidR="0035490D" w14:paraId="7571545E" w14:textId="77777777">
              <w:tc>
                <w:tcPr>
                  <w:tcW w:w="3062" w:type="dxa"/>
                </w:tcPr>
                <w:p w14:paraId="73347905" w14:textId="77777777" w:rsidR="0035490D" w:rsidRDefault="00832849">
                  <w:pPr>
                    <w:wordWrap/>
                    <w:rPr>
                      <w:szCs w:val="20"/>
                    </w:rPr>
                  </w:pPr>
                  <w:r>
                    <w:rPr>
                      <w:szCs w:val="20"/>
                    </w:rPr>
                    <w:t>TPC command for scheduled PUSCH</w:t>
                  </w:r>
                </w:p>
              </w:tc>
              <w:tc>
                <w:tcPr>
                  <w:tcW w:w="3103" w:type="dxa"/>
                </w:tcPr>
                <w:p w14:paraId="3F13A79B" w14:textId="77777777" w:rsidR="0035490D" w:rsidRDefault="00832849">
                  <w:pPr>
                    <w:wordWrap/>
                    <w:rPr>
                      <w:szCs w:val="20"/>
                    </w:rPr>
                  </w:pPr>
                  <w:r>
                    <w:rPr>
                      <w:szCs w:val="20"/>
                    </w:rPr>
                    <w:t>Type 1</w:t>
                  </w:r>
                </w:p>
              </w:tc>
              <w:tc>
                <w:tcPr>
                  <w:tcW w:w="3464" w:type="dxa"/>
                </w:tcPr>
                <w:p w14:paraId="7011C9A3" w14:textId="77777777" w:rsidR="0035490D" w:rsidRDefault="00832849">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35490D" w14:paraId="44C97462" w14:textId="77777777">
              <w:tc>
                <w:tcPr>
                  <w:tcW w:w="3062" w:type="dxa"/>
                </w:tcPr>
                <w:p w14:paraId="17BE988E" w14:textId="77777777" w:rsidR="0035490D" w:rsidRDefault="00832849">
                  <w:pPr>
                    <w:wordWrap/>
                    <w:rPr>
                      <w:szCs w:val="20"/>
                    </w:rPr>
                  </w:pPr>
                  <w:r>
                    <w:rPr>
                      <w:szCs w:val="20"/>
                    </w:rPr>
                    <w:t>SRS resource indicator</w:t>
                  </w:r>
                </w:p>
              </w:tc>
              <w:tc>
                <w:tcPr>
                  <w:tcW w:w="3103" w:type="dxa"/>
                </w:tcPr>
                <w:p w14:paraId="05EF438D" w14:textId="77777777" w:rsidR="0035490D" w:rsidRDefault="00832849">
                  <w:pPr>
                    <w:wordWrap/>
                    <w:rPr>
                      <w:szCs w:val="20"/>
                    </w:rPr>
                  </w:pPr>
                  <w:r>
                    <w:rPr>
                      <w:szCs w:val="20"/>
                    </w:rPr>
                    <w:t>Type 1</w:t>
                  </w:r>
                </w:p>
              </w:tc>
              <w:tc>
                <w:tcPr>
                  <w:tcW w:w="3464" w:type="dxa"/>
                </w:tcPr>
                <w:p w14:paraId="46FF2208" w14:textId="77777777" w:rsidR="0035490D" w:rsidRDefault="00832849">
                  <w:pPr>
                    <w:wordWrap/>
                    <w:rPr>
                      <w:szCs w:val="20"/>
                    </w:rPr>
                  </w:pPr>
                  <w:r>
                    <w:rPr>
                      <w:szCs w:val="20"/>
                    </w:rPr>
                    <w:t>Interpretation is that the SRI is applicable to the UL of the scheduling cell only</w:t>
                  </w:r>
                </w:p>
              </w:tc>
            </w:tr>
            <w:tr w:rsidR="0035490D" w14:paraId="26D406A9" w14:textId="77777777">
              <w:tc>
                <w:tcPr>
                  <w:tcW w:w="3062" w:type="dxa"/>
                </w:tcPr>
                <w:p w14:paraId="7F82A785" w14:textId="77777777" w:rsidR="0035490D" w:rsidRDefault="00832849">
                  <w:pPr>
                    <w:wordWrap/>
                    <w:rPr>
                      <w:szCs w:val="20"/>
                    </w:rPr>
                  </w:pPr>
                  <w:r>
                    <w:rPr>
                      <w:szCs w:val="20"/>
                      <w:lang w:val="en-US"/>
                    </w:rPr>
                    <w:t>Precoding information and number of layers</w:t>
                  </w:r>
                </w:p>
              </w:tc>
              <w:tc>
                <w:tcPr>
                  <w:tcW w:w="3103" w:type="dxa"/>
                </w:tcPr>
                <w:p w14:paraId="526183F0" w14:textId="77777777" w:rsidR="0035490D" w:rsidRDefault="00832849">
                  <w:pPr>
                    <w:wordWrap/>
                    <w:rPr>
                      <w:szCs w:val="20"/>
                    </w:rPr>
                  </w:pPr>
                  <w:r>
                    <w:rPr>
                      <w:szCs w:val="20"/>
                    </w:rPr>
                    <w:t>Type 3</w:t>
                  </w:r>
                </w:p>
              </w:tc>
              <w:tc>
                <w:tcPr>
                  <w:tcW w:w="3464" w:type="dxa"/>
                </w:tcPr>
                <w:p w14:paraId="020F7A50" w14:textId="77777777" w:rsidR="0035490D" w:rsidRDefault="00832849">
                  <w:pPr>
                    <w:wordWrap/>
                    <w:rPr>
                      <w:szCs w:val="20"/>
                    </w:rPr>
                  </w:pPr>
                  <w:r>
                    <w:rPr>
                      <w:szCs w:val="20"/>
                    </w:rPr>
                    <w:t xml:space="preserve">Common (e.g. for intra-band UL CA) or cell specific depending on the scenario. </w:t>
                  </w:r>
                </w:p>
              </w:tc>
            </w:tr>
            <w:tr w:rsidR="0035490D" w14:paraId="51AF2917" w14:textId="77777777">
              <w:tc>
                <w:tcPr>
                  <w:tcW w:w="3062" w:type="dxa"/>
                </w:tcPr>
                <w:p w14:paraId="2F1052B2" w14:textId="77777777" w:rsidR="0035490D" w:rsidRDefault="00832849">
                  <w:pPr>
                    <w:wordWrap/>
                    <w:rPr>
                      <w:szCs w:val="20"/>
                    </w:rPr>
                  </w:pPr>
                  <w:r>
                    <w:rPr>
                      <w:szCs w:val="20"/>
                    </w:rPr>
                    <w:t>Antenna ports</w:t>
                  </w:r>
                </w:p>
              </w:tc>
              <w:tc>
                <w:tcPr>
                  <w:tcW w:w="3103" w:type="dxa"/>
                </w:tcPr>
                <w:p w14:paraId="20414438" w14:textId="77777777" w:rsidR="0035490D" w:rsidRDefault="00832849">
                  <w:pPr>
                    <w:wordWrap/>
                    <w:rPr>
                      <w:szCs w:val="20"/>
                    </w:rPr>
                  </w:pPr>
                  <w:r>
                    <w:rPr>
                      <w:szCs w:val="20"/>
                    </w:rPr>
                    <w:t>Type 3</w:t>
                  </w:r>
                </w:p>
              </w:tc>
              <w:tc>
                <w:tcPr>
                  <w:tcW w:w="3464" w:type="dxa"/>
                </w:tcPr>
                <w:p w14:paraId="02E2CBC0" w14:textId="77777777" w:rsidR="0035490D" w:rsidRDefault="00832849">
                  <w:pPr>
                    <w:wordWrap/>
                    <w:rPr>
                      <w:szCs w:val="20"/>
                    </w:rPr>
                  </w:pPr>
                  <w:r>
                    <w:rPr>
                      <w:szCs w:val="20"/>
                    </w:rPr>
                    <w:t xml:space="preserve">Common (e.g. for intra-band UL CA) or cell specific depending on the </w:t>
                  </w:r>
                  <w:r>
                    <w:rPr>
                      <w:szCs w:val="20"/>
                    </w:rPr>
                    <w:lastRenderedPageBreak/>
                    <w:t>scenario.</w:t>
                  </w:r>
                </w:p>
              </w:tc>
            </w:tr>
            <w:tr w:rsidR="0035490D" w14:paraId="67C797F2" w14:textId="77777777">
              <w:tc>
                <w:tcPr>
                  <w:tcW w:w="3062" w:type="dxa"/>
                </w:tcPr>
                <w:p w14:paraId="47C834DE" w14:textId="77777777" w:rsidR="0035490D" w:rsidRDefault="00832849">
                  <w:pPr>
                    <w:wordWrap/>
                    <w:rPr>
                      <w:szCs w:val="20"/>
                    </w:rPr>
                  </w:pPr>
                  <w:r>
                    <w:rPr>
                      <w:szCs w:val="20"/>
                    </w:rPr>
                    <w:lastRenderedPageBreak/>
                    <w:t>SRS request</w:t>
                  </w:r>
                </w:p>
              </w:tc>
              <w:tc>
                <w:tcPr>
                  <w:tcW w:w="3103" w:type="dxa"/>
                </w:tcPr>
                <w:p w14:paraId="66A10D80" w14:textId="77777777" w:rsidR="0035490D" w:rsidRDefault="00832849">
                  <w:pPr>
                    <w:wordWrap/>
                    <w:rPr>
                      <w:szCs w:val="20"/>
                    </w:rPr>
                  </w:pPr>
                  <w:r>
                    <w:rPr>
                      <w:szCs w:val="20"/>
                    </w:rPr>
                    <w:t>Type 1</w:t>
                  </w:r>
                </w:p>
              </w:tc>
              <w:tc>
                <w:tcPr>
                  <w:tcW w:w="3464" w:type="dxa"/>
                </w:tcPr>
                <w:p w14:paraId="4B8FD412" w14:textId="77777777" w:rsidR="0035490D" w:rsidRDefault="0035490D">
                  <w:pPr>
                    <w:wordWrap/>
                    <w:rPr>
                      <w:szCs w:val="20"/>
                    </w:rPr>
                  </w:pPr>
                </w:p>
              </w:tc>
            </w:tr>
            <w:tr w:rsidR="0035490D" w14:paraId="1772ECE7" w14:textId="77777777">
              <w:tc>
                <w:tcPr>
                  <w:tcW w:w="3062" w:type="dxa"/>
                </w:tcPr>
                <w:p w14:paraId="6F1CFDD8" w14:textId="77777777" w:rsidR="0035490D" w:rsidRDefault="00832849">
                  <w:pPr>
                    <w:wordWrap/>
                    <w:rPr>
                      <w:szCs w:val="20"/>
                    </w:rPr>
                  </w:pPr>
                  <w:r>
                    <w:rPr>
                      <w:szCs w:val="20"/>
                      <w:lang w:val="en-US"/>
                    </w:rPr>
                    <w:t>SRS offset indicator</w:t>
                  </w:r>
                </w:p>
              </w:tc>
              <w:tc>
                <w:tcPr>
                  <w:tcW w:w="3103" w:type="dxa"/>
                </w:tcPr>
                <w:p w14:paraId="46434CFE" w14:textId="77777777" w:rsidR="0035490D" w:rsidRDefault="00832849">
                  <w:pPr>
                    <w:wordWrap/>
                    <w:rPr>
                      <w:szCs w:val="20"/>
                    </w:rPr>
                  </w:pPr>
                  <w:r>
                    <w:rPr>
                      <w:szCs w:val="20"/>
                    </w:rPr>
                    <w:t>Type 1</w:t>
                  </w:r>
                </w:p>
              </w:tc>
              <w:tc>
                <w:tcPr>
                  <w:tcW w:w="3464" w:type="dxa"/>
                </w:tcPr>
                <w:p w14:paraId="1EED7A20" w14:textId="77777777" w:rsidR="0035490D" w:rsidRDefault="00832849">
                  <w:pPr>
                    <w:wordWrap/>
                    <w:rPr>
                      <w:szCs w:val="20"/>
                    </w:rPr>
                  </w:pPr>
                  <w:r>
                    <w:rPr>
                      <w:szCs w:val="20"/>
                    </w:rPr>
                    <w:t> </w:t>
                  </w:r>
                </w:p>
              </w:tc>
            </w:tr>
            <w:tr w:rsidR="0035490D" w14:paraId="328A98D3" w14:textId="77777777">
              <w:tc>
                <w:tcPr>
                  <w:tcW w:w="3062" w:type="dxa"/>
                </w:tcPr>
                <w:p w14:paraId="2EF71423" w14:textId="77777777" w:rsidR="0035490D" w:rsidRDefault="00832849">
                  <w:pPr>
                    <w:wordWrap/>
                    <w:rPr>
                      <w:szCs w:val="20"/>
                    </w:rPr>
                  </w:pPr>
                  <w:r>
                    <w:rPr>
                      <w:szCs w:val="20"/>
                      <w:lang w:val="en-US"/>
                    </w:rPr>
                    <w:t>CSI request</w:t>
                  </w:r>
                </w:p>
              </w:tc>
              <w:tc>
                <w:tcPr>
                  <w:tcW w:w="3103" w:type="dxa"/>
                </w:tcPr>
                <w:p w14:paraId="57CC61B9" w14:textId="77777777" w:rsidR="0035490D" w:rsidRDefault="00832849">
                  <w:pPr>
                    <w:wordWrap/>
                    <w:rPr>
                      <w:szCs w:val="20"/>
                    </w:rPr>
                  </w:pPr>
                  <w:r>
                    <w:rPr>
                      <w:szCs w:val="20"/>
                    </w:rPr>
                    <w:t>Type 1</w:t>
                  </w:r>
                </w:p>
              </w:tc>
              <w:tc>
                <w:tcPr>
                  <w:tcW w:w="3464" w:type="dxa"/>
                </w:tcPr>
                <w:p w14:paraId="56CDDC55" w14:textId="77777777" w:rsidR="0035490D" w:rsidRDefault="00832849">
                  <w:pPr>
                    <w:wordWrap/>
                    <w:rPr>
                      <w:szCs w:val="20"/>
                    </w:rPr>
                  </w:pPr>
                  <w:r>
                    <w:rPr>
                      <w:szCs w:val="20"/>
                    </w:rPr>
                    <w:t xml:space="preserve">Interpretation is that the CSI request is applicable to PUSCH of the first scheduled cell </w:t>
                  </w:r>
                </w:p>
              </w:tc>
            </w:tr>
            <w:tr w:rsidR="0035490D" w14:paraId="34593CD9" w14:textId="77777777">
              <w:tc>
                <w:tcPr>
                  <w:tcW w:w="3062" w:type="dxa"/>
                </w:tcPr>
                <w:p w14:paraId="0A15985E" w14:textId="77777777" w:rsidR="0035490D" w:rsidRDefault="00832849">
                  <w:pPr>
                    <w:wordWrap/>
                    <w:rPr>
                      <w:szCs w:val="20"/>
                    </w:rPr>
                  </w:pPr>
                  <w:r>
                    <w:rPr>
                      <w:szCs w:val="20"/>
                      <w:lang w:val="en-US"/>
                    </w:rPr>
                    <w:t>PTRS-DMRS association</w:t>
                  </w:r>
                </w:p>
              </w:tc>
              <w:tc>
                <w:tcPr>
                  <w:tcW w:w="3103" w:type="dxa"/>
                </w:tcPr>
                <w:p w14:paraId="79830D16" w14:textId="77777777" w:rsidR="0035490D" w:rsidRDefault="00832849">
                  <w:pPr>
                    <w:wordWrap/>
                    <w:rPr>
                      <w:szCs w:val="20"/>
                    </w:rPr>
                  </w:pPr>
                  <w:r>
                    <w:rPr>
                      <w:szCs w:val="20"/>
                    </w:rPr>
                    <w:t>Type 3</w:t>
                  </w:r>
                </w:p>
              </w:tc>
              <w:tc>
                <w:tcPr>
                  <w:tcW w:w="3464" w:type="dxa"/>
                </w:tcPr>
                <w:p w14:paraId="3399F503" w14:textId="77777777" w:rsidR="0035490D" w:rsidRDefault="00832849">
                  <w:pPr>
                    <w:wordWrap/>
                    <w:rPr>
                      <w:szCs w:val="20"/>
                    </w:rPr>
                  </w:pPr>
                  <w:r>
                    <w:rPr>
                      <w:szCs w:val="20"/>
                    </w:rPr>
                    <w:t> </w:t>
                  </w:r>
                </w:p>
              </w:tc>
            </w:tr>
            <w:tr w:rsidR="0035490D" w14:paraId="6917DFDF" w14:textId="77777777">
              <w:tc>
                <w:tcPr>
                  <w:tcW w:w="3062" w:type="dxa"/>
                </w:tcPr>
                <w:p w14:paraId="5E80129E" w14:textId="77777777" w:rsidR="0035490D" w:rsidRDefault="00832849">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725723AB" w14:textId="77777777" w:rsidR="0035490D" w:rsidRDefault="00832849">
                  <w:pPr>
                    <w:wordWrap/>
                    <w:rPr>
                      <w:szCs w:val="20"/>
                    </w:rPr>
                  </w:pPr>
                  <w:r>
                    <w:rPr>
                      <w:szCs w:val="20"/>
                    </w:rPr>
                    <w:t>Type 1</w:t>
                  </w:r>
                </w:p>
              </w:tc>
              <w:tc>
                <w:tcPr>
                  <w:tcW w:w="3464" w:type="dxa"/>
                </w:tcPr>
                <w:p w14:paraId="14004305" w14:textId="77777777" w:rsidR="0035490D" w:rsidRDefault="0035490D">
                  <w:pPr>
                    <w:wordWrap/>
                    <w:rPr>
                      <w:szCs w:val="20"/>
                    </w:rPr>
                  </w:pPr>
                </w:p>
              </w:tc>
            </w:tr>
            <w:tr w:rsidR="0035490D" w14:paraId="6AF6ED32" w14:textId="77777777">
              <w:tc>
                <w:tcPr>
                  <w:tcW w:w="3062" w:type="dxa"/>
                </w:tcPr>
                <w:p w14:paraId="53F44BAC" w14:textId="77777777" w:rsidR="0035490D" w:rsidRDefault="00832849">
                  <w:pPr>
                    <w:wordWrap/>
                    <w:rPr>
                      <w:szCs w:val="20"/>
                    </w:rPr>
                  </w:pPr>
                  <w:r>
                    <w:rPr>
                      <w:szCs w:val="20"/>
                      <w:lang w:val="en-US"/>
                    </w:rPr>
                    <w:t>DMRS sequence initialization</w:t>
                  </w:r>
                </w:p>
              </w:tc>
              <w:tc>
                <w:tcPr>
                  <w:tcW w:w="3103" w:type="dxa"/>
                </w:tcPr>
                <w:p w14:paraId="5E07E145" w14:textId="77777777" w:rsidR="0035490D" w:rsidRDefault="00832849">
                  <w:pPr>
                    <w:wordWrap/>
                    <w:rPr>
                      <w:szCs w:val="20"/>
                    </w:rPr>
                  </w:pPr>
                  <w:r>
                    <w:rPr>
                      <w:szCs w:val="20"/>
                    </w:rPr>
                    <w:t>Type 1</w:t>
                  </w:r>
                </w:p>
              </w:tc>
              <w:tc>
                <w:tcPr>
                  <w:tcW w:w="3464" w:type="dxa"/>
                </w:tcPr>
                <w:p w14:paraId="6F5A0176" w14:textId="77777777" w:rsidR="0035490D" w:rsidRDefault="0035490D">
                  <w:pPr>
                    <w:wordWrap/>
                    <w:rPr>
                      <w:szCs w:val="20"/>
                    </w:rPr>
                  </w:pPr>
                </w:p>
              </w:tc>
            </w:tr>
            <w:tr w:rsidR="0035490D" w14:paraId="5BD88575" w14:textId="77777777">
              <w:tc>
                <w:tcPr>
                  <w:tcW w:w="3062" w:type="dxa"/>
                </w:tcPr>
                <w:p w14:paraId="1DF69592" w14:textId="77777777" w:rsidR="0035490D" w:rsidRDefault="00832849">
                  <w:pPr>
                    <w:wordWrap/>
                    <w:rPr>
                      <w:szCs w:val="20"/>
                    </w:rPr>
                  </w:pPr>
                  <w:r>
                    <w:rPr>
                      <w:szCs w:val="20"/>
                      <w:lang w:val="en-US"/>
                    </w:rPr>
                    <w:t>Open-loop power control parameter set indication</w:t>
                  </w:r>
                </w:p>
              </w:tc>
              <w:tc>
                <w:tcPr>
                  <w:tcW w:w="3103" w:type="dxa"/>
                </w:tcPr>
                <w:p w14:paraId="17D4C600" w14:textId="77777777" w:rsidR="0035490D" w:rsidRDefault="00832849">
                  <w:pPr>
                    <w:wordWrap/>
                    <w:rPr>
                      <w:szCs w:val="20"/>
                    </w:rPr>
                  </w:pPr>
                  <w:r>
                    <w:rPr>
                      <w:szCs w:val="20"/>
                    </w:rPr>
                    <w:t>Type 1</w:t>
                  </w:r>
                </w:p>
              </w:tc>
              <w:tc>
                <w:tcPr>
                  <w:tcW w:w="3464" w:type="dxa"/>
                </w:tcPr>
                <w:p w14:paraId="58BCBE2C" w14:textId="77777777" w:rsidR="0035490D" w:rsidRDefault="00832849">
                  <w:pPr>
                    <w:wordWrap/>
                    <w:rPr>
                      <w:szCs w:val="20"/>
                    </w:rPr>
                  </w:pPr>
                  <w:r>
                    <w:rPr>
                      <w:szCs w:val="20"/>
                    </w:rPr>
                    <w:t>To be aligned with PHY priority indicator definition (same PHY priority, same OL TPC parameter sets).</w:t>
                  </w:r>
                </w:p>
              </w:tc>
            </w:tr>
            <w:tr w:rsidR="0035490D" w14:paraId="167D241F" w14:textId="77777777">
              <w:tc>
                <w:tcPr>
                  <w:tcW w:w="3062" w:type="dxa"/>
                </w:tcPr>
                <w:p w14:paraId="1C84D3CA" w14:textId="77777777" w:rsidR="0035490D" w:rsidRDefault="00832849">
                  <w:pPr>
                    <w:wordWrap/>
                    <w:rPr>
                      <w:szCs w:val="20"/>
                    </w:rPr>
                  </w:pPr>
                  <w:r>
                    <w:rPr>
                      <w:szCs w:val="20"/>
                      <w:lang w:val="en-US"/>
                    </w:rPr>
                    <w:t>Priority indicator</w:t>
                  </w:r>
                </w:p>
              </w:tc>
              <w:tc>
                <w:tcPr>
                  <w:tcW w:w="3103" w:type="dxa"/>
                </w:tcPr>
                <w:p w14:paraId="2EBDB0A5" w14:textId="77777777" w:rsidR="0035490D" w:rsidRDefault="00832849">
                  <w:pPr>
                    <w:wordWrap/>
                    <w:rPr>
                      <w:szCs w:val="20"/>
                    </w:rPr>
                  </w:pPr>
                  <w:r>
                    <w:rPr>
                      <w:szCs w:val="20"/>
                    </w:rPr>
                    <w:t>Type 1</w:t>
                  </w:r>
                </w:p>
              </w:tc>
              <w:tc>
                <w:tcPr>
                  <w:tcW w:w="3464" w:type="dxa"/>
                </w:tcPr>
                <w:p w14:paraId="3E2E6FA0" w14:textId="77777777" w:rsidR="0035490D" w:rsidRDefault="0035490D">
                  <w:pPr>
                    <w:wordWrap/>
                    <w:rPr>
                      <w:szCs w:val="20"/>
                    </w:rPr>
                  </w:pPr>
                </w:p>
              </w:tc>
            </w:tr>
            <w:tr w:rsidR="0035490D" w14:paraId="5DAE8754" w14:textId="77777777">
              <w:tc>
                <w:tcPr>
                  <w:tcW w:w="3062" w:type="dxa"/>
                </w:tcPr>
                <w:p w14:paraId="59DF6851" w14:textId="77777777" w:rsidR="0035490D" w:rsidRDefault="00832849">
                  <w:pPr>
                    <w:wordWrap/>
                    <w:rPr>
                      <w:szCs w:val="20"/>
                    </w:rPr>
                  </w:pPr>
                  <w:r>
                    <w:rPr>
                      <w:szCs w:val="20"/>
                      <w:lang w:val="en-US"/>
                    </w:rPr>
                    <w:t>Invalid symbol pattern indicator</w:t>
                  </w:r>
                </w:p>
              </w:tc>
              <w:tc>
                <w:tcPr>
                  <w:tcW w:w="3103" w:type="dxa"/>
                </w:tcPr>
                <w:p w14:paraId="6AB1C7F6" w14:textId="77777777" w:rsidR="0035490D" w:rsidRDefault="00832849">
                  <w:pPr>
                    <w:wordWrap/>
                    <w:rPr>
                      <w:szCs w:val="20"/>
                    </w:rPr>
                  </w:pPr>
                  <w:r>
                    <w:rPr>
                      <w:szCs w:val="20"/>
                    </w:rPr>
                    <w:t>Type 1</w:t>
                  </w:r>
                </w:p>
              </w:tc>
              <w:tc>
                <w:tcPr>
                  <w:tcW w:w="3464" w:type="dxa"/>
                </w:tcPr>
                <w:p w14:paraId="41510EB8" w14:textId="77777777" w:rsidR="0035490D" w:rsidRDefault="0035490D">
                  <w:pPr>
                    <w:wordWrap/>
                    <w:rPr>
                      <w:szCs w:val="20"/>
                    </w:rPr>
                  </w:pPr>
                </w:p>
              </w:tc>
            </w:tr>
            <w:tr w:rsidR="0035490D" w14:paraId="02B59173" w14:textId="77777777">
              <w:tc>
                <w:tcPr>
                  <w:tcW w:w="3062" w:type="dxa"/>
                </w:tcPr>
                <w:p w14:paraId="0B8A7D3B" w14:textId="77777777" w:rsidR="0035490D" w:rsidRDefault="00832849">
                  <w:pPr>
                    <w:wordWrap/>
                    <w:rPr>
                      <w:szCs w:val="20"/>
                      <w:lang w:val="en-US"/>
                    </w:rPr>
                  </w:pPr>
                  <w:r>
                    <w:rPr>
                      <w:szCs w:val="20"/>
                      <w:lang w:val="en-US"/>
                    </w:rPr>
                    <w:t>PDCCH monitoring adaptation indication</w:t>
                  </w:r>
                </w:p>
              </w:tc>
              <w:tc>
                <w:tcPr>
                  <w:tcW w:w="3103" w:type="dxa"/>
                </w:tcPr>
                <w:p w14:paraId="5AF3007F" w14:textId="77777777" w:rsidR="0035490D" w:rsidRDefault="00832849">
                  <w:pPr>
                    <w:wordWrap/>
                    <w:rPr>
                      <w:szCs w:val="20"/>
                    </w:rPr>
                  </w:pPr>
                  <w:r>
                    <w:rPr>
                      <w:szCs w:val="20"/>
                    </w:rPr>
                    <w:t>Type 1</w:t>
                  </w:r>
                </w:p>
              </w:tc>
              <w:tc>
                <w:tcPr>
                  <w:tcW w:w="3464" w:type="dxa"/>
                </w:tcPr>
                <w:p w14:paraId="3766ED97" w14:textId="77777777" w:rsidR="0035490D" w:rsidRDefault="0035490D">
                  <w:pPr>
                    <w:wordWrap/>
                    <w:rPr>
                      <w:szCs w:val="20"/>
                    </w:rPr>
                  </w:pPr>
                </w:p>
              </w:tc>
            </w:tr>
          </w:tbl>
          <w:p w14:paraId="0A99A938" w14:textId="77777777" w:rsidR="0035490D" w:rsidRDefault="0035490D">
            <w:pPr>
              <w:wordWrap/>
              <w:spacing w:afterLines="50" w:after="120"/>
              <w:rPr>
                <w:b/>
                <w:bCs/>
                <w:szCs w:val="20"/>
              </w:rPr>
            </w:pPr>
          </w:p>
          <w:p w14:paraId="43FD84EA"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Fujitsu:</w:t>
            </w:r>
          </w:p>
          <w:p w14:paraId="6FE0DEF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For discussion on DCI fields in DCI format 0_X/1_X, take DCI fields in DCI format 0</w:t>
            </w:r>
            <w:r>
              <w:rPr>
                <w:rFonts w:eastAsia="楷体" w:hint="eastAsia"/>
                <w:i/>
                <w:iCs/>
                <w:szCs w:val="20"/>
                <w:lang w:val="en-US" w:eastAsia="zh-CN"/>
              </w:rPr>
              <w:t>_</w:t>
            </w:r>
            <w:r>
              <w:rPr>
                <w:rFonts w:eastAsia="楷体"/>
                <w:i/>
                <w:iCs/>
                <w:szCs w:val="20"/>
                <w:lang w:val="en-US" w:eastAsia="zh-CN"/>
              </w:rPr>
              <w:t>1/1_1 in Rel-15 as the starting point.</w:t>
            </w:r>
          </w:p>
          <w:p w14:paraId="20D7603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At least the following DCI fields </w:t>
            </w:r>
            <w:r>
              <w:rPr>
                <w:rFonts w:eastAsia="楷体" w:hint="eastAsia"/>
                <w:i/>
                <w:iCs/>
                <w:szCs w:val="20"/>
                <w:lang w:val="en-US" w:eastAsia="zh-CN"/>
              </w:rPr>
              <w:t>ca</w:t>
            </w:r>
            <w:r>
              <w:rPr>
                <w:rFonts w:eastAsia="楷体"/>
                <w:i/>
                <w:iCs/>
                <w:szCs w:val="20"/>
                <w:lang w:val="en-US" w:eastAsia="zh-CN"/>
              </w:rPr>
              <w:t>n be included in DCI format 1_X.</w:t>
            </w:r>
          </w:p>
          <w:p w14:paraId="0193ACDA"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195ACC83"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4B64829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69F31816"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2DEFE6C0"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PUCCH</w:t>
            </w:r>
          </w:p>
          <w:p w14:paraId="677416A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6B96331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PDSCH-to-HARQ ACK timing indicator</w:t>
            </w:r>
          </w:p>
          <w:p w14:paraId="7C3340E3"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554D3994"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Modulation and coding scheme</w:t>
            </w:r>
          </w:p>
          <w:p w14:paraId="0EA6B903"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New data indicator</w:t>
            </w:r>
          </w:p>
          <w:p w14:paraId="2D145E31"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TB1: Redundancy version</w:t>
            </w:r>
          </w:p>
          <w:p w14:paraId="016E36D3"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7C39F8E4"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570E4487"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5967E49B"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01B9E7ED"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54032BDD"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VRB-to-PRB mapping</w:t>
            </w:r>
          </w:p>
          <w:p w14:paraId="18B6A30B"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PRB bundling size indicator</w:t>
            </w:r>
          </w:p>
          <w:p w14:paraId="31999ABD"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6CD211E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ZP CSI-RS trigger</w:t>
            </w:r>
          </w:p>
          <w:p w14:paraId="5205FBE6"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4A9D81E4"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Transmission configuration indication</w:t>
            </w:r>
          </w:p>
          <w:p w14:paraId="178CF1C8"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152432FE"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28C4E9A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At least the following DCI fields </w:t>
            </w:r>
            <w:r>
              <w:rPr>
                <w:rFonts w:eastAsia="楷体" w:hint="eastAsia"/>
                <w:i/>
                <w:iCs/>
                <w:szCs w:val="20"/>
                <w:lang w:val="en-US" w:eastAsia="zh-CN"/>
              </w:rPr>
              <w:t>ca</w:t>
            </w:r>
            <w:r>
              <w:rPr>
                <w:rFonts w:eastAsia="楷体"/>
                <w:i/>
                <w:iCs/>
                <w:szCs w:val="20"/>
                <w:lang w:val="en-US" w:eastAsia="zh-CN"/>
              </w:rPr>
              <w:t>n be included in DCI format 0_X.</w:t>
            </w:r>
          </w:p>
          <w:p w14:paraId="25439789"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ype-1</w:t>
            </w:r>
          </w:p>
          <w:p w14:paraId="2D1938A4"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3B9EA533"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Carrier indicator</w:t>
            </w:r>
          </w:p>
          <w:p w14:paraId="50346327"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lastRenderedPageBreak/>
              <w:t>1</w:t>
            </w:r>
            <w:r>
              <w:rPr>
                <w:i/>
                <w:iCs/>
                <w:szCs w:val="20"/>
                <w:vertAlign w:val="superscript"/>
                <w:lang w:eastAsia="ja-JP"/>
              </w:rPr>
              <w:t>st</w:t>
            </w:r>
            <w:r>
              <w:rPr>
                <w:i/>
                <w:iCs/>
                <w:szCs w:val="20"/>
                <w:lang w:eastAsia="ja-JP"/>
              </w:rPr>
              <w:t xml:space="preserve"> downlink assignment index</w:t>
            </w:r>
          </w:p>
          <w:p w14:paraId="04CCAFE8"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2</w:t>
            </w:r>
            <w:r>
              <w:rPr>
                <w:i/>
                <w:iCs/>
                <w:szCs w:val="20"/>
                <w:vertAlign w:val="superscript"/>
                <w:lang w:eastAsia="ja-JP"/>
              </w:rPr>
              <w:t>nd</w:t>
            </w:r>
            <w:r>
              <w:rPr>
                <w:i/>
                <w:iCs/>
                <w:szCs w:val="20"/>
                <w:lang w:eastAsia="ja-JP"/>
              </w:rPr>
              <w:t xml:space="preserve"> downlink assignment index</w:t>
            </w:r>
          </w:p>
          <w:p w14:paraId="3B84F780"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CSI request</w:t>
            </w:r>
          </w:p>
          <w:p w14:paraId="7717C762"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proofErr w:type="spellStart"/>
            <w:r>
              <w:rPr>
                <w:i/>
                <w:iCs/>
                <w:szCs w:val="20"/>
                <w:lang w:eastAsia="ja-JP"/>
              </w:rPr>
              <w:t>beta_offset</w:t>
            </w:r>
            <w:proofErr w:type="spellEnd"/>
            <w:r>
              <w:rPr>
                <w:i/>
                <w:iCs/>
                <w:szCs w:val="20"/>
                <w:lang w:eastAsia="ja-JP"/>
              </w:rPr>
              <w:t xml:space="preserve"> indicator</w:t>
            </w:r>
          </w:p>
          <w:p w14:paraId="6648EB4B"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UL-SCH indicator</w:t>
            </w:r>
          </w:p>
          <w:p w14:paraId="16777D48"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ype-2</w:t>
            </w:r>
          </w:p>
          <w:p w14:paraId="010DEF41"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0EA037A7"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New data indicator</w:t>
            </w:r>
          </w:p>
          <w:p w14:paraId="3383CD7F"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Redundancy version</w:t>
            </w:r>
          </w:p>
          <w:p w14:paraId="626F5F95"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65B2C289" w14:textId="77777777" w:rsidR="0035490D" w:rsidRDefault="00832849">
            <w:pPr>
              <w:pStyle w:val="ListParagraph"/>
              <w:numPr>
                <w:ilvl w:val="1"/>
                <w:numId w:val="15"/>
              </w:numPr>
              <w:tabs>
                <w:tab w:val="left" w:pos="1440"/>
              </w:tabs>
              <w:wordWrap/>
              <w:rPr>
                <w:rFonts w:eastAsia="楷体"/>
                <w:i/>
                <w:iCs/>
                <w:szCs w:val="20"/>
                <w:lang w:val="en-US" w:eastAsia="zh-CN"/>
              </w:rPr>
            </w:pPr>
            <w:r>
              <w:rPr>
                <w:rFonts w:eastAsia="楷体" w:hint="eastAsia"/>
                <w:i/>
                <w:iCs/>
                <w:szCs w:val="20"/>
                <w:lang w:val="en-US" w:eastAsia="zh-CN"/>
              </w:rPr>
              <w:t>T</w:t>
            </w:r>
            <w:r>
              <w:rPr>
                <w:rFonts w:eastAsia="楷体"/>
                <w:i/>
                <w:iCs/>
                <w:szCs w:val="20"/>
                <w:lang w:val="en-US" w:eastAsia="zh-CN"/>
              </w:rPr>
              <w:t>ype-3</w:t>
            </w:r>
          </w:p>
          <w:p w14:paraId="15DDFD67"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 xml:space="preserve">Bandwidth part indicator </w:t>
            </w:r>
          </w:p>
          <w:p w14:paraId="004F2706"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7798B30B"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3819B11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Frequency hopping flag</w:t>
            </w:r>
          </w:p>
          <w:p w14:paraId="4CABD6EF"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TPC command for scheduled PUSCH</w:t>
            </w:r>
          </w:p>
          <w:p w14:paraId="77617A45"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resource indicator</w:t>
            </w:r>
          </w:p>
          <w:p w14:paraId="719C9509"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1F0E70BC"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Antenna port(s)</w:t>
            </w:r>
          </w:p>
          <w:p w14:paraId="08079685"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SRS request</w:t>
            </w:r>
          </w:p>
          <w:p w14:paraId="262624F7"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PTRS-DMRS association</w:t>
            </w:r>
          </w:p>
          <w:p w14:paraId="2064D77F" w14:textId="77777777" w:rsidR="0035490D" w:rsidRDefault="00832849">
            <w:pPr>
              <w:pStyle w:val="ListParagraph"/>
              <w:numPr>
                <w:ilvl w:val="2"/>
                <w:numId w:val="15"/>
              </w:numPr>
              <w:tabs>
                <w:tab w:val="left" w:pos="2160"/>
              </w:tabs>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57ABECB7" w14:textId="77777777" w:rsidR="0035490D" w:rsidRDefault="0035490D">
            <w:pPr>
              <w:wordWrap/>
              <w:spacing w:afterLines="50" w:after="120"/>
              <w:rPr>
                <w:b/>
                <w:bCs/>
                <w:szCs w:val="20"/>
              </w:rPr>
            </w:pPr>
          </w:p>
          <w:p w14:paraId="79A5108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4C78FCE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The Type-1 filed can also indicate an information that is applicable to a sub-group of scheduled cells.</w:t>
            </w:r>
          </w:p>
          <w:p w14:paraId="588A807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MCS, NDA and RV indications are separated for each scheduled PDSCH/PUSCH.</w:t>
            </w:r>
          </w:p>
          <w:p w14:paraId="546FDDB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field could be a common indication for scheduled cells.</w:t>
            </w:r>
          </w:p>
          <w:p w14:paraId="629A09C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PUCCH related DCI field could be shared. Two HARQ-ACK codebooks should be defined respectively for single-cell scheduling and multi-cell scheduling.</w:t>
            </w:r>
          </w:p>
          <w:p w14:paraId="4A74FB2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is separated per scheduled cell.</w:t>
            </w:r>
          </w:p>
          <w:p w14:paraId="04D37F9B" w14:textId="77777777" w:rsidR="0035490D" w:rsidRDefault="0035490D">
            <w:pPr>
              <w:wordWrap/>
              <w:spacing w:afterLines="50" w:after="120"/>
              <w:rPr>
                <w:b/>
                <w:bCs/>
                <w:szCs w:val="20"/>
              </w:rPr>
            </w:pPr>
          </w:p>
          <w:p w14:paraId="40D30386"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7A3AF794"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5: For DCI format 0_X/1_X, the fields of i</w:t>
            </w:r>
            <w:r>
              <w:rPr>
                <w:rFonts w:eastAsia="楷体"/>
                <w:i/>
                <w:iCs/>
                <w:szCs w:val="20"/>
                <w:lang w:val="en-US" w:eastAsia="zh-CN"/>
              </w:rPr>
              <w:t xml:space="preserve">dentifier for DCI formats, </w:t>
            </w:r>
            <w:r>
              <w:rPr>
                <w:rFonts w:eastAsia="楷体" w:hint="eastAsia"/>
                <w:i/>
                <w:iCs/>
                <w:szCs w:val="20"/>
                <w:lang w:val="en-US" w:eastAsia="zh-CN"/>
              </w:rPr>
              <w:t xml:space="preserve">indication of </w:t>
            </w:r>
            <w:r>
              <w:rPr>
                <w:rFonts w:eastAsia="楷体"/>
                <w:i/>
                <w:iCs/>
                <w:szCs w:val="20"/>
                <w:lang w:val="en-US" w:eastAsia="zh-CN"/>
              </w:rPr>
              <w:t>co-scheduled cells</w:t>
            </w:r>
            <w:r>
              <w:rPr>
                <w:rFonts w:eastAsia="楷体" w:hint="eastAsia"/>
                <w:i/>
                <w:iCs/>
                <w:szCs w:val="20"/>
                <w:lang w:val="en-US" w:eastAsia="zh-CN"/>
              </w:rPr>
              <w:t xml:space="preserve">, TDRA, MCS, </w:t>
            </w:r>
            <w:r>
              <w:rPr>
                <w:rFonts w:eastAsia="楷体"/>
                <w:i/>
                <w:iCs/>
                <w:szCs w:val="20"/>
                <w:lang w:val="en-US" w:eastAsia="zh-CN"/>
              </w:rPr>
              <w:t>HARQ process ID</w:t>
            </w:r>
            <w:r>
              <w:rPr>
                <w:rFonts w:eastAsia="楷体" w:hint="eastAsia"/>
                <w:i/>
                <w:iCs/>
                <w:szCs w:val="20"/>
                <w:lang w:val="en-US" w:eastAsia="zh-CN"/>
              </w:rPr>
              <w:t xml:space="preserve">, DAI, TPC for </w:t>
            </w:r>
            <w:r>
              <w:rPr>
                <w:rFonts w:eastAsia="楷体"/>
                <w:i/>
                <w:iCs/>
                <w:szCs w:val="20"/>
                <w:lang w:val="en-US" w:eastAsia="zh-CN"/>
              </w:rPr>
              <w:t>scheduled</w:t>
            </w:r>
            <w:r>
              <w:rPr>
                <w:rFonts w:eastAsia="楷体" w:hint="eastAsia"/>
                <w:i/>
                <w:iCs/>
                <w:szCs w:val="20"/>
                <w:lang w:val="en-US" w:eastAsia="zh-CN"/>
              </w:rPr>
              <w:t xml:space="preserve"> PUCCH, </w:t>
            </w:r>
            <w:r>
              <w:rPr>
                <w:rFonts w:eastAsia="楷体"/>
                <w:i/>
                <w:iCs/>
                <w:szCs w:val="20"/>
                <w:lang w:val="en-US" w:eastAsia="zh-CN"/>
              </w:rPr>
              <w:t>PDSCH-to-HARQ timing indicator</w:t>
            </w:r>
            <w:r>
              <w:rPr>
                <w:rFonts w:eastAsia="楷体" w:hint="eastAsia"/>
                <w:i/>
                <w:iCs/>
                <w:szCs w:val="20"/>
                <w:lang w:val="en-US" w:eastAsia="zh-CN"/>
              </w:rPr>
              <w:t xml:space="preserve"> can be designed as Type-1 field.</w:t>
            </w:r>
          </w:p>
          <w:p w14:paraId="4338E90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w:t>
            </w:r>
            <w:r>
              <w:rPr>
                <w:rFonts w:eastAsia="楷体"/>
                <w:i/>
                <w:iCs/>
                <w:szCs w:val="20"/>
                <w:lang w:val="en-US" w:eastAsia="zh-CN"/>
              </w:rPr>
              <w:t>Separate NDI</w:t>
            </w:r>
            <w:r>
              <w:rPr>
                <w:rFonts w:eastAsia="楷体" w:hint="eastAsia"/>
                <w:i/>
                <w:iCs/>
                <w:szCs w:val="20"/>
                <w:lang w:val="en-US" w:eastAsia="zh-CN"/>
              </w:rPr>
              <w:t>/</w:t>
            </w:r>
            <w:r>
              <w:rPr>
                <w:rFonts w:eastAsia="楷体"/>
                <w:i/>
                <w:iCs/>
                <w:szCs w:val="20"/>
                <w:lang w:val="en-US" w:eastAsia="zh-CN"/>
              </w:rPr>
              <w:t xml:space="preserve">RV field for each cell is included in DCI format 0_X /DCI format 1_X, and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and RV </w:t>
            </w:r>
            <w:r>
              <w:rPr>
                <w:rFonts w:eastAsia="楷体" w:hint="eastAsia"/>
                <w:i/>
                <w:iCs/>
                <w:szCs w:val="20"/>
                <w:lang w:val="en-US" w:eastAsia="zh-CN"/>
              </w:rPr>
              <w:t>can be</w:t>
            </w:r>
            <w:r>
              <w:rPr>
                <w:rFonts w:eastAsia="楷体"/>
                <w:i/>
                <w:iCs/>
                <w:szCs w:val="20"/>
                <w:lang w:val="en-US" w:eastAsia="zh-CN"/>
              </w:rPr>
              <w:t xml:space="preserve"> </w:t>
            </w:r>
            <w:r>
              <w:rPr>
                <w:rFonts w:eastAsia="楷体" w:hint="eastAsia"/>
                <w:i/>
                <w:iCs/>
                <w:szCs w:val="20"/>
                <w:lang w:val="en-US" w:eastAsia="zh-CN"/>
              </w:rPr>
              <w:t>1</w:t>
            </w:r>
            <w:r>
              <w:rPr>
                <w:rFonts w:eastAsia="楷体"/>
                <w:i/>
                <w:iCs/>
                <w:szCs w:val="20"/>
                <w:lang w:val="en-US" w:eastAsia="zh-CN"/>
              </w:rPr>
              <w:t xml:space="preserve"> bit and </w:t>
            </w:r>
            <w:r>
              <w:rPr>
                <w:rFonts w:eastAsia="楷体" w:hint="eastAsia"/>
                <w:i/>
                <w:iCs/>
                <w:szCs w:val="20"/>
                <w:lang w:val="en-US" w:eastAsia="zh-CN"/>
              </w:rPr>
              <w:t>2</w:t>
            </w:r>
            <w:r>
              <w:rPr>
                <w:rFonts w:eastAsia="楷体"/>
                <w:i/>
                <w:iCs/>
                <w:szCs w:val="20"/>
                <w:lang w:val="en-US" w:eastAsia="zh-CN"/>
              </w:rPr>
              <w:t xml:space="preserve"> bit</w:t>
            </w:r>
            <w:r>
              <w:rPr>
                <w:rFonts w:eastAsia="楷体" w:hint="eastAsia"/>
                <w:i/>
                <w:iCs/>
                <w:szCs w:val="20"/>
                <w:lang w:val="en-US" w:eastAsia="zh-CN"/>
              </w:rPr>
              <w:t>s</w:t>
            </w:r>
            <w:r>
              <w:rPr>
                <w:rFonts w:eastAsia="楷体"/>
                <w:i/>
                <w:iCs/>
                <w:szCs w:val="20"/>
                <w:lang w:val="en-US" w:eastAsia="zh-CN"/>
              </w:rPr>
              <w:t>, respectively.</w:t>
            </w:r>
          </w:p>
          <w:p w14:paraId="795123A2"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7: The following fields are suggested to be designed as type-3 field:</w:t>
            </w:r>
          </w:p>
          <w:p w14:paraId="38D0F97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0_X</w:t>
            </w:r>
            <w:r>
              <w:rPr>
                <w:rFonts w:hint="eastAsia"/>
                <w:i/>
                <w:iCs/>
                <w:szCs w:val="20"/>
                <w:lang w:eastAsia="ja-JP"/>
              </w:rPr>
              <w:t xml:space="preserve">: </w:t>
            </w:r>
            <w:r>
              <w:rPr>
                <w:i/>
                <w:iCs/>
                <w:szCs w:val="20"/>
                <w:lang w:eastAsia="ja-JP"/>
              </w:rPr>
              <w:t xml:space="preserve">FDRA, frequency hopping flag, SRS indicator, precoding and layers, antenna port and PTRS-DMRS can be designed as Type-3 field. </w:t>
            </w:r>
          </w:p>
          <w:p w14:paraId="43FFD8C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The fields </w:t>
            </w:r>
            <w:r>
              <w:rPr>
                <w:rFonts w:hint="eastAsia"/>
                <w:i/>
                <w:iCs/>
                <w:szCs w:val="20"/>
                <w:lang w:eastAsia="ja-JP"/>
              </w:rPr>
              <w:t>in</w:t>
            </w:r>
            <w:r>
              <w:rPr>
                <w:i/>
                <w:iCs/>
                <w:szCs w:val="20"/>
                <w:lang w:eastAsia="ja-JP"/>
              </w:rPr>
              <w:t xml:space="preserve"> DCI format </w:t>
            </w:r>
            <w:r>
              <w:rPr>
                <w:rFonts w:hint="eastAsia"/>
                <w:i/>
                <w:iCs/>
                <w:szCs w:val="20"/>
                <w:lang w:eastAsia="ja-JP"/>
              </w:rPr>
              <w:t>1</w:t>
            </w:r>
            <w:r>
              <w:rPr>
                <w:i/>
                <w:iCs/>
                <w:szCs w:val="20"/>
                <w:lang w:eastAsia="ja-JP"/>
              </w:rPr>
              <w:t>_X</w:t>
            </w:r>
            <w:r>
              <w:rPr>
                <w:rFonts w:hint="eastAsia"/>
                <w:i/>
                <w:iCs/>
                <w:szCs w:val="20"/>
                <w:lang w:eastAsia="ja-JP"/>
              </w:rPr>
              <w:t>:</w:t>
            </w:r>
            <w:r>
              <w:rPr>
                <w:i/>
                <w:iCs/>
                <w:szCs w:val="20"/>
                <w:lang w:eastAsia="ja-JP"/>
              </w:rPr>
              <w:t xml:space="preserve"> FDRA, VRB-to-PRB, PRB bundling size, rate matching indicator, antenna port and TCI state can be designed as Type-3 field.</w:t>
            </w:r>
          </w:p>
          <w:p w14:paraId="492CE047" w14:textId="77777777" w:rsidR="0035490D" w:rsidRDefault="0035490D">
            <w:pPr>
              <w:wordWrap/>
              <w:rPr>
                <w:szCs w:val="20"/>
                <w:lang w:eastAsia="en-US"/>
              </w:rPr>
            </w:pPr>
          </w:p>
          <w:p w14:paraId="59A4D949"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2430A907"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 For multi-cell scheduling, single DAI/TPC/PRI/PDSCH-to-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timing/identifier is included in the multi-cell scheduling DCI and common to the co-scheduled cells.</w:t>
            </w:r>
          </w:p>
          <w:p w14:paraId="79D12D68"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8: Multi-cell scheduling DCI does not include CBGTI/CBGFI in Rel-18.</w:t>
            </w:r>
          </w:p>
          <w:p w14:paraId="68C7F400" w14:textId="77777777" w:rsidR="0035490D" w:rsidRDefault="0035490D">
            <w:pPr>
              <w:wordWrap/>
              <w:rPr>
                <w:szCs w:val="20"/>
                <w:lang w:val="en-US" w:eastAsia="en-US"/>
              </w:rPr>
            </w:pPr>
          </w:p>
          <w:p w14:paraId="59E8A2B4"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4CB6B32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 Support the following types of DCI fields for multi-cell scheduling:</w:t>
            </w:r>
          </w:p>
          <w:p w14:paraId="180397E4"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Type-1 field: a single field is commonly applied for all the scheduled cells or separate information to each of co-scheduled cells via joint indication </w:t>
            </w:r>
          </w:p>
          <w:p w14:paraId="5CE6CC8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 separate field for each co-scheduled cell</w:t>
            </w:r>
          </w:p>
          <w:p w14:paraId="1D4275C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Type-3 field: common field is applied for co-scheduled cells in a same sub-group</w:t>
            </w:r>
          </w:p>
          <w:p w14:paraId="19ACEF0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Type-1 DCI field for multi-cell scheduling at least includes </w:t>
            </w:r>
          </w:p>
          <w:p w14:paraId="1A5A4E3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15782F3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3EB7F52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3245688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2BC90C0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5ADFD085"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574F65F1"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Time domain resource assignment</w:t>
            </w:r>
          </w:p>
          <w:p w14:paraId="1C06B069"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BWP and cell index</w:t>
            </w:r>
          </w:p>
          <w:p w14:paraId="47AA6829"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HARQ process number</w:t>
            </w:r>
          </w:p>
          <w:p w14:paraId="6F6AD9B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DMRS sequence initialization</w:t>
            </w:r>
          </w:p>
          <w:p w14:paraId="712E2B3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beta offset indicator</w:t>
            </w:r>
          </w:p>
          <w:p w14:paraId="133E08E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request</w:t>
            </w:r>
          </w:p>
          <w:p w14:paraId="4DE82084"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Rate matching indicator</w:t>
            </w:r>
          </w:p>
          <w:p w14:paraId="5D34544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ZP CSI-RS trigger</w:t>
            </w:r>
          </w:p>
          <w:p w14:paraId="3B92DA7A"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VRB-to-PRB mapping</w:t>
            </w:r>
          </w:p>
          <w:p w14:paraId="0BD43F4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SRS request</w:t>
            </w:r>
          </w:p>
          <w:p w14:paraId="688B7EA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
          <w:p w14:paraId="4A867E9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For multi-cell scheduling, a row of the TDRA table can configure separate resource allocation in time for all the configured cells.</w:t>
            </w:r>
          </w:p>
          <w:p w14:paraId="24B27FD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6EDECB3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Type-2 DCI field for multi-cell scheduling at least includes </w:t>
            </w:r>
          </w:p>
          <w:p w14:paraId="74271010" w14:textId="77777777" w:rsidR="0035490D" w:rsidRDefault="00832849">
            <w:pPr>
              <w:widowControl/>
              <w:numPr>
                <w:ilvl w:val="1"/>
                <w:numId w:val="28"/>
              </w:numPr>
              <w:kinsoku/>
              <w:wordWrap/>
              <w:overflowPunct/>
              <w:autoSpaceDE/>
              <w:autoSpaceDN/>
              <w:adjustRightInd/>
              <w:spacing w:before="60" w:after="0"/>
              <w:ind w:left="1800"/>
              <w:textAlignment w:val="auto"/>
              <w:rPr>
                <w:i/>
                <w:szCs w:val="20"/>
              </w:rPr>
            </w:pPr>
            <w:r>
              <w:rPr>
                <w:i/>
                <w:szCs w:val="20"/>
              </w:rPr>
              <w:t>New data indicator</w:t>
            </w:r>
          </w:p>
          <w:p w14:paraId="19A0253C" w14:textId="77777777" w:rsidR="0035490D" w:rsidRDefault="00832849">
            <w:pPr>
              <w:pStyle w:val="ListParagraph"/>
              <w:numPr>
                <w:ilvl w:val="1"/>
                <w:numId w:val="15"/>
              </w:numPr>
              <w:kinsoku/>
              <w:wordWrap/>
              <w:overflowPunct/>
              <w:adjustRightInd/>
              <w:spacing w:after="0" w:line="276" w:lineRule="auto"/>
              <w:ind w:left="1800"/>
              <w:jc w:val="both"/>
              <w:textAlignment w:val="auto"/>
              <w:rPr>
                <w:i/>
                <w:szCs w:val="20"/>
              </w:rPr>
            </w:pPr>
            <w:r>
              <w:rPr>
                <w:i/>
                <w:szCs w:val="20"/>
              </w:rPr>
              <w:t>Redundancy version</w:t>
            </w:r>
          </w:p>
          <w:p w14:paraId="2FC1262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w:t>
            </w:r>
          </w:p>
          <w:p w14:paraId="1FE22261"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 xml:space="preserve">Type-3 DCI field for multi-cell scheduling at least includes </w:t>
            </w:r>
          </w:p>
          <w:p w14:paraId="414DA626" w14:textId="77777777" w:rsidR="0035490D" w:rsidRDefault="00832849">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Modulation and coding scheme</w:t>
            </w:r>
          </w:p>
          <w:p w14:paraId="5AEBE183" w14:textId="77777777" w:rsidR="0035490D" w:rsidRDefault="00832849">
            <w:pPr>
              <w:pStyle w:val="ListParagraph"/>
              <w:numPr>
                <w:ilvl w:val="2"/>
                <w:numId w:val="15"/>
              </w:numPr>
              <w:kinsoku/>
              <w:wordWrap/>
              <w:overflowPunct/>
              <w:adjustRightInd/>
              <w:spacing w:after="0" w:line="276" w:lineRule="auto"/>
              <w:jc w:val="both"/>
              <w:textAlignment w:val="auto"/>
              <w:rPr>
                <w:i/>
                <w:iCs/>
                <w:szCs w:val="20"/>
                <w:lang w:eastAsia="ja-JP"/>
              </w:rPr>
            </w:pPr>
            <w:r>
              <w:rPr>
                <w:i/>
                <w:iCs/>
                <w:szCs w:val="20"/>
                <w:lang w:eastAsia="ja-JP"/>
              </w:rPr>
              <w:t>Frequency domain resource assignment</w:t>
            </w:r>
          </w:p>
          <w:p w14:paraId="26373309" w14:textId="77777777" w:rsidR="0035490D" w:rsidRDefault="0035490D">
            <w:pPr>
              <w:wordWrap/>
              <w:rPr>
                <w:szCs w:val="20"/>
                <w:lang w:val="en-US" w:eastAsia="en-US"/>
              </w:rPr>
            </w:pPr>
          </w:p>
          <w:p w14:paraId="2EADAEF2"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581D491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Some DCI fields can be omitted in MC-scheduling DCI to save the signaling overhead.</w:t>
            </w:r>
          </w:p>
          <w:p w14:paraId="768AB725" w14:textId="77777777" w:rsidR="0035490D" w:rsidRDefault="0035490D">
            <w:pPr>
              <w:wordWrap/>
              <w:rPr>
                <w:szCs w:val="20"/>
                <w:lang w:val="en-US" w:eastAsia="en-US"/>
              </w:rPr>
            </w:pPr>
          </w:p>
          <w:p w14:paraId="42A10FEF"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37ED29A7" w14:textId="77777777" w:rsidR="0035490D" w:rsidRDefault="00832849">
            <w:pPr>
              <w:pStyle w:val="ListParagraph"/>
              <w:numPr>
                <w:ilvl w:val="0"/>
                <w:numId w:val="15"/>
              </w:numPr>
              <w:kinsoku/>
              <w:wordWrap/>
              <w:overflowPunct/>
              <w:adjustRightInd/>
              <w:spacing w:after="0" w:line="276" w:lineRule="auto"/>
              <w:jc w:val="both"/>
              <w:textAlignment w:val="auto"/>
              <w:rPr>
                <w:i/>
                <w:iCs/>
                <w:szCs w:val="20"/>
                <w:lang w:eastAsia="ja-JP"/>
              </w:rPr>
            </w:pPr>
            <w:r>
              <w:rPr>
                <w:rFonts w:eastAsia="楷体"/>
                <w:i/>
                <w:iCs/>
                <w:szCs w:val="20"/>
                <w:lang w:val="en-US" w:eastAsia="zh-CN"/>
              </w:rPr>
              <w:t>Proposal 1: For design of multi-cell scheduling DCI, at least the following type of DCI field is supported:</w:t>
            </w:r>
          </w:p>
          <w:p w14:paraId="2063BFB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Type-2 field: Separate field for each of the co-scheduled cells, or each sub-group comprising one or more co-scheduled cells where a single field is commonly applied to the co-scheduled cells belonging to a same sub-group</w:t>
            </w:r>
          </w:p>
          <w:p w14:paraId="2DBF87D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For a Type-2 field, whether the field is separately or commonly applied to a sub-group of co-scheduled cells is pre-defined or semi-statically configured. FFS for which fields semi-static configuration is applicable.</w:t>
            </w:r>
          </w:p>
          <w:p w14:paraId="27CBC05D" w14:textId="77777777" w:rsidR="0035490D" w:rsidRDefault="0035490D">
            <w:pPr>
              <w:wordWrap/>
              <w:rPr>
                <w:szCs w:val="20"/>
                <w:lang w:eastAsia="en-US"/>
              </w:rPr>
            </w:pPr>
          </w:p>
          <w:p w14:paraId="4E9F8787"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591F146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Observation 1: If the CRC bit filed is type-1, the flexibility of the scheduled multiple PUSCH/PDSCH would be restricted due to unique RNTI is used.</w:t>
            </w:r>
          </w:p>
          <w:p w14:paraId="185F269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Further enhancements are considered to overcome the scheduling restriction if CRC bit </w:t>
            </w:r>
            <w:r>
              <w:rPr>
                <w:rFonts w:eastAsia="楷体"/>
                <w:i/>
                <w:iCs/>
                <w:szCs w:val="20"/>
                <w:lang w:val="en-US" w:eastAsia="zh-CN"/>
              </w:rPr>
              <w:lastRenderedPageBreak/>
              <w:t>filed is designed as a type-1 field.</w:t>
            </w:r>
          </w:p>
          <w:p w14:paraId="1557260D" w14:textId="77777777" w:rsidR="0035490D" w:rsidRDefault="0035490D">
            <w:pPr>
              <w:wordWrap/>
              <w:rPr>
                <w:szCs w:val="20"/>
                <w:lang w:eastAsia="en-US"/>
              </w:rPr>
            </w:pPr>
          </w:p>
          <w:p w14:paraId="4B5B7BFE"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0FB08CC1"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The following are considered for the design of frequency domain resource assignment field:</w:t>
            </w:r>
          </w:p>
          <w:p w14:paraId="0314748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S</w:t>
            </w:r>
            <w:r>
              <w:rPr>
                <w:i/>
                <w:iCs/>
                <w:szCs w:val="20"/>
                <w:lang w:eastAsia="ja-JP"/>
              </w:rPr>
              <w:t>ame resource allocation type for each of the cells to be co-scheduled.</w:t>
            </w:r>
          </w:p>
          <w:p w14:paraId="42C7EDA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L</w:t>
            </w:r>
            <w:r>
              <w:rPr>
                <w:i/>
                <w:iCs/>
                <w:szCs w:val="20"/>
                <w:lang w:eastAsia="ja-JP"/>
              </w:rPr>
              <w:t>arger RBG size based on the total bandwidth of all the BWPs of the cells to be co-scheduled, and one RBG mapped to a single cell for resource allocation type 0.</w:t>
            </w:r>
          </w:p>
          <w:p w14:paraId="0AF62FB7"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Joint indication of the respective RIV for each of the cells to be co-scheduled, and configured resource allocation granularity for resource allocation type 1.</w:t>
            </w:r>
          </w:p>
          <w:p w14:paraId="2191417F"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For bandwidth part indicator field, if indicating different BWP</w:t>
            </w:r>
            <w:r>
              <w:rPr>
                <w:rFonts w:eastAsia="楷体" w:hint="eastAsia"/>
                <w:i/>
                <w:iCs/>
                <w:szCs w:val="20"/>
                <w:lang w:val="en-US" w:eastAsia="zh-CN"/>
              </w:rPr>
              <w:t>s</w:t>
            </w:r>
            <w:r>
              <w:rPr>
                <w:rFonts w:eastAsia="楷体"/>
                <w:i/>
                <w:iCs/>
                <w:szCs w:val="20"/>
                <w:lang w:val="en-US" w:eastAsia="zh-CN"/>
              </w:rPr>
              <w:t xml:space="preserve"> for the cells to be co-scheduled is supported, for only one cell it is supported to indicate the initial BWP by the field.</w:t>
            </w:r>
          </w:p>
          <w:p w14:paraId="5C8A599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9: In DCI format 0-X/1-X, the bits containing separate scheduling information of a type 2 field are mapped to cells or sub-groups of cells that can be co-scheduled according to the </w:t>
            </w:r>
            <w:proofErr w:type="spellStart"/>
            <w:r>
              <w:rPr>
                <w:rFonts w:eastAsia="楷体" w:hint="eastAsia"/>
                <w:i/>
                <w:iCs/>
                <w:szCs w:val="20"/>
                <w:lang w:val="en-US" w:eastAsia="zh-CN"/>
              </w:rPr>
              <w:t>ServCellIndex</w:t>
            </w:r>
            <w:proofErr w:type="spellEnd"/>
            <w:r>
              <w:rPr>
                <w:rFonts w:eastAsia="楷体"/>
                <w:i/>
                <w:iCs/>
                <w:szCs w:val="20"/>
                <w:lang w:val="en-US" w:eastAsia="zh-CN"/>
              </w:rPr>
              <w:t xml:space="preserve"> increasing order, and the bits of the same field containing scheduling information for the different cells or sub-groups of cells are consecutive.</w:t>
            </w:r>
          </w:p>
          <w:p w14:paraId="429BAF07" w14:textId="77777777" w:rsidR="0035490D" w:rsidRDefault="0035490D">
            <w:pPr>
              <w:wordWrap/>
              <w:rPr>
                <w:szCs w:val="20"/>
                <w:lang w:val="en-US" w:eastAsia="en-US"/>
              </w:rPr>
            </w:pPr>
          </w:p>
          <w:p w14:paraId="699669B8"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4A62B14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For Type-1, aim to use joint multi-cell indication when possible, for example, for TDRA, Rate matching indicator, and aperiodic ZP CSI-RS.</w:t>
            </w:r>
          </w:p>
          <w:p w14:paraId="4738C1A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For Type-2 (cell-specific) fields in an MC-DCI format, use configurable sizes or differential indication to reduce DCI overhead and improve reliability.</w:t>
            </w:r>
          </w:p>
          <w:p w14:paraId="676AB02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corresponding to non-scheduled cells are used to improve accuracy of values for Type-2 fields corresponding to scheduled cells.</w:t>
            </w:r>
          </w:p>
          <w:p w14:paraId="02F4019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Whether a Type-3 field is common or separate is a gNB choice by configuration.</w:t>
            </w:r>
          </w:p>
          <w:p w14:paraId="65EDAD4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 Support Type-4 fields having a predetermined or RRC-configured value.</w:t>
            </w:r>
          </w:p>
          <w:p w14:paraId="6A1DA289" w14:textId="77777777" w:rsidR="0035490D" w:rsidRDefault="0035490D">
            <w:pPr>
              <w:wordWrap/>
              <w:rPr>
                <w:szCs w:val="20"/>
                <w:lang w:eastAsia="en-US"/>
              </w:rPr>
            </w:pPr>
          </w:p>
          <w:p w14:paraId="0DF14A86"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7CC4A79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Some shared fields and carrier specific fields can be indicated </w:t>
            </w:r>
            <w:r>
              <w:rPr>
                <w:rFonts w:eastAsia="楷体" w:hint="eastAsia"/>
                <w:i/>
                <w:iCs/>
                <w:szCs w:val="20"/>
                <w:lang w:val="en-US" w:eastAsia="zh-CN"/>
              </w:rPr>
              <w:t>by</w:t>
            </w:r>
            <w:r>
              <w:rPr>
                <w:rFonts w:eastAsia="楷体"/>
                <w:i/>
                <w:iCs/>
                <w:szCs w:val="20"/>
                <w:lang w:val="en-US" w:eastAsia="zh-CN"/>
              </w:rPr>
              <w:t xml:space="preserve"> pre-defined rule or </w:t>
            </w:r>
            <w:proofErr w:type="spellStart"/>
            <w:r>
              <w:rPr>
                <w:rFonts w:eastAsia="楷体"/>
                <w:i/>
                <w:iCs/>
                <w:szCs w:val="20"/>
                <w:lang w:val="en-US" w:eastAsia="zh-CN"/>
              </w:rPr>
              <w:t>signalling</w:t>
            </w:r>
            <w:proofErr w:type="spellEnd"/>
            <w:r>
              <w:rPr>
                <w:rFonts w:eastAsia="楷体"/>
                <w:i/>
                <w:iCs/>
                <w:szCs w:val="20"/>
                <w:lang w:val="en-US" w:eastAsia="zh-CN"/>
              </w:rPr>
              <w:t>, other fields can be f</w:t>
            </w:r>
            <w:r>
              <w:rPr>
                <w:rFonts w:eastAsia="楷体" w:hint="eastAsia"/>
                <w:i/>
                <w:iCs/>
                <w:szCs w:val="20"/>
                <w:lang w:val="en-US" w:eastAsia="zh-CN"/>
              </w:rPr>
              <w:t>lexibl</w:t>
            </w:r>
            <w:r>
              <w:rPr>
                <w:rFonts w:eastAsia="楷体"/>
                <w:i/>
                <w:iCs/>
                <w:szCs w:val="20"/>
                <w:lang w:val="en-US" w:eastAsia="zh-CN"/>
              </w:rPr>
              <w:t>y configured, which depends</w:t>
            </w:r>
            <w:r>
              <w:rPr>
                <w:rFonts w:eastAsia="楷体" w:hint="eastAsia"/>
                <w:i/>
                <w:iCs/>
                <w:szCs w:val="20"/>
                <w:lang w:val="en-US" w:eastAsia="zh-CN"/>
              </w:rPr>
              <w:t xml:space="preserve"> on </w:t>
            </w:r>
            <w:r>
              <w:rPr>
                <w:rFonts w:eastAsia="楷体"/>
                <w:i/>
                <w:iCs/>
                <w:szCs w:val="20"/>
                <w:lang w:val="en-US" w:eastAsia="zh-CN"/>
              </w:rPr>
              <w:t>gNB implementation.</w:t>
            </w:r>
          </w:p>
          <w:p w14:paraId="1F5ED69A" w14:textId="77777777" w:rsidR="0035490D" w:rsidRDefault="0035490D">
            <w:pPr>
              <w:wordWrap/>
              <w:rPr>
                <w:szCs w:val="20"/>
                <w:lang w:val="en-US" w:eastAsia="en-US"/>
              </w:rPr>
            </w:pPr>
          </w:p>
          <w:p w14:paraId="145B9E0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19C9277D"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54FCB6C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or example, through a bitmap to determine each DCI bit field is a common bit field or a designated bit field with one bit</w:t>
            </w:r>
          </w:p>
          <w:p w14:paraId="7DFDF937" w14:textId="77777777" w:rsidR="0035490D" w:rsidRDefault="0035490D">
            <w:pPr>
              <w:wordWrap/>
              <w:rPr>
                <w:szCs w:val="20"/>
                <w:lang w:eastAsia="en-US"/>
              </w:rPr>
            </w:pPr>
          </w:p>
          <w:p w14:paraId="134EA0E7"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4A7F8360" w14:textId="77777777" w:rsidR="0035490D" w:rsidRDefault="00832849">
            <w:pPr>
              <w:widowControl/>
              <w:kinsoku/>
              <w:wordWrap/>
              <w:overflowPunct/>
              <w:autoSpaceDE/>
              <w:autoSpaceDN/>
              <w:adjustRightInd/>
              <w:spacing w:before="120" w:after="120"/>
              <w:ind w:left="68" w:firstLineChars="100" w:firstLine="200"/>
              <w:textAlignment w:val="auto"/>
              <w:rPr>
                <w:bCs/>
                <w:i/>
                <w:iCs/>
                <w:snapToGrid/>
                <w:kern w:val="0"/>
                <w:szCs w:val="20"/>
              </w:rPr>
            </w:pPr>
            <w:r>
              <w:rPr>
                <w:bCs/>
                <w:i/>
                <w:iCs/>
                <w:snapToGrid/>
                <w:kern w:val="0"/>
                <w:szCs w:val="20"/>
              </w:rPr>
              <w:t>Proposal #3: Decide how to compose DCI fields in the multi-cell DCI, based on the following DCI composition types per DCI field.</w:t>
            </w:r>
          </w:p>
          <w:p w14:paraId="18DFE254" w14:textId="77777777" w:rsidR="0035490D" w:rsidRDefault="00832849">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hint="eastAsia"/>
                <w:bCs/>
                <w:i/>
                <w:iCs/>
                <w:snapToGrid/>
                <w:kern w:val="0"/>
                <w:szCs w:val="20"/>
              </w:rPr>
              <w:t xml:space="preserve"> </w:t>
            </w:r>
            <w:r>
              <w:rPr>
                <w:rFonts w:eastAsia="Malgun Gothic"/>
                <w:bCs/>
                <w:i/>
                <w:iCs/>
                <w:snapToGrid/>
                <w:kern w:val="0"/>
                <w:szCs w:val="20"/>
              </w:rPr>
              <w:t xml:space="preserve"> [Classification of DCI field types]</w:t>
            </w:r>
          </w:p>
          <w:p w14:paraId="5FFA6BEF"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DCI</w:t>
            </w:r>
            <w:r>
              <w:rPr>
                <w:bCs/>
                <w:i/>
                <w:iCs/>
                <w:snapToGrid/>
                <w:kern w:val="0"/>
                <w:szCs w:val="20"/>
                <w:lang w:val="zh-CN"/>
              </w:rPr>
              <w:t xml:space="preserve"> field</w:t>
            </w:r>
            <w:r>
              <w:rPr>
                <w:rFonts w:hint="eastAsia"/>
                <w:bCs/>
                <w:i/>
                <w:iCs/>
                <w:snapToGrid/>
                <w:kern w:val="0"/>
                <w:szCs w:val="20"/>
                <w:lang w:val="zh-CN"/>
              </w:rPr>
              <w:t xml:space="preserve"> type</w:t>
            </w:r>
            <w:r>
              <w:rPr>
                <w:bCs/>
                <w:i/>
                <w:iCs/>
                <w:snapToGrid/>
                <w:kern w:val="0"/>
                <w:szCs w:val="20"/>
                <w:lang w:val="zh-CN"/>
              </w:rPr>
              <w:t xml:space="preserve"> 1: “Shared”</w:t>
            </w:r>
          </w:p>
          <w:p w14:paraId="250B8B3D"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1: </w:t>
            </w:r>
            <w:r>
              <w:rPr>
                <w:bCs/>
                <w:i/>
                <w:iCs/>
                <w:snapToGrid/>
                <w:kern w:val="0"/>
                <w:szCs w:val="20"/>
                <w:lang w:val="zh-CN"/>
              </w:rPr>
              <w:t>Shared-common</w:t>
            </w:r>
          </w:p>
          <w:p w14:paraId="46E96DB7"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commonly applied for all the scheduled cells/</w:t>
            </w:r>
            <w:proofErr w:type="spellStart"/>
            <w:r>
              <w:rPr>
                <w:bCs/>
                <w:i/>
                <w:iCs/>
                <w:snapToGrid/>
                <w:kern w:val="0"/>
                <w:szCs w:val="20"/>
                <w:lang w:val="en-US"/>
              </w:rPr>
              <w:t>TBs.</w:t>
            </w:r>
            <w:proofErr w:type="spellEnd"/>
          </w:p>
          <w:p w14:paraId="0422D50F"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2: Shared-reference-cell</w:t>
            </w:r>
          </w:p>
          <w:p w14:paraId="4754502E"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w:t>
            </w:r>
            <w:r>
              <w:rPr>
                <w:rFonts w:hint="eastAsia"/>
                <w:bCs/>
                <w:i/>
                <w:iCs/>
                <w:snapToGrid/>
                <w:kern w:val="0"/>
                <w:szCs w:val="20"/>
                <w:lang w:val="en-US"/>
              </w:rPr>
              <w:t xml:space="preserve">he </w:t>
            </w:r>
            <w:r>
              <w:rPr>
                <w:bCs/>
                <w:i/>
                <w:iCs/>
                <w:snapToGrid/>
                <w:kern w:val="0"/>
                <w:szCs w:val="20"/>
                <w:lang w:val="en-US"/>
              </w:rPr>
              <w:t>value indicated via one DCI field is applied for only one of scheduled cells while a (pre-defined/configured) default value is applied for other scheduled cell.</w:t>
            </w:r>
          </w:p>
          <w:p w14:paraId="0894C33D"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lastRenderedPageBreak/>
              <w:t>Alt 3: Shared-single-cell</w:t>
            </w:r>
          </w:p>
          <w:p w14:paraId="4E12BC6C"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The DCI field is present only if a single cell is scheduled by multi-cell DCI while the field is not present if multiple cells are scheduled by the multi-cell DCI.</w:t>
            </w:r>
          </w:p>
          <w:p w14:paraId="3FD35D17"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Alt 4: Shared-state-extension</w:t>
            </w:r>
          </w:p>
          <w:p w14:paraId="2AA71DBD"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Each DCI state (or code-point) to be indicated via one field corresponds to a combination of multiple values for multiple cells (unlike the legacy single-cell scheduling where each DCI state corresponds to only one value for single cell).</w:t>
            </w:r>
          </w:p>
          <w:p w14:paraId="682CA217"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2: “Separate”</w:t>
            </w:r>
          </w:p>
          <w:p w14:paraId="135342AC"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A: </w:t>
            </w:r>
            <w:r>
              <w:rPr>
                <w:bCs/>
                <w:i/>
                <w:iCs/>
                <w:snapToGrid/>
                <w:kern w:val="0"/>
                <w:szCs w:val="20"/>
                <w:lang w:val="zh-CN"/>
              </w:rPr>
              <w:t>Separate-reduced</w:t>
            </w:r>
          </w:p>
          <w:p w14:paraId="7C316CB0"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A DCI has multiple separate fields corresponding to multiple scheduled cells/TBs, and the field size can be reduced compared to single-cell scheduling case considering DCI overhead.</w:t>
            </w:r>
          </w:p>
          <w:p w14:paraId="0F23A296"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rFonts w:hint="eastAsia"/>
                <w:bCs/>
                <w:i/>
                <w:iCs/>
                <w:snapToGrid/>
                <w:kern w:val="0"/>
                <w:szCs w:val="20"/>
                <w:lang w:val="zh-CN"/>
              </w:rPr>
              <w:t xml:space="preserve">Alt </w:t>
            </w:r>
            <w:r>
              <w:rPr>
                <w:bCs/>
                <w:i/>
                <w:iCs/>
                <w:snapToGrid/>
                <w:kern w:val="0"/>
                <w:szCs w:val="20"/>
                <w:lang w:val="zh-CN"/>
              </w:rPr>
              <w:t>B</w:t>
            </w:r>
            <w:r>
              <w:rPr>
                <w:rFonts w:hint="eastAsia"/>
                <w:bCs/>
                <w:i/>
                <w:iCs/>
                <w:snapToGrid/>
                <w:kern w:val="0"/>
                <w:szCs w:val="20"/>
                <w:lang w:val="zh-CN"/>
              </w:rPr>
              <w:t xml:space="preserve">: </w:t>
            </w:r>
            <w:r>
              <w:rPr>
                <w:bCs/>
                <w:i/>
                <w:iCs/>
                <w:snapToGrid/>
                <w:kern w:val="0"/>
                <w:szCs w:val="20"/>
                <w:lang w:val="zh-CN"/>
              </w:rPr>
              <w:t>Separate-delta</w:t>
            </w:r>
          </w:p>
          <w:p w14:paraId="652117B3" w14:textId="77777777" w:rsidR="0035490D" w:rsidRDefault="00832849">
            <w:pPr>
              <w:widowControl/>
              <w:kinsoku/>
              <w:wordWrap/>
              <w:overflowPunct/>
              <w:adjustRightInd/>
              <w:spacing w:before="120" w:after="120"/>
              <w:ind w:left="1084"/>
              <w:textAlignment w:val="auto"/>
              <w:rPr>
                <w:bCs/>
                <w:i/>
                <w:iCs/>
                <w:snapToGrid/>
                <w:kern w:val="0"/>
                <w:szCs w:val="20"/>
                <w:lang w:val="en-US"/>
              </w:rPr>
            </w:pPr>
            <w:r>
              <w:rPr>
                <w:bCs/>
                <w:i/>
                <w:iCs/>
                <w:snapToGrid/>
                <w:kern w:val="0"/>
                <w:szCs w:val="20"/>
                <w:lang w:val="en-US"/>
              </w:rPr>
              <w:t>Full DCI information is indicated for only one of scheduled cells, and only delta value (relative to the full information) is indicated for other scheduled cell.</w:t>
            </w:r>
          </w:p>
          <w:p w14:paraId="41972B9B"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DCI field type 3: “Omit”</w:t>
            </w:r>
          </w:p>
          <w:p w14:paraId="5F70C3A1"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The field is omitted in a multi-cell DCI.</w:t>
            </w:r>
          </w:p>
          <w:p w14:paraId="040DEE07" w14:textId="77777777" w:rsidR="0035490D" w:rsidRDefault="00832849">
            <w:pPr>
              <w:widowControl/>
              <w:kinsoku/>
              <w:wordWrap/>
              <w:overflowPunct/>
              <w:autoSpaceDE/>
              <w:autoSpaceDN/>
              <w:adjustRightInd/>
              <w:spacing w:before="120" w:after="120"/>
              <w:ind w:left="68"/>
              <w:textAlignment w:val="auto"/>
              <w:rPr>
                <w:rFonts w:eastAsia="Malgun Gothic"/>
                <w:bCs/>
                <w:i/>
                <w:iCs/>
                <w:snapToGrid/>
                <w:kern w:val="0"/>
                <w:szCs w:val="20"/>
              </w:rPr>
            </w:pPr>
            <w:r>
              <w:rPr>
                <w:rFonts w:eastAsia="Malgun Gothic"/>
                <w:bCs/>
                <w:i/>
                <w:iCs/>
                <w:snapToGrid/>
                <w:kern w:val="0"/>
                <w:szCs w:val="20"/>
              </w:rPr>
              <w:t xml:space="preserve">  [Composition of multi-cell DCI fields]</w:t>
            </w:r>
          </w:p>
          <w:p w14:paraId="257143A8"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R</w:t>
            </w:r>
            <w:r>
              <w:rPr>
                <w:rFonts w:hint="eastAsia"/>
                <w:bCs/>
                <w:i/>
                <w:iCs/>
                <w:snapToGrid/>
                <w:kern w:val="0"/>
                <w:szCs w:val="20"/>
                <w:lang w:val="zh-CN"/>
              </w:rPr>
              <w:t xml:space="preserve">esource </w:t>
            </w:r>
            <w:r>
              <w:rPr>
                <w:bCs/>
                <w:i/>
                <w:iCs/>
                <w:snapToGrid/>
                <w:kern w:val="0"/>
                <w:szCs w:val="20"/>
                <w:lang w:val="zh-CN"/>
              </w:rPr>
              <w:t>allocation fields</w:t>
            </w:r>
          </w:p>
          <w:p w14:paraId="053D57F4"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F</w:t>
            </w:r>
            <w:r>
              <w:rPr>
                <w:bCs/>
                <w:i/>
                <w:iCs/>
                <w:snapToGrid/>
                <w:kern w:val="0"/>
                <w:szCs w:val="20"/>
                <w:lang w:val="en-US"/>
              </w:rPr>
              <w:t>DRA field: Separate-</w:t>
            </w:r>
            <w:r>
              <w:rPr>
                <w:rFonts w:hint="eastAsia"/>
                <w:bCs/>
                <w:i/>
                <w:iCs/>
                <w:snapToGrid/>
                <w:kern w:val="0"/>
                <w:szCs w:val="20"/>
                <w:lang w:val="en-US"/>
              </w:rPr>
              <w:t>reduced</w:t>
            </w:r>
            <w:r>
              <w:rPr>
                <w:bCs/>
                <w:i/>
                <w:iCs/>
                <w:snapToGrid/>
                <w:kern w:val="0"/>
                <w:szCs w:val="20"/>
                <w:lang w:val="en-US"/>
              </w:rPr>
              <w:t xml:space="preserve"> (or Shared-common in some cases)</w:t>
            </w:r>
          </w:p>
          <w:p w14:paraId="1D63EFE7"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 xml:space="preserve">TDRA field: </w:t>
            </w:r>
            <w:r>
              <w:rPr>
                <w:bCs/>
                <w:i/>
                <w:iCs/>
                <w:snapToGrid/>
                <w:kern w:val="0"/>
                <w:szCs w:val="20"/>
                <w:lang w:val="en-US"/>
              </w:rPr>
              <w:t>Separate-reduced (or Shared-state-extension)</w:t>
            </w:r>
          </w:p>
          <w:p w14:paraId="1DF7369B"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rFonts w:hint="eastAsia"/>
                <w:bCs/>
                <w:i/>
                <w:iCs/>
                <w:snapToGrid/>
                <w:kern w:val="0"/>
                <w:szCs w:val="20"/>
                <w:lang w:val="zh-CN"/>
              </w:rPr>
              <w:t>HARQ related</w:t>
            </w:r>
            <w:r>
              <w:rPr>
                <w:bCs/>
                <w:i/>
                <w:iCs/>
                <w:snapToGrid/>
                <w:kern w:val="0"/>
                <w:szCs w:val="20"/>
                <w:lang w:val="zh-CN"/>
              </w:rPr>
              <w:t xml:space="preserve"> fields</w:t>
            </w:r>
          </w:p>
          <w:p w14:paraId="2FF688F0"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rFonts w:hint="eastAsia"/>
                <w:bCs/>
                <w:i/>
                <w:iCs/>
                <w:snapToGrid/>
                <w:kern w:val="0"/>
                <w:szCs w:val="20"/>
                <w:lang w:val="en-US"/>
              </w:rPr>
              <w:t>MCS field</w:t>
            </w:r>
            <w:r>
              <w:rPr>
                <w:bCs/>
                <w:i/>
                <w:iCs/>
                <w:snapToGrid/>
                <w:kern w:val="0"/>
                <w:szCs w:val="20"/>
                <w:lang w:val="en-US"/>
              </w:rPr>
              <w:t xml:space="preserve">: Separate-reduced (or Shared-common or Separate-delta in some cases) </w:t>
            </w:r>
          </w:p>
          <w:p w14:paraId="1FF0349C"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NDI/RV field: Separate-reduced (or Shared-common for RV field)</w:t>
            </w:r>
          </w:p>
          <w:p w14:paraId="5D1EFAD8"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HARQ ID field: Separate-reduced (or Shared-common)</w:t>
            </w:r>
          </w:p>
          <w:p w14:paraId="088A16D3"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zh-CN"/>
              </w:rPr>
            </w:pPr>
            <w:r>
              <w:rPr>
                <w:bCs/>
                <w:i/>
                <w:iCs/>
                <w:snapToGrid/>
                <w:kern w:val="0"/>
                <w:szCs w:val="20"/>
                <w:lang w:val="zh-CN"/>
              </w:rPr>
              <w:t>MIMO related fields</w:t>
            </w:r>
          </w:p>
          <w:p w14:paraId="349A54C6"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zh-CN"/>
              </w:rPr>
            </w:pPr>
            <w:r>
              <w:rPr>
                <w:bCs/>
                <w:i/>
                <w:iCs/>
                <w:snapToGrid/>
                <w:kern w:val="0"/>
                <w:szCs w:val="20"/>
                <w:lang w:val="zh-CN"/>
              </w:rPr>
              <w:t xml:space="preserve">Antenna port field: </w:t>
            </w:r>
            <w:r>
              <w:rPr>
                <w:rFonts w:hint="eastAsia"/>
                <w:bCs/>
                <w:i/>
                <w:iCs/>
                <w:snapToGrid/>
                <w:kern w:val="0"/>
                <w:szCs w:val="20"/>
                <w:lang w:val="zh-CN"/>
              </w:rPr>
              <w:t>S</w:t>
            </w:r>
            <w:r>
              <w:rPr>
                <w:bCs/>
                <w:i/>
                <w:iCs/>
                <w:snapToGrid/>
                <w:kern w:val="0"/>
                <w:szCs w:val="20"/>
                <w:lang w:val="zh-CN"/>
              </w:rPr>
              <w:t>eparate-reduced</w:t>
            </w:r>
          </w:p>
          <w:p w14:paraId="1FB30BA5"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TCI field: Separate-reduced (or Shared-state-extension)</w:t>
            </w:r>
          </w:p>
          <w:p w14:paraId="32D27902"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SRI field: </w:t>
            </w:r>
            <w:r>
              <w:rPr>
                <w:rFonts w:hint="eastAsia"/>
                <w:bCs/>
                <w:i/>
                <w:iCs/>
                <w:snapToGrid/>
                <w:kern w:val="0"/>
                <w:szCs w:val="20"/>
                <w:lang w:val="en-US"/>
              </w:rPr>
              <w:t>S</w:t>
            </w:r>
            <w:r>
              <w:rPr>
                <w:bCs/>
                <w:i/>
                <w:iCs/>
                <w:snapToGrid/>
                <w:kern w:val="0"/>
                <w:szCs w:val="20"/>
                <w:lang w:val="en-US"/>
              </w:rPr>
              <w:t>eparate-reduced (or Shared-state-extension)</w:t>
            </w:r>
          </w:p>
          <w:p w14:paraId="4F7900D1"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 xml:space="preserve">Precoding info &amp; number of layers: </w:t>
            </w:r>
            <w:r>
              <w:rPr>
                <w:rFonts w:hint="eastAsia"/>
                <w:bCs/>
                <w:i/>
                <w:iCs/>
                <w:snapToGrid/>
                <w:kern w:val="0"/>
                <w:szCs w:val="20"/>
                <w:lang w:val="en-US"/>
              </w:rPr>
              <w:t>S</w:t>
            </w:r>
            <w:r>
              <w:rPr>
                <w:bCs/>
                <w:i/>
                <w:iCs/>
                <w:snapToGrid/>
                <w:kern w:val="0"/>
                <w:szCs w:val="20"/>
                <w:lang w:val="en-US"/>
              </w:rPr>
              <w:t>eparate-reduced</w:t>
            </w:r>
          </w:p>
          <w:p w14:paraId="70212984"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PTRS-DMRS association: Separate-reduced (or Shared-reference/single-cell)</w:t>
            </w:r>
          </w:p>
          <w:p w14:paraId="434293C1"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t>DMRS sequence initialization: Shared-common or Shared-reference/single-cell (or Omit)</w:t>
            </w:r>
          </w:p>
          <w:p w14:paraId="6C2B350B" w14:textId="77777777" w:rsidR="0035490D" w:rsidRDefault="00832849">
            <w:pPr>
              <w:widowControl/>
              <w:numPr>
                <w:ilvl w:val="0"/>
                <w:numId w:val="31"/>
              </w:numPr>
              <w:kinsoku/>
              <w:wordWrap/>
              <w:overflowPunct/>
              <w:autoSpaceDE/>
              <w:autoSpaceDN/>
              <w:adjustRightInd/>
              <w:spacing w:before="120" w:after="120" w:line="360" w:lineRule="atLeast"/>
              <w:ind w:left="644"/>
              <w:textAlignment w:val="auto"/>
              <w:rPr>
                <w:bCs/>
                <w:i/>
                <w:iCs/>
                <w:snapToGrid/>
                <w:kern w:val="0"/>
                <w:szCs w:val="20"/>
                <w:lang w:val="en-US"/>
              </w:rPr>
            </w:pPr>
            <w:r>
              <w:rPr>
                <w:bCs/>
                <w:i/>
                <w:iCs/>
                <w:snapToGrid/>
                <w:kern w:val="0"/>
                <w:szCs w:val="20"/>
                <w:lang w:val="en-US"/>
              </w:rPr>
              <w:t>Other fields: Shared (or Omit)</w:t>
            </w:r>
          </w:p>
          <w:p w14:paraId="509ED058" w14:textId="77777777" w:rsidR="0035490D" w:rsidRDefault="00832849">
            <w:pPr>
              <w:widowControl/>
              <w:numPr>
                <w:ilvl w:val="1"/>
                <w:numId w:val="31"/>
              </w:numPr>
              <w:kinsoku/>
              <w:wordWrap/>
              <w:overflowPunct/>
              <w:autoSpaceDE/>
              <w:autoSpaceDN/>
              <w:adjustRightInd/>
              <w:spacing w:before="120" w:after="120" w:line="360" w:lineRule="atLeast"/>
              <w:ind w:left="1084"/>
              <w:textAlignment w:val="auto"/>
              <w:rPr>
                <w:bCs/>
                <w:i/>
                <w:iCs/>
                <w:snapToGrid/>
                <w:kern w:val="0"/>
                <w:szCs w:val="20"/>
                <w:lang w:val="en-US"/>
              </w:rPr>
            </w:pPr>
            <w:r>
              <w:rPr>
                <w:bCs/>
                <w:i/>
                <w:iCs/>
                <w:snapToGrid/>
                <w:kern w:val="0"/>
                <w:szCs w:val="20"/>
                <w:lang w:val="en-US"/>
              </w:rPr>
              <w:lastRenderedPageBreak/>
              <w:t>BWP</w:t>
            </w:r>
            <w:r>
              <w:rPr>
                <w:rFonts w:hint="eastAsia"/>
                <w:bCs/>
                <w:i/>
                <w:iCs/>
                <w:snapToGrid/>
                <w:kern w:val="0"/>
                <w:szCs w:val="20"/>
                <w:lang w:val="en-US"/>
              </w:rPr>
              <w:t xml:space="preserve"> indicator</w:t>
            </w:r>
            <w:r>
              <w:rPr>
                <w:bCs/>
                <w:i/>
                <w:iCs/>
                <w:snapToGrid/>
                <w:kern w:val="0"/>
                <w:szCs w:val="20"/>
                <w:lang w:val="en-US"/>
              </w:rPr>
              <w:t xml:space="preserve">, </w:t>
            </w:r>
            <w:r>
              <w:rPr>
                <w:rFonts w:hint="eastAsia"/>
                <w:bCs/>
                <w:i/>
                <w:iCs/>
                <w:snapToGrid/>
                <w:kern w:val="0"/>
                <w:szCs w:val="20"/>
                <w:lang w:val="en-US"/>
              </w:rPr>
              <w:t xml:space="preserve">VRB-to-PRB mapping, PRB bundling size, Rate matching indicator, ZP CSI-RS trigger, </w:t>
            </w:r>
            <w:r>
              <w:rPr>
                <w:bCs/>
                <w:i/>
                <w:iCs/>
                <w:snapToGrid/>
                <w:kern w:val="0"/>
                <w:szCs w:val="20"/>
                <w:lang w:val="en-US"/>
              </w:rPr>
              <w:t xml:space="preserve">Type-3 codebook request, </w:t>
            </w:r>
            <w:r>
              <w:rPr>
                <w:rFonts w:hint="eastAsia"/>
                <w:bCs/>
                <w:i/>
                <w:iCs/>
                <w:snapToGrid/>
                <w:kern w:val="0"/>
                <w:szCs w:val="20"/>
                <w:lang w:val="en-US"/>
              </w:rPr>
              <w:t xml:space="preserve">SRS request, CBGTI, CBGFI, </w:t>
            </w:r>
            <w:r>
              <w:rPr>
                <w:bCs/>
                <w:i/>
                <w:iCs/>
                <w:snapToGrid/>
                <w:kern w:val="0"/>
                <w:szCs w:val="20"/>
                <w:lang w:val="en-US"/>
              </w:rPr>
              <w:t xml:space="preserve">Priority indicator, Minimum scheduling offset, </w:t>
            </w:r>
            <w:proofErr w:type="spellStart"/>
            <w:r>
              <w:rPr>
                <w:bCs/>
                <w:i/>
                <w:iCs/>
                <w:snapToGrid/>
                <w:kern w:val="0"/>
                <w:szCs w:val="20"/>
                <w:lang w:val="en-US"/>
              </w:rPr>
              <w:t>Scell</w:t>
            </w:r>
            <w:proofErr w:type="spellEnd"/>
            <w:r>
              <w:rPr>
                <w:bCs/>
                <w:i/>
                <w:iCs/>
                <w:snapToGrid/>
                <w:kern w:val="0"/>
                <w:szCs w:val="20"/>
                <w:lang w:val="en-US"/>
              </w:rPr>
              <w:t xml:space="preserve"> dormancy indication, </w:t>
            </w:r>
            <w:r>
              <w:rPr>
                <w:rFonts w:hint="eastAsia"/>
                <w:bCs/>
                <w:i/>
                <w:iCs/>
                <w:snapToGrid/>
                <w:kern w:val="0"/>
                <w:szCs w:val="20"/>
                <w:lang w:val="en-US"/>
              </w:rPr>
              <w:t>UL/SUL indicator</w:t>
            </w:r>
            <w:r>
              <w:rPr>
                <w:bCs/>
                <w:i/>
                <w:iCs/>
                <w:snapToGrid/>
                <w:kern w:val="0"/>
                <w:szCs w:val="20"/>
                <w:lang w:val="en-US"/>
              </w:rPr>
              <w:t xml:space="preserve">, FH </w:t>
            </w:r>
            <w:r>
              <w:rPr>
                <w:rFonts w:hint="eastAsia"/>
                <w:bCs/>
                <w:i/>
                <w:iCs/>
                <w:snapToGrid/>
                <w:kern w:val="0"/>
                <w:szCs w:val="20"/>
                <w:lang w:val="en-US"/>
              </w:rPr>
              <w:t xml:space="preserve">flag, </w:t>
            </w:r>
            <w:r>
              <w:rPr>
                <w:bCs/>
                <w:i/>
                <w:iCs/>
                <w:snapToGrid/>
                <w:kern w:val="0"/>
                <w:szCs w:val="20"/>
                <w:lang w:val="en-US"/>
              </w:rPr>
              <w:t>DAI</w:t>
            </w:r>
            <w:r>
              <w:rPr>
                <w:rFonts w:hint="eastAsia"/>
                <w:bCs/>
                <w:i/>
                <w:iCs/>
                <w:snapToGrid/>
                <w:kern w:val="0"/>
                <w:szCs w:val="20"/>
                <w:lang w:val="en-US"/>
              </w:rPr>
              <w:t xml:space="preserve">, </w:t>
            </w:r>
            <w:r>
              <w:rPr>
                <w:bCs/>
                <w:i/>
                <w:iCs/>
                <w:snapToGrid/>
                <w:kern w:val="0"/>
                <w:szCs w:val="20"/>
                <w:lang w:val="en-US"/>
              </w:rPr>
              <w:t xml:space="preserve">TPC, </w:t>
            </w:r>
            <w:r>
              <w:rPr>
                <w:rFonts w:hint="eastAsia"/>
                <w:bCs/>
                <w:i/>
                <w:iCs/>
                <w:snapToGrid/>
                <w:kern w:val="0"/>
                <w:szCs w:val="20"/>
                <w:lang w:val="en-US"/>
              </w:rPr>
              <w:t>CSI request</w:t>
            </w:r>
            <w:r>
              <w:rPr>
                <w:bCs/>
                <w:i/>
                <w:iCs/>
                <w:snapToGrid/>
                <w:kern w:val="0"/>
                <w:szCs w:val="20"/>
                <w:lang w:val="en-US"/>
              </w:rPr>
              <w:t xml:space="preserve">, </w:t>
            </w:r>
            <w:proofErr w:type="spellStart"/>
            <w:r>
              <w:rPr>
                <w:bCs/>
                <w:i/>
                <w:iCs/>
                <w:snapToGrid/>
                <w:kern w:val="0"/>
                <w:szCs w:val="20"/>
                <w:lang w:val="en-US"/>
              </w:rPr>
              <w:t>B</w:t>
            </w:r>
            <w:r>
              <w:rPr>
                <w:rFonts w:hint="eastAsia"/>
                <w:bCs/>
                <w:i/>
                <w:iCs/>
                <w:snapToGrid/>
                <w:kern w:val="0"/>
                <w:szCs w:val="20"/>
                <w:lang w:val="en-US"/>
              </w:rPr>
              <w:t>eta_offset</w:t>
            </w:r>
            <w:proofErr w:type="spellEnd"/>
            <w:r>
              <w:rPr>
                <w:rFonts w:hint="eastAsia"/>
                <w:bCs/>
                <w:i/>
                <w:iCs/>
                <w:snapToGrid/>
                <w:kern w:val="0"/>
                <w:szCs w:val="20"/>
                <w:lang w:val="en-US"/>
              </w:rPr>
              <w:t xml:space="preserve"> indicator, UL-SCH </w:t>
            </w:r>
            <w:r>
              <w:rPr>
                <w:bCs/>
                <w:i/>
                <w:iCs/>
                <w:snapToGrid/>
                <w:kern w:val="0"/>
                <w:szCs w:val="20"/>
                <w:lang w:val="en-US"/>
              </w:rPr>
              <w:t>indicator</w:t>
            </w:r>
            <w:r>
              <w:rPr>
                <w:rFonts w:hint="eastAsia"/>
                <w:bCs/>
                <w:i/>
                <w:iCs/>
                <w:snapToGrid/>
                <w:kern w:val="0"/>
                <w:szCs w:val="20"/>
                <w:lang w:val="en-US"/>
              </w:rPr>
              <w:t xml:space="preserve">, </w:t>
            </w:r>
            <w:r>
              <w:rPr>
                <w:bCs/>
                <w:i/>
                <w:iCs/>
                <w:snapToGrid/>
                <w:kern w:val="0"/>
                <w:szCs w:val="20"/>
                <w:lang w:val="en-US"/>
              </w:rPr>
              <w:t>LBT parameter field</w:t>
            </w:r>
            <w:r>
              <w:rPr>
                <w:rFonts w:hint="eastAsia"/>
                <w:bCs/>
                <w:i/>
                <w:iCs/>
                <w:snapToGrid/>
                <w:kern w:val="0"/>
                <w:szCs w:val="20"/>
                <w:lang w:val="en-US"/>
              </w:rPr>
              <w:t xml:space="preserve">, </w:t>
            </w:r>
            <w:r>
              <w:rPr>
                <w:bCs/>
                <w:i/>
                <w:iCs/>
                <w:snapToGrid/>
                <w:kern w:val="0"/>
                <w:szCs w:val="20"/>
                <w:lang w:val="en-US"/>
              </w:rPr>
              <w:t>OLPC parameter set indication</w:t>
            </w:r>
            <w:r>
              <w:rPr>
                <w:rFonts w:hint="eastAsia"/>
                <w:bCs/>
                <w:i/>
                <w:iCs/>
                <w:snapToGrid/>
                <w:kern w:val="0"/>
                <w:szCs w:val="20"/>
                <w:lang w:val="en-US"/>
              </w:rPr>
              <w:t xml:space="preserve">, </w:t>
            </w:r>
            <w:r>
              <w:rPr>
                <w:bCs/>
                <w:i/>
                <w:iCs/>
                <w:snapToGrid/>
                <w:kern w:val="0"/>
                <w:szCs w:val="20"/>
                <w:lang w:val="en-US"/>
              </w:rPr>
              <w:t>Invalid symbol pattern indicator</w:t>
            </w:r>
          </w:p>
          <w:p w14:paraId="77ABA8CA" w14:textId="77777777" w:rsidR="0035490D" w:rsidRDefault="0035490D">
            <w:pPr>
              <w:wordWrap/>
              <w:rPr>
                <w:rFonts w:eastAsia="楷体"/>
                <w:b/>
                <w:bCs/>
                <w:szCs w:val="20"/>
                <w:lang w:val="en-US" w:eastAsia="zh-CN"/>
              </w:rPr>
            </w:pPr>
          </w:p>
          <w:p w14:paraId="0F77520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Consider to update the definition of Type-2/3 fields in RAN1#109-e agreement as the following, to avoid duplication between field types.</w:t>
            </w:r>
          </w:p>
          <w:tbl>
            <w:tblPr>
              <w:tblStyle w:val="TableGrid"/>
              <w:tblW w:w="0" w:type="auto"/>
              <w:tblInd w:w="137" w:type="dxa"/>
              <w:tblLook w:val="04A0" w:firstRow="1" w:lastRow="0" w:firstColumn="1" w:lastColumn="0" w:noHBand="0" w:noVBand="1"/>
            </w:tblPr>
            <w:tblGrid>
              <w:gridCol w:w="8999"/>
            </w:tblGrid>
            <w:tr w:rsidR="0035490D" w14:paraId="371CDF06" w14:textId="77777777">
              <w:tc>
                <w:tcPr>
                  <w:tcW w:w="9214" w:type="dxa"/>
                </w:tcPr>
                <w:p w14:paraId="6F91DDAE" w14:textId="77777777" w:rsidR="0035490D" w:rsidRDefault="00832849">
                  <w:pPr>
                    <w:wordWrap/>
                    <w:spacing w:after="0"/>
                    <w:ind w:left="402" w:hanging="402"/>
                    <w:contextualSpacing/>
                    <w:rPr>
                      <w:rFonts w:eastAsia="Times New Roman"/>
                      <w:b/>
                      <w:color w:val="000000"/>
                      <w:szCs w:val="20"/>
                      <w:u w:val="single"/>
                    </w:rPr>
                  </w:pPr>
                  <w:r>
                    <w:rPr>
                      <w:rFonts w:eastAsia="Times New Roman"/>
                      <w:b/>
                      <w:szCs w:val="20"/>
                      <w:highlight w:val="cyan"/>
                      <w:u w:val="single"/>
                    </w:rPr>
                    <w:t>Proposed update</w:t>
                  </w:r>
                  <w:r>
                    <w:rPr>
                      <w:rFonts w:eastAsia="Times New Roman"/>
                      <w:b/>
                      <w:szCs w:val="20"/>
                      <w:u w:val="single"/>
                    </w:rPr>
                    <w:t>:</w:t>
                  </w:r>
                </w:p>
                <w:p w14:paraId="49F25CF0" w14:textId="77777777" w:rsidR="0035490D" w:rsidRDefault="00832849">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Type-1 field: A single field indicating common information to all the co-scheduled cells or separate information to each of co-scheduled cells via joint indication or an information to only one of co-scheduled cells</w:t>
                  </w:r>
                </w:p>
                <w:p w14:paraId="71E43F6C" w14:textId="77777777" w:rsidR="0035490D" w:rsidRDefault="00832849">
                  <w:pPr>
                    <w:numPr>
                      <w:ilvl w:val="0"/>
                      <w:numId w:val="15"/>
                    </w:numPr>
                    <w:wordWrap/>
                    <w:spacing w:after="0"/>
                    <w:ind w:left="402" w:hanging="402"/>
                    <w:contextualSpacing/>
                    <w:jc w:val="left"/>
                    <w:rPr>
                      <w:rFonts w:eastAsia="Times New Roman"/>
                      <w:b/>
                      <w:color w:val="000000"/>
                      <w:szCs w:val="20"/>
                    </w:rPr>
                  </w:pPr>
                  <w:r>
                    <w:rPr>
                      <w:rFonts w:eastAsia="Times New Roman"/>
                      <w:b/>
                      <w:color w:val="000000"/>
                      <w:szCs w:val="20"/>
                    </w:rPr>
                    <w:t>Type-2 field: Separate field for each of the co-scheduled cells</w:t>
                  </w:r>
                  <w:r>
                    <w:rPr>
                      <w:rFonts w:eastAsia="Times New Roman"/>
                      <w:b/>
                      <w:strike/>
                      <w:color w:val="FF0000"/>
                      <w:szCs w:val="20"/>
                    </w:rPr>
                    <w:t>, or each sub-group comprising one or more co-scheduled cells where a single field is commonly applied to the co-scheduled cells belonging to a same sub-group</w:t>
                  </w:r>
                </w:p>
                <w:p w14:paraId="5C620313" w14:textId="77777777" w:rsidR="0035490D" w:rsidRDefault="00832849">
                  <w:pPr>
                    <w:numPr>
                      <w:ilvl w:val="0"/>
                      <w:numId w:val="15"/>
                    </w:numPr>
                    <w:wordWrap/>
                    <w:spacing w:after="0"/>
                    <w:ind w:left="402" w:hanging="402"/>
                    <w:contextualSpacing/>
                    <w:jc w:val="left"/>
                    <w:rPr>
                      <w:rFonts w:eastAsia="Times New Roman"/>
                      <w:color w:val="000000"/>
                      <w:szCs w:val="20"/>
                    </w:rPr>
                  </w:pPr>
                  <w:r>
                    <w:rPr>
                      <w:rFonts w:eastAsia="Times New Roman"/>
                      <w:b/>
                      <w:color w:val="000000"/>
                      <w:szCs w:val="20"/>
                    </w:rPr>
                    <w:t xml:space="preserve">Type-3 field: Common or separate to each of the co-scheduled cells or </w:t>
                  </w:r>
                  <w:r>
                    <w:rPr>
                      <w:rFonts w:eastAsia="Times New Roman"/>
                      <w:b/>
                      <w:color w:val="FF0000"/>
                      <w:szCs w:val="20"/>
                    </w:rPr>
                    <w:t>separate</w:t>
                  </w:r>
                  <w:r>
                    <w:rPr>
                      <w:rFonts w:eastAsia="Times New Roman"/>
                      <w:b/>
                      <w:color w:val="000000"/>
                      <w:szCs w:val="20"/>
                    </w:rPr>
                    <w:t xml:space="preserve"> to each sub-group </w:t>
                  </w:r>
                  <w:r>
                    <w:rPr>
                      <w:rFonts w:eastAsia="Times New Roman"/>
                      <w:b/>
                      <w:color w:val="FF0000"/>
                      <w:szCs w:val="20"/>
                    </w:rPr>
                    <w:t>comprising one or more co-scheduled cells where a single field is commonly applied to the co-scheduled cells belonging to a same sub-group, based on explicit configuration</w:t>
                  </w:r>
                </w:p>
              </w:tc>
            </w:tr>
          </w:tbl>
          <w:p w14:paraId="69A4AAF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Consider to classify each DCI field (in current DL/UL DCI format) as in Tables 1 and 2, based on the Type-1/2/3 field updated with Proposal #4.</w:t>
            </w:r>
          </w:p>
          <w:p w14:paraId="6D3FB200" w14:textId="77777777" w:rsidR="0035490D" w:rsidRDefault="0035490D">
            <w:pPr>
              <w:wordWrap/>
              <w:spacing w:before="120" w:after="120"/>
              <w:ind w:left="258" w:hangingChars="129" w:hanging="258"/>
              <w:rPr>
                <w:szCs w:val="20"/>
              </w:rPr>
            </w:pPr>
          </w:p>
          <w:p w14:paraId="3F9C95E6"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752F619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3: Adopt the following type classification of DCI fields. Type-1 fields: Identifier for DCI formats, Indicator of co-scheduled cells, Bandwidth part indicator, Time domain resource assignment, VRB-to-PRB mapping, Downlink assignment index, TPC for scheduled PUCCH, PUCCH resource indicator, PDSCH-to-</w:t>
            </w:r>
            <w:proofErr w:type="spellStart"/>
            <w:r>
              <w:rPr>
                <w:rFonts w:eastAsia="楷体"/>
                <w:i/>
                <w:iCs/>
                <w:szCs w:val="20"/>
                <w:lang w:val="en-US" w:eastAsia="zh-CN"/>
              </w:rPr>
              <w:t>HARQ_feedback</w:t>
            </w:r>
            <w:proofErr w:type="spellEnd"/>
            <w:r>
              <w:rPr>
                <w:rFonts w:eastAsia="楷体"/>
                <w:i/>
                <w:iCs/>
                <w:szCs w:val="20"/>
                <w:lang w:val="en-US" w:eastAsia="zh-CN"/>
              </w:rPr>
              <w:t xml:space="preserve"> timing indicator, One-shot HARQ-ACK request, SRS request, CSI request, UL-SCH indicator, Priority indicator, </w:t>
            </w:r>
            <w:proofErr w:type="spellStart"/>
            <w:r>
              <w:rPr>
                <w:rFonts w:eastAsia="楷体"/>
                <w:i/>
                <w:iCs/>
                <w:szCs w:val="20"/>
                <w:lang w:val="en-US" w:eastAsia="zh-CN"/>
              </w:rPr>
              <w:t>ChannelAccess-Cpext</w:t>
            </w:r>
            <w:proofErr w:type="spellEnd"/>
            <w:r>
              <w:rPr>
                <w:rFonts w:eastAsia="楷体"/>
                <w:i/>
                <w:iCs/>
                <w:szCs w:val="20"/>
                <w:lang w:val="en-US" w:eastAsia="zh-CN"/>
              </w:rPr>
              <w:t xml:space="preserve">,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Type-2 fields: Frequency domain resource assignment, </w:t>
            </w:r>
            <w:proofErr w:type="gramStart"/>
            <w:r>
              <w:rPr>
                <w:rFonts w:eastAsia="楷体"/>
                <w:i/>
                <w:iCs/>
                <w:szCs w:val="20"/>
                <w:lang w:val="en-US" w:eastAsia="zh-CN"/>
              </w:rPr>
              <w:t>New</w:t>
            </w:r>
            <w:proofErr w:type="gramEnd"/>
            <w:r>
              <w:rPr>
                <w:rFonts w:eastAsia="楷体"/>
                <w:i/>
                <w:iCs/>
                <w:szCs w:val="20"/>
                <w:lang w:val="en-US" w:eastAsia="zh-CN"/>
              </w:rPr>
              <w:t xml:space="preserve"> data indicator, and Redundancy version. Type-3 fields: PRB bundling size indicator, Rate matching indicator, ZP CSI-RS trigger, Frequency hopping flag, Modulation and coding scheme, HARQ process number, 1</w:t>
            </w:r>
            <w:r>
              <w:rPr>
                <w:rFonts w:eastAsia="楷体"/>
                <w:i/>
                <w:iCs/>
                <w:szCs w:val="20"/>
                <w:vertAlign w:val="superscript"/>
                <w:lang w:val="en-US" w:eastAsia="zh-CN"/>
              </w:rPr>
              <w:t>st</w:t>
            </w:r>
            <w:r>
              <w:rPr>
                <w:rFonts w:eastAsia="楷体"/>
                <w:i/>
                <w:iCs/>
                <w:szCs w:val="20"/>
                <w:lang w:val="en-US" w:eastAsia="zh-CN"/>
              </w:rPr>
              <w:t xml:space="preserve"> downlink assignment index (UL-DAI), TPC command for scheduled PUSCH, SRS resource indicator, Precoding information and number of layers, Antenna port(s),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DMRS sequence initialization, and Open-loop power control parameter set indication.</w:t>
            </w:r>
          </w:p>
          <w:p w14:paraId="35C07B55" w14:textId="77777777" w:rsidR="0035490D" w:rsidRDefault="0035490D">
            <w:pPr>
              <w:wordWrap/>
              <w:rPr>
                <w:szCs w:val="20"/>
                <w:lang w:eastAsia="en-US"/>
              </w:rPr>
            </w:pPr>
          </w:p>
          <w:p w14:paraId="344847D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Sharp:</w:t>
            </w:r>
          </w:p>
          <w:p w14:paraId="53F7F1E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Bandwidth part indicator field should be categorized as Type-1 field.</w:t>
            </w:r>
          </w:p>
          <w:p w14:paraId="6A07B74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UL/SUL indicator field should be categorized as Type-1 field.</w:t>
            </w:r>
          </w:p>
          <w:p w14:paraId="450F1DD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Beta offset indicator should be categorized as Type-1 field.</w:t>
            </w:r>
          </w:p>
          <w:p w14:paraId="6FF9D03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Frequency domain resource assignment field should be categorized as Type-3 field.</w:t>
            </w:r>
          </w:p>
          <w:p w14:paraId="5DB6F1B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 Time domain resource assignment field should be categorized as Type-3 field.</w:t>
            </w:r>
          </w:p>
          <w:p w14:paraId="4E645BB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MIMO related parameters should be categorized as Type-3 field.</w:t>
            </w:r>
          </w:p>
          <w:p w14:paraId="7B1E571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A-CSI without UL-SCH is not considered for multi-cell scheduling in Rel-18. </w:t>
            </w:r>
          </w:p>
          <w:p w14:paraId="55FFD34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All the PUCCH related fields for DCI format 1_X should be categorized as Type-1 field.</w:t>
            </w:r>
          </w:p>
          <w:p w14:paraId="52589D50" w14:textId="77777777" w:rsidR="0035490D" w:rsidRDefault="0035490D">
            <w:pPr>
              <w:wordWrap/>
              <w:rPr>
                <w:szCs w:val="20"/>
                <w:lang w:eastAsia="en-US"/>
              </w:rPr>
            </w:pPr>
          </w:p>
          <w:p w14:paraId="2C97D616"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57FCE388"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w:t>
            </w:r>
          </w:p>
          <w:p w14:paraId="1BB1B49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NDI, RV: per-cell </w:t>
            </w:r>
          </w:p>
          <w:p w14:paraId="0B69088E"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Re-use Rel-16/17 multi-slot PDSCH/PUSCH scheduling</w:t>
            </w:r>
          </w:p>
          <w:p w14:paraId="5779D5F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MCS: per group-of-cells </w:t>
            </w:r>
          </w:p>
          <w:p w14:paraId="7811A51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57F8419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w:t>
            </w:r>
            <w:proofErr w:type="spellStart"/>
            <w:r>
              <w:rPr>
                <w:i/>
                <w:iCs/>
                <w:szCs w:val="20"/>
                <w:lang w:eastAsia="ja-JP"/>
              </w:rPr>
              <w:t>cqi</w:t>
            </w:r>
            <w:proofErr w:type="spellEnd"/>
            <w:r>
              <w:rPr>
                <w:i/>
                <w:iCs/>
                <w:szCs w:val="20"/>
                <w:lang w:eastAsia="ja-JP"/>
              </w:rPr>
              <w:t>-Table’ for the cells in the group is expected to be the same for appropriate link adaptation</w:t>
            </w:r>
          </w:p>
          <w:p w14:paraId="69F8579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up to 2 groups per DCI</w:t>
            </w:r>
          </w:p>
          <w:p w14:paraId="7744A4E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per group-of-cells</w:t>
            </w:r>
          </w:p>
          <w:p w14:paraId="1F7801F9"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RRC parameters are configured so that the same look-up table is referred for the cells</w:t>
            </w:r>
          </w:p>
          <w:p w14:paraId="59F07A4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CSI reporting type/config for these cells are expected to be the same for appropriate link adaptation</w:t>
            </w:r>
          </w:p>
          <w:p w14:paraId="798F16C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A</w:t>
            </w:r>
            <w:r>
              <w:rPr>
                <w:i/>
                <w:iCs/>
                <w:szCs w:val="20"/>
                <w:lang w:eastAsia="ja-JP"/>
              </w:rPr>
              <w:t>llow 1 or 2 groups per DCI</w:t>
            </w:r>
          </w:p>
          <w:p w14:paraId="0169EA9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FDRA: adopt either of the following</w:t>
            </w:r>
          </w:p>
          <w:p w14:paraId="5758BCE1" w14:textId="77777777" w:rsidR="0035490D" w:rsidRDefault="00832849">
            <w:pPr>
              <w:pStyle w:val="ListParagraph"/>
              <w:numPr>
                <w:ilvl w:val="1"/>
                <w:numId w:val="28"/>
              </w:numPr>
              <w:kinsoku/>
              <w:wordWrap/>
              <w:overflowPunct/>
              <w:adjustRightInd/>
              <w:spacing w:after="0" w:line="276" w:lineRule="auto"/>
              <w:jc w:val="both"/>
              <w:textAlignment w:val="auto"/>
              <w:rPr>
                <w:szCs w:val="20"/>
                <w:lang w:eastAsia="ja-JP"/>
              </w:rPr>
            </w:pPr>
            <w:r>
              <w:rPr>
                <w:szCs w:val="20"/>
                <w:lang w:eastAsia="ja-JP"/>
              </w:rPr>
              <w:t>Opt.1: Having separate FDRA field for each of co-scheduled cells, where:</w:t>
            </w:r>
          </w:p>
          <w:p w14:paraId="0252D56A" w14:textId="77777777" w:rsidR="0035490D" w:rsidRDefault="00832849">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Type-0, larger RBG size is supported</w:t>
            </w:r>
          </w:p>
          <w:p w14:paraId="3ED20200" w14:textId="77777777" w:rsidR="0035490D" w:rsidRDefault="00832849">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F</w:t>
            </w:r>
            <w:r>
              <w:rPr>
                <w:szCs w:val="20"/>
                <w:lang w:eastAsia="ja-JP"/>
              </w:rPr>
              <w:t>or Type-1, RBG-based RIV is used</w:t>
            </w:r>
          </w:p>
          <w:p w14:paraId="19A38036" w14:textId="77777777" w:rsidR="0035490D" w:rsidRDefault="00832849">
            <w:pPr>
              <w:pStyle w:val="ListParagraph"/>
              <w:numPr>
                <w:ilvl w:val="1"/>
                <w:numId w:val="28"/>
              </w:numPr>
              <w:kinsoku/>
              <w:wordWrap/>
              <w:overflowPunct/>
              <w:adjustRightInd/>
              <w:spacing w:after="0" w:line="276" w:lineRule="auto"/>
              <w:jc w:val="both"/>
              <w:textAlignment w:val="auto"/>
              <w:rPr>
                <w:szCs w:val="20"/>
                <w:lang w:eastAsia="ja-JP"/>
              </w:rPr>
            </w:pPr>
            <w:r>
              <w:rPr>
                <w:rFonts w:hint="eastAsia"/>
                <w:szCs w:val="20"/>
                <w:lang w:eastAsia="ja-JP"/>
              </w:rPr>
              <w:t>O</w:t>
            </w:r>
            <w:r>
              <w:rPr>
                <w:szCs w:val="20"/>
                <w:lang w:eastAsia="ja-JP"/>
              </w:rPr>
              <w:t>pt.2: Having single FDRA field for all the co-scheduled cells, where:</w:t>
            </w:r>
          </w:p>
          <w:p w14:paraId="307A69AA" w14:textId="77777777" w:rsidR="0035490D" w:rsidRDefault="00832849">
            <w:pPr>
              <w:pStyle w:val="ListParagraph"/>
              <w:numPr>
                <w:ilvl w:val="2"/>
                <w:numId w:val="28"/>
              </w:numPr>
              <w:kinsoku/>
              <w:wordWrap/>
              <w:overflowPunct/>
              <w:adjustRightInd/>
              <w:spacing w:after="0" w:line="276" w:lineRule="auto"/>
              <w:jc w:val="both"/>
              <w:textAlignment w:val="auto"/>
              <w:rPr>
                <w:szCs w:val="20"/>
                <w:lang w:eastAsia="ja-JP"/>
              </w:rPr>
            </w:pPr>
            <w:r>
              <w:rPr>
                <w:szCs w:val="20"/>
                <w:lang w:eastAsia="ja-JP"/>
              </w:rPr>
              <w:t>Continuous RB indexing over the RBs of the multiple co-scheduled cells is introduced</w:t>
            </w:r>
          </w:p>
          <w:p w14:paraId="633474A0" w14:textId="77777777" w:rsidR="0035490D" w:rsidRDefault="00832849">
            <w:pPr>
              <w:pStyle w:val="ListParagraph"/>
              <w:numPr>
                <w:ilvl w:val="2"/>
                <w:numId w:val="28"/>
              </w:numPr>
              <w:kinsoku/>
              <w:wordWrap/>
              <w:overflowPunct/>
              <w:adjustRightInd/>
              <w:spacing w:after="0" w:line="276" w:lineRule="auto"/>
              <w:jc w:val="both"/>
              <w:textAlignment w:val="auto"/>
              <w:rPr>
                <w:szCs w:val="20"/>
                <w:lang w:eastAsia="ja-JP"/>
              </w:rPr>
            </w:pPr>
            <w:r>
              <w:rPr>
                <w:rFonts w:hint="eastAsia"/>
                <w:szCs w:val="20"/>
                <w:lang w:eastAsia="ja-JP"/>
              </w:rPr>
              <w:t>T</w:t>
            </w:r>
            <w:r>
              <w:rPr>
                <w:szCs w:val="20"/>
                <w:lang w:eastAsia="ja-JP"/>
              </w:rPr>
              <w:t>ype-0 and Type-1 for the continuous RB indexing over multiple cells is supported</w:t>
            </w:r>
          </w:p>
          <w:p w14:paraId="6E6AFE1B"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H</w:t>
            </w:r>
            <w:r>
              <w:rPr>
                <w:rFonts w:eastAsia="楷体"/>
                <w:i/>
                <w:iCs/>
                <w:szCs w:val="20"/>
                <w:lang w:val="en-US" w:eastAsia="zh-CN"/>
              </w:rPr>
              <w:t>ARQ process indicator: common as the baseline; per-cell offset as an additional flexibility</w:t>
            </w:r>
          </w:p>
          <w:p w14:paraId="19A345C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H</w:t>
            </w:r>
            <w:r>
              <w:rPr>
                <w:i/>
                <w:iCs/>
                <w:szCs w:val="20"/>
                <w:lang w:eastAsia="ja-JP"/>
              </w:rPr>
              <w:t>PID field is a common field for all the co-scheduled cells</w:t>
            </w:r>
          </w:p>
          <w:p w14:paraId="27B983D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Consider to introduce a “HPID offset indication” for each cell</w:t>
            </w:r>
          </w:p>
          <w:p w14:paraId="1303BC0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TDRA, </w:t>
            </w:r>
            <w:r>
              <w:rPr>
                <w:rFonts w:eastAsia="楷体" w:hint="eastAsia"/>
                <w:i/>
                <w:iCs/>
                <w:szCs w:val="20"/>
                <w:lang w:val="en-US" w:eastAsia="zh-CN"/>
              </w:rPr>
              <w:t>B</w:t>
            </w:r>
            <w:r>
              <w:rPr>
                <w:rFonts w:eastAsia="楷体"/>
                <w:i/>
                <w:iCs/>
                <w:szCs w:val="20"/>
                <w:lang w:val="en-US" w:eastAsia="zh-CN"/>
              </w:rPr>
              <w:t>WP indicator, VRB-to-PRB, PRB bundling size, RM-indicator, ZP-CSI-RS indicator, TCI-state, DMRS sequence initialization, FH flag, beta-offset indicator, SRS request, priority indicator: joint indication</w:t>
            </w:r>
          </w:p>
          <w:p w14:paraId="11521C9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Similar to TDRA for Rel-16/Rel-17 multi-slot PDSCH/PUSCH scheduling</w:t>
            </w:r>
          </w:p>
          <w:p w14:paraId="1620570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DCI format identifier, PUCCH related fields (TPC command for PUCCH, PUCCH resource indicator, PDSCH-to-</w:t>
            </w:r>
            <w:proofErr w:type="spellStart"/>
            <w:r>
              <w:rPr>
                <w:rFonts w:eastAsia="楷体"/>
                <w:i/>
                <w:iCs/>
                <w:szCs w:val="20"/>
                <w:lang w:val="en-US" w:eastAsia="zh-CN"/>
              </w:rPr>
              <w:t>HARQ_indicator</w:t>
            </w:r>
            <w:proofErr w:type="spellEnd"/>
            <w:r>
              <w:rPr>
                <w:rFonts w:eastAsia="楷体"/>
                <w:i/>
                <w:iCs/>
                <w:szCs w:val="20"/>
                <w:lang w:val="en-US" w:eastAsia="zh-CN"/>
              </w:rPr>
              <w:t xml:space="preserve">, one shot HARQ request, enhanced Type-3 CB, PUCCH cell indicator, sidelink assignment index),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UL/SUL indicator, CSI request, UL-SCH indicator: No change </w:t>
            </w:r>
          </w:p>
          <w:p w14:paraId="71B67C08" w14:textId="77777777" w:rsidR="0035490D" w:rsidRDefault="00832849">
            <w:pPr>
              <w:pStyle w:val="ListParagraph"/>
              <w:numPr>
                <w:ilvl w:val="0"/>
                <w:numId w:val="15"/>
              </w:numPr>
              <w:wordWrap/>
              <w:rPr>
                <w:rFonts w:eastAsia="楷体"/>
                <w:i/>
                <w:iCs/>
                <w:szCs w:val="20"/>
                <w:lang w:val="en-US" w:eastAsia="zh-CN"/>
              </w:rPr>
            </w:pPr>
            <w:proofErr w:type="spellStart"/>
            <w:r>
              <w:rPr>
                <w:rFonts w:eastAsia="楷体" w:hint="eastAsia"/>
                <w:i/>
                <w:iCs/>
                <w:szCs w:val="20"/>
                <w:lang w:val="en-US" w:eastAsia="zh-CN"/>
              </w:rPr>
              <w:t>C</w:t>
            </w:r>
            <w:r>
              <w:rPr>
                <w:rFonts w:eastAsia="楷体"/>
                <w:i/>
                <w:iCs/>
                <w:szCs w:val="20"/>
                <w:lang w:val="en-US" w:eastAsia="zh-CN"/>
              </w:rPr>
              <w:t>hannelAcces-Cpext</w:t>
            </w:r>
            <w:proofErr w:type="spellEnd"/>
            <w:r>
              <w:rPr>
                <w:rFonts w:eastAsia="楷体"/>
                <w:i/>
                <w:iCs/>
                <w:szCs w:val="20"/>
                <w:lang w:val="en-US" w:eastAsia="zh-CN"/>
              </w:rPr>
              <w:t xml:space="preserve">, minimum K0/K2 offset: </w:t>
            </w:r>
            <w:r>
              <w:rPr>
                <w:rFonts w:eastAsia="楷体" w:hint="eastAsia"/>
                <w:i/>
                <w:iCs/>
                <w:szCs w:val="20"/>
                <w:lang w:val="en-US" w:eastAsia="zh-CN"/>
              </w:rPr>
              <w:t>C</w:t>
            </w:r>
            <w:r>
              <w:rPr>
                <w:rFonts w:eastAsia="楷体"/>
                <w:i/>
                <w:iCs/>
                <w:szCs w:val="20"/>
                <w:lang w:val="en-US" w:eastAsia="zh-CN"/>
              </w:rPr>
              <w:t>ommon indication</w:t>
            </w:r>
          </w:p>
          <w:p w14:paraId="00C1215E" w14:textId="77777777" w:rsidR="0035490D" w:rsidRDefault="0035490D">
            <w:pPr>
              <w:wordWrap/>
              <w:rPr>
                <w:szCs w:val="20"/>
                <w:lang w:eastAsia="en-US"/>
              </w:rPr>
            </w:pPr>
          </w:p>
          <w:p w14:paraId="0C29BA57"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37DE4F0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At least the following fields belong to Type-1, with a single field indicating common information to all the co-scheduled PDSCHs:</w:t>
            </w:r>
          </w:p>
          <w:p w14:paraId="6689D5EE"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Identifier for DCI formats</w:t>
            </w:r>
          </w:p>
          <w:p w14:paraId="50E0F7A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6189CCF5"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TPC for scheduled PUCCH</w:t>
            </w:r>
          </w:p>
          <w:p w14:paraId="7E88C68A"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60359FC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043F9B0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13: At least the following fields belong to Type-2, with separate indication for each co-scheduled cell:</w:t>
            </w:r>
          </w:p>
          <w:p w14:paraId="172BB13E"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MCS</w:t>
            </w:r>
          </w:p>
          <w:p w14:paraId="023B4C8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NDI</w:t>
            </w:r>
          </w:p>
          <w:p w14:paraId="37F28E1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RV</w:t>
            </w:r>
          </w:p>
          <w:p w14:paraId="6F41B5B0" w14:textId="77777777" w:rsidR="0035490D" w:rsidRDefault="0035490D">
            <w:pPr>
              <w:wordWrap/>
              <w:rPr>
                <w:szCs w:val="20"/>
                <w:lang w:eastAsia="en-US"/>
              </w:rPr>
            </w:pPr>
          </w:p>
          <w:p w14:paraId="46E40DA9" w14:textId="77777777" w:rsidR="0035490D" w:rsidRDefault="0035490D">
            <w:pPr>
              <w:wordWrap/>
              <w:rPr>
                <w:szCs w:val="20"/>
                <w:lang w:eastAsia="en-US"/>
              </w:rPr>
            </w:pPr>
          </w:p>
          <w:p w14:paraId="35ECD573"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p>
          <w:p w14:paraId="59C57A70"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6: The following DCI fields should not be included in the DCI format 0_X/1_X;</w:t>
            </w:r>
          </w:p>
          <w:p w14:paraId="07F6F67A"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UL/SUL indicator is not included in DCI format 0_X/</w:t>
            </w:r>
          </w:p>
          <w:p w14:paraId="285A6D5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CBGTI and CBGFI is not included in DCI format 1_X</w:t>
            </w:r>
          </w:p>
          <w:p w14:paraId="3021F707"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 At least the following DCI fields of a multi-carrier scheduling DCI should be the Type-1 field;</w:t>
            </w:r>
          </w:p>
          <w:p w14:paraId="220E9F8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CI format identifier</w:t>
            </w:r>
          </w:p>
          <w:p w14:paraId="260A218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proofErr w:type="spellStart"/>
            <w:r>
              <w:rPr>
                <w:rFonts w:hint="eastAsia"/>
                <w:i/>
                <w:iCs/>
                <w:szCs w:val="20"/>
                <w:lang w:eastAsia="ja-JP"/>
              </w:rPr>
              <w:t>S</w:t>
            </w:r>
            <w:r>
              <w:rPr>
                <w:i/>
                <w:iCs/>
                <w:szCs w:val="20"/>
                <w:lang w:eastAsia="ja-JP"/>
              </w:rPr>
              <w:t>cell</w:t>
            </w:r>
            <w:proofErr w:type="spellEnd"/>
            <w:r>
              <w:rPr>
                <w:i/>
                <w:iCs/>
                <w:szCs w:val="20"/>
                <w:lang w:eastAsia="ja-JP"/>
              </w:rPr>
              <w:t xml:space="preserve"> dormancy indication</w:t>
            </w:r>
          </w:p>
          <w:p w14:paraId="6DB4458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lastRenderedPageBreak/>
              <w:t>Indicator of co-scheduled cells</w:t>
            </w:r>
          </w:p>
          <w:p w14:paraId="37DD1D72"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Downlink assignment index</w:t>
            </w:r>
          </w:p>
          <w:p w14:paraId="38BF758E"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Transmission power control for PUCCH</w:t>
            </w:r>
          </w:p>
          <w:p w14:paraId="240DABF1"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PUCCH resource indicator</w:t>
            </w:r>
          </w:p>
          <w:p w14:paraId="3B8A10D9"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PDSCH-to-HARQ timing indicator</w:t>
            </w:r>
          </w:p>
          <w:p w14:paraId="3AB51592"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At least the following DCI fields of a multi-carrier scheduling DCI should be the Type-2 field;</w:t>
            </w:r>
          </w:p>
          <w:p w14:paraId="5009597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New data indicator</w:t>
            </w:r>
          </w:p>
          <w:p w14:paraId="11BA9C8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Redundancy version</w:t>
            </w:r>
          </w:p>
          <w:p w14:paraId="3F14910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to 1 bit per TB per PDSCH</w:t>
            </w:r>
          </w:p>
          <w:p w14:paraId="130CC882"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At least the following DCI fields of a multi-carrier scheduling DCI should be the Type-3 field;</w:t>
            </w:r>
          </w:p>
          <w:p w14:paraId="6C74EC94"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M</w:t>
            </w:r>
            <w:r>
              <w:rPr>
                <w:i/>
                <w:iCs/>
                <w:szCs w:val="20"/>
                <w:lang w:eastAsia="ja-JP"/>
              </w:rPr>
              <w:t>odulation order and coding scheme</w:t>
            </w:r>
          </w:p>
          <w:p w14:paraId="5CA4E34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Antenna ports</w:t>
            </w:r>
          </w:p>
          <w:p w14:paraId="3CB0CC6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T</w:t>
            </w:r>
            <w:r>
              <w:rPr>
                <w:i/>
                <w:iCs/>
                <w:szCs w:val="20"/>
                <w:lang w:eastAsia="ja-JP"/>
              </w:rPr>
              <w:t>CI</w:t>
            </w:r>
          </w:p>
          <w:p w14:paraId="659F481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Precoding information and number of layers</w:t>
            </w:r>
          </w:p>
          <w:p w14:paraId="2A9C7F2E"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P</w:t>
            </w:r>
            <w:r>
              <w:rPr>
                <w:i/>
                <w:iCs/>
                <w:szCs w:val="20"/>
                <w:lang w:eastAsia="ja-JP"/>
              </w:rPr>
              <w:t>TRS-DMRS association</w:t>
            </w:r>
          </w:p>
          <w:p w14:paraId="50C7DAB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D</w:t>
            </w:r>
            <w:r>
              <w:rPr>
                <w:i/>
                <w:iCs/>
                <w:szCs w:val="20"/>
                <w:lang w:eastAsia="ja-JP"/>
              </w:rPr>
              <w:t>MRS sequence initialization</w:t>
            </w:r>
          </w:p>
          <w:p w14:paraId="1E1F1BAA"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rFonts w:hint="eastAsia"/>
                <w:i/>
                <w:iCs/>
                <w:szCs w:val="20"/>
                <w:lang w:eastAsia="ja-JP"/>
              </w:rPr>
              <w:t>F</w:t>
            </w:r>
            <w:r>
              <w:rPr>
                <w:i/>
                <w:iCs/>
                <w:szCs w:val="20"/>
                <w:lang w:eastAsia="ja-JP"/>
              </w:rPr>
              <w:t>FS: Whether the field size can be reduced e.g., when these fields are configured as Type-2 field.</w:t>
            </w:r>
          </w:p>
          <w:p w14:paraId="2A751988"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10: It should be clarified whether specific features which includes URLLC, multi-TRP operation, power saving enhancement and MBS can be supported simultaneously with multi-carrier scheduling i.e., whether DCI fields for them should be considered in DCI for multi-cell scheduling.</w:t>
            </w:r>
          </w:p>
          <w:p w14:paraId="696148E6" w14:textId="77777777" w:rsidR="0035490D" w:rsidRDefault="0035490D">
            <w:pPr>
              <w:wordWrap/>
              <w:rPr>
                <w:szCs w:val="20"/>
                <w:lang w:eastAsia="en-US"/>
              </w:rPr>
            </w:pPr>
          </w:p>
          <w:p w14:paraId="54369F3B"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4E87880E" w14:textId="77777777" w:rsidR="0035490D" w:rsidRDefault="00832849">
            <w:pPr>
              <w:pStyle w:val="ListParagraph"/>
              <w:numPr>
                <w:ilvl w:val="0"/>
                <w:numId w:val="15"/>
              </w:numPr>
              <w:wordWrap/>
              <w:rPr>
                <w:rFonts w:eastAsia="楷体"/>
                <w:i/>
                <w:iCs/>
                <w:szCs w:val="20"/>
                <w:lang w:val="en-US" w:eastAsia="zh-CN"/>
              </w:rPr>
            </w:pPr>
            <w:bookmarkStart w:id="239" w:name="_Toc111213429"/>
            <w:bookmarkStart w:id="240" w:name="_Toc111209448"/>
            <w:r>
              <w:rPr>
                <w:rFonts w:eastAsia="楷体" w:hint="eastAsia"/>
                <w:i/>
                <w:iCs/>
                <w:szCs w:val="20"/>
                <w:lang w:val="en-US" w:eastAsia="zh-CN"/>
              </w:rPr>
              <w:t>P</w:t>
            </w:r>
            <w:r>
              <w:rPr>
                <w:rFonts w:eastAsia="楷体"/>
                <w:i/>
                <w:iCs/>
                <w:szCs w:val="20"/>
                <w:lang w:val="en-US" w:eastAsia="zh-CN"/>
              </w:rPr>
              <w:t>roposal 9: For mc-DCI, at least the following fields are commonly applicable for all cells scheduled by mc-DCI</w:t>
            </w:r>
            <w:bookmarkEnd w:id="239"/>
            <w:r>
              <w:rPr>
                <w:rFonts w:eastAsia="楷体"/>
                <w:i/>
                <w:iCs/>
                <w:szCs w:val="20"/>
                <w:lang w:val="en-US" w:eastAsia="zh-CN"/>
              </w:rPr>
              <w:t xml:space="preserve"> </w:t>
            </w:r>
            <w:bookmarkEnd w:id="240"/>
          </w:p>
          <w:p w14:paraId="407B50F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41" w:name="_Toc111213430"/>
            <w:bookmarkStart w:id="242" w:name="_Toc111209449"/>
            <w:r>
              <w:rPr>
                <w:i/>
                <w:iCs/>
                <w:szCs w:val="20"/>
                <w:lang w:eastAsia="ja-JP"/>
              </w:rPr>
              <w:t>Carrier selection field</w:t>
            </w:r>
            <w:bookmarkEnd w:id="241"/>
          </w:p>
          <w:p w14:paraId="55DDB8F8"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43" w:name="_Toc111213431"/>
            <w:r>
              <w:rPr>
                <w:i/>
                <w:iCs/>
                <w:szCs w:val="20"/>
                <w:lang w:eastAsia="ja-JP"/>
              </w:rPr>
              <w:t>Downlink assignment index</w:t>
            </w:r>
            <w:bookmarkEnd w:id="242"/>
            <w:bookmarkEnd w:id="243"/>
            <w:r>
              <w:rPr>
                <w:i/>
                <w:iCs/>
                <w:szCs w:val="20"/>
                <w:lang w:eastAsia="ja-JP"/>
              </w:rPr>
              <w:t xml:space="preserve"> </w:t>
            </w:r>
          </w:p>
          <w:p w14:paraId="360DE68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44" w:name="_Toc111209450"/>
            <w:bookmarkStart w:id="245" w:name="_Toc111213432"/>
            <w:r>
              <w:rPr>
                <w:i/>
                <w:iCs/>
                <w:szCs w:val="20"/>
                <w:lang w:eastAsia="ja-JP"/>
              </w:rPr>
              <w:t>TPC command for scheduled PUCCH</w:t>
            </w:r>
            <w:bookmarkEnd w:id="244"/>
            <w:bookmarkEnd w:id="245"/>
            <w:r>
              <w:rPr>
                <w:i/>
                <w:iCs/>
                <w:szCs w:val="20"/>
                <w:lang w:eastAsia="ja-JP"/>
              </w:rPr>
              <w:t xml:space="preserve"> </w:t>
            </w:r>
          </w:p>
          <w:p w14:paraId="4E507F4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46" w:name="_Toc111209451"/>
            <w:bookmarkStart w:id="247" w:name="_Toc111213433"/>
            <w:r>
              <w:rPr>
                <w:i/>
                <w:iCs/>
                <w:szCs w:val="20"/>
                <w:lang w:eastAsia="ja-JP"/>
              </w:rPr>
              <w:t>PUCCH resource indicator</w:t>
            </w:r>
            <w:bookmarkEnd w:id="246"/>
            <w:bookmarkEnd w:id="247"/>
          </w:p>
          <w:p w14:paraId="012F011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48" w:name="_Toc111209452"/>
            <w:bookmarkStart w:id="249" w:name="_Toc111213434"/>
            <w:r>
              <w:rPr>
                <w:i/>
                <w:iCs/>
                <w:szCs w:val="20"/>
                <w:lang w:eastAsia="ja-JP"/>
              </w:rPr>
              <w:t>PDSCH-to-HARQ-feedback timing indicator</w:t>
            </w:r>
            <w:bookmarkEnd w:id="248"/>
            <w:bookmarkEnd w:id="249"/>
          </w:p>
          <w:p w14:paraId="034A6BDD" w14:textId="77777777" w:rsidR="0035490D" w:rsidRDefault="00832849">
            <w:pPr>
              <w:pStyle w:val="ListParagraph"/>
              <w:numPr>
                <w:ilvl w:val="0"/>
                <w:numId w:val="15"/>
              </w:numPr>
              <w:wordWrap/>
              <w:rPr>
                <w:rFonts w:eastAsia="楷体"/>
                <w:i/>
                <w:iCs/>
                <w:szCs w:val="20"/>
                <w:lang w:val="en-US" w:eastAsia="zh-CN"/>
              </w:rPr>
            </w:pPr>
            <w:bookmarkStart w:id="250" w:name="_Toc111213435"/>
            <w:bookmarkStart w:id="251" w:name="_Toc111209457"/>
            <w:r>
              <w:rPr>
                <w:rFonts w:eastAsia="楷体" w:hint="eastAsia"/>
                <w:i/>
                <w:iCs/>
                <w:szCs w:val="20"/>
                <w:lang w:val="en-US" w:eastAsia="zh-CN"/>
              </w:rPr>
              <w:t>P</w:t>
            </w:r>
            <w:r>
              <w:rPr>
                <w:rFonts w:eastAsia="楷体"/>
                <w:i/>
                <w:iCs/>
                <w:szCs w:val="20"/>
                <w:lang w:val="en-US" w:eastAsia="zh-CN"/>
              </w:rPr>
              <w:t>roposal 10: For mc-DCI, at least the following fields should be applicable for each subgroup of cells scheduled by mc-DCI</w:t>
            </w:r>
            <w:bookmarkEnd w:id="250"/>
            <w:bookmarkEnd w:id="251"/>
          </w:p>
          <w:p w14:paraId="5918A4D9"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52" w:name="_Toc111209458"/>
            <w:bookmarkStart w:id="253" w:name="_Toc111213436"/>
            <w:r>
              <w:rPr>
                <w:i/>
                <w:iCs/>
                <w:szCs w:val="20"/>
                <w:lang w:eastAsia="ja-JP"/>
              </w:rPr>
              <w:t>TDRA</w:t>
            </w:r>
            <w:bookmarkEnd w:id="252"/>
            <w:bookmarkEnd w:id="253"/>
          </w:p>
          <w:p w14:paraId="2178FA9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54" w:name="_Toc111209459"/>
            <w:bookmarkStart w:id="255" w:name="_Toc111213437"/>
            <w:r>
              <w:rPr>
                <w:i/>
                <w:iCs/>
                <w:szCs w:val="20"/>
                <w:lang w:eastAsia="ja-JP"/>
              </w:rPr>
              <w:t>VRB-to-PRB mapping</w:t>
            </w:r>
            <w:bookmarkEnd w:id="254"/>
            <w:bookmarkEnd w:id="255"/>
          </w:p>
          <w:p w14:paraId="3931AD8C"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56" w:name="_Toc111213438"/>
            <w:bookmarkStart w:id="257" w:name="_Toc111209460"/>
            <w:r>
              <w:rPr>
                <w:i/>
                <w:iCs/>
                <w:szCs w:val="20"/>
                <w:lang w:eastAsia="ja-JP"/>
              </w:rPr>
              <w:t>PRB bundling size indicator</w:t>
            </w:r>
            <w:bookmarkEnd w:id="256"/>
            <w:bookmarkEnd w:id="257"/>
          </w:p>
          <w:p w14:paraId="41DBAD0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58" w:name="_Toc111209461"/>
            <w:bookmarkStart w:id="259" w:name="_Toc111213439"/>
            <w:r>
              <w:rPr>
                <w:i/>
                <w:iCs/>
                <w:szCs w:val="20"/>
                <w:lang w:eastAsia="ja-JP"/>
              </w:rPr>
              <w:t>Rate matching indicator</w:t>
            </w:r>
            <w:bookmarkEnd w:id="258"/>
            <w:bookmarkEnd w:id="259"/>
          </w:p>
          <w:p w14:paraId="23899EDD"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60" w:name="_Toc111209462"/>
            <w:bookmarkStart w:id="261" w:name="_Toc111213440"/>
            <w:r>
              <w:rPr>
                <w:i/>
                <w:iCs/>
                <w:szCs w:val="20"/>
                <w:lang w:eastAsia="ja-JP"/>
              </w:rPr>
              <w:t>ZP CSI-RS trigger</w:t>
            </w:r>
            <w:bookmarkEnd w:id="260"/>
            <w:bookmarkEnd w:id="261"/>
          </w:p>
          <w:p w14:paraId="71A05C6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62" w:name="_Toc111213441"/>
            <w:bookmarkStart w:id="263" w:name="_Toc111209463"/>
            <w:r>
              <w:rPr>
                <w:i/>
                <w:iCs/>
                <w:szCs w:val="20"/>
                <w:lang w:eastAsia="ja-JP"/>
              </w:rPr>
              <w:t>Antenna port(s)</w:t>
            </w:r>
            <w:bookmarkEnd w:id="262"/>
            <w:bookmarkEnd w:id="263"/>
          </w:p>
          <w:p w14:paraId="3005A64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64" w:name="_Toc111213442"/>
            <w:bookmarkStart w:id="265" w:name="_Toc111209464"/>
            <w:r>
              <w:rPr>
                <w:i/>
                <w:iCs/>
                <w:szCs w:val="20"/>
                <w:lang w:eastAsia="ja-JP"/>
              </w:rPr>
              <w:t>Transmission configuration indication</w:t>
            </w:r>
            <w:bookmarkEnd w:id="264"/>
            <w:bookmarkEnd w:id="265"/>
          </w:p>
          <w:p w14:paraId="63C89096"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66" w:name="_Toc111213443"/>
            <w:bookmarkStart w:id="267" w:name="_Toc111209465"/>
            <w:r>
              <w:rPr>
                <w:i/>
                <w:iCs/>
                <w:szCs w:val="20"/>
                <w:lang w:eastAsia="ja-JP"/>
              </w:rPr>
              <w:t>DM-RS sequence initialization</w:t>
            </w:r>
            <w:bookmarkEnd w:id="266"/>
            <w:bookmarkEnd w:id="267"/>
          </w:p>
          <w:p w14:paraId="205FBD6F" w14:textId="77777777" w:rsidR="0035490D" w:rsidRDefault="00832849">
            <w:pPr>
              <w:pStyle w:val="ListParagraph"/>
              <w:numPr>
                <w:ilvl w:val="0"/>
                <w:numId w:val="15"/>
              </w:numPr>
              <w:wordWrap/>
              <w:rPr>
                <w:rFonts w:eastAsia="楷体"/>
                <w:i/>
                <w:iCs/>
                <w:szCs w:val="20"/>
                <w:lang w:val="en-US" w:eastAsia="zh-CN"/>
              </w:rPr>
            </w:pPr>
            <w:bookmarkStart w:id="268" w:name="_Toc111209466"/>
            <w:bookmarkStart w:id="269" w:name="_Toc111213444"/>
            <w:r>
              <w:rPr>
                <w:rFonts w:eastAsia="楷体" w:hint="eastAsia"/>
                <w:i/>
                <w:iCs/>
                <w:szCs w:val="20"/>
                <w:lang w:val="en-US" w:eastAsia="zh-CN"/>
              </w:rPr>
              <w:t>P</w:t>
            </w:r>
            <w:r>
              <w:rPr>
                <w:rFonts w:eastAsia="楷体"/>
                <w:i/>
                <w:iCs/>
                <w:szCs w:val="20"/>
                <w:lang w:val="en-US" w:eastAsia="zh-CN"/>
              </w:rPr>
              <w:t xml:space="preserve">roposal 11: For mc-DCI scheduling PDSCH on multiple cells, at least the following fields should be individually applicable to each scheduled </w:t>
            </w:r>
            <w:bookmarkEnd w:id="268"/>
            <w:r>
              <w:rPr>
                <w:rFonts w:eastAsia="楷体"/>
                <w:i/>
                <w:iCs/>
                <w:szCs w:val="20"/>
                <w:lang w:val="en-US" w:eastAsia="zh-CN"/>
              </w:rPr>
              <w:t>cell</w:t>
            </w:r>
            <w:bookmarkEnd w:id="269"/>
          </w:p>
          <w:p w14:paraId="13F3173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70" w:name="_Toc111209468"/>
            <w:bookmarkStart w:id="271" w:name="_Toc111213445"/>
            <w:r>
              <w:rPr>
                <w:i/>
                <w:iCs/>
                <w:szCs w:val="20"/>
                <w:lang w:eastAsia="ja-JP"/>
              </w:rPr>
              <w:t>NDI</w:t>
            </w:r>
            <w:bookmarkEnd w:id="270"/>
            <w:bookmarkEnd w:id="271"/>
          </w:p>
          <w:p w14:paraId="6FCEE5FB"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272" w:name="_Toc111209469"/>
            <w:bookmarkStart w:id="273" w:name="_Toc111213446"/>
            <w:r>
              <w:rPr>
                <w:i/>
                <w:iCs/>
                <w:szCs w:val="20"/>
                <w:lang w:eastAsia="ja-JP"/>
              </w:rPr>
              <w:t>RV: field size is explicitly configurable per cell (0/1/2 bits)</w:t>
            </w:r>
            <w:bookmarkEnd w:id="272"/>
            <w:bookmarkEnd w:id="273"/>
            <w:r>
              <w:rPr>
                <w:i/>
                <w:iCs/>
                <w:szCs w:val="20"/>
                <w:lang w:eastAsia="ja-JP"/>
              </w:rPr>
              <w:t xml:space="preserve"> </w:t>
            </w:r>
          </w:p>
          <w:p w14:paraId="6F59CD2F" w14:textId="77777777" w:rsidR="0035490D" w:rsidRDefault="00832849">
            <w:pPr>
              <w:pStyle w:val="ListParagraph"/>
              <w:numPr>
                <w:ilvl w:val="0"/>
                <w:numId w:val="15"/>
              </w:numPr>
              <w:wordWrap/>
              <w:rPr>
                <w:rFonts w:eastAsia="楷体"/>
                <w:i/>
                <w:iCs/>
                <w:szCs w:val="20"/>
                <w:lang w:val="en-US" w:eastAsia="zh-CN"/>
              </w:rPr>
            </w:pPr>
            <w:bookmarkStart w:id="274" w:name="_Toc111213447"/>
            <w:r>
              <w:rPr>
                <w:rFonts w:eastAsia="楷体"/>
                <w:i/>
                <w:iCs/>
                <w:szCs w:val="20"/>
                <w:lang w:val="en-US" w:eastAsia="zh-CN"/>
              </w:rPr>
              <w:t>Proposal 12: For each cell, support separate configuration of RBG size(s) used for PUSCH/PDSCH scheduling using mc-DCI.</w:t>
            </w:r>
            <w:bookmarkEnd w:id="274"/>
          </w:p>
          <w:p w14:paraId="63217FC7" w14:textId="77777777" w:rsidR="0035490D" w:rsidRDefault="00832849">
            <w:pPr>
              <w:pStyle w:val="ListParagraph"/>
              <w:numPr>
                <w:ilvl w:val="0"/>
                <w:numId w:val="15"/>
              </w:numPr>
              <w:wordWrap/>
              <w:rPr>
                <w:rFonts w:eastAsia="楷体"/>
                <w:i/>
                <w:iCs/>
                <w:szCs w:val="20"/>
                <w:lang w:val="en-US" w:eastAsia="zh-CN"/>
              </w:rPr>
            </w:pPr>
            <w:bookmarkStart w:id="275" w:name="_Toc111213448"/>
            <w:bookmarkStart w:id="276" w:name="_Toc111209472"/>
            <w:r>
              <w:rPr>
                <w:rFonts w:eastAsia="楷体"/>
                <w:i/>
                <w:iCs/>
                <w:szCs w:val="20"/>
                <w:lang w:val="en-US" w:eastAsia="zh-CN"/>
              </w:rPr>
              <w:t>Proposal 13: For frequency domain resource allocation (FDRA) using mc-DCI, support joint coding of individual RIVs of each cell to reduce overhead for FDRA type 1.</w:t>
            </w:r>
            <w:bookmarkEnd w:id="275"/>
            <w:bookmarkEnd w:id="276"/>
            <w:r>
              <w:rPr>
                <w:rFonts w:eastAsia="楷体"/>
                <w:i/>
                <w:iCs/>
                <w:szCs w:val="20"/>
                <w:lang w:val="en-US" w:eastAsia="zh-CN"/>
              </w:rPr>
              <w:t xml:space="preserve"> </w:t>
            </w:r>
          </w:p>
          <w:p w14:paraId="172FF14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21</w:t>
            </w:r>
            <w:r>
              <w:rPr>
                <w:rFonts w:eastAsia="楷体"/>
                <w:i/>
                <w:iCs/>
                <w:szCs w:val="20"/>
                <w:lang w:val="en-US" w:eastAsia="zh-CN"/>
              </w:rPr>
              <w:tab/>
              <w:t>UL/SUL scheduling combined with multi-cell PUSCH scheduling and presence of UL/SUL indicator in DCI format 0-X should reuse the existing procedures.</w:t>
            </w:r>
          </w:p>
          <w:p w14:paraId="2548E20E" w14:textId="77777777" w:rsidR="0035490D" w:rsidRDefault="0035490D">
            <w:pPr>
              <w:wordWrap/>
              <w:rPr>
                <w:szCs w:val="20"/>
                <w:lang w:eastAsia="en-US"/>
              </w:rPr>
            </w:pPr>
          </w:p>
          <w:p w14:paraId="7814E6B5"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54E3B3B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Fields with no consensus as common to cells should be configurable. Whether a configurable field in a MC-DCI format is common or separate among co-scheduled cells is explicitly indicated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3E72B7B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To reduce the size of FDRA field, three methods can be applied</w:t>
            </w:r>
          </w:p>
          <w:p w14:paraId="51FEDCD1"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Opt-1: Set FDRA as a common field among co-scheduled cells, and introduce a co-scheduled cell indicator (e.g., a bitmap) as a common field.</w:t>
            </w:r>
          </w:p>
          <w:p w14:paraId="396A2900"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Opt-2: Introducing a new RBG size (i.e., larger) for type-0 resource allocation.</w:t>
            </w:r>
          </w:p>
          <w:p w14:paraId="38B3AE21"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r>
              <w:rPr>
                <w:i/>
                <w:iCs/>
                <w:szCs w:val="20"/>
                <w:lang w:eastAsia="ja-JP"/>
              </w:rPr>
              <w:t>Opt-3: For type-1 resource allocation, apply RIV with RBG granularity.</w:t>
            </w:r>
          </w:p>
          <w:p w14:paraId="602C0C9E" w14:textId="77777777" w:rsidR="0035490D" w:rsidRDefault="0035490D">
            <w:pPr>
              <w:wordWrap/>
              <w:rPr>
                <w:szCs w:val="20"/>
                <w:lang w:val="en-US" w:eastAsia="en-US"/>
              </w:rPr>
            </w:pPr>
          </w:p>
        </w:tc>
      </w:tr>
    </w:tbl>
    <w:p w14:paraId="5E831095" w14:textId="77777777" w:rsidR="0035490D" w:rsidRDefault="0035490D">
      <w:pPr>
        <w:rPr>
          <w:lang w:eastAsia="en-US"/>
        </w:rPr>
      </w:pPr>
    </w:p>
    <w:p w14:paraId="652001F0"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7F73DEA" w14:textId="77777777" w:rsidR="0035490D" w:rsidRDefault="0035490D">
      <w:pPr>
        <w:rPr>
          <w:lang w:eastAsia="en-US"/>
        </w:rPr>
      </w:pPr>
    </w:p>
    <w:p w14:paraId="030EF8CD" w14:textId="77777777" w:rsidR="0035490D" w:rsidRDefault="00832849">
      <w:pPr>
        <w:spacing w:after="120"/>
        <w:rPr>
          <w:lang w:val="en-US" w:eastAsia="en-US"/>
        </w:rPr>
      </w:pPr>
      <w:r>
        <w:rPr>
          <w:lang w:val="en-US" w:eastAsia="en-US"/>
        </w:rPr>
        <w:t>For multi-cell scheduling DCI, signaling overhead can be reduced when some fields can be common for the co-scheduled cells in case of same PUCCH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Some fields can indicate </w:t>
      </w:r>
      <w:r>
        <w:rPr>
          <w:rFonts w:eastAsia="Times New Roman" w:cs="Times"/>
          <w:color w:val="000000"/>
          <w:szCs w:val="20"/>
        </w:rPr>
        <w:t xml:space="preserve">an information to only one of co-scheduled cells, e.g., CSI request, SRS request, etc. For overhead reduction, some field can be designed via joint indication for </w:t>
      </w:r>
      <w:r>
        <w:rPr>
          <w:lang w:val="en-US" w:eastAsia="en-US"/>
        </w:rPr>
        <w:t xml:space="preserve">separate </w:t>
      </w:r>
      <w:r>
        <w:rPr>
          <w:rFonts w:eastAsia="Times New Roman" w:cs="Times"/>
          <w:color w:val="000000"/>
          <w:szCs w:val="20"/>
        </w:rPr>
        <w:t>information to each of co-scheduled cells, which is dependent on detailed field design.</w:t>
      </w:r>
    </w:p>
    <w:p w14:paraId="706B8C30" w14:textId="77777777" w:rsidR="0035490D" w:rsidRDefault="00832849">
      <w:pPr>
        <w:spacing w:after="120"/>
        <w:rPr>
          <w:lang w:val="en-US" w:eastAsia="en-US"/>
        </w:rPr>
      </w:pPr>
      <w:r>
        <w:rPr>
          <w:lang w:val="en-US" w:eastAsia="en-US"/>
        </w:rPr>
        <w:t>Regarding the cell-specific fields, e.g., MCS, NDI and RV, these fields should be separately indicated in the multi-cell scheduling DCI for each of the co-scheduled cells. Further overhead reduction, e.g., one-bit RV indication as Rel-16 NR-U or differentiated MCS indication, can be discussed in next step.</w:t>
      </w:r>
    </w:p>
    <w:p w14:paraId="68EE04B9" w14:textId="77777777" w:rsidR="0035490D" w:rsidRDefault="00832849">
      <w:pPr>
        <w:spacing w:after="120"/>
        <w:rPr>
          <w:lang w:val="en-US" w:eastAsia="en-US"/>
        </w:rPr>
      </w:pPr>
      <w:r>
        <w:rPr>
          <w:lang w:val="en-US" w:eastAsia="en-US"/>
        </w:rPr>
        <w:t xml:space="preserve">For some fields, a single frequency domain resource allocation can be shared for all the co-scheduled cells in case of intra-band CA case or cell-specific frequency domain resource allocation indication should be included for each of the co-scheduled cells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0E3824B9" w14:textId="77777777" w:rsidR="0035490D" w:rsidRDefault="00832849">
      <w:pPr>
        <w:spacing w:after="120"/>
        <w:rPr>
          <w:lang w:val="en-US" w:eastAsia="en-US"/>
        </w:rPr>
      </w:pPr>
      <w:r>
        <w:rPr>
          <w:lang w:val="en-US" w:eastAsia="en-US"/>
        </w:rPr>
        <w:t>Regarding DCI field type classification, RAN1#109e reached one agreement as below:</w:t>
      </w:r>
    </w:p>
    <w:tbl>
      <w:tblPr>
        <w:tblStyle w:val="TableGrid"/>
        <w:tblW w:w="0" w:type="auto"/>
        <w:tblLook w:val="04A0" w:firstRow="1" w:lastRow="0" w:firstColumn="1" w:lastColumn="0" w:noHBand="0" w:noVBand="1"/>
      </w:tblPr>
      <w:tblGrid>
        <w:gridCol w:w="9362"/>
      </w:tblGrid>
      <w:tr w:rsidR="0035490D" w14:paraId="1FE66DFC" w14:textId="77777777">
        <w:tc>
          <w:tcPr>
            <w:tcW w:w="9362" w:type="dxa"/>
          </w:tcPr>
          <w:p w14:paraId="1AE575D2" w14:textId="77777777" w:rsidR="0035490D" w:rsidRDefault="00832849">
            <w:pPr>
              <w:rPr>
                <w:b/>
                <w:bCs/>
                <w:highlight w:val="green"/>
                <w:lang w:eastAsia="zh-CN"/>
              </w:rPr>
            </w:pPr>
            <w:r>
              <w:rPr>
                <w:b/>
                <w:bCs/>
                <w:highlight w:val="green"/>
                <w:lang w:eastAsia="zh-CN"/>
              </w:rPr>
              <w:t>Agreement</w:t>
            </w:r>
          </w:p>
          <w:p w14:paraId="6FE5BDFF" w14:textId="77777777" w:rsidR="0035490D" w:rsidRDefault="00832849">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BB6CF21"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F35099F"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00BECA12"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325AB595" w14:textId="77777777" w:rsidR="0035490D" w:rsidRDefault="00832849">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5CF4F2F0"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C18D66A" w14:textId="77777777" w:rsidR="0035490D" w:rsidRDefault="0035490D">
            <w:pPr>
              <w:spacing w:after="120"/>
              <w:rPr>
                <w:lang w:eastAsia="en-US"/>
              </w:rPr>
            </w:pPr>
          </w:p>
        </w:tc>
      </w:tr>
    </w:tbl>
    <w:p w14:paraId="66162F57" w14:textId="77777777" w:rsidR="0035490D" w:rsidRDefault="0035490D">
      <w:pPr>
        <w:spacing w:after="120"/>
        <w:rPr>
          <w:lang w:eastAsia="en-US"/>
        </w:rPr>
      </w:pPr>
    </w:p>
    <w:p w14:paraId="7C2311CA" w14:textId="77777777" w:rsidR="0035490D" w:rsidRDefault="00832849">
      <w:pPr>
        <w:spacing w:after="120"/>
        <w:rPr>
          <w:lang w:eastAsia="en-US"/>
        </w:rPr>
      </w:pPr>
      <w:r>
        <w:rPr>
          <w:lang w:eastAsia="en-US"/>
        </w:rPr>
        <w:t>In RAN1#110 meeting, regarding the DCI field types, companies’ views are summarized in below Table 1 and Table 2.</w:t>
      </w:r>
    </w:p>
    <w:p w14:paraId="686E75E1" w14:textId="77777777" w:rsidR="0035490D" w:rsidRDefault="0035490D"/>
    <w:bookmarkEnd w:id="235"/>
    <w:p w14:paraId="70AD308C" w14:textId="77777777" w:rsidR="0035490D" w:rsidRDefault="00832849">
      <w:pPr>
        <w:jc w:val="center"/>
        <w:rPr>
          <w:lang w:eastAsia="zh-CN"/>
        </w:rPr>
      </w:pPr>
      <w:r>
        <w:rPr>
          <w:lang w:eastAsia="zh-CN"/>
        </w:rPr>
        <w:t>Table 1: DCI field types for DCI format 1_X</w:t>
      </w:r>
    </w:p>
    <w:p w14:paraId="3F2C55B5" w14:textId="77777777" w:rsidR="0035490D" w:rsidRDefault="0035490D">
      <w:pPr>
        <w:rPr>
          <w:lang w:eastAsia="zh-CN"/>
        </w:rPr>
      </w:pPr>
    </w:p>
    <w:tbl>
      <w:tblPr>
        <w:tblStyle w:val="TableGrid"/>
        <w:tblW w:w="9445" w:type="dxa"/>
        <w:jc w:val="center"/>
        <w:tblLayout w:type="fixed"/>
        <w:tblLook w:val="04A0" w:firstRow="1" w:lastRow="0" w:firstColumn="1" w:lastColumn="0" w:noHBand="0" w:noVBand="1"/>
      </w:tblPr>
      <w:tblGrid>
        <w:gridCol w:w="2335"/>
        <w:gridCol w:w="2340"/>
        <w:gridCol w:w="1710"/>
        <w:gridCol w:w="2116"/>
        <w:gridCol w:w="944"/>
      </w:tblGrid>
      <w:tr w:rsidR="0035490D" w14:paraId="5829169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767171"/>
          </w:tcPr>
          <w:p w14:paraId="22E0DB7F" w14:textId="77777777" w:rsidR="0035490D" w:rsidRDefault="00832849">
            <w:pPr>
              <w:tabs>
                <w:tab w:val="left" w:pos="360"/>
              </w:tabs>
              <w:wordWrap/>
              <w:snapToGrid w:val="0"/>
              <w:rPr>
                <w:rFonts w:eastAsia="宋体"/>
                <w:szCs w:val="16"/>
              </w:rPr>
            </w:pPr>
            <w:r>
              <w:rPr>
                <w:rFonts w:eastAsia="宋体"/>
                <w:color w:val="E7E6E6"/>
                <w:szCs w:val="16"/>
              </w:rPr>
              <w:t>Fields of DCI format 1_X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27514957"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1</w:t>
            </w:r>
          </w:p>
        </w:tc>
        <w:tc>
          <w:tcPr>
            <w:tcW w:w="1710" w:type="dxa"/>
            <w:tcBorders>
              <w:top w:val="single" w:sz="4" w:space="0" w:color="auto"/>
              <w:left w:val="single" w:sz="4" w:space="0" w:color="auto"/>
              <w:bottom w:val="single" w:sz="4" w:space="0" w:color="auto"/>
              <w:right w:val="single" w:sz="4" w:space="0" w:color="auto"/>
            </w:tcBorders>
            <w:shd w:val="clear" w:color="auto" w:fill="767171"/>
          </w:tcPr>
          <w:p w14:paraId="74775CE7"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2</w:t>
            </w:r>
          </w:p>
        </w:tc>
        <w:tc>
          <w:tcPr>
            <w:tcW w:w="2116" w:type="dxa"/>
            <w:tcBorders>
              <w:top w:val="single" w:sz="4" w:space="0" w:color="auto"/>
              <w:left w:val="single" w:sz="4" w:space="0" w:color="auto"/>
              <w:bottom w:val="single" w:sz="4" w:space="0" w:color="auto"/>
              <w:right w:val="single" w:sz="4" w:space="0" w:color="auto"/>
            </w:tcBorders>
            <w:shd w:val="clear" w:color="auto" w:fill="767171"/>
          </w:tcPr>
          <w:p w14:paraId="22340301"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3</w:t>
            </w:r>
          </w:p>
        </w:tc>
        <w:tc>
          <w:tcPr>
            <w:tcW w:w="944" w:type="dxa"/>
            <w:tcBorders>
              <w:top w:val="single" w:sz="4" w:space="0" w:color="auto"/>
              <w:left w:val="single" w:sz="4" w:space="0" w:color="auto"/>
              <w:bottom w:val="single" w:sz="4" w:space="0" w:color="auto"/>
              <w:right w:val="single" w:sz="4" w:space="0" w:color="auto"/>
            </w:tcBorders>
            <w:shd w:val="clear" w:color="auto" w:fill="767171"/>
          </w:tcPr>
          <w:p w14:paraId="40640538" w14:textId="77777777" w:rsidR="0035490D" w:rsidRDefault="00832849">
            <w:pPr>
              <w:tabs>
                <w:tab w:val="left" w:pos="360"/>
              </w:tabs>
              <w:wordWrap/>
              <w:snapToGrid w:val="0"/>
              <w:jc w:val="center"/>
              <w:rPr>
                <w:rFonts w:eastAsia="宋体"/>
                <w:color w:val="E7E6E6"/>
                <w:szCs w:val="16"/>
              </w:rPr>
            </w:pPr>
            <w:r>
              <w:rPr>
                <w:rFonts w:eastAsia="宋体"/>
                <w:color w:val="E7E6E6"/>
                <w:szCs w:val="16"/>
              </w:rPr>
              <w:t>Not included</w:t>
            </w:r>
          </w:p>
        </w:tc>
      </w:tr>
      <w:tr w:rsidR="0035490D" w14:paraId="149D032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B54E2F2" w14:textId="77777777" w:rsidR="0035490D" w:rsidRDefault="00832849">
            <w:pPr>
              <w:tabs>
                <w:tab w:val="left" w:pos="360"/>
              </w:tabs>
              <w:wordWrap/>
              <w:snapToGrid w:val="0"/>
              <w:rPr>
                <w:rFonts w:eastAsia="宋体"/>
                <w:szCs w:val="16"/>
              </w:rPr>
            </w:pPr>
            <w:r>
              <w:rPr>
                <w:rFonts w:eastAsia="宋体"/>
                <w:szCs w:val="16"/>
              </w:rPr>
              <w:lastRenderedPageBreak/>
              <w:t>Identifier for DCI formats</w:t>
            </w:r>
          </w:p>
        </w:tc>
        <w:tc>
          <w:tcPr>
            <w:tcW w:w="2340" w:type="dxa"/>
            <w:tcBorders>
              <w:top w:val="single" w:sz="4" w:space="0" w:color="auto"/>
              <w:left w:val="single" w:sz="4" w:space="0" w:color="auto"/>
              <w:right w:val="single" w:sz="4" w:space="0" w:color="auto"/>
            </w:tcBorders>
            <w:shd w:val="clear" w:color="auto" w:fill="E7E6E6"/>
          </w:tcPr>
          <w:p w14:paraId="42931EF4"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lang w:eastAsia="en-US"/>
              </w:rPr>
              <w:t xml:space="preserve">Intel, </w:t>
            </w:r>
            <w:r>
              <w:rPr>
                <w:rFonts w:eastAsia="楷体"/>
              </w:rPr>
              <w:t xml:space="preserve">FGI, Qualcomm, Apple, </w:t>
            </w:r>
            <w:r>
              <w:rPr>
                <w:rFonts w:eastAsia="宋体"/>
                <w:szCs w:val="16"/>
              </w:rPr>
              <w:t xml:space="preserve">DOCOMO, </w:t>
            </w:r>
          </w:p>
        </w:tc>
        <w:tc>
          <w:tcPr>
            <w:tcW w:w="1710" w:type="dxa"/>
            <w:tcBorders>
              <w:top w:val="single" w:sz="4" w:space="0" w:color="auto"/>
              <w:left w:val="single" w:sz="4" w:space="0" w:color="auto"/>
              <w:right w:val="single" w:sz="4" w:space="0" w:color="auto"/>
            </w:tcBorders>
            <w:shd w:val="clear" w:color="auto" w:fill="E7E6E6"/>
          </w:tcPr>
          <w:p w14:paraId="21174398"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488E69A"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3036741" w14:textId="77777777" w:rsidR="0035490D" w:rsidRDefault="0035490D">
            <w:pPr>
              <w:tabs>
                <w:tab w:val="left" w:pos="360"/>
              </w:tabs>
              <w:wordWrap/>
              <w:snapToGrid w:val="0"/>
              <w:jc w:val="center"/>
              <w:rPr>
                <w:rFonts w:eastAsia="宋体"/>
                <w:szCs w:val="16"/>
                <w:lang w:eastAsia="en-US"/>
              </w:rPr>
            </w:pPr>
          </w:p>
        </w:tc>
      </w:tr>
      <w:tr w:rsidR="0035490D" w14:paraId="4B2546F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68DCCA6" w14:textId="77777777" w:rsidR="0035490D" w:rsidRDefault="00832849">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68F0D6F7"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 xml:space="preserve">Nokia, Fujitsu, </w:t>
            </w: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DOCOMO,</w:t>
            </w:r>
          </w:p>
        </w:tc>
        <w:tc>
          <w:tcPr>
            <w:tcW w:w="1710" w:type="dxa"/>
            <w:tcBorders>
              <w:top w:val="single" w:sz="4" w:space="0" w:color="auto"/>
              <w:left w:val="single" w:sz="4" w:space="0" w:color="auto"/>
              <w:right w:val="single" w:sz="4" w:space="0" w:color="auto"/>
            </w:tcBorders>
            <w:shd w:val="clear" w:color="auto" w:fill="E7E6E6"/>
          </w:tcPr>
          <w:p w14:paraId="7A73B9B0"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44A78DB9"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AF4C48D" w14:textId="77777777" w:rsidR="0035490D" w:rsidRDefault="0035490D">
            <w:pPr>
              <w:tabs>
                <w:tab w:val="left" w:pos="360"/>
              </w:tabs>
              <w:wordWrap/>
              <w:snapToGrid w:val="0"/>
              <w:jc w:val="left"/>
              <w:rPr>
                <w:rFonts w:eastAsia="宋体"/>
                <w:szCs w:val="16"/>
                <w:lang w:eastAsia="en-US"/>
              </w:rPr>
            </w:pPr>
          </w:p>
        </w:tc>
      </w:tr>
      <w:tr w:rsidR="0035490D" w14:paraId="6242384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0204160" w14:textId="77777777" w:rsidR="0035490D" w:rsidRDefault="00832849">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2079034D" w14:textId="77777777" w:rsidR="0035490D" w:rsidRDefault="00832849">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FGI, Sharp, Qualcomm,</w:t>
            </w:r>
          </w:p>
        </w:tc>
        <w:tc>
          <w:tcPr>
            <w:tcW w:w="1710" w:type="dxa"/>
            <w:tcBorders>
              <w:top w:val="single" w:sz="4" w:space="0" w:color="auto"/>
              <w:left w:val="single" w:sz="4" w:space="0" w:color="auto"/>
              <w:right w:val="single" w:sz="4" w:space="0" w:color="auto"/>
            </w:tcBorders>
            <w:shd w:val="clear" w:color="auto" w:fill="E7E6E6"/>
          </w:tcPr>
          <w:p w14:paraId="5D806B86"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2A9E99E"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Fujitsu, </w:t>
            </w:r>
          </w:p>
        </w:tc>
        <w:tc>
          <w:tcPr>
            <w:tcW w:w="944" w:type="dxa"/>
            <w:tcBorders>
              <w:top w:val="single" w:sz="4" w:space="0" w:color="auto"/>
              <w:left w:val="single" w:sz="4" w:space="0" w:color="auto"/>
              <w:right w:val="single" w:sz="4" w:space="0" w:color="auto"/>
            </w:tcBorders>
            <w:shd w:val="clear" w:color="auto" w:fill="E7E6E6"/>
          </w:tcPr>
          <w:p w14:paraId="6B74287D" w14:textId="77777777" w:rsidR="0035490D" w:rsidRDefault="00832849">
            <w:pPr>
              <w:tabs>
                <w:tab w:val="left" w:pos="360"/>
              </w:tabs>
              <w:wordWrap/>
              <w:snapToGrid w:val="0"/>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w:t>
            </w:r>
            <w:r>
              <w:rPr>
                <w:rFonts w:eastAsia="宋体" w:hint="eastAsia"/>
                <w:szCs w:val="16"/>
              </w:rPr>
              <w:t xml:space="preserve"> L</w:t>
            </w:r>
            <w:r>
              <w:rPr>
                <w:rFonts w:eastAsia="宋体"/>
                <w:szCs w:val="16"/>
              </w:rPr>
              <w:t>G,</w:t>
            </w:r>
          </w:p>
        </w:tc>
      </w:tr>
      <w:tr w:rsidR="0035490D" w14:paraId="3E8EDB4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176A33D" w14:textId="77777777" w:rsidR="0035490D" w:rsidRDefault="00832849">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5F6116A7" w14:textId="77777777" w:rsidR="0035490D" w:rsidRDefault="00832849">
            <w:pPr>
              <w:tabs>
                <w:tab w:val="left" w:pos="360"/>
              </w:tabs>
              <w:wordWrap/>
              <w:snapToGrid w:val="0"/>
              <w:jc w:val="center"/>
              <w:rPr>
                <w:rFonts w:eastAsia="楷体"/>
              </w:rPr>
            </w:pPr>
            <w:r>
              <w:rPr>
                <w:rFonts w:eastAsia="宋体"/>
                <w:szCs w:val="16"/>
              </w:rPr>
              <w:t xml:space="preserve">Vivo, LG, </w:t>
            </w:r>
            <w:r>
              <w:rPr>
                <w:rFonts w:eastAsia="楷体"/>
              </w:rPr>
              <w:t xml:space="preserve">Qualcomm, </w:t>
            </w:r>
            <w:r>
              <w:rPr>
                <w:rFonts w:eastAsia="宋体"/>
                <w:szCs w:val="16"/>
              </w:rPr>
              <w:t xml:space="preserve">Ericsson, </w:t>
            </w:r>
          </w:p>
        </w:tc>
        <w:tc>
          <w:tcPr>
            <w:tcW w:w="1710" w:type="dxa"/>
            <w:tcBorders>
              <w:top w:val="single" w:sz="4" w:space="0" w:color="auto"/>
              <w:left w:val="single" w:sz="4" w:space="0" w:color="auto"/>
              <w:right w:val="single" w:sz="4" w:space="0" w:color="auto"/>
            </w:tcBorders>
            <w:shd w:val="clear" w:color="auto" w:fill="E7E6E6"/>
          </w:tcPr>
          <w:p w14:paraId="2AAEE70D"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LG, </w:t>
            </w:r>
            <w:r>
              <w:rPr>
                <w:rFonts w:eastAsia="楷体"/>
              </w:rPr>
              <w:t xml:space="preserve">FGI, Qualcomm, </w:t>
            </w:r>
          </w:p>
        </w:tc>
        <w:tc>
          <w:tcPr>
            <w:tcW w:w="2116" w:type="dxa"/>
            <w:tcBorders>
              <w:top w:val="single" w:sz="4" w:space="0" w:color="auto"/>
              <w:left w:val="single" w:sz="4" w:space="0" w:color="auto"/>
              <w:right w:val="single" w:sz="4" w:space="0" w:color="auto"/>
            </w:tcBorders>
            <w:shd w:val="clear" w:color="auto" w:fill="E7E6E6"/>
          </w:tcPr>
          <w:p w14:paraId="12E2A429"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HW, ZTE, Lenovo, vivo,</w:t>
            </w:r>
            <w:r>
              <w:rPr>
                <w:rFonts w:eastAsia="楷体"/>
              </w:rPr>
              <w:t xml:space="preserve"> Nokia, Fujitsu, CATT, Intel, Sharp, </w:t>
            </w:r>
          </w:p>
        </w:tc>
        <w:tc>
          <w:tcPr>
            <w:tcW w:w="944" w:type="dxa"/>
            <w:tcBorders>
              <w:top w:val="single" w:sz="4" w:space="0" w:color="auto"/>
              <w:left w:val="single" w:sz="4" w:space="0" w:color="auto"/>
              <w:right w:val="single" w:sz="4" w:space="0" w:color="auto"/>
            </w:tcBorders>
            <w:shd w:val="clear" w:color="auto" w:fill="E7E6E6"/>
          </w:tcPr>
          <w:p w14:paraId="1BC0627B" w14:textId="77777777" w:rsidR="0035490D" w:rsidRDefault="0035490D">
            <w:pPr>
              <w:tabs>
                <w:tab w:val="left" w:pos="360"/>
              </w:tabs>
              <w:wordWrap/>
              <w:snapToGrid w:val="0"/>
              <w:rPr>
                <w:rFonts w:eastAsia="宋体"/>
                <w:szCs w:val="16"/>
                <w:lang w:eastAsia="en-US"/>
              </w:rPr>
            </w:pPr>
          </w:p>
        </w:tc>
      </w:tr>
      <w:tr w:rsidR="0035490D" w14:paraId="349AF81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97E2CE6" w14:textId="77777777" w:rsidR="0035490D" w:rsidRDefault="00832849">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488D36B1"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tc>
        <w:tc>
          <w:tcPr>
            <w:tcW w:w="1710" w:type="dxa"/>
            <w:tcBorders>
              <w:top w:val="single" w:sz="4" w:space="0" w:color="auto"/>
              <w:left w:val="single" w:sz="4" w:space="0" w:color="auto"/>
              <w:right w:val="single" w:sz="4" w:space="0" w:color="auto"/>
            </w:tcBorders>
            <w:shd w:val="clear" w:color="auto" w:fill="E7E6E6"/>
          </w:tcPr>
          <w:p w14:paraId="6C77F48C"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p>
        </w:tc>
        <w:tc>
          <w:tcPr>
            <w:tcW w:w="2116" w:type="dxa"/>
            <w:tcBorders>
              <w:top w:val="single" w:sz="4" w:space="0" w:color="auto"/>
              <w:left w:val="single" w:sz="4" w:space="0" w:color="auto"/>
              <w:right w:val="single" w:sz="4" w:space="0" w:color="auto"/>
            </w:tcBorders>
            <w:shd w:val="clear" w:color="auto" w:fill="E7E6E6"/>
          </w:tcPr>
          <w:p w14:paraId="50ED8D4E"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944" w:type="dxa"/>
            <w:tcBorders>
              <w:top w:val="single" w:sz="4" w:space="0" w:color="auto"/>
              <w:left w:val="single" w:sz="4" w:space="0" w:color="auto"/>
              <w:right w:val="single" w:sz="4" w:space="0" w:color="auto"/>
            </w:tcBorders>
            <w:shd w:val="clear" w:color="auto" w:fill="E7E6E6"/>
          </w:tcPr>
          <w:p w14:paraId="4452B949" w14:textId="77777777" w:rsidR="0035490D" w:rsidRDefault="0035490D">
            <w:pPr>
              <w:tabs>
                <w:tab w:val="left" w:pos="360"/>
              </w:tabs>
              <w:wordWrap/>
              <w:snapToGrid w:val="0"/>
              <w:rPr>
                <w:rFonts w:eastAsia="宋体"/>
                <w:szCs w:val="16"/>
                <w:lang w:eastAsia="en-US"/>
              </w:rPr>
            </w:pPr>
          </w:p>
        </w:tc>
      </w:tr>
      <w:tr w:rsidR="0035490D" w14:paraId="1665A8F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82C6AA4" w14:textId="77777777" w:rsidR="0035490D" w:rsidRDefault="00832849">
            <w:pPr>
              <w:tabs>
                <w:tab w:val="left" w:pos="360"/>
              </w:tabs>
              <w:wordWrap/>
              <w:snapToGrid w:val="0"/>
              <w:rPr>
                <w:rFonts w:eastAsia="宋体"/>
                <w:szCs w:val="16"/>
              </w:rPr>
            </w:pPr>
            <w:r>
              <w:rPr>
                <w:rFonts w:eastAsia="宋体"/>
                <w:szCs w:val="16"/>
              </w:rPr>
              <w:t>VRB-to-PRB mapping</w:t>
            </w:r>
          </w:p>
        </w:tc>
        <w:tc>
          <w:tcPr>
            <w:tcW w:w="2340" w:type="dxa"/>
            <w:tcBorders>
              <w:top w:val="single" w:sz="4" w:space="0" w:color="auto"/>
              <w:left w:val="single" w:sz="4" w:space="0" w:color="auto"/>
              <w:right w:val="single" w:sz="4" w:space="0" w:color="auto"/>
            </w:tcBorders>
            <w:shd w:val="clear" w:color="auto" w:fill="E7E6E6"/>
          </w:tcPr>
          <w:p w14:paraId="1B03D8B7" w14:textId="77777777" w:rsidR="0035490D" w:rsidRDefault="00832849">
            <w:pPr>
              <w:tabs>
                <w:tab w:val="left" w:pos="360"/>
              </w:tabs>
              <w:wordWrap/>
              <w:snapToGrid w:val="0"/>
              <w:jc w:val="center"/>
              <w:rPr>
                <w:rFonts w:eastAsia="宋体"/>
                <w:szCs w:val="16"/>
                <w:lang w:eastAsia="en-US"/>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7D9DB4BA"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Ericsson,</w:t>
            </w:r>
          </w:p>
        </w:tc>
        <w:tc>
          <w:tcPr>
            <w:tcW w:w="2116" w:type="dxa"/>
            <w:tcBorders>
              <w:top w:val="single" w:sz="4" w:space="0" w:color="auto"/>
              <w:left w:val="single" w:sz="4" w:space="0" w:color="auto"/>
              <w:right w:val="single" w:sz="4" w:space="0" w:color="auto"/>
            </w:tcBorders>
            <w:shd w:val="clear" w:color="auto" w:fill="E7E6E6"/>
          </w:tcPr>
          <w:p w14:paraId="262B3204"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w:t>
            </w:r>
          </w:p>
        </w:tc>
        <w:tc>
          <w:tcPr>
            <w:tcW w:w="944" w:type="dxa"/>
            <w:tcBorders>
              <w:top w:val="single" w:sz="4" w:space="0" w:color="auto"/>
              <w:left w:val="single" w:sz="4" w:space="0" w:color="auto"/>
              <w:right w:val="single" w:sz="4" w:space="0" w:color="auto"/>
            </w:tcBorders>
            <w:shd w:val="clear" w:color="auto" w:fill="E7E6E6"/>
          </w:tcPr>
          <w:p w14:paraId="622A9366" w14:textId="77777777" w:rsidR="0035490D" w:rsidRDefault="00832849">
            <w:pPr>
              <w:tabs>
                <w:tab w:val="left" w:pos="360"/>
              </w:tabs>
              <w:wordWrap/>
              <w:snapToGrid w:val="0"/>
              <w:rPr>
                <w:rFonts w:eastAsia="宋体"/>
                <w:szCs w:val="16"/>
                <w:lang w:eastAsia="en-US"/>
              </w:rPr>
            </w:pPr>
            <w:r>
              <w:rPr>
                <w:rFonts w:eastAsia="宋体" w:hint="eastAsia"/>
                <w:szCs w:val="16"/>
              </w:rPr>
              <w:t>L</w:t>
            </w:r>
            <w:r>
              <w:rPr>
                <w:rFonts w:eastAsia="宋体"/>
                <w:szCs w:val="16"/>
              </w:rPr>
              <w:t>G,</w:t>
            </w:r>
          </w:p>
        </w:tc>
      </w:tr>
      <w:tr w:rsidR="0035490D" w14:paraId="041BDBE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510D231" w14:textId="77777777" w:rsidR="0035490D" w:rsidRDefault="00832849">
            <w:pPr>
              <w:tabs>
                <w:tab w:val="left" w:pos="360"/>
              </w:tabs>
              <w:wordWrap/>
              <w:snapToGrid w:val="0"/>
              <w:rPr>
                <w:rFonts w:eastAsia="宋体"/>
                <w:szCs w:val="16"/>
              </w:rPr>
            </w:pPr>
            <w:r>
              <w:rPr>
                <w:rFonts w:eastAsia="宋体"/>
                <w:szCs w:val="16"/>
              </w:rPr>
              <w:t>PRB bundling size indicator</w:t>
            </w:r>
          </w:p>
        </w:tc>
        <w:tc>
          <w:tcPr>
            <w:tcW w:w="2340" w:type="dxa"/>
            <w:tcBorders>
              <w:top w:val="single" w:sz="4" w:space="0" w:color="auto"/>
              <w:left w:val="single" w:sz="4" w:space="0" w:color="auto"/>
              <w:right w:val="single" w:sz="4" w:space="0" w:color="auto"/>
            </w:tcBorders>
            <w:shd w:val="clear" w:color="auto" w:fill="E7E6E6"/>
          </w:tcPr>
          <w:p w14:paraId="015C8B4E" w14:textId="77777777" w:rsidR="0035490D" w:rsidRDefault="00832849">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658D938" w14:textId="77777777" w:rsidR="0035490D" w:rsidRDefault="00832849">
            <w:pPr>
              <w:tabs>
                <w:tab w:val="left" w:pos="360"/>
              </w:tabs>
              <w:wordWrap/>
              <w:snapToGrid w:val="0"/>
              <w:jc w:val="center"/>
              <w:rPr>
                <w:rFonts w:eastAsia="宋体"/>
                <w:szCs w:val="16"/>
                <w:lang w:eastAsia="en-US"/>
              </w:rPr>
            </w:pP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299227CA"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670D4BA5" w14:textId="77777777" w:rsidR="0035490D" w:rsidRDefault="00832849">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3798B09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BD0C48D" w14:textId="77777777" w:rsidR="0035490D" w:rsidRDefault="00832849">
            <w:pPr>
              <w:tabs>
                <w:tab w:val="left" w:pos="360"/>
              </w:tabs>
              <w:wordWrap/>
              <w:snapToGrid w:val="0"/>
              <w:rPr>
                <w:rFonts w:eastAsia="宋体"/>
                <w:szCs w:val="16"/>
              </w:rPr>
            </w:pPr>
            <w:r>
              <w:rPr>
                <w:rFonts w:eastAsia="宋体"/>
                <w:szCs w:val="16"/>
              </w:rPr>
              <w:t>Rate matching indicator</w:t>
            </w:r>
          </w:p>
        </w:tc>
        <w:tc>
          <w:tcPr>
            <w:tcW w:w="2340" w:type="dxa"/>
            <w:tcBorders>
              <w:top w:val="single" w:sz="4" w:space="0" w:color="auto"/>
              <w:left w:val="single" w:sz="4" w:space="0" w:color="auto"/>
              <w:right w:val="single" w:sz="4" w:space="0" w:color="auto"/>
            </w:tcBorders>
            <w:shd w:val="clear" w:color="auto" w:fill="E7E6E6"/>
          </w:tcPr>
          <w:p w14:paraId="53112A91" w14:textId="77777777" w:rsidR="0035490D" w:rsidRDefault="00832849">
            <w:pPr>
              <w:tabs>
                <w:tab w:val="left" w:pos="360"/>
              </w:tabs>
              <w:wordWrap/>
              <w:snapToGrid w:val="0"/>
              <w:jc w:val="center"/>
              <w:rPr>
                <w:rFonts w:eastAsia="宋体"/>
                <w:szCs w:val="16"/>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549AD23E"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52807EFF"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CATT, FGI, </w:t>
            </w:r>
          </w:p>
        </w:tc>
        <w:tc>
          <w:tcPr>
            <w:tcW w:w="944" w:type="dxa"/>
            <w:tcBorders>
              <w:top w:val="single" w:sz="4" w:space="0" w:color="auto"/>
              <w:left w:val="single" w:sz="4" w:space="0" w:color="auto"/>
              <w:right w:val="single" w:sz="4" w:space="0" w:color="auto"/>
            </w:tcBorders>
            <w:shd w:val="clear" w:color="auto" w:fill="E7E6E6"/>
          </w:tcPr>
          <w:p w14:paraId="2694DAC0" w14:textId="77777777" w:rsidR="0035490D" w:rsidRDefault="00832849">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731F3C3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BC986D" w14:textId="77777777" w:rsidR="0035490D" w:rsidRDefault="00832849">
            <w:pPr>
              <w:tabs>
                <w:tab w:val="left" w:pos="360"/>
              </w:tabs>
              <w:wordWrap/>
              <w:snapToGrid w:val="0"/>
              <w:rPr>
                <w:rFonts w:eastAsia="宋体"/>
                <w:szCs w:val="16"/>
              </w:rPr>
            </w:pPr>
            <w:r>
              <w:rPr>
                <w:rFonts w:eastAsia="宋体"/>
                <w:szCs w:val="16"/>
              </w:rPr>
              <w:t>ZP CSI-RS trigger</w:t>
            </w:r>
          </w:p>
        </w:tc>
        <w:tc>
          <w:tcPr>
            <w:tcW w:w="2340" w:type="dxa"/>
            <w:tcBorders>
              <w:top w:val="single" w:sz="4" w:space="0" w:color="auto"/>
              <w:left w:val="single" w:sz="4" w:space="0" w:color="auto"/>
              <w:right w:val="single" w:sz="4" w:space="0" w:color="auto"/>
            </w:tcBorders>
            <w:shd w:val="clear" w:color="auto" w:fill="E7E6E6"/>
          </w:tcPr>
          <w:p w14:paraId="1930978B" w14:textId="77777777" w:rsidR="0035490D" w:rsidRDefault="00832849">
            <w:pPr>
              <w:tabs>
                <w:tab w:val="left" w:pos="360"/>
              </w:tabs>
              <w:wordWrap/>
              <w:snapToGrid w:val="0"/>
              <w:jc w:val="center"/>
              <w:rPr>
                <w:rFonts w:eastAsia="楷体"/>
              </w:rPr>
            </w:pPr>
            <w:r>
              <w:rPr>
                <w:rFonts w:eastAsia="楷体"/>
              </w:rPr>
              <w:t xml:space="preserve">Intel, </w:t>
            </w:r>
            <w:r>
              <w:rPr>
                <w:rFonts w:eastAsia="宋体"/>
                <w:szCs w:val="16"/>
                <w:lang w:eastAsia="en-US"/>
              </w:rPr>
              <w:t xml:space="preserve">Samsung, </w:t>
            </w:r>
            <w:r>
              <w:rPr>
                <w:rFonts w:eastAsia="宋体" w:hint="eastAsia"/>
                <w:szCs w:val="16"/>
              </w:rPr>
              <w:t>L</w:t>
            </w:r>
            <w:r>
              <w:rPr>
                <w:rFonts w:eastAsia="宋体"/>
                <w:szCs w:val="16"/>
              </w:rPr>
              <w:t xml:space="preserve">G, </w:t>
            </w:r>
            <w:r>
              <w:rPr>
                <w:rFonts w:eastAsia="楷体"/>
              </w:rPr>
              <w:t xml:space="preserve">Qualcomm, </w:t>
            </w:r>
          </w:p>
        </w:tc>
        <w:tc>
          <w:tcPr>
            <w:tcW w:w="1710" w:type="dxa"/>
            <w:tcBorders>
              <w:top w:val="single" w:sz="4" w:space="0" w:color="auto"/>
              <w:left w:val="single" w:sz="4" w:space="0" w:color="auto"/>
              <w:right w:val="single" w:sz="4" w:space="0" w:color="auto"/>
            </w:tcBorders>
            <w:shd w:val="clear" w:color="auto" w:fill="E7E6E6"/>
          </w:tcPr>
          <w:p w14:paraId="78327267" w14:textId="77777777" w:rsidR="0035490D" w:rsidRDefault="00832849">
            <w:pPr>
              <w:tabs>
                <w:tab w:val="left" w:pos="360"/>
              </w:tabs>
              <w:wordWrap/>
              <w:snapToGrid w:val="0"/>
              <w:jc w:val="center"/>
              <w:rPr>
                <w:rFonts w:eastAsia="宋体"/>
                <w:szCs w:val="16"/>
                <w:lang w:eastAsia="en-US"/>
              </w:rPr>
            </w:pPr>
            <w:r>
              <w:rPr>
                <w:rFonts w:eastAsia="楷体"/>
              </w:rPr>
              <w:t xml:space="preserve">Nokia, </w:t>
            </w:r>
            <w:r>
              <w:rPr>
                <w:rFonts w:eastAsia="宋体"/>
                <w:szCs w:val="16"/>
              </w:rPr>
              <w:t xml:space="preserve">Ericsson, </w:t>
            </w:r>
          </w:p>
        </w:tc>
        <w:tc>
          <w:tcPr>
            <w:tcW w:w="2116" w:type="dxa"/>
            <w:tcBorders>
              <w:top w:val="single" w:sz="4" w:space="0" w:color="auto"/>
              <w:left w:val="single" w:sz="4" w:space="0" w:color="auto"/>
              <w:right w:val="single" w:sz="4" w:space="0" w:color="auto"/>
            </w:tcBorders>
            <w:shd w:val="clear" w:color="auto" w:fill="E7E6E6"/>
          </w:tcPr>
          <w:p w14:paraId="425BE17D"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p>
        </w:tc>
        <w:tc>
          <w:tcPr>
            <w:tcW w:w="944" w:type="dxa"/>
            <w:tcBorders>
              <w:top w:val="single" w:sz="4" w:space="0" w:color="auto"/>
              <w:left w:val="single" w:sz="4" w:space="0" w:color="auto"/>
              <w:right w:val="single" w:sz="4" w:space="0" w:color="auto"/>
            </w:tcBorders>
            <w:shd w:val="clear" w:color="auto" w:fill="E7E6E6"/>
          </w:tcPr>
          <w:p w14:paraId="59E64CDA" w14:textId="77777777" w:rsidR="0035490D" w:rsidRDefault="00832849">
            <w:pPr>
              <w:tabs>
                <w:tab w:val="left" w:pos="360"/>
              </w:tabs>
              <w:wordWrap/>
              <w:snapToGrid w:val="0"/>
              <w:rPr>
                <w:rFonts w:eastAsia="宋体"/>
                <w:szCs w:val="16"/>
              </w:rPr>
            </w:pPr>
            <w:r>
              <w:rPr>
                <w:rFonts w:eastAsia="宋体" w:hint="eastAsia"/>
                <w:szCs w:val="16"/>
              </w:rPr>
              <w:t>L</w:t>
            </w:r>
            <w:r>
              <w:rPr>
                <w:rFonts w:eastAsia="宋体"/>
                <w:szCs w:val="16"/>
              </w:rPr>
              <w:t>G,</w:t>
            </w:r>
          </w:p>
        </w:tc>
      </w:tr>
      <w:tr w:rsidR="0035490D" w14:paraId="176EE1B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0569900" w14:textId="77777777" w:rsidR="0035490D" w:rsidRDefault="00832849">
            <w:pPr>
              <w:tabs>
                <w:tab w:val="left" w:pos="360"/>
              </w:tabs>
              <w:wordWrap/>
              <w:snapToGrid w:val="0"/>
              <w:rPr>
                <w:rFonts w:eastAsia="宋体"/>
                <w:szCs w:val="16"/>
              </w:rPr>
            </w:pPr>
            <w:r>
              <w:rPr>
                <w:rFonts w:eastAsia="宋体"/>
                <w:szCs w:val="16"/>
              </w:rPr>
              <w:t>TB1-MCS</w:t>
            </w:r>
          </w:p>
        </w:tc>
        <w:tc>
          <w:tcPr>
            <w:tcW w:w="2340" w:type="dxa"/>
            <w:tcBorders>
              <w:top w:val="single" w:sz="4" w:space="0" w:color="auto"/>
              <w:left w:val="single" w:sz="4" w:space="0" w:color="auto"/>
              <w:right w:val="single" w:sz="4" w:space="0" w:color="auto"/>
            </w:tcBorders>
            <w:shd w:val="clear" w:color="auto" w:fill="E7E6E6"/>
          </w:tcPr>
          <w:p w14:paraId="65384853" w14:textId="77777777" w:rsidR="0035490D" w:rsidRDefault="00832849">
            <w:pPr>
              <w:tabs>
                <w:tab w:val="left" w:pos="360"/>
              </w:tabs>
              <w:wordWrap/>
              <w:snapToGrid w:val="0"/>
              <w:jc w:val="center"/>
              <w:rPr>
                <w:rFonts w:eastAsia="楷体"/>
              </w:rPr>
            </w:pPr>
            <w:r>
              <w:rPr>
                <w:rFonts w:eastAsia="宋体" w:hint="eastAsia"/>
                <w:szCs w:val="16"/>
              </w:rPr>
              <w:t>C</w:t>
            </w:r>
            <w:r>
              <w:rPr>
                <w:rFonts w:eastAsia="宋体"/>
                <w:szCs w:val="16"/>
              </w:rPr>
              <w:t xml:space="preserve">ATT, LG, </w:t>
            </w:r>
          </w:p>
        </w:tc>
        <w:tc>
          <w:tcPr>
            <w:tcW w:w="1710" w:type="dxa"/>
            <w:tcBorders>
              <w:top w:val="single" w:sz="4" w:space="0" w:color="auto"/>
              <w:left w:val="single" w:sz="4" w:space="0" w:color="auto"/>
              <w:right w:val="single" w:sz="4" w:space="0" w:color="auto"/>
            </w:tcBorders>
            <w:shd w:val="clear" w:color="auto" w:fill="E7E6E6"/>
          </w:tcPr>
          <w:p w14:paraId="3B3B8240" w14:textId="77777777" w:rsidR="0035490D" w:rsidRDefault="00832849">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Fujitsu, OPPO, </w:t>
            </w:r>
            <w:r>
              <w:rPr>
                <w:rFonts w:eastAsia="宋体" w:hint="eastAsia"/>
                <w:szCs w:val="16"/>
              </w:rPr>
              <w:t>L</w:t>
            </w:r>
            <w:r>
              <w:rPr>
                <w:rFonts w:eastAsia="宋体"/>
                <w:szCs w:val="16"/>
              </w:rPr>
              <w:t xml:space="preserve">G, </w:t>
            </w:r>
            <w:r>
              <w:rPr>
                <w:rFonts w:eastAsia="楷体"/>
              </w:rPr>
              <w:t xml:space="preserve">Apple, </w:t>
            </w:r>
            <w:del w:id="277" w:author="Fred TAKEDA" w:date="2022-08-21T18:21: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7500B2E1"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Intel, FGI, </w:t>
            </w:r>
            <w:r>
              <w:rPr>
                <w:rFonts w:eastAsia="宋体"/>
                <w:szCs w:val="16"/>
              </w:rPr>
              <w:t xml:space="preserve">DOCOMO, </w:t>
            </w:r>
            <w:ins w:id="278" w:author="Fred TAKEDA" w:date="2022-08-21T18:21:00Z">
              <w:r>
                <w:rPr>
                  <w:rFonts w:eastAsia="宋体"/>
                  <w:szCs w:val="16"/>
                </w:rPr>
                <w:t>Qualcomm</w:t>
              </w:r>
            </w:ins>
          </w:p>
        </w:tc>
        <w:tc>
          <w:tcPr>
            <w:tcW w:w="944" w:type="dxa"/>
            <w:tcBorders>
              <w:top w:val="single" w:sz="4" w:space="0" w:color="auto"/>
              <w:left w:val="single" w:sz="4" w:space="0" w:color="auto"/>
              <w:right w:val="single" w:sz="4" w:space="0" w:color="auto"/>
            </w:tcBorders>
            <w:shd w:val="clear" w:color="auto" w:fill="E7E6E6"/>
          </w:tcPr>
          <w:p w14:paraId="36DB5594" w14:textId="77777777" w:rsidR="0035490D" w:rsidRDefault="0035490D">
            <w:pPr>
              <w:tabs>
                <w:tab w:val="left" w:pos="360"/>
              </w:tabs>
              <w:wordWrap/>
              <w:snapToGrid w:val="0"/>
              <w:rPr>
                <w:rFonts w:eastAsia="宋体"/>
                <w:szCs w:val="16"/>
              </w:rPr>
            </w:pPr>
          </w:p>
        </w:tc>
      </w:tr>
      <w:tr w:rsidR="0035490D" w14:paraId="33B7A12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3D5DFE2" w14:textId="77777777" w:rsidR="0035490D" w:rsidRDefault="00832849">
            <w:pPr>
              <w:tabs>
                <w:tab w:val="left" w:pos="360"/>
              </w:tabs>
              <w:wordWrap/>
              <w:snapToGrid w:val="0"/>
              <w:rPr>
                <w:rFonts w:eastAsia="宋体"/>
                <w:szCs w:val="16"/>
              </w:rPr>
            </w:pPr>
            <w:r>
              <w:rPr>
                <w:rFonts w:eastAsia="宋体"/>
                <w:szCs w:val="16"/>
              </w:rPr>
              <w:t>TB1-NDI</w:t>
            </w:r>
          </w:p>
        </w:tc>
        <w:tc>
          <w:tcPr>
            <w:tcW w:w="2340" w:type="dxa"/>
            <w:tcBorders>
              <w:top w:val="single" w:sz="4" w:space="0" w:color="auto"/>
              <w:left w:val="single" w:sz="4" w:space="0" w:color="auto"/>
              <w:right w:val="single" w:sz="4" w:space="0" w:color="auto"/>
            </w:tcBorders>
            <w:shd w:val="clear" w:color="auto" w:fill="E7E6E6"/>
          </w:tcPr>
          <w:p w14:paraId="0EFA8FA3" w14:textId="77777777" w:rsidR="0035490D" w:rsidRDefault="0035490D">
            <w:pPr>
              <w:tabs>
                <w:tab w:val="left" w:pos="360"/>
              </w:tabs>
              <w:wordWrap/>
              <w:snapToGrid w:val="0"/>
              <w:jc w:val="center"/>
              <w:rPr>
                <w:rFonts w:eastAsia="楷体"/>
              </w:rPr>
            </w:pPr>
          </w:p>
        </w:tc>
        <w:tc>
          <w:tcPr>
            <w:tcW w:w="1710" w:type="dxa"/>
            <w:tcBorders>
              <w:top w:val="single" w:sz="4" w:space="0" w:color="auto"/>
              <w:left w:val="single" w:sz="4" w:space="0" w:color="auto"/>
              <w:right w:val="single" w:sz="4" w:space="0" w:color="auto"/>
            </w:tcBorders>
            <w:shd w:val="clear" w:color="auto" w:fill="E7E6E6"/>
          </w:tcPr>
          <w:p w14:paraId="3D650BF9" w14:textId="77777777" w:rsidR="0035490D" w:rsidRDefault="00832849">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68892C4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7175151B" w14:textId="77777777" w:rsidR="0035490D" w:rsidRDefault="0035490D">
            <w:pPr>
              <w:tabs>
                <w:tab w:val="left" w:pos="360"/>
              </w:tabs>
              <w:wordWrap/>
              <w:snapToGrid w:val="0"/>
              <w:rPr>
                <w:rFonts w:eastAsia="宋体"/>
                <w:szCs w:val="16"/>
              </w:rPr>
            </w:pPr>
          </w:p>
        </w:tc>
      </w:tr>
      <w:tr w:rsidR="0035490D" w14:paraId="0D81C7C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6AEF246" w14:textId="77777777" w:rsidR="0035490D" w:rsidRDefault="00832849">
            <w:pPr>
              <w:tabs>
                <w:tab w:val="left" w:pos="360"/>
              </w:tabs>
              <w:wordWrap/>
              <w:snapToGrid w:val="0"/>
              <w:rPr>
                <w:rFonts w:eastAsia="宋体"/>
                <w:szCs w:val="16"/>
              </w:rPr>
            </w:pPr>
            <w:r>
              <w:rPr>
                <w:rFonts w:eastAsia="宋体"/>
                <w:szCs w:val="16"/>
              </w:rPr>
              <w:t>TB1-RV</w:t>
            </w:r>
          </w:p>
        </w:tc>
        <w:tc>
          <w:tcPr>
            <w:tcW w:w="2340" w:type="dxa"/>
            <w:tcBorders>
              <w:top w:val="single" w:sz="4" w:space="0" w:color="auto"/>
              <w:left w:val="single" w:sz="4" w:space="0" w:color="auto"/>
              <w:right w:val="single" w:sz="4" w:space="0" w:color="auto"/>
            </w:tcBorders>
            <w:shd w:val="clear" w:color="auto" w:fill="E7E6E6"/>
          </w:tcPr>
          <w:p w14:paraId="20912061" w14:textId="77777777" w:rsidR="0035490D" w:rsidRDefault="00832849">
            <w:pPr>
              <w:tabs>
                <w:tab w:val="left" w:pos="360"/>
              </w:tabs>
              <w:wordWrap/>
              <w:snapToGrid w:val="0"/>
              <w:jc w:val="center"/>
              <w:rPr>
                <w:rFonts w:eastAsia="楷体"/>
              </w:rPr>
            </w:pPr>
            <w:r>
              <w:rPr>
                <w:rFonts w:eastAsia="宋体" w:hint="eastAsia"/>
                <w:szCs w:val="16"/>
              </w:rPr>
              <w:t>L</w:t>
            </w:r>
            <w:r>
              <w:rPr>
                <w:rFonts w:eastAsia="宋体"/>
                <w:szCs w:val="16"/>
              </w:rPr>
              <w:t xml:space="preserve">G, </w:t>
            </w:r>
          </w:p>
        </w:tc>
        <w:tc>
          <w:tcPr>
            <w:tcW w:w="1710" w:type="dxa"/>
            <w:tcBorders>
              <w:top w:val="single" w:sz="4" w:space="0" w:color="auto"/>
              <w:left w:val="single" w:sz="4" w:space="0" w:color="auto"/>
              <w:right w:val="single" w:sz="4" w:space="0" w:color="auto"/>
            </w:tcBorders>
            <w:shd w:val="clear" w:color="auto" w:fill="E7E6E6"/>
          </w:tcPr>
          <w:p w14:paraId="7A93DE82" w14:textId="77777777" w:rsidR="0035490D" w:rsidRDefault="00832849">
            <w:pPr>
              <w:tabs>
                <w:tab w:val="left" w:pos="360"/>
              </w:tabs>
              <w:wordWrap/>
              <w:snapToGrid w:val="0"/>
              <w:jc w:val="center"/>
              <w:rPr>
                <w:rFonts w:eastAsia="楷体"/>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w:t>
            </w:r>
            <w:r>
              <w:rPr>
                <w:rFonts w:eastAsia="宋体" w:hint="eastAsia"/>
                <w:szCs w:val="16"/>
              </w:rPr>
              <w:t>L</w:t>
            </w:r>
            <w:r>
              <w:rPr>
                <w:rFonts w:eastAsia="宋体"/>
                <w:szCs w:val="16"/>
              </w:rPr>
              <w:t xml:space="preserve">G, </w:t>
            </w:r>
            <w:r>
              <w:rPr>
                <w:rFonts w:eastAsia="楷体"/>
              </w:rPr>
              <w:t xml:space="preserve">FGI, Qualcomm, Apple, </w:t>
            </w:r>
            <w:r>
              <w:rPr>
                <w:rFonts w:eastAsia="宋体"/>
                <w:szCs w:val="16"/>
              </w:rPr>
              <w:t xml:space="preserve">DOCOMO, Ericsson, </w:t>
            </w:r>
          </w:p>
        </w:tc>
        <w:tc>
          <w:tcPr>
            <w:tcW w:w="2116" w:type="dxa"/>
            <w:tcBorders>
              <w:top w:val="single" w:sz="4" w:space="0" w:color="auto"/>
              <w:left w:val="single" w:sz="4" w:space="0" w:color="auto"/>
              <w:right w:val="single" w:sz="4" w:space="0" w:color="auto"/>
            </w:tcBorders>
            <w:shd w:val="clear" w:color="auto" w:fill="E7E6E6"/>
          </w:tcPr>
          <w:p w14:paraId="15CC270D"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402E115" w14:textId="77777777" w:rsidR="0035490D" w:rsidRDefault="0035490D">
            <w:pPr>
              <w:tabs>
                <w:tab w:val="left" w:pos="360"/>
              </w:tabs>
              <w:wordWrap/>
              <w:snapToGrid w:val="0"/>
              <w:rPr>
                <w:rFonts w:eastAsia="宋体"/>
                <w:szCs w:val="16"/>
              </w:rPr>
            </w:pPr>
          </w:p>
        </w:tc>
      </w:tr>
      <w:tr w:rsidR="0035490D" w14:paraId="202C370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6DA25BD" w14:textId="77777777" w:rsidR="0035490D" w:rsidRDefault="00832849">
            <w:pPr>
              <w:wordWrap/>
              <w:snapToGrid w:val="0"/>
              <w:rPr>
                <w:rFonts w:eastAsia="宋体"/>
                <w:szCs w:val="16"/>
              </w:rPr>
            </w:pPr>
            <w:r>
              <w:rPr>
                <w:rFonts w:eastAsia="宋体"/>
                <w:szCs w:val="16"/>
              </w:rPr>
              <w:t>TB2-</w:t>
            </w:r>
          </w:p>
          <w:p w14:paraId="39E69495" w14:textId="77777777" w:rsidR="0035490D" w:rsidRDefault="00832849">
            <w:pPr>
              <w:wordWrap/>
              <w:snapToGrid w:val="0"/>
              <w:rPr>
                <w:rFonts w:eastAsia="宋体"/>
                <w:szCs w:val="16"/>
              </w:rPr>
            </w:pPr>
            <w:r>
              <w:rPr>
                <w:rFonts w:eastAsia="宋体" w:hint="eastAsia"/>
                <w:szCs w:val="16"/>
              </w:rPr>
              <w:t>M</w:t>
            </w:r>
            <w:r>
              <w:rPr>
                <w:rFonts w:eastAsia="宋体"/>
                <w:szCs w:val="16"/>
              </w:rPr>
              <w:t>CS</w:t>
            </w:r>
          </w:p>
          <w:p w14:paraId="5DDEF88F" w14:textId="77777777" w:rsidR="0035490D" w:rsidRDefault="00832849">
            <w:pPr>
              <w:wordWrap/>
              <w:snapToGrid w:val="0"/>
              <w:rPr>
                <w:rFonts w:eastAsia="宋体"/>
                <w:szCs w:val="16"/>
              </w:rPr>
            </w:pPr>
            <w:r>
              <w:rPr>
                <w:rFonts w:eastAsia="宋体"/>
                <w:szCs w:val="16"/>
              </w:rPr>
              <w:t>NDI</w:t>
            </w:r>
          </w:p>
          <w:p w14:paraId="4DF27D62" w14:textId="77777777" w:rsidR="0035490D" w:rsidRDefault="00832849">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6AC106F8" w14:textId="77777777" w:rsidR="0035490D" w:rsidRDefault="0035490D">
            <w:pPr>
              <w:tabs>
                <w:tab w:val="left" w:pos="360"/>
              </w:tabs>
              <w:wordWrap/>
              <w:snapToGrid w:val="0"/>
              <w:jc w:val="center"/>
              <w:rPr>
                <w:rFonts w:eastAsia="宋体"/>
                <w:szCs w:val="16"/>
              </w:rPr>
            </w:pPr>
          </w:p>
        </w:tc>
        <w:tc>
          <w:tcPr>
            <w:tcW w:w="1710" w:type="dxa"/>
            <w:tcBorders>
              <w:top w:val="single" w:sz="4" w:space="0" w:color="auto"/>
              <w:left w:val="single" w:sz="4" w:space="0" w:color="auto"/>
              <w:right w:val="single" w:sz="4" w:space="0" w:color="auto"/>
            </w:tcBorders>
            <w:shd w:val="clear" w:color="auto" w:fill="E7E6E6"/>
          </w:tcPr>
          <w:p w14:paraId="0A35474A" w14:textId="77777777" w:rsidR="0035490D" w:rsidRDefault="00832849">
            <w:pPr>
              <w:tabs>
                <w:tab w:val="left" w:pos="360"/>
              </w:tabs>
              <w:wordWrap/>
              <w:snapToGrid w:val="0"/>
              <w:jc w:val="center"/>
              <w:rPr>
                <w:rFonts w:eastAsia="宋体"/>
                <w:szCs w:val="16"/>
                <w:lang w:eastAsia="en-US"/>
              </w:rPr>
            </w:pPr>
            <w:r>
              <w:rPr>
                <w:rFonts w:eastAsia="楷体"/>
              </w:rPr>
              <w:t>Nokia</w:t>
            </w:r>
          </w:p>
        </w:tc>
        <w:tc>
          <w:tcPr>
            <w:tcW w:w="2116" w:type="dxa"/>
            <w:tcBorders>
              <w:top w:val="single" w:sz="4" w:space="0" w:color="auto"/>
              <w:left w:val="single" w:sz="4" w:space="0" w:color="auto"/>
              <w:right w:val="single" w:sz="4" w:space="0" w:color="auto"/>
            </w:tcBorders>
            <w:shd w:val="clear" w:color="auto" w:fill="E7E6E6"/>
          </w:tcPr>
          <w:p w14:paraId="38FCAAA4"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02B175D" w14:textId="77777777" w:rsidR="0035490D" w:rsidRDefault="00832849">
            <w:pPr>
              <w:tabs>
                <w:tab w:val="left" w:pos="360"/>
              </w:tabs>
              <w:wordWrap/>
              <w:snapToGrid w:val="0"/>
              <w:rPr>
                <w:rFonts w:eastAsia="宋体"/>
                <w:szCs w:val="16"/>
              </w:rPr>
            </w:pPr>
            <w:proofErr w:type="spellStart"/>
            <w:r>
              <w:rPr>
                <w:rFonts w:eastAsia="宋体"/>
                <w:szCs w:val="16"/>
                <w:lang w:eastAsia="en-US"/>
              </w:rPr>
              <w:t>Spreadtrum</w:t>
            </w:r>
            <w:proofErr w:type="spellEnd"/>
          </w:p>
        </w:tc>
      </w:tr>
      <w:tr w:rsidR="0035490D" w14:paraId="7AF541D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B48FFFB" w14:textId="77777777" w:rsidR="0035490D" w:rsidRDefault="00832849">
            <w:pPr>
              <w:wordWrap/>
              <w:snapToGrid w:val="0"/>
              <w:rPr>
                <w:rFonts w:eastAsia="宋体"/>
                <w:szCs w:val="16"/>
              </w:rPr>
            </w:pPr>
            <w:r>
              <w:rPr>
                <w:rFonts w:eastAsia="宋体"/>
                <w:szCs w:val="16"/>
              </w:rPr>
              <w:lastRenderedPageBreak/>
              <w:t>HARQ process number</w:t>
            </w:r>
          </w:p>
        </w:tc>
        <w:tc>
          <w:tcPr>
            <w:tcW w:w="2340" w:type="dxa"/>
            <w:tcBorders>
              <w:top w:val="single" w:sz="4" w:space="0" w:color="auto"/>
              <w:left w:val="single" w:sz="4" w:space="0" w:color="auto"/>
              <w:right w:val="single" w:sz="4" w:space="0" w:color="auto"/>
            </w:tcBorders>
            <w:shd w:val="clear" w:color="auto" w:fill="E7E6E6"/>
          </w:tcPr>
          <w:p w14:paraId="1A912F9B" w14:textId="77777777" w:rsidR="0035490D" w:rsidRDefault="00832849">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r>
              <w:rPr>
                <w:rFonts w:eastAsia="宋体" w:hint="eastAsia"/>
                <w:szCs w:val="16"/>
              </w:rPr>
              <w:t>L</w:t>
            </w:r>
            <w:r>
              <w:rPr>
                <w:rFonts w:eastAsia="宋体"/>
                <w:szCs w:val="16"/>
              </w:rPr>
              <w:t xml:space="preserve">G, </w:t>
            </w:r>
            <w:del w:id="279" w:author="Fred TAKEDA" w:date="2022-08-21T18:36:00Z">
              <w:r>
                <w:rPr>
                  <w:rFonts w:eastAsia="楷体"/>
                </w:rPr>
                <w:delText>Qualcomm,</w:delText>
              </w:r>
            </w:del>
          </w:p>
        </w:tc>
        <w:tc>
          <w:tcPr>
            <w:tcW w:w="1710" w:type="dxa"/>
            <w:tcBorders>
              <w:top w:val="single" w:sz="4" w:space="0" w:color="auto"/>
              <w:left w:val="single" w:sz="4" w:space="0" w:color="auto"/>
              <w:right w:val="single" w:sz="4" w:space="0" w:color="auto"/>
            </w:tcBorders>
            <w:shd w:val="clear" w:color="auto" w:fill="E7E6E6"/>
          </w:tcPr>
          <w:p w14:paraId="4EDC049B" w14:textId="77777777" w:rsidR="0035490D" w:rsidRDefault="00832849">
            <w:pPr>
              <w:tabs>
                <w:tab w:val="left" w:pos="360"/>
              </w:tabs>
              <w:wordWrap/>
              <w:snapToGrid w:val="0"/>
              <w:jc w:val="center"/>
              <w:rPr>
                <w:rFonts w:eastAsia="楷体"/>
              </w:rPr>
            </w:pPr>
            <w:r>
              <w:rPr>
                <w:rFonts w:eastAsia="宋体"/>
                <w:szCs w:val="16"/>
                <w:lang w:eastAsia="en-US"/>
              </w:rPr>
              <w:t xml:space="preserve">HW, Lenovo, </w:t>
            </w:r>
            <w:r>
              <w:rPr>
                <w:rFonts w:eastAsia="楷体"/>
              </w:rPr>
              <w:t xml:space="preserve">Nokia, Fujitsu, </w:t>
            </w:r>
            <w:r>
              <w:rPr>
                <w:rFonts w:eastAsia="宋体" w:hint="eastAsia"/>
                <w:szCs w:val="16"/>
              </w:rPr>
              <w:t>L</w:t>
            </w:r>
            <w:r>
              <w:rPr>
                <w:rFonts w:eastAsia="宋体"/>
                <w:szCs w:val="16"/>
              </w:rPr>
              <w:t xml:space="preserve">G, </w:t>
            </w:r>
            <w:ins w:id="280" w:author="Fred TAKEDA" w:date="2022-08-21T18:36:00Z">
              <w:r>
                <w:rPr>
                  <w:rFonts w:eastAsia="宋体"/>
                  <w:szCs w:val="16"/>
                </w:rPr>
                <w:t>Qualcomm</w:t>
              </w:r>
            </w:ins>
          </w:p>
        </w:tc>
        <w:tc>
          <w:tcPr>
            <w:tcW w:w="2116" w:type="dxa"/>
            <w:tcBorders>
              <w:top w:val="single" w:sz="4" w:space="0" w:color="auto"/>
              <w:left w:val="single" w:sz="4" w:space="0" w:color="auto"/>
              <w:right w:val="single" w:sz="4" w:space="0" w:color="auto"/>
            </w:tcBorders>
            <w:shd w:val="clear" w:color="auto" w:fill="E7E6E6"/>
          </w:tcPr>
          <w:p w14:paraId="69A98A18"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w:t>
            </w:r>
            <w:ins w:id="281" w:author="Fred TAKEDA" w:date="2022-08-21T18:36:00Z">
              <w:r>
                <w:rPr>
                  <w:rFonts w:eastAsia="楷体"/>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2823A81E" w14:textId="77777777" w:rsidR="0035490D" w:rsidRDefault="0035490D">
            <w:pPr>
              <w:tabs>
                <w:tab w:val="left" w:pos="360"/>
              </w:tabs>
              <w:wordWrap/>
              <w:snapToGrid w:val="0"/>
              <w:rPr>
                <w:rFonts w:eastAsia="宋体"/>
                <w:szCs w:val="16"/>
                <w:lang w:eastAsia="en-US"/>
              </w:rPr>
            </w:pPr>
          </w:p>
        </w:tc>
      </w:tr>
      <w:tr w:rsidR="0035490D" w14:paraId="3EFD4D96"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DECB99E" w14:textId="77777777" w:rsidR="0035490D" w:rsidRDefault="00832849">
            <w:pPr>
              <w:tabs>
                <w:tab w:val="left" w:pos="360"/>
              </w:tabs>
              <w:wordWrap/>
              <w:snapToGrid w:val="0"/>
              <w:rPr>
                <w:rFonts w:eastAsia="宋体"/>
                <w:szCs w:val="16"/>
              </w:rPr>
            </w:pPr>
            <w:r>
              <w:rPr>
                <w:rFonts w:eastAsia="宋体"/>
                <w:szCs w:val="16"/>
              </w:rPr>
              <w:t>DAI</w:t>
            </w:r>
          </w:p>
        </w:tc>
        <w:tc>
          <w:tcPr>
            <w:tcW w:w="2340" w:type="dxa"/>
            <w:tcBorders>
              <w:top w:val="single" w:sz="4" w:space="0" w:color="auto"/>
              <w:left w:val="single" w:sz="4" w:space="0" w:color="auto"/>
              <w:right w:val="single" w:sz="4" w:space="0" w:color="auto"/>
            </w:tcBorders>
            <w:shd w:val="clear" w:color="auto" w:fill="E7E6E6"/>
          </w:tcPr>
          <w:p w14:paraId="6D999F76"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3987737E"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C668BE8"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51202AC" w14:textId="77777777" w:rsidR="0035490D" w:rsidRDefault="0035490D">
            <w:pPr>
              <w:tabs>
                <w:tab w:val="left" w:pos="360"/>
              </w:tabs>
              <w:wordWrap/>
              <w:snapToGrid w:val="0"/>
              <w:jc w:val="center"/>
              <w:rPr>
                <w:rFonts w:eastAsia="宋体"/>
                <w:szCs w:val="16"/>
                <w:lang w:eastAsia="en-US"/>
              </w:rPr>
            </w:pPr>
          </w:p>
        </w:tc>
      </w:tr>
      <w:tr w:rsidR="0035490D" w14:paraId="014BB01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69649D0" w14:textId="77777777" w:rsidR="0035490D" w:rsidRDefault="00832849">
            <w:pPr>
              <w:tabs>
                <w:tab w:val="left" w:pos="360"/>
              </w:tabs>
              <w:wordWrap/>
              <w:snapToGrid w:val="0"/>
              <w:rPr>
                <w:rFonts w:eastAsia="宋体"/>
                <w:szCs w:val="16"/>
              </w:rPr>
            </w:pPr>
            <w:r>
              <w:rPr>
                <w:rFonts w:eastAsia="宋体"/>
                <w:szCs w:val="16"/>
              </w:rPr>
              <w:t>TPC for PUCCH</w:t>
            </w:r>
          </w:p>
        </w:tc>
        <w:tc>
          <w:tcPr>
            <w:tcW w:w="2340" w:type="dxa"/>
            <w:tcBorders>
              <w:top w:val="single" w:sz="4" w:space="0" w:color="auto"/>
              <w:left w:val="single" w:sz="4" w:space="0" w:color="auto"/>
              <w:right w:val="single" w:sz="4" w:space="0" w:color="auto"/>
            </w:tcBorders>
            <w:shd w:val="clear" w:color="auto" w:fill="E7E6E6"/>
          </w:tcPr>
          <w:p w14:paraId="1E9A6DA2"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256C94C1"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51936CB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FBF19C0" w14:textId="77777777" w:rsidR="0035490D" w:rsidRDefault="0035490D">
            <w:pPr>
              <w:tabs>
                <w:tab w:val="left" w:pos="360"/>
              </w:tabs>
              <w:wordWrap/>
              <w:snapToGrid w:val="0"/>
              <w:jc w:val="center"/>
              <w:rPr>
                <w:rFonts w:eastAsia="宋体"/>
                <w:szCs w:val="16"/>
                <w:lang w:eastAsia="en-US"/>
              </w:rPr>
            </w:pPr>
          </w:p>
        </w:tc>
      </w:tr>
      <w:tr w:rsidR="0035490D" w14:paraId="152440C0"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FAF5E49" w14:textId="77777777" w:rsidR="0035490D" w:rsidRDefault="00832849">
            <w:pPr>
              <w:tabs>
                <w:tab w:val="left" w:pos="360"/>
              </w:tabs>
              <w:wordWrap/>
              <w:snapToGrid w:val="0"/>
              <w:rPr>
                <w:rFonts w:eastAsia="宋体"/>
                <w:szCs w:val="16"/>
              </w:rPr>
            </w:pPr>
            <w:r>
              <w:rPr>
                <w:rFonts w:eastAsia="宋体"/>
                <w:szCs w:val="16"/>
              </w:rPr>
              <w:t>PUCCH resource indicator</w:t>
            </w:r>
          </w:p>
        </w:tc>
        <w:tc>
          <w:tcPr>
            <w:tcW w:w="2340" w:type="dxa"/>
            <w:tcBorders>
              <w:top w:val="single" w:sz="4" w:space="0" w:color="auto"/>
              <w:left w:val="single" w:sz="4" w:space="0" w:color="auto"/>
              <w:right w:val="single" w:sz="4" w:space="0" w:color="auto"/>
            </w:tcBorders>
            <w:shd w:val="clear" w:color="auto" w:fill="E7E6E6"/>
          </w:tcPr>
          <w:p w14:paraId="15C100FF"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Intel, FGI, Sharp,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284FF9D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F30D10D"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ED0A3AF" w14:textId="77777777" w:rsidR="0035490D" w:rsidRDefault="0035490D">
            <w:pPr>
              <w:tabs>
                <w:tab w:val="left" w:pos="360"/>
              </w:tabs>
              <w:wordWrap/>
              <w:snapToGrid w:val="0"/>
              <w:jc w:val="center"/>
              <w:rPr>
                <w:rFonts w:eastAsia="宋体"/>
                <w:szCs w:val="16"/>
                <w:lang w:eastAsia="en-US"/>
              </w:rPr>
            </w:pPr>
          </w:p>
        </w:tc>
      </w:tr>
      <w:tr w:rsidR="0035490D" w14:paraId="547198AC"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AD4C6DD" w14:textId="77777777" w:rsidR="0035490D" w:rsidRDefault="00832849">
            <w:pPr>
              <w:tabs>
                <w:tab w:val="left" w:pos="360"/>
              </w:tabs>
              <w:wordWrap/>
              <w:snapToGrid w:val="0"/>
              <w:rPr>
                <w:rFonts w:eastAsia="宋体"/>
                <w:szCs w:val="16"/>
              </w:rPr>
            </w:pPr>
            <w:r>
              <w:rPr>
                <w:rFonts w:eastAsia="宋体" w:hint="eastAsia"/>
                <w:szCs w:val="16"/>
              </w:rPr>
              <w:t>P</w:t>
            </w:r>
            <w:r>
              <w:rPr>
                <w:rFonts w:eastAsia="宋体"/>
                <w:szCs w:val="16"/>
              </w:rPr>
              <w:t>UCCH Cell indicator</w:t>
            </w:r>
          </w:p>
        </w:tc>
        <w:tc>
          <w:tcPr>
            <w:tcW w:w="2340" w:type="dxa"/>
            <w:tcBorders>
              <w:top w:val="single" w:sz="4" w:space="0" w:color="auto"/>
              <w:left w:val="single" w:sz="4" w:space="0" w:color="auto"/>
              <w:right w:val="single" w:sz="4" w:space="0" w:color="auto"/>
            </w:tcBorders>
            <w:shd w:val="clear" w:color="auto" w:fill="E7E6E6"/>
          </w:tcPr>
          <w:p w14:paraId="3FDDE035" w14:textId="77777777" w:rsidR="0035490D" w:rsidRDefault="00832849">
            <w:pPr>
              <w:tabs>
                <w:tab w:val="left" w:pos="360"/>
              </w:tabs>
              <w:wordWrap/>
              <w:snapToGrid w:val="0"/>
              <w:jc w:val="center"/>
              <w:rPr>
                <w:rFonts w:eastAsia="宋体"/>
                <w:szCs w:val="16"/>
                <w:lang w:eastAsia="en-US"/>
              </w:rPr>
            </w:pPr>
            <w:r>
              <w:rPr>
                <w:rFonts w:eastAsia="楷体"/>
              </w:rPr>
              <w:t xml:space="preserve">Nokia, Qualcomm, </w:t>
            </w:r>
          </w:p>
        </w:tc>
        <w:tc>
          <w:tcPr>
            <w:tcW w:w="1710" w:type="dxa"/>
            <w:tcBorders>
              <w:top w:val="single" w:sz="4" w:space="0" w:color="auto"/>
              <w:left w:val="single" w:sz="4" w:space="0" w:color="auto"/>
              <w:right w:val="single" w:sz="4" w:space="0" w:color="auto"/>
            </w:tcBorders>
            <w:shd w:val="clear" w:color="auto" w:fill="E7E6E6"/>
          </w:tcPr>
          <w:p w14:paraId="3DEF1584"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18192EA4"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191EFA36" w14:textId="77777777" w:rsidR="0035490D" w:rsidRDefault="0035490D">
            <w:pPr>
              <w:tabs>
                <w:tab w:val="left" w:pos="360"/>
              </w:tabs>
              <w:wordWrap/>
              <w:snapToGrid w:val="0"/>
              <w:jc w:val="center"/>
              <w:rPr>
                <w:rFonts w:eastAsia="宋体"/>
                <w:szCs w:val="16"/>
                <w:lang w:eastAsia="en-US"/>
              </w:rPr>
            </w:pPr>
          </w:p>
        </w:tc>
      </w:tr>
      <w:tr w:rsidR="0035490D" w14:paraId="1A3E967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24FADB06" w14:textId="77777777" w:rsidR="0035490D" w:rsidRDefault="00832849">
            <w:pPr>
              <w:tabs>
                <w:tab w:val="left" w:pos="360"/>
              </w:tabs>
              <w:wordWrap/>
              <w:snapToGrid w:val="0"/>
              <w:rPr>
                <w:rFonts w:eastAsia="宋体"/>
                <w:szCs w:val="16"/>
              </w:rPr>
            </w:pPr>
            <w:r>
              <w:rPr>
                <w:rFonts w:eastAsia="宋体"/>
                <w:szCs w:val="16"/>
              </w:rPr>
              <w:t>HARQ timing indicator</w:t>
            </w:r>
          </w:p>
        </w:tc>
        <w:tc>
          <w:tcPr>
            <w:tcW w:w="2340" w:type="dxa"/>
            <w:tcBorders>
              <w:top w:val="single" w:sz="4" w:space="0" w:color="auto"/>
              <w:left w:val="single" w:sz="4" w:space="0" w:color="auto"/>
              <w:right w:val="single" w:sz="4" w:space="0" w:color="auto"/>
            </w:tcBorders>
            <w:shd w:val="clear" w:color="auto" w:fill="E7E6E6"/>
          </w:tcPr>
          <w:p w14:paraId="46B1352B"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 xml:space="preserve">DOCOMO, Ericsson, </w:t>
            </w:r>
          </w:p>
        </w:tc>
        <w:tc>
          <w:tcPr>
            <w:tcW w:w="1710" w:type="dxa"/>
            <w:tcBorders>
              <w:top w:val="single" w:sz="4" w:space="0" w:color="auto"/>
              <w:left w:val="single" w:sz="4" w:space="0" w:color="auto"/>
              <w:right w:val="single" w:sz="4" w:space="0" w:color="auto"/>
            </w:tcBorders>
            <w:shd w:val="clear" w:color="auto" w:fill="E7E6E6"/>
          </w:tcPr>
          <w:p w14:paraId="1751911C"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F389486"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28A698BF" w14:textId="77777777" w:rsidR="0035490D" w:rsidRDefault="0035490D">
            <w:pPr>
              <w:tabs>
                <w:tab w:val="left" w:pos="360"/>
              </w:tabs>
              <w:wordWrap/>
              <w:snapToGrid w:val="0"/>
              <w:jc w:val="center"/>
              <w:rPr>
                <w:rFonts w:eastAsia="宋体"/>
                <w:szCs w:val="16"/>
                <w:lang w:eastAsia="en-US"/>
              </w:rPr>
            </w:pPr>
          </w:p>
        </w:tc>
      </w:tr>
      <w:tr w:rsidR="0035490D" w14:paraId="53237FC5"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6E1F9DE9" w14:textId="77777777" w:rsidR="0035490D" w:rsidRDefault="00832849">
            <w:pPr>
              <w:tabs>
                <w:tab w:val="left" w:pos="360"/>
              </w:tabs>
              <w:wordWrap/>
              <w:snapToGrid w:val="0"/>
              <w:rPr>
                <w:rFonts w:eastAsia="宋体"/>
                <w:szCs w:val="16"/>
              </w:rPr>
            </w:pPr>
            <w:r>
              <w:rPr>
                <w:rFonts w:eastAsia="宋体"/>
                <w:color w:val="000000"/>
                <w:lang w:eastAsia="en-US"/>
              </w:rPr>
              <w:t>One-shot HARQ-ACK request</w:t>
            </w:r>
          </w:p>
        </w:tc>
        <w:tc>
          <w:tcPr>
            <w:tcW w:w="2340" w:type="dxa"/>
            <w:tcBorders>
              <w:top w:val="single" w:sz="4" w:space="0" w:color="auto"/>
              <w:left w:val="single" w:sz="4" w:space="0" w:color="auto"/>
              <w:right w:val="single" w:sz="4" w:space="0" w:color="auto"/>
            </w:tcBorders>
            <w:shd w:val="clear" w:color="auto" w:fill="E7E6E6"/>
          </w:tcPr>
          <w:p w14:paraId="4DF9DA72"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10" w:type="dxa"/>
            <w:tcBorders>
              <w:top w:val="single" w:sz="4" w:space="0" w:color="auto"/>
              <w:left w:val="single" w:sz="4" w:space="0" w:color="auto"/>
              <w:right w:val="single" w:sz="4" w:space="0" w:color="auto"/>
            </w:tcBorders>
            <w:shd w:val="clear" w:color="auto" w:fill="E7E6E6"/>
          </w:tcPr>
          <w:p w14:paraId="053E295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3CC4FE52"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C5D5219" w14:textId="77777777" w:rsidR="0035490D" w:rsidRDefault="0035490D">
            <w:pPr>
              <w:tabs>
                <w:tab w:val="left" w:pos="360"/>
              </w:tabs>
              <w:wordWrap/>
              <w:snapToGrid w:val="0"/>
              <w:jc w:val="center"/>
              <w:rPr>
                <w:rFonts w:eastAsia="宋体"/>
                <w:szCs w:val="16"/>
                <w:lang w:eastAsia="en-US"/>
              </w:rPr>
            </w:pPr>
          </w:p>
        </w:tc>
      </w:tr>
      <w:tr w:rsidR="0035490D" w14:paraId="07BED6A7"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3E9779E" w14:textId="77777777" w:rsidR="0035490D" w:rsidRDefault="00832849">
            <w:pPr>
              <w:tabs>
                <w:tab w:val="left" w:pos="360"/>
              </w:tabs>
              <w:wordWrap/>
              <w:snapToGrid w:val="0"/>
              <w:rPr>
                <w:rFonts w:eastAsia="宋体"/>
                <w:color w:val="000000"/>
                <w:lang w:eastAsia="en-US"/>
              </w:rPr>
            </w:pPr>
            <w:r>
              <w:rPr>
                <w:rFonts w:eastAsia="宋体"/>
                <w:color w:val="000000"/>
                <w:lang w:eastAsia="en-US"/>
              </w:rPr>
              <w:t>PDSCH group index</w:t>
            </w:r>
          </w:p>
        </w:tc>
        <w:tc>
          <w:tcPr>
            <w:tcW w:w="2340" w:type="dxa"/>
            <w:tcBorders>
              <w:top w:val="single" w:sz="4" w:space="0" w:color="auto"/>
              <w:left w:val="single" w:sz="4" w:space="0" w:color="auto"/>
              <w:right w:val="single" w:sz="4" w:space="0" w:color="auto"/>
            </w:tcBorders>
            <w:shd w:val="clear" w:color="auto" w:fill="E7E6E6"/>
          </w:tcPr>
          <w:p w14:paraId="7E9EB413"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296F2847"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2868EA82"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5BF95857" w14:textId="77777777" w:rsidR="0035490D" w:rsidRDefault="0035490D">
            <w:pPr>
              <w:tabs>
                <w:tab w:val="left" w:pos="360"/>
              </w:tabs>
              <w:wordWrap/>
              <w:snapToGrid w:val="0"/>
              <w:jc w:val="center"/>
              <w:rPr>
                <w:rFonts w:eastAsia="宋体"/>
                <w:szCs w:val="16"/>
                <w:lang w:eastAsia="en-US"/>
              </w:rPr>
            </w:pPr>
          </w:p>
        </w:tc>
      </w:tr>
      <w:tr w:rsidR="0035490D" w14:paraId="14CFEC71"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F3D7E5D" w14:textId="77777777" w:rsidR="0035490D" w:rsidRDefault="00832849">
            <w:pPr>
              <w:tabs>
                <w:tab w:val="left" w:pos="360"/>
              </w:tabs>
              <w:wordWrap/>
              <w:snapToGrid w:val="0"/>
              <w:rPr>
                <w:rFonts w:eastAsia="宋体"/>
                <w:color w:val="000000"/>
                <w:lang w:eastAsia="en-US"/>
              </w:rPr>
            </w:pPr>
            <w:r>
              <w:rPr>
                <w:rFonts w:eastAsia="宋体"/>
                <w:color w:val="000000"/>
                <w:lang w:eastAsia="en-US"/>
              </w:rPr>
              <w:t>New feedback indicator</w:t>
            </w:r>
          </w:p>
        </w:tc>
        <w:tc>
          <w:tcPr>
            <w:tcW w:w="2340" w:type="dxa"/>
            <w:tcBorders>
              <w:top w:val="single" w:sz="4" w:space="0" w:color="auto"/>
              <w:left w:val="single" w:sz="4" w:space="0" w:color="auto"/>
              <w:right w:val="single" w:sz="4" w:space="0" w:color="auto"/>
            </w:tcBorders>
            <w:shd w:val="clear" w:color="auto" w:fill="E7E6E6"/>
          </w:tcPr>
          <w:p w14:paraId="35258A61"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7C3A87D9"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6C7A7D26"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32201B9C" w14:textId="77777777" w:rsidR="0035490D" w:rsidRDefault="0035490D">
            <w:pPr>
              <w:tabs>
                <w:tab w:val="left" w:pos="360"/>
              </w:tabs>
              <w:wordWrap/>
              <w:snapToGrid w:val="0"/>
              <w:jc w:val="center"/>
              <w:rPr>
                <w:rFonts w:eastAsia="宋体"/>
                <w:szCs w:val="16"/>
                <w:lang w:eastAsia="en-US"/>
              </w:rPr>
            </w:pPr>
          </w:p>
        </w:tc>
      </w:tr>
      <w:tr w:rsidR="0035490D" w14:paraId="057A2A1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7AE6A72" w14:textId="77777777" w:rsidR="0035490D" w:rsidRDefault="00832849">
            <w:pPr>
              <w:tabs>
                <w:tab w:val="left" w:pos="360"/>
              </w:tabs>
              <w:wordWrap/>
              <w:snapToGrid w:val="0"/>
              <w:rPr>
                <w:rFonts w:eastAsia="宋体"/>
                <w:color w:val="000000"/>
                <w:lang w:eastAsia="en-US"/>
              </w:rPr>
            </w:pPr>
            <w:r>
              <w:rPr>
                <w:rFonts w:eastAsia="宋体"/>
                <w:color w:val="000000"/>
                <w:lang w:eastAsia="en-US"/>
              </w:rPr>
              <w:t>Number of requested PDSCH group(s)</w:t>
            </w:r>
          </w:p>
        </w:tc>
        <w:tc>
          <w:tcPr>
            <w:tcW w:w="2340" w:type="dxa"/>
            <w:tcBorders>
              <w:top w:val="single" w:sz="4" w:space="0" w:color="auto"/>
              <w:left w:val="single" w:sz="4" w:space="0" w:color="auto"/>
              <w:right w:val="single" w:sz="4" w:space="0" w:color="auto"/>
            </w:tcBorders>
            <w:shd w:val="clear" w:color="auto" w:fill="E7E6E6"/>
          </w:tcPr>
          <w:p w14:paraId="49363E27"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Lenovo, </w:t>
            </w:r>
            <w:proofErr w:type="spellStart"/>
            <w:r>
              <w:rPr>
                <w:rFonts w:eastAsia="宋体"/>
                <w:szCs w:val="16"/>
                <w:lang w:eastAsia="en-US"/>
              </w:rPr>
              <w:t>Spreadtrum</w:t>
            </w:r>
            <w:proofErr w:type="spellEnd"/>
          </w:p>
        </w:tc>
        <w:tc>
          <w:tcPr>
            <w:tcW w:w="1710" w:type="dxa"/>
            <w:tcBorders>
              <w:top w:val="single" w:sz="4" w:space="0" w:color="auto"/>
              <w:left w:val="single" w:sz="4" w:space="0" w:color="auto"/>
              <w:right w:val="single" w:sz="4" w:space="0" w:color="auto"/>
            </w:tcBorders>
            <w:shd w:val="clear" w:color="auto" w:fill="E7E6E6"/>
          </w:tcPr>
          <w:p w14:paraId="40FB347C" w14:textId="77777777" w:rsidR="0035490D" w:rsidRDefault="0035490D">
            <w:pPr>
              <w:tabs>
                <w:tab w:val="left" w:pos="360"/>
              </w:tabs>
              <w:wordWrap/>
              <w:snapToGrid w:val="0"/>
              <w:jc w:val="center"/>
              <w:rPr>
                <w:rFonts w:eastAsia="宋体"/>
                <w:szCs w:val="16"/>
                <w:lang w:eastAsia="en-US"/>
              </w:rPr>
            </w:pPr>
          </w:p>
        </w:tc>
        <w:tc>
          <w:tcPr>
            <w:tcW w:w="2116" w:type="dxa"/>
            <w:tcBorders>
              <w:top w:val="single" w:sz="4" w:space="0" w:color="auto"/>
              <w:left w:val="single" w:sz="4" w:space="0" w:color="auto"/>
              <w:right w:val="single" w:sz="4" w:space="0" w:color="auto"/>
            </w:tcBorders>
            <w:shd w:val="clear" w:color="auto" w:fill="E7E6E6"/>
          </w:tcPr>
          <w:p w14:paraId="00195C7B" w14:textId="77777777" w:rsidR="0035490D" w:rsidRDefault="0035490D">
            <w:pPr>
              <w:tabs>
                <w:tab w:val="left" w:pos="360"/>
              </w:tabs>
              <w:wordWrap/>
              <w:snapToGrid w:val="0"/>
              <w:jc w:val="center"/>
              <w:rPr>
                <w:rFonts w:eastAsia="宋体"/>
                <w:szCs w:val="16"/>
                <w:lang w:eastAsia="en-US"/>
              </w:rPr>
            </w:pPr>
          </w:p>
        </w:tc>
        <w:tc>
          <w:tcPr>
            <w:tcW w:w="944" w:type="dxa"/>
            <w:tcBorders>
              <w:top w:val="single" w:sz="4" w:space="0" w:color="auto"/>
              <w:left w:val="single" w:sz="4" w:space="0" w:color="auto"/>
              <w:right w:val="single" w:sz="4" w:space="0" w:color="auto"/>
            </w:tcBorders>
            <w:shd w:val="clear" w:color="auto" w:fill="E7E6E6"/>
          </w:tcPr>
          <w:p w14:paraId="67FD8F95" w14:textId="77777777" w:rsidR="0035490D" w:rsidRDefault="0035490D">
            <w:pPr>
              <w:tabs>
                <w:tab w:val="left" w:pos="360"/>
              </w:tabs>
              <w:wordWrap/>
              <w:snapToGrid w:val="0"/>
              <w:jc w:val="center"/>
              <w:rPr>
                <w:rFonts w:eastAsia="宋体"/>
                <w:szCs w:val="16"/>
                <w:lang w:eastAsia="en-US"/>
              </w:rPr>
            </w:pPr>
          </w:p>
        </w:tc>
      </w:tr>
      <w:tr w:rsidR="0035490D" w14:paraId="50F8E44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AAE59A0" w14:textId="77777777" w:rsidR="0035490D" w:rsidRDefault="00832849">
            <w:pPr>
              <w:tabs>
                <w:tab w:val="left" w:pos="360"/>
              </w:tabs>
              <w:wordWrap/>
              <w:snapToGrid w:val="0"/>
              <w:rPr>
                <w:rFonts w:eastAsia="宋体"/>
                <w:color w:val="000000"/>
                <w:lang w:eastAsia="en-US"/>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4DB126B7" w14:textId="77777777" w:rsidR="0035490D" w:rsidRDefault="0035490D">
            <w:pPr>
              <w:tabs>
                <w:tab w:val="left" w:pos="360"/>
              </w:tabs>
              <w:wordWrap/>
              <w:snapToGrid w:val="0"/>
              <w:jc w:val="center"/>
              <w:rPr>
                <w:rFonts w:eastAsia="宋体"/>
                <w:szCs w:val="16"/>
                <w:lang w:eastAsia="en-US"/>
              </w:rPr>
            </w:pPr>
          </w:p>
        </w:tc>
        <w:tc>
          <w:tcPr>
            <w:tcW w:w="1710" w:type="dxa"/>
            <w:tcBorders>
              <w:top w:val="single" w:sz="4" w:space="0" w:color="auto"/>
              <w:left w:val="single" w:sz="4" w:space="0" w:color="auto"/>
              <w:right w:val="single" w:sz="4" w:space="0" w:color="auto"/>
            </w:tcBorders>
            <w:shd w:val="clear" w:color="auto" w:fill="E7E6E6"/>
          </w:tcPr>
          <w:p w14:paraId="20272149"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Ericsson, </w:t>
            </w:r>
            <w:del w:id="282" w:author="Fred TAKEDA" w:date="2022-08-21T18:22:00Z">
              <w:r>
                <w:rPr>
                  <w:rFonts w:eastAsia="楷体"/>
                </w:rPr>
                <w:delText>Qualcomm,</w:delText>
              </w:r>
            </w:del>
          </w:p>
        </w:tc>
        <w:tc>
          <w:tcPr>
            <w:tcW w:w="2116" w:type="dxa"/>
            <w:tcBorders>
              <w:top w:val="single" w:sz="4" w:space="0" w:color="auto"/>
              <w:left w:val="single" w:sz="4" w:space="0" w:color="auto"/>
              <w:right w:val="single" w:sz="4" w:space="0" w:color="auto"/>
            </w:tcBorders>
            <w:shd w:val="clear" w:color="auto" w:fill="E7E6E6"/>
          </w:tcPr>
          <w:p w14:paraId="1834A917"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283" w:author="Fred TAKEDA" w:date="2022-08-21T18:22:00Z">
              <w:r>
                <w:rPr>
                  <w:rFonts w:eastAsia="宋体"/>
                  <w:szCs w:val="16"/>
                </w:rPr>
                <w:t xml:space="preserve"> Qualcomm</w:t>
              </w:r>
            </w:ins>
          </w:p>
        </w:tc>
        <w:tc>
          <w:tcPr>
            <w:tcW w:w="944" w:type="dxa"/>
            <w:tcBorders>
              <w:top w:val="single" w:sz="4" w:space="0" w:color="auto"/>
              <w:left w:val="single" w:sz="4" w:space="0" w:color="auto"/>
              <w:right w:val="single" w:sz="4" w:space="0" w:color="auto"/>
            </w:tcBorders>
            <w:shd w:val="clear" w:color="auto" w:fill="E7E6E6"/>
          </w:tcPr>
          <w:p w14:paraId="37479A58" w14:textId="77777777" w:rsidR="0035490D" w:rsidRDefault="0035490D">
            <w:pPr>
              <w:tabs>
                <w:tab w:val="left" w:pos="360"/>
              </w:tabs>
              <w:wordWrap/>
              <w:snapToGrid w:val="0"/>
              <w:jc w:val="center"/>
              <w:rPr>
                <w:rFonts w:eastAsia="宋体"/>
                <w:szCs w:val="16"/>
                <w:lang w:eastAsia="en-US"/>
              </w:rPr>
            </w:pPr>
          </w:p>
        </w:tc>
      </w:tr>
      <w:tr w:rsidR="0035490D" w14:paraId="331F6F2A" w14:textId="77777777">
        <w:trPr>
          <w:trHeight w:val="251"/>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5A6E7A" w14:textId="77777777" w:rsidR="0035490D" w:rsidRDefault="00832849">
            <w:pPr>
              <w:tabs>
                <w:tab w:val="left" w:pos="360"/>
              </w:tabs>
              <w:wordWrap/>
              <w:snapToGrid w:val="0"/>
              <w:rPr>
                <w:rFonts w:eastAsia="宋体"/>
                <w:szCs w:val="16"/>
              </w:rPr>
            </w:pPr>
            <w:r>
              <w:rPr>
                <w:rFonts w:eastAsia="宋体"/>
                <w:szCs w:val="16"/>
              </w:rPr>
              <w:t>TCI</w:t>
            </w:r>
          </w:p>
        </w:tc>
        <w:tc>
          <w:tcPr>
            <w:tcW w:w="2340" w:type="dxa"/>
            <w:tcBorders>
              <w:left w:val="single" w:sz="4" w:space="0" w:color="auto"/>
              <w:right w:val="single" w:sz="4" w:space="0" w:color="auto"/>
            </w:tcBorders>
            <w:shd w:val="clear" w:color="auto" w:fill="E7E6E6"/>
          </w:tcPr>
          <w:p w14:paraId="634D33BB"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23C67F0D"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Ericsson, </w:t>
            </w:r>
          </w:p>
        </w:tc>
        <w:tc>
          <w:tcPr>
            <w:tcW w:w="2116" w:type="dxa"/>
            <w:tcBorders>
              <w:left w:val="single" w:sz="4" w:space="0" w:color="auto"/>
              <w:right w:val="single" w:sz="4" w:space="0" w:color="auto"/>
            </w:tcBorders>
            <w:shd w:val="clear" w:color="auto" w:fill="E7E6E6"/>
          </w:tcPr>
          <w:p w14:paraId="1104E1B4" w14:textId="77777777" w:rsidR="0035490D" w:rsidRDefault="00832849">
            <w:pPr>
              <w:tabs>
                <w:tab w:val="left" w:pos="360"/>
              </w:tabs>
              <w:wordWrap/>
              <w:snapToGrid w:val="0"/>
              <w:jc w:val="center"/>
              <w:rPr>
                <w:rFonts w:eastAsia="宋体"/>
                <w:szCs w:val="16"/>
              </w:rPr>
            </w:pPr>
            <w:r>
              <w:rPr>
                <w:rFonts w:eastAsia="宋体"/>
                <w:szCs w:val="16"/>
                <w:lang w:eastAsia="en-US"/>
              </w:rPr>
              <w:t xml:space="preserve">HW,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t>DOCOMO, Sharp,</w:t>
            </w:r>
          </w:p>
        </w:tc>
        <w:tc>
          <w:tcPr>
            <w:tcW w:w="944" w:type="dxa"/>
            <w:tcBorders>
              <w:left w:val="single" w:sz="4" w:space="0" w:color="auto"/>
              <w:right w:val="single" w:sz="4" w:space="0" w:color="auto"/>
            </w:tcBorders>
            <w:shd w:val="clear" w:color="auto" w:fill="E7E6E6"/>
          </w:tcPr>
          <w:p w14:paraId="035370EA" w14:textId="77777777" w:rsidR="0035490D" w:rsidRDefault="0035490D">
            <w:pPr>
              <w:tabs>
                <w:tab w:val="left" w:pos="360"/>
              </w:tabs>
              <w:wordWrap/>
              <w:snapToGrid w:val="0"/>
              <w:jc w:val="center"/>
              <w:rPr>
                <w:rFonts w:eastAsia="宋体"/>
                <w:szCs w:val="16"/>
                <w:lang w:eastAsia="en-US"/>
              </w:rPr>
            </w:pPr>
          </w:p>
        </w:tc>
      </w:tr>
      <w:tr w:rsidR="0035490D" w14:paraId="5D1723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7F873E7" w14:textId="77777777" w:rsidR="0035490D" w:rsidRDefault="00832849">
            <w:pPr>
              <w:tabs>
                <w:tab w:val="left" w:pos="360"/>
              </w:tabs>
              <w:wordWrap/>
              <w:snapToGrid w:val="0"/>
              <w:rPr>
                <w:rFonts w:eastAsia="宋体"/>
                <w:szCs w:val="16"/>
              </w:rPr>
            </w:pPr>
            <w:r>
              <w:rPr>
                <w:rFonts w:eastAsia="宋体"/>
                <w:szCs w:val="16"/>
              </w:rPr>
              <w:t>SRS request</w:t>
            </w:r>
          </w:p>
        </w:tc>
        <w:tc>
          <w:tcPr>
            <w:tcW w:w="2340" w:type="dxa"/>
            <w:tcBorders>
              <w:left w:val="single" w:sz="4" w:space="0" w:color="auto"/>
              <w:right w:val="single" w:sz="4" w:space="0" w:color="auto"/>
            </w:tcBorders>
            <w:shd w:val="clear" w:color="auto" w:fill="E7E6E6"/>
          </w:tcPr>
          <w:p w14:paraId="718346FF" w14:textId="77777777" w:rsidR="0035490D" w:rsidRDefault="00832849">
            <w:pPr>
              <w:tabs>
                <w:tab w:val="left" w:pos="360"/>
              </w:tabs>
              <w:wordWrap/>
              <w:snapToGrid w:val="0"/>
              <w:jc w:val="center"/>
              <w:rPr>
                <w:rFonts w:eastAsia="宋体"/>
                <w:szCs w:val="16"/>
              </w:rPr>
            </w:pPr>
            <w:r>
              <w:rPr>
                <w:rFonts w:eastAsia="楷体"/>
              </w:rPr>
              <w:t xml:space="preserve">Intel,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54479BE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A358D2A" w14:textId="77777777" w:rsidR="0035490D" w:rsidRDefault="00832849">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w:t>
            </w:r>
          </w:p>
        </w:tc>
        <w:tc>
          <w:tcPr>
            <w:tcW w:w="944" w:type="dxa"/>
            <w:tcBorders>
              <w:left w:val="single" w:sz="4" w:space="0" w:color="auto"/>
              <w:right w:val="single" w:sz="4" w:space="0" w:color="auto"/>
            </w:tcBorders>
            <w:shd w:val="clear" w:color="auto" w:fill="E7E6E6"/>
          </w:tcPr>
          <w:p w14:paraId="53757BB1"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p>
        </w:tc>
      </w:tr>
      <w:tr w:rsidR="0035490D" w14:paraId="25D740D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BC04650" w14:textId="77777777" w:rsidR="0035490D" w:rsidRDefault="00832849">
            <w:pPr>
              <w:tabs>
                <w:tab w:val="left" w:pos="360"/>
              </w:tabs>
              <w:wordWrap/>
              <w:snapToGrid w:val="0"/>
              <w:rPr>
                <w:rFonts w:eastAsia="宋体"/>
                <w:szCs w:val="16"/>
              </w:rPr>
            </w:pPr>
            <w:r>
              <w:rPr>
                <w:rFonts w:eastAsia="宋体"/>
                <w:szCs w:val="16"/>
              </w:rPr>
              <w:t>CBGTI</w:t>
            </w:r>
          </w:p>
        </w:tc>
        <w:tc>
          <w:tcPr>
            <w:tcW w:w="2340" w:type="dxa"/>
            <w:tcBorders>
              <w:left w:val="single" w:sz="4" w:space="0" w:color="auto"/>
              <w:right w:val="single" w:sz="4" w:space="0" w:color="auto"/>
            </w:tcBorders>
            <w:shd w:val="clear" w:color="auto" w:fill="E7E6E6"/>
          </w:tcPr>
          <w:p w14:paraId="7A565A2E"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5DCE7ED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5E5AA58"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66C4C570"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Nokia,</w:t>
            </w:r>
            <w:r>
              <w:rPr>
                <w:rFonts w:eastAsia="宋体" w:hint="eastAsia"/>
                <w:szCs w:val="16"/>
              </w:rPr>
              <w:t xml:space="preserve"> L</w:t>
            </w:r>
            <w:r>
              <w:rPr>
                <w:rFonts w:eastAsia="宋体"/>
                <w:szCs w:val="16"/>
              </w:rPr>
              <w:t>G, DOCOMO,</w:t>
            </w:r>
          </w:p>
        </w:tc>
      </w:tr>
      <w:tr w:rsidR="0035490D" w14:paraId="25455BE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4DE03CB2" w14:textId="77777777" w:rsidR="0035490D" w:rsidRDefault="00832849">
            <w:pPr>
              <w:tabs>
                <w:tab w:val="left" w:pos="360"/>
              </w:tabs>
              <w:wordWrap/>
              <w:snapToGrid w:val="0"/>
              <w:rPr>
                <w:rFonts w:eastAsia="宋体"/>
                <w:szCs w:val="16"/>
              </w:rPr>
            </w:pPr>
            <w:r>
              <w:rPr>
                <w:rFonts w:eastAsia="宋体"/>
                <w:szCs w:val="16"/>
              </w:rPr>
              <w:t>CBGFI</w:t>
            </w:r>
          </w:p>
        </w:tc>
        <w:tc>
          <w:tcPr>
            <w:tcW w:w="2340" w:type="dxa"/>
            <w:tcBorders>
              <w:left w:val="single" w:sz="4" w:space="0" w:color="auto"/>
              <w:right w:val="single" w:sz="4" w:space="0" w:color="auto"/>
            </w:tcBorders>
            <w:shd w:val="clear" w:color="auto" w:fill="E7E6E6"/>
          </w:tcPr>
          <w:p w14:paraId="2E854D69"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4AF7795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12F67099"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134A5256"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DOCOMO, </w:t>
            </w:r>
          </w:p>
        </w:tc>
      </w:tr>
      <w:tr w:rsidR="0035490D" w14:paraId="4D9B0CBF"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0E44CCA" w14:textId="77777777" w:rsidR="0035490D" w:rsidRDefault="00832849">
            <w:pPr>
              <w:tabs>
                <w:tab w:val="left" w:pos="360"/>
              </w:tabs>
              <w:wordWrap/>
              <w:snapToGrid w:val="0"/>
              <w:rPr>
                <w:rFonts w:eastAsia="宋体"/>
                <w:szCs w:val="16"/>
              </w:rPr>
            </w:pPr>
            <w:r>
              <w:rPr>
                <w:rFonts w:eastAsia="宋体"/>
                <w:szCs w:val="16"/>
              </w:rPr>
              <w:lastRenderedPageBreak/>
              <w:t>DMRS sequence initialization</w:t>
            </w:r>
          </w:p>
        </w:tc>
        <w:tc>
          <w:tcPr>
            <w:tcW w:w="2340" w:type="dxa"/>
            <w:tcBorders>
              <w:left w:val="single" w:sz="4" w:space="0" w:color="auto"/>
              <w:right w:val="single" w:sz="4" w:space="0" w:color="auto"/>
            </w:tcBorders>
            <w:shd w:val="clear" w:color="auto" w:fill="E7E6E6"/>
          </w:tcPr>
          <w:p w14:paraId="0162DC58" w14:textId="77777777" w:rsidR="0035490D" w:rsidRDefault="00832849">
            <w:pPr>
              <w:tabs>
                <w:tab w:val="left" w:pos="360"/>
              </w:tabs>
              <w:wordWrap/>
              <w:snapToGrid w:val="0"/>
              <w:jc w:val="center"/>
              <w:rPr>
                <w:rFonts w:eastAsia="宋体"/>
                <w:szCs w:val="16"/>
              </w:rPr>
            </w:pPr>
            <w:r>
              <w:rPr>
                <w:rFonts w:eastAsia="楷体"/>
              </w:rPr>
              <w:t xml:space="preserve">Intel, Qualcomm, </w:t>
            </w:r>
          </w:p>
        </w:tc>
        <w:tc>
          <w:tcPr>
            <w:tcW w:w="1710" w:type="dxa"/>
            <w:tcBorders>
              <w:left w:val="single" w:sz="4" w:space="0" w:color="auto"/>
              <w:right w:val="single" w:sz="4" w:space="0" w:color="auto"/>
            </w:tcBorders>
            <w:shd w:val="clear" w:color="auto" w:fill="E7E6E6"/>
          </w:tcPr>
          <w:p w14:paraId="48ABD24B" w14:textId="77777777" w:rsidR="0035490D" w:rsidRDefault="00832849">
            <w:pPr>
              <w:tabs>
                <w:tab w:val="left" w:pos="360"/>
              </w:tabs>
              <w:wordWrap/>
              <w:snapToGrid w:val="0"/>
              <w:jc w:val="center"/>
              <w:rPr>
                <w:rFonts w:eastAsia="宋体"/>
                <w:szCs w:val="16"/>
              </w:rPr>
            </w:pPr>
            <w:r>
              <w:rPr>
                <w:rFonts w:eastAsia="楷体"/>
              </w:rPr>
              <w:t xml:space="preserve">Nokia, </w:t>
            </w:r>
            <w:r>
              <w:rPr>
                <w:rFonts w:eastAsia="宋体"/>
                <w:szCs w:val="16"/>
              </w:rPr>
              <w:t xml:space="preserve">Ericsson, </w:t>
            </w:r>
          </w:p>
        </w:tc>
        <w:tc>
          <w:tcPr>
            <w:tcW w:w="2116" w:type="dxa"/>
            <w:tcBorders>
              <w:left w:val="single" w:sz="4" w:space="0" w:color="auto"/>
              <w:right w:val="single" w:sz="4" w:space="0" w:color="auto"/>
            </w:tcBorders>
            <w:shd w:val="clear" w:color="auto" w:fill="E7E6E6"/>
          </w:tcPr>
          <w:p w14:paraId="02AF552D" w14:textId="77777777" w:rsidR="0035490D" w:rsidRDefault="00832849">
            <w:pPr>
              <w:tabs>
                <w:tab w:val="left" w:pos="360"/>
              </w:tabs>
              <w:wordWrap/>
              <w:snapToGrid w:val="0"/>
              <w:jc w:val="center"/>
              <w:rPr>
                <w:rFonts w:eastAsia="宋体"/>
                <w:szCs w:val="16"/>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FGI, </w:t>
            </w:r>
            <w:r>
              <w:rPr>
                <w:rFonts w:eastAsia="宋体"/>
                <w:szCs w:val="16"/>
              </w:rPr>
              <w:t xml:space="preserve">DOCOMO, </w:t>
            </w:r>
          </w:p>
        </w:tc>
        <w:tc>
          <w:tcPr>
            <w:tcW w:w="944" w:type="dxa"/>
            <w:tcBorders>
              <w:left w:val="single" w:sz="4" w:space="0" w:color="auto"/>
              <w:right w:val="single" w:sz="4" w:space="0" w:color="auto"/>
            </w:tcBorders>
            <w:shd w:val="clear" w:color="auto" w:fill="E7E6E6"/>
          </w:tcPr>
          <w:p w14:paraId="1B635AB2" w14:textId="77777777" w:rsidR="0035490D" w:rsidRDefault="0035490D">
            <w:pPr>
              <w:tabs>
                <w:tab w:val="left" w:pos="360"/>
              </w:tabs>
              <w:wordWrap/>
              <w:snapToGrid w:val="0"/>
              <w:jc w:val="center"/>
              <w:rPr>
                <w:rFonts w:eastAsia="宋体"/>
                <w:szCs w:val="16"/>
                <w:lang w:eastAsia="en-US"/>
              </w:rPr>
            </w:pPr>
          </w:p>
        </w:tc>
      </w:tr>
      <w:tr w:rsidR="0035490D" w14:paraId="7E7E88A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044E110" w14:textId="77777777" w:rsidR="0035490D" w:rsidRDefault="00832849">
            <w:pPr>
              <w:tabs>
                <w:tab w:val="left" w:pos="360"/>
              </w:tabs>
              <w:wordWrap/>
              <w:snapToGrid w:val="0"/>
              <w:rPr>
                <w:rFonts w:eastAsia="宋体"/>
                <w:szCs w:val="16"/>
              </w:rPr>
            </w:pPr>
            <w:r>
              <w:rPr>
                <w:rFonts w:eastAsia="宋体"/>
                <w:color w:val="000000"/>
                <w:lang w:eastAsia="en-US"/>
              </w:rPr>
              <w:t>Priority indicator</w:t>
            </w:r>
          </w:p>
        </w:tc>
        <w:tc>
          <w:tcPr>
            <w:tcW w:w="2340" w:type="dxa"/>
            <w:tcBorders>
              <w:left w:val="single" w:sz="4" w:space="0" w:color="auto"/>
              <w:right w:val="single" w:sz="4" w:space="0" w:color="auto"/>
            </w:tcBorders>
            <w:shd w:val="clear" w:color="auto" w:fill="E7E6E6"/>
          </w:tcPr>
          <w:p w14:paraId="7D7B0F4E" w14:textId="77777777" w:rsidR="0035490D" w:rsidRDefault="00832849">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FGI, Qualcomm, </w:t>
            </w:r>
          </w:p>
        </w:tc>
        <w:tc>
          <w:tcPr>
            <w:tcW w:w="1710" w:type="dxa"/>
            <w:tcBorders>
              <w:left w:val="single" w:sz="4" w:space="0" w:color="auto"/>
              <w:right w:val="single" w:sz="4" w:space="0" w:color="auto"/>
            </w:tcBorders>
            <w:shd w:val="clear" w:color="auto" w:fill="E7E6E6"/>
          </w:tcPr>
          <w:p w14:paraId="75072422"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2E0235D9"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25D8854C"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01114CD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574E4D68" w14:textId="77777777" w:rsidR="0035490D" w:rsidRDefault="00832849">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71FC72A8" w14:textId="77777777" w:rsidR="0035490D" w:rsidRDefault="00832849">
            <w:pPr>
              <w:tabs>
                <w:tab w:val="left" w:pos="360"/>
              </w:tabs>
              <w:wordWrap/>
              <w:snapToGrid w:val="0"/>
              <w:jc w:val="center"/>
              <w:rPr>
                <w:rFonts w:eastAsia="宋体"/>
                <w:szCs w:val="16"/>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Qualcomm, </w:t>
            </w:r>
          </w:p>
        </w:tc>
        <w:tc>
          <w:tcPr>
            <w:tcW w:w="1710" w:type="dxa"/>
            <w:tcBorders>
              <w:top w:val="single" w:sz="4" w:space="0" w:color="auto"/>
              <w:left w:val="single" w:sz="4" w:space="0" w:color="auto"/>
              <w:right w:val="single" w:sz="4" w:space="0" w:color="auto"/>
            </w:tcBorders>
            <w:shd w:val="clear" w:color="auto" w:fill="E7E6E6"/>
          </w:tcPr>
          <w:p w14:paraId="7CC79C1A" w14:textId="77777777" w:rsidR="0035490D" w:rsidRDefault="0035490D">
            <w:pPr>
              <w:tabs>
                <w:tab w:val="left" w:pos="360"/>
              </w:tabs>
              <w:wordWrap/>
              <w:snapToGrid w:val="0"/>
              <w:jc w:val="center"/>
              <w:rPr>
                <w:rFonts w:eastAsia="宋体"/>
                <w:szCs w:val="16"/>
              </w:rPr>
            </w:pPr>
          </w:p>
        </w:tc>
        <w:tc>
          <w:tcPr>
            <w:tcW w:w="2116" w:type="dxa"/>
            <w:tcBorders>
              <w:top w:val="single" w:sz="4" w:space="0" w:color="auto"/>
              <w:left w:val="single" w:sz="4" w:space="0" w:color="auto"/>
              <w:right w:val="single" w:sz="4" w:space="0" w:color="auto"/>
            </w:tcBorders>
            <w:shd w:val="clear" w:color="auto" w:fill="E7E6E6"/>
          </w:tcPr>
          <w:p w14:paraId="10BC8211" w14:textId="77777777" w:rsidR="0035490D" w:rsidRDefault="0035490D">
            <w:pPr>
              <w:tabs>
                <w:tab w:val="left" w:pos="360"/>
              </w:tabs>
              <w:wordWrap/>
              <w:snapToGrid w:val="0"/>
              <w:jc w:val="center"/>
              <w:rPr>
                <w:rFonts w:eastAsia="宋体"/>
                <w:szCs w:val="16"/>
              </w:rPr>
            </w:pPr>
          </w:p>
        </w:tc>
        <w:tc>
          <w:tcPr>
            <w:tcW w:w="944" w:type="dxa"/>
            <w:tcBorders>
              <w:top w:val="single" w:sz="4" w:space="0" w:color="auto"/>
              <w:left w:val="single" w:sz="4" w:space="0" w:color="auto"/>
              <w:right w:val="single" w:sz="4" w:space="0" w:color="auto"/>
            </w:tcBorders>
            <w:shd w:val="clear" w:color="auto" w:fill="E7E6E6"/>
          </w:tcPr>
          <w:p w14:paraId="2AD679F4" w14:textId="77777777" w:rsidR="0035490D" w:rsidRDefault="00832849">
            <w:pPr>
              <w:tabs>
                <w:tab w:val="left" w:pos="360"/>
              </w:tabs>
              <w:wordWrap/>
              <w:snapToGrid w:val="0"/>
              <w:jc w:val="center"/>
              <w:rPr>
                <w:rFonts w:eastAsia="宋体"/>
                <w:szCs w:val="16"/>
                <w:lang w:eastAsia="en-US"/>
              </w:rPr>
            </w:pPr>
            <w:r>
              <w:rPr>
                <w:rFonts w:eastAsia="楷体"/>
              </w:rPr>
              <w:t>Nokia</w:t>
            </w:r>
          </w:p>
        </w:tc>
      </w:tr>
      <w:tr w:rsidR="0035490D" w14:paraId="3D36B0DE"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FBD0390" w14:textId="77777777" w:rsidR="0035490D" w:rsidRDefault="00832849">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left w:val="single" w:sz="4" w:space="0" w:color="auto"/>
              <w:right w:val="single" w:sz="4" w:space="0" w:color="auto"/>
            </w:tcBorders>
            <w:shd w:val="clear" w:color="auto" w:fill="E7E6E6"/>
          </w:tcPr>
          <w:p w14:paraId="613E54AC"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1710" w:type="dxa"/>
            <w:tcBorders>
              <w:left w:val="single" w:sz="4" w:space="0" w:color="auto"/>
              <w:right w:val="single" w:sz="4" w:space="0" w:color="auto"/>
            </w:tcBorders>
            <w:shd w:val="clear" w:color="auto" w:fill="E7E6E6"/>
          </w:tcPr>
          <w:p w14:paraId="2F433A0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115806C"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70EC8852"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48202824"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62C10E2" w14:textId="77777777" w:rsidR="0035490D" w:rsidRDefault="00832849">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left w:val="single" w:sz="4" w:space="0" w:color="auto"/>
              <w:right w:val="single" w:sz="4" w:space="0" w:color="auto"/>
            </w:tcBorders>
            <w:shd w:val="clear" w:color="auto" w:fill="E7E6E6"/>
          </w:tcPr>
          <w:p w14:paraId="13909EF2"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r>
              <w:rPr>
                <w:rFonts w:eastAsia="楷体"/>
              </w:rPr>
              <w:t xml:space="preserve">FGI, Qualcomm, </w:t>
            </w:r>
            <w:r>
              <w:rPr>
                <w:rFonts w:eastAsia="宋体"/>
                <w:szCs w:val="16"/>
              </w:rPr>
              <w:t xml:space="preserve">DOCOMO, </w:t>
            </w:r>
          </w:p>
        </w:tc>
        <w:tc>
          <w:tcPr>
            <w:tcW w:w="1710" w:type="dxa"/>
            <w:tcBorders>
              <w:left w:val="single" w:sz="4" w:space="0" w:color="auto"/>
              <w:right w:val="single" w:sz="4" w:space="0" w:color="auto"/>
            </w:tcBorders>
            <w:shd w:val="clear" w:color="auto" w:fill="E7E6E6"/>
          </w:tcPr>
          <w:p w14:paraId="2E2E72AC"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46F1F245"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4AE82D56"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5C582598"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14B0B623" w14:textId="77777777" w:rsidR="0035490D" w:rsidRDefault="00832849">
            <w:pPr>
              <w:wordWrap/>
              <w:snapToGrid w:val="0"/>
              <w:rPr>
                <w:rFonts w:eastAsia="宋体"/>
                <w:szCs w:val="16"/>
              </w:rPr>
            </w:pPr>
            <w:r>
              <w:rPr>
                <w:rFonts w:eastAsia="宋体"/>
                <w:szCs w:val="16"/>
              </w:rPr>
              <w:t>Enhanced Type 3 codebook indicator</w:t>
            </w:r>
          </w:p>
        </w:tc>
        <w:tc>
          <w:tcPr>
            <w:tcW w:w="2340" w:type="dxa"/>
            <w:tcBorders>
              <w:left w:val="single" w:sz="4" w:space="0" w:color="auto"/>
              <w:right w:val="single" w:sz="4" w:space="0" w:color="auto"/>
            </w:tcBorders>
            <w:shd w:val="clear" w:color="auto" w:fill="E7E6E6"/>
          </w:tcPr>
          <w:p w14:paraId="5A481403"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w:t>
            </w:r>
            <w:r>
              <w:rPr>
                <w:rFonts w:eastAsia="宋体" w:hint="eastAsia"/>
                <w:szCs w:val="16"/>
              </w:rPr>
              <w:t>L</w:t>
            </w:r>
            <w:r>
              <w:rPr>
                <w:rFonts w:eastAsia="宋体"/>
                <w:szCs w:val="16"/>
              </w:rPr>
              <w:t xml:space="preserve">G, </w:t>
            </w:r>
            <w:r>
              <w:rPr>
                <w:rFonts w:eastAsia="楷体"/>
              </w:rPr>
              <w:t xml:space="preserve">Qualcomm, </w:t>
            </w:r>
          </w:p>
        </w:tc>
        <w:tc>
          <w:tcPr>
            <w:tcW w:w="1710" w:type="dxa"/>
            <w:tcBorders>
              <w:left w:val="single" w:sz="4" w:space="0" w:color="auto"/>
              <w:right w:val="single" w:sz="4" w:space="0" w:color="auto"/>
            </w:tcBorders>
            <w:shd w:val="clear" w:color="auto" w:fill="E7E6E6"/>
          </w:tcPr>
          <w:p w14:paraId="1A3492E1"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DF388C5"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32D2CEE6"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G,</w:t>
            </w:r>
          </w:p>
        </w:tc>
      </w:tr>
      <w:tr w:rsidR="0035490D" w14:paraId="39F7ED8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3CA72278" w14:textId="77777777" w:rsidR="0035490D" w:rsidRDefault="00832849">
            <w:pPr>
              <w:tabs>
                <w:tab w:val="left" w:pos="360"/>
              </w:tabs>
              <w:wordWrap/>
              <w:snapToGrid w:val="0"/>
              <w:rPr>
                <w:rFonts w:eastAsia="宋体"/>
                <w:color w:val="000000"/>
                <w:lang w:eastAsia="en-US"/>
              </w:rPr>
            </w:pPr>
            <w:r>
              <w:rPr>
                <w:rFonts w:eastAsia="宋体"/>
                <w:color w:val="000000"/>
                <w:lang w:eastAsia="en-US"/>
              </w:rPr>
              <w:t>PDCCH monitoring adaptation indication</w:t>
            </w:r>
          </w:p>
        </w:tc>
        <w:tc>
          <w:tcPr>
            <w:tcW w:w="2340" w:type="dxa"/>
            <w:tcBorders>
              <w:left w:val="single" w:sz="4" w:space="0" w:color="auto"/>
              <w:right w:val="single" w:sz="4" w:space="0" w:color="auto"/>
            </w:tcBorders>
            <w:shd w:val="clear" w:color="auto" w:fill="E7E6E6"/>
          </w:tcPr>
          <w:p w14:paraId="72E21ECC"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10" w:type="dxa"/>
            <w:tcBorders>
              <w:left w:val="single" w:sz="4" w:space="0" w:color="auto"/>
              <w:right w:val="single" w:sz="4" w:space="0" w:color="auto"/>
            </w:tcBorders>
            <w:shd w:val="clear" w:color="auto" w:fill="E7E6E6"/>
          </w:tcPr>
          <w:p w14:paraId="67C463B4"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7431EA4C" w14:textId="77777777" w:rsidR="0035490D" w:rsidRDefault="0035490D">
            <w:pPr>
              <w:tabs>
                <w:tab w:val="left" w:pos="360"/>
              </w:tabs>
              <w:wordWrap/>
              <w:snapToGrid w:val="0"/>
              <w:jc w:val="center"/>
              <w:rPr>
                <w:rFonts w:eastAsia="宋体"/>
                <w:szCs w:val="16"/>
              </w:rPr>
            </w:pPr>
          </w:p>
        </w:tc>
        <w:tc>
          <w:tcPr>
            <w:tcW w:w="944" w:type="dxa"/>
            <w:tcBorders>
              <w:left w:val="single" w:sz="4" w:space="0" w:color="auto"/>
              <w:right w:val="single" w:sz="4" w:space="0" w:color="auto"/>
            </w:tcBorders>
            <w:shd w:val="clear" w:color="auto" w:fill="E7E6E6"/>
          </w:tcPr>
          <w:p w14:paraId="39F653C1" w14:textId="77777777" w:rsidR="0035490D" w:rsidRDefault="0035490D">
            <w:pPr>
              <w:tabs>
                <w:tab w:val="left" w:pos="360"/>
              </w:tabs>
              <w:wordWrap/>
              <w:snapToGrid w:val="0"/>
              <w:jc w:val="center"/>
              <w:rPr>
                <w:rFonts w:eastAsia="宋体"/>
                <w:szCs w:val="16"/>
              </w:rPr>
            </w:pPr>
          </w:p>
        </w:tc>
      </w:tr>
      <w:tr w:rsidR="0035490D" w14:paraId="2C45C8FA"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7611D46" w14:textId="77777777" w:rsidR="0035490D" w:rsidRDefault="00832849">
            <w:pPr>
              <w:wordWrap/>
              <w:snapToGrid w:val="0"/>
              <w:rPr>
                <w:rFonts w:eastAsia="宋体"/>
                <w:szCs w:val="16"/>
              </w:rPr>
            </w:pPr>
            <w:r>
              <w:rPr>
                <w:rFonts w:eastAsia="宋体"/>
                <w:szCs w:val="16"/>
              </w:rPr>
              <w:t>SRS offset indicator</w:t>
            </w:r>
          </w:p>
        </w:tc>
        <w:tc>
          <w:tcPr>
            <w:tcW w:w="2340" w:type="dxa"/>
            <w:tcBorders>
              <w:left w:val="single" w:sz="4" w:space="0" w:color="auto"/>
              <w:right w:val="single" w:sz="4" w:space="0" w:color="auto"/>
            </w:tcBorders>
            <w:shd w:val="clear" w:color="auto" w:fill="E7E6E6"/>
          </w:tcPr>
          <w:p w14:paraId="63AD0B93" w14:textId="77777777" w:rsidR="0035490D" w:rsidRDefault="0035490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00A1FE11"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619C88B9"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944" w:type="dxa"/>
            <w:tcBorders>
              <w:left w:val="single" w:sz="4" w:space="0" w:color="auto"/>
              <w:right w:val="single" w:sz="4" w:space="0" w:color="auto"/>
            </w:tcBorders>
            <w:shd w:val="clear" w:color="auto" w:fill="E7E6E6"/>
          </w:tcPr>
          <w:p w14:paraId="4D36040A" w14:textId="77777777" w:rsidR="0035490D" w:rsidRDefault="0035490D">
            <w:pPr>
              <w:tabs>
                <w:tab w:val="left" w:pos="360"/>
              </w:tabs>
              <w:wordWrap/>
              <w:snapToGrid w:val="0"/>
              <w:jc w:val="center"/>
              <w:rPr>
                <w:rFonts w:eastAsia="宋体"/>
                <w:szCs w:val="16"/>
              </w:rPr>
            </w:pPr>
          </w:p>
        </w:tc>
      </w:tr>
      <w:tr w:rsidR="0035490D" w14:paraId="08993FAB"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0C3BF464" w14:textId="77777777" w:rsidR="0035490D" w:rsidRDefault="00832849">
            <w:pPr>
              <w:wordWrap/>
              <w:snapToGrid w:val="0"/>
              <w:rPr>
                <w:rFonts w:eastAsia="宋体"/>
                <w:szCs w:val="16"/>
              </w:rPr>
            </w:pPr>
            <w:r>
              <w:rPr>
                <w:rFonts w:eastAsia="宋体"/>
                <w:szCs w:val="16"/>
              </w:rPr>
              <w:t>Second TPC command for scheduled PUCCH</w:t>
            </w:r>
          </w:p>
        </w:tc>
        <w:tc>
          <w:tcPr>
            <w:tcW w:w="2340" w:type="dxa"/>
            <w:tcBorders>
              <w:left w:val="single" w:sz="4" w:space="0" w:color="auto"/>
              <w:right w:val="single" w:sz="4" w:space="0" w:color="auto"/>
            </w:tcBorders>
            <w:shd w:val="clear" w:color="auto" w:fill="E7E6E6"/>
          </w:tcPr>
          <w:p w14:paraId="731B646F" w14:textId="77777777" w:rsidR="0035490D" w:rsidRDefault="0035490D">
            <w:pPr>
              <w:tabs>
                <w:tab w:val="left" w:pos="360"/>
              </w:tabs>
              <w:wordWrap/>
              <w:snapToGrid w:val="0"/>
              <w:jc w:val="center"/>
              <w:rPr>
                <w:rFonts w:eastAsia="宋体"/>
                <w:szCs w:val="16"/>
                <w:lang w:eastAsia="en-US"/>
              </w:rPr>
            </w:pPr>
          </w:p>
        </w:tc>
        <w:tc>
          <w:tcPr>
            <w:tcW w:w="1710" w:type="dxa"/>
            <w:tcBorders>
              <w:left w:val="single" w:sz="4" w:space="0" w:color="auto"/>
              <w:right w:val="single" w:sz="4" w:space="0" w:color="auto"/>
            </w:tcBorders>
            <w:shd w:val="clear" w:color="auto" w:fill="E7E6E6"/>
          </w:tcPr>
          <w:p w14:paraId="7CE8FACB"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10EA4359" w14:textId="77777777" w:rsidR="0035490D" w:rsidRDefault="0035490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06265BB7"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514C109D"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E7E6E6"/>
          </w:tcPr>
          <w:p w14:paraId="7A2C41D5" w14:textId="77777777" w:rsidR="0035490D" w:rsidRDefault="00832849">
            <w:pPr>
              <w:wordWrap/>
              <w:snapToGrid w:val="0"/>
              <w:rPr>
                <w:rFonts w:eastAsia="宋体"/>
                <w:szCs w:val="16"/>
              </w:rPr>
            </w:pPr>
            <w:r>
              <w:rPr>
                <w:rFonts w:eastAsia="宋体"/>
                <w:szCs w:val="16"/>
              </w:rPr>
              <w:t>HARQ-ACK retransmission indicator</w:t>
            </w:r>
          </w:p>
        </w:tc>
        <w:tc>
          <w:tcPr>
            <w:tcW w:w="2340" w:type="dxa"/>
            <w:tcBorders>
              <w:left w:val="single" w:sz="4" w:space="0" w:color="auto"/>
              <w:right w:val="single" w:sz="4" w:space="0" w:color="auto"/>
            </w:tcBorders>
            <w:shd w:val="clear" w:color="auto" w:fill="E7E6E6"/>
          </w:tcPr>
          <w:p w14:paraId="0EE689DC" w14:textId="77777777" w:rsidR="0035490D" w:rsidRDefault="00832849">
            <w:pPr>
              <w:tabs>
                <w:tab w:val="left" w:pos="360"/>
              </w:tabs>
              <w:wordWrap/>
              <w:snapToGrid w:val="0"/>
              <w:jc w:val="center"/>
              <w:rPr>
                <w:rFonts w:eastAsia="宋体"/>
                <w:szCs w:val="16"/>
                <w:lang w:eastAsia="en-US"/>
              </w:rPr>
            </w:pPr>
            <w:r>
              <w:rPr>
                <w:rFonts w:eastAsia="楷体"/>
              </w:rPr>
              <w:t>Nokia</w:t>
            </w:r>
          </w:p>
        </w:tc>
        <w:tc>
          <w:tcPr>
            <w:tcW w:w="1710" w:type="dxa"/>
            <w:tcBorders>
              <w:left w:val="single" w:sz="4" w:space="0" w:color="auto"/>
              <w:right w:val="single" w:sz="4" w:space="0" w:color="auto"/>
            </w:tcBorders>
            <w:shd w:val="clear" w:color="auto" w:fill="E7E6E6"/>
          </w:tcPr>
          <w:p w14:paraId="3D436B9A" w14:textId="77777777" w:rsidR="0035490D" w:rsidRDefault="0035490D">
            <w:pPr>
              <w:tabs>
                <w:tab w:val="left" w:pos="360"/>
              </w:tabs>
              <w:wordWrap/>
              <w:snapToGrid w:val="0"/>
              <w:jc w:val="center"/>
              <w:rPr>
                <w:rFonts w:eastAsia="宋体"/>
                <w:szCs w:val="16"/>
              </w:rPr>
            </w:pPr>
          </w:p>
        </w:tc>
        <w:tc>
          <w:tcPr>
            <w:tcW w:w="2116" w:type="dxa"/>
            <w:tcBorders>
              <w:left w:val="single" w:sz="4" w:space="0" w:color="auto"/>
              <w:right w:val="single" w:sz="4" w:space="0" w:color="auto"/>
            </w:tcBorders>
            <w:shd w:val="clear" w:color="auto" w:fill="E7E6E6"/>
          </w:tcPr>
          <w:p w14:paraId="5E83D300" w14:textId="77777777" w:rsidR="0035490D" w:rsidRDefault="0035490D">
            <w:pPr>
              <w:tabs>
                <w:tab w:val="left" w:pos="360"/>
              </w:tabs>
              <w:wordWrap/>
              <w:snapToGrid w:val="0"/>
              <w:jc w:val="center"/>
              <w:rPr>
                <w:rFonts w:eastAsia="宋体"/>
                <w:szCs w:val="16"/>
                <w:lang w:eastAsia="en-US"/>
              </w:rPr>
            </w:pPr>
          </w:p>
        </w:tc>
        <w:tc>
          <w:tcPr>
            <w:tcW w:w="944" w:type="dxa"/>
            <w:tcBorders>
              <w:left w:val="single" w:sz="4" w:space="0" w:color="auto"/>
              <w:right w:val="single" w:sz="4" w:space="0" w:color="auto"/>
            </w:tcBorders>
            <w:shd w:val="clear" w:color="auto" w:fill="E7E6E6"/>
          </w:tcPr>
          <w:p w14:paraId="0242A1F6"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bl>
    <w:p w14:paraId="6E26445B" w14:textId="77777777" w:rsidR="0035490D" w:rsidRDefault="0035490D">
      <w:pPr>
        <w:rPr>
          <w:lang w:eastAsia="zh-CN"/>
        </w:rPr>
      </w:pPr>
    </w:p>
    <w:p w14:paraId="4D19486D" w14:textId="77777777" w:rsidR="0035490D" w:rsidRDefault="0035490D"/>
    <w:p w14:paraId="5DFC50B1" w14:textId="77777777" w:rsidR="0035490D" w:rsidRDefault="0035490D">
      <w:pPr>
        <w:rPr>
          <w:lang w:val="en-US" w:eastAsia="en-US"/>
        </w:rPr>
      </w:pPr>
    </w:p>
    <w:p w14:paraId="33B08100" w14:textId="19A0BC11" w:rsidR="0035490D" w:rsidRDefault="00832849">
      <w:pPr>
        <w:jc w:val="center"/>
        <w:rPr>
          <w:lang w:eastAsia="zh-CN"/>
        </w:rPr>
      </w:pPr>
      <w:r>
        <w:rPr>
          <w:lang w:eastAsia="zh-CN"/>
        </w:rPr>
        <w:t xml:space="preserve">Table 2: DCI field types for DCI format </w:t>
      </w:r>
      <w:r w:rsidR="00FE231C">
        <w:rPr>
          <w:lang w:eastAsia="zh-CN"/>
        </w:rPr>
        <w:t>0</w:t>
      </w:r>
      <w:r>
        <w:rPr>
          <w:lang w:eastAsia="zh-CN"/>
        </w:rPr>
        <w:t>_X</w:t>
      </w:r>
    </w:p>
    <w:p w14:paraId="1551A9A8" w14:textId="77777777" w:rsidR="0035490D" w:rsidRDefault="0035490D">
      <w:pPr>
        <w:rPr>
          <w:lang w:eastAsia="en-US"/>
        </w:rPr>
      </w:pPr>
    </w:p>
    <w:tbl>
      <w:tblPr>
        <w:tblStyle w:val="TableGrid"/>
        <w:tblW w:w="9550" w:type="dxa"/>
        <w:jc w:val="center"/>
        <w:tblLayout w:type="fixed"/>
        <w:tblLook w:val="04A0" w:firstRow="1" w:lastRow="0" w:firstColumn="1" w:lastColumn="0" w:noHBand="0" w:noVBand="1"/>
      </w:tblPr>
      <w:tblGrid>
        <w:gridCol w:w="2340"/>
        <w:gridCol w:w="2340"/>
        <w:gridCol w:w="1707"/>
        <w:gridCol w:w="2073"/>
        <w:gridCol w:w="1090"/>
      </w:tblGrid>
      <w:tr w:rsidR="0035490D" w14:paraId="5C17C84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767171"/>
          </w:tcPr>
          <w:p w14:paraId="78E63E89" w14:textId="77777777" w:rsidR="0035490D" w:rsidRDefault="00832849">
            <w:pPr>
              <w:tabs>
                <w:tab w:val="left" w:pos="360"/>
              </w:tabs>
              <w:wordWrap/>
              <w:snapToGrid w:val="0"/>
              <w:rPr>
                <w:rFonts w:eastAsia="宋体"/>
                <w:szCs w:val="16"/>
              </w:rPr>
            </w:pPr>
            <w:r>
              <w:rPr>
                <w:rFonts w:eastAsia="宋体"/>
                <w:color w:val="E7E6E6"/>
                <w:szCs w:val="16"/>
              </w:rPr>
              <w:t>Fields of DCI format 0_X</w:t>
            </w:r>
          </w:p>
        </w:tc>
        <w:tc>
          <w:tcPr>
            <w:tcW w:w="2340" w:type="dxa"/>
            <w:tcBorders>
              <w:top w:val="single" w:sz="4" w:space="0" w:color="auto"/>
              <w:left w:val="single" w:sz="4" w:space="0" w:color="auto"/>
              <w:bottom w:val="single" w:sz="4" w:space="0" w:color="auto"/>
              <w:right w:val="single" w:sz="4" w:space="0" w:color="auto"/>
            </w:tcBorders>
            <w:shd w:val="clear" w:color="auto" w:fill="767171"/>
          </w:tcPr>
          <w:p w14:paraId="33FA09ED"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1</w:t>
            </w:r>
          </w:p>
        </w:tc>
        <w:tc>
          <w:tcPr>
            <w:tcW w:w="1707" w:type="dxa"/>
            <w:tcBorders>
              <w:top w:val="single" w:sz="4" w:space="0" w:color="auto"/>
              <w:left w:val="single" w:sz="4" w:space="0" w:color="auto"/>
              <w:bottom w:val="single" w:sz="4" w:space="0" w:color="auto"/>
              <w:right w:val="single" w:sz="4" w:space="0" w:color="auto"/>
            </w:tcBorders>
            <w:shd w:val="clear" w:color="auto" w:fill="767171"/>
          </w:tcPr>
          <w:p w14:paraId="1A5BA231"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2</w:t>
            </w:r>
          </w:p>
        </w:tc>
        <w:tc>
          <w:tcPr>
            <w:tcW w:w="2073" w:type="dxa"/>
            <w:tcBorders>
              <w:top w:val="single" w:sz="4" w:space="0" w:color="auto"/>
              <w:left w:val="single" w:sz="4" w:space="0" w:color="auto"/>
              <w:bottom w:val="single" w:sz="4" w:space="0" w:color="auto"/>
              <w:right w:val="single" w:sz="4" w:space="0" w:color="auto"/>
            </w:tcBorders>
            <w:shd w:val="clear" w:color="auto" w:fill="767171"/>
          </w:tcPr>
          <w:p w14:paraId="4869E427" w14:textId="77777777" w:rsidR="0035490D" w:rsidRDefault="00832849">
            <w:pPr>
              <w:tabs>
                <w:tab w:val="left" w:pos="360"/>
              </w:tabs>
              <w:wordWrap/>
              <w:snapToGrid w:val="0"/>
              <w:jc w:val="center"/>
              <w:rPr>
                <w:rFonts w:eastAsia="宋体"/>
                <w:color w:val="E7E6E6"/>
                <w:szCs w:val="16"/>
              </w:rPr>
            </w:pPr>
            <w:r>
              <w:rPr>
                <w:rFonts w:eastAsia="宋体"/>
                <w:color w:val="E7E6E6"/>
                <w:szCs w:val="16"/>
              </w:rPr>
              <w:t>Type 3</w:t>
            </w:r>
          </w:p>
        </w:tc>
        <w:tc>
          <w:tcPr>
            <w:tcW w:w="1090" w:type="dxa"/>
            <w:tcBorders>
              <w:top w:val="single" w:sz="4" w:space="0" w:color="auto"/>
              <w:left w:val="single" w:sz="4" w:space="0" w:color="auto"/>
              <w:bottom w:val="single" w:sz="4" w:space="0" w:color="auto"/>
              <w:right w:val="single" w:sz="4" w:space="0" w:color="auto"/>
            </w:tcBorders>
            <w:shd w:val="clear" w:color="auto" w:fill="767171"/>
          </w:tcPr>
          <w:p w14:paraId="21628868" w14:textId="77777777" w:rsidR="0035490D" w:rsidRDefault="00832849">
            <w:pPr>
              <w:tabs>
                <w:tab w:val="left" w:pos="360"/>
              </w:tabs>
              <w:wordWrap/>
              <w:snapToGrid w:val="0"/>
              <w:jc w:val="center"/>
              <w:rPr>
                <w:rFonts w:eastAsia="宋体"/>
                <w:color w:val="E7E6E6"/>
                <w:szCs w:val="16"/>
              </w:rPr>
            </w:pPr>
            <w:r>
              <w:rPr>
                <w:rFonts w:eastAsia="宋体"/>
                <w:color w:val="E7E6E6"/>
                <w:szCs w:val="16"/>
              </w:rPr>
              <w:t>Not included</w:t>
            </w:r>
          </w:p>
        </w:tc>
      </w:tr>
      <w:tr w:rsidR="0035490D" w14:paraId="219BD10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76A7AF3" w14:textId="77777777" w:rsidR="0035490D" w:rsidRDefault="00832849">
            <w:pPr>
              <w:tabs>
                <w:tab w:val="left" w:pos="360"/>
              </w:tabs>
              <w:wordWrap/>
              <w:snapToGrid w:val="0"/>
              <w:rPr>
                <w:rFonts w:eastAsia="宋体"/>
                <w:szCs w:val="16"/>
              </w:rPr>
            </w:pPr>
            <w:r>
              <w:rPr>
                <w:rFonts w:eastAsia="宋体"/>
                <w:szCs w:val="16"/>
              </w:rPr>
              <w:t>Identifier for DCI formats</w:t>
            </w:r>
          </w:p>
        </w:tc>
        <w:tc>
          <w:tcPr>
            <w:tcW w:w="2340" w:type="dxa"/>
            <w:tcBorders>
              <w:top w:val="single" w:sz="4" w:space="0" w:color="auto"/>
              <w:left w:val="single" w:sz="4" w:space="0" w:color="auto"/>
              <w:right w:val="single" w:sz="4" w:space="0" w:color="auto"/>
            </w:tcBorders>
            <w:shd w:val="clear" w:color="auto" w:fill="E7E6E6"/>
          </w:tcPr>
          <w:p w14:paraId="6AFB7020"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FGI, Qualcomm, Apple, </w:t>
            </w:r>
            <w:r>
              <w:rPr>
                <w:rFonts w:eastAsia="宋体"/>
                <w:szCs w:val="16"/>
              </w:rPr>
              <w:t>DOCOMO,</w:t>
            </w:r>
          </w:p>
        </w:tc>
        <w:tc>
          <w:tcPr>
            <w:tcW w:w="1707" w:type="dxa"/>
            <w:tcBorders>
              <w:top w:val="single" w:sz="4" w:space="0" w:color="auto"/>
              <w:left w:val="single" w:sz="4" w:space="0" w:color="auto"/>
              <w:right w:val="single" w:sz="4" w:space="0" w:color="auto"/>
            </w:tcBorders>
            <w:shd w:val="clear" w:color="auto" w:fill="E7E6E6"/>
          </w:tcPr>
          <w:p w14:paraId="4B097023"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41FD9F0"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4F8A342" w14:textId="77777777" w:rsidR="0035490D" w:rsidRDefault="0035490D">
            <w:pPr>
              <w:tabs>
                <w:tab w:val="left" w:pos="360"/>
              </w:tabs>
              <w:wordWrap/>
              <w:snapToGrid w:val="0"/>
              <w:jc w:val="center"/>
              <w:rPr>
                <w:rFonts w:eastAsia="宋体"/>
                <w:szCs w:val="16"/>
                <w:lang w:eastAsia="en-US"/>
              </w:rPr>
            </w:pPr>
          </w:p>
        </w:tc>
      </w:tr>
      <w:tr w:rsidR="0035490D" w14:paraId="1A1A470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1ADC56A" w14:textId="77777777" w:rsidR="0035490D" w:rsidRDefault="00832849">
            <w:pPr>
              <w:tabs>
                <w:tab w:val="left" w:pos="360"/>
              </w:tabs>
              <w:wordWrap/>
              <w:snapToGrid w:val="0"/>
              <w:rPr>
                <w:rFonts w:eastAsia="宋体"/>
                <w:szCs w:val="16"/>
              </w:rPr>
            </w:pPr>
            <w:r>
              <w:rPr>
                <w:rFonts w:eastAsia="宋体"/>
                <w:szCs w:val="16"/>
              </w:rPr>
              <w:t>Indicator of co-scheduled cells</w:t>
            </w:r>
          </w:p>
        </w:tc>
        <w:tc>
          <w:tcPr>
            <w:tcW w:w="2340" w:type="dxa"/>
            <w:tcBorders>
              <w:top w:val="single" w:sz="4" w:space="0" w:color="auto"/>
              <w:left w:val="single" w:sz="4" w:space="0" w:color="auto"/>
              <w:right w:val="single" w:sz="4" w:space="0" w:color="auto"/>
            </w:tcBorders>
            <w:shd w:val="clear" w:color="auto" w:fill="E7E6E6"/>
          </w:tcPr>
          <w:p w14:paraId="327B5A3C"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w:t>
            </w:r>
            <w:r>
              <w:rPr>
                <w:rFonts w:eastAsia="楷体"/>
              </w:rPr>
              <w:t>Nokia, Fujitsu,</w:t>
            </w:r>
            <w:r>
              <w:rPr>
                <w:rFonts w:eastAsia="宋体"/>
                <w:szCs w:val="16"/>
                <w:lang w:eastAsia="en-US"/>
              </w:rPr>
              <w:t xml:space="preserve"> Lenovo, </w:t>
            </w: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 xml:space="preserve">FGI, </w:t>
            </w:r>
            <w:r>
              <w:rPr>
                <w:rFonts w:eastAsia="宋体"/>
                <w:szCs w:val="16"/>
              </w:rPr>
              <w:t xml:space="preserve">DOCOMO, </w:t>
            </w:r>
            <w:r>
              <w:rPr>
                <w:rFonts w:eastAsia="楷体"/>
              </w:rPr>
              <w:t xml:space="preserve"> </w:t>
            </w:r>
          </w:p>
        </w:tc>
        <w:tc>
          <w:tcPr>
            <w:tcW w:w="1707" w:type="dxa"/>
            <w:tcBorders>
              <w:top w:val="single" w:sz="4" w:space="0" w:color="auto"/>
              <w:left w:val="single" w:sz="4" w:space="0" w:color="auto"/>
              <w:right w:val="single" w:sz="4" w:space="0" w:color="auto"/>
            </w:tcBorders>
            <w:shd w:val="clear" w:color="auto" w:fill="E7E6E6"/>
          </w:tcPr>
          <w:p w14:paraId="41418AD6"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0A7801D2"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8EA931B" w14:textId="77777777" w:rsidR="0035490D" w:rsidRDefault="0035490D">
            <w:pPr>
              <w:tabs>
                <w:tab w:val="left" w:pos="360"/>
              </w:tabs>
              <w:wordWrap/>
              <w:snapToGrid w:val="0"/>
              <w:jc w:val="center"/>
              <w:rPr>
                <w:rFonts w:eastAsia="宋体"/>
                <w:szCs w:val="16"/>
                <w:lang w:eastAsia="en-US"/>
              </w:rPr>
            </w:pPr>
          </w:p>
        </w:tc>
      </w:tr>
      <w:tr w:rsidR="0035490D" w14:paraId="286DB94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D23B7AC" w14:textId="77777777" w:rsidR="0035490D" w:rsidRDefault="00832849">
            <w:pPr>
              <w:tabs>
                <w:tab w:val="left" w:pos="360"/>
              </w:tabs>
              <w:wordWrap/>
              <w:snapToGrid w:val="0"/>
              <w:rPr>
                <w:rFonts w:eastAsia="宋体"/>
                <w:szCs w:val="16"/>
              </w:rPr>
            </w:pPr>
            <w:r>
              <w:rPr>
                <w:rFonts w:eastAsia="宋体" w:hint="eastAsia"/>
                <w:szCs w:val="16"/>
              </w:rPr>
              <w:t>D</w:t>
            </w:r>
            <w:r>
              <w:rPr>
                <w:rFonts w:eastAsia="宋体"/>
                <w:szCs w:val="16"/>
              </w:rPr>
              <w:t>FI flag</w:t>
            </w:r>
          </w:p>
        </w:tc>
        <w:tc>
          <w:tcPr>
            <w:tcW w:w="2340" w:type="dxa"/>
            <w:tcBorders>
              <w:top w:val="single" w:sz="4" w:space="0" w:color="auto"/>
              <w:left w:val="single" w:sz="4" w:space="0" w:color="auto"/>
              <w:right w:val="single" w:sz="4" w:space="0" w:color="auto"/>
            </w:tcBorders>
            <w:shd w:val="clear" w:color="auto" w:fill="E7E6E6"/>
          </w:tcPr>
          <w:p w14:paraId="5E4A4369"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6208EBC8"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0B4A534B"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D6A0C7C" w14:textId="77777777" w:rsidR="0035490D" w:rsidRDefault="00832849">
            <w:pPr>
              <w:tabs>
                <w:tab w:val="left" w:pos="360"/>
              </w:tabs>
              <w:wordWrap/>
              <w:snapToGrid w:val="0"/>
              <w:jc w:val="center"/>
              <w:rPr>
                <w:rFonts w:eastAsia="宋体"/>
                <w:szCs w:val="16"/>
              </w:rPr>
            </w:pPr>
            <w:proofErr w:type="spellStart"/>
            <w:r>
              <w:rPr>
                <w:rFonts w:eastAsia="宋体" w:hint="eastAsia"/>
                <w:szCs w:val="16"/>
              </w:rPr>
              <w:t>S</w:t>
            </w:r>
            <w:r>
              <w:rPr>
                <w:rFonts w:eastAsia="宋体"/>
                <w:szCs w:val="16"/>
              </w:rPr>
              <w:t>preadtrum</w:t>
            </w:r>
            <w:proofErr w:type="spellEnd"/>
          </w:p>
        </w:tc>
      </w:tr>
      <w:tr w:rsidR="0035490D" w14:paraId="2346E41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469B688" w14:textId="77777777" w:rsidR="0035490D" w:rsidRDefault="00832849">
            <w:pPr>
              <w:tabs>
                <w:tab w:val="left" w:pos="360"/>
              </w:tabs>
              <w:wordWrap/>
              <w:snapToGrid w:val="0"/>
              <w:rPr>
                <w:rFonts w:eastAsia="宋体"/>
                <w:szCs w:val="16"/>
              </w:rPr>
            </w:pPr>
            <w:r>
              <w:rPr>
                <w:rFonts w:eastAsia="宋体"/>
                <w:szCs w:val="16"/>
              </w:rPr>
              <w:t>UL/SUL indicator</w:t>
            </w:r>
          </w:p>
        </w:tc>
        <w:tc>
          <w:tcPr>
            <w:tcW w:w="2340" w:type="dxa"/>
            <w:tcBorders>
              <w:top w:val="single" w:sz="4" w:space="0" w:color="auto"/>
              <w:left w:val="single" w:sz="4" w:space="0" w:color="auto"/>
              <w:right w:val="single" w:sz="4" w:space="0" w:color="auto"/>
            </w:tcBorders>
            <w:shd w:val="clear" w:color="auto" w:fill="E7E6E6"/>
          </w:tcPr>
          <w:p w14:paraId="368C3BCD" w14:textId="77777777" w:rsidR="0035490D" w:rsidRDefault="00832849">
            <w:pPr>
              <w:tabs>
                <w:tab w:val="left" w:pos="360"/>
              </w:tabs>
              <w:wordWrap/>
              <w:snapToGrid w:val="0"/>
              <w:jc w:val="center"/>
              <w:rPr>
                <w:rFonts w:eastAsia="楷体"/>
              </w:rPr>
            </w:pP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3CDEEA62"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4ED2934F"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HW,</w:t>
            </w:r>
          </w:p>
        </w:tc>
        <w:tc>
          <w:tcPr>
            <w:tcW w:w="1090" w:type="dxa"/>
            <w:tcBorders>
              <w:top w:val="single" w:sz="4" w:space="0" w:color="auto"/>
              <w:left w:val="single" w:sz="4" w:space="0" w:color="auto"/>
              <w:right w:val="single" w:sz="4" w:space="0" w:color="auto"/>
            </w:tcBorders>
            <w:shd w:val="clear" w:color="auto" w:fill="E7E6E6"/>
          </w:tcPr>
          <w:p w14:paraId="7F6A1224"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DOCOMO, </w:t>
            </w:r>
          </w:p>
        </w:tc>
      </w:tr>
      <w:tr w:rsidR="0035490D" w14:paraId="64E9F54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1AA223F" w14:textId="77777777" w:rsidR="0035490D" w:rsidRDefault="00832849">
            <w:pPr>
              <w:tabs>
                <w:tab w:val="left" w:pos="360"/>
              </w:tabs>
              <w:wordWrap/>
              <w:snapToGrid w:val="0"/>
              <w:rPr>
                <w:rFonts w:eastAsia="宋体"/>
                <w:szCs w:val="16"/>
              </w:rPr>
            </w:pPr>
            <w:r>
              <w:rPr>
                <w:rFonts w:eastAsia="宋体"/>
                <w:szCs w:val="16"/>
              </w:rPr>
              <w:t>Bandwidth part indicator</w:t>
            </w:r>
          </w:p>
        </w:tc>
        <w:tc>
          <w:tcPr>
            <w:tcW w:w="2340" w:type="dxa"/>
            <w:tcBorders>
              <w:top w:val="single" w:sz="4" w:space="0" w:color="auto"/>
              <w:left w:val="single" w:sz="4" w:space="0" w:color="auto"/>
              <w:right w:val="single" w:sz="4" w:space="0" w:color="auto"/>
            </w:tcBorders>
            <w:shd w:val="clear" w:color="auto" w:fill="E7E6E6"/>
          </w:tcPr>
          <w:p w14:paraId="26F0B271" w14:textId="77777777" w:rsidR="0035490D" w:rsidRDefault="00832849">
            <w:pPr>
              <w:tabs>
                <w:tab w:val="left" w:pos="360"/>
              </w:tabs>
              <w:wordWrap/>
              <w:snapToGrid w:val="0"/>
              <w:jc w:val="center"/>
              <w:rPr>
                <w:rFonts w:eastAsia="宋体"/>
                <w:szCs w:val="16"/>
              </w:rPr>
            </w:pPr>
            <w:r>
              <w:rPr>
                <w:rFonts w:eastAsia="楷体"/>
              </w:rPr>
              <w:t>Intel, FGI, Sharp, Qualcomm,</w:t>
            </w:r>
          </w:p>
        </w:tc>
        <w:tc>
          <w:tcPr>
            <w:tcW w:w="1707" w:type="dxa"/>
            <w:tcBorders>
              <w:top w:val="single" w:sz="4" w:space="0" w:color="auto"/>
              <w:left w:val="single" w:sz="4" w:space="0" w:color="auto"/>
              <w:right w:val="single" w:sz="4" w:space="0" w:color="auto"/>
            </w:tcBorders>
            <w:shd w:val="clear" w:color="auto" w:fill="E7E6E6"/>
          </w:tcPr>
          <w:p w14:paraId="7AFA4DB9"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6F84A6A5"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HW, ZTE, Lenovo,</w:t>
            </w:r>
            <w:r>
              <w:rPr>
                <w:rFonts w:eastAsia="楷体"/>
              </w:rPr>
              <w:t xml:space="preserve"> Fujitsu, </w:t>
            </w:r>
          </w:p>
        </w:tc>
        <w:tc>
          <w:tcPr>
            <w:tcW w:w="1090" w:type="dxa"/>
            <w:tcBorders>
              <w:top w:val="single" w:sz="4" w:space="0" w:color="auto"/>
              <w:left w:val="single" w:sz="4" w:space="0" w:color="auto"/>
              <w:right w:val="single" w:sz="4" w:space="0" w:color="auto"/>
            </w:tcBorders>
            <w:shd w:val="clear" w:color="auto" w:fill="E7E6E6"/>
          </w:tcPr>
          <w:p w14:paraId="4EF9EC45"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68100C6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E744377" w14:textId="77777777" w:rsidR="0035490D" w:rsidRDefault="00832849">
            <w:pPr>
              <w:tabs>
                <w:tab w:val="left" w:pos="360"/>
              </w:tabs>
              <w:wordWrap/>
              <w:snapToGrid w:val="0"/>
              <w:rPr>
                <w:rFonts w:eastAsia="宋体"/>
                <w:szCs w:val="16"/>
              </w:rPr>
            </w:pPr>
            <w:r>
              <w:rPr>
                <w:rFonts w:eastAsia="宋体"/>
                <w:szCs w:val="16"/>
              </w:rPr>
              <w:t>FDRA</w:t>
            </w:r>
          </w:p>
        </w:tc>
        <w:tc>
          <w:tcPr>
            <w:tcW w:w="2340" w:type="dxa"/>
            <w:tcBorders>
              <w:top w:val="single" w:sz="4" w:space="0" w:color="auto"/>
              <w:left w:val="single" w:sz="4" w:space="0" w:color="auto"/>
              <w:right w:val="single" w:sz="4" w:space="0" w:color="auto"/>
            </w:tcBorders>
            <w:shd w:val="clear" w:color="auto" w:fill="E7E6E6"/>
          </w:tcPr>
          <w:p w14:paraId="4D4D2AC9" w14:textId="77777777" w:rsidR="0035490D" w:rsidRDefault="00832849">
            <w:pPr>
              <w:tabs>
                <w:tab w:val="left" w:pos="360"/>
              </w:tabs>
              <w:wordWrap/>
              <w:snapToGrid w:val="0"/>
              <w:jc w:val="center"/>
              <w:rPr>
                <w:rFonts w:eastAsia="楷体"/>
              </w:rPr>
            </w:pPr>
            <w:r>
              <w:rPr>
                <w:rFonts w:eastAsia="宋体"/>
                <w:szCs w:val="16"/>
              </w:rPr>
              <w:t xml:space="preserve">Vivo, </w:t>
            </w:r>
            <w:r>
              <w:rPr>
                <w:rFonts w:eastAsia="楷体"/>
              </w:rPr>
              <w:t xml:space="preserve">Qualcomm, </w:t>
            </w:r>
            <w:r>
              <w:rPr>
                <w:rFonts w:eastAsia="宋体"/>
                <w:szCs w:val="16"/>
              </w:rPr>
              <w:t xml:space="preserve">Ericsson, </w:t>
            </w:r>
          </w:p>
        </w:tc>
        <w:tc>
          <w:tcPr>
            <w:tcW w:w="1707" w:type="dxa"/>
            <w:tcBorders>
              <w:top w:val="single" w:sz="4" w:space="0" w:color="auto"/>
              <w:left w:val="single" w:sz="4" w:space="0" w:color="auto"/>
              <w:right w:val="single" w:sz="4" w:space="0" w:color="auto"/>
            </w:tcBorders>
            <w:shd w:val="clear" w:color="auto" w:fill="E7E6E6"/>
          </w:tcPr>
          <w:p w14:paraId="246F32EB"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FGI, Qualcomm,</w:t>
            </w:r>
          </w:p>
        </w:tc>
        <w:tc>
          <w:tcPr>
            <w:tcW w:w="2073" w:type="dxa"/>
            <w:tcBorders>
              <w:top w:val="single" w:sz="4" w:space="0" w:color="auto"/>
              <w:left w:val="single" w:sz="4" w:space="0" w:color="auto"/>
              <w:right w:val="single" w:sz="4" w:space="0" w:color="auto"/>
            </w:tcBorders>
            <w:shd w:val="clear" w:color="auto" w:fill="E7E6E6"/>
          </w:tcPr>
          <w:p w14:paraId="5901294D"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vivo, </w:t>
            </w:r>
            <w:r>
              <w:rPr>
                <w:rFonts w:eastAsia="楷体"/>
              </w:rPr>
              <w:t xml:space="preserve">Nokia, Fujitsu, CATT, Intel, Sharp, </w:t>
            </w:r>
          </w:p>
        </w:tc>
        <w:tc>
          <w:tcPr>
            <w:tcW w:w="1090" w:type="dxa"/>
            <w:tcBorders>
              <w:top w:val="single" w:sz="4" w:space="0" w:color="auto"/>
              <w:left w:val="single" w:sz="4" w:space="0" w:color="auto"/>
              <w:right w:val="single" w:sz="4" w:space="0" w:color="auto"/>
            </w:tcBorders>
            <w:shd w:val="clear" w:color="auto" w:fill="E7E6E6"/>
          </w:tcPr>
          <w:p w14:paraId="1C9A5733" w14:textId="77777777" w:rsidR="0035490D" w:rsidRDefault="0035490D">
            <w:pPr>
              <w:tabs>
                <w:tab w:val="left" w:pos="360"/>
              </w:tabs>
              <w:wordWrap/>
              <w:snapToGrid w:val="0"/>
              <w:jc w:val="center"/>
              <w:rPr>
                <w:rFonts w:eastAsia="宋体"/>
                <w:szCs w:val="16"/>
                <w:lang w:eastAsia="en-US"/>
              </w:rPr>
            </w:pPr>
          </w:p>
        </w:tc>
      </w:tr>
      <w:tr w:rsidR="0035490D" w14:paraId="52D207B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AB8B331" w14:textId="77777777" w:rsidR="0035490D" w:rsidRDefault="00832849">
            <w:pPr>
              <w:tabs>
                <w:tab w:val="left" w:pos="360"/>
              </w:tabs>
              <w:wordWrap/>
              <w:snapToGrid w:val="0"/>
              <w:rPr>
                <w:rFonts w:eastAsia="宋体"/>
                <w:szCs w:val="16"/>
              </w:rPr>
            </w:pPr>
            <w:r>
              <w:rPr>
                <w:rFonts w:eastAsia="宋体"/>
                <w:szCs w:val="16"/>
              </w:rPr>
              <w:t>TDRA</w:t>
            </w:r>
          </w:p>
        </w:tc>
        <w:tc>
          <w:tcPr>
            <w:tcW w:w="2340" w:type="dxa"/>
            <w:tcBorders>
              <w:top w:val="single" w:sz="4" w:space="0" w:color="auto"/>
              <w:left w:val="single" w:sz="4" w:space="0" w:color="auto"/>
              <w:right w:val="single" w:sz="4" w:space="0" w:color="auto"/>
            </w:tcBorders>
            <w:shd w:val="clear" w:color="auto" w:fill="E7E6E6"/>
          </w:tcPr>
          <w:p w14:paraId="2ABF4E98" w14:textId="77777777" w:rsidR="0035490D" w:rsidRDefault="00832849">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CATT, </w:t>
            </w:r>
            <w:r>
              <w:rPr>
                <w:rFonts w:eastAsia="楷体"/>
              </w:rPr>
              <w:t>Intel, FGI, Qualcomm,</w:t>
            </w:r>
          </w:p>
        </w:tc>
        <w:tc>
          <w:tcPr>
            <w:tcW w:w="1707" w:type="dxa"/>
            <w:tcBorders>
              <w:top w:val="single" w:sz="4" w:space="0" w:color="auto"/>
              <w:left w:val="single" w:sz="4" w:space="0" w:color="auto"/>
              <w:right w:val="single" w:sz="4" w:space="0" w:color="auto"/>
            </w:tcBorders>
            <w:shd w:val="clear" w:color="auto" w:fill="E7E6E6"/>
          </w:tcPr>
          <w:p w14:paraId="0836F75C" w14:textId="77777777" w:rsidR="0035490D" w:rsidRDefault="00832849">
            <w:pPr>
              <w:tabs>
                <w:tab w:val="left" w:pos="360"/>
              </w:tabs>
              <w:wordWrap/>
              <w:snapToGrid w:val="0"/>
              <w:jc w:val="center"/>
              <w:rPr>
                <w:rFonts w:eastAsia="宋体"/>
                <w:szCs w:val="16"/>
                <w:lang w:eastAsia="en-US"/>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3FBC4B9B"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Fujitsu, Sharp, </w:t>
            </w:r>
          </w:p>
        </w:tc>
        <w:tc>
          <w:tcPr>
            <w:tcW w:w="1090" w:type="dxa"/>
            <w:tcBorders>
              <w:top w:val="single" w:sz="4" w:space="0" w:color="auto"/>
              <w:left w:val="single" w:sz="4" w:space="0" w:color="auto"/>
              <w:right w:val="single" w:sz="4" w:space="0" w:color="auto"/>
            </w:tcBorders>
            <w:shd w:val="clear" w:color="auto" w:fill="E7E6E6"/>
          </w:tcPr>
          <w:p w14:paraId="35AD4237" w14:textId="77777777" w:rsidR="0035490D" w:rsidRDefault="0035490D">
            <w:pPr>
              <w:tabs>
                <w:tab w:val="left" w:pos="360"/>
              </w:tabs>
              <w:wordWrap/>
              <w:snapToGrid w:val="0"/>
              <w:jc w:val="center"/>
              <w:rPr>
                <w:rFonts w:eastAsia="宋体"/>
                <w:szCs w:val="16"/>
                <w:lang w:eastAsia="en-US"/>
              </w:rPr>
            </w:pPr>
          </w:p>
        </w:tc>
      </w:tr>
      <w:tr w:rsidR="0035490D" w14:paraId="22FA10E7"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E7E686B" w14:textId="77777777" w:rsidR="0035490D" w:rsidRDefault="00832849">
            <w:pPr>
              <w:tabs>
                <w:tab w:val="left" w:pos="360"/>
              </w:tabs>
              <w:wordWrap/>
              <w:snapToGrid w:val="0"/>
              <w:rPr>
                <w:rFonts w:eastAsia="宋体"/>
                <w:szCs w:val="16"/>
              </w:rPr>
            </w:pPr>
            <w:r>
              <w:rPr>
                <w:rFonts w:eastAsia="宋体"/>
                <w:szCs w:val="16"/>
              </w:rPr>
              <w:t>Frequency hopping flag</w:t>
            </w:r>
          </w:p>
        </w:tc>
        <w:tc>
          <w:tcPr>
            <w:tcW w:w="2340" w:type="dxa"/>
            <w:tcBorders>
              <w:top w:val="single" w:sz="4" w:space="0" w:color="auto"/>
              <w:left w:val="single" w:sz="4" w:space="0" w:color="auto"/>
              <w:right w:val="single" w:sz="4" w:space="0" w:color="auto"/>
            </w:tcBorders>
            <w:shd w:val="clear" w:color="auto" w:fill="E7E6E6"/>
          </w:tcPr>
          <w:p w14:paraId="3278BD85"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5D0B5954"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2073" w:type="dxa"/>
            <w:tcBorders>
              <w:top w:val="single" w:sz="4" w:space="0" w:color="auto"/>
              <w:left w:val="single" w:sz="4" w:space="0" w:color="auto"/>
              <w:right w:val="single" w:sz="4" w:space="0" w:color="auto"/>
            </w:tcBorders>
            <w:shd w:val="clear" w:color="auto" w:fill="E7E6E6"/>
          </w:tcPr>
          <w:p w14:paraId="176EC655" w14:textId="77777777" w:rsidR="0035490D" w:rsidRDefault="00832849">
            <w:pPr>
              <w:tabs>
                <w:tab w:val="left" w:pos="360"/>
              </w:tabs>
              <w:wordWrap/>
              <w:snapToGrid w:val="0"/>
              <w:jc w:val="center"/>
              <w:rPr>
                <w:rFonts w:eastAsia="宋体"/>
                <w:szCs w:val="16"/>
                <w:lang w:eastAsia="en-US"/>
              </w:rPr>
            </w:pPr>
            <w:r>
              <w:rPr>
                <w:rFonts w:eastAsia="楷体"/>
              </w:rPr>
              <w:t xml:space="preserve">Nokia, Fujitsu, CATT, FGI, </w:t>
            </w:r>
          </w:p>
        </w:tc>
        <w:tc>
          <w:tcPr>
            <w:tcW w:w="1090" w:type="dxa"/>
            <w:tcBorders>
              <w:top w:val="single" w:sz="4" w:space="0" w:color="auto"/>
              <w:left w:val="single" w:sz="4" w:space="0" w:color="auto"/>
              <w:right w:val="single" w:sz="4" w:space="0" w:color="auto"/>
            </w:tcBorders>
            <w:shd w:val="clear" w:color="auto" w:fill="E7E6E6"/>
          </w:tcPr>
          <w:p w14:paraId="0FBB640D"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7F9456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E674103" w14:textId="77777777" w:rsidR="0035490D" w:rsidRDefault="00832849">
            <w:pPr>
              <w:tabs>
                <w:tab w:val="left" w:pos="360"/>
              </w:tabs>
              <w:wordWrap/>
              <w:snapToGrid w:val="0"/>
              <w:rPr>
                <w:rFonts w:eastAsia="宋体"/>
                <w:szCs w:val="16"/>
              </w:rPr>
            </w:pPr>
            <w:r>
              <w:rPr>
                <w:rFonts w:eastAsia="宋体"/>
                <w:szCs w:val="16"/>
              </w:rPr>
              <w:t>MCS</w:t>
            </w:r>
          </w:p>
        </w:tc>
        <w:tc>
          <w:tcPr>
            <w:tcW w:w="2340" w:type="dxa"/>
            <w:tcBorders>
              <w:top w:val="single" w:sz="4" w:space="0" w:color="auto"/>
              <w:left w:val="single" w:sz="4" w:space="0" w:color="auto"/>
              <w:right w:val="single" w:sz="4" w:space="0" w:color="auto"/>
            </w:tcBorders>
            <w:shd w:val="clear" w:color="auto" w:fill="E7E6E6"/>
          </w:tcPr>
          <w:p w14:paraId="0A35FACB" w14:textId="77777777" w:rsidR="0035490D" w:rsidRDefault="00832849">
            <w:pPr>
              <w:tabs>
                <w:tab w:val="left" w:pos="360"/>
              </w:tabs>
              <w:wordWrap/>
              <w:snapToGrid w:val="0"/>
              <w:jc w:val="center"/>
              <w:rPr>
                <w:rFonts w:eastAsia="宋体"/>
                <w:szCs w:val="16"/>
              </w:rPr>
            </w:pPr>
            <w:r>
              <w:rPr>
                <w:rFonts w:eastAsia="宋体" w:hint="eastAsia"/>
                <w:szCs w:val="16"/>
              </w:rPr>
              <w:t>C</w:t>
            </w:r>
            <w:r>
              <w:rPr>
                <w:rFonts w:eastAsia="宋体"/>
                <w:szCs w:val="16"/>
              </w:rPr>
              <w:t xml:space="preserve">ATT, </w:t>
            </w:r>
            <w:del w:id="284" w:author="Fred TAKEDA" w:date="2022-08-21T18:23: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53E2E409"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lastRenderedPageBreak/>
              <w:t xml:space="preserve">Fujitsu, OPPO, Apple, </w:t>
            </w:r>
          </w:p>
        </w:tc>
        <w:tc>
          <w:tcPr>
            <w:tcW w:w="2073" w:type="dxa"/>
            <w:tcBorders>
              <w:top w:val="single" w:sz="4" w:space="0" w:color="auto"/>
              <w:left w:val="single" w:sz="4" w:space="0" w:color="auto"/>
              <w:right w:val="single" w:sz="4" w:space="0" w:color="auto"/>
            </w:tcBorders>
            <w:shd w:val="clear" w:color="auto" w:fill="E7E6E6"/>
          </w:tcPr>
          <w:p w14:paraId="42530024" w14:textId="77777777" w:rsidR="0035490D" w:rsidRDefault="00832849">
            <w:pPr>
              <w:tabs>
                <w:tab w:val="left" w:pos="360"/>
              </w:tabs>
              <w:wordWrap/>
              <w:snapToGrid w:val="0"/>
              <w:jc w:val="center"/>
              <w:rPr>
                <w:rFonts w:eastAsia="楷体"/>
              </w:rPr>
            </w:pPr>
            <w:r>
              <w:rPr>
                <w:rFonts w:eastAsia="宋体"/>
                <w:szCs w:val="16"/>
                <w:lang w:eastAsia="en-US"/>
              </w:rPr>
              <w:lastRenderedPageBreak/>
              <w:t xml:space="preserve">ZTE, </w:t>
            </w:r>
            <w:proofErr w:type="spellStart"/>
            <w:r>
              <w:rPr>
                <w:rFonts w:eastAsia="宋体"/>
                <w:szCs w:val="16"/>
                <w:lang w:eastAsia="en-US"/>
              </w:rPr>
              <w:t>Spreadtrum</w:t>
            </w:r>
            <w:proofErr w:type="spellEnd"/>
            <w:r>
              <w:rPr>
                <w:rFonts w:eastAsia="宋体"/>
                <w:szCs w:val="16"/>
                <w:lang w:eastAsia="en-US"/>
              </w:rPr>
              <w:t xml:space="preserve">, </w:t>
            </w:r>
            <w:r>
              <w:rPr>
                <w:rFonts w:eastAsia="楷体"/>
              </w:rPr>
              <w:lastRenderedPageBreak/>
              <w:t xml:space="preserve">Nokia, Intel, FGI, </w:t>
            </w:r>
            <w:r>
              <w:rPr>
                <w:rFonts w:eastAsia="宋体"/>
                <w:szCs w:val="16"/>
              </w:rPr>
              <w:t xml:space="preserve">DOCOMO, </w:t>
            </w:r>
            <w:ins w:id="285" w:author="Fred TAKEDA" w:date="2022-08-21T18:23: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05393AE0" w14:textId="77777777" w:rsidR="0035490D" w:rsidRDefault="0035490D">
            <w:pPr>
              <w:tabs>
                <w:tab w:val="left" w:pos="360"/>
              </w:tabs>
              <w:wordWrap/>
              <w:snapToGrid w:val="0"/>
              <w:jc w:val="center"/>
              <w:rPr>
                <w:rFonts w:eastAsia="宋体"/>
                <w:szCs w:val="16"/>
              </w:rPr>
            </w:pPr>
          </w:p>
        </w:tc>
      </w:tr>
      <w:tr w:rsidR="0035490D" w14:paraId="3F2B896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8B51C49" w14:textId="77777777" w:rsidR="0035490D" w:rsidRDefault="00832849">
            <w:pPr>
              <w:tabs>
                <w:tab w:val="left" w:pos="360"/>
              </w:tabs>
              <w:wordWrap/>
              <w:snapToGrid w:val="0"/>
              <w:rPr>
                <w:rFonts w:eastAsia="宋体"/>
                <w:szCs w:val="16"/>
              </w:rPr>
            </w:pPr>
            <w:r>
              <w:rPr>
                <w:rFonts w:eastAsia="宋体"/>
                <w:szCs w:val="16"/>
              </w:rPr>
              <w:t>NDI</w:t>
            </w:r>
          </w:p>
        </w:tc>
        <w:tc>
          <w:tcPr>
            <w:tcW w:w="2340" w:type="dxa"/>
            <w:tcBorders>
              <w:top w:val="single" w:sz="4" w:space="0" w:color="auto"/>
              <w:left w:val="single" w:sz="4" w:space="0" w:color="auto"/>
              <w:right w:val="single" w:sz="4" w:space="0" w:color="auto"/>
            </w:tcBorders>
            <w:shd w:val="clear" w:color="auto" w:fill="E7E6E6"/>
          </w:tcPr>
          <w:p w14:paraId="570B2350" w14:textId="77777777" w:rsidR="0035490D" w:rsidRDefault="0035490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6156AB92"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5500F560" w14:textId="77777777" w:rsidR="0035490D" w:rsidRDefault="0035490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0D24EF3" w14:textId="77777777" w:rsidR="0035490D" w:rsidRDefault="0035490D">
            <w:pPr>
              <w:tabs>
                <w:tab w:val="left" w:pos="360"/>
              </w:tabs>
              <w:wordWrap/>
              <w:snapToGrid w:val="0"/>
              <w:jc w:val="center"/>
              <w:rPr>
                <w:rFonts w:eastAsia="宋体"/>
                <w:szCs w:val="16"/>
              </w:rPr>
            </w:pPr>
          </w:p>
        </w:tc>
      </w:tr>
      <w:tr w:rsidR="0035490D" w14:paraId="06D012B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4433F6A" w14:textId="77777777" w:rsidR="0035490D" w:rsidRDefault="00832849">
            <w:pPr>
              <w:tabs>
                <w:tab w:val="left" w:pos="360"/>
              </w:tabs>
              <w:wordWrap/>
              <w:snapToGrid w:val="0"/>
              <w:rPr>
                <w:rFonts w:eastAsia="宋体"/>
                <w:szCs w:val="16"/>
              </w:rPr>
            </w:pPr>
            <w:r>
              <w:rPr>
                <w:rFonts w:eastAsia="宋体"/>
                <w:szCs w:val="16"/>
              </w:rPr>
              <w:t>RV</w:t>
            </w:r>
          </w:p>
        </w:tc>
        <w:tc>
          <w:tcPr>
            <w:tcW w:w="2340" w:type="dxa"/>
            <w:tcBorders>
              <w:top w:val="single" w:sz="4" w:space="0" w:color="auto"/>
              <w:left w:val="single" w:sz="4" w:space="0" w:color="auto"/>
              <w:right w:val="single" w:sz="4" w:space="0" w:color="auto"/>
            </w:tcBorders>
            <w:shd w:val="clear" w:color="auto" w:fill="E7E6E6"/>
          </w:tcPr>
          <w:p w14:paraId="22E476D0" w14:textId="77777777" w:rsidR="0035490D" w:rsidRDefault="0035490D">
            <w:pPr>
              <w:tabs>
                <w:tab w:val="left" w:pos="360"/>
              </w:tabs>
              <w:wordWrap/>
              <w:snapToGrid w:val="0"/>
              <w:jc w:val="center"/>
              <w:rPr>
                <w:rFonts w:eastAsia="宋体"/>
                <w:szCs w:val="16"/>
              </w:rPr>
            </w:pPr>
          </w:p>
        </w:tc>
        <w:tc>
          <w:tcPr>
            <w:tcW w:w="1707" w:type="dxa"/>
            <w:tcBorders>
              <w:top w:val="single" w:sz="4" w:space="0" w:color="auto"/>
              <w:left w:val="single" w:sz="4" w:space="0" w:color="auto"/>
              <w:right w:val="single" w:sz="4" w:space="0" w:color="auto"/>
            </w:tcBorders>
            <w:shd w:val="clear" w:color="auto" w:fill="E7E6E6"/>
          </w:tcPr>
          <w:p w14:paraId="31AED0F8"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OPPO, CATT, Intel, FGI, Qualcomm, Apple, </w:t>
            </w:r>
            <w:r>
              <w:rPr>
                <w:rFonts w:eastAsia="宋体"/>
                <w:szCs w:val="16"/>
              </w:rPr>
              <w:t xml:space="preserve">DOCOMO, Ericsson, </w:t>
            </w:r>
          </w:p>
        </w:tc>
        <w:tc>
          <w:tcPr>
            <w:tcW w:w="2073" w:type="dxa"/>
            <w:tcBorders>
              <w:top w:val="single" w:sz="4" w:space="0" w:color="auto"/>
              <w:left w:val="single" w:sz="4" w:space="0" w:color="auto"/>
              <w:right w:val="single" w:sz="4" w:space="0" w:color="auto"/>
            </w:tcBorders>
            <w:shd w:val="clear" w:color="auto" w:fill="E7E6E6"/>
          </w:tcPr>
          <w:p w14:paraId="1A9397E8" w14:textId="77777777" w:rsidR="0035490D" w:rsidRDefault="0035490D">
            <w:pPr>
              <w:tabs>
                <w:tab w:val="left" w:pos="360"/>
              </w:tabs>
              <w:wordWrap/>
              <w:snapToGrid w:val="0"/>
              <w:jc w:val="center"/>
              <w:rPr>
                <w:rFonts w:eastAsia="楷体"/>
              </w:rPr>
            </w:pPr>
          </w:p>
        </w:tc>
        <w:tc>
          <w:tcPr>
            <w:tcW w:w="1090" w:type="dxa"/>
            <w:tcBorders>
              <w:top w:val="single" w:sz="4" w:space="0" w:color="auto"/>
              <w:left w:val="single" w:sz="4" w:space="0" w:color="auto"/>
              <w:right w:val="single" w:sz="4" w:space="0" w:color="auto"/>
            </w:tcBorders>
            <w:shd w:val="clear" w:color="auto" w:fill="E7E6E6"/>
          </w:tcPr>
          <w:p w14:paraId="2B3762A5" w14:textId="77777777" w:rsidR="0035490D" w:rsidRDefault="0035490D">
            <w:pPr>
              <w:tabs>
                <w:tab w:val="left" w:pos="360"/>
              </w:tabs>
              <w:wordWrap/>
              <w:snapToGrid w:val="0"/>
              <w:jc w:val="center"/>
              <w:rPr>
                <w:rFonts w:eastAsia="宋体"/>
                <w:szCs w:val="16"/>
              </w:rPr>
            </w:pPr>
          </w:p>
        </w:tc>
      </w:tr>
      <w:tr w:rsidR="0035490D" w14:paraId="0245731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76B7203" w14:textId="77777777" w:rsidR="0035490D" w:rsidRDefault="00832849">
            <w:pPr>
              <w:tabs>
                <w:tab w:val="left" w:pos="360"/>
              </w:tabs>
              <w:wordWrap/>
              <w:snapToGrid w:val="0"/>
              <w:rPr>
                <w:rFonts w:eastAsia="宋体"/>
                <w:szCs w:val="16"/>
              </w:rPr>
            </w:pPr>
            <w:r>
              <w:rPr>
                <w:rFonts w:eastAsia="宋体"/>
                <w:szCs w:val="16"/>
              </w:rPr>
              <w:t>HARQ process number</w:t>
            </w:r>
          </w:p>
        </w:tc>
        <w:tc>
          <w:tcPr>
            <w:tcW w:w="2340" w:type="dxa"/>
            <w:tcBorders>
              <w:top w:val="single" w:sz="4" w:space="0" w:color="auto"/>
              <w:left w:val="single" w:sz="4" w:space="0" w:color="auto"/>
              <w:right w:val="single" w:sz="4" w:space="0" w:color="auto"/>
            </w:tcBorders>
            <w:shd w:val="clear" w:color="auto" w:fill="E7E6E6"/>
          </w:tcPr>
          <w:p w14:paraId="7001D460" w14:textId="77777777" w:rsidR="0035490D" w:rsidRDefault="00832849">
            <w:pPr>
              <w:tabs>
                <w:tab w:val="left" w:pos="360"/>
              </w:tabs>
              <w:wordWrap/>
              <w:snapToGrid w:val="0"/>
              <w:jc w:val="center"/>
              <w:rPr>
                <w:rFonts w:eastAsia="宋体"/>
                <w:szCs w:val="16"/>
              </w:rPr>
            </w:pPr>
            <w:r>
              <w:rPr>
                <w:rFonts w:eastAsia="宋体"/>
                <w:szCs w:val="16"/>
                <w:lang w:eastAsia="en-US"/>
              </w:rPr>
              <w:t xml:space="preserve">ZTE, OPPO, CATT, </w:t>
            </w:r>
            <w:r>
              <w:rPr>
                <w:rFonts w:eastAsia="楷体"/>
              </w:rPr>
              <w:t xml:space="preserve">Intel, </w:t>
            </w:r>
            <w:del w:id="286" w:author="Fred TAKEDA" w:date="2022-08-21T18:37:00Z">
              <w:r>
                <w:rPr>
                  <w:rFonts w:eastAsia="楷体"/>
                </w:rPr>
                <w:delText>Qualcomm,</w:delText>
              </w:r>
            </w:del>
          </w:p>
        </w:tc>
        <w:tc>
          <w:tcPr>
            <w:tcW w:w="1707" w:type="dxa"/>
            <w:tcBorders>
              <w:top w:val="single" w:sz="4" w:space="0" w:color="auto"/>
              <w:left w:val="single" w:sz="4" w:space="0" w:color="auto"/>
              <w:right w:val="single" w:sz="4" w:space="0" w:color="auto"/>
            </w:tcBorders>
            <w:shd w:val="clear" w:color="auto" w:fill="E7E6E6"/>
          </w:tcPr>
          <w:p w14:paraId="113D4750"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Lenovo, </w:t>
            </w:r>
            <w:r>
              <w:rPr>
                <w:rFonts w:eastAsia="楷体"/>
              </w:rPr>
              <w:t>Nokia, Fujitsu, Qualcomm,</w:t>
            </w:r>
          </w:p>
        </w:tc>
        <w:tc>
          <w:tcPr>
            <w:tcW w:w="2073" w:type="dxa"/>
            <w:tcBorders>
              <w:top w:val="single" w:sz="4" w:space="0" w:color="auto"/>
              <w:left w:val="single" w:sz="4" w:space="0" w:color="auto"/>
              <w:right w:val="single" w:sz="4" w:space="0" w:color="auto"/>
            </w:tcBorders>
            <w:shd w:val="clear" w:color="auto" w:fill="E7E6E6"/>
          </w:tcPr>
          <w:p w14:paraId="76E572D8" w14:textId="77777777" w:rsidR="0035490D" w:rsidRDefault="00832849">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ins w:id="287" w:author="Fred TAKEDA" w:date="2022-08-21T18:37:00Z">
              <w:r>
                <w:rPr>
                  <w:rFonts w:eastAsia="楷体"/>
                </w:rPr>
                <w:t>Qualcomm,</w:t>
              </w:r>
            </w:ins>
          </w:p>
        </w:tc>
        <w:tc>
          <w:tcPr>
            <w:tcW w:w="1090" w:type="dxa"/>
            <w:tcBorders>
              <w:top w:val="single" w:sz="4" w:space="0" w:color="auto"/>
              <w:left w:val="single" w:sz="4" w:space="0" w:color="auto"/>
              <w:right w:val="single" w:sz="4" w:space="0" w:color="auto"/>
            </w:tcBorders>
            <w:shd w:val="clear" w:color="auto" w:fill="E7E6E6"/>
          </w:tcPr>
          <w:p w14:paraId="5B73BDCE" w14:textId="77777777" w:rsidR="0035490D" w:rsidRDefault="0035490D">
            <w:pPr>
              <w:tabs>
                <w:tab w:val="left" w:pos="360"/>
              </w:tabs>
              <w:wordWrap/>
              <w:snapToGrid w:val="0"/>
              <w:jc w:val="center"/>
              <w:rPr>
                <w:rFonts w:eastAsia="宋体"/>
                <w:szCs w:val="16"/>
              </w:rPr>
            </w:pPr>
          </w:p>
        </w:tc>
      </w:tr>
      <w:tr w:rsidR="0035490D" w14:paraId="5E29743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5BDD84" w14:textId="77777777" w:rsidR="0035490D" w:rsidRDefault="00832849">
            <w:pPr>
              <w:tabs>
                <w:tab w:val="left" w:pos="360"/>
              </w:tabs>
              <w:wordWrap/>
              <w:snapToGrid w:val="0"/>
              <w:rPr>
                <w:rFonts w:eastAsia="宋体"/>
                <w:szCs w:val="16"/>
              </w:rPr>
            </w:pPr>
            <w:r>
              <w:rPr>
                <w:rFonts w:eastAsia="宋体"/>
                <w:szCs w:val="16"/>
              </w:rPr>
              <w:t>First DAI</w:t>
            </w:r>
          </w:p>
        </w:tc>
        <w:tc>
          <w:tcPr>
            <w:tcW w:w="2340" w:type="dxa"/>
            <w:tcBorders>
              <w:top w:val="single" w:sz="4" w:space="0" w:color="auto"/>
              <w:left w:val="single" w:sz="4" w:space="0" w:color="auto"/>
              <w:right w:val="single" w:sz="4" w:space="0" w:color="auto"/>
            </w:tcBorders>
            <w:shd w:val="clear" w:color="auto" w:fill="E7E6E6"/>
          </w:tcPr>
          <w:p w14:paraId="084DED59"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Intel, </w:t>
            </w:r>
            <w:r>
              <w:rPr>
                <w:rFonts w:eastAsia="宋体" w:hint="eastAsia"/>
                <w:szCs w:val="16"/>
              </w:rPr>
              <w:t>L</w:t>
            </w:r>
            <w:r>
              <w:rPr>
                <w:rFonts w:eastAsia="宋体"/>
                <w:szCs w:val="16"/>
              </w:rPr>
              <w:t xml:space="preserve">G, </w:t>
            </w:r>
            <w:r>
              <w:rPr>
                <w:rFonts w:eastAsia="楷体"/>
              </w:rPr>
              <w:t xml:space="preserve">Apple, </w:t>
            </w:r>
            <w:r>
              <w:rPr>
                <w:rFonts w:eastAsia="宋体"/>
                <w:szCs w:val="16"/>
              </w:rPr>
              <w:t xml:space="preserve">DOCOMO, Ericsson, </w:t>
            </w:r>
          </w:p>
        </w:tc>
        <w:tc>
          <w:tcPr>
            <w:tcW w:w="1707" w:type="dxa"/>
            <w:tcBorders>
              <w:top w:val="single" w:sz="4" w:space="0" w:color="auto"/>
              <w:left w:val="single" w:sz="4" w:space="0" w:color="auto"/>
              <w:right w:val="single" w:sz="4" w:space="0" w:color="auto"/>
            </w:tcBorders>
            <w:shd w:val="clear" w:color="auto" w:fill="E7E6E6"/>
          </w:tcPr>
          <w:p w14:paraId="30971206"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2E9B4DD7" w14:textId="77777777" w:rsidR="0035490D" w:rsidRDefault="00832849">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17060CE5"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7BFFF1A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75C9009"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econd DAI</w:t>
            </w:r>
          </w:p>
        </w:tc>
        <w:tc>
          <w:tcPr>
            <w:tcW w:w="2340" w:type="dxa"/>
            <w:tcBorders>
              <w:top w:val="single" w:sz="4" w:space="0" w:color="auto"/>
              <w:left w:val="single" w:sz="4" w:space="0" w:color="auto"/>
              <w:right w:val="single" w:sz="4" w:space="0" w:color="auto"/>
            </w:tcBorders>
            <w:shd w:val="clear" w:color="auto" w:fill="E7E6E6"/>
          </w:tcPr>
          <w:p w14:paraId="350EA79A" w14:textId="77777777" w:rsidR="0035490D" w:rsidRDefault="00832849">
            <w:pPr>
              <w:tabs>
                <w:tab w:val="left" w:pos="360"/>
              </w:tabs>
              <w:wordWrap/>
              <w:snapToGrid w:val="0"/>
              <w:jc w:val="center"/>
              <w:rPr>
                <w:rFonts w:eastAsia="宋体"/>
                <w:szCs w:val="16"/>
                <w:lang w:eastAsia="en-US"/>
              </w:rPr>
            </w:pPr>
            <w:r>
              <w:rPr>
                <w:rFonts w:eastAsia="楷体"/>
              </w:rPr>
              <w:t xml:space="preserve">Fujitsu, </w:t>
            </w:r>
          </w:p>
        </w:tc>
        <w:tc>
          <w:tcPr>
            <w:tcW w:w="1707" w:type="dxa"/>
            <w:tcBorders>
              <w:top w:val="single" w:sz="4" w:space="0" w:color="auto"/>
              <w:left w:val="single" w:sz="4" w:space="0" w:color="auto"/>
              <w:right w:val="single" w:sz="4" w:space="0" w:color="auto"/>
            </w:tcBorders>
            <w:shd w:val="clear" w:color="auto" w:fill="E7E6E6"/>
          </w:tcPr>
          <w:p w14:paraId="0E407C04"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5AE25A5A"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38B111AD" w14:textId="77777777" w:rsidR="0035490D" w:rsidRDefault="0035490D">
            <w:pPr>
              <w:tabs>
                <w:tab w:val="left" w:pos="360"/>
              </w:tabs>
              <w:wordWrap/>
              <w:snapToGrid w:val="0"/>
              <w:jc w:val="center"/>
              <w:rPr>
                <w:rFonts w:eastAsia="宋体"/>
                <w:szCs w:val="16"/>
                <w:lang w:eastAsia="en-US"/>
              </w:rPr>
            </w:pPr>
          </w:p>
        </w:tc>
      </w:tr>
      <w:tr w:rsidR="0035490D" w14:paraId="23B4478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4E6DC1A" w14:textId="77777777" w:rsidR="0035490D" w:rsidRDefault="00832849">
            <w:pPr>
              <w:tabs>
                <w:tab w:val="left" w:pos="360"/>
              </w:tabs>
              <w:wordWrap/>
              <w:snapToGrid w:val="0"/>
              <w:rPr>
                <w:rFonts w:eastAsia="宋体"/>
                <w:szCs w:val="16"/>
              </w:rPr>
            </w:pPr>
            <w:r>
              <w:rPr>
                <w:rFonts w:eastAsia="宋体"/>
                <w:szCs w:val="16"/>
              </w:rPr>
              <w:t>TPC for PUSCH</w:t>
            </w:r>
          </w:p>
        </w:tc>
        <w:tc>
          <w:tcPr>
            <w:tcW w:w="2340" w:type="dxa"/>
            <w:tcBorders>
              <w:top w:val="single" w:sz="4" w:space="0" w:color="auto"/>
              <w:left w:val="single" w:sz="4" w:space="0" w:color="auto"/>
              <w:right w:val="single" w:sz="4" w:space="0" w:color="auto"/>
            </w:tcBorders>
            <w:shd w:val="clear" w:color="auto" w:fill="E7E6E6"/>
          </w:tcPr>
          <w:p w14:paraId="4796A717"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r>
              <w:rPr>
                <w:rFonts w:eastAsia="楷体"/>
              </w:rPr>
              <w:t xml:space="preserve">Nokia, CATT, Intel,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7994E86E"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OPPO, </w:t>
            </w:r>
            <w:r>
              <w:rPr>
                <w:rFonts w:eastAsia="楷体"/>
              </w:rPr>
              <w:t>Qualcomm,</w:t>
            </w:r>
          </w:p>
        </w:tc>
        <w:tc>
          <w:tcPr>
            <w:tcW w:w="2073" w:type="dxa"/>
            <w:tcBorders>
              <w:top w:val="single" w:sz="4" w:space="0" w:color="auto"/>
              <w:left w:val="single" w:sz="4" w:space="0" w:color="auto"/>
              <w:right w:val="single" w:sz="4" w:space="0" w:color="auto"/>
            </w:tcBorders>
            <w:shd w:val="clear" w:color="auto" w:fill="E7E6E6"/>
          </w:tcPr>
          <w:p w14:paraId="60A5C450" w14:textId="77777777" w:rsidR="0035490D" w:rsidRDefault="00832849">
            <w:pPr>
              <w:tabs>
                <w:tab w:val="left" w:pos="360"/>
              </w:tabs>
              <w:wordWrap/>
              <w:snapToGrid w:val="0"/>
              <w:jc w:val="center"/>
              <w:rPr>
                <w:rFonts w:eastAsia="宋体"/>
                <w:szCs w:val="16"/>
                <w:lang w:eastAsia="en-US"/>
              </w:rPr>
            </w:pPr>
            <w:r>
              <w:rPr>
                <w:rFonts w:eastAsia="楷体"/>
              </w:rPr>
              <w:t xml:space="preserve">Fujitsu, FGI, </w:t>
            </w:r>
          </w:p>
        </w:tc>
        <w:tc>
          <w:tcPr>
            <w:tcW w:w="1090" w:type="dxa"/>
            <w:tcBorders>
              <w:top w:val="single" w:sz="4" w:space="0" w:color="auto"/>
              <w:left w:val="single" w:sz="4" w:space="0" w:color="auto"/>
              <w:right w:val="single" w:sz="4" w:space="0" w:color="auto"/>
            </w:tcBorders>
            <w:shd w:val="clear" w:color="auto" w:fill="E7E6E6"/>
          </w:tcPr>
          <w:p w14:paraId="526910BF"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 xml:space="preserve">G, </w:t>
            </w:r>
          </w:p>
        </w:tc>
      </w:tr>
      <w:tr w:rsidR="0035490D" w14:paraId="58320B6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627EAB7" w14:textId="77777777" w:rsidR="0035490D" w:rsidRDefault="00832849">
            <w:pPr>
              <w:tabs>
                <w:tab w:val="left" w:pos="360"/>
              </w:tabs>
              <w:wordWrap/>
              <w:snapToGrid w:val="0"/>
              <w:rPr>
                <w:rFonts w:eastAsia="宋体"/>
                <w:szCs w:val="16"/>
              </w:rPr>
            </w:pPr>
            <w:r>
              <w:rPr>
                <w:rFonts w:eastAsia="宋体"/>
                <w:szCs w:val="16"/>
              </w:rPr>
              <w:t>SRS resource indicator</w:t>
            </w:r>
          </w:p>
        </w:tc>
        <w:tc>
          <w:tcPr>
            <w:tcW w:w="2340" w:type="dxa"/>
            <w:tcBorders>
              <w:top w:val="single" w:sz="4" w:space="0" w:color="auto"/>
              <w:left w:val="single" w:sz="4" w:space="0" w:color="auto"/>
              <w:right w:val="single" w:sz="4" w:space="0" w:color="auto"/>
            </w:tcBorders>
            <w:shd w:val="clear" w:color="auto" w:fill="E7E6E6"/>
          </w:tcPr>
          <w:p w14:paraId="546459ED" w14:textId="77777777" w:rsidR="0035490D" w:rsidRDefault="00832849">
            <w:pPr>
              <w:tabs>
                <w:tab w:val="left" w:pos="360"/>
              </w:tabs>
              <w:wordWrap/>
              <w:snapToGrid w:val="0"/>
              <w:jc w:val="center"/>
              <w:rPr>
                <w:rFonts w:eastAsia="宋体"/>
                <w:szCs w:val="16"/>
                <w:lang w:eastAsia="en-US"/>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28DAC512" w14:textId="77777777" w:rsidR="0035490D" w:rsidRDefault="00832849">
            <w:pPr>
              <w:tabs>
                <w:tab w:val="left" w:pos="360"/>
              </w:tabs>
              <w:wordWrap/>
              <w:snapToGrid w:val="0"/>
              <w:jc w:val="center"/>
              <w:rPr>
                <w:rFonts w:eastAsia="宋体"/>
                <w:szCs w:val="16"/>
                <w:lang w:eastAsia="en-US"/>
              </w:rPr>
            </w:pPr>
            <w:r>
              <w:rPr>
                <w:rFonts w:eastAsia="宋体" w:hint="eastAsia"/>
                <w:szCs w:val="16"/>
              </w:rPr>
              <w:t>L</w:t>
            </w:r>
            <w:r>
              <w:rPr>
                <w:rFonts w:eastAsia="宋体"/>
                <w:szCs w:val="16"/>
              </w:rPr>
              <w:t>G,</w:t>
            </w:r>
            <w:r>
              <w:rPr>
                <w:rFonts w:eastAsia="楷体"/>
              </w:rPr>
              <w:t xml:space="preserve"> </w:t>
            </w:r>
            <w:del w:id="288"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6BC7138F" w14:textId="77777777" w:rsidR="0035490D" w:rsidRDefault="00832849">
            <w:pPr>
              <w:tabs>
                <w:tab w:val="left" w:pos="360"/>
              </w:tabs>
              <w:wordWrap/>
              <w:snapToGrid w:val="0"/>
              <w:jc w:val="center"/>
              <w:rPr>
                <w:rFonts w:eastAsia="楷体"/>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CATT, FGI, </w:t>
            </w:r>
            <w:r>
              <w:rPr>
                <w:rFonts w:eastAsia="宋体"/>
                <w:szCs w:val="16"/>
              </w:rPr>
              <w:t>Sharp,</w:t>
            </w:r>
            <w:ins w:id="289" w:author="Fred TAKEDA" w:date="2022-08-21T18:38: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4F4654DA" w14:textId="77777777" w:rsidR="0035490D" w:rsidRDefault="0035490D">
            <w:pPr>
              <w:tabs>
                <w:tab w:val="left" w:pos="360"/>
              </w:tabs>
              <w:wordWrap/>
              <w:snapToGrid w:val="0"/>
              <w:jc w:val="center"/>
              <w:rPr>
                <w:rFonts w:eastAsia="宋体"/>
                <w:szCs w:val="16"/>
              </w:rPr>
            </w:pPr>
          </w:p>
        </w:tc>
      </w:tr>
      <w:tr w:rsidR="0035490D" w14:paraId="30551EF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2ED6BCE" w14:textId="77777777" w:rsidR="0035490D" w:rsidRDefault="00832849">
            <w:pPr>
              <w:tabs>
                <w:tab w:val="left" w:pos="360"/>
              </w:tabs>
              <w:wordWrap/>
              <w:snapToGrid w:val="0"/>
              <w:rPr>
                <w:rFonts w:eastAsia="宋体"/>
                <w:szCs w:val="16"/>
              </w:rPr>
            </w:pPr>
            <w:r>
              <w:rPr>
                <w:rFonts w:eastAsia="宋体"/>
                <w:szCs w:val="16"/>
              </w:rPr>
              <w:t>Precoding information and number of layers</w:t>
            </w:r>
          </w:p>
        </w:tc>
        <w:tc>
          <w:tcPr>
            <w:tcW w:w="2340" w:type="dxa"/>
            <w:tcBorders>
              <w:top w:val="single" w:sz="4" w:space="0" w:color="auto"/>
              <w:left w:val="single" w:sz="4" w:space="0" w:color="auto"/>
              <w:right w:val="single" w:sz="4" w:space="0" w:color="auto"/>
            </w:tcBorders>
            <w:shd w:val="clear" w:color="auto" w:fill="E7E6E6"/>
          </w:tcPr>
          <w:p w14:paraId="394D8671"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6E2B7743"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del w:id="290"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148B39DB"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DOCOMO, Sharp,</w:t>
            </w:r>
            <w:ins w:id="291" w:author="Fred TAKEDA" w:date="2022-08-21T18:25:00Z">
              <w:r>
                <w:rPr>
                  <w:rFonts w:eastAsia="宋体"/>
                  <w:szCs w:val="16"/>
                </w:rPr>
                <w:t xml:space="preserve"> Qualcomm</w:t>
              </w:r>
            </w:ins>
          </w:p>
        </w:tc>
        <w:tc>
          <w:tcPr>
            <w:tcW w:w="1090" w:type="dxa"/>
            <w:tcBorders>
              <w:top w:val="single" w:sz="4" w:space="0" w:color="auto"/>
              <w:left w:val="single" w:sz="4" w:space="0" w:color="auto"/>
              <w:right w:val="single" w:sz="4" w:space="0" w:color="auto"/>
            </w:tcBorders>
            <w:shd w:val="clear" w:color="auto" w:fill="E7E6E6"/>
          </w:tcPr>
          <w:p w14:paraId="3C374B6B" w14:textId="77777777" w:rsidR="0035490D" w:rsidRDefault="0035490D">
            <w:pPr>
              <w:tabs>
                <w:tab w:val="left" w:pos="360"/>
              </w:tabs>
              <w:wordWrap/>
              <w:snapToGrid w:val="0"/>
              <w:jc w:val="center"/>
              <w:rPr>
                <w:rFonts w:eastAsia="宋体"/>
                <w:szCs w:val="16"/>
              </w:rPr>
            </w:pPr>
          </w:p>
        </w:tc>
      </w:tr>
      <w:tr w:rsidR="0035490D" w14:paraId="51156D4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C90B993" w14:textId="77777777" w:rsidR="0035490D" w:rsidRDefault="00832849">
            <w:pPr>
              <w:tabs>
                <w:tab w:val="left" w:pos="360"/>
              </w:tabs>
              <w:wordWrap/>
              <w:snapToGrid w:val="0"/>
              <w:rPr>
                <w:rFonts w:eastAsia="宋体"/>
                <w:szCs w:val="16"/>
              </w:rPr>
            </w:pPr>
            <w:r>
              <w:rPr>
                <w:rFonts w:eastAsia="宋体"/>
                <w:szCs w:val="16"/>
              </w:rPr>
              <w:t>Antenna port(s)</w:t>
            </w:r>
          </w:p>
        </w:tc>
        <w:tc>
          <w:tcPr>
            <w:tcW w:w="2340" w:type="dxa"/>
            <w:tcBorders>
              <w:top w:val="single" w:sz="4" w:space="0" w:color="auto"/>
              <w:left w:val="single" w:sz="4" w:space="0" w:color="auto"/>
              <w:right w:val="single" w:sz="4" w:space="0" w:color="auto"/>
            </w:tcBorders>
            <w:shd w:val="clear" w:color="auto" w:fill="E7E6E6"/>
          </w:tcPr>
          <w:p w14:paraId="672C14D1"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21277CA8" w14:textId="77777777" w:rsidR="0035490D" w:rsidRDefault="00832849">
            <w:pPr>
              <w:tabs>
                <w:tab w:val="left" w:pos="360"/>
              </w:tabs>
              <w:wordWrap/>
              <w:snapToGrid w:val="0"/>
              <w:jc w:val="center"/>
              <w:rPr>
                <w:rFonts w:eastAsia="宋体"/>
                <w:szCs w:val="16"/>
              </w:rPr>
            </w:pPr>
            <w:r>
              <w:rPr>
                <w:rFonts w:eastAsia="宋体"/>
                <w:szCs w:val="16"/>
              </w:rPr>
              <w:t xml:space="preserve">Ericsson, </w:t>
            </w:r>
            <w:del w:id="292" w:author="Fred TAKEDA" w:date="2022-08-21T18:25:00Z">
              <w:r>
                <w:rPr>
                  <w:rFonts w:eastAsia="楷体"/>
                </w:rPr>
                <w:delText>Qualcomm,</w:delText>
              </w:r>
            </w:del>
          </w:p>
        </w:tc>
        <w:tc>
          <w:tcPr>
            <w:tcW w:w="2073" w:type="dxa"/>
            <w:tcBorders>
              <w:top w:val="single" w:sz="4" w:space="0" w:color="auto"/>
              <w:left w:val="single" w:sz="4" w:space="0" w:color="auto"/>
              <w:right w:val="single" w:sz="4" w:space="0" w:color="auto"/>
            </w:tcBorders>
            <w:shd w:val="clear" w:color="auto" w:fill="E7E6E6"/>
          </w:tcPr>
          <w:p w14:paraId="02E5EDA3"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FGI, </w:t>
            </w:r>
            <w:r>
              <w:rPr>
                <w:rFonts w:eastAsia="宋体"/>
                <w:szCs w:val="16"/>
              </w:rPr>
              <w:t xml:space="preserve">DOCOMO, Sharp, </w:t>
            </w:r>
            <w:ins w:id="293" w:author="Fred TAKEDA" w:date="2022-08-21T18:25:00Z">
              <w:r>
                <w:rPr>
                  <w:rFonts w:eastAsia="宋体"/>
                  <w:szCs w:val="16"/>
                </w:rPr>
                <w:t>Qualcomm</w:t>
              </w:r>
            </w:ins>
          </w:p>
        </w:tc>
        <w:tc>
          <w:tcPr>
            <w:tcW w:w="1090" w:type="dxa"/>
            <w:tcBorders>
              <w:top w:val="single" w:sz="4" w:space="0" w:color="auto"/>
              <w:left w:val="single" w:sz="4" w:space="0" w:color="auto"/>
              <w:right w:val="single" w:sz="4" w:space="0" w:color="auto"/>
            </w:tcBorders>
            <w:shd w:val="clear" w:color="auto" w:fill="E7E6E6"/>
          </w:tcPr>
          <w:p w14:paraId="49DA26F5" w14:textId="77777777" w:rsidR="0035490D" w:rsidRDefault="0035490D">
            <w:pPr>
              <w:tabs>
                <w:tab w:val="left" w:pos="360"/>
              </w:tabs>
              <w:wordWrap/>
              <w:snapToGrid w:val="0"/>
              <w:jc w:val="center"/>
              <w:rPr>
                <w:rFonts w:eastAsia="宋体"/>
                <w:szCs w:val="16"/>
              </w:rPr>
            </w:pPr>
          </w:p>
        </w:tc>
      </w:tr>
      <w:tr w:rsidR="0035490D" w14:paraId="7777E56C"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E0F342F" w14:textId="77777777" w:rsidR="0035490D" w:rsidRDefault="00832849">
            <w:pPr>
              <w:tabs>
                <w:tab w:val="left" w:pos="360"/>
              </w:tabs>
              <w:wordWrap/>
              <w:snapToGrid w:val="0"/>
              <w:rPr>
                <w:rFonts w:eastAsia="宋体"/>
                <w:szCs w:val="16"/>
              </w:rPr>
            </w:pPr>
            <w:r>
              <w:rPr>
                <w:rFonts w:eastAsia="宋体"/>
                <w:szCs w:val="16"/>
              </w:rPr>
              <w:t>SRS request</w:t>
            </w:r>
          </w:p>
        </w:tc>
        <w:tc>
          <w:tcPr>
            <w:tcW w:w="2340" w:type="dxa"/>
            <w:tcBorders>
              <w:top w:val="single" w:sz="4" w:space="0" w:color="auto"/>
              <w:left w:val="single" w:sz="4" w:space="0" w:color="auto"/>
              <w:right w:val="single" w:sz="4" w:space="0" w:color="auto"/>
            </w:tcBorders>
            <w:shd w:val="clear" w:color="auto" w:fill="E7E6E6"/>
          </w:tcPr>
          <w:p w14:paraId="6851C9A9" w14:textId="77777777" w:rsidR="0035490D" w:rsidRDefault="00832849">
            <w:pPr>
              <w:tabs>
                <w:tab w:val="left" w:pos="360"/>
              </w:tabs>
              <w:wordWrap/>
              <w:snapToGrid w:val="0"/>
              <w:jc w:val="center"/>
              <w:rPr>
                <w:rFonts w:eastAsia="楷体"/>
              </w:rPr>
            </w:pPr>
            <w:r>
              <w:rPr>
                <w:rFonts w:eastAsia="楷体"/>
              </w:rPr>
              <w:t xml:space="preserve">Nokia, Intel, FGI, Qualcomm, </w:t>
            </w:r>
          </w:p>
        </w:tc>
        <w:tc>
          <w:tcPr>
            <w:tcW w:w="1707" w:type="dxa"/>
            <w:tcBorders>
              <w:top w:val="single" w:sz="4" w:space="0" w:color="auto"/>
              <w:left w:val="single" w:sz="4" w:space="0" w:color="auto"/>
              <w:right w:val="single" w:sz="4" w:space="0" w:color="auto"/>
            </w:tcBorders>
            <w:shd w:val="clear" w:color="auto" w:fill="E7E6E6"/>
          </w:tcPr>
          <w:p w14:paraId="24B24963"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B63181"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p>
        </w:tc>
        <w:tc>
          <w:tcPr>
            <w:tcW w:w="1090" w:type="dxa"/>
            <w:tcBorders>
              <w:top w:val="single" w:sz="4" w:space="0" w:color="auto"/>
              <w:left w:val="single" w:sz="4" w:space="0" w:color="auto"/>
              <w:right w:val="single" w:sz="4" w:space="0" w:color="auto"/>
            </w:tcBorders>
            <w:shd w:val="clear" w:color="auto" w:fill="E7E6E6"/>
          </w:tcPr>
          <w:p w14:paraId="76961A32" w14:textId="77777777" w:rsidR="0035490D" w:rsidRDefault="0035490D">
            <w:pPr>
              <w:tabs>
                <w:tab w:val="left" w:pos="360"/>
              </w:tabs>
              <w:wordWrap/>
              <w:snapToGrid w:val="0"/>
              <w:jc w:val="center"/>
              <w:rPr>
                <w:rFonts w:eastAsia="宋体"/>
                <w:szCs w:val="16"/>
              </w:rPr>
            </w:pPr>
          </w:p>
        </w:tc>
      </w:tr>
      <w:tr w:rsidR="0035490D" w14:paraId="2FE0450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DA96AC7" w14:textId="77777777" w:rsidR="0035490D" w:rsidRDefault="00832849">
            <w:pPr>
              <w:tabs>
                <w:tab w:val="left" w:pos="360"/>
              </w:tabs>
              <w:wordWrap/>
              <w:snapToGrid w:val="0"/>
              <w:rPr>
                <w:rFonts w:eastAsia="宋体"/>
                <w:szCs w:val="16"/>
              </w:rPr>
            </w:pPr>
            <w:r>
              <w:rPr>
                <w:rFonts w:eastAsia="宋体"/>
                <w:szCs w:val="16"/>
              </w:rPr>
              <w:t>CSI request</w:t>
            </w:r>
          </w:p>
        </w:tc>
        <w:tc>
          <w:tcPr>
            <w:tcW w:w="2340" w:type="dxa"/>
            <w:tcBorders>
              <w:top w:val="single" w:sz="4" w:space="0" w:color="auto"/>
              <w:left w:val="single" w:sz="4" w:space="0" w:color="auto"/>
              <w:right w:val="single" w:sz="4" w:space="0" w:color="auto"/>
            </w:tcBorders>
            <w:shd w:val="clear" w:color="auto" w:fill="E7E6E6"/>
          </w:tcPr>
          <w:p w14:paraId="77722896" w14:textId="77777777" w:rsidR="0035490D" w:rsidRDefault="00832849">
            <w:pPr>
              <w:tabs>
                <w:tab w:val="left" w:pos="360"/>
              </w:tabs>
              <w:wordWrap/>
              <w:snapToGrid w:val="0"/>
              <w:jc w:val="center"/>
              <w:rPr>
                <w:rFonts w:eastAsia="楷体"/>
              </w:rPr>
            </w:pP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718BE99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F8D43AA"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c>
          <w:tcPr>
            <w:tcW w:w="1090" w:type="dxa"/>
            <w:tcBorders>
              <w:top w:val="single" w:sz="4" w:space="0" w:color="auto"/>
              <w:left w:val="single" w:sz="4" w:space="0" w:color="auto"/>
              <w:right w:val="single" w:sz="4" w:space="0" w:color="auto"/>
            </w:tcBorders>
            <w:shd w:val="clear" w:color="auto" w:fill="E7E6E6"/>
          </w:tcPr>
          <w:p w14:paraId="09698357"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5490D" w14:paraId="64AA6F4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9C4B54C" w14:textId="77777777" w:rsidR="0035490D" w:rsidRDefault="00832849">
            <w:pPr>
              <w:tabs>
                <w:tab w:val="left" w:pos="360"/>
              </w:tabs>
              <w:wordWrap/>
              <w:snapToGrid w:val="0"/>
              <w:rPr>
                <w:rFonts w:eastAsia="宋体"/>
                <w:szCs w:val="16"/>
              </w:rPr>
            </w:pPr>
            <w:r>
              <w:rPr>
                <w:rFonts w:eastAsia="宋体"/>
                <w:szCs w:val="16"/>
              </w:rPr>
              <w:t>CBGTI</w:t>
            </w:r>
          </w:p>
        </w:tc>
        <w:tc>
          <w:tcPr>
            <w:tcW w:w="2340" w:type="dxa"/>
            <w:tcBorders>
              <w:top w:val="single" w:sz="4" w:space="0" w:color="auto"/>
              <w:left w:val="single" w:sz="4" w:space="0" w:color="auto"/>
              <w:right w:val="single" w:sz="4" w:space="0" w:color="auto"/>
            </w:tcBorders>
            <w:shd w:val="clear" w:color="auto" w:fill="E7E6E6"/>
          </w:tcPr>
          <w:p w14:paraId="1A6BEE57"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39A34F41"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9244DAD"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0C4B041"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077FFAD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97AC895" w14:textId="77777777" w:rsidR="0035490D" w:rsidRDefault="00832849">
            <w:pPr>
              <w:tabs>
                <w:tab w:val="left" w:pos="360"/>
              </w:tabs>
              <w:wordWrap/>
              <w:snapToGrid w:val="0"/>
              <w:rPr>
                <w:rFonts w:eastAsia="宋体"/>
                <w:szCs w:val="16"/>
              </w:rPr>
            </w:pPr>
            <w:r>
              <w:rPr>
                <w:rFonts w:eastAsia="宋体"/>
                <w:szCs w:val="16"/>
              </w:rPr>
              <w:t>PTRS-DMRS association</w:t>
            </w:r>
          </w:p>
        </w:tc>
        <w:tc>
          <w:tcPr>
            <w:tcW w:w="2340" w:type="dxa"/>
            <w:tcBorders>
              <w:top w:val="single" w:sz="4" w:space="0" w:color="auto"/>
              <w:left w:val="single" w:sz="4" w:space="0" w:color="auto"/>
              <w:right w:val="single" w:sz="4" w:space="0" w:color="auto"/>
            </w:tcBorders>
            <w:shd w:val="clear" w:color="auto" w:fill="E7E6E6"/>
          </w:tcPr>
          <w:p w14:paraId="766DF044" w14:textId="77777777" w:rsidR="0035490D" w:rsidRDefault="00832849">
            <w:pPr>
              <w:tabs>
                <w:tab w:val="left" w:pos="360"/>
              </w:tabs>
              <w:wordWrap/>
              <w:snapToGrid w:val="0"/>
              <w:jc w:val="center"/>
              <w:rPr>
                <w:rFonts w:eastAsia="楷体"/>
              </w:rPr>
            </w:pPr>
            <w:r>
              <w:rPr>
                <w:rFonts w:eastAsia="宋体" w:hint="eastAsia"/>
                <w:szCs w:val="16"/>
              </w:rPr>
              <w:t>L</w:t>
            </w:r>
            <w:r>
              <w:rPr>
                <w:rFonts w:eastAsia="宋体"/>
                <w:szCs w:val="16"/>
              </w:rPr>
              <w:t xml:space="preserve">G, </w:t>
            </w:r>
            <w:ins w:id="294" w:author="Fred TAKEDA" w:date="2022-08-21T18:25:00Z">
              <w:r>
                <w:rPr>
                  <w:rFonts w:eastAsia="宋体"/>
                  <w:szCs w:val="16"/>
                </w:rPr>
                <w:t>Qualcomm</w:t>
              </w:r>
            </w:ins>
          </w:p>
        </w:tc>
        <w:tc>
          <w:tcPr>
            <w:tcW w:w="1707" w:type="dxa"/>
            <w:tcBorders>
              <w:top w:val="single" w:sz="4" w:space="0" w:color="auto"/>
              <w:left w:val="single" w:sz="4" w:space="0" w:color="auto"/>
              <w:right w:val="single" w:sz="4" w:space="0" w:color="auto"/>
            </w:tcBorders>
            <w:shd w:val="clear" w:color="auto" w:fill="E7E6E6"/>
          </w:tcPr>
          <w:p w14:paraId="72A74F85"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c>
          <w:tcPr>
            <w:tcW w:w="2073" w:type="dxa"/>
            <w:tcBorders>
              <w:top w:val="single" w:sz="4" w:space="0" w:color="auto"/>
              <w:left w:val="single" w:sz="4" w:space="0" w:color="auto"/>
              <w:right w:val="single" w:sz="4" w:space="0" w:color="auto"/>
            </w:tcBorders>
            <w:shd w:val="clear" w:color="auto" w:fill="E7E6E6"/>
          </w:tcPr>
          <w:p w14:paraId="17A29409"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Fujitsu, CATT, </w:t>
            </w:r>
            <w:r>
              <w:rPr>
                <w:rFonts w:eastAsia="宋体"/>
                <w:szCs w:val="16"/>
              </w:rPr>
              <w:lastRenderedPageBreak/>
              <w:t>DOCOMO, Sharp,</w:t>
            </w:r>
          </w:p>
        </w:tc>
        <w:tc>
          <w:tcPr>
            <w:tcW w:w="1090" w:type="dxa"/>
            <w:tcBorders>
              <w:top w:val="single" w:sz="4" w:space="0" w:color="auto"/>
              <w:left w:val="single" w:sz="4" w:space="0" w:color="auto"/>
              <w:right w:val="single" w:sz="4" w:space="0" w:color="auto"/>
            </w:tcBorders>
            <w:shd w:val="clear" w:color="auto" w:fill="E7E6E6"/>
          </w:tcPr>
          <w:p w14:paraId="5315D457" w14:textId="77777777" w:rsidR="0035490D" w:rsidRDefault="0035490D">
            <w:pPr>
              <w:tabs>
                <w:tab w:val="left" w:pos="360"/>
              </w:tabs>
              <w:wordWrap/>
              <w:snapToGrid w:val="0"/>
              <w:jc w:val="center"/>
              <w:rPr>
                <w:rFonts w:eastAsia="宋体"/>
                <w:szCs w:val="16"/>
              </w:rPr>
            </w:pPr>
          </w:p>
        </w:tc>
      </w:tr>
      <w:tr w:rsidR="0035490D" w14:paraId="6F95AA6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3C75097" w14:textId="77777777" w:rsidR="0035490D" w:rsidRDefault="00832849">
            <w:pPr>
              <w:tabs>
                <w:tab w:val="left" w:pos="360"/>
              </w:tabs>
              <w:wordWrap/>
              <w:snapToGrid w:val="0"/>
              <w:rPr>
                <w:rFonts w:eastAsia="宋体"/>
                <w:szCs w:val="16"/>
              </w:rPr>
            </w:pPr>
            <w:r>
              <w:rPr>
                <w:rFonts w:eastAsia="宋体"/>
                <w:szCs w:val="16"/>
              </w:rPr>
              <w:t>Beta offset indicator</w:t>
            </w:r>
          </w:p>
        </w:tc>
        <w:tc>
          <w:tcPr>
            <w:tcW w:w="2340" w:type="dxa"/>
            <w:tcBorders>
              <w:top w:val="single" w:sz="4" w:space="0" w:color="auto"/>
              <w:left w:val="single" w:sz="4" w:space="0" w:color="auto"/>
              <w:right w:val="single" w:sz="4" w:space="0" w:color="auto"/>
            </w:tcBorders>
            <w:shd w:val="clear" w:color="auto" w:fill="E7E6E6"/>
          </w:tcPr>
          <w:p w14:paraId="206B9111" w14:textId="77777777" w:rsidR="0035490D" w:rsidRDefault="00832849">
            <w:pPr>
              <w:tabs>
                <w:tab w:val="left" w:pos="360"/>
              </w:tabs>
              <w:wordWrap/>
              <w:snapToGrid w:val="0"/>
              <w:jc w:val="center"/>
              <w:rPr>
                <w:rFonts w:eastAsia="楷体"/>
              </w:rPr>
            </w:pPr>
            <w:r>
              <w:rPr>
                <w:rFonts w:eastAsia="宋体"/>
                <w:szCs w:val="16"/>
                <w:lang w:eastAsia="en-US"/>
              </w:rPr>
              <w:t xml:space="preserve">ZTE, </w:t>
            </w:r>
            <w:r>
              <w:rPr>
                <w:rFonts w:eastAsia="楷体"/>
              </w:rPr>
              <w:t xml:space="preserve">Nokia, Fujitsu, Intel, </w:t>
            </w:r>
            <w:r>
              <w:rPr>
                <w:rFonts w:eastAsia="宋体" w:hint="eastAsia"/>
                <w:szCs w:val="16"/>
              </w:rPr>
              <w:t>L</w:t>
            </w:r>
            <w:r>
              <w:rPr>
                <w:rFonts w:eastAsia="宋体"/>
                <w:szCs w:val="16"/>
              </w:rPr>
              <w:t xml:space="preserve">G, </w:t>
            </w:r>
            <w:r>
              <w:rPr>
                <w:rFonts w:eastAsia="楷体"/>
              </w:rPr>
              <w:t xml:space="preserve">Sharp, Qualcomm, </w:t>
            </w:r>
          </w:p>
        </w:tc>
        <w:tc>
          <w:tcPr>
            <w:tcW w:w="1707" w:type="dxa"/>
            <w:tcBorders>
              <w:top w:val="single" w:sz="4" w:space="0" w:color="auto"/>
              <w:left w:val="single" w:sz="4" w:space="0" w:color="auto"/>
              <w:right w:val="single" w:sz="4" w:space="0" w:color="auto"/>
            </w:tcBorders>
            <w:shd w:val="clear" w:color="auto" w:fill="E7E6E6"/>
          </w:tcPr>
          <w:p w14:paraId="59A8F558"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41D90557"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3DAEA250" w14:textId="77777777" w:rsidR="0035490D" w:rsidRDefault="00832849">
            <w:pPr>
              <w:tabs>
                <w:tab w:val="left" w:pos="360"/>
              </w:tabs>
              <w:wordWrap/>
              <w:snapToGrid w:val="0"/>
              <w:jc w:val="center"/>
              <w:rPr>
                <w:rFonts w:eastAsia="宋体"/>
                <w:szCs w:val="16"/>
              </w:rPr>
            </w:pPr>
            <w:r>
              <w:rPr>
                <w:rFonts w:eastAsia="宋体" w:hint="eastAsia"/>
                <w:szCs w:val="16"/>
              </w:rPr>
              <w:t>L</w:t>
            </w:r>
            <w:r>
              <w:rPr>
                <w:rFonts w:eastAsia="宋体"/>
                <w:szCs w:val="16"/>
              </w:rPr>
              <w:t xml:space="preserve">G, </w:t>
            </w:r>
          </w:p>
        </w:tc>
      </w:tr>
      <w:tr w:rsidR="0035490D" w14:paraId="3C533C6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BB64AD7" w14:textId="77777777" w:rsidR="0035490D" w:rsidRDefault="00832849">
            <w:pPr>
              <w:tabs>
                <w:tab w:val="left" w:pos="360"/>
              </w:tabs>
              <w:wordWrap/>
              <w:snapToGrid w:val="0"/>
              <w:rPr>
                <w:rFonts w:eastAsia="宋体"/>
                <w:szCs w:val="16"/>
              </w:rPr>
            </w:pPr>
            <w:r>
              <w:rPr>
                <w:rFonts w:eastAsia="宋体"/>
                <w:szCs w:val="16"/>
              </w:rPr>
              <w:t>DMRS sequence initialization</w:t>
            </w:r>
          </w:p>
        </w:tc>
        <w:tc>
          <w:tcPr>
            <w:tcW w:w="2340" w:type="dxa"/>
            <w:tcBorders>
              <w:top w:val="single" w:sz="4" w:space="0" w:color="auto"/>
              <w:left w:val="single" w:sz="4" w:space="0" w:color="auto"/>
              <w:right w:val="single" w:sz="4" w:space="0" w:color="auto"/>
            </w:tcBorders>
            <w:shd w:val="clear" w:color="auto" w:fill="E7E6E6"/>
          </w:tcPr>
          <w:p w14:paraId="7B6200D4" w14:textId="77777777" w:rsidR="0035490D" w:rsidRDefault="00832849">
            <w:pPr>
              <w:tabs>
                <w:tab w:val="left" w:pos="360"/>
              </w:tabs>
              <w:wordWrap/>
              <w:snapToGrid w:val="0"/>
              <w:jc w:val="center"/>
              <w:rPr>
                <w:rFonts w:eastAsia="楷体"/>
              </w:rPr>
            </w:pPr>
            <w:r>
              <w:rPr>
                <w:rFonts w:eastAsia="楷体"/>
              </w:rPr>
              <w:t xml:space="preserve">Nokia, Intel, </w:t>
            </w:r>
            <w:r>
              <w:rPr>
                <w:rFonts w:eastAsia="宋体" w:hint="eastAsia"/>
                <w:szCs w:val="16"/>
              </w:rPr>
              <w:t>L</w:t>
            </w:r>
            <w:r>
              <w:rPr>
                <w:rFonts w:eastAsia="宋体"/>
                <w:szCs w:val="16"/>
              </w:rPr>
              <w:t xml:space="preserve">G, </w:t>
            </w:r>
            <w:r>
              <w:rPr>
                <w:rFonts w:eastAsia="楷体"/>
              </w:rPr>
              <w:t xml:space="preserve">Qualcomm, </w:t>
            </w:r>
          </w:p>
        </w:tc>
        <w:tc>
          <w:tcPr>
            <w:tcW w:w="1707" w:type="dxa"/>
            <w:tcBorders>
              <w:top w:val="single" w:sz="4" w:space="0" w:color="auto"/>
              <w:left w:val="single" w:sz="4" w:space="0" w:color="auto"/>
              <w:right w:val="single" w:sz="4" w:space="0" w:color="auto"/>
            </w:tcBorders>
            <w:shd w:val="clear" w:color="auto" w:fill="E7E6E6"/>
          </w:tcPr>
          <w:p w14:paraId="79C6C657" w14:textId="77777777" w:rsidR="0035490D" w:rsidRDefault="00832849">
            <w:pPr>
              <w:tabs>
                <w:tab w:val="left" w:pos="360"/>
              </w:tabs>
              <w:wordWrap/>
              <w:snapToGrid w:val="0"/>
              <w:jc w:val="center"/>
              <w:rPr>
                <w:rFonts w:eastAsia="宋体"/>
                <w:szCs w:val="16"/>
              </w:rPr>
            </w:pPr>
            <w:r>
              <w:rPr>
                <w:rFonts w:eastAsia="宋体"/>
                <w:szCs w:val="16"/>
              </w:rPr>
              <w:t xml:space="preserve">Ericsson, </w:t>
            </w:r>
          </w:p>
        </w:tc>
        <w:tc>
          <w:tcPr>
            <w:tcW w:w="2073" w:type="dxa"/>
            <w:tcBorders>
              <w:top w:val="single" w:sz="4" w:space="0" w:color="auto"/>
              <w:left w:val="single" w:sz="4" w:space="0" w:color="auto"/>
              <w:right w:val="single" w:sz="4" w:space="0" w:color="auto"/>
            </w:tcBorders>
            <w:shd w:val="clear" w:color="auto" w:fill="E7E6E6"/>
          </w:tcPr>
          <w:p w14:paraId="59B3E539" w14:textId="77777777" w:rsidR="0035490D" w:rsidRDefault="00832849">
            <w:pPr>
              <w:tabs>
                <w:tab w:val="left" w:pos="360"/>
              </w:tabs>
              <w:wordWrap/>
              <w:snapToGrid w:val="0"/>
              <w:jc w:val="center"/>
              <w:rPr>
                <w:rFonts w:eastAsia="宋体"/>
                <w:szCs w:val="16"/>
                <w:lang w:eastAsia="en-US"/>
              </w:rPr>
            </w:pPr>
            <w:r>
              <w:rPr>
                <w:rFonts w:eastAsia="宋体"/>
                <w:szCs w:val="16"/>
                <w:lang w:eastAsia="en-US"/>
              </w:rPr>
              <w:t xml:space="preserve">HW, ZTE, 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w:t>
            </w:r>
            <w:r>
              <w:rPr>
                <w:rFonts w:eastAsia="宋体"/>
                <w:szCs w:val="16"/>
              </w:rPr>
              <w:t>DOCOMO, Sharp,</w:t>
            </w:r>
          </w:p>
        </w:tc>
        <w:tc>
          <w:tcPr>
            <w:tcW w:w="1090" w:type="dxa"/>
            <w:tcBorders>
              <w:top w:val="single" w:sz="4" w:space="0" w:color="auto"/>
              <w:left w:val="single" w:sz="4" w:space="0" w:color="auto"/>
              <w:right w:val="single" w:sz="4" w:space="0" w:color="auto"/>
            </w:tcBorders>
            <w:shd w:val="clear" w:color="auto" w:fill="E7E6E6"/>
          </w:tcPr>
          <w:p w14:paraId="656DB204" w14:textId="77777777" w:rsidR="0035490D" w:rsidRDefault="0035490D">
            <w:pPr>
              <w:tabs>
                <w:tab w:val="left" w:pos="360"/>
              </w:tabs>
              <w:wordWrap/>
              <w:snapToGrid w:val="0"/>
              <w:jc w:val="center"/>
              <w:rPr>
                <w:rFonts w:eastAsia="宋体"/>
                <w:szCs w:val="16"/>
              </w:rPr>
            </w:pPr>
          </w:p>
        </w:tc>
      </w:tr>
      <w:tr w:rsidR="0035490D" w14:paraId="1A5E146A"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6040823F" w14:textId="77777777" w:rsidR="0035490D" w:rsidRDefault="00832849">
            <w:pPr>
              <w:tabs>
                <w:tab w:val="left" w:pos="360"/>
              </w:tabs>
              <w:wordWrap/>
              <w:snapToGrid w:val="0"/>
              <w:rPr>
                <w:rFonts w:eastAsia="宋体"/>
                <w:szCs w:val="16"/>
              </w:rPr>
            </w:pPr>
            <w:r>
              <w:rPr>
                <w:rFonts w:eastAsia="宋体" w:hint="eastAsia"/>
                <w:szCs w:val="16"/>
              </w:rPr>
              <w:t>U</w:t>
            </w:r>
            <w:r>
              <w:rPr>
                <w:rFonts w:eastAsia="宋体"/>
                <w:szCs w:val="16"/>
              </w:rPr>
              <w:t>L-SCH indicator</w:t>
            </w:r>
          </w:p>
        </w:tc>
        <w:tc>
          <w:tcPr>
            <w:tcW w:w="2340" w:type="dxa"/>
            <w:tcBorders>
              <w:top w:val="single" w:sz="4" w:space="0" w:color="auto"/>
              <w:left w:val="single" w:sz="4" w:space="0" w:color="auto"/>
              <w:right w:val="single" w:sz="4" w:space="0" w:color="auto"/>
            </w:tcBorders>
            <w:shd w:val="clear" w:color="auto" w:fill="E7E6E6"/>
          </w:tcPr>
          <w:p w14:paraId="25D19463" w14:textId="77777777" w:rsidR="0035490D" w:rsidRDefault="00832849">
            <w:pPr>
              <w:tabs>
                <w:tab w:val="left" w:pos="360"/>
              </w:tabs>
              <w:wordWrap/>
              <w:snapToGrid w:val="0"/>
              <w:jc w:val="center"/>
              <w:rPr>
                <w:rFonts w:eastAsia="楷体"/>
              </w:rPr>
            </w:pPr>
            <w:r>
              <w:rPr>
                <w:rFonts w:eastAsia="楷体"/>
              </w:rPr>
              <w:t xml:space="preserve">Fujitsu,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74366A36"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695880F"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11919DC4"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1C0A4D42"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641E06E" w14:textId="77777777" w:rsidR="0035490D" w:rsidRDefault="00832849">
            <w:pPr>
              <w:tabs>
                <w:tab w:val="left" w:pos="360"/>
              </w:tabs>
              <w:wordWrap/>
              <w:snapToGrid w:val="0"/>
              <w:rPr>
                <w:rFonts w:eastAsia="宋体"/>
                <w:szCs w:val="16"/>
              </w:rPr>
            </w:pPr>
            <w:proofErr w:type="spellStart"/>
            <w:r>
              <w:rPr>
                <w:rFonts w:eastAsia="宋体"/>
                <w:color w:val="000000"/>
                <w:lang w:eastAsia="en-US"/>
              </w:rPr>
              <w:t>ChannelAccess-Cpext</w:t>
            </w:r>
            <w:proofErr w:type="spellEnd"/>
          </w:p>
        </w:tc>
        <w:tc>
          <w:tcPr>
            <w:tcW w:w="2340" w:type="dxa"/>
            <w:tcBorders>
              <w:top w:val="single" w:sz="4" w:space="0" w:color="auto"/>
              <w:left w:val="single" w:sz="4" w:space="0" w:color="auto"/>
              <w:right w:val="single" w:sz="4" w:space="0" w:color="auto"/>
            </w:tcBorders>
            <w:shd w:val="clear" w:color="auto" w:fill="E7E6E6"/>
          </w:tcPr>
          <w:p w14:paraId="484B9F19" w14:textId="77777777" w:rsidR="0035490D" w:rsidRDefault="00832849">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r>
              <w:rPr>
                <w:rFonts w:eastAsia="楷体"/>
              </w:rPr>
              <w:t xml:space="preserve">FGI, Qualcomm, </w:t>
            </w:r>
          </w:p>
        </w:tc>
        <w:tc>
          <w:tcPr>
            <w:tcW w:w="1707" w:type="dxa"/>
            <w:tcBorders>
              <w:top w:val="single" w:sz="4" w:space="0" w:color="auto"/>
              <w:left w:val="single" w:sz="4" w:space="0" w:color="auto"/>
              <w:right w:val="single" w:sz="4" w:space="0" w:color="auto"/>
            </w:tcBorders>
            <w:shd w:val="clear" w:color="auto" w:fill="E7E6E6"/>
          </w:tcPr>
          <w:p w14:paraId="18235255"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E1A4EF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254032A" w14:textId="77777777" w:rsidR="0035490D" w:rsidRDefault="00832849">
            <w:pPr>
              <w:tabs>
                <w:tab w:val="left" w:pos="360"/>
              </w:tabs>
              <w:wordWrap/>
              <w:snapToGrid w:val="0"/>
              <w:jc w:val="center"/>
              <w:rPr>
                <w:rFonts w:eastAsia="宋体"/>
                <w:szCs w:val="16"/>
              </w:rPr>
            </w:pPr>
            <w:r>
              <w:rPr>
                <w:rFonts w:eastAsia="楷体"/>
              </w:rPr>
              <w:t xml:space="preserve">Nokia, </w:t>
            </w:r>
            <w:r>
              <w:rPr>
                <w:rFonts w:eastAsia="宋体" w:hint="eastAsia"/>
                <w:szCs w:val="16"/>
              </w:rPr>
              <w:t>L</w:t>
            </w:r>
            <w:r>
              <w:rPr>
                <w:rFonts w:eastAsia="宋体"/>
                <w:szCs w:val="16"/>
              </w:rPr>
              <w:t xml:space="preserve">G, </w:t>
            </w:r>
          </w:p>
        </w:tc>
      </w:tr>
      <w:tr w:rsidR="0035490D" w14:paraId="78341A2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2429F23" w14:textId="77777777" w:rsidR="0035490D" w:rsidRDefault="00832849">
            <w:pPr>
              <w:tabs>
                <w:tab w:val="left" w:pos="360"/>
              </w:tabs>
              <w:wordWrap/>
              <w:snapToGrid w:val="0"/>
              <w:rPr>
                <w:rFonts w:eastAsia="宋体"/>
                <w:szCs w:val="16"/>
              </w:rPr>
            </w:pPr>
            <w:r>
              <w:rPr>
                <w:rFonts w:eastAsia="宋体"/>
                <w:szCs w:val="16"/>
              </w:rPr>
              <w:t>Open-loop power control parameter set indication</w:t>
            </w:r>
          </w:p>
        </w:tc>
        <w:tc>
          <w:tcPr>
            <w:tcW w:w="2340" w:type="dxa"/>
            <w:tcBorders>
              <w:top w:val="single" w:sz="4" w:space="0" w:color="auto"/>
              <w:left w:val="single" w:sz="4" w:space="0" w:color="auto"/>
              <w:right w:val="single" w:sz="4" w:space="0" w:color="auto"/>
            </w:tcBorders>
            <w:shd w:val="clear" w:color="auto" w:fill="E7E6E6"/>
          </w:tcPr>
          <w:p w14:paraId="60DFEA77" w14:textId="77777777" w:rsidR="0035490D" w:rsidRDefault="00832849">
            <w:pPr>
              <w:tabs>
                <w:tab w:val="left" w:pos="360"/>
              </w:tabs>
              <w:wordWrap/>
              <w:snapToGrid w:val="0"/>
              <w:jc w:val="center"/>
              <w:rPr>
                <w:rFonts w:eastAsia="楷体"/>
              </w:rPr>
            </w:pPr>
            <w:r>
              <w:rPr>
                <w:rFonts w:eastAsia="楷体"/>
              </w:rPr>
              <w:t xml:space="preserve">Nokia, </w:t>
            </w:r>
            <w:r>
              <w:rPr>
                <w:rFonts w:eastAsia="宋体" w:hint="eastAsia"/>
                <w:szCs w:val="16"/>
              </w:rPr>
              <w:t>L</w:t>
            </w:r>
            <w:r>
              <w:rPr>
                <w:rFonts w:eastAsia="宋体"/>
                <w:szCs w:val="16"/>
              </w:rPr>
              <w:t xml:space="preserve">G, </w:t>
            </w:r>
          </w:p>
        </w:tc>
        <w:tc>
          <w:tcPr>
            <w:tcW w:w="1707" w:type="dxa"/>
            <w:tcBorders>
              <w:top w:val="single" w:sz="4" w:space="0" w:color="auto"/>
              <w:left w:val="single" w:sz="4" w:space="0" w:color="auto"/>
              <w:right w:val="single" w:sz="4" w:space="0" w:color="auto"/>
            </w:tcBorders>
            <w:shd w:val="clear" w:color="auto" w:fill="E7E6E6"/>
          </w:tcPr>
          <w:p w14:paraId="0932AE8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785E159B" w14:textId="77777777" w:rsidR="0035490D" w:rsidRDefault="00832849">
            <w:pPr>
              <w:tabs>
                <w:tab w:val="left" w:pos="360"/>
              </w:tabs>
              <w:wordWrap/>
              <w:snapToGrid w:val="0"/>
              <w:jc w:val="center"/>
              <w:rPr>
                <w:rFonts w:eastAsia="宋体"/>
                <w:szCs w:val="16"/>
                <w:lang w:eastAsia="en-US"/>
              </w:rPr>
            </w:pPr>
            <w:r>
              <w:rPr>
                <w:rFonts w:eastAsia="楷体"/>
              </w:rPr>
              <w:t xml:space="preserve">FGI, </w:t>
            </w:r>
          </w:p>
        </w:tc>
        <w:tc>
          <w:tcPr>
            <w:tcW w:w="1090" w:type="dxa"/>
            <w:tcBorders>
              <w:top w:val="single" w:sz="4" w:space="0" w:color="auto"/>
              <w:left w:val="single" w:sz="4" w:space="0" w:color="auto"/>
              <w:right w:val="single" w:sz="4" w:space="0" w:color="auto"/>
            </w:tcBorders>
            <w:shd w:val="clear" w:color="auto" w:fill="E7E6E6"/>
          </w:tcPr>
          <w:p w14:paraId="4C6FCDB9"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w:t>
            </w:r>
            <w:r>
              <w:rPr>
                <w:rFonts w:eastAsia="宋体" w:hint="eastAsia"/>
                <w:szCs w:val="16"/>
              </w:rPr>
              <w:t>L</w:t>
            </w:r>
            <w:r>
              <w:rPr>
                <w:rFonts w:eastAsia="宋体"/>
                <w:szCs w:val="16"/>
              </w:rPr>
              <w:t xml:space="preserve">G, </w:t>
            </w:r>
          </w:p>
        </w:tc>
      </w:tr>
      <w:tr w:rsidR="0035490D" w14:paraId="33DDBDA1"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01DB61B9" w14:textId="77777777" w:rsidR="0035490D" w:rsidRDefault="00832849">
            <w:pPr>
              <w:tabs>
                <w:tab w:val="left" w:pos="360"/>
              </w:tabs>
              <w:wordWrap/>
              <w:snapToGrid w:val="0"/>
              <w:rPr>
                <w:rFonts w:eastAsia="宋体"/>
                <w:szCs w:val="16"/>
              </w:rPr>
            </w:pPr>
            <w:r>
              <w:rPr>
                <w:rFonts w:eastAsia="宋体"/>
                <w:color w:val="000000"/>
                <w:lang w:eastAsia="en-US"/>
              </w:rPr>
              <w:t>Priority indicator</w:t>
            </w:r>
          </w:p>
        </w:tc>
        <w:tc>
          <w:tcPr>
            <w:tcW w:w="2340" w:type="dxa"/>
            <w:tcBorders>
              <w:top w:val="single" w:sz="4" w:space="0" w:color="auto"/>
              <w:left w:val="single" w:sz="4" w:space="0" w:color="auto"/>
              <w:right w:val="single" w:sz="4" w:space="0" w:color="auto"/>
            </w:tcBorders>
            <w:shd w:val="clear" w:color="auto" w:fill="E7E6E6"/>
          </w:tcPr>
          <w:p w14:paraId="5840A1E4" w14:textId="77777777" w:rsidR="0035490D" w:rsidRDefault="00832849">
            <w:pPr>
              <w:tabs>
                <w:tab w:val="left" w:pos="360"/>
              </w:tabs>
              <w:wordWrap/>
              <w:snapToGrid w:val="0"/>
              <w:jc w:val="center"/>
              <w:rPr>
                <w:rFonts w:eastAsia="楷体"/>
              </w:rPr>
            </w:pPr>
            <w:r>
              <w:rPr>
                <w:rFonts w:eastAsia="宋体"/>
                <w:szCs w:val="16"/>
                <w:lang w:eastAsia="en-US"/>
              </w:rPr>
              <w:t xml:space="preserve">Lenovo, </w:t>
            </w: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FGI, Qualcomm, </w:t>
            </w:r>
          </w:p>
        </w:tc>
        <w:tc>
          <w:tcPr>
            <w:tcW w:w="1707" w:type="dxa"/>
            <w:tcBorders>
              <w:top w:val="single" w:sz="4" w:space="0" w:color="auto"/>
              <w:left w:val="single" w:sz="4" w:space="0" w:color="auto"/>
              <w:right w:val="single" w:sz="4" w:space="0" w:color="auto"/>
            </w:tcBorders>
            <w:shd w:val="clear" w:color="auto" w:fill="E7E6E6"/>
          </w:tcPr>
          <w:p w14:paraId="428F7DB3"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15D60CA7"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4FB0273A" w14:textId="77777777" w:rsidR="0035490D" w:rsidRDefault="0035490D">
            <w:pPr>
              <w:tabs>
                <w:tab w:val="left" w:pos="360"/>
              </w:tabs>
              <w:wordWrap/>
              <w:snapToGrid w:val="0"/>
              <w:jc w:val="center"/>
              <w:rPr>
                <w:rFonts w:eastAsia="宋体"/>
                <w:szCs w:val="16"/>
              </w:rPr>
            </w:pPr>
          </w:p>
        </w:tc>
      </w:tr>
      <w:tr w:rsidR="0035490D" w14:paraId="13AD6BE9"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5CC08FFF" w14:textId="77777777" w:rsidR="0035490D" w:rsidRDefault="00832849">
            <w:pPr>
              <w:tabs>
                <w:tab w:val="left" w:pos="360"/>
              </w:tabs>
              <w:wordWrap/>
              <w:snapToGrid w:val="0"/>
              <w:rPr>
                <w:rFonts w:eastAsia="宋体"/>
                <w:szCs w:val="16"/>
              </w:rPr>
            </w:pPr>
            <w:r>
              <w:rPr>
                <w:rFonts w:eastAsia="宋体"/>
                <w:szCs w:val="16"/>
              </w:rPr>
              <w:t>Invalid symbol pattern indicator</w:t>
            </w:r>
          </w:p>
        </w:tc>
        <w:tc>
          <w:tcPr>
            <w:tcW w:w="2340" w:type="dxa"/>
            <w:tcBorders>
              <w:top w:val="single" w:sz="4" w:space="0" w:color="auto"/>
              <w:left w:val="single" w:sz="4" w:space="0" w:color="auto"/>
              <w:right w:val="single" w:sz="4" w:space="0" w:color="auto"/>
            </w:tcBorders>
            <w:shd w:val="clear" w:color="auto" w:fill="E7E6E6"/>
          </w:tcPr>
          <w:p w14:paraId="6261008D" w14:textId="77777777" w:rsidR="0035490D" w:rsidRDefault="00832849">
            <w:pPr>
              <w:tabs>
                <w:tab w:val="left" w:pos="360"/>
              </w:tabs>
              <w:wordWrap/>
              <w:snapToGrid w:val="0"/>
              <w:jc w:val="center"/>
              <w:rPr>
                <w:rFonts w:eastAsia="楷体"/>
              </w:rPr>
            </w:pPr>
            <w:r>
              <w:rPr>
                <w:rFonts w:eastAsia="楷体"/>
              </w:rPr>
              <w:t xml:space="preserve">Nokia, LG, </w:t>
            </w:r>
          </w:p>
        </w:tc>
        <w:tc>
          <w:tcPr>
            <w:tcW w:w="1707" w:type="dxa"/>
            <w:tcBorders>
              <w:top w:val="single" w:sz="4" w:space="0" w:color="auto"/>
              <w:left w:val="single" w:sz="4" w:space="0" w:color="auto"/>
              <w:right w:val="single" w:sz="4" w:space="0" w:color="auto"/>
            </w:tcBorders>
            <w:shd w:val="clear" w:color="auto" w:fill="E7E6E6"/>
          </w:tcPr>
          <w:p w14:paraId="3E5F1609"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0DD37ED"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1B76514"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r>
              <w:rPr>
                <w:rFonts w:eastAsia="宋体"/>
                <w:szCs w:val="16"/>
                <w:lang w:eastAsia="en-US"/>
              </w:rPr>
              <w:t xml:space="preserve">, LG, </w:t>
            </w:r>
          </w:p>
        </w:tc>
      </w:tr>
      <w:tr w:rsidR="0035490D" w14:paraId="20F0971E"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F119398" w14:textId="77777777" w:rsidR="0035490D" w:rsidRDefault="00832849">
            <w:pPr>
              <w:tabs>
                <w:tab w:val="left" w:pos="360"/>
              </w:tabs>
              <w:wordWrap/>
              <w:snapToGrid w:val="0"/>
              <w:rPr>
                <w:rFonts w:eastAsia="宋体"/>
                <w:szCs w:val="16"/>
              </w:rPr>
            </w:pPr>
            <w:r>
              <w:rPr>
                <w:rFonts w:eastAsia="宋体"/>
                <w:color w:val="000000"/>
                <w:lang w:eastAsia="en-US"/>
              </w:rPr>
              <w:t>Minimum applicable scheduling offset indicator</w:t>
            </w:r>
          </w:p>
        </w:tc>
        <w:tc>
          <w:tcPr>
            <w:tcW w:w="2340" w:type="dxa"/>
            <w:tcBorders>
              <w:top w:val="single" w:sz="4" w:space="0" w:color="auto"/>
              <w:left w:val="single" w:sz="4" w:space="0" w:color="auto"/>
              <w:right w:val="single" w:sz="4" w:space="0" w:color="auto"/>
            </w:tcBorders>
            <w:shd w:val="clear" w:color="auto" w:fill="E7E6E6"/>
          </w:tcPr>
          <w:p w14:paraId="60583922" w14:textId="77777777" w:rsidR="0035490D" w:rsidRDefault="0035490D">
            <w:pPr>
              <w:tabs>
                <w:tab w:val="left" w:pos="360"/>
              </w:tabs>
              <w:wordWrap/>
              <w:snapToGrid w:val="0"/>
              <w:jc w:val="center"/>
              <w:rPr>
                <w:rFonts w:eastAsia="楷体"/>
              </w:rPr>
            </w:pPr>
          </w:p>
        </w:tc>
        <w:tc>
          <w:tcPr>
            <w:tcW w:w="1707" w:type="dxa"/>
            <w:tcBorders>
              <w:top w:val="single" w:sz="4" w:space="0" w:color="auto"/>
              <w:left w:val="single" w:sz="4" w:space="0" w:color="auto"/>
              <w:right w:val="single" w:sz="4" w:space="0" w:color="auto"/>
            </w:tcBorders>
            <w:shd w:val="clear" w:color="auto" w:fill="E7E6E6"/>
          </w:tcPr>
          <w:p w14:paraId="3394C490"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6D45A1C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235C247D"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0179EA1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8E22D38" w14:textId="77777777" w:rsidR="0035490D" w:rsidRDefault="00832849">
            <w:pPr>
              <w:tabs>
                <w:tab w:val="left" w:pos="360"/>
              </w:tabs>
              <w:wordWrap/>
              <w:snapToGrid w:val="0"/>
              <w:rPr>
                <w:rFonts w:eastAsia="宋体"/>
                <w:szCs w:val="16"/>
              </w:rPr>
            </w:pPr>
            <w:proofErr w:type="spellStart"/>
            <w:r>
              <w:rPr>
                <w:rFonts w:eastAsia="宋体"/>
                <w:color w:val="000000"/>
                <w:lang w:eastAsia="en-US"/>
              </w:rPr>
              <w:t>Scell</w:t>
            </w:r>
            <w:proofErr w:type="spellEnd"/>
            <w:r>
              <w:rPr>
                <w:rFonts w:eastAsia="宋体"/>
                <w:color w:val="000000"/>
                <w:lang w:eastAsia="en-US"/>
              </w:rPr>
              <w:t xml:space="preserve"> dormancy indication</w:t>
            </w:r>
          </w:p>
        </w:tc>
        <w:tc>
          <w:tcPr>
            <w:tcW w:w="2340" w:type="dxa"/>
            <w:tcBorders>
              <w:top w:val="single" w:sz="4" w:space="0" w:color="auto"/>
              <w:left w:val="single" w:sz="4" w:space="0" w:color="auto"/>
              <w:right w:val="single" w:sz="4" w:space="0" w:color="auto"/>
            </w:tcBorders>
            <w:shd w:val="clear" w:color="auto" w:fill="E7E6E6"/>
          </w:tcPr>
          <w:p w14:paraId="27ED9696" w14:textId="77777777" w:rsidR="0035490D" w:rsidRDefault="00832849">
            <w:pPr>
              <w:tabs>
                <w:tab w:val="left" w:pos="360"/>
              </w:tabs>
              <w:wordWrap/>
              <w:snapToGrid w:val="0"/>
              <w:jc w:val="center"/>
              <w:rPr>
                <w:rFonts w:eastAsia="楷体"/>
              </w:rPr>
            </w:pPr>
            <w:r>
              <w:rPr>
                <w:rFonts w:eastAsia="楷体"/>
              </w:rPr>
              <w:t xml:space="preserve">FGI, Qualcomm, </w:t>
            </w:r>
            <w:r>
              <w:rPr>
                <w:rFonts w:eastAsia="宋体"/>
                <w:szCs w:val="16"/>
              </w:rPr>
              <w:t xml:space="preserve">DOCOMO, </w:t>
            </w:r>
          </w:p>
        </w:tc>
        <w:tc>
          <w:tcPr>
            <w:tcW w:w="1707" w:type="dxa"/>
            <w:tcBorders>
              <w:top w:val="single" w:sz="4" w:space="0" w:color="auto"/>
              <w:left w:val="single" w:sz="4" w:space="0" w:color="auto"/>
              <w:right w:val="single" w:sz="4" w:space="0" w:color="auto"/>
            </w:tcBorders>
            <w:shd w:val="clear" w:color="auto" w:fill="E7E6E6"/>
          </w:tcPr>
          <w:p w14:paraId="60B6B8C7"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5CDBA4A6"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714865E5"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27E753FF"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3D175857"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idelink assignment index</w:t>
            </w:r>
          </w:p>
        </w:tc>
        <w:tc>
          <w:tcPr>
            <w:tcW w:w="2340" w:type="dxa"/>
            <w:tcBorders>
              <w:top w:val="single" w:sz="4" w:space="0" w:color="auto"/>
              <w:left w:val="single" w:sz="4" w:space="0" w:color="auto"/>
              <w:right w:val="single" w:sz="4" w:space="0" w:color="auto"/>
            </w:tcBorders>
            <w:shd w:val="clear" w:color="auto" w:fill="E7E6E6"/>
          </w:tcPr>
          <w:p w14:paraId="43A4DA79" w14:textId="77777777" w:rsidR="0035490D" w:rsidRDefault="00832849">
            <w:pPr>
              <w:tabs>
                <w:tab w:val="left" w:pos="360"/>
              </w:tabs>
              <w:wordWrap/>
              <w:snapToGrid w:val="0"/>
              <w:jc w:val="center"/>
              <w:rPr>
                <w:rFonts w:eastAsia="楷体"/>
              </w:rPr>
            </w:pPr>
            <w:r>
              <w:rPr>
                <w:rFonts w:eastAsia="楷体" w:hint="eastAsia"/>
              </w:rPr>
              <w:t>Q</w:t>
            </w:r>
            <w:r>
              <w:rPr>
                <w:rFonts w:eastAsia="楷体"/>
              </w:rPr>
              <w:t>ualcomm</w:t>
            </w:r>
          </w:p>
        </w:tc>
        <w:tc>
          <w:tcPr>
            <w:tcW w:w="1707" w:type="dxa"/>
            <w:tcBorders>
              <w:top w:val="single" w:sz="4" w:space="0" w:color="auto"/>
              <w:left w:val="single" w:sz="4" w:space="0" w:color="auto"/>
              <w:right w:val="single" w:sz="4" w:space="0" w:color="auto"/>
            </w:tcBorders>
            <w:shd w:val="clear" w:color="auto" w:fill="E7E6E6"/>
          </w:tcPr>
          <w:p w14:paraId="265E233C" w14:textId="77777777" w:rsidR="0035490D" w:rsidRDefault="0035490D">
            <w:pPr>
              <w:tabs>
                <w:tab w:val="left" w:pos="360"/>
              </w:tabs>
              <w:wordWrap/>
              <w:snapToGrid w:val="0"/>
              <w:jc w:val="center"/>
              <w:rPr>
                <w:rFonts w:eastAsia="宋体"/>
                <w:szCs w:val="16"/>
              </w:rPr>
            </w:pPr>
          </w:p>
        </w:tc>
        <w:tc>
          <w:tcPr>
            <w:tcW w:w="2073" w:type="dxa"/>
            <w:tcBorders>
              <w:top w:val="single" w:sz="4" w:space="0" w:color="auto"/>
              <w:left w:val="single" w:sz="4" w:space="0" w:color="auto"/>
              <w:right w:val="single" w:sz="4" w:space="0" w:color="auto"/>
            </w:tcBorders>
            <w:shd w:val="clear" w:color="auto" w:fill="E7E6E6"/>
          </w:tcPr>
          <w:p w14:paraId="047A6F05"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6801CB76" w14:textId="77777777" w:rsidR="0035490D" w:rsidRDefault="0035490D">
            <w:pPr>
              <w:tabs>
                <w:tab w:val="left" w:pos="360"/>
              </w:tabs>
              <w:wordWrap/>
              <w:snapToGrid w:val="0"/>
              <w:jc w:val="center"/>
              <w:rPr>
                <w:rFonts w:eastAsia="宋体"/>
                <w:szCs w:val="16"/>
              </w:rPr>
            </w:pPr>
          </w:p>
        </w:tc>
      </w:tr>
      <w:tr w:rsidR="0035490D" w14:paraId="554C8DEB"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08E2737" w14:textId="77777777" w:rsidR="0035490D" w:rsidRDefault="00832849">
            <w:pPr>
              <w:tabs>
                <w:tab w:val="left" w:pos="360"/>
              </w:tabs>
              <w:wordWrap/>
              <w:snapToGrid w:val="0"/>
              <w:rPr>
                <w:rFonts w:eastAsia="宋体"/>
                <w:szCs w:val="16"/>
              </w:rPr>
            </w:pPr>
            <w:r>
              <w:rPr>
                <w:rFonts w:eastAsia="宋体"/>
                <w:szCs w:val="16"/>
              </w:rPr>
              <w:t>SRS offset indicator</w:t>
            </w:r>
          </w:p>
        </w:tc>
        <w:tc>
          <w:tcPr>
            <w:tcW w:w="2340" w:type="dxa"/>
            <w:tcBorders>
              <w:left w:val="single" w:sz="4" w:space="0" w:color="auto"/>
              <w:bottom w:val="single" w:sz="4" w:space="0" w:color="auto"/>
              <w:right w:val="single" w:sz="4" w:space="0" w:color="auto"/>
            </w:tcBorders>
            <w:shd w:val="clear" w:color="auto" w:fill="E7E6E6"/>
          </w:tcPr>
          <w:p w14:paraId="1883510F" w14:textId="77777777" w:rsidR="0035490D" w:rsidRDefault="00832849">
            <w:pPr>
              <w:tabs>
                <w:tab w:val="left" w:pos="360"/>
              </w:tabs>
              <w:wordWrap/>
              <w:snapToGrid w:val="0"/>
              <w:jc w:val="center"/>
              <w:rPr>
                <w:rFonts w:eastAsia="宋体"/>
                <w:szCs w:val="16"/>
                <w:lang w:eastAsia="en-US"/>
              </w:rPr>
            </w:pPr>
            <w:r>
              <w:rPr>
                <w:rFonts w:eastAsia="楷体"/>
              </w:rPr>
              <w:t xml:space="preserve">Nokia, </w:t>
            </w:r>
          </w:p>
        </w:tc>
        <w:tc>
          <w:tcPr>
            <w:tcW w:w="1707" w:type="dxa"/>
            <w:tcBorders>
              <w:left w:val="single" w:sz="4" w:space="0" w:color="auto"/>
              <w:bottom w:val="single" w:sz="4" w:space="0" w:color="auto"/>
              <w:right w:val="single" w:sz="4" w:space="0" w:color="auto"/>
            </w:tcBorders>
            <w:shd w:val="clear" w:color="auto" w:fill="E7E6E6"/>
          </w:tcPr>
          <w:p w14:paraId="00C96B78"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4A2C84DA"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c>
          <w:tcPr>
            <w:tcW w:w="1090" w:type="dxa"/>
            <w:tcBorders>
              <w:left w:val="single" w:sz="4" w:space="0" w:color="auto"/>
              <w:bottom w:val="single" w:sz="4" w:space="0" w:color="auto"/>
              <w:right w:val="single" w:sz="4" w:space="0" w:color="auto"/>
            </w:tcBorders>
            <w:shd w:val="clear" w:color="auto" w:fill="E7E6E6"/>
          </w:tcPr>
          <w:p w14:paraId="28F18A1F" w14:textId="77777777" w:rsidR="0035490D" w:rsidRDefault="0035490D">
            <w:pPr>
              <w:tabs>
                <w:tab w:val="left" w:pos="360"/>
              </w:tabs>
              <w:wordWrap/>
              <w:snapToGrid w:val="0"/>
              <w:jc w:val="center"/>
              <w:rPr>
                <w:rFonts w:eastAsia="宋体"/>
                <w:szCs w:val="16"/>
              </w:rPr>
            </w:pPr>
          </w:p>
        </w:tc>
      </w:tr>
      <w:tr w:rsidR="0035490D" w14:paraId="1C420C7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74ED5539"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RS resource set indicator</w:t>
            </w:r>
          </w:p>
        </w:tc>
        <w:tc>
          <w:tcPr>
            <w:tcW w:w="2340" w:type="dxa"/>
            <w:tcBorders>
              <w:left w:val="single" w:sz="4" w:space="0" w:color="auto"/>
              <w:bottom w:val="single" w:sz="4" w:space="0" w:color="auto"/>
              <w:right w:val="single" w:sz="4" w:space="0" w:color="auto"/>
            </w:tcBorders>
            <w:shd w:val="clear" w:color="auto" w:fill="E7E6E6"/>
          </w:tcPr>
          <w:p w14:paraId="4FEB5847"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12A67D47"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1820CC56"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3D4BB3EB"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424D2D16"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CE45598"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econd SRS resource indicator</w:t>
            </w:r>
          </w:p>
        </w:tc>
        <w:tc>
          <w:tcPr>
            <w:tcW w:w="2340" w:type="dxa"/>
            <w:tcBorders>
              <w:left w:val="single" w:sz="4" w:space="0" w:color="auto"/>
              <w:bottom w:val="single" w:sz="4" w:space="0" w:color="auto"/>
              <w:right w:val="single" w:sz="4" w:space="0" w:color="auto"/>
            </w:tcBorders>
            <w:shd w:val="clear" w:color="auto" w:fill="E7E6E6"/>
          </w:tcPr>
          <w:p w14:paraId="4EB47C70"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7D16B4D1"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6B23B7D9"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5450FED6"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p>
        </w:tc>
      </w:tr>
      <w:tr w:rsidR="0035490D" w14:paraId="0331E688"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5C77A90"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econd precoding information</w:t>
            </w:r>
          </w:p>
        </w:tc>
        <w:tc>
          <w:tcPr>
            <w:tcW w:w="2340" w:type="dxa"/>
            <w:tcBorders>
              <w:left w:val="single" w:sz="4" w:space="0" w:color="auto"/>
              <w:bottom w:val="single" w:sz="4" w:space="0" w:color="auto"/>
              <w:right w:val="single" w:sz="4" w:space="0" w:color="auto"/>
            </w:tcBorders>
            <w:shd w:val="clear" w:color="auto" w:fill="E7E6E6"/>
          </w:tcPr>
          <w:p w14:paraId="70B5AA6B" w14:textId="77777777" w:rsidR="0035490D" w:rsidRDefault="0035490D">
            <w:pPr>
              <w:tabs>
                <w:tab w:val="left" w:pos="360"/>
              </w:tabs>
              <w:wordWrap/>
              <w:snapToGrid w:val="0"/>
              <w:jc w:val="center"/>
              <w:rPr>
                <w:rFonts w:eastAsia="宋体"/>
                <w:szCs w:val="16"/>
                <w:lang w:eastAsia="en-US"/>
              </w:rPr>
            </w:pPr>
          </w:p>
        </w:tc>
        <w:tc>
          <w:tcPr>
            <w:tcW w:w="1707" w:type="dxa"/>
            <w:tcBorders>
              <w:left w:val="single" w:sz="4" w:space="0" w:color="auto"/>
              <w:bottom w:val="single" w:sz="4" w:space="0" w:color="auto"/>
              <w:right w:val="single" w:sz="4" w:space="0" w:color="auto"/>
            </w:tcBorders>
            <w:shd w:val="clear" w:color="auto" w:fill="E7E6E6"/>
          </w:tcPr>
          <w:p w14:paraId="0457CF59" w14:textId="77777777" w:rsidR="0035490D" w:rsidRDefault="0035490D">
            <w:pPr>
              <w:tabs>
                <w:tab w:val="left" w:pos="360"/>
              </w:tabs>
              <w:wordWrap/>
              <w:snapToGrid w:val="0"/>
              <w:jc w:val="center"/>
              <w:rPr>
                <w:rFonts w:eastAsia="宋体"/>
                <w:szCs w:val="16"/>
                <w:lang w:eastAsia="en-US"/>
              </w:rPr>
            </w:pPr>
          </w:p>
        </w:tc>
        <w:tc>
          <w:tcPr>
            <w:tcW w:w="2073" w:type="dxa"/>
            <w:tcBorders>
              <w:left w:val="single" w:sz="4" w:space="0" w:color="auto"/>
              <w:bottom w:val="single" w:sz="4" w:space="0" w:color="auto"/>
              <w:right w:val="single" w:sz="4" w:space="0" w:color="auto"/>
            </w:tcBorders>
            <w:shd w:val="clear" w:color="auto" w:fill="E7E6E6"/>
          </w:tcPr>
          <w:p w14:paraId="37BA4234"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bottom w:val="single" w:sz="4" w:space="0" w:color="auto"/>
              <w:right w:val="single" w:sz="4" w:space="0" w:color="auto"/>
            </w:tcBorders>
            <w:shd w:val="clear" w:color="auto" w:fill="E7E6E6"/>
          </w:tcPr>
          <w:p w14:paraId="7F8A998E"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697BBD34"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2C65B252" w14:textId="77777777" w:rsidR="0035490D" w:rsidRDefault="00832849">
            <w:pPr>
              <w:tabs>
                <w:tab w:val="left" w:pos="360"/>
              </w:tabs>
              <w:wordWrap/>
              <w:snapToGrid w:val="0"/>
              <w:rPr>
                <w:rFonts w:eastAsia="宋体"/>
                <w:szCs w:val="16"/>
              </w:rPr>
            </w:pPr>
            <w:r>
              <w:rPr>
                <w:rFonts w:eastAsia="宋体"/>
                <w:color w:val="000000"/>
                <w:lang w:eastAsia="en-US"/>
              </w:rPr>
              <w:t>PDCCH monitoring adaptation indication</w:t>
            </w:r>
          </w:p>
        </w:tc>
        <w:tc>
          <w:tcPr>
            <w:tcW w:w="2340" w:type="dxa"/>
            <w:tcBorders>
              <w:top w:val="single" w:sz="4" w:space="0" w:color="auto"/>
              <w:left w:val="single" w:sz="4" w:space="0" w:color="auto"/>
              <w:right w:val="single" w:sz="4" w:space="0" w:color="auto"/>
            </w:tcBorders>
            <w:shd w:val="clear" w:color="auto" w:fill="E7E6E6"/>
          </w:tcPr>
          <w:p w14:paraId="5476AF22" w14:textId="77777777" w:rsidR="0035490D" w:rsidRDefault="00832849">
            <w:pPr>
              <w:tabs>
                <w:tab w:val="left" w:pos="360"/>
              </w:tabs>
              <w:wordWrap/>
              <w:snapToGrid w:val="0"/>
              <w:jc w:val="center"/>
              <w:rPr>
                <w:rFonts w:eastAsia="宋体"/>
                <w:szCs w:val="16"/>
                <w:lang w:eastAsia="en-US"/>
              </w:rPr>
            </w:pPr>
            <w:proofErr w:type="spellStart"/>
            <w:r>
              <w:rPr>
                <w:rFonts w:eastAsia="宋体"/>
                <w:szCs w:val="16"/>
                <w:lang w:eastAsia="en-US"/>
              </w:rPr>
              <w:t>Spreadtrum</w:t>
            </w:r>
            <w:proofErr w:type="spellEnd"/>
            <w:r>
              <w:rPr>
                <w:rFonts w:eastAsia="宋体"/>
                <w:szCs w:val="16"/>
                <w:lang w:eastAsia="en-US"/>
              </w:rPr>
              <w:t xml:space="preserve">, </w:t>
            </w:r>
            <w:r>
              <w:rPr>
                <w:rFonts w:eastAsia="楷体"/>
              </w:rPr>
              <w:t xml:space="preserve">Nokia, Qualcomm, </w:t>
            </w:r>
          </w:p>
        </w:tc>
        <w:tc>
          <w:tcPr>
            <w:tcW w:w="1707" w:type="dxa"/>
            <w:tcBorders>
              <w:top w:val="single" w:sz="4" w:space="0" w:color="auto"/>
              <w:left w:val="single" w:sz="4" w:space="0" w:color="auto"/>
              <w:right w:val="single" w:sz="4" w:space="0" w:color="auto"/>
            </w:tcBorders>
            <w:shd w:val="clear" w:color="auto" w:fill="E7E6E6"/>
          </w:tcPr>
          <w:p w14:paraId="682996CC" w14:textId="77777777" w:rsidR="0035490D" w:rsidRDefault="0035490D">
            <w:pPr>
              <w:tabs>
                <w:tab w:val="left" w:pos="360"/>
              </w:tabs>
              <w:wordWrap/>
              <w:snapToGrid w:val="0"/>
              <w:jc w:val="center"/>
              <w:rPr>
                <w:rFonts w:eastAsia="宋体"/>
                <w:szCs w:val="16"/>
                <w:lang w:eastAsia="en-US"/>
              </w:rPr>
            </w:pPr>
          </w:p>
        </w:tc>
        <w:tc>
          <w:tcPr>
            <w:tcW w:w="2073" w:type="dxa"/>
            <w:tcBorders>
              <w:top w:val="single" w:sz="4" w:space="0" w:color="auto"/>
              <w:left w:val="single" w:sz="4" w:space="0" w:color="auto"/>
              <w:right w:val="single" w:sz="4" w:space="0" w:color="auto"/>
            </w:tcBorders>
            <w:shd w:val="clear" w:color="auto" w:fill="E7E6E6"/>
          </w:tcPr>
          <w:p w14:paraId="1E8AFC15" w14:textId="77777777" w:rsidR="0035490D" w:rsidRDefault="0035490D">
            <w:pPr>
              <w:tabs>
                <w:tab w:val="left" w:pos="360"/>
              </w:tabs>
              <w:wordWrap/>
              <w:snapToGrid w:val="0"/>
              <w:jc w:val="center"/>
              <w:rPr>
                <w:rFonts w:eastAsia="宋体"/>
                <w:szCs w:val="16"/>
                <w:lang w:eastAsia="en-US"/>
              </w:rPr>
            </w:pPr>
          </w:p>
        </w:tc>
        <w:tc>
          <w:tcPr>
            <w:tcW w:w="1090" w:type="dxa"/>
            <w:tcBorders>
              <w:top w:val="single" w:sz="4" w:space="0" w:color="auto"/>
              <w:left w:val="single" w:sz="4" w:space="0" w:color="auto"/>
              <w:right w:val="single" w:sz="4" w:space="0" w:color="auto"/>
            </w:tcBorders>
            <w:shd w:val="clear" w:color="auto" w:fill="E7E6E6"/>
          </w:tcPr>
          <w:p w14:paraId="54F581A7" w14:textId="77777777" w:rsidR="0035490D" w:rsidRDefault="0035490D">
            <w:pPr>
              <w:tabs>
                <w:tab w:val="left" w:pos="360"/>
              </w:tabs>
              <w:wordWrap/>
              <w:snapToGrid w:val="0"/>
              <w:jc w:val="center"/>
              <w:rPr>
                <w:rFonts w:eastAsia="宋体"/>
                <w:szCs w:val="16"/>
                <w:lang w:eastAsia="en-US"/>
              </w:rPr>
            </w:pPr>
          </w:p>
        </w:tc>
      </w:tr>
      <w:tr w:rsidR="0035490D" w14:paraId="23192953"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4B16766A" w14:textId="77777777" w:rsidR="0035490D" w:rsidRDefault="00832849">
            <w:pPr>
              <w:tabs>
                <w:tab w:val="left" w:pos="360"/>
              </w:tabs>
              <w:wordWrap/>
              <w:snapToGrid w:val="0"/>
              <w:rPr>
                <w:rFonts w:eastAsia="宋体"/>
                <w:szCs w:val="16"/>
              </w:rPr>
            </w:pPr>
            <w:r>
              <w:rPr>
                <w:rFonts w:eastAsia="宋体" w:hint="eastAsia"/>
                <w:szCs w:val="16"/>
              </w:rPr>
              <w:t>S</w:t>
            </w:r>
            <w:r>
              <w:rPr>
                <w:rFonts w:eastAsia="宋体"/>
                <w:szCs w:val="16"/>
              </w:rPr>
              <w:t>econd PTRS-DMRS association</w:t>
            </w:r>
          </w:p>
        </w:tc>
        <w:tc>
          <w:tcPr>
            <w:tcW w:w="2340" w:type="dxa"/>
            <w:tcBorders>
              <w:left w:val="single" w:sz="4" w:space="0" w:color="auto"/>
              <w:right w:val="single" w:sz="4" w:space="0" w:color="auto"/>
            </w:tcBorders>
            <w:shd w:val="clear" w:color="auto" w:fill="E7E6E6"/>
          </w:tcPr>
          <w:p w14:paraId="37C9AA62" w14:textId="77777777" w:rsidR="0035490D" w:rsidRDefault="0035490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4E9A3E54" w14:textId="77777777" w:rsidR="0035490D" w:rsidRDefault="0035490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0E55F65C" w14:textId="77777777" w:rsidR="0035490D" w:rsidRDefault="0035490D">
            <w:pPr>
              <w:tabs>
                <w:tab w:val="left" w:pos="360"/>
              </w:tabs>
              <w:wordWrap/>
              <w:snapToGrid w:val="0"/>
              <w:jc w:val="center"/>
              <w:rPr>
                <w:rFonts w:eastAsia="宋体"/>
                <w:szCs w:val="16"/>
                <w:lang w:eastAsia="en-US"/>
              </w:rPr>
            </w:pPr>
          </w:p>
        </w:tc>
        <w:tc>
          <w:tcPr>
            <w:tcW w:w="1090" w:type="dxa"/>
            <w:tcBorders>
              <w:left w:val="single" w:sz="4" w:space="0" w:color="auto"/>
              <w:right w:val="single" w:sz="4" w:space="0" w:color="auto"/>
            </w:tcBorders>
            <w:shd w:val="clear" w:color="auto" w:fill="E7E6E6"/>
          </w:tcPr>
          <w:p w14:paraId="12D8D2BC"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r w:rsidR="0035490D" w14:paraId="3875B130" w14:textId="77777777">
        <w:trPr>
          <w:jc w:val="center"/>
        </w:trPr>
        <w:tc>
          <w:tcPr>
            <w:tcW w:w="2340" w:type="dxa"/>
            <w:tcBorders>
              <w:top w:val="single" w:sz="4" w:space="0" w:color="auto"/>
              <w:left w:val="single" w:sz="4" w:space="0" w:color="auto"/>
              <w:bottom w:val="single" w:sz="4" w:space="0" w:color="auto"/>
              <w:right w:val="single" w:sz="4" w:space="0" w:color="auto"/>
            </w:tcBorders>
            <w:shd w:val="clear" w:color="auto" w:fill="E7E6E6"/>
          </w:tcPr>
          <w:p w14:paraId="17532361" w14:textId="77777777" w:rsidR="0035490D" w:rsidRDefault="00832849">
            <w:pPr>
              <w:wordWrap/>
              <w:snapToGrid w:val="0"/>
              <w:rPr>
                <w:rFonts w:eastAsia="宋体"/>
                <w:szCs w:val="16"/>
              </w:rPr>
            </w:pPr>
            <w:r>
              <w:rPr>
                <w:rFonts w:eastAsia="宋体"/>
                <w:szCs w:val="16"/>
              </w:rPr>
              <w:t>Transport block 2</w:t>
            </w:r>
          </w:p>
          <w:p w14:paraId="6B810BFD" w14:textId="77777777" w:rsidR="0035490D" w:rsidRDefault="00832849">
            <w:pPr>
              <w:pStyle w:val="ListParagraph"/>
              <w:numPr>
                <w:ilvl w:val="2"/>
                <w:numId w:val="28"/>
              </w:numPr>
              <w:tabs>
                <w:tab w:val="left" w:pos="360"/>
              </w:tabs>
              <w:snapToGrid w:val="0"/>
              <w:rPr>
                <w:rFonts w:eastAsia="宋体"/>
                <w:szCs w:val="16"/>
              </w:rPr>
            </w:pPr>
            <w:r>
              <w:rPr>
                <w:rFonts w:eastAsia="宋体"/>
                <w:szCs w:val="16"/>
              </w:rPr>
              <w:t>Modulation and cod</w:t>
            </w:r>
            <w:r>
              <w:rPr>
                <w:rFonts w:eastAsia="宋体"/>
                <w:szCs w:val="16"/>
              </w:rPr>
              <w:lastRenderedPageBreak/>
              <w:t>ing scheme</w:t>
            </w:r>
          </w:p>
          <w:p w14:paraId="50B5DB40" w14:textId="77777777" w:rsidR="0035490D" w:rsidRDefault="00832849">
            <w:pPr>
              <w:tabs>
                <w:tab w:val="left" w:pos="360"/>
              </w:tabs>
              <w:wordWrap/>
              <w:snapToGrid w:val="0"/>
              <w:rPr>
                <w:rFonts w:eastAsia="宋体"/>
                <w:szCs w:val="16"/>
              </w:rPr>
            </w:pPr>
            <w:r>
              <w:rPr>
                <w:rFonts w:eastAsia="宋体"/>
                <w:szCs w:val="16"/>
              </w:rPr>
              <w:t>ii.</w:t>
            </w:r>
            <w:r>
              <w:rPr>
                <w:rFonts w:eastAsia="宋体"/>
                <w:szCs w:val="16"/>
              </w:rPr>
              <w:tab/>
              <w:t>NDI</w:t>
            </w:r>
          </w:p>
          <w:p w14:paraId="6BA90748" w14:textId="77777777" w:rsidR="0035490D" w:rsidRDefault="00832849">
            <w:pPr>
              <w:tabs>
                <w:tab w:val="left" w:pos="360"/>
              </w:tabs>
              <w:wordWrap/>
              <w:snapToGrid w:val="0"/>
              <w:rPr>
                <w:rFonts w:eastAsia="宋体"/>
                <w:szCs w:val="16"/>
              </w:rPr>
            </w:pPr>
            <w:r>
              <w:rPr>
                <w:rFonts w:eastAsia="宋体"/>
                <w:szCs w:val="16"/>
              </w:rPr>
              <w:t>iii.</w:t>
            </w:r>
            <w:r>
              <w:rPr>
                <w:rFonts w:eastAsia="宋体"/>
                <w:szCs w:val="16"/>
              </w:rPr>
              <w:tab/>
              <w:t>RV</w:t>
            </w:r>
          </w:p>
        </w:tc>
        <w:tc>
          <w:tcPr>
            <w:tcW w:w="2340" w:type="dxa"/>
            <w:tcBorders>
              <w:left w:val="single" w:sz="4" w:space="0" w:color="auto"/>
              <w:right w:val="single" w:sz="4" w:space="0" w:color="auto"/>
            </w:tcBorders>
            <w:shd w:val="clear" w:color="auto" w:fill="E7E6E6"/>
          </w:tcPr>
          <w:p w14:paraId="4E89379D" w14:textId="77777777" w:rsidR="0035490D" w:rsidRDefault="0035490D">
            <w:pPr>
              <w:tabs>
                <w:tab w:val="left" w:pos="360"/>
              </w:tabs>
              <w:wordWrap/>
              <w:snapToGrid w:val="0"/>
              <w:jc w:val="center"/>
              <w:rPr>
                <w:rFonts w:eastAsia="宋体"/>
                <w:szCs w:val="16"/>
              </w:rPr>
            </w:pPr>
          </w:p>
        </w:tc>
        <w:tc>
          <w:tcPr>
            <w:tcW w:w="1707" w:type="dxa"/>
            <w:tcBorders>
              <w:left w:val="single" w:sz="4" w:space="0" w:color="auto"/>
              <w:right w:val="single" w:sz="4" w:space="0" w:color="auto"/>
            </w:tcBorders>
            <w:shd w:val="clear" w:color="auto" w:fill="E7E6E6"/>
          </w:tcPr>
          <w:p w14:paraId="01274F97" w14:textId="77777777" w:rsidR="0035490D" w:rsidRDefault="0035490D">
            <w:pPr>
              <w:tabs>
                <w:tab w:val="left" w:pos="360"/>
              </w:tabs>
              <w:wordWrap/>
              <w:snapToGrid w:val="0"/>
              <w:jc w:val="center"/>
              <w:rPr>
                <w:rFonts w:eastAsia="宋体"/>
                <w:szCs w:val="16"/>
              </w:rPr>
            </w:pPr>
          </w:p>
        </w:tc>
        <w:tc>
          <w:tcPr>
            <w:tcW w:w="2073" w:type="dxa"/>
            <w:tcBorders>
              <w:left w:val="single" w:sz="4" w:space="0" w:color="auto"/>
              <w:right w:val="single" w:sz="4" w:space="0" w:color="auto"/>
            </w:tcBorders>
            <w:shd w:val="clear" w:color="auto" w:fill="E7E6E6"/>
          </w:tcPr>
          <w:p w14:paraId="5C250741" w14:textId="77777777" w:rsidR="0035490D" w:rsidRDefault="0035490D">
            <w:pPr>
              <w:tabs>
                <w:tab w:val="left" w:pos="360"/>
              </w:tabs>
              <w:wordWrap/>
              <w:snapToGrid w:val="0"/>
              <w:jc w:val="center"/>
              <w:rPr>
                <w:rFonts w:eastAsia="宋体"/>
                <w:szCs w:val="16"/>
              </w:rPr>
            </w:pPr>
          </w:p>
        </w:tc>
        <w:tc>
          <w:tcPr>
            <w:tcW w:w="1090" w:type="dxa"/>
            <w:tcBorders>
              <w:left w:val="single" w:sz="4" w:space="0" w:color="auto"/>
              <w:right w:val="single" w:sz="4" w:space="0" w:color="auto"/>
            </w:tcBorders>
            <w:shd w:val="clear" w:color="auto" w:fill="E7E6E6"/>
          </w:tcPr>
          <w:p w14:paraId="139439AF" w14:textId="77777777" w:rsidR="0035490D" w:rsidRDefault="00832849">
            <w:pPr>
              <w:tabs>
                <w:tab w:val="left" w:pos="360"/>
              </w:tabs>
              <w:wordWrap/>
              <w:snapToGrid w:val="0"/>
              <w:jc w:val="center"/>
              <w:rPr>
                <w:rFonts w:eastAsia="宋体"/>
                <w:szCs w:val="16"/>
              </w:rPr>
            </w:pPr>
            <w:proofErr w:type="spellStart"/>
            <w:r>
              <w:rPr>
                <w:rFonts w:eastAsia="宋体"/>
                <w:szCs w:val="16"/>
                <w:lang w:eastAsia="en-US"/>
              </w:rPr>
              <w:t>Spreadtrum</w:t>
            </w:r>
            <w:proofErr w:type="spellEnd"/>
          </w:p>
        </w:tc>
      </w:tr>
    </w:tbl>
    <w:p w14:paraId="161B4446" w14:textId="77777777" w:rsidR="0035490D" w:rsidRDefault="0035490D">
      <w:pPr>
        <w:rPr>
          <w:lang w:val="en-US" w:eastAsia="en-US"/>
        </w:rPr>
      </w:pPr>
    </w:p>
    <w:p w14:paraId="2F16EFFF" w14:textId="77777777" w:rsidR="0035490D" w:rsidRDefault="0035490D">
      <w:pPr>
        <w:rPr>
          <w:lang w:val="en-US" w:eastAsia="en-US"/>
        </w:rPr>
      </w:pPr>
    </w:p>
    <w:p w14:paraId="1E01D6D1" w14:textId="77777777" w:rsidR="0035490D" w:rsidRDefault="00832849">
      <w:r>
        <w:t>Majority companies consider below fields are Type-1 fields:</w:t>
      </w:r>
    </w:p>
    <w:p w14:paraId="479AC6D9"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Identifier for DCI formats</w:t>
      </w:r>
    </w:p>
    <w:p w14:paraId="17CB5225"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Indicator of co-scheduled cells</w:t>
      </w:r>
    </w:p>
    <w:p w14:paraId="6E1B0AB7"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TPC for PUCCH</w:t>
      </w:r>
    </w:p>
    <w:p w14:paraId="1E76EDF1"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DAI</w:t>
      </w:r>
    </w:p>
    <w:p w14:paraId="5392F9E9"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PUCCH resource indicator</w:t>
      </w:r>
    </w:p>
    <w:p w14:paraId="488A44CC"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PDSCH-to-HARQ timing indicator</w:t>
      </w:r>
    </w:p>
    <w:p w14:paraId="7B7E2830"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31D8B0B9"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One-shot HARQ-ACK request</w:t>
      </w:r>
    </w:p>
    <w:p w14:paraId="610089A3"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CAD29A6"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4A23B3AC" w14:textId="77777777" w:rsidR="0035490D" w:rsidRDefault="0035490D">
      <w:pPr>
        <w:widowControl/>
        <w:kinsoku/>
        <w:adjustRightInd/>
        <w:snapToGrid w:val="0"/>
        <w:spacing w:after="0"/>
        <w:ind w:left="720"/>
        <w:textAlignment w:val="auto"/>
        <w:rPr>
          <w:rFonts w:eastAsia="Times New Roman" w:cs="Times"/>
          <w:color w:val="000000"/>
          <w:szCs w:val="20"/>
        </w:rPr>
      </w:pPr>
    </w:p>
    <w:p w14:paraId="56B0BCC0" w14:textId="77777777" w:rsidR="0035490D" w:rsidRDefault="0035490D"/>
    <w:p w14:paraId="554607D6" w14:textId="77777777" w:rsidR="0035490D" w:rsidRDefault="00832849">
      <w:r>
        <w:t>Majority companies consider below fields are Type-2 fields:</w:t>
      </w:r>
    </w:p>
    <w:p w14:paraId="7AA780C5"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NDI</w:t>
      </w:r>
    </w:p>
    <w:p w14:paraId="0703F237"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RV</w:t>
      </w:r>
    </w:p>
    <w:p w14:paraId="3D6FEA25" w14:textId="77777777" w:rsidR="0035490D" w:rsidRDefault="0035490D">
      <w:pPr>
        <w:rPr>
          <w:lang w:eastAsia="zh-CN"/>
        </w:rPr>
      </w:pPr>
    </w:p>
    <w:p w14:paraId="09764FD5" w14:textId="77777777" w:rsidR="0035490D" w:rsidRDefault="00832849">
      <w:r>
        <w:t>Majority companies consider below fields are Type-3 fields:</w:t>
      </w:r>
    </w:p>
    <w:p w14:paraId="1AE14F4F"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50AC54A0"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7E377089"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2FE545FC"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Precoding information and number of layers</w:t>
      </w:r>
    </w:p>
    <w:p w14:paraId="09BAA519"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宋体"/>
          <w:szCs w:val="16"/>
        </w:rPr>
        <w:t>PTRS-DMRS association</w:t>
      </w:r>
    </w:p>
    <w:p w14:paraId="585C6DAC"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6CE84529"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TCI</w:t>
      </w:r>
    </w:p>
    <w:p w14:paraId="25B22265" w14:textId="77777777" w:rsidR="0035490D" w:rsidRDefault="00832849">
      <w:pPr>
        <w:widowControl/>
        <w:numPr>
          <w:ilvl w:val="0"/>
          <w:numId w:val="15"/>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3DDE30C4"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SRI</w:t>
      </w:r>
    </w:p>
    <w:p w14:paraId="1001B243"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2C206CC3" w14:textId="77777777" w:rsidR="0035490D" w:rsidRDefault="0035490D">
      <w:pPr>
        <w:rPr>
          <w:lang w:eastAsia="zh-CN"/>
        </w:rPr>
      </w:pPr>
    </w:p>
    <w:p w14:paraId="72F9460F" w14:textId="77777777" w:rsidR="0035490D" w:rsidRDefault="00832849">
      <w:r>
        <w:t>Majority companies consider below fields are excluded from DCI format 0_X/1_X:</w:t>
      </w:r>
    </w:p>
    <w:p w14:paraId="6001A9C1"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CBGTI</w:t>
      </w:r>
    </w:p>
    <w:p w14:paraId="3ADA3824" w14:textId="77777777" w:rsidR="0035490D" w:rsidRDefault="00832849">
      <w:pPr>
        <w:widowControl/>
        <w:numPr>
          <w:ilvl w:val="0"/>
          <w:numId w:val="15"/>
        </w:numPr>
        <w:kinsoku/>
        <w:wordWrap w:val="0"/>
        <w:adjustRightInd/>
        <w:snapToGrid w:val="0"/>
        <w:spacing w:after="0"/>
        <w:textAlignment w:val="auto"/>
        <w:rPr>
          <w:rFonts w:eastAsia="Times New Roman" w:cs="Times"/>
          <w:color w:val="000000"/>
          <w:szCs w:val="20"/>
        </w:rPr>
      </w:pPr>
      <w:r>
        <w:rPr>
          <w:rFonts w:eastAsia="Times New Roman" w:cs="Times"/>
          <w:color w:val="000000"/>
          <w:szCs w:val="20"/>
        </w:rPr>
        <w:t>CBGFI</w:t>
      </w:r>
    </w:p>
    <w:p w14:paraId="60A88D8D" w14:textId="77777777" w:rsidR="0035490D" w:rsidRDefault="0035490D">
      <w:pPr>
        <w:rPr>
          <w:lang w:eastAsia="zh-CN"/>
        </w:rPr>
      </w:pPr>
    </w:p>
    <w:p w14:paraId="3D4B3736" w14:textId="77777777" w:rsidR="0035490D" w:rsidRDefault="00832849">
      <w:pPr>
        <w:rPr>
          <w:lang w:eastAsia="zh-CN"/>
        </w:rPr>
      </w:pPr>
      <w:r>
        <w:rPr>
          <w:lang w:eastAsia="zh-CN"/>
        </w:rPr>
        <w:t xml:space="preserve">Below fields are a bit controversial </w:t>
      </w:r>
    </w:p>
    <w:p w14:paraId="0991D60E" w14:textId="77777777" w:rsidR="0035490D" w:rsidRDefault="00832849">
      <w:pPr>
        <w:widowControl/>
        <w:numPr>
          <w:ilvl w:val="0"/>
          <w:numId w:val="15"/>
        </w:numPr>
        <w:kinsoku/>
        <w:adjustRightInd/>
        <w:snapToGrid w:val="0"/>
        <w:spacing w:after="0"/>
        <w:textAlignment w:val="auto"/>
        <w:rPr>
          <w:lang w:eastAsia="zh-CN"/>
        </w:rPr>
      </w:pPr>
      <w:r>
        <w:rPr>
          <w:lang w:eastAsia="zh-CN"/>
        </w:rPr>
        <w:t>MCS</w:t>
      </w:r>
    </w:p>
    <w:p w14:paraId="3ACD9CD8"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Type-1 field: supported by CATT, LG</w:t>
      </w:r>
    </w:p>
    <w:p w14:paraId="7D06E86D" w14:textId="77777777" w:rsidR="0035490D" w:rsidRDefault="00832849">
      <w:pPr>
        <w:widowControl/>
        <w:numPr>
          <w:ilvl w:val="1"/>
          <w:numId w:val="15"/>
        </w:numPr>
        <w:kinsoku/>
        <w:adjustRightInd/>
        <w:snapToGrid w:val="0"/>
        <w:spacing w:after="0"/>
        <w:textAlignment w:val="auto"/>
        <w:rPr>
          <w:lang w:eastAsia="zh-CN"/>
        </w:rPr>
      </w:pPr>
      <w:r>
        <w:rPr>
          <w:lang w:eastAsia="zh-CN"/>
        </w:rPr>
        <w:t xml:space="preserve">Type-2 field: supported by Huawei, </w:t>
      </w:r>
      <w:r>
        <w:rPr>
          <w:rFonts w:eastAsia="宋体"/>
          <w:szCs w:val="16"/>
          <w:lang w:eastAsia="en-US"/>
        </w:rPr>
        <w:t xml:space="preserve">Lenovo, </w:t>
      </w:r>
      <w:r>
        <w:rPr>
          <w:rFonts w:eastAsia="楷体"/>
        </w:rPr>
        <w:t xml:space="preserve">Fujitsu, OPPO, </w:t>
      </w:r>
      <w:r>
        <w:rPr>
          <w:rFonts w:eastAsia="宋体" w:hint="eastAsia"/>
          <w:szCs w:val="16"/>
        </w:rPr>
        <w:t>L</w:t>
      </w:r>
      <w:r>
        <w:rPr>
          <w:rFonts w:eastAsia="宋体"/>
          <w:szCs w:val="16"/>
        </w:rPr>
        <w:t xml:space="preserve">G, </w:t>
      </w:r>
      <w:r>
        <w:rPr>
          <w:rFonts w:eastAsia="楷体"/>
        </w:rPr>
        <w:t>Apple, Qualcomm</w:t>
      </w:r>
    </w:p>
    <w:p w14:paraId="0D0F9543"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Type-3 field: supported by ZTE, </w:t>
      </w:r>
      <w:proofErr w:type="spellStart"/>
      <w:r>
        <w:rPr>
          <w:lang w:eastAsia="zh-CN"/>
        </w:rPr>
        <w:t>Spreadtrum</w:t>
      </w:r>
      <w:proofErr w:type="spellEnd"/>
      <w:r>
        <w:rPr>
          <w:lang w:eastAsia="zh-CN"/>
        </w:rPr>
        <w:t xml:space="preserve">, </w:t>
      </w:r>
      <w:r>
        <w:rPr>
          <w:rFonts w:eastAsia="楷体"/>
        </w:rPr>
        <w:t xml:space="preserve">Nokia, Intel, FGI, </w:t>
      </w:r>
      <w:r>
        <w:rPr>
          <w:rFonts w:eastAsia="宋体"/>
          <w:szCs w:val="16"/>
        </w:rPr>
        <w:t>DOCOMO</w:t>
      </w:r>
    </w:p>
    <w:p w14:paraId="29DDE1F7" w14:textId="77777777" w:rsidR="0035490D" w:rsidRDefault="00832849">
      <w:pPr>
        <w:widowControl/>
        <w:numPr>
          <w:ilvl w:val="0"/>
          <w:numId w:val="15"/>
        </w:numPr>
        <w:kinsoku/>
        <w:adjustRightInd/>
        <w:snapToGrid w:val="0"/>
        <w:spacing w:after="0"/>
        <w:textAlignment w:val="auto"/>
        <w:rPr>
          <w:lang w:eastAsia="zh-CN"/>
        </w:rPr>
      </w:pPr>
      <w:r>
        <w:rPr>
          <w:lang w:eastAsia="zh-CN"/>
        </w:rPr>
        <w:t>HARQ process number</w:t>
      </w:r>
    </w:p>
    <w:p w14:paraId="4032842B"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Type-1 field: supported by ZTE, </w:t>
      </w:r>
      <w:r>
        <w:rPr>
          <w:rFonts w:eastAsia="宋体"/>
          <w:szCs w:val="16"/>
          <w:lang w:eastAsia="en-US"/>
        </w:rPr>
        <w:t xml:space="preserve">OPPO, CATT, </w:t>
      </w:r>
      <w:r>
        <w:rPr>
          <w:rFonts w:eastAsia="楷体"/>
        </w:rPr>
        <w:t xml:space="preserve">Intel, </w:t>
      </w:r>
      <w:r>
        <w:rPr>
          <w:rFonts w:eastAsia="宋体" w:hint="eastAsia"/>
          <w:szCs w:val="16"/>
        </w:rPr>
        <w:t>L</w:t>
      </w:r>
      <w:r>
        <w:rPr>
          <w:rFonts w:eastAsia="宋体"/>
          <w:szCs w:val="16"/>
        </w:rPr>
        <w:t xml:space="preserve">G, </w:t>
      </w:r>
      <w:r>
        <w:rPr>
          <w:rFonts w:eastAsia="楷体"/>
        </w:rPr>
        <w:t>Qualcomm</w:t>
      </w:r>
    </w:p>
    <w:p w14:paraId="6D052B60"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Type-2 field: supported by Huawei, </w:t>
      </w:r>
      <w:r>
        <w:rPr>
          <w:rFonts w:eastAsia="宋体"/>
          <w:szCs w:val="16"/>
          <w:lang w:eastAsia="en-US"/>
        </w:rPr>
        <w:t xml:space="preserve">Lenovo, </w:t>
      </w:r>
      <w:r>
        <w:rPr>
          <w:rFonts w:eastAsia="楷体"/>
        </w:rPr>
        <w:t xml:space="preserve">Nokia, Fujitsu, </w:t>
      </w:r>
      <w:r>
        <w:rPr>
          <w:rFonts w:eastAsia="宋体" w:hint="eastAsia"/>
          <w:szCs w:val="16"/>
        </w:rPr>
        <w:t>L</w:t>
      </w:r>
      <w:r>
        <w:rPr>
          <w:rFonts w:eastAsia="宋体"/>
          <w:szCs w:val="16"/>
        </w:rPr>
        <w:t>G</w:t>
      </w:r>
      <w:r>
        <w:rPr>
          <w:lang w:eastAsia="zh-CN"/>
        </w:rPr>
        <w:t xml:space="preserve"> </w:t>
      </w:r>
    </w:p>
    <w:p w14:paraId="7A5E0632"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Type-3 field: supported by </w:t>
      </w:r>
      <w:proofErr w:type="spellStart"/>
      <w:r>
        <w:rPr>
          <w:lang w:eastAsia="zh-CN"/>
        </w:rPr>
        <w:t>Spreadtrum</w:t>
      </w:r>
      <w:proofErr w:type="spellEnd"/>
      <w:r>
        <w:rPr>
          <w:lang w:eastAsia="zh-CN"/>
        </w:rPr>
        <w:t>, FGI</w:t>
      </w:r>
    </w:p>
    <w:p w14:paraId="0420A3FA" w14:textId="77777777" w:rsidR="0035490D" w:rsidRDefault="00832849">
      <w:pPr>
        <w:widowControl/>
        <w:numPr>
          <w:ilvl w:val="0"/>
          <w:numId w:val="15"/>
        </w:numPr>
        <w:kinsoku/>
        <w:adjustRightInd/>
        <w:snapToGrid w:val="0"/>
        <w:spacing w:after="0"/>
        <w:textAlignment w:val="auto"/>
        <w:rPr>
          <w:lang w:eastAsia="zh-CN"/>
        </w:rPr>
      </w:pPr>
      <w:r>
        <w:rPr>
          <w:lang w:eastAsia="zh-CN"/>
        </w:rPr>
        <w:lastRenderedPageBreak/>
        <w:t>TDRA</w:t>
      </w:r>
    </w:p>
    <w:p w14:paraId="733F7260"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Type-1 field: supported by </w:t>
      </w:r>
      <w:proofErr w:type="spellStart"/>
      <w:r>
        <w:rPr>
          <w:rFonts w:eastAsia="宋体"/>
          <w:szCs w:val="16"/>
          <w:lang w:eastAsia="en-US"/>
        </w:rPr>
        <w:t>Spreadtrum</w:t>
      </w:r>
      <w:proofErr w:type="spellEnd"/>
      <w:r>
        <w:rPr>
          <w:rFonts w:eastAsia="宋体"/>
          <w:szCs w:val="16"/>
          <w:lang w:eastAsia="en-US"/>
        </w:rPr>
        <w:t xml:space="preserve">, CATT, Intel, Samsung, LG, </w:t>
      </w:r>
      <w:r>
        <w:rPr>
          <w:rFonts w:eastAsia="楷体"/>
        </w:rPr>
        <w:t>FGI, Qualcomm</w:t>
      </w:r>
    </w:p>
    <w:p w14:paraId="6413D4CB"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Type-2 field: supported by </w:t>
      </w:r>
      <w:r>
        <w:rPr>
          <w:rFonts w:eastAsia="宋体" w:hint="eastAsia"/>
          <w:szCs w:val="16"/>
        </w:rPr>
        <w:t>L</w:t>
      </w:r>
      <w:r>
        <w:rPr>
          <w:rFonts w:eastAsia="宋体"/>
          <w:szCs w:val="16"/>
        </w:rPr>
        <w:t>G, Ericsson</w:t>
      </w:r>
    </w:p>
    <w:p w14:paraId="67D75CC4"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Type-3 field: supported by </w:t>
      </w:r>
      <w:r>
        <w:rPr>
          <w:rFonts w:eastAsia="宋体"/>
          <w:szCs w:val="16"/>
          <w:lang w:eastAsia="en-US"/>
        </w:rPr>
        <w:t xml:space="preserve">HW, ZTE, Lenovo, </w:t>
      </w:r>
      <w:r>
        <w:rPr>
          <w:rFonts w:eastAsia="楷体"/>
        </w:rPr>
        <w:t>Nokia, Fujitsu, Sharp</w:t>
      </w:r>
    </w:p>
    <w:p w14:paraId="4C0EB00E" w14:textId="77777777" w:rsidR="0035490D" w:rsidRDefault="00832849">
      <w:pPr>
        <w:widowControl/>
        <w:numPr>
          <w:ilvl w:val="0"/>
          <w:numId w:val="15"/>
        </w:numPr>
        <w:kinsoku/>
        <w:adjustRightInd/>
        <w:snapToGrid w:val="0"/>
        <w:spacing w:after="0"/>
        <w:textAlignment w:val="auto"/>
        <w:rPr>
          <w:lang w:eastAsia="zh-CN"/>
        </w:rPr>
      </w:pPr>
      <w:r>
        <w:rPr>
          <w:lang w:eastAsia="zh-CN"/>
        </w:rPr>
        <w:t>FDRA</w:t>
      </w:r>
    </w:p>
    <w:p w14:paraId="6A84F5A8"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Type-1 field: supported by vivo, </w:t>
      </w:r>
      <w:r>
        <w:rPr>
          <w:rFonts w:eastAsia="宋体"/>
          <w:szCs w:val="16"/>
        </w:rPr>
        <w:t xml:space="preserve">LG, </w:t>
      </w:r>
      <w:r>
        <w:rPr>
          <w:rFonts w:eastAsia="楷体"/>
        </w:rPr>
        <w:t xml:space="preserve">Qualcomm, </w:t>
      </w:r>
      <w:r>
        <w:rPr>
          <w:rFonts w:eastAsia="宋体"/>
          <w:szCs w:val="16"/>
        </w:rPr>
        <w:t>Ericsson</w:t>
      </w:r>
    </w:p>
    <w:p w14:paraId="09D10F71"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Type-2 field: supported by </w:t>
      </w:r>
      <w:proofErr w:type="spellStart"/>
      <w:r>
        <w:rPr>
          <w:lang w:eastAsia="zh-CN"/>
        </w:rPr>
        <w:t>Speadtrum</w:t>
      </w:r>
      <w:proofErr w:type="spellEnd"/>
      <w:r>
        <w:rPr>
          <w:lang w:eastAsia="zh-CN"/>
        </w:rPr>
        <w:t xml:space="preserve">, </w:t>
      </w:r>
      <w:r>
        <w:rPr>
          <w:rFonts w:eastAsia="宋体"/>
          <w:szCs w:val="16"/>
          <w:lang w:eastAsia="en-US"/>
        </w:rPr>
        <w:t xml:space="preserve">LG, </w:t>
      </w:r>
      <w:r>
        <w:rPr>
          <w:rFonts w:eastAsia="楷体"/>
        </w:rPr>
        <w:t>FGI, Qualcomm</w:t>
      </w:r>
    </w:p>
    <w:p w14:paraId="344A1A9F"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Type-3 field: supported by Huawei, ZTE, </w:t>
      </w:r>
      <w:r>
        <w:rPr>
          <w:rFonts w:eastAsia="宋体"/>
          <w:szCs w:val="16"/>
          <w:lang w:eastAsia="en-US"/>
        </w:rPr>
        <w:t>Lenovo, vivo,</w:t>
      </w:r>
      <w:r>
        <w:rPr>
          <w:rFonts w:eastAsia="楷体"/>
        </w:rPr>
        <w:t xml:space="preserve"> Nokia, Fujitsu, CATT, Intel, Sharp</w:t>
      </w:r>
    </w:p>
    <w:p w14:paraId="19EC24EC" w14:textId="77777777" w:rsidR="0035490D" w:rsidRDefault="00832849">
      <w:pPr>
        <w:widowControl/>
        <w:numPr>
          <w:ilvl w:val="0"/>
          <w:numId w:val="15"/>
        </w:numPr>
        <w:kinsoku/>
        <w:adjustRightInd/>
        <w:snapToGrid w:val="0"/>
        <w:spacing w:after="0"/>
        <w:textAlignment w:val="auto"/>
        <w:rPr>
          <w:lang w:eastAsia="zh-CN"/>
        </w:rPr>
      </w:pPr>
      <w:r>
        <w:rPr>
          <w:lang w:eastAsia="zh-CN"/>
        </w:rPr>
        <w:t>UL/SUL indicator</w:t>
      </w:r>
    </w:p>
    <w:p w14:paraId="13513F70"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Type-1 field: supported by </w:t>
      </w:r>
      <w:r>
        <w:rPr>
          <w:rFonts w:eastAsia="宋体" w:hint="eastAsia"/>
          <w:szCs w:val="16"/>
        </w:rPr>
        <w:t>L</w:t>
      </w:r>
      <w:r>
        <w:rPr>
          <w:rFonts w:eastAsia="宋体"/>
          <w:szCs w:val="16"/>
        </w:rPr>
        <w:t xml:space="preserve">G, </w:t>
      </w:r>
      <w:r>
        <w:rPr>
          <w:rFonts w:eastAsia="楷体"/>
        </w:rPr>
        <w:t xml:space="preserve">Sharp, Qualcomm, </w:t>
      </w:r>
      <w:r>
        <w:rPr>
          <w:rFonts w:eastAsia="宋体"/>
          <w:szCs w:val="16"/>
        </w:rPr>
        <w:t>Ericsson</w:t>
      </w:r>
    </w:p>
    <w:p w14:paraId="2EFB6D07" w14:textId="77777777" w:rsidR="0035490D" w:rsidRDefault="00832849">
      <w:pPr>
        <w:widowControl/>
        <w:numPr>
          <w:ilvl w:val="1"/>
          <w:numId w:val="15"/>
        </w:numPr>
        <w:kinsoku/>
        <w:adjustRightInd/>
        <w:snapToGrid w:val="0"/>
        <w:spacing w:after="0"/>
        <w:textAlignment w:val="auto"/>
        <w:rPr>
          <w:lang w:eastAsia="zh-CN"/>
        </w:rPr>
      </w:pPr>
      <w:r>
        <w:rPr>
          <w:lang w:eastAsia="zh-CN"/>
        </w:rPr>
        <w:t xml:space="preserve">Type-3 field: supported by Huawei, </w:t>
      </w:r>
    </w:p>
    <w:p w14:paraId="7E926800" w14:textId="77777777" w:rsidR="0035490D" w:rsidRDefault="00832849">
      <w:pPr>
        <w:widowControl/>
        <w:numPr>
          <w:ilvl w:val="1"/>
          <w:numId w:val="15"/>
        </w:numPr>
        <w:kinsoku/>
        <w:wordWrap w:val="0"/>
        <w:adjustRightInd/>
        <w:snapToGrid w:val="0"/>
        <w:spacing w:after="0"/>
        <w:textAlignment w:val="auto"/>
        <w:rPr>
          <w:lang w:eastAsia="zh-CN"/>
        </w:rPr>
      </w:pPr>
      <w:r>
        <w:rPr>
          <w:lang w:eastAsia="zh-CN"/>
        </w:rPr>
        <w:t xml:space="preserve">Excluded from DCI format 0_X: supported by ZTE, </w:t>
      </w:r>
      <w:r>
        <w:rPr>
          <w:rFonts w:eastAsia="宋体" w:hint="eastAsia"/>
          <w:szCs w:val="16"/>
        </w:rPr>
        <w:t>L</w:t>
      </w:r>
      <w:r>
        <w:rPr>
          <w:rFonts w:eastAsia="宋体"/>
          <w:szCs w:val="16"/>
        </w:rPr>
        <w:t>G, DOCOMO</w:t>
      </w:r>
    </w:p>
    <w:p w14:paraId="51ACCC9F" w14:textId="77777777" w:rsidR="0035490D" w:rsidRDefault="0035490D">
      <w:pPr>
        <w:rPr>
          <w:lang w:eastAsia="zh-CN"/>
        </w:rPr>
      </w:pPr>
    </w:p>
    <w:p w14:paraId="6D32DD14" w14:textId="77777777" w:rsidR="0035490D" w:rsidRDefault="0035490D">
      <w:pPr>
        <w:rPr>
          <w:lang w:eastAsia="zh-CN"/>
        </w:rPr>
      </w:pPr>
    </w:p>
    <w:p w14:paraId="535848FE" w14:textId="77777777" w:rsidR="0035490D" w:rsidRDefault="00832849">
      <w:pPr>
        <w:rPr>
          <w:lang w:eastAsia="zh-CN"/>
        </w:rPr>
      </w:pPr>
      <w:r>
        <w:rPr>
          <w:lang w:eastAsia="zh-CN"/>
        </w:rPr>
        <w:t>Indicator of co-scheduled cells:</w:t>
      </w:r>
    </w:p>
    <w:p w14:paraId="7CF51482" w14:textId="77777777" w:rsidR="0035490D" w:rsidRDefault="00832849">
      <w:pPr>
        <w:widowControl/>
        <w:numPr>
          <w:ilvl w:val="0"/>
          <w:numId w:val="15"/>
        </w:numPr>
        <w:kinsoku/>
        <w:wordWrap w:val="0"/>
        <w:adjustRightInd/>
        <w:snapToGrid w:val="0"/>
        <w:spacing w:after="0"/>
        <w:textAlignment w:val="auto"/>
        <w:rPr>
          <w:lang w:eastAsia="zh-CN"/>
        </w:rPr>
      </w:pPr>
      <w:r>
        <w:rPr>
          <w:lang w:eastAsia="zh-CN"/>
        </w:rPr>
        <w:t>To be discussed in next sub-section</w:t>
      </w:r>
    </w:p>
    <w:p w14:paraId="6120B011" w14:textId="77777777" w:rsidR="0035490D" w:rsidRDefault="0035490D">
      <w:pPr>
        <w:rPr>
          <w:lang w:eastAsia="zh-CN"/>
        </w:rPr>
      </w:pPr>
    </w:p>
    <w:p w14:paraId="3E0F6B4B" w14:textId="77777777" w:rsidR="0035490D" w:rsidRDefault="00832849">
      <w:pPr>
        <w:rPr>
          <w:lang w:eastAsia="zh-CN"/>
        </w:rPr>
      </w:pPr>
      <w:r>
        <w:rPr>
          <w:lang w:eastAsia="zh-CN"/>
        </w:rPr>
        <w:t>On shared spectrum access related fields which can be dependent on whether unlicensed spectrum is supported or whether enhanced Type-2 HARQ-ACK codebook is supported. Moderator suggest deferring below fields:</w:t>
      </w:r>
    </w:p>
    <w:p w14:paraId="70940465" w14:textId="77777777" w:rsidR="0035490D" w:rsidRDefault="00832849">
      <w:pPr>
        <w:widowControl/>
        <w:numPr>
          <w:ilvl w:val="0"/>
          <w:numId w:val="15"/>
        </w:numPr>
        <w:kinsoku/>
        <w:wordWrap w:val="0"/>
        <w:adjustRightInd/>
        <w:snapToGrid w:val="0"/>
        <w:spacing w:after="0"/>
        <w:textAlignment w:val="auto"/>
        <w:rPr>
          <w:lang w:eastAsia="zh-CN"/>
        </w:rPr>
      </w:pPr>
      <w:proofErr w:type="spellStart"/>
      <w:r>
        <w:rPr>
          <w:rFonts w:hint="eastAsia"/>
          <w:lang w:eastAsia="zh-CN"/>
        </w:rPr>
        <w:t>ChannelAccess-C</w:t>
      </w:r>
      <w:r>
        <w:rPr>
          <w:lang w:eastAsia="zh-CN"/>
        </w:rPr>
        <w:t>p</w:t>
      </w:r>
      <w:r>
        <w:rPr>
          <w:rFonts w:hint="eastAsia"/>
          <w:lang w:eastAsia="zh-CN"/>
        </w:rPr>
        <w:t>ext</w:t>
      </w:r>
      <w:proofErr w:type="spellEnd"/>
    </w:p>
    <w:p w14:paraId="797982F6" w14:textId="77777777" w:rsidR="0035490D" w:rsidRDefault="00832849">
      <w:pPr>
        <w:widowControl/>
        <w:numPr>
          <w:ilvl w:val="0"/>
          <w:numId w:val="15"/>
        </w:numPr>
        <w:kinsoku/>
        <w:wordWrap w:val="0"/>
        <w:adjustRightInd/>
        <w:snapToGrid w:val="0"/>
        <w:spacing w:after="0"/>
        <w:textAlignment w:val="auto"/>
        <w:rPr>
          <w:lang w:eastAsia="zh-CN"/>
        </w:rPr>
      </w:pPr>
      <w:r>
        <w:rPr>
          <w:lang w:eastAsia="zh-CN"/>
        </w:rPr>
        <w:t xml:space="preserve">PDSCH group index </w:t>
      </w:r>
    </w:p>
    <w:p w14:paraId="45A20357" w14:textId="77777777" w:rsidR="0035490D" w:rsidRDefault="00832849">
      <w:pPr>
        <w:widowControl/>
        <w:numPr>
          <w:ilvl w:val="0"/>
          <w:numId w:val="15"/>
        </w:numPr>
        <w:kinsoku/>
        <w:wordWrap w:val="0"/>
        <w:adjustRightInd/>
        <w:snapToGrid w:val="0"/>
        <w:spacing w:after="0"/>
        <w:textAlignment w:val="auto"/>
        <w:rPr>
          <w:lang w:eastAsia="zh-CN"/>
        </w:rPr>
      </w:pPr>
      <w:r>
        <w:rPr>
          <w:lang w:eastAsia="zh-CN"/>
        </w:rPr>
        <w:t xml:space="preserve">New feedback indicator  </w:t>
      </w:r>
    </w:p>
    <w:p w14:paraId="7366F0B3" w14:textId="77777777" w:rsidR="0035490D" w:rsidRDefault="00832849">
      <w:pPr>
        <w:widowControl/>
        <w:numPr>
          <w:ilvl w:val="0"/>
          <w:numId w:val="15"/>
        </w:numPr>
        <w:kinsoku/>
        <w:wordWrap w:val="0"/>
        <w:adjustRightInd/>
        <w:snapToGrid w:val="0"/>
        <w:spacing w:after="0"/>
        <w:textAlignment w:val="auto"/>
        <w:rPr>
          <w:lang w:eastAsia="zh-CN"/>
        </w:rPr>
      </w:pPr>
      <w:r>
        <w:rPr>
          <w:lang w:eastAsia="zh-CN"/>
        </w:rPr>
        <w:t>Number of requested PDSCH group(s)</w:t>
      </w:r>
    </w:p>
    <w:p w14:paraId="4F2D09E6" w14:textId="77777777" w:rsidR="0035490D" w:rsidRDefault="0035490D">
      <w:pPr>
        <w:rPr>
          <w:lang w:eastAsia="en-US"/>
        </w:rPr>
      </w:pPr>
    </w:p>
    <w:p w14:paraId="0DE19499" w14:textId="77777777" w:rsidR="0035490D" w:rsidRDefault="0035490D">
      <w:pPr>
        <w:rPr>
          <w:lang w:val="en-US" w:eastAsia="en-US"/>
        </w:rPr>
      </w:pPr>
    </w:p>
    <w:p w14:paraId="220E7578" w14:textId="77777777" w:rsidR="0035490D" w:rsidRDefault="0035490D">
      <w:pPr>
        <w:rPr>
          <w:lang w:val="en-US" w:eastAsia="en-US"/>
        </w:rPr>
      </w:pPr>
    </w:p>
    <w:p w14:paraId="1FBD45CD"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2B8EB5" w14:textId="77777777" w:rsidR="0035490D" w:rsidRDefault="0035490D">
      <w:pPr>
        <w:rPr>
          <w:lang w:eastAsia="en-US"/>
        </w:rPr>
      </w:pPr>
    </w:p>
    <w:p w14:paraId="110E894D"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75B616C0" w14:textId="77777777" w:rsidR="0035490D" w:rsidRDefault="00832849">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6593C466" w14:textId="77777777" w:rsidR="0035490D" w:rsidRDefault="00832849">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70E2789C"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B39E6AB"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3752FA79"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055FD152"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47EDF6B4"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0F1E2EE9"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13FA5A1E" w14:textId="77777777" w:rsidR="0035490D" w:rsidRDefault="00832849">
      <w:pPr>
        <w:widowControl/>
        <w:numPr>
          <w:ilvl w:val="1"/>
          <w:numId w:val="32"/>
        </w:numPr>
        <w:kinsoku/>
        <w:adjustRightInd/>
        <w:snapToGrid w:val="0"/>
        <w:textAlignment w:val="auto"/>
        <w:rPr>
          <w:rFonts w:eastAsia="Times New Roman"/>
        </w:rPr>
      </w:pPr>
      <w:r>
        <w:rPr>
          <w:rFonts w:eastAsia="Times New Roman"/>
        </w:rPr>
        <w:t>Priority indicator</w:t>
      </w:r>
    </w:p>
    <w:p w14:paraId="065FF097" w14:textId="77777777" w:rsidR="0035490D" w:rsidRDefault="00832849">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299D9378" w14:textId="77777777" w:rsidR="0035490D" w:rsidRDefault="00832849">
      <w:pPr>
        <w:widowControl/>
        <w:numPr>
          <w:ilvl w:val="1"/>
          <w:numId w:val="32"/>
        </w:numPr>
        <w:kinsoku/>
        <w:adjustRightInd/>
        <w:snapToGrid w:val="0"/>
        <w:textAlignment w:val="auto"/>
        <w:rPr>
          <w:rFonts w:eastAsia="Times New Roman"/>
          <w:szCs w:val="20"/>
        </w:rPr>
      </w:pPr>
      <w:r>
        <w:rPr>
          <w:rFonts w:eastAsia="Times New Roman" w:hint="eastAsia"/>
          <w:szCs w:val="20"/>
        </w:rPr>
        <w:t>beta offset indicator</w:t>
      </w:r>
    </w:p>
    <w:p w14:paraId="1D2F286E"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CSI request</w:t>
      </w:r>
    </w:p>
    <w:p w14:paraId="352EC287" w14:textId="77777777" w:rsidR="0035490D" w:rsidRDefault="00832849">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5DE98238"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New data indicator</w:t>
      </w:r>
    </w:p>
    <w:p w14:paraId="62357BA1"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Redundancy version</w:t>
      </w:r>
    </w:p>
    <w:p w14:paraId="38D4AECC" w14:textId="77777777" w:rsidR="0035490D" w:rsidRDefault="00832849">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5242A3BF" w14:textId="77777777" w:rsidR="0035490D" w:rsidRDefault="00832849">
      <w:pPr>
        <w:widowControl/>
        <w:numPr>
          <w:ilvl w:val="1"/>
          <w:numId w:val="32"/>
        </w:numPr>
        <w:kinsoku/>
        <w:adjustRightInd/>
        <w:snapToGrid w:val="0"/>
        <w:textAlignment w:val="auto"/>
        <w:rPr>
          <w:rFonts w:ascii="宋体" w:eastAsia="宋体" w:hAnsi="宋体" w:cs="Calibri"/>
          <w:sz w:val="24"/>
          <w:szCs w:val="24"/>
          <w:lang w:val="en-US"/>
        </w:rPr>
      </w:pPr>
      <w:r>
        <w:rPr>
          <w:rFonts w:eastAsia="Times New Roman"/>
          <w:szCs w:val="20"/>
        </w:rPr>
        <w:t>PRB bundling size indicator</w:t>
      </w:r>
    </w:p>
    <w:p w14:paraId="6190B5D8" w14:textId="77777777" w:rsidR="0035490D" w:rsidRDefault="00832849">
      <w:pPr>
        <w:widowControl/>
        <w:numPr>
          <w:ilvl w:val="1"/>
          <w:numId w:val="32"/>
        </w:numPr>
        <w:kinsoku/>
        <w:adjustRightInd/>
        <w:snapToGrid w:val="0"/>
        <w:textAlignment w:val="auto"/>
        <w:rPr>
          <w:rFonts w:ascii="Calibri" w:eastAsia="Times New Roman" w:hAnsi="Calibri"/>
          <w:sz w:val="22"/>
        </w:rPr>
      </w:pPr>
      <w:r>
        <w:rPr>
          <w:rFonts w:eastAsia="Times New Roman"/>
          <w:szCs w:val="20"/>
        </w:rPr>
        <w:t>Rate matching indicator</w:t>
      </w:r>
    </w:p>
    <w:p w14:paraId="079D090C"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ZP CSI-RS trigger</w:t>
      </w:r>
    </w:p>
    <w:p w14:paraId="2E70C237" w14:textId="77777777" w:rsidR="0035490D" w:rsidRDefault="00832849">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36D77BF1" w14:textId="77777777" w:rsidR="0035490D" w:rsidRDefault="00832849">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03BA9CBA"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lastRenderedPageBreak/>
        <w:t>Antenna port(s)</w:t>
      </w:r>
    </w:p>
    <w:p w14:paraId="291B4CAF"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TCI</w:t>
      </w:r>
    </w:p>
    <w:p w14:paraId="1759A97F"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SRS request</w:t>
      </w:r>
    </w:p>
    <w:p w14:paraId="65C83165"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SRI</w:t>
      </w:r>
    </w:p>
    <w:p w14:paraId="4C1BDBBD"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DMRS sequence initialization</w:t>
      </w:r>
    </w:p>
    <w:p w14:paraId="63C9B8A6" w14:textId="77777777" w:rsidR="0035490D" w:rsidRDefault="00832849">
      <w:pPr>
        <w:widowControl/>
        <w:numPr>
          <w:ilvl w:val="0"/>
          <w:numId w:val="15"/>
        </w:numPr>
        <w:kinsoku/>
        <w:adjustRightInd/>
        <w:snapToGrid w:val="0"/>
        <w:textAlignment w:val="auto"/>
        <w:rPr>
          <w:rFonts w:eastAsia="Times New Roman"/>
        </w:rPr>
      </w:pPr>
      <w:r>
        <w:rPr>
          <w:rFonts w:eastAsia="Times New Roman"/>
          <w:szCs w:val="20"/>
        </w:rPr>
        <w:t>FFS: Other fields</w:t>
      </w:r>
    </w:p>
    <w:p w14:paraId="4CBDB416" w14:textId="77777777" w:rsidR="0035490D" w:rsidRDefault="0035490D">
      <w:pPr>
        <w:rPr>
          <w:lang w:eastAsia="en-US"/>
        </w:rPr>
      </w:pPr>
    </w:p>
    <w:p w14:paraId="24B28C88" w14:textId="77777777" w:rsidR="0035490D" w:rsidRDefault="0035490D">
      <w:pPr>
        <w:rPr>
          <w:lang w:eastAsia="en-US"/>
        </w:rPr>
      </w:pPr>
    </w:p>
    <w:p w14:paraId="70C5FD64"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74CB1D2" w14:textId="77777777">
        <w:tc>
          <w:tcPr>
            <w:tcW w:w="2009" w:type="dxa"/>
            <w:tcBorders>
              <w:top w:val="single" w:sz="4" w:space="0" w:color="auto"/>
              <w:left w:val="single" w:sz="4" w:space="0" w:color="auto"/>
              <w:bottom w:val="single" w:sz="4" w:space="0" w:color="auto"/>
              <w:right w:val="single" w:sz="4" w:space="0" w:color="auto"/>
            </w:tcBorders>
          </w:tcPr>
          <w:p w14:paraId="7696EA2C"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A29C23" w14:textId="77777777" w:rsidR="0035490D" w:rsidRDefault="00832849">
            <w:pPr>
              <w:wordWrap/>
              <w:jc w:val="center"/>
              <w:rPr>
                <w:b/>
                <w:lang w:eastAsia="zh-CN"/>
              </w:rPr>
            </w:pPr>
            <w:r>
              <w:rPr>
                <w:b/>
                <w:lang w:eastAsia="zh-CN"/>
              </w:rPr>
              <w:t>Comment</w:t>
            </w:r>
          </w:p>
        </w:tc>
      </w:tr>
      <w:tr w:rsidR="0035490D" w14:paraId="14BFAFAF" w14:textId="77777777">
        <w:tc>
          <w:tcPr>
            <w:tcW w:w="2009" w:type="dxa"/>
            <w:tcBorders>
              <w:top w:val="single" w:sz="4" w:space="0" w:color="auto"/>
              <w:left w:val="single" w:sz="4" w:space="0" w:color="auto"/>
              <w:bottom w:val="single" w:sz="4" w:space="0" w:color="auto"/>
              <w:right w:val="single" w:sz="4" w:space="0" w:color="auto"/>
            </w:tcBorders>
          </w:tcPr>
          <w:p w14:paraId="544EAD97" w14:textId="77777777" w:rsidR="0035490D" w:rsidRDefault="00832849">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9664DB3" w14:textId="77777777" w:rsidR="0035490D" w:rsidRDefault="00832849">
            <w:pPr>
              <w:wordWrap/>
              <w:jc w:val="left"/>
              <w:rPr>
                <w:bCs/>
                <w:lang w:eastAsia="zh-CN"/>
              </w:rPr>
            </w:pPr>
            <w:r>
              <w:rPr>
                <w:rFonts w:eastAsia="PMingLiU" w:hint="eastAsia"/>
                <w:bCs/>
                <w:lang w:eastAsia="zh-TW"/>
              </w:rPr>
              <w:t>F</w:t>
            </w:r>
            <w:r>
              <w:rPr>
                <w:rFonts w:eastAsia="PMingLiU"/>
                <w:bCs/>
                <w:lang w:eastAsia="zh-TW"/>
              </w:rPr>
              <w:t>ine with the proposal, while we still think spending time discussing the type of each DCI field is very time consuming. Making all of them RRC configurable seems easier to us.</w:t>
            </w:r>
          </w:p>
        </w:tc>
      </w:tr>
      <w:tr w:rsidR="0035490D" w14:paraId="0B954048" w14:textId="77777777">
        <w:tc>
          <w:tcPr>
            <w:tcW w:w="2009" w:type="dxa"/>
            <w:tcBorders>
              <w:top w:val="single" w:sz="4" w:space="0" w:color="auto"/>
              <w:left w:val="single" w:sz="4" w:space="0" w:color="auto"/>
              <w:bottom w:val="single" w:sz="4" w:space="0" w:color="auto"/>
              <w:right w:val="single" w:sz="4" w:space="0" w:color="auto"/>
            </w:tcBorders>
          </w:tcPr>
          <w:p w14:paraId="18C39662"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26CDDDC" w14:textId="77777777" w:rsidR="0035490D" w:rsidRDefault="00832849">
            <w:pPr>
              <w:wordWrap/>
              <w:rPr>
                <w:bCs/>
              </w:rPr>
            </w:pPr>
            <w:r>
              <w:rPr>
                <w:bCs/>
              </w:rPr>
              <w:t>S</w:t>
            </w:r>
            <w:r>
              <w:rPr>
                <w:rFonts w:hint="eastAsia"/>
                <w:bCs/>
              </w:rPr>
              <w:t xml:space="preserve">upport </w:t>
            </w:r>
            <w:r>
              <w:rPr>
                <w:bCs/>
              </w:rPr>
              <w:t>in principle, except for the clarification on Type-2 field in the agreement in RAN1#109-e.</w:t>
            </w:r>
          </w:p>
          <w:p w14:paraId="4587F380" w14:textId="77777777" w:rsidR="0035490D" w:rsidRDefault="00832849">
            <w:pPr>
              <w:wordWrap/>
              <w:rPr>
                <w:bCs/>
              </w:rPr>
            </w:pPr>
            <w:r>
              <w:rPr>
                <w:bCs/>
              </w:rPr>
              <w:t>We suggested in our contribution to update the definition of Type-2 field as “separate field per scheduled cell” to avoid duplication with Type-3 field which already includes the way of “separate field per cell subgroup”.</w:t>
            </w:r>
          </w:p>
        </w:tc>
      </w:tr>
      <w:tr w:rsidR="0035490D" w14:paraId="68B4A439" w14:textId="77777777">
        <w:tc>
          <w:tcPr>
            <w:tcW w:w="2009" w:type="dxa"/>
            <w:tcBorders>
              <w:top w:val="single" w:sz="4" w:space="0" w:color="auto"/>
              <w:left w:val="single" w:sz="4" w:space="0" w:color="auto"/>
              <w:bottom w:val="single" w:sz="4" w:space="0" w:color="auto"/>
              <w:right w:val="single" w:sz="4" w:space="0" w:color="auto"/>
            </w:tcBorders>
          </w:tcPr>
          <w:p w14:paraId="77CFC845" w14:textId="77777777" w:rsidR="0035490D" w:rsidRDefault="00832849">
            <w:pPr>
              <w:wordWrap/>
              <w:jc w:val="left"/>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942EF28" w14:textId="77777777" w:rsidR="0035490D" w:rsidRDefault="00832849">
            <w:pPr>
              <w:wordWrap/>
              <w:rPr>
                <w:bCs/>
                <w:lang w:eastAsia="zh-CN"/>
              </w:rPr>
            </w:pPr>
            <w:r>
              <w:rPr>
                <w:bCs/>
                <w:lang w:eastAsia="zh-CN"/>
              </w:rPr>
              <w:t>OK with the proposal in general.</w:t>
            </w:r>
          </w:p>
          <w:p w14:paraId="17DDC78C" w14:textId="77777777" w:rsidR="0035490D" w:rsidRDefault="00832849">
            <w:pPr>
              <w:wordWrap/>
              <w:rPr>
                <w:bCs/>
                <w:lang w:eastAsia="zh-CN"/>
              </w:rPr>
            </w:pPr>
            <w:r>
              <w:rPr>
                <w:bCs/>
                <w:lang w:eastAsia="zh-CN"/>
              </w:rPr>
              <w:t>It should be clarified that the “</w:t>
            </w:r>
            <w:r>
              <w:rPr>
                <w:rFonts w:eastAsia="Times New Roman"/>
                <w:szCs w:val="20"/>
              </w:rPr>
              <w:t>Identifier for DCI formats</w:t>
            </w:r>
            <w:r>
              <w:rPr>
                <w:bCs/>
                <w:lang w:eastAsia="zh-CN"/>
              </w:rPr>
              <w:t xml:space="preserve">” field is only needed when </w:t>
            </w:r>
            <w:r>
              <w:rPr>
                <w:rFonts w:eastAsia="Times New Roman"/>
                <w:szCs w:val="20"/>
                <w:lang w:eastAsia="en-US"/>
              </w:rPr>
              <w:t>DCI formats 1_X and 0_X (</w:t>
            </w:r>
            <w:r>
              <w:rPr>
                <w:bCs/>
                <w:lang w:eastAsia="zh-CN"/>
              </w:rPr>
              <w:t xml:space="preserve">for PDSCH/PUSCH scheduling) have same size and that several fields can be absent/disabled based on RRC configuration, e.g., beta offset indicator, CSI request, </w:t>
            </w:r>
            <w:r>
              <w:rPr>
                <w:rFonts w:eastAsia="Times New Roman"/>
                <w:szCs w:val="20"/>
              </w:rPr>
              <w:t>DMRS sequence initialization, PTRS-DMRS association, TCI, and so on.</w:t>
            </w:r>
          </w:p>
          <w:p w14:paraId="323CFCA2" w14:textId="77777777" w:rsidR="0035490D" w:rsidRDefault="0035490D">
            <w:pPr>
              <w:wordWrap/>
              <w:jc w:val="left"/>
              <w:rPr>
                <w:bCs/>
                <w:lang w:eastAsia="zh-CN"/>
              </w:rPr>
            </w:pPr>
          </w:p>
        </w:tc>
      </w:tr>
      <w:tr w:rsidR="0035490D" w14:paraId="579C4870" w14:textId="77777777">
        <w:tc>
          <w:tcPr>
            <w:tcW w:w="2009" w:type="dxa"/>
            <w:tcBorders>
              <w:top w:val="single" w:sz="4" w:space="0" w:color="auto"/>
              <w:left w:val="single" w:sz="4" w:space="0" w:color="auto"/>
              <w:bottom w:val="single" w:sz="4" w:space="0" w:color="auto"/>
              <w:right w:val="single" w:sz="4" w:space="0" w:color="auto"/>
            </w:tcBorders>
          </w:tcPr>
          <w:p w14:paraId="750D0295" w14:textId="77777777" w:rsidR="0035490D" w:rsidRDefault="00832849">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0F291334" w14:textId="77777777" w:rsidR="0035490D" w:rsidRDefault="00832849">
            <w:pPr>
              <w:wordWrap/>
              <w:jc w:val="left"/>
              <w:rPr>
                <w:rFonts w:eastAsiaTheme="minorEastAsia"/>
                <w:bCs/>
                <w:lang w:eastAsia="zh-CN"/>
              </w:rPr>
            </w:pPr>
            <w:r>
              <w:rPr>
                <w:rFonts w:eastAsiaTheme="minorEastAsia" w:hint="eastAsia"/>
                <w:bCs/>
                <w:lang w:eastAsia="zh-CN"/>
              </w:rPr>
              <w:t xml:space="preserve">Fine with the proposal. The fields of </w:t>
            </w:r>
            <w:r>
              <w:rPr>
                <w:rFonts w:eastAsiaTheme="minorEastAsia"/>
                <w:bCs/>
                <w:lang w:eastAsia="zh-CN"/>
              </w:rPr>
              <w:t>‘</w:t>
            </w:r>
            <w:r>
              <w:rPr>
                <w:rFonts w:eastAsiaTheme="minorEastAsia" w:hint="eastAsia"/>
                <w:bCs/>
                <w:lang w:eastAsia="zh-CN"/>
              </w:rPr>
              <w:t>TDRA</w:t>
            </w:r>
            <w:r>
              <w:rPr>
                <w:rFonts w:eastAsiaTheme="minorEastAsia"/>
                <w:bCs/>
                <w:lang w:eastAsia="zh-CN"/>
              </w:rPr>
              <w:t>’</w:t>
            </w:r>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HARQ-process ID</w:t>
            </w:r>
            <w:r>
              <w:rPr>
                <w:rFonts w:eastAsiaTheme="minorEastAsia"/>
                <w:bCs/>
                <w:lang w:eastAsia="zh-CN"/>
              </w:rPr>
              <w:t>’</w:t>
            </w:r>
            <w:r>
              <w:rPr>
                <w:rFonts w:eastAsiaTheme="minorEastAsia" w:hint="eastAsia"/>
                <w:bCs/>
                <w:lang w:eastAsia="zh-CN"/>
              </w:rPr>
              <w:t xml:space="preserve"> and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are </w:t>
            </w:r>
            <w:r>
              <w:rPr>
                <w:rFonts w:eastAsiaTheme="minorEastAsia"/>
                <w:bCs/>
                <w:lang w:eastAsia="zh-CN"/>
              </w:rPr>
              <w:t>suggested</w:t>
            </w:r>
            <w:r>
              <w:rPr>
                <w:rFonts w:eastAsiaTheme="minorEastAsia" w:hint="eastAsia"/>
                <w:bCs/>
                <w:lang w:eastAsia="zh-CN"/>
              </w:rPr>
              <w:t xml:space="preserve"> to include in Type-1 field. </w:t>
            </w:r>
          </w:p>
          <w:p w14:paraId="35D27C25" w14:textId="77777777" w:rsidR="0035490D" w:rsidRDefault="00832849">
            <w:pPr>
              <w:pStyle w:val="ListParagraph"/>
              <w:numPr>
                <w:ilvl w:val="0"/>
                <w:numId w:val="33"/>
              </w:numPr>
              <w:rPr>
                <w:rFonts w:eastAsiaTheme="minorEastAsia"/>
                <w:bCs/>
                <w:lang w:eastAsia="zh-CN"/>
              </w:rPr>
            </w:pPr>
            <w:r>
              <w:rPr>
                <w:rFonts w:eastAsiaTheme="minorEastAsia" w:hint="eastAsia"/>
                <w:bCs/>
                <w:lang w:eastAsia="zh-CN"/>
              </w:rPr>
              <w:t xml:space="preserve">For </w:t>
            </w:r>
            <w:r>
              <w:rPr>
                <w:rFonts w:eastAsiaTheme="minorEastAsia"/>
                <w:bCs/>
                <w:lang w:eastAsia="zh-CN"/>
              </w:rPr>
              <w:t>field of ‘TDRA’</w:t>
            </w:r>
            <w:r>
              <w:rPr>
                <w:rFonts w:eastAsiaTheme="minorEastAsia" w:hint="eastAsia"/>
                <w:bCs/>
                <w:lang w:eastAsia="zh-CN"/>
              </w:rPr>
              <w:t xml:space="preserve">, the </w:t>
            </w:r>
            <w:r>
              <w:rPr>
                <w:rFonts w:eastAsiaTheme="minorEastAsia"/>
                <w:bCs/>
                <w:lang w:eastAsia="zh-CN"/>
              </w:rPr>
              <w:t xml:space="preserve">configured TDRA table </w:t>
            </w:r>
            <w:r>
              <w:rPr>
                <w:rFonts w:eastAsiaTheme="minorEastAsia" w:hint="eastAsia"/>
                <w:bCs/>
                <w:lang w:eastAsia="zh-CN"/>
              </w:rPr>
              <w:t>can be</w:t>
            </w:r>
            <w:r>
              <w:rPr>
                <w:rFonts w:eastAsiaTheme="minorEastAsia"/>
                <w:bCs/>
                <w:lang w:eastAsia="zh-CN"/>
              </w:rPr>
              <w:t xml:space="preserve"> extended such that each row indicates more than one co-scheduled cell, and each co-scheduled cell has a separate SLIV, K0, and mapping type.</w:t>
            </w:r>
            <w:r>
              <w:rPr>
                <w:rFonts w:eastAsiaTheme="minorEastAsia" w:hint="eastAsia"/>
                <w:bCs/>
                <w:lang w:eastAsia="zh-CN"/>
              </w:rPr>
              <w:t xml:space="preserve"> This method has been specified for multi-PUSCH/PDSCH </w:t>
            </w:r>
            <w:r>
              <w:rPr>
                <w:rFonts w:eastAsiaTheme="minorEastAsia"/>
                <w:bCs/>
                <w:lang w:eastAsia="zh-CN"/>
              </w:rPr>
              <w:t>scheduling</w:t>
            </w:r>
            <w:r>
              <w:rPr>
                <w:rFonts w:eastAsiaTheme="minorEastAsia" w:hint="eastAsia"/>
                <w:bCs/>
                <w:lang w:eastAsia="zh-CN"/>
              </w:rPr>
              <w:t xml:space="preserve"> and can be re-use for the multi-cell PUSCH/PDSCH scheduling.</w:t>
            </w:r>
          </w:p>
          <w:p w14:paraId="66F17181" w14:textId="77777777" w:rsidR="0035490D" w:rsidRDefault="00832849">
            <w:pPr>
              <w:pStyle w:val="ListParagraph"/>
              <w:numPr>
                <w:ilvl w:val="0"/>
                <w:numId w:val="33"/>
              </w:numPr>
              <w:rPr>
                <w:rFonts w:eastAsiaTheme="minorEastAsia"/>
                <w:bCs/>
                <w:lang w:eastAsia="zh-CN"/>
              </w:rPr>
            </w:pPr>
            <w:r>
              <w:rPr>
                <w:rFonts w:eastAsiaTheme="minorEastAsia" w:hint="eastAsia"/>
                <w:bCs/>
                <w:lang w:eastAsia="zh-CN"/>
              </w:rPr>
              <w:t xml:space="preserve">The offset indication can be used for the field of </w:t>
            </w:r>
            <w:r>
              <w:rPr>
                <w:rFonts w:eastAsiaTheme="minorEastAsia"/>
                <w:bCs/>
                <w:lang w:eastAsia="zh-CN"/>
              </w:rPr>
              <w:t>‘</w:t>
            </w:r>
            <w:r>
              <w:rPr>
                <w:rFonts w:eastAsiaTheme="minorEastAsia" w:hint="eastAsia"/>
                <w:bCs/>
                <w:lang w:eastAsia="zh-CN"/>
              </w:rPr>
              <w:t>MCS</w:t>
            </w:r>
            <w:r>
              <w:rPr>
                <w:rFonts w:eastAsiaTheme="minorEastAsia"/>
                <w:bCs/>
                <w:lang w:eastAsia="zh-CN"/>
              </w:rPr>
              <w:t>’</w:t>
            </w:r>
            <w:r>
              <w:rPr>
                <w:rFonts w:eastAsiaTheme="minorEastAsia" w:hint="eastAsia"/>
                <w:bCs/>
                <w:lang w:eastAsia="zh-CN"/>
              </w:rPr>
              <w:t xml:space="preserve"> in MC-DCI. One of co-scheduled cell is regards as reference cell to indicate MCS with 5 bits, and other co-scheduled cells are indicated based on the offset of MCS index between reference cell and other co-scheduled cells. For each no-reference cell, 2 bits can be used to indicate offset. In this method, the </w:t>
            </w:r>
            <w:proofErr w:type="spellStart"/>
            <w:r>
              <w:rPr>
                <w:rFonts w:eastAsiaTheme="minorEastAsia" w:hint="eastAsia"/>
                <w:bCs/>
                <w:lang w:eastAsia="zh-CN"/>
              </w:rPr>
              <w:t>bitwidth</w:t>
            </w:r>
            <w:proofErr w:type="spellEnd"/>
            <w:r>
              <w:rPr>
                <w:rFonts w:eastAsiaTheme="minorEastAsia" w:hint="eastAsia"/>
                <w:bCs/>
                <w:lang w:eastAsia="zh-CN"/>
              </w:rPr>
              <w:t xml:space="preserve"> of MCS field can be reduced to 5+2*(N-1) bits.</w:t>
            </w:r>
          </w:p>
        </w:tc>
      </w:tr>
      <w:tr w:rsidR="0035490D" w14:paraId="34DCDDFE" w14:textId="77777777">
        <w:tc>
          <w:tcPr>
            <w:tcW w:w="2009" w:type="dxa"/>
          </w:tcPr>
          <w:p w14:paraId="2193E414" w14:textId="77777777" w:rsidR="0035490D" w:rsidRDefault="00832849">
            <w:pPr>
              <w:wordWrap/>
              <w:jc w:val="left"/>
              <w:rPr>
                <w:rFonts w:eastAsiaTheme="minorEastAsia"/>
                <w:bCs/>
                <w:lang w:eastAsia="zh-CN"/>
              </w:rPr>
            </w:pPr>
            <w:r>
              <w:rPr>
                <w:rFonts w:eastAsia="MS Mincho" w:hint="eastAsia"/>
                <w:bCs/>
                <w:lang w:eastAsia="ja-JP"/>
              </w:rPr>
              <w:t>Qualcomm</w:t>
            </w:r>
          </w:p>
        </w:tc>
        <w:tc>
          <w:tcPr>
            <w:tcW w:w="7353" w:type="dxa"/>
          </w:tcPr>
          <w:p w14:paraId="41A1A29D" w14:textId="77777777" w:rsidR="0035490D" w:rsidRDefault="00832849">
            <w:pPr>
              <w:wordWrap/>
              <w:jc w:val="left"/>
              <w:rPr>
                <w:rFonts w:eastAsia="MS Mincho"/>
                <w:bCs/>
                <w:lang w:eastAsia="ja-JP"/>
              </w:rPr>
            </w:pPr>
            <w:r>
              <w:rPr>
                <w:rFonts w:eastAsia="MS Mincho"/>
                <w:bCs/>
                <w:lang w:eastAsia="ja-JP"/>
              </w:rPr>
              <w:t xml:space="preserve">Above </w:t>
            </w:r>
            <w:r>
              <w:rPr>
                <w:rFonts w:eastAsia="MS Mincho" w:hint="eastAsia"/>
                <w:bCs/>
                <w:lang w:eastAsia="ja-JP"/>
              </w:rPr>
              <w:t>T</w:t>
            </w:r>
            <w:r>
              <w:rPr>
                <w:rFonts w:eastAsia="MS Mincho"/>
                <w:bCs/>
                <w:lang w:eastAsia="ja-JP"/>
              </w:rPr>
              <w:t>able 1 and Table 2 have been updated (corrected our positions).</w:t>
            </w:r>
          </w:p>
          <w:p w14:paraId="70E84895" w14:textId="77777777" w:rsidR="0035490D" w:rsidRDefault="0035490D">
            <w:pPr>
              <w:wordWrap/>
              <w:jc w:val="left"/>
              <w:rPr>
                <w:rFonts w:eastAsia="MS Mincho"/>
                <w:bCs/>
                <w:lang w:eastAsia="ja-JP"/>
              </w:rPr>
            </w:pPr>
          </w:p>
          <w:p w14:paraId="1A357D62" w14:textId="77777777" w:rsidR="0035490D" w:rsidRDefault="00832849">
            <w:pPr>
              <w:wordWrap/>
              <w:jc w:val="left"/>
              <w:rPr>
                <w:rFonts w:eastAsia="MS Mincho"/>
                <w:bCs/>
                <w:lang w:eastAsia="ja-JP"/>
              </w:rPr>
            </w:pPr>
            <w:r>
              <w:rPr>
                <w:rFonts w:eastAsia="MS Mincho" w:hint="eastAsia"/>
                <w:bCs/>
                <w:lang w:eastAsia="ja-JP"/>
              </w:rPr>
              <w:t>P</w:t>
            </w:r>
            <w:r>
              <w:rPr>
                <w:rFonts w:eastAsia="MS Mincho"/>
                <w:bCs/>
                <w:lang w:eastAsia="ja-JP"/>
              </w:rPr>
              <w:t>RB bundling size indicator, Rate matching indicator, ZP CSI-RS trigger, TCI, SRS request, and DMRS sequence initialization can be based on a joint table (similar to TDRA for multi-slot scheduling) – i.e., each codepoint of a field points to a configured value for each scheduled cell. We wonder why these fields belong to Type-3?</w:t>
            </w:r>
          </w:p>
          <w:p w14:paraId="1117D8D1" w14:textId="77777777" w:rsidR="0035490D" w:rsidRDefault="0035490D">
            <w:pPr>
              <w:wordWrap/>
              <w:jc w:val="left"/>
              <w:rPr>
                <w:rFonts w:eastAsia="MS Mincho"/>
                <w:bCs/>
                <w:lang w:eastAsia="ja-JP"/>
              </w:rPr>
            </w:pPr>
          </w:p>
          <w:p w14:paraId="5AE596F3" w14:textId="77777777" w:rsidR="0035490D" w:rsidRDefault="00832849">
            <w:pPr>
              <w:wordWrap/>
              <w:jc w:val="left"/>
              <w:rPr>
                <w:rFonts w:eastAsiaTheme="minorEastAsia"/>
                <w:bCs/>
                <w:lang w:eastAsia="zh-CN"/>
              </w:rPr>
            </w:pPr>
            <w:r>
              <w:rPr>
                <w:rFonts w:eastAsia="MS Mincho" w:hint="eastAsia"/>
                <w:bCs/>
                <w:lang w:eastAsia="ja-JP"/>
              </w:rPr>
              <w:t>P</w:t>
            </w:r>
            <w:r>
              <w:rPr>
                <w:rFonts w:eastAsia="MS Mincho"/>
                <w:bCs/>
                <w:lang w:eastAsia="ja-JP"/>
              </w:rPr>
              <w:t>recoding information and number of layers, Antenna port(s), and SRI (and MCS) have hard-coded tables, and the rules for selecting one of hard-code tables is already specified. For them, it is very difficult to adopt joint table approach. Therefore, for these fields, Type-3 should be feasible.</w:t>
            </w:r>
          </w:p>
        </w:tc>
      </w:tr>
      <w:tr w:rsidR="0035490D" w14:paraId="2F46EBFA" w14:textId="77777777">
        <w:tc>
          <w:tcPr>
            <w:tcW w:w="2009" w:type="dxa"/>
          </w:tcPr>
          <w:p w14:paraId="183D1A77" w14:textId="77777777" w:rsidR="0035490D" w:rsidRDefault="00832849">
            <w:pPr>
              <w:wordWrap/>
              <w:rPr>
                <w:rFonts w:eastAsiaTheme="minorEastAsia"/>
                <w:bCs/>
                <w:lang w:val="en-US" w:eastAsia="zh-CN"/>
              </w:rPr>
            </w:pPr>
            <w:r>
              <w:rPr>
                <w:rFonts w:eastAsiaTheme="minorEastAsia"/>
                <w:bCs/>
                <w:lang w:val="en-US" w:eastAsia="zh-CN"/>
              </w:rPr>
              <w:t>ZTE</w:t>
            </w:r>
          </w:p>
        </w:tc>
        <w:tc>
          <w:tcPr>
            <w:tcW w:w="7353" w:type="dxa"/>
          </w:tcPr>
          <w:p w14:paraId="7B2CFBC0" w14:textId="77777777" w:rsidR="0035490D" w:rsidRDefault="00832849">
            <w:pPr>
              <w:wordWrap/>
              <w:rPr>
                <w:rFonts w:eastAsia="MS Mincho"/>
                <w:bCs/>
                <w:lang w:val="en-US" w:eastAsia="ja-JP"/>
              </w:rPr>
            </w:pPr>
            <w:r>
              <w:rPr>
                <w:rFonts w:eastAsia="MS Mincho"/>
                <w:bCs/>
                <w:lang w:val="en-US" w:eastAsia="ja-JP"/>
              </w:rPr>
              <w:t>We are fine with this proposal generally except for the FFS point.</w:t>
            </w:r>
          </w:p>
          <w:p w14:paraId="07C3019E" w14:textId="77777777" w:rsidR="0035490D" w:rsidRDefault="00832849">
            <w:pPr>
              <w:wordWrap/>
              <w:rPr>
                <w:rFonts w:eastAsia="宋体"/>
                <w:bCs/>
                <w:lang w:val="en-US" w:eastAsia="zh-CN"/>
              </w:rPr>
            </w:pPr>
            <w:r>
              <w:rPr>
                <w:rFonts w:eastAsia="宋体" w:hint="eastAsia"/>
                <w:bCs/>
                <w:lang w:val="en-US" w:eastAsia="zh-CN"/>
              </w:rPr>
              <w:t xml:space="preserve">For the FFS point, we suggest the following updates to make it clear. </w:t>
            </w:r>
          </w:p>
          <w:p w14:paraId="5F21D074" w14:textId="77777777" w:rsidR="0035490D" w:rsidRDefault="00832849">
            <w:pPr>
              <w:widowControl/>
              <w:numPr>
                <w:ilvl w:val="0"/>
                <w:numId w:val="15"/>
              </w:numPr>
              <w:kinsoku/>
              <w:adjustRightInd/>
              <w:snapToGrid w:val="0"/>
              <w:textAlignment w:val="auto"/>
              <w:rPr>
                <w:rFonts w:eastAsia="MS Mincho"/>
                <w:bCs/>
                <w:lang w:val="en-US" w:eastAsia="zh-CN"/>
              </w:rPr>
            </w:pPr>
            <w:r>
              <w:rPr>
                <w:rFonts w:eastAsia="宋体" w:hint="eastAsia"/>
                <w:bCs/>
                <w:lang w:val="en-US" w:eastAsia="zh-CN"/>
              </w:rPr>
              <w:t xml:space="preserve"> </w:t>
            </w:r>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xml:space="preserve">, and if included, which type of fields belongs to. </w:t>
            </w:r>
          </w:p>
        </w:tc>
      </w:tr>
      <w:tr w:rsidR="0035490D" w14:paraId="76161615" w14:textId="77777777">
        <w:tc>
          <w:tcPr>
            <w:tcW w:w="2009" w:type="dxa"/>
          </w:tcPr>
          <w:p w14:paraId="4ED796A2" w14:textId="77777777" w:rsidR="0035490D" w:rsidRDefault="00832849">
            <w:pPr>
              <w:wordWrap/>
              <w:jc w:val="left"/>
              <w:rPr>
                <w:rFonts w:eastAsia="MS Mincho"/>
                <w:bCs/>
                <w:lang w:eastAsia="ja-JP"/>
              </w:rPr>
            </w:pPr>
            <w:r>
              <w:rPr>
                <w:rFonts w:eastAsiaTheme="minorEastAsia"/>
                <w:bCs/>
                <w:lang w:eastAsia="zh-CN"/>
              </w:rPr>
              <w:t>Vivo</w:t>
            </w:r>
          </w:p>
        </w:tc>
        <w:tc>
          <w:tcPr>
            <w:tcW w:w="7353" w:type="dxa"/>
          </w:tcPr>
          <w:p w14:paraId="3FBAA343" w14:textId="77777777" w:rsidR="0035490D" w:rsidRDefault="00832849">
            <w:pPr>
              <w:wordWrap/>
              <w:jc w:val="left"/>
              <w:rPr>
                <w:rFonts w:eastAsia="MS Mincho"/>
                <w:bCs/>
                <w:lang w:eastAsia="ja-JP"/>
              </w:rPr>
            </w:pPr>
            <w:r>
              <w:rPr>
                <w:rFonts w:eastAsiaTheme="minorEastAsia"/>
                <w:bCs/>
                <w:lang w:eastAsia="zh-CN"/>
              </w:rPr>
              <w:t>Ok</w:t>
            </w:r>
          </w:p>
        </w:tc>
      </w:tr>
      <w:tr w:rsidR="0035490D" w14:paraId="18822574" w14:textId="77777777">
        <w:tc>
          <w:tcPr>
            <w:tcW w:w="2009" w:type="dxa"/>
          </w:tcPr>
          <w:p w14:paraId="485A0E2D" w14:textId="77777777" w:rsidR="0035490D" w:rsidRDefault="00832849">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1DEB993" w14:textId="77777777" w:rsidR="0035490D" w:rsidRDefault="00832849">
            <w:pPr>
              <w:wordWrap/>
            </w:pPr>
            <w:r>
              <w:rPr>
                <w:rFonts w:eastAsiaTheme="minorEastAsia" w:hint="eastAsia"/>
                <w:bCs/>
                <w:lang w:eastAsia="zh-CN"/>
              </w:rPr>
              <w:t>S</w:t>
            </w:r>
            <w:r>
              <w:rPr>
                <w:rFonts w:eastAsiaTheme="minorEastAsia"/>
                <w:bCs/>
                <w:lang w:eastAsia="zh-CN"/>
              </w:rPr>
              <w:t>upport</w:t>
            </w:r>
          </w:p>
        </w:tc>
      </w:tr>
      <w:tr w:rsidR="0035490D" w14:paraId="37B76673" w14:textId="77777777">
        <w:tc>
          <w:tcPr>
            <w:tcW w:w="2009" w:type="dxa"/>
          </w:tcPr>
          <w:p w14:paraId="53E39FF1" w14:textId="77777777" w:rsidR="0035490D" w:rsidRDefault="00832849">
            <w:pPr>
              <w:wordWrap/>
              <w:rPr>
                <w:rFonts w:eastAsia="Malgun Gothic"/>
                <w:bCs/>
              </w:rPr>
            </w:pPr>
            <w:r>
              <w:rPr>
                <w:bCs/>
                <w:lang w:eastAsia="zh-CN"/>
              </w:rPr>
              <w:lastRenderedPageBreak/>
              <w:t>Moderator</w:t>
            </w:r>
          </w:p>
        </w:tc>
        <w:tc>
          <w:tcPr>
            <w:tcW w:w="7353" w:type="dxa"/>
          </w:tcPr>
          <w:p w14:paraId="5E7BC15B" w14:textId="77777777" w:rsidR="0035490D" w:rsidRDefault="00832849">
            <w:pPr>
              <w:wordWrap/>
              <w:jc w:val="left"/>
              <w:rPr>
                <w:bCs/>
                <w:lang w:eastAsia="zh-CN"/>
              </w:rPr>
            </w:pPr>
            <w:r>
              <w:rPr>
                <w:bCs/>
                <w:lang w:eastAsia="zh-CN"/>
              </w:rPr>
              <w:t>@MTK: yes, making all the fields RRC configurable is easier than discussing each field here. However, for some fields, e.g., TPC, DAI, k1, PRI, identifier, NDI, RV, etc., it is not necessary to use RRC to configure them. That’s the reason why the type classification is needed.</w:t>
            </w:r>
          </w:p>
          <w:p w14:paraId="4CB5B3F9" w14:textId="77777777" w:rsidR="0035490D" w:rsidRDefault="0035490D">
            <w:pPr>
              <w:wordWrap/>
              <w:jc w:val="left"/>
              <w:rPr>
                <w:bCs/>
                <w:lang w:eastAsia="zh-CN"/>
              </w:rPr>
            </w:pPr>
          </w:p>
          <w:p w14:paraId="71C63138" w14:textId="77777777" w:rsidR="0035490D" w:rsidRDefault="00832849">
            <w:pPr>
              <w:wordWrap/>
              <w:jc w:val="left"/>
              <w:rPr>
                <w:bCs/>
                <w:lang w:eastAsia="zh-CN"/>
              </w:rPr>
            </w:pPr>
            <w:r>
              <w:rPr>
                <w:bCs/>
                <w:lang w:eastAsia="zh-CN"/>
              </w:rPr>
              <w:t>@LG: I understand your concern. Can we make some additions to the proposal as below to clarify the below Type-2 fields are per scheduled cell?</w:t>
            </w:r>
          </w:p>
          <w:p w14:paraId="5B5B2269" w14:textId="77777777" w:rsidR="0035490D" w:rsidRDefault="00832849">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5243F3BB"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New data indicator</w:t>
            </w:r>
            <w:ins w:id="295" w:author="Haipeng HP1 Lei" w:date="2022-08-22T08:30:00Z">
              <w:r>
                <w:rPr>
                  <w:rFonts w:eastAsia="Times New Roman"/>
                  <w:szCs w:val="20"/>
                </w:rPr>
                <w:t xml:space="preserve"> per scheduled cell</w:t>
              </w:r>
            </w:ins>
          </w:p>
          <w:p w14:paraId="13EA21C1" w14:textId="77777777" w:rsidR="0035490D" w:rsidRDefault="00832849">
            <w:pPr>
              <w:widowControl/>
              <w:numPr>
                <w:ilvl w:val="1"/>
                <w:numId w:val="32"/>
              </w:numPr>
              <w:kinsoku/>
              <w:adjustRightInd/>
              <w:snapToGrid w:val="0"/>
              <w:textAlignment w:val="auto"/>
              <w:rPr>
                <w:rFonts w:eastAsia="Times New Roman"/>
              </w:rPr>
            </w:pPr>
            <w:r>
              <w:rPr>
                <w:rFonts w:eastAsia="Times New Roman"/>
                <w:szCs w:val="20"/>
              </w:rPr>
              <w:t>Redundancy version</w:t>
            </w:r>
            <w:ins w:id="296" w:author="Haipeng HP1 Lei" w:date="2022-08-22T08:30:00Z">
              <w:r>
                <w:rPr>
                  <w:rFonts w:eastAsia="Times New Roman"/>
                  <w:szCs w:val="20"/>
                </w:rPr>
                <w:t xml:space="preserve"> per scheduled cell</w:t>
              </w:r>
            </w:ins>
          </w:p>
          <w:p w14:paraId="181DB445" w14:textId="77777777" w:rsidR="0035490D" w:rsidRDefault="0035490D">
            <w:pPr>
              <w:wordWrap/>
              <w:jc w:val="left"/>
              <w:rPr>
                <w:bCs/>
                <w:lang w:eastAsia="zh-CN"/>
              </w:rPr>
            </w:pPr>
          </w:p>
          <w:p w14:paraId="469975A9" w14:textId="77777777" w:rsidR="0035490D" w:rsidRDefault="00832849">
            <w:pPr>
              <w:wordWrap/>
              <w:jc w:val="left"/>
              <w:rPr>
                <w:bCs/>
                <w:lang w:eastAsia="zh-CN"/>
              </w:rPr>
            </w:pPr>
            <w:r>
              <w:rPr>
                <w:bCs/>
                <w:lang w:eastAsia="zh-CN"/>
              </w:rPr>
              <w:t>@Samsung: We can’t know the final DCI size of 1_X and 0_X. If we are pretty sure about that 1</w:t>
            </w:r>
            <w:r>
              <w:rPr>
                <w:bCs/>
                <w:lang w:val="en-US" w:eastAsia="zh-CN"/>
              </w:rPr>
              <w:t xml:space="preserve">_X and 0_X can’t have same size, then the identifier may not be necessary in the DCI. Similar to other fields as you mentioned, this proposal just </w:t>
            </w:r>
            <w:proofErr w:type="gramStart"/>
            <w:r>
              <w:rPr>
                <w:bCs/>
                <w:lang w:val="en-US" w:eastAsia="zh-CN"/>
              </w:rPr>
              <w:t>focus</w:t>
            </w:r>
            <w:proofErr w:type="gramEnd"/>
            <w:r>
              <w:rPr>
                <w:bCs/>
                <w:lang w:val="en-US" w:eastAsia="zh-CN"/>
              </w:rPr>
              <w:t xml:space="preserve"> on the field types, which doesn’t imply these fields should be included always. E.g., k1 timing, may not be present in DCI if RRC does not configure</w:t>
            </w:r>
            <w:r>
              <w:rPr>
                <w:bCs/>
                <w:lang w:eastAsia="zh-CN"/>
              </w:rPr>
              <w:t xml:space="preserve"> the k1 set.</w:t>
            </w:r>
          </w:p>
          <w:p w14:paraId="0843AFE3" w14:textId="77777777" w:rsidR="0035490D" w:rsidRDefault="0035490D">
            <w:pPr>
              <w:wordWrap/>
              <w:jc w:val="left"/>
              <w:rPr>
                <w:bCs/>
                <w:lang w:eastAsia="zh-CN"/>
              </w:rPr>
            </w:pPr>
          </w:p>
          <w:p w14:paraId="27BF42A0" w14:textId="77777777" w:rsidR="0035490D" w:rsidRDefault="00832849">
            <w:pPr>
              <w:wordWrap/>
              <w:rPr>
                <w:bCs/>
                <w:lang w:eastAsia="zh-CN"/>
              </w:rPr>
            </w:pPr>
            <w:r>
              <w:rPr>
                <w:bCs/>
                <w:lang w:eastAsia="zh-CN"/>
              </w:rPr>
              <w:t xml:space="preserve">@CATT: As companies have different preferred types for TDRA/FDRA/MCS/HPN, my plan is to agree some fields which may be easier firstly then we further study those controversial fields. </w:t>
            </w:r>
          </w:p>
          <w:p w14:paraId="6F6BBF93" w14:textId="77777777" w:rsidR="0035490D" w:rsidRDefault="0035490D">
            <w:pPr>
              <w:wordWrap/>
              <w:rPr>
                <w:bCs/>
                <w:lang w:eastAsia="zh-CN"/>
              </w:rPr>
            </w:pPr>
          </w:p>
          <w:p w14:paraId="13A1673C" w14:textId="77777777" w:rsidR="0035490D" w:rsidRDefault="00832849">
            <w:pPr>
              <w:wordWrap/>
              <w:jc w:val="left"/>
              <w:rPr>
                <w:rFonts w:eastAsia="MS Mincho"/>
                <w:bCs/>
                <w:lang w:eastAsia="ja-JP"/>
              </w:rPr>
            </w:pPr>
            <w:r>
              <w:rPr>
                <w:bCs/>
                <w:lang w:eastAsia="zh-CN"/>
              </w:rPr>
              <w:t xml:space="preserve">@Qualcomm: Base on my understanding, </w:t>
            </w:r>
            <w:r>
              <w:rPr>
                <w:rFonts w:eastAsia="MS Mincho" w:hint="eastAsia"/>
                <w:bCs/>
                <w:lang w:eastAsia="ja-JP"/>
              </w:rPr>
              <w:t>P</w:t>
            </w:r>
            <w:r>
              <w:rPr>
                <w:rFonts w:eastAsia="MS Mincho"/>
                <w:bCs/>
                <w:lang w:eastAsia="ja-JP"/>
              </w:rPr>
              <w:t>RB bundling size indicator, Rate matching indicator, ZP CSI-RS trigger, TCI, SRS request, and DMRS sequence initialization, etc., can be configured per sub-group, instead of per scheduled cell. In that sense, it is better to regard them as Type-3.</w:t>
            </w:r>
          </w:p>
          <w:p w14:paraId="320233F3" w14:textId="77777777" w:rsidR="0035490D" w:rsidRDefault="0035490D">
            <w:pPr>
              <w:wordWrap/>
              <w:jc w:val="left"/>
              <w:rPr>
                <w:rFonts w:eastAsia="MS Mincho"/>
                <w:bCs/>
                <w:lang w:eastAsia="ja-JP"/>
              </w:rPr>
            </w:pPr>
          </w:p>
          <w:p w14:paraId="198FD23D" w14:textId="77777777" w:rsidR="0035490D" w:rsidRDefault="00832849">
            <w:pPr>
              <w:wordWrap/>
              <w:jc w:val="left"/>
              <w:rPr>
                <w:rFonts w:eastAsia="MS Mincho"/>
                <w:bCs/>
                <w:lang w:eastAsia="ja-JP"/>
              </w:rPr>
            </w:pPr>
            <w:r>
              <w:rPr>
                <w:rFonts w:eastAsia="MS Mincho"/>
                <w:bCs/>
                <w:lang w:eastAsia="ja-JP"/>
              </w:rPr>
              <w:t xml:space="preserve">@ZTE: Thanks for the proposal. It is acceptable to me. Will add it in next update. </w:t>
            </w:r>
          </w:p>
          <w:p w14:paraId="3D812349" w14:textId="77777777" w:rsidR="0035490D" w:rsidRDefault="0035490D">
            <w:pPr>
              <w:wordWrap/>
              <w:jc w:val="left"/>
              <w:rPr>
                <w:ins w:id="297" w:author="Haipeng HP1 Lei" w:date="2022-08-22T11:30:00Z"/>
                <w:rFonts w:eastAsia="Times New Roman"/>
                <w:szCs w:val="20"/>
              </w:rPr>
            </w:pPr>
          </w:p>
          <w:p w14:paraId="1E33790B" w14:textId="77777777" w:rsidR="0035490D" w:rsidRDefault="00832849">
            <w:pPr>
              <w:wordWrap/>
            </w:pPr>
            <w:ins w:id="298" w:author="Haipeng HP1 Lei" w:date="2022-08-22T11:30:00Z">
              <w:r>
                <w:rPr>
                  <w:rFonts w:eastAsia="Times New Roman"/>
                  <w:szCs w:val="20"/>
                </w:rPr>
                <w:t xml:space="preserve">FFS: </w:t>
              </w:r>
              <w:r>
                <w:rPr>
                  <w:rFonts w:eastAsia="宋体" w:hint="eastAsia"/>
                  <w:szCs w:val="20"/>
                  <w:lang w:val="en-US" w:eastAsia="zh-CN"/>
                </w:rPr>
                <w:t>whether o</w:t>
              </w:r>
              <w:proofErr w:type="spellStart"/>
              <w:r>
                <w:rPr>
                  <w:rFonts w:eastAsia="Times New Roman"/>
                  <w:szCs w:val="20"/>
                </w:rPr>
                <w:t>ther</w:t>
              </w:r>
              <w:proofErr w:type="spellEnd"/>
              <w:r>
                <w:rPr>
                  <w:rFonts w:eastAsia="Times New Roman"/>
                  <w:szCs w:val="20"/>
                </w:rPr>
                <w:t xml:space="preserve"> fields</w:t>
              </w:r>
              <w:r>
                <w:rPr>
                  <w:rFonts w:eastAsia="宋体" w:hint="eastAsia"/>
                  <w:szCs w:val="20"/>
                  <w:lang w:val="en-US" w:eastAsia="zh-CN"/>
                </w:rPr>
                <w:t xml:space="preserve"> are included in </w:t>
              </w:r>
              <w:r>
                <w:rPr>
                  <w:rFonts w:eastAsia="Times New Roman"/>
                  <w:szCs w:val="20"/>
                  <w:lang w:eastAsia="en-US"/>
                </w:rPr>
                <w:t>DCI format 1_X/0_X</w:t>
              </w:r>
              <w:r>
                <w:rPr>
                  <w:rFonts w:eastAsia="宋体" w:hint="eastAsia"/>
                  <w:szCs w:val="20"/>
                  <w:lang w:val="en-US" w:eastAsia="zh-CN"/>
                </w:rPr>
                <w:t>, and if included, which type of fields belongs to.</w:t>
              </w:r>
            </w:ins>
          </w:p>
        </w:tc>
      </w:tr>
      <w:tr w:rsidR="0035490D" w14:paraId="1B2F8CDA" w14:textId="77777777">
        <w:tc>
          <w:tcPr>
            <w:tcW w:w="2009" w:type="dxa"/>
          </w:tcPr>
          <w:p w14:paraId="11E2203F" w14:textId="77777777" w:rsidR="0035490D" w:rsidRDefault="00832849">
            <w:pPr>
              <w:wordWrap/>
              <w:rPr>
                <w:rFonts w:eastAsia="MS Mincho"/>
                <w:bCs/>
                <w:lang w:val="en-US" w:eastAsia="ja-JP"/>
              </w:rPr>
            </w:pPr>
            <w:r>
              <w:rPr>
                <w:rFonts w:eastAsia="MS Mincho"/>
                <w:bCs/>
                <w:lang w:val="en-US" w:eastAsia="ja-JP"/>
              </w:rPr>
              <w:t>NEC</w:t>
            </w:r>
          </w:p>
        </w:tc>
        <w:tc>
          <w:tcPr>
            <w:tcW w:w="7353" w:type="dxa"/>
          </w:tcPr>
          <w:p w14:paraId="2AFBDBE4" w14:textId="77777777" w:rsidR="0035490D" w:rsidRDefault="00832849">
            <w:pPr>
              <w:wordWrap/>
              <w:rPr>
                <w:rFonts w:eastAsia="MS Mincho"/>
                <w:bCs/>
                <w:lang w:val="en-US" w:eastAsia="ja-JP"/>
              </w:rPr>
            </w:pPr>
            <w:r>
              <w:rPr>
                <w:rFonts w:eastAsia="MS Mincho"/>
                <w:bCs/>
                <w:lang w:val="en-US" w:eastAsia="ja-JP"/>
              </w:rPr>
              <w:t>Support</w:t>
            </w:r>
          </w:p>
        </w:tc>
      </w:tr>
      <w:tr w:rsidR="0035490D" w14:paraId="1749337E" w14:textId="77777777">
        <w:tc>
          <w:tcPr>
            <w:tcW w:w="2009" w:type="dxa"/>
          </w:tcPr>
          <w:p w14:paraId="0A3B4491" w14:textId="77777777" w:rsidR="0035490D" w:rsidRDefault="00832849">
            <w:pPr>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1EC21916" w14:textId="77777777" w:rsidR="0035490D" w:rsidRDefault="00832849">
            <w:pPr>
              <w:rPr>
                <w:rFonts w:eastAsia="MS Mincho"/>
                <w:bCs/>
                <w:lang w:val="en-US" w:eastAsia="ja-JP"/>
              </w:rPr>
            </w:pPr>
            <w:r>
              <w:rPr>
                <w:rFonts w:eastAsia="MS Mincho"/>
                <w:bCs/>
                <w:lang w:val="en-US" w:eastAsia="ja-JP"/>
              </w:rPr>
              <w:t xml:space="preserve">We support this proposal at this point. </w:t>
            </w:r>
            <w:r>
              <w:rPr>
                <w:rFonts w:eastAsia="MS Mincho"/>
                <w:bCs/>
                <w:lang w:eastAsia="ja-JP"/>
              </w:rPr>
              <w:t>Regarding RV in type2 field, the field size can be further discussed.</w:t>
            </w:r>
          </w:p>
        </w:tc>
      </w:tr>
      <w:tr w:rsidR="0035490D" w14:paraId="2E3A60C9" w14:textId="77777777">
        <w:tc>
          <w:tcPr>
            <w:tcW w:w="2009" w:type="dxa"/>
          </w:tcPr>
          <w:p w14:paraId="6E491BB9" w14:textId="77777777" w:rsidR="0035490D" w:rsidRDefault="00832849">
            <w:pPr>
              <w:rPr>
                <w:rFonts w:eastAsia="MS Mincho"/>
                <w:bCs/>
                <w:lang w:val="en-US" w:eastAsia="ja-JP"/>
              </w:rPr>
            </w:pPr>
            <w:r>
              <w:rPr>
                <w:rFonts w:eastAsia="MS Mincho"/>
                <w:bCs/>
                <w:lang w:val="en-US" w:eastAsia="ja-JP"/>
              </w:rPr>
              <w:t>Intel</w:t>
            </w:r>
          </w:p>
        </w:tc>
        <w:tc>
          <w:tcPr>
            <w:tcW w:w="7353" w:type="dxa"/>
          </w:tcPr>
          <w:p w14:paraId="05B975D5" w14:textId="77777777" w:rsidR="0035490D" w:rsidRDefault="00832849">
            <w:pPr>
              <w:rPr>
                <w:rFonts w:eastAsia="MS Mincho"/>
                <w:bCs/>
                <w:lang w:val="en-US" w:eastAsia="ja-JP"/>
              </w:rPr>
            </w:pPr>
            <w:r>
              <w:rPr>
                <w:rFonts w:eastAsia="MS Mincho"/>
                <w:bCs/>
                <w:lang w:val="en-US" w:eastAsia="ja-JP"/>
              </w:rPr>
              <w:t>We are generally fine with the proposal. For Type 3, we’d like to clarify which one we will consider for each field in the DCI, whether it is based on “</w:t>
            </w:r>
            <w:r>
              <w:rPr>
                <w:rFonts w:eastAsia="Times New Roman" w:cs="Times"/>
                <w:color w:val="000000"/>
                <w:szCs w:val="20"/>
              </w:rPr>
              <w:t>Common or separate to each of the co-scheduled cells</w:t>
            </w:r>
            <w:r>
              <w:rPr>
                <w:rFonts w:eastAsia="MS Mincho"/>
                <w:bCs/>
                <w:lang w:val="en-US" w:eastAsia="ja-JP"/>
              </w:rPr>
              <w:t xml:space="preserve">” or “or each sub-group”. And what is the criterion to determine which one is used. </w:t>
            </w:r>
          </w:p>
          <w:p w14:paraId="36EA15F7" w14:textId="77777777" w:rsidR="0035490D" w:rsidRDefault="0035490D">
            <w:pPr>
              <w:rPr>
                <w:rFonts w:eastAsia="MS Mincho"/>
                <w:bCs/>
                <w:lang w:val="en-US" w:eastAsia="ja-JP"/>
              </w:rPr>
            </w:pPr>
          </w:p>
          <w:p w14:paraId="4D59774D"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C42A541" w14:textId="77777777" w:rsidR="0035490D" w:rsidRDefault="00832849">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3CA981D" w14:textId="77777777" w:rsidR="0035490D" w:rsidRDefault="0035490D">
            <w:pPr>
              <w:rPr>
                <w:rFonts w:eastAsia="MS Mincho"/>
                <w:bCs/>
                <w:lang w:val="en-US" w:eastAsia="ja-JP"/>
              </w:rPr>
            </w:pPr>
          </w:p>
        </w:tc>
      </w:tr>
      <w:tr w:rsidR="0035490D" w14:paraId="67643585" w14:textId="77777777">
        <w:tc>
          <w:tcPr>
            <w:tcW w:w="2009" w:type="dxa"/>
          </w:tcPr>
          <w:p w14:paraId="109FC71B" w14:textId="77777777" w:rsidR="0035490D" w:rsidRDefault="00832849">
            <w:pPr>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5CA6003E" w14:textId="77777777" w:rsidR="0035490D" w:rsidRDefault="00832849">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a suggest option for </w:t>
            </w:r>
            <w:r>
              <w:t xml:space="preserve">indication of scheduled cells in section 4.2, </w:t>
            </w:r>
            <w:r>
              <w:rPr>
                <w:rFonts w:eastAsia="Times New Roman"/>
                <w:szCs w:val="20"/>
              </w:rPr>
              <w:t>type of indicator of co-scheduled cell is based on the MCS and RV field, which is not determined as Type 1.</w:t>
            </w:r>
          </w:p>
        </w:tc>
      </w:tr>
      <w:tr w:rsidR="0035490D" w14:paraId="5F7557D9" w14:textId="77777777">
        <w:tc>
          <w:tcPr>
            <w:tcW w:w="2009" w:type="dxa"/>
          </w:tcPr>
          <w:p w14:paraId="0A6617D8" w14:textId="77777777" w:rsidR="0035490D" w:rsidRDefault="00832849">
            <w:pPr>
              <w:rPr>
                <w:rFonts w:eastAsiaTheme="minorEastAsia"/>
                <w:bCs/>
                <w:lang w:val="en-US" w:eastAsia="zh-CN"/>
              </w:rPr>
            </w:pPr>
            <w:r>
              <w:rPr>
                <w:rFonts w:eastAsia="MS Mincho"/>
                <w:bCs/>
                <w:lang w:val="en-US" w:eastAsia="ja-JP"/>
              </w:rPr>
              <w:t>Moderator2</w:t>
            </w:r>
          </w:p>
        </w:tc>
        <w:tc>
          <w:tcPr>
            <w:tcW w:w="7353" w:type="dxa"/>
          </w:tcPr>
          <w:p w14:paraId="09AD7BDC" w14:textId="77777777" w:rsidR="0035490D" w:rsidRDefault="00832849">
            <w:pPr>
              <w:rPr>
                <w:rFonts w:eastAsiaTheme="minorEastAsia"/>
                <w:bCs/>
                <w:lang w:val="en-US" w:eastAsia="zh-CN"/>
              </w:rPr>
            </w:pPr>
            <w:r>
              <w:rPr>
                <w:rFonts w:eastAsia="MS Mincho"/>
                <w:bCs/>
                <w:lang w:val="en-US" w:eastAsia="ja-JP"/>
              </w:rPr>
              <w:t xml:space="preserve">@Intel: Whether a field is Type-3 or not is dependent whether RRC is used to configure it is common or separate to each co-scheduled cell or sub-group. Another </w:t>
            </w:r>
            <w:proofErr w:type="gramStart"/>
            <w:r>
              <w:rPr>
                <w:rFonts w:eastAsia="MS Mincho"/>
                <w:bCs/>
                <w:lang w:val="en-US" w:eastAsia="ja-JP"/>
              </w:rPr>
              <w:t>criteria</w:t>
            </w:r>
            <w:proofErr w:type="gramEnd"/>
            <w:r>
              <w:rPr>
                <w:rFonts w:eastAsia="MS Mincho"/>
                <w:bCs/>
                <w:lang w:val="en-US" w:eastAsia="ja-JP"/>
              </w:rPr>
              <w:t xml:space="preserve"> is if a field is present in the DCI 0_X/1_X and it doesn’t belong to Type-1 or 2, then it can be regarded as Type 3.</w:t>
            </w:r>
          </w:p>
        </w:tc>
      </w:tr>
      <w:tr w:rsidR="0035490D" w14:paraId="2522AA9E" w14:textId="77777777">
        <w:tc>
          <w:tcPr>
            <w:tcW w:w="2009" w:type="dxa"/>
          </w:tcPr>
          <w:p w14:paraId="33B81120" w14:textId="77777777" w:rsidR="0035490D" w:rsidRDefault="00832849">
            <w:pPr>
              <w:rPr>
                <w:rFonts w:eastAsia="MS Mincho"/>
                <w:bCs/>
                <w:lang w:val="en-US" w:eastAsia="ja-JP"/>
              </w:rPr>
            </w:pPr>
            <w:r>
              <w:rPr>
                <w:rFonts w:eastAsia="MS Mincho"/>
                <w:bCs/>
                <w:lang w:val="en-US" w:eastAsia="ja-JP"/>
              </w:rPr>
              <w:t>Samsung2</w:t>
            </w:r>
          </w:p>
        </w:tc>
        <w:tc>
          <w:tcPr>
            <w:tcW w:w="7353" w:type="dxa"/>
          </w:tcPr>
          <w:p w14:paraId="3775C4AE" w14:textId="77777777" w:rsidR="0035490D" w:rsidRDefault="00832849">
            <w:pPr>
              <w:rPr>
                <w:rFonts w:eastAsia="MS Mincho"/>
                <w:bCs/>
                <w:lang w:val="en-US" w:eastAsia="ja-JP"/>
              </w:rPr>
            </w:pPr>
            <w:r>
              <w:rPr>
                <w:rFonts w:eastAsia="MS Mincho"/>
                <w:bCs/>
                <w:lang w:val="en-US" w:eastAsia="ja-JP"/>
              </w:rPr>
              <w:t>Thanks to FL for response to our comment. Based on the FL comment “</w:t>
            </w:r>
            <w:r>
              <w:rPr>
                <w:bCs/>
                <w:i/>
                <w:lang w:val="en-US" w:eastAsia="zh-CN"/>
              </w:rPr>
              <w:t>this proposal just focus on the field types, which doesn’t imply these fields should be included always</w:t>
            </w:r>
            <w:r>
              <w:rPr>
                <w:rFonts w:eastAsia="MS Mincho"/>
                <w:bCs/>
                <w:lang w:val="en-US" w:eastAsia="ja-JP"/>
              </w:rPr>
              <w:t>”, we suggest to add the following note:</w:t>
            </w:r>
          </w:p>
          <w:p w14:paraId="3C0708B3" w14:textId="77777777" w:rsidR="0035490D" w:rsidRDefault="0035490D">
            <w:pPr>
              <w:rPr>
                <w:rFonts w:eastAsia="MS Mincho"/>
                <w:bCs/>
                <w:lang w:val="en-US" w:eastAsia="ja-JP"/>
              </w:rPr>
            </w:pPr>
          </w:p>
          <w:p w14:paraId="74E58B6C" w14:textId="77777777" w:rsidR="0035490D" w:rsidRDefault="00832849">
            <w:pPr>
              <w:rPr>
                <w:rFonts w:eastAsia="MS Mincho"/>
                <w:bCs/>
                <w:lang w:val="en-US" w:eastAsia="ja-JP"/>
              </w:rPr>
            </w:pPr>
            <w:r>
              <w:rPr>
                <w:rFonts w:eastAsia="MS Mincho"/>
                <w:bCs/>
                <w:color w:val="FF0000"/>
                <w:lang w:val="en-US" w:eastAsia="ja-JP"/>
              </w:rPr>
              <w:t xml:space="preserve">Note: The presence and size of the fields can be configurable. </w:t>
            </w:r>
          </w:p>
        </w:tc>
      </w:tr>
      <w:tr w:rsidR="0035490D" w14:paraId="19C8E065" w14:textId="77777777">
        <w:tc>
          <w:tcPr>
            <w:tcW w:w="2009" w:type="dxa"/>
          </w:tcPr>
          <w:p w14:paraId="3DF836F5" w14:textId="77777777" w:rsidR="0035490D" w:rsidRDefault="00832849">
            <w:pPr>
              <w:wordWrap/>
              <w:jc w:val="left"/>
              <w:rPr>
                <w:rFonts w:eastAsia="MS Mincho"/>
                <w:bCs/>
                <w:lang w:val="en-US" w:eastAsia="ja-JP"/>
              </w:rPr>
            </w:pPr>
            <w:r>
              <w:rPr>
                <w:rFonts w:eastAsiaTheme="minorEastAsia"/>
                <w:bCs/>
                <w:lang w:val="en-US" w:eastAsia="zh-CN"/>
              </w:rPr>
              <w:lastRenderedPageBreak/>
              <w:t>CMCC</w:t>
            </w:r>
          </w:p>
        </w:tc>
        <w:tc>
          <w:tcPr>
            <w:tcW w:w="7353" w:type="dxa"/>
          </w:tcPr>
          <w:p w14:paraId="76611A62" w14:textId="77777777" w:rsidR="0035490D" w:rsidRDefault="00832849">
            <w:pPr>
              <w:wordWrap/>
              <w:jc w:val="left"/>
              <w:rPr>
                <w:rFonts w:eastAsiaTheme="minorEastAsia"/>
                <w:bCs/>
                <w:lang w:val="en-US" w:eastAsia="zh-CN"/>
              </w:rPr>
            </w:pPr>
            <w:r>
              <w:rPr>
                <w:rFonts w:eastAsiaTheme="minorEastAsia"/>
                <w:bCs/>
                <w:lang w:val="en-US" w:eastAsia="zh-CN"/>
              </w:rPr>
              <w:t xml:space="preserve">We are generally fine with the proposal. </w:t>
            </w:r>
          </w:p>
          <w:p w14:paraId="063E2973" w14:textId="77777777" w:rsidR="0035490D" w:rsidRDefault="00832849">
            <w:pPr>
              <w:wordWrap/>
              <w:jc w:val="left"/>
              <w:rPr>
                <w:rFonts w:eastAsia="MS Mincho"/>
                <w:bCs/>
                <w:color w:val="FF0000"/>
                <w:lang w:val="en-US" w:eastAsia="ja-JP"/>
              </w:rPr>
            </w:pPr>
            <w:r>
              <w:rPr>
                <w:rFonts w:eastAsiaTheme="minorEastAsia"/>
                <w:bCs/>
                <w:lang w:val="en-US" w:eastAsia="zh-CN"/>
              </w:rPr>
              <w:t xml:space="preserve">Besides, we would like the </w:t>
            </w:r>
            <w:r>
              <w:rPr>
                <w:lang w:val="en-US" w:eastAsia="zh-CN"/>
              </w:rPr>
              <w:t xml:space="preserve">DCI field that requires large number of information bits, such as FDRA, can be designed as a shared field for all co-scheduled cells, and the shared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p>
        </w:tc>
      </w:tr>
    </w:tbl>
    <w:p w14:paraId="4A553E56" w14:textId="77777777" w:rsidR="0035490D" w:rsidRDefault="0035490D">
      <w:pPr>
        <w:rPr>
          <w:lang w:eastAsia="en-US"/>
        </w:rPr>
      </w:pPr>
    </w:p>
    <w:p w14:paraId="43453332" w14:textId="77777777" w:rsidR="0035490D" w:rsidRDefault="0035490D">
      <w:pPr>
        <w:rPr>
          <w:lang w:eastAsia="en-US"/>
        </w:rPr>
      </w:pPr>
    </w:p>
    <w:p w14:paraId="50C9E9B8"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D18088A" w14:textId="77777777" w:rsidR="0035490D" w:rsidRDefault="00832849">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0_X/1_X which schedules more than one cell:</w:t>
      </w:r>
    </w:p>
    <w:p w14:paraId="4E0C8806" w14:textId="77777777" w:rsidR="0035490D" w:rsidRDefault="00832849">
      <w:pPr>
        <w:widowControl/>
        <w:numPr>
          <w:ilvl w:val="0"/>
          <w:numId w:val="15"/>
        </w:numPr>
        <w:kinsoku/>
        <w:adjustRightInd/>
        <w:snapToGrid w:val="0"/>
        <w:textAlignment w:val="auto"/>
        <w:rPr>
          <w:rFonts w:eastAsia="Times New Roman"/>
          <w:szCs w:val="20"/>
        </w:rPr>
      </w:pPr>
      <w:r>
        <w:rPr>
          <w:rFonts w:eastAsia="Times New Roman"/>
          <w:szCs w:val="20"/>
        </w:rPr>
        <w:t>CBGTI</w:t>
      </w:r>
    </w:p>
    <w:p w14:paraId="51CB2B9D" w14:textId="77777777" w:rsidR="0035490D" w:rsidRDefault="00832849">
      <w:pPr>
        <w:widowControl/>
        <w:numPr>
          <w:ilvl w:val="0"/>
          <w:numId w:val="15"/>
        </w:numPr>
        <w:kinsoku/>
        <w:adjustRightInd/>
        <w:snapToGrid w:val="0"/>
        <w:textAlignment w:val="auto"/>
        <w:rPr>
          <w:rFonts w:eastAsia="Times New Roman"/>
          <w:szCs w:val="20"/>
        </w:rPr>
      </w:pPr>
      <w:r>
        <w:rPr>
          <w:rFonts w:eastAsia="Times New Roman"/>
          <w:szCs w:val="20"/>
        </w:rPr>
        <w:t>CBGFI</w:t>
      </w:r>
    </w:p>
    <w:p w14:paraId="7A551347" w14:textId="77777777" w:rsidR="0035490D" w:rsidRDefault="0035490D">
      <w:pPr>
        <w:rPr>
          <w:lang w:eastAsia="en-US"/>
        </w:rPr>
      </w:pPr>
    </w:p>
    <w:p w14:paraId="2CD1848E" w14:textId="77777777" w:rsidR="0035490D" w:rsidRDefault="0035490D">
      <w:pPr>
        <w:rPr>
          <w:lang w:eastAsia="en-US"/>
        </w:rPr>
      </w:pPr>
    </w:p>
    <w:p w14:paraId="7CD6F581"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6F7585A" w14:textId="77777777">
        <w:tc>
          <w:tcPr>
            <w:tcW w:w="2009" w:type="dxa"/>
            <w:tcBorders>
              <w:top w:val="single" w:sz="4" w:space="0" w:color="auto"/>
              <w:left w:val="single" w:sz="4" w:space="0" w:color="auto"/>
              <w:bottom w:val="single" w:sz="4" w:space="0" w:color="auto"/>
              <w:right w:val="single" w:sz="4" w:space="0" w:color="auto"/>
            </w:tcBorders>
          </w:tcPr>
          <w:p w14:paraId="5D953F5C"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ACA309" w14:textId="77777777" w:rsidR="0035490D" w:rsidRDefault="00832849">
            <w:pPr>
              <w:wordWrap/>
              <w:jc w:val="center"/>
              <w:rPr>
                <w:b/>
                <w:lang w:eastAsia="zh-CN"/>
              </w:rPr>
            </w:pPr>
            <w:r>
              <w:rPr>
                <w:b/>
                <w:lang w:eastAsia="zh-CN"/>
              </w:rPr>
              <w:t>Comment</w:t>
            </w:r>
          </w:p>
        </w:tc>
      </w:tr>
      <w:tr w:rsidR="0035490D" w14:paraId="3A9BD11B" w14:textId="77777777">
        <w:tc>
          <w:tcPr>
            <w:tcW w:w="2009" w:type="dxa"/>
            <w:tcBorders>
              <w:top w:val="single" w:sz="4" w:space="0" w:color="auto"/>
              <w:left w:val="single" w:sz="4" w:space="0" w:color="auto"/>
              <w:bottom w:val="single" w:sz="4" w:space="0" w:color="auto"/>
              <w:right w:val="single" w:sz="4" w:space="0" w:color="auto"/>
            </w:tcBorders>
          </w:tcPr>
          <w:p w14:paraId="2A05447F" w14:textId="77777777" w:rsidR="0035490D" w:rsidRDefault="00832849">
            <w:pPr>
              <w:wordWrap/>
              <w:jc w:val="left"/>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272180C6" w14:textId="77777777" w:rsidR="0035490D" w:rsidRDefault="00832849">
            <w:pPr>
              <w:wordWrap/>
              <w:jc w:val="left"/>
              <w:rPr>
                <w:bCs/>
              </w:rPr>
            </w:pPr>
            <w:r>
              <w:rPr>
                <w:bCs/>
              </w:rPr>
              <w:t>W</w:t>
            </w:r>
            <w:r>
              <w:rPr>
                <w:rFonts w:hint="eastAsia"/>
                <w:bCs/>
              </w:rPr>
              <w:t>e</w:t>
            </w:r>
            <w:r>
              <w:rPr>
                <w:bCs/>
              </w:rPr>
              <w:t>’d like to understand the intention of the P3-2 in above.</w:t>
            </w:r>
          </w:p>
          <w:p w14:paraId="4B55EE17" w14:textId="77777777" w:rsidR="0035490D" w:rsidRDefault="00832849">
            <w:pPr>
              <w:wordWrap/>
              <w:jc w:val="left"/>
              <w:rPr>
                <w:bCs/>
              </w:rPr>
            </w:pPr>
            <w:r>
              <w:rPr>
                <w:bCs/>
              </w:rPr>
              <w:t>Does it imply that CBGTI/CBGFI would be included in DCI 0_X/1_X when the DCI schedules only one cell?</w:t>
            </w:r>
          </w:p>
        </w:tc>
      </w:tr>
      <w:tr w:rsidR="0035490D" w14:paraId="22776EEE" w14:textId="77777777">
        <w:tc>
          <w:tcPr>
            <w:tcW w:w="2009" w:type="dxa"/>
            <w:tcBorders>
              <w:top w:val="single" w:sz="4" w:space="0" w:color="auto"/>
              <w:left w:val="single" w:sz="4" w:space="0" w:color="auto"/>
              <w:bottom w:val="single" w:sz="4" w:space="0" w:color="auto"/>
              <w:right w:val="single" w:sz="4" w:space="0" w:color="auto"/>
            </w:tcBorders>
          </w:tcPr>
          <w:p w14:paraId="06B1D01B" w14:textId="77777777" w:rsidR="0035490D" w:rsidRDefault="00832849">
            <w:pPr>
              <w:wordWrap/>
              <w:rPr>
                <w:bCs/>
                <w:lang w:eastAsia="zh-CN"/>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E89405F" w14:textId="77777777" w:rsidR="0035490D" w:rsidRDefault="00832849">
            <w:pPr>
              <w:wordWrap/>
              <w:rPr>
                <w:bCs/>
                <w:lang w:eastAsia="zh-CN"/>
              </w:rPr>
            </w:pPr>
            <w:r>
              <w:rPr>
                <w:bCs/>
                <w:lang w:eastAsia="zh-CN"/>
              </w:rPr>
              <w:t>OK with the proposal, although it may not be needed in view of FL Proposal 4-3.</w:t>
            </w:r>
          </w:p>
        </w:tc>
      </w:tr>
      <w:tr w:rsidR="0035490D" w14:paraId="4A3367C1" w14:textId="77777777">
        <w:tc>
          <w:tcPr>
            <w:tcW w:w="2009" w:type="dxa"/>
            <w:tcBorders>
              <w:top w:val="single" w:sz="4" w:space="0" w:color="auto"/>
              <w:left w:val="single" w:sz="4" w:space="0" w:color="auto"/>
              <w:bottom w:val="single" w:sz="4" w:space="0" w:color="auto"/>
              <w:right w:val="single" w:sz="4" w:space="0" w:color="auto"/>
            </w:tcBorders>
          </w:tcPr>
          <w:p w14:paraId="5AE76206" w14:textId="77777777" w:rsidR="0035490D" w:rsidRDefault="00832849">
            <w:pPr>
              <w:wordWrap/>
              <w:jc w:val="left"/>
              <w:rPr>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79A8578B" w14:textId="77777777" w:rsidR="0035490D" w:rsidRDefault="00832849">
            <w:pPr>
              <w:wordWrap/>
              <w:jc w:val="left"/>
              <w:rPr>
                <w:bCs/>
                <w:lang w:eastAsia="zh-CN"/>
              </w:rPr>
            </w:pPr>
            <w:r>
              <w:rPr>
                <w:rFonts w:eastAsiaTheme="minorEastAsia" w:hint="eastAsia"/>
                <w:bCs/>
                <w:lang w:eastAsia="zh-CN"/>
              </w:rPr>
              <w:t>Support</w:t>
            </w:r>
          </w:p>
        </w:tc>
      </w:tr>
      <w:tr w:rsidR="0035490D" w14:paraId="7DA8767D" w14:textId="77777777">
        <w:tc>
          <w:tcPr>
            <w:tcW w:w="2009" w:type="dxa"/>
            <w:tcBorders>
              <w:top w:val="single" w:sz="4" w:space="0" w:color="auto"/>
              <w:left w:val="single" w:sz="4" w:space="0" w:color="auto"/>
              <w:bottom w:val="single" w:sz="4" w:space="0" w:color="auto"/>
              <w:right w:val="single" w:sz="4" w:space="0" w:color="auto"/>
            </w:tcBorders>
          </w:tcPr>
          <w:p w14:paraId="3120457C" w14:textId="77777777" w:rsidR="0035490D" w:rsidRDefault="00832849">
            <w:pPr>
              <w:wordWrap/>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E166EE1" w14:textId="77777777" w:rsidR="0035490D" w:rsidRDefault="00832849">
            <w:pPr>
              <w:wordWrap/>
              <w:rPr>
                <w:rFonts w:eastAsia="PMingLiU"/>
                <w:bCs/>
                <w:lang w:eastAsia="zh-TW"/>
              </w:rPr>
            </w:pPr>
            <w:r>
              <w:rPr>
                <w:rFonts w:eastAsia="PMingLiU" w:hint="eastAsia"/>
                <w:bCs/>
                <w:lang w:eastAsia="zh-TW"/>
              </w:rPr>
              <w:t>S</w:t>
            </w:r>
            <w:r>
              <w:rPr>
                <w:rFonts w:eastAsia="PMingLiU"/>
                <w:bCs/>
                <w:lang w:eastAsia="zh-TW"/>
              </w:rPr>
              <w:t>upport</w:t>
            </w:r>
          </w:p>
        </w:tc>
      </w:tr>
      <w:tr w:rsidR="0035490D" w14:paraId="336DD301" w14:textId="77777777">
        <w:tc>
          <w:tcPr>
            <w:tcW w:w="2009" w:type="dxa"/>
          </w:tcPr>
          <w:p w14:paraId="42D6A7ED" w14:textId="77777777" w:rsidR="0035490D" w:rsidRDefault="00832849">
            <w:pPr>
              <w:wordWrap/>
              <w:jc w:val="left"/>
              <w:rPr>
                <w:rFonts w:eastAsiaTheme="minorEastAsia"/>
                <w:bCs/>
                <w:lang w:eastAsia="zh-CN"/>
              </w:rPr>
            </w:pPr>
            <w:r>
              <w:rPr>
                <w:rFonts w:eastAsiaTheme="minorEastAsia"/>
                <w:bCs/>
                <w:lang w:eastAsia="zh-CN"/>
              </w:rPr>
              <w:t>Apple</w:t>
            </w:r>
          </w:p>
        </w:tc>
        <w:tc>
          <w:tcPr>
            <w:tcW w:w="7353" w:type="dxa"/>
          </w:tcPr>
          <w:p w14:paraId="3FF4F528" w14:textId="77777777" w:rsidR="0035490D" w:rsidRDefault="00832849">
            <w:pPr>
              <w:wordWrap/>
              <w:jc w:val="left"/>
              <w:rPr>
                <w:rFonts w:eastAsiaTheme="minorEastAsia"/>
                <w:bCs/>
                <w:lang w:eastAsia="zh-CN"/>
              </w:rPr>
            </w:pPr>
            <w:r>
              <w:rPr>
                <w:rFonts w:eastAsiaTheme="minorEastAsia"/>
                <w:bCs/>
                <w:lang w:eastAsia="zh-CN"/>
              </w:rPr>
              <w:t>Generally OK, but also wonder it simply means that these two fields are not present in DCI formats 0_X/1_X, regardless of whether it schedules one or more cells.</w:t>
            </w:r>
          </w:p>
        </w:tc>
      </w:tr>
      <w:tr w:rsidR="0035490D" w14:paraId="2E1B1139" w14:textId="77777777">
        <w:tc>
          <w:tcPr>
            <w:tcW w:w="2009" w:type="dxa"/>
          </w:tcPr>
          <w:p w14:paraId="17448E2E" w14:textId="77777777" w:rsidR="0035490D" w:rsidRDefault="00832849">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C0F32C2" w14:textId="77777777" w:rsidR="0035490D" w:rsidRDefault="00832849">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35490D" w14:paraId="36A1A565" w14:textId="77777777">
        <w:tc>
          <w:tcPr>
            <w:tcW w:w="2009" w:type="dxa"/>
          </w:tcPr>
          <w:p w14:paraId="5F707BE4" w14:textId="77777777" w:rsidR="0035490D" w:rsidRDefault="00832849">
            <w:pPr>
              <w:wordWrap/>
              <w:jc w:val="left"/>
              <w:rPr>
                <w:bCs/>
                <w:lang w:val="en-US" w:eastAsia="ja-JP"/>
              </w:rPr>
            </w:pPr>
            <w:r>
              <w:rPr>
                <w:bCs/>
                <w:lang w:val="en-US" w:eastAsia="zh-CN"/>
              </w:rPr>
              <w:t>ZTE</w:t>
            </w:r>
          </w:p>
        </w:tc>
        <w:tc>
          <w:tcPr>
            <w:tcW w:w="7353" w:type="dxa"/>
          </w:tcPr>
          <w:p w14:paraId="794DBEE7" w14:textId="77777777" w:rsidR="0035490D" w:rsidRDefault="00832849">
            <w:pPr>
              <w:wordWrap/>
              <w:jc w:val="left"/>
              <w:rPr>
                <w:bCs/>
                <w:lang w:val="en-US" w:eastAsia="ja-JP"/>
              </w:rPr>
            </w:pPr>
            <w:r>
              <w:rPr>
                <w:bCs/>
                <w:lang w:val="en-US" w:eastAsia="zh-CN"/>
              </w:rPr>
              <w:t xml:space="preserve">We are fine to exclude these two fields from DCI format 1_X. But we think the two fields can be included in the DCI format 0_X if it has a smaller size than DCI format 1_X. </w:t>
            </w:r>
          </w:p>
        </w:tc>
      </w:tr>
      <w:tr w:rsidR="0035490D" w14:paraId="212BFBCE" w14:textId="77777777">
        <w:tc>
          <w:tcPr>
            <w:tcW w:w="2009" w:type="dxa"/>
          </w:tcPr>
          <w:p w14:paraId="7252E8BB" w14:textId="77777777" w:rsidR="0035490D" w:rsidRDefault="00832849">
            <w:pPr>
              <w:wordWrap/>
              <w:rPr>
                <w:rFonts w:eastAsia="Malgun Gothic"/>
                <w:bCs/>
              </w:rPr>
            </w:pPr>
            <w:r>
              <w:rPr>
                <w:rFonts w:eastAsiaTheme="minorEastAsia" w:hint="eastAsia"/>
                <w:bCs/>
                <w:lang w:eastAsia="zh-CN"/>
              </w:rPr>
              <w:t>v</w:t>
            </w:r>
            <w:r>
              <w:rPr>
                <w:rFonts w:eastAsiaTheme="minorEastAsia"/>
                <w:bCs/>
                <w:lang w:eastAsia="zh-CN"/>
              </w:rPr>
              <w:t>ivo</w:t>
            </w:r>
          </w:p>
        </w:tc>
        <w:tc>
          <w:tcPr>
            <w:tcW w:w="7353" w:type="dxa"/>
          </w:tcPr>
          <w:p w14:paraId="71B7545A" w14:textId="77777777" w:rsidR="0035490D" w:rsidRDefault="00832849">
            <w:pPr>
              <w:wordWrap/>
            </w:pPr>
            <w:r>
              <w:rPr>
                <w:rFonts w:eastAsiaTheme="minorEastAsia"/>
                <w:bCs/>
                <w:lang w:eastAsia="zh-CN"/>
              </w:rPr>
              <w:t>Ok</w:t>
            </w:r>
          </w:p>
        </w:tc>
      </w:tr>
      <w:tr w:rsidR="0035490D" w14:paraId="70500C31" w14:textId="77777777">
        <w:tc>
          <w:tcPr>
            <w:tcW w:w="2009" w:type="dxa"/>
          </w:tcPr>
          <w:p w14:paraId="2F67D219" w14:textId="77777777" w:rsidR="0035490D" w:rsidRDefault="00832849">
            <w:pPr>
              <w:wordWrap/>
              <w:rPr>
                <w:rFonts w:eastAsia="Malgun Gothic"/>
                <w:bCs/>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CF3CEC4" w14:textId="77777777" w:rsidR="0035490D" w:rsidRDefault="00832849">
            <w:pPr>
              <w:wordWrap/>
            </w:pPr>
            <w:r>
              <w:rPr>
                <w:rFonts w:eastAsiaTheme="minorEastAsia" w:hint="eastAsia"/>
                <w:bCs/>
                <w:lang w:eastAsia="zh-CN"/>
              </w:rPr>
              <w:t>S</w:t>
            </w:r>
            <w:r>
              <w:rPr>
                <w:rFonts w:eastAsiaTheme="minorEastAsia"/>
                <w:bCs/>
                <w:lang w:eastAsia="zh-CN"/>
              </w:rPr>
              <w:t>upport</w:t>
            </w:r>
          </w:p>
        </w:tc>
      </w:tr>
      <w:tr w:rsidR="0035490D" w14:paraId="67D207BE" w14:textId="77777777">
        <w:tc>
          <w:tcPr>
            <w:tcW w:w="2009" w:type="dxa"/>
          </w:tcPr>
          <w:p w14:paraId="49F0AF95" w14:textId="77777777" w:rsidR="0035490D" w:rsidRDefault="00832849">
            <w:pPr>
              <w:wordWrap/>
              <w:rPr>
                <w:rFonts w:eastAsia="MS Mincho"/>
                <w:bCs/>
                <w:lang w:val="en-US" w:eastAsia="ja-JP"/>
              </w:rPr>
            </w:pPr>
            <w:r>
              <w:rPr>
                <w:bCs/>
                <w:lang w:eastAsia="zh-CN"/>
              </w:rPr>
              <w:t>Moderator</w:t>
            </w:r>
          </w:p>
        </w:tc>
        <w:tc>
          <w:tcPr>
            <w:tcW w:w="7353" w:type="dxa"/>
          </w:tcPr>
          <w:p w14:paraId="318CC3AB" w14:textId="77777777" w:rsidR="0035490D" w:rsidRDefault="00832849">
            <w:pPr>
              <w:wordWrap/>
              <w:jc w:val="left"/>
              <w:rPr>
                <w:bCs/>
                <w:lang w:eastAsia="zh-CN"/>
              </w:rPr>
            </w:pPr>
            <w:r>
              <w:rPr>
                <w:bCs/>
                <w:lang w:eastAsia="zh-CN"/>
              </w:rPr>
              <w:t>@LG: @Apple: The intention is to exclude both fields in DCI scheduling more than one cell. For the DCI scheduling a single cell, it is open to include both fields. In Rel-16 NR-U and Rel-17 multi-PDSCH/PUSCH scheduling, when the DCI schedules more than one PDSCH/PUSCH, the DCI does not include CBGTI/CBGFI; otherwise, the DCI does include CBGTI/CBGFI for the single scheduled PDSCH/PUSCH. I think such principle is also applicable for Rel-18 Multi-cell scheduling.</w:t>
            </w:r>
          </w:p>
          <w:p w14:paraId="003B371D" w14:textId="77777777" w:rsidR="0035490D" w:rsidRDefault="0035490D">
            <w:pPr>
              <w:wordWrap/>
              <w:jc w:val="left"/>
              <w:rPr>
                <w:bCs/>
                <w:lang w:eastAsia="zh-CN"/>
              </w:rPr>
            </w:pPr>
          </w:p>
          <w:p w14:paraId="7ABE0BA7" w14:textId="77777777" w:rsidR="0035490D" w:rsidRDefault="00832849">
            <w:pPr>
              <w:wordWrap/>
              <w:rPr>
                <w:rFonts w:eastAsia="MS Mincho"/>
                <w:bCs/>
                <w:lang w:val="en-US" w:eastAsia="ja-JP"/>
              </w:rPr>
            </w:pPr>
            <w:r>
              <w:rPr>
                <w:lang w:eastAsia="zh-CN"/>
              </w:rPr>
              <w:t>@ZTE: both fields can be included if the DCI schedules a single cell. As you proposed, it is relevant to DCI size budget. That is not the intention of this proposal.</w:t>
            </w:r>
          </w:p>
        </w:tc>
      </w:tr>
      <w:tr w:rsidR="0035490D" w14:paraId="43EDD12F" w14:textId="77777777">
        <w:tc>
          <w:tcPr>
            <w:tcW w:w="2009" w:type="dxa"/>
          </w:tcPr>
          <w:p w14:paraId="7F7FF8D5" w14:textId="77777777" w:rsidR="0035490D" w:rsidRDefault="0083284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B7A0A66" w14:textId="77777777" w:rsidR="0035490D" w:rsidRDefault="00832849">
            <w:pPr>
              <w:jc w:val="left"/>
              <w:rPr>
                <w:rFonts w:eastAsiaTheme="minorEastAsia"/>
                <w:bCs/>
                <w:lang w:eastAsia="zh-CN"/>
              </w:rPr>
            </w:pPr>
            <w:r>
              <w:rPr>
                <w:rFonts w:eastAsiaTheme="minorEastAsia"/>
                <w:bCs/>
                <w:lang w:eastAsia="zh-CN"/>
              </w:rPr>
              <w:t>Support</w:t>
            </w:r>
          </w:p>
        </w:tc>
      </w:tr>
      <w:tr w:rsidR="0035490D" w14:paraId="7B8DC737" w14:textId="77777777">
        <w:tc>
          <w:tcPr>
            <w:tcW w:w="2009" w:type="dxa"/>
          </w:tcPr>
          <w:p w14:paraId="157EC1BB" w14:textId="77777777" w:rsidR="0035490D" w:rsidRDefault="00832849">
            <w:pPr>
              <w:rPr>
                <w:rFonts w:eastAsiaTheme="minorEastAsia"/>
                <w:bCs/>
                <w:lang w:eastAsia="zh-CN"/>
              </w:rPr>
            </w:pPr>
            <w:r>
              <w:rPr>
                <w:rFonts w:eastAsiaTheme="minorEastAsia"/>
                <w:bCs/>
                <w:lang w:val="en-US" w:eastAsia="zh-CN"/>
              </w:rPr>
              <w:t>Lenovo</w:t>
            </w:r>
          </w:p>
        </w:tc>
        <w:tc>
          <w:tcPr>
            <w:tcW w:w="7353" w:type="dxa"/>
          </w:tcPr>
          <w:p w14:paraId="3ADAEB9D" w14:textId="77777777" w:rsidR="0035490D" w:rsidRDefault="00832849">
            <w:pPr>
              <w:jc w:val="left"/>
              <w:rPr>
                <w:rFonts w:eastAsiaTheme="minorEastAsia"/>
                <w:bCs/>
                <w:lang w:eastAsia="zh-CN"/>
              </w:rPr>
            </w:pPr>
            <w:r>
              <w:rPr>
                <w:rFonts w:eastAsiaTheme="minorEastAsia"/>
                <w:bCs/>
                <w:lang w:val="en-US" w:eastAsia="zh-CN"/>
              </w:rPr>
              <w:t>Support</w:t>
            </w:r>
          </w:p>
        </w:tc>
      </w:tr>
      <w:tr w:rsidR="0035490D" w14:paraId="66AFAED8" w14:textId="77777777">
        <w:tc>
          <w:tcPr>
            <w:tcW w:w="2009" w:type="dxa"/>
          </w:tcPr>
          <w:p w14:paraId="09207960" w14:textId="77777777" w:rsidR="0035490D" w:rsidRDefault="00832849">
            <w:pPr>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3DDD1D09" w14:textId="77777777" w:rsidR="0035490D" w:rsidRDefault="00832849">
            <w:pPr>
              <w:jc w:val="left"/>
              <w:rPr>
                <w:rFonts w:eastAsiaTheme="minorEastAsia"/>
                <w:bCs/>
                <w:lang w:val="en-US" w:eastAsia="zh-CN"/>
              </w:rPr>
            </w:pPr>
            <w:r>
              <w:rPr>
                <w:rFonts w:eastAsia="MS Mincho"/>
                <w:bCs/>
                <w:lang w:eastAsia="ja-JP"/>
              </w:rPr>
              <w:t xml:space="preserve">We support this proposal for DCI format 1_X. For DCI format 0_X, it may need to be discussed further. In addition, if it is common understanding that these fields can be </w:t>
            </w:r>
            <w:r>
              <w:rPr>
                <w:rFonts w:eastAsia="MS Mincho"/>
                <w:bCs/>
                <w:lang w:eastAsia="ja-JP"/>
              </w:rPr>
              <w:pgNum/>
            </w:r>
            <w:proofErr w:type="spellStart"/>
            <w:r>
              <w:rPr>
                <w:rFonts w:eastAsia="MS Mincho"/>
                <w:bCs/>
                <w:lang w:eastAsia="ja-JP"/>
              </w:rPr>
              <w:t>ncluding</w:t>
            </w:r>
            <w:proofErr w:type="spellEnd"/>
            <w:r>
              <w:rPr>
                <w:rFonts w:eastAsia="MS Mincho"/>
                <w:bCs/>
                <w:lang w:eastAsia="ja-JP"/>
              </w:rPr>
              <w:t xml:space="preserve"> in DCI format 0_X/1_X when the number of scheduled </w:t>
            </w:r>
            <w:proofErr w:type="gramStart"/>
            <w:r>
              <w:rPr>
                <w:rFonts w:eastAsia="MS Mincho"/>
                <w:bCs/>
                <w:lang w:eastAsia="ja-JP"/>
              </w:rPr>
              <w:t>cell</w:t>
            </w:r>
            <w:proofErr w:type="gramEnd"/>
            <w:r>
              <w:rPr>
                <w:rFonts w:eastAsia="MS Mincho"/>
                <w:bCs/>
                <w:lang w:eastAsia="ja-JP"/>
              </w:rPr>
              <w:t xml:space="preserve"> is one, we suggest to include the note about it.</w:t>
            </w:r>
          </w:p>
        </w:tc>
      </w:tr>
      <w:tr w:rsidR="0035490D" w14:paraId="35E25442" w14:textId="77777777">
        <w:tc>
          <w:tcPr>
            <w:tcW w:w="2009" w:type="dxa"/>
          </w:tcPr>
          <w:p w14:paraId="7CD386BB" w14:textId="77777777" w:rsidR="0035490D" w:rsidRDefault="00832849">
            <w:pPr>
              <w:rPr>
                <w:rFonts w:eastAsia="MS Mincho"/>
                <w:bCs/>
                <w:lang w:val="en-US" w:eastAsia="ja-JP"/>
              </w:rPr>
            </w:pPr>
            <w:r>
              <w:rPr>
                <w:rFonts w:eastAsia="MS Mincho"/>
                <w:bCs/>
                <w:lang w:val="en-US" w:eastAsia="ja-JP"/>
              </w:rPr>
              <w:t>OPPO</w:t>
            </w:r>
          </w:p>
        </w:tc>
        <w:tc>
          <w:tcPr>
            <w:tcW w:w="7353" w:type="dxa"/>
          </w:tcPr>
          <w:p w14:paraId="59E4B436" w14:textId="77777777" w:rsidR="0035490D" w:rsidRDefault="00832849">
            <w:pPr>
              <w:jc w:val="left"/>
              <w:rPr>
                <w:rFonts w:eastAsia="MS Mincho"/>
                <w:bCs/>
                <w:lang w:val="en-US" w:eastAsia="ja-JP"/>
              </w:rPr>
            </w:pPr>
            <w:r>
              <w:rPr>
                <w:rFonts w:eastAsia="MS Mincho"/>
                <w:bCs/>
                <w:lang w:val="en-US" w:eastAsia="ja-JP"/>
              </w:rPr>
              <w:t>Support</w:t>
            </w:r>
          </w:p>
        </w:tc>
      </w:tr>
      <w:tr w:rsidR="0035490D" w14:paraId="6D064BA3" w14:textId="77777777">
        <w:tc>
          <w:tcPr>
            <w:tcW w:w="2009" w:type="dxa"/>
          </w:tcPr>
          <w:p w14:paraId="46C73D3F" w14:textId="77777777" w:rsidR="0035490D" w:rsidRDefault="00832849">
            <w:pPr>
              <w:rPr>
                <w:rFonts w:eastAsia="MS Mincho"/>
                <w:bCs/>
                <w:lang w:val="en-US" w:eastAsia="ja-JP"/>
              </w:rPr>
            </w:pPr>
            <w:r>
              <w:rPr>
                <w:rFonts w:eastAsia="MS Mincho"/>
                <w:bCs/>
                <w:lang w:val="en-US" w:eastAsia="ja-JP"/>
              </w:rPr>
              <w:t>Moderator2</w:t>
            </w:r>
          </w:p>
        </w:tc>
        <w:tc>
          <w:tcPr>
            <w:tcW w:w="7353" w:type="dxa"/>
          </w:tcPr>
          <w:p w14:paraId="6485687C" w14:textId="77777777" w:rsidR="0035490D" w:rsidRDefault="00832849">
            <w:pPr>
              <w:jc w:val="left"/>
              <w:rPr>
                <w:rFonts w:eastAsia="MS Mincho"/>
                <w:bCs/>
                <w:lang w:val="en-US" w:eastAsia="ja-JP"/>
              </w:rPr>
            </w:pPr>
            <w:r>
              <w:rPr>
                <w:rFonts w:eastAsia="MS Mincho"/>
                <w:bCs/>
                <w:lang w:val="en-US" w:eastAsia="ja-JP"/>
              </w:rPr>
              <w:t>@NTT DOCOMO: I am open to include both fields in DCI format 1_X/0_X if it schedules a single cell. One thing I am worried about is it may complicate the configuration as proposal 4-3. So we can focus on current proposal then discuss further CBGTI/CBGFI is i</w:t>
            </w:r>
            <w:r>
              <w:rPr>
                <w:rFonts w:eastAsia="MS Mincho"/>
                <w:bCs/>
                <w:lang w:val="en-US" w:eastAsia="ja-JP"/>
              </w:rPr>
              <w:lastRenderedPageBreak/>
              <w:t xml:space="preserve">nclude for single cell scheduling after the conclusion of Proposal 4-3. </w:t>
            </w:r>
          </w:p>
        </w:tc>
      </w:tr>
    </w:tbl>
    <w:p w14:paraId="2590B051" w14:textId="77777777" w:rsidR="0035490D" w:rsidRDefault="0035490D">
      <w:pPr>
        <w:rPr>
          <w:lang w:eastAsia="en-US"/>
        </w:rPr>
      </w:pPr>
    </w:p>
    <w:p w14:paraId="3AC8CFE5" w14:textId="648E88CB" w:rsidR="0035490D" w:rsidRDefault="0035490D">
      <w:pPr>
        <w:rPr>
          <w:rFonts w:eastAsia="楷体"/>
          <w:szCs w:val="20"/>
          <w:lang w:eastAsia="zh-CN"/>
        </w:rPr>
      </w:pPr>
    </w:p>
    <w:p w14:paraId="3553BDE2" w14:textId="77777777" w:rsidR="005D5794" w:rsidRPr="00DE5CBE" w:rsidRDefault="005D5794" w:rsidP="005D5794">
      <w:pPr>
        <w:pStyle w:val="Heading3"/>
        <w:tabs>
          <w:tab w:val="clear" w:pos="1080"/>
          <w:tab w:val="clear" w:pos="3150"/>
        </w:tabs>
        <w:rPr>
          <w:rFonts w:eastAsia="Times New Roman" w:cs="Arial"/>
          <w:bCs/>
          <w:iCs/>
          <w:color w:val="000000" w:themeColor="text1"/>
          <w:sz w:val="24"/>
          <w:szCs w:val="20"/>
          <w:lang w:eastAsia="zh-CN"/>
        </w:rPr>
      </w:pPr>
      <w:r w:rsidRPr="00DE5CBE">
        <w:rPr>
          <w:rFonts w:eastAsia="Times New Roman" w:cs="Arial"/>
          <w:bCs/>
          <w:iCs/>
          <w:color w:val="000000" w:themeColor="text1"/>
          <w:sz w:val="24"/>
          <w:szCs w:val="20"/>
          <w:lang w:eastAsia="zh-CN"/>
        </w:rPr>
        <w:t>2</w:t>
      </w:r>
      <w:r w:rsidRPr="00DE5CBE">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Pr="00DE5CBE">
        <w:rPr>
          <w:rFonts w:eastAsia="Times New Roman" w:cs="Arial"/>
          <w:bCs/>
          <w:iCs/>
          <w:color w:val="000000" w:themeColor="text1"/>
          <w:sz w:val="24"/>
          <w:szCs w:val="20"/>
          <w:lang w:eastAsia="zh-CN"/>
        </w:rPr>
        <w:t>round of discussions</w:t>
      </w:r>
    </w:p>
    <w:p w14:paraId="4B22B29B" w14:textId="77777777" w:rsidR="005D5794" w:rsidRDefault="005D5794">
      <w:pPr>
        <w:rPr>
          <w:rFonts w:eastAsia="楷体"/>
          <w:szCs w:val="20"/>
          <w:lang w:eastAsia="zh-CN"/>
        </w:rPr>
      </w:pPr>
    </w:p>
    <w:p w14:paraId="22B5AA61" w14:textId="0F8E07AF" w:rsidR="005D5794" w:rsidRDefault="005D5794" w:rsidP="005D579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ins w:id="299" w:author="Haipeng HP1 Lei" w:date="2022-08-23T23:28:00Z">
        <w:r>
          <w:rPr>
            <w:rFonts w:eastAsia="宋体"/>
            <w:snapToGrid/>
            <w:kern w:val="0"/>
            <w:szCs w:val="20"/>
            <w:lang w:eastAsia="zh-CN"/>
          </w:rPr>
          <w:t>rev</w:t>
        </w:r>
      </w:ins>
      <w:ins w:id="300" w:author="Haipeng HP1 Lei" w:date="2022-08-24T15:17:00Z">
        <w:r w:rsidR="00DE08A0">
          <w:rPr>
            <w:rFonts w:eastAsia="宋体"/>
            <w:snapToGrid/>
            <w:kern w:val="0"/>
            <w:szCs w:val="20"/>
            <w:lang w:eastAsia="zh-CN"/>
          </w:rPr>
          <w:t>3</w:t>
        </w:r>
      </w:ins>
      <w:r>
        <w:rPr>
          <w:rFonts w:eastAsia="宋体"/>
          <w:snapToGrid/>
          <w:kern w:val="0"/>
          <w:szCs w:val="20"/>
          <w:lang w:eastAsia="zh-CN"/>
        </w:rPr>
        <w:t>:</w:t>
      </w:r>
    </w:p>
    <w:p w14:paraId="2E560BD4" w14:textId="77777777" w:rsidR="005D5794" w:rsidRDefault="005D5794" w:rsidP="005D5794">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36108D85" w14:textId="77777777" w:rsidR="005D5794" w:rsidRDefault="005D5794" w:rsidP="005D5794">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3412086D"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32DA00A9"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70581CAC"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7F50E50C"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5D6FF338"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2AD2A0E8"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6D73BDE5"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rPr>
        <w:t>Priority indicator</w:t>
      </w:r>
    </w:p>
    <w:p w14:paraId="0C48DD53" w14:textId="77777777" w:rsidR="005D5794" w:rsidRDefault="005D5794" w:rsidP="005D5794">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625F789D" w14:textId="7D57384A" w:rsidR="005D5794" w:rsidRDefault="00DE08A0" w:rsidP="005D5794">
      <w:pPr>
        <w:widowControl/>
        <w:numPr>
          <w:ilvl w:val="1"/>
          <w:numId w:val="32"/>
        </w:numPr>
        <w:kinsoku/>
        <w:adjustRightInd/>
        <w:snapToGrid w:val="0"/>
        <w:textAlignment w:val="auto"/>
        <w:rPr>
          <w:rFonts w:eastAsia="Times New Roman"/>
          <w:szCs w:val="20"/>
        </w:rPr>
      </w:pPr>
      <w:ins w:id="301" w:author="Haipeng HP1 Lei" w:date="2022-08-24T15:18:00Z">
        <w:r>
          <w:rPr>
            <w:rFonts w:eastAsia="Times New Roman"/>
            <w:szCs w:val="20"/>
          </w:rPr>
          <w:t xml:space="preserve">FFS: </w:t>
        </w:r>
      </w:ins>
      <w:r w:rsidR="005D5794">
        <w:rPr>
          <w:rFonts w:eastAsia="Times New Roman" w:hint="eastAsia"/>
          <w:szCs w:val="20"/>
        </w:rPr>
        <w:t>beta offset indicator</w:t>
      </w:r>
    </w:p>
    <w:p w14:paraId="03A31979" w14:textId="2E281027" w:rsidR="005D5794" w:rsidRDefault="00DE08A0" w:rsidP="005D5794">
      <w:pPr>
        <w:widowControl/>
        <w:numPr>
          <w:ilvl w:val="1"/>
          <w:numId w:val="32"/>
        </w:numPr>
        <w:kinsoku/>
        <w:adjustRightInd/>
        <w:snapToGrid w:val="0"/>
        <w:textAlignment w:val="auto"/>
        <w:rPr>
          <w:rFonts w:eastAsia="Times New Roman"/>
        </w:rPr>
      </w:pPr>
      <w:ins w:id="302" w:author="Haipeng HP1 Lei" w:date="2022-08-24T15:19:00Z">
        <w:r>
          <w:rPr>
            <w:rFonts w:eastAsia="Times New Roman"/>
            <w:szCs w:val="20"/>
          </w:rPr>
          <w:t xml:space="preserve">FFS: </w:t>
        </w:r>
      </w:ins>
      <w:r w:rsidR="005D5794">
        <w:rPr>
          <w:rFonts w:eastAsia="Times New Roman"/>
          <w:szCs w:val="20"/>
        </w:rPr>
        <w:t>CSI request</w:t>
      </w:r>
    </w:p>
    <w:p w14:paraId="2314E2CB" w14:textId="77777777" w:rsidR="005D5794" w:rsidRDefault="005D5794" w:rsidP="005D5794">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734D432F" w14:textId="57E287DD"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New data indicator</w:t>
      </w:r>
      <w:ins w:id="303" w:author="Haipeng HP1 Lei" w:date="2022-08-23T23:25:00Z">
        <w:r>
          <w:rPr>
            <w:rFonts w:eastAsia="Times New Roman"/>
            <w:szCs w:val="20"/>
          </w:rPr>
          <w:t xml:space="preserve"> per co-scheduled cell</w:t>
        </w:r>
      </w:ins>
    </w:p>
    <w:p w14:paraId="7617602D" w14:textId="0BD56F8D"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Redundancy version</w:t>
      </w:r>
      <w:ins w:id="304" w:author="Haipeng HP1 Lei" w:date="2022-08-23T23:25:00Z">
        <w:r>
          <w:rPr>
            <w:rFonts w:eastAsia="Times New Roman"/>
            <w:szCs w:val="20"/>
          </w:rPr>
          <w:t xml:space="preserve"> per co-sche</w:t>
        </w:r>
      </w:ins>
      <w:ins w:id="305" w:author="Haipeng HP1 Lei" w:date="2022-08-23T23:26:00Z">
        <w:r>
          <w:rPr>
            <w:rFonts w:eastAsia="Times New Roman"/>
            <w:szCs w:val="20"/>
          </w:rPr>
          <w:t>duled cell</w:t>
        </w:r>
      </w:ins>
    </w:p>
    <w:p w14:paraId="79D19328" w14:textId="77777777" w:rsidR="005D5794" w:rsidRDefault="005D5794" w:rsidP="005D5794">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78076CA0" w14:textId="791811EE" w:rsidR="005D5794" w:rsidDel="00DE08A0" w:rsidRDefault="005D5794" w:rsidP="005D5794">
      <w:pPr>
        <w:widowControl/>
        <w:numPr>
          <w:ilvl w:val="1"/>
          <w:numId w:val="32"/>
        </w:numPr>
        <w:kinsoku/>
        <w:adjustRightInd/>
        <w:snapToGrid w:val="0"/>
        <w:textAlignment w:val="auto"/>
        <w:rPr>
          <w:del w:id="306" w:author="Haipeng HP1 Lei" w:date="2022-08-24T15:19:00Z"/>
          <w:rFonts w:ascii="宋体" w:eastAsia="宋体" w:hAnsi="宋体" w:cs="Calibri"/>
          <w:sz w:val="24"/>
          <w:szCs w:val="24"/>
          <w:lang w:val="en-US"/>
        </w:rPr>
      </w:pPr>
      <w:del w:id="307" w:author="Haipeng HP1 Lei" w:date="2022-08-24T15:19:00Z">
        <w:r w:rsidDel="00DE08A0">
          <w:rPr>
            <w:rFonts w:eastAsia="Times New Roman"/>
            <w:szCs w:val="20"/>
          </w:rPr>
          <w:delText>PRB bundling size indicator</w:delText>
        </w:r>
      </w:del>
    </w:p>
    <w:p w14:paraId="4FDF2325" w14:textId="3A4EFFDA" w:rsidR="005D5794" w:rsidDel="00DE08A0" w:rsidRDefault="005D5794" w:rsidP="005D5794">
      <w:pPr>
        <w:widowControl/>
        <w:numPr>
          <w:ilvl w:val="1"/>
          <w:numId w:val="32"/>
        </w:numPr>
        <w:kinsoku/>
        <w:adjustRightInd/>
        <w:snapToGrid w:val="0"/>
        <w:textAlignment w:val="auto"/>
        <w:rPr>
          <w:del w:id="308" w:author="Haipeng HP1 Lei" w:date="2022-08-24T15:19:00Z"/>
          <w:rFonts w:ascii="Calibri" w:eastAsia="Times New Roman" w:hAnsi="Calibri"/>
          <w:sz w:val="22"/>
        </w:rPr>
      </w:pPr>
      <w:del w:id="309" w:author="Haipeng HP1 Lei" w:date="2022-08-24T15:19:00Z">
        <w:r w:rsidDel="00DE08A0">
          <w:rPr>
            <w:rFonts w:eastAsia="Times New Roman"/>
            <w:szCs w:val="20"/>
          </w:rPr>
          <w:delText>Rate matching indicator</w:delText>
        </w:r>
      </w:del>
    </w:p>
    <w:p w14:paraId="3E54275F" w14:textId="18E94412" w:rsidR="005D5794" w:rsidDel="00DE08A0" w:rsidRDefault="005D5794" w:rsidP="005D5794">
      <w:pPr>
        <w:widowControl/>
        <w:numPr>
          <w:ilvl w:val="1"/>
          <w:numId w:val="32"/>
        </w:numPr>
        <w:kinsoku/>
        <w:adjustRightInd/>
        <w:snapToGrid w:val="0"/>
        <w:textAlignment w:val="auto"/>
        <w:rPr>
          <w:del w:id="310" w:author="Haipeng HP1 Lei" w:date="2022-08-24T15:19:00Z"/>
          <w:rFonts w:eastAsia="Times New Roman"/>
        </w:rPr>
      </w:pPr>
      <w:del w:id="311" w:author="Haipeng HP1 Lei" w:date="2022-08-24T15:19:00Z">
        <w:r w:rsidDel="00DE08A0">
          <w:rPr>
            <w:rFonts w:eastAsia="Times New Roman"/>
            <w:szCs w:val="20"/>
          </w:rPr>
          <w:delText>ZP CSI-RS trigger</w:delText>
        </w:r>
      </w:del>
    </w:p>
    <w:p w14:paraId="3D7734B0" w14:textId="77777777" w:rsidR="005D5794" w:rsidRDefault="005D5794" w:rsidP="005D5794">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212D213A" w14:textId="77777777" w:rsidR="005D5794" w:rsidRDefault="005D5794" w:rsidP="005D5794">
      <w:pPr>
        <w:widowControl/>
        <w:numPr>
          <w:ilvl w:val="1"/>
          <w:numId w:val="32"/>
        </w:numPr>
        <w:kinsoku/>
        <w:adjustRightInd/>
        <w:snapToGrid w:val="0"/>
        <w:textAlignment w:val="auto"/>
        <w:rPr>
          <w:rFonts w:eastAsia="Times New Roman"/>
          <w:szCs w:val="20"/>
        </w:rPr>
      </w:pPr>
      <w:r>
        <w:rPr>
          <w:rFonts w:eastAsia="Times New Roman"/>
          <w:szCs w:val="20"/>
        </w:rPr>
        <w:t>PTRS-DMRS association</w:t>
      </w:r>
    </w:p>
    <w:p w14:paraId="5B606704"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Antenna port(s)</w:t>
      </w:r>
    </w:p>
    <w:p w14:paraId="1C5CE018" w14:textId="3ECA1318" w:rsidR="005D5794" w:rsidDel="00DE08A0" w:rsidRDefault="005D5794" w:rsidP="005D5794">
      <w:pPr>
        <w:widowControl/>
        <w:numPr>
          <w:ilvl w:val="1"/>
          <w:numId w:val="32"/>
        </w:numPr>
        <w:kinsoku/>
        <w:adjustRightInd/>
        <w:snapToGrid w:val="0"/>
        <w:textAlignment w:val="auto"/>
        <w:rPr>
          <w:del w:id="312" w:author="Haipeng HP1 Lei" w:date="2022-08-24T15:19:00Z"/>
          <w:rFonts w:eastAsia="Times New Roman"/>
        </w:rPr>
      </w:pPr>
      <w:del w:id="313" w:author="Haipeng HP1 Lei" w:date="2022-08-24T15:19:00Z">
        <w:r w:rsidDel="00DE08A0">
          <w:rPr>
            <w:rFonts w:eastAsia="Times New Roman"/>
            <w:szCs w:val="20"/>
          </w:rPr>
          <w:delText>TCI</w:delText>
        </w:r>
      </w:del>
    </w:p>
    <w:p w14:paraId="320DB1D1" w14:textId="0B27AF95" w:rsidR="005D5794" w:rsidDel="00DE08A0" w:rsidRDefault="005D5794" w:rsidP="005D5794">
      <w:pPr>
        <w:widowControl/>
        <w:numPr>
          <w:ilvl w:val="1"/>
          <w:numId w:val="32"/>
        </w:numPr>
        <w:kinsoku/>
        <w:adjustRightInd/>
        <w:snapToGrid w:val="0"/>
        <w:textAlignment w:val="auto"/>
        <w:rPr>
          <w:del w:id="314" w:author="Haipeng HP1 Lei" w:date="2022-08-24T15:19:00Z"/>
          <w:rFonts w:eastAsia="Times New Roman"/>
        </w:rPr>
      </w:pPr>
      <w:del w:id="315" w:author="Haipeng HP1 Lei" w:date="2022-08-24T15:19:00Z">
        <w:r w:rsidDel="00DE08A0">
          <w:rPr>
            <w:rFonts w:eastAsia="Times New Roman"/>
            <w:szCs w:val="20"/>
          </w:rPr>
          <w:delText>SRS request</w:delText>
        </w:r>
      </w:del>
    </w:p>
    <w:p w14:paraId="526B6223" w14:textId="77777777" w:rsidR="005D5794" w:rsidRDefault="005D5794" w:rsidP="005D5794">
      <w:pPr>
        <w:widowControl/>
        <w:numPr>
          <w:ilvl w:val="1"/>
          <w:numId w:val="32"/>
        </w:numPr>
        <w:kinsoku/>
        <w:adjustRightInd/>
        <w:snapToGrid w:val="0"/>
        <w:textAlignment w:val="auto"/>
        <w:rPr>
          <w:rFonts w:eastAsia="Times New Roman"/>
        </w:rPr>
      </w:pPr>
      <w:r>
        <w:rPr>
          <w:rFonts w:eastAsia="Times New Roman"/>
          <w:szCs w:val="20"/>
        </w:rPr>
        <w:t>SRI</w:t>
      </w:r>
    </w:p>
    <w:p w14:paraId="7CA0AFEE" w14:textId="481AEB4D" w:rsidR="005D5794" w:rsidDel="00DE08A0" w:rsidRDefault="005D5794" w:rsidP="005D5794">
      <w:pPr>
        <w:widowControl/>
        <w:numPr>
          <w:ilvl w:val="1"/>
          <w:numId w:val="32"/>
        </w:numPr>
        <w:kinsoku/>
        <w:adjustRightInd/>
        <w:snapToGrid w:val="0"/>
        <w:textAlignment w:val="auto"/>
        <w:rPr>
          <w:del w:id="316" w:author="Haipeng HP1 Lei" w:date="2022-08-24T15:19:00Z"/>
          <w:rFonts w:eastAsia="Times New Roman"/>
        </w:rPr>
      </w:pPr>
      <w:del w:id="317" w:author="Haipeng HP1 Lei" w:date="2022-08-24T15:19:00Z">
        <w:r w:rsidDel="00DE08A0">
          <w:rPr>
            <w:rFonts w:eastAsia="Times New Roman"/>
            <w:szCs w:val="20"/>
          </w:rPr>
          <w:delText>DMRS sequence initialization</w:delText>
        </w:r>
      </w:del>
    </w:p>
    <w:p w14:paraId="0E7CE834" w14:textId="7F71CFE2" w:rsidR="005D5794" w:rsidRPr="00DE08A0" w:rsidRDefault="005D5794" w:rsidP="005D5794">
      <w:pPr>
        <w:widowControl/>
        <w:numPr>
          <w:ilvl w:val="0"/>
          <w:numId w:val="15"/>
        </w:numPr>
        <w:kinsoku/>
        <w:adjustRightInd/>
        <w:snapToGrid w:val="0"/>
        <w:textAlignment w:val="auto"/>
        <w:rPr>
          <w:ins w:id="318" w:author="Haipeng HP1 Lei" w:date="2022-08-24T15:21:00Z"/>
          <w:rFonts w:eastAsia="Times New Roman"/>
        </w:rPr>
      </w:pPr>
      <w:ins w:id="319" w:author="Haipeng HP1 Lei" w:date="2022-08-23T23:27:00Z">
        <w:r>
          <w:rPr>
            <w:rFonts w:eastAsia="MS Mincho"/>
            <w:bCs/>
            <w:color w:val="FF0000"/>
            <w:lang w:val="en-US" w:eastAsia="ja-JP"/>
          </w:rPr>
          <w:t xml:space="preserve">Note: </w:t>
        </w:r>
      </w:ins>
      <w:ins w:id="320" w:author="Haipeng HP1 Lei" w:date="2022-08-24T15:19:00Z">
        <w:r w:rsidR="00DE08A0">
          <w:rPr>
            <w:rFonts w:eastAsia="MS Mincho"/>
            <w:bCs/>
            <w:color w:val="FF0000"/>
            <w:lang w:val="en-US" w:eastAsia="ja-JP"/>
          </w:rPr>
          <w:t>Some fields may be</w:t>
        </w:r>
      </w:ins>
      <w:ins w:id="321" w:author="Haipeng HP1 Lei" w:date="2022-08-24T15:20:00Z">
        <w:r w:rsidR="00DE08A0">
          <w:rPr>
            <w:rFonts w:eastAsia="MS Mincho"/>
            <w:bCs/>
            <w:color w:val="FF0000"/>
            <w:lang w:val="en-US" w:eastAsia="ja-JP"/>
          </w:rPr>
          <w:t xml:space="preserve"> omitted from the DCI </w:t>
        </w:r>
        <w:r w:rsidR="00DE08A0">
          <w:rPr>
            <w:rFonts w:eastAsia="Times New Roman"/>
            <w:szCs w:val="20"/>
            <w:lang w:eastAsia="en-US"/>
          </w:rPr>
          <w:t>format 1_X/0_X</w:t>
        </w:r>
      </w:ins>
      <w:ins w:id="322" w:author="Haipeng HP1 Lei" w:date="2022-08-23T23:27:00Z">
        <w:r>
          <w:rPr>
            <w:rFonts w:eastAsia="MS Mincho"/>
            <w:bCs/>
            <w:color w:val="FF0000"/>
            <w:lang w:val="en-US" w:eastAsia="ja-JP"/>
          </w:rPr>
          <w:t xml:space="preserve">. </w:t>
        </w:r>
      </w:ins>
    </w:p>
    <w:p w14:paraId="743C71F2" w14:textId="77777777" w:rsidR="00DE08A0" w:rsidRDefault="00DE08A0" w:rsidP="00DE08A0">
      <w:pPr>
        <w:widowControl/>
        <w:numPr>
          <w:ilvl w:val="0"/>
          <w:numId w:val="15"/>
        </w:numPr>
        <w:kinsoku/>
        <w:adjustRightInd/>
        <w:snapToGrid w:val="0"/>
        <w:textAlignment w:val="auto"/>
        <w:rPr>
          <w:ins w:id="323" w:author="Haipeng HP1 Lei" w:date="2022-08-24T15:21:00Z"/>
          <w:rFonts w:eastAsia="Times New Roman"/>
        </w:rPr>
      </w:pPr>
      <w:ins w:id="324" w:author="Haipeng HP1 Lei" w:date="2022-08-24T15:21:00Z">
        <w:r>
          <w:rPr>
            <w:rFonts w:eastAsia="Times New Roman"/>
            <w:szCs w:val="20"/>
          </w:rPr>
          <w:t>FFS: Whether to support TB2 in the DCI</w:t>
        </w:r>
      </w:ins>
    </w:p>
    <w:p w14:paraId="3B8A27C9" w14:textId="2DF811CC" w:rsidR="005D5794" w:rsidRDefault="005D5794" w:rsidP="005D5794">
      <w:pPr>
        <w:widowControl/>
        <w:numPr>
          <w:ilvl w:val="0"/>
          <w:numId w:val="15"/>
        </w:numPr>
        <w:kinsoku/>
        <w:adjustRightInd/>
        <w:snapToGrid w:val="0"/>
        <w:textAlignment w:val="auto"/>
        <w:rPr>
          <w:rFonts w:eastAsia="Times New Roman"/>
        </w:rPr>
      </w:pPr>
      <w:r>
        <w:rPr>
          <w:rFonts w:eastAsia="Times New Roman"/>
          <w:szCs w:val="20"/>
        </w:rPr>
        <w:t>FFS: Other fields</w:t>
      </w:r>
      <w:ins w:id="325" w:author="Haipeng HP1 Lei" w:date="2022-08-23T23:26:00Z">
        <w:r w:rsidRPr="005D5794">
          <w:rPr>
            <w:rFonts w:eastAsia="宋体" w:hint="eastAsia"/>
            <w:szCs w:val="20"/>
            <w:lang w:val="en-US" w:eastAsia="zh-CN"/>
          </w:rPr>
          <w:t xml:space="preserve"> </w:t>
        </w:r>
      </w:ins>
      <w:ins w:id="326" w:author="Haipeng HP1 Lei" w:date="2022-08-24T15:21:00Z">
        <w:r w:rsidR="00DE08A0">
          <w:rPr>
            <w:rFonts w:eastAsia="宋体"/>
            <w:szCs w:val="20"/>
            <w:lang w:val="en-US" w:eastAsia="zh-CN"/>
          </w:rPr>
          <w:t>t</w:t>
        </w:r>
      </w:ins>
      <w:ins w:id="327" w:author="Haipeng HP1 Lei" w:date="2022-08-24T15:22:00Z">
        <w:r w:rsidR="00DE08A0">
          <w:rPr>
            <w:rFonts w:eastAsia="宋体"/>
            <w:szCs w:val="20"/>
            <w:lang w:val="en-US" w:eastAsia="zh-CN"/>
          </w:rPr>
          <w:t xml:space="preserve">o be </w:t>
        </w:r>
      </w:ins>
      <w:ins w:id="328" w:author="Haipeng HP1 Lei" w:date="2022-08-23T23:26:00Z">
        <w:r>
          <w:rPr>
            <w:rFonts w:eastAsia="宋体" w:hint="eastAsia"/>
            <w:szCs w:val="20"/>
            <w:lang w:val="en-US" w:eastAsia="zh-CN"/>
          </w:rPr>
          <w:t xml:space="preserve">included in </w:t>
        </w:r>
        <w:r>
          <w:rPr>
            <w:rFonts w:eastAsia="Times New Roman"/>
            <w:szCs w:val="20"/>
            <w:lang w:eastAsia="en-US"/>
          </w:rPr>
          <w:t>DCI format 1_X/0_X</w:t>
        </w:r>
      </w:ins>
      <w:ins w:id="329" w:author="Haipeng HP1 Lei" w:date="2022-08-24T15:22:00Z">
        <w:r w:rsidR="00DE08A0">
          <w:rPr>
            <w:rFonts w:eastAsia="宋体"/>
            <w:szCs w:val="20"/>
            <w:lang w:val="en-US" w:eastAsia="zh-CN"/>
          </w:rPr>
          <w:t xml:space="preserve"> and</w:t>
        </w:r>
      </w:ins>
      <w:ins w:id="330" w:author="Haipeng HP1 Lei" w:date="2022-08-23T23:26:00Z">
        <w:r>
          <w:rPr>
            <w:rFonts w:eastAsia="宋体" w:hint="eastAsia"/>
            <w:szCs w:val="20"/>
            <w:lang w:val="en-US" w:eastAsia="zh-CN"/>
          </w:rPr>
          <w:t xml:space="preserve"> which type of </w:t>
        </w:r>
      </w:ins>
      <w:ins w:id="331" w:author="Haipeng HP1 Lei" w:date="2022-08-24T15:22:00Z">
        <w:r w:rsidR="00DE08A0">
          <w:rPr>
            <w:rFonts w:eastAsia="宋体"/>
            <w:szCs w:val="20"/>
            <w:lang w:val="en-US" w:eastAsia="zh-CN"/>
          </w:rPr>
          <w:t xml:space="preserve">the </w:t>
        </w:r>
      </w:ins>
      <w:ins w:id="332" w:author="Haipeng HP1 Lei" w:date="2022-08-23T23:26:00Z">
        <w:r>
          <w:rPr>
            <w:rFonts w:eastAsia="宋体" w:hint="eastAsia"/>
            <w:szCs w:val="20"/>
            <w:lang w:val="en-US" w:eastAsia="zh-CN"/>
          </w:rPr>
          <w:t>fields belongs to.</w:t>
        </w:r>
      </w:ins>
    </w:p>
    <w:p w14:paraId="44DC4E12" w14:textId="68A8539A" w:rsidR="0035490D" w:rsidRDefault="0035490D">
      <w:pPr>
        <w:rPr>
          <w:lang w:eastAsia="en-US"/>
        </w:rPr>
      </w:pPr>
    </w:p>
    <w:p w14:paraId="1C9C263F" w14:textId="2D73F68F" w:rsidR="005D5794" w:rsidRDefault="005D5794">
      <w:pPr>
        <w:rPr>
          <w:lang w:eastAsia="en-US"/>
        </w:rPr>
      </w:pPr>
    </w:p>
    <w:p w14:paraId="54C6A437" w14:textId="6396AAC5" w:rsidR="005D5794" w:rsidRDefault="005D5794">
      <w:pPr>
        <w:rPr>
          <w:lang w:eastAsia="en-US"/>
        </w:rPr>
      </w:pPr>
    </w:p>
    <w:p w14:paraId="7849E926" w14:textId="77777777" w:rsidR="005D5794" w:rsidRDefault="005D5794" w:rsidP="005D579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D5794" w14:paraId="3A077A29" w14:textId="77777777" w:rsidTr="00F32C33">
        <w:tc>
          <w:tcPr>
            <w:tcW w:w="2009" w:type="dxa"/>
            <w:tcBorders>
              <w:top w:val="single" w:sz="4" w:space="0" w:color="auto"/>
              <w:left w:val="single" w:sz="4" w:space="0" w:color="auto"/>
              <w:bottom w:val="single" w:sz="4" w:space="0" w:color="auto"/>
              <w:right w:val="single" w:sz="4" w:space="0" w:color="auto"/>
            </w:tcBorders>
          </w:tcPr>
          <w:p w14:paraId="46824327" w14:textId="77777777" w:rsidR="005D5794" w:rsidRDefault="005D5794" w:rsidP="00F32C33">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E56FBD3" w14:textId="77777777" w:rsidR="005D5794" w:rsidRDefault="005D5794" w:rsidP="00F32C33">
            <w:pPr>
              <w:wordWrap/>
              <w:jc w:val="center"/>
              <w:rPr>
                <w:b/>
                <w:lang w:eastAsia="zh-CN"/>
              </w:rPr>
            </w:pPr>
            <w:r>
              <w:rPr>
                <w:b/>
                <w:lang w:eastAsia="zh-CN"/>
              </w:rPr>
              <w:t>Comment</w:t>
            </w:r>
          </w:p>
        </w:tc>
      </w:tr>
      <w:tr w:rsidR="00077522" w14:paraId="1CAE6664" w14:textId="77777777" w:rsidTr="00F32C33">
        <w:tc>
          <w:tcPr>
            <w:tcW w:w="2009" w:type="dxa"/>
            <w:tcBorders>
              <w:top w:val="single" w:sz="4" w:space="0" w:color="auto"/>
              <w:left w:val="single" w:sz="4" w:space="0" w:color="auto"/>
              <w:bottom w:val="single" w:sz="4" w:space="0" w:color="auto"/>
              <w:right w:val="single" w:sz="4" w:space="0" w:color="auto"/>
            </w:tcBorders>
          </w:tcPr>
          <w:p w14:paraId="4BE64CB0" w14:textId="002C1B43" w:rsidR="00077522" w:rsidRDefault="00077522" w:rsidP="00077522">
            <w:pPr>
              <w:wordWrap/>
              <w:jc w:val="left"/>
              <w:rPr>
                <w:rFonts w:eastAsiaTheme="minorEastAsia"/>
                <w:bCs/>
                <w:lang w:eastAsia="zh-CN"/>
              </w:rPr>
            </w:pPr>
            <w:r>
              <w:rPr>
                <w:rFonts w:eastAsia="MS Mincho" w:hint="eastAsia"/>
                <w:bCs/>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206292E" w14:textId="43540DB6" w:rsidR="00077522" w:rsidRDefault="00077522" w:rsidP="00077522">
            <w:pPr>
              <w:wordWrap/>
              <w:jc w:val="left"/>
              <w:rPr>
                <w:rFonts w:eastAsia="MS Mincho"/>
                <w:bCs/>
                <w:lang w:eastAsia="ja-JP"/>
              </w:rPr>
            </w:pPr>
            <w:r>
              <w:rPr>
                <w:rFonts w:eastAsia="MS Mincho"/>
                <w:bCs/>
                <w:lang w:eastAsia="ja-JP"/>
              </w:rPr>
              <w:t xml:space="preserve">As we have commented, </w:t>
            </w:r>
            <w:r>
              <w:rPr>
                <w:rFonts w:eastAsia="MS Mincho" w:hint="eastAsia"/>
                <w:bCs/>
                <w:lang w:eastAsia="ja-JP"/>
              </w:rPr>
              <w:t>P</w:t>
            </w:r>
            <w:r>
              <w:rPr>
                <w:rFonts w:eastAsia="MS Mincho"/>
                <w:bCs/>
                <w:lang w:eastAsia="ja-JP"/>
              </w:rPr>
              <w:t>RB bundling size indicator, Rate matching indicator, ZP CSI-RS trigger, TCI, SRS request, and DMRS sequence initialization can be based on a joint table (similar to TDRA for multi-slot scheduling) – i.e., each codepoint of a field points to a configured value for each scheduled cell. These fields should be Type-1.</w:t>
            </w:r>
          </w:p>
          <w:p w14:paraId="5D18D4F3" w14:textId="7EEB647C" w:rsidR="00077522" w:rsidRDefault="00077522" w:rsidP="00077522">
            <w:pPr>
              <w:wordWrap/>
              <w:jc w:val="left"/>
              <w:rPr>
                <w:bCs/>
                <w:lang w:eastAsia="zh-CN"/>
              </w:rPr>
            </w:pPr>
          </w:p>
        </w:tc>
      </w:tr>
      <w:tr w:rsidR="00077522" w14:paraId="1B14A61B" w14:textId="77777777" w:rsidTr="00F32C33">
        <w:tc>
          <w:tcPr>
            <w:tcW w:w="2009" w:type="dxa"/>
            <w:tcBorders>
              <w:top w:val="single" w:sz="4" w:space="0" w:color="auto"/>
              <w:left w:val="single" w:sz="4" w:space="0" w:color="auto"/>
              <w:bottom w:val="single" w:sz="4" w:space="0" w:color="auto"/>
              <w:right w:val="single" w:sz="4" w:space="0" w:color="auto"/>
            </w:tcBorders>
          </w:tcPr>
          <w:p w14:paraId="699AC452" w14:textId="31192E16" w:rsidR="00077522" w:rsidRDefault="00DE08A0" w:rsidP="00077522">
            <w:pPr>
              <w:wordWrap/>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850AAB5" w14:textId="77777777" w:rsidR="00077522" w:rsidRDefault="00DE08A0" w:rsidP="00077522">
            <w:pPr>
              <w:wordWrap/>
              <w:rPr>
                <w:bCs/>
                <w:lang w:eastAsia="zh-CN"/>
              </w:rPr>
            </w:pPr>
            <w:r>
              <w:rPr>
                <w:bCs/>
                <w:lang w:eastAsia="zh-CN"/>
              </w:rPr>
              <w:t>@Qualcomm: Ok to delete the mentioned fields from Type 3.</w:t>
            </w:r>
          </w:p>
          <w:p w14:paraId="4D748192" w14:textId="77777777" w:rsidR="00DE08A0" w:rsidRDefault="00DE08A0" w:rsidP="00077522">
            <w:pPr>
              <w:wordWrap/>
              <w:rPr>
                <w:bCs/>
                <w:lang w:eastAsia="zh-CN"/>
              </w:rPr>
            </w:pPr>
          </w:p>
          <w:p w14:paraId="716A6E41" w14:textId="6CC63D13" w:rsidR="00DE08A0" w:rsidRDefault="00DE08A0" w:rsidP="00077522">
            <w:pPr>
              <w:wordWrap/>
              <w:rPr>
                <w:bCs/>
                <w:lang w:eastAsia="zh-CN"/>
              </w:rPr>
            </w:pPr>
            <w:r>
              <w:rPr>
                <w:bCs/>
                <w:lang w:eastAsia="zh-CN"/>
              </w:rPr>
              <w:t xml:space="preserve">@All: Please kindly check </w:t>
            </w:r>
            <w:r w:rsidRPr="00DE08A0">
              <w:rPr>
                <w:b/>
                <w:lang w:eastAsia="zh-CN"/>
              </w:rPr>
              <w:t>Proposal 3-1rev3</w:t>
            </w:r>
            <w:r>
              <w:rPr>
                <w:bCs/>
                <w:lang w:eastAsia="zh-CN"/>
              </w:rPr>
              <w:t xml:space="preserve"> which is based on offline discussion outcome.</w:t>
            </w:r>
          </w:p>
        </w:tc>
      </w:tr>
      <w:tr w:rsidR="00077522" w14:paraId="2FC5B194" w14:textId="77777777" w:rsidTr="00F32C33">
        <w:tc>
          <w:tcPr>
            <w:tcW w:w="2009" w:type="dxa"/>
            <w:tcBorders>
              <w:top w:val="single" w:sz="4" w:space="0" w:color="auto"/>
              <w:left w:val="single" w:sz="4" w:space="0" w:color="auto"/>
              <w:bottom w:val="single" w:sz="4" w:space="0" w:color="auto"/>
              <w:right w:val="single" w:sz="4" w:space="0" w:color="auto"/>
            </w:tcBorders>
          </w:tcPr>
          <w:p w14:paraId="02352245" w14:textId="226A2F71" w:rsidR="00077522" w:rsidRDefault="00D719A6" w:rsidP="00077522">
            <w:pPr>
              <w:wordWrap/>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651DCA71" w14:textId="77777777" w:rsidR="00077522" w:rsidRDefault="00D719A6" w:rsidP="00077522">
            <w:pPr>
              <w:wordWrap/>
              <w:jc w:val="left"/>
              <w:rPr>
                <w:bCs/>
                <w:lang w:eastAsia="zh-CN"/>
              </w:rPr>
            </w:pPr>
            <w:r>
              <w:rPr>
                <w:bCs/>
                <w:lang w:eastAsia="zh-CN"/>
              </w:rPr>
              <w:t xml:space="preserve">For number of layers and precoder, we </w:t>
            </w:r>
            <w:r w:rsidR="00187AFF">
              <w:rPr>
                <w:bCs/>
                <w:lang w:eastAsia="zh-CN"/>
              </w:rPr>
              <w:t xml:space="preserve">wonder if we may see some non-negligible performance degradation if we use the same indication for multiple cells. Even for intra-band CA, we can probably say </w:t>
            </w:r>
            <w:r w:rsidR="008A4A68">
              <w:rPr>
                <w:bCs/>
                <w:lang w:eastAsia="zh-CN"/>
              </w:rPr>
              <w:t>the beam directions should be aligned, but the actual precoder, which is based on fast fading channel, is more likely no</w:t>
            </w:r>
            <w:r w:rsidR="001E4B4E">
              <w:rPr>
                <w:bCs/>
                <w:lang w:eastAsia="zh-CN"/>
              </w:rPr>
              <w:t xml:space="preserve">t </w:t>
            </w:r>
            <w:r w:rsidR="008A4A68">
              <w:rPr>
                <w:bCs/>
                <w:lang w:eastAsia="zh-CN"/>
              </w:rPr>
              <w:t>aligned</w:t>
            </w:r>
            <w:r w:rsidR="001E4B4E">
              <w:rPr>
                <w:bCs/>
                <w:lang w:eastAsia="zh-CN"/>
              </w:rPr>
              <w:t xml:space="preserve">. Therefore, we </w:t>
            </w:r>
            <w:r w:rsidR="003C78F5">
              <w:rPr>
                <w:bCs/>
                <w:lang w:eastAsia="zh-CN"/>
              </w:rPr>
              <w:t>think it may make more sense to define it as per cell.</w:t>
            </w:r>
          </w:p>
          <w:p w14:paraId="1C77F64E" w14:textId="77777777" w:rsidR="00BC318A" w:rsidRDefault="00BC318A" w:rsidP="00077522">
            <w:pPr>
              <w:wordWrap/>
              <w:jc w:val="left"/>
              <w:rPr>
                <w:bCs/>
                <w:lang w:eastAsia="zh-CN"/>
              </w:rPr>
            </w:pPr>
            <w:r>
              <w:rPr>
                <w:bCs/>
                <w:lang w:eastAsia="zh-CN"/>
              </w:rPr>
              <w:t>For “</w:t>
            </w:r>
            <w:r w:rsidRPr="00BC318A">
              <w:rPr>
                <w:bCs/>
                <w:lang w:eastAsia="zh-CN"/>
              </w:rPr>
              <w:t>New data indicator per co-scheduled cell</w:t>
            </w:r>
            <w:r>
              <w:rPr>
                <w:bCs/>
                <w:lang w:eastAsia="zh-CN"/>
              </w:rPr>
              <w:t>” and “</w:t>
            </w:r>
            <w:r w:rsidRPr="00BC318A">
              <w:rPr>
                <w:bCs/>
                <w:lang w:eastAsia="zh-CN"/>
              </w:rPr>
              <w:t>Redundancy version per co-scheduled cell</w:t>
            </w:r>
            <w:r>
              <w:rPr>
                <w:bCs/>
                <w:lang w:eastAsia="zh-CN"/>
              </w:rPr>
              <w:t xml:space="preserve">”, we think “per TB” should be used </w:t>
            </w:r>
            <w:r w:rsidR="0055616D">
              <w:rPr>
                <w:bCs/>
                <w:lang w:eastAsia="zh-CN"/>
              </w:rPr>
              <w:t xml:space="preserve">instead of “per co-scheduled cell”. Using “per TB” is correct regardless of whether we support 2 TBs or not, but “per co-scheduled cell” would be a problem if we support 2 </w:t>
            </w:r>
            <w:proofErr w:type="spellStart"/>
            <w:r w:rsidR="0055616D">
              <w:rPr>
                <w:bCs/>
                <w:lang w:eastAsia="zh-CN"/>
              </w:rPr>
              <w:t>TBs.</w:t>
            </w:r>
            <w:proofErr w:type="spellEnd"/>
          </w:p>
          <w:p w14:paraId="4B7056FB" w14:textId="5DD4AA4C" w:rsidR="0055616D" w:rsidRDefault="0055616D" w:rsidP="00077522">
            <w:pPr>
              <w:wordWrap/>
              <w:jc w:val="left"/>
              <w:rPr>
                <w:bCs/>
                <w:lang w:eastAsia="zh-CN"/>
              </w:rPr>
            </w:pPr>
            <w:r>
              <w:rPr>
                <w:bCs/>
                <w:lang w:eastAsia="zh-CN"/>
              </w:rPr>
              <w:t>The note “</w:t>
            </w:r>
            <w:r w:rsidRPr="0055616D">
              <w:rPr>
                <w:bCs/>
                <w:lang w:val="en-US" w:eastAsia="zh-CN"/>
              </w:rPr>
              <w:t xml:space="preserve">Note: Some fields may be omitted from the DCI </w:t>
            </w:r>
            <w:r w:rsidRPr="0055616D">
              <w:rPr>
                <w:bCs/>
                <w:lang w:eastAsia="zh-CN"/>
              </w:rPr>
              <w:t>format 1_X/0_X</w:t>
            </w:r>
            <w:r>
              <w:rPr>
                <w:bCs/>
                <w:lang w:eastAsia="zh-CN"/>
              </w:rPr>
              <w:t>” is quite confusing.</w:t>
            </w:r>
            <w:r w:rsidR="000C43E3">
              <w:rPr>
                <w:bCs/>
                <w:lang w:eastAsia="zh-CN"/>
              </w:rPr>
              <w:t xml:space="preserve"> It is not clear whether the intention is to follow whatever we have today, or to introduce new </w:t>
            </w:r>
            <w:proofErr w:type="spellStart"/>
            <w:r w:rsidR="000C43E3">
              <w:rPr>
                <w:bCs/>
                <w:lang w:eastAsia="zh-CN"/>
              </w:rPr>
              <w:t>behaviors</w:t>
            </w:r>
            <w:proofErr w:type="spellEnd"/>
            <w:r w:rsidR="000C43E3">
              <w:rPr>
                <w:bCs/>
                <w:lang w:eastAsia="zh-CN"/>
              </w:rPr>
              <w:t xml:space="preserve"> to achieve this. If it is the former, there is no need for such a note. If it is the latter, we need to discuss the detail. In either case, we don’t think there is a need for such a note.</w:t>
            </w:r>
          </w:p>
        </w:tc>
      </w:tr>
      <w:tr w:rsidR="00077522" w14:paraId="5D2307D2" w14:textId="77777777" w:rsidTr="00F32C33">
        <w:tc>
          <w:tcPr>
            <w:tcW w:w="2009" w:type="dxa"/>
            <w:tcBorders>
              <w:top w:val="single" w:sz="4" w:space="0" w:color="auto"/>
              <w:left w:val="single" w:sz="4" w:space="0" w:color="auto"/>
              <w:bottom w:val="single" w:sz="4" w:space="0" w:color="auto"/>
              <w:right w:val="single" w:sz="4" w:space="0" w:color="auto"/>
            </w:tcBorders>
          </w:tcPr>
          <w:p w14:paraId="4E3A55CE" w14:textId="77777777" w:rsidR="00077522" w:rsidRDefault="00077522" w:rsidP="00077522">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EFA8DEA" w14:textId="77777777" w:rsidR="00077522" w:rsidRDefault="00077522" w:rsidP="00077522">
            <w:pPr>
              <w:wordWrap/>
              <w:rPr>
                <w:rFonts w:eastAsia="MS Mincho"/>
                <w:bCs/>
                <w:lang w:eastAsia="ja-JP"/>
              </w:rPr>
            </w:pPr>
          </w:p>
        </w:tc>
      </w:tr>
      <w:tr w:rsidR="00077522" w14:paraId="023C4B02" w14:textId="77777777" w:rsidTr="00F32C33">
        <w:tc>
          <w:tcPr>
            <w:tcW w:w="2009" w:type="dxa"/>
          </w:tcPr>
          <w:p w14:paraId="23EFFDE0" w14:textId="77777777" w:rsidR="00077522" w:rsidRDefault="00077522" w:rsidP="00077522">
            <w:pPr>
              <w:wordWrap/>
              <w:jc w:val="left"/>
              <w:rPr>
                <w:rFonts w:eastAsiaTheme="minorEastAsia"/>
                <w:bCs/>
                <w:lang w:eastAsia="zh-CN"/>
              </w:rPr>
            </w:pPr>
          </w:p>
        </w:tc>
        <w:tc>
          <w:tcPr>
            <w:tcW w:w="7353" w:type="dxa"/>
          </w:tcPr>
          <w:p w14:paraId="48EB3425" w14:textId="77777777" w:rsidR="00077522" w:rsidRDefault="00077522" w:rsidP="00077522">
            <w:pPr>
              <w:wordWrap/>
              <w:jc w:val="left"/>
              <w:rPr>
                <w:rFonts w:eastAsiaTheme="minorEastAsia"/>
                <w:bCs/>
                <w:lang w:eastAsia="zh-CN"/>
              </w:rPr>
            </w:pPr>
          </w:p>
        </w:tc>
      </w:tr>
      <w:tr w:rsidR="00077522" w14:paraId="0CCE35AD" w14:textId="77777777" w:rsidTr="00F32C33">
        <w:tc>
          <w:tcPr>
            <w:tcW w:w="2009" w:type="dxa"/>
          </w:tcPr>
          <w:p w14:paraId="5E163DDA" w14:textId="77777777" w:rsidR="00077522" w:rsidRDefault="00077522" w:rsidP="00077522">
            <w:pPr>
              <w:wordWrap/>
              <w:jc w:val="left"/>
              <w:rPr>
                <w:rFonts w:eastAsiaTheme="minorEastAsia"/>
                <w:bCs/>
                <w:lang w:eastAsia="zh-CN"/>
              </w:rPr>
            </w:pPr>
          </w:p>
        </w:tc>
        <w:tc>
          <w:tcPr>
            <w:tcW w:w="7353" w:type="dxa"/>
          </w:tcPr>
          <w:p w14:paraId="164FC1E5" w14:textId="77777777" w:rsidR="00077522" w:rsidRDefault="00077522" w:rsidP="00077522">
            <w:pPr>
              <w:wordWrap/>
              <w:jc w:val="left"/>
              <w:rPr>
                <w:rFonts w:eastAsiaTheme="minorEastAsia"/>
                <w:bCs/>
                <w:lang w:eastAsia="zh-CN"/>
              </w:rPr>
            </w:pPr>
          </w:p>
        </w:tc>
      </w:tr>
      <w:tr w:rsidR="00077522" w14:paraId="550A2214" w14:textId="77777777" w:rsidTr="00F32C33">
        <w:tc>
          <w:tcPr>
            <w:tcW w:w="2009" w:type="dxa"/>
          </w:tcPr>
          <w:p w14:paraId="5DEDEC43" w14:textId="77777777" w:rsidR="00077522" w:rsidRDefault="00077522" w:rsidP="00077522">
            <w:pPr>
              <w:wordWrap/>
              <w:jc w:val="left"/>
              <w:rPr>
                <w:rFonts w:eastAsia="MS Mincho"/>
                <w:bCs/>
                <w:lang w:eastAsia="ja-JP"/>
              </w:rPr>
            </w:pPr>
          </w:p>
        </w:tc>
        <w:tc>
          <w:tcPr>
            <w:tcW w:w="7353" w:type="dxa"/>
          </w:tcPr>
          <w:p w14:paraId="0B8DABF2" w14:textId="77777777" w:rsidR="00077522" w:rsidRDefault="00077522" w:rsidP="00077522">
            <w:pPr>
              <w:wordWrap/>
              <w:rPr>
                <w:rFonts w:eastAsia="MS Mincho"/>
                <w:bCs/>
                <w:lang w:eastAsia="ja-JP"/>
              </w:rPr>
            </w:pPr>
          </w:p>
        </w:tc>
      </w:tr>
      <w:tr w:rsidR="00077522" w14:paraId="07CAAB31" w14:textId="77777777" w:rsidTr="00F32C33">
        <w:tc>
          <w:tcPr>
            <w:tcW w:w="2009" w:type="dxa"/>
          </w:tcPr>
          <w:p w14:paraId="00CA37D4" w14:textId="77777777" w:rsidR="00077522" w:rsidRDefault="00077522" w:rsidP="00077522">
            <w:pPr>
              <w:wordWrap/>
              <w:rPr>
                <w:rFonts w:eastAsia="Malgun Gothic"/>
                <w:bCs/>
              </w:rPr>
            </w:pPr>
          </w:p>
        </w:tc>
        <w:tc>
          <w:tcPr>
            <w:tcW w:w="7353" w:type="dxa"/>
          </w:tcPr>
          <w:p w14:paraId="68CC7C55" w14:textId="77777777" w:rsidR="00077522" w:rsidRPr="00D345DE" w:rsidRDefault="00077522" w:rsidP="00077522">
            <w:pPr>
              <w:wordWrap/>
              <w:rPr>
                <w:rFonts w:eastAsia="宋体"/>
                <w:snapToGrid/>
                <w:szCs w:val="20"/>
                <w:lang w:eastAsia="zh-CN"/>
              </w:rPr>
            </w:pPr>
          </w:p>
        </w:tc>
      </w:tr>
      <w:tr w:rsidR="00077522" w14:paraId="66AED960" w14:textId="77777777" w:rsidTr="00F32C33">
        <w:tc>
          <w:tcPr>
            <w:tcW w:w="2009" w:type="dxa"/>
          </w:tcPr>
          <w:p w14:paraId="05161B5F" w14:textId="77777777" w:rsidR="00077522" w:rsidRDefault="00077522" w:rsidP="00077522">
            <w:pPr>
              <w:wordWrap/>
              <w:rPr>
                <w:rFonts w:eastAsia="MS Mincho"/>
                <w:bCs/>
                <w:lang w:val="en-US" w:eastAsia="ja-JP"/>
              </w:rPr>
            </w:pPr>
          </w:p>
        </w:tc>
        <w:tc>
          <w:tcPr>
            <w:tcW w:w="7353" w:type="dxa"/>
          </w:tcPr>
          <w:p w14:paraId="3C24B134" w14:textId="77777777" w:rsidR="00077522" w:rsidRDefault="00077522" w:rsidP="00077522">
            <w:pPr>
              <w:wordWrap/>
              <w:rPr>
                <w:rFonts w:eastAsia="MS Mincho"/>
                <w:bCs/>
                <w:lang w:eastAsia="ja-JP"/>
              </w:rPr>
            </w:pPr>
          </w:p>
        </w:tc>
      </w:tr>
    </w:tbl>
    <w:p w14:paraId="5CD62EA3" w14:textId="77777777" w:rsidR="005D5794" w:rsidRDefault="005D5794" w:rsidP="005D5794">
      <w:pPr>
        <w:rPr>
          <w:lang w:eastAsia="en-US"/>
        </w:rPr>
      </w:pPr>
    </w:p>
    <w:p w14:paraId="26222AC6" w14:textId="0D065C6E" w:rsidR="005D5794" w:rsidRDefault="005D5794">
      <w:pPr>
        <w:rPr>
          <w:lang w:eastAsia="en-US"/>
        </w:rPr>
      </w:pPr>
    </w:p>
    <w:p w14:paraId="48149C09" w14:textId="59B2E853" w:rsidR="005D5794" w:rsidRDefault="005D5794">
      <w:pPr>
        <w:rPr>
          <w:lang w:eastAsia="en-US"/>
        </w:rPr>
      </w:pPr>
    </w:p>
    <w:p w14:paraId="2015E4FB" w14:textId="219B3B34" w:rsidR="005D5794" w:rsidRDefault="005D5794" w:rsidP="005D579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ins w:id="333" w:author="Haipeng HP1 Lei" w:date="2022-08-23T23:28:00Z">
        <w:r>
          <w:rPr>
            <w:rFonts w:eastAsia="宋体"/>
            <w:snapToGrid/>
            <w:kern w:val="0"/>
            <w:szCs w:val="20"/>
            <w:lang w:eastAsia="zh-CN"/>
          </w:rPr>
          <w:t>rev2</w:t>
        </w:r>
      </w:ins>
      <w:r>
        <w:rPr>
          <w:rFonts w:eastAsia="宋体"/>
          <w:snapToGrid/>
          <w:kern w:val="0"/>
          <w:szCs w:val="20"/>
          <w:lang w:eastAsia="zh-CN"/>
        </w:rPr>
        <w:t>:</w:t>
      </w:r>
    </w:p>
    <w:p w14:paraId="02FE3440" w14:textId="25D01A92" w:rsidR="005D5794" w:rsidRDefault="005D5794" w:rsidP="005D5794">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0_X</w:t>
      </w:r>
      <w:del w:id="334" w:author="Haipeng HP1 Lei" w:date="2022-08-23T23:29:00Z">
        <w:r w:rsidDel="005D5794">
          <w:rPr>
            <w:rFonts w:eastAsia="Times New Roman"/>
            <w:szCs w:val="20"/>
            <w:lang w:eastAsia="en-US"/>
          </w:rPr>
          <w:delText>/1_X</w:delText>
        </w:r>
      </w:del>
      <w:r>
        <w:rPr>
          <w:rFonts w:eastAsia="Times New Roman"/>
          <w:szCs w:val="20"/>
          <w:lang w:eastAsia="en-US"/>
        </w:rPr>
        <w:t xml:space="preserve"> which schedules more than one cell:</w:t>
      </w:r>
    </w:p>
    <w:p w14:paraId="6D271E2A" w14:textId="77777777" w:rsidR="005D5794" w:rsidRDefault="005D5794" w:rsidP="005D5794">
      <w:pPr>
        <w:widowControl/>
        <w:numPr>
          <w:ilvl w:val="0"/>
          <w:numId w:val="15"/>
        </w:numPr>
        <w:kinsoku/>
        <w:adjustRightInd/>
        <w:snapToGrid w:val="0"/>
        <w:textAlignment w:val="auto"/>
        <w:rPr>
          <w:rFonts w:eastAsia="Times New Roman"/>
          <w:szCs w:val="20"/>
        </w:rPr>
      </w:pPr>
      <w:r>
        <w:rPr>
          <w:rFonts w:eastAsia="Times New Roman"/>
          <w:szCs w:val="20"/>
        </w:rPr>
        <w:t>CBGTI</w:t>
      </w:r>
    </w:p>
    <w:p w14:paraId="10BD23D4" w14:textId="526FA56D" w:rsidR="005D5794" w:rsidDel="005D5794" w:rsidRDefault="005D5794" w:rsidP="005D5794">
      <w:pPr>
        <w:widowControl/>
        <w:numPr>
          <w:ilvl w:val="0"/>
          <w:numId w:val="15"/>
        </w:numPr>
        <w:kinsoku/>
        <w:adjustRightInd/>
        <w:snapToGrid w:val="0"/>
        <w:textAlignment w:val="auto"/>
        <w:rPr>
          <w:del w:id="335" w:author="Haipeng HP1 Lei" w:date="2022-08-23T23:29:00Z"/>
          <w:rFonts w:eastAsia="Times New Roman"/>
          <w:szCs w:val="20"/>
        </w:rPr>
      </w:pPr>
      <w:del w:id="336" w:author="Haipeng HP1 Lei" w:date="2022-08-23T23:29:00Z">
        <w:r w:rsidDel="005D5794">
          <w:rPr>
            <w:rFonts w:eastAsia="Times New Roman"/>
            <w:szCs w:val="20"/>
          </w:rPr>
          <w:delText>CBGFI</w:delText>
        </w:r>
      </w:del>
    </w:p>
    <w:p w14:paraId="3088FD17" w14:textId="0C19CFA1" w:rsidR="005D5794" w:rsidRDefault="005D5794" w:rsidP="005D5794">
      <w:pPr>
        <w:widowControl/>
        <w:numPr>
          <w:ilvl w:val="0"/>
          <w:numId w:val="17"/>
        </w:numPr>
        <w:kinsoku/>
        <w:adjustRightInd/>
        <w:snapToGrid w:val="0"/>
        <w:textAlignment w:val="auto"/>
        <w:rPr>
          <w:ins w:id="337" w:author="Haipeng HP1 Lei" w:date="2022-08-23T23:29:00Z"/>
          <w:rFonts w:eastAsia="Times New Roman"/>
          <w:szCs w:val="20"/>
          <w:lang w:eastAsia="en-US"/>
        </w:rPr>
      </w:pPr>
      <w:ins w:id="338" w:author="Haipeng HP1 Lei" w:date="2022-08-23T23:29:00Z">
        <w:r>
          <w:rPr>
            <w:rFonts w:eastAsia="Times New Roman"/>
            <w:szCs w:val="20"/>
            <w:lang w:eastAsia="en-US"/>
          </w:rPr>
          <w:t>Below fields are not included in DCI format 1_X:</w:t>
        </w:r>
      </w:ins>
    </w:p>
    <w:p w14:paraId="1262301A" w14:textId="77777777" w:rsidR="005D5794" w:rsidRDefault="005D5794" w:rsidP="005D5794">
      <w:pPr>
        <w:widowControl/>
        <w:numPr>
          <w:ilvl w:val="0"/>
          <w:numId w:val="15"/>
        </w:numPr>
        <w:kinsoku/>
        <w:adjustRightInd/>
        <w:snapToGrid w:val="0"/>
        <w:textAlignment w:val="auto"/>
        <w:rPr>
          <w:ins w:id="339" w:author="Haipeng HP1 Lei" w:date="2022-08-23T23:29:00Z"/>
          <w:rFonts w:eastAsia="Times New Roman"/>
          <w:szCs w:val="20"/>
        </w:rPr>
      </w:pPr>
      <w:ins w:id="340" w:author="Haipeng HP1 Lei" w:date="2022-08-23T23:29:00Z">
        <w:r>
          <w:rPr>
            <w:rFonts w:eastAsia="Times New Roman"/>
            <w:szCs w:val="20"/>
          </w:rPr>
          <w:t>CBGTI</w:t>
        </w:r>
      </w:ins>
    </w:p>
    <w:p w14:paraId="5BDC19A1" w14:textId="77777777" w:rsidR="005D5794" w:rsidRDefault="005D5794" w:rsidP="005D5794">
      <w:pPr>
        <w:widowControl/>
        <w:numPr>
          <w:ilvl w:val="0"/>
          <w:numId w:val="15"/>
        </w:numPr>
        <w:kinsoku/>
        <w:adjustRightInd/>
        <w:snapToGrid w:val="0"/>
        <w:textAlignment w:val="auto"/>
        <w:rPr>
          <w:ins w:id="341" w:author="Haipeng HP1 Lei" w:date="2022-08-23T23:29:00Z"/>
          <w:rFonts w:eastAsia="Times New Roman"/>
          <w:szCs w:val="20"/>
        </w:rPr>
      </w:pPr>
      <w:ins w:id="342" w:author="Haipeng HP1 Lei" w:date="2022-08-23T23:29:00Z">
        <w:r>
          <w:rPr>
            <w:rFonts w:eastAsia="Times New Roman"/>
            <w:szCs w:val="20"/>
          </w:rPr>
          <w:t>CBGFI</w:t>
        </w:r>
      </w:ins>
    </w:p>
    <w:p w14:paraId="3F8796F0" w14:textId="77777777" w:rsidR="005D5794" w:rsidRDefault="005D5794">
      <w:pPr>
        <w:rPr>
          <w:lang w:eastAsia="en-US"/>
        </w:rPr>
      </w:pPr>
    </w:p>
    <w:p w14:paraId="30E7E99E" w14:textId="77777777" w:rsidR="005D5794" w:rsidRDefault="005D5794" w:rsidP="005D5794">
      <w:pPr>
        <w:rPr>
          <w:lang w:eastAsia="en-US"/>
        </w:rPr>
      </w:pPr>
    </w:p>
    <w:p w14:paraId="4BFA2E56" w14:textId="77777777" w:rsidR="005D5794" w:rsidRDefault="005D5794" w:rsidP="005D579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D5794" w14:paraId="733F8677" w14:textId="77777777" w:rsidTr="00F32C33">
        <w:tc>
          <w:tcPr>
            <w:tcW w:w="2009" w:type="dxa"/>
            <w:tcBorders>
              <w:top w:val="single" w:sz="4" w:space="0" w:color="auto"/>
              <w:left w:val="single" w:sz="4" w:space="0" w:color="auto"/>
              <w:bottom w:val="single" w:sz="4" w:space="0" w:color="auto"/>
              <w:right w:val="single" w:sz="4" w:space="0" w:color="auto"/>
            </w:tcBorders>
          </w:tcPr>
          <w:p w14:paraId="57D06E36" w14:textId="77777777" w:rsidR="005D5794" w:rsidRDefault="005D5794" w:rsidP="00F32C33">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220E6B4" w14:textId="77777777" w:rsidR="005D5794" w:rsidRDefault="005D5794" w:rsidP="00F32C33">
            <w:pPr>
              <w:wordWrap/>
              <w:jc w:val="center"/>
              <w:rPr>
                <w:b/>
                <w:lang w:eastAsia="zh-CN"/>
              </w:rPr>
            </w:pPr>
            <w:r>
              <w:rPr>
                <w:b/>
                <w:lang w:eastAsia="zh-CN"/>
              </w:rPr>
              <w:t>Comment</w:t>
            </w:r>
          </w:p>
        </w:tc>
      </w:tr>
      <w:tr w:rsidR="005D5794" w14:paraId="692BCE65" w14:textId="77777777" w:rsidTr="00F32C33">
        <w:tc>
          <w:tcPr>
            <w:tcW w:w="2009" w:type="dxa"/>
            <w:tcBorders>
              <w:top w:val="single" w:sz="4" w:space="0" w:color="auto"/>
              <w:left w:val="single" w:sz="4" w:space="0" w:color="auto"/>
              <w:bottom w:val="single" w:sz="4" w:space="0" w:color="auto"/>
              <w:right w:val="single" w:sz="4" w:space="0" w:color="auto"/>
            </w:tcBorders>
          </w:tcPr>
          <w:p w14:paraId="671685D4" w14:textId="23A74A2C" w:rsidR="005D5794" w:rsidRDefault="005D5794" w:rsidP="00F32C33">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B1D46A8" w14:textId="77777777" w:rsidR="005D5794" w:rsidRDefault="005D5794" w:rsidP="00F32C33">
            <w:pPr>
              <w:wordWrap/>
              <w:jc w:val="left"/>
              <w:rPr>
                <w:bCs/>
                <w:lang w:eastAsia="zh-CN"/>
              </w:rPr>
            </w:pPr>
            <w:r>
              <w:rPr>
                <w:bCs/>
                <w:lang w:eastAsia="zh-CN"/>
              </w:rPr>
              <w:t>In Rel-17, for multi-PDSCH scheduling, CBGTI is not included in DCI regardless the number of scheduled PDSCHs.</w:t>
            </w:r>
          </w:p>
          <w:p w14:paraId="661906EE" w14:textId="0BA9CF3C" w:rsidR="005D5794" w:rsidRDefault="005D5794" w:rsidP="00F32C33">
            <w:pPr>
              <w:wordWrap/>
              <w:jc w:val="left"/>
              <w:rPr>
                <w:bCs/>
                <w:lang w:eastAsia="zh-CN"/>
              </w:rPr>
            </w:pPr>
            <w:r>
              <w:rPr>
                <w:bCs/>
                <w:lang w:eastAsia="zh-CN"/>
              </w:rPr>
              <w:t xml:space="preserve">I made update to align with Rel-17 multi-PDSCH scheduling. </w:t>
            </w:r>
          </w:p>
        </w:tc>
      </w:tr>
      <w:tr w:rsidR="005D5794" w14:paraId="6D945B24" w14:textId="77777777" w:rsidTr="00F32C33">
        <w:tc>
          <w:tcPr>
            <w:tcW w:w="2009" w:type="dxa"/>
            <w:tcBorders>
              <w:top w:val="single" w:sz="4" w:space="0" w:color="auto"/>
              <w:left w:val="single" w:sz="4" w:space="0" w:color="auto"/>
              <w:bottom w:val="single" w:sz="4" w:space="0" w:color="auto"/>
              <w:right w:val="single" w:sz="4" w:space="0" w:color="auto"/>
            </w:tcBorders>
          </w:tcPr>
          <w:p w14:paraId="5099F526" w14:textId="77777777" w:rsidR="005D5794" w:rsidRDefault="005D5794" w:rsidP="00F32C33">
            <w:pPr>
              <w:wordWrap/>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D5E8154" w14:textId="77777777" w:rsidR="005D5794" w:rsidRDefault="005D5794" w:rsidP="00F32C33">
            <w:pPr>
              <w:wordWrap/>
              <w:rPr>
                <w:bCs/>
                <w:lang w:eastAsia="zh-CN"/>
              </w:rPr>
            </w:pPr>
          </w:p>
        </w:tc>
      </w:tr>
      <w:tr w:rsidR="005D5794" w14:paraId="3B623B81" w14:textId="77777777" w:rsidTr="00F32C33">
        <w:tc>
          <w:tcPr>
            <w:tcW w:w="2009" w:type="dxa"/>
            <w:tcBorders>
              <w:top w:val="single" w:sz="4" w:space="0" w:color="auto"/>
              <w:left w:val="single" w:sz="4" w:space="0" w:color="auto"/>
              <w:bottom w:val="single" w:sz="4" w:space="0" w:color="auto"/>
              <w:right w:val="single" w:sz="4" w:space="0" w:color="auto"/>
            </w:tcBorders>
          </w:tcPr>
          <w:p w14:paraId="6F7955EF" w14:textId="77777777" w:rsidR="005D5794" w:rsidRDefault="005D5794" w:rsidP="00F32C33">
            <w:pPr>
              <w:wordWrap/>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CE2945B" w14:textId="77777777" w:rsidR="005D5794" w:rsidRDefault="005D5794" w:rsidP="00F32C33">
            <w:pPr>
              <w:wordWrap/>
              <w:jc w:val="left"/>
              <w:rPr>
                <w:bCs/>
                <w:lang w:eastAsia="zh-CN"/>
              </w:rPr>
            </w:pPr>
          </w:p>
        </w:tc>
      </w:tr>
      <w:tr w:rsidR="005D5794" w14:paraId="19E7A17F" w14:textId="77777777" w:rsidTr="00F32C33">
        <w:tc>
          <w:tcPr>
            <w:tcW w:w="2009" w:type="dxa"/>
            <w:tcBorders>
              <w:top w:val="single" w:sz="4" w:space="0" w:color="auto"/>
              <w:left w:val="single" w:sz="4" w:space="0" w:color="auto"/>
              <w:bottom w:val="single" w:sz="4" w:space="0" w:color="auto"/>
              <w:right w:val="single" w:sz="4" w:space="0" w:color="auto"/>
            </w:tcBorders>
          </w:tcPr>
          <w:p w14:paraId="4291928A" w14:textId="77777777" w:rsidR="005D5794" w:rsidRDefault="005D5794" w:rsidP="00F32C33">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5AF8754" w14:textId="77777777" w:rsidR="005D5794" w:rsidRDefault="005D5794" w:rsidP="00F32C33">
            <w:pPr>
              <w:wordWrap/>
              <w:rPr>
                <w:rFonts w:eastAsia="MS Mincho"/>
                <w:bCs/>
                <w:lang w:eastAsia="ja-JP"/>
              </w:rPr>
            </w:pPr>
          </w:p>
        </w:tc>
      </w:tr>
      <w:tr w:rsidR="005D5794" w14:paraId="2ECE3396" w14:textId="77777777" w:rsidTr="00F32C33">
        <w:tc>
          <w:tcPr>
            <w:tcW w:w="2009" w:type="dxa"/>
          </w:tcPr>
          <w:p w14:paraId="662B41E7" w14:textId="77777777" w:rsidR="005D5794" w:rsidRDefault="005D5794" w:rsidP="00F32C33">
            <w:pPr>
              <w:wordWrap/>
              <w:jc w:val="left"/>
              <w:rPr>
                <w:rFonts w:eastAsiaTheme="minorEastAsia"/>
                <w:bCs/>
                <w:lang w:eastAsia="zh-CN"/>
              </w:rPr>
            </w:pPr>
          </w:p>
        </w:tc>
        <w:tc>
          <w:tcPr>
            <w:tcW w:w="7353" w:type="dxa"/>
          </w:tcPr>
          <w:p w14:paraId="248C20AC" w14:textId="77777777" w:rsidR="005D5794" w:rsidRDefault="005D5794" w:rsidP="00F32C33">
            <w:pPr>
              <w:wordWrap/>
              <w:jc w:val="left"/>
              <w:rPr>
                <w:rFonts w:eastAsiaTheme="minorEastAsia"/>
                <w:bCs/>
                <w:lang w:eastAsia="zh-CN"/>
              </w:rPr>
            </w:pPr>
          </w:p>
        </w:tc>
      </w:tr>
      <w:tr w:rsidR="005D5794" w14:paraId="1A3112C1" w14:textId="77777777" w:rsidTr="00F32C33">
        <w:tc>
          <w:tcPr>
            <w:tcW w:w="2009" w:type="dxa"/>
          </w:tcPr>
          <w:p w14:paraId="379DD7CF" w14:textId="77777777" w:rsidR="005D5794" w:rsidRDefault="005D5794" w:rsidP="00F32C33">
            <w:pPr>
              <w:wordWrap/>
              <w:jc w:val="left"/>
              <w:rPr>
                <w:rFonts w:eastAsiaTheme="minorEastAsia"/>
                <w:bCs/>
                <w:lang w:eastAsia="zh-CN"/>
              </w:rPr>
            </w:pPr>
          </w:p>
        </w:tc>
        <w:tc>
          <w:tcPr>
            <w:tcW w:w="7353" w:type="dxa"/>
          </w:tcPr>
          <w:p w14:paraId="3D6D03A1" w14:textId="77777777" w:rsidR="005D5794" w:rsidRDefault="005D5794" w:rsidP="00F32C33">
            <w:pPr>
              <w:wordWrap/>
              <w:jc w:val="left"/>
              <w:rPr>
                <w:rFonts w:eastAsiaTheme="minorEastAsia"/>
                <w:bCs/>
                <w:lang w:eastAsia="zh-CN"/>
              </w:rPr>
            </w:pPr>
          </w:p>
        </w:tc>
      </w:tr>
      <w:tr w:rsidR="005D5794" w14:paraId="25922618" w14:textId="77777777" w:rsidTr="00F32C33">
        <w:tc>
          <w:tcPr>
            <w:tcW w:w="2009" w:type="dxa"/>
          </w:tcPr>
          <w:p w14:paraId="67A932BA" w14:textId="77777777" w:rsidR="005D5794" w:rsidRDefault="005D5794" w:rsidP="00F32C33">
            <w:pPr>
              <w:wordWrap/>
              <w:jc w:val="left"/>
              <w:rPr>
                <w:rFonts w:eastAsia="MS Mincho"/>
                <w:bCs/>
                <w:lang w:eastAsia="ja-JP"/>
              </w:rPr>
            </w:pPr>
          </w:p>
        </w:tc>
        <w:tc>
          <w:tcPr>
            <w:tcW w:w="7353" w:type="dxa"/>
          </w:tcPr>
          <w:p w14:paraId="610C07BF" w14:textId="77777777" w:rsidR="005D5794" w:rsidRDefault="005D5794" w:rsidP="00F32C33">
            <w:pPr>
              <w:wordWrap/>
              <w:rPr>
                <w:rFonts w:eastAsia="MS Mincho"/>
                <w:bCs/>
                <w:lang w:eastAsia="ja-JP"/>
              </w:rPr>
            </w:pPr>
          </w:p>
        </w:tc>
      </w:tr>
      <w:tr w:rsidR="005D5794" w14:paraId="2BE03C76" w14:textId="77777777" w:rsidTr="00F32C33">
        <w:tc>
          <w:tcPr>
            <w:tcW w:w="2009" w:type="dxa"/>
          </w:tcPr>
          <w:p w14:paraId="72CC3C49" w14:textId="77777777" w:rsidR="005D5794" w:rsidRDefault="005D5794" w:rsidP="00F32C33">
            <w:pPr>
              <w:wordWrap/>
              <w:rPr>
                <w:rFonts w:eastAsia="Malgun Gothic"/>
                <w:bCs/>
              </w:rPr>
            </w:pPr>
          </w:p>
        </w:tc>
        <w:tc>
          <w:tcPr>
            <w:tcW w:w="7353" w:type="dxa"/>
          </w:tcPr>
          <w:p w14:paraId="2031A6FF" w14:textId="77777777" w:rsidR="005D5794" w:rsidRPr="00D345DE" w:rsidRDefault="005D5794" w:rsidP="00F32C33">
            <w:pPr>
              <w:wordWrap/>
              <w:rPr>
                <w:rFonts w:eastAsia="宋体"/>
                <w:snapToGrid/>
                <w:szCs w:val="20"/>
                <w:lang w:eastAsia="zh-CN"/>
              </w:rPr>
            </w:pPr>
          </w:p>
        </w:tc>
      </w:tr>
      <w:tr w:rsidR="005D5794" w14:paraId="389627EE" w14:textId="77777777" w:rsidTr="00F32C33">
        <w:tc>
          <w:tcPr>
            <w:tcW w:w="2009" w:type="dxa"/>
          </w:tcPr>
          <w:p w14:paraId="547C3AB5" w14:textId="77777777" w:rsidR="005D5794" w:rsidRDefault="005D5794" w:rsidP="00F32C33">
            <w:pPr>
              <w:wordWrap/>
              <w:rPr>
                <w:rFonts w:eastAsia="MS Mincho"/>
                <w:bCs/>
                <w:lang w:val="en-US" w:eastAsia="ja-JP"/>
              </w:rPr>
            </w:pPr>
          </w:p>
        </w:tc>
        <w:tc>
          <w:tcPr>
            <w:tcW w:w="7353" w:type="dxa"/>
          </w:tcPr>
          <w:p w14:paraId="3CE5024D" w14:textId="77777777" w:rsidR="005D5794" w:rsidRDefault="005D5794" w:rsidP="00F32C33">
            <w:pPr>
              <w:wordWrap/>
              <w:rPr>
                <w:rFonts w:eastAsia="MS Mincho"/>
                <w:bCs/>
                <w:lang w:eastAsia="ja-JP"/>
              </w:rPr>
            </w:pPr>
          </w:p>
        </w:tc>
      </w:tr>
    </w:tbl>
    <w:p w14:paraId="738694C6" w14:textId="77777777" w:rsidR="005D5794" w:rsidRDefault="005D5794" w:rsidP="005D5794">
      <w:pPr>
        <w:rPr>
          <w:lang w:eastAsia="en-US"/>
        </w:rPr>
      </w:pPr>
    </w:p>
    <w:p w14:paraId="464443DD" w14:textId="77777777" w:rsidR="005D5794" w:rsidRDefault="005D5794">
      <w:pPr>
        <w:rPr>
          <w:lang w:eastAsia="en-US"/>
        </w:rPr>
      </w:pPr>
    </w:p>
    <w:p w14:paraId="52ABE620" w14:textId="77777777" w:rsidR="0035490D" w:rsidRDefault="00832849">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35490D" w14:paraId="6A47C41B" w14:textId="77777777">
        <w:tc>
          <w:tcPr>
            <w:tcW w:w="9362" w:type="dxa"/>
          </w:tcPr>
          <w:p w14:paraId="27A82E72"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Huawei:</w:t>
            </w:r>
          </w:p>
          <w:p w14:paraId="7A0A969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Indication of co-scheduled cells can be determined through combination of RRC configuration, MAC-CE activation and DCI indication.</w:t>
            </w:r>
          </w:p>
          <w:p w14:paraId="033F19A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Size of multi-cell scheduling DCI can be determined by the number of co-scheduled cells indicated by MAC CE.</w:t>
            </w:r>
          </w:p>
          <w:p w14:paraId="26C7377E" w14:textId="77777777" w:rsidR="0035490D" w:rsidRDefault="0035490D">
            <w:pPr>
              <w:pStyle w:val="ListParagraph"/>
              <w:wordWrap/>
              <w:ind w:left="338"/>
              <w:jc w:val="both"/>
              <w:rPr>
                <w:rFonts w:eastAsia="楷体"/>
                <w:b/>
                <w:bCs/>
                <w:szCs w:val="20"/>
                <w:lang w:eastAsia="zh-CN"/>
              </w:rPr>
            </w:pPr>
          </w:p>
          <w:p w14:paraId="43A895DF"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ZTE</w:t>
            </w:r>
          </w:p>
          <w:p w14:paraId="358A663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2: A codepoint of CIF field indicates a row of a table comprising the co-scheduled cells</w:t>
            </w:r>
          </w:p>
          <w:p w14:paraId="19808D3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table is configured by RRC</w:t>
            </w:r>
          </w:p>
          <w:p w14:paraId="73B6887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rFonts w:hint="eastAsia"/>
                <w:i/>
                <w:iCs/>
                <w:lang w:eastAsia="ja-JP"/>
              </w:rPr>
              <w:t>The PDSCH and PUSCH can be configured with different table</w:t>
            </w:r>
          </w:p>
          <w:p w14:paraId="3C9F19DF" w14:textId="77777777" w:rsidR="0035490D" w:rsidRDefault="0035490D">
            <w:pPr>
              <w:pStyle w:val="ListParagraph"/>
              <w:wordWrap/>
              <w:ind w:left="338"/>
              <w:jc w:val="both"/>
              <w:rPr>
                <w:rFonts w:eastAsia="楷体"/>
                <w:b/>
                <w:bCs/>
                <w:szCs w:val="20"/>
                <w:lang w:eastAsia="zh-CN"/>
              </w:rPr>
            </w:pPr>
          </w:p>
          <w:p w14:paraId="3EB06098"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F76863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Support Option 1 and CIF in Option 3 as the indication of co-scheduled cell combination</w:t>
            </w:r>
          </w:p>
          <w:p w14:paraId="5108453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1: An indicator in the DCI points to one row of a table defining combinations of scheduled cells</w:t>
            </w:r>
          </w:p>
          <w:p w14:paraId="45537F1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3: using existing field CIF to indicate whether one or more cells are scheduled or not</w:t>
            </w:r>
          </w:p>
          <w:p w14:paraId="2F4016E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0: Only one size of DCI 0_X/1_X on one scheduling cell can be monitored. </w:t>
            </w:r>
          </w:p>
          <w:p w14:paraId="48BAC168" w14:textId="77777777" w:rsidR="0035490D" w:rsidRDefault="0035490D">
            <w:pPr>
              <w:wordWrap/>
              <w:rPr>
                <w:lang w:val="en-US" w:eastAsia="en-US"/>
              </w:rPr>
            </w:pPr>
          </w:p>
          <w:p w14:paraId="3F9A7C7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w:t>
            </w:r>
            <w:r>
              <w:rPr>
                <w:rFonts w:eastAsia="楷体" w:hint="eastAsia"/>
                <w:b/>
                <w:bCs/>
                <w:szCs w:val="20"/>
                <w:lang w:eastAsia="zh-CN"/>
              </w:rPr>
              <w:t>ivo</w:t>
            </w:r>
            <w:r>
              <w:rPr>
                <w:rFonts w:eastAsia="楷体" w:hint="eastAsia"/>
                <w:b/>
                <w:bCs/>
                <w:szCs w:val="20"/>
                <w:lang w:eastAsia="zh-CN"/>
              </w:rPr>
              <w:t>：</w:t>
            </w:r>
          </w:p>
          <w:p w14:paraId="24A49D5F" w14:textId="77777777" w:rsidR="0035490D" w:rsidRDefault="00832849">
            <w:pPr>
              <w:pStyle w:val="ListParagraph"/>
              <w:numPr>
                <w:ilvl w:val="0"/>
                <w:numId w:val="15"/>
              </w:numPr>
              <w:wordWrap/>
              <w:rPr>
                <w:rFonts w:eastAsia="楷体"/>
                <w:i/>
                <w:iCs/>
                <w:szCs w:val="20"/>
                <w:lang w:val="en-US" w:eastAsia="zh-CN"/>
              </w:rPr>
            </w:pPr>
            <w:bookmarkStart w:id="343"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343"/>
          </w:p>
          <w:p w14:paraId="5A360054" w14:textId="77777777" w:rsidR="0035490D" w:rsidRDefault="0035490D">
            <w:pPr>
              <w:wordWrap/>
              <w:rPr>
                <w:lang w:val="en-US" w:eastAsia="en-US"/>
              </w:rPr>
            </w:pPr>
          </w:p>
          <w:p w14:paraId="64B786E8"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FBF5DCD"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r>
              <w:rPr>
                <w:rFonts w:eastAsia="楷体"/>
                <w:i/>
                <w:iCs/>
                <w:szCs w:val="20"/>
                <w:lang w:val="en-US" w:eastAsia="zh-CN"/>
              </w:rPr>
              <w:tab/>
              <w:t>Option 1, i.e., an indicator in the DCI points to one row of a table defining combinations of scheduled cells is supported for multi-cell scheduling.</w:t>
            </w:r>
          </w:p>
          <w:p w14:paraId="1B7E746A"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w:t>
            </w:r>
            <w:r>
              <w:rPr>
                <w:rFonts w:eastAsia="楷体"/>
                <w:i/>
                <w:iCs/>
                <w:szCs w:val="20"/>
                <w:lang w:val="en-US" w:eastAsia="zh-CN"/>
              </w:rPr>
              <w:tab/>
              <w:t>Separate tables are configured respectively for multi-cell PDSCH scheduling and multi-cell PUSCH scheduling.</w:t>
            </w:r>
          </w:p>
          <w:p w14:paraId="5D44D28F" w14:textId="77777777" w:rsidR="0035490D" w:rsidRDefault="0035490D">
            <w:pPr>
              <w:pStyle w:val="ListParagraph"/>
              <w:wordWrap/>
              <w:ind w:left="338"/>
              <w:jc w:val="both"/>
              <w:rPr>
                <w:rFonts w:eastAsia="楷体"/>
                <w:b/>
                <w:bCs/>
                <w:szCs w:val="20"/>
                <w:lang w:eastAsia="zh-CN"/>
              </w:rPr>
            </w:pPr>
          </w:p>
          <w:p w14:paraId="344E9FC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 Nokia Shanghai Bell</w:t>
            </w:r>
          </w:p>
          <w:p w14:paraId="47554BD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 For indication of the scheduled cells in DCI formats 0_X / 1_X adopt Option 1, i.e. an indicator in the DCI points to one row of a table defining combinations of 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2E4C8008"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table of scheduled cell(s) to be scheduled is RRC configured for the UE. </w:t>
            </w:r>
          </w:p>
          <w:p w14:paraId="47D87A7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separate table configurations for the multi-cell scheduling DCI 0_X and 1_X. </w:t>
            </w:r>
          </w:p>
          <w:p w14:paraId="56DEEC9D" w14:textId="77777777" w:rsidR="0035490D" w:rsidRDefault="0035490D">
            <w:pPr>
              <w:wordWrap/>
              <w:rPr>
                <w:rFonts w:eastAsia="楷体"/>
                <w:b/>
                <w:bCs/>
                <w:szCs w:val="20"/>
                <w:lang w:eastAsia="zh-CN"/>
              </w:rPr>
            </w:pPr>
          </w:p>
          <w:p w14:paraId="41282484"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OPPO:</w:t>
            </w:r>
          </w:p>
          <w:p w14:paraId="3C0DC1D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table based indication. Bitmap-based indication should be selected whenever allowed by the DCI payload budget. </w:t>
            </w:r>
          </w:p>
          <w:p w14:paraId="76D2C998" w14:textId="77777777" w:rsidR="0035490D" w:rsidRDefault="0035490D">
            <w:pPr>
              <w:pStyle w:val="ListParagraph"/>
              <w:wordWrap/>
              <w:ind w:left="338"/>
              <w:jc w:val="both"/>
              <w:rPr>
                <w:rFonts w:eastAsia="楷体"/>
                <w:b/>
                <w:bCs/>
                <w:szCs w:val="20"/>
                <w:lang w:eastAsia="zh-CN"/>
              </w:rPr>
            </w:pPr>
          </w:p>
          <w:p w14:paraId="0F8CC0A9"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25C7D15D"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10</w:t>
            </w:r>
            <w:r>
              <w:rPr>
                <w:rFonts w:eastAsia="楷体" w:hint="eastAsia"/>
                <w:i/>
                <w:iCs/>
                <w:szCs w:val="20"/>
                <w:lang w:val="en-US" w:eastAsia="zh-CN"/>
              </w:rPr>
              <w:t>：</w:t>
            </w:r>
            <w:r>
              <w:rPr>
                <w:rFonts w:eastAsia="楷体"/>
                <w:i/>
                <w:iCs/>
                <w:szCs w:val="20"/>
                <w:lang w:val="en-US" w:eastAsia="zh-CN"/>
              </w:rPr>
              <w:t>The co-scheduled cells</w:t>
            </w:r>
            <w:r>
              <w:rPr>
                <w:rFonts w:eastAsia="楷体" w:hint="eastAsia"/>
                <w:i/>
                <w:iCs/>
                <w:szCs w:val="20"/>
                <w:lang w:val="en-US" w:eastAsia="zh-CN"/>
              </w:rPr>
              <w:t xml:space="preserve"> can be indicated by an index in </w:t>
            </w:r>
            <w:r>
              <w:rPr>
                <w:rFonts w:eastAsia="楷体"/>
                <w:i/>
                <w:iCs/>
                <w:szCs w:val="20"/>
                <w:lang w:val="en-US" w:eastAsia="zh-CN"/>
              </w:rPr>
              <w:t>DCI format 0_X/1_X</w:t>
            </w:r>
            <w:r>
              <w:rPr>
                <w:rFonts w:eastAsia="楷体" w:hint="eastAsia"/>
                <w:i/>
                <w:iCs/>
                <w:szCs w:val="20"/>
                <w:lang w:val="en-US" w:eastAsia="zh-CN"/>
              </w:rPr>
              <w:t xml:space="preserve">, and each index corresponds to a </w:t>
            </w:r>
            <w:r>
              <w:rPr>
                <w:rFonts w:eastAsia="楷体"/>
                <w:i/>
                <w:iCs/>
                <w:szCs w:val="20"/>
                <w:lang w:val="en-US" w:eastAsia="zh-CN"/>
              </w:rPr>
              <w:t>combination</w:t>
            </w:r>
            <w:r>
              <w:rPr>
                <w:rFonts w:eastAsia="楷体" w:hint="eastAsia"/>
                <w:i/>
                <w:iCs/>
                <w:szCs w:val="20"/>
                <w:lang w:val="en-US" w:eastAsia="zh-CN"/>
              </w:rPr>
              <w:t xml:space="preserve"> of co-scheduled cells that is configured by RRC </w:t>
            </w:r>
            <w:proofErr w:type="spellStart"/>
            <w:r>
              <w:rPr>
                <w:rFonts w:eastAsia="楷体"/>
                <w:i/>
                <w:iCs/>
                <w:szCs w:val="20"/>
                <w:lang w:val="en-US" w:eastAsia="zh-CN"/>
              </w:rPr>
              <w:t>signalling</w:t>
            </w:r>
            <w:proofErr w:type="spellEnd"/>
            <w:r>
              <w:rPr>
                <w:rFonts w:eastAsia="楷体" w:hint="eastAsia"/>
                <w:i/>
                <w:iCs/>
                <w:szCs w:val="20"/>
                <w:lang w:val="en-US" w:eastAsia="zh-CN"/>
              </w:rPr>
              <w:t>.</w:t>
            </w:r>
          </w:p>
          <w:p w14:paraId="7DB79893" w14:textId="77777777" w:rsidR="0035490D" w:rsidRDefault="0035490D">
            <w:pPr>
              <w:wordWrap/>
              <w:rPr>
                <w:rFonts w:eastAsia="楷体"/>
                <w:b/>
                <w:bCs/>
                <w:szCs w:val="20"/>
                <w:lang w:eastAsia="zh-CN"/>
              </w:rPr>
            </w:pPr>
          </w:p>
          <w:p w14:paraId="07653DA9"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51FB326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co-scheduled cells are indicated in a DCI field pointing to one co-scheduled cell combination from a RRC configured table. </w:t>
            </w:r>
          </w:p>
          <w:p w14:paraId="2CCA0B4A" w14:textId="77777777" w:rsidR="0035490D" w:rsidRDefault="0035490D">
            <w:pPr>
              <w:pStyle w:val="ListParagraph"/>
              <w:wordWrap/>
              <w:ind w:left="720"/>
              <w:rPr>
                <w:rFonts w:eastAsia="楷体"/>
                <w:i/>
                <w:iCs/>
                <w:szCs w:val="20"/>
                <w:lang w:val="en-US" w:eastAsia="zh-CN"/>
              </w:rPr>
            </w:pPr>
          </w:p>
          <w:p w14:paraId="5E1FD63F"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NEC</w:t>
            </w:r>
          </w:p>
          <w:p w14:paraId="066B09D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RRC configures a static configuration of cell combination which includes list of cells used for DCI format 0_X/1_X, and DCI could dynamic indicate whether the cell in the cell combinations is used in this DCI.</w:t>
            </w:r>
          </w:p>
          <w:p w14:paraId="5365B74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Implicit indication of dynamic indication of the scheduling cell in DCI format 0_X/1_X should be used. For example, specific frequency domain allocation value when Type-2 field is applied for FDRA field or specific MCS and RV value combination when Type-2 field is applied for MCS and RV field.</w:t>
            </w:r>
          </w:p>
          <w:p w14:paraId="0035ED47" w14:textId="77777777" w:rsidR="0035490D" w:rsidRDefault="0035490D">
            <w:pPr>
              <w:pStyle w:val="ListParagraph"/>
              <w:wordWrap/>
              <w:ind w:left="360"/>
              <w:jc w:val="both"/>
              <w:rPr>
                <w:rFonts w:eastAsia="楷体"/>
                <w:b/>
                <w:bCs/>
                <w:sz w:val="22"/>
                <w:lang w:eastAsia="zh-CN"/>
              </w:rPr>
            </w:pPr>
          </w:p>
          <w:p w14:paraId="2FDC6A47"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35E5E31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multi-cell scheduling, a joint carrier and BWP indication field is included in the DCI to determine a set of carriers and BWPs from a configured table. </w:t>
            </w:r>
          </w:p>
          <w:p w14:paraId="4F459B2F" w14:textId="77777777" w:rsidR="0035490D" w:rsidRDefault="0035490D">
            <w:pPr>
              <w:pStyle w:val="ListParagraph"/>
              <w:wordWrap/>
              <w:ind w:left="360"/>
              <w:jc w:val="both"/>
              <w:rPr>
                <w:rFonts w:eastAsia="楷体"/>
                <w:b/>
                <w:bCs/>
                <w:sz w:val="22"/>
                <w:lang w:eastAsia="zh-CN"/>
              </w:rPr>
            </w:pPr>
          </w:p>
          <w:p w14:paraId="3C5F2BE5"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2A23D78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scheduled cells can be dynamically indicated by the scheduling DCI.</w:t>
            </w:r>
          </w:p>
          <w:p w14:paraId="3C0FCF4D" w14:textId="77777777" w:rsidR="0035490D" w:rsidRDefault="0035490D">
            <w:pPr>
              <w:pStyle w:val="ListParagraph"/>
              <w:wordWrap/>
              <w:ind w:left="360"/>
              <w:jc w:val="both"/>
              <w:rPr>
                <w:rFonts w:eastAsia="楷体"/>
                <w:b/>
                <w:bCs/>
                <w:sz w:val="22"/>
                <w:lang w:val="en-US" w:eastAsia="zh-CN"/>
              </w:rPr>
            </w:pPr>
          </w:p>
          <w:p w14:paraId="45908979"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Interdigital:</w:t>
            </w:r>
          </w:p>
          <w:p w14:paraId="54F6D24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DCI 0_X/1_X contains an indicator which points to one row of a table defining combination of scheduled cells (Option 1). </w:t>
            </w:r>
          </w:p>
          <w:p w14:paraId="1BECE5A7" w14:textId="77777777" w:rsidR="0035490D" w:rsidRDefault="0035490D">
            <w:pPr>
              <w:pStyle w:val="ListParagraph"/>
              <w:wordWrap/>
              <w:ind w:left="360"/>
              <w:jc w:val="both"/>
              <w:rPr>
                <w:rFonts w:eastAsia="楷体"/>
                <w:b/>
                <w:bCs/>
                <w:sz w:val="22"/>
                <w:lang w:eastAsia="zh-CN"/>
              </w:rPr>
            </w:pPr>
          </w:p>
          <w:p w14:paraId="6A32E99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3E375ED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6D3DCE38" w14:textId="77777777" w:rsidR="0035490D" w:rsidRDefault="0035490D">
            <w:pPr>
              <w:pStyle w:val="ListParagraph"/>
              <w:wordWrap/>
              <w:ind w:left="338"/>
              <w:jc w:val="both"/>
              <w:rPr>
                <w:rFonts w:eastAsia="楷体"/>
                <w:b/>
                <w:bCs/>
                <w:szCs w:val="20"/>
                <w:lang w:eastAsia="zh-CN"/>
              </w:rPr>
            </w:pPr>
          </w:p>
          <w:p w14:paraId="771D271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China Telecom</w:t>
            </w:r>
          </w:p>
          <w:p w14:paraId="3470803B" w14:textId="77777777" w:rsidR="0035490D" w:rsidRDefault="00832849">
            <w:pPr>
              <w:pStyle w:val="ListParagraph"/>
              <w:numPr>
                <w:ilvl w:val="0"/>
                <w:numId w:val="15"/>
              </w:numPr>
              <w:wordWrap/>
              <w:rPr>
                <w:rFonts w:eastAsia="楷体"/>
                <w:szCs w:val="20"/>
                <w:lang w:val="en-US"/>
              </w:rPr>
            </w:pPr>
            <w:r>
              <w:rPr>
                <w:rFonts w:eastAsia="楷体" w:hint="eastAsia"/>
                <w:szCs w:val="20"/>
                <w:lang w:val="en-US"/>
              </w:rPr>
              <w:t>P</w:t>
            </w:r>
            <w:r>
              <w:rPr>
                <w:rFonts w:eastAsia="楷体"/>
                <w:szCs w:val="20"/>
                <w:lang w:val="en-US"/>
              </w:rPr>
              <w:t xml:space="preserve">roposal 10: For the </w:t>
            </w:r>
            <w:r>
              <w:rPr>
                <w:rFonts w:eastAsia="楷体"/>
                <w:szCs w:val="20"/>
                <w:lang w:val="en-US" w:eastAsia="zh-CN"/>
              </w:rPr>
              <w:t xml:space="preserve">indication of actual </w:t>
            </w:r>
            <w:r>
              <w:rPr>
                <w:rFonts w:eastAsia="楷体"/>
                <w:szCs w:val="20"/>
                <w:lang w:val="en-US"/>
              </w:rPr>
              <w:t>co-scheduled cells, a cell is not scheduled if all the transport block</w:t>
            </w:r>
            <w:r>
              <w:rPr>
                <w:rFonts w:eastAsia="楷体"/>
                <w:szCs w:val="20"/>
                <w:lang w:val="en-US" w:eastAsia="zh-CN"/>
              </w:rPr>
              <w:t>s are disabled for the cell.</w:t>
            </w:r>
          </w:p>
          <w:p w14:paraId="5AF4352B" w14:textId="77777777" w:rsidR="0035490D" w:rsidRDefault="0035490D">
            <w:pPr>
              <w:pStyle w:val="ListParagraph"/>
              <w:wordWrap/>
              <w:ind w:left="338"/>
              <w:jc w:val="both"/>
              <w:rPr>
                <w:rFonts w:eastAsia="楷体"/>
                <w:b/>
                <w:bCs/>
                <w:szCs w:val="20"/>
                <w:lang w:eastAsia="zh-CN"/>
              </w:rPr>
            </w:pPr>
          </w:p>
          <w:p w14:paraId="65A8956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0F776D2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Observation 3: For indication of sets of co-scheduled cells by an MC-DCI format, Option 2 (bitmap) is a special case of Option 1 (set-level CIF) that requires maximum MC-DCI overhead. Option 3 (implicit indication using other DCI fields) may cause unnecessary restrictions and overhead and may not be generally functional. Option 2 and Option 3 have materially larger specification impact compared to Option 1.</w:t>
            </w:r>
          </w:p>
          <w:p w14:paraId="73A32C8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‘set-level’ CIF values that correspond to sub-sets of co-scheduled cells from a set of co-scheduled cells (Option 1).</w:t>
            </w:r>
          </w:p>
          <w:p w14:paraId="55EF7208" w14:textId="77777777" w:rsidR="0035490D" w:rsidRDefault="0035490D">
            <w:pPr>
              <w:pStyle w:val="ListParagraph"/>
              <w:wordWrap/>
              <w:ind w:left="338"/>
              <w:jc w:val="both"/>
              <w:rPr>
                <w:rFonts w:eastAsia="楷体"/>
                <w:b/>
                <w:bCs/>
                <w:szCs w:val="20"/>
                <w:lang w:eastAsia="zh-CN"/>
              </w:rPr>
            </w:pPr>
          </w:p>
          <w:p w14:paraId="5DF69205"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CMCC</w:t>
            </w:r>
          </w:p>
          <w:p w14:paraId="574C9FF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Considering the indication of co-scheduled cells, the following methods can be further studied:</w:t>
            </w:r>
          </w:p>
          <w:p w14:paraId="31A25C0B"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Option 1. </w:t>
            </w:r>
            <w:r>
              <w:rPr>
                <w:rFonts w:hint="eastAsia"/>
                <w:i/>
                <w:iCs/>
                <w:lang w:eastAsia="ja-JP"/>
              </w:rPr>
              <w:t>The sets of scheduled cells can be pre-configured by RRC signaling, and the indicator in DCI formats 0_X/1_X is used to dynamically indicate which set to be scheduled.</w:t>
            </w:r>
          </w:p>
          <w:p w14:paraId="3CB1CF23"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Option 2. S</w:t>
            </w:r>
            <w:r>
              <w:rPr>
                <w:rFonts w:hint="eastAsia"/>
                <w:i/>
                <w:iCs/>
                <w:lang w:eastAsia="ja-JP"/>
              </w:rPr>
              <w:t xml:space="preserve">cheduled cells are jointly indicated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CI</m:t>
                  </m:r>
                </m:sub>
              </m:sSub>
            </m:oMath>
            <w:r>
              <w:rPr>
                <w:rFonts w:hint="eastAsia"/>
                <w:i/>
                <w:iCs/>
                <w:lang w:eastAsia="ja-JP"/>
              </w:rPr>
              <w:t xml:space="preserve"> and </w:t>
            </w:r>
            <w:r>
              <w:rPr>
                <w:i/>
                <w:iCs/>
                <w:lang w:eastAsia="ja-JP"/>
              </w:rPr>
              <w:t>indicator</w:t>
            </w:r>
            <w:r>
              <w:rPr>
                <w:rFonts w:hint="eastAsia"/>
                <w:i/>
                <w:iCs/>
                <w:lang w:eastAsia="ja-JP"/>
              </w:rPr>
              <w:t xml:space="preserve"> in DCI</w:t>
            </w:r>
            <w:r>
              <w:rPr>
                <w:i/>
                <w:iCs/>
                <w:lang w:eastAsia="ja-JP"/>
              </w:rPr>
              <w:t xml:space="preserve"> f</w:t>
            </w:r>
            <w:r>
              <w:rPr>
                <w:rFonts w:hint="eastAsia"/>
                <w:i/>
                <w:iCs/>
                <w:lang w:eastAsia="ja-JP"/>
              </w:rPr>
              <w:t>ormats 0_X/1_X</w:t>
            </w:r>
            <w:r>
              <w:rPr>
                <w:i/>
                <w:iCs/>
                <w:lang w:eastAsia="ja-JP"/>
              </w:rPr>
              <w:t>.</w:t>
            </w:r>
          </w:p>
          <w:p w14:paraId="0C6453F3" w14:textId="77777777" w:rsidR="0035490D" w:rsidRDefault="0035490D">
            <w:pPr>
              <w:pStyle w:val="ListParagraph"/>
              <w:wordWrap/>
              <w:ind w:left="338"/>
              <w:jc w:val="both"/>
              <w:rPr>
                <w:rFonts w:eastAsia="楷体"/>
                <w:b/>
                <w:bCs/>
                <w:szCs w:val="20"/>
                <w:lang w:eastAsia="zh-CN"/>
              </w:rPr>
            </w:pPr>
          </w:p>
          <w:p w14:paraId="7FF549C5"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MediaTek:</w:t>
            </w:r>
          </w:p>
          <w:p w14:paraId="001C0920"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4E96BC28"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Bitmap size = number of configured scheduled cells for this scheduling cell (Ex. 4 </w:t>
            </w:r>
            <w:r>
              <w:rPr>
                <w:i/>
                <w:iCs/>
                <w:lang w:eastAsia="ja-JP"/>
              </w:rPr>
              <w:sym w:font="Wingdings" w:char="F0E0"/>
            </w:r>
            <w:r>
              <w:rPr>
                <w:i/>
                <w:iCs/>
                <w:lang w:eastAsia="ja-JP"/>
              </w:rPr>
              <w:t xml:space="preserve"> bc1bc2bc3bc4)</w:t>
            </w:r>
          </w:p>
          <w:p w14:paraId="07BD38D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Each bit corresponds to one of the configured scheduled cells, with MSB to LSB of the bitmap </w:t>
            </w:r>
            <w:r>
              <w:rPr>
                <w:i/>
                <w:iCs/>
                <w:lang w:eastAsia="ja-JP"/>
              </w:rPr>
              <w:lastRenderedPageBreak/>
              <w:t xml:space="preserve">corresponding to the first to last configured scheduled cells in ascending order of </w:t>
            </w:r>
            <w:proofErr w:type="spellStart"/>
            <w:r>
              <w:rPr>
                <w:i/>
                <w:iCs/>
                <w:lang w:eastAsia="ja-JP"/>
              </w:rPr>
              <w:t>ServCellIndex</w:t>
            </w:r>
            <w:proofErr w:type="spellEnd"/>
          </w:p>
          <w:p w14:paraId="0139ED4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1’s in the bitmap &lt;= maximum number of cells that can be scheduled simultaneously (Ex. 3)</w:t>
            </w:r>
          </w:p>
          <w:p w14:paraId="265011C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Only an “1” in the bit map </w:t>
            </w:r>
            <w:r>
              <w:rPr>
                <w:rFonts w:hint="eastAsia"/>
                <w:i/>
                <w:iCs/>
                <w:lang w:eastAsia="ja-JP"/>
              </w:rPr>
              <w:t>m</w:t>
            </w:r>
            <w:r>
              <w:rPr>
                <w:i/>
                <w:iCs/>
                <w:lang w:eastAsia="ja-JP"/>
              </w:rPr>
              <w:t>eans there is no 2</w:t>
            </w:r>
            <w:r>
              <w:rPr>
                <w:i/>
                <w:iCs/>
                <w:vertAlign w:val="superscript"/>
                <w:lang w:eastAsia="ja-JP"/>
              </w:rPr>
              <w:t>nd</w:t>
            </w:r>
            <w:r>
              <w:rPr>
                <w:i/>
                <w:iCs/>
                <w:lang w:eastAsia="ja-JP"/>
              </w:rPr>
              <w:t xml:space="preserve"> segment (Only for 2-segment DCI design)</w:t>
            </w:r>
          </w:p>
          <w:p w14:paraId="68C71BD1" w14:textId="77777777" w:rsidR="0035490D" w:rsidRDefault="0035490D">
            <w:pPr>
              <w:pStyle w:val="ListParagraph"/>
              <w:wordWrap/>
              <w:ind w:left="338"/>
              <w:jc w:val="both"/>
              <w:rPr>
                <w:rFonts w:eastAsia="楷体"/>
                <w:b/>
                <w:bCs/>
                <w:szCs w:val="20"/>
                <w:lang w:eastAsia="zh-CN"/>
              </w:rPr>
            </w:pPr>
          </w:p>
          <w:p w14:paraId="3983176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LG Electronics </w:t>
            </w:r>
          </w:p>
          <w:p w14:paraId="7526815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Consider to support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613DEC0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To support common CIF table between multi-cell PDSCH scheduling and multi-cell PUSCH scheduling by following current cell-level CIF without DL/UL differentiation.</w:t>
            </w:r>
          </w:p>
          <w:p w14:paraId="1F93E21E" w14:textId="77777777" w:rsidR="0035490D" w:rsidRDefault="0035490D">
            <w:pPr>
              <w:pStyle w:val="ListParagraph"/>
              <w:wordWrap/>
              <w:ind w:left="338"/>
              <w:jc w:val="both"/>
              <w:rPr>
                <w:rFonts w:eastAsia="楷体"/>
                <w:b/>
                <w:bCs/>
                <w:szCs w:val="20"/>
                <w:lang w:eastAsia="zh-CN"/>
              </w:rPr>
            </w:pPr>
          </w:p>
          <w:p w14:paraId="0756672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18BF0261"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Option 3 is adopted for indicating co-scheduled cells.</w:t>
            </w:r>
          </w:p>
          <w:p w14:paraId="72CB0F36" w14:textId="77777777" w:rsidR="0035490D" w:rsidRDefault="0035490D">
            <w:pPr>
              <w:pStyle w:val="ListParagraph"/>
              <w:wordWrap/>
              <w:ind w:left="338"/>
              <w:jc w:val="both"/>
              <w:rPr>
                <w:rFonts w:eastAsia="楷体"/>
                <w:b/>
                <w:bCs/>
                <w:szCs w:val="20"/>
                <w:lang w:eastAsia="zh-CN"/>
              </w:rPr>
            </w:pPr>
          </w:p>
          <w:p w14:paraId="731391DC"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50CF9FE1" w14:textId="77777777" w:rsidR="0035490D" w:rsidRDefault="00832849">
            <w:pPr>
              <w:pStyle w:val="ListParagraph"/>
              <w:numPr>
                <w:ilvl w:val="0"/>
                <w:numId w:val="23"/>
              </w:numPr>
              <w:kinsoku/>
              <w:wordWrap/>
              <w:overflowPunct/>
              <w:adjustRightInd/>
              <w:spacing w:after="0" w:line="276" w:lineRule="auto"/>
              <w:jc w:val="both"/>
              <w:textAlignment w:val="auto"/>
              <w:rPr>
                <w:lang w:eastAsia="ja-JP"/>
              </w:rPr>
            </w:pPr>
            <w:r>
              <w:rPr>
                <w:rFonts w:eastAsia="楷体" w:hint="eastAsia"/>
                <w:i/>
                <w:iCs/>
                <w:szCs w:val="20"/>
                <w:lang w:val="en-US" w:eastAsia="zh-CN"/>
              </w:rPr>
              <w:t>P</w:t>
            </w:r>
            <w:r>
              <w:rPr>
                <w:rFonts w:eastAsia="楷体"/>
                <w:i/>
                <w:iCs/>
                <w:szCs w:val="20"/>
                <w:lang w:val="en-US" w:eastAsia="zh-CN"/>
              </w:rPr>
              <w:t xml:space="preserve">roposal 2: </w:t>
            </w:r>
            <w:r>
              <w:rPr>
                <w:rFonts w:hint="eastAsia"/>
                <w:i/>
                <w:iCs/>
                <w:lang w:eastAsia="ja-JP"/>
              </w:rPr>
              <w:t>R</w:t>
            </w:r>
            <w:r>
              <w:rPr>
                <w:i/>
                <w:iCs/>
                <w:lang w:eastAsia="ja-JP"/>
              </w:rPr>
              <w:t>e-use CIF/</w:t>
            </w:r>
            <w:proofErr w:type="spellStart"/>
            <w:r>
              <w:rPr>
                <w:i/>
                <w:iCs/>
                <w:lang w:eastAsia="ja-JP"/>
              </w:rPr>
              <w:t>n</w:t>
            </w:r>
            <w:r>
              <w:rPr>
                <w:i/>
                <w:iCs/>
                <w:vertAlign w:val="subscript"/>
                <w:lang w:eastAsia="ja-JP"/>
              </w:rPr>
              <w:t>CI</w:t>
            </w:r>
            <w:proofErr w:type="spellEnd"/>
            <w:r>
              <w:rPr>
                <w:i/>
                <w:iCs/>
                <w:lang w:eastAsia="ja-JP"/>
              </w:rPr>
              <w:t xml:space="preserve"> framework</w:t>
            </w:r>
          </w:p>
          <w:p w14:paraId="4835576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Multiple cells can be mapped to a CIF/</w:t>
            </w:r>
            <w:proofErr w:type="spellStart"/>
            <w:r>
              <w:rPr>
                <w:i/>
                <w:iCs/>
                <w:lang w:eastAsia="ja-JP"/>
              </w:rPr>
              <w:t>nCI</w:t>
            </w:r>
            <w:proofErr w:type="spellEnd"/>
            <w:r>
              <w:rPr>
                <w:i/>
                <w:iCs/>
                <w:lang w:eastAsia="ja-JP"/>
              </w:rPr>
              <w:t xml:space="preserve"> value of a DCI format monitored on a scheduling cell</w:t>
            </w:r>
          </w:p>
          <w:p w14:paraId="4167BE86" w14:textId="77777777" w:rsidR="0035490D" w:rsidRDefault="00832849">
            <w:pPr>
              <w:pStyle w:val="ListParagraph"/>
              <w:numPr>
                <w:ilvl w:val="2"/>
                <w:numId w:val="23"/>
              </w:numPr>
              <w:kinsoku/>
              <w:wordWrap/>
              <w:overflowPunct/>
              <w:adjustRightInd/>
              <w:spacing w:after="0" w:line="276" w:lineRule="auto"/>
              <w:jc w:val="both"/>
              <w:textAlignment w:val="auto"/>
              <w:rPr>
                <w:i/>
                <w:iCs/>
                <w:lang w:eastAsia="ja-JP"/>
              </w:rPr>
            </w:pPr>
            <w:r>
              <w:rPr>
                <w:i/>
                <w:iCs/>
                <w:lang w:eastAsia="ja-JP"/>
              </w:rPr>
              <w:t>The DCI may schedule data on one, some, or all of the cells mapped to the CIF/</w:t>
            </w:r>
            <w:proofErr w:type="spellStart"/>
            <w:r>
              <w:rPr>
                <w:i/>
                <w:iCs/>
                <w:lang w:eastAsia="ja-JP"/>
              </w:rPr>
              <w:t>n</w:t>
            </w:r>
            <w:r>
              <w:rPr>
                <w:i/>
                <w:iCs/>
                <w:vertAlign w:val="subscript"/>
                <w:lang w:eastAsia="ja-JP"/>
              </w:rPr>
              <w:t>CI</w:t>
            </w:r>
            <w:proofErr w:type="spellEnd"/>
            <w:r>
              <w:rPr>
                <w:i/>
                <w:iCs/>
                <w:lang w:eastAsia="ja-JP"/>
              </w:rPr>
              <w:t xml:space="preserve"> value</w:t>
            </w:r>
          </w:p>
          <w:p w14:paraId="4404F0EC" w14:textId="77777777" w:rsidR="0035490D" w:rsidRDefault="0035490D">
            <w:pPr>
              <w:pStyle w:val="ListParagraph"/>
              <w:wordWrap/>
              <w:ind w:left="338"/>
              <w:jc w:val="both"/>
              <w:rPr>
                <w:rFonts w:eastAsia="楷体"/>
                <w:b/>
                <w:bCs/>
                <w:szCs w:val="20"/>
                <w:lang w:eastAsia="zh-CN"/>
              </w:rPr>
            </w:pPr>
          </w:p>
          <w:p w14:paraId="0C9B6A33"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4145DF8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12: The co-scheduled cells are indicated in the DCI using a bitmap corresponding to a set of configured cells that can be scheduled by the DCI 0_X/1_X (Option 2).</w:t>
            </w:r>
          </w:p>
          <w:p w14:paraId="309DE077" w14:textId="77777777" w:rsidR="0035490D" w:rsidRDefault="0035490D">
            <w:pPr>
              <w:pStyle w:val="ListParagraph"/>
              <w:wordWrap/>
              <w:ind w:left="338"/>
              <w:jc w:val="both"/>
              <w:rPr>
                <w:rFonts w:eastAsia="楷体"/>
                <w:b/>
                <w:bCs/>
                <w:szCs w:val="20"/>
                <w:lang w:eastAsia="zh-CN"/>
              </w:rPr>
            </w:pPr>
          </w:p>
          <w:p w14:paraId="33B91092"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5DBD749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8</w:t>
            </w:r>
            <w:r>
              <w:rPr>
                <w:rFonts w:eastAsia="楷体"/>
                <w:i/>
                <w:iCs/>
                <w:szCs w:val="20"/>
                <w:lang w:val="en-US" w:eastAsia="zh-CN"/>
              </w:rPr>
              <w:tab/>
              <w:t>A carrier selection field is introduced for indication of co-scheduled cells by DCI format 0_X/1_X, wherein the field is a bitmap corresponding to the set of configured cells that can be scheduled by the DCI format.</w:t>
            </w:r>
          </w:p>
          <w:p w14:paraId="482FF1D2" w14:textId="77777777" w:rsidR="0035490D" w:rsidRDefault="0035490D">
            <w:pPr>
              <w:pStyle w:val="ListParagraph"/>
              <w:wordWrap/>
              <w:ind w:left="338"/>
              <w:jc w:val="both"/>
              <w:rPr>
                <w:rFonts w:eastAsia="楷体"/>
                <w:b/>
                <w:bCs/>
                <w:szCs w:val="20"/>
                <w:lang w:eastAsia="zh-CN"/>
              </w:rPr>
            </w:pPr>
          </w:p>
          <w:p w14:paraId="725CDB0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ITRI:</w:t>
            </w:r>
          </w:p>
          <w:p w14:paraId="6F4AADC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the CIF field. The mapping between co-scheduled cells and CIF is configured by RRC signaling.</w:t>
            </w:r>
          </w:p>
          <w:p w14:paraId="1EF95AE0" w14:textId="77777777" w:rsidR="0035490D" w:rsidRDefault="0035490D">
            <w:pPr>
              <w:wordWrap/>
              <w:rPr>
                <w:lang w:eastAsia="en-US"/>
              </w:rPr>
            </w:pPr>
          </w:p>
          <w:p w14:paraId="5F200409" w14:textId="77777777" w:rsidR="0035490D" w:rsidRDefault="0035490D">
            <w:pPr>
              <w:kinsoku/>
              <w:wordWrap/>
              <w:overflowPunct/>
              <w:snapToGrid w:val="0"/>
              <w:spacing w:after="120"/>
              <w:textAlignment w:val="auto"/>
              <w:rPr>
                <w:lang w:val="en-AU" w:eastAsia="en-US"/>
              </w:rPr>
            </w:pPr>
          </w:p>
        </w:tc>
      </w:tr>
    </w:tbl>
    <w:p w14:paraId="5E3B1CCB" w14:textId="77777777" w:rsidR="0035490D" w:rsidRDefault="0035490D">
      <w:pPr>
        <w:rPr>
          <w:lang w:eastAsia="en-US"/>
        </w:rPr>
      </w:pPr>
    </w:p>
    <w:p w14:paraId="1CCC818C" w14:textId="77777777" w:rsidR="0035490D" w:rsidRDefault="0035490D">
      <w:pPr>
        <w:rPr>
          <w:lang w:eastAsia="en-US"/>
        </w:rPr>
      </w:pPr>
    </w:p>
    <w:p w14:paraId="6C929D9D"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FB5945C" w14:textId="77777777" w:rsidR="0035490D" w:rsidRDefault="0035490D">
      <w:pPr>
        <w:rPr>
          <w:lang w:eastAsia="en-US"/>
        </w:rPr>
      </w:pPr>
    </w:p>
    <w:p w14:paraId="04095EDF" w14:textId="77777777" w:rsidR="0035490D" w:rsidRDefault="00832849">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35490D" w14:paraId="37295DBA" w14:textId="77777777">
        <w:tc>
          <w:tcPr>
            <w:tcW w:w="9362" w:type="dxa"/>
          </w:tcPr>
          <w:p w14:paraId="7689557E" w14:textId="77777777" w:rsidR="0035490D" w:rsidRDefault="00832849">
            <w:pPr>
              <w:rPr>
                <w:b/>
                <w:bCs/>
                <w:highlight w:val="green"/>
                <w:lang w:eastAsia="zh-CN"/>
              </w:rPr>
            </w:pPr>
            <w:r>
              <w:rPr>
                <w:b/>
                <w:bCs/>
                <w:highlight w:val="green"/>
                <w:lang w:eastAsia="zh-CN"/>
              </w:rPr>
              <w:t>Agreement</w:t>
            </w:r>
          </w:p>
          <w:p w14:paraId="0DA1C3BA" w14:textId="77777777" w:rsidR="0035490D" w:rsidRDefault="00832849">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11DE8147" w14:textId="77777777" w:rsidR="0035490D" w:rsidRDefault="00832849">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201237F1" w14:textId="77777777" w:rsidR="0035490D" w:rsidRDefault="00832849">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75F8E666" w14:textId="77777777" w:rsidR="0035490D" w:rsidRDefault="00832849">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68ABCCB1" w14:textId="77777777" w:rsidR="0035490D" w:rsidRDefault="00832849">
            <w:pPr>
              <w:widowControl/>
              <w:numPr>
                <w:ilvl w:val="0"/>
                <w:numId w:val="15"/>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21D88309" w14:textId="77777777" w:rsidR="0035490D" w:rsidRDefault="00832849">
            <w:pPr>
              <w:widowControl/>
              <w:numPr>
                <w:ilvl w:val="1"/>
                <w:numId w:val="15"/>
              </w:numPr>
              <w:kinsoku/>
              <w:adjustRightInd/>
              <w:snapToGrid w:val="0"/>
              <w:spacing w:after="0"/>
              <w:textAlignment w:val="auto"/>
              <w:rPr>
                <w:color w:val="000000"/>
              </w:rPr>
            </w:pPr>
            <w:r>
              <w:rPr>
                <w:color w:val="000000"/>
                <w:szCs w:val="20"/>
              </w:rPr>
              <w:t xml:space="preserve">FFS: Separate sets of configured cells for multi-cell PDSCH scheduling and multi-cell PUSCH </w:t>
            </w:r>
            <w:r>
              <w:rPr>
                <w:color w:val="000000"/>
                <w:szCs w:val="20"/>
              </w:rPr>
              <w:lastRenderedPageBreak/>
              <w:t>scheduling.</w:t>
            </w:r>
          </w:p>
          <w:p w14:paraId="0A27B6DB" w14:textId="77777777" w:rsidR="0035490D" w:rsidRDefault="00832849">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09EA715" w14:textId="77777777" w:rsidR="0035490D" w:rsidRDefault="00832849">
            <w:pPr>
              <w:widowControl/>
              <w:numPr>
                <w:ilvl w:val="0"/>
                <w:numId w:val="15"/>
              </w:numPr>
              <w:kinsoku/>
              <w:adjustRightInd/>
              <w:snapToGrid w:val="0"/>
              <w:spacing w:after="0"/>
              <w:textAlignment w:val="auto"/>
              <w:rPr>
                <w:color w:val="000000"/>
              </w:rPr>
            </w:pPr>
            <w:r>
              <w:rPr>
                <w:color w:val="000000"/>
                <w:szCs w:val="20"/>
              </w:rPr>
              <w:t>Other options are not precluded.</w:t>
            </w:r>
          </w:p>
          <w:p w14:paraId="517C9AF5" w14:textId="77777777" w:rsidR="0035490D" w:rsidRDefault="00832849">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34518A09" w14:textId="77777777" w:rsidR="0035490D" w:rsidRDefault="0035490D">
            <w:pPr>
              <w:rPr>
                <w:lang w:eastAsia="en-US"/>
              </w:rPr>
            </w:pPr>
          </w:p>
        </w:tc>
      </w:tr>
    </w:tbl>
    <w:p w14:paraId="48FD75F9" w14:textId="77777777" w:rsidR="0035490D" w:rsidRDefault="0035490D">
      <w:pPr>
        <w:rPr>
          <w:lang w:val="en-US" w:eastAsia="en-US"/>
        </w:rPr>
      </w:pPr>
    </w:p>
    <w:p w14:paraId="3EA39D49" w14:textId="77777777" w:rsidR="0035490D" w:rsidRDefault="00832849">
      <w:pPr>
        <w:rPr>
          <w:lang w:val="en-US" w:eastAsia="en-US"/>
        </w:rPr>
      </w:pPr>
      <w:r>
        <w:rPr>
          <w:lang w:val="en-US" w:eastAsia="en-US"/>
        </w:rPr>
        <w:t>Regarding the detailed design of indicator of co-scheduled cells, 22 companies have expressed their views and preference which are listed below:</w:t>
      </w:r>
    </w:p>
    <w:p w14:paraId="25D5CC78" w14:textId="77777777" w:rsidR="0035490D" w:rsidRDefault="00832849">
      <w:pPr>
        <w:rPr>
          <w:lang w:val="en-US" w:eastAsia="en-US"/>
        </w:rPr>
      </w:pPr>
      <w:r>
        <w:rPr>
          <w:lang w:val="en-US" w:eastAsia="en-US"/>
        </w:rPr>
        <w:t>Option 1:</w:t>
      </w:r>
    </w:p>
    <w:p w14:paraId="1611CDFF" w14:textId="77777777" w:rsidR="0035490D" w:rsidRDefault="00832849">
      <w:pPr>
        <w:widowControl/>
        <w:numPr>
          <w:ilvl w:val="0"/>
          <w:numId w:val="15"/>
        </w:numPr>
        <w:kinsoku/>
        <w:wordWrap w:val="0"/>
        <w:adjustRightInd/>
        <w:snapToGrid w:val="0"/>
        <w:spacing w:after="0"/>
        <w:textAlignment w:val="auto"/>
        <w:rPr>
          <w:szCs w:val="20"/>
        </w:rPr>
      </w:pPr>
      <w:r>
        <w:rPr>
          <w:szCs w:val="20"/>
        </w:rPr>
        <w:t xml:space="preserve">Supported by 16 companies [ZTE, </w:t>
      </w:r>
      <w:proofErr w:type="spellStart"/>
      <w:r>
        <w:rPr>
          <w:szCs w:val="20"/>
        </w:rPr>
        <w:t>Spreadtrum</w:t>
      </w:r>
      <w:proofErr w:type="spellEnd"/>
      <w:r>
        <w:rPr>
          <w:szCs w:val="20"/>
        </w:rPr>
        <w:t xml:space="preserve">, vivo, </w:t>
      </w:r>
      <w:proofErr w:type="spellStart"/>
      <w:r>
        <w:rPr>
          <w:szCs w:val="20"/>
        </w:rPr>
        <w:t>Langbo</w:t>
      </w:r>
      <w:proofErr w:type="spellEnd"/>
      <w:r>
        <w:rPr>
          <w:szCs w:val="20"/>
        </w:rPr>
        <w:t>, Nokia, Oppo, CATT, Lenovo, NEC, Intel, Interdigital, CAICT, Samsung, CMCC, LG, ITRI]</w:t>
      </w:r>
    </w:p>
    <w:p w14:paraId="44185E2B" w14:textId="77777777" w:rsidR="0035490D" w:rsidRDefault="00832849">
      <w:pPr>
        <w:rPr>
          <w:lang w:val="en-US" w:eastAsia="en-US"/>
        </w:rPr>
      </w:pPr>
      <w:r>
        <w:rPr>
          <w:lang w:val="en-US" w:eastAsia="en-US"/>
        </w:rPr>
        <w:t>Option 2:</w:t>
      </w:r>
    </w:p>
    <w:p w14:paraId="75E169BD" w14:textId="77777777" w:rsidR="0035490D" w:rsidRDefault="00832849">
      <w:pPr>
        <w:widowControl/>
        <w:numPr>
          <w:ilvl w:val="0"/>
          <w:numId w:val="15"/>
        </w:numPr>
        <w:kinsoku/>
        <w:wordWrap w:val="0"/>
        <w:adjustRightInd/>
        <w:snapToGrid w:val="0"/>
        <w:spacing w:after="0"/>
        <w:textAlignment w:val="auto"/>
        <w:rPr>
          <w:szCs w:val="20"/>
        </w:rPr>
      </w:pPr>
      <w:r>
        <w:rPr>
          <w:szCs w:val="20"/>
        </w:rPr>
        <w:t>Supported by 4 companies [Oppo, MediaTek, Apple, Ericsson]</w:t>
      </w:r>
    </w:p>
    <w:p w14:paraId="63A27ADC" w14:textId="77777777" w:rsidR="0035490D" w:rsidRDefault="00832849">
      <w:pPr>
        <w:rPr>
          <w:lang w:val="en-US" w:eastAsia="en-US"/>
        </w:rPr>
      </w:pPr>
      <w:r>
        <w:rPr>
          <w:lang w:val="en-US" w:eastAsia="en-US"/>
        </w:rPr>
        <w:t>Option 3:</w:t>
      </w:r>
    </w:p>
    <w:p w14:paraId="6B5025DB" w14:textId="77777777" w:rsidR="0035490D" w:rsidRDefault="00832849">
      <w:pPr>
        <w:widowControl/>
        <w:numPr>
          <w:ilvl w:val="0"/>
          <w:numId w:val="15"/>
        </w:numPr>
        <w:kinsoku/>
        <w:wordWrap w:val="0"/>
        <w:adjustRightInd/>
        <w:snapToGrid w:val="0"/>
        <w:spacing w:after="0"/>
        <w:textAlignment w:val="auto"/>
        <w:rPr>
          <w:szCs w:val="20"/>
        </w:rPr>
      </w:pPr>
      <w:r>
        <w:rPr>
          <w:szCs w:val="20"/>
        </w:rPr>
        <w:t>Supported by 2 companies [</w:t>
      </w:r>
      <w:proofErr w:type="spellStart"/>
      <w:r>
        <w:rPr>
          <w:szCs w:val="20"/>
        </w:rPr>
        <w:t>Spreadtrum</w:t>
      </w:r>
      <w:proofErr w:type="spellEnd"/>
      <w:r>
        <w:rPr>
          <w:szCs w:val="20"/>
        </w:rPr>
        <w:t>, FGI]</w:t>
      </w:r>
    </w:p>
    <w:p w14:paraId="7CC93DE3" w14:textId="77777777" w:rsidR="0035490D" w:rsidRDefault="00832849">
      <w:pPr>
        <w:rPr>
          <w:lang w:val="en-US" w:eastAsia="en-US"/>
        </w:rPr>
      </w:pPr>
      <w:r>
        <w:rPr>
          <w:lang w:val="en-US" w:eastAsia="en-US"/>
        </w:rPr>
        <w:t>Other options:</w:t>
      </w:r>
    </w:p>
    <w:p w14:paraId="4F582D11" w14:textId="77777777" w:rsidR="0035490D" w:rsidRDefault="00832849">
      <w:pPr>
        <w:widowControl/>
        <w:numPr>
          <w:ilvl w:val="0"/>
          <w:numId w:val="15"/>
        </w:numPr>
        <w:kinsoku/>
        <w:adjustRightInd/>
        <w:snapToGrid w:val="0"/>
        <w:spacing w:after="0"/>
        <w:textAlignment w:val="auto"/>
        <w:rPr>
          <w:lang w:val="en-US" w:eastAsia="en-US"/>
        </w:rPr>
      </w:pPr>
      <w:r>
        <w:rPr>
          <w:lang w:val="en-US" w:eastAsia="en-US"/>
        </w:rPr>
        <w:t>Huawei</w:t>
      </w:r>
    </w:p>
    <w:p w14:paraId="04C5CBE8" w14:textId="77777777" w:rsidR="0035490D" w:rsidRDefault="0035490D">
      <w:pPr>
        <w:widowControl/>
        <w:kinsoku/>
        <w:adjustRightInd/>
        <w:snapToGrid w:val="0"/>
        <w:spacing w:after="0"/>
        <w:textAlignment w:val="auto"/>
        <w:rPr>
          <w:lang w:val="en-US" w:eastAsia="en-US"/>
        </w:rPr>
      </w:pPr>
    </w:p>
    <w:p w14:paraId="332C37E2" w14:textId="77777777" w:rsidR="0035490D" w:rsidRDefault="00832849">
      <w:pPr>
        <w:rPr>
          <w:lang w:val="en-US" w:eastAsia="en-US"/>
        </w:rPr>
      </w:pPr>
      <w:r>
        <w:rPr>
          <w:lang w:val="en-US" w:eastAsia="en-US"/>
        </w:rPr>
        <w:t>Based on above, vast majority companies prefer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especially when the UE is configured with a large number of cells. Option 3 may need more clarification on detailed design.</w:t>
      </w:r>
    </w:p>
    <w:p w14:paraId="4268A035" w14:textId="77777777" w:rsidR="0035490D" w:rsidRDefault="00832849">
      <w:pPr>
        <w:rPr>
          <w:lang w:val="en-US" w:eastAsia="en-US"/>
        </w:rPr>
      </w:pPr>
      <w:r>
        <w:rPr>
          <w:lang w:val="en-US" w:eastAsia="en-US"/>
        </w:rPr>
        <w:t xml:space="preserve">Hence, moderator suggests going with Option 1 to make progress on this issue. </w:t>
      </w:r>
    </w:p>
    <w:p w14:paraId="42D6F98E" w14:textId="77777777" w:rsidR="0035490D" w:rsidRDefault="00832849">
      <w:pPr>
        <w:rPr>
          <w:lang w:val="en-US" w:eastAsia="en-US"/>
        </w:rPr>
      </w:pPr>
      <w:r>
        <w:rPr>
          <w:lang w:val="en-US" w:eastAsia="en-US"/>
        </w:rPr>
        <w:t xml:space="preserve">In addition, for Option 1, 3 companies [ZTE, </w:t>
      </w:r>
      <w:proofErr w:type="spellStart"/>
      <w:r>
        <w:rPr>
          <w:lang w:val="en-US" w:eastAsia="en-US"/>
        </w:rPr>
        <w:t>Langbo</w:t>
      </w:r>
      <w:proofErr w:type="spellEnd"/>
      <w:r>
        <w:rPr>
          <w:lang w:val="en-US" w:eastAsia="en-US"/>
        </w:rPr>
        <w:t>, Nokia] propose to define two separate tables for DL and UL multi-cell scheduling, respectively, considering different UE capabilities in UL CA and DL CA. This can be addressed after Option 1 is agreed.</w:t>
      </w:r>
    </w:p>
    <w:p w14:paraId="4C30906E" w14:textId="77777777" w:rsidR="0035490D" w:rsidRDefault="0035490D">
      <w:pPr>
        <w:widowControl/>
        <w:kinsoku/>
        <w:adjustRightInd/>
        <w:snapToGrid w:val="0"/>
        <w:spacing w:after="0"/>
        <w:textAlignment w:val="auto"/>
        <w:rPr>
          <w:lang w:val="en-US" w:eastAsia="en-US"/>
        </w:rPr>
      </w:pPr>
    </w:p>
    <w:p w14:paraId="7E21AF9D" w14:textId="77777777" w:rsidR="0035490D" w:rsidRDefault="0035490D">
      <w:pPr>
        <w:widowControl/>
        <w:kinsoku/>
        <w:adjustRightInd/>
        <w:snapToGrid w:val="0"/>
        <w:spacing w:after="0"/>
        <w:textAlignment w:val="auto"/>
        <w:rPr>
          <w:lang w:val="en-US" w:eastAsia="en-US"/>
        </w:rPr>
      </w:pPr>
    </w:p>
    <w:p w14:paraId="6D5B0A33" w14:textId="77777777" w:rsidR="0035490D" w:rsidRDefault="0035490D">
      <w:pPr>
        <w:widowControl/>
        <w:kinsoku/>
        <w:wordWrap w:val="0"/>
        <w:adjustRightInd/>
        <w:snapToGrid w:val="0"/>
        <w:spacing w:after="0"/>
        <w:textAlignment w:val="auto"/>
        <w:rPr>
          <w:lang w:val="en-US" w:eastAsia="en-US"/>
        </w:rPr>
      </w:pPr>
    </w:p>
    <w:p w14:paraId="58A34395" w14:textId="77777777" w:rsidR="0035490D" w:rsidRDefault="00832849">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A648B1E" w14:textId="77777777" w:rsidR="0035490D" w:rsidRDefault="0035490D">
      <w:pPr>
        <w:rPr>
          <w:lang w:eastAsia="en-US"/>
        </w:rPr>
      </w:pPr>
    </w:p>
    <w:p w14:paraId="4E39A529"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1481F6A1" w14:textId="77777777" w:rsidR="0035490D" w:rsidRDefault="00832849">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58DF4512" w14:textId="77777777" w:rsidR="0035490D" w:rsidRDefault="00832849">
      <w:pPr>
        <w:pStyle w:val="ListParagraph"/>
        <w:numPr>
          <w:ilvl w:val="0"/>
          <w:numId w:val="15"/>
        </w:numPr>
        <w:rPr>
          <w:rFonts w:eastAsia="楷体"/>
          <w:szCs w:val="20"/>
          <w:lang w:eastAsia="zh-CN"/>
        </w:rPr>
      </w:pPr>
      <w:r>
        <w:rPr>
          <w:rFonts w:eastAsia="楷体"/>
          <w:szCs w:val="20"/>
          <w:lang w:eastAsia="zh-CN"/>
        </w:rPr>
        <w:t>The table is configured by RRC signaling.</w:t>
      </w:r>
    </w:p>
    <w:p w14:paraId="0869A16E" w14:textId="77777777" w:rsidR="0035490D" w:rsidRDefault="00832849">
      <w:pPr>
        <w:pStyle w:val="ListParagraph"/>
        <w:numPr>
          <w:ilvl w:val="0"/>
          <w:numId w:val="15"/>
        </w:numPr>
        <w:rPr>
          <w:rFonts w:eastAsia="楷体"/>
          <w:szCs w:val="20"/>
          <w:lang w:eastAsia="zh-CN"/>
        </w:rPr>
      </w:pPr>
      <w:r>
        <w:rPr>
          <w:rFonts w:eastAsia="楷体"/>
          <w:szCs w:val="20"/>
          <w:lang w:eastAsia="zh-CN"/>
        </w:rPr>
        <w:t>FFS: Separate tables can be configured for multi-cell PDSCH scheduling and multi-cell PUSCH scheduling.</w:t>
      </w:r>
    </w:p>
    <w:p w14:paraId="57629CED" w14:textId="77777777" w:rsidR="0035490D" w:rsidRDefault="0035490D">
      <w:pPr>
        <w:rPr>
          <w:lang w:eastAsia="en-US"/>
        </w:rPr>
      </w:pPr>
    </w:p>
    <w:p w14:paraId="7D2B1120" w14:textId="77777777" w:rsidR="0035490D" w:rsidRDefault="00832849">
      <w:pPr>
        <w:spacing w:after="0"/>
        <w:rPr>
          <w:lang w:eastAsia="en-US"/>
        </w:rPr>
      </w:pPr>
      <w:r>
        <w:br/>
      </w:r>
    </w:p>
    <w:p w14:paraId="783D0171" w14:textId="77777777" w:rsidR="0035490D" w:rsidRDefault="00832849">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35490D" w14:paraId="305772B6" w14:textId="77777777">
        <w:tc>
          <w:tcPr>
            <w:tcW w:w="2245" w:type="dxa"/>
            <w:tcBorders>
              <w:top w:val="single" w:sz="4" w:space="0" w:color="auto"/>
              <w:left w:val="single" w:sz="4" w:space="0" w:color="auto"/>
              <w:bottom w:val="single" w:sz="4" w:space="0" w:color="auto"/>
              <w:right w:val="single" w:sz="4" w:space="0" w:color="auto"/>
            </w:tcBorders>
          </w:tcPr>
          <w:p w14:paraId="576D3FF7" w14:textId="77777777" w:rsidR="0035490D" w:rsidRDefault="00832849">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153BC093" w14:textId="77777777" w:rsidR="0035490D" w:rsidRDefault="00832849">
            <w:pPr>
              <w:wordWrap/>
              <w:jc w:val="center"/>
              <w:rPr>
                <w:b/>
                <w:lang w:eastAsia="zh-CN"/>
              </w:rPr>
            </w:pPr>
            <w:r>
              <w:rPr>
                <w:b/>
                <w:lang w:eastAsia="zh-CN"/>
              </w:rPr>
              <w:t>Comment</w:t>
            </w:r>
          </w:p>
        </w:tc>
      </w:tr>
      <w:tr w:rsidR="0035490D" w14:paraId="0BD743E6" w14:textId="77777777">
        <w:tc>
          <w:tcPr>
            <w:tcW w:w="2245" w:type="dxa"/>
            <w:tcBorders>
              <w:top w:val="single" w:sz="4" w:space="0" w:color="auto"/>
              <w:left w:val="single" w:sz="4" w:space="0" w:color="auto"/>
              <w:bottom w:val="single" w:sz="4" w:space="0" w:color="auto"/>
              <w:right w:val="single" w:sz="4" w:space="0" w:color="auto"/>
            </w:tcBorders>
          </w:tcPr>
          <w:p w14:paraId="25D88982" w14:textId="77777777" w:rsidR="0035490D" w:rsidRDefault="00832849">
            <w:pPr>
              <w:wordWrap/>
              <w:jc w:val="left"/>
              <w:rPr>
                <w:bCs/>
                <w:lang w:eastAsia="zh-CN"/>
              </w:rPr>
            </w:pPr>
            <w:r>
              <w:t>Nokia, NSB</w:t>
            </w:r>
          </w:p>
        </w:tc>
        <w:tc>
          <w:tcPr>
            <w:tcW w:w="7117" w:type="dxa"/>
            <w:tcBorders>
              <w:top w:val="single" w:sz="4" w:space="0" w:color="auto"/>
              <w:left w:val="single" w:sz="4" w:space="0" w:color="auto"/>
              <w:bottom w:val="single" w:sz="4" w:space="0" w:color="auto"/>
              <w:right w:val="single" w:sz="4" w:space="0" w:color="auto"/>
            </w:tcBorders>
          </w:tcPr>
          <w:p w14:paraId="7F200E73" w14:textId="77777777" w:rsidR="0035490D" w:rsidRDefault="00832849">
            <w:pPr>
              <w:wordWrap/>
              <w:jc w:val="left"/>
              <w:rPr>
                <w:bCs/>
                <w:lang w:eastAsia="zh-CN"/>
              </w:rPr>
            </w:pPr>
            <w:r>
              <w:rPr>
                <w:bCs/>
                <w:lang w:eastAsia="zh-CN"/>
              </w:rPr>
              <w:t>Support</w:t>
            </w:r>
          </w:p>
        </w:tc>
      </w:tr>
      <w:tr w:rsidR="0035490D" w14:paraId="218A7146" w14:textId="77777777">
        <w:tc>
          <w:tcPr>
            <w:tcW w:w="2245" w:type="dxa"/>
            <w:tcBorders>
              <w:top w:val="single" w:sz="4" w:space="0" w:color="auto"/>
              <w:left w:val="single" w:sz="4" w:space="0" w:color="auto"/>
              <w:bottom w:val="single" w:sz="4" w:space="0" w:color="auto"/>
              <w:right w:val="single" w:sz="4" w:space="0" w:color="auto"/>
            </w:tcBorders>
          </w:tcPr>
          <w:p w14:paraId="5C54743E" w14:textId="77777777" w:rsidR="0035490D" w:rsidRDefault="00832849">
            <w:pPr>
              <w:wordWrap/>
              <w:rPr>
                <w:bCs/>
                <w:lang w:eastAsia="zh-CN"/>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2EFC5660" w14:textId="77777777" w:rsidR="0035490D" w:rsidRDefault="00832849">
            <w:pPr>
              <w:wordWrap/>
              <w:rPr>
                <w:bCs/>
                <w:lang w:eastAsia="zh-CN"/>
              </w:rPr>
            </w:pPr>
            <w:r>
              <w:rPr>
                <w:rFonts w:eastAsia="PMingLiU" w:hint="eastAsia"/>
                <w:bCs/>
                <w:lang w:eastAsia="zh-TW"/>
              </w:rPr>
              <w:t>W</w:t>
            </w:r>
            <w:r>
              <w:rPr>
                <w:rFonts w:eastAsia="PMingLiU"/>
                <w:bCs/>
                <w:lang w:eastAsia="zh-TW"/>
              </w:rPr>
              <w:t>e prefer a bitmap based indication to reserve the full flexibility, while we are open to take the proposal now if we are the only company thinking different.</w:t>
            </w:r>
          </w:p>
        </w:tc>
      </w:tr>
      <w:tr w:rsidR="0035490D" w14:paraId="47061FA0" w14:textId="77777777">
        <w:tc>
          <w:tcPr>
            <w:tcW w:w="2245" w:type="dxa"/>
            <w:tcBorders>
              <w:top w:val="single" w:sz="4" w:space="0" w:color="auto"/>
              <w:left w:val="single" w:sz="4" w:space="0" w:color="auto"/>
              <w:bottom w:val="single" w:sz="4" w:space="0" w:color="auto"/>
              <w:right w:val="single" w:sz="4" w:space="0" w:color="auto"/>
            </w:tcBorders>
          </w:tcPr>
          <w:p w14:paraId="57286072" w14:textId="77777777" w:rsidR="0035490D" w:rsidRDefault="00832849">
            <w:pPr>
              <w:wordWrap/>
              <w:jc w:val="left"/>
              <w:rPr>
                <w:bCs/>
              </w:rPr>
            </w:pPr>
            <w:r>
              <w:rPr>
                <w:rFonts w:hint="eastAsia"/>
                <w:bCs/>
              </w:rPr>
              <w:t>LG</w:t>
            </w:r>
          </w:p>
        </w:tc>
        <w:tc>
          <w:tcPr>
            <w:tcW w:w="7117" w:type="dxa"/>
            <w:tcBorders>
              <w:top w:val="single" w:sz="4" w:space="0" w:color="auto"/>
              <w:left w:val="single" w:sz="4" w:space="0" w:color="auto"/>
              <w:bottom w:val="single" w:sz="4" w:space="0" w:color="auto"/>
              <w:right w:val="single" w:sz="4" w:space="0" w:color="auto"/>
            </w:tcBorders>
          </w:tcPr>
          <w:p w14:paraId="4308E356" w14:textId="77777777" w:rsidR="0035490D" w:rsidRDefault="00832849">
            <w:pPr>
              <w:wordWrap/>
              <w:jc w:val="left"/>
              <w:rPr>
                <w:bCs/>
              </w:rPr>
            </w:pPr>
            <w:r>
              <w:rPr>
                <w:rFonts w:hint="eastAsia"/>
                <w:bCs/>
              </w:rPr>
              <w:t>Support.</w:t>
            </w:r>
          </w:p>
        </w:tc>
      </w:tr>
      <w:tr w:rsidR="0035490D" w14:paraId="0EF39B1C" w14:textId="77777777">
        <w:tc>
          <w:tcPr>
            <w:tcW w:w="2245" w:type="dxa"/>
            <w:tcBorders>
              <w:top w:val="single" w:sz="4" w:space="0" w:color="auto"/>
              <w:left w:val="single" w:sz="4" w:space="0" w:color="auto"/>
              <w:bottom w:val="single" w:sz="4" w:space="0" w:color="auto"/>
              <w:right w:val="single" w:sz="4" w:space="0" w:color="auto"/>
            </w:tcBorders>
          </w:tcPr>
          <w:p w14:paraId="50F81E9B" w14:textId="77777777" w:rsidR="0035490D" w:rsidRDefault="00832849">
            <w:pPr>
              <w:wordWrap/>
              <w:rPr>
                <w:rFonts w:eastAsiaTheme="minorEastAsia"/>
                <w:bCs/>
                <w:lang w:eastAsia="zh-CN"/>
              </w:rPr>
            </w:pPr>
            <w:r>
              <w:rPr>
                <w:bCs/>
                <w:lang w:eastAsia="zh-CN"/>
              </w:rPr>
              <w:t>Samsung</w:t>
            </w:r>
          </w:p>
        </w:tc>
        <w:tc>
          <w:tcPr>
            <w:tcW w:w="7117" w:type="dxa"/>
            <w:tcBorders>
              <w:top w:val="single" w:sz="4" w:space="0" w:color="auto"/>
              <w:left w:val="single" w:sz="4" w:space="0" w:color="auto"/>
              <w:bottom w:val="single" w:sz="4" w:space="0" w:color="auto"/>
              <w:right w:val="single" w:sz="4" w:space="0" w:color="auto"/>
            </w:tcBorders>
          </w:tcPr>
          <w:p w14:paraId="59BB0636" w14:textId="77777777" w:rsidR="0035490D" w:rsidRDefault="00832849">
            <w:pPr>
              <w:wordWrap/>
              <w:jc w:val="left"/>
              <w:rPr>
                <w:bCs/>
                <w:lang w:eastAsia="zh-CN"/>
              </w:rPr>
            </w:pPr>
            <w:r>
              <w:rPr>
                <w:bCs/>
                <w:lang w:eastAsia="zh-CN"/>
              </w:rPr>
              <w:t>Support</w:t>
            </w:r>
          </w:p>
          <w:p w14:paraId="76EA20A7" w14:textId="77777777" w:rsidR="0035490D" w:rsidRDefault="00832849">
            <w:pPr>
              <w:wordWrap/>
              <w:rPr>
                <w:rFonts w:eastAsiaTheme="minorEastAsia"/>
                <w:bCs/>
                <w:lang w:eastAsia="zh-CN"/>
              </w:rPr>
            </w:pPr>
            <w:r>
              <w:rPr>
                <w:bCs/>
                <w:lang w:eastAsia="zh-CN"/>
              </w:rPr>
              <w:t xml:space="preserve">Bitmap is a special case of Option 1 (when the table includes all cell combinations), except that no table is configured for the bitmap. However, the table defined for </w:t>
            </w:r>
            <w:r>
              <w:rPr>
                <w:bCs/>
                <w:lang w:eastAsia="zh-CN"/>
              </w:rPr>
              <w:lastRenderedPageBreak/>
              <w:t xml:space="preserve">Option 1 is still needed for the search space equation (FL Proposal 2-9), so a unified design is preferred. </w:t>
            </w:r>
          </w:p>
        </w:tc>
      </w:tr>
      <w:tr w:rsidR="0035490D" w14:paraId="4FDA59E7" w14:textId="77777777">
        <w:tc>
          <w:tcPr>
            <w:tcW w:w="2245" w:type="dxa"/>
          </w:tcPr>
          <w:p w14:paraId="32923F24" w14:textId="77777777" w:rsidR="0035490D" w:rsidRDefault="00832849">
            <w:pPr>
              <w:wordWrap/>
              <w:jc w:val="left"/>
              <w:rPr>
                <w:rFonts w:eastAsiaTheme="minorEastAsia"/>
                <w:bCs/>
                <w:lang w:eastAsia="zh-CN"/>
              </w:rPr>
            </w:pPr>
            <w:r>
              <w:rPr>
                <w:rFonts w:eastAsiaTheme="minorEastAsia" w:hint="eastAsia"/>
                <w:bCs/>
                <w:lang w:eastAsia="zh-CN"/>
              </w:rPr>
              <w:lastRenderedPageBreak/>
              <w:t>CATT</w:t>
            </w:r>
          </w:p>
        </w:tc>
        <w:tc>
          <w:tcPr>
            <w:tcW w:w="7117" w:type="dxa"/>
          </w:tcPr>
          <w:p w14:paraId="2F8D03DF" w14:textId="77777777" w:rsidR="0035490D" w:rsidRDefault="00832849">
            <w:pPr>
              <w:wordWrap/>
              <w:rPr>
                <w:rFonts w:eastAsia="楷体"/>
                <w:szCs w:val="20"/>
                <w:lang w:eastAsia="zh-CN"/>
              </w:rPr>
            </w:pPr>
            <w:r>
              <w:rPr>
                <w:rFonts w:eastAsiaTheme="minorEastAsia" w:hint="eastAsia"/>
                <w:bCs/>
                <w:lang w:eastAsia="zh-CN"/>
              </w:rPr>
              <w:t>Support.</w:t>
            </w:r>
          </w:p>
        </w:tc>
      </w:tr>
      <w:tr w:rsidR="0035490D" w14:paraId="58782214" w14:textId="77777777">
        <w:tc>
          <w:tcPr>
            <w:tcW w:w="2245" w:type="dxa"/>
          </w:tcPr>
          <w:p w14:paraId="06B7CF3C" w14:textId="77777777" w:rsidR="0035490D" w:rsidRDefault="00832849">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Pr>
          <w:p w14:paraId="5495DBE1" w14:textId="77777777" w:rsidR="0035490D" w:rsidRDefault="00832849">
            <w:pPr>
              <w:wordWrap/>
              <w:jc w:val="left"/>
              <w:rPr>
                <w:rFonts w:eastAsia="MS Mincho"/>
                <w:bCs/>
                <w:lang w:eastAsia="ja-JP"/>
              </w:rPr>
            </w:pPr>
            <w:r>
              <w:rPr>
                <w:rFonts w:eastAsia="MS Mincho" w:hint="eastAsia"/>
                <w:bCs/>
                <w:lang w:eastAsia="ja-JP"/>
              </w:rPr>
              <w:t>W</w:t>
            </w:r>
            <w:r>
              <w:rPr>
                <w:rFonts w:eastAsia="MS Mincho"/>
                <w:bCs/>
                <w:lang w:eastAsia="ja-JP"/>
              </w:rPr>
              <w:t>e are OK with the proposal if this includes the possibility of re-using CIF field in the DCI. Removing Option 3 looks like excluding such option.</w:t>
            </w:r>
          </w:p>
          <w:p w14:paraId="14213197" w14:textId="77777777" w:rsidR="0035490D" w:rsidRDefault="00832849">
            <w:pPr>
              <w:wordWrap/>
              <w:jc w:val="left"/>
              <w:rPr>
                <w:rFonts w:eastAsiaTheme="minorEastAsia"/>
                <w:bCs/>
                <w:lang w:eastAsia="zh-CN"/>
              </w:rPr>
            </w:pPr>
            <w:r>
              <w:rPr>
                <w:rFonts w:eastAsia="MS Mincho"/>
                <w:bCs/>
                <w:lang w:eastAsia="ja-JP"/>
              </w:rPr>
              <w:t xml:space="preserve">Considering the limited Tus for the WI and assuming that discussion on DCI fields will take quite a lot of time, we believe re-using CIF field is the most feasible solution. </w:t>
            </w:r>
          </w:p>
        </w:tc>
      </w:tr>
      <w:tr w:rsidR="0035490D" w14:paraId="009A6C4B" w14:textId="77777777">
        <w:tc>
          <w:tcPr>
            <w:tcW w:w="2245" w:type="dxa"/>
          </w:tcPr>
          <w:p w14:paraId="13C04A43" w14:textId="77777777" w:rsidR="0035490D" w:rsidRDefault="00832849">
            <w:pPr>
              <w:wordWrap/>
              <w:jc w:val="left"/>
              <w:rPr>
                <w:rFonts w:eastAsia="MS Mincho"/>
                <w:bCs/>
                <w:lang w:eastAsia="ja-JP"/>
              </w:rPr>
            </w:pPr>
            <w:r>
              <w:rPr>
                <w:rFonts w:eastAsia="MS Mincho"/>
                <w:bCs/>
                <w:lang w:eastAsia="ja-JP"/>
              </w:rPr>
              <w:t>Apple</w:t>
            </w:r>
          </w:p>
        </w:tc>
        <w:tc>
          <w:tcPr>
            <w:tcW w:w="7117" w:type="dxa"/>
          </w:tcPr>
          <w:p w14:paraId="52ED9C85" w14:textId="77777777" w:rsidR="0035490D" w:rsidRDefault="00832849">
            <w:pPr>
              <w:wordWrap/>
              <w:jc w:val="left"/>
              <w:rPr>
                <w:rFonts w:eastAsia="MS Mincho"/>
                <w:bCs/>
                <w:lang w:eastAsia="ja-JP"/>
              </w:rPr>
            </w:pPr>
            <w:r>
              <w:rPr>
                <w:rFonts w:eastAsia="MS Mincho"/>
                <w:bCs/>
                <w:lang w:eastAsia="ja-JP"/>
              </w:rPr>
              <w:t>We also prefer a bitmap-based indication, especially if we agree on up to 4 cells.</w:t>
            </w:r>
          </w:p>
        </w:tc>
      </w:tr>
      <w:tr w:rsidR="0035490D" w14:paraId="469BE68E" w14:textId="77777777">
        <w:tc>
          <w:tcPr>
            <w:tcW w:w="2245" w:type="dxa"/>
          </w:tcPr>
          <w:p w14:paraId="3F3921C8" w14:textId="77777777" w:rsidR="0035490D" w:rsidRDefault="00832849">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DD1D9C4" w14:textId="77777777" w:rsidR="0035490D" w:rsidRDefault="00832849">
            <w:pPr>
              <w:wordWrap/>
              <w:rPr>
                <w:rFonts w:eastAsia="PMingLiU"/>
                <w:lang w:eastAsia="zh-TW"/>
              </w:rPr>
            </w:pPr>
            <w:r>
              <w:rPr>
                <w:rFonts w:eastAsia="PMingLiU"/>
                <w:lang w:eastAsia="zh-TW"/>
              </w:rPr>
              <w:t xml:space="preserve">Share same view with Qualcomm. We prefer to </w:t>
            </w:r>
            <w:proofErr w:type="spellStart"/>
            <w:r>
              <w:rPr>
                <w:rFonts w:eastAsia="PMingLiU"/>
                <w:lang w:eastAsia="zh-TW"/>
              </w:rPr>
              <w:t>resue</w:t>
            </w:r>
            <w:proofErr w:type="spellEnd"/>
            <w:r>
              <w:rPr>
                <w:rFonts w:eastAsia="PMingLiU"/>
                <w:lang w:eastAsia="zh-TW"/>
              </w:rPr>
              <w:t xml:space="preserve"> the CIF field for indicating the co-scheduled cells and the mapping between co-scheduled cells and CIF is configured by RRC signaling.</w:t>
            </w:r>
          </w:p>
        </w:tc>
      </w:tr>
      <w:tr w:rsidR="0035490D" w14:paraId="6F29FEF4" w14:textId="77777777">
        <w:trPr>
          <w:trHeight w:val="304"/>
        </w:trPr>
        <w:tc>
          <w:tcPr>
            <w:tcW w:w="2245" w:type="dxa"/>
          </w:tcPr>
          <w:p w14:paraId="65E8B1D2" w14:textId="77777777" w:rsidR="0035490D" w:rsidRDefault="00832849">
            <w:pPr>
              <w:wordWrap/>
              <w:jc w:val="left"/>
              <w:rPr>
                <w:rFonts w:eastAsiaTheme="minorEastAsia"/>
                <w:bCs/>
                <w:lang w:val="en-US" w:eastAsia="zh-CN"/>
              </w:rPr>
            </w:pPr>
            <w:r>
              <w:rPr>
                <w:rFonts w:eastAsiaTheme="minorEastAsia"/>
                <w:bCs/>
                <w:lang w:val="en-US" w:eastAsia="zh-CN"/>
              </w:rPr>
              <w:t>ZTE</w:t>
            </w:r>
          </w:p>
        </w:tc>
        <w:tc>
          <w:tcPr>
            <w:tcW w:w="7117" w:type="dxa"/>
          </w:tcPr>
          <w:p w14:paraId="2AFAB622" w14:textId="77777777" w:rsidR="0035490D" w:rsidRDefault="00832849">
            <w:pPr>
              <w:wordWrap/>
              <w:rPr>
                <w:rFonts w:eastAsia="楷体"/>
                <w:szCs w:val="20"/>
                <w:lang w:val="en-US" w:eastAsia="zh-CN"/>
              </w:rPr>
            </w:pPr>
            <w:r>
              <w:rPr>
                <w:rFonts w:eastAsia="楷体"/>
                <w:szCs w:val="20"/>
                <w:lang w:val="en-US" w:eastAsia="zh-CN"/>
              </w:rPr>
              <w:t>We support this proposal because is the straightforward extension of the legacy scheduled cell indication. It also has a high flexibility for indication.</w:t>
            </w:r>
          </w:p>
        </w:tc>
      </w:tr>
      <w:tr w:rsidR="0035490D" w14:paraId="0C78C5ED" w14:textId="77777777">
        <w:tc>
          <w:tcPr>
            <w:tcW w:w="2245" w:type="dxa"/>
          </w:tcPr>
          <w:p w14:paraId="3926D738" w14:textId="77777777" w:rsidR="0035490D" w:rsidRDefault="00832849">
            <w:pPr>
              <w:wordWrap/>
              <w:rPr>
                <w:rFonts w:eastAsia="MS Mincho"/>
                <w:bCs/>
                <w:lang w:val="en-US" w:eastAsia="ja-JP"/>
              </w:rPr>
            </w:pPr>
            <w:r>
              <w:rPr>
                <w:rFonts w:eastAsiaTheme="minorEastAsia"/>
                <w:bCs/>
                <w:lang w:eastAsia="zh-CN"/>
              </w:rPr>
              <w:t>V</w:t>
            </w:r>
            <w:r>
              <w:rPr>
                <w:rFonts w:eastAsiaTheme="minorEastAsia" w:hint="eastAsia"/>
                <w:bCs/>
                <w:lang w:eastAsia="zh-CN"/>
              </w:rPr>
              <w:t>ivo</w:t>
            </w:r>
          </w:p>
        </w:tc>
        <w:tc>
          <w:tcPr>
            <w:tcW w:w="7117" w:type="dxa"/>
          </w:tcPr>
          <w:p w14:paraId="221B4D7F" w14:textId="77777777" w:rsidR="0035490D" w:rsidRDefault="00832849">
            <w:pPr>
              <w:wordWrap/>
              <w:jc w:val="left"/>
              <w:rPr>
                <w:rFonts w:eastAsia="MS Mincho"/>
                <w:bCs/>
                <w:lang w:val="en-US" w:eastAsia="ja-JP"/>
              </w:rPr>
            </w:pPr>
            <w:r>
              <w:rPr>
                <w:rFonts w:eastAsia="楷体" w:hint="eastAsia"/>
                <w:szCs w:val="20"/>
                <w:lang w:eastAsia="zh-CN"/>
              </w:rPr>
              <w:t>s</w:t>
            </w:r>
            <w:r>
              <w:rPr>
                <w:rFonts w:eastAsia="楷体"/>
                <w:szCs w:val="20"/>
                <w:lang w:eastAsia="zh-CN"/>
              </w:rPr>
              <w:t>upport</w:t>
            </w:r>
          </w:p>
        </w:tc>
      </w:tr>
      <w:tr w:rsidR="0035490D" w14:paraId="14E6C982" w14:textId="77777777">
        <w:tc>
          <w:tcPr>
            <w:tcW w:w="2245" w:type="dxa"/>
          </w:tcPr>
          <w:p w14:paraId="104DBED6" w14:textId="77777777" w:rsidR="0035490D" w:rsidRDefault="00832849">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19ED1E4" w14:textId="77777777" w:rsidR="0035490D" w:rsidRDefault="00832849">
            <w:pPr>
              <w:jc w:val="left"/>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35490D" w14:paraId="5607AF6E" w14:textId="77777777">
        <w:tc>
          <w:tcPr>
            <w:tcW w:w="2245" w:type="dxa"/>
          </w:tcPr>
          <w:p w14:paraId="74CD441C" w14:textId="77777777" w:rsidR="0035490D" w:rsidRDefault="00832849">
            <w:pPr>
              <w:rPr>
                <w:rFonts w:eastAsiaTheme="minorEastAsia"/>
                <w:bCs/>
                <w:lang w:eastAsia="zh-CN"/>
              </w:rPr>
            </w:pPr>
            <w:r>
              <w:rPr>
                <w:rFonts w:eastAsiaTheme="minorEastAsia"/>
                <w:bCs/>
                <w:lang w:eastAsia="zh-CN"/>
              </w:rPr>
              <w:t>Moderator</w:t>
            </w:r>
          </w:p>
        </w:tc>
        <w:tc>
          <w:tcPr>
            <w:tcW w:w="7117" w:type="dxa"/>
          </w:tcPr>
          <w:p w14:paraId="01BAD5BF" w14:textId="77777777" w:rsidR="0035490D" w:rsidRDefault="00832849">
            <w:pPr>
              <w:wordWrap/>
            </w:pPr>
            <w:r>
              <w:t xml:space="preserve">@Qualcomm @ITRI: it depends on how to name the indicator of co-scheduled cells. If companies agree with naming the indicator of co-scheduled cells as CIF, definitely, CIF field is reused. </w:t>
            </w:r>
          </w:p>
          <w:p w14:paraId="77A69F54" w14:textId="77777777" w:rsidR="0035490D" w:rsidRDefault="0035490D">
            <w:pPr>
              <w:wordWrap/>
            </w:pPr>
          </w:p>
          <w:p w14:paraId="4E3B5A65" w14:textId="77777777" w:rsidR="0035490D" w:rsidRDefault="00832849">
            <w:pPr>
              <w:jc w:val="left"/>
              <w:rPr>
                <w:rFonts w:eastAsiaTheme="minorEastAsia"/>
                <w:bCs/>
                <w:lang w:eastAsia="zh-CN"/>
              </w:rPr>
            </w:pPr>
            <w:r>
              <w:t>@Apple: bitmap based solution is most flexible. The drawback is bit overhead may be large. With option 1, the overhead is fully dependent on the number of co-scheduled cells combinations. The overhead can be flexibly adjusted dependent on RRC configuration.</w:t>
            </w:r>
          </w:p>
        </w:tc>
      </w:tr>
      <w:tr w:rsidR="0035490D" w14:paraId="6659A6C3" w14:textId="77777777">
        <w:tc>
          <w:tcPr>
            <w:tcW w:w="2245" w:type="dxa"/>
          </w:tcPr>
          <w:p w14:paraId="7FE1E786" w14:textId="77777777" w:rsidR="0035490D" w:rsidRDefault="0083284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187BF459" w14:textId="77777777" w:rsidR="0035490D" w:rsidRDefault="00832849">
            <w:pPr>
              <w:rPr>
                <w:rFonts w:eastAsiaTheme="minorEastAsia"/>
                <w:lang w:eastAsia="zh-CN"/>
              </w:rPr>
            </w:pPr>
            <w:r>
              <w:rPr>
                <w:rFonts w:eastAsiaTheme="minorEastAsia"/>
                <w:lang w:eastAsia="zh-CN"/>
              </w:rPr>
              <w:t>We are supportive to QC’s view that reusing the CIF is the most straightforward way following the legacy framework.</w:t>
            </w:r>
          </w:p>
        </w:tc>
      </w:tr>
      <w:tr w:rsidR="0035490D" w14:paraId="254EE596" w14:textId="77777777">
        <w:tc>
          <w:tcPr>
            <w:tcW w:w="2245" w:type="dxa"/>
          </w:tcPr>
          <w:p w14:paraId="185F7C08" w14:textId="77777777" w:rsidR="0035490D" w:rsidRDefault="00832849">
            <w:pPr>
              <w:rPr>
                <w:rFonts w:eastAsiaTheme="minorEastAsia"/>
                <w:bCs/>
                <w:lang w:eastAsia="zh-CN"/>
              </w:rPr>
            </w:pPr>
            <w:r>
              <w:rPr>
                <w:rFonts w:eastAsia="Malgun Gothic"/>
                <w:bCs/>
              </w:rPr>
              <w:t>NEC</w:t>
            </w:r>
          </w:p>
        </w:tc>
        <w:tc>
          <w:tcPr>
            <w:tcW w:w="7117" w:type="dxa"/>
          </w:tcPr>
          <w:p w14:paraId="2225F5AE" w14:textId="77777777" w:rsidR="0035490D" w:rsidRDefault="00832849">
            <w:pPr>
              <w:rPr>
                <w:rFonts w:eastAsiaTheme="minorEastAsia"/>
                <w:lang w:eastAsia="zh-CN"/>
              </w:rPr>
            </w:pPr>
            <w:r>
              <w:t>We think it’s earlier to support this proposal. We should discuss whether the DCI format length would be changed if such field indicating different co-scheduled cells firstly.</w:t>
            </w:r>
          </w:p>
        </w:tc>
      </w:tr>
      <w:tr w:rsidR="0035490D" w14:paraId="16B9A2F2" w14:textId="77777777">
        <w:tc>
          <w:tcPr>
            <w:tcW w:w="2245" w:type="dxa"/>
          </w:tcPr>
          <w:p w14:paraId="5ECA6902" w14:textId="77777777" w:rsidR="0035490D" w:rsidRDefault="00832849">
            <w:pPr>
              <w:rPr>
                <w:rFonts w:eastAsia="Malgun Gothic"/>
                <w:bCs/>
              </w:rPr>
            </w:pPr>
            <w:r>
              <w:rPr>
                <w:rFonts w:eastAsia="MS Mincho" w:hint="eastAsia"/>
                <w:bCs/>
                <w:lang w:eastAsia="ja-JP"/>
              </w:rPr>
              <w:t>N</w:t>
            </w:r>
            <w:r>
              <w:rPr>
                <w:rFonts w:eastAsia="MS Mincho"/>
                <w:bCs/>
                <w:lang w:eastAsia="ja-JP"/>
              </w:rPr>
              <w:t>TT DOCOMO</w:t>
            </w:r>
          </w:p>
        </w:tc>
        <w:tc>
          <w:tcPr>
            <w:tcW w:w="7117" w:type="dxa"/>
          </w:tcPr>
          <w:p w14:paraId="162B5070" w14:textId="77777777" w:rsidR="0035490D" w:rsidRDefault="00832849">
            <w:r>
              <w:rPr>
                <w:rFonts w:eastAsia="MS Mincho"/>
                <w:lang w:eastAsia="ja-JP"/>
              </w:rPr>
              <w:t>Support.</w:t>
            </w:r>
          </w:p>
        </w:tc>
      </w:tr>
      <w:tr w:rsidR="0035490D" w14:paraId="120D1A74" w14:textId="77777777">
        <w:tc>
          <w:tcPr>
            <w:tcW w:w="2245" w:type="dxa"/>
          </w:tcPr>
          <w:p w14:paraId="6AACD19D" w14:textId="77777777" w:rsidR="0035490D" w:rsidRDefault="00832849">
            <w:pPr>
              <w:wordWrap/>
              <w:jc w:val="left"/>
              <w:rPr>
                <w:rFonts w:eastAsia="MS Mincho"/>
                <w:bCs/>
                <w:lang w:eastAsia="ja-JP"/>
              </w:rPr>
            </w:pPr>
            <w:r>
              <w:rPr>
                <w:bCs/>
                <w:lang w:val="en-US" w:eastAsia="zh-CN"/>
              </w:rPr>
              <w:t>OPPO</w:t>
            </w:r>
          </w:p>
        </w:tc>
        <w:tc>
          <w:tcPr>
            <w:tcW w:w="7117" w:type="dxa"/>
          </w:tcPr>
          <w:p w14:paraId="02F25A9E" w14:textId="77777777" w:rsidR="0035490D" w:rsidRDefault="00832849">
            <w:pPr>
              <w:wordWrap/>
              <w:jc w:val="left"/>
              <w:rPr>
                <w:bCs/>
                <w:lang w:val="en-US" w:eastAsia="zh-CN"/>
              </w:rPr>
            </w:pPr>
            <w:r>
              <w:rPr>
                <w:bCs/>
                <w:lang w:val="en-US" w:eastAsia="zh-CN"/>
              </w:rPr>
              <w:t xml:space="preserve">We think the first question RAN1 may need to decide is: up to how many cells should the [up to] 3 or 4 scheduled cells be selected from? </w:t>
            </w:r>
          </w:p>
          <w:p w14:paraId="268B0610" w14:textId="77777777" w:rsidR="0035490D" w:rsidRDefault="00832849">
            <w:pPr>
              <w:numPr>
                <w:ilvl w:val="0"/>
                <w:numId w:val="34"/>
              </w:numPr>
              <w:wordWrap/>
              <w:jc w:val="left"/>
              <w:rPr>
                <w:bCs/>
                <w:lang w:val="en-US" w:eastAsia="zh-CN"/>
              </w:rPr>
            </w:pPr>
            <w:r>
              <w:rPr>
                <w:bCs/>
                <w:lang w:val="en-US" w:eastAsia="zh-CN"/>
              </w:rPr>
              <w:t xml:space="preserve">If the target is to choose 3 or 4 scheduled cells from a large number (e.g.16) of cells, then bitmap method may cost too much unnecessary overhead. But the concern for this case is the table size for type-1 fields, which is usually the dilemma between sufficient scheduling flexibility to a </w:t>
            </w:r>
            <w:proofErr w:type="gramStart"/>
            <w:r>
              <w:rPr>
                <w:bCs/>
                <w:lang w:val="en-US" w:eastAsia="zh-CN"/>
              </w:rPr>
              <w:t>groups</w:t>
            </w:r>
            <w:proofErr w:type="gramEnd"/>
            <w:r>
              <w:rPr>
                <w:bCs/>
                <w:lang w:val="en-US" w:eastAsia="zh-CN"/>
              </w:rPr>
              <w:t xml:space="preserve"> of 16 cells and complexity in configuring/storing quite some large RRC tables. </w:t>
            </w:r>
          </w:p>
          <w:p w14:paraId="3E74632A" w14:textId="77777777" w:rsidR="0035490D" w:rsidRDefault="00832849">
            <w:pPr>
              <w:numPr>
                <w:ilvl w:val="0"/>
                <w:numId w:val="34"/>
              </w:numPr>
              <w:wordWrap/>
              <w:jc w:val="left"/>
              <w:rPr>
                <w:rFonts w:eastAsia="MS Mincho"/>
                <w:lang w:eastAsia="ja-JP"/>
              </w:rPr>
            </w:pPr>
            <w:r>
              <w:rPr>
                <w:bCs/>
                <w:lang w:val="en-US" w:eastAsia="zh-CN"/>
              </w:rPr>
              <w:t xml:space="preserve">If the target is to choose 3 or 4 scheduled cells from a small number (e.g., &lt;=8) of cells, a bitmap method could be more attractive. </w:t>
            </w:r>
          </w:p>
        </w:tc>
      </w:tr>
      <w:tr w:rsidR="0035490D" w14:paraId="6D559448" w14:textId="77777777">
        <w:tc>
          <w:tcPr>
            <w:tcW w:w="2245" w:type="dxa"/>
          </w:tcPr>
          <w:p w14:paraId="1BBC7F9A" w14:textId="77777777" w:rsidR="0035490D" w:rsidRDefault="00832849">
            <w:pPr>
              <w:jc w:val="left"/>
              <w:rPr>
                <w:bCs/>
                <w:lang w:val="en-US" w:eastAsia="zh-CN"/>
              </w:rPr>
            </w:pPr>
            <w:r>
              <w:rPr>
                <w:bCs/>
                <w:lang w:val="en-US" w:eastAsia="zh-CN"/>
              </w:rPr>
              <w:t>Moderator2</w:t>
            </w:r>
          </w:p>
        </w:tc>
        <w:tc>
          <w:tcPr>
            <w:tcW w:w="7117" w:type="dxa"/>
          </w:tcPr>
          <w:p w14:paraId="2977F7E9" w14:textId="77777777" w:rsidR="0035490D" w:rsidRDefault="00832849">
            <w:pPr>
              <w:jc w:val="left"/>
              <w:rPr>
                <w:bCs/>
                <w:lang w:val="en-US" w:eastAsia="zh-CN"/>
              </w:rPr>
            </w:pPr>
            <w:r>
              <w:rPr>
                <w:bCs/>
                <w:lang w:val="en-US" w:eastAsia="zh-CN"/>
              </w:rPr>
              <w:t>@Xiaomi: this proposal does not exclude the possibility of using CIF for indicating co-scheduled cells. Even naming it as CIF, it is not legacy CIF since the new CIF is associated with multiple cells which are co-scheduled by a single DCI.</w:t>
            </w:r>
          </w:p>
          <w:p w14:paraId="7A6E6BA0" w14:textId="77777777" w:rsidR="0035490D" w:rsidRDefault="0035490D">
            <w:pPr>
              <w:jc w:val="left"/>
              <w:rPr>
                <w:bCs/>
                <w:lang w:val="en-US" w:eastAsia="zh-CN"/>
              </w:rPr>
            </w:pPr>
          </w:p>
          <w:p w14:paraId="7923CBFD" w14:textId="77777777" w:rsidR="0035490D" w:rsidRDefault="00832849">
            <w:pPr>
              <w:jc w:val="left"/>
              <w:rPr>
                <w:bCs/>
                <w:lang w:val="en-US" w:eastAsia="zh-CN"/>
              </w:rPr>
            </w:pPr>
            <w:r>
              <w:rPr>
                <w:bCs/>
                <w:lang w:val="en-US" w:eastAsia="zh-CN"/>
              </w:rPr>
              <w:t>@OPPO: The table size can be flexibly configured by gNB which can achieve the tradeoff as you mentioned. With bitmap, the size can’t be changed any more.</w:t>
            </w:r>
          </w:p>
        </w:tc>
      </w:tr>
      <w:tr w:rsidR="0035490D" w14:paraId="7D49628E" w14:textId="77777777">
        <w:tc>
          <w:tcPr>
            <w:tcW w:w="2245" w:type="dxa"/>
          </w:tcPr>
          <w:p w14:paraId="0726733D" w14:textId="77777777" w:rsidR="0035490D" w:rsidRDefault="00832849">
            <w:pPr>
              <w:jc w:val="left"/>
              <w:rPr>
                <w:bCs/>
                <w:lang w:val="en-US" w:eastAsia="zh-CN"/>
              </w:rPr>
            </w:pPr>
            <w:r>
              <w:rPr>
                <w:bCs/>
                <w:lang w:val="en-US" w:eastAsia="zh-CN"/>
              </w:rPr>
              <w:t>Intel</w:t>
            </w:r>
          </w:p>
        </w:tc>
        <w:tc>
          <w:tcPr>
            <w:tcW w:w="7117" w:type="dxa"/>
          </w:tcPr>
          <w:p w14:paraId="691F9FFC" w14:textId="77777777" w:rsidR="0035490D" w:rsidRDefault="00832849">
            <w:pPr>
              <w:jc w:val="left"/>
              <w:rPr>
                <w:bCs/>
                <w:lang w:val="en-US" w:eastAsia="zh-CN"/>
              </w:rPr>
            </w:pPr>
            <w:r>
              <w:rPr>
                <w:bCs/>
                <w:lang w:val="en-US" w:eastAsia="zh-CN"/>
              </w:rPr>
              <w:t xml:space="preserve">Although our original preference is to consider a joint table for BWP + cell index indication, we can be flexible to consider table based solution to indicate the cell index for multi-cell scheduling. </w:t>
            </w:r>
          </w:p>
        </w:tc>
      </w:tr>
      <w:tr w:rsidR="0035490D" w14:paraId="2362A41E" w14:textId="77777777">
        <w:tc>
          <w:tcPr>
            <w:tcW w:w="2245" w:type="dxa"/>
          </w:tcPr>
          <w:p w14:paraId="0356E3E4" w14:textId="77777777" w:rsidR="0035490D" w:rsidRDefault="00832849">
            <w:pPr>
              <w:jc w:val="left"/>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117" w:type="dxa"/>
          </w:tcPr>
          <w:p w14:paraId="37715082" w14:textId="77777777" w:rsidR="0035490D" w:rsidRDefault="00832849">
            <w:pPr>
              <w:jc w:val="left"/>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concern is the DCI size increasing to indicate </w:t>
            </w:r>
            <w:r>
              <w:rPr>
                <w:rFonts w:eastAsia="等线"/>
                <w:iCs/>
                <w:color w:val="000000"/>
                <w:lang w:eastAsia="zh-CN"/>
              </w:rPr>
              <w:t xml:space="preserve">actual co-scheduled cells. </w:t>
            </w:r>
            <w:r>
              <w:rPr>
                <w:rFonts w:eastAsiaTheme="minorEastAsia"/>
                <w:bCs/>
                <w:lang w:val="en-US" w:eastAsia="zh-CN"/>
              </w:rPr>
              <w:t xml:space="preserve"> </w:t>
            </w:r>
          </w:p>
          <w:p w14:paraId="112A6B4A" w14:textId="77777777" w:rsidR="0035490D" w:rsidRDefault="00832849">
            <w:pPr>
              <w:jc w:val="left"/>
              <w:rPr>
                <w:rFonts w:eastAsiaTheme="minorEastAsia"/>
                <w:bCs/>
                <w:lang w:val="en-US" w:eastAsia="zh-CN"/>
              </w:rPr>
            </w:pPr>
            <w:r>
              <w:rPr>
                <w:rFonts w:eastAsiaTheme="minorEastAsia"/>
                <w:bCs/>
                <w:lang w:val="en-US" w:eastAsia="zh-CN"/>
              </w:rPr>
              <w:t xml:space="preserve">Within the maximum number of cells that can be scheduled by the DCI, each could be scheduled 1 or 2 TBs, or 0 TB (not scheduled). </w:t>
            </w:r>
            <w:r>
              <w:rPr>
                <w:rFonts w:eastAsia="等线"/>
                <w:iCs/>
                <w:color w:val="000000"/>
                <w:lang w:eastAsia="zh-CN"/>
              </w:rPr>
              <w:t xml:space="preserve">In current specification if two code words transmission is enabled, one of the two transport blocks is disabled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w:t>
            </w:r>
            <w:r>
              <w:rPr>
                <w:rFonts w:eastAsia="等线"/>
                <w:iCs/>
                <w:color w:val="000000"/>
                <w:lang w:eastAsia="zh-CN"/>
              </w:rPr>
              <w:t xml:space="preserve"> for the corresponding transport block. If MCS and RV field ca</w:t>
            </w:r>
            <w:r>
              <w:rPr>
                <w:rFonts w:eastAsia="等线"/>
                <w:iCs/>
                <w:color w:val="000000"/>
                <w:lang w:eastAsia="zh-CN"/>
              </w:rPr>
              <w:lastRenderedPageBreak/>
              <w:t xml:space="preserve">n indicate separate information for each cell, current disabling TB mechanism can be considered for not scheduling a cell. That is, MCS and RV can disable all the TBs for a cell, meaning the cell is not scheduled. This method is from option 3 and not require additional DCI overhead. </w:t>
            </w:r>
            <w:r>
              <w:t xml:space="preserve">It’s earlier to just take this proposal </w:t>
            </w:r>
            <w:r>
              <w:rPr>
                <w:rFonts w:eastAsia="宋体"/>
                <w:snapToGrid/>
                <w:kern w:val="0"/>
                <w:szCs w:val="20"/>
                <w:lang w:eastAsia="zh-CN"/>
              </w:rPr>
              <w:t>3-3</w:t>
            </w:r>
            <w:r>
              <w:t>.</w:t>
            </w:r>
          </w:p>
        </w:tc>
      </w:tr>
      <w:tr w:rsidR="0035490D" w14:paraId="5F89B320" w14:textId="77777777">
        <w:tc>
          <w:tcPr>
            <w:tcW w:w="2245" w:type="dxa"/>
          </w:tcPr>
          <w:p w14:paraId="1A3EC926" w14:textId="77777777" w:rsidR="0035490D" w:rsidRDefault="00832849">
            <w:pPr>
              <w:wordWrap/>
              <w:jc w:val="left"/>
              <w:rPr>
                <w:rFonts w:eastAsiaTheme="minorEastAsia"/>
                <w:bCs/>
                <w:lang w:val="en-US" w:eastAsia="zh-CN"/>
              </w:rPr>
            </w:pPr>
            <w:r>
              <w:rPr>
                <w:rFonts w:eastAsiaTheme="minorEastAsia" w:hint="eastAsia"/>
                <w:bCs/>
                <w:lang w:eastAsia="zh-CN"/>
              </w:rPr>
              <w:lastRenderedPageBreak/>
              <w:t>C</w:t>
            </w:r>
            <w:r>
              <w:rPr>
                <w:rFonts w:eastAsiaTheme="minorEastAsia"/>
                <w:bCs/>
                <w:lang w:val="en-US" w:eastAsia="zh-CN"/>
              </w:rPr>
              <w:t>MCC</w:t>
            </w:r>
          </w:p>
        </w:tc>
        <w:tc>
          <w:tcPr>
            <w:tcW w:w="7117" w:type="dxa"/>
          </w:tcPr>
          <w:p w14:paraId="75B77DC2" w14:textId="77777777" w:rsidR="0035490D" w:rsidRDefault="00832849">
            <w:pPr>
              <w:wordWrap/>
              <w:rPr>
                <w:rFonts w:eastAsiaTheme="minorEastAsia"/>
                <w:bCs/>
                <w:lang w:eastAsia="zh-CN"/>
              </w:rPr>
            </w:pPr>
            <w:r>
              <w:rPr>
                <w:rFonts w:eastAsiaTheme="minorEastAsia" w:hint="eastAsia"/>
                <w:bCs/>
                <w:lang w:eastAsia="zh-CN"/>
              </w:rPr>
              <w:t>Support.</w:t>
            </w:r>
          </w:p>
          <w:p w14:paraId="1B607C35" w14:textId="77777777" w:rsidR="0035490D" w:rsidRDefault="00832849">
            <w:pPr>
              <w:wordWrap/>
              <w:rPr>
                <w:rFonts w:eastAsiaTheme="minorEastAsia"/>
                <w:bCs/>
                <w:lang w:val="en-US" w:eastAsia="zh-CN"/>
              </w:rPr>
            </w:pPr>
            <w:r>
              <w:rPr>
                <w:rFonts w:eastAsiaTheme="minorEastAsia"/>
                <w:bCs/>
                <w:lang w:val="en-US" w:eastAsia="zh-CN"/>
              </w:rPr>
              <w:t xml:space="preserve">Considering the design of RRC </w:t>
            </w:r>
            <w:r>
              <w:rPr>
                <w:color w:val="000000"/>
                <w:szCs w:val="20"/>
              </w:rPr>
              <w:t xml:space="preserve">table </w:t>
            </w:r>
            <w:r>
              <w:rPr>
                <w:color w:val="000000"/>
                <w:szCs w:val="20"/>
                <w:lang w:val="en-US"/>
              </w:rPr>
              <w:t xml:space="preserve">and indicator of co-scheduled cells, the </w:t>
            </w:r>
            <w:proofErr w:type="spellStart"/>
            <w:r>
              <w:rPr>
                <w:color w:val="000000"/>
                <w:szCs w:val="20"/>
                <w:lang w:val="en-US"/>
              </w:rPr>
              <w:t>n_CI</w:t>
            </w:r>
            <w:proofErr w:type="spellEnd"/>
            <w:r>
              <w:rPr>
                <w:color w:val="000000"/>
                <w:szCs w:val="20"/>
                <w:lang w:val="en-US"/>
              </w:rPr>
              <w:t xml:space="preserve"> can be jointly used to determine the actual scheduled cells. For example, </w:t>
            </w:r>
            <w:r>
              <w:rPr>
                <w:color w:val="000000"/>
                <w:lang w:val="en-US"/>
              </w:rPr>
              <w:t xml:space="preserve">the same </w:t>
            </w:r>
            <w:proofErr w:type="spellStart"/>
            <w:r>
              <w:rPr>
                <w:color w:val="000000"/>
                <w:szCs w:val="20"/>
                <w:lang w:val="en-US"/>
              </w:rPr>
              <w:t>n_CI</w:t>
            </w:r>
            <w:proofErr w:type="spellEnd"/>
            <w:r>
              <w:rPr>
                <w:color w:val="000000"/>
                <w:lang w:val="en-US"/>
              </w:rPr>
              <w:t xml:space="preserve"> value can be share with some scheduled cells combinations, and the dynamic indication is used to further distinguish different combinations of scheduled cells corresponding to the same </w:t>
            </w:r>
            <w:proofErr w:type="spellStart"/>
            <w:r>
              <w:rPr>
                <w:color w:val="000000"/>
                <w:lang w:val="en-US"/>
              </w:rPr>
              <w:t>n_CI</w:t>
            </w:r>
            <w:proofErr w:type="spellEnd"/>
            <w:r>
              <w:rPr>
                <w:color w:val="000000"/>
                <w:lang w:val="en-US"/>
              </w:rPr>
              <w:t>. In this way, less bits number of the indication field in the DCI are required, therefore more control overhead will be saved.</w:t>
            </w:r>
          </w:p>
        </w:tc>
      </w:tr>
    </w:tbl>
    <w:p w14:paraId="40A9C378" w14:textId="77777777" w:rsidR="0035490D" w:rsidRDefault="0035490D">
      <w:pPr>
        <w:rPr>
          <w:lang w:eastAsia="en-US"/>
        </w:rPr>
      </w:pPr>
    </w:p>
    <w:p w14:paraId="4BBC9B33" w14:textId="0C7FF1D7" w:rsidR="0035490D" w:rsidRDefault="0035490D">
      <w:pPr>
        <w:rPr>
          <w:lang w:eastAsia="en-US"/>
        </w:rPr>
      </w:pPr>
    </w:p>
    <w:p w14:paraId="236D6BB2" w14:textId="37C9540C" w:rsidR="005D5794" w:rsidRDefault="005D5794">
      <w:pPr>
        <w:rPr>
          <w:lang w:eastAsia="en-US"/>
        </w:rPr>
      </w:pPr>
    </w:p>
    <w:p w14:paraId="42F4C461" w14:textId="77777777" w:rsidR="005D5794" w:rsidRPr="00DE5CBE" w:rsidRDefault="005D5794" w:rsidP="005D5794">
      <w:pPr>
        <w:pStyle w:val="Heading3"/>
        <w:tabs>
          <w:tab w:val="clear" w:pos="1080"/>
          <w:tab w:val="clear" w:pos="3150"/>
        </w:tabs>
        <w:rPr>
          <w:rFonts w:eastAsia="Times New Roman" w:cs="Arial"/>
          <w:bCs/>
          <w:iCs/>
          <w:color w:val="000000" w:themeColor="text1"/>
          <w:sz w:val="24"/>
          <w:szCs w:val="20"/>
          <w:lang w:eastAsia="zh-CN"/>
        </w:rPr>
      </w:pPr>
      <w:r w:rsidRPr="00DE5CBE">
        <w:rPr>
          <w:rFonts w:eastAsia="Times New Roman" w:cs="Arial"/>
          <w:bCs/>
          <w:iCs/>
          <w:color w:val="000000" w:themeColor="text1"/>
          <w:sz w:val="24"/>
          <w:szCs w:val="20"/>
          <w:lang w:eastAsia="zh-CN"/>
        </w:rPr>
        <w:t>2</w:t>
      </w:r>
      <w:r w:rsidRPr="00DE5CBE">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Pr="00DE5CBE">
        <w:rPr>
          <w:rFonts w:eastAsia="Times New Roman" w:cs="Arial"/>
          <w:bCs/>
          <w:iCs/>
          <w:color w:val="000000" w:themeColor="text1"/>
          <w:sz w:val="24"/>
          <w:szCs w:val="20"/>
          <w:lang w:eastAsia="zh-CN"/>
        </w:rPr>
        <w:t>round of discussions</w:t>
      </w:r>
    </w:p>
    <w:p w14:paraId="41AA15AB" w14:textId="350E1BA3" w:rsidR="005D5794" w:rsidRDefault="005D5794">
      <w:pPr>
        <w:rPr>
          <w:lang w:eastAsia="en-US"/>
        </w:rPr>
      </w:pPr>
    </w:p>
    <w:p w14:paraId="4221FB21" w14:textId="7A65BB5B" w:rsidR="003C6414" w:rsidRDefault="003C6414" w:rsidP="003C6414">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ins w:id="344" w:author="Haipeng HP1 Lei" w:date="2022-08-23T23:33:00Z">
        <w:r>
          <w:rPr>
            <w:rFonts w:eastAsia="宋体"/>
            <w:snapToGrid/>
            <w:kern w:val="0"/>
            <w:szCs w:val="20"/>
            <w:lang w:eastAsia="zh-CN"/>
          </w:rPr>
          <w:t>rev2</w:t>
        </w:r>
      </w:ins>
      <w:r>
        <w:rPr>
          <w:rFonts w:eastAsia="宋体"/>
          <w:snapToGrid/>
          <w:kern w:val="0"/>
          <w:szCs w:val="20"/>
          <w:lang w:eastAsia="zh-CN"/>
        </w:rPr>
        <w:t>:</w:t>
      </w:r>
    </w:p>
    <w:p w14:paraId="2CABF522" w14:textId="77777777" w:rsidR="003C6414" w:rsidRDefault="003C6414" w:rsidP="003C6414">
      <w:pPr>
        <w:pStyle w:val="ListParagraph"/>
        <w:numPr>
          <w:ilvl w:val="0"/>
          <w:numId w:val="17"/>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5BE7F284" w14:textId="77777777" w:rsidR="003C6414" w:rsidRDefault="003C6414" w:rsidP="003C6414">
      <w:pPr>
        <w:pStyle w:val="ListParagraph"/>
        <w:numPr>
          <w:ilvl w:val="0"/>
          <w:numId w:val="15"/>
        </w:numPr>
        <w:rPr>
          <w:rFonts w:eastAsia="楷体"/>
          <w:szCs w:val="20"/>
          <w:lang w:eastAsia="zh-CN"/>
        </w:rPr>
      </w:pPr>
      <w:r>
        <w:rPr>
          <w:rFonts w:eastAsia="楷体"/>
          <w:szCs w:val="20"/>
          <w:lang w:eastAsia="zh-CN"/>
        </w:rPr>
        <w:t>The table is configured by RRC signaling.</w:t>
      </w:r>
    </w:p>
    <w:p w14:paraId="6C4F91A2" w14:textId="2BD19662" w:rsidR="003C6414" w:rsidRDefault="003C6414" w:rsidP="003C6414">
      <w:pPr>
        <w:pStyle w:val="ListParagraph"/>
        <w:numPr>
          <w:ilvl w:val="0"/>
          <w:numId w:val="15"/>
        </w:numPr>
        <w:rPr>
          <w:ins w:id="345" w:author="Haipeng HP1 Lei" w:date="2022-08-23T23:34:00Z"/>
          <w:rFonts w:eastAsia="楷体"/>
          <w:szCs w:val="20"/>
          <w:lang w:eastAsia="zh-CN"/>
        </w:rPr>
      </w:pPr>
      <w:r>
        <w:rPr>
          <w:rFonts w:eastAsia="楷体"/>
          <w:szCs w:val="20"/>
          <w:lang w:eastAsia="zh-CN"/>
        </w:rPr>
        <w:t>FFS: Separate tables can be configured for multi-cell PDSCH scheduling and multi-cell PUSCH scheduling.</w:t>
      </w:r>
    </w:p>
    <w:p w14:paraId="2282FF0D" w14:textId="47C9D5F7" w:rsidR="003C6414" w:rsidRDefault="003C6414" w:rsidP="003C6414">
      <w:pPr>
        <w:pStyle w:val="ListParagraph"/>
        <w:numPr>
          <w:ilvl w:val="0"/>
          <w:numId w:val="15"/>
        </w:numPr>
        <w:rPr>
          <w:rFonts w:eastAsia="楷体"/>
          <w:szCs w:val="20"/>
          <w:lang w:eastAsia="zh-CN"/>
        </w:rPr>
      </w:pPr>
      <w:ins w:id="346" w:author="Haipeng HP1 Lei" w:date="2022-08-23T23:34:00Z">
        <w:r>
          <w:rPr>
            <w:rFonts w:eastAsia="楷体"/>
            <w:szCs w:val="20"/>
            <w:lang w:eastAsia="zh-CN"/>
          </w:rPr>
          <w:t>FFS: reusing CIF field in the DCI as</w:t>
        </w:r>
      </w:ins>
      <w:ins w:id="347" w:author="Haipeng HP1 Lei" w:date="2022-08-23T23:35:00Z">
        <w:r>
          <w:rPr>
            <w:rFonts w:eastAsia="楷体"/>
            <w:szCs w:val="20"/>
            <w:lang w:eastAsia="zh-CN"/>
          </w:rPr>
          <w:t xml:space="preserve"> the indicator</w:t>
        </w:r>
      </w:ins>
    </w:p>
    <w:p w14:paraId="7946FFDF" w14:textId="45D96B17" w:rsidR="005D5794" w:rsidRDefault="005D5794">
      <w:pPr>
        <w:rPr>
          <w:lang w:eastAsia="en-US"/>
        </w:rPr>
      </w:pPr>
    </w:p>
    <w:p w14:paraId="40EE2773" w14:textId="0B6C354E" w:rsidR="005D5794" w:rsidRDefault="005D5794">
      <w:pPr>
        <w:rPr>
          <w:lang w:eastAsia="en-US"/>
        </w:rPr>
      </w:pPr>
    </w:p>
    <w:p w14:paraId="4B95990C" w14:textId="77777777" w:rsidR="005D5794" w:rsidRDefault="005D5794" w:rsidP="005D579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D5794" w14:paraId="0BCF8D2F" w14:textId="77777777" w:rsidTr="00F32C33">
        <w:tc>
          <w:tcPr>
            <w:tcW w:w="2009" w:type="dxa"/>
            <w:tcBorders>
              <w:top w:val="single" w:sz="4" w:space="0" w:color="auto"/>
              <w:left w:val="single" w:sz="4" w:space="0" w:color="auto"/>
              <w:bottom w:val="single" w:sz="4" w:space="0" w:color="auto"/>
              <w:right w:val="single" w:sz="4" w:space="0" w:color="auto"/>
            </w:tcBorders>
          </w:tcPr>
          <w:p w14:paraId="451D3847" w14:textId="77777777" w:rsidR="005D5794" w:rsidRDefault="005D5794" w:rsidP="00F32C33">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D04CA3F" w14:textId="77777777" w:rsidR="005D5794" w:rsidRDefault="005D5794" w:rsidP="00F32C33">
            <w:pPr>
              <w:wordWrap/>
              <w:jc w:val="center"/>
              <w:rPr>
                <w:b/>
                <w:lang w:eastAsia="zh-CN"/>
              </w:rPr>
            </w:pPr>
            <w:r>
              <w:rPr>
                <w:b/>
                <w:lang w:eastAsia="zh-CN"/>
              </w:rPr>
              <w:t>Comment</w:t>
            </w:r>
          </w:p>
        </w:tc>
      </w:tr>
      <w:tr w:rsidR="005D5794" w14:paraId="511CFA34" w14:textId="77777777" w:rsidTr="00F32C33">
        <w:tc>
          <w:tcPr>
            <w:tcW w:w="2009" w:type="dxa"/>
            <w:tcBorders>
              <w:top w:val="single" w:sz="4" w:space="0" w:color="auto"/>
              <w:left w:val="single" w:sz="4" w:space="0" w:color="auto"/>
              <w:bottom w:val="single" w:sz="4" w:space="0" w:color="auto"/>
              <w:right w:val="single" w:sz="4" w:space="0" w:color="auto"/>
            </w:tcBorders>
          </w:tcPr>
          <w:p w14:paraId="346803B0" w14:textId="0329FD9E" w:rsidR="005D5794" w:rsidRDefault="00762EC0" w:rsidP="00F32C33">
            <w:pPr>
              <w:wordWrap/>
              <w:jc w:val="left"/>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8FB05DD" w14:textId="2451F32A" w:rsidR="005D5794" w:rsidRDefault="003C1173" w:rsidP="00F32C33">
            <w:pPr>
              <w:wordWrap/>
              <w:jc w:val="left"/>
              <w:rPr>
                <w:bCs/>
                <w:lang w:eastAsia="zh-CN"/>
              </w:rPr>
            </w:pPr>
            <w:r>
              <w:rPr>
                <w:bCs/>
                <w:lang w:eastAsia="zh-CN"/>
              </w:rPr>
              <w:t xml:space="preserve">We share similar view as OPPO that </w:t>
            </w:r>
            <w:r w:rsidR="00C61243">
              <w:rPr>
                <w:bCs/>
                <w:lang w:eastAsia="zh-CN"/>
              </w:rPr>
              <w:t>such a scheme may be more attractive if a large number of cells can be configured. We wonder if we can discuss how many cells can be configured first.</w:t>
            </w:r>
            <w:r w:rsidR="00351168">
              <w:rPr>
                <w:bCs/>
                <w:lang w:eastAsia="zh-CN"/>
              </w:rPr>
              <w:t xml:space="preserve"> From our perspective, this is very important from UE complexity point of view.</w:t>
            </w:r>
          </w:p>
        </w:tc>
      </w:tr>
      <w:tr w:rsidR="008F5155" w14:paraId="7B0C31D1" w14:textId="77777777" w:rsidTr="00F32C33">
        <w:tc>
          <w:tcPr>
            <w:tcW w:w="2009" w:type="dxa"/>
            <w:tcBorders>
              <w:top w:val="single" w:sz="4" w:space="0" w:color="auto"/>
              <w:left w:val="single" w:sz="4" w:space="0" w:color="auto"/>
              <w:bottom w:val="single" w:sz="4" w:space="0" w:color="auto"/>
              <w:right w:val="single" w:sz="4" w:space="0" w:color="auto"/>
            </w:tcBorders>
          </w:tcPr>
          <w:p w14:paraId="5FB76DBD" w14:textId="29B82895" w:rsidR="008F5155" w:rsidRPr="008F5155" w:rsidRDefault="008F5155" w:rsidP="00F32C33">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4DD20539" w14:textId="77777777" w:rsidR="008F5155" w:rsidRDefault="008F5155" w:rsidP="008F5155">
            <w:pPr>
              <w:wordWrap/>
              <w:rPr>
                <w:rFonts w:eastAsiaTheme="minorEastAsia"/>
                <w:bCs/>
                <w:lang w:eastAsia="zh-CN"/>
              </w:rPr>
            </w:pPr>
            <w:r>
              <w:rPr>
                <w:rFonts w:eastAsiaTheme="minorEastAsia" w:hint="eastAsia"/>
                <w:bCs/>
                <w:lang w:eastAsia="zh-CN"/>
              </w:rPr>
              <w:t xml:space="preserve">We are OK with the proposal. </w:t>
            </w:r>
          </w:p>
          <w:p w14:paraId="1AF9C521" w14:textId="38163C2C" w:rsidR="008F5155" w:rsidRPr="008F5155" w:rsidRDefault="008F5155" w:rsidP="008F5155">
            <w:pPr>
              <w:wordWrap/>
              <w:rPr>
                <w:rFonts w:eastAsiaTheme="minorEastAsia"/>
                <w:bCs/>
                <w:lang w:eastAsia="zh-CN"/>
              </w:rPr>
            </w:pPr>
            <w:r>
              <w:rPr>
                <w:rFonts w:eastAsiaTheme="minorEastAsia" w:hint="eastAsia"/>
                <w:bCs/>
                <w:lang w:eastAsia="zh-CN"/>
              </w:rPr>
              <w:t xml:space="preserve">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is related to the number of combinations of co-scheduled cells within the set of cells, instead of the number of cell can be configured (namely, a set of cell for MC-DCI). Maybe the </w:t>
            </w:r>
            <w:proofErr w:type="spellStart"/>
            <w:r>
              <w:rPr>
                <w:rFonts w:eastAsiaTheme="minorEastAsia" w:hint="eastAsia"/>
                <w:bCs/>
                <w:lang w:eastAsia="zh-CN"/>
              </w:rPr>
              <w:t>bitwidth</w:t>
            </w:r>
            <w:proofErr w:type="spellEnd"/>
            <w:r>
              <w:rPr>
                <w:rFonts w:eastAsiaTheme="minorEastAsia" w:hint="eastAsia"/>
                <w:bCs/>
                <w:lang w:eastAsia="zh-CN"/>
              </w:rPr>
              <w:t xml:space="preserve"> of CIF field can reuse 3 bit, similar to CIF field for cross-carrier scheduled. It also means the </w:t>
            </w:r>
            <w:r>
              <w:rPr>
                <w:rFonts w:eastAsiaTheme="minorEastAsia"/>
                <w:bCs/>
                <w:lang w:eastAsia="zh-CN"/>
              </w:rPr>
              <w:t>maximum</w:t>
            </w:r>
            <w:r>
              <w:rPr>
                <w:rFonts w:eastAsiaTheme="minorEastAsia" w:hint="eastAsia"/>
                <w:bCs/>
                <w:lang w:eastAsia="zh-CN"/>
              </w:rPr>
              <w:t xml:space="preserve"> number of combinations of co-scheduled cells configured for a MC-DCI fixed as 8.</w:t>
            </w:r>
          </w:p>
        </w:tc>
      </w:tr>
      <w:tr w:rsidR="005D5794" w14:paraId="7390D75A" w14:textId="77777777" w:rsidTr="00F32C33">
        <w:tc>
          <w:tcPr>
            <w:tcW w:w="2009" w:type="dxa"/>
            <w:tcBorders>
              <w:top w:val="single" w:sz="4" w:space="0" w:color="auto"/>
              <w:left w:val="single" w:sz="4" w:space="0" w:color="auto"/>
              <w:bottom w:val="single" w:sz="4" w:space="0" w:color="auto"/>
              <w:right w:val="single" w:sz="4" w:space="0" w:color="auto"/>
            </w:tcBorders>
          </w:tcPr>
          <w:p w14:paraId="1DE00CEC" w14:textId="77777777" w:rsidR="005D5794" w:rsidRDefault="005D5794" w:rsidP="00F32C33">
            <w:pPr>
              <w:wordWrap/>
              <w:jc w:val="left"/>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75C8616" w14:textId="77777777" w:rsidR="005D5794" w:rsidRDefault="005D5794" w:rsidP="00F32C33">
            <w:pPr>
              <w:wordWrap/>
              <w:jc w:val="left"/>
              <w:rPr>
                <w:bCs/>
                <w:lang w:eastAsia="zh-CN"/>
              </w:rPr>
            </w:pPr>
          </w:p>
        </w:tc>
      </w:tr>
      <w:tr w:rsidR="005D5794" w14:paraId="6D146029" w14:textId="77777777" w:rsidTr="00F32C33">
        <w:tc>
          <w:tcPr>
            <w:tcW w:w="2009" w:type="dxa"/>
            <w:tcBorders>
              <w:top w:val="single" w:sz="4" w:space="0" w:color="auto"/>
              <w:left w:val="single" w:sz="4" w:space="0" w:color="auto"/>
              <w:bottom w:val="single" w:sz="4" w:space="0" w:color="auto"/>
              <w:right w:val="single" w:sz="4" w:space="0" w:color="auto"/>
            </w:tcBorders>
          </w:tcPr>
          <w:p w14:paraId="16A27DFA" w14:textId="77777777" w:rsidR="005D5794" w:rsidRDefault="005D5794" w:rsidP="00F32C33">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2C7910C" w14:textId="77777777" w:rsidR="005D5794" w:rsidRDefault="005D5794" w:rsidP="00F32C33">
            <w:pPr>
              <w:wordWrap/>
              <w:rPr>
                <w:rFonts w:eastAsia="MS Mincho"/>
                <w:bCs/>
                <w:lang w:eastAsia="ja-JP"/>
              </w:rPr>
            </w:pPr>
          </w:p>
        </w:tc>
      </w:tr>
      <w:tr w:rsidR="005D5794" w14:paraId="0A30C68D" w14:textId="77777777" w:rsidTr="00F32C33">
        <w:tc>
          <w:tcPr>
            <w:tcW w:w="2009" w:type="dxa"/>
          </w:tcPr>
          <w:p w14:paraId="41B9E6D3" w14:textId="77777777" w:rsidR="005D5794" w:rsidRDefault="005D5794" w:rsidP="00F32C33">
            <w:pPr>
              <w:wordWrap/>
              <w:jc w:val="left"/>
              <w:rPr>
                <w:rFonts w:eastAsiaTheme="minorEastAsia"/>
                <w:bCs/>
                <w:lang w:eastAsia="zh-CN"/>
              </w:rPr>
            </w:pPr>
          </w:p>
        </w:tc>
        <w:tc>
          <w:tcPr>
            <w:tcW w:w="7353" w:type="dxa"/>
          </w:tcPr>
          <w:p w14:paraId="13D91614" w14:textId="77777777" w:rsidR="005D5794" w:rsidRDefault="005D5794" w:rsidP="00F32C33">
            <w:pPr>
              <w:wordWrap/>
              <w:jc w:val="left"/>
              <w:rPr>
                <w:rFonts w:eastAsiaTheme="minorEastAsia"/>
                <w:bCs/>
                <w:lang w:eastAsia="zh-CN"/>
              </w:rPr>
            </w:pPr>
          </w:p>
        </w:tc>
      </w:tr>
      <w:tr w:rsidR="005D5794" w14:paraId="678E4A50" w14:textId="77777777" w:rsidTr="00F32C33">
        <w:tc>
          <w:tcPr>
            <w:tcW w:w="2009" w:type="dxa"/>
          </w:tcPr>
          <w:p w14:paraId="0C3DB511" w14:textId="77777777" w:rsidR="005D5794" w:rsidRDefault="005D5794" w:rsidP="00F32C33">
            <w:pPr>
              <w:wordWrap/>
              <w:jc w:val="left"/>
              <w:rPr>
                <w:rFonts w:eastAsiaTheme="minorEastAsia"/>
                <w:bCs/>
                <w:lang w:eastAsia="zh-CN"/>
              </w:rPr>
            </w:pPr>
          </w:p>
        </w:tc>
        <w:tc>
          <w:tcPr>
            <w:tcW w:w="7353" w:type="dxa"/>
          </w:tcPr>
          <w:p w14:paraId="3657F63D" w14:textId="77777777" w:rsidR="005D5794" w:rsidRDefault="005D5794" w:rsidP="00F32C33">
            <w:pPr>
              <w:wordWrap/>
              <w:jc w:val="left"/>
              <w:rPr>
                <w:rFonts w:eastAsiaTheme="minorEastAsia"/>
                <w:bCs/>
                <w:lang w:eastAsia="zh-CN"/>
              </w:rPr>
            </w:pPr>
          </w:p>
        </w:tc>
      </w:tr>
      <w:tr w:rsidR="005D5794" w14:paraId="5D7B17BF" w14:textId="77777777" w:rsidTr="00F32C33">
        <w:tc>
          <w:tcPr>
            <w:tcW w:w="2009" w:type="dxa"/>
          </w:tcPr>
          <w:p w14:paraId="58C5DC31" w14:textId="77777777" w:rsidR="005D5794" w:rsidRDefault="005D5794" w:rsidP="00F32C33">
            <w:pPr>
              <w:wordWrap/>
              <w:jc w:val="left"/>
              <w:rPr>
                <w:rFonts w:eastAsia="MS Mincho"/>
                <w:bCs/>
                <w:lang w:eastAsia="ja-JP"/>
              </w:rPr>
            </w:pPr>
          </w:p>
        </w:tc>
        <w:tc>
          <w:tcPr>
            <w:tcW w:w="7353" w:type="dxa"/>
          </w:tcPr>
          <w:p w14:paraId="399D2AAE" w14:textId="77777777" w:rsidR="005D5794" w:rsidRDefault="005D5794" w:rsidP="00F32C33">
            <w:pPr>
              <w:wordWrap/>
              <w:rPr>
                <w:rFonts w:eastAsia="MS Mincho"/>
                <w:bCs/>
                <w:lang w:eastAsia="ja-JP"/>
              </w:rPr>
            </w:pPr>
          </w:p>
        </w:tc>
      </w:tr>
      <w:tr w:rsidR="005D5794" w14:paraId="4858DFCB" w14:textId="77777777" w:rsidTr="00F32C33">
        <w:tc>
          <w:tcPr>
            <w:tcW w:w="2009" w:type="dxa"/>
          </w:tcPr>
          <w:p w14:paraId="564ADF9D" w14:textId="77777777" w:rsidR="005D5794" w:rsidRDefault="005D5794" w:rsidP="00F32C33">
            <w:pPr>
              <w:wordWrap/>
              <w:rPr>
                <w:rFonts w:eastAsia="Malgun Gothic"/>
                <w:bCs/>
              </w:rPr>
            </w:pPr>
          </w:p>
        </w:tc>
        <w:tc>
          <w:tcPr>
            <w:tcW w:w="7353" w:type="dxa"/>
          </w:tcPr>
          <w:p w14:paraId="11717316" w14:textId="77777777" w:rsidR="005D5794" w:rsidRPr="00D345DE" w:rsidRDefault="005D5794" w:rsidP="00F32C33">
            <w:pPr>
              <w:wordWrap/>
              <w:rPr>
                <w:rFonts w:eastAsia="宋体"/>
                <w:snapToGrid/>
                <w:szCs w:val="20"/>
                <w:lang w:eastAsia="zh-CN"/>
              </w:rPr>
            </w:pPr>
          </w:p>
        </w:tc>
      </w:tr>
      <w:tr w:rsidR="005D5794" w14:paraId="2AA0C07B" w14:textId="77777777" w:rsidTr="00F32C33">
        <w:tc>
          <w:tcPr>
            <w:tcW w:w="2009" w:type="dxa"/>
          </w:tcPr>
          <w:p w14:paraId="148E4F8E" w14:textId="77777777" w:rsidR="005D5794" w:rsidRDefault="005D5794" w:rsidP="00F32C33">
            <w:pPr>
              <w:wordWrap/>
              <w:rPr>
                <w:rFonts w:eastAsia="MS Mincho"/>
                <w:bCs/>
                <w:lang w:val="en-US" w:eastAsia="ja-JP"/>
              </w:rPr>
            </w:pPr>
          </w:p>
        </w:tc>
        <w:tc>
          <w:tcPr>
            <w:tcW w:w="7353" w:type="dxa"/>
          </w:tcPr>
          <w:p w14:paraId="328EC823" w14:textId="77777777" w:rsidR="005D5794" w:rsidRDefault="005D5794" w:rsidP="00F32C33">
            <w:pPr>
              <w:wordWrap/>
              <w:rPr>
                <w:rFonts w:eastAsia="MS Mincho"/>
                <w:bCs/>
                <w:lang w:eastAsia="ja-JP"/>
              </w:rPr>
            </w:pPr>
          </w:p>
        </w:tc>
      </w:tr>
    </w:tbl>
    <w:p w14:paraId="7404F962" w14:textId="77777777" w:rsidR="005D5794" w:rsidRDefault="005D5794" w:rsidP="005D5794">
      <w:pPr>
        <w:rPr>
          <w:lang w:eastAsia="en-US"/>
        </w:rPr>
      </w:pPr>
    </w:p>
    <w:p w14:paraId="5145B299" w14:textId="79E1796F" w:rsidR="005D5794" w:rsidRDefault="005D5794">
      <w:pPr>
        <w:rPr>
          <w:lang w:eastAsia="en-US"/>
        </w:rPr>
      </w:pPr>
    </w:p>
    <w:p w14:paraId="59FCA011" w14:textId="77777777" w:rsidR="005D5794" w:rsidRDefault="005D5794">
      <w:pPr>
        <w:rPr>
          <w:lang w:eastAsia="en-US"/>
        </w:rPr>
      </w:pPr>
    </w:p>
    <w:p w14:paraId="1D9ACDBE" w14:textId="77777777" w:rsidR="0035490D" w:rsidRDefault="00832849">
      <w:pPr>
        <w:pStyle w:val="Heading2"/>
        <w:ind w:left="540"/>
      </w:pPr>
      <w:r>
        <w:lastRenderedPageBreak/>
        <w:t>Other related issues</w:t>
      </w:r>
    </w:p>
    <w:p w14:paraId="56D3C02C" w14:textId="77777777" w:rsidR="0035490D" w:rsidRDefault="0035490D">
      <w:pPr>
        <w:rPr>
          <w:lang w:eastAsia="en-US"/>
        </w:rPr>
      </w:pPr>
    </w:p>
    <w:tbl>
      <w:tblPr>
        <w:tblStyle w:val="TableGrid"/>
        <w:tblW w:w="0" w:type="auto"/>
        <w:tblLook w:val="04A0" w:firstRow="1" w:lastRow="0" w:firstColumn="1" w:lastColumn="0" w:noHBand="0" w:noVBand="1"/>
      </w:tblPr>
      <w:tblGrid>
        <w:gridCol w:w="9362"/>
      </w:tblGrid>
      <w:tr w:rsidR="0035490D" w14:paraId="077969F5" w14:textId="77777777">
        <w:tc>
          <w:tcPr>
            <w:tcW w:w="9362" w:type="dxa"/>
          </w:tcPr>
          <w:p w14:paraId="14804323" w14:textId="77777777" w:rsidR="0035490D" w:rsidRDefault="00832849">
            <w:pPr>
              <w:pStyle w:val="ListParagraph"/>
              <w:numPr>
                <w:ilvl w:val="0"/>
                <w:numId w:val="14"/>
              </w:numPr>
              <w:wordWrap/>
              <w:ind w:left="338" w:hanging="270"/>
              <w:jc w:val="both"/>
              <w:rPr>
                <w:rFonts w:eastAsia="楷体"/>
                <w:b/>
                <w:bCs/>
                <w:szCs w:val="20"/>
                <w:lang w:eastAsia="zh-CN"/>
              </w:rPr>
            </w:pPr>
            <w:bookmarkStart w:id="348" w:name="_Hlk102720095"/>
            <w:r>
              <w:rPr>
                <w:rFonts w:eastAsia="楷体"/>
                <w:b/>
                <w:bCs/>
                <w:szCs w:val="20"/>
                <w:lang w:eastAsia="zh-CN"/>
              </w:rPr>
              <w:t>Intel:</w:t>
            </w:r>
          </w:p>
          <w:p w14:paraId="179C3F74" w14:textId="77777777" w:rsidR="0035490D" w:rsidRDefault="00832849">
            <w:pPr>
              <w:wordWrap/>
              <w:spacing w:before="240" w:after="0"/>
              <w:ind w:left="68"/>
              <w:rPr>
                <w:b/>
                <w:i/>
                <w:iCs/>
              </w:rPr>
            </w:pPr>
            <w:r>
              <w:rPr>
                <w:b/>
                <w:i/>
                <w:iCs/>
              </w:rPr>
              <w:t>Proposal 18</w:t>
            </w:r>
          </w:p>
          <w:p w14:paraId="603AFF49" w14:textId="77777777" w:rsidR="0035490D" w:rsidRDefault="00832849">
            <w:pPr>
              <w:widowControl/>
              <w:numPr>
                <w:ilvl w:val="0"/>
                <w:numId w:val="17"/>
              </w:numPr>
              <w:kinsoku/>
              <w:wordWrap/>
              <w:overflowPunct/>
              <w:autoSpaceDE/>
              <w:autoSpaceDN/>
              <w:adjustRightInd/>
              <w:spacing w:before="60" w:after="0"/>
              <w:ind w:left="428"/>
              <w:textAlignment w:val="auto"/>
              <w:rPr>
                <w:i/>
                <w:iCs/>
              </w:rPr>
            </w:pPr>
            <w:r>
              <w:rPr>
                <w:i/>
                <w:iCs/>
              </w:rPr>
              <w:t>Both Rel-15/16 TCI framework and Rel-17 unified TCI framework are supported for multi-cell scheduling.</w:t>
            </w:r>
          </w:p>
          <w:p w14:paraId="52606B8F" w14:textId="77777777" w:rsidR="0035490D" w:rsidRDefault="00832849">
            <w:pPr>
              <w:widowControl/>
              <w:numPr>
                <w:ilvl w:val="0"/>
                <w:numId w:val="17"/>
              </w:numPr>
              <w:kinsoku/>
              <w:wordWrap/>
              <w:overflowPunct/>
              <w:autoSpaceDE/>
              <w:autoSpaceDN/>
              <w:adjustRightInd/>
              <w:spacing w:before="60" w:after="0"/>
              <w:ind w:left="428"/>
              <w:textAlignment w:val="auto"/>
              <w:rPr>
                <w:i/>
                <w:iCs/>
              </w:rPr>
            </w:pPr>
            <w:r>
              <w:rPr>
                <w:i/>
                <w:iCs/>
              </w:rPr>
              <w:t xml:space="preserve">With Rel-15/16 TCI framework, </w:t>
            </w:r>
            <w:r>
              <w:rPr>
                <w:i/>
                <w:iCs/>
                <w:lang w:eastAsia="zh-CN"/>
              </w:rPr>
              <w:t xml:space="preserve">different PDSCHs scheduled by a DCI may use default TCI state or DCI-indicated TCI state depending on the delay between DCI and scheduled PDSCH. </w:t>
            </w:r>
          </w:p>
          <w:p w14:paraId="580B3732" w14:textId="77777777" w:rsidR="0035490D" w:rsidRDefault="00832849">
            <w:pPr>
              <w:widowControl/>
              <w:numPr>
                <w:ilvl w:val="0"/>
                <w:numId w:val="17"/>
              </w:numPr>
              <w:kinsoku/>
              <w:wordWrap/>
              <w:overflowPunct/>
              <w:autoSpaceDE/>
              <w:autoSpaceDN/>
              <w:adjustRightInd/>
              <w:spacing w:before="60" w:after="0"/>
              <w:ind w:left="428"/>
              <w:textAlignment w:val="auto"/>
              <w:rPr>
                <w:i/>
                <w:iCs/>
              </w:rPr>
            </w:pPr>
            <w:r>
              <w:rPr>
                <w:i/>
                <w:iCs/>
              </w:rPr>
              <w:t>With Rel-15/16 TCI framework,</w:t>
            </w:r>
            <w:r>
              <w:rPr>
                <w:i/>
                <w:iCs/>
                <w:lang w:eastAsia="zh-CN"/>
              </w:rPr>
              <w:t xml:space="preserve"> UE may also expect the activated TCI states are not changed in the span from first </w:t>
            </w:r>
            <w:r>
              <w:rPr>
                <w:rFonts w:hint="eastAsia"/>
                <w:i/>
                <w:iCs/>
                <w:lang w:eastAsia="zh-CN"/>
              </w:rPr>
              <w:t>PDSCH</w:t>
            </w:r>
            <w:r>
              <w:rPr>
                <w:i/>
                <w:iCs/>
                <w:lang w:eastAsia="zh-CN"/>
              </w:rPr>
              <w:t xml:space="preserve"> to last </w:t>
            </w:r>
            <w:r>
              <w:rPr>
                <w:rFonts w:hint="eastAsia"/>
                <w:i/>
                <w:iCs/>
                <w:lang w:eastAsia="zh-CN"/>
              </w:rPr>
              <w:t>PDSCH</w:t>
            </w:r>
            <w:r>
              <w:rPr>
                <w:i/>
                <w:iCs/>
                <w:lang w:eastAsia="zh-CN"/>
              </w:rPr>
              <w:t xml:space="preserve"> that are scheduled by the same </w:t>
            </w:r>
            <w:r>
              <w:rPr>
                <w:rFonts w:hint="eastAsia"/>
                <w:i/>
                <w:iCs/>
                <w:lang w:eastAsia="zh-CN"/>
              </w:rPr>
              <w:t>DCI</w:t>
            </w:r>
            <w:r>
              <w:rPr>
                <w:i/>
                <w:iCs/>
                <w:lang w:eastAsia="zh-CN"/>
              </w:rPr>
              <w:t>.</w:t>
            </w:r>
          </w:p>
          <w:p w14:paraId="415168BC" w14:textId="77777777" w:rsidR="0035490D" w:rsidRDefault="0035490D">
            <w:pPr>
              <w:pStyle w:val="ListParagraph"/>
              <w:wordWrap/>
              <w:ind w:left="360"/>
              <w:rPr>
                <w:rFonts w:eastAsia="楷体"/>
                <w:b/>
                <w:bCs/>
                <w:sz w:val="22"/>
                <w:lang w:eastAsia="zh-CN"/>
              </w:rPr>
            </w:pPr>
          </w:p>
          <w:p w14:paraId="6B2BB987" w14:textId="77777777" w:rsidR="0035490D" w:rsidRDefault="0035490D">
            <w:pPr>
              <w:pStyle w:val="ListParagraph"/>
              <w:kinsoku/>
              <w:overflowPunct/>
              <w:adjustRightInd/>
              <w:spacing w:afterLines="50" w:after="120"/>
              <w:ind w:left="1800"/>
              <w:jc w:val="both"/>
              <w:textAlignment w:val="auto"/>
              <w:rPr>
                <w:lang w:eastAsia="en-US"/>
              </w:rPr>
            </w:pPr>
          </w:p>
        </w:tc>
      </w:tr>
      <w:bookmarkEnd w:id="348"/>
    </w:tbl>
    <w:p w14:paraId="57E27D7F" w14:textId="77777777" w:rsidR="0035490D" w:rsidRDefault="0035490D">
      <w:pPr>
        <w:rPr>
          <w:lang w:eastAsia="en-US"/>
        </w:rPr>
      </w:pPr>
    </w:p>
    <w:p w14:paraId="26F55265" w14:textId="77777777" w:rsidR="0035490D" w:rsidRDefault="0035490D">
      <w:pPr>
        <w:rPr>
          <w:rFonts w:eastAsia="楷体"/>
          <w:b/>
          <w:bCs/>
          <w:szCs w:val="20"/>
          <w:lang w:val="en-US" w:eastAsia="zh-CN"/>
        </w:rPr>
      </w:pPr>
    </w:p>
    <w:p w14:paraId="2C66BDB1" w14:textId="77777777" w:rsidR="0035490D" w:rsidRDefault="0035490D">
      <w:pPr>
        <w:rPr>
          <w:lang w:eastAsia="en-US"/>
        </w:rPr>
      </w:pPr>
    </w:p>
    <w:p w14:paraId="7C87F056" w14:textId="77777777" w:rsidR="0035490D" w:rsidRDefault="0035490D">
      <w:pPr>
        <w:rPr>
          <w:highlight w:val="yellow"/>
        </w:rPr>
      </w:pPr>
    </w:p>
    <w:p w14:paraId="061C0690" w14:textId="77777777" w:rsidR="0035490D" w:rsidRDefault="00832849">
      <w:pPr>
        <w:pStyle w:val="Heading1"/>
      </w:pPr>
      <w:r>
        <w:t>HARQ enhancements</w:t>
      </w:r>
    </w:p>
    <w:p w14:paraId="7C346467" w14:textId="77777777" w:rsidR="0035490D" w:rsidRDefault="0035490D">
      <w:pPr>
        <w:rPr>
          <w:lang w:eastAsia="en-US"/>
        </w:rPr>
      </w:pPr>
    </w:p>
    <w:p w14:paraId="00FCB610" w14:textId="77777777" w:rsidR="0035490D" w:rsidRDefault="00832849">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9E133FD" w14:textId="77777777" w:rsidR="0035490D" w:rsidRDefault="0035490D">
      <w:pPr>
        <w:rPr>
          <w:lang w:eastAsia="en-US"/>
        </w:rPr>
      </w:pPr>
    </w:p>
    <w:p w14:paraId="4F94693F" w14:textId="77777777" w:rsidR="0035490D" w:rsidRDefault="00832849">
      <w:pPr>
        <w:pStyle w:val="Heading2"/>
        <w:ind w:left="540"/>
      </w:pPr>
      <w:r>
        <w:t>Background and submitted proposals</w:t>
      </w:r>
    </w:p>
    <w:p w14:paraId="0B967054" w14:textId="77777777" w:rsidR="0035490D" w:rsidRDefault="0083284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35490D" w14:paraId="531969EC" w14:textId="77777777">
        <w:tc>
          <w:tcPr>
            <w:tcW w:w="9362" w:type="dxa"/>
          </w:tcPr>
          <w:p w14:paraId="25600336"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6F67E70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18</w:t>
            </w:r>
            <w:r>
              <w:rPr>
                <w:rFonts w:eastAsia="楷体" w:hint="eastAsia"/>
                <w:i/>
                <w:iCs/>
                <w:szCs w:val="20"/>
                <w:lang w:val="en-US" w:eastAsia="zh-CN"/>
              </w:rPr>
              <w:t>:</w:t>
            </w:r>
            <w:r>
              <w:rPr>
                <w:rFonts w:eastAsia="楷体"/>
                <w:i/>
                <w:iCs/>
                <w:szCs w:val="20"/>
                <w:lang w:val="en-US" w:eastAsia="zh-CN"/>
              </w:rPr>
              <w:t xml:space="preserve"> Reference PDSCH can be the last PDSCH of co-scheduled PDSCHs by multi-cell scheduling DCI. </w:t>
            </w:r>
          </w:p>
          <w:p w14:paraId="00173BD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19</w:t>
            </w:r>
            <w:r>
              <w:rPr>
                <w:rFonts w:eastAsia="楷体" w:hint="eastAsia"/>
                <w:i/>
                <w:iCs/>
                <w:szCs w:val="20"/>
                <w:lang w:val="en-US" w:eastAsia="zh-CN"/>
              </w:rPr>
              <w:t>:</w:t>
            </w:r>
            <w:r>
              <w:rPr>
                <w:rFonts w:eastAsia="楷体"/>
                <w:i/>
                <w:iCs/>
                <w:szCs w:val="20"/>
                <w:lang w:val="en-US" w:eastAsia="zh-CN"/>
              </w:rPr>
              <w:t xml:space="preserve"> If the UE is provided </w:t>
            </w:r>
            <w:proofErr w:type="spellStart"/>
            <w:r>
              <w:rPr>
                <w:rFonts w:eastAsia="楷体"/>
                <w:i/>
                <w:iCs/>
                <w:szCs w:val="20"/>
                <w:lang w:val="en-US" w:eastAsia="zh-CN"/>
              </w:rPr>
              <w:t>subslotLengthForPUCCH</w:t>
            </w:r>
            <w:proofErr w:type="spellEnd"/>
            <w:r>
              <w:rPr>
                <w:rFonts w:eastAsia="楷体"/>
                <w:i/>
                <w:iCs/>
                <w:szCs w:val="20"/>
                <w:lang w:val="en-US" w:eastAsia="zh-CN"/>
              </w:rPr>
              <w:t xml:space="preserve"> for the HARQ-ACK codebook in multi-cell scheduling scenario, UE provides corresponding HARQ-ACK information in a PUCCH transmission within UL slot </w:t>
            </w:r>
            <m:oMath>
              <m:r>
                <w:rPr>
                  <w:rFonts w:ascii="Cambria Math" w:eastAsia="楷体" w:hAnsi="Cambria Math"/>
                  <w:szCs w:val="20"/>
                  <w:lang w:val="en-US" w:eastAsia="zh-CN"/>
                </w:rPr>
                <m:t>n+k</m:t>
              </m:r>
            </m:oMath>
            <w:r>
              <w:rPr>
                <w:rFonts w:eastAsia="楷体"/>
                <w:i/>
                <w:iCs/>
                <w:szCs w:val="20"/>
                <w:lang w:val="en-US" w:eastAsia="zh-CN"/>
              </w:rPr>
              <w:t xml:space="preserve">, where </w:t>
            </w:r>
            <m:oMath>
              <m:r>
                <w:rPr>
                  <w:rFonts w:ascii="Cambria Math" w:eastAsia="楷体" w:hAnsi="Cambria Math"/>
                  <w:szCs w:val="20"/>
                  <w:lang w:val="en-US" w:eastAsia="zh-CN"/>
                </w:rPr>
                <m:t>n</m:t>
              </m:r>
            </m:oMath>
            <w:r>
              <w:rPr>
                <w:rFonts w:eastAsia="楷体"/>
                <w:i/>
                <w:iCs/>
                <w:szCs w:val="20"/>
                <w:lang w:val="en-US" w:eastAsia="zh-CN"/>
              </w:rPr>
              <w:t xml:space="preserve"> is</w:t>
            </w:r>
            <w:r>
              <w:rPr>
                <w:rFonts w:eastAsia="楷体" w:hint="eastAsia"/>
                <w:i/>
                <w:iCs/>
                <w:szCs w:val="20"/>
                <w:lang w:val="en-US" w:eastAsia="zh-CN"/>
              </w:rPr>
              <w:t xml:space="preserve"> </w:t>
            </w:r>
            <w:r>
              <w:rPr>
                <w:rFonts w:eastAsia="楷体"/>
                <w:i/>
                <w:iCs/>
                <w:szCs w:val="20"/>
                <w:lang w:val="en-US" w:eastAsia="zh-CN"/>
              </w:rPr>
              <w:t xml:space="preserve">an UL slot overlapping with the end of the reference PDSCH reception in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w:t>
            </w:r>
          </w:p>
          <w:p w14:paraId="1660168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20</w:t>
            </w:r>
            <w:r>
              <w:rPr>
                <w:rFonts w:eastAsia="楷体" w:hint="eastAsia"/>
                <w:i/>
                <w:iCs/>
                <w:szCs w:val="20"/>
                <w:lang w:val="en-US" w:eastAsia="zh-CN"/>
              </w:rPr>
              <w:t>:</w:t>
            </w:r>
            <w:r>
              <w:rPr>
                <w:rFonts w:eastAsia="楷体"/>
                <w:i/>
                <w:iCs/>
                <w:szCs w:val="20"/>
                <w:lang w:val="en-US" w:eastAsia="zh-CN"/>
              </w:rPr>
              <w:t xml:space="preserve"> Two sub-codebooks can be generated for single-cell scheduling DCI and multi-cell scheduling DCI separately for Type-2 HARQ-ACK feedback.</w:t>
            </w:r>
          </w:p>
          <w:p w14:paraId="7F4C1373"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C-DAI/T-DAI is counted p</w:t>
            </w:r>
            <w:r>
              <w:rPr>
                <w:rFonts w:hint="eastAsia"/>
                <w:i/>
                <w:iCs/>
                <w:lang w:eastAsia="ja-JP"/>
              </w:rPr>
              <w:t>er</w:t>
            </w:r>
            <w:r>
              <w:rPr>
                <w:i/>
                <w:iCs/>
                <w:lang w:eastAsia="ja-JP"/>
              </w:rPr>
              <w:t xml:space="preserve"> DCI.</w:t>
            </w:r>
          </w:p>
          <w:p w14:paraId="2493204E"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Number of HARQ-ACK information bits for each DCI format 1_X is determined based on the maximum number of cells co-scheduled by a DCI format 1_X in the PUCCH-group for the UE.</w:t>
            </w:r>
          </w:p>
          <w:p w14:paraId="3B4B059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number of HARQ-ACK information bits for each single DCI will be 2N when the RRC parameter </w:t>
            </w:r>
            <w:proofErr w:type="spellStart"/>
            <w:r>
              <w:rPr>
                <w:rFonts w:hint="eastAsia"/>
                <w:i/>
                <w:iCs/>
                <w:lang w:eastAsia="ja-JP"/>
              </w:rPr>
              <w:t>maxNrofCodeWordsScheduledByDCI</w:t>
            </w:r>
            <w:proofErr w:type="spellEnd"/>
            <w:r>
              <w:rPr>
                <w:i/>
                <w:iCs/>
                <w:lang w:eastAsia="ja-JP"/>
              </w:rPr>
              <w:t xml:space="preserve"> is configured to 2, where N is the maximum number of co-scheduled cells.</w:t>
            </w:r>
          </w:p>
          <w:p w14:paraId="4823112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21</w:t>
            </w:r>
            <w:r>
              <w:rPr>
                <w:rFonts w:eastAsia="楷体" w:hint="eastAsia"/>
                <w:i/>
                <w:iCs/>
                <w:szCs w:val="20"/>
                <w:lang w:val="en-US" w:eastAsia="zh-CN"/>
              </w:rPr>
              <w:t>:</w:t>
            </w:r>
            <w:r>
              <w:rPr>
                <w:rFonts w:eastAsia="楷体"/>
                <w:i/>
                <w:iCs/>
                <w:szCs w:val="20"/>
                <w:lang w:val="en-US" w:eastAsia="zh-CN"/>
              </w:rPr>
              <w:t xml:space="preserve"> Multi-cell PDSCH/PUSCH scheduling and CBG-based PDSCH/PUSCH transmission on the same or different cell within a same PUCCH group are not expected to be configured simultaneously.</w:t>
            </w:r>
          </w:p>
          <w:p w14:paraId="0455089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22</w:t>
            </w:r>
            <w:r>
              <w:rPr>
                <w:rFonts w:eastAsia="楷体" w:hint="eastAsia"/>
                <w:i/>
                <w:iCs/>
                <w:szCs w:val="20"/>
                <w:lang w:val="en-US" w:eastAsia="zh-CN"/>
              </w:rPr>
              <w:t>:</w:t>
            </w:r>
            <w:r>
              <w:rPr>
                <w:rFonts w:eastAsia="楷体"/>
                <w:i/>
                <w:iCs/>
                <w:szCs w:val="20"/>
                <w:lang w:val="en-US" w:eastAsia="zh-CN"/>
              </w:rPr>
              <w:t xml:space="preserve"> Multi-cell PDSCH/PUSCH scheduling and multi-PDSCH/PUSCH scheduling transmission on the same or different cell within a same PUCCH group are not expected to be configured simultaneously.</w:t>
            </w:r>
          </w:p>
          <w:p w14:paraId="4D365387" w14:textId="77777777" w:rsidR="0035490D" w:rsidRDefault="0035490D">
            <w:pPr>
              <w:wordWrap/>
              <w:rPr>
                <w:rFonts w:eastAsia="楷体"/>
                <w:b/>
                <w:bCs/>
                <w:szCs w:val="20"/>
                <w:lang w:eastAsia="zh-CN"/>
              </w:rPr>
            </w:pPr>
          </w:p>
          <w:p w14:paraId="382F4C5E"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lastRenderedPageBreak/>
              <w:t>ZTE</w:t>
            </w:r>
          </w:p>
          <w:p w14:paraId="0991825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8: One of the multiple PDSCH scheduled by MC-DCI and the corresponding k1 offset should be used to determine the PUCCH slot.</w:t>
            </w:r>
          </w:p>
          <w:p w14:paraId="2E416B4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9: The Type-2 codebook construction method defined in Rel-17 should be reused for the multi-cell scheduling.</w:t>
            </w:r>
          </w:p>
          <w:p w14:paraId="1EBCE3A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Type-2 codebook includes two sub-codebooks at most, where the first one is for the single scheduled PDSCH and the second one is for the multi-scheduled PDSCHs.</w:t>
            </w:r>
          </w:p>
          <w:p w14:paraId="4F75356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DAI is counted for the two sub-codebooks separately.</w:t>
            </w:r>
          </w:p>
          <w:p w14:paraId="5E8DDCA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HARQ-ACK information bits should be generated based on the maximum number of PDSCHs that the network can schedule.</w:t>
            </w:r>
          </w:p>
          <w:p w14:paraId="0356A34D" w14:textId="77777777" w:rsidR="0035490D" w:rsidRDefault="0035490D">
            <w:pPr>
              <w:wordWrap/>
              <w:rPr>
                <w:lang w:eastAsia="en-US"/>
              </w:rPr>
            </w:pPr>
          </w:p>
          <w:p w14:paraId="2DC37007"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3DAD991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w:t>
            </w:r>
            <w:r>
              <w:rPr>
                <w:rFonts w:eastAsia="楷体"/>
                <w:i/>
                <w:iCs/>
                <w:szCs w:val="20"/>
                <w:lang w:val="en-US" w:eastAsia="zh-CN"/>
              </w:rPr>
              <w:t xml:space="preserve">9: If </w:t>
            </w:r>
            <w:r>
              <w:rPr>
                <w:rFonts w:eastAsia="楷体" w:hint="eastAsia"/>
                <w:i/>
                <w:iCs/>
                <w:szCs w:val="20"/>
                <w:lang w:val="en-US" w:eastAsia="zh-CN"/>
              </w:rPr>
              <w:t>T</w:t>
            </w:r>
            <w:r>
              <w:rPr>
                <w:rFonts w:eastAsia="楷体"/>
                <w:i/>
                <w:iCs/>
                <w:szCs w:val="20"/>
                <w:lang w:val="en-US" w:eastAsia="zh-CN"/>
              </w:rPr>
              <w:t>ype-1B is used for Time domain resource allocation field of DCI 1_X, SLIV pruning and K1 set extension should be applied for Type-1 HARQ-ACK codebook</w:t>
            </w:r>
          </w:p>
          <w:p w14:paraId="47D67A9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20: We support Proposal 4-3rev2 and Proposal 4-4.</w:t>
            </w:r>
          </w:p>
          <w:p w14:paraId="0A2ADDE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21: Clarify whether eType2 and eType3 HARQ-ACK codebook are in the scope.</w:t>
            </w:r>
          </w:p>
          <w:p w14:paraId="298F02D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22: The gap between PDCCH end symbol and the starting position of PDSCH defined in 38.214 should be applied for multi-cell scheduling with a single DCI when the SCS of scheduled cell is different from the scheduling cell.</w:t>
            </w:r>
          </w:p>
          <w:p w14:paraId="6E6BCBFD" w14:textId="77777777" w:rsidR="0035490D" w:rsidRDefault="0035490D">
            <w:pPr>
              <w:wordWrap/>
              <w:rPr>
                <w:rFonts w:eastAsia="楷体"/>
                <w:b/>
                <w:bCs/>
                <w:szCs w:val="20"/>
                <w:lang w:eastAsia="zh-CN"/>
              </w:rPr>
            </w:pPr>
          </w:p>
          <w:p w14:paraId="387D8E5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Vivo</w:t>
            </w:r>
          </w:p>
          <w:p w14:paraId="43CB5D87" w14:textId="77777777" w:rsidR="0035490D" w:rsidRDefault="00832849">
            <w:pPr>
              <w:pStyle w:val="ListParagraph"/>
              <w:numPr>
                <w:ilvl w:val="0"/>
                <w:numId w:val="15"/>
              </w:numPr>
              <w:wordWrap/>
              <w:rPr>
                <w:rFonts w:eastAsia="楷体"/>
                <w:i/>
                <w:iCs/>
                <w:szCs w:val="20"/>
                <w:lang w:val="en-US" w:eastAsia="zh-CN"/>
              </w:rPr>
            </w:pPr>
            <w:bookmarkStart w:id="349" w:name="_Ref11122370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Confirm the working assumption that all HARQ-ACK codebook types (Type-1/2/3) are applicable when multi-carrier PDSCH scheduling is configured.</w:t>
            </w:r>
            <w:bookmarkEnd w:id="349"/>
          </w:p>
          <w:p w14:paraId="6BCFD26A" w14:textId="77777777" w:rsidR="0035490D" w:rsidRDefault="00832849">
            <w:pPr>
              <w:pStyle w:val="ListParagraph"/>
              <w:numPr>
                <w:ilvl w:val="0"/>
                <w:numId w:val="15"/>
              </w:numPr>
              <w:wordWrap/>
              <w:rPr>
                <w:rFonts w:eastAsia="楷体"/>
                <w:i/>
                <w:iCs/>
                <w:szCs w:val="20"/>
                <w:lang w:val="en-US" w:eastAsia="zh-CN"/>
              </w:rPr>
            </w:pPr>
            <w:bookmarkStart w:id="350" w:name="_Ref11122370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K1 is the slot timing value between the last scheduled PDSCH and PUCCH with HARQ-ACK information.</w:t>
            </w:r>
            <w:bookmarkEnd w:id="350"/>
            <w:r>
              <w:rPr>
                <w:rFonts w:eastAsia="楷体"/>
                <w:i/>
                <w:iCs/>
                <w:szCs w:val="20"/>
                <w:lang w:val="en-US" w:eastAsia="zh-CN"/>
              </w:rPr>
              <w:t xml:space="preserve"> </w:t>
            </w:r>
          </w:p>
          <w:p w14:paraId="1EC82C90" w14:textId="77777777" w:rsidR="0035490D" w:rsidRDefault="00832849">
            <w:pPr>
              <w:pStyle w:val="ListParagraph"/>
              <w:numPr>
                <w:ilvl w:val="0"/>
                <w:numId w:val="15"/>
              </w:numPr>
              <w:wordWrap/>
              <w:rPr>
                <w:rFonts w:eastAsia="楷体"/>
                <w:i/>
                <w:iCs/>
                <w:szCs w:val="20"/>
                <w:lang w:val="en-US" w:eastAsia="zh-CN"/>
              </w:rPr>
            </w:pPr>
            <w:bookmarkStart w:id="351" w:name="_Ref11122371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type 1 HARQ-ACK codebook, further enhancement on K1 set extension is needed.</w:t>
            </w:r>
            <w:bookmarkEnd w:id="351"/>
          </w:p>
          <w:p w14:paraId="00625420" w14:textId="77777777" w:rsidR="0035490D" w:rsidRDefault="00832849">
            <w:pPr>
              <w:pStyle w:val="ListParagraph"/>
              <w:numPr>
                <w:ilvl w:val="0"/>
                <w:numId w:val="15"/>
              </w:numPr>
              <w:wordWrap/>
              <w:rPr>
                <w:rFonts w:eastAsia="楷体"/>
                <w:i/>
                <w:iCs/>
                <w:szCs w:val="20"/>
                <w:lang w:val="en-US" w:eastAsia="zh-CN"/>
              </w:rPr>
            </w:pPr>
            <w:bookmarkStart w:id="352" w:name="_Ref11122371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multi-cell scheduling is not expected to be configured with CBG-based scheduling and multi-PDSCH scheduling simultaneously for any serving cell within a same PUCCH cell group.</w:t>
            </w:r>
            <w:bookmarkEnd w:id="352"/>
          </w:p>
          <w:p w14:paraId="574211DC" w14:textId="77777777" w:rsidR="0035490D" w:rsidRDefault="00832849">
            <w:pPr>
              <w:pStyle w:val="ListParagraph"/>
              <w:numPr>
                <w:ilvl w:val="0"/>
                <w:numId w:val="15"/>
              </w:numPr>
              <w:wordWrap/>
              <w:rPr>
                <w:rFonts w:eastAsia="楷体"/>
                <w:i/>
                <w:iCs/>
                <w:szCs w:val="20"/>
                <w:lang w:val="en-US" w:eastAsia="zh-CN"/>
              </w:rPr>
            </w:pPr>
            <w:bookmarkStart w:id="353" w:name="_Ref11122371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the type 2 HARQ-ACK codebook, HARQ-ACK bits corresponding to mc-DCI should be contained in a separate sub-codebook apart from the sub-codebook for </w:t>
            </w:r>
            <w:proofErr w:type="spellStart"/>
            <w:r>
              <w:rPr>
                <w:rFonts w:eastAsia="楷体"/>
                <w:i/>
                <w:iCs/>
                <w:szCs w:val="20"/>
                <w:lang w:val="en-US" w:eastAsia="zh-CN"/>
              </w:rPr>
              <w:t>sc</w:t>
            </w:r>
            <w:proofErr w:type="spellEnd"/>
            <w:r>
              <w:rPr>
                <w:rFonts w:eastAsia="楷体"/>
                <w:i/>
                <w:iCs/>
                <w:szCs w:val="20"/>
                <w:lang w:val="en-US" w:eastAsia="zh-CN"/>
              </w:rPr>
              <w:t>-DCI.</w:t>
            </w:r>
            <w:bookmarkEnd w:id="353"/>
            <w:r>
              <w:rPr>
                <w:rFonts w:eastAsia="楷体"/>
                <w:i/>
                <w:iCs/>
                <w:szCs w:val="20"/>
                <w:lang w:val="en-US" w:eastAsia="zh-CN"/>
              </w:rPr>
              <w:t xml:space="preserve"> </w:t>
            </w:r>
          </w:p>
          <w:p w14:paraId="1CB414A5" w14:textId="77777777" w:rsidR="0035490D" w:rsidRDefault="00832849">
            <w:pPr>
              <w:pStyle w:val="ListParagraph"/>
              <w:numPr>
                <w:ilvl w:val="0"/>
                <w:numId w:val="15"/>
              </w:numPr>
              <w:wordWrap/>
              <w:rPr>
                <w:rFonts w:eastAsia="楷体"/>
                <w:i/>
                <w:iCs/>
                <w:szCs w:val="20"/>
                <w:lang w:val="en-US" w:eastAsia="zh-CN"/>
              </w:rPr>
            </w:pPr>
            <w:bookmarkStart w:id="354" w:name="_Ref11122373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For the type 2 HARQ-ACK sub-codebook, the C-DAI/T-DAI can be counted per mc-DCI.</w:t>
            </w:r>
            <w:bookmarkEnd w:id="354"/>
          </w:p>
          <w:p w14:paraId="4388B923" w14:textId="77777777" w:rsidR="0035490D" w:rsidRDefault="00832849">
            <w:pPr>
              <w:pStyle w:val="ListParagraph"/>
              <w:numPr>
                <w:ilvl w:val="0"/>
                <w:numId w:val="15"/>
              </w:numPr>
              <w:wordWrap/>
              <w:rPr>
                <w:rFonts w:eastAsia="楷体"/>
                <w:i/>
                <w:iCs/>
                <w:szCs w:val="20"/>
                <w:lang w:val="en-US" w:eastAsia="zh-CN"/>
              </w:rPr>
            </w:pPr>
            <w:bookmarkStart w:id="355" w:name="_Ref11122373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xml:space="preserve">. For the type 2 HARQ sub-codebook, the maximum number of HARQ -ACK bits for each DAI depends on the maximum number of </w:t>
            </w:r>
            <w:proofErr w:type="spellStart"/>
            <w:r>
              <w:rPr>
                <w:rFonts w:eastAsia="楷体"/>
                <w:i/>
                <w:iCs/>
                <w:szCs w:val="20"/>
                <w:lang w:val="en-US" w:eastAsia="zh-CN"/>
              </w:rPr>
              <w:t>codedword</w:t>
            </w:r>
            <w:proofErr w:type="spellEnd"/>
            <w:r>
              <w:rPr>
                <w:rFonts w:eastAsia="楷体"/>
                <w:i/>
                <w:iCs/>
                <w:szCs w:val="20"/>
                <w:lang w:val="en-US" w:eastAsia="zh-CN"/>
              </w:rPr>
              <w:t xml:space="preserve"> and the maximum number of the schedulable cells.</w:t>
            </w:r>
            <w:bookmarkEnd w:id="355"/>
          </w:p>
          <w:p w14:paraId="6F333A38" w14:textId="77777777" w:rsidR="0035490D" w:rsidRDefault="0035490D">
            <w:pPr>
              <w:wordWrap/>
              <w:rPr>
                <w:lang w:eastAsia="en-US"/>
              </w:rPr>
            </w:pPr>
          </w:p>
          <w:p w14:paraId="1B4D73A0" w14:textId="77777777" w:rsidR="0035490D" w:rsidRDefault="00832849">
            <w:pPr>
              <w:pStyle w:val="ListParagraph"/>
              <w:numPr>
                <w:ilvl w:val="0"/>
                <w:numId w:val="14"/>
              </w:numPr>
              <w:wordWrap/>
              <w:ind w:left="338" w:hanging="270"/>
              <w:jc w:val="both"/>
              <w:rPr>
                <w:rFonts w:eastAsia="楷体"/>
                <w:b/>
                <w:bCs/>
                <w:szCs w:val="20"/>
                <w:lang w:eastAsia="zh-CN"/>
              </w:rPr>
            </w:pPr>
            <w:proofErr w:type="spellStart"/>
            <w:r>
              <w:rPr>
                <w:rFonts w:eastAsia="楷体" w:hint="eastAsia"/>
                <w:b/>
                <w:bCs/>
                <w:szCs w:val="20"/>
                <w:lang w:eastAsia="zh-CN"/>
              </w:rPr>
              <w:t>Lanbo</w:t>
            </w:r>
            <w:proofErr w:type="spellEnd"/>
            <w:r>
              <w:rPr>
                <w:rFonts w:eastAsia="楷体" w:hint="eastAsia"/>
                <w:b/>
                <w:bCs/>
                <w:szCs w:val="20"/>
                <w:lang w:eastAsia="zh-CN"/>
              </w:rPr>
              <w:t>：</w:t>
            </w:r>
          </w:p>
          <w:p w14:paraId="05598F9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Confirm the working assumption that all HARQ-ACK codebook types (Type-1/2/3) are applicable when multi-carrier PDSCH scheduling is configured.</w:t>
            </w:r>
          </w:p>
          <w:p w14:paraId="57E5DB0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A same PUCCH is used to transmit all HARQ-ACK bits for the co-scheduled PDSCHs.</w:t>
            </w:r>
          </w:p>
          <w:p w14:paraId="2811B46E" w14:textId="77777777" w:rsidR="0035490D" w:rsidRDefault="0035490D">
            <w:pPr>
              <w:pStyle w:val="ListParagraph"/>
              <w:wordWrap/>
              <w:ind w:left="338"/>
              <w:jc w:val="both"/>
              <w:rPr>
                <w:rFonts w:eastAsia="楷体"/>
                <w:b/>
                <w:bCs/>
                <w:szCs w:val="20"/>
                <w:lang w:eastAsia="zh-CN"/>
              </w:rPr>
            </w:pPr>
          </w:p>
          <w:p w14:paraId="4A439B9B"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Nokia:</w:t>
            </w:r>
          </w:p>
          <w:p w14:paraId="1EB5534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6.1.1: The Priority indicator in DCI format 1_X defines the PHY priority of the HARQ-ACK information of all the scheduled PDSCHs / cells. </w:t>
            </w:r>
          </w:p>
          <w:p w14:paraId="2D4815E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6.1.2: Adopt the following update to RAN1#109-e Proposal 4-1rev4, with changes in red: </w:t>
            </w:r>
          </w:p>
          <w:tbl>
            <w:tblPr>
              <w:tblStyle w:val="TableGrid"/>
              <w:tblW w:w="0" w:type="auto"/>
              <w:tblInd w:w="279" w:type="dxa"/>
              <w:tblLook w:val="04A0" w:firstRow="1" w:lastRow="0" w:firstColumn="1" w:lastColumn="0" w:noHBand="0" w:noVBand="1"/>
            </w:tblPr>
            <w:tblGrid>
              <w:gridCol w:w="8857"/>
            </w:tblGrid>
            <w:tr w:rsidR="0035490D" w14:paraId="2F0DE22F" w14:textId="77777777">
              <w:tc>
                <w:tcPr>
                  <w:tcW w:w="9350" w:type="dxa"/>
                </w:tcPr>
                <w:p w14:paraId="417CC2E4" w14:textId="77777777" w:rsidR="0035490D" w:rsidRDefault="00832849">
                  <w:pPr>
                    <w:wordWrap/>
                    <w:spacing w:before="120" w:after="0"/>
                    <w:rPr>
                      <w:b/>
                      <w:highlight w:val="cyan"/>
                      <w:lang w:eastAsia="zh-CN"/>
                    </w:rPr>
                  </w:pPr>
                  <w:r>
                    <w:rPr>
                      <w:b/>
                      <w:highlight w:val="cyan"/>
                      <w:lang w:eastAsia="zh-CN"/>
                    </w:rPr>
                    <w:t>Proposal 4-1rev4:</w:t>
                  </w:r>
                </w:p>
                <w:p w14:paraId="6A4D705B" w14:textId="77777777" w:rsidR="0035490D" w:rsidRDefault="00832849">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 xml:space="preserve">If </w:t>
                  </w:r>
                  <w:r>
                    <w:rPr>
                      <w:rFonts w:eastAsia="Times New Roman"/>
                      <w:strike/>
                      <w:color w:val="FF0000"/>
                      <w:lang w:eastAsia="ja-JP"/>
                    </w:rPr>
                    <w:t xml:space="preserve">a UE is NOT provided </w:t>
                  </w:r>
                  <w:proofErr w:type="spellStart"/>
                  <w:r>
                    <w:rPr>
                      <w:rFonts w:eastAsia="Times New Roman"/>
                      <w:i/>
                      <w:iCs/>
                      <w:strike/>
                      <w:color w:val="FF0000"/>
                      <w:lang w:eastAsia="ja-JP"/>
                    </w:rPr>
                    <w:t>subslotLengthForPUCCH</w:t>
                  </w:r>
                  <w:proofErr w:type="spellEnd"/>
                  <w:r>
                    <w:rPr>
                      <w:rFonts w:eastAsia="Times New Roman"/>
                      <w:strike/>
                      <w:color w:val="FF0000"/>
                      <w:lang w:eastAsia="ja-JP"/>
                    </w:rPr>
                    <w:t xml:space="preserve">, when </w:t>
                  </w:r>
                  <w:r>
                    <w:rPr>
                      <w:rFonts w:eastAsia="Times New Roman"/>
                      <w:lang w:eastAsia="ja-JP"/>
                    </w:rPr>
                    <w:t xml:space="preserve">the UE detects a DCI format 1_X scheduling a set of co-scheduled PDSCHs </w:t>
                  </w:r>
                  <w:r>
                    <w:rPr>
                      <w:rFonts w:eastAsia="Times New Roman"/>
                      <w:color w:val="FF0000"/>
                      <w:lang w:eastAsia="ja-JP"/>
                    </w:rPr>
                    <w:t xml:space="preserve">and the </w:t>
                  </w:r>
                  <w:r>
                    <w:rPr>
                      <w:rFonts w:eastAsia="Times New Roman"/>
                      <w:color w:val="FF0000"/>
                      <w:highlight w:val="yellow"/>
                      <w:lang w:eastAsia="ja-JP"/>
                    </w:rPr>
                    <w:t>reference PDSCH reception</w:t>
                  </w:r>
                  <w:r>
                    <w:rPr>
                      <w:rFonts w:eastAsia="Times New Roman"/>
                      <w:color w:val="FF0000"/>
                      <w:lang w:eastAsia="ja-JP"/>
                    </w:rPr>
                    <w:t xml:space="preserve"> is ending in DL slot </w:t>
                  </w:r>
                  <m:oMath>
                    <m:sSub>
                      <m:sSubPr>
                        <m:ctrlPr>
                          <w:rPr>
                            <w:rFonts w:ascii="Cambria Math" w:eastAsiaTheme="minorEastAsia" w:hAnsi="Cambria Math" w:cs="Calibri"/>
                            <w:i/>
                            <w:iCs/>
                            <w:color w:val="FF0000"/>
                            <w:sz w:val="22"/>
                            <w:lang w:eastAsia="ja-JP"/>
                          </w:rPr>
                        </m:ctrlPr>
                      </m:sSubPr>
                      <m:e>
                        <m:r>
                          <w:rPr>
                            <w:rFonts w:ascii="Cambria Math" w:eastAsia="Times New Roman" w:hAnsi="Cambria Math"/>
                            <w:color w:val="FF0000"/>
                            <w:lang w:val="zh-CN" w:eastAsia="ja-JP"/>
                          </w:rPr>
                          <m:t>n</m:t>
                        </m:r>
                      </m:e>
                      <m:sub>
                        <m:r>
                          <w:rPr>
                            <w:rFonts w:ascii="Cambria Math" w:eastAsia="Times New Roman" w:hAnsi="Cambria Math"/>
                            <w:color w:val="FF0000"/>
                            <w:lang w:val="zh-CN" w:eastAsia="ja-JP"/>
                          </w:rPr>
                          <m:t>D</m:t>
                        </m:r>
                      </m:sub>
                    </m:sSub>
                  </m:oMath>
                  <w:r>
                    <w:rPr>
                      <w:rFonts w:eastAsia="Times New Roman"/>
                      <w:lang w:eastAsia="ja-JP"/>
                    </w:rPr>
                    <w:t xml:space="preserve">, the UE provides corresponding HARQ-ACK information in a PUCCH transmission within UL slot </w:t>
                  </w:r>
                  <m:oMath>
                    <m:r>
                      <w:rPr>
                        <w:rFonts w:ascii="Cambria Math" w:eastAsia="Times New Roman" w:hAnsi="Cambria Math"/>
                        <w:lang w:eastAsia="ja-JP"/>
                      </w:rPr>
                      <m:t>n+k</m:t>
                    </m:r>
                  </m:oMath>
                  <w:r>
                    <w:rPr>
                      <w:rFonts w:eastAsia="Times New Roman"/>
                      <w:lang w:eastAsia="ja-JP"/>
                    </w:rPr>
                    <w:t xml:space="preserve">, where </w:t>
                  </w:r>
                  <m:oMath>
                    <m:r>
                      <w:rPr>
                        <w:rFonts w:ascii="Cambria Math" w:eastAsia="Times New Roman" w:hAnsi="Cambria Math"/>
                        <w:lang w:eastAsia="ja-JP"/>
                      </w:rPr>
                      <m:t>k</m:t>
                    </m:r>
                  </m:oMath>
                  <w:r>
                    <w:rPr>
                      <w:rFonts w:eastAsia="Times New Roman"/>
                      <w:lang w:eastAsia="ja-JP"/>
                    </w:rPr>
                    <w:t xml:space="preserve"> is a number of slots and is indicated by the PDSCH-to-</w:t>
                  </w:r>
                  <w:proofErr w:type="spellStart"/>
                  <w:r>
                    <w:rPr>
                      <w:rFonts w:eastAsia="Times New Roman"/>
                      <w:lang w:eastAsia="ja-JP"/>
                    </w:rPr>
                    <w:t>HARQ_feedback</w:t>
                  </w:r>
                  <w:proofErr w:type="spellEnd"/>
                  <w:r>
                    <w:rPr>
                      <w:rFonts w:eastAsia="Times New Roman"/>
                      <w:lang w:eastAsia="ja-JP"/>
                    </w:rPr>
                    <w:t xml:space="preserve"> timing indicator field in the DCI format </w:t>
                  </w:r>
                  <w:r>
                    <w:rPr>
                      <w:rFonts w:eastAsia="Times New Roman"/>
                      <w:strike/>
                      <w:color w:val="FF0000"/>
                      <w:lang w:eastAsia="ja-JP"/>
                    </w:rPr>
                    <w:t xml:space="preserve">and </w:t>
                  </w:r>
                  <m:oMath>
                    <m:r>
                      <w:rPr>
                        <w:rFonts w:ascii="Cambria Math" w:eastAsia="Times New Roman" w:hAnsi="Cambria Math"/>
                        <w:strike/>
                        <w:color w:val="FF0000"/>
                        <w:lang w:eastAsia="ja-JP"/>
                      </w:rPr>
                      <m:t>n</m:t>
                    </m:r>
                  </m:oMath>
                  <w:r>
                    <w:rPr>
                      <w:rFonts w:eastAsia="Times New Roman"/>
                      <w:strike/>
                      <w:color w:val="FF0000"/>
                      <w:lang w:eastAsia="ja-JP"/>
                    </w:rPr>
                    <w:t xml:space="preserve"> is the last UL slot that overlaps with the DL slot </w:t>
                  </w:r>
                  <m:oMath>
                    <m:sSub>
                      <m:sSubPr>
                        <m:ctrlPr>
                          <w:rPr>
                            <w:rFonts w:ascii="Cambria Math" w:eastAsiaTheme="minorEastAsia" w:hAnsi="Cambria Math" w:cs="Calibri"/>
                            <w:i/>
                            <w:iCs/>
                            <w:strike/>
                            <w:color w:val="FF0000"/>
                            <w:sz w:val="22"/>
                            <w:lang w:eastAsia="ja-JP"/>
                          </w:rPr>
                        </m:ctrlPr>
                      </m:sSubPr>
                      <m:e>
                        <m:r>
                          <w:rPr>
                            <w:rFonts w:ascii="Cambria Math" w:eastAsia="Times New Roman" w:hAnsi="Cambria Math"/>
                            <w:strike/>
                            <w:color w:val="FF0000"/>
                            <w:lang w:val="zh-CN" w:eastAsia="ja-JP"/>
                          </w:rPr>
                          <m:t>n</m:t>
                        </m:r>
                      </m:e>
                      <m:sub>
                        <m:r>
                          <w:rPr>
                            <w:rFonts w:ascii="Cambria Math" w:eastAsia="Times New Roman" w:hAnsi="Cambria Math"/>
                            <w:strike/>
                            <w:color w:val="FF0000"/>
                            <w:lang w:val="zh-CN" w:eastAsia="ja-JP"/>
                          </w:rPr>
                          <m:t>D</m:t>
                        </m:r>
                      </m:sub>
                    </m:sSub>
                  </m:oMath>
                  <w:r>
                    <w:rPr>
                      <w:rFonts w:eastAsia="Times New Roman"/>
                      <w:strike/>
                      <w:color w:val="FF0000"/>
                      <w:lang w:eastAsia="ja-JP"/>
                    </w:rPr>
                    <w:t xml:space="preserve"> for the reference PDSCH reception</w:t>
                  </w:r>
                  <w:r>
                    <w:rPr>
                      <w:rFonts w:eastAsia="Times New Roman"/>
                      <w:lang w:eastAsia="ja-JP"/>
                    </w:rPr>
                    <w:t>.</w:t>
                  </w:r>
                </w:p>
                <w:p w14:paraId="37DC307F" w14:textId="77777777" w:rsidR="0035490D" w:rsidRDefault="00832849">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lastRenderedPageBreak/>
                    <w:t xml:space="preserve">If the UE is provided </w:t>
                  </w:r>
                  <w:proofErr w:type="spellStart"/>
                  <w:r>
                    <w:rPr>
                      <w:i/>
                      <w:iCs/>
                      <w:color w:val="FF0000"/>
                    </w:rPr>
                    <w:t>subslotLengthForPUCCH</w:t>
                  </w:r>
                  <w:proofErr w:type="spellEnd"/>
                  <w:r>
                    <w:rPr>
                      <w:color w:val="FF0000"/>
                    </w:rPr>
                    <w:t xml:space="preserve">, </w:t>
                  </w:r>
                  <m:oMath>
                    <m:r>
                      <w:rPr>
                        <w:rFonts w:ascii="Cambria Math" w:hAnsi="Cambria Math"/>
                        <w:color w:val="FF0000"/>
                      </w:rPr>
                      <m:t>n</m:t>
                    </m:r>
                  </m:oMath>
                  <w:r>
                    <w:rPr>
                      <w:color w:val="FF0000"/>
                    </w:rPr>
                    <w:t xml:space="preserve"> is the last UL slot for PUCCH transmission that overlaps with the </w:t>
                  </w:r>
                  <w:r>
                    <w:rPr>
                      <w:color w:val="FF0000"/>
                      <w:highlight w:val="yellow"/>
                    </w:rPr>
                    <w:t>reference PDSCH reception</w:t>
                  </w:r>
                  <w:r>
                    <w:rPr>
                      <w:color w:val="FF0000"/>
                    </w:rPr>
                    <w:t xml:space="preserve"> or with a PDCCH reception providing a DCI format having associated HARQ-ACK information without scheduling a PDSCH reception; otherwise, </w:t>
                  </w:r>
                  <m:oMath>
                    <m:r>
                      <w:rPr>
                        <w:rFonts w:ascii="Cambria Math" w:hAnsi="Cambria Math"/>
                        <w:color w:val="FF0000"/>
                      </w:rPr>
                      <m:t>n</m:t>
                    </m:r>
                  </m:oMath>
                  <w:r>
                    <w:rPr>
                      <w:color w:val="FF0000"/>
                    </w:rPr>
                    <w:t xml:space="preserve"> is the last UL slot for PUCCH transmission that overlaps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oMath>
                  <w:r>
                    <w:rPr>
                      <w:color w:val="FF0000"/>
                    </w:rPr>
                    <w:t xml:space="preserve"> for the </w:t>
                  </w:r>
                  <w:r>
                    <w:rPr>
                      <w:color w:val="FF0000"/>
                      <w:highlight w:val="yellow"/>
                    </w:rPr>
                    <w:t>reference PDSCH reception</w:t>
                  </w:r>
                  <w:r>
                    <w:rPr>
                      <w:color w:val="FF0000"/>
                    </w:rPr>
                    <w:t xml:space="preserve"> or with the DL slot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D</m:t>
                        </m:r>
                      </m:sub>
                    </m:sSub>
                    <m:r>
                      <w:rPr>
                        <w:rFonts w:ascii="Cambria Math" w:hAnsi="Cambria Math"/>
                        <w:color w:val="FF0000"/>
                      </w:rPr>
                      <m:t xml:space="preserve"> </m:t>
                    </m:r>
                  </m:oMath>
                  <w:r>
                    <w:rPr>
                      <w:color w:val="FF0000"/>
                    </w:rPr>
                    <w:t>for the PDCCH reception in case of a DCI format that triggers a HARQ-ACK information report and does not schedule a PDSCH reception.</w:t>
                  </w:r>
                </w:p>
                <w:p w14:paraId="153D3F06" w14:textId="77777777" w:rsidR="0035490D" w:rsidRDefault="00832849">
                  <w:pPr>
                    <w:pStyle w:val="ListParagraph"/>
                    <w:numPr>
                      <w:ilvl w:val="1"/>
                      <w:numId w:val="17"/>
                    </w:numPr>
                    <w:kinsoku/>
                    <w:wordWrap/>
                    <w:overflowPunct/>
                    <w:adjustRightInd/>
                    <w:spacing w:after="0"/>
                    <w:ind w:left="1077" w:hanging="357"/>
                    <w:contextualSpacing/>
                    <w:jc w:val="both"/>
                    <w:textAlignment w:val="auto"/>
                    <w:rPr>
                      <w:color w:val="FF0000"/>
                    </w:rPr>
                  </w:pPr>
                  <w:r>
                    <w:rPr>
                      <w:color w:val="FF0000"/>
                    </w:rPr>
                    <w:t xml:space="preserve">FFS: which </w:t>
                  </w:r>
                  <w:r>
                    <w:rPr>
                      <w:i/>
                      <w:iCs/>
                      <w:color w:val="FF0000"/>
                    </w:rPr>
                    <w:t>dl-</w:t>
                  </w:r>
                  <w:proofErr w:type="spellStart"/>
                  <w:r>
                    <w:rPr>
                      <w:i/>
                      <w:iCs/>
                      <w:color w:val="FF0000"/>
                    </w:rPr>
                    <w:t>DataToUL</w:t>
                  </w:r>
                  <w:proofErr w:type="spellEnd"/>
                  <w:r>
                    <w:rPr>
                      <w:i/>
                      <w:iCs/>
                      <w:color w:val="FF0000"/>
                    </w:rPr>
                    <w:t>-ACK</w:t>
                  </w:r>
                  <w:r>
                    <w:rPr>
                      <w:color w:val="FF0000"/>
                    </w:rPr>
                    <w:t xml:space="preserve"> is to be applied (i.e. </w:t>
                  </w:r>
                  <w:r>
                    <w:rPr>
                      <w:i/>
                      <w:color w:val="FF0000"/>
                    </w:rPr>
                    <w:t>dl-</w:t>
                  </w:r>
                  <w:proofErr w:type="spellStart"/>
                  <w:r>
                    <w:rPr>
                      <w:i/>
                      <w:color w:val="FF0000"/>
                    </w:rPr>
                    <w:t>DataToUL</w:t>
                  </w:r>
                  <w:proofErr w:type="spellEnd"/>
                  <w:r>
                    <w:rPr>
                      <w:i/>
                      <w:color w:val="FF0000"/>
                    </w:rPr>
                    <w:t xml:space="preserve">-ACK, </w:t>
                  </w:r>
                  <w:r>
                    <w:rPr>
                      <w:i/>
                      <w:iCs/>
                      <w:color w:val="FF0000"/>
                    </w:rPr>
                    <w:t>dl-DataToUL-ACK-DCI-1-2 or new configurable dl-DataToUL-ACK-DCI-1-X)</w:t>
                  </w:r>
                </w:p>
                <w:p w14:paraId="69A77636" w14:textId="77777777" w:rsidR="0035490D" w:rsidRDefault="00832849">
                  <w:pPr>
                    <w:widowControl/>
                    <w:numPr>
                      <w:ilvl w:val="0"/>
                      <w:numId w:val="17"/>
                    </w:numPr>
                    <w:kinsoku/>
                    <w:wordWrap/>
                    <w:adjustRightInd/>
                    <w:snapToGrid w:val="0"/>
                    <w:spacing w:after="0"/>
                    <w:textAlignment w:val="auto"/>
                    <w:rPr>
                      <w:rFonts w:eastAsia="Times New Roman"/>
                      <w:lang w:eastAsia="ja-JP"/>
                    </w:rPr>
                  </w:pPr>
                  <w:r>
                    <w:rPr>
                      <w:rFonts w:eastAsia="Times New Roman"/>
                      <w:lang w:eastAsia="ja-JP"/>
                    </w:rPr>
                    <w:t>FFS details of reference PDSCH</w:t>
                  </w:r>
                </w:p>
                <w:p w14:paraId="586ED5D3" w14:textId="77777777" w:rsidR="0035490D" w:rsidRDefault="00832849">
                  <w:pPr>
                    <w:widowControl/>
                    <w:numPr>
                      <w:ilvl w:val="0"/>
                      <w:numId w:val="17"/>
                    </w:numPr>
                    <w:kinsoku/>
                    <w:wordWrap/>
                    <w:adjustRightInd/>
                    <w:snapToGrid w:val="0"/>
                    <w:spacing w:after="0"/>
                    <w:textAlignment w:val="auto"/>
                    <w:rPr>
                      <w:rFonts w:ascii="Calibri" w:eastAsia="Times New Roman" w:hAnsi="Calibri" w:cs="Calibri"/>
                      <w:strike/>
                      <w:color w:val="FF0000"/>
                      <w:sz w:val="22"/>
                      <w:lang w:val="en-US" w:eastAsia="ja-JP"/>
                    </w:rPr>
                  </w:pPr>
                  <w:r>
                    <w:rPr>
                      <w:rFonts w:eastAsia="Times New Roman"/>
                      <w:strike/>
                      <w:color w:val="FF0000"/>
                    </w:rPr>
                    <w:t>FFS</w:t>
                  </w:r>
                  <w:r>
                    <w:rPr>
                      <w:rFonts w:eastAsia="Times New Roman"/>
                      <w:strike/>
                      <w:color w:val="FF0000"/>
                      <w:lang w:eastAsia="ja-JP"/>
                    </w:rPr>
                    <w:t>:</w:t>
                  </w:r>
                  <w:r>
                    <w:rPr>
                      <w:rStyle w:val="apple-converted-space"/>
                      <w:rFonts w:eastAsia="Times New Roman"/>
                      <w:strike/>
                      <w:color w:val="FF0000"/>
                      <w:lang w:eastAsia="ja-JP"/>
                    </w:rPr>
                    <w:t> </w:t>
                  </w:r>
                  <w:r>
                    <w:rPr>
                      <w:rFonts w:eastAsia="Times New Roman"/>
                      <w:strike/>
                      <w:color w:val="FF0000"/>
                      <w:lang w:eastAsia="ja-JP"/>
                    </w:rPr>
                    <w:t>PUCCH sub-slot determination</w:t>
                  </w:r>
                  <w:r>
                    <w:rPr>
                      <w:rStyle w:val="apple-converted-space"/>
                      <w:rFonts w:eastAsia="Times New Roman"/>
                      <w:strike/>
                      <w:color w:val="FF0000"/>
                      <w:lang w:eastAsia="ja-JP"/>
                    </w:rPr>
                    <w:t> </w:t>
                  </w:r>
                  <w:r>
                    <w:rPr>
                      <w:rFonts w:eastAsia="Times New Roman"/>
                      <w:strike/>
                      <w:color w:val="FF0000"/>
                      <w:lang w:eastAsia="ja-JP"/>
                    </w:rPr>
                    <w:t>if the UE is provided</w:t>
                  </w:r>
                  <w:r>
                    <w:rPr>
                      <w:rStyle w:val="apple-converted-space"/>
                      <w:rFonts w:eastAsia="Times New Roman"/>
                      <w:strike/>
                      <w:color w:val="FF0000"/>
                      <w:lang w:eastAsia="ja-JP"/>
                    </w:rPr>
                    <w:t> </w:t>
                  </w:r>
                  <w:proofErr w:type="spellStart"/>
                  <w:r>
                    <w:rPr>
                      <w:rFonts w:eastAsia="Times New Roman"/>
                      <w:i/>
                      <w:iCs/>
                      <w:strike/>
                      <w:color w:val="FF0000"/>
                      <w:lang w:eastAsia="ja-JP"/>
                    </w:rPr>
                    <w:t>subslotLengthForPUCCH</w:t>
                  </w:r>
                  <w:proofErr w:type="spellEnd"/>
                </w:p>
              </w:tc>
            </w:tr>
          </w:tbl>
          <w:p w14:paraId="42AAF972" w14:textId="77777777" w:rsidR="0035490D" w:rsidRDefault="0035490D">
            <w:pPr>
              <w:wordWrap/>
              <w:rPr>
                <w:lang w:eastAsia="en-US"/>
              </w:rPr>
            </w:pPr>
          </w:p>
          <w:p w14:paraId="3430521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6.1.3: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3CCB429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6.1.4: The reference PDSCH is the PDSCH of the first cell in the table row of the indicated co-scheduled cells. </w:t>
            </w:r>
          </w:p>
          <w:p w14:paraId="5CC6275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6.1.5: The same reference PDSCH and/or its associated cell is used for the last DCI format determination (for PRI) and DAI counting. </w:t>
            </w:r>
          </w:p>
          <w:p w14:paraId="38E127C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6.2.2: Replace the following RAN1#109-e working assumption</w:t>
            </w:r>
          </w:p>
          <w:tbl>
            <w:tblPr>
              <w:tblStyle w:val="TableGrid"/>
              <w:tblW w:w="0" w:type="auto"/>
              <w:tblInd w:w="846" w:type="dxa"/>
              <w:tblLook w:val="04A0" w:firstRow="1" w:lastRow="0" w:firstColumn="1" w:lastColumn="0" w:noHBand="0" w:noVBand="1"/>
            </w:tblPr>
            <w:tblGrid>
              <w:gridCol w:w="8290"/>
            </w:tblGrid>
            <w:tr w:rsidR="0035490D" w14:paraId="1E28FD38" w14:textId="77777777">
              <w:tc>
                <w:tcPr>
                  <w:tcW w:w="8783" w:type="dxa"/>
                </w:tcPr>
                <w:p w14:paraId="30C0B778" w14:textId="77777777" w:rsidR="0035490D" w:rsidRDefault="00832849">
                  <w:pPr>
                    <w:wordWrap/>
                    <w:spacing w:before="120" w:after="0"/>
                    <w:rPr>
                      <w:bCs/>
                      <w:highlight w:val="darkYellow"/>
                      <w:lang w:eastAsia="zh-CN"/>
                    </w:rPr>
                  </w:pPr>
                  <w:r>
                    <w:rPr>
                      <w:bCs/>
                      <w:highlight w:val="darkYellow"/>
                      <w:lang w:eastAsia="zh-CN"/>
                    </w:rPr>
                    <w:t>Working Assumption</w:t>
                  </w:r>
                </w:p>
                <w:p w14:paraId="6C4B41D2" w14:textId="77777777" w:rsidR="0035490D" w:rsidRDefault="00832849">
                  <w:pPr>
                    <w:widowControl/>
                    <w:numPr>
                      <w:ilvl w:val="0"/>
                      <w:numId w:val="19"/>
                    </w:numPr>
                    <w:kinsoku/>
                    <w:wordWrap/>
                    <w:overflowPunct/>
                    <w:autoSpaceDE/>
                    <w:autoSpaceDN/>
                    <w:adjustRightInd/>
                    <w:spacing w:after="120"/>
                    <w:ind w:left="714" w:hanging="357"/>
                    <w:jc w:val="left"/>
                    <w:textAlignment w:val="auto"/>
                    <w:rPr>
                      <w:b/>
                      <w:lang w:eastAsia="zh-CN"/>
                    </w:rPr>
                  </w:pPr>
                  <w:r>
                    <w:rPr>
                      <w:bCs/>
                      <w:lang w:eastAsia="zh-CN"/>
                    </w:rPr>
                    <w:t>All HARQ-ACK codebook types (Type-1/2/3) are applicable when multi-carrier PDSCH scheduling is configured.</w:t>
                  </w:r>
                </w:p>
              </w:tc>
            </w:tr>
          </w:tbl>
          <w:p w14:paraId="2586FE6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with the following proposed agreement: </w:t>
            </w:r>
          </w:p>
          <w:tbl>
            <w:tblPr>
              <w:tblStyle w:val="TableGrid"/>
              <w:tblW w:w="0" w:type="auto"/>
              <w:tblInd w:w="846" w:type="dxa"/>
              <w:tblLook w:val="04A0" w:firstRow="1" w:lastRow="0" w:firstColumn="1" w:lastColumn="0" w:noHBand="0" w:noVBand="1"/>
            </w:tblPr>
            <w:tblGrid>
              <w:gridCol w:w="8290"/>
            </w:tblGrid>
            <w:tr w:rsidR="0035490D" w14:paraId="26004937" w14:textId="77777777">
              <w:tc>
                <w:tcPr>
                  <w:tcW w:w="8783" w:type="dxa"/>
                </w:tcPr>
                <w:p w14:paraId="46DB4E19" w14:textId="77777777" w:rsidR="0035490D" w:rsidRDefault="00832849">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 xml:space="preserve">Support at least the following HARQ-ACK codebooks for multi-carrier PDSCH scheduling with DCI format 1_X in Rel-18: (Rel-15) Type-2, (R16) Type-3 and (R17) Enhanced Type-3 </w:t>
                  </w:r>
                </w:p>
                <w:p w14:paraId="664FFF41" w14:textId="77777777" w:rsidR="0035490D" w:rsidRDefault="00832849">
                  <w:pPr>
                    <w:widowControl/>
                    <w:numPr>
                      <w:ilvl w:val="0"/>
                      <w:numId w:val="19"/>
                    </w:numPr>
                    <w:kinsoku/>
                    <w:wordWrap/>
                    <w:overflowPunct/>
                    <w:autoSpaceDE/>
                    <w:autoSpaceDN/>
                    <w:adjustRightInd/>
                    <w:spacing w:after="120"/>
                    <w:ind w:left="455"/>
                    <w:jc w:val="left"/>
                    <w:textAlignment w:val="auto"/>
                    <w:rPr>
                      <w:b/>
                      <w:lang w:eastAsia="zh-CN"/>
                    </w:rPr>
                  </w:pPr>
                  <w:r>
                    <w:rPr>
                      <w:b/>
                      <w:lang w:eastAsia="zh-CN"/>
                    </w:rPr>
                    <w:t>The Type-1 and (R16) Enhanced Type-2 HARQ-ACK codebook for multi-carrier PDSCH scheduling with DCI format 1_X support is handled with lower priority (if time permits)</w:t>
                  </w:r>
                </w:p>
              </w:tc>
            </w:tr>
          </w:tbl>
          <w:p w14:paraId="74058C55" w14:textId="77777777" w:rsidR="0035490D" w:rsidRDefault="0035490D">
            <w:pPr>
              <w:wordWrap/>
            </w:pPr>
          </w:p>
          <w:p w14:paraId="13E5926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6.2.3: Support (Rel-16) Type-3 and (Rel-17) Enhanced Type-3 HARQ-ACK triggering using DCI format 1_X. </w:t>
            </w:r>
          </w:p>
          <w:p w14:paraId="692EB7F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6.3.1: Adopt the following update to RAN1#109-e Proposal 4-1rev4, with changes in red: </w:t>
            </w:r>
          </w:p>
          <w:tbl>
            <w:tblPr>
              <w:tblStyle w:val="TableGrid"/>
              <w:tblW w:w="0" w:type="auto"/>
              <w:tblInd w:w="704" w:type="dxa"/>
              <w:tblLook w:val="04A0" w:firstRow="1" w:lastRow="0" w:firstColumn="1" w:lastColumn="0" w:noHBand="0" w:noVBand="1"/>
            </w:tblPr>
            <w:tblGrid>
              <w:gridCol w:w="8432"/>
            </w:tblGrid>
            <w:tr w:rsidR="0035490D" w14:paraId="1B399949" w14:textId="77777777">
              <w:tc>
                <w:tcPr>
                  <w:tcW w:w="8925" w:type="dxa"/>
                </w:tcPr>
                <w:p w14:paraId="40542ED6" w14:textId="77777777" w:rsidR="0035490D" w:rsidRDefault="00832849">
                  <w:pPr>
                    <w:wordWrap/>
                    <w:spacing w:before="120" w:after="0"/>
                    <w:rPr>
                      <w:b/>
                      <w:highlight w:val="cyan"/>
                      <w:lang w:eastAsia="zh-CN"/>
                    </w:rPr>
                  </w:pPr>
                  <w:r>
                    <w:rPr>
                      <w:b/>
                      <w:highlight w:val="cyan"/>
                      <w:lang w:eastAsia="zh-CN"/>
                    </w:rPr>
                    <w:t>Proposal 4-3rev2:</w:t>
                  </w:r>
                </w:p>
                <w:p w14:paraId="789592BE" w14:textId="77777777" w:rsidR="0035490D" w:rsidRDefault="00832849">
                  <w:pPr>
                    <w:widowControl/>
                    <w:numPr>
                      <w:ilvl w:val="0"/>
                      <w:numId w:val="17"/>
                    </w:numPr>
                    <w:kinsoku/>
                    <w:wordWrap/>
                    <w:adjustRightInd/>
                    <w:snapToGrid w:val="0"/>
                    <w:textAlignment w:val="auto"/>
                    <w:rPr>
                      <w:rFonts w:eastAsiaTheme="minorEastAsia"/>
                      <w:lang w:eastAsia="ja-JP"/>
                    </w:rPr>
                  </w:pPr>
                  <w:r>
                    <w:rPr>
                      <w:strike/>
                      <w:color w:val="FF0000"/>
                      <w:lang w:eastAsia="ja-JP"/>
                    </w:rPr>
                    <w:t>For Type-2 HARQ-ACK codebook,</w:t>
                  </w:r>
                  <w:r>
                    <w:rPr>
                      <w:color w:val="FF0000"/>
                      <w:lang w:eastAsia="ja-JP"/>
                    </w:rPr>
                    <w:t xml:space="preserve"> The </w:t>
                  </w:r>
                  <w:r>
                    <w:rPr>
                      <w:lang w:eastAsia="ja-JP"/>
                    </w:rPr>
                    <w:t xml:space="preserve">UE does not expect the multi-cell </w:t>
                  </w:r>
                  <w:r>
                    <w:t xml:space="preserve">PDSCH </w:t>
                  </w:r>
                  <w:r>
                    <w:rPr>
                      <w:lang w:eastAsia="ja-JP"/>
                    </w:rPr>
                    <w:t>scheduling and CBG-based PDSCH transmission are configured simultaneously on the same or different cell within a same PUCCH group.</w:t>
                  </w:r>
                </w:p>
                <w:p w14:paraId="1D2B7C69" w14:textId="77777777" w:rsidR="0035490D" w:rsidRDefault="00832849">
                  <w:pPr>
                    <w:widowControl/>
                    <w:numPr>
                      <w:ilvl w:val="0"/>
                      <w:numId w:val="17"/>
                    </w:numPr>
                    <w:kinsoku/>
                    <w:wordWrap/>
                    <w:adjustRightInd/>
                    <w:snapToGrid w:val="0"/>
                    <w:textAlignment w:val="auto"/>
                    <w:rPr>
                      <w:strike/>
                      <w:color w:val="FF0000"/>
                      <w:lang w:eastAsia="ja-JP"/>
                    </w:rPr>
                  </w:pPr>
                  <w:r>
                    <w:rPr>
                      <w:strike/>
                      <w:color w:val="FF0000"/>
                      <w:lang w:eastAsia="ja-JP"/>
                    </w:rPr>
                    <w:t xml:space="preserve">FFS whether simultaneous configuration of multi-cell </w:t>
                  </w:r>
                  <w:r>
                    <w:rPr>
                      <w:strike/>
                      <w:color w:val="FF0000"/>
                    </w:rPr>
                    <w:t xml:space="preserve">PDSCH </w:t>
                  </w:r>
                  <w:r>
                    <w:rPr>
                      <w:strike/>
                      <w:color w:val="FF0000"/>
                      <w:lang w:eastAsia="ja-JP"/>
                    </w:rPr>
                    <w:t>scheduling and CBG-based PDSCH transmission on the same or different cell within a same PUCCH group is supported for Type-1 HARQ-ACK codebook.</w:t>
                  </w:r>
                </w:p>
                <w:p w14:paraId="28508583" w14:textId="77777777" w:rsidR="0035490D" w:rsidRDefault="00832849">
                  <w:pPr>
                    <w:widowControl/>
                    <w:numPr>
                      <w:ilvl w:val="0"/>
                      <w:numId w:val="17"/>
                    </w:numPr>
                    <w:kinsoku/>
                    <w:wordWrap/>
                    <w:adjustRightInd/>
                    <w:snapToGrid w:val="0"/>
                    <w:textAlignment w:val="auto"/>
                    <w:rPr>
                      <w:strike/>
                      <w:color w:val="FF0000"/>
                      <w:sz w:val="24"/>
                      <w:szCs w:val="24"/>
                    </w:rPr>
                  </w:pPr>
                  <w:r>
                    <w:rPr>
                      <w:strike/>
                      <w:color w:val="FF0000"/>
                      <w:lang w:eastAsia="ja-JP"/>
                    </w:rPr>
                    <w:t xml:space="preserve">FFS whether simultaneous configuration of multi-cell </w:t>
                  </w:r>
                  <w:r>
                    <w:rPr>
                      <w:strike/>
                      <w:color w:val="FF0000"/>
                    </w:rPr>
                    <w:t xml:space="preserve">PUSCH </w:t>
                  </w:r>
                  <w:r>
                    <w:rPr>
                      <w:strike/>
                      <w:color w:val="FF0000"/>
                      <w:lang w:eastAsia="ja-JP"/>
                    </w:rPr>
                    <w:t>scheduling and CBG-based PUSCH transmission on the same or different cell within a same PUCCH group is supported.</w:t>
                  </w:r>
                </w:p>
                <w:p w14:paraId="341EC35D" w14:textId="77777777" w:rsidR="0035490D" w:rsidRDefault="00832849">
                  <w:pPr>
                    <w:widowControl/>
                    <w:numPr>
                      <w:ilvl w:val="0"/>
                      <w:numId w:val="17"/>
                    </w:numPr>
                    <w:kinsoku/>
                    <w:wordWrap/>
                    <w:adjustRightInd/>
                    <w:snapToGrid w:val="0"/>
                    <w:textAlignment w:val="auto"/>
                    <w:rPr>
                      <w:sz w:val="24"/>
                      <w:szCs w:val="24"/>
                      <w:lang w:val="en-US" w:eastAsia="ja-JP"/>
                    </w:rPr>
                  </w:pPr>
                  <w:r>
                    <w:rPr>
                      <w:strike/>
                      <w:color w:val="FF0000"/>
                      <w:lang w:eastAsia="ja-JP"/>
                    </w:rPr>
                    <w:t>FFS whether simultaneous configuration of multi-cell PDSCH/PUSCH scheduling and multi-PDSCH/PUSCH scheduling with different DCIs on a same or different cell(s) within a same PUCCH group is supported.</w:t>
                  </w:r>
                </w:p>
              </w:tc>
            </w:tr>
          </w:tbl>
          <w:p w14:paraId="0BBA387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6.3.2: Conditionally that for a scheduled cell the monitoring for DCI format 1_X and legacy DCI formats 1_0, 1_1 and/or 1_2 is supported, adopt the following update to RAN1#109-e Proposal 4-4 with changes in red: </w:t>
            </w:r>
          </w:p>
          <w:tbl>
            <w:tblPr>
              <w:tblStyle w:val="TableGrid"/>
              <w:tblW w:w="0" w:type="auto"/>
              <w:tblInd w:w="704" w:type="dxa"/>
              <w:tblLook w:val="04A0" w:firstRow="1" w:lastRow="0" w:firstColumn="1" w:lastColumn="0" w:noHBand="0" w:noVBand="1"/>
            </w:tblPr>
            <w:tblGrid>
              <w:gridCol w:w="8432"/>
            </w:tblGrid>
            <w:tr w:rsidR="0035490D" w14:paraId="4501F2D5" w14:textId="77777777">
              <w:tc>
                <w:tcPr>
                  <w:tcW w:w="8925" w:type="dxa"/>
                </w:tcPr>
                <w:p w14:paraId="02154138" w14:textId="77777777" w:rsidR="0035490D" w:rsidRDefault="00832849">
                  <w:pPr>
                    <w:wordWrap/>
                    <w:spacing w:before="120" w:after="0"/>
                    <w:rPr>
                      <w:b/>
                      <w:highlight w:val="cyan"/>
                      <w:lang w:eastAsia="zh-CN"/>
                    </w:rPr>
                  </w:pPr>
                  <w:r>
                    <w:rPr>
                      <w:b/>
                      <w:highlight w:val="cyan"/>
                      <w:lang w:eastAsia="zh-CN"/>
                    </w:rPr>
                    <w:t>Proposal 4-4:</w:t>
                  </w:r>
                </w:p>
                <w:p w14:paraId="0473AADC" w14:textId="77777777" w:rsidR="0035490D" w:rsidRDefault="00832849">
                  <w:pPr>
                    <w:pStyle w:val="ListParagraph"/>
                    <w:numPr>
                      <w:ilvl w:val="0"/>
                      <w:numId w:val="17"/>
                    </w:numPr>
                    <w:wordWrap/>
                    <w:rPr>
                      <w:rFonts w:eastAsia="楷体"/>
                    </w:rPr>
                  </w:pPr>
                  <w:r>
                    <w:rPr>
                      <w:rFonts w:eastAsia="楷体"/>
                    </w:rPr>
                    <w:t xml:space="preserve">For Type-2 HARQ-ACK codebook, two sub-codebooks are generated with a first sub-codebook comprising HARQ-ACK information bits for PDSCH(s) scheduled by DCI(s) with each scheduling a single cell and a second sub-codebook comprising HARQ-ACK information bits for </w:t>
                  </w:r>
                  <w:r>
                    <w:rPr>
                      <w:rFonts w:eastAsia="楷体"/>
                    </w:rPr>
                    <w:lastRenderedPageBreak/>
                    <w:t xml:space="preserve">PDSCH(s) scheduled by DCI(s) with each scheduling more than one cell. </w:t>
                  </w:r>
                </w:p>
                <w:p w14:paraId="646E5F29" w14:textId="77777777" w:rsidR="0035490D" w:rsidRDefault="00832849">
                  <w:pPr>
                    <w:pStyle w:val="ListParagraph"/>
                    <w:numPr>
                      <w:ilvl w:val="1"/>
                      <w:numId w:val="17"/>
                    </w:numPr>
                    <w:wordWrap/>
                    <w:rPr>
                      <w:rFonts w:eastAsia="楷体"/>
                    </w:rPr>
                  </w:pPr>
                  <w:r>
                    <w:rPr>
                      <w:rFonts w:eastAsia="楷体"/>
                    </w:rPr>
                    <w:t xml:space="preserve">Separate DAI counting for DCI(s) with each scheduling a single cell and DCI(s) with each scheduling more than one cell </w:t>
                  </w:r>
                </w:p>
                <w:p w14:paraId="7945A34A" w14:textId="77777777" w:rsidR="0035490D" w:rsidRDefault="00832849">
                  <w:pPr>
                    <w:pStyle w:val="ListParagraph"/>
                    <w:numPr>
                      <w:ilvl w:val="2"/>
                      <w:numId w:val="17"/>
                    </w:numPr>
                    <w:wordWrap/>
                    <w:rPr>
                      <w:rFonts w:eastAsia="Malgun Gothic"/>
                      <w:strike/>
                      <w:color w:val="FF0000"/>
                    </w:rPr>
                  </w:pPr>
                  <w:r>
                    <w:rPr>
                      <w:rFonts w:eastAsia="Malgun Gothic" w:hint="eastAsia"/>
                      <w:strike/>
                      <w:color w:val="FF0000"/>
                    </w:rPr>
                    <w:t xml:space="preserve">FFS whether </w:t>
                  </w:r>
                  <w:proofErr w:type="spellStart"/>
                  <w:r>
                    <w:rPr>
                      <w:rFonts w:eastAsia="Malgun Gothic"/>
                      <w:strike/>
                      <w:color w:val="FF0000"/>
                    </w:rPr>
                    <w:t>t</w:t>
                  </w:r>
                  <w:r>
                    <w:rPr>
                      <w:rFonts w:eastAsia="Malgun Gothic"/>
                      <w:color w:val="FF0000"/>
                    </w:rPr>
                    <w:t>T</w:t>
                  </w:r>
                  <w:r>
                    <w:rPr>
                      <w:rFonts w:eastAsia="Malgun Gothic"/>
                    </w:rPr>
                    <w:t>he</w:t>
                  </w:r>
                  <w:proofErr w:type="spellEnd"/>
                  <w:r>
                    <w:rPr>
                      <w:rFonts w:eastAsia="Malgun Gothic"/>
                    </w:rPr>
                    <w:t xml:space="preserve"> DCI scheduling a single cell and the DCI scheduling more than one cell are determined based on the number of cells indicated by DCI </w:t>
                  </w:r>
                  <w:r>
                    <w:rPr>
                      <w:rFonts w:eastAsia="Malgun Gothic"/>
                      <w:color w:val="FF0000"/>
                    </w:rPr>
                    <w:t xml:space="preserve">1_X </w:t>
                  </w:r>
                  <w:r>
                    <w:rPr>
                      <w:rFonts w:eastAsia="Malgun Gothic"/>
                      <w:strike/>
                      <w:color w:val="FF0000"/>
                    </w:rPr>
                    <w:t>or the number of cells with actual PDSCH reception</w:t>
                  </w:r>
                </w:p>
                <w:p w14:paraId="7F964504" w14:textId="77777777" w:rsidR="0035490D" w:rsidRDefault="00832849">
                  <w:pPr>
                    <w:pStyle w:val="ListParagraph"/>
                    <w:numPr>
                      <w:ilvl w:val="1"/>
                      <w:numId w:val="17"/>
                    </w:numPr>
                    <w:wordWrap/>
                    <w:rPr>
                      <w:rFonts w:eastAsia="楷体"/>
                    </w:rPr>
                  </w:pPr>
                  <w:r>
                    <w:rPr>
                      <w:rFonts w:eastAsia="楷体"/>
                    </w:rPr>
                    <w:t>Type-2 HARQ-ACK codebook is generated by concatenating the first sub-codebook and the second sub-codebook.</w:t>
                  </w:r>
                </w:p>
                <w:p w14:paraId="42E2A376" w14:textId="77777777" w:rsidR="0035490D" w:rsidRDefault="00832849">
                  <w:pPr>
                    <w:pStyle w:val="ListParagraph"/>
                    <w:numPr>
                      <w:ilvl w:val="1"/>
                      <w:numId w:val="17"/>
                    </w:numPr>
                    <w:wordWrap/>
                    <w:rPr>
                      <w:rFonts w:eastAsia="楷体"/>
                      <w:color w:val="FF0000"/>
                    </w:rPr>
                  </w:pPr>
                  <w:r>
                    <w:rPr>
                      <w:rFonts w:eastAsia="楷体"/>
                      <w:color w:val="FF0000"/>
                    </w:rPr>
                    <w:t xml:space="preserve">If at least one DL cell that can be scheduled by DCI format 1_X is configured with </w:t>
                  </w:r>
                  <w:r>
                    <w:rPr>
                      <w:rFonts w:eastAsia="Malgun Gothic"/>
                      <w:color w:val="FF0000"/>
                    </w:rPr>
                    <w:t xml:space="preserve">2-TB PDSCH scheduling without spatial bundling, </w:t>
                  </w:r>
                </w:p>
                <w:p w14:paraId="0BA5CD32" w14:textId="77777777" w:rsidR="0035490D" w:rsidRDefault="00832849">
                  <w:pPr>
                    <w:pStyle w:val="ListParagraph"/>
                    <w:numPr>
                      <w:ilvl w:val="2"/>
                      <w:numId w:val="17"/>
                    </w:numPr>
                    <w:wordWrap/>
                    <w:rPr>
                      <w:rFonts w:eastAsia="楷体"/>
                      <w:color w:val="FF0000"/>
                    </w:rPr>
                  </w:pPr>
                  <w:r>
                    <w:rPr>
                      <w:color w:val="FF0000"/>
                    </w:rPr>
                    <w:t xml:space="preserve">the </w:t>
                  </w:r>
                  <w:r>
                    <w:rPr>
                      <w:rFonts w:eastAsia="楷体"/>
                      <w:color w:val="FF0000"/>
                    </w:rPr>
                    <w:t>number of HARQ-ACK information bits for each DCI format 1_X that schedules more than one cell is determined based on 2 times the maximum number of cells co-scheduled by a DCI format 1_X in the PUCCH-group for the UE.</w:t>
                  </w:r>
                </w:p>
                <w:p w14:paraId="72BDBD25" w14:textId="77777777" w:rsidR="0035490D" w:rsidRDefault="00832849">
                  <w:pPr>
                    <w:pStyle w:val="ListParagraph"/>
                    <w:numPr>
                      <w:ilvl w:val="1"/>
                      <w:numId w:val="17"/>
                    </w:numPr>
                    <w:wordWrap/>
                    <w:rPr>
                      <w:rFonts w:eastAsia="楷体"/>
                    </w:rPr>
                  </w:pPr>
                  <w:r>
                    <w:rPr>
                      <w:rFonts w:eastAsia="楷体"/>
                      <w:strike/>
                      <w:color w:val="FF0000"/>
                    </w:rPr>
                    <w:t xml:space="preserve">At least following is supported </w:t>
                  </w:r>
                  <w:r>
                    <w:rPr>
                      <w:rFonts w:eastAsia="楷体"/>
                      <w:color w:val="FF0000"/>
                    </w:rPr>
                    <w:t xml:space="preserve">Otherwise: </w:t>
                  </w:r>
                  <w:r>
                    <w:rPr>
                      <w:rFonts w:eastAsia="楷体"/>
                    </w:rPr>
                    <w:t>Number of HARQ-ACK information bits for each DCI format 1_X that schedules more than one cell is determined based on the maximum number of cells co-scheduled by a DCI format 1_X in the PUCCH-group for the UE.</w:t>
                  </w:r>
                </w:p>
                <w:p w14:paraId="740E274E" w14:textId="77777777" w:rsidR="0035490D" w:rsidRDefault="00832849">
                  <w:pPr>
                    <w:pStyle w:val="ListParagraph"/>
                    <w:numPr>
                      <w:ilvl w:val="2"/>
                      <w:numId w:val="17"/>
                    </w:numPr>
                    <w:wordWrap/>
                    <w:rPr>
                      <w:rFonts w:eastAsia="Malgun Gothic"/>
                      <w:strike/>
                      <w:color w:val="FF0000"/>
                    </w:rPr>
                  </w:pPr>
                  <w:r>
                    <w:rPr>
                      <w:rFonts w:eastAsia="Malgun Gothic" w:hint="eastAsia"/>
                      <w:strike/>
                      <w:color w:val="FF0000"/>
                    </w:rPr>
                    <w:t>FFS</w:t>
                  </w:r>
                  <w:r>
                    <w:rPr>
                      <w:rFonts w:eastAsia="Malgun Gothic"/>
                      <w:strike/>
                      <w:color w:val="FF0000"/>
                    </w:rPr>
                    <w:t xml:space="preserve"> for the case with 2-TB PDSCH scheduling without spatial bundling configuration</w:t>
                  </w:r>
                </w:p>
                <w:p w14:paraId="5E06C6B5" w14:textId="77777777" w:rsidR="0035490D" w:rsidRDefault="00832849">
                  <w:pPr>
                    <w:pStyle w:val="ListParagraph"/>
                    <w:numPr>
                      <w:ilvl w:val="1"/>
                      <w:numId w:val="17"/>
                    </w:numPr>
                    <w:wordWrap/>
                    <w:rPr>
                      <w:rFonts w:eastAsia="楷体"/>
                    </w:rPr>
                  </w:pPr>
                  <w:r>
                    <w:rPr>
                      <w:rFonts w:eastAsia="楷体"/>
                    </w:rPr>
                    <w:t>HARQ-ACK information bits for co-scheduled PDSCHs by a DCI format 1_X is ordered based on serving cell indices associated with co-scheduled PDSCHs.</w:t>
                  </w:r>
                </w:p>
              </w:tc>
            </w:tr>
          </w:tbl>
          <w:p w14:paraId="76CDB07D" w14:textId="77777777" w:rsidR="0035490D" w:rsidRDefault="0035490D">
            <w:pPr>
              <w:wordWrap/>
              <w:rPr>
                <w:lang w:eastAsia="en-US"/>
              </w:rPr>
            </w:pPr>
          </w:p>
          <w:p w14:paraId="4BF8A6D1" w14:textId="77777777" w:rsidR="0035490D" w:rsidRDefault="0035490D">
            <w:pPr>
              <w:wordWrap/>
              <w:rPr>
                <w:lang w:val="en-US" w:eastAsia="en-US"/>
              </w:rPr>
            </w:pPr>
          </w:p>
          <w:p w14:paraId="1D24801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CATT:</w:t>
            </w:r>
          </w:p>
          <w:p w14:paraId="1C519B04"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15: The K1 can be defined as the slot offset between last PDSCH among co-scheduled cells by a DCI format 1_X and PUCCH.</w:t>
            </w:r>
          </w:p>
          <w:p w14:paraId="01B49A9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w:t>
            </w:r>
            <w:r>
              <w:rPr>
                <w:rFonts w:eastAsia="楷体" w:hint="eastAsia"/>
                <w:i/>
                <w:iCs/>
                <w:szCs w:val="20"/>
                <w:lang w:val="en-US" w:eastAsia="zh-CN"/>
              </w:rPr>
              <w:t xml:space="preserve">For Type-2 CB of multi-cell scheduling, </w:t>
            </w:r>
            <w:r>
              <w:rPr>
                <w:rFonts w:eastAsia="楷体"/>
                <w:i/>
                <w:iCs/>
                <w:szCs w:val="20"/>
                <w:lang w:val="en-US" w:eastAsia="zh-CN"/>
              </w:rPr>
              <w:t>a reference serving cell index can be defined to count DAI</w:t>
            </w:r>
            <w:r>
              <w:rPr>
                <w:rFonts w:eastAsia="楷体" w:hint="eastAsia"/>
                <w:i/>
                <w:iCs/>
                <w:szCs w:val="20"/>
                <w:lang w:val="en-US" w:eastAsia="zh-CN"/>
              </w:rPr>
              <w:t xml:space="preserve"> or determine last DCI format</w:t>
            </w:r>
            <w:r>
              <w:rPr>
                <w:rFonts w:eastAsia="楷体"/>
                <w:i/>
                <w:iCs/>
                <w:szCs w:val="20"/>
                <w:lang w:val="en-US" w:eastAsia="zh-CN"/>
              </w:rPr>
              <w:t>, where the reference serving cell index can be the smallest serving cell index among the co-scheduled cells.</w:t>
            </w:r>
          </w:p>
          <w:p w14:paraId="089B0D77"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17: For Type-2 CB of multi-cell scheduling, </w:t>
            </w:r>
            <w:r>
              <w:rPr>
                <w:rFonts w:eastAsia="楷体"/>
                <w:i/>
                <w:iCs/>
                <w:szCs w:val="20"/>
                <w:lang w:val="en-US" w:eastAsia="zh-CN"/>
              </w:rPr>
              <w:t xml:space="preserve">the number of HARQ-ACK information bits for each DCI </w:t>
            </w:r>
            <w:r>
              <w:rPr>
                <w:rFonts w:eastAsia="楷体" w:hint="eastAsia"/>
                <w:i/>
                <w:iCs/>
                <w:szCs w:val="20"/>
                <w:lang w:val="en-US" w:eastAsia="zh-CN"/>
              </w:rPr>
              <w:t xml:space="preserve">1_X </w:t>
            </w:r>
            <w:r>
              <w:rPr>
                <w:rFonts w:eastAsia="楷体"/>
                <w:i/>
                <w:iCs/>
                <w:szCs w:val="20"/>
                <w:lang w:val="en-US" w:eastAsia="zh-CN"/>
              </w:rPr>
              <w:t xml:space="preserve">equals to the maximum number of co-scheduled cells </w:t>
            </w:r>
            <w:r>
              <w:rPr>
                <w:rFonts w:eastAsia="楷体" w:hint="eastAsia"/>
                <w:i/>
                <w:iCs/>
                <w:szCs w:val="20"/>
                <w:lang w:val="en-US" w:eastAsia="zh-CN"/>
              </w:rPr>
              <w:t xml:space="preserve">can be scheduled </w:t>
            </w:r>
            <w:r>
              <w:rPr>
                <w:rFonts w:eastAsia="楷体"/>
                <w:i/>
                <w:iCs/>
                <w:szCs w:val="20"/>
                <w:lang w:val="en-US" w:eastAsia="zh-CN"/>
              </w:rPr>
              <w:t>by a DCI format 1_X.</w:t>
            </w:r>
          </w:p>
          <w:p w14:paraId="3F603EB6"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18: For Type-2 CB of multi-cell scheduling, </w:t>
            </w:r>
            <w:r>
              <w:rPr>
                <w:rFonts w:eastAsia="楷体"/>
                <w:i/>
                <w:iCs/>
                <w:szCs w:val="20"/>
                <w:lang w:val="en-US" w:eastAsia="zh-CN"/>
              </w:rPr>
              <w:t>the HARQ-ACK bits for DCI format 1_X can be ordered in an ascending order across serving cell index of co-scheduled cells by DCI format 1_X.</w:t>
            </w:r>
          </w:p>
          <w:p w14:paraId="6A52AA9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19</w:t>
            </w:r>
            <w:r>
              <w:rPr>
                <w:rFonts w:eastAsia="楷体"/>
                <w:i/>
                <w:iCs/>
                <w:szCs w:val="20"/>
                <w:lang w:val="en-US" w:eastAsia="zh-CN"/>
              </w:rPr>
              <w:t xml:space="preserve">: </w:t>
            </w:r>
            <w:r>
              <w:rPr>
                <w:rFonts w:eastAsia="楷体" w:hint="eastAsia"/>
                <w:i/>
                <w:iCs/>
                <w:szCs w:val="20"/>
                <w:lang w:val="en-US" w:eastAsia="zh-CN"/>
              </w:rPr>
              <w:t>W</w:t>
            </w:r>
            <w:r>
              <w:rPr>
                <w:rFonts w:eastAsia="楷体"/>
                <w:i/>
                <w:iCs/>
                <w:szCs w:val="20"/>
                <w:lang w:val="en-US" w:eastAsia="zh-CN"/>
              </w:rPr>
              <w:t>hen Type-1 HARQ-ACK is configured</w:t>
            </w:r>
            <w:r>
              <w:rPr>
                <w:rFonts w:eastAsia="楷体" w:hint="eastAsia"/>
                <w:i/>
                <w:iCs/>
                <w:szCs w:val="20"/>
                <w:lang w:val="en-US" w:eastAsia="zh-CN"/>
              </w:rPr>
              <w:t xml:space="preserve"> for multi-cell scheduling</w:t>
            </w:r>
            <w:r>
              <w:rPr>
                <w:rFonts w:eastAsia="楷体"/>
                <w:i/>
                <w:iCs/>
                <w:szCs w:val="20"/>
                <w:lang w:val="en-US" w:eastAsia="zh-CN"/>
              </w:rPr>
              <w:t xml:space="preserve">, the K1 set extension procedure should be performed </w:t>
            </w:r>
            <w:r>
              <w:rPr>
                <w:rFonts w:eastAsia="楷体" w:hint="eastAsia"/>
                <w:i/>
                <w:iCs/>
                <w:szCs w:val="20"/>
                <w:lang w:val="en-US" w:eastAsia="zh-CN"/>
              </w:rPr>
              <w:t xml:space="preserve">for each cell </w:t>
            </w:r>
            <w:r>
              <w:rPr>
                <w:rFonts w:eastAsia="楷体"/>
                <w:i/>
                <w:iCs/>
                <w:szCs w:val="20"/>
                <w:lang w:val="en-US" w:eastAsia="zh-CN"/>
              </w:rPr>
              <w:t xml:space="preserve">based on the K1 set and TDRA table </w:t>
            </w:r>
            <w:r>
              <w:rPr>
                <w:rFonts w:eastAsia="楷体" w:hint="eastAsia"/>
                <w:i/>
                <w:iCs/>
                <w:szCs w:val="20"/>
                <w:lang w:val="en-US" w:eastAsia="zh-CN"/>
              </w:rPr>
              <w:t xml:space="preserve">configured </w:t>
            </w:r>
            <w:r>
              <w:rPr>
                <w:rFonts w:eastAsia="楷体"/>
                <w:i/>
                <w:iCs/>
                <w:szCs w:val="20"/>
                <w:lang w:val="en-US" w:eastAsia="zh-CN"/>
              </w:rPr>
              <w:t xml:space="preserve">for </w:t>
            </w:r>
            <w:r>
              <w:rPr>
                <w:rFonts w:eastAsia="楷体" w:hint="eastAsia"/>
                <w:i/>
                <w:iCs/>
                <w:szCs w:val="20"/>
                <w:lang w:val="en-US" w:eastAsia="zh-CN"/>
              </w:rPr>
              <w:t>multi-cell scheduling.</w:t>
            </w:r>
          </w:p>
          <w:p w14:paraId="006755A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20</w:t>
            </w:r>
            <w:r>
              <w:rPr>
                <w:rFonts w:eastAsia="楷体"/>
                <w:i/>
                <w:iCs/>
                <w:szCs w:val="20"/>
                <w:lang w:val="en-US" w:eastAsia="zh-CN"/>
              </w:rPr>
              <w:t xml:space="preserve">: </w:t>
            </w:r>
            <w:r>
              <w:rPr>
                <w:rFonts w:eastAsia="楷体" w:hint="eastAsia"/>
                <w:i/>
                <w:iCs/>
                <w:szCs w:val="20"/>
                <w:lang w:val="en-US" w:eastAsia="zh-CN"/>
              </w:rPr>
              <w:t xml:space="preserve">When </w:t>
            </w:r>
            <w:r>
              <w:rPr>
                <w:rFonts w:eastAsia="楷体"/>
                <w:i/>
                <w:iCs/>
                <w:szCs w:val="20"/>
                <w:lang w:val="en-US" w:eastAsia="zh-CN"/>
              </w:rPr>
              <w:t>a cell can be scheduled by both DCI format 1_X and legacy DCI format, the actual K1 set for Type-1 CB generation is provided by the union of K1 set configured for legacy single-cell scheduling and the extended K1* set for multi-cell scheduling.</w:t>
            </w:r>
          </w:p>
          <w:p w14:paraId="174D7F46"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w:t>
            </w:r>
            <w:r>
              <w:rPr>
                <w:rFonts w:eastAsia="楷体" w:hint="eastAsia"/>
                <w:i/>
                <w:iCs/>
                <w:szCs w:val="20"/>
                <w:lang w:val="en-US" w:eastAsia="zh-CN"/>
              </w:rPr>
              <w:t>21</w:t>
            </w:r>
            <w:r>
              <w:rPr>
                <w:rFonts w:eastAsia="楷体"/>
                <w:i/>
                <w:iCs/>
                <w:szCs w:val="20"/>
                <w:lang w:val="en-US" w:eastAsia="zh-CN"/>
              </w:rPr>
              <w:t xml:space="preserve">: </w:t>
            </w:r>
            <w:r>
              <w:rPr>
                <w:rFonts w:eastAsia="楷体" w:hint="eastAsia"/>
                <w:i/>
                <w:iCs/>
                <w:szCs w:val="20"/>
                <w:lang w:val="en-US" w:eastAsia="zh-CN"/>
              </w:rPr>
              <w:t>To</w:t>
            </w:r>
            <w:r>
              <w:rPr>
                <w:rFonts w:eastAsia="楷体"/>
                <w:i/>
                <w:iCs/>
                <w:szCs w:val="20"/>
                <w:lang w:val="en-US" w:eastAsia="zh-CN"/>
              </w:rPr>
              <w:t xml:space="preserve"> reduce overhead of type-1 HARQ-ACK, the b</w:t>
            </w:r>
            <w:r>
              <w:rPr>
                <w:rFonts w:eastAsia="楷体" w:hint="eastAsia"/>
                <w:i/>
                <w:iCs/>
                <w:szCs w:val="20"/>
                <w:lang w:val="en-US" w:eastAsia="zh-CN"/>
              </w:rPr>
              <w:t>u</w:t>
            </w:r>
            <w:r>
              <w:rPr>
                <w:rFonts w:eastAsia="楷体"/>
                <w:i/>
                <w:iCs/>
                <w:szCs w:val="20"/>
                <w:lang w:val="en-US" w:eastAsia="zh-CN"/>
              </w:rPr>
              <w:t>ndling mechanism can be applied</w:t>
            </w:r>
            <w:r>
              <w:rPr>
                <w:rFonts w:eastAsia="楷体" w:hint="eastAsia"/>
                <w:i/>
                <w:iCs/>
                <w:szCs w:val="20"/>
                <w:lang w:val="en-US" w:eastAsia="zh-CN"/>
              </w:rPr>
              <w:t xml:space="preserve"> to</w:t>
            </w:r>
            <w:r>
              <w:rPr>
                <w:rFonts w:eastAsia="楷体"/>
                <w:i/>
                <w:iCs/>
                <w:szCs w:val="20"/>
                <w:lang w:val="en-US" w:eastAsia="zh-CN"/>
              </w:rPr>
              <w:t xml:space="preserve"> multi-cell scheduling.</w:t>
            </w:r>
          </w:p>
          <w:p w14:paraId="13185C3A" w14:textId="77777777" w:rsidR="0035490D" w:rsidRDefault="0035490D">
            <w:pPr>
              <w:pStyle w:val="ListParagraph"/>
              <w:kinsoku/>
              <w:wordWrap/>
              <w:overflowPunct/>
              <w:adjustRightInd/>
              <w:spacing w:after="0" w:line="276" w:lineRule="auto"/>
              <w:ind w:left="1440"/>
              <w:jc w:val="both"/>
              <w:textAlignment w:val="auto"/>
              <w:rPr>
                <w:rFonts w:eastAsia="楷体"/>
                <w:b/>
                <w:bCs/>
                <w:szCs w:val="20"/>
                <w:lang w:eastAsia="zh-CN"/>
              </w:rPr>
            </w:pPr>
          </w:p>
          <w:p w14:paraId="2896DCF8"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Lenovo</w:t>
            </w:r>
          </w:p>
          <w:p w14:paraId="3EA7CF1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9: Simultaneous configuration of multi-cell scheduling and CBG-based transmission on the same or different cells within a same PUCCH group is not supported in Rel-18.</w:t>
            </w:r>
          </w:p>
          <w:p w14:paraId="46C0B63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Simultaneous configuration of multi-cell scheduling by a single DCI and multi-PDSCH scheduling by multiple DCIs on a same cell within a same PUCCH group is not supported in Rel-18.</w:t>
            </w:r>
          </w:p>
          <w:p w14:paraId="6A1A53E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11: For Type-2 HARQ-ACK codebook, two sub-codebooks can be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0F11F0E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12: For Type-2 HARQ-ACK codebook determination, the number of HARQ-ACK information bits for each DCI format 1_X that schedules more than one cell is determined based on the maximum number of cells co-scheduled by a DCI format 1_X in a PUCCH-group. </w:t>
            </w:r>
          </w:p>
          <w:p w14:paraId="3E52BC6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13: HARQ-ACK information bits for co-scheduled PDSCHs by a DCI format 1_X is ordered based on serving cell indices associated with the co-scheduled PDSCHs.</w:t>
            </w:r>
          </w:p>
          <w:p w14:paraId="0712C55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14: HARQ-ACK bundling across co-scheduled cells is not supported.</w:t>
            </w:r>
          </w:p>
          <w:p w14:paraId="762A439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The last PDSCH among the co-scheduled cells is used to determine the PUCCH slot for transmitting HARQ-ACK feedback for the co-scheduled cells.</w:t>
            </w:r>
          </w:p>
          <w:p w14:paraId="4E710580" w14:textId="77777777" w:rsidR="0035490D" w:rsidRDefault="0035490D">
            <w:pPr>
              <w:wordWrap/>
              <w:rPr>
                <w:lang w:val="en-US" w:eastAsia="en-US"/>
              </w:rPr>
            </w:pPr>
          </w:p>
          <w:p w14:paraId="60ECD823"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NEC:</w:t>
            </w:r>
          </w:p>
          <w:p w14:paraId="792CB25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Confirm the working assumption that all HARQ-ACK codebook types (Type-1/2/3) are applicable. Mechanism of codebook generation of a single DCI scheduling multiple PDSCH in a cell could be the baseline for scheduling multiple PDSCH across cell.</w:t>
            </w:r>
          </w:p>
          <w:p w14:paraId="42C2CEEF" w14:textId="77777777" w:rsidR="0035490D" w:rsidRDefault="0035490D">
            <w:pPr>
              <w:wordWrap/>
              <w:rPr>
                <w:lang w:val="en-US" w:eastAsia="en-US"/>
              </w:rPr>
            </w:pPr>
          </w:p>
          <w:p w14:paraId="46896F2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Intel:</w:t>
            </w:r>
          </w:p>
          <w:p w14:paraId="217929B2"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404149E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When a UE detects a DCI format 1_X scheduling a set of co-scheduled PDSCHs, the UE provides corresponding HARQ-ACK information in a PUCCH transmission within UL slot n + k, where k is a number of slots and is indicated by the PDSCH-to-</w:t>
            </w:r>
            <w:proofErr w:type="spellStart"/>
            <w:r>
              <w:rPr>
                <w:i/>
                <w:iCs/>
                <w:lang w:eastAsia="ja-JP"/>
              </w:rPr>
              <w:t>HARQ_feedback</w:t>
            </w:r>
            <w:proofErr w:type="spellEnd"/>
            <w:r>
              <w:rPr>
                <w:i/>
                <w:iCs/>
                <w:lang w:eastAsia="ja-JP"/>
              </w:rPr>
              <w:t xml:space="preserve"> timing indicator field in the DCI format and n is the last UL slot that overlaps with the DL slot or the last symbol for a reference PDSCH reception, for slot-based PUCCH and sub-slot based PUCCH respectively. </w:t>
            </w:r>
          </w:p>
          <w:p w14:paraId="23BE3F7A"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the last PDSCH, i.e., with the last ending symbol in co-scheduled cells.</w:t>
            </w:r>
          </w:p>
          <w:p w14:paraId="5495E32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1537C249" w14:textId="77777777" w:rsidR="0035490D" w:rsidRDefault="00832849">
            <w:pPr>
              <w:pStyle w:val="ListParagraph"/>
              <w:numPr>
                <w:ilvl w:val="1"/>
                <w:numId w:val="15"/>
              </w:numPr>
              <w:kinsoku/>
              <w:wordWrap/>
              <w:overflowPunct/>
              <w:adjustRightInd/>
              <w:spacing w:after="0" w:line="276" w:lineRule="auto"/>
              <w:jc w:val="both"/>
              <w:textAlignment w:val="auto"/>
              <w:rPr>
                <w:rFonts w:eastAsia="楷体"/>
                <w:i/>
                <w:iCs/>
                <w:szCs w:val="20"/>
                <w:lang w:val="en-US" w:eastAsia="zh-CN"/>
              </w:rPr>
            </w:pPr>
            <w:r>
              <w:rPr>
                <w:rFonts w:eastAsia="楷体"/>
                <w:i/>
                <w:iCs/>
                <w:szCs w:val="20"/>
                <w:lang w:val="en-US" w:eastAsia="zh-CN"/>
              </w:rPr>
              <w:t xml:space="preserve">For Type-1 HARQ-ACK codebook generation, </w:t>
            </w:r>
          </w:p>
          <w:p w14:paraId="172514B5"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DL slots, RAN1 to decide whether to extend candidate DL slots according to extended K1 based on K1 for reference PDSCH and slot offset between reference PDSCH and PDSCHs in different CCs as Rel-17 multi-PDSCH scheduling, or determine candidate DL slots according to configured K1 values with the restriction that the extended K1 is always a subset of the configured K1 for corresponding CCs. </w:t>
            </w:r>
          </w:p>
          <w:p w14:paraId="04982159"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B4412A5"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Simultaneous configuration of multi-cell PDSCH scheduling and CBG-based PDSCH transmission by different DCIs on the different cell within a same PUCCH group is supported for Type-1 HARQ-ACK codebook</w:t>
            </w:r>
          </w:p>
          <w:p w14:paraId="5D8C3070" w14:textId="77777777" w:rsidR="0035490D" w:rsidRDefault="00832849">
            <w:pPr>
              <w:pStyle w:val="ListParagraph"/>
              <w:numPr>
                <w:ilvl w:val="0"/>
                <w:numId w:val="15"/>
              </w:numPr>
              <w:wordWrap/>
              <w:rPr>
                <w:rFonts w:eastAsia="楷体"/>
                <w:i/>
                <w:iCs/>
                <w:szCs w:val="20"/>
                <w:lang w:val="en-US" w:eastAsia="zh-CN"/>
              </w:rPr>
            </w:pPr>
            <w:bookmarkStart w:id="356" w:name="_Hlk110455236"/>
            <w:r>
              <w:rPr>
                <w:rFonts w:eastAsia="楷体"/>
                <w:i/>
                <w:iCs/>
                <w:szCs w:val="20"/>
                <w:lang w:val="en-US" w:eastAsia="zh-CN"/>
              </w:rPr>
              <w:t>Proposal 16</w:t>
            </w:r>
          </w:p>
          <w:p w14:paraId="662B132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Type-2 HARQ-ACK codebook considers at least two sub-codebooks for single-cell PDSCH and multi-cell PDSCH scheduling.</w:t>
            </w:r>
          </w:p>
          <w:p w14:paraId="1D8995AF"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PDCCH scheduling single PDSCH is in 1</w:t>
            </w:r>
            <w:r>
              <w:rPr>
                <w:rFonts w:eastAsia="楷体"/>
                <w:i/>
                <w:iCs/>
                <w:szCs w:val="20"/>
                <w:vertAlign w:val="superscript"/>
                <w:lang w:val="en-US" w:eastAsia="zh-CN"/>
              </w:rPr>
              <w:t>st</w:t>
            </w:r>
            <w:r>
              <w:rPr>
                <w:rFonts w:eastAsia="楷体"/>
                <w:i/>
                <w:iCs/>
                <w:szCs w:val="20"/>
                <w:lang w:val="en-US" w:eastAsia="zh-CN"/>
              </w:rPr>
              <w:t xml:space="preserve"> sub-codebook and PDCCH scheduling PDSCHs in multiple cells is in 2</w:t>
            </w:r>
            <w:r>
              <w:rPr>
                <w:rFonts w:eastAsia="楷体"/>
                <w:i/>
                <w:iCs/>
                <w:szCs w:val="20"/>
                <w:vertAlign w:val="superscript"/>
                <w:lang w:val="en-US" w:eastAsia="zh-CN"/>
              </w:rPr>
              <w:t>nd</w:t>
            </w:r>
            <w:r>
              <w:rPr>
                <w:rFonts w:eastAsia="楷体"/>
                <w:i/>
                <w:iCs/>
                <w:szCs w:val="20"/>
                <w:lang w:val="en-US" w:eastAsia="zh-CN"/>
              </w:rPr>
              <w:t xml:space="preserve"> sub-codebook. </w:t>
            </w:r>
          </w:p>
          <w:p w14:paraId="424012FF"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 xml:space="preserve">DAI is separately counted within each sub-codebook. </w:t>
            </w:r>
          </w:p>
          <w:p w14:paraId="2F2591DC" w14:textId="77777777" w:rsidR="0035490D" w:rsidRDefault="00832849">
            <w:pPr>
              <w:widowControl/>
              <w:numPr>
                <w:ilvl w:val="3"/>
                <w:numId w:val="35"/>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DAI ordering is based on the serving cell index of a reference PDSCH per PDCCH, which is determined by the PDSCH with smallest serving cell index. </w:t>
            </w:r>
          </w:p>
          <w:p w14:paraId="4F597ADD" w14:textId="77777777" w:rsidR="0035490D" w:rsidRDefault="00832849">
            <w:pPr>
              <w:widowControl/>
              <w:numPr>
                <w:ilvl w:val="3"/>
                <w:numId w:val="35"/>
              </w:numPr>
              <w:kinsoku/>
              <w:wordWrap/>
              <w:overflowPunct/>
              <w:autoSpaceDE/>
              <w:autoSpaceDN/>
              <w:adjustRightInd/>
              <w:spacing w:after="0"/>
              <w:textAlignment w:val="auto"/>
              <w:rPr>
                <w:rFonts w:ascii="Times" w:hAnsi="Times"/>
                <w:i/>
                <w:szCs w:val="24"/>
                <w:lang w:eastAsia="zh-CN"/>
              </w:rPr>
            </w:pPr>
            <w:r>
              <w:rPr>
                <w:rFonts w:ascii="Times" w:hAnsi="Times"/>
                <w:i/>
                <w:szCs w:val="24"/>
                <w:lang w:eastAsia="zh-CN"/>
              </w:rPr>
              <w:t>For 2</w:t>
            </w:r>
            <w:r>
              <w:rPr>
                <w:rFonts w:ascii="Times" w:hAnsi="Times"/>
                <w:i/>
                <w:szCs w:val="24"/>
                <w:vertAlign w:val="superscript"/>
                <w:lang w:eastAsia="zh-CN"/>
              </w:rPr>
              <w:t>nd</w:t>
            </w:r>
            <w:r>
              <w:rPr>
                <w:rFonts w:ascii="Times" w:hAnsi="Times"/>
                <w:i/>
                <w:szCs w:val="24"/>
                <w:lang w:eastAsia="zh-CN"/>
              </w:rPr>
              <w:t xml:space="preserve"> sub-codebook, the number of HARQ-ACK bits per DAI value is determined by the maximum number of co-scheduled PDSCHs per PDCCH and the maximum number of TBs per PDSCH. The HARQ-ACK bits per PDCCH is ordered based on serving cell indices associated with each co-scheduled PDSCHs. </w:t>
            </w:r>
          </w:p>
          <w:p w14:paraId="36CB573D"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 xml:space="preserve">UE does not expect the multi-cell PDSCH scheduling and CBG-based PDSCH </w:t>
            </w:r>
            <w:r>
              <w:rPr>
                <w:rFonts w:eastAsia="楷体"/>
                <w:i/>
                <w:iCs/>
                <w:szCs w:val="20"/>
                <w:lang w:val="en-US" w:eastAsia="zh-CN"/>
              </w:rPr>
              <w:lastRenderedPageBreak/>
              <w:t>transmission are configured simultaneously on the same or different cell within a same PUCCH group.</w:t>
            </w:r>
          </w:p>
          <w:p w14:paraId="31DE88AA" w14:textId="77777777" w:rsidR="0035490D" w:rsidRDefault="00832849">
            <w:pPr>
              <w:pStyle w:val="ListParagraph"/>
              <w:numPr>
                <w:ilvl w:val="2"/>
                <w:numId w:val="15"/>
              </w:numPr>
              <w:wordWrap/>
              <w:rPr>
                <w:rFonts w:eastAsia="楷体"/>
                <w:i/>
                <w:iCs/>
                <w:szCs w:val="20"/>
                <w:lang w:val="en-US" w:eastAsia="zh-CN"/>
              </w:rPr>
            </w:pPr>
            <w:r>
              <w:rPr>
                <w:rFonts w:eastAsia="楷体"/>
                <w:i/>
                <w:iCs/>
                <w:szCs w:val="20"/>
                <w:lang w:val="en-US" w:eastAsia="zh-CN"/>
              </w:rPr>
              <w:t>UE may expect simultaneous configuration of multi-cell PDSCH scheduling and multi-PDSCH transmission with different DCIs on the same or different cell(s) within a same PUCCH group.</w:t>
            </w:r>
          </w:p>
          <w:bookmarkEnd w:id="356"/>
          <w:p w14:paraId="412DC2D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w:t>
            </w:r>
          </w:p>
          <w:p w14:paraId="139981B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CBG-based PUSCH transmission with different DCIs on the same or different cell. </w:t>
            </w:r>
          </w:p>
          <w:p w14:paraId="0311EC67"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Support simultaneous configuration of multi-cell PUSCH scheduling and multi-PUSCH transmission with different DCIs on the same or different cell. </w:t>
            </w:r>
          </w:p>
          <w:p w14:paraId="61A6D141" w14:textId="77777777" w:rsidR="0035490D" w:rsidRDefault="0035490D">
            <w:pPr>
              <w:wordWrap/>
              <w:rPr>
                <w:lang w:eastAsia="en-US"/>
              </w:rPr>
            </w:pPr>
          </w:p>
          <w:p w14:paraId="57B6A067"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Xiaomi:</w:t>
            </w:r>
          </w:p>
          <w:p w14:paraId="14346E9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is the last co-scheduled PDSCH in time domain.</w:t>
            </w:r>
          </w:p>
          <w:p w14:paraId="3A82F17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14: The DAI value is updated per DCI.</w:t>
            </w:r>
          </w:p>
          <w:p w14:paraId="4C7649E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Simultaneous configuration of multi-cell PUSCH scheduling and CBG-based PUSCH transmission on the same or different cell within a same PUCCH group is not supported.</w:t>
            </w:r>
          </w:p>
          <w:p w14:paraId="70FF184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For the Type 2 codebook construction, a first sub-codebook comprises HARQ-ACK information bits for PDSCHs scheduled by single-cell scheduling DCIs and a second sub-codebook comprise HARQ-ACK information bits for PDSCHs scheduled by multi-cell scheduling DCIs</w:t>
            </w:r>
          </w:p>
          <w:p w14:paraId="055386C9" w14:textId="77777777" w:rsidR="0035490D" w:rsidRDefault="0035490D">
            <w:pPr>
              <w:wordWrap/>
              <w:rPr>
                <w:lang w:eastAsia="en-US"/>
              </w:rPr>
            </w:pPr>
          </w:p>
          <w:p w14:paraId="70666D9C"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CAICT:</w:t>
            </w:r>
          </w:p>
          <w:p w14:paraId="2487FA6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DCI format 1_X indicates the timing gap between the reference PDSCH and the UL time unit for HARQ-ACK feedback of the co-scheduled PDSCHs. The reference PDSCH is the last one among these PDSCHs.</w:t>
            </w:r>
          </w:p>
          <w:p w14:paraId="0F9DF74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 Simultaneous multi-cell PDSCH scheduling and CBG-based PDSCH transmission on the same or different cell within a same PUCCH group is not supported.</w:t>
            </w:r>
          </w:p>
          <w:p w14:paraId="3A24C2BA" w14:textId="77777777" w:rsidR="0035490D" w:rsidRDefault="0035490D">
            <w:pPr>
              <w:wordWrap/>
              <w:rPr>
                <w:lang w:eastAsia="en-US"/>
              </w:rPr>
            </w:pPr>
          </w:p>
          <w:p w14:paraId="2F4F222D"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Samsung</w:t>
            </w:r>
          </w:p>
          <w:p w14:paraId="09DEF29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 For determination of the PUCCH resource/slot with HARQ-ACK corresponding to multiple PDSCHs on multiple serving cells scheduled by an MC-DCI format, the reference PDSCH can be the PDSCH corresponding to the cell with the largest cell index.</w:t>
            </w:r>
          </w:p>
          <w:p w14:paraId="490C4C7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When </w:t>
            </w:r>
            <w:proofErr w:type="spellStart"/>
            <w:r>
              <w:rPr>
                <w:i/>
                <w:iCs/>
                <w:lang w:eastAsia="ja-JP"/>
              </w:rPr>
              <w:t>subslotLengthForPUCCH</w:t>
            </w:r>
            <w:proofErr w:type="spellEnd"/>
            <w:r>
              <w:rPr>
                <w:i/>
                <w:iCs/>
                <w:lang w:eastAsia="ja-JP"/>
              </w:rPr>
              <w:t xml:space="preserve"> is provided, PUCCH resource determination is based on an UL slot overlapping with the end of the reference PDSCH reception.</w:t>
            </w:r>
          </w:p>
          <w:p w14:paraId="77DE360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requirements for supporting Type-1 HARQ-ACK codebook for co-scheduled PDSCHs on a set of co-scheduled cells with joint or separate TDRA tables.</w:t>
            </w:r>
          </w:p>
          <w:p w14:paraId="22CB078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19: Determine counter DAI definition and ordering of HARQ-ACK information bits in a Type-2 HARQ-ACK codebook for multi-cell scheduling.</w:t>
            </w:r>
          </w:p>
          <w:p w14:paraId="61ED8CC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20: Do not support cell-domain HARQ-ACK bundling (regardless of single-cell or multi-cell scheduling).</w:t>
            </w:r>
          </w:p>
          <w:p w14:paraId="713F99D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21: When a UE is configured with multi-cell scheduling, for Type-2 HARQ-ACK codebook:</w:t>
            </w:r>
          </w:p>
          <w:p w14:paraId="2FFDD99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Selection of a first or second sub-codebook for HARQ-ACK information corresponding to PDSCHs scheduled by an MC-DCI format is based on a number of actually received PDSCHs.</w:t>
            </w:r>
          </w:p>
          <w:p w14:paraId="38918C3D"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number of HARQ-ACK bits is two when the UE is configured with 2-TB PDSCH reception and is not configured with HARQ-ACK spatial bundling on at least one cell from the set of co-scheduled cells.</w:t>
            </w:r>
          </w:p>
          <w:p w14:paraId="42BDC8D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22: CBG configuration for PDSCH reception is not supported for any cell in a PUCCH group that includes at least one set of co-scheduled cells. Support of CBG configuration for PUSCH transmission in a cell/PUCCH group that includes at least one set of co-scheduled cells can be deprioritized.</w:t>
            </w:r>
          </w:p>
          <w:p w14:paraId="05CEC14B" w14:textId="77777777" w:rsidR="0035490D" w:rsidRDefault="0035490D">
            <w:pPr>
              <w:wordWrap/>
              <w:rPr>
                <w:lang w:eastAsia="en-US"/>
              </w:rPr>
            </w:pPr>
          </w:p>
          <w:p w14:paraId="67D9FDE9"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LG Electronics</w:t>
            </w:r>
          </w:p>
          <w:p w14:paraId="30EEBF2B"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Decide how to align HARQ-ACK timing corresponding to multiple PDSCH receptions on </w:t>
            </w:r>
            <w:r>
              <w:rPr>
                <w:rFonts w:eastAsia="楷体"/>
                <w:i/>
                <w:iCs/>
                <w:szCs w:val="20"/>
                <w:lang w:val="en-US" w:eastAsia="zh-CN"/>
              </w:rPr>
              <w:lastRenderedPageBreak/>
              <w:t>the cells scheduled by a same multi-cell DCI.</w:t>
            </w:r>
          </w:p>
          <w:p w14:paraId="5228A13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Consider to apply the K1 value indicated by multi-cell DCI to a reference PDSCH among the scheduled PDSCHs where the reference PDSCH needs to be determined with consideration of UE processing time as well as SCS for PDSCH.</w:t>
            </w:r>
          </w:p>
          <w:p w14:paraId="7BBCED6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Consider to support simultaneous configuration of multi-cell PDSCH/PUSCH scheduling and Rel-17 multi-slot PDSCH/PUSCH scheduling with different DCIs on a same or different cell(s) within a same PUCCH group.</w:t>
            </w:r>
          </w:p>
          <w:p w14:paraId="19ED6EE1"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 Discuss how to construct Type-1 HARQ-ACK codebook in case with multi-cell PDSCH scheduling, in terms of following two aspects.</w:t>
            </w:r>
          </w:p>
          <w:p w14:paraId="44C3600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SLIV pruning procedure for the cell schedulable by the multi-cell DCI</w:t>
            </w:r>
          </w:p>
          <w:p w14:paraId="16474EB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of K1 set for the cell schedulable by the multi-cell DCI</w:t>
            </w:r>
          </w:p>
          <w:p w14:paraId="48A3DDCE"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#18: Decide how to construct Type-2 HARQ-ACK codebook in case with multi-cell PDSCH scheduling, in terms of the following aspects.</w:t>
            </w:r>
          </w:p>
          <w:p w14:paraId="5181166E"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counting (and corresponding sub-codebook construction) is performed separately between multi-cell scheduling case and single-cell scheduling case.</w:t>
            </w:r>
          </w:p>
          <w:p w14:paraId="604657B2"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Determination on the number of HARQ-ACK bits per DAI (and the ordering of HARQ-ACK bits within a DAI) for the multi-cell scheduling case needs to be considered.</w:t>
            </w:r>
          </w:p>
          <w:p w14:paraId="059F2A6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Counter-DAI value and the last DCI are determined based on a reference PDSCH among the scheduled cells where the reference PDSCH needs to be determined by the scheduled cell index and/or the PDSCH start timing.</w:t>
            </w:r>
          </w:p>
          <w:p w14:paraId="462B342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#19: Consider to agree the following proposal made in RAN1#109-e, for large reuse of the design principles for Rel-17 multi-PDSCH scheduling.</w:t>
            </w:r>
          </w:p>
          <w:tbl>
            <w:tblPr>
              <w:tblStyle w:val="TableGrid"/>
              <w:tblW w:w="0" w:type="auto"/>
              <w:tblInd w:w="137" w:type="dxa"/>
              <w:tblLook w:val="04A0" w:firstRow="1" w:lastRow="0" w:firstColumn="1" w:lastColumn="0" w:noHBand="0" w:noVBand="1"/>
            </w:tblPr>
            <w:tblGrid>
              <w:gridCol w:w="8999"/>
            </w:tblGrid>
            <w:tr w:rsidR="0035490D" w14:paraId="157AC48E" w14:textId="77777777">
              <w:tc>
                <w:tcPr>
                  <w:tcW w:w="9356" w:type="dxa"/>
                </w:tcPr>
                <w:p w14:paraId="027C5127" w14:textId="77777777" w:rsidR="0035490D" w:rsidRDefault="00832849">
                  <w:pPr>
                    <w:widowControl/>
                    <w:wordWrap/>
                    <w:autoSpaceDE/>
                    <w:autoSpaceDN/>
                    <w:adjustRightInd/>
                    <w:spacing w:after="0"/>
                    <w:ind w:left="720" w:hanging="720"/>
                    <w:contextualSpacing/>
                    <w:textAlignment w:val="auto"/>
                    <w:rPr>
                      <w:rFonts w:eastAsia="MS Mincho"/>
                      <w:i/>
                      <w:iCs/>
                      <w:kern w:val="0"/>
                      <w:szCs w:val="20"/>
                      <w:highlight w:val="cyan"/>
                      <w:lang w:eastAsia="ja-JP"/>
                    </w:rPr>
                  </w:pPr>
                  <w:r>
                    <w:rPr>
                      <w:rFonts w:eastAsia="MS Mincho"/>
                      <w:i/>
                      <w:iCs/>
                      <w:kern w:val="0"/>
                      <w:szCs w:val="20"/>
                      <w:highlight w:val="cyan"/>
                      <w:lang w:eastAsia="ja-JP"/>
                    </w:rPr>
                    <w:t>Proposal in RAN1#109-e:</w:t>
                  </w:r>
                </w:p>
                <w:p w14:paraId="7641F33F" w14:textId="77777777" w:rsidR="0035490D" w:rsidRDefault="00832849">
                  <w:pPr>
                    <w:widowControl/>
                    <w:numPr>
                      <w:ilvl w:val="0"/>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B1DACED" w14:textId="77777777" w:rsidR="0035490D" w:rsidRDefault="00832849">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Separate DAI counting for DCI(s) with each scheduling a single cell and DCI(s) with each scheduling more than one cell </w:t>
                  </w:r>
                </w:p>
                <w:p w14:paraId="1C7FE661" w14:textId="77777777" w:rsidR="0035490D" w:rsidRDefault="00832849">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 xml:space="preserve">FFS whether the DCI scheduling a single cell and the DCI scheduling more than one cell are determined based on the number of cells indicated by DCI or the number of cells with actual PDSCH reception </w:t>
                  </w:r>
                </w:p>
                <w:p w14:paraId="71B5C863" w14:textId="77777777" w:rsidR="0035490D" w:rsidRDefault="00832849">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 xml:space="preserve">Type-2 HARQ-ACK codebook is generated by concatenating the first sub-codebook and the second sub-codebook. </w:t>
                  </w:r>
                </w:p>
                <w:p w14:paraId="65D58429" w14:textId="77777777" w:rsidR="0035490D" w:rsidRDefault="00832849">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At least following is supported:</w:t>
                  </w:r>
                  <w:r>
                    <w:rPr>
                      <w:rFonts w:eastAsia="楷体"/>
                      <w:i/>
                      <w:iCs/>
                      <w:kern w:val="0"/>
                      <w:szCs w:val="20"/>
                      <w:u w:val="single"/>
                      <w:lang w:eastAsia="zh-CN"/>
                    </w:rPr>
                    <w:t xml:space="preserve"> </w:t>
                  </w:r>
                  <w:r>
                    <w:rPr>
                      <w:rFonts w:eastAsia="楷体"/>
                      <w:i/>
                      <w:iCs/>
                      <w:kern w:val="0"/>
                      <w:szCs w:val="20"/>
                      <w:lang w:eastAsia="zh-CN"/>
                    </w:rPr>
                    <w:t>Number of HARQ-ACK information bits for each DCI format 1_X that schedules more than one cell is determined based on the maximum number of cells co-scheduled by a DCI format 1_X in the PUCCH-group for the UE.</w:t>
                  </w:r>
                </w:p>
                <w:p w14:paraId="4B3BFF05" w14:textId="77777777" w:rsidR="0035490D" w:rsidRDefault="00832849">
                  <w:pPr>
                    <w:widowControl/>
                    <w:numPr>
                      <w:ilvl w:val="2"/>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Malgun Gothic"/>
                      <w:i/>
                      <w:iCs/>
                      <w:kern w:val="0"/>
                      <w:szCs w:val="20"/>
                      <w:lang w:eastAsia="en-US"/>
                    </w:rPr>
                    <w:t>FFS for the case with 2-TB PDSCH scheduling without spatial bundling configuration</w:t>
                  </w:r>
                </w:p>
                <w:p w14:paraId="57B352C2" w14:textId="77777777" w:rsidR="0035490D" w:rsidRDefault="00832849">
                  <w:pPr>
                    <w:widowControl/>
                    <w:numPr>
                      <w:ilvl w:val="1"/>
                      <w:numId w:val="19"/>
                    </w:numPr>
                    <w:kinsoku/>
                    <w:wordWrap/>
                    <w:overflowPunct/>
                    <w:autoSpaceDE/>
                    <w:autoSpaceDN/>
                    <w:adjustRightInd/>
                    <w:spacing w:before="60" w:after="0" w:line="360" w:lineRule="atLeast"/>
                    <w:contextualSpacing/>
                    <w:jc w:val="left"/>
                    <w:textAlignment w:val="auto"/>
                    <w:rPr>
                      <w:rFonts w:eastAsia="楷体"/>
                      <w:i/>
                      <w:iCs/>
                      <w:kern w:val="0"/>
                      <w:szCs w:val="20"/>
                      <w:lang w:eastAsia="zh-CN"/>
                    </w:rPr>
                  </w:pPr>
                  <w:r>
                    <w:rPr>
                      <w:rFonts w:eastAsia="楷体"/>
                      <w:i/>
                      <w:iCs/>
                      <w:kern w:val="0"/>
                      <w:szCs w:val="20"/>
                      <w:lang w:eastAsia="zh-CN"/>
                    </w:rPr>
                    <w:t>HARQ-ACK information bits for co-scheduled PDSCHs by a DCI format 1_X is ordered based on serving cell indices associated with co-scheduled PDSCHs.</w:t>
                  </w:r>
                </w:p>
              </w:tc>
            </w:tr>
          </w:tbl>
          <w:p w14:paraId="21D33A8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#20: Discuss some other aspects related to the multi-cell PDSCH/PUSCH scheduling, including the followings.</w:t>
            </w:r>
          </w:p>
          <w:p w14:paraId="3F7916B3"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indicate TB disabling for PDSCH</w:t>
            </w:r>
          </w:p>
          <w:p w14:paraId="236899B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How to handle scheduled but deactivated </w:t>
            </w:r>
            <w:proofErr w:type="spellStart"/>
            <w:r>
              <w:rPr>
                <w:i/>
                <w:iCs/>
                <w:lang w:eastAsia="ja-JP"/>
              </w:rPr>
              <w:t>Scell</w:t>
            </w:r>
            <w:proofErr w:type="spellEnd"/>
          </w:p>
          <w:p w14:paraId="7EDD95E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How to handle the out-of-order HARQ issue</w:t>
            </w:r>
          </w:p>
          <w:p w14:paraId="15CDE238" w14:textId="77777777" w:rsidR="0035490D" w:rsidRDefault="0035490D">
            <w:pPr>
              <w:wordWrap/>
              <w:rPr>
                <w:lang w:eastAsia="en-US"/>
              </w:rPr>
            </w:pPr>
          </w:p>
          <w:p w14:paraId="166C4381"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FGI:</w:t>
            </w:r>
          </w:p>
          <w:p w14:paraId="52667870" w14:textId="77777777" w:rsidR="0035490D" w:rsidRDefault="00832849">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9: PDSCH-to-</w:t>
            </w:r>
            <w:proofErr w:type="spellStart"/>
            <w:r>
              <w:rPr>
                <w:rFonts w:eastAsia="楷体"/>
                <w:i/>
                <w:iCs/>
                <w:szCs w:val="20"/>
                <w:lang w:val="en-US" w:eastAsia="zh-CN"/>
              </w:rPr>
              <w:t>HARQ_timing</w:t>
            </w:r>
            <w:proofErr w:type="spellEnd"/>
            <w:r>
              <w:rPr>
                <w:rFonts w:eastAsia="楷体"/>
                <w:i/>
                <w:iCs/>
                <w:szCs w:val="20"/>
                <w:lang w:val="en-US" w:eastAsia="zh-CN"/>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p>
          <w:p w14:paraId="402752F4"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The reference PDSCH is the PDSCH received in the </w:t>
            </w:r>
            <w:proofErr w:type="spellStart"/>
            <w:r>
              <w:rPr>
                <w:i/>
                <w:iCs/>
                <w:lang w:eastAsia="ja-JP"/>
              </w:rPr>
              <w:t>lastet</w:t>
            </w:r>
            <w:proofErr w:type="spellEnd"/>
            <w:r>
              <w:rPr>
                <w:i/>
                <w:iCs/>
                <w:lang w:eastAsia="ja-JP"/>
              </w:rPr>
              <w:t xml:space="preserve"> DL slot. If there are more than one PDSCHs received in the latest DL slot, the PDSCH received in the cell with the lowest serving cell index is determined as the reference PDSCH.</w:t>
            </w:r>
          </w:p>
          <w:p w14:paraId="3FA6348E"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The reference PDSCH is used for PUCCH slot determination and DAI counting</w:t>
            </w:r>
          </w:p>
          <w:p w14:paraId="663B0439" w14:textId="77777777" w:rsidR="0035490D" w:rsidRDefault="0035490D">
            <w:pPr>
              <w:wordWrap/>
              <w:rPr>
                <w:lang w:eastAsia="en-US"/>
              </w:rPr>
            </w:pPr>
          </w:p>
          <w:p w14:paraId="011DFA58"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Qualcomm</w:t>
            </w:r>
          </w:p>
          <w:p w14:paraId="7619AA3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51A37B7C"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For Type-2, re-use HARQ-ACK codebook construction for multi-slot PDSCH scheduling</w:t>
            </w:r>
          </w:p>
          <w:p w14:paraId="07C52D53"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Concatenating two sub-codebooks</w:t>
            </w:r>
          </w:p>
          <w:p w14:paraId="3268847F" w14:textId="77777777" w:rsidR="0035490D" w:rsidRDefault="00832849">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1</w:t>
            </w:r>
            <w:r>
              <w:rPr>
                <w:i/>
                <w:iCs/>
                <w:vertAlign w:val="superscript"/>
                <w:lang w:eastAsia="ja-JP"/>
              </w:rPr>
              <w:t>st</w:t>
            </w:r>
            <w:r>
              <w:rPr>
                <w:i/>
                <w:iCs/>
                <w:lang w:eastAsia="ja-JP"/>
              </w:rPr>
              <w:t xml:space="preserve"> sub-codebook is for PDSCH(s) scheduled by DCI(s) for single-cell scheduling</w:t>
            </w:r>
          </w:p>
          <w:p w14:paraId="6EAFD094" w14:textId="77777777" w:rsidR="0035490D" w:rsidRDefault="00832849">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2</w:t>
            </w:r>
            <w:r>
              <w:rPr>
                <w:i/>
                <w:iCs/>
                <w:vertAlign w:val="superscript"/>
                <w:lang w:eastAsia="ja-JP"/>
              </w:rPr>
              <w:t>nd</w:t>
            </w:r>
            <w:r>
              <w:rPr>
                <w:i/>
                <w:iCs/>
                <w:lang w:eastAsia="ja-JP"/>
              </w:rPr>
              <w:t xml:space="preserve"> sub-codebook is for PDSCH(s) scheduled by DCI(s) for multi-cell scheduling</w:t>
            </w:r>
          </w:p>
          <w:p w14:paraId="69E1B2CD" w14:textId="77777777" w:rsidR="0035490D" w:rsidRDefault="00832849">
            <w:pPr>
              <w:pStyle w:val="ListParagraph"/>
              <w:numPr>
                <w:ilvl w:val="5"/>
                <w:numId w:val="37"/>
              </w:numPr>
              <w:kinsoku/>
              <w:wordWrap/>
              <w:overflowPunct/>
              <w:adjustRightInd/>
              <w:spacing w:after="0" w:line="276" w:lineRule="auto"/>
              <w:jc w:val="both"/>
              <w:textAlignment w:val="auto"/>
              <w:rPr>
                <w:i/>
                <w:iCs/>
                <w:lang w:eastAsia="ja-JP"/>
              </w:rPr>
            </w:pPr>
            <w:r>
              <w:rPr>
                <w:i/>
                <w:iCs/>
                <w:lang w:eastAsia="ja-JP"/>
              </w:rPr>
              <w:t>DAI counting is independent for the sets of DCI(s) for single-cell scheduling and multi-cell scheduling</w:t>
            </w:r>
          </w:p>
          <w:p w14:paraId="12955830"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CBG based re-transmission is not supported</w:t>
            </w:r>
          </w:p>
          <w:p w14:paraId="0664EAA1" w14:textId="77777777" w:rsidR="0035490D" w:rsidRDefault="0035490D">
            <w:pPr>
              <w:wordWrap/>
              <w:rPr>
                <w:lang w:eastAsia="en-US"/>
              </w:rPr>
            </w:pPr>
          </w:p>
          <w:p w14:paraId="6889D703"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Apple</w:t>
            </w:r>
          </w:p>
          <w:p w14:paraId="0B0A749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 UE does not expect multi-cell scheduling and CBG-based transmission are configured simultaneously for the same or different cell within a PUCCH group.</w:t>
            </w:r>
          </w:p>
          <w:p w14:paraId="2B27B147"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 UE does not expect multi-cell scheduling and multi-slot scheduling are configured simultaneously for the same or different cell within a PUCCH group.</w:t>
            </w:r>
          </w:p>
          <w:p w14:paraId="2CC8C44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3: UE does not expect multi-cell scheduling and multi-TRP are configured simultaneously for a scheduled cell.</w:t>
            </w:r>
          </w:p>
          <w:p w14:paraId="2D1E258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7892175C"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7: 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17971F88"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10: The HARQ-ACK feedback for the PDSCHs scheduled by a multi-cell scheduling DCI is transmitted in the same PUCCH.</w:t>
            </w:r>
          </w:p>
          <w:p w14:paraId="1BA168AB" w14:textId="77777777" w:rsidR="0035490D" w:rsidRDefault="0035490D">
            <w:pPr>
              <w:wordWrap/>
              <w:rPr>
                <w:bCs/>
                <w:i/>
              </w:rPr>
            </w:pPr>
          </w:p>
          <w:p w14:paraId="1A392DCF"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NTT DOCOMO</w:t>
            </w:r>
            <w:r>
              <w:rPr>
                <w:rFonts w:eastAsia="楷体"/>
                <w:b/>
                <w:bCs/>
                <w:szCs w:val="20"/>
                <w:lang w:eastAsia="zh-CN"/>
              </w:rPr>
              <w:tab/>
            </w:r>
          </w:p>
          <w:p w14:paraId="1E9F0ED4"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5708B06F"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16: CBG-based PDSCH transmission should not be configured simultaneously in the same PUCCH group for multi-cell scheduling for 480/960 kHz SCS (if supported for multi-cell scheduling) but can be configured for other SCSs when only one PUSCH is scheduled by multi-cell scheduling DCI.</w:t>
            </w:r>
          </w:p>
          <w:p w14:paraId="03656EDD"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17: For Type-2 HARQ-ACK codebook, support following framework;</w:t>
            </w:r>
          </w:p>
          <w:p w14:paraId="655AD446"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Two sub-codebooks are generated.</w:t>
            </w:r>
          </w:p>
          <w:p w14:paraId="688E5FEA"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r>
              <w:rPr>
                <w:rFonts w:eastAsia="等线"/>
                <w:i/>
                <w:iCs/>
                <w:snapToGrid/>
                <w:spacing w:val="2"/>
                <w:kern w:val="0"/>
                <w:szCs w:val="20"/>
                <w:lang w:val="en-US" w:eastAsia="en-US"/>
              </w:rPr>
              <w:t>1</w:t>
            </w:r>
            <w:r>
              <w:rPr>
                <w:rFonts w:eastAsia="等线"/>
                <w:i/>
                <w:iCs/>
                <w:snapToGrid/>
                <w:spacing w:val="2"/>
                <w:kern w:val="0"/>
                <w:szCs w:val="20"/>
                <w:vertAlign w:val="superscript"/>
                <w:lang w:val="en-US" w:eastAsia="en-US"/>
              </w:rPr>
              <w:t>st</w:t>
            </w:r>
            <w:r>
              <w:rPr>
                <w:rFonts w:eastAsia="等线"/>
                <w:i/>
                <w:iCs/>
                <w:snapToGrid/>
                <w:spacing w:val="2"/>
                <w:kern w:val="0"/>
                <w:szCs w:val="20"/>
                <w:lang w:val="en-US" w:eastAsia="en-US"/>
              </w:rPr>
              <w:t xml:space="preserve"> sub-codebook for single PDSCH scheduling via legacy DCI format, 2</w:t>
            </w:r>
            <w:r>
              <w:rPr>
                <w:rFonts w:eastAsia="等线"/>
                <w:i/>
                <w:iCs/>
                <w:snapToGrid/>
                <w:spacing w:val="2"/>
                <w:kern w:val="0"/>
                <w:szCs w:val="20"/>
                <w:vertAlign w:val="superscript"/>
                <w:lang w:val="en-US" w:eastAsia="en-US"/>
              </w:rPr>
              <w:t>nd</w:t>
            </w:r>
            <w:r>
              <w:rPr>
                <w:rFonts w:eastAsia="等线"/>
                <w:i/>
                <w:iCs/>
                <w:snapToGrid/>
                <w:spacing w:val="2"/>
                <w:kern w:val="0"/>
                <w:szCs w:val="20"/>
                <w:lang w:val="en-US" w:eastAsia="en-US"/>
              </w:rPr>
              <w:t xml:space="preserve"> sub-codebook for multiple PDSCHs scheduling via DCI format 1_X</w:t>
            </w:r>
          </w:p>
          <w:p w14:paraId="39026FB9"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DAI is counted separately for each sub-codebook per DCI.</w:t>
            </w:r>
          </w:p>
          <w:p w14:paraId="2D84CC46" w14:textId="77777777" w:rsidR="0035490D" w:rsidRDefault="0035490D">
            <w:pPr>
              <w:wordWrap/>
              <w:rPr>
                <w:rFonts w:eastAsia="楷体"/>
                <w:b/>
                <w:bCs/>
                <w:szCs w:val="20"/>
                <w:lang w:eastAsia="zh-CN"/>
              </w:rPr>
            </w:pPr>
          </w:p>
          <w:p w14:paraId="5A9D5885"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Ericsson:</w:t>
            </w:r>
          </w:p>
          <w:p w14:paraId="6159BDE8" w14:textId="77777777" w:rsidR="0035490D" w:rsidRDefault="00832849">
            <w:pPr>
              <w:pStyle w:val="ListParagraph"/>
              <w:numPr>
                <w:ilvl w:val="0"/>
                <w:numId w:val="15"/>
              </w:numPr>
              <w:wordWrap/>
              <w:rPr>
                <w:rFonts w:eastAsia="楷体"/>
                <w:i/>
                <w:iCs/>
                <w:szCs w:val="20"/>
                <w:lang w:val="en-US" w:eastAsia="zh-CN"/>
              </w:rPr>
            </w:pPr>
            <w:bookmarkStart w:id="357" w:name="_Toc111160175"/>
            <w:bookmarkStart w:id="358" w:name="_Toc111209473"/>
            <w:bookmarkStart w:id="359" w:name="_Toc111213449"/>
            <w:r>
              <w:rPr>
                <w:rFonts w:eastAsia="楷体"/>
                <w:i/>
                <w:iCs/>
                <w:szCs w:val="20"/>
                <w:lang w:val="en-US" w:eastAsia="zh-CN"/>
              </w:rPr>
              <w:t xml:space="preserve">Proposal 14: (Updated Proposal 4-1 from RAN1#109e) When the UE detects a DCI format 1_X </w:t>
            </w:r>
            <w:r>
              <w:rPr>
                <w:rFonts w:eastAsia="楷体"/>
                <w:i/>
                <w:iCs/>
                <w:szCs w:val="20"/>
                <w:lang w:val="en-US" w:eastAsia="zh-CN"/>
              </w:rPr>
              <w:lastRenderedPageBreak/>
              <w:t xml:space="preserve">scheduling a set of scheduled PDSCHs, the UE provides corresponding HARQ-ACK information in a PUCCH transmission within UL slot </w:t>
            </w:r>
            <m:oMath>
              <m:r>
                <m:rPr>
                  <m:sty m:val="bi"/>
                </m:rPr>
                <w:rPr>
                  <w:rFonts w:ascii="Cambria Math" w:eastAsia="楷体" w:hAnsi="Cambria Math"/>
                  <w:szCs w:val="20"/>
                  <w:lang w:val="en-US" w:eastAsia="zh-CN"/>
                </w:rPr>
                <m:t>n</m:t>
              </m:r>
              <m:r>
                <w:rPr>
                  <w:rFonts w:ascii="Cambria Math" w:eastAsia="楷体" w:hAnsi="Cambria Math"/>
                  <w:szCs w:val="20"/>
                  <w:lang w:val="en-US" w:eastAsia="zh-CN"/>
                </w:rPr>
                <m:t>+</m:t>
              </m:r>
              <m:r>
                <m:rPr>
                  <m:sty m:val="bi"/>
                </m:rPr>
                <w:rPr>
                  <w:rFonts w:ascii="Cambria Math" w:eastAsia="楷体" w:hAnsi="Cambria Math"/>
                  <w:szCs w:val="20"/>
                  <w:lang w:val="en-US" w:eastAsia="zh-CN"/>
                </w:rPr>
                <m:t>k</m:t>
              </m:r>
            </m:oMath>
            <w:r>
              <w:rPr>
                <w:rFonts w:eastAsia="楷体"/>
                <w:i/>
                <w:iCs/>
                <w:szCs w:val="20"/>
                <w:lang w:val="en-US" w:eastAsia="zh-CN"/>
              </w:rPr>
              <w:t xml:space="preserve"> with reference to PUCCH transmission where </w:t>
            </w:r>
            <m:oMath>
              <m:r>
                <m:rPr>
                  <m:sty m:val="bi"/>
                </m:rPr>
                <w:rPr>
                  <w:rFonts w:ascii="Cambria Math" w:eastAsia="楷体" w:hAnsi="Cambria Math"/>
                  <w:szCs w:val="20"/>
                  <w:lang w:val="en-US" w:eastAsia="zh-CN"/>
                </w:rPr>
                <m:t>k</m:t>
              </m:r>
            </m:oMath>
            <w:r>
              <w:rPr>
                <w:rFonts w:eastAsia="楷体"/>
                <w:i/>
                <w:iCs/>
                <w:szCs w:val="20"/>
                <w:lang w:val="en-US" w:eastAsia="zh-CN"/>
              </w:rPr>
              <w:t xml:space="preserve"> and slot </w:t>
            </w:r>
            <m:oMath>
              <m:r>
                <m:rPr>
                  <m:sty m:val="bi"/>
                </m:rPr>
                <w:rPr>
                  <w:rFonts w:ascii="Cambria Math" w:eastAsia="楷体" w:hAnsi="Cambria Math"/>
                  <w:szCs w:val="20"/>
                  <w:lang w:val="en-US" w:eastAsia="zh-CN"/>
                </w:rPr>
                <m:t>n</m:t>
              </m:r>
            </m:oMath>
            <w:r>
              <w:rPr>
                <w:rFonts w:eastAsia="楷体"/>
                <w:i/>
                <w:iCs/>
                <w:szCs w:val="20"/>
                <w:lang w:val="en-US" w:eastAsia="zh-CN"/>
              </w:rPr>
              <w:t xml:space="preserve"> are determined as the following</w:t>
            </w:r>
            <w:bookmarkEnd w:id="357"/>
            <w:r>
              <w:rPr>
                <w:rFonts w:eastAsia="楷体"/>
                <w:i/>
                <w:iCs/>
                <w:szCs w:val="20"/>
                <w:lang w:val="en-US" w:eastAsia="zh-CN"/>
              </w:rPr>
              <w:t>:</w:t>
            </w:r>
            <w:bookmarkEnd w:id="358"/>
            <w:bookmarkEnd w:id="359"/>
          </w:p>
          <w:p w14:paraId="4AD75415"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r>
              <w:rPr>
                <w:i/>
                <w:iCs/>
                <w:lang w:eastAsia="ja-JP"/>
              </w:rPr>
              <w:t xml:space="preserve"> </w:t>
            </w:r>
            <w:bookmarkStart w:id="360" w:name="_Toc111160176"/>
            <w:bookmarkStart w:id="361" w:name="_Toc111209474"/>
            <w:bookmarkStart w:id="362" w:name="_Toc111213450"/>
            <m:oMath>
              <m:r>
                <m:rPr>
                  <m:sty m:val="bi"/>
                </m:rPr>
                <w:rPr>
                  <w:rFonts w:ascii="Cambria Math" w:hAnsi="Cambria Math"/>
                  <w:lang w:eastAsia="ja-JP"/>
                </w:rPr>
                <m:t>k</m:t>
              </m:r>
            </m:oMath>
            <w:r>
              <w:rPr>
                <w:i/>
                <w:iCs/>
                <w:lang w:eastAsia="ja-JP"/>
              </w:rPr>
              <w:t xml:space="preserve"> is a number of slots and is indicated by the PDSCH-to-HARQ_feedback timing indicator field in the DCI </w:t>
            </w:r>
            <w:proofErr w:type="gramStart"/>
            <w:r>
              <w:rPr>
                <w:i/>
                <w:iCs/>
                <w:lang w:eastAsia="ja-JP"/>
              </w:rPr>
              <w:t>format.</w:t>
            </w:r>
            <w:bookmarkEnd w:id="360"/>
            <w:bookmarkEnd w:id="361"/>
            <w:bookmarkEnd w:id="362"/>
            <w:proofErr w:type="gramEnd"/>
            <w:r>
              <w:rPr>
                <w:i/>
                <w:iCs/>
                <w:lang w:eastAsia="ja-JP"/>
              </w:rPr>
              <w:t xml:space="preserve"> </w:t>
            </w:r>
          </w:p>
          <w:p w14:paraId="41C18B8F"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bookmarkStart w:id="363" w:name="_Toc111160177"/>
            <w:bookmarkStart w:id="364" w:name="_Toc111209475"/>
            <w:bookmarkStart w:id="365" w:name="_Toc111213451"/>
            <w:r>
              <w:rPr>
                <w:i/>
                <w:iCs/>
                <w:lang w:eastAsia="ja-JP"/>
              </w:rPr>
              <w:t xml:space="preserve">For each PDSCH in the set, the last UL slot that overlaps with the DL slot corresponding to the PDSCH is determined. The earliest UL slot among these UL slots is determined as </w:t>
            </w:r>
            <w:proofErr w:type="gramStart"/>
            <w:r>
              <w:rPr>
                <w:i/>
                <w:iCs/>
                <w:lang w:eastAsia="ja-JP"/>
              </w:rPr>
              <w:t>slot  .</w:t>
            </w:r>
            <w:bookmarkEnd w:id="363"/>
            <w:bookmarkEnd w:id="364"/>
            <w:bookmarkEnd w:id="365"/>
            <w:proofErr w:type="gramEnd"/>
          </w:p>
          <w:p w14:paraId="3913D64D" w14:textId="77777777" w:rsidR="0035490D" w:rsidRDefault="00832849">
            <w:pPr>
              <w:pStyle w:val="ListParagraph"/>
              <w:numPr>
                <w:ilvl w:val="0"/>
                <w:numId w:val="15"/>
              </w:numPr>
              <w:wordWrap/>
              <w:rPr>
                <w:rFonts w:eastAsia="楷体"/>
                <w:i/>
                <w:iCs/>
                <w:szCs w:val="20"/>
                <w:lang w:val="en-US" w:eastAsia="zh-CN"/>
              </w:rPr>
            </w:pPr>
            <w:bookmarkStart w:id="366" w:name="_Toc111209476"/>
            <w:bookmarkStart w:id="367" w:name="_Toc111213452"/>
            <w:r>
              <w:rPr>
                <w:rFonts w:eastAsia="楷体"/>
                <w:i/>
                <w:iCs/>
                <w:szCs w:val="20"/>
                <w:lang w:val="en-US" w:eastAsia="zh-CN"/>
              </w:rPr>
              <w:t>Proposal 15: Do not support a HARQ-ACK codebook based on sub-codebooks and concatenation of them as proposed by Proposal 4-4 in RAN1#109-e</w:t>
            </w:r>
            <w:bookmarkEnd w:id="366"/>
            <w:bookmarkEnd w:id="367"/>
          </w:p>
          <w:p w14:paraId="49110A49" w14:textId="77777777" w:rsidR="0035490D" w:rsidRDefault="00832849">
            <w:pPr>
              <w:pStyle w:val="ListParagraph"/>
              <w:numPr>
                <w:ilvl w:val="0"/>
                <w:numId w:val="15"/>
              </w:numPr>
              <w:wordWrap/>
              <w:rPr>
                <w:rFonts w:eastAsia="楷体"/>
                <w:i/>
                <w:iCs/>
                <w:szCs w:val="20"/>
                <w:lang w:val="en-US" w:eastAsia="zh-CN"/>
              </w:rPr>
            </w:pPr>
            <w:bookmarkStart w:id="368" w:name="_Toc111209477"/>
            <w:bookmarkStart w:id="369" w:name="_Toc111213453"/>
            <w:r>
              <w:rPr>
                <w:rFonts w:eastAsia="楷体"/>
                <w:i/>
                <w:iCs/>
                <w:szCs w:val="20"/>
                <w:lang w:val="en-US" w:eastAsia="zh-CN"/>
              </w:rPr>
              <w:t>Proposal 16: For a set of PDSCHs scheduled by a DCI format 1_X, the UE determines the associated DAI values corresponding to each PDSCH in the set and then follows the legacy procedures for generation and multiplexing of a Type-1 or Type- 2 HARQ-ACK codebook that includes the HARQ-ACK information corresponding to the scheduled PDSCHs by the DCI format 1_X.</w:t>
            </w:r>
            <w:bookmarkEnd w:id="368"/>
            <w:bookmarkEnd w:id="369"/>
          </w:p>
          <w:p w14:paraId="2DC462D8" w14:textId="77777777" w:rsidR="0035490D" w:rsidRDefault="00832849">
            <w:pPr>
              <w:pStyle w:val="ListParagraph"/>
              <w:numPr>
                <w:ilvl w:val="1"/>
                <w:numId w:val="15"/>
              </w:numPr>
              <w:kinsoku/>
              <w:wordWrap/>
              <w:overflowPunct/>
              <w:adjustRightInd/>
              <w:spacing w:after="0" w:line="276" w:lineRule="auto"/>
              <w:jc w:val="both"/>
              <w:textAlignment w:val="auto"/>
              <w:rPr>
                <w:i/>
                <w:iCs/>
                <w:lang w:eastAsia="ja-JP"/>
              </w:rPr>
            </w:pPr>
            <w:bookmarkStart w:id="370" w:name="_Toc111213454"/>
            <w:bookmarkStart w:id="371" w:name="_Toc111209478"/>
            <w:r>
              <w:rPr>
                <w:i/>
                <w:iCs/>
                <w:lang w:eastAsia="ja-JP"/>
              </w:rPr>
              <w:t>Association of DAI values to the co-scheduled PDSCH is based on reusing the existing PDSCH ordering mechanism for HARQ-ACK codebook generation.</w:t>
            </w:r>
            <w:bookmarkEnd w:id="370"/>
            <w:bookmarkEnd w:id="371"/>
          </w:p>
          <w:p w14:paraId="6210C784" w14:textId="77777777" w:rsidR="0035490D" w:rsidRDefault="00832849">
            <w:pPr>
              <w:pStyle w:val="ListParagraph"/>
              <w:numPr>
                <w:ilvl w:val="0"/>
                <w:numId w:val="15"/>
              </w:numPr>
              <w:wordWrap/>
              <w:rPr>
                <w:rFonts w:eastAsia="楷体"/>
                <w:i/>
                <w:iCs/>
                <w:szCs w:val="20"/>
                <w:lang w:val="en-US" w:eastAsia="zh-CN"/>
              </w:rPr>
            </w:pPr>
            <w:bookmarkStart w:id="372" w:name="_Toc111213455"/>
            <w:bookmarkStart w:id="373" w:name="_Toc111209479"/>
            <w:r>
              <w:rPr>
                <w:rFonts w:eastAsia="楷体"/>
                <w:i/>
                <w:iCs/>
                <w:szCs w:val="20"/>
                <w:lang w:val="en-US" w:eastAsia="zh-CN"/>
              </w:rPr>
              <w:t>Proposal 17: For a set of PDSCHs by a DCI format 1_X, the UE determines the associated DAI values corresponding to each scheduled PDSCH in the set as the following:</w:t>
            </w:r>
            <w:bookmarkEnd w:id="372"/>
            <w:bookmarkEnd w:id="373"/>
          </w:p>
          <w:p w14:paraId="38C304FF"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374" w:name="_Toc111213456"/>
            <w:bookmarkStart w:id="375" w:name="_Toc111209480"/>
            <w:r>
              <w:rPr>
                <w:i/>
                <w:iCs/>
                <w:szCs w:val="20"/>
                <w:lang w:eastAsia="ja-JP"/>
              </w:rPr>
              <w:t>Step 1: PDSCH ordering</w:t>
            </w:r>
            <w:bookmarkEnd w:id="374"/>
            <w:bookmarkEnd w:id="375"/>
          </w:p>
          <w:p w14:paraId="2CA36FA6"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76" w:name="_Toc111209481"/>
            <w:bookmarkStart w:id="377" w:name="_Toc111213457"/>
            <w:r>
              <w:rPr>
                <w:rFonts w:eastAsia="等线"/>
                <w:i/>
                <w:iCs/>
                <w:snapToGrid/>
                <w:spacing w:val="2"/>
                <w:kern w:val="0"/>
                <w:szCs w:val="20"/>
                <w:lang w:val="en-US" w:eastAsia="en-US"/>
              </w:rPr>
              <w:t xml:space="preserve">The set of PDSCHs are ordered based on the corresponding {scheduled cell index, PDSCH reception starting time}. The PDSCHs are ordered by </w:t>
            </w:r>
            <w:r>
              <w:rPr>
                <w:rFonts w:eastAsia="宋体"/>
                <w:i/>
                <w:iCs/>
                <w:snapToGrid/>
                <w:kern w:val="0"/>
                <w:szCs w:val="20"/>
                <w:lang w:val="en-US" w:eastAsia="zh-CN"/>
              </w:rPr>
              <w:t>first in ascending order of cell index and then in ascending order of PDSCH starting time</w:t>
            </w:r>
            <w:r>
              <w:rPr>
                <w:rFonts w:eastAsia="等线"/>
                <w:i/>
                <w:iCs/>
                <w:snapToGrid/>
                <w:spacing w:val="2"/>
                <w:kern w:val="0"/>
                <w:szCs w:val="20"/>
                <w:lang w:val="en-US" w:eastAsia="en-US"/>
              </w:rPr>
              <w:t>.</w:t>
            </w:r>
            <w:bookmarkEnd w:id="376"/>
            <w:bookmarkEnd w:id="377"/>
          </w:p>
          <w:p w14:paraId="14FEF1F3" w14:textId="77777777" w:rsidR="0035490D" w:rsidRDefault="00832849">
            <w:pPr>
              <w:pStyle w:val="ListParagraph"/>
              <w:numPr>
                <w:ilvl w:val="1"/>
                <w:numId w:val="15"/>
              </w:numPr>
              <w:kinsoku/>
              <w:wordWrap/>
              <w:overflowPunct/>
              <w:adjustRightInd/>
              <w:spacing w:after="0" w:line="276" w:lineRule="auto"/>
              <w:jc w:val="both"/>
              <w:textAlignment w:val="auto"/>
              <w:rPr>
                <w:i/>
                <w:iCs/>
                <w:szCs w:val="20"/>
                <w:lang w:eastAsia="ja-JP"/>
              </w:rPr>
            </w:pPr>
            <w:bookmarkStart w:id="378" w:name="_Toc111209482"/>
            <w:bookmarkStart w:id="379" w:name="_Toc111213458"/>
            <w:r>
              <w:rPr>
                <w:i/>
                <w:iCs/>
                <w:szCs w:val="20"/>
                <w:lang w:eastAsia="ja-JP"/>
              </w:rPr>
              <w:t>Step 2: DAI association</w:t>
            </w:r>
            <w:bookmarkEnd w:id="378"/>
            <w:bookmarkEnd w:id="379"/>
          </w:p>
          <w:p w14:paraId="1394A510"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80" w:name="_Toc111213459"/>
            <w:bookmarkStart w:id="381" w:name="_Toc111209483"/>
            <w:r>
              <w:rPr>
                <w:rFonts w:eastAsia="等线"/>
                <w:i/>
                <w:iCs/>
                <w:snapToGrid/>
                <w:spacing w:val="2"/>
                <w:kern w:val="0"/>
                <w:szCs w:val="20"/>
                <w:lang w:val="en-US" w:eastAsia="en-US"/>
              </w:rPr>
              <w:t>The UE determines the value of the counter DAI (c-DAI) from DCI format 1-X which is referred to as Vtemp1. The UE determines the value of the total DAI (t-DAI) from DCI format 1-X which is referred to as Vtemp2.</w:t>
            </w:r>
            <w:bookmarkEnd w:id="380"/>
            <w:bookmarkEnd w:id="381"/>
            <w:r>
              <w:rPr>
                <w:rFonts w:eastAsia="等线"/>
                <w:i/>
                <w:iCs/>
                <w:snapToGrid/>
                <w:spacing w:val="2"/>
                <w:kern w:val="0"/>
                <w:szCs w:val="20"/>
                <w:lang w:val="en-US" w:eastAsia="en-US"/>
              </w:rPr>
              <w:t xml:space="preserve"> </w:t>
            </w:r>
          </w:p>
          <w:p w14:paraId="488D099D"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82" w:name="_Toc111209484"/>
            <w:bookmarkStart w:id="383" w:name="_Toc111213460"/>
            <w:r>
              <w:rPr>
                <w:rFonts w:eastAsia="等线"/>
                <w:i/>
                <w:iCs/>
                <w:snapToGrid/>
                <w:spacing w:val="2"/>
                <w:kern w:val="0"/>
                <w:szCs w:val="20"/>
                <w:lang w:val="en-US" w:eastAsia="en-US"/>
              </w:rPr>
              <w:t>Counter DAI (c-DAI) association:</w:t>
            </w:r>
            <w:bookmarkEnd w:id="382"/>
            <w:bookmarkEnd w:id="383"/>
          </w:p>
          <w:p w14:paraId="65B6ABB7" w14:textId="77777777" w:rsidR="0035490D" w:rsidRDefault="00832849">
            <w:pPr>
              <w:widowControl/>
              <w:numPr>
                <w:ilvl w:val="3"/>
                <w:numId w:val="38"/>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84" w:name="_Toc111213461"/>
            <w:bookmarkStart w:id="385" w:name="_Toc111209485"/>
            <w:r>
              <w:rPr>
                <w:rFonts w:eastAsia="等线"/>
                <w:i/>
                <w:iCs/>
                <w:snapToGrid/>
                <w:spacing w:val="2"/>
                <w:kern w:val="0"/>
                <w:szCs w:val="20"/>
                <w:lang w:val="en-US" w:eastAsia="en-US"/>
              </w:rPr>
              <w:t>c-DAI value for the first PDSCH in the set is initiated by Vtemp1.</w:t>
            </w:r>
            <w:bookmarkEnd w:id="384"/>
            <w:bookmarkEnd w:id="385"/>
          </w:p>
          <w:p w14:paraId="2BE689F6" w14:textId="77777777" w:rsidR="0035490D" w:rsidRDefault="00832849">
            <w:pPr>
              <w:widowControl/>
              <w:numPr>
                <w:ilvl w:val="3"/>
                <w:numId w:val="38"/>
              </w:numPr>
              <w:tabs>
                <w:tab w:val="left" w:pos="1701"/>
                <w:tab w:val="left" w:pos="288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86" w:name="_Toc111213462"/>
            <w:bookmarkStart w:id="387" w:name="_Toc111209486"/>
            <w:r>
              <w:rPr>
                <w:rFonts w:eastAsia="等线"/>
                <w:i/>
                <w:iCs/>
                <w:snapToGrid/>
                <w:spacing w:val="2"/>
                <w:kern w:val="0"/>
                <w:szCs w:val="20"/>
                <w:lang w:val="en-US" w:eastAsia="en-US"/>
              </w:rPr>
              <w:t>The UE continues the following procedures until c-DAI value for all PDSCHs in the set is determined.</w:t>
            </w:r>
            <w:bookmarkEnd w:id="386"/>
            <w:bookmarkEnd w:id="387"/>
          </w:p>
          <w:p w14:paraId="46476D38" w14:textId="77777777" w:rsidR="0035490D" w:rsidRDefault="00832849">
            <w:pPr>
              <w:widowControl/>
              <w:numPr>
                <w:ilvl w:val="4"/>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88" w:name="_Toc111213463"/>
            <w:bookmarkStart w:id="389" w:name="_Toc111209487"/>
            <w:r>
              <w:rPr>
                <w:rFonts w:eastAsia="等线"/>
                <w:i/>
                <w:iCs/>
                <w:snapToGrid/>
                <w:spacing w:val="2"/>
                <w:kern w:val="0"/>
                <w:szCs w:val="20"/>
                <w:lang w:val="en-US" w:eastAsia="en-US"/>
              </w:rPr>
              <w:t>Vtemp1 is increased by one.</w:t>
            </w:r>
            <w:bookmarkEnd w:id="388"/>
            <w:bookmarkEnd w:id="389"/>
          </w:p>
          <w:p w14:paraId="3D35E8CB" w14:textId="77777777" w:rsidR="0035490D" w:rsidRDefault="00832849">
            <w:pPr>
              <w:widowControl/>
              <w:numPr>
                <w:ilvl w:val="4"/>
                <w:numId w:val="38"/>
              </w:numPr>
              <w:tabs>
                <w:tab w:val="left" w:pos="1701"/>
              </w:tabs>
              <w:kinsoku/>
              <w:wordWrap/>
              <w:overflowPunct/>
              <w:autoSpaceDE/>
              <w:autoSpaceDN/>
              <w:adjustRightInd/>
              <w:spacing w:after="120" w:line="259" w:lineRule="auto"/>
              <w:jc w:val="left"/>
              <w:textAlignment w:val="auto"/>
              <w:rPr>
                <w:rFonts w:eastAsia="等线"/>
                <w:i/>
                <w:iCs/>
                <w:spacing w:val="2"/>
                <w:kern w:val="0"/>
                <w:szCs w:val="20"/>
              </w:rPr>
            </w:pPr>
            <w:bookmarkStart w:id="390" w:name="_Toc111213464"/>
            <w:bookmarkStart w:id="391" w:name="_Toc111209488"/>
            <w:r>
              <w:rPr>
                <w:rFonts w:eastAsia="等线"/>
                <w:i/>
                <w:iCs/>
                <w:snapToGrid/>
                <w:spacing w:val="2"/>
                <w:kern w:val="0"/>
                <w:szCs w:val="20"/>
                <w:lang w:val="en-US" w:eastAsia="en-US"/>
              </w:rPr>
              <w:t xml:space="preserve">The UE associates Vtemp1 as the corresponding c-DAI value to the next PDSCH in the set following first </w:t>
            </w:r>
            <w:r>
              <w:rPr>
                <w:rFonts w:eastAsia="宋体"/>
                <w:i/>
                <w:iCs/>
                <w:snapToGrid/>
                <w:kern w:val="0"/>
                <w:szCs w:val="20"/>
                <w:lang w:val="en-US" w:eastAsia="zh-CN"/>
              </w:rPr>
              <w:t>ascending order of cell index and then in ascending order of PDSCH starting time</w:t>
            </w:r>
            <w:r>
              <w:rPr>
                <w:rFonts w:eastAsia="等线"/>
                <w:i/>
                <w:iCs/>
                <w:snapToGrid/>
                <w:spacing w:val="2"/>
                <w:kern w:val="0"/>
                <w:szCs w:val="20"/>
                <w:lang w:val="en-US" w:eastAsia="en-US"/>
              </w:rPr>
              <w:t>.</w:t>
            </w:r>
            <w:bookmarkEnd w:id="390"/>
            <w:bookmarkEnd w:id="391"/>
          </w:p>
          <w:p w14:paraId="5830795A" w14:textId="77777777" w:rsidR="0035490D" w:rsidRDefault="00832849">
            <w:pPr>
              <w:widowControl/>
              <w:numPr>
                <w:ilvl w:val="2"/>
                <w:numId w:val="36"/>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92" w:name="_Toc111213465"/>
            <w:bookmarkStart w:id="393" w:name="_Toc111209489"/>
            <w:r>
              <w:rPr>
                <w:rFonts w:eastAsia="等线"/>
                <w:i/>
                <w:iCs/>
                <w:snapToGrid/>
                <w:spacing w:val="2"/>
                <w:kern w:val="0"/>
                <w:szCs w:val="20"/>
                <w:lang w:val="en-US" w:eastAsia="en-US"/>
              </w:rPr>
              <w:t>Total DAI (t-DAI) association:</w:t>
            </w:r>
            <w:bookmarkEnd w:id="392"/>
            <w:bookmarkEnd w:id="393"/>
          </w:p>
          <w:p w14:paraId="56AC6815" w14:textId="77777777" w:rsidR="0035490D" w:rsidRDefault="00832849">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94" w:name="_Toc111209490"/>
            <w:bookmarkStart w:id="395" w:name="_Toc111213466"/>
            <w:r>
              <w:rPr>
                <w:rFonts w:eastAsia="等线"/>
                <w:i/>
                <w:iCs/>
                <w:snapToGrid/>
                <w:spacing w:val="2"/>
                <w:kern w:val="0"/>
                <w:szCs w:val="20"/>
                <w:lang w:val="en-US" w:eastAsia="en-US"/>
              </w:rPr>
              <w:t>t-DAI value for the first PDSCH in the set is initiated by Vtemp2.</w:t>
            </w:r>
            <w:bookmarkEnd w:id="394"/>
            <w:bookmarkEnd w:id="395"/>
          </w:p>
          <w:p w14:paraId="2F21C72B" w14:textId="77777777" w:rsidR="0035490D" w:rsidRDefault="00832849">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96" w:name="_Toc111209491"/>
            <w:bookmarkStart w:id="397" w:name="_Toc111213467"/>
            <w:r>
              <w:rPr>
                <w:rFonts w:eastAsia="等线"/>
                <w:i/>
                <w:iCs/>
                <w:snapToGrid/>
                <w:spacing w:val="2"/>
                <w:kern w:val="0"/>
                <w:szCs w:val="20"/>
                <w:lang w:val="en-US" w:eastAsia="en-US"/>
              </w:rPr>
              <w:t>Vtemp2 is associated as the corresponding t-DAI value to the next PDSCHs in the set that have the same PDSCH reception starting time as the first PDSCH.</w:t>
            </w:r>
            <w:bookmarkEnd w:id="396"/>
            <w:bookmarkEnd w:id="397"/>
          </w:p>
          <w:p w14:paraId="3DE298C9" w14:textId="77777777" w:rsidR="0035490D" w:rsidRDefault="00832849">
            <w:pPr>
              <w:widowControl/>
              <w:numPr>
                <w:ilvl w:val="3"/>
                <w:numId w:val="38"/>
              </w:numPr>
              <w:tabs>
                <w:tab w:val="left" w:pos="1701"/>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398" w:name="_Toc111209492"/>
            <w:bookmarkStart w:id="399" w:name="_Toc111213468"/>
            <w:r>
              <w:rPr>
                <w:rFonts w:eastAsia="等线"/>
                <w:i/>
                <w:iCs/>
                <w:snapToGrid/>
                <w:spacing w:val="2"/>
                <w:kern w:val="0"/>
                <w:szCs w:val="20"/>
                <w:lang w:val="en-US" w:eastAsia="en-US"/>
              </w:rPr>
              <w:t>The UE continues the following procedures until t-DAI value are determined for all PDSCHs in the set.</w:t>
            </w:r>
            <w:bookmarkEnd w:id="398"/>
            <w:bookmarkEnd w:id="399"/>
          </w:p>
          <w:p w14:paraId="390C1A88" w14:textId="77777777" w:rsidR="0035490D" w:rsidRDefault="00832849">
            <w:pPr>
              <w:widowControl/>
              <w:numPr>
                <w:ilvl w:val="4"/>
                <w:numId w:val="38"/>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00" w:name="_Toc111209493"/>
            <w:bookmarkStart w:id="401" w:name="_Toc111213469"/>
            <w:r>
              <w:rPr>
                <w:rFonts w:eastAsia="等线"/>
                <w:i/>
                <w:iCs/>
                <w:snapToGrid/>
                <w:spacing w:val="2"/>
                <w:kern w:val="0"/>
                <w:szCs w:val="20"/>
                <w:lang w:val="en-US" w:eastAsia="en-US"/>
              </w:rPr>
              <w:t>Vtemp2 is increased by one.</w:t>
            </w:r>
            <w:bookmarkEnd w:id="400"/>
            <w:bookmarkEnd w:id="401"/>
          </w:p>
          <w:p w14:paraId="2062A023" w14:textId="77777777" w:rsidR="0035490D" w:rsidRDefault="00832849">
            <w:pPr>
              <w:widowControl/>
              <w:numPr>
                <w:ilvl w:val="4"/>
                <w:numId w:val="38"/>
              </w:numPr>
              <w:tabs>
                <w:tab w:val="left" w:pos="1701"/>
                <w:tab w:val="left" w:pos="3600"/>
              </w:tabs>
              <w:kinsoku/>
              <w:wordWrap/>
              <w:overflowPunct/>
              <w:autoSpaceDE/>
              <w:autoSpaceDN/>
              <w:adjustRightInd/>
              <w:spacing w:after="120" w:line="259" w:lineRule="auto"/>
              <w:jc w:val="left"/>
              <w:textAlignment w:val="auto"/>
              <w:rPr>
                <w:rFonts w:eastAsia="等线"/>
                <w:i/>
                <w:iCs/>
                <w:snapToGrid/>
                <w:spacing w:val="2"/>
                <w:kern w:val="0"/>
                <w:szCs w:val="20"/>
                <w:lang w:val="en-US" w:eastAsia="en-US"/>
              </w:rPr>
            </w:pPr>
            <w:bookmarkStart w:id="402" w:name="_Toc111213470"/>
            <w:bookmarkStart w:id="403" w:name="_Toc111209494"/>
            <w:r>
              <w:rPr>
                <w:rFonts w:eastAsia="等线"/>
                <w:i/>
                <w:iCs/>
                <w:snapToGrid/>
                <w:spacing w:val="2"/>
                <w:kern w:val="0"/>
                <w:szCs w:val="20"/>
                <w:lang w:val="en-US" w:eastAsia="en-US"/>
              </w:rPr>
              <w:t>The UE associates Vtemp2 as the corresponding t-DAI value to the next PDSCHs in the set that have the same PDSCH reception starting time as the earliest PDSCH without t-DAI association, if any.</w:t>
            </w:r>
            <w:bookmarkEnd w:id="402"/>
            <w:bookmarkEnd w:id="403"/>
          </w:p>
          <w:p w14:paraId="02A61232" w14:textId="77777777" w:rsidR="0035490D" w:rsidRDefault="00832849">
            <w:pPr>
              <w:pStyle w:val="ListParagraph"/>
              <w:numPr>
                <w:ilvl w:val="0"/>
                <w:numId w:val="15"/>
              </w:numPr>
              <w:wordWrap/>
              <w:rPr>
                <w:rFonts w:eastAsia="楷体"/>
                <w:i/>
                <w:iCs/>
                <w:szCs w:val="20"/>
                <w:lang w:val="en-US" w:eastAsia="zh-CN"/>
              </w:rPr>
            </w:pPr>
            <w:bookmarkStart w:id="404" w:name="_Toc111209495"/>
            <w:bookmarkStart w:id="405" w:name="_Toc111213471"/>
            <w:r>
              <w:rPr>
                <w:rFonts w:eastAsia="楷体"/>
                <w:i/>
                <w:iCs/>
                <w:szCs w:val="20"/>
                <w:lang w:val="en-US" w:eastAsia="zh-CN"/>
              </w:rPr>
              <w:t>Proposal 18: The value of the DAI field in a DCI format 0_X is applicable for HARQ-ACK multiplexing in any of the PUSCHs when that PUSCH for HARQ-ACK multiplexing is determined following the existing procedures.</w:t>
            </w:r>
            <w:bookmarkEnd w:id="404"/>
            <w:bookmarkEnd w:id="405"/>
          </w:p>
          <w:p w14:paraId="3814B379"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19 (Updated Proposal 4-3 from RAN#109-e) For Type-1 and Type-2 HARQ-ACK codebook, UE does not expect the multi-cell PDSCH scheduling and CBG-based PDSCH transmission are configured simultaneously on the same or different cell within a same PUCCH group.</w:t>
            </w:r>
          </w:p>
          <w:p w14:paraId="0D36025A"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Proposal 20 (Updated Proposal 4-3 from RAN#109-e) UE does not expect the multi-cell PUSCH scheduling and CBG-based PUSCH transmission are configured simultaneously on the same or different cell within a same PUCCH group.</w:t>
            </w:r>
          </w:p>
          <w:p w14:paraId="6C04F58F" w14:textId="77777777" w:rsidR="0035490D" w:rsidRDefault="0035490D">
            <w:pPr>
              <w:wordWrap/>
              <w:rPr>
                <w:lang w:eastAsia="en-US"/>
              </w:rPr>
            </w:pPr>
          </w:p>
          <w:p w14:paraId="154D5800" w14:textId="77777777" w:rsidR="0035490D" w:rsidRDefault="00832849">
            <w:pPr>
              <w:pStyle w:val="ListParagraph"/>
              <w:numPr>
                <w:ilvl w:val="0"/>
                <w:numId w:val="14"/>
              </w:numPr>
              <w:wordWrap/>
              <w:ind w:left="338" w:hanging="270"/>
              <w:jc w:val="both"/>
              <w:rPr>
                <w:rFonts w:eastAsia="楷体"/>
                <w:b/>
                <w:bCs/>
                <w:szCs w:val="20"/>
                <w:lang w:eastAsia="zh-CN"/>
              </w:rPr>
            </w:pPr>
            <w:r>
              <w:rPr>
                <w:rFonts w:eastAsia="楷体"/>
                <w:b/>
                <w:bCs/>
                <w:szCs w:val="20"/>
                <w:lang w:eastAsia="zh-CN"/>
              </w:rPr>
              <w:t>Google:</w:t>
            </w:r>
          </w:p>
          <w:p w14:paraId="5335C4F3"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Support generating two sub-codebooks for multi-cell and single-cell scheduling (similar to legacy CBG) in a HARQ codebook. </w:t>
            </w:r>
          </w:p>
          <w:p w14:paraId="50D18D05" w14:textId="77777777" w:rsidR="0035490D" w:rsidRDefault="00832849">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Multi-PDSCH scheduling is not supported with multi-cell scheduling DCI, TDRA field in the MC-DCI indicates a row in RRC configured table, where the row include only one value. </w:t>
            </w:r>
          </w:p>
          <w:p w14:paraId="121BE47E" w14:textId="77777777" w:rsidR="0035490D" w:rsidRDefault="0035490D">
            <w:pPr>
              <w:kinsoku/>
              <w:wordWrap/>
              <w:overflowPunct/>
              <w:adjustRightInd/>
              <w:spacing w:after="0" w:line="276" w:lineRule="auto"/>
              <w:textAlignment w:val="auto"/>
              <w:rPr>
                <w:lang w:eastAsia="en-US"/>
              </w:rPr>
            </w:pPr>
          </w:p>
        </w:tc>
      </w:tr>
    </w:tbl>
    <w:p w14:paraId="11016CC3" w14:textId="77777777" w:rsidR="0035490D" w:rsidRDefault="0035490D">
      <w:pPr>
        <w:rPr>
          <w:lang w:eastAsia="en-US"/>
        </w:rPr>
      </w:pPr>
    </w:p>
    <w:p w14:paraId="7EB62923" w14:textId="77777777" w:rsidR="0035490D" w:rsidRDefault="0035490D">
      <w:pPr>
        <w:rPr>
          <w:lang w:eastAsia="en-US"/>
        </w:rPr>
      </w:pPr>
    </w:p>
    <w:p w14:paraId="2D551BAD" w14:textId="77777777" w:rsidR="0035490D" w:rsidRDefault="0035490D">
      <w:pPr>
        <w:rPr>
          <w:lang w:eastAsia="en-US"/>
        </w:rPr>
      </w:pPr>
    </w:p>
    <w:p w14:paraId="35138E58" w14:textId="77777777" w:rsidR="0035490D" w:rsidRDefault="0035490D">
      <w:pPr>
        <w:rPr>
          <w:highlight w:val="yellow"/>
        </w:rPr>
      </w:pPr>
    </w:p>
    <w:p w14:paraId="4A489F48" w14:textId="77777777" w:rsidR="0035490D" w:rsidRDefault="00832849">
      <w:pPr>
        <w:pStyle w:val="Heading2"/>
        <w:ind w:left="540"/>
      </w:pPr>
      <w:r>
        <w:t>Moderator summary and proposals based on contributions</w:t>
      </w:r>
    </w:p>
    <w:p w14:paraId="5F137AC6" w14:textId="77777777" w:rsidR="0035490D" w:rsidRDefault="0035490D"/>
    <w:p w14:paraId="0959F42C" w14:textId="77777777" w:rsidR="0035490D" w:rsidRDefault="00832849">
      <w:pPr>
        <w:pStyle w:val="ListParagraph"/>
        <w:numPr>
          <w:ilvl w:val="0"/>
          <w:numId w:val="18"/>
        </w:numPr>
        <w:spacing w:after="120"/>
        <w:ind w:left="360"/>
        <w:rPr>
          <w:lang w:eastAsia="en-US"/>
        </w:rPr>
      </w:pPr>
      <w:r>
        <w:rPr>
          <w:lang w:eastAsia="en-US"/>
        </w:rPr>
        <w:t>On HARQ-ACK feedback timing determination</w:t>
      </w:r>
    </w:p>
    <w:p w14:paraId="5AF8E139" w14:textId="77777777" w:rsidR="0035490D" w:rsidRDefault="0035490D">
      <w:pPr>
        <w:spacing w:after="120"/>
      </w:pPr>
    </w:p>
    <w:p w14:paraId="18E52C1D" w14:textId="77777777" w:rsidR="0035490D" w:rsidRDefault="00832849">
      <w:pPr>
        <w:spacing w:after="120"/>
        <w:rPr>
          <w:lang w:val="en-US"/>
        </w:rPr>
      </w:pPr>
      <w:r>
        <w:t>Regarding HARQ-ACK feedback timing determination, as agreed in RAN1#109e, all the co-scheduled cells by a DCI format 1_X and the scheduling cell are included in the same PUCCH group, thus a single PDSCH-to-</w:t>
      </w:r>
      <w:proofErr w:type="spellStart"/>
      <w:r>
        <w:t>HARQ_feedback</w:t>
      </w:r>
      <w:proofErr w:type="spellEnd"/>
      <w:r>
        <w:t xml:space="preserve"> timing indicator can be included in the DCI format 1_X for indicating a slot-level timing offset between a slot where a reference PDSCH is received and the PUCCH slot. Thus, the PUCCH slot is determined based on the reference PDSCH and the indicated K1 value. </w:t>
      </w:r>
    </w:p>
    <w:p w14:paraId="2ADA174C" w14:textId="77777777" w:rsidR="0035490D" w:rsidRDefault="00832849">
      <w:pPr>
        <w:spacing w:after="120"/>
      </w:pPr>
      <w:r>
        <w:t>Below proposal was extensively discussed in RAN1#109e meeting.</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35490D" w14:paraId="23B8600D" w14:textId="77777777">
        <w:tc>
          <w:tcPr>
            <w:tcW w:w="9362" w:type="dxa"/>
          </w:tcPr>
          <w:p w14:paraId="0BBC9262"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4-1rev4:</w:t>
            </w:r>
          </w:p>
          <w:p w14:paraId="5C486FEC" w14:textId="77777777" w:rsidR="0035490D" w:rsidRDefault="00832849">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 UE is NOT provided </w:t>
            </w:r>
            <w:proofErr w:type="spellStart"/>
            <w:r>
              <w:rPr>
                <w:rFonts w:eastAsia="Times New Roman"/>
                <w:i/>
                <w:iCs/>
                <w:szCs w:val="20"/>
                <w:lang w:eastAsia="ja-JP"/>
              </w:rPr>
              <w:t>subslotLengthForPUCCH</w:t>
            </w:r>
            <w:proofErr w:type="spellEnd"/>
            <w:r>
              <w:rPr>
                <w:rFonts w:eastAsia="Times New Roman"/>
                <w:szCs w:val="20"/>
                <w:lang w:eastAsia="ja-JP"/>
              </w:rPr>
              <w:t xml:space="preserve">, when the UE detects a DCI format 1_X scheduling a set of co-scheduled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that overlaps with the DL slot </w:t>
            </w:r>
            <m:oMath>
              <m:sSub>
                <m:sSubPr>
                  <m:ctrlPr>
                    <w:rPr>
                      <w:rFonts w:ascii="Cambria Math" w:eastAsiaTheme="minorEastAsia" w:hAnsi="Cambria Math" w:cs="Calibri"/>
                      <w:i/>
                      <w:iCs/>
                      <w:sz w:val="22"/>
                      <w:lang w:eastAsia="ja-JP"/>
                    </w:rPr>
                  </m:ctrlPr>
                </m:sSubPr>
                <m:e>
                  <m:r>
                    <w:rPr>
                      <w:rFonts w:ascii="Cambria Math" w:eastAsia="Times New Roman" w:hAnsi="Cambria Math"/>
                      <w:szCs w:val="20"/>
                      <w:lang w:val="zh-CN" w:eastAsia="ja-JP"/>
                    </w:rPr>
                    <m:t>n</m:t>
                  </m:r>
                </m:e>
                <m:sub>
                  <m:r>
                    <w:rPr>
                      <w:rFonts w:ascii="Cambria Math" w:eastAsia="Times New Roman" w:hAnsi="Cambria Math"/>
                      <w:szCs w:val="20"/>
                      <w:lang w:val="zh-CN" w:eastAsia="ja-JP"/>
                    </w:rPr>
                    <m:t>D</m:t>
                  </m:r>
                </m:sub>
              </m:sSub>
            </m:oMath>
            <w:r>
              <w:rPr>
                <w:rFonts w:eastAsia="Times New Roman"/>
                <w:szCs w:val="20"/>
                <w:lang w:eastAsia="ja-JP"/>
              </w:rPr>
              <w:t xml:space="preserve"> for </w:t>
            </w:r>
            <w:r>
              <w:rPr>
                <w:rFonts w:eastAsia="Times New Roman"/>
                <w:color w:val="FF0000"/>
                <w:szCs w:val="20"/>
                <w:lang w:eastAsia="ja-JP"/>
              </w:rPr>
              <w:t xml:space="preserve">the reference </w:t>
            </w:r>
            <w:r>
              <w:rPr>
                <w:rFonts w:eastAsia="Times New Roman"/>
                <w:szCs w:val="20"/>
                <w:lang w:eastAsia="ja-JP"/>
              </w:rPr>
              <w:t>PDSCH reception.</w:t>
            </w:r>
          </w:p>
          <w:p w14:paraId="61FAA505" w14:textId="77777777" w:rsidR="0035490D" w:rsidRDefault="00832849">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799AD6C" w14:textId="77777777" w:rsidR="0035490D" w:rsidRDefault="00832849">
            <w:pPr>
              <w:widowControl/>
              <w:numPr>
                <w:ilvl w:val="0"/>
                <w:numId w:val="17"/>
              </w:numPr>
              <w:kinsoku/>
              <w:adjustRightInd/>
              <w:snapToGrid w:val="0"/>
              <w:textAlignment w:val="auto"/>
              <w:rPr>
                <w:rFonts w:ascii="Calibri" w:eastAsia="Times New Roman" w:hAnsi="Calibri" w:cs="Calibri"/>
                <w:sz w:val="22"/>
                <w:lang w:val="en-US" w:eastAsia="ja-JP"/>
              </w:rPr>
            </w:pPr>
            <w:r>
              <w:rPr>
                <w:rFonts w:eastAsia="Times New Roman"/>
                <w:color w:val="000000"/>
                <w:szCs w:val="20"/>
                <w:lang w:eastAsia="en-US"/>
              </w:rPr>
              <w:t>FFS</w:t>
            </w:r>
            <w:r>
              <w:rPr>
                <w:rFonts w:eastAsia="Times New Roman"/>
                <w:szCs w:val="20"/>
                <w:lang w:eastAsia="ja-JP"/>
              </w:rPr>
              <w:t>:</w:t>
            </w:r>
            <w:r>
              <w:rPr>
                <w:rStyle w:val="apple-converted-space"/>
                <w:rFonts w:eastAsia="Times New Roman"/>
                <w:szCs w:val="20"/>
                <w:lang w:eastAsia="ja-JP"/>
              </w:rPr>
              <w:t> </w:t>
            </w:r>
            <w:r>
              <w:rPr>
                <w:rFonts w:eastAsia="Times New Roman"/>
                <w:szCs w:val="20"/>
                <w:lang w:eastAsia="ja-JP"/>
              </w:rPr>
              <w:t xml:space="preserve">PUCCH </w:t>
            </w:r>
            <w:r>
              <w:rPr>
                <w:rFonts w:eastAsia="Times New Roman"/>
                <w:color w:val="FF0000"/>
                <w:szCs w:val="20"/>
                <w:lang w:eastAsia="ja-JP"/>
              </w:rPr>
              <w:t>sub-</w:t>
            </w:r>
            <w:r>
              <w:rPr>
                <w:rFonts w:eastAsia="Times New Roman"/>
                <w:szCs w:val="20"/>
                <w:lang w:eastAsia="ja-JP"/>
              </w:rPr>
              <w:t>slot determination</w:t>
            </w:r>
            <w:r>
              <w:rPr>
                <w:rStyle w:val="apple-converted-space"/>
                <w:rFonts w:eastAsia="Times New Roman"/>
                <w:szCs w:val="20"/>
                <w:lang w:eastAsia="ja-JP"/>
              </w:rPr>
              <w:t> </w:t>
            </w:r>
            <w:r>
              <w:rPr>
                <w:rFonts w:eastAsia="Times New Roman"/>
                <w:szCs w:val="20"/>
                <w:lang w:eastAsia="ja-JP"/>
              </w:rPr>
              <w:t>if the UE is provided</w:t>
            </w:r>
            <w:r>
              <w:rPr>
                <w:rStyle w:val="apple-converted-space"/>
                <w:rFonts w:eastAsia="Times New Roman"/>
                <w:szCs w:val="20"/>
                <w:lang w:eastAsia="ja-JP"/>
              </w:rPr>
              <w:t> </w:t>
            </w:r>
            <w:proofErr w:type="spellStart"/>
            <w:r>
              <w:rPr>
                <w:rFonts w:eastAsia="Times New Roman"/>
                <w:i/>
                <w:iCs/>
                <w:szCs w:val="20"/>
                <w:lang w:eastAsia="ja-JP"/>
              </w:rPr>
              <w:t>subslotLengthForPUCCH</w:t>
            </w:r>
            <w:proofErr w:type="spellEnd"/>
          </w:p>
          <w:p w14:paraId="0D9EE4B3" w14:textId="77777777" w:rsidR="0035490D" w:rsidRDefault="00832849">
            <w:pPr>
              <w:pStyle w:val="ListParagraph"/>
              <w:numPr>
                <w:ilvl w:val="0"/>
                <w:numId w:val="17"/>
              </w:numPr>
              <w:kinsoku/>
              <w:autoSpaceDE w:val="0"/>
              <w:autoSpaceDN w:val="0"/>
              <w:adjustRightInd/>
              <w:snapToGrid w:val="0"/>
              <w:spacing w:before="100" w:beforeAutospacing="1" w:after="100" w:afterAutospacing="1"/>
              <w:jc w:val="both"/>
              <w:textAlignment w:val="auto"/>
              <w:rPr>
                <w:rFonts w:eastAsia="宋体"/>
                <w:color w:val="FF0000"/>
                <w:szCs w:val="20"/>
                <w:lang w:eastAsia="ja-JP"/>
              </w:rPr>
            </w:pPr>
            <w:r>
              <w:rPr>
                <w:color w:val="FF0000"/>
                <w:szCs w:val="20"/>
                <w:lang w:eastAsia="ja-JP"/>
              </w:rPr>
              <w:t>Note: Companies are encouraged to investigate the possibility of reusing same reference PDSCH and/or its associated cell for last DCI format determination and DAI counting</w:t>
            </w:r>
          </w:p>
        </w:tc>
      </w:tr>
    </w:tbl>
    <w:p w14:paraId="73498EF6" w14:textId="77777777" w:rsidR="0035490D" w:rsidRDefault="0035490D">
      <w:pPr>
        <w:spacing w:after="120"/>
      </w:pPr>
    </w:p>
    <w:p w14:paraId="67FE7511" w14:textId="77777777" w:rsidR="0035490D" w:rsidRDefault="00832849">
      <w:pPr>
        <w:spacing w:after="120"/>
      </w:pPr>
      <w:r>
        <w:t xml:space="preserve">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w:t>
      </w:r>
    </w:p>
    <w:p w14:paraId="27DDF733" w14:textId="77777777" w:rsidR="0035490D" w:rsidRDefault="00832849">
      <w:pPr>
        <w:spacing w:after="120"/>
      </w:pPr>
      <w:r>
        <w:t>Regarding reference PDSCH determination, 8 companies [Huawei, vivo, CATT, Lenovo, Intel, CAICT, FGI, NTT DOCOMO] prefer the reference PDSCH can be the last PDSCH of co-scheduled PDSCHs. One company [Nokia] prefer the reference PDSCH is the PDSCH on the first cell of the co-scheduled PDSCHs and another company [Samsung] prefer the reference PDSCH is the PDSCH on the cell with largest cell index.</w:t>
      </w:r>
    </w:p>
    <w:p w14:paraId="09613A32" w14:textId="77777777" w:rsidR="0035490D" w:rsidRDefault="00832849">
      <w:pPr>
        <w:spacing w:after="120"/>
      </w:pPr>
      <w:r>
        <w:t>Moderator prefer updating the proposal to cover both slot-based PUCCH and sub-slot based PUCCH and keeping the essence of original proposal, then discuss how to define the reference PDSCH.</w:t>
      </w:r>
    </w:p>
    <w:p w14:paraId="72023B65" w14:textId="77777777" w:rsidR="0035490D" w:rsidRDefault="0035490D">
      <w:pPr>
        <w:widowControl/>
        <w:kinsoku/>
        <w:adjustRightInd/>
        <w:snapToGrid w:val="0"/>
        <w:ind w:left="360"/>
        <w:textAlignment w:val="auto"/>
        <w:rPr>
          <w:rFonts w:eastAsiaTheme="minorEastAsia"/>
          <w:lang w:eastAsia="zh-CN"/>
        </w:rPr>
      </w:pPr>
    </w:p>
    <w:p w14:paraId="5AAD8A79" w14:textId="77777777" w:rsidR="0035490D" w:rsidRDefault="00832849">
      <w:pPr>
        <w:pStyle w:val="ListParagraph"/>
        <w:numPr>
          <w:ilvl w:val="0"/>
          <w:numId w:val="18"/>
        </w:numPr>
        <w:spacing w:after="120"/>
        <w:ind w:left="360"/>
        <w:rPr>
          <w:lang w:eastAsia="en-US"/>
        </w:rPr>
      </w:pPr>
      <w:r>
        <w:rPr>
          <w:lang w:eastAsia="en-US"/>
        </w:rPr>
        <w:t>On Type-1 HARQ-ACK codebook</w:t>
      </w:r>
    </w:p>
    <w:p w14:paraId="4EA63CAA" w14:textId="77777777" w:rsidR="0035490D" w:rsidRDefault="0035490D">
      <w:pPr>
        <w:spacing w:after="120"/>
      </w:pPr>
    </w:p>
    <w:p w14:paraId="5A72377F" w14:textId="77777777" w:rsidR="0035490D" w:rsidRDefault="00832849">
      <w:pPr>
        <w:spacing w:after="120"/>
      </w:pPr>
      <w:r>
        <w:t>For Type-1 HARQ-ACK codebook, as mentioned by several companies,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6AC7F8FF" w14:textId="77777777" w:rsidR="0035490D" w:rsidRDefault="0035490D">
      <w:pPr>
        <w:spacing w:after="120"/>
      </w:pPr>
    </w:p>
    <w:p w14:paraId="14A84421" w14:textId="77777777" w:rsidR="0035490D" w:rsidRDefault="0035490D">
      <w:pPr>
        <w:spacing w:after="120"/>
      </w:pPr>
    </w:p>
    <w:p w14:paraId="164A5246" w14:textId="77777777" w:rsidR="0035490D" w:rsidRDefault="00832849">
      <w:pPr>
        <w:pStyle w:val="ListParagraph"/>
        <w:numPr>
          <w:ilvl w:val="0"/>
          <w:numId w:val="18"/>
        </w:numPr>
        <w:spacing w:after="120"/>
        <w:ind w:left="360"/>
        <w:rPr>
          <w:lang w:eastAsia="en-US"/>
        </w:rPr>
      </w:pPr>
      <w:r>
        <w:rPr>
          <w:lang w:eastAsia="en-US"/>
        </w:rPr>
        <w:t>On Type-2 HARQ-ACK codebook</w:t>
      </w:r>
    </w:p>
    <w:p w14:paraId="3C430851" w14:textId="77777777" w:rsidR="0035490D" w:rsidRDefault="0035490D">
      <w:pPr>
        <w:spacing w:after="120"/>
      </w:pPr>
    </w:p>
    <w:p w14:paraId="72A2F0CD" w14:textId="77777777" w:rsidR="0035490D" w:rsidRDefault="00832849">
      <w:pPr>
        <w:spacing w:after="120"/>
      </w:pPr>
      <w:r>
        <w:t>For Type 2 HARQ-ACK codebook, below proposal was extensively discussed in previous RAN1 meeting:</w:t>
      </w:r>
    </w:p>
    <w:p w14:paraId="6FFCDF75" w14:textId="77777777" w:rsidR="0035490D" w:rsidRDefault="0035490D">
      <w:pPr>
        <w:spacing w:after="120"/>
      </w:pPr>
    </w:p>
    <w:tbl>
      <w:tblPr>
        <w:tblStyle w:val="TableGrid"/>
        <w:tblW w:w="0" w:type="auto"/>
        <w:tblLook w:val="04A0" w:firstRow="1" w:lastRow="0" w:firstColumn="1" w:lastColumn="0" w:noHBand="0" w:noVBand="1"/>
      </w:tblPr>
      <w:tblGrid>
        <w:gridCol w:w="9588"/>
      </w:tblGrid>
      <w:tr w:rsidR="0035490D" w14:paraId="66CD934B" w14:textId="77777777">
        <w:tc>
          <w:tcPr>
            <w:tcW w:w="9362" w:type="dxa"/>
          </w:tcPr>
          <w:p w14:paraId="5315766D"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796D153A" w14:textId="77777777" w:rsidR="0035490D" w:rsidRDefault="00832849">
            <w:pPr>
              <w:pStyle w:val="ListParagraph"/>
              <w:numPr>
                <w:ilvl w:val="0"/>
                <w:numId w:val="17"/>
              </w:numPr>
              <w:rPr>
                <w:rFonts w:eastAsia="楷体"/>
                <w:szCs w:val="20"/>
                <w:lang w:eastAsia="zh-CN"/>
              </w:rPr>
            </w:pPr>
            <w:r>
              <w:rPr>
                <w:rFonts w:eastAsia="楷体"/>
                <w:szCs w:val="20"/>
                <w:lang w:eastAsia="zh-CN"/>
              </w:rPr>
              <w:t>For Type-2 HARQ-ACK codebook, two sub-codebooks are generated with a first sub-codebook comprising HARQ-ACK information bits for PDSCH(s) scheduled by DCI(s) with each</w:t>
            </w:r>
            <w:del w:id="406"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a second sub-codebook comprising HARQ-ACK information bits for PDSCH(s) scheduled by DCI(s) with each </w:t>
            </w:r>
            <w:del w:id="407" w:author="양석철/책임연구원/미래기술센터 C&amp;M표준(연)5G무선통신표준Task(suckchel.yang@lge.com)" w:date="2022-05-19T12:58:00Z">
              <w:r>
                <w:rPr>
                  <w:rFonts w:eastAsia="楷体"/>
                  <w:szCs w:val="20"/>
                  <w:lang w:eastAsia="zh-CN"/>
                </w:rPr>
                <w:delText xml:space="preserve">actually </w:delText>
              </w:r>
            </w:del>
            <w:r>
              <w:rPr>
                <w:rFonts w:eastAsia="楷体"/>
                <w:szCs w:val="20"/>
                <w:lang w:eastAsia="zh-CN"/>
              </w:rPr>
              <w:t xml:space="preserve">scheduling more than one cell. </w:t>
            </w:r>
          </w:p>
          <w:p w14:paraId="68D445E8" w14:textId="77777777" w:rsidR="0035490D" w:rsidRDefault="00832849">
            <w:pPr>
              <w:pStyle w:val="ListParagraph"/>
              <w:numPr>
                <w:ilvl w:val="1"/>
                <w:numId w:val="17"/>
              </w:numPr>
              <w:rPr>
                <w:rFonts w:eastAsia="楷体"/>
                <w:szCs w:val="20"/>
                <w:lang w:eastAsia="zh-CN"/>
              </w:rPr>
            </w:pPr>
            <w:r>
              <w:rPr>
                <w:rFonts w:eastAsia="楷体"/>
                <w:szCs w:val="20"/>
                <w:lang w:eastAsia="zh-CN"/>
              </w:rPr>
              <w:t>Separate DAI counting for DCI(s) with each</w:t>
            </w:r>
            <w:del w:id="408" w:author="양석철/책임연구원/미래기술센터 C&amp;M표준(연)5G무선통신표준Task(suckchel.yang@lge.com)" w:date="2022-05-19T12:58:00Z">
              <w:r>
                <w:rPr>
                  <w:rFonts w:eastAsia="楷体"/>
                  <w:szCs w:val="20"/>
                  <w:lang w:eastAsia="zh-CN"/>
                </w:rPr>
                <w:delText xml:space="preserve"> actually</w:delText>
              </w:r>
            </w:del>
            <w:r>
              <w:rPr>
                <w:rFonts w:eastAsia="楷体"/>
                <w:szCs w:val="20"/>
                <w:lang w:eastAsia="zh-CN"/>
              </w:rPr>
              <w:t xml:space="preserve"> scheduling a single cell and DCI(s) with each </w:t>
            </w:r>
            <w:del w:id="409" w:author="양석철/책임연구원/미래기술센터 C&amp;M표준(연)5G무선통신표준Task(suckchel.yang@lge.com)" w:date="2022-05-19T13:14:00Z">
              <w:r>
                <w:rPr>
                  <w:rFonts w:eastAsia="楷体"/>
                  <w:szCs w:val="20"/>
                  <w:lang w:eastAsia="zh-CN"/>
                </w:rPr>
                <w:delText xml:space="preserve">actually </w:delText>
              </w:r>
            </w:del>
            <w:r>
              <w:rPr>
                <w:rFonts w:eastAsia="楷体"/>
                <w:szCs w:val="20"/>
                <w:lang w:eastAsia="zh-CN"/>
              </w:rPr>
              <w:t xml:space="preserve">scheduling more than one cell </w:t>
            </w:r>
          </w:p>
          <w:p w14:paraId="328ACE97" w14:textId="77777777" w:rsidR="0035490D" w:rsidRDefault="00832849">
            <w:pPr>
              <w:pStyle w:val="ListParagraph"/>
              <w:numPr>
                <w:ilvl w:val="1"/>
                <w:numId w:val="17"/>
              </w:numPr>
              <w:rPr>
                <w:ins w:id="410" w:author="양석철/책임연구원/미래기술센터 C&amp;M표준(연)5G무선통신표준Task(suckchel.yang@lge.com)" w:date="2022-05-19T13:11:00Z"/>
                <w:rFonts w:eastAsia="楷体"/>
                <w:szCs w:val="20"/>
                <w:lang w:eastAsia="zh-CN"/>
              </w:rPr>
            </w:pPr>
            <w:ins w:id="411" w:author="양석철/책임연구원/미래기술센터 C&amp;M표준(연)5G무선통신표준Task(suckchel.yang@lge.com)" w:date="2022-05-19T13:11:00Z">
              <w:r>
                <w:rPr>
                  <w:rFonts w:eastAsia="Malgun Gothic" w:hint="eastAsia"/>
                  <w:szCs w:val="20"/>
                </w:rPr>
                <w:t xml:space="preserve">FFS whether </w:t>
              </w:r>
            </w:ins>
            <w:ins w:id="412" w:author="양석철/책임연구원/미래기술센터 C&amp;M표준(연)5G무선통신표준Task(suckchel.yang@lge.com)" w:date="2022-05-19T13:12:00Z">
              <w:r>
                <w:rPr>
                  <w:rFonts w:eastAsia="Malgun Gothic"/>
                  <w:szCs w:val="20"/>
                </w:rPr>
                <w:t xml:space="preserve">the DCI scheduling a single cell </w:t>
              </w:r>
            </w:ins>
            <w:ins w:id="413" w:author="양석철/책임연구원/미래기술센터 C&amp;M표준(연)5G무선통신표준Task(suckchel.yang@lge.com)" w:date="2022-05-19T13:14:00Z">
              <w:r>
                <w:rPr>
                  <w:rFonts w:eastAsia="Malgun Gothic"/>
                  <w:szCs w:val="20"/>
                </w:rPr>
                <w:t>and the DCI scheduling</w:t>
              </w:r>
            </w:ins>
            <w:ins w:id="414" w:author="양석철/책임연구원/미래기술센터 C&amp;M표준(연)5G무선통신표준Task(suckchel.yang@lge.com)" w:date="2022-05-19T13:12:00Z">
              <w:r>
                <w:rPr>
                  <w:rFonts w:eastAsia="Malgun Gothic"/>
                  <w:szCs w:val="20"/>
                </w:rPr>
                <w:t xml:space="preserve"> more than one cell </w:t>
              </w:r>
            </w:ins>
            <w:ins w:id="415" w:author="양석철/책임연구원/미래기술센터 C&amp;M표준(연)5G무선통신표준Task(suckchel.yang@lge.com)" w:date="2022-05-19T13:14:00Z">
              <w:r>
                <w:rPr>
                  <w:rFonts w:eastAsia="Malgun Gothic"/>
                  <w:szCs w:val="20"/>
                </w:rPr>
                <w:t>are</w:t>
              </w:r>
            </w:ins>
            <w:ins w:id="416" w:author="양석철/책임연구원/미래기술센터 C&amp;M표준(연)5G무선통신표준Task(suckchel.yang@lge.com)" w:date="2022-05-19T13:12:00Z">
              <w:r>
                <w:rPr>
                  <w:rFonts w:eastAsia="Malgun Gothic"/>
                  <w:szCs w:val="20"/>
                </w:rPr>
                <w:t xml:space="preserve"> determined based on the number of cells indicated by DCI or the number of cells with actual PDSCH reception</w:t>
              </w:r>
            </w:ins>
          </w:p>
          <w:p w14:paraId="1224539F" w14:textId="77777777" w:rsidR="0035490D" w:rsidRDefault="00832849">
            <w:pPr>
              <w:pStyle w:val="ListParagraph"/>
              <w:numPr>
                <w:ilvl w:val="1"/>
                <w:numId w:val="17"/>
              </w:numPr>
              <w:rPr>
                <w:rFonts w:eastAsia="楷体"/>
                <w:szCs w:val="20"/>
                <w:lang w:eastAsia="zh-CN"/>
              </w:rPr>
            </w:pPr>
            <w:r>
              <w:rPr>
                <w:rFonts w:eastAsia="楷体"/>
                <w:szCs w:val="20"/>
                <w:lang w:eastAsia="zh-CN"/>
              </w:rPr>
              <w:t>Type-2 HARQ-ACK codebook is generated by concatenating the first sub-codebook and the second sub-codebook.</w:t>
            </w:r>
          </w:p>
          <w:p w14:paraId="16A8A94C" w14:textId="77777777" w:rsidR="0035490D" w:rsidRDefault="00832849">
            <w:pPr>
              <w:pStyle w:val="ListParagraph"/>
              <w:numPr>
                <w:ilvl w:val="1"/>
                <w:numId w:val="17"/>
              </w:numPr>
              <w:rPr>
                <w:ins w:id="417" w:author="양석철/책임연구원/미래기술센터 C&amp;M표준(연)5G무선통신표준Task(suckchel.yang@lge.com)" w:date="2022-05-19T12:59:00Z"/>
                <w:rFonts w:eastAsia="楷体"/>
                <w:szCs w:val="20"/>
                <w:lang w:eastAsia="zh-CN"/>
              </w:rPr>
            </w:pPr>
            <w:r>
              <w:rPr>
                <w:rFonts w:eastAsia="楷体"/>
                <w:color w:val="0000FF"/>
                <w:szCs w:val="20"/>
                <w:lang w:eastAsia="zh-CN"/>
              </w:rPr>
              <w:t>At least following is supported:</w:t>
            </w:r>
            <w:r>
              <w:rPr>
                <w:rFonts w:eastAsia="楷体"/>
                <w:color w:val="0000FF"/>
                <w:szCs w:val="20"/>
                <w:u w:val="single"/>
                <w:lang w:eastAsia="zh-CN"/>
              </w:rPr>
              <w:t xml:space="preserve"> </w:t>
            </w:r>
            <w:r>
              <w:rPr>
                <w:rFonts w:eastAsia="楷体"/>
                <w:szCs w:val="20"/>
                <w:lang w:eastAsia="zh-CN"/>
              </w:rPr>
              <w:t xml:space="preserve">Number of HARQ-ACK information bits for each DCI format 1_X that schedules more than one cell is determined based on the maximum number of cells </w:t>
            </w:r>
            <w:r>
              <w:rPr>
                <w:rFonts w:eastAsia="楷体"/>
                <w:color w:val="FF0000"/>
                <w:szCs w:val="20"/>
                <w:lang w:eastAsia="zh-CN"/>
              </w:rPr>
              <w:t>co-</w:t>
            </w:r>
            <w:r>
              <w:rPr>
                <w:rFonts w:eastAsia="楷体"/>
                <w:szCs w:val="20"/>
                <w:lang w:eastAsia="zh-CN"/>
              </w:rPr>
              <w:t xml:space="preserve">scheduled by a DCI format 1_X </w:t>
            </w:r>
            <w:r>
              <w:rPr>
                <w:rFonts w:eastAsia="楷体"/>
                <w:color w:val="0000FF"/>
                <w:szCs w:val="20"/>
                <w:lang w:eastAsia="zh-CN"/>
              </w:rPr>
              <w:t xml:space="preserve">in the PUCCH-group </w:t>
            </w:r>
            <w:r>
              <w:rPr>
                <w:rFonts w:eastAsia="楷体"/>
                <w:szCs w:val="20"/>
                <w:lang w:eastAsia="zh-CN"/>
              </w:rPr>
              <w:t>for the UE.</w:t>
            </w:r>
          </w:p>
          <w:p w14:paraId="5F73745E" w14:textId="77777777" w:rsidR="0035490D" w:rsidRDefault="00832849">
            <w:pPr>
              <w:pStyle w:val="ListParagraph"/>
              <w:numPr>
                <w:ilvl w:val="2"/>
                <w:numId w:val="17"/>
              </w:numPr>
              <w:rPr>
                <w:rFonts w:eastAsia="楷体"/>
                <w:szCs w:val="20"/>
                <w:lang w:eastAsia="zh-CN"/>
              </w:rPr>
            </w:pPr>
            <w:ins w:id="418" w:author="양석철/책임연구원/미래기술센터 C&amp;M표준(연)5G무선통신표준Task(suckchel.yang@lge.com)" w:date="2022-05-19T13:02:00Z">
              <w:r>
                <w:rPr>
                  <w:rFonts w:eastAsia="Malgun Gothic" w:hint="eastAsia"/>
                  <w:szCs w:val="20"/>
                </w:rPr>
                <w:t>FFS</w:t>
              </w:r>
            </w:ins>
            <w:ins w:id="419" w:author="양석철/책임연구원/미래기술센터 C&amp;M표준(연)5G무선통신표준Task(suckchel.yang@lge.com)" w:date="2022-05-19T13:03:00Z">
              <w:r>
                <w:rPr>
                  <w:rFonts w:eastAsia="Malgun Gothic"/>
                  <w:szCs w:val="20"/>
                </w:rPr>
                <w:t xml:space="preserve"> for the case with 2-TB PDSCH scheduling without spatial bundling configuration</w:t>
              </w:r>
            </w:ins>
          </w:p>
          <w:p w14:paraId="6B4416FB" w14:textId="77777777" w:rsidR="0035490D" w:rsidRDefault="00832849">
            <w:pPr>
              <w:pStyle w:val="ListParagraph"/>
              <w:numPr>
                <w:ilvl w:val="1"/>
                <w:numId w:val="17"/>
              </w:numPr>
              <w:rPr>
                <w:rFonts w:eastAsia="楷体"/>
                <w:szCs w:val="20"/>
                <w:lang w:eastAsia="zh-CN"/>
              </w:rPr>
            </w:pPr>
            <w:r>
              <w:rPr>
                <w:rFonts w:eastAsia="楷体"/>
                <w:szCs w:val="20"/>
                <w:lang w:eastAsia="zh-CN"/>
              </w:rPr>
              <w:t>HARQ-ACK information bits for co-scheduled PDSCHs by a DCI format 1_X is ordered based on serving cell indices associated with co-scheduled PDSCHs.</w:t>
            </w:r>
          </w:p>
          <w:p w14:paraId="2E329D69" w14:textId="77777777" w:rsidR="0035490D" w:rsidRDefault="0035490D">
            <w:pPr>
              <w:rPr>
                <w:lang w:eastAsia="en-US"/>
              </w:rPr>
            </w:pPr>
          </w:p>
        </w:tc>
      </w:tr>
    </w:tbl>
    <w:p w14:paraId="77988F64" w14:textId="77777777" w:rsidR="0035490D" w:rsidRDefault="0035490D">
      <w:pPr>
        <w:rPr>
          <w:lang w:eastAsia="en-US"/>
        </w:rPr>
      </w:pPr>
    </w:p>
    <w:p w14:paraId="32C1E5CA" w14:textId="77777777" w:rsidR="0035490D" w:rsidRDefault="00832849">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539956F7" w14:textId="77777777" w:rsidR="0035490D" w:rsidRDefault="00832849">
      <w:pPr>
        <w:rPr>
          <w:lang w:eastAsia="en-US"/>
        </w:rPr>
      </w:pPr>
      <w:r>
        <w:t xml:space="preserve">In RAN1#100 meeting, for Type-2 HARQ-ACK codebook, 14 companies [Huawei, ZTE, </w:t>
      </w:r>
      <w:proofErr w:type="spellStart"/>
      <w:r>
        <w:t>Spreadtrum</w:t>
      </w:r>
      <w:proofErr w:type="spellEnd"/>
      <w:r>
        <w:t xml:space="preserve">, vivo, Nokia, Lenovo, Intel, </w:t>
      </w:r>
      <w:proofErr w:type="spellStart"/>
      <w:r>
        <w:t>xiaomi</w:t>
      </w:r>
      <w:proofErr w:type="spellEnd"/>
      <w:r>
        <w:t>, Samsung, LG, Qualcomm, Apple, NTT DOCOMO, Google] support two sub-codebooks for single-cell scheduling and multi-cell scheduling with separate DAIs for each sub-codebook. However, only one company [</w:t>
      </w:r>
      <w:r>
        <w:rPr>
          <w:lang w:val="en-US"/>
        </w:rPr>
        <w:t xml:space="preserve">Ericsson] don’t support two sub-codebook based solution. </w:t>
      </w:r>
      <w:r>
        <w:t>From moderator’s point of view, supporting two sub-codebook based solution has been widely used in NR since Rel-15 CBG-based transmission and Rel-17 multi-PDSCH scheduling are introduced. Considering significant time and effort are spent in Rel-17 multi-PDSCH scheduling and almost all the companies support reusing existing two sub-codebook based solution, moderator suggest similar proposal as previous meeting with minor update to cover two codeword case.</w:t>
      </w:r>
    </w:p>
    <w:p w14:paraId="3CAA20BD" w14:textId="77777777" w:rsidR="0035490D" w:rsidRDefault="00832849">
      <w:pPr>
        <w:spacing w:after="120"/>
      </w:pPr>
      <w:r>
        <w:lastRenderedPageBreak/>
        <w:t xml:space="preserve">Regarding number of HARQ-ACK information bits for each DCI format 1_X, 9 companies [Huawei, ZTE, </w:t>
      </w:r>
      <w:proofErr w:type="spellStart"/>
      <w:r>
        <w:t>Spreadtrum</w:t>
      </w:r>
      <w:proofErr w:type="spellEnd"/>
      <w:r>
        <w:t>, vivo, Nokia, CATT, Lenovo, Intel, LG] support it is determined based on the maximum number of cells co-scheduled by a DCI format 1_X in the PUCCH group for the UE. Two cases are split to consider maximum 2 codewords per PDSCH is configured and spatial bundling is configured or not.</w:t>
      </w:r>
    </w:p>
    <w:p w14:paraId="65B6D8C9" w14:textId="77777777" w:rsidR="0035490D" w:rsidRDefault="00832849">
      <w:pPr>
        <w:spacing w:after="120"/>
      </w:pPr>
      <w:r>
        <w:t>Regarding bit ordering of HARQ-ACK information bits for each DCI format 1_X, 6 companies [</w:t>
      </w:r>
      <w:proofErr w:type="spellStart"/>
      <w:r>
        <w:t>Spreadtrum</w:t>
      </w:r>
      <w:proofErr w:type="spellEnd"/>
      <w:r>
        <w:t>, Nokia, CATT, Lenovo, Intel, LG] support HARQ-ACK information bits for co-scheduled PDSCHs by a DCI format 1_X is ordered based on serving cell indices associated with co-scheduled PDSCHs. This seems quite straightforward to adopt it.</w:t>
      </w:r>
    </w:p>
    <w:p w14:paraId="32A786F7" w14:textId="77777777" w:rsidR="0035490D" w:rsidRDefault="00832849">
      <w:pPr>
        <w:spacing w:after="120"/>
      </w:pPr>
      <w:r>
        <w:t>Regarding HARQ-ACK bundling across co-scheduled cells, 2 companies [Lenovo, Samsung] do not support it due to less correlation among co-scheduled cells.</w:t>
      </w:r>
    </w:p>
    <w:p w14:paraId="5FF17371" w14:textId="77777777" w:rsidR="0035490D" w:rsidRDefault="0035490D">
      <w:pPr>
        <w:rPr>
          <w:lang w:eastAsia="en-US"/>
        </w:rPr>
      </w:pPr>
    </w:p>
    <w:p w14:paraId="4CE69B5A" w14:textId="77777777" w:rsidR="0035490D" w:rsidRDefault="0035490D">
      <w:pPr>
        <w:rPr>
          <w:lang w:eastAsia="en-US"/>
        </w:rPr>
      </w:pPr>
    </w:p>
    <w:p w14:paraId="45E2BBB7" w14:textId="77777777" w:rsidR="0035490D" w:rsidRDefault="00832849">
      <w:pPr>
        <w:pStyle w:val="ListParagraph"/>
        <w:numPr>
          <w:ilvl w:val="0"/>
          <w:numId w:val="18"/>
        </w:numPr>
        <w:spacing w:after="120"/>
        <w:ind w:left="360"/>
        <w:rPr>
          <w:lang w:eastAsia="en-US"/>
        </w:rPr>
      </w:pPr>
      <w:r>
        <w:rPr>
          <w:lang w:eastAsia="en-US"/>
        </w:rPr>
        <w:t xml:space="preserve">On simultaneous configuration of </w:t>
      </w:r>
      <w:r>
        <w:t>multi-cell PDSCH/PUSCH scheduling and CBG-based PDSCH/PUSCH transmission as well as multi-PDSCH/PUSCH scheduling on a same cell via multiple DCIs</w:t>
      </w:r>
    </w:p>
    <w:p w14:paraId="2648242A" w14:textId="77777777" w:rsidR="0035490D" w:rsidRDefault="0035490D">
      <w:pPr>
        <w:rPr>
          <w:lang w:eastAsia="en-US"/>
        </w:rPr>
      </w:pPr>
    </w:p>
    <w:p w14:paraId="38A01A14" w14:textId="77777777" w:rsidR="0035490D" w:rsidRDefault="00832849">
      <w:pPr>
        <w:rPr>
          <w:lang w:eastAsia="en-US"/>
        </w:rPr>
      </w:pPr>
      <w:r>
        <w:rPr>
          <w:lang w:eastAsia="en-US"/>
        </w:rPr>
        <w:t>For this simultaneous configuration issue, below proposal was extensively discussed in previous RAN1 meeting:</w:t>
      </w:r>
    </w:p>
    <w:p w14:paraId="71153B4B" w14:textId="77777777" w:rsidR="0035490D" w:rsidRDefault="0035490D">
      <w:pPr>
        <w:rPr>
          <w:lang w:eastAsia="en-US"/>
        </w:rPr>
      </w:pPr>
    </w:p>
    <w:tbl>
      <w:tblPr>
        <w:tblStyle w:val="TableGrid"/>
        <w:tblpPr w:leftFromText="180" w:rightFromText="180" w:vertAnchor="text" w:tblpY="95"/>
        <w:tblW w:w="0" w:type="auto"/>
        <w:tblLook w:val="04A0" w:firstRow="1" w:lastRow="0" w:firstColumn="1" w:lastColumn="0" w:noHBand="0" w:noVBand="1"/>
      </w:tblPr>
      <w:tblGrid>
        <w:gridCol w:w="9362"/>
      </w:tblGrid>
      <w:tr w:rsidR="0035490D" w14:paraId="4BB70116" w14:textId="77777777">
        <w:tc>
          <w:tcPr>
            <w:tcW w:w="9362" w:type="dxa"/>
          </w:tcPr>
          <w:p w14:paraId="569097C4"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highlight w:val="cyan"/>
                <w:lang w:eastAsia="zh-CN"/>
              </w:rPr>
            </w:pPr>
            <w:r>
              <w:rPr>
                <w:rFonts w:eastAsia="宋体"/>
                <w:snapToGrid/>
                <w:kern w:val="0"/>
                <w:szCs w:val="20"/>
                <w:highlight w:val="cyan"/>
                <w:lang w:eastAsia="zh-CN"/>
              </w:rPr>
              <w:t>Proposal 4-3rev2:</w:t>
            </w:r>
          </w:p>
          <w:p w14:paraId="041B2D39" w14:textId="77777777" w:rsidR="0035490D" w:rsidRDefault="00832849">
            <w:pPr>
              <w:widowControl/>
              <w:numPr>
                <w:ilvl w:val="0"/>
                <w:numId w:val="17"/>
              </w:numPr>
              <w:kinsoku/>
              <w:adjustRightInd/>
              <w:snapToGrid w:val="0"/>
              <w:textAlignment w:val="auto"/>
              <w:rPr>
                <w:rFonts w:eastAsiaTheme="minorEastAsia"/>
                <w:szCs w:val="20"/>
                <w:lang w:eastAsia="ja-JP"/>
              </w:rPr>
            </w:pPr>
            <w:r>
              <w:rPr>
                <w:szCs w:val="20"/>
                <w:lang w:eastAsia="ja-JP"/>
              </w:rPr>
              <w:t xml:space="preserve">For Type-2 HARQ-ACK codebook, UE does not expect the multi-cell </w:t>
            </w:r>
            <w:r>
              <w:rPr>
                <w:color w:val="0000FF"/>
                <w:szCs w:val="20"/>
              </w:rPr>
              <w:t>PDSCH</w:t>
            </w:r>
            <w:r>
              <w:rPr>
                <w:szCs w:val="20"/>
              </w:rPr>
              <w:t xml:space="preserve"> </w:t>
            </w:r>
            <w:r>
              <w:rPr>
                <w:szCs w:val="20"/>
                <w:lang w:eastAsia="ja-JP"/>
              </w:rPr>
              <w:t xml:space="preserve">scheduling and CBG-based </w:t>
            </w:r>
            <w:r>
              <w:rPr>
                <w:color w:val="0000FF"/>
                <w:szCs w:val="20"/>
                <w:lang w:eastAsia="ja-JP"/>
              </w:rPr>
              <w:t>PDSCH</w:t>
            </w:r>
            <w:r>
              <w:rPr>
                <w:szCs w:val="20"/>
                <w:lang w:eastAsia="ja-JP"/>
              </w:rPr>
              <w:t xml:space="preserve"> transmission are configured simultaneously on the same or different cell within a same PUCCH group.</w:t>
            </w:r>
          </w:p>
          <w:p w14:paraId="21A29037" w14:textId="77777777" w:rsidR="0035490D" w:rsidRDefault="00832849">
            <w:pPr>
              <w:widowControl/>
              <w:numPr>
                <w:ilvl w:val="0"/>
                <w:numId w:val="17"/>
              </w:numPr>
              <w:kinsoku/>
              <w:adjustRightInd/>
              <w:snapToGrid w:val="0"/>
              <w:textAlignment w:val="auto"/>
              <w:rPr>
                <w:color w:val="0000FF"/>
                <w:szCs w:val="20"/>
                <w:lang w:eastAsia="ja-JP"/>
              </w:rPr>
            </w:pPr>
            <w:r>
              <w:rPr>
                <w:color w:val="0000FF"/>
                <w:szCs w:val="20"/>
                <w:lang w:eastAsia="ja-JP"/>
              </w:rPr>
              <w:t xml:space="preserve">FFS whether simultaneous configuration of multi-cell </w:t>
            </w:r>
            <w:r>
              <w:rPr>
                <w:color w:val="0000FF"/>
                <w:szCs w:val="20"/>
              </w:rPr>
              <w:t xml:space="preserve">PDSCH </w:t>
            </w:r>
            <w:r>
              <w:rPr>
                <w:color w:val="0000FF"/>
                <w:szCs w:val="20"/>
                <w:lang w:eastAsia="ja-JP"/>
              </w:rPr>
              <w:t>scheduling and CBG-based PDSCH transmission on the same or different cell within a same PUCCH group is supported for Type-1 HARQ-ACK codebook.</w:t>
            </w:r>
          </w:p>
          <w:p w14:paraId="748363C5" w14:textId="77777777" w:rsidR="0035490D" w:rsidRDefault="00832849">
            <w:pPr>
              <w:widowControl/>
              <w:numPr>
                <w:ilvl w:val="0"/>
                <w:numId w:val="17"/>
              </w:numPr>
              <w:kinsoku/>
              <w:adjustRightInd/>
              <w:snapToGrid w:val="0"/>
              <w:textAlignment w:val="auto"/>
              <w:rPr>
                <w:color w:val="0000FF"/>
                <w:sz w:val="24"/>
                <w:szCs w:val="24"/>
              </w:rPr>
            </w:pPr>
            <w:r>
              <w:rPr>
                <w:color w:val="0000FF"/>
                <w:szCs w:val="20"/>
                <w:lang w:eastAsia="ja-JP"/>
              </w:rPr>
              <w:t xml:space="preserve">FFS whether simultaneous configuration of multi-cell </w:t>
            </w:r>
            <w:r>
              <w:rPr>
                <w:color w:val="0000FF"/>
                <w:szCs w:val="20"/>
              </w:rPr>
              <w:t xml:space="preserve">PUSCH </w:t>
            </w:r>
            <w:r>
              <w:rPr>
                <w:color w:val="0000FF"/>
                <w:szCs w:val="20"/>
                <w:lang w:eastAsia="ja-JP"/>
              </w:rPr>
              <w:t>scheduling and CBG-based PUSCH transmission on the same or different cell within a same PUCCH group is supported.</w:t>
            </w:r>
          </w:p>
          <w:p w14:paraId="6F977BF1" w14:textId="77777777" w:rsidR="0035490D" w:rsidRDefault="00832849">
            <w:pPr>
              <w:widowControl/>
              <w:numPr>
                <w:ilvl w:val="0"/>
                <w:numId w:val="17"/>
              </w:numPr>
              <w:kinsoku/>
              <w:adjustRightInd/>
              <w:snapToGrid w:val="0"/>
              <w:textAlignment w:val="auto"/>
              <w:rPr>
                <w:sz w:val="24"/>
                <w:szCs w:val="24"/>
                <w:lang w:val="en-US" w:eastAsia="ja-JP"/>
              </w:rPr>
            </w:pPr>
            <w:r>
              <w:rPr>
                <w:szCs w:val="20"/>
                <w:lang w:eastAsia="ja-JP"/>
              </w:rPr>
              <w:t xml:space="preserve">FFS whether simultaneous configuration of multi-cell </w:t>
            </w:r>
            <w:r>
              <w:rPr>
                <w:color w:val="0000FF"/>
                <w:szCs w:val="20"/>
                <w:lang w:eastAsia="ja-JP"/>
              </w:rPr>
              <w:t>PDSCH/PUSCH</w:t>
            </w:r>
            <w:r>
              <w:rPr>
                <w:szCs w:val="20"/>
                <w:lang w:eastAsia="ja-JP"/>
              </w:rPr>
              <w:t xml:space="preserve"> scheduling and multi-</w:t>
            </w:r>
            <w:proofErr w:type="spellStart"/>
            <w:r>
              <w:rPr>
                <w:strike/>
                <w:color w:val="FF0000"/>
                <w:szCs w:val="20"/>
                <w:lang w:eastAsia="ja-JP"/>
              </w:rPr>
              <w:t>slot</w:t>
            </w:r>
            <w:r>
              <w:rPr>
                <w:color w:val="FF0000"/>
                <w:szCs w:val="20"/>
                <w:lang w:eastAsia="ja-JP"/>
              </w:rPr>
              <w:t>PDSCH</w:t>
            </w:r>
            <w:proofErr w:type="spellEnd"/>
            <w:r>
              <w:rPr>
                <w:color w:val="FF0000"/>
                <w:szCs w:val="20"/>
                <w:lang w:eastAsia="ja-JP"/>
              </w:rPr>
              <w:t>/PUSCH</w:t>
            </w:r>
            <w:r>
              <w:rPr>
                <w:szCs w:val="20"/>
                <w:lang w:eastAsia="ja-JP"/>
              </w:rPr>
              <w:t xml:space="preserve"> scheduling </w:t>
            </w:r>
            <w:r>
              <w:rPr>
                <w:color w:val="FF0000"/>
                <w:szCs w:val="20"/>
                <w:lang w:eastAsia="ja-JP"/>
              </w:rPr>
              <w:t>with different DCIs</w:t>
            </w:r>
            <w:r>
              <w:rPr>
                <w:szCs w:val="20"/>
                <w:lang w:eastAsia="ja-JP"/>
              </w:rPr>
              <w:t xml:space="preserve"> on </w:t>
            </w:r>
            <w:r>
              <w:rPr>
                <w:color w:val="FF0000"/>
                <w:szCs w:val="20"/>
                <w:lang w:eastAsia="ja-JP"/>
              </w:rPr>
              <w:t>a same or</w:t>
            </w:r>
            <w:r>
              <w:rPr>
                <w:szCs w:val="20"/>
                <w:lang w:eastAsia="ja-JP"/>
              </w:rPr>
              <w:t xml:space="preserve"> different cell</w:t>
            </w:r>
            <w:r>
              <w:rPr>
                <w:color w:val="FF0000"/>
                <w:szCs w:val="20"/>
                <w:lang w:eastAsia="ja-JP"/>
              </w:rPr>
              <w:t>(</w:t>
            </w:r>
            <w:r>
              <w:rPr>
                <w:szCs w:val="20"/>
                <w:lang w:eastAsia="ja-JP"/>
              </w:rPr>
              <w:t>s</w:t>
            </w:r>
            <w:r>
              <w:rPr>
                <w:color w:val="FF0000"/>
                <w:szCs w:val="20"/>
                <w:lang w:eastAsia="ja-JP"/>
              </w:rPr>
              <w:t>)</w:t>
            </w:r>
            <w:r>
              <w:rPr>
                <w:szCs w:val="20"/>
                <w:lang w:eastAsia="ja-JP"/>
              </w:rPr>
              <w:t xml:space="preserve"> within a same PUCCH group is supported.</w:t>
            </w:r>
          </w:p>
          <w:p w14:paraId="217AC4AA" w14:textId="77777777" w:rsidR="0035490D" w:rsidRDefault="00832849">
            <w:pPr>
              <w:widowControl/>
              <w:numPr>
                <w:ilvl w:val="0"/>
                <w:numId w:val="17"/>
              </w:numPr>
              <w:kinsoku/>
              <w:adjustRightInd/>
              <w:snapToGrid w:val="0"/>
              <w:textAlignment w:val="auto"/>
              <w:rPr>
                <w:sz w:val="24"/>
                <w:szCs w:val="24"/>
                <w:lang w:eastAsia="ja-JP"/>
              </w:rPr>
            </w:pPr>
            <w:r>
              <w:rPr>
                <w:rStyle w:val="apple-converted-space"/>
                <w:sz w:val="14"/>
                <w:szCs w:val="14"/>
                <w:lang w:eastAsia="ja-JP"/>
              </w:rPr>
              <w:t> </w:t>
            </w:r>
            <w:r>
              <w:rPr>
                <w:strike/>
                <w:szCs w:val="20"/>
                <w:lang w:eastAsia="ja-JP"/>
              </w:rPr>
              <w:t>Note: simultaneous configuration of multi-cell scheduling and multi-slot scheduling in same cell within a same PUCCH group is not supported per WID.</w:t>
            </w:r>
          </w:p>
          <w:p w14:paraId="7DD767D3" w14:textId="77777777" w:rsidR="0035490D" w:rsidRDefault="0035490D">
            <w:pPr>
              <w:rPr>
                <w:lang w:eastAsia="en-US"/>
              </w:rPr>
            </w:pPr>
          </w:p>
        </w:tc>
      </w:tr>
    </w:tbl>
    <w:p w14:paraId="46B19783" w14:textId="77777777" w:rsidR="0035490D" w:rsidRDefault="0035490D"/>
    <w:p w14:paraId="260E535C" w14:textId="77777777" w:rsidR="0035490D" w:rsidRDefault="00832849">
      <w:r>
        <w:t xml:space="preserve">Considering </w:t>
      </w:r>
      <w:r>
        <w:rPr>
          <w:lang w:val="en-US"/>
        </w:rPr>
        <w:t xml:space="preserve">large DCI payload size for indicating CBGTI per co-scheduled TBs and high complexity on HARQ-ACK codebook generation when multi-cell scheduling and CBG-based transmission are simultaneously configured for a UE, </w:t>
      </w:r>
      <w:r>
        <w:t xml:space="preserve">12 companies [Huawei, </w:t>
      </w:r>
      <w:proofErr w:type="spellStart"/>
      <w:r>
        <w:t>Spreadtrum</w:t>
      </w:r>
      <w:proofErr w:type="spellEnd"/>
      <w:r>
        <w:t xml:space="preserve">, vivo, Nokia, Lenovo, </w:t>
      </w:r>
      <w:proofErr w:type="spellStart"/>
      <w:r>
        <w:t>xiaomi</w:t>
      </w:r>
      <w:proofErr w:type="spellEnd"/>
      <w:r>
        <w:t xml:space="preserve">, CAICT, Samsung, Qualcomm, Apple, NTT DOCOMO, Ericsson] don’t support simultaneous configuration of multi-cell PDSCH/PUSCH scheduling and CBG-based PDSCH/PUSCH transmission within a same PUCCH group. Intel don’t support simultaneous configuration of multi-cell PDSCH scheduling and CBG-based PDSCH transmission within a same PUCCH group while support </w:t>
      </w:r>
      <w:r>
        <w:rPr>
          <w:lang w:eastAsia="ja-JP"/>
        </w:rPr>
        <w:t>simultaneous configuration of multi-cell PUSCH scheduling and CBG-based PUSCH transmission with different DCIs on the same or different cell</w:t>
      </w:r>
      <w:r>
        <w:t xml:space="preserve"> different DCIs on the same or different cell.</w:t>
      </w:r>
    </w:p>
    <w:p w14:paraId="0EA0B0F0" w14:textId="77777777" w:rsidR="0035490D" w:rsidRDefault="00832849">
      <w:pPr>
        <w:rPr>
          <w:rFonts w:eastAsiaTheme="minorEastAsia"/>
          <w:lang w:val="en-US" w:eastAsia="zh-CN"/>
        </w:rPr>
      </w:pPr>
      <w:r>
        <w:t xml:space="preserve">Furthermore, 6 companies [Huawei, </w:t>
      </w:r>
      <w:proofErr w:type="spellStart"/>
      <w:r>
        <w:t>Spreadtrum</w:t>
      </w:r>
      <w:proofErr w:type="spellEnd"/>
      <w:r>
        <w:t xml:space="preserve">, Lenovo, </w:t>
      </w:r>
      <w:proofErr w:type="spellStart"/>
      <w:r>
        <w:t>xiaomi</w:t>
      </w:r>
      <w:proofErr w:type="spellEnd"/>
      <w:r>
        <w:t>, Apple, Google] don’t support simultaneous configuration of multi-cell PDSCH/PUSCH scheduling via a single DCI and multi-PDSCH/PUSCH scheduling via multiple DCIs on the same cell within a same PUCCH group. 2 companies [Intel, LG] propose UE may expect simultaneous configuration of multi-cell PDSCH scheduling and multi-PDSCH transmission with different DCIs on the same or different cell(s) within a same PUCCH group and support simultaneous configuration of multi-cell PUSCH scheduling and multi-PUSCH transmission with different DCIs on the same or different cell.</w:t>
      </w:r>
    </w:p>
    <w:p w14:paraId="45B0A9B9" w14:textId="77777777" w:rsidR="0035490D" w:rsidRDefault="00832849">
      <w:pPr>
        <w:rPr>
          <w:lang w:eastAsia="en-US"/>
        </w:rPr>
      </w:pPr>
      <w:r>
        <w:rPr>
          <w:lang w:eastAsia="en-US"/>
        </w:rPr>
        <w:t xml:space="preserve">Based on above, to simplify HARQ-ACK codebook design and avoid the case where the number of sub-codebooks exceeds 2, moderator suggests Rel-18 don’t support simultaneous configuration of </w:t>
      </w:r>
      <w:r>
        <w:t xml:space="preserve">multi-cell PDSCH/PUSCH scheduling and CBG-based PDSCH/PUSCH transmission as well as multi-PDSCH/PUSCH scheduling on a same cell via multiple DCIs within a same PUCCH group. </w:t>
      </w:r>
    </w:p>
    <w:p w14:paraId="256C0370" w14:textId="77777777" w:rsidR="0035490D" w:rsidRDefault="0035490D">
      <w:pPr>
        <w:rPr>
          <w:lang w:eastAsia="en-US"/>
        </w:rPr>
      </w:pPr>
    </w:p>
    <w:p w14:paraId="3BCCA260" w14:textId="77777777" w:rsidR="0035490D" w:rsidRDefault="00832849">
      <w:pPr>
        <w:pStyle w:val="ListParagraph"/>
        <w:numPr>
          <w:ilvl w:val="0"/>
          <w:numId w:val="18"/>
        </w:numPr>
        <w:spacing w:after="120"/>
        <w:ind w:left="360"/>
        <w:rPr>
          <w:lang w:eastAsia="en-US"/>
        </w:rPr>
      </w:pPr>
      <w:r>
        <w:rPr>
          <w:lang w:eastAsia="en-US"/>
        </w:rPr>
        <w:lastRenderedPageBreak/>
        <w:t>On support of HARQ-ACK codebook types</w:t>
      </w:r>
    </w:p>
    <w:p w14:paraId="347E09AD" w14:textId="77777777" w:rsidR="0035490D" w:rsidRDefault="0035490D">
      <w:pPr>
        <w:rPr>
          <w:lang w:eastAsia="en-US"/>
        </w:rPr>
      </w:pPr>
    </w:p>
    <w:p w14:paraId="624612A7" w14:textId="77777777" w:rsidR="0035490D" w:rsidRDefault="00832849">
      <w:pPr>
        <w:rPr>
          <w:lang w:eastAsia="en-US"/>
        </w:rPr>
      </w:pPr>
      <w:r>
        <w:rPr>
          <w:lang w:eastAsia="en-US"/>
        </w:rPr>
        <w:t>In RAN1#109e meeting, below working assumption is made.</w:t>
      </w:r>
    </w:p>
    <w:tbl>
      <w:tblPr>
        <w:tblStyle w:val="TableGrid"/>
        <w:tblW w:w="0" w:type="auto"/>
        <w:tblLook w:val="04A0" w:firstRow="1" w:lastRow="0" w:firstColumn="1" w:lastColumn="0" w:noHBand="0" w:noVBand="1"/>
      </w:tblPr>
      <w:tblGrid>
        <w:gridCol w:w="9362"/>
      </w:tblGrid>
      <w:tr w:rsidR="0035490D" w14:paraId="40A5E6C7" w14:textId="77777777">
        <w:tc>
          <w:tcPr>
            <w:tcW w:w="9362" w:type="dxa"/>
          </w:tcPr>
          <w:p w14:paraId="35468495" w14:textId="77777777" w:rsidR="0035490D" w:rsidRDefault="00832849">
            <w:pPr>
              <w:rPr>
                <w:b/>
                <w:highlight w:val="darkYellow"/>
                <w:lang w:eastAsia="zh-CN"/>
              </w:rPr>
            </w:pPr>
            <w:r>
              <w:rPr>
                <w:b/>
                <w:highlight w:val="darkYellow"/>
                <w:lang w:eastAsia="zh-CN"/>
              </w:rPr>
              <w:t>Working Assumption</w:t>
            </w:r>
          </w:p>
          <w:p w14:paraId="6D5921E4"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0F7618E6" w14:textId="77777777" w:rsidR="0035490D" w:rsidRDefault="0035490D">
            <w:pPr>
              <w:rPr>
                <w:lang w:eastAsia="en-US"/>
              </w:rPr>
            </w:pPr>
          </w:p>
        </w:tc>
      </w:tr>
    </w:tbl>
    <w:p w14:paraId="3793351D" w14:textId="77777777" w:rsidR="0035490D" w:rsidRDefault="0035490D">
      <w:pPr>
        <w:rPr>
          <w:rFonts w:eastAsia="楷体"/>
          <w:i/>
          <w:iCs/>
          <w:szCs w:val="20"/>
          <w:lang w:val="en-US" w:eastAsia="zh-CN"/>
        </w:rPr>
      </w:pPr>
    </w:p>
    <w:p w14:paraId="256964B1" w14:textId="77777777" w:rsidR="0035490D" w:rsidRDefault="00832849">
      <w:pPr>
        <w:rPr>
          <w:lang w:eastAsia="en-US"/>
        </w:rPr>
      </w:pPr>
      <w:r>
        <w:rPr>
          <w:lang w:eastAsia="en-US"/>
        </w:rPr>
        <w:t xml:space="preserve">In this meeting, 3 companies [vivo, </w:t>
      </w:r>
      <w:proofErr w:type="spellStart"/>
      <w:r>
        <w:rPr>
          <w:lang w:eastAsia="en-US"/>
        </w:rPr>
        <w:t>Langbo</w:t>
      </w:r>
      <w:proofErr w:type="spellEnd"/>
      <w:r>
        <w:rPr>
          <w:lang w:eastAsia="en-US"/>
        </w:rPr>
        <w:t>, NEC] propose confirming the working assumption as agreement. Since enhanced Type 2 and Type 3 are specified in Rel-16 and Rel-17, one company [</w:t>
      </w:r>
      <w:proofErr w:type="spellStart"/>
      <w:r>
        <w:rPr>
          <w:lang w:eastAsia="en-US"/>
        </w:rPr>
        <w:t>Spreadtrum</w:t>
      </w:r>
      <w:proofErr w:type="spellEnd"/>
      <w:r>
        <w:rPr>
          <w:lang w:eastAsia="en-US"/>
        </w:rPr>
        <w:t xml:space="preserve">] ask for clarification whether eType2 and eType3 HARQ-ACK codebook are in the scope of Rel-18 and another company [Nokia] propose replacing the working assumption with clearer proposal: Support at least the following HARQ-ACK codebooks for multi-carrier PDSCH scheduling with DCI format 1_X in Rel-18: (Rel-15) Type-2, (R16) Type-3 and (R17) Enhanced Type-3. The Type-1 and (R16) Enhanced Type-2 HARQ-ACK codebook for multi-carrier PDSCH scheduling with DCI format 1_X support is handled with lower priority (if time permits). </w:t>
      </w:r>
    </w:p>
    <w:p w14:paraId="574894E5" w14:textId="77777777" w:rsidR="0035490D" w:rsidRDefault="00832849">
      <w:pPr>
        <w:rPr>
          <w:lang w:eastAsia="en-US"/>
        </w:rPr>
      </w:pPr>
      <w:r>
        <w:rPr>
          <w:lang w:eastAsia="en-US"/>
        </w:rPr>
        <w:t>As enhanced Type-2 or Type-3 is relevant to some DCI fields, e.g., group index, NFI, etc., moderator suggest discussing the codebook types in this section.</w:t>
      </w:r>
    </w:p>
    <w:p w14:paraId="1684F0AF" w14:textId="77777777" w:rsidR="0035490D" w:rsidRDefault="0035490D">
      <w:pPr>
        <w:rPr>
          <w:lang w:eastAsia="en-US"/>
        </w:rPr>
      </w:pPr>
    </w:p>
    <w:p w14:paraId="051214BD" w14:textId="77777777" w:rsidR="0035490D" w:rsidRDefault="0035490D">
      <w:pPr>
        <w:rPr>
          <w:lang w:eastAsia="en-US"/>
        </w:rPr>
      </w:pPr>
    </w:p>
    <w:p w14:paraId="21B23BC0" w14:textId="77777777" w:rsidR="0035490D" w:rsidRDefault="0035490D">
      <w:pPr>
        <w:rPr>
          <w:lang w:eastAsia="en-US"/>
        </w:rPr>
      </w:pPr>
    </w:p>
    <w:p w14:paraId="4DAB0B37" w14:textId="77777777" w:rsidR="0035490D" w:rsidRDefault="00832849">
      <w:pPr>
        <w:pStyle w:val="Heading2"/>
        <w:ind w:left="540"/>
      </w:pPr>
      <w:r>
        <w:t>1</w:t>
      </w:r>
      <w:r>
        <w:rPr>
          <w:vertAlign w:val="superscript"/>
        </w:rPr>
        <w:t>st</w:t>
      </w:r>
      <w:r>
        <w:t xml:space="preserve"> round of discussions</w:t>
      </w:r>
    </w:p>
    <w:p w14:paraId="35DA2E59"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0E30DF5B" w14:textId="77777777" w:rsidR="0035490D" w:rsidRDefault="00832849">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03F5636E"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77F41D5E" w14:textId="77777777" w:rsidR="0035490D" w:rsidRDefault="0035490D">
      <w:pPr>
        <w:rPr>
          <w:lang w:eastAsia="en-US"/>
        </w:rPr>
      </w:pPr>
    </w:p>
    <w:p w14:paraId="6B179801" w14:textId="77777777" w:rsidR="0035490D" w:rsidRDefault="0035490D">
      <w:pPr>
        <w:rPr>
          <w:lang w:eastAsia="en-US"/>
        </w:rPr>
      </w:pPr>
    </w:p>
    <w:p w14:paraId="032F5E1F"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7FFAFC1B" w14:textId="77777777">
        <w:tc>
          <w:tcPr>
            <w:tcW w:w="2009" w:type="dxa"/>
            <w:tcBorders>
              <w:top w:val="single" w:sz="4" w:space="0" w:color="auto"/>
              <w:left w:val="single" w:sz="4" w:space="0" w:color="auto"/>
              <w:bottom w:val="single" w:sz="4" w:space="0" w:color="auto"/>
              <w:right w:val="single" w:sz="4" w:space="0" w:color="auto"/>
            </w:tcBorders>
          </w:tcPr>
          <w:p w14:paraId="4B3A7333"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C623E41" w14:textId="77777777" w:rsidR="0035490D" w:rsidRDefault="00832849">
            <w:pPr>
              <w:wordWrap/>
              <w:jc w:val="center"/>
              <w:rPr>
                <w:b/>
                <w:lang w:eastAsia="zh-CN"/>
              </w:rPr>
            </w:pPr>
            <w:r>
              <w:rPr>
                <w:b/>
                <w:lang w:eastAsia="zh-CN"/>
              </w:rPr>
              <w:t>Comment</w:t>
            </w:r>
          </w:p>
        </w:tc>
      </w:tr>
      <w:tr w:rsidR="0035490D" w14:paraId="56611116" w14:textId="77777777">
        <w:tc>
          <w:tcPr>
            <w:tcW w:w="2009" w:type="dxa"/>
            <w:tcBorders>
              <w:top w:val="single" w:sz="4" w:space="0" w:color="auto"/>
              <w:left w:val="single" w:sz="4" w:space="0" w:color="auto"/>
              <w:bottom w:val="single" w:sz="4" w:space="0" w:color="auto"/>
              <w:right w:val="single" w:sz="4" w:space="0" w:color="auto"/>
            </w:tcBorders>
          </w:tcPr>
          <w:p w14:paraId="5AA6965C"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3E33FAF" w14:textId="77777777" w:rsidR="0035490D" w:rsidRDefault="00832849">
            <w:pPr>
              <w:wordWrap/>
              <w:jc w:val="left"/>
              <w:rPr>
                <w:bCs/>
                <w:lang w:eastAsia="zh-CN"/>
              </w:rPr>
            </w:pPr>
            <w:r>
              <w:rPr>
                <w:bCs/>
                <w:lang w:eastAsia="zh-CN"/>
              </w:rPr>
              <w:t>Support</w:t>
            </w:r>
          </w:p>
          <w:p w14:paraId="000EE482" w14:textId="77777777" w:rsidR="0035490D" w:rsidRDefault="00832849">
            <w:pPr>
              <w:wordWrap/>
              <w:jc w:val="left"/>
              <w:rPr>
                <w:bCs/>
                <w:lang w:eastAsia="zh-CN"/>
              </w:rPr>
            </w:pPr>
            <w:r>
              <w:rPr>
                <w:bCs/>
                <w:lang w:eastAsia="zh-CN"/>
              </w:rPr>
              <w:t xml:space="preserve">We think the reference PDSCH to be the first cell in the table row of scheduled cells. </w:t>
            </w:r>
          </w:p>
        </w:tc>
      </w:tr>
      <w:tr w:rsidR="0035490D" w14:paraId="75D23882" w14:textId="77777777">
        <w:tc>
          <w:tcPr>
            <w:tcW w:w="2009" w:type="dxa"/>
            <w:tcBorders>
              <w:top w:val="single" w:sz="4" w:space="0" w:color="auto"/>
              <w:left w:val="single" w:sz="4" w:space="0" w:color="auto"/>
              <w:bottom w:val="single" w:sz="4" w:space="0" w:color="auto"/>
              <w:right w:val="single" w:sz="4" w:space="0" w:color="auto"/>
            </w:tcBorders>
          </w:tcPr>
          <w:p w14:paraId="64D96C3B" w14:textId="77777777" w:rsidR="0035490D" w:rsidRDefault="00832849">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41A08DA" w14:textId="77777777" w:rsidR="0035490D" w:rsidRDefault="00832849">
            <w:pPr>
              <w:wordWrap/>
              <w:jc w:val="left"/>
              <w:rPr>
                <w:bCs/>
                <w:lang w:eastAsia="zh-CN"/>
              </w:rPr>
            </w:pPr>
            <w:r>
              <w:rPr>
                <w:rFonts w:eastAsia="PMingLiU" w:hint="eastAsia"/>
                <w:bCs/>
                <w:lang w:eastAsia="zh-TW"/>
              </w:rPr>
              <w:t>S</w:t>
            </w:r>
            <w:r>
              <w:rPr>
                <w:rFonts w:eastAsia="PMingLiU"/>
                <w:bCs/>
                <w:lang w:eastAsia="zh-TW"/>
              </w:rPr>
              <w:t>upport the proposal.</w:t>
            </w:r>
          </w:p>
        </w:tc>
      </w:tr>
      <w:tr w:rsidR="0035490D" w14:paraId="4AEEA682" w14:textId="77777777">
        <w:tc>
          <w:tcPr>
            <w:tcW w:w="2009" w:type="dxa"/>
            <w:tcBorders>
              <w:top w:val="single" w:sz="4" w:space="0" w:color="auto"/>
              <w:left w:val="single" w:sz="4" w:space="0" w:color="auto"/>
              <w:bottom w:val="single" w:sz="4" w:space="0" w:color="auto"/>
              <w:right w:val="single" w:sz="4" w:space="0" w:color="auto"/>
            </w:tcBorders>
          </w:tcPr>
          <w:p w14:paraId="1CCEBE9A" w14:textId="77777777" w:rsidR="0035490D" w:rsidRDefault="00832849">
            <w:pPr>
              <w:wordWrap/>
              <w:rPr>
                <w:rFonts w:eastAsia="Malgun Gothic"/>
                <w:bCs/>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2D8A9" w14:textId="77777777" w:rsidR="0035490D" w:rsidRDefault="00832849">
            <w:pPr>
              <w:wordWrap/>
              <w:rPr>
                <w:rFonts w:eastAsia="Malgun Gothic"/>
                <w:bCs/>
              </w:rPr>
            </w:pPr>
            <w:r>
              <w:rPr>
                <w:rFonts w:eastAsia="Malgun Gothic" w:hint="eastAsia"/>
                <w:bCs/>
              </w:rPr>
              <w:t>Support.</w:t>
            </w:r>
          </w:p>
        </w:tc>
      </w:tr>
      <w:tr w:rsidR="0035490D" w14:paraId="7672A937" w14:textId="77777777">
        <w:tc>
          <w:tcPr>
            <w:tcW w:w="2009" w:type="dxa"/>
            <w:tcBorders>
              <w:top w:val="single" w:sz="4" w:space="0" w:color="auto"/>
              <w:left w:val="single" w:sz="4" w:space="0" w:color="auto"/>
              <w:bottom w:val="single" w:sz="4" w:space="0" w:color="auto"/>
              <w:right w:val="single" w:sz="4" w:space="0" w:color="auto"/>
            </w:tcBorders>
          </w:tcPr>
          <w:p w14:paraId="40769E45" w14:textId="77777777" w:rsidR="0035490D" w:rsidRDefault="00832849">
            <w:pPr>
              <w:wordWrap/>
              <w:rPr>
                <w:rFonts w:eastAsia="MS Mincho"/>
                <w:bCs/>
                <w:lang w:eastAsia="ja-JP"/>
              </w:rPr>
            </w:pPr>
            <w:r>
              <w:rPr>
                <w:rFonts w:eastAsiaTheme="minorEastAsia"/>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21A29D20" w14:textId="77777777" w:rsidR="0035490D" w:rsidRDefault="00832849">
            <w:pPr>
              <w:wordWrap/>
              <w:rPr>
                <w:rFonts w:eastAsia="MS Mincho"/>
                <w:bCs/>
                <w:lang w:eastAsia="ja-JP"/>
              </w:rPr>
            </w:pPr>
            <w:r>
              <w:rPr>
                <w:rFonts w:eastAsiaTheme="minorEastAsia"/>
                <w:bCs/>
                <w:lang w:eastAsia="zh-CN"/>
              </w:rPr>
              <w:t>Support</w:t>
            </w:r>
          </w:p>
        </w:tc>
      </w:tr>
      <w:tr w:rsidR="0035490D" w14:paraId="37EEADBB" w14:textId="77777777">
        <w:tc>
          <w:tcPr>
            <w:tcW w:w="2009" w:type="dxa"/>
          </w:tcPr>
          <w:p w14:paraId="27D2A5F5" w14:textId="77777777" w:rsidR="0035490D" w:rsidRDefault="00832849">
            <w:pPr>
              <w:wordWrap/>
              <w:jc w:val="left"/>
              <w:rPr>
                <w:bCs/>
                <w:lang w:eastAsia="zh-CN"/>
              </w:rPr>
            </w:pPr>
            <w:r>
              <w:rPr>
                <w:rFonts w:eastAsiaTheme="minorEastAsia" w:hint="eastAsia"/>
                <w:bCs/>
                <w:lang w:eastAsia="zh-CN"/>
              </w:rPr>
              <w:t>CATT</w:t>
            </w:r>
          </w:p>
        </w:tc>
        <w:tc>
          <w:tcPr>
            <w:tcW w:w="7353" w:type="dxa"/>
          </w:tcPr>
          <w:p w14:paraId="57356EF6" w14:textId="77777777" w:rsidR="0035490D" w:rsidRDefault="00832849">
            <w:pPr>
              <w:wordWrap/>
              <w:jc w:val="left"/>
              <w:rPr>
                <w:bCs/>
                <w:lang w:eastAsia="zh-CN"/>
              </w:rPr>
            </w:pPr>
            <w:r>
              <w:rPr>
                <w:rFonts w:eastAsiaTheme="minorEastAsia" w:hint="eastAsia"/>
                <w:bCs/>
                <w:lang w:eastAsia="zh-CN"/>
              </w:rPr>
              <w:t>Support.</w:t>
            </w:r>
          </w:p>
        </w:tc>
      </w:tr>
      <w:tr w:rsidR="0035490D" w14:paraId="3AED370E" w14:textId="77777777">
        <w:tc>
          <w:tcPr>
            <w:tcW w:w="2009" w:type="dxa"/>
          </w:tcPr>
          <w:p w14:paraId="5A8BBB05" w14:textId="77777777" w:rsidR="0035490D" w:rsidRDefault="00832849">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3D9291B9" w14:textId="77777777" w:rsidR="0035490D" w:rsidRDefault="00832849">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5490D" w14:paraId="24F74381" w14:textId="77777777">
        <w:tc>
          <w:tcPr>
            <w:tcW w:w="2009" w:type="dxa"/>
          </w:tcPr>
          <w:p w14:paraId="3965ED8D" w14:textId="77777777" w:rsidR="0035490D" w:rsidRDefault="00832849">
            <w:pPr>
              <w:wordWrap/>
              <w:jc w:val="left"/>
              <w:rPr>
                <w:bCs/>
              </w:rPr>
            </w:pPr>
            <w:r>
              <w:rPr>
                <w:bCs/>
              </w:rPr>
              <w:t>Apple</w:t>
            </w:r>
          </w:p>
        </w:tc>
        <w:tc>
          <w:tcPr>
            <w:tcW w:w="7353" w:type="dxa"/>
          </w:tcPr>
          <w:p w14:paraId="16570F6B" w14:textId="77777777" w:rsidR="0035490D" w:rsidRDefault="00832849">
            <w:pPr>
              <w:wordWrap/>
              <w:jc w:val="left"/>
              <w:rPr>
                <w:bCs/>
              </w:rPr>
            </w:pPr>
            <w:r>
              <w:rPr>
                <w:bCs/>
              </w:rPr>
              <w:t>Support</w:t>
            </w:r>
          </w:p>
        </w:tc>
      </w:tr>
      <w:tr w:rsidR="0035490D" w14:paraId="5589F6E2" w14:textId="77777777">
        <w:tc>
          <w:tcPr>
            <w:tcW w:w="2009" w:type="dxa"/>
          </w:tcPr>
          <w:p w14:paraId="3CE57837" w14:textId="77777777" w:rsidR="0035490D" w:rsidRDefault="00832849">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A41B357" w14:textId="77777777" w:rsidR="0035490D" w:rsidRDefault="00832849">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7879E17C" w14:textId="77777777">
        <w:tc>
          <w:tcPr>
            <w:tcW w:w="2009" w:type="dxa"/>
          </w:tcPr>
          <w:p w14:paraId="28D1139F" w14:textId="77777777" w:rsidR="0035490D" w:rsidRDefault="00832849">
            <w:pPr>
              <w:wordWrap/>
              <w:jc w:val="left"/>
              <w:rPr>
                <w:bCs/>
                <w:lang w:val="en-US" w:eastAsia="zh-CN"/>
              </w:rPr>
            </w:pPr>
            <w:r>
              <w:rPr>
                <w:bCs/>
                <w:lang w:val="en-US" w:eastAsia="zh-CN"/>
              </w:rPr>
              <w:t>ZTE</w:t>
            </w:r>
          </w:p>
        </w:tc>
        <w:tc>
          <w:tcPr>
            <w:tcW w:w="7353" w:type="dxa"/>
          </w:tcPr>
          <w:p w14:paraId="77EA743B" w14:textId="77777777" w:rsidR="0035490D" w:rsidRDefault="00832849">
            <w:pPr>
              <w:wordWrap/>
              <w:jc w:val="left"/>
              <w:rPr>
                <w:bCs/>
                <w:lang w:val="en-US" w:eastAsia="zh-CN"/>
              </w:rPr>
            </w:pPr>
            <w:r>
              <w:rPr>
                <w:bCs/>
                <w:lang w:val="en-US" w:eastAsia="zh-CN"/>
              </w:rPr>
              <w:t>Support</w:t>
            </w:r>
          </w:p>
        </w:tc>
      </w:tr>
      <w:tr w:rsidR="0035490D" w14:paraId="6605DABE" w14:textId="77777777">
        <w:tc>
          <w:tcPr>
            <w:tcW w:w="2009" w:type="dxa"/>
          </w:tcPr>
          <w:p w14:paraId="76CC3B2B" w14:textId="77777777" w:rsidR="0035490D" w:rsidRDefault="00832849">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1406DAD5" w14:textId="77777777" w:rsidR="0035490D" w:rsidRDefault="00832849">
            <w:pPr>
              <w:tabs>
                <w:tab w:val="left" w:pos="1255"/>
              </w:tabs>
              <w:wordWrap/>
              <w:rPr>
                <w:rFonts w:eastAsia="PMingLiU"/>
                <w:bCs/>
                <w:lang w:eastAsia="zh-TW"/>
              </w:rPr>
            </w:pPr>
            <w:r>
              <w:rPr>
                <w:rFonts w:eastAsiaTheme="minorEastAsia"/>
                <w:bCs/>
                <w:lang w:eastAsia="zh-CN"/>
              </w:rPr>
              <w:t>Support</w:t>
            </w:r>
            <w:r>
              <w:rPr>
                <w:rFonts w:eastAsiaTheme="minorEastAsia"/>
                <w:bCs/>
                <w:lang w:eastAsia="zh-CN"/>
              </w:rPr>
              <w:tab/>
            </w:r>
          </w:p>
        </w:tc>
      </w:tr>
      <w:tr w:rsidR="0035490D" w14:paraId="7B4FC2A4" w14:textId="77777777">
        <w:tc>
          <w:tcPr>
            <w:tcW w:w="2009" w:type="dxa"/>
          </w:tcPr>
          <w:p w14:paraId="09A5A22A" w14:textId="77777777" w:rsidR="0035490D" w:rsidRDefault="00832849">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24AD164" w14:textId="77777777" w:rsidR="0035490D" w:rsidRDefault="00832849">
            <w:pPr>
              <w:tabs>
                <w:tab w:val="left" w:pos="1255"/>
              </w:tabs>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589351E4" w14:textId="77777777">
        <w:tc>
          <w:tcPr>
            <w:tcW w:w="2009" w:type="dxa"/>
          </w:tcPr>
          <w:p w14:paraId="3DEAFB33" w14:textId="77777777" w:rsidR="0035490D" w:rsidRDefault="0083284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AB3A379" w14:textId="77777777" w:rsidR="0035490D" w:rsidRDefault="00832849">
            <w:pPr>
              <w:tabs>
                <w:tab w:val="left" w:pos="1255"/>
              </w:tabs>
              <w:rPr>
                <w:rFonts w:eastAsiaTheme="minorEastAsia"/>
                <w:bCs/>
                <w:lang w:eastAsia="zh-CN"/>
              </w:rPr>
            </w:pPr>
            <w:r>
              <w:rPr>
                <w:rFonts w:eastAsiaTheme="minorEastAsia"/>
                <w:bCs/>
                <w:lang w:eastAsia="zh-CN"/>
              </w:rPr>
              <w:t>Support</w:t>
            </w:r>
          </w:p>
        </w:tc>
      </w:tr>
      <w:tr w:rsidR="0035490D" w14:paraId="34237184" w14:textId="77777777">
        <w:tc>
          <w:tcPr>
            <w:tcW w:w="2009" w:type="dxa"/>
          </w:tcPr>
          <w:p w14:paraId="26B97843" w14:textId="77777777" w:rsidR="0035490D" w:rsidRDefault="00832849">
            <w:pPr>
              <w:rPr>
                <w:rFonts w:eastAsiaTheme="minorEastAsia"/>
                <w:bCs/>
                <w:lang w:eastAsia="zh-CN"/>
              </w:rPr>
            </w:pPr>
            <w:r>
              <w:rPr>
                <w:rFonts w:eastAsiaTheme="minorEastAsia"/>
                <w:bCs/>
                <w:lang w:val="en-US" w:eastAsia="zh-CN"/>
              </w:rPr>
              <w:t>Lenovo</w:t>
            </w:r>
          </w:p>
        </w:tc>
        <w:tc>
          <w:tcPr>
            <w:tcW w:w="7353" w:type="dxa"/>
          </w:tcPr>
          <w:p w14:paraId="3447736A" w14:textId="77777777" w:rsidR="0035490D" w:rsidRDefault="00832849">
            <w:pPr>
              <w:tabs>
                <w:tab w:val="left" w:pos="1255"/>
              </w:tabs>
              <w:rPr>
                <w:rFonts w:eastAsiaTheme="minorEastAsia"/>
                <w:bCs/>
                <w:lang w:eastAsia="zh-CN"/>
              </w:rPr>
            </w:pPr>
            <w:r>
              <w:rPr>
                <w:rFonts w:eastAsiaTheme="minorEastAsia"/>
                <w:bCs/>
                <w:lang w:val="en-US" w:eastAsia="zh-CN"/>
              </w:rPr>
              <w:t>Support</w:t>
            </w:r>
          </w:p>
        </w:tc>
      </w:tr>
      <w:tr w:rsidR="0035490D" w14:paraId="76E4C414" w14:textId="77777777">
        <w:tc>
          <w:tcPr>
            <w:tcW w:w="2009" w:type="dxa"/>
          </w:tcPr>
          <w:p w14:paraId="4EC69DC8" w14:textId="77777777" w:rsidR="0035490D" w:rsidRDefault="00832849">
            <w:pPr>
              <w:rPr>
                <w:rFonts w:eastAsiaTheme="minorEastAsia"/>
                <w:bCs/>
                <w:lang w:val="en-US" w:eastAsia="zh-CN"/>
              </w:rPr>
            </w:pPr>
            <w:r>
              <w:rPr>
                <w:bCs/>
                <w:lang w:val="en-US" w:eastAsia="zh-CN"/>
              </w:rPr>
              <w:t>NEC</w:t>
            </w:r>
          </w:p>
        </w:tc>
        <w:tc>
          <w:tcPr>
            <w:tcW w:w="7353" w:type="dxa"/>
          </w:tcPr>
          <w:p w14:paraId="349FF0C7" w14:textId="77777777" w:rsidR="0035490D" w:rsidRDefault="00832849">
            <w:pPr>
              <w:tabs>
                <w:tab w:val="left" w:pos="1255"/>
              </w:tabs>
              <w:rPr>
                <w:rFonts w:eastAsiaTheme="minorEastAsia"/>
                <w:bCs/>
                <w:lang w:val="en-US" w:eastAsia="zh-CN"/>
              </w:rPr>
            </w:pPr>
            <w:r>
              <w:rPr>
                <w:bCs/>
                <w:lang w:val="en-US" w:eastAsia="zh-CN"/>
              </w:rPr>
              <w:t>Support</w:t>
            </w:r>
          </w:p>
        </w:tc>
      </w:tr>
      <w:tr w:rsidR="0035490D" w14:paraId="59F8670C" w14:textId="77777777">
        <w:tc>
          <w:tcPr>
            <w:tcW w:w="2009" w:type="dxa"/>
          </w:tcPr>
          <w:p w14:paraId="41431F8A" w14:textId="77777777" w:rsidR="0035490D" w:rsidRDefault="00832849">
            <w:pPr>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471DB6BE" w14:textId="77777777" w:rsidR="0035490D" w:rsidRDefault="00832849">
            <w:pPr>
              <w:tabs>
                <w:tab w:val="left" w:pos="1255"/>
              </w:tabs>
              <w:rPr>
                <w:bCs/>
                <w:lang w:val="en-US" w:eastAsia="zh-CN"/>
              </w:rPr>
            </w:pPr>
            <w:r>
              <w:rPr>
                <w:rFonts w:eastAsia="MS Mincho"/>
                <w:lang w:eastAsia="ja-JP"/>
              </w:rPr>
              <w:t>Support.</w:t>
            </w:r>
          </w:p>
        </w:tc>
      </w:tr>
      <w:tr w:rsidR="0035490D" w14:paraId="624E0D5A" w14:textId="77777777">
        <w:tc>
          <w:tcPr>
            <w:tcW w:w="2009" w:type="dxa"/>
          </w:tcPr>
          <w:p w14:paraId="299610E6" w14:textId="77777777" w:rsidR="0035490D" w:rsidRDefault="00832849">
            <w:pPr>
              <w:rPr>
                <w:rFonts w:eastAsia="MS Mincho"/>
                <w:bCs/>
                <w:lang w:val="en-US" w:eastAsia="ja-JP"/>
              </w:rPr>
            </w:pPr>
            <w:r>
              <w:rPr>
                <w:rFonts w:eastAsia="MS Mincho"/>
                <w:bCs/>
                <w:lang w:val="en-US" w:eastAsia="ja-JP"/>
              </w:rPr>
              <w:t>OPPO</w:t>
            </w:r>
          </w:p>
        </w:tc>
        <w:tc>
          <w:tcPr>
            <w:tcW w:w="7353" w:type="dxa"/>
          </w:tcPr>
          <w:p w14:paraId="7D1323B7" w14:textId="77777777" w:rsidR="0035490D" w:rsidRDefault="00832849">
            <w:pPr>
              <w:tabs>
                <w:tab w:val="left" w:pos="1255"/>
              </w:tabs>
              <w:rPr>
                <w:rFonts w:eastAsia="MS Mincho"/>
                <w:lang w:val="en-US" w:eastAsia="ja-JP"/>
              </w:rPr>
            </w:pPr>
            <w:r>
              <w:rPr>
                <w:rFonts w:eastAsia="MS Mincho"/>
                <w:lang w:val="en-US" w:eastAsia="ja-JP"/>
              </w:rPr>
              <w:t xml:space="preserve">Support </w:t>
            </w:r>
          </w:p>
        </w:tc>
      </w:tr>
      <w:tr w:rsidR="0035490D" w14:paraId="757F0715" w14:textId="77777777">
        <w:tc>
          <w:tcPr>
            <w:tcW w:w="2009" w:type="dxa"/>
          </w:tcPr>
          <w:p w14:paraId="676328DC" w14:textId="77777777" w:rsidR="0035490D" w:rsidRDefault="00832849">
            <w:pPr>
              <w:rPr>
                <w:rFonts w:eastAsia="MS Mincho"/>
                <w:bCs/>
                <w:lang w:val="en-US" w:eastAsia="ja-JP"/>
              </w:rPr>
            </w:pPr>
            <w:r>
              <w:rPr>
                <w:rFonts w:eastAsia="MS Mincho"/>
                <w:bCs/>
                <w:lang w:val="en-US" w:eastAsia="ja-JP"/>
              </w:rPr>
              <w:t>Ericsson</w:t>
            </w:r>
          </w:p>
        </w:tc>
        <w:tc>
          <w:tcPr>
            <w:tcW w:w="7353" w:type="dxa"/>
          </w:tcPr>
          <w:p w14:paraId="622360BA" w14:textId="77777777" w:rsidR="0035490D" w:rsidRDefault="00832849">
            <w:pPr>
              <w:tabs>
                <w:tab w:val="left" w:pos="1255"/>
              </w:tabs>
              <w:rPr>
                <w:rFonts w:eastAsia="MS Mincho"/>
                <w:lang w:val="en-US" w:eastAsia="ja-JP"/>
              </w:rPr>
            </w:pPr>
            <w:r>
              <w:rPr>
                <w:rFonts w:eastAsia="MS Mincho"/>
                <w:lang w:val="en-US" w:eastAsia="ja-JP"/>
              </w:rPr>
              <w:t>Not support.</w:t>
            </w:r>
          </w:p>
          <w:p w14:paraId="0242B37D" w14:textId="77777777" w:rsidR="0035490D" w:rsidRDefault="00832849">
            <w:pPr>
              <w:tabs>
                <w:tab w:val="left" w:pos="1255"/>
              </w:tabs>
              <w:rPr>
                <w:rFonts w:eastAsia="MS Mincho"/>
                <w:lang w:val="en-US" w:eastAsia="ja-JP"/>
              </w:rPr>
            </w:pPr>
            <w:r>
              <w:rPr>
                <w:rFonts w:eastAsia="MS Mincho"/>
                <w:lang w:val="en-US" w:eastAsia="ja-JP"/>
              </w:rPr>
              <w:t>We discussed in our contribution. We think this proposal is unnecessary complicated.</w:t>
            </w:r>
          </w:p>
          <w:p w14:paraId="53EC75CF" w14:textId="77777777" w:rsidR="0035490D" w:rsidRDefault="00832849">
            <w:pPr>
              <w:tabs>
                <w:tab w:val="left" w:pos="1255"/>
              </w:tabs>
              <w:rPr>
                <w:rFonts w:eastAsia="MS Mincho"/>
                <w:lang w:val="en-US" w:eastAsia="ja-JP"/>
              </w:rPr>
            </w:pPr>
            <w:r>
              <w:rPr>
                <w:rFonts w:eastAsia="MS Mincho"/>
                <w:lang w:val="en-US" w:eastAsia="ja-JP"/>
              </w:rPr>
              <w:t xml:space="preserve">There is no need to define reference PDSCH. If it was single PDSCH, the UL slot for slot n would be the last slot overlapping with corresponding PDSCH. </w:t>
            </w:r>
          </w:p>
          <w:p w14:paraId="31707745" w14:textId="77777777" w:rsidR="0035490D" w:rsidRDefault="00832849">
            <w:pPr>
              <w:tabs>
                <w:tab w:val="left" w:pos="1255"/>
              </w:tabs>
              <w:rPr>
                <w:rFonts w:eastAsia="MS Mincho"/>
                <w:lang w:val="en-US" w:eastAsia="ja-JP"/>
              </w:rPr>
            </w:pPr>
            <w:r>
              <w:rPr>
                <w:rFonts w:eastAsia="MS Mincho"/>
                <w:lang w:val="en-US" w:eastAsia="ja-JP"/>
              </w:rPr>
              <w:t>Now, we have multiple PDSCHs. The latest of these slots would be the slot n.</w:t>
            </w:r>
          </w:p>
          <w:p w14:paraId="429C6037" w14:textId="77777777" w:rsidR="0035490D" w:rsidRDefault="00832849">
            <w:pPr>
              <w:tabs>
                <w:tab w:val="left" w:pos="1255"/>
              </w:tabs>
              <w:rPr>
                <w:rFonts w:eastAsia="MS Mincho"/>
                <w:lang w:val="en-US" w:eastAsia="ja-JP"/>
              </w:rPr>
            </w:pPr>
            <w:r>
              <w:rPr>
                <w:rFonts w:eastAsia="MS Mincho"/>
                <w:lang w:val="en-US" w:eastAsia="ja-JP"/>
              </w:rPr>
              <w:t>Why we need to complicate it and define reference PDSCH? I think eventually we would end to the same place.</w:t>
            </w:r>
          </w:p>
          <w:p w14:paraId="04240922" w14:textId="77777777" w:rsidR="0035490D" w:rsidRDefault="00832849">
            <w:pPr>
              <w:tabs>
                <w:tab w:val="left" w:pos="1255"/>
              </w:tabs>
              <w:rPr>
                <w:rFonts w:eastAsia="MS Mincho"/>
                <w:lang w:val="en-US" w:eastAsia="ja-JP"/>
              </w:rPr>
            </w:pPr>
            <w:r>
              <w:rPr>
                <w:rFonts w:eastAsia="MS Mincho"/>
                <w:lang w:val="en-US" w:eastAsia="ja-JP"/>
              </w:rPr>
              <w:t>So, we request FL to also consider our proposal (with the correction of typo in the contribution to “earliest-&gt; latest” of the corresponding proposal.</w:t>
            </w:r>
          </w:p>
        </w:tc>
      </w:tr>
      <w:tr w:rsidR="0035490D" w14:paraId="08C97563" w14:textId="77777777">
        <w:tc>
          <w:tcPr>
            <w:tcW w:w="2009" w:type="dxa"/>
          </w:tcPr>
          <w:p w14:paraId="253FB780" w14:textId="77777777" w:rsidR="0035490D" w:rsidRDefault="00832849">
            <w:pPr>
              <w:rPr>
                <w:rFonts w:eastAsia="MS Mincho"/>
                <w:bCs/>
                <w:lang w:val="en-US" w:eastAsia="ja-JP"/>
              </w:rPr>
            </w:pPr>
            <w:r>
              <w:rPr>
                <w:rFonts w:eastAsia="MS Mincho"/>
                <w:bCs/>
                <w:lang w:val="en-US" w:eastAsia="ja-JP"/>
              </w:rPr>
              <w:t>Intel</w:t>
            </w:r>
          </w:p>
        </w:tc>
        <w:tc>
          <w:tcPr>
            <w:tcW w:w="7353" w:type="dxa"/>
          </w:tcPr>
          <w:p w14:paraId="186F818B" w14:textId="77777777" w:rsidR="0035490D" w:rsidRDefault="00832849">
            <w:pPr>
              <w:tabs>
                <w:tab w:val="left" w:pos="1255"/>
              </w:tabs>
              <w:rPr>
                <w:rFonts w:eastAsia="MS Mincho"/>
                <w:lang w:val="en-US" w:eastAsia="ja-JP"/>
              </w:rPr>
            </w:pPr>
            <w:r>
              <w:rPr>
                <w:rFonts w:eastAsia="MS Mincho"/>
                <w:lang w:val="en-US" w:eastAsia="ja-JP"/>
              </w:rPr>
              <w:t>Support</w:t>
            </w:r>
          </w:p>
        </w:tc>
      </w:tr>
      <w:tr w:rsidR="0035490D" w14:paraId="4FD94AEF" w14:textId="77777777">
        <w:tc>
          <w:tcPr>
            <w:tcW w:w="2009" w:type="dxa"/>
          </w:tcPr>
          <w:p w14:paraId="33A8F9CF" w14:textId="77777777" w:rsidR="0035490D" w:rsidRDefault="00832849">
            <w:pPr>
              <w:rPr>
                <w:rFonts w:eastAsia="MS Mincho"/>
                <w:bCs/>
                <w:lang w:val="en-US" w:eastAsia="ja-JP"/>
              </w:rPr>
            </w:pPr>
            <w:r>
              <w:rPr>
                <w:rFonts w:eastAsia="MS Mincho"/>
                <w:bCs/>
                <w:lang w:val="en-US" w:eastAsia="ja-JP"/>
              </w:rPr>
              <w:t>Moderator</w:t>
            </w:r>
          </w:p>
        </w:tc>
        <w:tc>
          <w:tcPr>
            <w:tcW w:w="7353" w:type="dxa"/>
          </w:tcPr>
          <w:p w14:paraId="74843F6E" w14:textId="77777777" w:rsidR="0035490D" w:rsidRDefault="00832849">
            <w:pPr>
              <w:tabs>
                <w:tab w:val="left" w:pos="1255"/>
              </w:tabs>
              <w:rPr>
                <w:rFonts w:eastAsia="MS Mincho"/>
                <w:lang w:val="en-US" w:eastAsia="ja-JP"/>
              </w:rPr>
            </w:pPr>
            <w:r>
              <w:rPr>
                <w:rFonts w:eastAsia="MS Mincho"/>
                <w:lang w:val="en-US" w:eastAsia="ja-JP"/>
              </w:rPr>
              <w:t>@Ericsson: Your proposal has been considered when I prepared the 1</w:t>
            </w:r>
            <w:r>
              <w:rPr>
                <w:rFonts w:eastAsia="MS Mincho"/>
                <w:vertAlign w:val="superscript"/>
                <w:lang w:val="en-US" w:eastAsia="ja-JP"/>
              </w:rPr>
              <w:t>st</w:t>
            </w:r>
            <w:r>
              <w:rPr>
                <w:rFonts w:eastAsia="MS Mincho"/>
                <w:lang w:val="en-US" w:eastAsia="ja-JP"/>
              </w:rPr>
              <w:t xml:space="preserve"> version of the summary. Here, I’d like to clarify the intention of this proposal again. </w:t>
            </w:r>
          </w:p>
          <w:p w14:paraId="108258DF" w14:textId="77777777" w:rsidR="0035490D" w:rsidRDefault="00832849">
            <w:pPr>
              <w:tabs>
                <w:tab w:val="left" w:pos="1255"/>
              </w:tabs>
              <w:rPr>
                <w:rFonts w:eastAsia="MS Mincho"/>
                <w:lang w:val="en-US" w:eastAsia="ja-JP"/>
              </w:rPr>
            </w:pPr>
            <w:r>
              <w:rPr>
                <w:rFonts w:eastAsia="MS Mincho"/>
                <w:lang w:val="en-US" w:eastAsia="ja-JP"/>
              </w:rPr>
              <w:t xml:space="preserve">The “reference” PDSCH here is not for introducing a new terminology. It is just for discussion which points out one PDSCH for determining HARQ feedback timing. Maybe we can call it “the PDSCH for determining HARQ-ACK timing”. So I don’t think it complicates the definition. </w:t>
            </w:r>
          </w:p>
          <w:p w14:paraId="73982ADD" w14:textId="77777777" w:rsidR="0035490D" w:rsidRDefault="00832849">
            <w:pPr>
              <w:tabs>
                <w:tab w:val="left" w:pos="1255"/>
              </w:tabs>
              <w:rPr>
                <w:rFonts w:eastAsia="MS Mincho"/>
                <w:lang w:val="en-US" w:eastAsia="ja-JP"/>
              </w:rPr>
            </w:pPr>
            <w:r>
              <w:rPr>
                <w:rFonts w:eastAsia="MS Mincho"/>
                <w:lang w:val="en-US" w:eastAsia="ja-JP"/>
              </w:rPr>
              <w:t>If the proposal is agreed, I think it is up to editor on how to capture “reference” in spec. E.g., if RAN1 finally agrees the last PDSCH is used as reference, the editor can directly capture using the last PDSCH for determining HARQ-ACK feedback timing. In that sense, there is no terminology of “reference PDSCH” in spec.</w:t>
            </w:r>
          </w:p>
          <w:p w14:paraId="2FB167E8" w14:textId="77777777" w:rsidR="0035490D" w:rsidRDefault="00832849">
            <w:pPr>
              <w:tabs>
                <w:tab w:val="left" w:pos="1255"/>
              </w:tabs>
              <w:rPr>
                <w:rFonts w:eastAsia="MS Mincho"/>
                <w:lang w:val="en-US" w:eastAsia="ja-JP"/>
              </w:rPr>
            </w:pPr>
            <w:r>
              <w:rPr>
                <w:rFonts w:eastAsia="MS Mincho"/>
                <w:lang w:val="en-US" w:eastAsia="ja-JP"/>
              </w:rPr>
              <w:t>As for details of which PDSCH is used to determine HARQ timing, it can be FFS, some companies prefer the last PDSCH, some prefer the first cell or the cell with largest cell index. For time being, we can leave it open.</w:t>
            </w:r>
          </w:p>
          <w:p w14:paraId="43EC006E" w14:textId="77777777" w:rsidR="0035490D" w:rsidRDefault="00832849">
            <w:pPr>
              <w:tabs>
                <w:tab w:val="left" w:pos="1255"/>
              </w:tabs>
              <w:rPr>
                <w:rFonts w:eastAsia="MS Mincho"/>
                <w:lang w:val="en-US" w:eastAsia="ja-JP"/>
              </w:rPr>
            </w:pPr>
            <w:r>
              <w:rPr>
                <w:rFonts w:eastAsia="MS Mincho"/>
                <w:lang w:val="en-US" w:eastAsia="ja-JP"/>
              </w:rPr>
              <w:t xml:space="preserve">Since all the companies except Ericsson support this proposal, could you be flexible? </w:t>
            </w:r>
          </w:p>
        </w:tc>
      </w:tr>
    </w:tbl>
    <w:p w14:paraId="5E1C9DE5" w14:textId="77777777" w:rsidR="0035490D" w:rsidRDefault="0035490D">
      <w:pPr>
        <w:rPr>
          <w:lang w:eastAsia="en-US"/>
        </w:rPr>
      </w:pPr>
    </w:p>
    <w:p w14:paraId="0AE249B0" w14:textId="77777777" w:rsidR="0035490D" w:rsidRDefault="0035490D">
      <w:pPr>
        <w:rPr>
          <w:highlight w:val="yellow"/>
          <w:lang w:eastAsia="en-US"/>
        </w:rPr>
      </w:pPr>
    </w:p>
    <w:p w14:paraId="2631A334"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94ED98E" w14:textId="77777777" w:rsidR="0035490D" w:rsidRDefault="0083284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0FD0A5B"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468322DE"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r>
        <w:rPr>
          <w:rFonts w:eastAsia="Times New Roman"/>
          <w:szCs w:val="20"/>
          <w:lang w:eastAsia="ja-JP"/>
        </w:rPr>
        <w:t>the DCI scheduling a single cell and the DCI scheduling more than one cell are determined based on the number of cells indicated by the DCI or the number of cells with actual PDSCH reception</w:t>
      </w:r>
    </w:p>
    <w:p w14:paraId="2FDD8860"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60C589AA"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153F20D8" w14:textId="77777777" w:rsidR="0035490D" w:rsidRDefault="00832849">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number of HARQ-ACK information bits for each DCI format 1_X that schedules more than one cell is equal to 2*N;</w:t>
      </w:r>
    </w:p>
    <w:p w14:paraId="31DBA907"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2F051FA"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6885B4E4" w14:textId="77777777" w:rsidR="0035490D" w:rsidRDefault="0035490D">
      <w:pPr>
        <w:rPr>
          <w:lang w:eastAsia="en-US"/>
        </w:rPr>
      </w:pPr>
    </w:p>
    <w:p w14:paraId="6C797D32" w14:textId="77777777" w:rsidR="0035490D" w:rsidRDefault="0035490D">
      <w:pPr>
        <w:rPr>
          <w:lang w:eastAsia="en-US"/>
        </w:rPr>
      </w:pPr>
    </w:p>
    <w:p w14:paraId="0BC4D65C"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13961269" w14:textId="77777777">
        <w:tc>
          <w:tcPr>
            <w:tcW w:w="2009" w:type="dxa"/>
            <w:tcBorders>
              <w:top w:val="single" w:sz="4" w:space="0" w:color="auto"/>
              <w:left w:val="single" w:sz="4" w:space="0" w:color="auto"/>
              <w:bottom w:val="single" w:sz="4" w:space="0" w:color="auto"/>
              <w:right w:val="single" w:sz="4" w:space="0" w:color="auto"/>
            </w:tcBorders>
          </w:tcPr>
          <w:p w14:paraId="1960502E" w14:textId="77777777" w:rsidR="0035490D" w:rsidRDefault="00832849">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1EF0B680" w14:textId="77777777" w:rsidR="0035490D" w:rsidRDefault="00832849">
            <w:pPr>
              <w:wordWrap/>
              <w:jc w:val="center"/>
              <w:rPr>
                <w:b/>
                <w:lang w:eastAsia="zh-CN"/>
              </w:rPr>
            </w:pPr>
            <w:r>
              <w:rPr>
                <w:b/>
                <w:lang w:eastAsia="zh-CN"/>
              </w:rPr>
              <w:t>Comment</w:t>
            </w:r>
          </w:p>
        </w:tc>
      </w:tr>
      <w:tr w:rsidR="0035490D" w14:paraId="46799D70" w14:textId="77777777">
        <w:tc>
          <w:tcPr>
            <w:tcW w:w="2009" w:type="dxa"/>
            <w:tcBorders>
              <w:top w:val="single" w:sz="4" w:space="0" w:color="auto"/>
              <w:left w:val="single" w:sz="4" w:space="0" w:color="auto"/>
              <w:bottom w:val="single" w:sz="4" w:space="0" w:color="auto"/>
              <w:right w:val="single" w:sz="4" w:space="0" w:color="auto"/>
            </w:tcBorders>
          </w:tcPr>
          <w:p w14:paraId="7F4D0BAD"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9C5DB44" w14:textId="77777777" w:rsidR="0035490D" w:rsidRDefault="00832849">
            <w:pPr>
              <w:wordWrap/>
              <w:jc w:val="left"/>
              <w:rPr>
                <w:bCs/>
                <w:lang w:eastAsia="zh-CN"/>
              </w:rPr>
            </w:pPr>
            <w:r>
              <w:rPr>
                <w:bCs/>
                <w:lang w:eastAsia="zh-CN"/>
              </w:rPr>
              <w:t>Support</w:t>
            </w:r>
          </w:p>
        </w:tc>
      </w:tr>
      <w:tr w:rsidR="0035490D" w14:paraId="73931DDB" w14:textId="77777777">
        <w:tc>
          <w:tcPr>
            <w:tcW w:w="2009" w:type="dxa"/>
            <w:tcBorders>
              <w:top w:val="single" w:sz="4" w:space="0" w:color="auto"/>
              <w:left w:val="single" w:sz="4" w:space="0" w:color="auto"/>
              <w:bottom w:val="single" w:sz="4" w:space="0" w:color="auto"/>
              <w:right w:val="single" w:sz="4" w:space="0" w:color="auto"/>
            </w:tcBorders>
          </w:tcPr>
          <w:p w14:paraId="4299B471" w14:textId="77777777" w:rsidR="0035490D" w:rsidRDefault="00832849">
            <w:pPr>
              <w:wordWrap/>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DAC3C54" w14:textId="77777777" w:rsidR="0035490D" w:rsidRDefault="00832849">
            <w:pPr>
              <w:wordWrap/>
              <w:rPr>
                <w:bCs/>
                <w:lang w:eastAsia="zh-CN"/>
              </w:rPr>
            </w:pPr>
            <w:r>
              <w:rPr>
                <w:rFonts w:eastAsia="PMingLiU"/>
                <w:bCs/>
                <w:lang w:eastAsia="zh-TW"/>
              </w:rPr>
              <w:t>It seems the proposal is reusing the Rel-17 multi-PDSCH scheduling codebook construction. We are generally open to take the proposal but would want to hear more views from companies first.</w:t>
            </w:r>
          </w:p>
        </w:tc>
      </w:tr>
      <w:tr w:rsidR="0035490D" w14:paraId="60FD2CFF" w14:textId="77777777">
        <w:tc>
          <w:tcPr>
            <w:tcW w:w="2009" w:type="dxa"/>
            <w:tcBorders>
              <w:top w:val="single" w:sz="4" w:space="0" w:color="auto"/>
              <w:left w:val="single" w:sz="4" w:space="0" w:color="auto"/>
              <w:bottom w:val="single" w:sz="4" w:space="0" w:color="auto"/>
              <w:right w:val="single" w:sz="4" w:space="0" w:color="auto"/>
            </w:tcBorders>
          </w:tcPr>
          <w:p w14:paraId="6DED555D"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4F0C5E6" w14:textId="77777777" w:rsidR="0035490D" w:rsidRDefault="00832849">
            <w:pPr>
              <w:wordWrap/>
              <w:rPr>
                <w:bCs/>
              </w:rPr>
            </w:pPr>
            <w:r>
              <w:rPr>
                <w:bCs/>
              </w:rPr>
              <w:t>Support except for the 4</w:t>
            </w:r>
            <w:r>
              <w:rPr>
                <w:bCs/>
                <w:vertAlign w:val="superscript"/>
              </w:rPr>
              <w:t>th</w:t>
            </w:r>
            <w:r>
              <w:rPr>
                <w:bCs/>
              </w:rPr>
              <w:t xml:space="preserve"> sub-bullet on HARQ-ACK bit size in case with 2-TB PDSCH configuration.</w:t>
            </w:r>
          </w:p>
          <w:p w14:paraId="63E4DECC" w14:textId="77777777" w:rsidR="0035490D" w:rsidRDefault="0035490D">
            <w:pPr>
              <w:wordWrap/>
              <w:rPr>
                <w:bCs/>
              </w:rPr>
            </w:pPr>
          </w:p>
          <w:p w14:paraId="5E441492" w14:textId="77777777" w:rsidR="0035490D" w:rsidRDefault="00832849">
            <w:pPr>
              <w:wordWrap/>
              <w:rPr>
                <w:bCs/>
              </w:rPr>
            </w:pPr>
            <w:r>
              <w:rPr>
                <w:bCs/>
              </w:rPr>
              <w:t>We don’t support the current 4</w:t>
            </w:r>
            <w:r>
              <w:rPr>
                <w:bCs/>
                <w:vertAlign w:val="superscript"/>
              </w:rPr>
              <w:t>th</w:t>
            </w:r>
            <w:r>
              <w:rPr>
                <w:bCs/>
              </w:rPr>
              <w:t xml:space="preserve"> sub-bullet since there is no reason to cause such unnecessary UCI overhead. For example, assuming that cell 1 is configured with max 2-TB and cell 2/3/4 is configured with max 1-TB and {cell 1} or {cell 1+2} or {cell 2+3+4} can be co-scheduled, according to the current 4</w:t>
            </w:r>
            <w:r>
              <w:rPr>
                <w:bCs/>
                <w:vertAlign w:val="superscript"/>
              </w:rPr>
              <w:t>th</w:t>
            </w:r>
            <w:r>
              <w:rPr>
                <w:bCs/>
              </w:rPr>
              <w:t xml:space="preserve"> sub-bullet, the HARQ-ACK bit size would be 6-bit even though actual maximum HARQ-ACK bit size among three co-scheduled cell combinations is 3-bit. Therefore, the sub-sub-bullet under the 4</w:t>
            </w:r>
            <w:r>
              <w:rPr>
                <w:bCs/>
                <w:vertAlign w:val="superscript"/>
              </w:rPr>
              <w:t>th</w:t>
            </w:r>
            <w:r>
              <w:rPr>
                <w:bCs/>
              </w:rPr>
              <w:t xml:space="preserve"> sub-bullet needs to be updated as the following (in </w:t>
            </w:r>
            <w:r>
              <w:rPr>
                <w:bCs/>
                <w:color w:val="FF0000"/>
                <w:highlight w:val="yellow"/>
              </w:rPr>
              <w:t>yellow</w:t>
            </w:r>
            <w:r>
              <w:rPr>
                <w:bCs/>
              </w:rPr>
              <w:t>).</w:t>
            </w:r>
          </w:p>
          <w:p w14:paraId="74D6046B" w14:textId="77777777" w:rsidR="0035490D" w:rsidRDefault="0035490D">
            <w:pPr>
              <w:wordWrap/>
              <w:rPr>
                <w:bCs/>
              </w:rPr>
            </w:pPr>
          </w:p>
          <w:p w14:paraId="517485D7" w14:textId="77777777" w:rsidR="0035490D" w:rsidRDefault="00832849">
            <w:pPr>
              <w:pStyle w:val="ListParagraph"/>
              <w:numPr>
                <w:ilvl w:val="1"/>
                <w:numId w:val="15"/>
              </w:numPr>
              <w:rPr>
                <w:rFonts w:eastAsia="楷体"/>
                <w:color w:val="000000" w:themeColor="text1"/>
              </w:rPr>
            </w:pPr>
            <w:r>
              <w:rPr>
                <w:color w:val="000000" w:themeColor="text1"/>
              </w:rPr>
              <w:t xml:space="preserve">the </w:t>
            </w:r>
            <w:r>
              <w:rPr>
                <w:rFonts w:eastAsia="楷体"/>
                <w:color w:val="000000" w:themeColor="text1"/>
              </w:rPr>
              <w:t xml:space="preserve">number of HARQ-ACK information bits for each DCI format 1_X that schedules more than one cell is equal to </w:t>
            </w:r>
            <w:r>
              <w:rPr>
                <w:rFonts w:eastAsia="楷体"/>
                <w:strike/>
                <w:color w:val="FF0000"/>
                <w:highlight w:val="yellow"/>
              </w:rPr>
              <w:t>2*N</w:t>
            </w:r>
            <w:r>
              <w:rPr>
                <w:rFonts w:eastAsia="楷体"/>
                <w:color w:val="FF0000"/>
                <w:highlight w:val="yellow"/>
              </w:rPr>
              <w:t xml:space="preserve"> M, where M is the maximum number of TBs which can be co-scheduled by a DCI format 1_X in the PUCCH group for the UE</w:t>
            </w:r>
            <w:r>
              <w:rPr>
                <w:rFonts w:eastAsia="楷体"/>
                <w:color w:val="000000" w:themeColor="text1"/>
              </w:rPr>
              <w:t>;</w:t>
            </w:r>
          </w:p>
          <w:p w14:paraId="7E3F6471" w14:textId="77777777" w:rsidR="0035490D" w:rsidRDefault="0035490D">
            <w:pPr>
              <w:wordWrap/>
              <w:rPr>
                <w:bCs/>
              </w:rPr>
            </w:pPr>
          </w:p>
        </w:tc>
      </w:tr>
      <w:tr w:rsidR="0035490D" w14:paraId="62910BD4" w14:textId="77777777">
        <w:tc>
          <w:tcPr>
            <w:tcW w:w="2009" w:type="dxa"/>
            <w:tcBorders>
              <w:top w:val="single" w:sz="4" w:space="0" w:color="auto"/>
              <w:left w:val="single" w:sz="4" w:space="0" w:color="auto"/>
              <w:bottom w:val="single" w:sz="4" w:space="0" w:color="auto"/>
              <w:right w:val="single" w:sz="4" w:space="0" w:color="auto"/>
            </w:tcBorders>
          </w:tcPr>
          <w:p w14:paraId="6BB42CD8" w14:textId="77777777" w:rsidR="0035490D" w:rsidRDefault="00832849">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7A293E1F" w14:textId="77777777" w:rsidR="0035490D" w:rsidRDefault="00832849">
            <w:pPr>
              <w:wordWrap/>
              <w:rPr>
                <w:bCs/>
                <w:lang w:eastAsia="zh-CN"/>
              </w:rPr>
            </w:pPr>
            <w:r>
              <w:rPr>
                <w:bCs/>
                <w:lang w:eastAsia="zh-CN"/>
              </w:rPr>
              <w:t>Support in principle.</w:t>
            </w:r>
          </w:p>
          <w:p w14:paraId="1B411B95" w14:textId="77777777" w:rsidR="0035490D" w:rsidRDefault="00832849">
            <w:pPr>
              <w:wordWrap/>
              <w:rPr>
                <w:bCs/>
                <w:lang w:eastAsia="zh-CN"/>
              </w:rPr>
            </w:pPr>
            <w:r>
              <w:rPr>
                <w:bCs/>
                <w:lang w:eastAsia="zh-CN"/>
              </w:rPr>
              <w:t>We note the FFS is related to the application of semi-static TDD DL/UL configuration, so it can be clarified as follows. We think a same rule as for multi-PDSCH scheduling in Rel-17 can apply.</w:t>
            </w:r>
          </w:p>
          <w:p w14:paraId="2BCBE165" w14:textId="77777777" w:rsidR="0035490D" w:rsidRDefault="00832849">
            <w:pPr>
              <w:widowControl/>
              <w:numPr>
                <w:ilvl w:val="0"/>
                <w:numId w:val="15"/>
              </w:numPr>
              <w:kinsoku/>
              <w:adjustRightInd/>
              <w:snapToGrid w:val="0"/>
              <w:textAlignment w:val="auto"/>
              <w:rPr>
                <w:bCs/>
                <w:lang w:eastAsia="zh-CN"/>
              </w:rPr>
            </w:pPr>
            <w:r>
              <w:rPr>
                <w:rFonts w:eastAsia="Times New Roman" w:hint="eastAsia"/>
                <w:szCs w:val="20"/>
                <w:lang w:eastAsia="ja-JP"/>
              </w:rPr>
              <w:t xml:space="preserve">FFS whether </w:t>
            </w:r>
            <w:r>
              <w:rPr>
                <w:rFonts w:eastAsia="Times New Roman"/>
                <w:strike/>
                <w:color w:val="FF0000"/>
                <w:szCs w:val="20"/>
                <w:lang w:eastAsia="ja-JP"/>
              </w:rPr>
              <w:t>the DCI scheduling a single cell and the</w:t>
            </w:r>
            <w:r>
              <w:rPr>
                <w:rFonts w:eastAsia="Times New Roman"/>
                <w:color w:val="FF0000"/>
                <w:szCs w:val="20"/>
                <w:lang w:eastAsia="ja-JP"/>
              </w:rPr>
              <w:t xml:space="preserve"> a </w:t>
            </w:r>
            <w:r>
              <w:rPr>
                <w:rFonts w:eastAsia="Times New Roman"/>
                <w:szCs w:val="20"/>
                <w:lang w:eastAsia="ja-JP"/>
              </w:rPr>
              <w:t xml:space="preserve">DCI scheduling more than one cell </w:t>
            </w:r>
            <w:r>
              <w:rPr>
                <w:rFonts w:eastAsia="Times New Roman"/>
                <w:color w:val="FF0000"/>
                <w:szCs w:val="20"/>
                <w:lang w:eastAsia="ja-JP"/>
              </w:rPr>
              <w:t>is associated with the first sub-codebook or the second sub-codebook when</w:t>
            </w:r>
            <w:r>
              <w:rPr>
                <w:rFonts w:eastAsia="Times New Roman"/>
                <w:szCs w:val="20"/>
                <w:lang w:eastAsia="ja-JP"/>
              </w:rPr>
              <w:t xml:space="preserve"> </w:t>
            </w:r>
            <w:r>
              <w:rPr>
                <w:rFonts w:eastAsia="Times New Roman"/>
                <w:strike/>
                <w:color w:val="FF0000"/>
                <w:szCs w:val="20"/>
                <w:lang w:eastAsia="ja-JP"/>
              </w:rPr>
              <w:t>are determined based on the number of cells indicated by the DCI or</w:t>
            </w:r>
            <w:r>
              <w:rPr>
                <w:rFonts w:eastAsia="Times New Roman"/>
                <w:color w:val="FF0000"/>
                <w:szCs w:val="20"/>
                <w:lang w:eastAsia="ja-JP"/>
              </w:rPr>
              <w:t xml:space="preserve"> </w:t>
            </w:r>
            <w:r>
              <w:rPr>
                <w:rFonts w:eastAsia="Times New Roman"/>
                <w:szCs w:val="20"/>
                <w:lang w:eastAsia="ja-JP"/>
              </w:rPr>
              <w:t xml:space="preserve">the number of cells with actual PDSCH reception, </w:t>
            </w:r>
            <w:r>
              <w:rPr>
                <w:rFonts w:eastAsia="Times New Roman"/>
                <w:color w:val="FF0000"/>
                <w:szCs w:val="20"/>
                <w:lang w:eastAsia="ja-JP"/>
              </w:rPr>
              <w:t>due to collision with semi-static TDD DL/UL configuration, is one.</w:t>
            </w:r>
          </w:p>
          <w:p w14:paraId="4792B75B" w14:textId="77777777" w:rsidR="0035490D" w:rsidRDefault="0035490D">
            <w:pPr>
              <w:wordWrap/>
              <w:rPr>
                <w:rFonts w:eastAsia="MS Mincho"/>
                <w:bCs/>
                <w:lang w:eastAsia="ja-JP"/>
              </w:rPr>
            </w:pPr>
          </w:p>
        </w:tc>
      </w:tr>
      <w:tr w:rsidR="0035490D" w14:paraId="0C8B191B" w14:textId="77777777">
        <w:tc>
          <w:tcPr>
            <w:tcW w:w="2009" w:type="dxa"/>
          </w:tcPr>
          <w:p w14:paraId="717FA1D3" w14:textId="77777777" w:rsidR="0035490D" w:rsidRDefault="00832849">
            <w:pPr>
              <w:wordWrap/>
              <w:jc w:val="left"/>
              <w:rPr>
                <w:bCs/>
                <w:lang w:eastAsia="zh-CN"/>
              </w:rPr>
            </w:pPr>
            <w:r>
              <w:rPr>
                <w:rFonts w:eastAsiaTheme="minorEastAsia" w:hint="eastAsia"/>
                <w:bCs/>
                <w:lang w:eastAsia="zh-CN"/>
              </w:rPr>
              <w:t>CATT</w:t>
            </w:r>
          </w:p>
        </w:tc>
        <w:tc>
          <w:tcPr>
            <w:tcW w:w="7353" w:type="dxa"/>
          </w:tcPr>
          <w:p w14:paraId="48700560" w14:textId="77777777" w:rsidR="0035490D" w:rsidRDefault="00832849">
            <w:pPr>
              <w:wordWrap/>
              <w:jc w:val="left"/>
              <w:rPr>
                <w:bCs/>
                <w:lang w:eastAsia="zh-CN"/>
              </w:rPr>
            </w:pPr>
            <w:r>
              <w:rPr>
                <w:rFonts w:eastAsiaTheme="minorEastAsia" w:hint="eastAsia"/>
                <w:bCs/>
                <w:lang w:eastAsia="zh-CN"/>
              </w:rPr>
              <w:t xml:space="preserve">We are ok with the proposal in principle. But we think whether support </w:t>
            </w:r>
            <w:r>
              <w:rPr>
                <w:rFonts w:eastAsiaTheme="minorEastAsia"/>
                <w:bCs/>
                <w:lang w:eastAsia="zh-CN"/>
              </w:rPr>
              <w:t>maximum</w:t>
            </w:r>
            <w:r>
              <w:rPr>
                <w:rFonts w:eastAsiaTheme="minorEastAsia" w:hint="eastAsia"/>
                <w:bCs/>
                <w:lang w:eastAsia="zh-CN"/>
              </w:rPr>
              <w:t xml:space="preserve"> 2 codewords per cell for MC-DCI requires further discuss. It will affect the fields of MC-DCI (MCS, RV and NDI of the second TB) and the </w:t>
            </w:r>
            <w:r>
              <w:rPr>
                <w:rFonts w:eastAsiaTheme="minorEastAsia"/>
                <w:bCs/>
                <w:lang w:eastAsia="zh-CN"/>
              </w:rPr>
              <w:t>maximum</w:t>
            </w:r>
            <w:r>
              <w:rPr>
                <w:rFonts w:eastAsiaTheme="minorEastAsia" w:hint="eastAsia"/>
                <w:bCs/>
                <w:lang w:eastAsia="zh-CN"/>
              </w:rPr>
              <w:t xml:space="preserve"> number of co-scheduled cells supported by MC-DCI. We prefer not to support </w:t>
            </w:r>
            <w:r>
              <w:rPr>
                <w:rFonts w:eastAsiaTheme="minorEastAsia"/>
                <w:bCs/>
                <w:lang w:eastAsia="zh-CN"/>
              </w:rPr>
              <w:t>maximum</w:t>
            </w:r>
            <w:r>
              <w:rPr>
                <w:rFonts w:eastAsiaTheme="minorEastAsia" w:hint="eastAsia"/>
                <w:bCs/>
                <w:lang w:eastAsia="zh-CN"/>
              </w:rPr>
              <w:t xml:space="preserve"> 2 codewords per cell for MC-DCI.</w:t>
            </w:r>
          </w:p>
        </w:tc>
      </w:tr>
      <w:tr w:rsidR="0035490D" w14:paraId="0EC01700" w14:textId="77777777">
        <w:tc>
          <w:tcPr>
            <w:tcW w:w="2009" w:type="dxa"/>
          </w:tcPr>
          <w:p w14:paraId="4F4EE37F" w14:textId="77777777" w:rsidR="0035490D" w:rsidRDefault="00832849">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207A4BF1" w14:textId="77777777" w:rsidR="0035490D" w:rsidRDefault="00832849">
            <w:pPr>
              <w:wordWrap/>
              <w:jc w:val="left"/>
              <w:rPr>
                <w:bCs/>
                <w:lang w:eastAsia="zh-CN"/>
              </w:rPr>
            </w:pPr>
            <w:r>
              <w:rPr>
                <w:rFonts w:eastAsia="MS Mincho" w:hint="eastAsia"/>
                <w:bCs/>
                <w:lang w:eastAsia="ja-JP"/>
              </w:rPr>
              <w:t>W</w:t>
            </w:r>
            <w:r>
              <w:rPr>
                <w:rFonts w:eastAsia="MS Mincho"/>
                <w:bCs/>
                <w:lang w:eastAsia="ja-JP"/>
              </w:rPr>
              <w:t>e are OK with the proposal.</w:t>
            </w:r>
          </w:p>
        </w:tc>
      </w:tr>
      <w:tr w:rsidR="0035490D" w14:paraId="68F126BE" w14:textId="77777777">
        <w:tc>
          <w:tcPr>
            <w:tcW w:w="2009" w:type="dxa"/>
          </w:tcPr>
          <w:p w14:paraId="7A3F022F" w14:textId="77777777" w:rsidR="0035490D" w:rsidRDefault="00832849">
            <w:pPr>
              <w:wordWrap/>
              <w:jc w:val="left"/>
              <w:rPr>
                <w:bCs/>
                <w:lang w:eastAsia="zh-CN"/>
              </w:rPr>
            </w:pPr>
            <w:r>
              <w:rPr>
                <w:bCs/>
                <w:lang w:eastAsia="zh-CN"/>
              </w:rPr>
              <w:t>Apple</w:t>
            </w:r>
          </w:p>
        </w:tc>
        <w:tc>
          <w:tcPr>
            <w:tcW w:w="7353" w:type="dxa"/>
          </w:tcPr>
          <w:p w14:paraId="5E43C533" w14:textId="77777777" w:rsidR="0035490D" w:rsidRDefault="00832849">
            <w:pPr>
              <w:wordWrap/>
              <w:jc w:val="left"/>
              <w:rPr>
                <w:bCs/>
                <w:lang w:eastAsia="zh-CN"/>
              </w:rPr>
            </w:pPr>
            <w:r>
              <w:rPr>
                <w:bCs/>
                <w:lang w:eastAsia="zh-CN"/>
              </w:rPr>
              <w:t>We support the proposal in principle. But the intention of the FFS is not clear to us. We tend to agree with LG’s point on the 2-TB case.</w:t>
            </w:r>
          </w:p>
        </w:tc>
      </w:tr>
      <w:tr w:rsidR="0035490D" w14:paraId="4E5FB7B3" w14:textId="77777777">
        <w:tc>
          <w:tcPr>
            <w:tcW w:w="2009" w:type="dxa"/>
          </w:tcPr>
          <w:p w14:paraId="06683279" w14:textId="77777777" w:rsidR="0035490D" w:rsidRDefault="00832849">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66651190" w14:textId="77777777" w:rsidR="0035490D" w:rsidRDefault="00832849">
            <w:pPr>
              <w:pStyle w:val="CommentText"/>
              <w:wordWrap/>
              <w:rPr>
                <w:rFonts w:eastAsia="PMingLiU"/>
                <w:bCs/>
                <w:lang w:val="en-US" w:eastAsia="zh-TW"/>
              </w:rPr>
            </w:pPr>
            <w:r>
              <w:rPr>
                <w:rFonts w:eastAsia="PMingLiU"/>
                <w:bCs/>
                <w:lang w:val="en-US" w:eastAsia="zh-TW"/>
              </w:rPr>
              <w:t>We are fine with the proposal.</w:t>
            </w:r>
          </w:p>
        </w:tc>
      </w:tr>
      <w:tr w:rsidR="0035490D" w14:paraId="2CFA189E" w14:textId="77777777">
        <w:tc>
          <w:tcPr>
            <w:tcW w:w="2009" w:type="dxa"/>
          </w:tcPr>
          <w:p w14:paraId="49172791" w14:textId="77777777" w:rsidR="0035490D" w:rsidRDefault="00832849">
            <w:pPr>
              <w:wordWrap/>
              <w:jc w:val="left"/>
              <w:rPr>
                <w:bCs/>
                <w:lang w:val="en-US" w:eastAsia="zh-CN"/>
              </w:rPr>
            </w:pPr>
            <w:r>
              <w:rPr>
                <w:bCs/>
                <w:lang w:val="en-US" w:eastAsia="zh-CN"/>
              </w:rPr>
              <w:t>ZTE</w:t>
            </w:r>
          </w:p>
        </w:tc>
        <w:tc>
          <w:tcPr>
            <w:tcW w:w="7353" w:type="dxa"/>
          </w:tcPr>
          <w:p w14:paraId="1855C1D7" w14:textId="77777777" w:rsidR="0035490D" w:rsidRDefault="00832849">
            <w:pPr>
              <w:wordWrap/>
              <w:jc w:val="left"/>
              <w:rPr>
                <w:bCs/>
                <w:lang w:val="en-US" w:eastAsia="zh-CN"/>
              </w:rPr>
            </w:pPr>
            <w:r>
              <w:rPr>
                <w:bCs/>
                <w:lang w:val="en-US" w:eastAsia="zh-CN"/>
              </w:rPr>
              <w:t>We support this proposal.</w:t>
            </w:r>
          </w:p>
        </w:tc>
      </w:tr>
      <w:tr w:rsidR="0035490D" w14:paraId="5E5DD9E7" w14:textId="77777777">
        <w:tc>
          <w:tcPr>
            <w:tcW w:w="2009" w:type="dxa"/>
          </w:tcPr>
          <w:p w14:paraId="118F3221" w14:textId="77777777" w:rsidR="0035490D" w:rsidRDefault="00832849">
            <w:pPr>
              <w:wordWrap/>
              <w:rPr>
                <w:rFonts w:eastAsia="PMingLiU"/>
                <w:bCs/>
                <w:lang w:eastAsia="zh-TW"/>
              </w:rPr>
            </w:pPr>
            <w:r>
              <w:rPr>
                <w:rFonts w:eastAsiaTheme="minorEastAsia"/>
                <w:bCs/>
                <w:lang w:eastAsia="zh-CN"/>
              </w:rPr>
              <w:t>Vivo</w:t>
            </w:r>
          </w:p>
        </w:tc>
        <w:tc>
          <w:tcPr>
            <w:tcW w:w="7353" w:type="dxa"/>
          </w:tcPr>
          <w:p w14:paraId="3D82CF77" w14:textId="77777777" w:rsidR="0035490D" w:rsidRDefault="00832849">
            <w:pPr>
              <w:pStyle w:val="CommentText"/>
              <w:wordWrap/>
              <w:rPr>
                <w:rFonts w:eastAsia="PMingLiU"/>
                <w:bCs/>
                <w:lang w:eastAsia="zh-TW"/>
              </w:rPr>
            </w:pPr>
            <w:r>
              <w:rPr>
                <w:rFonts w:eastAsiaTheme="minorEastAsia"/>
                <w:bCs/>
                <w:lang w:eastAsia="zh-CN"/>
              </w:rPr>
              <w:t>Support, we are also fine with updates from LG.</w:t>
            </w:r>
          </w:p>
        </w:tc>
      </w:tr>
      <w:tr w:rsidR="0035490D" w14:paraId="4BF88FDA" w14:textId="77777777">
        <w:tc>
          <w:tcPr>
            <w:tcW w:w="2009" w:type="dxa"/>
          </w:tcPr>
          <w:p w14:paraId="517D4C4F" w14:textId="77777777" w:rsidR="0035490D" w:rsidRDefault="00832849">
            <w:pPr>
              <w:wordWrap/>
              <w:jc w:val="left"/>
              <w:rPr>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EE540EC" w14:textId="77777777" w:rsidR="0035490D" w:rsidRDefault="00832849">
            <w:pPr>
              <w:wordWrap/>
              <w:jc w:val="left"/>
              <w:rPr>
                <w:bCs/>
                <w:lang w:eastAsia="zh-CN"/>
              </w:rPr>
            </w:pPr>
            <w:r>
              <w:rPr>
                <w:rFonts w:eastAsiaTheme="minorEastAsia" w:hint="eastAsia"/>
                <w:bCs/>
                <w:lang w:val="en-US" w:eastAsia="zh-CN"/>
              </w:rPr>
              <w:t>W</w:t>
            </w:r>
            <w:r>
              <w:rPr>
                <w:rFonts w:eastAsiaTheme="minorEastAsia"/>
                <w:bCs/>
                <w:lang w:val="en-US" w:eastAsia="zh-CN"/>
              </w:rPr>
              <w:t>e support the proposal in principle. We share similar views as CATT that it may not be necessary to support 2 codewords per scheduled cell by MC-DCI.</w:t>
            </w:r>
          </w:p>
        </w:tc>
      </w:tr>
      <w:tr w:rsidR="0035490D" w14:paraId="3783E52F" w14:textId="77777777">
        <w:tc>
          <w:tcPr>
            <w:tcW w:w="2009" w:type="dxa"/>
          </w:tcPr>
          <w:p w14:paraId="19B36A2D" w14:textId="77777777" w:rsidR="0035490D" w:rsidRDefault="00832849">
            <w:pPr>
              <w:jc w:val="left"/>
              <w:rPr>
                <w:rFonts w:eastAsiaTheme="minorEastAsia"/>
                <w:bCs/>
                <w:lang w:val="en-US" w:eastAsia="zh-CN"/>
              </w:rPr>
            </w:pPr>
            <w:r>
              <w:rPr>
                <w:bCs/>
                <w:lang w:val="en-US" w:eastAsia="zh-CN"/>
              </w:rPr>
              <w:t>Moderator</w:t>
            </w:r>
          </w:p>
        </w:tc>
        <w:tc>
          <w:tcPr>
            <w:tcW w:w="7353" w:type="dxa"/>
          </w:tcPr>
          <w:p w14:paraId="12FCFADF" w14:textId="77777777" w:rsidR="0035490D" w:rsidRDefault="00832849">
            <w:pPr>
              <w:pStyle w:val="CommentText"/>
              <w:wordWrap/>
              <w:rPr>
                <w:bCs/>
                <w:lang w:val="en-US" w:eastAsia="zh-CN"/>
              </w:rPr>
            </w:pPr>
            <w:r>
              <w:rPr>
                <w:bCs/>
                <w:lang w:val="en-US" w:eastAsia="zh-CN"/>
              </w:rPr>
              <w:t>@LG: I added one FFS to further study the case you mentioned.</w:t>
            </w:r>
          </w:p>
          <w:p w14:paraId="0E30EB2C" w14:textId="77777777" w:rsidR="0035490D" w:rsidRDefault="0035490D">
            <w:pPr>
              <w:pStyle w:val="CommentText"/>
              <w:wordWrap/>
              <w:rPr>
                <w:bCs/>
                <w:lang w:val="en-US" w:eastAsia="zh-CN"/>
              </w:rPr>
            </w:pPr>
          </w:p>
          <w:p w14:paraId="05BAA645" w14:textId="77777777" w:rsidR="0035490D" w:rsidRDefault="00832849">
            <w:pPr>
              <w:pStyle w:val="CommentText"/>
              <w:wordWrap/>
              <w:rPr>
                <w:bCs/>
                <w:lang w:val="en-US" w:eastAsia="zh-CN"/>
              </w:rPr>
            </w:pPr>
            <w:r>
              <w:rPr>
                <w:bCs/>
                <w:lang w:val="en-US" w:eastAsia="zh-CN"/>
              </w:rPr>
              <w:t>@Samsung: thanks for the revision. I adopted in the below update.</w:t>
            </w:r>
          </w:p>
          <w:p w14:paraId="648949C8" w14:textId="77777777" w:rsidR="0035490D" w:rsidRDefault="0035490D">
            <w:pPr>
              <w:pStyle w:val="CommentText"/>
              <w:wordWrap/>
              <w:rPr>
                <w:bCs/>
                <w:lang w:val="en-US" w:eastAsia="zh-CN"/>
              </w:rPr>
            </w:pPr>
          </w:p>
          <w:p w14:paraId="01E057A6" w14:textId="77777777" w:rsidR="0035490D" w:rsidRDefault="00832849">
            <w:pPr>
              <w:pStyle w:val="CommentText"/>
              <w:wordWrap/>
              <w:rPr>
                <w:bCs/>
                <w:lang w:val="en-US" w:eastAsia="zh-CN"/>
              </w:rPr>
            </w:pPr>
            <w:r>
              <w:rPr>
                <w:bCs/>
                <w:lang w:val="en-US" w:eastAsia="zh-CN"/>
              </w:rPr>
              <w:t>@CATT: I think whether to adopt 2 codewords is dependent on spatial correlation instead of whether single-cell scheduling or multi-cell scheduling. We can’t exclude such 2 codewords case; otherwise, the peak data rate is reduced.</w:t>
            </w:r>
          </w:p>
          <w:p w14:paraId="168F348E" w14:textId="77777777" w:rsidR="0035490D" w:rsidRDefault="0035490D">
            <w:pPr>
              <w:pStyle w:val="CommentText"/>
              <w:wordWrap/>
              <w:rPr>
                <w:bCs/>
                <w:lang w:val="en-US" w:eastAsia="zh-CN"/>
              </w:rPr>
            </w:pPr>
          </w:p>
          <w:p w14:paraId="0EDFD660" w14:textId="77777777" w:rsidR="0035490D" w:rsidRDefault="00832849">
            <w:pPr>
              <w:pStyle w:val="CommentText"/>
              <w:wordWrap/>
              <w:rPr>
                <w:bCs/>
                <w:lang w:val="en-US" w:eastAsia="zh-CN"/>
              </w:rPr>
            </w:pPr>
            <w:r>
              <w:rPr>
                <w:bCs/>
                <w:lang w:val="en-US" w:eastAsia="zh-CN"/>
              </w:rPr>
              <w:lastRenderedPageBreak/>
              <w:t xml:space="preserve">@Apple: The intention of FFS is how to determine the number of scheduled cells by a DCI format 1_X. E.g., if the DCI schedules 4 cells, when 3 of them are dropped due to collision with semi-static UL, then the number of actually scheduled cells is one. The one problem is whether the one cell </w:t>
            </w:r>
            <w:proofErr w:type="gramStart"/>
            <w:r>
              <w:rPr>
                <w:bCs/>
                <w:lang w:val="en-US" w:eastAsia="zh-CN"/>
              </w:rPr>
              <w:t>actually scheduled</w:t>
            </w:r>
            <w:proofErr w:type="gramEnd"/>
            <w:r>
              <w:rPr>
                <w:bCs/>
                <w:lang w:val="en-US" w:eastAsia="zh-CN"/>
              </w:rPr>
              <w:t xml:space="preserve"> is associate with 1</w:t>
            </w:r>
            <w:r>
              <w:rPr>
                <w:bCs/>
                <w:vertAlign w:val="superscript"/>
                <w:lang w:val="en-US" w:eastAsia="zh-CN"/>
              </w:rPr>
              <w:t>st</w:t>
            </w:r>
            <w:r>
              <w:rPr>
                <w:bCs/>
                <w:lang w:val="en-US" w:eastAsia="zh-CN"/>
              </w:rPr>
              <w:t xml:space="preserve"> sub-codebook or the 2</w:t>
            </w:r>
            <w:r>
              <w:rPr>
                <w:bCs/>
                <w:vertAlign w:val="superscript"/>
                <w:lang w:val="en-US" w:eastAsia="zh-CN"/>
              </w:rPr>
              <w:t>nd</w:t>
            </w:r>
            <w:r>
              <w:rPr>
                <w:bCs/>
                <w:lang w:val="en-US" w:eastAsia="zh-CN"/>
              </w:rPr>
              <w:t xml:space="preserve"> one, which is the intention of the FFS.</w:t>
            </w:r>
          </w:p>
          <w:p w14:paraId="3C2FE07D" w14:textId="77777777" w:rsidR="0035490D" w:rsidRDefault="0035490D">
            <w:pPr>
              <w:pStyle w:val="CommentText"/>
              <w:wordWrap/>
              <w:rPr>
                <w:bCs/>
                <w:lang w:val="en-US" w:eastAsia="zh-CN"/>
              </w:rPr>
            </w:pPr>
          </w:p>
          <w:p w14:paraId="13C3FD6B" w14:textId="77777777" w:rsidR="0035490D" w:rsidRDefault="00832849">
            <w:pPr>
              <w:pStyle w:val="CommentText"/>
              <w:wordWrap/>
              <w:rPr>
                <w:bCs/>
                <w:lang w:val="en-US" w:eastAsia="zh-CN"/>
              </w:rPr>
            </w:pPr>
            <w:r>
              <w:rPr>
                <w:bCs/>
                <w:lang w:val="en-US" w:eastAsia="zh-CN"/>
              </w:rPr>
              <w:t>@All: The proposal is updated as below.</w:t>
            </w:r>
          </w:p>
          <w:p w14:paraId="60DDBBD3"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420" w:author="Haipeng HP1 Lei" w:date="2022-08-22T09:15:00Z">
              <w:r>
                <w:rPr>
                  <w:rFonts w:eastAsia="宋体"/>
                  <w:snapToGrid/>
                  <w:kern w:val="0"/>
                  <w:szCs w:val="20"/>
                  <w:lang w:eastAsia="zh-CN"/>
                </w:rPr>
                <w:t xml:space="preserve"> rev1</w:t>
              </w:r>
            </w:ins>
            <w:r>
              <w:rPr>
                <w:rFonts w:eastAsia="宋体"/>
                <w:snapToGrid/>
                <w:kern w:val="0"/>
                <w:szCs w:val="20"/>
                <w:lang w:eastAsia="zh-CN"/>
              </w:rPr>
              <w:t>:</w:t>
            </w:r>
          </w:p>
          <w:p w14:paraId="357B7235" w14:textId="77777777" w:rsidR="0035490D" w:rsidRDefault="00832849">
            <w:pPr>
              <w:pStyle w:val="ListParagraph"/>
              <w:numPr>
                <w:ilvl w:val="0"/>
                <w:numId w:val="17"/>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BD92BF3"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3577FB2B"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421" w:author="Haipeng HP1 Lei" w:date="2022-08-22T09:14:00Z">
              <w:r>
                <w:rPr>
                  <w:rFonts w:eastAsia="Times New Roman"/>
                  <w:szCs w:val="20"/>
                  <w:lang w:eastAsia="ja-JP"/>
                </w:rPr>
                <w:delText xml:space="preserve">the DCI scheduling a single cell and the </w:delText>
              </w:r>
            </w:del>
            <w:ins w:id="422"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423" w:author="Haipeng HP1 Lei" w:date="2022-08-22T09:19:00Z">
              <w:r>
                <w:rPr>
                  <w:rFonts w:eastAsia="Times New Roman"/>
                  <w:color w:val="FF0000"/>
                  <w:szCs w:val="20"/>
                  <w:lang w:eastAsia="ja-JP"/>
                </w:rPr>
                <w:t xml:space="preserve">is associated with the first sub-codebook or the second sub-codebook when </w:t>
              </w:r>
            </w:ins>
            <w:del w:id="424"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425" w:author="Haipeng HP1 Lei" w:date="2022-08-22T09:17:00Z">
              <w:r>
                <w:rPr>
                  <w:rFonts w:eastAsia="Times New Roman"/>
                  <w:color w:val="FF0000"/>
                  <w:szCs w:val="20"/>
                  <w:lang w:eastAsia="ja-JP"/>
                </w:rPr>
                <w:t xml:space="preserve"> due to collision with semi-static TDD DL/UL configuration</w:t>
              </w:r>
            </w:ins>
            <w:ins w:id="426" w:author="Haipeng HP1 Lei" w:date="2022-08-22T09:20:00Z">
              <w:r>
                <w:rPr>
                  <w:rFonts w:eastAsia="Times New Roman"/>
                  <w:color w:val="FF0000"/>
                  <w:szCs w:val="20"/>
                  <w:lang w:eastAsia="ja-JP"/>
                </w:rPr>
                <w:t xml:space="preserve"> is one.</w:t>
              </w:r>
            </w:ins>
          </w:p>
          <w:p w14:paraId="56EB7E0E"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34FCC55"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475EAC46" w14:textId="77777777" w:rsidR="0035490D" w:rsidRDefault="00832849">
            <w:pPr>
              <w:pStyle w:val="ListParagraph"/>
              <w:numPr>
                <w:ilvl w:val="1"/>
                <w:numId w:val="15"/>
              </w:numPr>
              <w:rPr>
                <w:rFonts w:eastAsia="楷体"/>
                <w:color w:val="000000" w:themeColor="text1"/>
              </w:rPr>
            </w:pPr>
            <w:ins w:id="427"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428" w:author="Haipeng HP1 Lei" w:date="2022-08-22T09:13:00Z">
              <w:r>
                <w:rPr>
                  <w:rFonts w:eastAsia="楷体"/>
                  <w:color w:val="000000" w:themeColor="text1"/>
                </w:rPr>
                <w:delText xml:space="preserve"> is equal to 2*N</w:delText>
              </w:r>
            </w:del>
            <w:r>
              <w:rPr>
                <w:rFonts w:eastAsia="楷体"/>
                <w:color w:val="000000" w:themeColor="text1"/>
              </w:rPr>
              <w:t>;</w:t>
            </w:r>
          </w:p>
          <w:p w14:paraId="1603D9A4"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CC124BF" w14:textId="77777777" w:rsidR="0035490D" w:rsidRDefault="0083284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8AB87C2" w14:textId="77777777" w:rsidR="0035490D" w:rsidRDefault="0035490D">
            <w:pPr>
              <w:jc w:val="left"/>
              <w:rPr>
                <w:rFonts w:eastAsiaTheme="minorEastAsia"/>
                <w:bCs/>
                <w:lang w:val="en-US" w:eastAsia="zh-CN"/>
              </w:rPr>
            </w:pPr>
          </w:p>
        </w:tc>
      </w:tr>
      <w:tr w:rsidR="0035490D" w14:paraId="0A97871E" w14:textId="77777777">
        <w:tc>
          <w:tcPr>
            <w:tcW w:w="2009" w:type="dxa"/>
          </w:tcPr>
          <w:p w14:paraId="59FC0F65" w14:textId="77777777" w:rsidR="0035490D" w:rsidRDefault="00832849">
            <w:pPr>
              <w:jc w:val="left"/>
              <w:rPr>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35E76EEF" w14:textId="77777777" w:rsidR="0035490D" w:rsidRDefault="00832849">
            <w:pPr>
              <w:pStyle w:val="CommentText"/>
              <w:rPr>
                <w:bCs/>
                <w:lang w:val="en-US" w:eastAsia="zh-CN"/>
              </w:rPr>
            </w:pPr>
            <w:r>
              <w:rPr>
                <w:rFonts w:eastAsia="MS Mincho"/>
                <w:bCs/>
                <w:lang w:eastAsia="ja-JP"/>
              </w:rPr>
              <w:t>We Support this proposal in general. It may need clarification whether the DAIs are counted based on the cell index of PDCCH cell or reference PDSCH cell.</w:t>
            </w:r>
          </w:p>
        </w:tc>
      </w:tr>
      <w:tr w:rsidR="0035490D" w14:paraId="001F59C8" w14:textId="77777777">
        <w:tc>
          <w:tcPr>
            <w:tcW w:w="2009" w:type="dxa"/>
          </w:tcPr>
          <w:p w14:paraId="72273787" w14:textId="77777777" w:rsidR="0035490D" w:rsidRDefault="00832849">
            <w:pPr>
              <w:jc w:val="left"/>
              <w:rPr>
                <w:rFonts w:eastAsia="MS Mincho"/>
                <w:bCs/>
                <w:lang w:eastAsia="ja-JP"/>
              </w:rPr>
            </w:pPr>
            <w:r>
              <w:rPr>
                <w:rFonts w:eastAsia="MS Mincho"/>
                <w:bCs/>
                <w:lang w:eastAsia="ja-JP"/>
              </w:rPr>
              <w:t>Moderator2</w:t>
            </w:r>
          </w:p>
        </w:tc>
        <w:tc>
          <w:tcPr>
            <w:tcW w:w="7353" w:type="dxa"/>
          </w:tcPr>
          <w:p w14:paraId="658A27A2" w14:textId="77777777" w:rsidR="0035490D" w:rsidRDefault="00832849">
            <w:pPr>
              <w:pStyle w:val="CommentText"/>
              <w:rPr>
                <w:rFonts w:eastAsia="MS Mincho"/>
                <w:bCs/>
                <w:lang w:eastAsia="ja-JP"/>
              </w:rPr>
            </w:pPr>
            <w:r>
              <w:rPr>
                <w:rFonts w:eastAsia="MS Mincho"/>
                <w:bCs/>
                <w:lang w:eastAsia="ja-JP"/>
              </w:rPr>
              <w:t>@NTT DOCOMO: it is relevant to proposal 4-1 on how to determine reference PDSCH or reference cell.</w:t>
            </w:r>
          </w:p>
        </w:tc>
      </w:tr>
      <w:tr w:rsidR="0035490D" w14:paraId="39219149" w14:textId="77777777">
        <w:tc>
          <w:tcPr>
            <w:tcW w:w="2009" w:type="dxa"/>
          </w:tcPr>
          <w:p w14:paraId="4DC3FEA9" w14:textId="77777777" w:rsidR="0035490D" w:rsidRDefault="00832849">
            <w:pPr>
              <w:jc w:val="left"/>
              <w:rPr>
                <w:rFonts w:eastAsia="MS Mincho"/>
                <w:bCs/>
                <w:lang w:eastAsia="ja-JP"/>
              </w:rPr>
            </w:pPr>
            <w:r>
              <w:rPr>
                <w:rFonts w:eastAsia="MS Mincho"/>
                <w:bCs/>
                <w:lang w:eastAsia="ja-JP"/>
              </w:rPr>
              <w:t xml:space="preserve">Intel </w:t>
            </w:r>
            <w:r>
              <w:rPr>
                <w:rFonts w:eastAsia="MS Mincho"/>
                <w:bCs/>
                <w:lang w:eastAsia="ja-JP"/>
              </w:rPr>
              <w:tab/>
            </w:r>
          </w:p>
          <w:p w14:paraId="730D6B4A" w14:textId="77777777" w:rsidR="0035490D" w:rsidRDefault="0035490D">
            <w:pPr>
              <w:jc w:val="left"/>
              <w:rPr>
                <w:rFonts w:eastAsia="MS Mincho"/>
                <w:bCs/>
                <w:lang w:eastAsia="ja-JP"/>
              </w:rPr>
            </w:pPr>
          </w:p>
        </w:tc>
        <w:tc>
          <w:tcPr>
            <w:tcW w:w="7353" w:type="dxa"/>
          </w:tcPr>
          <w:p w14:paraId="64D9F290" w14:textId="77777777" w:rsidR="0035490D" w:rsidRDefault="00832849">
            <w:pPr>
              <w:jc w:val="left"/>
              <w:rPr>
                <w:rFonts w:eastAsia="MS Mincho"/>
                <w:bCs/>
                <w:lang w:eastAsia="ja-JP"/>
              </w:rPr>
            </w:pPr>
            <w:r>
              <w:rPr>
                <w:rFonts w:eastAsia="MS Mincho"/>
                <w:bCs/>
                <w:lang w:eastAsia="ja-JP"/>
              </w:rPr>
              <w:t>Generally fine with the proposal.</w:t>
            </w:r>
          </w:p>
          <w:p w14:paraId="183B61BF" w14:textId="77777777" w:rsidR="0035490D" w:rsidRDefault="00832849">
            <w:pPr>
              <w:pStyle w:val="CommentText"/>
              <w:rPr>
                <w:rFonts w:eastAsia="MS Mincho"/>
                <w:bCs/>
                <w:lang w:eastAsia="ja-JP"/>
              </w:rPr>
            </w:pPr>
            <w:r>
              <w:rPr>
                <w:rFonts w:eastAsia="MS Mincho"/>
                <w:bCs/>
                <w:lang w:eastAsia="ja-JP"/>
              </w:rPr>
              <w:t>For FFS point, we prefer to reuse same rule as multi-PDSCH scheduling for A60, i.e., based on the number of cells indicated by the DCI.</w:t>
            </w:r>
          </w:p>
        </w:tc>
      </w:tr>
      <w:tr w:rsidR="0035490D" w14:paraId="0158E7C4" w14:textId="77777777">
        <w:tc>
          <w:tcPr>
            <w:tcW w:w="2009" w:type="dxa"/>
          </w:tcPr>
          <w:p w14:paraId="57CF8080" w14:textId="77777777" w:rsidR="0035490D" w:rsidRDefault="00832849">
            <w:pPr>
              <w:jc w:val="left"/>
              <w:rPr>
                <w:rFonts w:eastAsia="MS Mincho"/>
                <w:bCs/>
                <w:lang w:eastAsia="ja-JP"/>
              </w:rPr>
            </w:pPr>
            <w:r>
              <w:rPr>
                <w:rFonts w:eastAsia="MS Mincho"/>
                <w:bCs/>
                <w:lang w:eastAsia="ja-JP"/>
              </w:rPr>
              <w:t>Samsung2</w:t>
            </w:r>
          </w:p>
        </w:tc>
        <w:tc>
          <w:tcPr>
            <w:tcW w:w="7353" w:type="dxa"/>
          </w:tcPr>
          <w:p w14:paraId="4E818651" w14:textId="77777777" w:rsidR="0035490D" w:rsidRDefault="00832849">
            <w:pPr>
              <w:jc w:val="left"/>
              <w:rPr>
                <w:rFonts w:eastAsia="MS Mincho"/>
                <w:bCs/>
                <w:lang w:eastAsia="ja-JP"/>
              </w:rPr>
            </w:pPr>
            <w:r>
              <w:rPr>
                <w:rFonts w:eastAsia="MS Mincho"/>
                <w:bCs/>
                <w:lang w:eastAsia="ja-JP"/>
              </w:rPr>
              <w:t xml:space="preserve">Since the word “otherwise” in the next-to-last bullet may imply that “spatial bundling” (i.e., HARQ-ACK bundling across cells) may be supported, suggest to add a bullet to </w:t>
            </w:r>
            <w:r>
              <w:rPr>
                <w:rFonts w:eastAsia="MS Mincho"/>
                <w:bCs/>
                <w:color w:val="FF0000"/>
                <w:lang w:eastAsia="ja-JP"/>
              </w:rPr>
              <w:t xml:space="preserve">clarify </w:t>
            </w:r>
            <w:r>
              <w:rPr>
                <w:rFonts w:eastAsia="MS Mincho"/>
                <w:bCs/>
                <w:lang w:eastAsia="ja-JP"/>
              </w:rPr>
              <w:t>this point.</w:t>
            </w:r>
          </w:p>
          <w:p w14:paraId="5A0AA6C5" w14:textId="77777777" w:rsidR="0035490D" w:rsidRDefault="0035490D">
            <w:pPr>
              <w:jc w:val="left"/>
              <w:rPr>
                <w:rFonts w:eastAsia="MS Mincho"/>
                <w:bCs/>
                <w:lang w:eastAsia="ja-JP"/>
              </w:rPr>
            </w:pPr>
          </w:p>
          <w:p w14:paraId="65ACA922" w14:textId="77777777" w:rsidR="0035490D" w:rsidRDefault="00832849">
            <w:pPr>
              <w:pStyle w:val="ListParagraph"/>
              <w:numPr>
                <w:ilvl w:val="0"/>
                <w:numId w:val="38"/>
              </w:numPr>
              <w:rPr>
                <w:rFonts w:eastAsia="MS Mincho"/>
                <w:bCs/>
                <w:color w:val="FF0000"/>
                <w:lang w:eastAsia="ja-JP"/>
              </w:rPr>
            </w:pPr>
            <w:r>
              <w:rPr>
                <w:rFonts w:eastAsia="MS Mincho"/>
                <w:bCs/>
                <w:color w:val="FF0000"/>
                <w:lang w:eastAsia="ja-JP"/>
              </w:rPr>
              <w:t>Cell-domain HARQ-ACK bundling is not supported (regardless of single-cell or multi-cell scheduling)</w:t>
            </w:r>
          </w:p>
          <w:p w14:paraId="2BE167D4" w14:textId="77777777" w:rsidR="0035490D" w:rsidRDefault="0035490D">
            <w:pPr>
              <w:jc w:val="left"/>
              <w:rPr>
                <w:rFonts w:eastAsia="MS Mincho"/>
                <w:bCs/>
                <w:lang w:eastAsia="ja-JP"/>
              </w:rPr>
            </w:pPr>
          </w:p>
        </w:tc>
      </w:tr>
      <w:tr w:rsidR="00AB25F7" w14:paraId="2E4D4447" w14:textId="77777777">
        <w:tc>
          <w:tcPr>
            <w:tcW w:w="2009" w:type="dxa"/>
          </w:tcPr>
          <w:p w14:paraId="1AFB2376" w14:textId="3BBDF77E" w:rsidR="00AB25F7" w:rsidRDefault="00AB25F7">
            <w:pPr>
              <w:jc w:val="left"/>
              <w:rPr>
                <w:rFonts w:eastAsia="MS Mincho"/>
                <w:bCs/>
                <w:lang w:eastAsia="ja-JP"/>
              </w:rPr>
            </w:pPr>
            <w:r>
              <w:rPr>
                <w:rFonts w:eastAsia="MS Mincho"/>
                <w:bCs/>
                <w:lang w:eastAsia="ja-JP"/>
              </w:rPr>
              <w:t>Moderator3</w:t>
            </w:r>
          </w:p>
        </w:tc>
        <w:tc>
          <w:tcPr>
            <w:tcW w:w="7353" w:type="dxa"/>
          </w:tcPr>
          <w:p w14:paraId="10BFD3D8" w14:textId="0C57FC46" w:rsidR="00AB25F7" w:rsidRDefault="00360A39">
            <w:pPr>
              <w:jc w:val="left"/>
              <w:rPr>
                <w:rFonts w:eastAsia="MS Mincho"/>
                <w:bCs/>
                <w:lang w:eastAsia="ja-JP"/>
              </w:rPr>
            </w:pPr>
            <w:r>
              <w:rPr>
                <w:rFonts w:eastAsia="MS Mincho"/>
                <w:bCs/>
                <w:lang w:eastAsia="ja-JP"/>
              </w:rPr>
              <w:t>@Samsung: your addition is fine with me. Some update is below:</w:t>
            </w:r>
          </w:p>
          <w:p w14:paraId="5C99B7AC" w14:textId="77777777" w:rsidR="00360A39" w:rsidRDefault="00360A39">
            <w:pPr>
              <w:jc w:val="left"/>
              <w:rPr>
                <w:rFonts w:eastAsia="MS Mincho"/>
                <w:bCs/>
                <w:lang w:eastAsia="ja-JP"/>
              </w:rPr>
            </w:pPr>
          </w:p>
          <w:p w14:paraId="1028296A" w14:textId="77777777" w:rsidR="00360A39" w:rsidRDefault="00360A39" w:rsidP="00360A39">
            <w:pPr>
              <w:pStyle w:val="CommentText"/>
              <w:wordWrap/>
              <w:rPr>
                <w:bCs/>
                <w:lang w:val="en-US" w:eastAsia="zh-CN"/>
              </w:rPr>
            </w:pPr>
            <w:r>
              <w:rPr>
                <w:bCs/>
                <w:lang w:val="en-US" w:eastAsia="zh-CN"/>
              </w:rPr>
              <w:t>@All: The proposal is updated as below.</w:t>
            </w:r>
          </w:p>
          <w:p w14:paraId="6FC97882" w14:textId="0C5313AD" w:rsidR="00360A39" w:rsidRDefault="00360A39" w:rsidP="00360A3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4-2</w:t>
            </w:r>
            <w:ins w:id="429" w:author="Haipeng HP1 Lei" w:date="2022-08-22T09:15:00Z">
              <w:r>
                <w:rPr>
                  <w:rFonts w:eastAsia="宋体"/>
                  <w:snapToGrid/>
                  <w:kern w:val="0"/>
                  <w:szCs w:val="20"/>
                  <w:lang w:eastAsia="zh-CN"/>
                </w:rPr>
                <w:t xml:space="preserve"> rev</w:t>
              </w:r>
            </w:ins>
            <w:ins w:id="430" w:author="Haipeng HP1 Lei" w:date="2022-08-23T19:52:00Z">
              <w:r>
                <w:rPr>
                  <w:rFonts w:eastAsia="宋体"/>
                  <w:snapToGrid/>
                  <w:kern w:val="0"/>
                  <w:szCs w:val="20"/>
                  <w:lang w:eastAsia="zh-CN"/>
                </w:rPr>
                <w:t>2</w:t>
              </w:r>
            </w:ins>
            <w:r>
              <w:rPr>
                <w:rFonts w:eastAsia="宋体"/>
                <w:snapToGrid/>
                <w:kern w:val="0"/>
                <w:szCs w:val="20"/>
                <w:lang w:eastAsia="zh-CN"/>
              </w:rPr>
              <w:t>:</w:t>
            </w:r>
          </w:p>
          <w:p w14:paraId="1F210B7D" w14:textId="77777777" w:rsidR="00360A39" w:rsidRDefault="00360A39" w:rsidP="00360A39">
            <w:pPr>
              <w:pStyle w:val="ListParagraph"/>
              <w:numPr>
                <w:ilvl w:val="0"/>
                <w:numId w:val="15"/>
              </w:numPr>
              <w:rPr>
                <w:rFonts w:eastAsia="楷体"/>
                <w:szCs w:val="20"/>
                <w:lang w:eastAsia="zh-CN"/>
              </w:rPr>
            </w:pPr>
            <w:r>
              <w:rPr>
                <w:rFonts w:eastAsia="楷体"/>
                <w:szCs w:val="20"/>
                <w:lang w:eastAsia="zh-CN"/>
              </w:rPr>
              <w:lastRenderedPageBreak/>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1C2826A"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E120BB4"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431" w:author="Haipeng HP1 Lei" w:date="2022-08-22T09:14:00Z">
              <w:r>
                <w:rPr>
                  <w:rFonts w:eastAsia="Times New Roman"/>
                  <w:szCs w:val="20"/>
                  <w:lang w:eastAsia="ja-JP"/>
                </w:rPr>
                <w:delText xml:space="preserve">the DCI scheduling a single cell and the </w:delText>
              </w:r>
            </w:del>
            <w:ins w:id="432"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433" w:author="Haipeng HP1 Lei" w:date="2022-08-22T09:19:00Z">
              <w:r>
                <w:rPr>
                  <w:rFonts w:eastAsia="Times New Roman"/>
                  <w:color w:val="FF0000"/>
                  <w:szCs w:val="20"/>
                  <w:lang w:eastAsia="ja-JP"/>
                </w:rPr>
                <w:t xml:space="preserve">is associated with the first sub-codebook or the second sub-codebook when </w:t>
              </w:r>
            </w:ins>
            <w:del w:id="434"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435" w:author="Haipeng HP1 Lei" w:date="2022-08-22T09:17:00Z">
              <w:r>
                <w:rPr>
                  <w:rFonts w:eastAsia="Times New Roman"/>
                  <w:color w:val="FF0000"/>
                  <w:szCs w:val="20"/>
                  <w:lang w:eastAsia="ja-JP"/>
                </w:rPr>
                <w:t xml:space="preserve"> due to collision with semi-static TDD DL/UL configuration</w:t>
              </w:r>
            </w:ins>
            <w:ins w:id="436" w:author="Haipeng HP1 Lei" w:date="2022-08-22T09:20:00Z">
              <w:r>
                <w:rPr>
                  <w:rFonts w:eastAsia="Times New Roman"/>
                  <w:color w:val="FF0000"/>
                  <w:szCs w:val="20"/>
                  <w:lang w:eastAsia="ja-JP"/>
                </w:rPr>
                <w:t xml:space="preserve"> is one.</w:t>
              </w:r>
            </w:ins>
          </w:p>
          <w:p w14:paraId="0557C126"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2999098"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284CDD21" w14:textId="77777777" w:rsidR="00360A39" w:rsidRDefault="00360A39" w:rsidP="00360A39">
            <w:pPr>
              <w:pStyle w:val="ListParagraph"/>
              <w:numPr>
                <w:ilvl w:val="1"/>
                <w:numId w:val="15"/>
              </w:numPr>
              <w:rPr>
                <w:rFonts w:eastAsia="楷体"/>
                <w:color w:val="000000" w:themeColor="text1"/>
              </w:rPr>
            </w:pPr>
            <w:ins w:id="437" w:author="Haipeng HP1 Lei" w:date="2022-08-22T09:13:00Z">
              <w:r>
                <w:rPr>
                  <w:color w:val="000000" w:themeColor="text1"/>
                </w:rPr>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438" w:author="Haipeng HP1 Lei" w:date="2022-08-22T09:13:00Z">
              <w:r>
                <w:rPr>
                  <w:rFonts w:eastAsia="楷体"/>
                  <w:color w:val="000000" w:themeColor="text1"/>
                </w:rPr>
                <w:delText xml:space="preserve"> is equal to 2*N</w:delText>
              </w:r>
            </w:del>
            <w:r>
              <w:rPr>
                <w:rFonts w:eastAsia="楷体"/>
                <w:color w:val="000000" w:themeColor="text1"/>
              </w:rPr>
              <w:t>;</w:t>
            </w:r>
          </w:p>
          <w:p w14:paraId="27CC0086" w14:textId="77777777" w:rsidR="00360A39" w:rsidRDefault="00360A39" w:rsidP="00360A39">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83CDDBC" w14:textId="6170405A" w:rsidR="00360A39" w:rsidRDefault="00360A39" w:rsidP="00360A39">
            <w:pPr>
              <w:widowControl/>
              <w:numPr>
                <w:ilvl w:val="0"/>
                <w:numId w:val="15"/>
              </w:numPr>
              <w:kinsoku/>
              <w:adjustRightInd/>
              <w:snapToGrid w:val="0"/>
              <w:textAlignment w:val="auto"/>
              <w:rPr>
                <w:ins w:id="439"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2A619E8E" w14:textId="06D682CE" w:rsidR="00360A39" w:rsidRPr="00360A39" w:rsidRDefault="00360A39" w:rsidP="00360A39">
            <w:pPr>
              <w:pStyle w:val="ListParagraph"/>
              <w:numPr>
                <w:ilvl w:val="0"/>
                <w:numId w:val="15"/>
              </w:numPr>
              <w:kinsoku/>
              <w:adjustRightInd/>
              <w:snapToGrid w:val="0"/>
              <w:textAlignment w:val="auto"/>
              <w:rPr>
                <w:rFonts w:eastAsia="Times New Roman"/>
                <w:szCs w:val="20"/>
                <w:lang w:eastAsia="ja-JP"/>
              </w:rPr>
            </w:pPr>
            <w:ins w:id="440" w:author="Haipeng HP1 Lei" w:date="2022-08-23T19:52:00Z">
              <w:r w:rsidRPr="00360A39">
                <w:rPr>
                  <w:rFonts w:eastAsia="MS Mincho"/>
                  <w:bCs/>
                  <w:color w:val="FF0000"/>
                  <w:lang w:eastAsia="ja-JP"/>
                </w:rPr>
                <w:t>Cell-domain HARQ-ACK bundling is not supported for multi-cell scheduling</w:t>
              </w:r>
              <w:r>
                <w:rPr>
                  <w:rFonts w:eastAsia="MS Mincho"/>
                  <w:bCs/>
                  <w:color w:val="FF0000"/>
                  <w:lang w:eastAsia="ja-JP"/>
                </w:rPr>
                <w:t>.</w:t>
              </w:r>
            </w:ins>
          </w:p>
          <w:p w14:paraId="2F8C23FC" w14:textId="2A2EB31A" w:rsidR="00360A39" w:rsidRDefault="00360A39">
            <w:pPr>
              <w:jc w:val="left"/>
              <w:rPr>
                <w:rFonts w:eastAsia="MS Mincho"/>
                <w:bCs/>
                <w:lang w:eastAsia="ja-JP"/>
              </w:rPr>
            </w:pPr>
          </w:p>
        </w:tc>
      </w:tr>
    </w:tbl>
    <w:p w14:paraId="4AC00313" w14:textId="77777777" w:rsidR="0035490D" w:rsidRDefault="0035490D">
      <w:pPr>
        <w:rPr>
          <w:lang w:eastAsia="en-US"/>
        </w:rPr>
      </w:pPr>
    </w:p>
    <w:p w14:paraId="4342C493" w14:textId="77777777" w:rsidR="0035490D" w:rsidRDefault="0035490D">
      <w:pPr>
        <w:rPr>
          <w:lang w:eastAsia="en-US"/>
        </w:rPr>
      </w:pPr>
    </w:p>
    <w:p w14:paraId="737C0414"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77B57ACF" w14:textId="77777777" w:rsidR="0035490D" w:rsidRDefault="00832849">
      <w:pPr>
        <w:pStyle w:val="ListParagraph"/>
        <w:numPr>
          <w:ilvl w:val="0"/>
          <w:numId w:val="17"/>
        </w:numPr>
        <w:rPr>
          <w:lang w:eastAsia="en-US"/>
        </w:rPr>
      </w:pPr>
      <w:r>
        <w:rPr>
          <w:lang w:eastAsia="en-US"/>
        </w:rPr>
        <w:t>UE does not expect CBG-based PDSCH/PUSCH transmission is configured simultaneously with the multi-cell PDSCH/PUSCH scheduling on the same or different cells within a same PUCCH cell group.</w:t>
      </w:r>
    </w:p>
    <w:p w14:paraId="083547AC" w14:textId="77777777" w:rsidR="0035490D" w:rsidRDefault="00832849">
      <w:pPr>
        <w:pStyle w:val="ListParagraph"/>
        <w:numPr>
          <w:ilvl w:val="0"/>
          <w:numId w:val="17"/>
        </w:numPr>
        <w:rPr>
          <w:lang w:eastAsia="en-US"/>
        </w:rPr>
      </w:pPr>
      <w:r>
        <w:rPr>
          <w:lang w:eastAsia="en-US"/>
        </w:rPr>
        <w:t>UE does not expect multi-PDSCH/PUSCH scheduling on a same cell with different DCIs is configured simultaneously with the multi-cell PDSCH/PUSCH scheduling within a same PUCCH cell group.</w:t>
      </w:r>
    </w:p>
    <w:p w14:paraId="7F0B3752" w14:textId="77777777" w:rsidR="0035490D" w:rsidRDefault="0035490D">
      <w:pPr>
        <w:rPr>
          <w:lang w:eastAsia="en-US"/>
        </w:rPr>
      </w:pPr>
    </w:p>
    <w:p w14:paraId="6C563A93" w14:textId="77777777" w:rsidR="0035490D" w:rsidRDefault="0035490D">
      <w:pPr>
        <w:rPr>
          <w:lang w:val="en-US" w:eastAsia="en-US"/>
        </w:rPr>
      </w:pPr>
    </w:p>
    <w:p w14:paraId="431207EC"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0C364DAB" w14:textId="77777777">
        <w:tc>
          <w:tcPr>
            <w:tcW w:w="2009" w:type="dxa"/>
            <w:tcBorders>
              <w:top w:val="single" w:sz="4" w:space="0" w:color="auto"/>
              <w:left w:val="single" w:sz="4" w:space="0" w:color="auto"/>
              <w:bottom w:val="single" w:sz="4" w:space="0" w:color="auto"/>
              <w:right w:val="single" w:sz="4" w:space="0" w:color="auto"/>
            </w:tcBorders>
          </w:tcPr>
          <w:p w14:paraId="25C6BF94"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4B0583F" w14:textId="77777777" w:rsidR="0035490D" w:rsidRDefault="00832849">
            <w:pPr>
              <w:wordWrap/>
              <w:jc w:val="center"/>
              <w:rPr>
                <w:b/>
                <w:lang w:eastAsia="zh-CN"/>
              </w:rPr>
            </w:pPr>
            <w:r>
              <w:rPr>
                <w:b/>
                <w:lang w:eastAsia="zh-CN"/>
              </w:rPr>
              <w:t>Comment</w:t>
            </w:r>
          </w:p>
        </w:tc>
      </w:tr>
      <w:tr w:rsidR="0035490D" w14:paraId="103196D7" w14:textId="77777777">
        <w:tc>
          <w:tcPr>
            <w:tcW w:w="2009" w:type="dxa"/>
            <w:tcBorders>
              <w:top w:val="single" w:sz="4" w:space="0" w:color="auto"/>
              <w:left w:val="single" w:sz="4" w:space="0" w:color="auto"/>
              <w:bottom w:val="single" w:sz="4" w:space="0" w:color="auto"/>
              <w:right w:val="single" w:sz="4" w:space="0" w:color="auto"/>
            </w:tcBorders>
          </w:tcPr>
          <w:p w14:paraId="1A4E585D"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4AA0A6F3" w14:textId="77777777" w:rsidR="0035490D" w:rsidRDefault="00832849">
            <w:pPr>
              <w:wordWrap/>
              <w:jc w:val="left"/>
              <w:rPr>
                <w:bCs/>
                <w:lang w:eastAsia="zh-CN"/>
              </w:rPr>
            </w:pPr>
            <w:r>
              <w:rPr>
                <w:bCs/>
                <w:lang w:eastAsia="zh-CN"/>
              </w:rPr>
              <w:t>Support</w:t>
            </w:r>
          </w:p>
        </w:tc>
      </w:tr>
      <w:tr w:rsidR="0035490D" w14:paraId="07CE42F7" w14:textId="77777777">
        <w:tc>
          <w:tcPr>
            <w:tcW w:w="2009" w:type="dxa"/>
            <w:tcBorders>
              <w:top w:val="single" w:sz="4" w:space="0" w:color="auto"/>
              <w:left w:val="single" w:sz="4" w:space="0" w:color="auto"/>
              <w:bottom w:val="single" w:sz="4" w:space="0" w:color="auto"/>
              <w:right w:val="single" w:sz="4" w:space="0" w:color="auto"/>
            </w:tcBorders>
          </w:tcPr>
          <w:p w14:paraId="5974726C" w14:textId="77777777" w:rsidR="0035490D" w:rsidRDefault="00832849">
            <w:pPr>
              <w:wordWrap/>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63567B8A" w14:textId="77777777" w:rsidR="0035490D" w:rsidRDefault="00832849">
            <w:pPr>
              <w:wordWrap/>
              <w:jc w:val="left"/>
              <w:rPr>
                <w:bCs/>
                <w:lang w:eastAsia="zh-CN"/>
              </w:rPr>
            </w:pPr>
            <w:r>
              <w:rPr>
                <w:rFonts w:eastAsia="PMingLiU" w:hint="eastAsia"/>
                <w:bCs/>
                <w:lang w:eastAsia="zh-TW"/>
              </w:rPr>
              <w:t>S</w:t>
            </w:r>
            <w:r>
              <w:rPr>
                <w:rFonts w:eastAsia="PMingLiU"/>
                <w:bCs/>
                <w:lang w:eastAsia="zh-TW"/>
              </w:rPr>
              <w:t>upport the proposal.</w:t>
            </w:r>
          </w:p>
        </w:tc>
      </w:tr>
      <w:tr w:rsidR="0035490D" w14:paraId="2313F6E8" w14:textId="77777777">
        <w:tc>
          <w:tcPr>
            <w:tcW w:w="2009" w:type="dxa"/>
            <w:tcBorders>
              <w:top w:val="single" w:sz="4" w:space="0" w:color="auto"/>
              <w:left w:val="single" w:sz="4" w:space="0" w:color="auto"/>
              <w:bottom w:val="single" w:sz="4" w:space="0" w:color="auto"/>
              <w:right w:val="single" w:sz="4" w:space="0" w:color="auto"/>
            </w:tcBorders>
          </w:tcPr>
          <w:p w14:paraId="0EEBAB71"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21CB9E3" w14:textId="77777777" w:rsidR="0035490D" w:rsidRDefault="00832849">
            <w:pPr>
              <w:wordWrap/>
              <w:rPr>
                <w:bCs/>
              </w:rPr>
            </w:pPr>
            <w:r>
              <w:rPr>
                <w:bCs/>
              </w:rPr>
              <w:t>W</w:t>
            </w:r>
            <w:r>
              <w:rPr>
                <w:rFonts w:hint="eastAsia"/>
                <w:bCs/>
              </w:rPr>
              <w:t xml:space="preserve">e </w:t>
            </w:r>
            <w:r>
              <w:rPr>
                <w:bCs/>
              </w:rPr>
              <w:t>are open to not support joint configuration of multi-cell DCI and CBG PDSCH, but prefer to support joint configuration of multi-cell DCI and multi-PDSCH DCI considering the FR1+FR2 CA case.</w:t>
            </w:r>
          </w:p>
        </w:tc>
      </w:tr>
      <w:tr w:rsidR="0035490D" w14:paraId="67684792" w14:textId="77777777">
        <w:tc>
          <w:tcPr>
            <w:tcW w:w="2009" w:type="dxa"/>
            <w:tcBorders>
              <w:top w:val="single" w:sz="4" w:space="0" w:color="auto"/>
              <w:left w:val="single" w:sz="4" w:space="0" w:color="auto"/>
              <w:bottom w:val="single" w:sz="4" w:space="0" w:color="auto"/>
              <w:right w:val="single" w:sz="4" w:space="0" w:color="auto"/>
            </w:tcBorders>
          </w:tcPr>
          <w:p w14:paraId="4FF3FA06" w14:textId="77777777" w:rsidR="0035490D" w:rsidRDefault="00832849">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5DCB9D8E" w14:textId="77777777" w:rsidR="0035490D" w:rsidRDefault="00832849">
            <w:pPr>
              <w:wordWrap/>
              <w:rPr>
                <w:rFonts w:eastAsia="MS Mincho"/>
                <w:bCs/>
                <w:lang w:eastAsia="ja-JP"/>
              </w:rPr>
            </w:pPr>
            <w:r>
              <w:rPr>
                <w:bCs/>
                <w:lang w:eastAsia="zh-CN"/>
              </w:rPr>
              <w:t>Support – rewording using “both” may read better than “</w:t>
            </w:r>
            <w:r>
              <w:rPr>
                <w:lang w:eastAsia="en-US"/>
              </w:rPr>
              <w:t>simultaneously</w:t>
            </w:r>
            <w:r>
              <w:rPr>
                <w:bCs/>
                <w:lang w:eastAsia="zh-CN"/>
              </w:rPr>
              <w:t xml:space="preserve">” (also can change “PUCCH cell group” </w:t>
            </w:r>
            <w:r>
              <w:rPr>
                <w:bCs/>
                <w:lang w:eastAsia="zh-CN"/>
              </w:rPr>
              <w:sym w:font="Wingdings" w:char="F0E0"/>
            </w:r>
            <w:r>
              <w:rPr>
                <w:bCs/>
                <w:lang w:eastAsia="zh-CN"/>
              </w:rPr>
              <w:t xml:space="preserve"> “PUCCH group”)</w:t>
            </w:r>
          </w:p>
        </w:tc>
      </w:tr>
      <w:tr w:rsidR="0035490D" w14:paraId="5328169B" w14:textId="77777777">
        <w:tc>
          <w:tcPr>
            <w:tcW w:w="2009" w:type="dxa"/>
          </w:tcPr>
          <w:p w14:paraId="268E96F7" w14:textId="77777777" w:rsidR="0035490D" w:rsidRDefault="00832849">
            <w:pPr>
              <w:wordWrap/>
              <w:jc w:val="left"/>
              <w:rPr>
                <w:bCs/>
                <w:lang w:eastAsia="zh-CN"/>
              </w:rPr>
            </w:pPr>
            <w:r>
              <w:rPr>
                <w:rFonts w:eastAsiaTheme="minorEastAsia" w:hint="eastAsia"/>
                <w:bCs/>
                <w:lang w:eastAsia="zh-CN"/>
              </w:rPr>
              <w:t>CATT</w:t>
            </w:r>
          </w:p>
        </w:tc>
        <w:tc>
          <w:tcPr>
            <w:tcW w:w="7353" w:type="dxa"/>
          </w:tcPr>
          <w:p w14:paraId="47423CEC" w14:textId="77777777" w:rsidR="0035490D" w:rsidRDefault="00832849">
            <w:pPr>
              <w:wordWrap/>
              <w:jc w:val="left"/>
              <w:rPr>
                <w:bCs/>
                <w:lang w:eastAsia="zh-CN"/>
              </w:rPr>
            </w:pPr>
            <w:r>
              <w:rPr>
                <w:rFonts w:eastAsiaTheme="minorEastAsia" w:hint="eastAsia"/>
                <w:bCs/>
                <w:lang w:eastAsia="zh-CN"/>
              </w:rPr>
              <w:t>Support.</w:t>
            </w:r>
          </w:p>
        </w:tc>
      </w:tr>
      <w:tr w:rsidR="0035490D" w14:paraId="54A0B8F9" w14:textId="77777777">
        <w:tc>
          <w:tcPr>
            <w:tcW w:w="2009" w:type="dxa"/>
          </w:tcPr>
          <w:p w14:paraId="43F80F3A" w14:textId="77777777" w:rsidR="0035490D" w:rsidRDefault="00832849">
            <w:pPr>
              <w:wordWrap/>
              <w:jc w:val="left"/>
              <w:rPr>
                <w:bCs/>
                <w:lang w:eastAsia="zh-CN"/>
              </w:rPr>
            </w:pPr>
            <w:r>
              <w:rPr>
                <w:rFonts w:eastAsia="MS Mincho" w:hint="eastAsia"/>
                <w:bCs/>
                <w:lang w:eastAsia="ja-JP"/>
              </w:rPr>
              <w:t>Q</w:t>
            </w:r>
            <w:r>
              <w:rPr>
                <w:rFonts w:eastAsia="MS Mincho"/>
                <w:bCs/>
                <w:lang w:eastAsia="ja-JP"/>
              </w:rPr>
              <w:t>ualcomm</w:t>
            </w:r>
          </w:p>
        </w:tc>
        <w:tc>
          <w:tcPr>
            <w:tcW w:w="7353" w:type="dxa"/>
          </w:tcPr>
          <w:p w14:paraId="1E6CF286" w14:textId="77777777" w:rsidR="0035490D" w:rsidRDefault="00832849">
            <w:pPr>
              <w:wordWrap/>
              <w:jc w:val="left"/>
              <w:rPr>
                <w:bCs/>
                <w:lang w:eastAsia="zh-CN"/>
              </w:rPr>
            </w:pPr>
            <w:r>
              <w:rPr>
                <w:rFonts w:eastAsia="MS Mincho" w:hint="eastAsia"/>
                <w:bCs/>
                <w:lang w:eastAsia="ja-JP"/>
              </w:rPr>
              <w:t>W</w:t>
            </w:r>
            <w:r>
              <w:rPr>
                <w:rFonts w:eastAsia="MS Mincho"/>
                <w:bCs/>
                <w:lang w:eastAsia="ja-JP"/>
              </w:rPr>
              <w:t>e are OK with the 1</w:t>
            </w:r>
            <w:r>
              <w:rPr>
                <w:rFonts w:eastAsia="MS Mincho"/>
                <w:bCs/>
                <w:vertAlign w:val="superscript"/>
                <w:lang w:eastAsia="ja-JP"/>
              </w:rPr>
              <w:t>st</w:t>
            </w:r>
            <w:r>
              <w:rPr>
                <w:rFonts w:eastAsia="MS Mincho"/>
                <w:bCs/>
                <w:lang w:eastAsia="ja-JP"/>
              </w:rPr>
              <w:t xml:space="preserve"> bullet. We prefer to postpone the decision for the 2</w:t>
            </w:r>
            <w:r>
              <w:rPr>
                <w:rFonts w:eastAsia="MS Mincho"/>
                <w:bCs/>
                <w:vertAlign w:val="superscript"/>
                <w:lang w:eastAsia="ja-JP"/>
              </w:rPr>
              <w:t>nd</w:t>
            </w:r>
            <w:r>
              <w:rPr>
                <w:rFonts w:eastAsia="MS Mincho"/>
                <w:bCs/>
                <w:lang w:eastAsia="ja-JP"/>
              </w:rPr>
              <w:t xml:space="preserve"> bullet until basic framework of multi-cell scheduling is established.</w:t>
            </w:r>
          </w:p>
        </w:tc>
      </w:tr>
      <w:tr w:rsidR="0035490D" w14:paraId="6B9878D5" w14:textId="77777777">
        <w:tc>
          <w:tcPr>
            <w:tcW w:w="2009" w:type="dxa"/>
          </w:tcPr>
          <w:p w14:paraId="34E50E6F" w14:textId="77777777" w:rsidR="0035490D" w:rsidRDefault="00832849">
            <w:pPr>
              <w:wordWrap/>
              <w:rPr>
                <w:bCs/>
                <w:lang w:val="en-US" w:eastAsia="zh-CN"/>
              </w:rPr>
            </w:pPr>
            <w:r>
              <w:rPr>
                <w:bCs/>
                <w:lang w:val="en-US" w:eastAsia="zh-CN"/>
              </w:rPr>
              <w:t>Apple</w:t>
            </w:r>
          </w:p>
        </w:tc>
        <w:tc>
          <w:tcPr>
            <w:tcW w:w="7353" w:type="dxa"/>
          </w:tcPr>
          <w:p w14:paraId="52679A54" w14:textId="77777777" w:rsidR="0035490D" w:rsidRDefault="00832849">
            <w:pPr>
              <w:wordWrap/>
              <w:rPr>
                <w:bCs/>
                <w:lang w:val="en-US" w:eastAsia="zh-CN"/>
              </w:rPr>
            </w:pPr>
            <w:r>
              <w:rPr>
                <w:bCs/>
                <w:lang w:val="en-US" w:eastAsia="zh-CN"/>
              </w:rPr>
              <w:t>Support</w:t>
            </w:r>
          </w:p>
        </w:tc>
      </w:tr>
      <w:tr w:rsidR="0035490D" w14:paraId="2F72FBF3" w14:textId="77777777">
        <w:tc>
          <w:tcPr>
            <w:tcW w:w="2009" w:type="dxa"/>
          </w:tcPr>
          <w:p w14:paraId="536067EF" w14:textId="77777777" w:rsidR="0035490D" w:rsidRDefault="00832849">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34800CAC" w14:textId="77777777" w:rsidR="0035490D" w:rsidRDefault="00832849">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35490D" w14:paraId="7B757E9C" w14:textId="77777777">
        <w:tc>
          <w:tcPr>
            <w:tcW w:w="2009" w:type="dxa"/>
          </w:tcPr>
          <w:p w14:paraId="69386E78" w14:textId="77777777" w:rsidR="0035490D" w:rsidRDefault="00832849">
            <w:pPr>
              <w:wordWrap/>
              <w:jc w:val="left"/>
              <w:rPr>
                <w:bCs/>
                <w:lang w:val="en-US" w:eastAsia="zh-TW"/>
              </w:rPr>
            </w:pPr>
            <w:r>
              <w:rPr>
                <w:bCs/>
                <w:lang w:val="en-US" w:eastAsia="zh-CN"/>
              </w:rPr>
              <w:t>ZTE</w:t>
            </w:r>
          </w:p>
        </w:tc>
        <w:tc>
          <w:tcPr>
            <w:tcW w:w="7353" w:type="dxa"/>
          </w:tcPr>
          <w:p w14:paraId="34F2DF97" w14:textId="77777777" w:rsidR="0035490D" w:rsidRDefault="00832849">
            <w:pPr>
              <w:wordWrap/>
              <w:jc w:val="left"/>
              <w:rPr>
                <w:bCs/>
                <w:lang w:val="en-US" w:eastAsia="zh-CN"/>
              </w:rPr>
            </w:pPr>
            <w:r>
              <w:rPr>
                <w:bCs/>
                <w:lang w:val="en-US" w:eastAsia="zh-CN"/>
              </w:rPr>
              <w:t xml:space="preserve">We think CBG-based PDSCH transmission can be configured for single PDSCH transmission as long as the network can ensure two sub-codebooks for Type-2 codebook. </w:t>
            </w:r>
            <w:r>
              <w:rPr>
                <w:bCs/>
                <w:lang w:val="en-US" w:eastAsia="zh-CN"/>
              </w:rPr>
              <w:lastRenderedPageBreak/>
              <w:t>For the PUSCH, the CBG based transmission can be supported to improve the transmission efficiency if the DCI size of format 0_X is smaller than 1_X.</w:t>
            </w:r>
          </w:p>
          <w:p w14:paraId="64787035" w14:textId="77777777" w:rsidR="0035490D" w:rsidRDefault="00832849">
            <w:pPr>
              <w:wordWrap/>
              <w:jc w:val="left"/>
              <w:rPr>
                <w:bCs/>
                <w:lang w:val="en-US" w:eastAsia="zh-TW"/>
              </w:rPr>
            </w:pPr>
            <w:r>
              <w:rPr>
                <w:bCs/>
                <w:lang w:val="en-US" w:eastAsia="zh-CN"/>
              </w:rPr>
              <w:t xml:space="preserve">Similarly, we think the multi-PDSCH transmission can be configured with multi-cell scheduling simultaneously. For PUSCH, we don’t see any reason to exclude the simultaneous configuration of multi-PUSCH and multi-cell scheduling. </w:t>
            </w:r>
          </w:p>
        </w:tc>
      </w:tr>
      <w:tr w:rsidR="0035490D" w14:paraId="3770FC78" w14:textId="77777777">
        <w:tc>
          <w:tcPr>
            <w:tcW w:w="2009" w:type="dxa"/>
          </w:tcPr>
          <w:p w14:paraId="6587334F" w14:textId="77777777" w:rsidR="0035490D" w:rsidRDefault="00832849">
            <w:pPr>
              <w:wordWrap/>
              <w:rPr>
                <w:rFonts w:eastAsiaTheme="minorEastAsia"/>
                <w:bCs/>
                <w:lang w:eastAsia="zh-CN"/>
              </w:rPr>
            </w:pPr>
            <w:r>
              <w:rPr>
                <w:rFonts w:eastAsiaTheme="minorEastAsia"/>
                <w:bCs/>
                <w:lang w:eastAsia="zh-CN"/>
              </w:rPr>
              <w:lastRenderedPageBreak/>
              <w:t>Vivo</w:t>
            </w:r>
          </w:p>
        </w:tc>
        <w:tc>
          <w:tcPr>
            <w:tcW w:w="7353" w:type="dxa"/>
          </w:tcPr>
          <w:p w14:paraId="0EC85BA8" w14:textId="77777777" w:rsidR="0035490D" w:rsidRDefault="00832849">
            <w:pPr>
              <w:wordWrap/>
              <w:rPr>
                <w:rFonts w:eastAsia="PMingLiU"/>
                <w:bCs/>
                <w:lang w:eastAsia="zh-TW"/>
              </w:rPr>
            </w:pPr>
            <w:r>
              <w:rPr>
                <w:rFonts w:eastAsiaTheme="minorEastAsia" w:hint="eastAsia"/>
                <w:bCs/>
                <w:lang w:eastAsia="zh-CN"/>
              </w:rPr>
              <w:t>s</w:t>
            </w:r>
            <w:r>
              <w:rPr>
                <w:rFonts w:eastAsiaTheme="minorEastAsia"/>
                <w:bCs/>
                <w:lang w:eastAsia="zh-CN"/>
              </w:rPr>
              <w:t>upport</w:t>
            </w:r>
          </w:p>
        </w:tc>
      </w:tr>
      <w:tr w:rsidR="0035490D" w14:paraId="6137AC37" w14:textId="77777777">
        <w:tc>
          <w:tcPr>
            <w:tcW w:w="2009" w:type="dxa"/>
          </w:tcPr>
          <w:p w14:paraId="04926987" w14:textId="77777777" w:rsidR="0035490D" w:rsidRDefault="00832849">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FE72306" w14:textId="77777777" w:rsidR="0035490D" w:rsidRDefault="00832849">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6526D95F" w14:textId="77777777">
        <w:tc>
          <w:tcPr>
            <w:tcW w:w="2009" w:type="dxa"/>
          </w:tcPr>
          <w:p w14:paraId="2FD6B0BE" w14:textId="77777777" w:rsidR="0035490D" w:rsidRDefault="00832849">
            <w:pPr>
              <w:rPr>
                <w:rFonts w:eastAsiaTheme="minorEastAsia"/>
                <w:bCs/>
                <w:lang w:val="en-US" w:eastAsia="zh-CN"/>
              </w:rPr>
            </w:pPr>
            <w:r>
              <w:rPr>
                <w:bCs/>
                <w:lang w:val="en-US" w:eastAsia="zh-CN"/>
              </w:rPr>
              <w:t>Moderator</w:t>
            </w:r>
          </w:p>
        </w:tc>
        <w:tc>
          <w:tcPr>
            <w:tcW w:w="7353" w:type="dxa"/>
          </w:tcPr>
          <w:p w14:paraId="5A473F0A" w14:textId="77777777" w:rsidR="0035490D" w:rsidRDefault="00832849">
            <w:pPr>
              <w:wordWrap/>
              <w:rPr>
                <w:bCs/>
              </w:rPr>
            </w:pPr>
            <w:r>
              <w:rPr>
                <w:bCs/>
              </w:rPr>
              <w:t>@LG: Support joint configuration of multi-cell DCI and multi-PDSCH scheduling may lead to more than 2 sub-codebooks and complicated HARQ-ACK codebook design. Since Rel-18 CA has very limited TU, it is simple not to discuss this case in this release.</w:t>
            </w:r>
          </w:p>
          <w:p w14:paraId="7A4A508D" w14:textId="77777777" w:rsidR="0035490D" w:rsidRDefault="0035490D">
            <w:pPr>
              <w:wordWrap/>
              <w:rPr>
                <w:bCs/>
                <w:lang w:val="en-US" w:eastAsia="zh-CN"/>
              </w:rPr>
            </w:pPr>
          </w:p>
          <w:p w14:paraId="10011CF9" w14:textId="77777777" w:rsidR="0035490D" w:rsidRDefault="00832849">
            <w:pPr>
              <w:wordWrap/>
              <w:rPr>
                <w:bCs/>
                <w:lang w:val="en-US" w:eastAsia="zh-CN"/>
              </w:rPr>
            </w:pPr>
            <w:r>
              <w:rPr>
                <w:bCs/>
                <w:lang w:val="en-US" w:eastAsia="zh-CN"/>
              </w:rPr>
              <w:t>@Samsung: The detailed wording can be left to editor. Thanks for pointing out the “PUCCH group”. That is one typo.</w:t>
            </w:r>
          </w:p>
          <w:p w14:paraId="15C137BA" w14:textId="77777777" w:rsidR="0035490D" w:rsidRDefault="0035490D">
            <w:pPr>
              <w:wordWrap/>
              <w:rPr>
                <w:bCs/>
                <w:lang w:val="en-US" w:eastAsia="zh-CN"/>
              </w:rPr>
            </w:pPr>
          </w:p>
          <w:p w14:paraId="3083A80C" w14:textId="77777777" w:rsidR="0035490D" w:rsidRDefault="00832849">
            <w:pPr>
              <w:wordWrap/>
              <w:rPr>
                <w:bCs/>
              </w:rPr>
            </w:pPr>
            <w:r>
              <w:rPr>
                <w:bCs/>
                <w:lang w:val="en-US" w:eastAsia="zh-CN"/>
              </w:rPr>
              <w:t xml:space="preserve">@Qualcomm: The main intention of the two bullets is to avoid </w:t>
            </w:r>
            <w:r>
              <w:rPr>
                <w:bCs/>
              </w:rPr>
              <w:t>more than 2 sub-codebooks and complicated HARQ-ACK codebook design. In my understanding, it should not impact on basic framework of multi-cell scheduling.</w:t>
            </w:r>
          </w:p>
          <w:p w14:paraId="45D2A728" w14:textId="77777777" w:rsidR="0035490D" w:rsidRDefault="0035490D">
            <w:pPr>
              <w:wordWrap/>
              <w:rPr>
                <w:bCs/>
              </w:rPr>
            </w:pPr>
          </w:p>
          <w:p w14:paraId="3D63785B" w14:textId="77777777" w:rsidR="0035490D" w:rsidRDefault="00832849">
            <w:pPr>
              <w:wordWrap/>
              <w:rPr>
                <w:bCs/>
              </w:rPr>
            </w:pPr>
            <w:r>
              <w:rPr>
                <w:bCs/>
              </w:rPr>
              <w:t>@ZTE: I am open to support CBG-based transmission for single PDSCH scheduling.</w:t>
            </w:r>
          </w:p>
          <w:p w14:paraId="2C0D1832" w14:textId="77777777" w:rsidR="0035490D" w:rsidRDefault="0035490D">
            <w:pPr>
              <w:wordWrap/>
              <w:rPr>
                <w:bCs/>
              </w:rPr>
            </w:pPr>
          </w:p>
          <w:p w14:paraId="0D66078A" w14:textId="77777777" w:rsidR="0035490D" w:rsidRDefault="00832849">
            <w:pPr>
              <w:wordWrap/>
              <w:rPr>
                <w:rFonts w:eastAsiaTheme="minorEastAsia"/>
                <w:bCs/>
                <w:lang w:eastAsia="zh-CN"/>
              </w:rPr>
            </w:pPr>
            <w:r>
              <w:rPr>
                <w:bCs/>
              </w:rPr>
              <w:t>@All: The proposal is updated as below:</w:t>
            </w:r>
          </w:p>
          <w:p w14:paraId="1E3BF6A7" w14:textId="77777777" w:rsidR="0035490D" w:rsidRDefault="0083284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441" w:author="Haipeng HP1 Lei" w:date="2022-08-22T09:51:00Z">
              <w:r>
                <w:rPr>
                  <w:rFonts w:eastAsia="宋体"/>
                  <w:snapToGrid/>
                  <w:kern w:val="0"/>
                  <w:szCs w:val="20"/>
                  <w:lang w:eastAsia="zh-CN"/>
                </w:rPr>
                <w:t>rev1</w:t>
              </w:r>
            </w:ins>
            <w:r>
              <w:rPr>
                <w:rFonts w:eastAsia="宋体"/>
                <w:snapToGrid/>
                <w:kern w:val="0"/>
                <w:szCs w:val="20"/>
                <w:lang w:eastAsia="zh-CN"/>
              </w:rPr>
              <w:t>:</w:t>
            </w:r>
          </w:p>
          <w:p w14:paraId="7D721D03" w14:textId="77777777" w:rsidR="0035490D" w:rsidRDefault="00832849">
            <w:pPr>
              <w:pStyle w:val="ListParagraph"/>
              <w:numPr>
                <w:ilvl w:val="0"/>
                <w:numId w:val="17"/>
              </w:numPr>
              <w:rPr>
                <w:lang w:eastAsia="en-US"/>
              </w:rPr>
            </w:pPr>
            <w:r>
              <w:rPr>
                <w:lang w:eastAsia="en-US"/>
              </w:rPr>
              <w:t xml:space="preserve">UE does not expect CBG-based PDSCH/PUSCH transmission is configured simultaneously with the multi-cell PDSCH/PUSCH scheduling on the same or different cells within a same PUCCH </w:t>
            </w:r>
            <w:del w:id="442" w:author="Haipeng HP1 Lei" w:date="2022-08-22T09:57:00Z">
              <w:r>
                <w:rPr>
                  <w:lang w:eastAsia="en-US"/>
                </w:rPr>
                <w:delText xml:space="preserve">cell </w:delText>
              </w:r>
            </w:del>
            <w:r>
              <w:rPr>
                <w:lang w:eastAsia="en-US"/>
              </w:rPr>
              <w:t>group.</w:t>
            </w:r>
          </w:p>
          <w:p w14:paraId="1DCFECB6" w14:textId="77777777" w:rsidR="0035490D" w:rsidRDefault="00832849">
            <w:pPr>
              <w:pStyle w:val="ListParagraph"/>
              <w:numPr>
                <w:ilvl w:val="0"/>
                <w:numId w:val="17"/>
              </w:numPr>
              <w:rPr>
                <w:lang w:eastAsia="en-US"/>
              </w:rPr>
            </w:pPr>
            <w:r>
              <w:rPr>
                <w:lang w:eastAsia="en-US"/>
              </w:rPr>
              <w:t xml:space="preserve">UE does not expect multi-PDSCH/PUSCH scheduling on a same cell with different DCIs is configured simultaneously with the multi-cell PDSCH/PUSCH scheduling within a same PUCCH </w:t>
            </w:r>
            <w:del w:id="443" w:author="Haipeng HP1 Lei" w:date="2022-08-22T09:57:00Z">
              <w:r>
                <w:rPr>
                  <w:lang w:eastAsia="en-US"/>
                </w:rPr>
                <w:delText xml:space="preserve">cell </w:delText>
              </w:r>
            </w:del>
            <w:r>
              <w:rPr>
                <w:lang w:eastAsia="en-US"/>
              </w:rPr>
              <w:t>group.</w:t>
            </w:r>
          </w:p>
          <w:p w14:paraId="4CB8B5E4" w14:textId="77777777" w:rsidR="0035490D" w:rsidRDefault="0035490D">
            <w:pPr>
              <w:rPr>
                <w:rFonts w:eastAsiaTheme="minorEastAsia"/>
                <w:bCs/>
                <w:lang w:val="en-US" w:eastAsia="zh-CN"/>
              </w:rPr>
            </w:pPr>
          </w:p>
        </w:tc>
      </w:tr>
      <w:tr w:rsidR="0035490D" w14:paraId="6DB41544" w14:textId="77777777">
        <w:tc>
          <w:tcPr>
            <w:tcW w:w="2009" w:type="dxa"/>
          </w:tcPr>
          <w:p w14:paraId="1E6E00C8" w14:textId="77777777" w:rsidR="0035490D" w:rsidRDefault="00832849">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D20C860" w14:textId="77777777" w:rsidR="0035490D" w:rsidRDefault="00832849">
            <w:pPr>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35490D" w14:paraId="63A8F854" w14:textId="77777777">
        <w:tc>
          <w:tcPr>
            <w:tcW w:w="2009" w:type="dxa"/>
          </w:tcPr>
          <w:p w14:paraId="30A0BE6D" w14:textId="77777777" w:rsidR="0035490D" w:rsidRDefault="00832849">
            <w:pPr>
              <w:rPr>
                <w:rFonts w:eastAsiaTheme="minorEastAsia"/>
                <w:bCs/>
                <w:lang w:val="en-US" w:eastAsia="zh-CN"/>
              </w:rPr>
            </w:pPr>
            <w:r>
              <w:rPr>
                <w:bCs/>
                <w:lang w:val="en-US" w:eastAsia="zh-CN"/>
              </w:rPr>
              <w:t>NEC</w:t>
            </w:r>
          </w:p>
        </w:tc>
        <w:tc>
          <w:tcPr>
            <w:tcW w:w="7353" w:type="dxa"/>
          </w:tcPr>
          <w:p w14:paraId="21B624A8" w14:textId="77777777" w:rsidR="0035490D" w:rsidRDefault="00832849">
            <w:pPr>
              <w:rPr>
                <w:rFonts w:eastAsiaTheme="minorEastAsia"/>
                <w:bCs/>
                <w:lang w:eastAsia="zh-CN"/>
              </w:rPr>
            </w:pPr>
            <w:r>
              <w:rPr>
                <w:bCs/>
                <w:lang w:val="en-US" w:eastAsia="zh-CN"/>
              </w:rPr>
              <w:t>Support</w:t>
            </w:r>
          </w:p>
        </w:tc>
      </w:tr>
      <w:tr w:rsidR="0035490D" w14:paraId="4AEF22A6" w14:textId="77777777">
        <w:tc>
          <w:tcPr>
            <w:tcW w:w="2009" w:type="dxa"/>
          </w:tcPr>
          <w:p w14:paraId="644B8A4D" w14:textId="77777777" w:rsidR="0035490D" w:rsidRDefault="00832849">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4105995E" w14:textId="77777777" w:rsidR="0035490D" w:rsidRDefault="00832849">
            <w:pPr>
              <w:rPr>
                <w:rFonts w:eastAsia="MS Mincho"/>
                <w:bCs/>
                <w:lang w:eastAsia="ja-JP"/>
              </w:rPr>
            </w:pPr>
            <w:r>
              <w:rPr>
                <w:rFonts w:eastAsia="MS Mincho"/>
                <w:bCs/>
                <w:lang w:eastAsia="ja-JP"/>
              </w:rPr>
              <w:t>For the 1</w:t>
            </w:r>
            <w:r>
              <w:rPr>
                <w:rFonts w:eastAsia="MS Mincho"/>
                <w:bCs/>
                <w:vertAlign w:val="superscript"/>
                <w:lang w:eastAsia="ja-JP"/>
              </w:rPr>
              <w:t>st</w:t>
            </w:r>
            <w:r>
              <w:rPr>
                <w:rFonts w:eastAsia="MS Mincho"/>
                <w:bCs/>
                <w:lang w:eastAsia="ja-JP"/>
              </w:rPr>
              <w:t xml:space="preserve"> sub-bullet, CBG-based PUSCH transmission can be configured with DCI format 0_X without any specification impact when the number of scheduled cell is one, and hence we think it can be supported.</w:t>
            </w:r>
          </w:p>
          <w:p w14:paraId="0ED98C7C" w14:textId="77777777" w:rsidR="0035490D" w:rsidRDefault="00832849">
            <w:pPr>
              <w:rPr>
                <w:bCs/>
                <w:lang w:val="en-US" w:eastAsia="zh-CN"/>
              </w:rPr>
            </w:pPr>
            <w:r>
              <w:rPr>
                <w:rFonts w:eastAsia="MS Mincho"/>
                <w:bCs/>
                <w:lang w:eastAsia="ja-JP"/>
              </w:rPr>
              <w:t>For the 2</w:t>
            </w:r>
            <w:r>
              <w:rPr>
                <w:rFonts w:eastAsia="MS Mincho"/>
                <w:bCs/>
                <w:vertAlign w:val="superscript"/>
                <w:lang w:eastAsia="ja-JP"/>
              </w:rPr>
              <w:t>nd</w:t>
            </w:r>
            <w:r>
              <w:rPr>
                <w:rFonts w:eastAsia="MS Mincho"/>
                <w:bCs/>
                <w:lang w:eastAsia="ja-JP"/>
              </w:rPr>
              <w:t xml:space="preserve"> sub-bullet, we have a similar view as Qualcomm and ZTE that we would like to discuss further.</w:t>
            </w:r>
          </w:p>
        </w:tc>
      </w:tr>
      <w:tr w:rsidR="0035490D" w14:paraId="315FCD26" w14:textId="77777777">
        <w:tc>
          <w:tcPr>
            <w:tcW w:w="2009" w:type="dxa"/>
          </w:tcPr>
          <w:p w14:paraId="53111D95" w14:textId="77777777" w:rsidR="0035490D" w:rsidRDefault="00832849">
            <w:pPr>
              <w:rPr>
                <w:rFonts w:eastAsia="MS Mincho"/>
                <w:bCs/>
                <w:lang w:val="en-US" w:eastAsia="ja-JP"/>
              </w:rPr>
            </w:pPr>
            <w:r>
              <w:rPr>
                <w:rFonts w:eastAsia="MS Mincho"/>
                <w:bCs/>
                <w:lang w:val="en-US" w:eastAsia="ja-JP"/>
              </w:rPr>
              <w:t>OPPO</w:t>
            </w:r>
          </w:p>
        </w:tc>
        <w:tc>
          <w:tcPr>
            <w:tcW w:w="7353" w:type="dxa"/>
          </w:tcPr>
          <w:p w14:paraId="52A8D0D1" w14:textId="77777777" w:rsidR="0035490D" w:rsidRDefault="00832849">
            <w:pPr>
              <w:rPr>
                <w:rFonts w:eastAsia="MS Mincho"/>
                <w:bCs/>
                <w:lang w:val="en-US" w:eastAsia="ja-JP"/>
              </w:rPr>
            </w:pPr>
            <w:r>
              <w:rPr>
                <w:rFonts w:eastAsia="MS Mincho"/>
                <w:bCs/>
                <w:lang w:val="en-US" w:eastAsia="ja-JP"/>
              </w:rPr>
              <w:t>Support</w:t>
            </w:r>
          </w:p>
        </w:tc>
      </w:tr>
      <w:tr w:rsidR="0035490D" w14:paraId="304BA352" w14:textId="77777777">
        <w:tc>
          <w:tcPr>
            <w:tcW w:w="2009" w:type="dxa"/>
          </w:tcPr>
          <w:p w14:paraId="434E01DF" w14:textId="77777777" w:rsidR="0035490D" w:rsidRDefault="00832849">
            <w:pPr>
              <w:rPr>
                <w:rFonts w:eastAsia="MS Mincho"/>
                <w:bCs/>
                <w:lang w:val="en-US" w:eastAsia="ja-JP"/>
              </w:rPr>
            </w:pPr>
            <w:r>
              <w:rPr>
                <w:rFonts w:eastAsia="MS Mincho"/>
                <w:bCs/>
                <w:lang w:val="en-US" w:eastAsia="ja-JP"/>
              </w:rPr>
              <w:t>Intel</w:t>
            </w:r>
          </w:p>
        </w:tc>
        <w:tc>
          <w:tcPr>
            <w:tcW w:w="7353" w:type="dxa"/>
          </w:tcPr>
          <w:p w14:paraId="22AAA467" w14:textId="77777777" w:rsidR="0035490D" w:rsidRDefault="00832849">
            <w:pPr>
              <w:rPr>
                <w:rFonts w:eastAsia="MS Mincho"/>
                <w:bCs/>
                <w:lang w:val="en-US" w:eastAsia="ja-JP"/>
              </w:rPr>
            </w:pPr>
            <w:r>
              <w:rPr>
                <w:rFonts w:eastAsia="MS Mincho"/>
                <w:bCs/>
                <w:lang w:val="en-US" w:eastAsia="ja-JP"/>
              </w:rPr>
              <w:t xml:space="preserve">We support 1st bullet, but object 2nd bullet. </w:t>
            </w:r>
          </w:p>
          <w:p w14:paraId="0771B579" w14:textId="77777777" w:rsidR="0035490D" w:rsidRDefault="00832849">
            <w:pPr>
              <w:rPr>
                <w:rFonts w:eastAsia="MS Mincho"/>
                <w:bCs/>
                <w:lang w:val="en-US" w:eastAsia="ja-JP"/>
              </w:rPr>
            </w:pPr>
            <w:r>
              <w:rPr>
                <w:rFonts w:eastAsia="MS Mincho"/>
                <w:bCs/>
                <w:lang w:val="en-US" w:eastAsia="ja-JP"/>
              </w:rPr>
              <w:t>For FR2-2, due to multi-slot PDCCH monitoring, the efficiency would be extremely low without support of multi-PDSCH. Considering both multi-cell and multi-PDSCH scheduling target resource efficiency for PDCCH, these two features should be supported by different DCIs on same cell.</w:t>
            </w:r>
          </w:p>
        </w:tc>
      </w:tr>
      <w:tr w:rsidR="0035490D" w14:paraId="6CD7286B" w14:textId="77777777">
        <w:tc>
          <w:tcPr>
            <w:tcW w:w="2009" w:type="dxa"/>
          </w:tcPr>
          <w:p w14:paraId="60C55BC0" w14:textId="77777777" w:rsidR="0035490D" w:rsidRDefault="00832849">
            <w:pPr>
              <w:rPr>
                <w:rFonts w:eastAsia="MS Mincho"/>
                <w:bCs/>
                <w:lang w:eastAsia="ja-JP"/>
              </w:rPr>
            </w:pPr>
            <w:r>
              <w:rPr>
                <w:rFonts w:eastAsia="MS Mincho"/>
                <w:bCs/>
                <w:lang w:val="en-US" w:eastAsia="ja-JP"/>
              </w:rPr>
              <w:t>Moderator2</w:t>
            </w:r>
          </w:p>
        </w:tc>
        <w:tc>
          <w:tcPr>
            <w:tcW w:w="7353" w:type="dxa"/>
          </w:tcPr>
          <w:p w14:paraId="0E5DC239" w14:textId="77777777" w:rsidR="0035490D" w:rsidRDefault="00832849">
            <w:pPr>
              <w:rPr>
                <w:rFonts w:eastAsia="MS Mincho"/>
                <w:bCs/>
                <w:lang w:val="en-US" w:eastAsia="ja-JP"/>
              </w:rPr>
            </w:pPr>
            <w:r>
              <w:rPr>
                <w:rFonts w:eastAsia="MS Mincho"/>
                <w:bCs/>
                <w:lang w:val="en-US" w:eastAsia="ja-JP"/>
              </w:rPr>
              <w:t>@NTT DOCOMO: Regarding your 1</w:t>
            </w:r>
            <w:r>
              <w:rPr>
                <w:rFonts w:eastAsia="MS Mincho"/>
                <w:bCs/>
                <w:vertAlign w:val="superscript"/>
                <w:lang w:val="en-US" w:eastAsia="ja-JP"/>
              </w:rPr>
              <w:t>st</w:t>
            </w:r>
            <w:r>
              <w:rPr>
                <w:rFonts w:eastAsia="MS Mincho"/>
                <w:bCs/>
                <w:lang w:val="en-US" w:eastAsia="ja-JP"/>
              </w:rPr>
              <w:t xml:space="preserve"> comment, I think it can be captured in proposal 3-2. </w:t>
            </w:r>
          </w:p>
          <w:p w14:paraId="3DF0C6A5" w14:textId="77777777" w:rsidR="0035490D" w:rsidRDefault="00832849">
            <w:pPr>
              <w:rPr>
                <w:bCs/>
                <w:lang w:val="en-US" w:eastAsia="zh-CN"/>
              </w:rPr>
            </w:pPr>
            <w:r>
              <w:rPr>
                <w:rFonts w:eastAsia="MS Mincho"/>
                <w:bCs/>
                <w:lang w:val="en-US" w:eastAsia="ja-JP"/>
              </w:rPr>
              <w:t>@ZTE @NTT DOCOMO: For 2</w:t>
            </w:r>
            <w:r>
              <w:rPr>
                <w:rFonts w:eastAsia="MS Mincho"/>
                <w:bCs/>
                <w:vertAlign w:val="superscript"/>
                <w:lang w:val="en-US" w:eastAsia="ja-JP"/>
              </w:rPr>
              <w:t>nd</w:t>
            </w:r>
            <w:r>
              <w:rPr>
                <w:rFonts w:eastAsia="MS Mincho"/>
                <w:bCs/>
                <w:lang w:val="en-US" w:eastAsia="ja-JP"/>
              </w:rPr>
              <w:t xml:space="preserve"> comment, </w:t>
            </w:r>
            <w:r>
              <w:rPr>
                <w:bCs/>
                <w:lang w:val="en-US" w:eastAsia="zh-CN"/>
              </w:rPr>
              <w:t>CBG-based PDSCH transmission can’t be configured for single PDSCH transmission because there may be three sub-codebooks, a first one for single PDSCH scheduling without CBG-based feedback, a second one for single PDSCH with CBG-based feedback, a third one for multiple PDSCHs co-scheduled by a single DCI.</w:t>
            </w:r>
          </w:p>
          <w:p w14:paraId="59017BC9" w14:textId="77777777" w:rsidR="0035490D" w:rsidRDefault="00832849">
            <w:pPr>
              <w:rPr>
                <w:rFonts w:eastAsia="MS Mincho"/>
                <w:bCs/>
                <w:lang w:val="en-US" w:eastAsia="ja-JP"/>
              </w:rPr>
            </w:pPr>
            <w:r>
              <w:rPr>
                <w:rFonts w:eastAsia="MS Mincho"/>
                <w:bCs/>
                <w:lang w:val="en-US" w:eastAsia="ja-JP"/>
              </w:rPr>
              <w:t xml:space="preserve">As clarified in Proposal 3-2, if CBG-based PUSCH is supported for multi-cell PUSCH scheduling, the CBGTI overhead is too large in the DCI 0_X. </w:t>
            </w:r>
          </w:p>
          <w:p w14:paraId="28F6B1AD" w14:textId="77777777" w:rsidR="0035490D" w:rsidRDefault="0035490D">
            <w:pPr>
              <w:rPr>
                <w:rFonts w:eastAsia="MS Mincho"/>
                <w:bCs/>
                <w:lang w:val="en-US" w:eastAsia="ja-JP"/>
              </w:rPr>
            </w:pPr>
          </w:p>
          <w:p w14:paraId="1B0B03A8" w14:textId="77777777" w:rsidR="0035490D" w:rsidRDefault="00832849">
            <w:pPr>
              <w:rPr>
                <w:bCs/>
                <w:lang w:val="en-US" w:eastAsia="zh-CN"/>
              </w:rPr>
            </w:pPr>
            <w:r>
              <w:rPr>
                <w:rFonts w:eastAsia="MS Mincho"/>
                <w:bCs/>
                <w:lang w:val="en-US" w:eastAsia="ja-JP"/>
              </w:rPr>
              <w:t xml:space="preserve">@Intel: I agree with multi-PDSCH scheduling is important for FR2-2. However, when configuring multi-cell scheduling and multi-PDSCH scheduling in same PUCCH group, I am afraid the number of sub-codebooks may be larger than 2, </w:t>
            </w:r>
            <w:r>
              <w:rPr>
                <w:bCs/>
                <w:lang w:val="en-US" w:eastAsia="zh-CN"/>
              </w:rPr>
              <w:t>a first one for single PDSCH scheduling, a second one for multiple PDSCHs on same cell co-scheduled by a DCI, a third one for multiple PDSCHs co-scheduled by a single DCI.</w:t>
            </w:r>
          </w:p>
          <w:p w14:paraId="1097F44A" w14:textId="77777777" w:rsidR="0035490D" w:rsidRDefault="00832849">
            <w:pPr>
              <w:rPr>
                <w:bCs/>
                <w:lang w:val="en-US" w:eastAsia="zh-CN"/>
              </w:rPr>
            </w:pPr>
            <w:r>
              <w:rPr>
                <w:bCs/>
                <w:lang w:val="en-US" w:eastAsia="zh-CN"/>
              </w:rPr>
              <w:t>To support the case you mentioned, maybe we can configure both features in different PUCCH groups.</w:t>
            </w:r>
          </w:p>
          <w:p w14:paraId="30836D76" w14:textId="77777777" w:rsidR="0035490D" w:rsidRDefault="0035490D">
            <w:pPr>
              <w:rPr>
                <w:rFonts w:eastAsia="MS Mincho"/>
                <w:bCs/>
                <w:lang w:val="en-US" w:eastAsia="ja-JP"/>
              </w:rPr>
            </w:pPr>
          </w:p>
          <w:p w14:paraId="3D0B12A5" w14:textId="77777777" w:rsidR="0035490D" w:rsidRDefault="0035490D">
            <w:pPr>
              <w:rPr>
                <w:rFonts w:eastAsia="MS Mincho"/>
                <w:bCs/>
                <w:lang w:val="en-US" w:eastAsia="ja-JP"/>
              </w:rPr>
            </w:pPr>
          </w:p>
        </w:tc>
      </w:tr>
      <w:tr w:rsidR="0035490D" w14:paraId="387841E5" w14:textId="77777777">
        <w:tc>
          <w:tcPr>
            <w:tcW w:w="2009" w:type="dxa"/>
          </w:tcPr>
          <w:p w14:paraId="153680F7" w14:textId="77777777" w:rsidR="0035490D" w:rsidRDefault="00832849">
            <w:pPr>
              <w:rPr>
                <w:rFonts w:eastAsia="MS Mincho"/>
                <w:bCs/>
                <w:lang w:val="en-US" w:eastAsia="ja-JP"/>
              </w:rPr>
            </w:pPr>
            <w:r>
              <w:rPr>
                <w:rFonts w:eastAsia="MS Mincho"/>
                <w:bCs/>
                <w:lang w:val="en-US" w:eastAsia="ja-JP"/>
              </w:rPr>
              <w:lastRenderedPageBreak/>
              <w:t>Samsung2</w:t>
            </w:r>
          </w:p>
        </w:tc>
        <w:tc>
          <w:tcPr>
            <w:tcW w:w="7353" w:type="dxa"/>
          </w:tcPr>
          <w:p w14:paraId="66FE5361" w14:textId="77777777" w:rsidR="0035490D" w:rsidRDefault="00832849">
            <w:pPr>
              <w:rPr>
                <w:rFonts w:eastAsia="MS Mincho"/>
                <w:bCs/>
                <w:lang w:val="en-US" w:eastAsia="ja-JP"/>
              </w:rPr>
            </w:pPr>
            <w:r>
              <w:rPr>
                <w:rFonts w:eastAsia="MS Mincho"/>
                <w:bCs/>
                <w:lang w:val="en-US" w:eastAsia="ja-JP"/>
              </w:rPr>
              <w:t>Thanks to FL for response to our comment, but since “simultaneously” might be confused to be, e.g., on a “per-slot” basis, we suggest the following editorial suggestion for consideration.</w:t>
            </w:r>
          </w:p>
          <w:p w14:paraId="45D18D4D" w14:textId="77777777" w:rsidR="0035490D" w:rsidRDefault="0035490D">
            <w:pPr>
              <w:rPr>
                <w:rFonts w:eastAsia="MS Mincho"/>
                <w:bCs/>
                <w:lang w:val="en-US" w:eastAsia="ja-JP"/>
              </w:rPr>
            </w:pPr>
          </w:p>
          <w:p w14:paraId="13268D61" w14:textId="77777777" w:rsidR="0035490D" w:rsidRDefault="00832849">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CBG-based PDSCH/PUSCH transmission </w:t>
            </w:r>
            <w:r>
              <w:rPr>
                <w:strike/>
                <w:color w:val="FF0000"/>
                <w:lang w:eastAsia="en-US"/>
              </w:rPr>
              <w:t>is configured simultaneously with</w:t>
            </w:r>
            <w:r>
              <w:rPr>
                <w:color w:val="FF0000"/>
                <w:lang w:eastAsia="en-US"/>
              </w:rPr>
              <w:t xml:space="preserve"> and </w:t>
            </w:r>
            <w:r>
              <w:rPr>
                <w:lang w:eastAsia="en-US"/>
              </w:rPr>
              <w:t>the multi-cell PDSCH/PUSCH scheduling on the same or different cells within a same PUCCH group.</w:t>
            </w:r>
          </w:p>
          <w:p w14:paraId="490A83E0" w14:textId="77777777" w:rsidR="0035490D" w:rsidRDefault="00832849">
            <w:pPr>
              <w:pStyle w:val="ListParagraph"/>
              <w:numPr>
                <w:ilvl w:val="0"/>
                <w:numId w:val="17"/>
              </w:numPr>
              <w:rPr>
                <w:lang w:eastAsia="en-US"/>
              </w:rPr>
            </w:pPr>
            <w:r>
              <w:rPr>
                <w:lang w:eastAsia="en-US"/>
              </w:rPr>
              <w:t xml:space="preserve">UE does not expect </w:t>
            </w:r>
            <w:r>
              <w:rPr>
                <w:color w:val="FF0000"/>
                <w:lang w:eastAsia="en-US"/>
              </w:rPr>
              <w:t xml:space="preserve">to be configured both </w:t>
            </w:r>
            <w:r>
              <w:rPr>
                <w:lang w:eastAsia="en-US"/>
              </w:rPr>
              <w:t xml:space="preserve">multi-PDSCH/PUSCH scheduling </w:t>
            </w:r>
            <w:r>
              <w:rPr>
                <w:strike/>
                <w:color w:val="FF0000"/>
                <w:lang w:eastAsia="en-US"/>
              </w:rPr>
              <w:t>on a same cell with different DCIs is configured simultaneously with</w:t>
            </w:r>
            <w:r>
              <w:rPr>
                <w:color w:val="FF0000"/>
                <w:lang w:eastAsia="en-US"/>
              </w:rPr>
              <w:t xml:space="preserve"> and </w:t>
            </w:r>
            <w:r>
              <w:rPr>
                <w:lang w:eastAsia="en-US"/>
              </w:rPr>
              <w:t xml:space="preserve">the multi-cell PDSCH/PUSCH scheduling </w:t>
            </w:r>
            <w:r>
              <w:rPr>
                <w:color w:val="FF0000"/>
                <w:lang w:eastAsia="en-US"/>
              </w:rPr>
              <w:t xml:space="preserve">on a same cell with different DCIs </w:t>
            </w:r>
            <w:r>
              <w:rPr>
                <w:lang w:eastAsia="en-US"/>
              </w:rPr>
              <w:t>within a same PUCCH group.</w:t>
            </w:r>
          </w:p>
          <w:p w14:paraId="337206B6" w14:textId="77777777" w:rsidR="0035490D" w:rsidRDefault="0035490D">
            <w:pPr>
              <w:rPr>
                <w:rFonts w:eastAsia="MS Mincho"/>
                <w:bCs/>
                <w:lang w:val="en-US" w:eastAsia="ja-JP"/>
              </w:rPr>
            </w:pPr>
          </w:p>
        </w:tc>
      </w:tr>
      <w:tr w:rsidR="00360A39" w14:paraId="1AB1F3B7" w14:textId="77777777">
        <w:tc>
          <w:tcPr>
            <w:tcW w:w="2009" w:type="dxa"/>
          </w:tcPr>
          <w:p w14:paraId="43BC9DD1" w14:textId="363EEE12" w:rsidR="00360A39" w:rsidRDefault="00360A39">
            <w:pPr>
              <w:rPr>
                <w:rFonts w:eastAsia="MS Mincho"/>
                <w:bCs/>
                <w:lang w:val="en-US" w:eastAsia="ja-JP"/>
              </w:rPr>
            </w:pPr>
            <w:r>
              <w:rPr>
                <w:rFonts w:eastAsia="MS Mincho"/>
                <w:bCs/>
                <w:lang w:val="en-US" w:eastAsia="ja-JP"/>
              </w:rPr>
              <w:t>Moderator3</w:t>
            </w:r>
          </w:p>
        </w:tc>
        <w:tc>
          <w:tcPr>
            <w:tcW w:w="7353" w:type="dxa"/>
          </w:tcPr>
          <w:p w14:paraId="5B7201F8" w14:textId="77777777" w:rsidR="00360A39" w:rsidRDefault="00360A39">
            <w:pPr>
              <w:rPr>
                <w:rFonts w:eastAsia="MS Mincho"/>
                <w:bCs/>
                <w:lang w:val="en-US" w:eastAsia="ja-JP"/>
              </w:rPr>
            </w:pPr>
            <w:r>
              <w:rPr>
                <w:rFonts w:eastAsia="MS Mincho"/>
                <w:bCs/>
                <w:lang w:val="en-US" w:eastAsia="ja-JP"/>
              </w:rPr>
              <w:t>@Samsung: Ok to replace it with “both”.</w:t>
            </w:r>
          </w:p>
          <w:p w14:paraId="427575DC" w14:textId="77777777" w:rsidR="00360A39" w:rsidRDefault="00360A39">
            <w:pPr>
              <w:rPr>
                <w:rFonts w:eastAsia="MS Mincho"/>
                <w:bCs/>
                <w:lang w:val="en-US" w:eastAsia="ja-JP"/>
              </w:rPr>
            </w:pPr>
          </w:p>
          <w:p w14:paraId="2F374760" w14:textId="77777777" w:rsidR="00360A39" w:rsidRDefault="00360A39" w:rsidP="00360A39">
            <w:pPr>
              <w:wordWrap/>
              <w:rPr>
                <w:rFonts w:eastAsiaTheme="minorEastAsia"/>
                <w:bCs/>
                <w:lang w:eastAsia="zh-CN"/>
              </w:rPr>
            </w:pPr>
            <w:r>
              <w:rPr>
                <w:bCs/>
              </w:rPr>
              <w:t>@All: The proposal is updated as below:</w:t>
            </w:r>
          </w:p>
          <w:p w14:paraId="76B9E82B" w14:textId="697377A4" w:rsidR="00360A39" w:rsidRDefault="00360A39" w:rsidP="00360A39">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w:t>
            </w:r>
            <w:ins w:id="444" w:author="Haipeng HP1 Lei" w:date="2022-08-22T09:51:00Z">
              <w:r>
                <w:rPr>
                  <w:rFonts w:eastAsia="宋体"/>
                  <w:snapToGrid/>
                  <w:kern w:val="0"/>
                  <w:szCs w:val="20"/>
                  <w:lang w:eastAsia="zh-CN"/>
                </w:rPr>
                <w:t>rev</w:t>
              </w:r>
            </w:ins>
            <w:ins w:id="445" w:author="Haipeng HP1 Lei" w:date="2022-08-23T19:54:00Z">
              <w:r>
                <w:rPr>
                  <w:rFonts w:eastAsia="宋体"/>
                  <w:snapToGrid/>
                  <w:kern w:val="0"/>
                  <w:szCs w:val="20"/>
                  <w:lang w:eastAsia="zh-CN"/>
                </w:rPr>
                <w:t>2</w:t>
              </w:r>
            </w:ins>
            <w:r>
              <w:rPr>
                <w:rFonts w:eastAsia="宋体"/>
                <w:snapToGrid/>
                <w:kern w:val="0"/>
                <w:szCs w:val="20"/>
                <w:lang w:eastAsia="zh-CN"/>
              </w:rPr>
              <w:t>:</w:t>
            </w:r>
          </w:p>
          <w:p w14:paraId="550C9F99" w14:textId="79CB0047" w:rsidR="00360A39" w:rsidRDefault="00360A39" w:rsidP="00360A39">
            <w:pPr>
              <w:pStyle w:val="ListParagraph"/>
              <w:numPr>
                <w:ilvl w:val="0"/>
                <w:numId w:val="17"/>
              </w:numPr>
              <w:rPr>
                <w:lang w:eastAsia="en-US"/>
              </w:rPr>
            </w:pPr>
            <w:r>
              <w:rPr>
                <w:lang w:eastAsia="en-US"/>
              </w:rPr>
              <w:t xml:space="preserve">UE does not expect </w:t>
            </w:r>
            <w:ins w:id="446" w:author="Haipeng HP1 Lei" w:date="2022-08-23T19:54:00Z">
              <w:r>
                <w:rPr>
                  <w:lang w:eastAsia="en-US"/>
                </w:rPr>
                <w:t xml:space="preserve">to be configured both </w:t>
              </w:r>
            </w:ins>
            <w:r>
              <w:rPr>
                <w:lang w:eastAsia="en-US"/>
              </w:rPr>
              <w:t xml:space="preserve">CBG-based PDSCH/PUSCH transmission </w:t>
            </w:r>
            <w:del w:id="447" w:author="Haipeng HP1 Lei" w:date="2022-08-23T19:58:00Z">
              <w:r w:rsidDel="001A48F1">
                <w:rPr>
                  <w:lang w:eastAsia="en-US"/>
                </w:rPr>
                <w:delText>is configured simultaneously with</w:delText>
              </w:r>
            </w:del>
            <w:ins w:id="448" w:author="Haipeng HP1 Lei" w:date="2022-08-23T19:54:00Z">
              <w:r>
                <w:rPr>
                  <w:lang w:eastAsia="en-US"/>
                </w:rPr>
                <w:t>and</w:t>
              </w:r>
            </w:ins>
            <w:r>
              <w:rPr>
                <w:lang w:eastAsia="en-US"/>
              </w:rPr>
              <w:t xml:space="preserve"> the multi-cell PDSCH/PUSCH scheduling on the same or different cells within a same PUCCH </w:t>
            </w:r>
            <w:del w:id="449" w:author="Haipeng HP1 Lei" w:date="2022-08-22T09:57:00Z">
              <w:r>
                <w:rPr>
                  <w:lang w:eastAsia="en-US"/>
                </w:rPr>
                <w:delText xml:space="preserve">cell </w:delText>
              </w:r>
            </w:del>
            <w:r>
              <w:rPr>
                <w:lang w:eastAsia="en-US"/>
              </w:rPr>
              <w:t>group.</w:t>
            </w:r>
          </w:p>
          <w:p w14:paraId="605392A9" w14:textId="1B669561" w:rsidR="00360A39" w:rsidRDefault="00360A39" w:rsidP="00360A39">
            <w:pPr>
              <w:pStyle w:val="ListParagraph"/>
              <w:numPr>
                <w:ilvl w:val="0"/>
                <w:numId w:val="17"/>
              </w:numPr>
              <w:rPr>
                <w:lang w:eastAsia="en-US"/>
              </w:rPr>
            </w:pPr>
            <w:r>
              <w:rPr>
                <w:lang w:eastAsia="en-US"/>
              </w:rPr>
              <w:t xml:space="preserve">UE does not expect </w:t>
            </w:r>
            <w:ins w:id="450" w:author="Haipeng HP1 Lei" w:date="2022-08-23T19:54:00Z">
              <w:r>
                <w:rPr>
                  <w:lang w:eastAsia="en-US"/>
                </w:rPr>
                <w:t xml:space="preserve">to be configured both </w:t>
              </w:r>
            </w:ins>
            <w:r>
              <w:rPr>
                <w:lang w:eastAsia="en-US"/>
              </w:rPr>
              <w:t xml:space="preserve">multi-PDSCH/PUSCH scheduling on a same cell with different DCIs </w:t>
            </w:r>
            <w:del w:id="451" w:author="Haipeng HP1 Lei" w:date="2022-08-23T19:57:00Z">
              <w:r w:rsidDel="001A48F1">
                <w:rPr>
                  <w:lang w:eastAsia="en-US"/>
                </w:rPr>
                <w:delText>is configured simultaneously with</w:delText>
              </w:r>
            </w:del>
            <w:ins w:id="452" w:author="Haipeng HP1 Lei" w:date="2022-08-23T19:55:00Z">
              <w:r>
                <w:rPr>
                  <w:lang w:eastAsia="en-US"/>
                </w:rPr>
                <w:t>and</w:t>
              </w:r>
            </w:ins>
            <w:r>
              <w:rPr>
                <w:lang w:eastAsia="en-US"/>
              </w:rPr>
              <w:t xml:space="preserve"> the multi-cell PDSCH/PUSCH scheduling within a same PUCCH </w:t>
            </w:r>
            <w:del w:id="453" w:author="Haipeng HP1 Lei" w:date="2022-08-22T09:57:00Z">
              <w:r>
                <w:rPr>
                  <w:lang w:eastAsia="en-US"/>
                </w:rPr>
                <w:delText xml:space="preserve">cell </w:delText>
              </w:r>
            </w:del>
            <w:r>
              <w:rPr>
                <w:lang w:eastAsia="en-US"/>
              </w:rPr>
              <w:t>group.</w:t>
            </w:r>
          </w:p>
          <w:p w14:paraId="35FF3571" w14:textId="5D2729A5" w:rsidR="00360A39" w:rsidRPr="00360A39" w:rsidRDefault="00360A39">
            <w:pPr>
              <w:rPr>
                <w:rFonts w:eastAsia="MS Mincho"/>
                <w:bCs/>
                <w:lang w:eastAsia="ja-JP"/>
              </w:rPr>
            </w:pPr>
          </w:p>
        </w:tc>
      </w:tr>
    </w:tbl>
    <w:p w14:paraId="7884B67E" w14:textId="77777777" w:rsidR="0035490D" w:rsidRDefault="0035490D">
      <w:pPr>
        <w:rPr>
          <w:lang w:eastAsia="en-US"/>
        </w:rPr>
      </w:pPr>
    </w:p>
    <w:p w14:paraId="165A0AD8" w14:textId="77777777" w:rsidR="0035490D" w:rsidRDefault="0035490D">
      <w:pPr>
        <w:rPr>
          <w:lang w:eastAsia="en-US"/>
        </w:rPr>
      </w:pPr>
    </w:p>
    <w:p w14:paraId="175EB8BE" w14:textId="77777777" w:rsidR="0035490D" w:rsidRDefault="0035490D">
      <w:pPr>
        <w:rPr>
          <w:highlight w:val="yellow"/>
          <w:lang w:eastAsia="en-US"/>
        </w:rPr>
      </w:pPr>
    </w:p>
    <w:p w14:paraId="27E21450" w14:textId="77777777" w:rsidR="0035490D" w:rsidRDefault="00832849">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2731F8E3" w14:textId="77777777" w:rsidR="0035490D" w:rsidRDefault="00832849">
      <w:pPr>
        <w:pStyle w:val="ListParagraph"/>
        <w:numPr>
          <w:ilvl w:val="0"/>
          <w:numId w:val="17"/>
        </w:numPr>
        <w:rPr>
          <w:rFonts w:eastAsia="楷体"/>
          <w:szCs w:val="20"/>
          <w:lang w:eastAsia="zh-CN"/>
        </w:rPr>
      </w:pPr>
      <w:r>
        <w:rPr>
          <w:rFonts w:eastAsia="楷体"/>
          <w:szCs w:val="20"/>
          <w:lang w:eastAsia="zh-CN"/>
        </w:rPr>
        <w:t xml:space="preserve">Updating below working assumption. </w:t>
      </w:r>
    </w:p>
    <w:p w14:paraId="4325DC4E" w14:textId="77777777" w:rsidR="0035490D" w:rsidRDefault="00832849">
      <w:pPr>
        <w:spacing w:before="120" w:after="0"/>
        <w:ind w:left="720"/>
        <w:rPr>
          <w:bCs/>
          <w:highlight w:val="darkYellow"/>
          <w:lang w:eastAsia="zh-CN"/>
        </w:rPr>
      </w:pPr>
      <w:r>
        <w:rPr>
          <w:bCs/>
          <w:highlight w:val="darkYellow"/>
          <w:lang w:eastAsia="zh-CN"/>
        </w:rPr>
        <w:t>Working Assumption</w:t>
      </w:r>
    </w:p>
    <w:p w14:paraId="1E816CE3" w14:textId="77777777" w:rsidR="0035490D" w:rsidRDefault="00832849">
      <w:pPr>
        <w:pStyle w:val="ListParagraph"/>
        <w:numPr>
          <w:ilvl w:val="1"/>
          <w:numId w:val="17"/>
        </w:numPr>
        <w:rPr>
          <w:ins w:id="454" w:author="Haipeng HP1 Lei" w:date="2022-08-18T18:10:00Z"/>
          <w:rFonts w:eastAsia="楷体"/>
          <w:szCs w:val="20"/>
          <w:lang w:eastAsia="zh-CN"/>
        </w:rPr>
      </w:pPr>
      <w:del w:id="455" w:author="Haipeng HP1 Lei" w:date="2022-08-18T18:09:00Z">
        <w:r>
          <w:rPr>
            <w:bCs/>
            <w:lang w:eastAsia="zh-CN"/>
          </w:rPr>
          <w:delText xml:space="preserve">All </w:delText>
        </w:r>
      </w:del>
      <w:r>
        <w:rPr>
          <w:bCs/>
          <w:lang w:eastAsia="zh-CN"/>
        </w:rPr>
        <w:t>HARQ-ACK codebook types (Type-1</w:t>
      </w:r>
      <w:ins w:id="456" w:author="Haipeng HP1 Lei" w:date="2022-08-18T18:09:00Z">
        <w:r>
          <w:rPr>
            <w:bCs/>
            <w:lang w:eastAsia="zh-CN"/>
          </w:rPr>
          <w:t>, Rel-15 Type-2, Rel-16 Type-3, Rel-17 Type-3</w:t>
        </w:r>
      </w:ins>
      <w:del w:id="457" w:author="Haipeng HP1 Lei" w:date="2022-08-18T18:09:00Z">
        <w:r>
          <w:rPr>
            <w:bCs/>
            <w:lang w:eastAsia="zh-CN"/>
          </w:rPr>
          <w:delText>/2/3</w:delText>
        </w:r>
      </w:del>
      <w:r>
        <w:rPr>
          <w:bCs/>
          <w:lang w:eastAsia="zh-CN"/>
        </w:rPr>
        <w:t>) are applicable when multi-</w:t>
      </w:r>
      <w:del w:id="458" w:author="Haipeng HP1 Lei" w:date="2022-08-18T18:10:00Z">
        <w:r>
          <w:rPr>
            <w:bCs/>
            <w:lang w:eastAsia="zh-CN"/>
          </w:rPr>
          <w:delText xml:space="preserve">carrier </w:delText>
        </w:r>
      </w:del>
      <w:ins w:id="459" w:author="Haipeng HP1 Lei" w:date="2022-08-18T18:10:00Z">
        <w:r>
          <w:rPr>
            <w:bCs/>
            <w:lang w:eastAsia="zh-CN"/>
          </w:rPr>
          <w:t xml:space="preserve">cell </w:t>
        </w:r>
      </w:ins>
      <w:r>
        <w:rPr>
          <w:bCs/>
          <w:lang w:eastAsia="zh-CN"/>
        </w:rPr>
        <w:t>PDSCH scheduling is configured.</w:t>
      </w:r>
    </w:p>
    <w:p w14:paraId="663AFE0E" w14:textId="77777777" w:rsidR="0035490D" w:rsidRDefault="00832849">
      <w:pPr>
        <w:pStyle w:val="ListParagraph"/>
        <w:numPr>
          <w:ilvl w:val="1"/>
          <w:numId w:val="17"/>
        </w:numPr>
        <w:rPr>
          <w:rFonts w:eastAsia="楷体"/>
          <w:szCs w:val="20"/>
          <w:lang w:eastAsia="zh-CN"/>
        </w:rPr>
      </w:pPr>
      <w:ins w:id="460" w:author="Haipeng HP1 Lei" w:date="2022-08-18T18:10:00Z">
        <w:r>
          <w:rPr>
            <w:rFonts w:eastAsia="楷体"/>
            <w:szCs w:val="20"/>
            <w:lang w:eastAsia="zh-CN"/>
          </w:rPr>
          <w:t xml:space="preserve">Rel-16 Type-2 HARQ-ACK codebook is not </w:t>
        </w:r>
      </w:ins>
      <w:ins w:id="461" w:author="Haipeng HP1 Lei" w:date="2022-08-18T18:11:00Z">
        <w:r>
          <w:rPr>
            <w:rFonts w:eastAsia="楷体"/>
            <w:szCs w:val="20"/>
            <w:lang w:eastAsia="zh-CN"/>
          </w:rPr>
          <w:t>applicable when</w:t>
        </w:r>
      </w:ins>
      <w:ins w:id="462" w:author="Haipeng HP1 Lei" w:date="2022-08-18T18:10:00Z">
        <w:r>
          <w:rPr>
            <w:rFonts w:eastAsia="楷体"/>
            <w:szCs w:val="20"/>
            <w:lang w:eastAsia="zh-CN"/>
          </w:rPr>
          <w:t xml:space="preserve"> </w:t>
        </w:r>
      </w:ins>
      <w:ins w:id="463" w:author="Haipeng HP1 Lei" w:date="2022-08-18T18:11:00Z">
        <w:r>
          <w:rPr>
            <w:bCs/>
            <w:lang w:eastAsia="zh-CN"/>
          </w:rPr>
          <w:t>multi-cell PDSCH scheduling is configured.</w:t>
        </w:r>
      </w:ins>
    </w:p>
    <w:p w14:paraId="003144C5" w14:textId="77777777" w:rsidR="0035490D" w:rsidRDefault="0035490D">
      <w:pPr>
        <w:rPr>
          <w:lang w:eastAsia="en-US"/>
        </w:rPr>
      </w:pPr>
    </w:p>
    <w:p w14:paraId="7D27D955" w14:textId="77777777" w:rsidR="0035490D" w:rsidRDefault="0035490D">
      <w:pPr>
        <w:rPr>
          <w:rFonts w:eastAsiaTheme="minorEastAsia"/>
          <w:lang w:eastAsia="zh-CN"/>
        </w:rPr>
      </w:pPr>
    </w:p>
    <w:p w14:paraId="7CC992AE" w14:textId="77777777" w:rsidR="0035490D" w:rsidRDefault="0083284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35490D" w14:paraId="6107B466" w14:textId="77777777">
        <w:tc>
          <w:tcPr>
            <w:tcW w:w="2009" w:type="dxa"/>
            <w:tcBorders>
              <w:top w:val="single" w:sz="4" w:space="0" w:color="auto"/>
              <w:left w:val="single" w:sz="4" w:space="0" w:color="auto"/>
              <w:bottom w:val="single" w:sz="4" w:space="0" w:color="auto"/>
              <w:right w:val="single" w:sz="4" w:space="0" w:color="auto"/>
            </w:tcBorders>
          </w:tcPr>
          <w:p w14:paraId="5C0D0EBA" w14:textId="77777777" w:rsidR="0035490D" w:rsidRDefault="00832849">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FAD699" w14:textId="77777777" w:rsidR="0035490D" w:rsidRDefault="00832849">
            <w:pPr>
              <w:wordWrap/>
              <w:jc w:val="center"/>
              <w:rPr>
                <w:b/>
                <w:lang w:eastAsia="zh-CN"/>
              </w:rPr>
            </w:pPr>
            <w:r>
              <w:rPr>
                <w:b/>
                <w:lang w:eastAsia="zh-CN"/>
              </w:rPr>
              <w:t>Comment</w:t>
            </w:r>
          </w:p>
        </w:tc>
      </w:tr>
      <w:tr w:rsidR="0035490D" w14:paraId="24348C61" w14:textId="77777777">
        <w:tc>
          <w:tcPr>
            <w:tcW w:w="2009" w:type="dxa"/>
            <w:tcBorders>
              <w:top w:val="single" w:sz="4" w:space="0" w:color="auto"/>
              <w:left w:val="single" w:sz="4" w:space="0" w:color="auto"/>
              <w:bottom w:val="single" w:sz="4" w:space="0" w:color="auto"/>
              <w:right w:val="single" w:sz="4" w:space="0" w:color="auto"/>
            </w:tcBorders>
          </w:tcPr>
          <w:p w14:paraId="7FA0A0F7" w14:textId="77777777" w:rsidR="0035490D" w:rsidRDefault="00832849">
            <w:pPr>
              <w:wordWrap/>
              <w:jc w:val="left"/>
              <w:rPr>
                <w:bCs/>
                <w:lang w:eastAsia="zh-CN"/>
              </w:rPr>
            </w:pPr>
            <w:r>
              <w:t>Nokia, NSB</w:t>
            </w:r>
          </w:p>
        </w:tc>
        <w:tc>
          <w:tcPr>
            <w:tcW w:w="7353" w:type="dxa"/>
            <w:tcBorders>
              <w:top w:val="single" w:sz="4" w:space="0" w:color="auto"/>
              <w:left w:val="single" w:sz="4" w:space="0" w:color="auto"/>
              <w:bottom w:val="single" w:sz="4" w:space="0" w:color="auto"/>
              <w:right w:val="single" w:sz="4" w:space="0" w:color="auto"/>
            </w:tcBorders>
          </w:tcPr>
          <w:p w14:paraId="504C23DB" w14:textId="77777777" w:rsidR="0035490D" w:rsidRDefault="00832849">
            <w:pPr>
              <w:wordWrap/>
              <w:jc w:val="left"/>
              <w:rPr>
                <w:bCs/>
                <w:lang w:eastAsia="zh-CN"/>
              </w:rPr>
            </w:pPr>
            <w:r>
              <w:rPr>
                <w:bCs/>
                <w:lang w:eastAsia="zh-CN"/>
              </w:rPr>
              <w:t xml:space="preserve">We are fine with the intention, but as noted in our contribution &amp; </w:t>
            </w:r>
            <w:proofErr w:type="spellStart"/>
            <w:r>
              <w:rPr>
                <w:bCs/>
                <w:lang w:eastAsia="zh-CN"/>
              </w:rPr>
              <w:t>as</w:t>
            </w:r>
            <w:proofErr w:type="spellEnd"/>
            <w:r>
              <w:rPr>
                <w:bCs/>
                <w:lang w:eastAsia="zh-CN"/>
              </w:rPr>
              <w:t xml:space="preserve"> also the moderator noted, there may be more decisions needed to decide on the Type 1 HARQ-ACK CB to be supported. </w:t>
            </w:r>
          </w:p>
          <w:p w14:paraId="140879C7" w14:textId="77777777" w:rsidR="0035490D" w:rsidRDefault="00832849">
            <w:pPr>
              <w:wordWrap/>
              <w:jc w:val="left"/>
              <w:rPr>
                <w:bCs/>
                <w:lang w:eastAsia="zh-CN"/>
              </w:rPr>
            </w:pPr>
            <w:r>
              <w:rPr>
                <w:bCs/>
                <w:lang w:eastAsia="zh-CN"/>
              </w:rPr>
              <w:t xml:space="preserve">So we were thinking if we could try to agree on R15 Type 2, R16/17 Type 3 – and agree </w:t>
            </w:r>
            <w:r>
              <w:rPr>
                <w:bCs/>
                <w:lang w:eastAsia="zh-CN"/>
              </w:rPr>
              <w:lastRenderedPageBreak/>
              <w:t xml:space="preserve">to not support R16 Type 2 – with keeping the support for Type 1 open. </w:t>
            </w:r>
          </w:p>
        </w:tc>
      </w:tr>
      <w:tr w:rsidR="0035490D" w14:paraId="7E8A2918" w14:textId="77777777">
        <w:tc>
          <w:tcPr>
            <w:tcW w:w="2009" w:type="dxa"/>
            <w:tcBorders>
              <w:top w:val="single" w:sz="4" w:space="0" w:color="auto"/>
              <w:left w:val="single" w:sz="4" w:space="0" w:color="auto"/>
              <w:bottom w:val="single" w:sz="4" w:space="0" w:color="auto"/>
              <w:right w:val="single" w:sz="4" w:space="0" w:color="auto"/>
            </w:tcBorders>
          </w:tcPr>
          <w:p w14:paraId="0EFA2ADA" w14:textId="77777777" w:rsidR="0035490D" w:rsidRDefault="00832849">
            <w:pPr>
              <w:wordWrap/>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E4A96DB" w14:textId="77777777" w:rsidR="0035490D" w:rsidRDefault="00832849">
            <w:pPr>
              <w:wordWrap/>
              <w:jc w:val="left"/>
              <w:rPr>
                <w:bCs/>
                <w:lang w:eastAsia="zh-CN"/>
              </w:rPr>
            </w:pPr>
            <w:r>
              <w:rPr>
                <w:rFonts w:eastAsia="PMingLiU"/>
                <w:bCs/>
                <w:lang w:eastAsia="zh-TW"/>
              </w:rPr>
              <w:t>Fine with the proposal.</w:t>
            </w:r>
          </w:p>
        </w:tc>
      </w:tr>
      <w:tr w:rsidR="0035490D" w14:paraId="191E3986" w14:textId="77777777">
        <w:tc>
          <w:tcPr>
            <w:tcW w:w="2009" w:type="dxa"/>
            <w:tcBorders>
              <w:top w:val="single" w:sz="4" w:space="0" w:color="auto"/>
              <w:left w:val="single" w:sz="4" w:space="0" w:color="auto"/>
              <w:bottom w:val="single" w:sz="4" w:space="0" w:color="auto"/>
              <w:right w:val="single" w:sz="4" w:space="0" w:color="auto"/>
            </w:tcBorders>
          </w:tcPr>
          <w:p w14:paraId="1557803F" w14:textId="77777777" w:rsidR="0035490D" w:rsidRDefault="00832849">
            <w:pPr>
              <w:wordWrap/>
              <w:rPr>
                <w:bCs/>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8DFB48C" w14:textId="77777777" w:rsidR="0035490D" w:rsidRDefault="00832849">
            <w:pPr>
              <w:wordWrap/>
              <w:rPr>
                <w:bCs/>
              </w:rPr>
            </w:pPr>
            <w:r>
              <w:rPr>
                <w:rFonts w:hint="eastAsia"/>
                <w:bCs/>
              </w:rPr>
              <w:t>Support.</w:t>
            </w:r>
          </w:p>
        </w:tc>
      </w:tr>
      <w:tr w:rsidR="0035490D" w14:paraId="33E0A154" w14:textId="77777777">
        <w:tc>
          <w:tcPr>
            <w:tcW w:w="2009" w:type="dxa"/>
            <w:tcBorders>
              <w:top w:val="single" w:sz="4" w:space="0" w:color="auto"/>
              <w:left w:val="single" w:sz="4" w:space="0" w:color="auto"/>
              <w:bottom w:val="single" w:sz="4" w:space="0" w:color="auto"/>
              <w:right w:val="single" w:sz="4" w:space="0" w:color="auto"/>
            </w:tcBorders>
          </w:tcPr>
          <w:p w14:paraId="37919B47" w14:textId="77777777" w:rsidR="0035490D" w:rsidRDefault="00832849">
            <w:pPr>
              <w:wordWrap/>
              <w:rPr>
                <w:rFonts w:eastAsia="MS Mincho"/>
                <w:bCs/>
                <w:lang w:eastAsia="ja-JP"/>
              </w:rPr>
            </w:pPr>
            <w:r>
              <w:rPr>
                <w:bCs/>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67FEC536" w14:textId="77777777" w:rsidR="0035490D" w:rsidRDefault="00832849">
            <w:pPr>
              <w:wordWrap/>
              <w:rPr>
                <w:rFonts w:eastAsia="MS Mincho"/>
                <w:bCs/>
                <w:lang w:eastAsia="ja-JP"/>
              </w:rPr>
            </w:pPr>
            <w:r>
              <w:rPr>
                <w:bCs/>
                <w:lang w:eastAsia="zh-CN"/>
              </w:rPr>
              <w:t xml:space="preserve">OK with the proposal. </w:t>
            </w:r>
          </w:p>
        </w:tc>
      </w:tr>
      <w:tr w:rsidR="0035490D" w14:paraId="10BB436E" w14:textId="77777777">
        <w:tc>
          <w:tcPr>
            <w:tcW w:w="2009" w:type="dxa"/>
          </w:tcPr>
          <w:p w14:paraId="4B99DEE5" w14:textId="77777777" w:rsidR="0035490D" w:rsidRDefault="00832849">
            <w:pPr>
              <w:wordWrap/>
              <w:jc w:val="left"/>
              <w:rPr>
                <w:bCs/>
                <w:lang w:eastAsia="zh-CN"/>
              </w:rPr>
            </w:pPr>
            <w:r>
              <w:rPr>
                <w:rFonts w:eastAsiaTheme="minorEastAsia" w:hint="eastAsia"/>
                <w:bCs/>
                <w:lang w:eastAsia="zh-CN"/>
              </w:rPr>
              <w:t>CATT</w:t>
            </w:r>
          </w:p>
        </w:tc>
        <w:tc>
          <w:tcPr>
            <w:tcW w:w="7353" w:type="dxa"/>
          </w:tcPr>
          <w:p w14:paraId="6908C6B0" w14:textId="77777777" w:rsidR="0035490D" w:rsidRDefault="00832849">
            <w:pPr>
              <w:wordWrap/>
              <w:jc w:val="left"/>
              <w:rPr>
                <w:bCs/>
                <w:lang w:eastAsia="zh-CN"/>
              </w:rPr>
            </w:pPr>
            <w:r>
              <w:rPr>
                <w:rFonts w:eastAsiaTheme="minorEastAsia" w:hint="eastAsia"/>
                <w:bCs/>
                <w:lang w:eastAsia="zh-CN"/>
              </w:rPr>
              <w:t>For the second bullet, the</w:t>
            </w:r>
            <w:r>
              <w:rPr>
                <w:rFonts w:eastAsiaTheme="minorEastAsia"/>
                <w:bCs/>
                <w:lang w:eastAsia="zh-CN"/>
              </w:rPr>
              <w:t>’</w:t>
            </w:r>
            <w:r>
              <w:rPr>
                <w:rFonts w:eastAsiaTheme="minorEastAsia" w:hint="eastAsia"/>
                <w:bCs/>
                <w:lang w:eastAsia="zh-CN"/>
              </w:rPr>
              <w:t xml:space="preserve"> Rel-16 Type-2 HARQ-ACK CB </w:t>
            </w:r>
            <w:r>
              <w:rPr>
                <w:rFonts w:eastAsiaTheme="minorEastAsia"/>
                <w:bCs/>
                <w:lang w:eastAsia="zh-CN"/>
              </w:rPr>
              <w:t>‘</w:t>
            </w:r>
            <w:r>
              <w:rPr>
                <w:rFonts w:eastAsiaTheme="minorEastAsia" w:hint="eastAsia"/>
                <w:bCs/>
                <w:lang w:eastAsia="zh-CN"/>
              </w:rPr>
              <w:t xml:space="preserve">can be changed to </w:t>
            </w:r>
            <w:r>
              <w:rPr>
                <w:rFonts w:eastAsiaTheme="minorEastAsia"/>
                <w:bCs/>
                <w:lang w:eastAsia="zh-CN"/>
              </w:rPr>
              <w:t>‘</w:t>
            </w:r>
            <w:r>
              <w:rPr>
                <w:rFonts w:eastAsiaTheme="minorEastAsia" w:hint="eastAsia"/>
                <w:bCs/>
                <w:lang w:eastAsia="zh-CN"/>
              </w:rPr>
              <w:t>enhance Type-2 HARQ-ACK CB</w:t>
            </w:r>
            <w:r>
              <w:rPr>
                <w:rFonts w:eastAsiaTheme="minorEastAsia"/>
                <w:bCs/>
                <w:lang w:eastAsia="zh-CN"/>
              </w:rPr>
              <w:t>’</w:t>
            </w:r>
            <w:r>
              <w:rPr>
                <w:rFonts w:eastAsiaTheme="minorEastAsia" w:hint="eastAsia"/>
                <w:bCs/>
                <w:lang w:eastAsia="zh-CN"/>
              </w:rPr>
              <w:t xml:space="preserve">. </w:t>
            </w:r>
          </w:p>
        </w:tc>
      </w:tr>
      <w:tr w:rsidR="0035490D" w14:paraId="285D0811" w14:textId="77777777">
        <w:tc>
          <w:tcPr>
            <w:tcW w:w="2009" w:type="dxa"/>
          </w:tcPr>
          <w:p w14:paraId="7B167F3E" w14:textId="77777777" w:rsidR="0035490D" w:rsidRDefault="00832849">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91C54C7" w14:textId="77777777" w:rsidR="0035490D" w:rsidRDefault="00832849">
            <w:pPr>
              <w:wordWrap/>
              <w:jc w:val="left"/>
              <w:rPr>
                <w:rFonts w:eastAsia="MS Mincho"/>
                <w:bCs/>
                <w:lang w:eastAsia="ja-JP"/>
              </w:rPr>
            </w:pPr>
            <w:r>
              <w:rPr>
                <w:rFonts w:eastAsia="MS Mincho"/>
                <w:bCs/>
                <w:lang w:eastAsia="ja-JP"/>
              </w:rPr>
              <w:t>Our understanding is that the current working assumption covers all the HARQ-ACK codebook types named Type-1, Type-2 (R15, R16), Type-3 (R16, R17). Since it is not yet clear whether we can really specify all of them, this was a working assumption.</w:t>
            </w:r>
          </w:p>
          <w:p w14:paraId="3EED1575" w14:textId="77777777" w:rsidR="0035490D" w:rsidRDefault="00832849">
            <w:pPr>
              <w:wordWrap/>
              <w:jc w:val="left"/>
              <w:rPr>
                <w:bCs/>
                <w:lang w:eastAsia="zh-CN"/>
              </w:rPr>
            </w:pPr>
            <w:r>
              <w:rPr>
                <w:rFonts w:eastAsia="MS Mincho" w:hint="eastAsia"/>
                <w:bCs/>
                <w:lang w:eastAsia="ja-JP"/>
              </w:rPr>
              <w:t>I</w:t>
            </w:r>
            <w:r>
              <w:rPr>
                <w:rFonts w:eastAsia="MS Mincho"/>
                <w:bCs/>
                <w:lang w:eastAsia="ja-JP"/>
              </w:rPr>
              <w:t>n this sense, we prefer to keep the working assumption as it is and discuss details of each Type. If it turns out that one or some are difficult to support due to time limitation, that can be dropped.</w:t>
            </w:r>
          </w:p>
        </w:tc>
      </w:tr>
      <w:tr w:rsidR="0035490D" w14:paraId="7BEAC917" w14:textId="77777777">
        <w:tc>
          <w:tcPr>
            <w:tcW w:w="2009" w:type="dxa"/>
          </w:tcPr>
          <w:p w14:paraId="140B307F" w14:textId="77777777" w:rsidR="0035490D" w:rsidRDefault="00832849">
            <w:pPr>
              <w:wordWrap/>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0C503415" w14:textId="77777777" w:rsidR="0035490D" w:rsidRDefault="00832849">
            <w:pPr>
              <w:wordWrap/>
              <w:rPr>
                <w:rFonts w:eastAsia="PMingLiU"/>
                <w:bCs/>
                <w:lang w:val="en-US" w:eastAsia="zh-TW"/>
              </w:rPr>
            </w:pPr>
            <w:r>
              <w:rPr>
                <w:rFonts w:eastAsia="PMingLiU"/>
                <w:bCs/>
                <w:lang w:val="en-US" w:eastAsia="zh-TW"/>
              </w:rPr>
              <w:t>Fine with the proposal</w:t>
            </w:r>
          </w:p>
        </w:tc>
      </w:tr>
      <w:tr w:rsidR="0035490D" w14:paraId="5678E563" w14:textId="77777777">
        <w:tc>
          <w:tcPr>
            <w:tcW w:w="2009" w:type="dxa"/>
          </w:tcPr>
          <w:p w14:paraId="793171C9" w14:textId="77777777" w:rsidR="0035490D" w:rsidRDefault="00832849">
            <w:pPr>
              <w:wordWrap/>
              <w:jc w:val="left"/>
              <w:rPr>
                <w:bCs/>
                <w:lang w:val="en-US" w:eastAsia="zh-CN"/>
              </w:rPr>
            </w:pPr>
            <w:r>
              <w:rPr>
                <w:bCs/>
                <w:lang w:val="en-US" w:eastAsia="zh-CN"/>
              </w:rPr>
              <w:t>ZTE</w:t>
            </w:r>
          </w:p>
        </w:tc>
        <w:tc>
          <w:tcPr>
            <w:tcW w:w="7353" w:type="dxa"/>
          </w:tcPr>
          <w:p w14:paraId="78E724BA" w14:textId="77777777" w:rsidR="0035490D" w:rsidRDefault="00832849">
            <w:pPr>
              <w:wordWrap/>
              <w:jc w:val="left"/>
              <w:rPr>
                <w:bCs/>
                <w:lang w:val="en-US" w:eastAsia="zh-CN"/>
              </w:rPr>
            </w:pPr>
            <w:r>
              <w:rPr>
                <w:bCs/>
                <w:lang w:val="en-US" w:eastAsia="zh-CN"/>
              </w:rPr>
              <w:t>We are fine with this proposal.</w:t>
            </w:r>
          </w:p>
        </w:tc>
      </w:tr>
      <w:tr w:rsidR="0035490D" w14:paraId="2E38F194" w14:textId="77777777">
        <w:tc>
          <w:tcPr>
            <w:tcW w:w="2009" w:type="dxa"/>
          </w:tcPr>
          <w:p w14:paraId="7704DD81" w14:textId="77777777" w:rsidR="0035490D" w:rsidRDefault="00832849">
            <w:pPr>
              <w:wordWrap/>
              <w:rPr>
                <w:rFonts w:eastAsia="PMingLiU"/>
                <w:bCs/>
                <w:lang w:eastAsia="zh-TW"/>
              </w:rPr>
            </w:pPr>
            <w:r>
              <w:rPr>
                <w:rFonts w:eastAsiaTheme="minorEastAsia" w:hint="eastAsia"/>
                <w:bCs/>
                <w:lang w:eastAsia="zh-CN"/>
              </w:rPr>
              <w:t>v</w:t>
            </w:r>
            <w:r>
              <w:rPr>
                <w:rFonts w:eastAsiaTheme="minorEastAsia"/>
                <w:bCs/>
                <w:lang w:eastAsia="zh-CN"/>
              </w:rPr>
              <w:t>ivo</w:t>
            </w:r>
          </w:p>
        </w:tc>
        <w:tc>
          <w:tcPr>
            <w:tcW w:w="7353" w:type="dxa"/>
          </w:tcPr>
          <w:p w14:paraId="10B29634" w14:textId="77777777" w:rsidR="0035490D" w:rsidRDefault="00832849">
            <w:pPr>
              <w:wordWrap/>
              <w:rPr>
                <w:rFonts w:eastAsia="PMingLiU"/>
                <w:bCs/>
                <w:lang w:eastAsia="zh-TW"/>
              </w:rPr>
            </w:pPr>
            <w:r>
              <w:rPr>
                <w:rFonts w:eastAsiaTheme="minorEastAsia"/>
                <w:bCs/>
                <w:lang w:eastAsia="zh-CN"/>
              </w:rPr>
              <w:t>Ok with Nokia’s proposal to keep type1 FFS</w:t>
            </w:r>
          </w:p>
        </w:tc>
      </w:tr>
      <w:tr w:rsidR="0035490D" w14:paraId="51007C3D" w14:textId="77777777">
        <w:tc>
          <w:tcPr>
            <w:tcW w:w="2009" w:type="dxa"/>
          </w:tcPr>
          <w:p w14:paraId="59988671" w14:textId="77777777" w:rsidR="0035490D" w:rsidRDefault="00832849">
            <w:pPr>
              <w:rPr>
                <w:rFonts w:eastAsiaTheme="minorEastAsia"/>
                <w:bCs/>
                <w:lang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4B6A886C" w14:textId="77777777" w:rsidR="0035490D" w:rsidRDefault="00832849">
            <w:pPr>
              <w:rPr>
                <w:rFonts w:eastAsiaTheme="minorEastAsia"/>
                <w:bCs/>
                <w:lang w:eastAsia="zh-CN"/>
              </w:rPr>
            </w:pPr>
            <w:r>
              <w:rPr>
                <w:rFonts w:eastAsiaTheme="minorEastAsia" w:hint="eastAsia"/>
                <w:bCs/>
                <w:lang w:val="en-US" w:eastAsia="zh-CN"/>
              </w:rPr>
              <w:t>S</w:t>
            </w:r>
            <w:r>
              <w:rPr>
                <w:rFonts w:eastAsiaTheme="minorEastAsia"/>
                <w:bCs/>
                <w:lang w:val="en-US" w:eastAsia="zh-CN"/>
              </w:rPr>
              <w:t>upport</w:t>
            </w:r>
          </w:p>
        </w:tc>
      </w:tr>
      <w:tr w:rsidR="0035490D" w14:paraId="4599F72F" w14:textId="77777777">
        <w:tc>
          <w:tcPr>
            <w:tcW w:w="2009" w:type="dxa"/>
          </w:tcPr>
          <w:p w14:paraId="1AAB044F" w14:textId="77777777" w:rsidR="0035490D" w:rsidRDefault="00832849">
            <w:pPr>
              <w:rPr>
                <w:rFonts w:eastAsiaTheme="minorEastAsia"/>
                <w:bCs/>
                <w:lang w:val="en-US" w:eastAsia="zh-CN"/>
              </w:rPr>
            </w:pPr>
            <w:r>
              <w:rPr>
                <w:rFonts w:eastAsiaTheme="minorEastAsia"/>
                <w:bCs/>
                <w:lang w:val="en-US" w:eastAsia="zh-CN"/>
              </w:rPr>
              <w:t>Lenovo</w:t>
            </w:r>
          </w:p>
        </w:tc>
        <w:tc>
          <w:tcPr>
            <w:tcW w:w="7353" w:type="dxa"/>
          </w:tcPr>
          <w:p w14:paraId="2DD0FD81" w14:textId="77777777" w:rsidR="0035490D" w:rsidRDefault="00832849">
            <w:pPr>
              <w:rPr>
                <w:rFonts w:eastAsiaTheme="minorEastAsia"/>
                <w:bCs/>
                <w:lang w:eastAsia="zh-CN"/>
              </w:rPr>
            </w:pPr>
            <w:r>
              <w:rPr>
                <w:rFonts w:eastAsiaTheme="minorEastAsia"/>
                <w:bCs/>
                <w:lang w:val="en-US" w:eastAsia="zh-CN"/>
              </w:rPr>
              <w:t>Support</w:t>
            </w:r>
          </w:p>
        </w:tc>
      </w:tr>
      <w:tr w:rsidR="0035490D" w14:paraId="76B05A1D" w14:textId="77777777">
        <w:tc>
          <w:tcPr>
            <w:tcW w:w="2009" w:type="dxa"/>
          </w:tcPr>
          <w:p w14:paraId="3EAC9E31" w14:textId="77777777" w:rsidR="0035490D" w:rsidRDefault="00832849">
            <w:pPr>
              <w:rPr>
                <w:rFonts w:eastAsiaTheme="minorEastAsia"/>
                <w:bCs/>
                <w:lang w:val="en-US" w:eastAsia="zh-CN"/>
              </w:rPr>
            </w:pPr>
            <w:r>
              <w:rPr>
                <w:bCs/>
                <w:lang w:val="en-US" w:eastAsia="zh-CN"/>
              </w:rPr>
              <w:t>NEC</w:t>
            </w:r>
          </w:p>
        </w:tc>
        <w:tc>
          <w:tcPr>
            <w:tcW w:w="7353" w:type="dxa"/>
          </w:tcPr>
          <w:p w14:paraId="7F3D88A7" w14:textId="77777777" w:rsidR="0035490D" w:rsidRDefault="00832849">
            <w:pPr>
              <w:rPr>
                <w:rFonts w:eastAsiaTheme="minorEastAsia"/>
                <w:bCs/>
                <w:lang w:val="en-US" w:eastAsia="zh-CN"/>
              </w:rPr>
            </w:pPr>
            <w:r>
              <w:rPr>
                <w:bCs/>
                <w:lang w:val="en-US" w:eastAsia="zh-CN"/>
              </w:rPr>
              <w:t>Support</w:t>
            </w:r>
          </w:p>
        </w:tc>
      </w:tr>
      <w:tr w:rsidR="0035490D" w14:paraId="1F078972" w14:textId="77777777">
        <w:tc>
          <w:tcPr>
            <w:tcW w:w="2009" w:type="dxa"/>
          </w:tcPr>
          <w:p w14:paraId="667DF6A8" w14:textId="77777777" w:rsidR="0035490D" w:rsidRDefault="00832849">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096C6912" w14:textId="77777777" w:rsidR="0035490D" w:rsidRDefault="00832849">
            <w:pPr>
              <w:rPr>
                <w:bCs/>
                <w:lang w:val="en-US" w:eastAsia="zh-CN"/>
              </w:rPr>
            </w:pPr>
            <w:r>
              <w:rPr>
                <w:rFonts w:eastAsia="MS Mincho"/>
                <w:bCs/>
                <w:lang w:eastAsia="ja-JP"/>
              </w:rPr>
              <w:t>It may depend on the discussion for Proposal 1-3, i.e., whether unlicensed spectrum operation is supported for multi-cell scheduling.</w:t>
            </w:r>
          </w:p>
        </w:tc>
      </w:tr>
      <w:tr w:rsidR="0035490D" w14:paraId="54F77E6B" w14:textId="77777777">
        <w:tc>
          <w:tcPr>
            <w:tcW w:w="2009" w:type="dxa"/>
          </w:tcPr>
          <w:p w14:paraId="7F308CD6" w14:textId="77777777" w:rsidR="0035490D" w:rsidRDefault="00832849">
            <w:pPr>
              <w:rPr>
                <w:rFonts w:eastAsia="MS Mincho"/>
                <w:bCs/>
                <w:lang w:eastAsia="ja-JP"/>
              </w:rPr>
            </w:pPr>
            <w:r>
              <w:rPr>
                <w:rFonts w:eastAsia="MS Mincho"/>
                <w:bCs/>
                <w:lang w:eastAsia="ja-JP"/>
              </w:rPr>
              <w:t>Intel</w:t>
            </w:r>
          </w:p>
        </w:tc>
        <w:tc>
          <w:tcPr>
            <w:tcW w:w="7353" w:type="dxa"/>
          </w:tcPr>
          <w:p w14:paraId="0497F751" w14:textId="77777777" w:rsidR="0035490D" w:rsidRDefault="00832849">
            <w:pPr>
              <w:rPr>
                <w:rFonts w:eastAsia="MS Mincho"/>
                <w:bCs/>
                <w:lang w:eastAsia="ja-JP"/>
              </w:rPr>
            </w:pPr>
            <w:r>
              <w:rPr>
                <w:rFonts w:eastAsia="MS Mincho"/>
                <w:bCs/>
                <w:lang w:eastAsia="ja-JP"/>
              </w:rPr>
              <w:t xml:space="preserve">We are fine with the proposal. </w:t>
            </w:r>
          </w:p>
        </w:tc>
      </w:tr>
    </w:tbl>
    <w:p w14:paraId="35B9BE37" w14:textId="77777777" w:rsidR="0035490D" w:rsidRDefault="0035490D">
      <w:pPr>
        <w:rPr>
          <w:lang w:eastAsia="en-US"/>
        </w:rPr>
      </w:pPr>
    </w:p>
    <w:p w14:paraId="31C31AAC" w14:textId="77777777" w:rsidR="0035490D" w:rsidRDefault="0035490D">
      <w:pPr>
        <w:rPr>
          <w:lang w:eastAsia="en-US"/>
        </w:rPr>
      </w:pPr>
    </w:p>
    <w:p w14:paraId="24E31865" w14:textId="77777777" w:rsidR="0035490D" w:rsidRDefault="00832849">
      <w:pPr>
        <w:pStyle w:val="Heading1"/>
      </w:pPr>
      <w:r>
        <w:rPr>
          <w:lang w:val="en-US"/>
        </w:rPr>
        <w:t>Proposals for online/offline discussion</w:t>
      </w:r>
    </w:p>
    <w:p w14:paraId="372BA15A" w14:textId="77777777" w:rsidR="0035490D" w:rsidRDefault="0035490D">
      <w:pPr>
        <w:rPr>
          <w:highlight w:val="yellow"/>
          <w:lang w:eastAsia="en-US"/>
        </w:rPr>
      </w:pPr>
    </w:p>
    <w:p w14:paraId="1F8A8F03" w14:textId="0972D0A8" w:rsidR="001F4C28" w:rsidRDefault="001F4C28" w:rsidP="001F4C28">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ins w:id="464" w:author="Haipeng HP1 Lei" w:date="2022-08-23T23:28:00Z">
        <w:r>
          <w:rPr>
            <w:rFonts w:eastAsia="宋体"/>
            <w:snapToGrid/>
            <w:kern w:val="0"/>
            <w:szCs w:val="20"/>
            <w:lang w:eastAsia="zh-CN"/>
          </w:rPr>
          <w:t>rev</w:t>
        </w:r>
      </w:ins>
      <w:ins w:id="465" w:author="Haipeng HP1 Lei" w:date="2022-08-24T13:29:00Z">
        <w:r w:rsidR="000A7D17">
          <w:rPr>
            <w:rFonts w:eastAsia="宋体"/>
            <w:snapToGrid/>
            <w:kern w:val="0"/>
            <w:szCs w:val="20"/>
            <w:lang w:eastAsia="zh-CN"/>
          </w:rPr>
          <w:t>3</w:t>
        </w:r>
      </w:ins>
      <w:r>
        <w:rPr>
          <w:rFonts w:eastAsia="宋体"/>
          <w:snapToGrid/>
          <w:kern w:val="0"/>
          <w:szCs w:val="20"/>
          <w:lang w:eastAsia="zh-CN"/>
        </w:rPr>
        <w:t>:</w:t>
      </w:r>
    </w:p>
    <w:p w14:paraId="219D1C57" w14:textId="77777777" w:rsidR="001F4C28" w:rsidRDefault="001F4C28" w:rsidP="001F4C28">
      <w:pPr>
        <w:widowControl/>
        <w:numPr>
          <w:ilvl w:val="0"/>
          <w:numId w:val="17"/>
        </w:numPr>
        <w:kinsoku/>
        <w:adjustRightInd/>
        <w:snapToGrid w:val="0"/>
        <w:textAlignment w:val="auto"/>
        <w:rPr>
          <w:rFonts w:ascii="Calibri" w:eastAsia="Times New Roman" w:hAnsi="Calibri"/>
          <w:sz w:val="22"/>
        </w:rPr>
      </w:pPr>
      <w:r>
        <w:rPr>
          <w:rFonts w:eastAsia="Times New Roman"/>
          <w:szCs w:val="20"/>
          <w:lang w:eastAsia="en-US"/>
        </w:rPr>
        <w:t xml:space="preserve">For DCI format 1_X/0_X which can schedule more than one cell, </w:t>
      </w:r>
    </w:p>
    <w:p w14:paraId="2354FC91" w14:textId="77777777" w:rsidR="001F4C28" w:rsidRDefault="001F4C28" w:rsidP="001F4C28">
      <w:pPr>
        <w:widowControl/>
        <w:numPr>
          <w:ilvl w:val="0"/>
          <w:numId w:val="15"/>
        </w:numPr>
        <w:kinsoku/>
        <w:adjustRightInd/>
        <w:snapToGrid w:val="0"/>
        <w:textAlignment w:val="auto"/>
        <w:rPr>
          <w:rFonts w:eastAsia="Times New Roman"/>
        </w:rPr>
      </w:pPr>
      <w:r>
        <w:rPr>
          <w:rFonts w:eastAsia="Times New Roman"/>
          <w:szCs w:val="20"/>
        </w:rPr>
        <w:t>Type-1 fields at least include below</w:t>
      </w:r>
      <w:r>
        <w:rPr>
          <w:rFonts w:eastAsia="Times New Roman"/>
          <w:szCs w:val="20"/>
          <w:lang w:eastAsia="en-US"/>
        </w:rPr>
        <w:t>:</w:t>
      </w:r>
    </w:p>
    <w:p w14:paraId="0E69FAAE"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Identifier for DCI formats</w:t>
      </w:r>
    </w:p>
    <w:p w14:paraId="12C29AF0"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Indicator of co-scheduled cells</w:t>
      </w:r>
    </w:p>
    <w:p w14:paraId="4EBEA5BB"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Downlink assignment index</w:t>
      </w:r>
    </w:p>
    <w:p w14:paraId="02E8C7C9"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TPC for scheduled PUCCH</w:t>
      </w:r>
    </w:p>
    <w:p w14:paraId="37451D1F"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PUCCH resource indicator</w:t>
      </w:r>
    </w:p>
    <w:p w14:paraId="717B0374"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PDSCH-to-HARQ timing indicator</w:t>
      </w:r>
    </w:p>
    <w:p w14:paraId="17407E24"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rPr>
        <w:t>Priority indicator</w:t>
      </w:r>
    </w:p>
    <w:p w14:paraId="2033EE71" w14:textId="77777777" w:rsidR="001F4C28" w:rsidRDefault="001F4C28" w:rsidP="001F4C28">
      <w:pPr>
        <w:widowControl/>
        <w:numPr>
          <w:ilvl w:val="1"/>
          <w:numId w:val="32"/>
        </w:numPr>
        <w:kinsoku/>
        <w:adjustRightInd/>
        <w:snapToGrid w:val="0"/>
        <w:textAlignment w:val="auto"/>
        <w:rPr>
          <w:rFonts w:eastAsia="Times New Roman"/>
          <w:szCs w:val="20"/>
        </w:rPr>
      </w:pPr>
      <w:r>
        <w:rPr>
          <w:rFonts w:eastAsia="Times New Roman" w:hint="eastAsia"/>
          <w:szCs w:val="20"/>
        </w:rPr>
        <w:t>One-shot HARQ-ACK request</w:t>
      </w:r>
    </w:p>
    <w:p w14:paraId="034F23D8" w14:textId="710A9E21" w:rsidR="001F4C28" w:rsidRPr="00DE08A0" w:rsidRDefault="00D22C86" w:rsidP="001F4C28">
      <w:pPr>
        <w:widowControl/>
        <w:numPr>
          <w:ilvl w:val="1"/>
          <w:numId w:val="32"/>
        </w:numPr>
        <w:kinsoku/>
        <w:adjustRightInd/>
        <w:snapToGrid w:val="0"/>
        <w:textAlignment w:val="auto"/>
        <w:rPr>
          <w:rFonts w:eastAsia="Times New Roman"/>
          <w:szCs w:val="20"/>
        </w:rPr>
      </w:pPr>
      <w:ins w:id="466" w:author="Haipeng HP1 Lei" w:date="2022-08-24T14:49:00Z">
        <w:r w:rsidRPr="00DE08A0">
          <w:rPr>
            <w:rFonts w:eastAsia="Times New Roman"/>
            <w:szCs w:val="20"/>
          </w:rPr>
          <w:t xml:space="preserve">FFS: </w:t>
        </w:r>
      </w:ins>
      <w:r w:rsidR="001F4C28" w:rsidRPr="00DE08A0">
        <w:rPr>
          <w:rFonts w:eastAsia="Times New Roman" w:hint="eastAsia"/>
          <w:szCs w:val="20"/>
        </w:rPr>
        <w:t>beta offset indicator</w:t>
      </w:r>
    </w:p>
    <w:p w14:paraId="0E1ED131" w14:textId="50333BC5" w:rsidR="001F4C28" w:rsidRDefault="00D22C86" w:rsidP="001F4C28">
      <w:pPr>
        <w:widowControl/>
        <w:numPr>
          <w:ilvl w:val="1"/>
          <w:numId w:val="32"/>
        </w:numPr>
        <w:kinsoku/>
        <w:adjustRightInd/>
        <w:snapToGrid w:val="0"/>
        <w:textAlignment w:val="auto"/>
        <w:rPr>
          <w:rFonts w:eastAsia="Times New Roman"/>
        </w:rPr>
      </w:pPr>
      <w:ins w:id="467" w:author="Haipeng HP1 Lei" w:date="2022-08-24T14:49:00Z">
        <w:r>
          <w:rPr>
            <w:rFonts w:eastAsia="Times New Roman"/>
            <w:szCs w:val="20"/>
          </w:rPr>
          <w:t xml:space="preserve">FFS: </w:t>
        </w:r>
      </w:ins>
      <w:r w:rsidR="001F4C28">
        <w:rPr>
          <w:rFonts w:eastAsia="Times New Roman"/>
          <w:szCs w:val="20"/>
        </w:rPr>
        <w:t>CSI request</w:t>
      </w:r>
    </w:p>
    <w:p w14:paraId="4F4BEF5D" w14:textId="77777777" w:rsidR="001F4C28" w:rsidRDefault="001F4C28" w:rsidP="001F4C28">
      <w:pPr>
        <w:widowControl/>
        <w:numPr>
          <w:ilvl w:val="0"/>
          <w:numId w:val="15"/>
        </w:numPr>
        <w:kinsoku/>
        <w:adjustRightInd/>
        <w:snapToGrid w:val="0"/>
        <w:textAlignment w:val="auto"/>
        <w:rPr>
          <w:rFonts w:eastAsia="Times New Roman"/>
        </w:rPr>
      </w:pPr>
      <w:r>
        <w:rPr>
          <w:rFonts w:eastAsia="Times New Roman"/>
          <w:szCs w:val="20"/>
        </w:rPr>
        <w:t>Type-2 fields at least include below</w:t>
      </w:r>
      <w:r>
        <w:rPr>
          <w:rFonts w:eastAsia="Times New Roman"/>
          <w:szCs w:val="20"/>
          <w:lang w:eastAsia="en-US"/>
        </w:rPr>
        <w:t>:</w:t>
      </w:r>
    </w:p>
    <w:p w14:paraId="2F2A93DC" w14:textId="1F68B13C"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New data indicator</w:t>
      </w:r>
      <w:ins w:id="468" w:author="Haipeng HP1 Lei" w:date="2022-08-23T23:25:00Z">
        <w:r>
          <w:rPr>
            <w:rFonts w:eastAsia="Times New Roman"/>
            <w:szCs w:val="20"/>
          </w:rPr>
          <w:t xml:space="preserve"> </w:t>
        </w:r>
      </w:ins>
      <w:ins w:id="469" w:author="Haipeng HP1 Lei" w:date="2022-08-24T14:54:00Z">
        <w:r w:rsidR="006E5A6D">
          <w:rPr>
            <w:rFonts w:eastAsia="Times New Roman"/>
            <w:szCs w:val="20"/>
          </w:rPr>
          <w:t xml:space="preserve">per </w:t>
        </w:r>
      </w:ins>
      <w:ins w:id="470" w:author="Haipeng HP1 Lei" w:date="2022-08-24T19:34:00Z">
        <w:r w:rsidR="00CB003C">
          <w:rPr>
            <w:rFonts w:eastAsia="Times New Roman"/>
            <w:szCs w:val="20"/>
          </w:rPr>
          <w:t>TB</w:t>
        </w:r>
      </w:ins>
      <w:ins w:id="471" w:author="Haipeng HP1 Lei" w:date="2022-08-24T14:49:00Z">
        <w:r w:rsidR="00D22C86">
          <w:rPr>
            <w:rFonts w:eastAsia="Times New Roman"/>
            <w:szCs w:val="20"/>
          </w:rPr>
          <w:t xml:space="preserve"> </w:t>
        </w:r>
      </w:ins>
    </w:p>
    <w:p w14:paraId="0F7726EE" w14:textId="51BAC504"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Redundancy version</w:t>
      </w:r>
      <w:ins w:id="472" w:author="Haipeng HP1 Lei" w:date="2022-08-23T23:25:00Z">
        <w:r>
          <w:rPr>
            <w:rFonts w:eastAsia="Times New Roman"/>
            <w:szCs w:val="20"/>
          </w:rPr>
          <w:t xml:space="preserve"> </w:t>
        </w:r>
      </w:ins>
      <w:ins w:id="473" w:author="Haipeng HP1 Lei" w:date="2022-08-24T14:55:00Z">
        <w:r w:rsidR="006E5A6D">
          <w:rPr>
            <w:rFonts w:eastAsia="Times New Roman"/>
            <w:szCs w:val="20"/>
          </w:rPr>
          <w:t xml:space="preserve">per </w:t>
        </w:r>
      </w:ins>
      <w:ins w:id="474" w:author="Haipeng HP1 Lei" w:date="2022-08-24T19:34:00Z">
        <w:r w:rsidR="00CB003C">
          <w:rPr>
            <w:rFonts w:eastAsia="Times New Roman"/>
            <w:szCs w:val="20"/>
          </w:rPr>
          <w:t>TB</w:t>
        </w:r>
      </w:ins>
    </w:p>
    <w:p w14:paraId="691D414A" w14:textId="77777777" w:rsidR="001F4C28" w:rsidRDefault="001F4C28" w:rsidP="001F4C28">
      <w:pPr>
        <w:widowControl/>
        <w:numPr>
          <w:ilvl w:val="0"/>
          <w:numId w:val="15"/>
        </w:numPr>
        <w:kinsoku/>
        <w:adjustRightInd/>
        <w:snapToGrid w:val="0"/>
        <w:textAlignment w:val="auto"/>
        <w:rPr>
          <w:rFonts w:eastAsia="Times New Roman"/>
        </w:rPr>
      </w:pPr>
      <w:r>
        <w:rPr>
          <w:rFonts w:eastAsia="Times New Roman"/>
          <w:szCs w:val="20"/>
        </w:rPr>
        <w:t>Type-3 fields at least include below</w:t>
      </w:r>
      <w:r>
        <w:rPr>
          <w:rFonts w:eastAsia="Times New Roman"/>
          <w:szCs w:val="20"/>
          <w:lang w:eastAsia="en-US"/>
        </w:rPr>
        <w:t>:</w:t>
      </w:r>
      <w:r>
        <w:rPr>
          <w:rFonts w:eastAsia="Times New Roman"/>
          <w:szCs w:val="20"/>
        </w:rPr>
        <w:t xml:space="preserve"> </w:t>
      </w:r>
    </w:p>
    <w:p w14:paraId="225EA301" w14:textId="44DE23EE" w:rsidR="001F4C28" w:rsidDel="001077E1" w:rsidRDefault="001F4C28" w:rsidP="001F4C28">
      <w:pPr>
        <w:widowControl/>
        <w:numPr>
          <w:ilvl w:val="1"/>
          <w:numId w:val="32"/>
        </w:numPr>
        <w:kinsoku/>
        <w:adjustRightInd/>
        <w:snapToGrid w:val="0"/>
        <w:textAlignment w:val="auto"/>
        <w:rPr>
          <w:del w:id="475" w:author="Haipeng HP1 Lei" w:date="2022-08-24T13:10:00Z"/>
          <w:rFonts w:ascii="宋体" w:eastAsia="宋体" w:hAnsi="宋体" w:cs="Calibri"/>
          <w:sz w:val="24"/>
          <w:szCs w:val="24"/>
          <w:lang w:val="en-US"/>
        </w:rPr>
      </w:pPr>
      <w:del w:id="476" w:author="Haipeng HP1 Lei" w:date="2022-08-24T13:10:00Z">
        <w:r w:rsidDel="001077E1">
          <w:rPr>
            <w:rFonts w:eastAsia="Times New Roman"/>
            <w:szCs w:val="20"/>
          </w:rPr>
          <w:delText>PRB bundling size indicator</w:delText>
        </w:r>
      </w:del>
    </w:p>
    <w:p w14:paraId="23A01F27" w14:textId="5D2F3A8D" w:rsidR="001F4C28" w:rsidDel="001077E1" w:rsidRDefault="001F4C28" w:rsidP="001F4C28">
      <w:pPr>
        <w:widowControl/>
        <w:numPr>
          <w:ilvl w:val="1"/>
          <w:numId w:val="32"/>
        </w:numPr>
        <w:kinsoku/>
        <w:adjustRightInd/>
        <w:snapToGrid w:val="0"/>
        <w:textAlignment w:val="auto"/>
        <w:rPr>
          <w:del w:id="477" w:author="Haipeng HP1 Lei" w:date="2022-08-24T13:10:00Z"/>
          <w:rFonts w:ascii="Calibri" w:eastAsia="Times New Roman" w:hAnsi="Calibri"/>
          <w:sz w:val="22"/>
        </w:rPr>
      </w:pPr>
      <w:del w:id="478" w:author="Haipeng HP1 Lei" w:date="2022-08-24T13:10:00Z">
        <w:r w:rsidDel="001077E1">
          <w:rPr>
            <w:rFonts w:eastAsia="Times New Roman"/>
            <w:szCs w:val="20"/>
          </w:rPr>
          <w:delText>Rate matching indicator</w:delText>
        </w:r>
      </w:del>
    </w:p>
    <w:p w14:paraId="50D7E113" w14:textId="50B8032A" w:rsidR="001F4C28" w:rsidDel="001077E1" w:rsidRDefault="001F4C28" w:rsidP="001F4C28">
      <w:pPr>
        <w:widowControl/>
        <w:numPr>
          <w:ilvl w:val="1"/>
          <w:numId w:val="32"/>
        </w:numPr>
        <w:kinsoku/>
        <w:adjustRightInd/>
        <w:snapToGrid w:val="0"/>
        <w:textAlignment w:val="auto"/>
        <w:rPr>
          <w:del w:id="479" w:author="Haipeng HP1 Lei" w:date="2022-08-24T13:10:00Z"/>
          <w:rFonts w:eastAsia="Times New Roman"/>
        </w:rPr>
      </w:pPr>
      <w:del w:id="480" w:author="Haipeng HP1 Lei" w:date="2022-08-24T13:10:00Z">
        <w:r w:rsidDel="001077E1">
          <w:rPr>
            <w:rFonts w:eastAsia="Times New Roman"/>
            <w:szCs w:val="20"/>
          </w:rPr>
          <w:delText>ZP CSI-RS trigger</w:delText>
        </w:r>
      </w:del>
    </w:p>
    <w:p w14:paraId="04E281CE" w14:textId="77777777" w:rsidR="001F4C28" w:rsidRDefault="001F4C28" w:rsidP="001F4C28">
      <w:pPr>
        <w:widowControl/>
        <w:numPr>
          <w:ilvl w:val="1"/>
          <w:numId w:val="32"/>
        </w:numPr>
        <w:kinsoku/>
        <w:adjustRightInd/>
        <w:snapToGrid w:val="0"/>
        <w:textAlignment w:val="auto"/>
        <w:rPr>
          <w:rFonts w:eastAsia="Times New Roman"/>
          <w:szCs w:val="20"/>
        </w:rPr>
      </w:pPr>
      <w:r>
        <w:rPr>
          <w:rFonts w:eastAsia="Times New Roman"/>
          <w:szCs w:val="20"/>
        </w:rPr>
        <w:t>Precoding information and number of layers</w:t>
      </w:r>
    </w:p>
    <w:p w14:paraId="009A5E88" w14:textId="77777777" w:rsidR="001F4C28" w:rsidRDefault="001F4C28" w:rsidP="001F4C28">
      <w:pPr>
        <w:widowControl/>
        <w:numPr>
          <w:ilvl w:val="1"/>
          <w:numId w:val="32"/>
        </w:numPr>
        <w:kinsoku/>
        <w:adjustRightInd/>
        <w:snapToGrid w:val="0"/>
        <w:textAlignment w:val="auto"/>
        <w:rPr>
          <w:rFonts w:eastAsia="Times New Roman"/>
          <w:szCs w:val="20"/>
        </w:rPr>
      </w:pPr>
      <w:r>
        <w:rPr>
          <w:rFonts w:eastAsia="Times New Roman"/>
          <w:szCs w:val="20"/>
        </w:rPr>
        <w:lastRenderedPageBreak/>
        <w:t>PTRS-DMRS association</w:t>
      </w:r>
    </w:p>
    <w:p w14:paraId="3D293EB4"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Antenna port(s)</w:t>
      </w:r>
    </w:p>
    <w:p w14:paraId="72575B2D" w14:textId="3FC721AB" w:rsidR="001F4C28" w:rsidDel="001077E1" w:rsidRDefault="001F4C28" w:rsidP="001F4C28">
      <w:pPr>
        <w:widowControl/>
        <w:numPr>
          <w:ilvl w:val="1"/>
          <w:numId w:val="32"/>
        </w:numPr>
        <w:kinsoku/>
        <w:adjustRightInd/>
        <w:snapToGrid w:val="0"/>
        <w:textAlignment w:val="auto"/>
        <w:rPr>
          <w:del w:id="481" w:author="Haipeng HP1 Lei" w:date="2022-08-24T13:10:00Z"/>
          <w:rFonts w:eastAsia="Times New Roman"/>
        </w:rPr>
      </w:pPr>
      <w:del w:id="482" w:author="Haipeng HP1 Lei" w:date="2022-08-24T13:10:00Z">
        <w:r w:rsidDel="001077E1">
          <w:rPr>
            <w:rFonts w:eastAsia="Times New Roman"/>
            <w:szCs w:val="20"/>
          </w:rPr>
          <w:delText>TCI</w:delText>
        </w:r>
      </w:del>
    </w:p>
    <w:p w14:paraId="1C51C636" w14:textId="643F0862" w:rsidR="001F4C28" w:rsidDel="001077E1" w:rsidRDefault="001F4C28" w:rsidP="001F4C28">
      <w:pPr>
        <w:widowControl/>
        <w:numPr>
          <w:ilvl w:val="1"/>
          <w:numId w:val="32"/>
        </w:numPr>
        <w:kinsoku/>
        <w:adjustRightInd/>
        <w:snapToGrid w:val="0"/>
        <w:textAlignment w:val="auto"/>
        <w:rPr>
          <w:del w:id="483" w:author="Haipeng HP1 Lei" w:date="2022-08-24T13:10:00Z"/>
          <w:rFonts w:eastAsia="Times New Roman"/>
        </w:rPr>
      </w:pPr>
      <w:del w:id="484" w:author="Haipeng HP1 Lei" w:date="2022-08-24T13:10:00Z">
        <w:r w:rsidDel="001077E1">
          <w:rPr>
            <w:rFonts w:eastAsia="Times New Roman"/>
            <w:szCs w:val="20"/>
          </w:rPr>
          <w:delText>SRS request</w:delText>
        </w:r>
      </w:del>
    </w:p>
    <w:p w14:paraId="082DB8A6" w14:textId="77777777" w:rsidR="001F4C28" w:rsidRDefault="001F4C28" w:rsidP="001F4C28">
      <w:pPr>
        <w:widowControl/>
        <w:numPr>
          <w:ilvl w:val="1"/>
          <w:numId w:val="32"/>
        </w:numPr>
        <w:kinsoku/>
        <w:adjustRightInd/>
        <w:snapToGrid w:val="0"/>
        <w:textAlignment w:val="auto"/>
        <w:rPr>
          <w:rFonts w:eastAsia="Times New Roman"/>
        </w:rPr>
      </w:pPr>
      <w:r>
        <w:rPr>
          <w:rFonts w:eastAsia="Times New Roman"/>
          <w:szCs w:val="20"/>
        </w:rPr>
        <w:t>SRI</w:t>
      </w:r>
    </w:p>
    <w:p w14:paraId="5D11602A" w14:textId="418C05B4" w:rsidR="001F4C28" w:rsidDel="001077E1" w:rsidRDefault="001F4C28" w:rsidP="001F4C28">
      <w:pPr>
        <w:widowControl/>
        <w:numPr>
          <w:ilvl w:val="1"/>
          <w:numId w:val="32"/>
        </w:numPr>
        <w:kinsoku/>
        <w:adjustRightInd/>
        <w:snapToGrid w:val="0"/>
        <w:textAlignment w:val="auto"/>
        <w:rPr>
          <w:del w:id="485" w:author="Haipeng HP1 Lei" w:date="2022-08-24T13:10:00Z"/>
          <w:rFonts w:eastAsia="Times New Roman"/>
        </w:rPr>
      </w:pPr>
      <w:del w:id="486" w:author="Haipeng HP1 Lei" w:date="2022-08-24T13:10:00Z">
        <w:r w:rsidDel="001077E1">
          <w:rPr>
            <w:rFonts w:eastAsia="Times New Roman"/>
            <w:szCs w:val="20"/>
          </w:rPr>
          <w:delText>DMRS sequence initialization</w:delText>
        </w:r>
      </w:del>
    </w:p>
    <w:p w14:paraId="0347BA8C" w14:textId="0AB5AE5C" w:rsidR="006E5A6D" w:rsidRPr="00DE08A0" w:rsidRDefault="006E5A6D" w:rsidP="001F4C28">
      <w:pPr>
        <w:widowControl/>
        <w:numPr>
          <w:ilvl w:val="0"/>
          <w:numId w:val="15"/>
        </w:numPr>
        <w:kinsoku/>
        <w:adjustRightInd/>
        <w:snapToGrid w:val="0"/>
        <w:textAlignment w:val="auto"/>
        <w:rPr>
          <w:ins w:id="487" w:author="Haipeng HP1 Lei" w:date="2022-08-24T14:51:00Z"/>
          <w:rFonts w:eastAsia="Times New Roman"/>
        </w:rPr>
      </w:pPr>
      <w:ins w:id="488" w:author="Haipeng HP1 Lei" w:date="2022-08-24T14:56:00Z">
        <w:r>
          <w:rPr>
            <w:rFonts w:eastAsia="MS Mincho"/>
            <w:bCs/>
            <w:color w:val="FF0000"/>
            <w:lang w:val="en-US" w:eastAsia="ja-JP"/>
          </w:rPr>
          <w:t xml:space="preserve">Note: Some fields may be </w:t>
        </w:r>
      </w:ins>
      <w:ins w:id="489" w:author="Haipeng HP1 Lei" w:date="2022-08-24T19:35:00Z">
        <w:r w:rsidR="00CB003C">
          <w:rPr>
            <w:rFonts w:eastAsia="MS Mincho"/>
            <w:bCs/>
            <w:color w:val="FF0000"/>
            <w:lang w:val="en-US" w:eastAsia="ja-JP"/>
          </w:rPr>
          <w:t xml:space="preserve">excluded from </w:t>
        </w:r>
        <w:r w:rsidR="00CB003C">
          <w:rPr>
            <w:rFonts w:eastAsia="Times New Roman"/>
            <w:szCs w:val="20"/>
            <w:lang w:eastAsia="en-US"/>
          </w:rPr>
          <w:t>DCI format 1_X/0_X</w:t>
        </w:r>
        <w:r w:rsidR="00CB003C">
          <w:rPr>
            <w:rFonts w:eastAsia="MS Mincho"/>
            <w:bCs/>
            <w:color w:val="FF0000"/>
            <w:lang w:val="en-US" w:eastAsia="ja-JP"/>
          </w:rPr>
          <w:t xml:space="preserve"> which </w:t>
        </w:r>
      </w:ins>
      <w:ins w:id="490" w:author="Haipeng HP1 Lei" w:date="2022-08-24T20:29:00Z">
        <w:r w:rsidR="00CC37A2">
          <w:rPr>
            <w:rFonts w:eastAsia="MS Mincho"/>
            <w:bCs/>
            <w:color w:val="FF0000"/>
            <w:lang w:val="en-US" w:eastAsia="ja-JP"/>
          </w:rPr>
          <w:t>will be</w:t>
        </w:r>
      </w:ins>
      <w:ins w:id="491" w:author="Haipeng HP1 Lei" w:date="2022-08-24T19:35:00Z">
        <w:r w:rsidR="00CB003C">
          <w:rPr>
            <w:rFonts w:eastAsia="MS Mincho"/>
            <w:bCs/>
            <w:color w:val="FF0000"/>
            <w:lang w:val="en-US" w:eastAsia="ja-JP"/>
          </w:rPr>
          <w:t xml:space="preserve"> discussed separately</w:t>
        </w:r>
      </w:ins>
      <w:ins w:id="492" w:author="Haipeng HP1 Lei" w:date="2022-08-24T14:56:00Z">
        <w:r>
          <w:rPr>
            <w:rFonts w:eastAsia="MS Mincho"/>
            <w:bCs/>
            <w:color w:val="FF0000"/>
            <w:lang w:val="en-US" w:eastAsia="ja-JP"/>
          </w:rPr>
          <w:t>.</w:t>
        </w:r>
      </w:ins>
    </w:p>
    <w:p w14:paraId="52AAB7DA" w14:textId="4C87E139" w:rsidR="001F4C28" w:rsidRPr="00DE08A0" w:rsidRDefault="001F4C28" w:rsidP="001F4C28">
      <w:pPr>
        <w:widowControl/>
        <w:numPr>
          <w:ilvl w:val="0"/>
          <w:numId w:val="15"/>
        </w:numPr>
        <w:kinsoku/>
        <w:adjustRightInd/>
        <w:snapToGrid w:val="0"/>
        <w:textAlignment w:val="auto"/>
        <w:rPr>
          <w:ins w:id="493" w:author="Haipeng HP1 Lei" w:date="2022-08-24T14:50:00Z"/>
          <w:rFonts w:eastAsia="Times New Roman"/>
        </w:rPr>
      </w:pPr>
      <w:r>
        <w:rPr>
          <w:rFonts w:eastAsia="Times New Roman"/>
          <w:szCs w:val="20"/>
        </w:rPr>
        <w:t xml:space="preserve">FFS: </w:t>
      </w:r>
      <w:del w:id="494" w:author="Haipeng HP1 Lei" w:date="2022-08-23T23:26:00Z">
        <w:r w:rsidDel="005D5794">
          <w:rPr>
            <w:rFonts w:eastAsia="Times New Roman"/>
            <w:szCs w:val="20"/>
          </w:rPr>
          <w:delText>O</w:delText>
        </w:r>
      </w:del>
      <w:ins w:id="495" w:author="Haipeng HP1 Lei" w:date="2022-08-23T23:26:00Z">
        <w:r>
          <w:rPr>
            <w:rFonts w:eastAsia="Times New Roman"/>
            <w:szCs w:val="20"/>
          </w:rPr>
          <w:t>o</w:t>
        </w:r>
      </w:ins>
      <w:r>
        <w:rPr>
          <w:rFonts w:eastAsia="Times New Roman"/>
          <w:szCs w:val="20"/>
        </w:rPr>
        <w:t>ther fields</w:t>
      </w:r>
      <w:ins w:id="496" w:author="Haipeng HP1 Lei" w:date="2022-08-23T23:26:00Z">
        <w:r w:rsidRPr="005D5794">
          <w:rPr>
            <w:rFonts w:eastAsia="宋体" w:hint="eastAsia"/>
            <w:szCs w:val="20"/>
            <w:lang w:val="en-US" w:eastAsia="zh-CN"/>
          </w:rPr>
          <w:t xml:space="preserve"> </w:t>
        </w:r>
      </w:ins>
      <w:ins w:id="497" w:author="Haipeng HP1 Lei" w:date="2022-08-24T14:47:00Z">
        <w:r w:rsidR="003C0A2F">
          <w:rPr>
            <w:rFonts w:eastAsia="宋体"/>
            <w:szCs w:val="20"/>
            <w:lang w:val="en-US" w:eastAsia="zh-CN"/>
          </w:rPr>
          <w:t>to be</w:t>
        </w:r>
      </w:ins>
      <w:ins w:id="498" w:author="Haipeng HP1 Lei" w:date="2022-08-23T23:26:00Z">
        <w:r>
          <w:rPr>
            <w:rFonts w:eastAsia="宋体" w:hint="eastAsia"/>
            <w:szCs w:val="20"/>
            <w:lang w:val="en-US" w:eastAsia="zh-CN"/>
          </w:rPr>
          <w:t xml:space="preserve"> included in </w:t>
        </w:r>
        <w:r>
          <w:rPr>
            <w:rFonts w:eastAsia="Times New Roman"/>
            <w:szCs w:val="20"/>
            <w:lang w:eastAsia="en-US"/>
          </w:rPr>
          <w:t>DCI format 1_X/0_X</w:t>
        </w:r>
      </w:ins>
      <w:ins w:id="499" w:author="Haipeng HP1 Lei" w:date="2022-08-24T14:48:00Z">
        <w:r w:rsidR="003C0A2F">
          <w:rPr>
            <w:rFonts w:eastAsia="宋体"/>
            <w:szCs w:val="20"/>
            <w:lang w:val="en-US" w:eastAsia="zh-CN"/>
          </w:rPr>
          <w:t xml:space="preserve"> and</w:t>
        </w:r>
      </w:ins>
      <w:ins w:id="500" w:author="Haipeng HP1 Lei" w:date="2022-08-23T23:26:00Z">
        <w:r>
          <w:rPr>
            <w:rFonts w:eastAsia="宋体" w:hint="eastAsia"/>
            <w:szCs w:val="20"/>
            <w:lang w:val="en-US" w:eastAsia="zh-CN"/>
          </w:rPr>
          <w:t xml:space="preserve"> which type of fields belongs to.</w:t>
        </w:r>
      </w:ins>
    </w:p>
    <w:p w14:paraId="13D82CB7" w14:textId="6B243653" w:rsidR="00D22C86" w:rsidRDefault="00D22C86" w:rsidP="001F4C28">
      <w:pPr>
        <w:widowControl/>
        <w:numPr>
          <w:ilvl w:val="0"/>
          <w:numId w:val="15"/>
        </w:numPr>
        <w:kinsoku/>
        <w:adjustRightInd/>
        <w:snapToGrid w:val="0"/>
        <w:textAlignment w:val="auto"/>
        <w:rPr>
          <w:rFonts w:eastAsia="Times New Roman"/>
        </w:rPr>
      </w:pPr>
      <w:ins w:id="501" w:author="Haipeng HP1 Lei" w:date="2022-08-24T14:50:00Z">
        <w:r>
          <w:rPr>
            <w:rFonts w:eastAsia="Times New Roman"/>
            <w:szCs w:val="20"/>
          </w:rPr>
          <w:t xml:space="preserve">FFS: </w:t>
        </w:r>
      </w:ins>
      <w:ins w:id="502" w:author="Haipeng HP1 Lei" w:date="2022-08-24T14:52:00Z">
        <w:r>
          <w:rPr>
            <w:rFonts w:eastAsia="Times New Roman"/>
            <w:szCs w:val="20"/>
          </w:rPr>
          <w:t>Whether to support TB2 in the DCI</w:t>
        </w:r>
      </w:ins>
    </w:p>
    <w:p w14:paraId="5CD6E630" w14:textId="1EBBC13E" w:rsidR="0035490D" w:rsidRDefault="0035490D">
      <w:pPr>
        <w:rPr>
          <w:lang w:eastAsia="en-US"/>
        </w:rPr>
      </w:pPr>
    </w:p>
    <w:p w14:paraId="23F1274A" w14:textId="77777777" w:rsidR="001077E1" w:rsidRDefault="001077E1">
      <w:pPr>
        <w:rPr>
          <w:lang w:eastAsia="en-US"/>
        </w:rPr>
      </w:pPr>
    </w:p>
    <w:p w14:paraId="73AC5392" w14:textId="584B103C" w:rsidR="001F4C28" w:rsidRDefault="001F4C28" w:rsidP="001F4C28">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ins w:id="503" w:author="Haipeng HP1 Lei" w:date="2022-08-23T23:28:00Z">
        <w:r>
          <w:rPr>
            <w:rFonts w:eastAsia="宋体"/>
            <w:snapToGrid/>
            <w:kern w:val="0"/>
            <w:szCs w:val="20"/>
            <w:lang w:eastAsia="zh-CN"/>
          </w:rPr>
          <w:t>rev</w:t>
        </w:r>
      </w:ins>
      <w:ins w:id="504" w:author="Haipeng HP1 Lei" w:date="2022-08-24T19:41:00Z">
        <w:r w:rsidR="00CB003C">
          <w:rPr>
            <w:rFonts w:eastAsia="宋体"/>
            <w:snapToGrid/>
            <w:kern w:val="0"/>
            <w:szCs w:val="20"/>
            <w:lang w:eastAsia="zh-CN"/>
          </w:rPr>
          <w:t>3</w:t>
        </w:r>
      </w:ins>
      <w:r>
        <w:rPr>
          <w:rFonts w:eastAsia="宋体"/>
          <w:snapToGrid/>
          <w:kern w:val="0"/>
          <w:szCs w:val="20"/>
          <w:lang w:eastAsia="zh-CN"/>
        </w:rPr>
        <w:t>:</w:t>
      </w:r>
    </w:p>
    <w:p w14:paraId="350F0EFC" w14:textId="0530BD96" w:rsidR="001F4C28" w:rsidRDefault="001F4C28" w:rsidP="001F4C28">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w:t>
      </w:r>
      <w:r w:rsidR="00762239">
        <w:rPr>
          <w:rFonts w:eastAsia="Times New Roman"/>
          <w:szCs w:val="20"/>
          <w:lang w:eastAsia="en-US"/>
        </w:rPr>
        <w:t xml:space="preserve"> i</w:t>
      </w:r>
      <w:r>
        <w:rPr>
          <w:rFonts w:eastAsia="Times New Roman"/>
          <w:szCs w:val="20"/>
          <w:lang w:eastAsia="en-US"/>
        </w:rPr>
        <w:t>s not included in DCI format 0_X which schedules more than one cell:</w:t>
      </w:r>
    </w:p>
    <w:p w14:paraId="1DBEB8A2" w14:textId="77777777" w:rsidR="001F4C28" w:rsidRDefault="001F4C28" w:rsidP="001F4C28">
      <w:pPr>
        <w:widowControl/>
        <w:numPr>
          <w:ilvl w:val="0"/>
          <w:numId w:val="15"/>
        </w:numPr>
        <w:kinsoku/>
        <w:adjustRightInd/>
        <w:snapToGrid w:val="0"/>
        <w:textAlignment w:val="auto"/>
        <w:rPr>
          <w:rFonts w:eastAsia="Times New Roman"/>
          <w:szCs w:val="20"/>
        </w:rPr>
      </w:pPr>
      <w:r>
        <w:rPr>
          <w:rFonts w:eastAsia="Times New Roman"/>
          <w:szCs w:val="20"/>
        </w:rPr>
        <w:t>CBGTI</w:t>
      </w:r>
    </w:p>
    <w:p w14:paraId="681D70F3" w14:textId="77777777" w:rsidR="001F4C28" w:rsidRDefault="001F4C28" w:rsidP="001F4C28">
      <w:pPr>
        <w:widowControl/>
        <w:numPr>
          <w:ilvl w:val="0"/>
          <w:numId w:val="17"/>
        </w:numPr>
        <w:kinsoku/>
        <w:adjustRightInd/>
        <w:snapToGrid w:val="0"/>
        <w:textAlignment w:val="auto"/>
        <w:rPr>
          <w:rFonts w:eastAsia="Times New Roman"/>
          <w:szCs w:val="20"/>
          <w:lang w:eastAsia="en-US"/>
        </w:rPr>
      </w:pPr>
      <w:r>
        <w:rPr>
          <w:rFonts w:eastAsia="Times New Roman"/>
          <w:szCs w:val="20"/>
          <w:lang w:eastAsia="en-US"/>
        </w:rPr>
        <w:t>Below fields are not included in DCI format 1_X:</w:t>
      </w:r>
    </w:p>
    <w:p w14:paraId="4C8302BA" w14:textId="77777777" w:rsidR="001F4C28" w:rsidRDefault="001F4C28" w:rsidP="001F4C28">
      <w:pPr>
        <w:widowControl/>
        <w:numPr>
          <w:ilvl w:val="0"/>
          <w:numId w:val="15"/>
        </w:numPr>
        <w:kinsoku/>
        <w:adjustRightInd/>
        <w:snapToGrid w:val="0"/>
        <w:textAlignment w:val="auto"/>
        <w:rPr>
          <w:rFonts w:eastAsia="Times New Roman"/>
          <w:szCs w:val="20"/>
        </w:rPr>
      </w:pPr>
      <w:r>
        <w:rPr>
          <w:rFonts w:eastAsia="Times New Roman"/>
          <w:szCs w:val="20"/>
        </w:rPr>
        <w:t>CBGTI</w:t>
      </w:r>
    </w:p>
    <w:p w14:paraId="590C7B5A" w14:textId="77777777" w:rsidR="001F4C28" w:rsidRDefault="001F4C28" w:rsidP="001F4C28">
      <w:pPr>
        <w:widowControl/>
        <w:numPr>
          <w:ilvl w:val="0"/>
          <w:numId w:val="15"/>
        </w:numPr>
        <w:kinsoku/>
        <w:adjustRightInd/>
        <w:snapToGrid w:val="0"/>
        <w:textAlignment w:val="auto"/>
        <w:rPr>
          <w:rFonts w:eastAsia="Times New Roman"/>
          <w:szCs w:val="20"/>
        </w:rPr>
      </w:pPr>
      <w:r>
        <w:rPr>
          <w:rFonts w:eastAsia="Times New Roman"/>
          <w:szCs w:val="20"/>
        </w:rPr>
        <w:t>CBGFI</w:t>
      </w:r>
    </w:p>
    <w:p w14:paraId="14C0257B" w14:textId="4EE5071B" w:rsidR="0035490D" w:rsidRDefault="0035490D">
      <w:pPr>
        <w:rPr>
          <w:lang w:val="en-US" w:eastAsia="en-US"/>
        </w:rPr>
      </w:pPr>
    </w:p>
    <w:p w14:paraId="13F42DE0" w14:textId="77777777" w:rsidR="001F4C28" w:rsidRDefault="001F4C28" w:rsidP="001F4C28">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ins w:id="505" w:author="Haipeng HP1 Lei" w:date="2022-08-22T09:51:00Z">
        <w:r>
          <w:rPr>
            <w:rFonts w:eastAsia="宋体"/>
            <w:snapToGrid/>
            <w:kern w:val="0"/>
            <w:szCs w:val="20"/>
            <w:lang w:eastAsia="zh-CN"/>
          </w:rPr>
          <w:t>rev</w:t>
        </w:r>
      </w:ins>
      <w:ins w:id="506" w:author="Haipeng HP1 Lei" w:date="2022-08-23T19:54:00Z">
        <w:r>
          <w:rPr>
            <w:rFonts w:eastAsia="宋体"/>
            <w:snapToGrid/>
            <w:kern w:val="0"/>
            <w:szCs w:val="20"/>
            <w:lang w:eastAsia="zh-CN"/>
          </w:rPr>
          <w:t>2</w:t>
        </w:r>
      </w:ins>
      <w:r>
        <w:rPr>
          <w:rFonts w:eastAsia="宋体"/>
          <w:snapToGrid/>
          <w:kern w:val="0"/>
          <w:szCs w:val="20"/>
          <w:lang w:eastAsia="zh-CN"/>
        </w:rPr>
        <w:t>:</w:t>
      </w:r>
    </w:p>
    <w:p w14:paraId="1990A5DF" w14:textId="77777777" w:rsidR="001F4C28" w:rsidRDefault="001F4C28" w:rsidP="001F4C28">
      <w:pPr>
        <w:pStyle w:val="ListParagraph"/>
        <w:numPr>
          <w:ilvl w:val="0"/>
          <w:numId w:val="17"/>
        </w:numPr>
        <w:rPr>
          <w:lang w:eastAsia="en-US"/>
        </w:rPr>
      </w:pPr>
      <w:r>
        <w:rPr>
          <w:lang w:eastAsia="en-US"/>
        </w:rPr>
        <w:t xml:space="preserve">UE does not expect </w:t>
      </w:r>
      <w:ins w:id="507" w:author="Haipeng HP1 Lei" w:date="2022-08-23T19:54:00Z">
        <w:r>
          <w:rPr>
            <w:lang w:eastAsia="en-US"/>
          </w:rPr>
          <w:t xml:space="preserve">to be configured both </w:t>
        </w:r>
      </w:ins>
      <w:r>
        <w:rPr>
          <w:lang w:eastAsia="en-US"/>
        </w:rPr>
        <w:t xml:space="preserve">CBG-based PDSCH/PUSCH transmission </w:t>
      </w:r>
      <w:del w:id="508" w:author="Haipeng HP1 Lei" w:date="2022-08-23T19:58:00Z">
        <w:r w:rsidDel="001A48F1">
          <w:rPr>
            <w:lang w:eastAsia="en-US"/>
          </w:rPr>
          <w:delText>is configured simultaneously with</w:delText>
        </w:r>
      </w:del>
      <w:ins w:id="509" w:author="Haipeng HP1 Lei" w:date="2022-08-23T19:54:00Z">
        <w:r>
          <w:rPr>
            <w:lang w:eastAsia="en-US"/>
          </w:rPr>
          <w:t>and</w:t>
        </w:r>
      </w:ins>
      <w:r>
        <w:rPr>
          <w:lang w:eastAsia="en-US"/>
        </w:rPr>
        <w:t xml:space="preserve"> the multi-cell PDSCH/PUSCH scheduling on the same or different cells within a same PUCCH </w:t>
      </w:r>
      <w:del w:id="510" w:author="Haipeng HP1 Lei" w:date="2022-08-22T09:57:00Z">
        <w:r>
          <w:rPr>
            <w:lang w:eastAsia="en-US"/>
          </w:rPr>
          <w:delText xml:space="preserve">cell </w:delText>
        </w:r>
      </w:del>
      <w:r>
        <w:rPr>
          <w:lang w:eastAsia="en-US"/>
        </w:rPr>
        <w:t>group.</w:t>
      </w:r>
    </w:p>
    <w:p w14:paraId="5D381807" w14:textId="77777777" w:rsidR="001F4C28" w:rsidRDefault="001F4C28" w:rsidP="001F4C28">
      <w:pPr>
        <w:pStyle w:val="ListParagraph"/>
        <w:numPr>
          <w:ilvl w:val="0"/>
          <w:numId w:val="17"/>
        </w:numPr>
        <w:rPr>
          <w:lang w:eastAsia="en-US"/>
        </w:rPr>
      </w:pPr>
      <w:r>
        <w:rPr>
          <w:lang w:eastAsia="en-US"/>
        </w:rPr>
        <w:t xml:space="preserve">UE does not expect </w:t>
      </w:r>
      <w:ins w:id="511" w:author="Haipeng HP1 Lei" w:date="2022-08-23T19:54:00Z">
        <w:r>
          <w:rPr>
            <w:lang w:eastAsia="en-US"/>
          </w:rPr>
          <w:t xml:space="preserve">to be configured both </w:t>
        </w:r>
      </w:ins>
      <w:r>
        <w:rPr>
          <w:lang w:eastAsia="en-US"/>
        </w:rPr>
        <w:t xml:space="preserve">multi-PDSCH/PUSCH scheduling on a same cell with different DCIs </w:t>
      </w:r>
      <w:del w:id="512" w:author="Haipeng HP1 Lei" w:date="2022-08-23T19:57:00Z">
        <w:r w:rsidDel="001A48F1">
          <w:rPr>
            <w:lang w:eastAsia="en-US"/>
          </w:rPr>
          <w:delText>is configured simultaneously with</w:delText>
        </w:r>
      </w:del>
      <w:ins w:id="513" w:author="Haipeng HP1 Lei" w:date="2022-08-23T19:55:00Z">
        <w:r>
          <w:rPr>
            <w:lang w:eastAsia="en-US"/>
          </w:rPr>
          <w:t>and</w:t>
        </w:r>
      </w:ins>
      <w:r>
        <w:rPr>
          <w:lang w:eastAsia="en-US"/>
        </w:rPr>
        <w:t xml:space="preserve"> the multi-cell PDSCH/PUSCH scheduling within a same PUCCH </w:t>
      </w:r>
      <w:del w:id="514" w:author="Haipeng HP1 Lei" w:date="2022-08-22T09:57:00Z">
        <w:r>
          <w:rPr>
            <w:lang w:eastAsia="en-US"/>
          </w:rPr>
          <w:delText xml:space="preserve">cell </w:delText>
        </w:r>
      </w:del>
      <w:r>
        <w:rPr>
          <w:lang w:eastAsia="en-US"/>
        </w:rPr>
        <w:t>group.</w:t>
      </w:r>
    </w:p>
    <w:p w14:paraId="434E87BA" w14:textId="30169BB9" w:rsidR="001F4C28" w:rsidRDefault="001F4C28">
      <w:pPr>
        <w:rPr>
          <w:ins w:id="515" w:author="Haipeng HP1 Lei" w:date="2022-08-24T19:43:00Z"/>
          <w:lang w:eastAsia="en-US"/>
        </w:rPr>
      </w:pPr>
    </w:p>
    <w:p w14:paraId="7CD3E4DF" w14:textId="77777777" w:rsidR="00CB003C" w:rsidRDefault="00CB003C" w:rsidP="00CB003C">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680044C2" w14:textId="77777777" w:rsidR="00CB003C" w:rsidRDefault="00CB003C" w:rsidP="00CB003C">
      <w:pPr>
        <w:pStyle w:val="ListParagraph"/>
        <w:numPr>
          <w:ilvl w:val="0"/>
          <w:numId w:val="17"/>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Pr>
          <w:rFonts w:eastAsia="Times New Roman"/>
          <w:szCs w:val="20"/>
          <w:lang w:eastAsia="ja-JP"/>
        </w:rPr>
        <w:t xml:space="preserve">, where </w:t>
      </w:r>
      <m:oMath>
        <m:r>
          <w:rPr>
            <w:rFonts w:ascii="Cambria Math" w:eastAsia="Times New Roman" w:hAnsi="Cambria Math"/>
            <w:szCs w:val="20"/>
            <w:lang w:eastAsia="ja-JP"/>
          </w:rPr>
          <m:t>k</m:t>
        </m:r>
      </m:oMath>
      <w:r>
        <w:rPr>
          <w:rFonts w:eastAsia="Times New Roman"/>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Pr>
          <w:rFonts w:eastAsia="Times New Roman"/>
          <w:szCs w:val="20"/>
          <w:lang w:eastAsia="ja-JP"/>
        </w:rPr>
        <w:t xml:space="preserve"> is the last UL slot overlapping with the DL slot </w:t>
      </w:r>
      <m:oMath>
        <m:sSub>
          <m:sSubPr>
            <m:ctrlPr>
              <w:rPr>
                <w:rFonts w:ascii="Cambria Math" w:eastAsiaTheme="minorEastAsia" w:hAnsi="Cambria Math" w:cs="Calibri"/>
                <w:i/>
                <w:iCs/>
                <w:color w:val="000000" w:themeColor="text1"/>
                <w:sz w:val="22"/>
                <w:lang w:eastAsia="ja-JP"/>
              </w:rPr>
            </m:ctrlPr>
          </m:sSubPr>
          <m:e>
            <m:r>
              <w:rPr>
                <w:rFonts w:ascii="Cambria Math" w:eastAsia="Times New Roman" w:hAnsi="Cambria Math"/>
                <w:color w:val="000000" w:themeColor="text1"/>
                <w:szCs w:val="20"/>
                <w:lang w:val="zh-CN" w:eastAsia="ja-JP"/>
              </w:rPr>
              <m:t>n</m:t>
            </m:r>
          </m:e>
          <m:sub>
            <m:r>
              <w:rPr>
                <w:rFonts w:ascii="Cambria Math" w:eastAsia="Times New Roman" w:hAnsi="Cambria Math"/>
                <w:color w:val="000000" w:themeColor="text1"/>
                <w:szCs w:val="20"/>
                <w:lang w:val="zh-CN" w:eastAsia="ja-JP"/>
              </w:rPr>
              <m:t>D</m:t>
            </m:r>
          </m:sub>
        </m:sSub>
      </m:oMath>
      <w:r>
        <w:rPr>
          <w:rFonts w:eastAsia="Times New Roman"/>
          <w:color w:val="000000" w:themeColor="text1"/>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rFonts w:eastAsia="Times New Roman"/>
          <w:szCs w:val="20"/>
          <w:lang w:eastAsia="ja-JP"/>
        </w:rPr>
        <w:t xml:space="preserve"> for sub-slot based PUCCH.</w:t>
      </w:r>
    </w:p>
    <w:p w14:paraId="6D5AA928" w14:textId="77777777" w:rsidR="00CB003C" w:rsidRDefault="00CB003C" w:rsidP="00CB003C">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E60DBD3" w14:textId="14DE22C5" w:rsidR="00CB003C" w:rsidRDefault="00CB003C">
      <w:pPr>
        <w:rPr>
          <w:ins w:id="516" w:author="Haipeng HP1 Lei" w:date="2022-08-24T19:43:00Z"/>
          <w:lang w:eastAsia="en-US"/>
        </w:rPr>
      </w:pPr>
    </w:p>
    <w:p w14:paraId="28E88F73" w14:textId="77777777" w:rsidR="00CB003C" w:rsidRDefault="00CB003C">
      <w:pPr>
        <w:rPr>
          <w:lang w:eastAsia="en-US"/>
        </w:rPr>
      </w:pPr>
    </w:p>
    <w:p w14:paraId="0D3A5DBB" w14:textId="77777777" w:rsidR="00B133E5" w:rsidRDefault="00B133E5" w:rsidP="00B133E5">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ins w:id="517" w:author="Haipeng HP1 Lei" w:date="2022-08-22T09:15:00Z">
        <w:r>
          <w:rPr>
            <w:rFonts w:eastAsia="宋体"/>
            <w:snapToGrid/>
            <w:kern w:val="0"/>
            <w:szCs w:val="20"/>
            <w:lang w:eastAsia="zh-CN"/>
          </w:rPr>
          <w:t xml:space="preserve"> rev</w:t>
        </w:r>
      </w:ins>
      <w:ins w:id="518" w:author="Haipeng HP1 Lei" w:date="2022-08-23T19:52:00Z">
        <w:r>
          <w:rPr>
            <w:rFonts w:eastAsia="宋体"/>
            <w:snapToGrid/>
            <w:kern w:val="0"/>
            <w:szCs w:val="20"/>
            <w:lang w:eastAsia="zh-CN"/>
          </w:rPr>
          <w:t>2</w:t>
        </w:r>
      </w:ins>
      <w:r>
        <w:rPr>
          <w:rFonts w:eastAsia="宋体"/>
          <w:snapToGrid/>
          <w:kern w:val="0"/>
          <w:szCs w:val="20"/>
          <w:lang w:eastAsia="zh-CN"/>
        </w:rPr>
        <w:t>:</w:t>
      </w:r>
    </w:p>
    <w:p w14:paraId="132A7586" w14:textId="77777777" w:rsidR="00B133E5" w:rsidRDefault="00B133E5" w:rsidP="00B133E5">
      <w:pPr>
        <w:pStyle w:val="ListParagraph"/>
        <w:numPr>
          <w:ilvl w:val="0"/>
          <w:numId w:val="15"/>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EEB5E0F" w14:textId="77777777" w:rsidR="00B133E5" w:rsidRDefault="00B133E5" w:rsidP="00B133E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6845120" w14:textId="77777777" w:rsidR="00B133E5" w:rsidRDefault="00B133E5" w:rsidP="00B133E5">
      <w:pPr>
        <w:widowControl/>
        <w:numPr>
          <w:ilvl w:val="0"/>
          <w:numId w:val="15"/>
        </w:numPr>
        <w:kinsoku/>
        <w:adjustRightInd/>
        <w:snapToGrid w:val="0"/>
        <w:textAlignment w:val="auto"/>
        <w:rPr>
          <w:rFonts w:eastAsia="Times New Roman"/>
          <w:szCs w:val="20"/>
          <w:lang w:eastAsia="ja-JP"/>
        </w:rPr>
      </w:pPr>
      <w:r>
        <w:rPr>
          <w:rFonts w:eastAsia="Times New Roman" w:hint="eastAsia"/>
          <w:szCs w:val="20"/>
          <w:lang w:eastAsia="ja-JP"/>
        </w:rPr>
        <w:t xml:space="preserve">FFS whether </w:t>
      </w:r>
      <w:del w:id="519" w:author="Haipeng HP1 Lei" w:date="2022-08-22T09:14:00Z">
        <w:r>
          <w:rPr>
            <w:rFonts w:eastAsia="Times New Roman"/>
            <w:szCs w:val="20"/>
            <w:lang w:eastAsia="ja-JP"/>
          </w:rPr>
          <w:delText xml:space="preserve">the DCI scheduling a single cell and the </w:delText>
        </w:r>
      </w:del>
      <w:ins w:id="520" w:author="Haipeng HP1 Lei" w:date="2022-08-22T09:14:00Z">
        <w:r>
          <w:rPr>
            <w:rFonts w:eastAsia="Times New Roman"/>
            <w:szCs w:val="20"/>
            <w:lang w:eastAsia="ja-JP"/>
          </w:rPr>
          <w:t xml:space="preserve">a </w:t>
        </w:r>
      </w:ins>
      <w:r>
        <w:rPr>
          <w:rFonts w:eastAsia="Times New Roman"/>
          <w:szCs w:val="20"/>
          <w:lang w:eastAsia="ja-JP"/>
        </w:rPr>
        <w:t xml:space="preserve">DCI scheduling more than one cell </w:t>
      </w:r>
      <w:ins w:id="521" w:author="Haipeng HP1 Lei" w:date="2022-08-22T09:19:00Z">
        <w:r>
          <w:rPr>
            <w:rFonts w:eastAsia="Times New Roman"/>
            <w:color w:val="FF0000"/>
            <w:szCs w:val="20"/>
            <w:lang w:eastAsia="ja-JP"/>
          </w:rPr>
          <w:t xml:space="preserve">is associated with the first sub-codebook or the second sub-codebook when </w:t>
        </w:r>
      </w:ins>
      <w:del w:id="522" w:author="Haipeng HP1 Lei" w:date="2022-08-22T09:19:00Z">
        <w:r>
          <w:rPr>
            <w:rFonts w:eastAsia="Times New Roman"/>
            <w:szCs w:val="20"/>
            <w:lang w:eastAsia="ja-JP"/>
          </w:rPr>
          <w:delText xml:space="preserve">are determined based on the number of cells indicated by the DCI or </w:delText>
        </w:r>
      </w:del>
      <w:r>
        <w:rPr>
          <w:rFonts w:eastAsia="Times New Roman"/>
          <w:szCs w:val="20"/>
          <w:lang w:eastAsia="ja-JP"/>
        </w:rPr>
        <w:t>the number of cells with actual PDSCH reception</w:t>
      </w:r>
      <w:ins w:id="523" w:author="Haipeng HP1 Lei" w:date="2022-08-22T09:17:00Z">
        <w:r>
          <w:rPr>
            <w:rFonts w:eastAsia="Times New Roman"/>
            <w:color w:val="FF0000"/>
            <w:szCs w:val="20"/>
            <w:lang w:eastAsia="ja-JP"/>
          </w:rPr>
          <w:t xml:space="preserve"> due to collision with semi-static TDD DL/UL configuration</w:t>
        </w:r>
      </w:ins>
      <w:ins w:id="524" w:author="Haipeng HP1 Lei" w:date="2022-08-22T09:20:00Z">
        <w:r>
          <w:rPr>
            <w:rFonts w:eastAsia="Times New Roman"/>
            <w:color w:val="FF0000"/>
            <w:szCs w:val="20"/>
            <w:lang w:eastAsia="ja-JP"/>
          </w:rPr>
          <w:t xml:space="preserve"> is one.</w:t>
        </w:r>
      </w:ins>
    </w:p>
    <w:p w14:paraId="1D28ECC7" w14:textId="77777777" w:rsidR="00B133E5" w:rsidRDefault="00B133E5" w:rsidP="00B133E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461051F4" w14:textId="77777777" w:rsidR="00B133E5" w:rsidRDefault="00B133E5" w:rsidP="00B133E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7B24D84D" w14:textId="77777777" w:rsidR="00B133E5" w:rsidRDefault="00B133E5" w:rsidP="00B133E5">
      <w:pPr>
        <w:pStyle w:val="ListParagraph"/>
        <w:numPr>
          <w:ilvl w:val="1"/>
          <w:numId w:val="15"/>
        </w:numPr>
        <w:rPr>
          <w:rFonts w:eastAsia="楷体"/>
          <w:color w:val="000000" w:themeColor="text1"/>
        </w:rPr>
      </w:pPr>
      <w:ins w:id="525" w:author="Haipeng HP1 Lei" w:date="2022-08-22T09:13:00Z">
        <w:r>
          <w:rPr>
            <w:color w:val="000000" w:themeColor="text1"/>
          </w:rPr>
          <w:lastRenderedPageBreak/>
          <w:t xml:space="preserve">FFS: </w:t>
        </w:r>
      </w:ins>
      <w:r>
        <w:rPr>
          <w:color w:val="000000" w:themeColor="text1"/>
        </w:rPr>
        <w:t xml:space="preserve">the </w:t>
      </w:r>
      <w:r>
        <w:rPr>
          <w:rFonts w:eastAsia="楷体"/>
          <w:color w:val="000000" w:themeColor="text1"/>
        </w:rPr>
        <w:t>number of HARQ-ACK information bits for each DCI format 1_X that schedules more than one cell</w:t>
      </w:r>
      <w:del w:id="526" w:author="Haipeng HP1 Lei" w:date="2022-08-22T09:13:00Z">
        <w:r>
          <w:rPr>
            <w:rFonts w:eastAsia="楷体"/>
            <w:color w:val="000000" w:themeColor="text1"/>
          </w:rPr>
          <w:delText xml:space="preserve"> is equal to 2*N</w:delText>
        </w:r>
      </w:del>
      <w:r>
        <w:rPr>
          <w:rFonts w:eastAsia="楷体"/>
          <w:color w:val="000000" w:themeColor="text1"/>
        </w:rPr>
        <w:t>;</w:t>
      </w:r>
    </w:p>
    <w:p w14:paraId="4F8AF9EF" w14:textId="77777777" w:rsidR="00B133E5" w:rsidRDefault="00B133E5" w:rsidP="00B133E5">
      <w:pPr>
        <w:widowControl/>
        <w:numPr>
          <w:ilvl w:val="0"/>
          <w:numId w:val="15"/>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1A31853" w14:textId="77777777" w:rsidR="00B133E5" w:rsidRDefault="00B133E5" w:rsidP="00B133E5">
      <w:pPr>
        <w:widowControl/>
        <w:numPr>
          <w:ilvl w:val="0"/>
          <w:numId w:val="15"/>
        </w:numPr>
        <w:kinsoku/>
        <w:adjustRightInd/>
        <w:snapToGrid w:val="0"/>
        <w:textAlignment w:val="auto"/>
        <w:rPr>
          <w:ins w:id="527" w:author="Haipeng HP1 Lei" w:date="2022-08-23T19:52:00Z"/>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8E8DB1B" w14:textId="77777777" w:rsidR="00B133E5" w:rsidRPr="00360A39" w:rsidRDefault="00B133E5" w:rsidP="00B133E5">
      <w:pPr>
        <w:pStyle w:val="ListParagraph"/>
        <w:numPr>
          <w:ilvl w:val="0"/>
          <w:numId w:val="15"/>
        </w:numPr>
        <w:kinsoku/>
        <w:adjustRightInd/>
        <w:snapToGrid w:val="0"/>
        <w:textAlignment w:val="auto"/>
        <w:rPr>
          <w:rFonts w:eastAsia="Times New Roman"/>
          <w:szCs w:val="20"/>
          <w:lang w:eastAsia="ja-JP"/>
        </w:rPr>
      </w:pPr>
      <w:ins w:id="528" w:author="Haipeng HP1 Lei" w:date="2022-08-23T19:52:00Z">
        <w:r w:rsidRPr="00360A39">
          <w:rPr>
            <w:rFonts w:eastAsia="MS Mincho"/>
            <w:bCs/>
            <w:color w:val="FF0000"/>
            <w:lang w:eastAsia="ja-JP"/>
          </w:rPr>
          <w:t>Cell-domain HARQ-ACK bundling is not supported for multi-cell scheduling</w:t>
        </w:r>
        <w:r>
          <w:rPr>
            <w:rFonts w:eastAsia="MS Mincho"/>
            <w:bCs/>
            <w:color w:val="FF0000"/>
            <w:lang w:eastAsia="ja-JP"/>
          </w:rPr>
          <w:t>.</w:t>
        </w:r>
      </w:ins>
    </w:p>
    <w:p w14:paraId="22301AA1" w14:textId="77777777" w:rsidR="00B133E5" w:rsidRPr="001F4C28" w:rsidRDefault="00B133E5">
      <w:pPr>
        <w:rPr>
          <w:lang w:eastAsia="en-US"/>
        </w:rPr>
      </w:pPr>
    </w:p>
    <w:p w14:paraId="2A6A9D5A" w14:textId="77777777" w:rsidR="0035490D" w:rsidRDefault="00832849">
      <w:pPr>
        <w:pStyle w:val="Heading1"/>
      </w:pPr>
      <w:r>
        <w:t>References</w:t>
      </w:r>
    </w:p>
    <w:p w14:paraId="57234BFA" w14:textId="77777777" w:rsidR="0035490D" w:rsidRDefault="00E0798A">
      <w:pPr>
        <w:pStyle w:val="ListParagraph"/>
        <w:numPr>
          <w:ilvl w:val="0"/>
          <w:numId w:val="39"/>
        </w:numPr>
        <w:rPr>
          <w:lang w:eastAsia="zh-CN"/>
        </w:rPr>
      </w:pPr>
      <w:hyperlink r:id="rId9" w:history="1">
        <w:r w:rsidR="00832849">
          <w:rPr>
            <w:rStyle w:val="Hyperlink"/>
          </w:rPr>
          <w:t>R1-2205862</w:t>
        </w:r>
      </w:hyperlink>
      <w:r w:rsidR="00832849">
        <w:rPr>
          <w:lang w:eastAsia="zh-CN"/>
        </w:rPr>
        <w:tab/>
        <w:t>Discussion on multi-cell scheduling with a single DCI</w:t>
      </w:r>
      <w:r w:rsidR="00832849">
        <w:rPr>
          <w:lang w:eastAsia="zh-CN"/>
        </w:rPr>
        <w:tab/>
        <w:t xml:space="preserve">Huawei, </w:t>
      </w:r>
      <w:proofErr w:type="spellStart"/>
      <w:r w:rsidR="00832849">
        <w:rPr>
          <w:lang w:eastAsia="zh-CN"/>
        </w:rPr>
        <w:t>HiSilicon</w:t>
      </w:r>
      <w:proofErr w:type="spellEnd"/>
    </w:p>
    <w:p w14:paraId="00269E33" w14:textId="77777777" w:rsidR="0035490D" w:rsidRDefault="00E0798A">
      <w:pPr>
        <w:pStyle w:val="ListParagraph"/>
        <w:numPr>
          <w:ilvl w:val="0"/>
          <w:numId w:val="39"/>
        </w:numPr>
        <w:rPr>
          <w:lang w:eastAsia="zh-CN"/>
        </w:rPr>
      </w:pPr>
      <w:hyperlink r:id="rId10" w:history="1">
        <w:r w:rsidR="00832849">
          <w:rPr>
            <w:rStyle w:val="Hyperlink"/>
          </w:rPr>
          <w:t>R1-2205962</w:t>
        </w:r>
      </w:hyperlink>
      <w:r w:rsidR="00832849">
        <w:rPr>
          <w:lang w:eastAsia="zh-CN"/>
        </w:rPr>
        <w:tab/>
        <w:t>Discussion on Multi-cell PUSCH/PDSCH scheduling with a single DCI</w:t>
      </w:r>
      <w:r w:rsidR="00832849">
        <w:rPr>
          <w:lang w:eastAsia="zh-CN"/>
        </w:rPr>
        <w:tab/>
        <w:t>ZTE</w:t>
      </w:r>
    </w:p>
    <w:p w14:paraId="648FBEFA" w14:textId="77777777" w:rsidR="0035490D" w:rsidRDefault="00E0798A">
      <w:pPr>
        <w:pStyle w:val="ListParagraph"/>
        <w:numPr>
          <w:ilvl w:val="0"/>
          <w:numId w:val="39"/>
        </w:numPr>
        <w:rPr>
          <w:lang w:eastAsia="zh-CN"/>
        </w:rPr>
      </w:pPr>
      <w:hyperlink r:id="rId11" w:history="1">
        <w:r w:rsidR="00832849">
          <w:rPr>
            <w:rStyle w:val="Hyperlink"/>
          </w:rPr>
          <w:t>R1-2206059</w:t>
        </w:r>
      </w:hyperlink>
      <w:r w:rsidR="00832849">
        <w:rPr>
          <w:lang w:eastAsia="zh-CN"/>
        </w:rPr>
        <w:tab/>
        <w:t>Discussion on multi-cell scheduling</w:t>
      </w:r>
      <w:r w:rsidR="00832849">
        <w:rPr>
          <w:lang w:eastAsia="zh-CN"/>
        </w:rPr>
        <w:tab/>
        <w:t>vivo</w:t>
      </w:r>
    </w:p>
    <w:p w14:paraId="799E5C5A" w14:textId="77777777" w:rsidR="0035490D" w:rsidRDefault="00E0798A">
      <w:pPr>
        <w:pStyle w:val="ListParagraph"/>
        <w:numPr>
          <w:ilvl w:val="0"/>
          <w:numId w:val="39"/>
        </w:numPr>
        <w:rPr>
          <w:lang w:eastAsia="zh-CN"/>
        </w:rPr>
      </w:pPr>
      <w:hyperlink r:id="rId12" w:history="1">
        <w:r w:rsidR="00832849">
          <w:rPr>
            <w:rStyle w:val="Hyperlink"/>
          </w:rPr>
          <w:t>R1-2206103</w:t>
        </w:r>
      </w:hyperlink>
      <w:r w:rsidR="00832849">
        <w:rPr>
          <w:lang w:eastAsia="zh-CN"/>
        </w:rPr>
        <w:tab/>
        <w:t>Discussions on multi-cell PUSCH/PDSCH scheduling with a single DCI</w:t>
      </w:r>
      <w:r w:rsidR="00832849">
        <w:rPr>
          <w:lang w:eastAsia="zh-CN"/>
        </w:rPr>
        <w:tab/>
      </w:r>
      <w:proofErr w:type="spellStart"/>
      <w:r w:rsidR="00832849">
        <w:rPr>
          <w:lang w:eastAsia="zh-CN"/>
        </w:rPr>
        <w:t>Langbo</w:t>
      </w:r>
      <w:proofErr w:type="spellEnd"/>
    </w:p>
    <w:p w14:paraId="4B49E7A0" w14:textId="77777777" w:rsidR="0035490D" w:rsidRDefault="00E0798A">
      <w:pPr>
        <w:pStyle w:val="ListParagraph"/>
        <w:numPr>
          <w:ilvl w:val="0"/>
          <w:numId w:val="39"/>
        </w:numPr>
        <w:rPr>
          <w:lang w:eastAsia="zh-CN"/>
        </w:rPr>
      </w:pPr>
      <w:hyperlink r:id="rId13" w:history="1">
        <w:r w:rsidR="00832849">
          <w:rPr>
            <w:rStyle w:val="Hyperlink"/>
          </w:rPr>
          <w:t>R1-2206155</w:t>
        </w:r>
      </w:hyperlink>
      <w:r w:rsidR="00832849">
        <w:rPr>
          <w:lang w:eastAsia="zh-CN"/>
        </w:rPr>
        <w:tab/>
        <w:t>On multi-cell PUSCH/PDSCH scheduling with a single DCI</w:t>
      </w:r>
      <w:r w:rsidR="00832849">
        <w:rPr>
          <w:lang w:eastAsia="zh-CN"/>
        </w:rPr>
        <w:tab/>
        <w:t>Nokia, Nokia Shanghai Bell</w:t>
      </w:r>
    </w:p>
    <w:p w14:paraId="6D47B393" w14:textId="77777777" w:rsidR="0035490D" w:rsidRDefault="00E0798A">
      <w:pPr>
        <w:pStyle w:val="ListParagraph"/>
        <w:numPr>
          <w:ilvl w:val="0"/>
          <w:numId w:val="39"/>
        </w:numPr>
        <w:rPr>
          <w:lang w:eastAsia="zh-CN"/>
        </w:rPr>
      </w:pPr>
      <w:hyperlink r:id="rId14" w:history="1">
        <w:r w:rsidR="00832849">
          <w:rPr>
            <w:rStyle w:val="Hyperlink"/>
          </w:rPr>
          <w:t>R1-2206176</w:t>
        </w:r>
      </w:hyperlink>
      <w:r w:rsidR="00832849">
        <w:rPr>
          <w:lang w:eastAsia="zh-CN"/>
        </w:rPr>
        <w:tab/>
        <w:t>Consideration on multi-cell PUSCH/PDSCH scheduling with a single DCI</w:t>
      </w:r>
      <w:r w:rsidR="00832849">
        <w:rPr>
          <w:lang w:eastAsia="zh-CN"/>
        </w:rPr>
        <w:tab/>
        <w:t>Fujitsu</w:t>
      </w:r>
    </w:p>
    <w:p w14:paraId="72C0EF0F" w14:textId="77777777" w:rsidR="0035490D" w:rsidRDefault="00E0798A">
      <w:pPr>
        <w:pStyle w:val="ListParagraph"/>
        <w:numPr>
          <w:ilvl w:val="0"/>
          <w:numId w:val="39"/>
        </w:numPr>
        <w:rPr>
          <w:lang w:eastAsia="zh-CN"/>
        </w:rPr>
      </w:pPr>
      <w:hyperlink r:id="rId15" w:history="1">
        <w:r w:rsidR="00832849">
          <w:rPr>
            <w:rStyle w:val="Hyperlink"/>
          </w:rPr>
          <w:t>R1-2206326</w:t>
        </w:r>
      </w:hyperlink>
      <w:r w:rsidR="00832849">
        <w:rPr>
          <w:lang w:eastAsia="zh-CN"/>
        </w:rPr>
        <w:tab/>
        <w:t>Discussion on multi-cell PUSCH/PDSCH scheduling with a single DCI</w:t>
      </w:r>
      <w:r w:rsidR="00832849">
        <w:rPr>
          <w:lang w:eastAsia="zh-CN"/>
        </w:rPr>
        <w:tab/>
        <w:t>OPPO</w:t>
      </w:r>
    </w:p>
    <w:p w14:paraId="6E9FF893" w14:textId="77777777" w:rsidR="0035490D" w:rsidRDefault="00E0798A">
      <w:pPr>
        <w:pStyle w:val="ListParagraph"/>
        <w:numPr>
          <w:ilvl w:val="0"/>
          <w:numId w:val="39"/>
        </w:numPr>
        <w:rPr>
          <w:lang w:eastAsia="zh-CN"/>
        </w:rPr>
      </w:pPr>
      <w:hyperlink r:id="rId16" w:history="1">
        <w:r w:rsidR="00832849">
          <w:rPr>
            <w:rStyle w:val="Hyperlink"/>
          </w:rPr>
          <w:t>R1-2206382</w:t>
        </w:r>
      </w:hyperlink>
      <w:r w:rsidR="00832849">
        <w:rPr>
          <w:lang w:eastAsia="zh-CN"/>
        </w:rPr>
        <w:tab/>
        <w:t>Discussion on multi-cell PUSCH/PDSCH scheduling with a single DCI</w:t>
      </w:r>
      <w:r w:rsidR="00832849">
        <w:rPr>
          <w:lang w:eastAsia="zh-CN"/>
        </w:rPr>
        <w:tab/>
        <w:t>CATT</w:t>
      </w:r>
    </w:p>
    <w:p w14:paraId="0A100F6C" w14:textId="77777777" w:rsidR="0035490D" w:rsidRDefault="00E0798A">
      <w:pPr>
        <w:pStyle w:val="ListParagraph"/>
        <w:numPr>
          <w:ilvl w:val="0"/>
          <w:numId w:val="39"/>
        </w:numPr>
        <w:rPr>
          <w:lang w:eastAsia="zh-CN"/>
        </w:rPr>
      </w:pPr>
      <w:hyperlink r:id="rId17" w:history="1">
        <w:r w:rsidR="00832849">
          <w:rPr>
            <w:rStyle w:val="Hyperlink"/>
          </w:rPr>
          <w:t>R1-2206451</w:t>
        </w:r>
      </w:hyperlink>
      <w:r w:rsidR="00832849">
        <w:rPr>
          <w:lang w:eastAsia="zh-CN"/>
        </w:rPr>
        <w:tab/>
        <w:t>Discussion on multi-cell scheduling via a single DCI</w:t>
      </w:r>
      <w:r w:rsidR="00832849">
        <w:rPr>
          <w:lang w:eastAsia="zh-CN"/>
        </w:rPr>
        <w:tab/>
        <w:t>Lenovo</w:t>
      </w:r>
    </w:p>
    <w:p w14:paraId="252C6AFE" w14:textId="77777777" w:rsidR="0035490D" w:rsidRDefault="00E0798A">
      <w:pPr>
        <w:pStyle w:val="ListParagraph"/>
        <w:numPr>
          <w:ilvl w:val="0"/>
          <w:numId w:val="39"/>
        </w:numPr>
        <w:rPr>
          <w:lang w:eastAsia="zh-CN"/>
        </w:rPr>
      </w:pPr>
      <w:hyperlink r:id="rId18" w:history="1">
        <w:r w:rsidR="00832849">
          <w:rPr>
            <w:rStyle w:val="Hyperlink"/>
          </w:rPr>
          <w:t>R1-2206467</w:t>
        </w:r>
      </w:hyperlink>
      <w:r w:rsidR="00832849">
        <w:rPr>
          <w:lang w:eastAsia="zh-CN"/>
        </w:rPr>
        <w:tab/>
        <w:t>Discussion on Multi-cell PXSCH scheduling with a single DCI</w:t>
      </w:r>
      <w:r w:rsidR="00832849">
        <w:rPr>
          <w:lang w:eastAsia="zh-CN"/>
        </w:rPr>
        <w:tab/>
        <w:t>NEC</w:t>
      </w:r>
    </w:p>
    <w:p w14:paraId="34115410" w14:textId="77777777" w:rsidR="0035490D" w:rsidRDefault="00E0798A">
      <w:pPr>
        <w:pStyle w:val="ListParagraph"/>
        <w:numPr>
          <w:ilvl w:val="0"/>
          <w:numId w:val="39"/>
        </w:numPr>
        <w:rPr>
          <w:lang w:eastAsia="zh-CN"/>
        </w:rPr>
      </w:pPr>
      <w:hyperlink r:id="rId19" w:history="1">
        <w:r w:rsidR="00832849">
          <w:rPr>
            <w:rStyle w:val="Hyperlink"/>
          </w:rPr>
          <w:t>R1-2206599</w:t>
        </w:r>
      </w:hyperlink>
      <w:r w:rsidR="00832849">
        <w:rPr>
          <w:lang w:eastAsia="zh-CN"/>
        </w:rPr>
        <w:tab/>
        <w:t>Discussions on multi-cell scheduling with a single DCI</w:t>
      </w:r>
      <w:r w:rsidR="00832849">
        <w:rPr>
          <w:lang w:eastAsia="zh-CN"/>
        </w:rPr>
        <w:tab/>
        <w:t>Intel Corporation</w:t>
      </w:r>
    </w:p>
    <w:p w14:paraId="17D2AFB9" w14:textId="77777777" w:rsidR="0035490D" w:rsidRDefault="00E0798A">
      <w:pPr>
        <w:pStyle w:val="ListParagraph"/>
        <w:numPr>
          <w:ilvl w:val="0"/>
          <w:numId w:val="39"/>
        </w:numPr>
        <w:rPr>
          <w:lang w:eastAsia="zh-CN"/>
        </w:rPr>
      </w:pPr>
      <w:hyperlink r:id="rId20" w:history="1">
        <w:r w:rsidR="00832849">
          <w:rPr>
            <w:rStyle w:val="Hyperlink"/>
          </w:rPr>
          <w:t>R1-2206627</w:t>
        </w:r>
      </w:hyperlink>
      <w:r w:rsidR="00832849">
        <w:rPr>
          <w:lang w:eastAsia="zh-CN"/>
        </w:rPr>
        <w:tab/>
        <w:t>Discussion on the design of multi-cell scheduling with a single DCI</w:t>
      </w:r>
      <w:r w:rsidR="00832849">
        <w:rPr>
          <w:lang w:eastAsia="zh-CN"/>
        </w:rPr>
        <w:tab/>
        <w:t>Xiaomi</w:t>
      </w:r>
    </w:p>
    <w:p w14:paraId="08AC11BF" w14:textId="77777777" w:rsidR="0035490D" w:rsidRDefault="00E0798A">
      <w:pPr>
        <w:pStyle w:val="ListParagraph"/>
        <w:numPr>
          <w:ilvl w:val="0"/>
          <w:numId w:val="39"/>
        </w:numPr>
        <w:rPr>
          <w:lang w:eastAsia="zh-CN"/>
        </w:rPr>
      </w:pPr>
      <w:hyperlink r:id="rId21" w:history="1">
        <w:r w:rsidR="00832849">
          <w:rPr>
            <w:rStyle w:val="Hyperlink"/>
          </w:rPr>
          <w:t>R1-2206663</w:t>
        </w:r>
      </w:hyperlink>
      <w:r w:rsidR="00832849">
        <w:rPr>
          <w:lang w:eastAsia="zh-CN"/>
        </w:rPr>
        <w:tab/>
        <w:t>Multi-cell scheduling with a single DCI</w:t>
      </w:r>
      <w:r w:rsidR="00832849">
        <w:rPr>
          <w:lang w:eastAsia="zh-CN"/>
        </w:rPr>
        <w:tab/>
      </w:r>
      <w:proofErr w:type="spellStart"/>
      <w:r w:rsidR="00832849">
        <w:rPr>
          <w:lang w:eastAsia="zh-CN"/>
        </w:rPr>
        <w:t>InterDigital</w:t>
      </w:r>
      <w:proofErr w:type="spellEnd"/>
      <w:r w:rsidR="00832849">
        <w:rPr>
          <w:lang w:eastAsia="zh-CN"/>
        </w:rPr>
        <w:t>, Inc.</w:t>
      </w:r>
    </w:p>
    <w:p w14:paraId="4C316F14" w14:textId="77777777" w:rsidR="0035490D" w:rsidRDefault="00E0798A">
      <w:pPr>
        <w:pStyle w:val="ListParagraph"/>
        <w:numPr>
          <w:ilvl w:val="0"/>
          <w:numId w:val="39"/>
        </w:numPr>
        <w:rPr>
          <w:lang w:eastAsia="zh-CN"/>
        </w:rPr>
      </w:pPr>
      <w:hyperlink r:id="rId22" w:history="1">
        <w:r w:rsidR="00832849">
          <w:rPr>
            <w:rStyle w:val="Hyperlink"/>
          </w:rPr>
          <w:t>R1-2206682</w:t>
        </w:r>
      </w:hyperlink>
      <w:r w:rsidR="00832849">
        <w:rPr>
          <w:lang w:eastAsia="zh-CN"/>
        </w:rPr>
        <w:tab/>
        <w:t>Discussions on multi-cell PUSCH/PDSCH scheduling with a single DCI</w:t>
      </w:r>
      <w:r w:rsidR="00832849">
        <w:rPr>
          <w:lang w:eastAsia="zh-CN"/>
        </w:rPr>
        <w:tab/>
        <w:t>CAICT</w:t>
      </w:r>
    </w:p>
    <w:p w14:paraId="1F7F2FEE" w14:textId="77777777" w:rsidR="0035490D" w:rsidRDefault="00E0798A">
      <w:pPr>
        <w:pStyle w:val="ListParagraph"/>
        <w:numPr>
          <w:ilvl w:val="0"/>
          <w:numId w:val="39"/>
        </w:numPr>
        <w:rPr>
          <w:lang w:eastAsia="zh-CN"/>
        </w:rPr>
      </w:pPr>
      <w:hyperlink r:id="rId23" w:history="1">
        <w:r w:rsidR="00832849">
          <w:rPr>
            <w:rStyle w:val="Hyperlink"/>
          </w:rPr>
          <w:t>R1-2206700</w:t>
        </w:r>
      </w:hyperlink>
      <w:r w:rsidR="00832849">
        <w:rPr>
          <w:lang w:eastAsia="zh-CN"/>
        </w:rPr>
        <w:tab/>
        <w:t>Discussion on multi-cell scheduling with a single DCI</w:t>
      </w:r>
      <w:r w:rsidR="00832849">
        <w:rPr>
          <w:lang w:eastAsia="zh-CN"/>
        </w:rPr>
        <w:tab/>
        <w:t>China Telecom</w:t>
      </w:r>
    </w:p>
    <w:p w14:paraId="6D5E72E2" w14:textId="77777777" w:rsidR="0035490D" w:rsidRDefault="00E0798A">
      <w:pPr>
        <w:pStyle w:val="ListParagraph"/>
        <w:numPr>
          <w:ilvl w:val="0"/>
          <w:numId w:val="39"/>
        </w:numPr>
        <w:rPr>
          <w:lang w:eastAsia="zh-CN"/>
        </w:rPr>
      </w:pPr>
      <w:hyperlink r:id="rId24" w:history="1">
        <w:r w:rsidR="00832849">
          <w:rPr>
            <w:rStyle w:val="Hyperlink"/>
          </w:rPr>
          <w:t>R1-2206844</w:t>
        </w:r>
      </w:hyperlink>
      <w:r w:rsidR="00832849">
        <w:rPr>
          <w:lang w:eastAsia="zh-CN"/>
        </w:rPr>
        <w:tab/>
        <w:t>Multi-cell PUSCH/PDSCH scheduling with a single DCI</w:t>
      </w:r>
      <w:r w:rsidR="00832849">
        <w:rPr>
          <w:lang w:eastAsia="zh-CN"/>
        </w:rPr>
        <w:tab/>
        <w:t>Samsung</w:t>
      </w:r>
    </w:p>
    <w:p w14:paraId="5B6A357F" w14:textId="77777777" w:rsidR="0035490D" w:rsidRDefault="00E0798A">
      <w:pPr>
        <w:pStyle w:val="ListParagraph"/>
        <w:numPr>
          <w:ilvl w:val="0"/>
          <w:numId w:val="39"/>
        </w:numPr>
        <w:rPr>
          <w:lang w:eastAsia="zh-CN"/>
        </w:rPr>
      </w:pPr>
      <w:hyperlink r:id="rId25" w:history="1">
        <w:r w:rsidR="00832849">
          <w:rPr>
            <w:rStyle w:val="Hyperlink"/>
          </w:rPr>
          <w:t>R1-2206929</w:t>
        </w:r>
      </w:hyperlink>
      <w:r w:rsidR="00832849">
        <w:rPr>
          <w:lang w:eastAsia="zh-CN"/>
        </w:rPr>
        <w:tab/>
        <w:t>Discussion on multi-cell PUSCH/PDSCH scheduling with a single DCI</w:t>
      </w:r>
      <w:r w:rsidR="00832849">
        <w:rPr>
          <w:lang w:eastAsia="zh-CN"/>
        </w:rPr>
        <w:tab/>
        <w:t>CMCC</w:t>
      </w:r>
    </w:p>
    <w:p w14:paraId="14932A79" w14:textId="77777777" w:rsidR="0035490D" w:rsidRDefault="00E0798A">
      <w:pPr>
        <w:pStyle w:val="ListParagraph"/>
        <w:numPr>
          <w:ilvl w:val="0"/>
          <w:numId w:val="39"/>
        </w:numPr>
        <w:rPr>
          <w:lang w:eastAsia="zh-CN"/>
        </w:rPr>
      </w:pPr>
      <w:hyperlink r:id="rId26" w:history="1">
        <w:r w:rsidR="00832849">
          <w:rPr>
            <w:rStyle w:val="Hyperlink"/>
          </w:rPr>
          <w:t>R1-2207007</w:t>
        </w:r>
      </w:hyperlink>
      <w:r w:rsidR="00832849">
        <w:rPr>
          <w:lang w:eastAsia="zh-CN"/>
        </w:rPr>
        <w:tab/>
        <w:t>On multi-cell PUSCH/PDSCH scheduling with a single DCI</w:t>
      </w:r>
      <w:r w:rsidR="00832849">
        <w:rPr>
          <w:lang w:eastAsia="zh-CN"/>
        </w:rPr>
        <w:tab/>
        <w:t>MediaTek Inc.</w:t>
      </w:r>
    </w:p>
    <w:p w14:paraId="6CD1158F" w14:textId="77777777" w:rsidR="0035490D" w:rsidRDefault="00E0798A">
      <w:pPr>
        <w:pStyle w:val="ListParagraph"/>
        <w:numPr>
          <w:ilvl w:val="0"/>
          <w:numId w:val="39"/>
        </w:numPr>
        <w:rPr>
          <w:lang w:eastAsia="zh-CN"/>
        </w:rPr>
      </w:pPr>
      <w:hyperlink r:id="rId27" w:history="1">
        <w:r w:rsidR="00832849">
          <w:rPr>
            <w:rStyle w:val="Hyperlink"/>
          </w:rPr>
          <w:t>R1-2207040</w:t>
        </w:r>
      </w:hyperlink>
      <w:r w:rsidR="00832849">
        <w:rPr>
          <w:lang w:eastAsia="zh-CN"/>
        </w:rPr>
        <w:tab/>
        <w:t>Discussion on Multi-cell PUSCH/PDSCH scheduling with a single DCI</w:t>
      </w:r>
      <w:r w:rsidR="00832849">
        <w:rPr>
          <w:lang w:eastAsia="zh-CN"/>
        </w:rPr>
        <w:tab/>
        <w:t>LG Electronics</w:t>
      </w:r>
    </w:p>
    <w:p w14:paraId="2C34F23B" w14:textId="77777777" w:rsidR="0035490D" w:rsidRDefault="00E0798A">
      <w:pPr>
        <w:pStyle w:val="ListParagraph"/>
        <w:numPr>
          <w:ilvl w:val="0"/>
          <w:numId w:val="39"/>
        </w:numPr>
        <w:rPr>
          <w:lang w:eastAsia="zh-CN"/>
        </w:rPr>
      </w:pPr>
      <w:hyperlink r:id="rId28" w:history="1">
        <w:r w:rsidR="00832849">
          <w:rPr>
            <w:rStyle w:val="Hyperlink"/>
          </w:rPr>
          <w:t>R1-2207097</w:t>
        </w:r>
      </w:hyperlink>
      <w:r w:rsidR="00832849">
        <w:rPr>
          <w:lang w:eastAsia="zh-CN"/>
        </w:rPr>
        <w:tab/>
        <w:t>Discussion on Multicarrier scheduling with a single DCI</w:t>
      </w:r>
      <w:r w:rsidR="00832849">
        <w:rPr>
          <w:lang w:eastAsia="zh-CN"/>
        </w:rPr>
        <w:tab/>
        <w:t>FGI</w:t>
      </w:r>
    </w:p>
    <w:p w14:paraId="063D8ED7" w14:textId="77777777" w:rsidR="0035490D" w:rsidRDefault="00E0798A">
      <w:pPr>
        <w:pStyle w:val="ListParagraph"/>
        <w:numPr>
          <w:ilvl w:val="0"/>
          <w:numId w:val="39"/>
        </w:numPr>
        <w:rPr>
          <w:lang w:eastAsia="zh-CN"/>
        </w:rPr>
      </w:pPr>
      <w:hyperlink r:id="rId29" w:history="1">
        <w:r w:rsidR="00832849">
          <w:rPr>
            <w:rStyle w:val="Hyperlink"/>
          </w:rPr>
          <w:t>R1-2207143</w:t>
        </w:r>
      </w:hyperlink>
      <w:r w:rsidR="00832849">
        <w:rPr>
          <w:lang w:eastAsia="zh-CN"/>
        </w:rPr>
        <w:tab/>
        <w:t>Discussions on multi-cell scheduling with a single DCI</w:t>
      </w:r>
      <w:r w:rsidR="00832849">
        <w:rPr>
          <w:lang w:eastAsia="zh-CN"/>
        </w:rPr>
        <w:tab/>
        <w:t>Sharp</w:t>
      </w:r>
    </w:p>
    <w:p w14:paraId="029D7393" w14:textId="77777777" w:rsidR="0035490D" w:rsidRDefault="00E0798A">
      <w:pPr>
        <w:pStyle w:val="ListParagraph"/>
        <w:numPr>
          <w:ilvl w:val="0"/>
          <w:numId w:val="39"/>
        </w:numPr>
        <w:rPr>
          <w:lang w:eastAsia="zh-CN"/>
        </w:rPr>
      </w:pPr>
      <w:hyperlink r:id="rId30" w:history="1">
        <w:r w:rsidR="00832849">
          <w:rPr>
            <w:rStyle w:val="Hyperlink"/>
          </w:rPr>
          <w:t>R1-2207251</w:t>
        </w:r>
      </w:hyperlink>
      <w:r w:rsidR="00832849">
        <w:rPr>
          <w:lang w:eastAsia="zh-CN"/>
        </w:rPr>
        <w:tab/>
        <w:t>Multi-cell PUSCH/PDSCH scheduling with a single DCI</w:t>
      </w:r>
      <w:r w:rsidR="00832849">
        <w:rPr>
          <w:lang w:eastAsia="zh-CN"/>
        </w:rPr>
        <w:tab/>
        <w:t>Qualcomm Incorporated</w:t>
      </w:r>
    </w:p>
    <w:p w14:paraId="6D677AFB" w14:textId="77777777" w:rsidR="0035490D" w:rsidRDefault="00E0798A">
      <w:pPr>
        <w:pStyle w:val="ListParagraph"/>
        <w:numPr>
          <w:ilvl w:val="0"/>
          <w:numId w:val="39"/>
        </w:numPr>
        <w:rPr>
          <w:lang w:eastAsia="zh-CN"/>
        </w:rPr>
      </w:pPr>
      <w:hyperlink r:id="rId31" w:history="1">
        <w:r w:rsidR="00832849">
          <w:rPr>
            <w:rStyle w:val="Hyperlink"/>
          </w:rPr>
          <w:t>R1-2207349</w:t>
        </w:r>
      </w:hyperlink>
      <w:r w:rsidR="00832849">
        <w:rPr>
          <w:lang w:eastAsia="zh-CN"/>
        </w:rPr>
        <w:tab/>
        <w:t>On multi-cell PUSCH/PDSCH scheduling with a single DCI</w:t>
      </w:r>
      <w:r w:rsidR="00832849">
        <w:rPr>
          <w:lang w:eastAsia="zh-CN"/>
        </w:rPr>
        <w:tab/>
        <w:t>Apple</w:t>
      </w:r>
    </w:p>
    <w:p w14:paraId="35E5F250" w14:textId="77777777" w:rsidR="0035490D" w:rsidRDefault="00E0798A">
      <w:pPr>
        <w:pStyle w:val="ListParagraph"/>
        <w:numPr>
          <w:ilvl w:val="0"/>
          <w:numId w:val="39"/>
        </w:numPr>
        <w:rPr>
          <w:lang w:eastAsia="zh-CN"/>
        </w:rPr>
      </w:pPr>
      <w:hyperlink r:id="rId32" w:history="1">
        <w:r w:rsidR="00832849">
          <w:rPr>
            <w:rStyle w:val="Hyperlink"/>
          </w:rPr>
          <w:t>R1-2207424</w:t>
        </w:r>
      </w:hyperlink>
      <w:r w:rsidR="00832849">
        <w:rPr>
          <w:lang w:eastAsia="zh-CN"/>
        </w:rPr>
        <w:tab/>
        <w:t>Discussion on multi-cell PUSCH/PDSCH scheduling with a single DCI</w:t>
      </w:r>
      <w:r w:rsidR="00832849">
        <w:rPr>
          <w:lang w:eastAsia="zh-CN"/>
        </w:rPr>
        <w:tab/>
        <w:t>NTT DOCOMO, INC.</w:t>
      </w:r>
    </w:p>
    <w:p w14:paraId="518DACAC" w14:textId="77777777" w:rsidR="0035490D" w:rsidRDefault="00E0798A">
      <w:pPr>
        <w:pStyle w:val="ListParagraph"/>
        <w:numPr>
          <w:ilvl w:val="0"/>
          <w:numId w:val="39"/>
        </w:numPr>
        <w:rPr>
          <w:lang w:eastAsia="zh-CN"/>
        </w:rPr>
      </w:pPr>
      <w:hyperlink r:id="rId33" w:history="1">
        <w:r w:rsidR="00832849">
          <w:rPr>
            <w:rStyle w:val="Hyperlink"/>
          </w:rPr>
          <w:t>R1-2207441</w:t>
        </w:r>
      </w:hyperlink>
      <w:r w:rsidR="00832849">
        <w:rPr>
          <w:lang w:eastAsia="zh-CN"/>
        </w:rPr>
        <w:tab/>
        <w:t>Multi-cell PUSCH/PDSCH scheduling with a single DCI</w:t>
      </w:r>
      <w:r w:rsidR="00832849">
        <w:rPr>
          <w:lang w:eastAsia="zh-CN"/>
        </w:rPr>
        <w:tab/>
        <w:t>Ericsson</w:t>
      </w:r>
    </w:p>
    <w:p w14:paraId="43261282" w14:textId="77777777" w:rsidR="0035490D" w:rsidRDefault="00E0798A">
      <w:pPr>
        <w:pStyle w:val="ListParagraph"/>
        <w:numPr>
          <w:ilvl w:val="0"/>
          <w:numId w:val="39"/>
        </w:numPr>
        <w:rPr>
          <w:lang w:eastAsia="zh-CN"/>
        </w:rPr>
      </w:pPr>
      <w:hyperlink r:id="rId34" w:history="1">
        <w:r w:rsidR="00832849">
          <w:rPr>
            <w:rStyle w:val="Hyperlink"/>
          </w:rPr>
          <w:t>R1-2207447</w:t>
        </w:r>
      </w:hyperlink>
      <w:r w:rsidR="00832849">
        <w:rPr>
          <w:lang w:eastAsia="zh-CN"/>
        </w:rPr>
        <w:tab/>
        <w:t>Discussion on multi-cell scheduling with a single DCI</w:t>
      </w:r>
      <w:r w:rsidR="00832849">
        <w:rPr>
          <w:lang w:eastAsia="zh-CN"/>
        </w:rPr>
        <w:tab/>
        <w:t>ITRI</w:t>
      </w:r>
    </w:p>
    <w:p w14:paraId="26A0DEC5" w14:textId="77777777" w:rsidR="0035490D" w:rsidRDefault="00E0798A">
      <w:pPr>
        <w:pStyle w:val="ListParagraph"/>
        <w:numPr>
          <w:ilvl w:val="0"/>
          <w:numId w:val="39"/>
        </w:numPr>
        <w:rPr>
          <w:lang w:eastAsia="zh-CN"/>
        </w:rPr>
      </w:pPr>
      <w:hyperlink r:id="rId35" w:history="1">
        <w:r w:rsidR="00832849">
          <w:rPr>
            <w:rStyle w:val="Hyperlink"/>
          </w:rPr>
          <w:t>R1-2207553</w:t>
        </w:r>
      </w:hyperlink>
      <w:r w:rsidR="00832849">
        <w:rPr>
          <w:lang w:eastAsia="zh-CN"/>
        </w:rPr>
        <w:tab/>
        <w:t>Discussion on multi-cell PUSCH/PDSCH scheduling with a single DCI</w:t>
      </w:r>
      <w:r w:rsidR="00832849">
        <w:rPr>
          <w:lang w:eastAsia="zh-CN"/>
        </w:rPr>
        <w:tab/>
        <w:t>Google Inc.</w:t>
      </w:r>
    </w:p>
    <w:p w14:paraId="048EE15E" w14:textId="77777777" w:rsidR="0035490D" w:rsidRDefault="00832849">
      <w:pPr>
        <w:pStyle w:val="ListParagraph"/>
        <w:numPr>
          <w:ilvl w:val="0"/>
          <w:numId w:val="39"/>
        </w:numPr>
        <w:rPr>
          <w:lang w:eastAsia="zh-CN"/>
        </w:rPr>
      </w:pPr>
      <w:r>
        <w:rPr>
          <w:rStyle w:val="Hyperlink"/>
        </w:rPr>
        <w:t>R1-2207695</w:t>
      </w:r>
      <w:r>
        <w:rPr>
          <w:lang w:eastAsia="zh-CN"/>
        </w:rPr>
        <w:tab/>
        <w:t>Discussion on multi-cell PUSCH/PDSCH scheduling with a single DCI</w:t>
      </w:r>
      <w:r>
        <w:rPr>
          <w:lang w:eastAsia="zh-CN"/>
        </w:rPr>
        <w:tab/>
      </w:r>
      <w:proofErr w:type="spellStart"/>
      <w:r>
        <w:rPr>
          <w:lang w:eastAsia="zh-CN"/>
        </w:rPr>
        <w:t>Spreadtrum</w:t>
      </w:r>
      <w:proofErr w:type="spellEnd"/>
      <w:r>
        <w:rPr>
          <w:lang w:eastAsia="zh-CN"/>
        </w:rPr>
        <w:t xml:space="preserve"> Communications</w:t>
      </w:r>
    </w:p>
    <w:p w14:paraId="786896A8" w14:textId="77777777" w:rsidR="0035490D" w:rsidRDefault="0035490D">
      <w:pPr>
        <w:kinsoku/>
        <w:overflowPunct/>
        <w:adjustRightInd/>
        <w:spacing w:after="0"/>
        <w:contextualSpacing/>
        <w:textAlignment w:val="auto"/>
        <w:rPr>
          <w:rFonts w:ascii="Arial" w:hAnsi="Arial" w:cs="Arial"/>
          <w:szCs w:val="20"/>
          <w:lang w:eastAsia="zh-CN"/>
        </w:rPr>
      </w:pPr>
    </w:p>
    <w:p w14:paraId="5F689E1F" w14:textId="77777777" w:rsidR="0035490D" w:rsidRDefault="0035490D">
      <w:pPr>
        <w:snapToGrid w:val="0"/>
        <w:rPr>
          <w:szCs w:val="20"/>
        </w:rPr>
      </w:pPr>
    </w:p>
    <w:p w14:paraId="4B86E51A" w14:textId="77777777" w:rsidR="0035490D" w:rsidRDefault="00832849">
      <w:pPr>
        <w:pStyle w:val="Heading1"/>
      </w:pPr>
      <w:r>
        <w:t>List of agreements:</w:t>
      </w:r>
    </w:p>
    <w:p w14:paraId="110FE81F" w14:textId="77777777" w:rsidR="0035490D" w:rsidRDefault="0035490D">
      <w:pPr>
        <w:rPr>
          <w:szCs w:val="20"/>
          <w:highlight w:val="green"/>
        </w:rPr>
      </w:pPr>
    </w:p>
    <w:p w14:paraId="2A48A04A" w14:textId="77777777" w:rsidR="0035490D" w:rsidRDefault="00832849">
      <w:pPr>
        <w:pStyle w:val="Heading2"/>
        <w:ind w:left="540"/>
      </w:pPr>
      <w:r>
        <w:lastRenderedPageBreak/>
        <w:t>Agreements made in RAN1#109-e</w:t>
      </w:r>
    </w:p>
    <w:p w14:paraId="3F3A051C" w14:textId="77777777" w:rsidR="0035490D" w:rsidRDefault="00832849">
      <w:pPr>
        <w:rPr>
          <w:b/>
          <w:bCs/>
          <w:highlight w:val="green"/>
          <w:lang w:eastAsia="zh-CN"/>
        </w:rPr>
      </w:pPr>
      <w:r>
        <w:rPr>
          <w:b/>
          <w:bCs/>
          <w:highlight w:val="green"/>
          <w:lang w:eastAsia="zh-CN"/>
        </w:rPr>
        <w:t>Agreement</w:t>
      </w:r>
    </w:p>
    <w:p w14:paraId="2FE2CEED" w14:textId="77777777" w:rsidR="0035490D" w:rsidRDefault="00832849">
      <w:pPr>
        <w:rPr>
          <w:lang w:eastAsia="zh-CN"/>
        </w:rPr>
      </w:pPr>
      <w:r>
        <w:rPr>
          <w:lang w:eastAsia="zh-CN"/>
        </w:rPr>
        <w:t>Agree the following terminologies ONLY for convenience of discussion:</w:t>
      </w:r>
    </w:p>
    <w:p w14:paraId="2B292614"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4A687C8"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3B3FE89" w14:textId="77777777" w:rsidR="0035490D" w:rsidRDefault="00832849">
      <w:pPr>
        <w:rPr>
          <w:lang w:eastAsia="zh-CN"/>
        </w:rPr>
      </w:pPr>
      <w:r>
        <w:rPr>
          <w:lang w:eastAsia="zh-CN"/>
        </w:rPr>
        <w:t>The above does not imply introducing new DCI format(s) at this point.</w:t>
      </w:r>
    </w:p>
    <w:p w14:paraId="0B38C9C8" w14:textId="77777777" w:rsidR="0035490D" w:rsidRDefault="0035490D">
      <w:pPr>
        <w:rPr>
          <w:lang w:eastAsia="zh-CN"/>
        </w:rPr>
      </w:pPr>
    </w:p>
    <w:p w14:paraId="1CA1A260" w14:textId="77777777" w:rsidR="0035490D" w:rsidRDefault="00832849">
      <w:pPr>
        <w:rPr>
          <w:b/>
          <w:bCs/>
          <w:highlight w:val="green"/>
          <w:lang w:eastAsia="zh-CN"/>
        </w:rPr>
      </w:pPr>
      <w:r>
        <w:rPr>
          <w:b/>
          <w:bCs/>
          <w:highlight w:val="green"/>
          <w:lang w:eastAsia="zh-CN"/>
        </w:rPr>
        <w:t>Agreement</w:t>
      </w:r>
    </w:p>
    <w:p w14:paraId="7FDEF07F"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26BD3E1C"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45048952" w14:textId="77777777" w:rsidR="0035490D" w:rsidRDefault="0035490D">
      <w:pPr>
        <w:rPr>
          <w:lang w:eastAsia="zh-CN"/>
        </w:rPr>
      </w:pPr>
    </w:p>
    <w:p w14:paraId="5A14DDC3" w14:textId="77777777" w:rsidR="0035490D" w:rsidRDefault="00832849">
      <w:pPr>
        <w:rPr>
          <w:b/>
          <w:bCs/>
          <w:highlight w:val="green"/>
          <w:lang w:eastAsia="zh-CN"/>
        </w:rPr>
      </w:pPr>
      <w:r>
        <w:rPr>
          <w:b/>
          <w:bCs/>
          <w:highlight w:val="green"/>
          <w:lang w:eastAsia="zh-CN"/>
        </w:rPr>
        <w:t>Agreement</w:t>
      </w:r>
    </w:p>
    <w:p w14:paraId="6D8C6CE9" w14:textId="77777777" w:rsidR="0035490D" w:rsidRDefault="00832849">
      <w:pPr>
        <w:rPr>
          <w:lang w:eastAsia="zh-CN"/>
        </w:rPr>
      </w:pPr>
      <w:r>
        <w:rPr>
          <w:lang w:eastAsia="zh-CN"/>
        </w:rPr>
        <w:t>Fallback DCI (i.e., DCI formats 0_0 and 1_0) does not support multi-cell scheduling.</w:t>
      </w:r>
    </w:p>
    <w:p w14:paraId="3F3B1623" w14:textId="77777777" w:rsidR="0035490D" w:rsidRDefault="0035490D">
      <w:pPr>
        <w:rPr>
          <w:lang w:eastAsia="zh-CN"/>
        </w:rPr>
      </w:pPr>
    </w:p>
    <w:p w14:paraId="58CD2158" w14:textId="77777777" w:rsidR="0035490D" w:rsidRDefault="0035490D">
      <w:pPr>
        <w:rPr>
          <w:sz w:val="6"/>
          <w:szCs w:val="10"/>
        </w:rPr>
      </w:pPr>
    </w:p>
    <w:p w14:paraId="508504A2" w14:textId="77777777" w:rsidR="0035490D" w:rsidRDefault="00832849">
      <w:pPr>
        <w:rPr>
          <w:b/>
          <w:bCs/>
          <w:highlight w:val="green"/>
          <w:lang w:eastAsia="zh-CN"/>
        </w:rPr>
      </w:pPr>
      <w:r>
        <w:rPr>
          <w:b/>
          <w:bCs/>
          <w:highlight w:val="green"/>
          <w:lang w:eastAsia="zh-CN"/>
        </w:rPr>
        <w:t>Agreement</w:t>
      </w:r>
    </w:p>
    <w:p w14:paraId="1A0FA8A0" w14:textId="77777777" w:rsidR="0035490D" w:rsidRDefault="00832849">
      <w:pPr>
        <w:rPr>
          <w:lang w:eastAsia="zh-CN"/>
        </w:rPr>
      </w:pPr>
      <w:r>
        <w:rPr>
          <w:lang w:eastAsia="zh-CN"/>
        </w:rPr>
        <w:t>The DCI for multi-cell scheduling is monitored only in USS set.</w:t>
      </w:r>
    </w:p>
    <w:p w14:paraId="65C4B992" w14:textId="77777777" w:rsidR="0035490D" w:rsidRDefault="0035490D">
      <w:pPr>
        <w:rPr>
          <w:lang w:eastAsia="zh-CN"/>
        </w:rPr>
      </w:pPr>
    </w:p>
    <w:p w14:paraId="470FFFC3" w14:textId="77777777" w:rsidR="0035490D" w:rsidRDefault="00832849">
      <w:pPr>
        <w:rPr>
          <w:b/>
          <w:bCs/>
          <w:highlight w:val="green"/>
          <w:lang w:eastAsia="zh-CN"/>
        </w:rPr>
      </w:pPr>
      <w:r>
        <w:rPr>
          <w:b/>
          <w:bCs/>
          <w:highlight w:val="green"/>
          <w:lang w:eastAsia="zh-CN"/>
        </w:rPr>
        <w:t>Agreement</w:t>
      </w:r>
    </w:p>
    <w:p w14:paraId="4BD3C0FE" w14:textId="77777777" w:rsidR="0035490D" w:rsidRDefault="00832849">
      <w:pPr>
        <w:widowControl/>
        <w:numPr>
          <w:ilvl w:val="0"/>
          <w:numId w:val="19"/>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59FB25C" w14:textId="77777777" w:rsidR="0035490D" w:rsidRDefault="00832849">
      <w:pPr>
        <w:widowControl/>
        <w:numPr>
          <w:ilvl w:val="0"/>
          <w:numId w:val="19"/>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2A8A1DFC" w14:textId="77777777" w:rsidR="0035490D" w:rsidRDefault="0035490D">
      <w:pPr>
        <w:rPr>
          <w:lang w:eastAsia="zh-CN"/>
        </w:rPr>
      </w:pPr>
    </w:p>
    <w:p w14:paraId="0FAD069F" w14:textId="77777777" w:rsidR="0035490D" w:rsidRDefault="00832849">
      <w:pPr>
        <w:rPr>
          <w:b/>
          <w:bCs/>
          <w:highlight w:val="green"/>
          <w:lang w:eastAsia="zh-CN"/>
        </w:rPr>
      </w:pPr>
      <w:r>
        <w:rPr>
          <w:b/>
          <w:bCs/>
          <w:highlight w:val="green"/>
          <w:lang w:eastAsia="zh-CN"/>
        </w:rPr>
        <w:t>Agreement</w:t>
      </w:r>
    </w:p>
    <w:p w14:paraId="7BE3AC78"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685C65F6"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3BC07DA3" w14:textId="77777777" w:rsidR="0035490D" w:rsidRDefault="0035490D">
      <w:pPr>
        <w:rPr>
          <w:lang w:eastAsia="en-US"/>
        </w:rPr>
      </w:pPr>
    </w:p>
    <w:p w14:paraId="62A0A5F0" w14:textId="77777777" w:rsidR="0035490D" w:rsidRDefault="00832849">
      <w:pPr>
        <w:rPr>
          <w:b/>
          <w:bCs/>
          <w:highlight w:val="green"/>
          <w:lang w:eastAsia="zh-CN"/>
        </w:rPr>
      </w:pPr>
      <w:r>
        <w:rPr>
          <w:b/>
          <w:bCs/>
          <w:highlight w:val="green"/>
          <w:lang w:eastAsia="zh-CN"/>
        </w:rPr>
        <w:t>Agreement</w:t>
      </w:r>
    </w:p>
    <w:p w14:paraId="480ACC37"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614946A0"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3275080" w14:textId="77777777" w:rsidR="0035490D" w:rsidRDefault="0035490D">
      <w:pPr>
        <w:rPr>
          <w:lang w:eastAsia="zh-CN"/>
        </w:rPr>
      </w:pPr>
    </w:p>
    <w:p w14:paraId="26481951" w14:textId="77777777" w:rsidR="0035490D" w:rsidRDefault="00832849">
      <w:pPr>
        <w:rPr>
          <w:b/>
          <w:bCs/>
          <w:highlight w:val="green"/>
          <w:lang w:eastAsia="zh-CN"/>
        </w:rPr>
      </w:pPr>
      <w:r>
        <w:rPr>
          <w:b/>
          <w:bCs/>
          <w:highlight w:val="green"/>
          <w:lang w:eastAsia="zh-CN"/>
        </w:rPr>
        <w:t>Agreement</w:t>
      </w:r>
    </w:p>
    <w:p w14:paraId="36FFF199"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13E444C4" w14:textId="77777777" w:rsidR="0035490D" w:rsidRDefault="0035490D">
      <w:pPr>
        <w:rPr>
          <w:lang w:eastAsia="zh-CN"/>
        </w:rPr>
      </w:pPr>
    </w:p>
    <w:p w14:paraId="372EBFF0" w14:textId="77777777" w:rsidR="0035490D" w:rsidRDefault="00832849">
      <w:pPr>
        <w:rPr>
          <w:b/>
          <w:highlight w:val="darkYellow"/>
          <w:lang w:eastAsia="zh-CN"/>
        </w:rPr>
      </w:pPr>
      <w:r>
        <w:rPr>
          <w:b/>
          <w:highlight w:val="darkYellow"/>
          <w:lang w:eastAsia="zh-CN"/>
        </w:rPr>
        <w:t>Working Assumption</w:t>
      </w:r>
    </w:p>
    <w:p w14:paraId="17861E86"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0F4DC756" w14:textId="77777777" w:rsidR="0035490D" w:rsidRDefault="0035490D">
      <w:pPr>
        <w:rPr>
          <w:lang w:eastAsia="en-US"/>
        </w:rPr>
      </w:pPr>
    </w:p>
    <w:p w14:paraId="35E4DAC0" w14:textId="77777777" w:rsidR="0035490D" w:rsidRDefault="00832849">
      <w:pPr>
        <w:rPr>
          <w:b/>
          <w:bCs/>
          <w:highlight w:val="green"/>
          <w:lang w:eastAsia="zh-CN"/>
        </w:rPr>
      </w:pPr>
      <w:r>
        <w:rPr>
          <w:b/>
          <w:bCs/>
          <w:highlight w:val="green"/>
          <w:lang w:eastAsia="zh-CN"/>
        </w:rPr>
        <w:t>Agreement</w:t>
      </w:r>
    </w:p>
    <w:p w14:paraId="27A8CD8B" w14:textId="77777777" w:rsidR="0035490D" w:rsidRDefault="00832849">
      <w:pPr>
        <w:pStyle w:val="ListParagraph"/>
        <w:numPr>
          <w:ilvl w:val="0"/>
          <w:numId w:val="17"/>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11E22684" w14:textId="77777777" w:rsidR="0035490D" w:rsidRDefault="00832849">
      <w:pPr>
        <w:pStyle w:val="ListParagraph"/>
        <w:numPr>
          <w:ilvl w:val="0"/>
          <w:numId w:val="17"/>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2BEC4157" w14:textId="77777777" w:rsidR="0035490D" w:rsidRDefault="0035490D">
      <w:pPr>
        <w:rPr>
          <w:lang w:eastAsia="zh-CN"/>
        </w:rPr>
      </w:pPr>
    </w:p>
    <w:p w14:paraId="2193609A" w14:textId="77777777" w:rsidR="0035490D" w:rsidRDefault="00832849">
      <w:pPr>
        <w:rPr>
          <w:b/>
          <w:bCs/>
          <w:highlight w:val="green"/>
          <w:lang w:eastAsia="zh-CN"/>
        </w:rPr>
      </w:pPr>
      <w:r>
        <w:rPr>
          <w:b/>
          <w:bCs/>
          <w:highlight w:val="green"/>
          <w:lang w:eastAsia="zh-CN"/>
        </w:rPr>
        <w:t>Agreement</w:t>
      </w:r>
    </w:p>
    <w:p w14:paraId="2DEDBE0D" w14:textId="77777777" w:rsidR="0035490D" w:rsidRDefault="00832849">
      <w:pPr>
        <w:pStyle w:val="ListParagraph"/>
        <w:numPr>
          <w:ilvl w:val="0"/>
          <w:numId w:val="17"/>
        </w:numPr>
        <w:rPr>
          <w:lang w:eastAsia="en-US"/>
        </w:rPr>
      </w:pPr>
      <w:r>
        <w:rPr>
          <w:lang w:eastAsia="en-US"/>
        </w:rPr>
        <w:t>One value for the maximum number of co-scheduled cells by a DCI format 1_X in Rel-18 is selected from {3, 4, 8}.</w:t>
      </w:r>
    </w:p>
    <w:p w14:paraId="14A0C4DA" w14:textId="77777777" w:rsidR="0035490D" w:rsidRDefault="00832849">
      <w:pPr>
        <w:pStyle w:val="ListParagraph"/>
        <w:numPr>
          <w:ilvl w:val="0"/>
          <w:numId w:val="17"/>
        </w:numPr>
        <w:rPr>
          <w:rFonts w:eastAsia="楷体"/>
          <w:szCs w:val="20"/>
          <w:lang w:eastAsia="zh-CN"/>
        </w:rPr>
      </w:pPr>
      <w:r>
        <w:rPr>
          <w:lang w:eastAsia="en-US"/>
        </w:rPr>
        <w:lastRenderedPageBreak/>
        <w:t>For a UE, the maximum number of co-scheduled cells by a DCI format 1_X can be smaller than or equal to the maximum number supported in Rel-18</w:t>
      </w:r>
      <w:r>
        <w:rPr>
          <w:rFonts w:eastAsia="楷体"/>
          <w:szCs w:val="20"/>
          <w:lang w:eastAsia="zh-CN"/>
        </w:rPr>
        <w:t>.</w:t>
      </w:r>
    </w:p>
    <w:p w14:paraId="76ACA7A6" w14:textId="77777777" w:rsidR="0035490D" w:rsidRDefault="0035490D">
      <w:pPr>
        <w:rPr>
          <w:lang w:eastAsia="zh-CN"/>
        </w:rPr>
      </w:pPr>
    </w:p>
    <w:p w14:paraId="58A87DF2" w14:textId="77777777" w:rsidR="0035490D" w:rsidRDefault="00832849">
      <w:pPr>
        <w:rPr>
          <w:b/>
          <w:bCs/>
          <w:highlight w:val="green"/>
          <w:lang w:eastAsia="zh-CN"/>
        </w:rPr>
      </w:pPr>
      <w:r>
        <w:rPr>
          <w:b/>
          <w:bCs/>
          <w:highlight w:val="green"/>
          <w:lang w:eastAsia="zh-CN"/>
        </w:rPr>
        <w:t>Agreement</w:t>
      </w:r>
    </w:p>
    <w:p w14:paraId="52F48375" w14:textId="77777777" w:rsidR="0035490D" w:rsidRDefault="00832849">
      <w:pPr>
        <w:pStyle w:val="ListParagraph"/>
        <w:numPr>
          <w:ilvl w:val="0"/>
          <w:numId w:val="17"/>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0963F17B" w14:textId="77777777" w:rsidR="0035490D" w:rsidRDefault="00832849">
      <w:pPr>
        <w:pStyle w:val="ListParagraph"/>
        <w:numPr>
          <w:ilvl w:val="0"/>
          <w:numId w:val="17"/>
        </w:numPr>
        <w:rPr>
          <w:rFonts w:eastAsia="楷体"/>
          <w:szCs w:val="20"/>
          <w:lang w:eastAsia="zh-CN"/>
        </w:rPr>
      </w:pPr>
      <w:r>
        <w:rPr>
          <w:rFonts w:eastAsia="楷体"/>
          <w:szCs w:val="20"/>
          <w:lang w:eastAsia="zh-CN"/>
        </w:rPr>
        <w:t>DCI format 0_X can be used for single cell PUSCH scheduling.</w:t>
      </w:r>
    </w:p>
    <w:p w14:paraId="5A33A438" w14:textId="77777777" w:rsidR="0035490D" w:rsidRDefault="00832849">
      <w:pPr>
        <w:pStyle w:val="ListParagraph"/>
        <w:numPr>
          <w:ilvl w:val="0"/>
          <w:numId w:val="17"/>
        </w:numPr>
        <w:rPr>
          <w:rFonts w:eastAsia="楷体"/>
          <w:szCs w:val="20"/>
          <w:lang w:eastAsia="zh-CN"/>
        </w:rPr>
      </w:pPr>
      <w:r>
        <w:rPr>
          <w:rFonts w:eastAsia="楷体"/>
          <w:szCs w:val="20"/>
          <w:lang w:eastAsia="zh-CN"/>
        </w:rPr>
        <w:t>DCI format 1_X can be used for single cell PDSCH scheduling.</w:t>
      </w:r>
    </w:p>
    <w:p w14:paraId="0A2FDC74" w14:textId="77777777" w:rsidR="0035490D" w:rsidRDefault="00832849">
      <w:pPr>
        <w:pStyle w:val="ListParagraph"/>
        <w:numPr>
          <w:ilvl w:val="0"/>
          <w:numId w:val="17"/>
        </w:numPr>
        <w:rPr>
          <w:lang w:eastAsia="en-US"/>
        </w:rPr>
      </w:pPr>
      <w:r>
        <w:rPr>
          <w:lang w:eastAsia="en-US"/>
        </w:rPr>
        <w:t>FFS: UE monitors one of or both multi-cell scheduling DCI and legacy single cell scheduling DCI for a scheduled cell.</w:t>
      </w:r>
    </w:p>
    <w:p w14:paraId="6928F507" w14:textId="77777777" w:rsidR="0035490D" w:rsidRDefault="0035490D">
      <w:pPr>
        <w:rPr>
          <w:lang w:eastAsia="en-US"/>
        </w:rPr>
      </w:pPr>
    </w:p>
    <w:p w14:paraId="634CF1CC" w14:textId="77777777" w:rsidR="0035490D" w:rsidRDefault="00832849">
      <w:pPr>
        <w:rPr>
          <w:b/>
          <w:bCs/>
          <w:highlight w:val="green"/>
          <w:lang w:eastAsia="zh-CN"/>
        </w:rPr>
      </w:pPr>
      <w:r>
        <w:rPr>
          <w:b/>
          <w:bCs/>
          <w:highlight w:val="green"/>
          <w:lang w:eastAsia="zh-CN"/>
        </w:rPr>
        <w:t>Agreement</w:t>
      </w:r>
    </w:p>
    <w:p w14:paraId="19E4FA4D"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006311A0"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73A7DCB2"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09CA9400" w14:textId="77777777" w:rsidR="0035490D" w:rsidRDefault="0035490D">
      <w:pPr>
        <w:rPr>
          <w:color w:val="000000"/>
        </w:rPr>
      </w:pPr>
    </w:p>
    <w:p w14:paraId="3B9C851D" w14:textId="77777777" w:rsidR="0035490D" w:rsidRDefault="00832849">
      <w:pPr>
        <w:rPr>
          <w:b/>
          <w:bCs/>
          <w:highlight w:val="green"/>
          <w:lang w:eastAsia="zh-CN"/>
        </w:rPr>
      </w:pPr>
      <w:r>
        <w:rPr>
          <w:b/>
          <w:bCs/>
          <w:highlight w:val="green"/>
          <w:lang w:eastAsia="zh-CN"/>
        </w:rPr>
        <w:t>Agreement</w:t>
      </w:r>
    </w:p>
    <w:p w14:paraId="7EAB7D74" w14:textId="77777777" w:rsidR="0035490D" w:rsidRDefault="00832849">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13F8B5C4"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4761E5F6"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11BFEC55"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0ADA23D1"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6D9CBF79"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316A67CA"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A1C7A56"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18E19CD"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2-3: voiding the “3+1” limit for multi-cell scheduling</w:t>
      </w:r>
    </w:p>
    <w:p w14:paraId="138077CF"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2810BBA" w14:textId="77777777" w:rsidR="0035490D" w:rsidRDefault="00832849">
      <w:pPr>
        <w:widowControl/>
        <w:numPr>
          <w:ilvl w:val="1"/>
          <w:numId w:val="15"/>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6BABBC01"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Other options/alternatives could be considered.</w:t>
      </w:r>
    </w:p>
    <w:p w14:paraId="36585F9C" w14:textId="77777777" w:rsidR="0035490D" w:rsidRDefault="0035490D">
      <w:pPr>
        <w:rPr>
          <w:color w:val="000000"/>
        </w:rPr>
      </w:pPr>
    </w:p>
    <w:p w14:paraId="7758B737" w14:textId="77777777" w:rsidR="0035490D" w:rsidRDefault="00832849">
      <w:pPr>
        <w:rPr>
          <w:b/>
          <w:bCs/>
          <w:highlight w:val="green"/>
          <w:lang w:eastAsia="zh-CN"/>
        </w:rPr>
      </w:pPr>
      <w:r>
        <w:rPr>
          <w:b/>
          <w:bCs/>
          <w:highlight w:val="green"/>
          <w:lang w:eastAsia="zh-CN"/>
        </w:rPr>
        <w:t>Agreement</w:t>
      </w:r>
    </w:p>
    <w:p w14:paraId="2179A721" w14:textId="77777777" w:rsidR="0035490D" w:rsidRDefault="00832849">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530D5110"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 xml:space="preserve">Alt 1: counted on each co-scheduled cell </w:t>
      </w:r>
    </w:p>
    <w:p w14:paraId="40EBB5DE"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2: counted only in one scheduled cell</w:t>
      </w:r>
    </w:p>
    <w:p w14:paraId="2DACE46F"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5CC4478C"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70F99BCD"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32DAEE6D"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13F99541" w14:textId="77777777" w:rsidR="0035490D" w:rsidRDefault="00832849">
      <w:pPr>
        <w:widowControl/>
        <w:numPr>
          <w:ilvl w:val="0"/>
          <w:numId w:val="19"/>
        </w:numPr>
        <w:kinsoku/>
        <w:overflowPunct/>
        <w:autoSpaceDE/>
        <w:autoSpaceDN/>
        <w:adjustRightInd/>
        <w:spacing w:after="0"/>
        <w:jc w:val="left"/>
        <w:textAlignment w:val="auto"/>
        <w:rPr>
          <w:lang w:eastAsia="zh-CN"/>
        </w:rPr>
      </w:pPr>
      <w:r>
        <w:rPr>
          <w:lang w:eastAsia="zh-CN"/>
        </w:rPr>
        <w:t>Other alternatives could be considered.</w:t>
      </w:r>
    </w:p>
    <w:p w14:paraId="68DFA74B" w14:textId="77777777" w:rsidR="0035490D" w:rsidRDefault="0035490D">
      <w:pPr>
        <w:rPr>
          <w:rFonts w:eastAsia="Malgun Gothic"/>
          <w:color w:val="000000"/>
        </w:rPr>
      </w:pPr>
    </w:p>
    <w:p w14:paraId="6721C96D" w14:textId="77777777" w:rsidR="0035490D" w:rsidRDefault="00832849">
      <w:pPr>
        <w:rPr>
          <w:b/>
          <w:bCs/>
          <w:highlight w:val="green"/>
          <w:lang w:eastAsia="zh-CN"/>
        </w:rPr>
      </w:pPr>
      <w:r>
        <w:rPr>
          <w:b/>
          <w:bCs/>
          <w:highlight w:val="green"/>
          <w:lang w:eastAsia="zh-CN"/>
        </w:rPr>
        <w:t>Agreement</w:t>
      </w:r>
    </w:p>
    <w:p w14:paraId="16394AFE" w14:textId="77777777" w:rsidR="0035490D" w:rsidRDefault="00832849">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EFEB76F" w14:textId="77777777" w:rsidR="0035490D" w:rsidRDefault="00832849">
      <w:pPr>
        <w:widowControl/>
        <w:numPr>
          <w:ilvl w:val="0"/>
          <w:numId w:val="15"/>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7CCFE9E6" w14:textId="77777777" w:rsidR="0035490D" w:rsidRDefault="00832849">
      <w:pPr>
        <w:widowControl/>
        <w:numPr>
          <w:ilvl w:val="1"/>
          <w:numId w:val="15"/>
        </w:numPr>
        <w:kinsoku/>
        <w:adjustRightInd/>
        <w:snapToGrid w:val="0"/>
        <w:spacing w:after="0"/>
        <w:textAlignment w:val="auto"/>
        <w:rPr>
          <w:color w:val="000000"/>
        </w:rPr>
      </w:pPr>
      <w:r>
        <w:rPr>
          <w:color w:val="000000"/>
          <w:szCs w:val="20"/>
        </w:rPr>
        <w:t>The table is configured by RRC signaling.</w:t>
      </w:r>
    </w:p>
    <w:p w14:paraId="4F4D0ED2" w14:textId="77777777" w:rsidR="0035490D" w:rsidRDefault="00832849">
      <w:pPr>
        <w:widowControl/>
        <w:numPr>
          <w:ilvl w:val="1"/>
          <w:numId w:val="15"/>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5A3E6847" w14:textId="77777777" w:rsidR="0035490D" w:rsidRDefault="00832849">
      <w:pPr>
        <w:widowControl/>
        <w:numPr>
          <w:ilvl w:val="0"/>
          <w:numId w:val="15"/>
        </w:numPr>
        <w:kinsoku/>
        <w:adjustRightInd/>
        <w:snapToGrid w:val="0"/>
        <w:spacing w:after="0"/>
        <w:textAlignment w:val="auto"/>
        <w:rPr>
          <w:color w:val="000000"/>
        </w:rPr>
      </w:pPr>
      <w:r>
        <w:rPr>
          <w:color w:val="000000"/>
          <w:szCs w:val="20"/>
        </w:rPr>
        <w:lastRenderedPageBreak/>
        <w:t xml:space="preserve">Option 2: An indicator in the DCI is a bitmap corresponding to a set of configured cells that can be scheduled by the DCI 0_X/1_X </w:t>
      </w:r>
    </w:p>
    <w:p w14:paraId="27334B67" w14:textId="77777777" w:rsidR="0035490D" w:rsidRDefault="00832849">
      <w:pPr>
        <w:widowControl/>
        <w:numPr>
          <w:ilvl w:val="1"/>
          <w:numId w:val="15"/>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75E07F90" w14:textId="77777777" w:rsidR="0035490D" w:rsidRDefault="00832849">
      <w:pPr>
        <w:widowControl/>
        <w:numPr>
          <w:ilvl w:val="0"/>
          <w:numId w:val="15"/>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408AACA7" w14:textId="77777777" w:rsidR="0035490D" w:rsidRDefault="00832849">
      <w:pPr>
        <w:widowControl/>
        <w:numPr>
          <w:ilvl w:val="0"/>
          <w:numId w:val="15"/>
        </w:numPr>
        <w:kinsoku/>
        <w:adjustRightInd/>
        <w:snapToGrid w:val="0"/>
        <w:spacing w:after="0"/>
        <w:textAlignment w:val="auto"/>
        <w:rPr>
          <w:color w:val="000000"/>
        </w:rPr>
      </w:pPr>
      <w:r>
        <w:rPr>
          <w:color w:val="000000"/>
          <w:szCs w:val="20"/>
        </w:rPr>
        <w:t>Other options are not precluded.</w:t>
      </w:r>
    </w:p>
    <w:p w14:paraId="230E4787" w14:textId="77777777" w:rsidR="0035490D" w:rsidRDefault="00832849">
      <w:pPr>
        <w:widowControl/>
        <w:numPr>
          <w:ilvl w:val="0"/>
          <w:numId w:val="15"/>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DADD1B" w14:textId="77777777" w:rsidR="0035490D" w:rsidRDefault="0035490D">
      <w:pPr>
        <w:rPr>
          <w:lang w:eastAsia="zh-CN"/>
        </w:rPr>
      </w:pPr>
    </w:p>
    <w:p w14:paraId="6861578E" w14:textId="77777777" w:rsidR="0035490D" w:rsidRDefault="00832849">
      <w:pPr>
        <w:rPr>
          <w:b/>
          <w:bCs/>
          <w:highlight w:val="green"/>
          <w:lang w:eastAsia="zh-CN"/>
        </w:rPr>
      </w:pPr>
      <w:r>
        <w:rPr>
          <w:b/>
          <w:bCs/>
          <w:highlight w:val="green"/>
          <w:lang w:eastAsia="zh-CN"/>
        </w:rPr>
        <w:t>Agreement</w:t>
      </w:r>
    </w:p>
    <w:p w14:paraId="7968E170" w14:textId="77777777" w:rsidR="0035490D" w:rsidRDefault="00832849">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79D7362"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E604D71"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4F87D5E5"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925971F" w14:textId="77777777" w:rsidR="0035490D" w:rsidRDefault="00832849">
      <w:pPr>
        <w:widowControl/>
        <w:numPr>
          <w:ilvl w:val="1"/>
          <w:numId w:val="32"/>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2234D71" w14:textId="77777777" w:rsidR="0035490D" w:rsidRDefault="00832849">
      <w:pPr>
        <w:widowControl/>
        <w:numPr>
          <w:ilvl w:val="0"/>
          <w:numId w:val="15"/>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F5E9EF9" w14:textId="77777777" w:rsidR="0035490D" w:rsidRDefault="0035490D">
      <w:pPr>
        <w:rPr>
          <w:lang w:eastAsia="en-US"/>
        </w:rPr>
      </w:pPr>
    </w:p>
    <w:p w14:paraId="2C0595C4" w14:textId="77777777" w:rsidR="0035490D" w:rsidRDefault="0035490D">
      <w:pPr>
        <w:rPr>
          <w:lang w:eastAsia="en-US"/>
        </w:rPr>
      </w:pPr>
    </w:p>
    <w:p w14:paraId="6D4F5BD7" w14:textId="77777777" w:rsidR="0035490D" w:rsidRDefault="00832849">
      <w:pPr>
        <w:pStyle w:val="Heading2"/>
        <w:ind w:left="540"/>
      </w:pPr>
      <w:r>
        <w:t>Agreements made in RAN1#110</w:t>
      </w:r>
    </w:p>
    <w:p w14:paraId="18832691" w14:textId="77777777" w:rsidR="0035490D" w:rsidRDefault="0035490D">
      <w:pPr>
        <w:rPr>
          <w:highlight w:val="green"/>
          <w:lang w:eastAsia="zh-CN"/>
        </w:rPr>
      </w:pPr>
    </w:p>
    <w:p w14:paraId="7A6B4C08" w14:textId="77777777" w:rsidR="0035490D" w:rsidRDefault="0035490D">
      <w:pPr>
        <w:rPr>
          <w:highlight w:val="green"/>
          <w:lang w:eastAsia="zh-CN"/>
        </w:rPr>
      </w:pPr>
    </w:p>
    <w:p w14:paraId="0150DA6D" w14:textId="77777777" w:rsidR="0035490D" w:rsidRDefault="00832849">
      <w:pPr>
        <w:rPr>
          <w:snapToGrid/>
          <w:kern w:val="0"/>
          <w:szCs w:val="24"/>
          <w:highlight w:val="green"/>
          <w:lang w:eastAsia="zh-CN"/>
        </w:rPr>
      </w:pPr>
      <w:r>
        <w:rPr>
          <w:highlight w:val="green"/>
          <w:lang w:eastAsia="zh-CN"/>
        </w:rPr>
        <w:t>Agreement</w:t>
      </w:r>
    </w:p>
    <w:p w14:paraId="15D84378" w14:textId="77777777" w:rsidR="0035490D" w:rsidRDefault="00832849">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24A10B18" w14:textId="77777777" w:rsidR="0035490D" w:rsidRDefault="0035490D">
      <w:pPr>
        <w:rPr>
          <w:szCs w:val="24"/>
          <w:lang w:eastAsia="zh-CN"/>
        </w:rPr>
      </w:pPr>
    </w:p>
    <w:p w14:paraId="5133550C" w14:textId="77777777" w:rsidR="0035490D" w:rsidRDefault="00832849">
      <w:pPr>
        <w:rPr>
          <w:highlight w:val="green"/>
          <w:lang w:eastAsia="zh-CN"/>
        </w:rPr>
      </w:pPr>
      <w:r>
        <w:rPr>
          <w:highlight w:val="green"/>
          <w:lang w:eastAsia="zh-CN"/>
        </w:rPr>
        <w:t>Agreement</w:t>
      </w:r>
    </w:p>
    <w:p w14:paraId="39528DD5" w14:textId="77777777" w:rsidR="0035490D" w:rsidRDefault="00832849">
      <w:pPr>
        <w:pStyle w:val="ListParagraph"/>
        <w:numPr>
          <w:ilvl w:val="0"/>
          <w:numId w:val="17"/>
        </w:numPr>
        <w:rPr>
          <w:rFonts w:eastAsia="楷体"/>
          <w:szCs w:val="20"/>
          <w:lang w:eastAsia="zh-CN"/>
        </w:rPr>
      </w:pPr>
      <w:r>
        <w:rPr>
          <w:lang w:eastAsia="en-US"/>
        </w:rPr>
        <w:t xml:space="preserve">Confirm below working assumption reached in RAN1#109e meeting. </w:t>
      </w:r>
    </w:p>
    <w:p w14:paraId="2F17E5B8" w14:textId="77777777" w:rsidR="0035490D" w:rsidRDefault="00832849">
      <w:pPr>
        <w:pStyle w:val="ListParagraph"/>
        <w:numPr>
          <w:ilvl w:val="0"/>
          <w:numId w:val="15"/>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2D4864E" w14:textId="77777777" w:rsidR="0035490D" w:rsidRDefault="0035490D">
      <w:pPr>
        <w:rPr>
          <w:lang w:eastAsia="en-US"/>
        </w:rPr>
      </w:pPr>
    </w:p>
    <w:sectPr w:rsidR="0035490D">
      <w:footerReference w:type="even" r:id="rId36"/>
      <w:footerReference w:type="default" r:id="rId3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9EDAA" w14:textId="77777777" w:rsidR="00E0798A" w:rsidRDefault="00E0798A">
      <w:pPr>
        <w:spacing w:after="0"/>
      </w:pPr>
      <w:r>
        <w:separator/>
      </w:r>
    </w:p>
  </w:endnote>
  <w:endnote w:type="continuationSeparator" w:id="0">
    <w:p w14:paraId="7040A93C" w14:textId="77777777" w:rsidR="00E0798A" w:rsidRDefault="00E07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02261" w14:textId="77777777" w:rsidR="0035490D" w:rsidRDefault="0083284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0D3A8D9" w14:textId="77777777" w:rsidR="0035490D" w:rsidRDefault="0035490D">
    <w:pPr>
      <w:pStyle w:val="Footer"/>
    </w:pPr>
  </w:p>
  <w:p w14:paraId="73015CDA" w14:textId="77777777" w:rsidR="0035490D" w:rsidRDefault="0035490D"/>
  <w:p w14:paraId="1654171A" w14:textId="77777777" w:rsidR="0035490D" w:rsidRDefault="003549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7245" w14:textId="77777777" w:rsidR="0035490D" w:rsidRDefault="0083284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F5155">
      <w:rPr>
        <w:rStyle w:val="PageNumber"/>
        <w:noProof/>
      </w:rPr>
      <w:t>111</w:t>
    </w:r>
    <w:r>
      <w:rPr>
        <w:rStyle w:val="PageNumber"/>
      </w:rPr>
      <w:fldChar w:fldCharType="end"/>
    </w:r>
  </w:p>
  <w:p w14:paraId="6A4089AB" w14:textId="77777777" w:rsidR="0035490D" w:rsidRDefault="0035490D">
    <w:pPr>
      <w:pStyle w:val="Footer"/>
    </w:pPr>
  </w:p>
  <w:p w14:paraId="48EE65B3" w14:textId="77777777" w:rsidR="0035490D" w:rsidRDefault="0035490D"/>
  <w:p w14:paraId="7CC0522D" w14:textId="77777777" w:rsidR="0035490D" w:rsidRDefault="003549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EE0E" w14:textId="77777777" w:rsidR="00E0798A" w:rsidRDefault="00E0798A">
      <w:pPr>
        <w:spacing w:after="0"/>
      </w:pPr>
      <w:r>
        <w:separator/>
      </w:r>
    </w:p>
  </w:footnote>
  <w:footnote w:type="continuationSeparator" w:id="0">
    <w:p w14:paraId="4EA16890" w14:textId="77777777" w:rsidR="00E0798A" w:rsidRDefault="00E079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FC32FF"/>
    <w:multiLevelType w:val="singleLevel"/>
    <w:tmpl w:val="EEFC32F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A97BC1"/>
    <w:multiLevelType w:val="multilevel"/>
    <w:tmpl w:val="04A97BC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F63D6"/>
    <w:multiLevelType w:val="multilevel"/>
    <w:tmpl w:val="07BF63D6"/>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334AB"/>
    <w:multiLevelType w:val="multilevel"/>
    <w:tmpl w:val="1DE334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0483F"/>
    <w:multiLevelType w:val="multilevel"/>
    <w:tmpl w:val="22D0483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49529D"/>
    <w:multiLevelType w:val="multilevel"/>
    <w:tmpl w:val="2749529D"/>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6"/>
      <w:numFmt w:val="bullet"/>
      <w:lvlText w:val="-"/>
      <w:lvlJc w:val="left"/>
      <w:pPr>
        <w:ind w:left="2520" w:hanging="420"/>
      </w:pPr>
      <w:rPr>
        <w:rFonts w:ascii="Times New Roman" w:eastAsia="宋体" w:hAnsi="Times New Roman"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52406A"/>
    <w:multiLevelType w:val="multilevel"/>
    <w:tmpl w:val="2A52406A"/>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41459C"/>
    <w:multiLevelType w:val="multilevel"/>
    <w:tmpl w:val="3141459C"/>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2860D52"/>
    <w:multiLevelType w:val="multilevel"/>
    <w:tmpl w:val="32860D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8B65CCD"/>
    <w:multiLevelType w:val="multilevel"/>
    <w:tmpl w:val="38B65CCD"/>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7A4552"/>
    <w:multiLevelType w:val="multilevel"/>
    <w:tmpl w:val="567A455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85802"/>
    <w:multiLevelType w:val="multilevel"/>
    <w:tmpl w:val="58B8580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E4834E1"/>
    <w:multiLevelType w:val="multilevel"/>
    <w:tmpl w:val="5E4834E1"/>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6"/>
      <w:numFmt w:val="bullet"/>
      <w:lvlText w:val="-"/>
      <w:lvlJc w:val="left"/>
      <w:pPr>
        <w:tabs>
          <w:tab w:val="left" w:pos="2160"/>
        </w:tabs>
        <w:ind w:left="2160" w:hanging="180"/>
      </w:pPr>
      <w:rPr>
        <w:rFonts w:ascii="Times New Roman" w:eastAsia="宋体"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FFEA7D1"/>
    <w:multiLevelType w:val="singleLevel"/>
    <w:tmpl w:val="5FFEA7D1"/>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297559E"/>
    <w:multiLevelType w:val="multilevel"/>
    <w:tmpl w:val="729755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9"/>
  </w:num>
  <w:num w:numId="2">
    <w:abstractNumId w:val="38"/>
  </w:num>
  <w:num w:numId="3">
    <w:abstractNumId w:val="13"/>
  </w:num>
  <w:num w:numId="4">
    <w:abstractNumId w:val="37"/>
  </w:num>
  <w:num w:numId="5">
    <w:abstractNumId w:val="24"/>
  </w:num>
  <w:num w:numId="6">
    <w:abstractNumId w:val="14"/>
  </w:num>
  <w:num w:numId="7">
    <w:abstractNumId w:val="26"/>
  </w:num>
  <w:num w:numId="8">
    <w:abstractNumId w:val="28"/>
  </w:num>
  <w:num w:numId="9">
    <w:abstractNumId w:val="18"/>
  </w:num>
  <w:num w:numId="10">
    <w:abstractNumId w:val="21"/>
  </w:num>
  <w:num w:numId="11">
    <w:abstractNumId w:val="23"/>
  </w:num>
  <w:num w:numId="12">
    <w:abstractNumId w:val="30"/>
  </w:num>
  <w:num w:numId="13">
    <w:abstractNumId w:val="29"/>
  </w:num>
  <w:num w:numId="14">
    <w:abstractNumId w:val="1"/>
  </w:num>
  <w:num w:numId="15">
    <w:abstractNumId w:val="6"/>
  </w:num>
  <w:num w:numId="16">
    <w:abstractNumId w:val="2"/>
  </w:num>
  <w:num w:numId="17">
    <w:abstractNumId w:val="17"/>
  </w:num>
  <w:num w:numId="18">
    <w:abstractNumId w:val="11"/>
  </w:num>
  <w:num w:numId="19">
    <w:abstractNumId w:val="27"/>
  </w:num>
  <w:num w:numId="20">
    <w:abstractNumId w:val="8"/>
  </w:num>
  <w:num w:numId="21">
    <w:abstractNumId w:val="0"/>
  </w:num>
  <w:num w:numId="22">
    <w:abstractNumId w:val="3"/>
  </w:num>
  <w:num w:numId="23">
    <w:abstractNumId w:val="4"/>
  </w:num>
  <w:num w:numId="24">
    <w:abstractNumId w:val="7"/>
  </w:num>
  <w:num w:numId="25">
    <w:abstractNumId w:val="9"/>
  </w:num>
  <w:num w:numId="26">
    <w:abstractNumId w:val="36"/>
  </w:num>
  <w:num w:numId="27">
    <w:abstractNumId w:val="12"/>
  </w:num>
  <w:num w:numId="28">
    <w:abstractNumId w:val="15"/>
  </w:num>
  <w:num w:numId="29">
    <w:abstractNumId w:val="33"/>
  </w:num>
  <w:num w:numId="30">
    <w:abstractNumId w:val="20"/>
  </w:num>
  <w:num w:numId="31">
    <w:abstractNumId w:val="22"/>
  </w:num>
  <w:num w:numId="32">
    <w:abstractNumId w:val="5"/>
  </w:num>
  <w:num w:numId="33">
    <w:abstractNumId w:val="16"/>
  </w:num>
  <w:num w:numId="34">
    <w:abstractNumId w:val="34"/>
  </w:num>
  <w:num w:numId="35">
    <w:abstractNumId w:val="25"/>
  </w:num>
  <w:num w:numId="36">
    <w:abstractNumId w:val="32"/>
  </w:num>
  <w:num w:numId="37">
    <w:abstractNumId w:val="10"/>
  </w:num>
  <w:num w:numId="38">
    <w:abstractNumId w:val="31"/>
  </w:num>
  <w:num w:numId="39">
    <w:abstractNumId w:val="35"/>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953"/>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522"/>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278"/>
    <w:rsid w:val="00114454"/>
    <w:rsid w:val="0011445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87AFF"/>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435"/>
    <w:rsid w:val="001A7537"/>
    <w:rsid w:val="001A76B9"/>
    <w:rsid w:val="001A7A11"/>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CC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BE2"/>
    <w:rsid w:val="001D3F9A"/>
    <w:rsid w:val="001D3FF4"/>
    <w:rsid w:val="001D4439"/>
    <w:rsid w:val="001D48E4"/>
    <w:rsid w:val="001D4A55"/>
    <w:rsid w:val="001D4C63"/>
    <w:rsid w:val="001D4DE4"/>
    <w:rsid w:val="001D5001"/>
    <w:rsid w:val="001D51C4"/>
    <w:rsid w:val="001D5B1E"/>
    <w:rsid w:val="001D5D77"/>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B0C"/>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28"/>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867"/>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88"/>
    <w:rsid w:val="002212FF"/>
    <w:rsid w:val="002215F5"/>
    <w:rsid w:val="00221659"/>
    <w:rsid w:val="0022168B"/>
    <w:rsid w:val="00221729"/>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D7F"/>
    <w:rsid w:val="00252E28"/>
    <w:rsid w:val="0025323D"/>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9D7"/>
    <w:rsid w:val="00255A8C"/>
    <w:rsid w:val="00255A94"/>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29"/>
    <w:rsid w:val="00267DE3"/>
    <w:rsid w:val="00267E65"/>
    <w:rsid w:val="00267E80"/>
    <w:rsid w:val="00267ECB"/>
    <w:rsid w:val="0027000D"/>
    <w:rsid w:val="002700CE"/>
    <w:rsid w:val="002701D5"/>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C85"/>
    <w:rsid w:val="002A1C9E"/>
    <w:rsid w:val="002A1DEF"/>
    <w:rsid w:val="002A1ECE"/>
    <w:rsid w:val="002A1F0D"/>
    <w:rsid w:val="002A1F88"/>
    <w:rsid w:val="002A2181"/>
    <w:rsid w:val="002A2264"/>
    <w:rsid w:val="002A2420"/>
    <w:rsid w:val="002A24C0"/>
    <w:rsid w:val="002A25D6"/>
    <w:rsid w:val="002A2653"/>
    <w:rsid w:val="002A2742"/>
    <w:rsid w:val="002A2765"/>
    <w:rsid w:val="002A2984"/>
    <w:rsid w:val="002A2D0B"/>
    <w:rsid w:val="002A2FBB"/>
    <w:rsid w:val="002A2FD9"/>
    <w:rsid w:val="002A31A9"/>
    <w:rsid w:val="002A31DD"/>
    <w:rsid w:val="002A3253"/>
    <w:rsid w:val="002A32BF"/>
    <w:rsid w:val="002A3874"/>
    <w:rsid w:val="002A39D9"/>
    <w:rsid w:val="002A3B00"/>
    <w:rsid w:val="002A3CD8"/>
    <w:rsid w:val="002A43BA"/>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1EA"/>
    <w:rsid w:val="002E35FA"/>
    <w:rsid w:val="002E3804"/>
    <w:rsid w:val="002E391E"/>
    <w:rsid w:val="002E3DA8"/>
    <w:rsid w:val="002E3F8A"/>
    <w:rsid w:val="002E3F8B"/>
    <w:rsid w:val="002E4207"/>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0E84"/>
    <w:rsid w:val="0045115B"/>
    <w:rsid w:val="00451223"/>
    <w:rsid w:val="00451315"/>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F6C"/>
    <w:rsid w:val="004C03C7"/>
    <w:rsid w:val="004C0427"/>
    <w:rsid w:val="004C06AD"/>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48B"/>
    <w:rsid w:val="004F75C4"/>
    <w:rsid w:val="004F76FD"/>
    <w:rsid w:val="004F7705"/>
    <w:rsid w:val="004F77E2"/>
    <w:rsid w:val="00500075"/>
    <w:rsid w:val="00500203"/>
    <w:rsid w:val="005002B9"/>
    <w:rsid w:val="00500B56"/>
    <w:rsid w:val="00500C3C"/>
    <w:rsid w:val="00500F53"/>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72"/>
    <w:rsid w:val="00554BAD"/>
    <w:rsid w:val="00554E43"/>
    <w:rsid w:val="00554FEB"/>
    <w:rsid w:val="00555005"/>
    <w:rsid w:val="00555145"/>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77EB1"/>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40F9"/>
    <w:rsid w:val="00584366"/>
    <w:rsid w:val="00584812"/>
    <w:rsid w:val="0058482A"/>
    <w:rsid w:val="005849D5"/>
    <w:rsid w:val="00584A9B"/>
    <w:rsid w:val="00584AAB"/>
    <w:rsid w:val="00584B18"/>
    <w:rsid w:val="00584CA7"/>
    <w:rsid w:val="00584E08"/>
    <w:rsid w:val="005850D4"/>
    <w:rsid w:val="00585123"/>
    <w:rsid w:val="005851FC"/>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48"/>
    <w:rsid w:val="005D1388"/>
    <w:rsid w:val="005D13B4"/>
    <w:rsid w:val="005D13FC"/>
    <w:rsid w:val="005D16FB"/>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F1F"/>
    <w:rsid w:val="00602111"/>
    <w:rsid w:val="0060215B"/>
    <w:rsid w:val="0060239D"/>
    <w:rsid w:val="006023F9"/>
    <w:rsid w:val="0060240E"/>
    <w:rsid w:val="0060258F"/>
    <w:rsid w:val="006026B6"/>
    <w:rsid w:val="0060299D"/>
    <w:rsid w:val="00602AD0"/>
    <w:rsid w:val="00602CE9"/>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7A2"/>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A09"/>
    <w:rsid w:val="00674B97"/>
    <w:rsid w:val="00674EE0"/>
    <w:rsid w:val="0067509E"/>
    <w:rsid w:val="006751A6"/>
    <w:rsid w:val="0067547A"/>
    <w:rsid w:val="006755B9"/>
    <w:rsid w:val="006757A4"/>
    <w:rsid w:val="00675837"/>
    <w:rsid w:val="0067589B"/>
    <w:rsid w:val="0067605E"/>
    <w:rsid w:val="00676249"/>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18"/>
    <w:rsid w:val="006B6AB4"/>
    <w:rsid w:val="006B6DB8"/>
    <w:rsid w:val="006B6F79"/>
    <w:rsid w:val="006B7012"/>
    <w:rsid w:val="006B7084"/>
    <w:rsid w:val="006B74A4"/>
    <w:rsid w:val="006B7570"/>
    <w:rsid w:val="006B75ED"/>
    <w:rsid w:val="006B7781"/>
    <w:rsid w:val="006B77F4"/>
    <w:rsid w:val="006B7A13"/>
    <w:rsid w:val="006B7BCF"/>
    <w:rsid w:val="006B7CFA"/>
    <w:rsid w:val="006C01AF"/>
    <w:rsid w:val="006C0A6F"/>
    <w:rsid w:val="006C0B5C"/>
    <w:rsid w:val="006C0CEA"/>
    <w:rsid w:val="006C0EC1"/>
    <w:rsid w:val="006C10E8"/>
    <w:rsid w:val="006C155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5FF"/>
    <w:rsid w:val="006D261D"/>
    <w:rsid w:val="006D294C"/>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239"/>
    <w:rsid w:val="007623CF"/>
    <w:rsid w:val="007626A6"/>
    <w:rsid w:val="00762D60"/>
    <w:rsid w:val="00762EC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6027"/>
    <w:rsid w:val="007760BB"/>
    <w:rsid w:val="0077629C"/>
    <w:rsid w:val="007765D2"/>
    <w:rsid w:val="00776908"/>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2"/>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033"/>
    <w:rsid w:val="007D6972"/>
    <w:rsid w:val="007D6A69"/>
    <w:rsid w:val="007D71F3"/>
    <w:rsid w:val="007D7735"/>
    <w:rsid w:val="007D7791"/>
    <w:rsid w:val="007D7BC9"/>
    <w:rsid w:val="007D7E79"/>
    <w:rsid w:val="007E0209"/>
    <w:rsid w:val="007E031D"/>
    <w:rsid w:val="007E04BD"/>
    <w:rsid w:val="007E06DB"/>
    <w:rsid w:val="007E0851"/>
    <w:rsid w:val="007E0CE5"/>
    <w:rsid w:val="007E0D7B"/>
    <w:rsid w:val="007E0F81"/>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853"/>
    <w:rsid w:val="00816A95"/>
    <w:rsid w:val="00816DB2"/>
    <w:rsid w:val="008172FB"/>
    <w:rsid w:val="00817487"/>
    <w:rsid w:val="0081773C"/>
    <w:rsid w:val="008177EC"/>
    <w:rsid w:val="00817DA3"/>
    <w:rsid w:val="00817EB6"/>
    <w:rsid w:val="00817F5D"/>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A68"/>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531B"/>
    <w:rsid w:val="008C5440"/>
    <w:rsid w:val="008C54BA"/>
    <w:rsid w:val="008C556C"/>
    <w:rsid w:val="008C55BD"/>
    <w:rsid w:val="008C5A46"/>
    <w:rsid w:val="008C5EF0"/>
    <w:rsid w:val="008C61BD"/>
    <w:rsid w:val="008C6495"/>
    <w:rsid w:val="008C666F"/>
    <w:rsid w:val="008C67FB"/>
    <w:rsid w:val="008C6A20"/>
    <w:rsid w:val="008C6DE2"/>
    <w:rsid w:val="008C724C"/>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D49"/>
    <w:rsid w:val="008F2E56"/>
    <w:rsid w:val="008F3112"/>
    <w:rsid w:val="008F3263"/>
    <w:rsid w:val="008F32F0"/>
    <w:rsid w:val="008F333B"/>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1F9E"/>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5AC"/>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304"/>
    <w:rsid w:val="00A043F9"/>
    <w:rsid w:val="00A043FC"/>
    <w:rsid w:val="00A04B42"/>
    <w:rsid w:val="00A04CCE"/>
    <w:rsid w:val="00A04CD0"/>
    <w:rsid w:val="00A04D7B"/>
    <w:rsid w:val="00A04E1A"/>
    <w:rsid w:val="00A04E7D"/>
    <w:rsid w:val="00A05048"/>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250"/>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077B"/>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5F7"/>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6F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B53"/>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06"/>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3E5"/>
    <w:rsid w:val="00B1375A"/>
    <w:rsid w:val="00B13880"/>
    <w:rsid w:val="00B13CD0"/>
    <w:rsid w:val="00B14073"/>
    <w:rsid w:val="00B14139"/>
    <w:rsid w:val="00B1454C"/>
    <w:rsid w:val="00B1473A"/>
    <w:rsid w:val="00B149FA"/>
    <w:rsid w:val="00B14CAD"/>
    <w:rsid w:val="00B15703"/>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210"/>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18A"/>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B7"/>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3B"/>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3F57"/>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17"/>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CC5"/>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125"/>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33"/>
    <w:rsid w:val="00C82C6A"/>
    <w:rsid w:val="00C82D9C"/>
    <w:rsid w:val="00C82EA2"/>
    <w:rsid w:val="00C82F4A"/>
    <w:rsid w:val="00C83059"/>
    <w:rsid w:val="00C83456"/>
    <w:rsid w:val="00C839C0"/>
    <w:rsid w:val="00C83A1B"/>
    <w:rsid w:val="00C83BD5"/>
    <w:rsid w:val="00C83C48"/>
    <w:rsid w:val="00C83CF2"/>
    <w:rsid w:val="00C84154"/>
    <w:rsid w:val="00C844FC"/>
    <w:rsid w:val="00C848D6"/>
    <w:rsid w:val="00C84A36"/>
    <w:rsid w:val="00C84A37"/>
    <w:rsid w:val="00C84B3B"/>
    <w:rsid w:val="00C84C80"/>
    <w:rsid w:val="00C854F4"/>
    <w:rsid w:val="00C85617"/>
    <w:rsid w:val="00C857EE"/>
    <w:rsid w:val="00C85AAD"/>
    <w:rsid w:val="00C85BBD"/>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3C"/>
    <w:rsid w:val="00CB00A2"/>
    <w:rsid w:val="00CB01FC"/>
    <w:rsid w:val="00CB040D"/>
    <w:rsid w:val="00CB07F4"/>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7A2"/>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7DE"/>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321"/>
    <w:rsid w:val="00CE74A2"/>
    <w:rsid w:val="00CE784F"/>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3F6"/>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05"/>
    <w:rsid w:val="00D47042"/>
    <w:rsid w:val="00D47158"/>
    <w:rsid w:val="00D47348"/>
    <w:rsid w:val="00D47492"/>
    <w:rsid w:val="00D4763E"/>
    <w:rsid w:val="00D4770F"/>
    <w:rsid w:val="00D4778F"/>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7CB"/>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6FF"/>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B6"/>
    <w:rsid w:val="00DC2D2B"/>
    <w:rsid w:val="00DC2E6D"/>
    <w:rsid w:val="00DC2ECA"/>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98A"/>
    <w:rsid w:val="00E07B18"/>
    <w:rsid w:val="00E07DE0"/>
    <w:rsid w:val="00E10919"/>
    <w:rsid w:val="00E10B01"/>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08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F9F"/>
    <w:rsid w:val="00E96058"/>
    <w:rsid w:val="00E960CD"/>
    <w:rsid w:val="00E96327"/>
    <w:rsid w:val="00E966B6"/>
    <w:rsid w:val="00E96C9E"/>
    <w:rsid w:val="00E96DB5"/>
    <w:rsid w:val="00E96F04"/>
    <w:rsid w:val="00E96FFD"/>
    <w:rsid w:val="00E973DA"/>
    <w:rsid w:val="00E97476"/>
    <w:rsid w:val="00E97501"/>
    <w:rsid w:val="00E9762F"/>
    <w:rsid w:val="00E97A8C"/>
    <w:rsid w:val="00E97BB1"/>
    <w:rsid w:val="00E97F53"/>
    <w:rsid w:val="00EA0194"/>
    <w:rsid w:val="00EA0306"/>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0A1"/>
    <w:rsid w:val="00F651E9"/>
    <w:rsid w:val="00F652D4"/>
    <w:rsid w:val="00F65CCA"/>
    <w:rsid w:val="00F6610C"/>
    <w:rsid w:val="00F664A0"/>
    <w:rsid w:val="00F66547"/>
    <w:rsid w:val="00F66672"/>
    <w:rsid w:val="00F669ED"/>
    <w:rsid w:val="00F66CE7"/>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AD4"/>
    <w:rsid w:val="00F75D11"/>
    <w:rsid w:val="00F75EED"/>
    <w:rsid w:val="00F75F80"/>
    <w:rsid w:val="00F767DF"/>
    <w:rsid w:val="00F76BB0"/>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6E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8F9"/>
    <w:rsid w:val="00FC4A17"/>
    <w:rsid w:val="00FC4C4A"/>
    <w:rsid w:val="00FC4C90"/>
    <w:rsid w:val="00FC4E91"/>
    <w:rsid w:val="00FC508F"/>
    <w:rsid w:val="00FC512E"/>
    <w:rsid w:val="00FC52A8"/>
    <w:rsid w:val="00FC541B"/>
    <w:rsid w:val="00FC56C9"/>
    <w:rsid w:val="00FC5D04"/>
    <w:rsid w:val="00FC5D53"/>
    <w:rsid w:val="00FC5E2D"/>
    <w:rsid w:val="00FC5EA9"/>
    <w:rsid w:val="00FC5F17"/>
    <w:rsid w:val="00FC62C7"/>
    <w:rsid w:val="00FC63BF"/>
    <w:rsid w:val="00FC662A"/>
    <w:rsid w:val="00FC664E"/>
    <w:rsid w:val="00FC68B6"/>
    <w:rsid w:val="00FC6E50"/>
    <w:rsid w:val="00FC7032"/>
    <w:rsid w:val="00FC718D"/>
    <w:rsid w:val="00FC7471"/>
    <w:rsid w:val="00FC74F8"/>
    <w:rsid w:val="00FC7632"/>
    <w:rsid w:val="00FC786C"/>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1C"/>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21B8427D"/>
    <w:rsid w:val="26E93009"/>
    <w:rsid w:val="2965515D"/>
    <w:rsid w:val="2E6A7D36"/>
    <w:rsid w:val="330E01C8"/>
    <w:rsid w:val="350127B2"/>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6C77124"/>
    <w:rsid w:val="57E31CAC"/>
    <w:rsid w:val="595D53E6"/>
    <w:rsid w:val="5E655ED5"/>
    <w:rsid w:val="604774B3"/>
    <w:rsid w:val="60AC02B6"/>
    <w:rsid w:val="61D767E1"/>
    <w:rsid w:val="63E40063"/>
    <w:rsid w:val="64B57381"/>
    <w:rsid w:val="65100DAA"/>
    <w:rsid w:val="679F7835"/>
    <w:rsid w:val="6B071A43"/>
    <w:rsid w:val="6B2213FC"/>
    <w:rsid w:val="6B5B722E"/>
    <w:rsid w:val="6C2C6CD8"/>
    <w:rsid w:val="6DB52DF6"/>
    <w:rsid w:val="7058136B"/>
    <w:rsid w:val="73BA1DE3"/>
    <w:rsid w:val="76FE5314"/>
    <w:rsid w:val="77B41DCB"/>
    <w:rsid w:val="788B0E8D"/>
    <w:rsid w:val="7B5D304A"/>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2C71B91B"/>
  <w15:docId w15:val="{220DEB60-3A9F-417F-92AF-62C25112B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0\Docs\R1-2206155.zip" TargetMode="External"/><Relationship Id="rId18" Type="http://schemas.openxmlformats.org/officeDocument/2006/relationships/hyperlink" Target="file:///C:\Users\younsun\Documents\3GPP%20documents\RAN1%20tdocs\TSGR1_110\Docs\R1-2206467.zip" TargetMode="External"/><Relationship Id="rId26" Type="http://schemas.openxmlformats.org/officeDocument/2006/relationships/hyperlink" Target="file:///C:\Users\younsun\Documents\3GPP%20documents\RAN1%20tdocs\TSGR1_110\Docs\R1-2207007.zip" TargetMode="External"/><Relationship Id="rId39" Type="http://schemas.microsoft.com/office/2011/relationships/people" Target="people.xml"/><Relationship Id="rId21" Type="http://schemas.openxmlformats.org/officeDocument/2006/relationships/hyperlink" Target="file:///C:\Users\younsun\Documents\3GPP%20documents\RAN1%20tdocs\TSGR1_110\Docs\R1-2206663.zip" TargetMode="External"/><Relationship Id="rId34" Type="http://schemas.openxmlformats.org/officeDocument/2006/relationships/hyperlink" Target="file:///C:\Users\younsun\Documents\3GPP%20documents\RAN1%20tdocs\TSGR1_110\Docs\R1-2207447.zip" TargetMode="External"/><Relationship Id="rId7" Type="http://schemas.openxmlformats.org/officeDocument/2006/relationships/endnotes" Target="endnotes.xml"/><Relationship Id="rId12" Type="http://schemas.openxmlformats.org/officeDocument/2006/relationships/hyperlink" Target="file:///C:\Users\younsun\Documents\3GPP%20documents\RAN1%20tdocs\TSGR1_110\Docs\R1-2206103.zip" TargetMode="External"/><Relationship Id="rId17" Type="http://schemas.openxmlformats.org/officeDocument/2006/relationships/hyperlink" Target="file:///C:\Users\younsun\Documents\3GPP%20documents\RAN1%20tdocs\TSGR1_110\Docs\R1-2206451.zip" TargetMode="External"/><Relationship Id="rId25" Type="http://schemas.openxmlformats.org/officeDocument/2006/relationships/hyperlink" Target="file:///C:\Users\younsun\Documents\3GPP%20documents\RAN1%20tdocs\TSGR1_110\Docs\R1-2206929.zip" TargetMode="External"/><Relationship Id="rId33" Type="http://schemas.openxmlformats.org/officeDocument/2006/relationships/hyperlink" Target="file:///C:\Users\younsun\Documents\3GPP%20documents\RAN1%20tdocs\TSGR1_110\Docs\R1-2207441.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younsun\Documents\3GPP%20documents\RAN1%20tdocs\TSGR1_110\Docs\R1-2206382.zip" TargetMode="External"/><Relationship Id="rId20" Type="http://schemas.openxmlformats.org/officeDocument/2006/relationships/hyperlink" Target="file:///C:\Users\younsun\Documents\3GPP%20documents\RAN1%20tdocs\TSGR1_110\Docs\R1-2206627.zip" TargetMode="External"/><Relationship Id="rId29" Type="http://schemas.openxmlformats.org/officeDocument/2006/relationships/hyperlink" Target="file:///C:\Users\younsun\Documents\3GPP%20documents\RAN1%20tdocs\TSGR1_110\Docs\R1-22071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0\Docs\R1-2206059.zip" TargetMode="External"/><Relationship Id="rId24" Type="http://schemas.openxmlformats.org/officeDocument/2006/relationships/hyperlink" Target="file:///C:\Users\younsun\Documents\3GPP%20documents\RAN1%20tdocs\TSGR1_110\Docs\R1-2206844.zip" TargetMode="External"/><Relationship Id="rId32" Type="http://schemas.openxmlformats.org/officeDocument/2006/relationships/hyperlink" Target="file:///C:\Users\younsun\Documents\3GPP%20documents\RAN1%20tdocs\TSGR1_110\Docs\R1-2207424.zip"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younsun\Documents\3GPP%20documents\RAN1%20tdocs\TSGR1_110\Docs\R1-2206326.zip" TargetMode="External"/><Relationship Id="rId23" Type="http://schemas.openxmlformats.org/officeDocument/2006/relationships/hyperlink" Target="file:///C:\Users\younsun\Documents\3GPP%20documents\RAN1%20tdocs\TSGR1_110\Docs\R1-2206700.ZIP" TargetMode="External"/><Relationship Id="rId28" Type="http://schemas.openxmlformats.org/officeDocument/2006/relationships/hyperlink" Target="file:///C:\Users\younsun\Documents\3GPP%20documents\RAN1%20tdocs\TSGR1_110\Docs\R1-2207097.zip" TargetMode="External"/><Relationship Id="rId36" Type="http://schemas.openxmlformats.org/officeDocument/2006/relationships/footer" Target="footer1.xml"/><Relationship Id="rId10" Type="http://schemas.openxmlformats.org/officeDocument/2006/relationships/hyperlink" Target="file:///C:\Users\younsun\Documents\3GPP%20documents\RAN1%20tdocs\TSGR1_110\Docs\R1-2205962.zip" TargetMode="External"/><Relationship Id="rId19" Type="http://schemas.openxmlformats.org/officeDocument/2006/relationships/hyperlink" Target="file:///C:\Users\younsun\Documents\3GPP%20documents\RAN1%20tdocs\TSGR1_110\Docs\R1-2206599.zip" TargetMode="External"/><Relationship Id="rId31" Type="http://schemas.openxmlformats.org/officeDocument/2006/relationships/hyperlink" Target="file:///C:\Users\younsun\Documents\3GPP%20documents\RAN1%20tdocs\TSGR1_110\Docs\R1-2207349.zip" TargetMode="External"/><Relationship Id="rId4" Type="http://schemas.openxmlformats.org/officeDocument/2006/relationships/settings" Target="settings.xml"/><Relationship Id="rId9" Type="http://schemas.openxmlformats.org/officeDocument/2006/relationships/hyperlink" Target="file:///C:\Users\younsun\Documents\3GPP%20documents\RAN1%20tdocs\TSGR1_110\Docs\R1-2205862.zip" TargetMode="External"/><Relationship Id="rId14" Type="http://schemas.openxmlformats.org/officeDocument/2006/relationships/hyperlink" Target="file:///C:\Users\younsun\Documents\3GPP%20documents\RAN1%20tdocs\TSGR1_110\Docs\R1-2206176.zip" TargetMode="External"/><Relationship Id="rId22" Type="http://schemas.openxmlformats.org/officeDocument/2006/relationships/hyperlink" Target="file:///C:\Users\younsun\Documents\3GPP%20documents\RAN1%20tdocs\TSGR1_110\Docs\R1-2206682.zip" TargetMode="External"/><Relationship Id="rId27" Type="http://schemas.openxmlformats.org/officeDocument/2006/relationships/hyperlink" Target="file:///C:\Users\younsun\Documents\3GPP%20documents\RAN1%20tdocs\TSGR1_110\Docs\R1-2207040.zip" TargetMode="External"/><Relationship Id="rId30" Type="http://schemas.openxmlformats.org/officeDocument/2006/relationships/hyperlink" Target="file:///C:\Users\younsun\Documents\3GPP%20documents\RAN1%20tdocs\TSGR1_110\Docs\R1-2207251.zip" TargetMode="External"/><Relationship Id="rId35" Type="http://schemas.openxmlformats.org/officeDocument/2006/relationships/hyperlink" Target="file:///C:\Users\younsun\Documents\3GPP%20documents\RAN1%20tdocs\TSGR1_110\Docs\R1-2207553.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111</Pages>
  <Words>44565</Words>
  <Characters>254021</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297991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2019-01-10T03:30:00Z</cp:lastPrinted>
  <dcterms:created xsi:type="dcterms:W3CDTF">2022-08-24T12:55:00Z</dcterms:created>
  <dcterms:modified xsi:type="dcterms:W3CDTF">2022-08-24T12:57:00Z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