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064AC7A"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426F0">
        <w:rPr>
          <w:rFonts w:eastAsia="SimSun"/>
          <w:sz w:val="22"/>
          <w:lang w:eastAsia="zh-CN"/>
        </w:rPr>
        <w:t>110</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DF7E27">
        <w:rPr>
          <w:rFonts w:eastAsia="SimSun"/>
          <w:sz w:val="22"/>
          <w:lang w:eastAsia="zh-CN"/>
        </w:rPr>
        <w:t>0</w:t>
      </w:r>
      <w:r w:rsidR="00946469">
        <w:rPr>
          <w:rFonts w:eastAsia="SimSun"/>
          <w:sz w:val="22"/>
          <w:lang w:eastAsia="zh-CN"/>
        </w:rPr>
        <w:t>7698</w:t>
      </w:r>
    </w:p>
    <w:p w14:paraId="6ED628F2" w14:textId="21BEFE9C" w:rsidR="003D3369" w:rsidRDefault="003426F0" w:rsidP="003D3369">
      <w:pPr>
        <w:pStyle w:val="Header"/>
        <w:tabs>
          <w:tab w:val="left" w:pos="1800"/>
        </w:tabs>
        <w:ind w:left="1800" w:hanging="1800"/>
        <w:rPr>
          <w:rFonts w:eastAsia="SimSun"/>
          <w:sz w:val="22"/>
          <w:lang w:eastAsia="zh-CN"/>
        </w:rPr>
      </w:pPr>
      <w:r>
        <w:rPr>
          <w:rFonts w:eastAsia="SimSun" w:hint="eastAsia"/>
          <w:sz w:val="22"/>
          <w:lang w:eastAsia="zh-CN"/>
        </w:rPr>
        <w:t>Toulouse</w:t>
      </w:r>
      <w:r w:rsidR="003D3369" w:rsidRPr="00240590">
        <w:rPr>
          <w:rFonts w:eastAsia="SimSun"/>
          <w:sz w:val="22"/>
          <w:lang w:eastAsia="zh-CN"/>
        </w:rPr>
        <w:t xml:space="preserve">, </w:t>
      </w:r>
      <w:r>
        <w:rPr>
          <w:rFonts w:eastAsia="SimSun"/>
          <w:sz w:val="22"/>
          <w:lang w:eastAsia="zh-CN"/>
        </w:rPr>
        <w:t>France, August</w:t>
      </w:r>
      <w:r w:rsidR="00EF129F">
        <w:rPr>
          <w:rFonts w:eastAsia="SimSun"/>
          <w:sz w:val="22"/>
          <w:lang w:eastAsia="zh-CN"/>
        </w:rPr>
        <w:t xml:space="preserve"> </w:t>
      </w:r>
      <w:r>
        <w:rPr>
          <w:rFonts w:eastAsia="SimSun"/>
          <w:sz w:val="22"/>
          <w:lang w:eastAsia="zh-CN"/>
        </w:rPr>
        <w:t>22</w:t>
      </w:r>
      <w:r w:rsidRPr="003426F0">
        <w:rPr>
          <w:rFonts w:eastAsia="SimSun"/>
          <w:sz w:val="22"/>
          <w:vertAlign w:val="superscript"/>
          <w:lang w:eastAsia="zh-CN"/>
        </w:rPr>
        <w:t>nd</w:t>
      </w:r>
      <w:r>
        <w:rPr>
          <w:rFonts w:eastAsia="SimSun"/>
          <w:sz w:val="22"/>
          <w:lang w:eastAsia="zh-CN"/>
        </w:rPr>
        <w:t xml:space="preserve"> </w:t>
      </w:r>
      <w:r w:rsidR="003D3369" w:rsidRPr="00240590">
        <w:rPr>
          <w:rFonts w:eastAsia="SimSun"/>
          <w:sz w:val="22"/>
          <w:lang w:eastAsia="zh-CN"/>
        </w:rPr>
        <w:t xml:space="preserve">– </w:t>
      </w:r>
      <w:r w:rsidR="00C20C44">
        <w:rPr>
          <w:rFonts w:eastAsia="SimSun"/>
          <w:sz w:val="22"/>
          <w:lang w:eastAsia="zh-CN"/>
        </w:rPr>
        <w:t>2</w:t>
      </w:r>
      <w:r>
        <w:rPr>
          <w:rFonts w:eastAsia="SimSun"/>
          <w:sz w:val="22"/>
          <w:lang w:eastAsia="zh-CN"/>
        </w:rPr>
        <w:t>6</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00C73361"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0B5D28">
        <w:rPr>
          <w:rFonts w:eastAsia="SimSun" w:hint="eastAsia"/>
          <w:sz w:val="22"/>
          <w:lang w:eastAsia="zh-CN"/>
        </w:rPr>
        <w:t>Moderator</w:t>
      </w:r>
      <w:r w:rsidR="000B5D28">
        <w:rPr>
          <w:rFonts w:eastAsia="SimSun"/>
          <w:sz w:val="22"/>
          <w:lang w:eastAsia="zh-CN"/>
        </w:rPr>
        <w:t xml:space="preserve"> (</w:t>
      </w:r>
      <w:r>
        <w:rPr>
          <w:rFonts w:eastAsia="SimSun"/>
          <w:sz w:val="22"/>
          <w:lang w:eastAsia="zh-CN"/>
        </w:rPr>
        <w:t>OPPO</w:t>
      </w:r>
      <w:r w:rsidR="000B5D28">
        <w:rPr>
          <w:rFonts w:eastAsia="SimSun"/>
          <w:sz w:val="22"/>
          <w:lang w:eastAsia="zh-CN"/>
        </w:rPr>
        <w:t>)</w:t>
      </w:r>
    </w:p>
    <w:p w14:paraId="2FE3B34D" w14:textId="67C7480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42187">
        <w:rPr>
          <w:sz w:val="22"/>
        </w:rPr>
        <w:t>S</w:t>
      </w:r>
      <w:r w:rsidR="000B5D28" w:rsidRPr="000B5D28">
        <w:rPr>
          <w:sz w:val="22"/>
        </w:rPr>
        <w:t xml:space="preserve">ummary </w:t>
      </w:r>
      <w:r w:rsidR="00A04A12">
        <w:rPr>
          <w:sz w:val="22"/>
        </w:rPr>
        <w:t xml:space="preserve">#1 </w:t>
      </w:r>
      <w:r w:rsidR="000B5D28">
        <w:rPr>
          <w:sz w:val="22"/>
        </w:rPr>
        <w:t xml:space="preserve">for </w:t>
      </w:r>
      <w:r w:rsidR="00A04A12">
        <w:rPr>
          <w:sz w:val="22"/>
        </w:rPr>
        <w:t xml:space="preserve">Rel-18 STxMP </w:t>
      </w:r>
      <w:r w:rsidR="000B5D28">
        <w:rPr>
          <w:sz w:val="22"/>
        </w:rPr>
        <w:t>transmission</w:t>
      </w:r>
      <w:r w:rsidR="000B5D28" w:rsidRPr="000B5D28">
        <w:rPr>
          <w:sz w:val="22"/>
        </w:rPr>
        <w:t xml:space="preserve"> </w:t>
      </w:r>
    </w:p>
    <w:p w14:paraId="4D626EB5" w14:textId="766DB33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0B5D28">
        <w:rPr>
          <w:rFonts w:eastAsia="SimSun"/>
          <w:sz w:val="22"/>
          <w:lang w:eastAsia="zh-CN"/>
        </w:rPr>
        <w:t>1</w:t>
      </w:r>
      <w:r>
        <w:rPr>
          <w:rFonts w:eastAsia="SimSun"/>
          <w:sz w:val="22"/>
          <w:lang w:eastAsia="zh-CN"/>
        </w:rPr>
        <w:t>.</w:t>
      </w:r>
      <w:r w:rsidR="000B5D28">
        <w:rPr>
          <w:rFonts w:eastAsia="SimSun"/>
          <w:sz w:val="22"/>
          <w:lang w:eastAsia="zh-CN"/>
        </w:rPr>
        <w:t>4</w:t>
      </w:r>
      <w:r w:rsidR="00165271">
        <w:rPr>
          <w:rFonts w:eastAsia="SimSun"/>
          <w:sz w:val="22"/>
          <w:lang w:eastAsia="zh-CN"/>
        </w:rPr>
        <w:t>.</w:t>
      </w:r>
      <w:r w:rsidR="00B225C0">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02B6007B" w:rsidR="00FE5E75" w:rsidRDefault="00A04A12" w:rsidP="001A3F31">
      <w:pPr>
        <w:pStyle w:val="Heading1"/>
        <w:tabs>
          <w:tab w:val="left" w:pos="360"/>
        </w:tabs>
        <w:ind w:left="900" w:hanging="900"/>
      </w:pPr>
      <w:r>
        <w:t>Proposals</w:t>
      </w:r>
    </w:p>
    <w:p w14:paraId="58168630" w14:textId="2DB859AE" w:rsidR="00441A2A" w:rsidRDefault="00441A2A" w:rsidP="00441A2A">
      <w:pPr>
        <w:pStyle w:val="00Text"/>
      </w:pPr>
    </w:p>
    <w:p w14:paraId="229AC383" w14:textId="77777777" w:rsidR="00A60771" w:rsidRPr="00946469" w:rsidRDefault="00A60771" w:rsidP="00A60771">
      <w:pPr>
        <w:rPr>
          <w:szCs w:val="22"/>
        </w:rPr>
      </w:pPr>
      <w:r w:rsidRPr="00946469">
        <w:rPr>
          <w:b/>
          <w:bCs/>
          <w:szCs w:val="22"/>
          <w:u w:val="single"/>
        </w:rPr>
        <w:t>Proposal 1.A</w:t>
      </w:r>
      <w:r w:rsidRPr="00946469">
        <w:rPr>
          <w:szCs w:val="22"/>
        </w:rPr>
        <w:t xml:space="preserve">: Support to specify the following schemes for STxMP PUSCH transmission in single-DCI based </w:t>
      </w:r>
      <w:proofErr w:type="spellStart"/>
      <w:r w:rsidRPr="00946469">
        <w:rPr>
          <w:szCs w:val="22"/>
        </w:rPr>
        <w:t>mTRP</w:t>
      </w:r>
      <w:proofErr w:type="spellEnd"/>
      <w:r w:rsidRPr="00946469">
        <w:rPr>
          <w:szCs w:val="22"/>
        </w:rPr>
        <w:t xml:space="preserve"> system in Rel-18:</w:t>
      </w:r>
    </w:p>
    <w:p w14:paraId="264B4B76" w14:textId="77777777" w:rsidR="00A60771" w:rsidRPr="00946469" w:rsidRDefault="00A60771" w:rsidP="00A60771">
      <w:pPr>
        <w:pStyle w:val="ListParagraph"/>
        <w:numPr>
          <w:ilvl w:val="0"/>
          <w:numId w:val="90"/>
        </w:numPr>
        <w:rPr>
          <w:szCs w:val="22"/>
        </w:rPr>
      </w:pPr>
      <w:r w:rsidRPr="00946469">
        <w:rPr>
          <w:szCs w:val="22"/>
        </w:rPr>
        <w:t>SDM scheme</w:t>
      </w:r>
    </w:p>
    <w:p w14:paraId="319AC3A9" w14:textId="77777777" w:rsidR="00A60771" w:rsidRPr="00946469" w:rsidRDefault="00A60771" w:rsidP="00A60771">
      <w:pPr>
        <w:pStyle w:val="ListParagraph"/>
        <w:numPr>
          <w:ilvl w:val="0"/>
          <w:numId w:val="90"/>
        </w:numPr>
        <w:rPr>
          <w:szCs w:val="22"/>
        </w:rPr>
      </w:pPr>
      <w:r w:rsidRPr="00946469">
        <w:rPr>
          <w:szCs w:val="22"/>
        </w:rPr>
        <w:t>FDM-A scheme</w:t>
      </w:r>
    </w:p>
    <w:p w14:paraId="19510369" w14:textId="77777777" w:rsidR="00A60771" w:rsidRPr="00946469" w:rsidRDefault="00A60771" w:rsidP="00A60771">
      <w:pPr>
        <w:pStyle w:val="ListParagraph"/>
        <w:numPr>
          <w:ilvl w:val="0"/>
          <w:numId w:val="90"/>
        </w:numPr>
        <w:rPr>
          <w:szCs w:val="22"/>
        </w:rPr>
      </w:pPr>
      <w:r w:rsidRPr="00946469">
        <w:rPr>
          <w:szCs w:val="22"/>
        </w:rPr>
        <w:t>FDM-B scheme</w:t>
      </w:r>
    </w:p>
    <w:p w14:paraId="53FCA4E4" w14:textId="3C11B2A4" w:rsidR="00A60771" w:rsidRPr="00946469" w:rsidRDefault="00A60771" w:rsidP="00A60771">
      <w:pPr>
        <w:pStyle w:val="ListParagraph"/>
        <w:numPr>
          <w:ilvl w:val="0"/>
          <w:numId w:val="90"/>
        </w:numPr>
        <w:rPr>
          <w:sz w:val="22"/>
          <w:szCs w:val="28"/>
        </w:rPr>
      </w:pPr>
      <w:r w:rsidRPr="00946469">
        <w:rPr>
          <w:szCs w:val="22"/>
        </w:rPr>
        <w:t>SFN-based transmission scheme</w:t>
      </w:r>
    </w:p>
    <w:p w14:paraId="0DFF195E" w14:textId="3B75C5B6" w:rsidR="00A60771" w:rsidRDefault="00A60771" w:rsidP="00A60771">
      <w:pPr>
        <w:ind w:left="360"/>
      </w:pPr>
    </w:p>
    <w:p w14:paraId="302EAE2F" w14:textId="09DD1D77" w:rsidR="00A60771" w:rsidRDefault="00A60771" w:rsidP="00A60771">
      <w:pPr>
        <w:ind w:left="360"/>
      </w:pPr>
    </w:p>
    <w:p w14:paraId="02C01049" w14:textId="06708DCC" w:rsidR="00A60771" w:rsidRDefault="00A60771" w:rsidP="00A60771">
      <w:pPr>
        <w:ind w:left="360"/>
      </w:pPr>
    </w:p>
    <w:p w14:paraId="3CD69197" w14:textId="7BD5E52B" w:rsidR="00A60771" w:rsidRPr="00946469" w:rsidRDefault="00A60771" w:rsidP="00A60771">
      <w:pPr>
        <w:snapToGrid w:val="0"/>
        <w:rPr>
          <w:szCs w:val="22"/>
        </w:rPr>
      </w:pPr>
      <w:r w:rsidRPr="00946469">
        <w:rPr>
          <w:b/>
          <w:bCs/>
          <w:szCs w:val="22"/>
          <w:u w:val="single"/>
        </w:rPr>
        <w:t>Proposal 2.A</w:t>
      </w:r>
      <w:r w:rsidRPr="00946469">
        <w:rPr>
          <w:szCs w:val="22"/>
        </w:rPr>
        <w:t xml:space="preserve"> Support STxMP PUSCH+PUSCH transmission in multi-DCI based system in </w:t>
      </w:r>
      <w:r w:rsidR="007D157D">
        <w:rPr>
          <w:szCs w:val="22"/>
        </w:rPr>
        <w:t>R</w:t>
      </w:r>
      <w:r w:rsidRPr="00946469">
        <w:rPr>
          <w:szCs w:val="22"/>
        </w:rPr>
        <w:t xml:space="preserve">el-18, where two PUSCHs associated with different TRPs are transmitted from different UE panels. </w:t>
      </w:r>
    </w:p>
    <w:p w14:paraId="0E9C2B38" w14:textId="07C4CFD1" w:rsidR="00A60771" w:rsidRPr="00946469" w:rsidRDefault="00A60771" w:rsidP="00A60771">
      <w:pPr>
        <w:pStyle w:val="ListParagraph"/>
        <w:numPr>
          <w:ilvl w:val="0"/>
          <w:numId w:val="91"/>
        </w:numPr>
        <w:snapToGrid w:val="0"/>
        <w:rPr>
          <w:szCs w:val="22"/>
        </w:rPr>
      </w:pPr>
      <w:r w:rsidRPr="00946469">
        <w:rPr>
          <w:szCs w:val="22"/>
        </w:rPr>
        <w:t xml:space="preserve">The total number of layers of these two </w:t>
      </w:r>
      <w:r w:rsidR="00987E42">
        <w:rPr>
          <w:szCs w:val="22"/>
        </w:rPr>
        <w:t>time</w:t>
      </w:r>
      <w:r w:rsidR="00095223">
        <w:rPr>
          <w:szCs w:val="22"/>
        </w:rPr>
        <w:t>-</w:t>
      </w:r>
      <w:r w:rsidR="00987E42">
        <w:rPr>
          <w:szCs w:val="22"/>
        </w:rPr>
        <w:t xml:space="preserve">domain </w:t>
      </w:r>
      <w:r w:rsidRPr="00946469">
        <w:rPr>
          <w:szCs w:val="22"/>
        </w:rPr>
        <w:t>overlapping PUSCHs is up to 4</w:t>
      </w:r>
    </w:p>
    <w:p w14:paraId="1832C343" w14:textId="77777777" w:rsidR="00A60771" w:rsidRPr="00946469" w:rsidRDefault="00A60771" w:rsidP="00A60771">
      <w:pPr>
        <w:pStyle w:val="ListParagraph"/>
        <w:numPr>
          <w:ilvl w:val="0"/>
          <w:numId w:val="91"/>
        </w:numPr>
        <w:snapToGrid w:val="0"/>
        <w:rPr>
          <w:szCs w:val="22"/>
        </w:rPr>
      </w:pPr>
      <w:r w:rsidRPr="00946469">
        <w:rPr>
          <w:szCs w:val="22"/>
        </w:rPr>
        <w:t>FFS: How to associate each PUSCH with a TRP</w:t>
      </w:r>
    </w:p>
    <w:p w14:paraId="26FC6C61" w14:textId="77777777" w:rsidR="00A60771" w:rsidRDefault="00A60771" w:rsidP="00A60771">
      <w:pPr>
        <w:ind w:left="360"/>
      </w:pPr>
    </w:p>
    <w:p w14:paraId="14552C8C" w14:textId="54E1D878" w:rsidR="00A60771" w:rsidRDefault="00A60771" w:rsidP="00441A2A">
      <w:pPr>
        <w:pStyle w:val="00Text"/>
      </w:pPr>
    </w:p>
    <w:p w14:paraId="698DC0F2" w14:textId="0D131F70" w:rsidR="00A60771" w:rsidRPr="003530DC" w:rsidRDefault="00A60771" w:rsidP="00A60771">
      <w:pPr>
        <w:snapToGrid w:val="0"/>
        <w:rPr>
          <w:rFonts w:eastAsiaTheme="minorEastAsia"/>
          <w:bCs/>
          <w:color w:val="3333FF"/>
          <w:lang w:eastAsia="zh-CN"/>
        </w:rPr>
      </w:pPr>
      <w:r w:rsidRPr="003530DC">
        <w:rPr>
          <w:color w:val="3333FF"/>
          <w:u w:val="single"/>
        </w:rPr>
        <w:t>Background</w:t>
      </w:r>
      <w:r w:rsidRPr="003530DC">
        <w:rPr>
          <w:color w:val="3333FF"/>
        </w:rPr>
        <w:t xml:space="preserve">:  </w:t>
      </w:r>
      <w:r w:rsidRPr="003530DC">
        <w:rPr>
          <w:rFonts w:eastAsiaTheme="minorEastAsia"/>
          <w:bCs/>
          <w:color w:val="3333FF"/>
          <w:lang w:eastAsia="zh-CN"/>
        </w:rPr>
        <w:t xml:space="preserve">Given the discussions in the </w:t>
      </w:r>
      <w:r w:rsidR="006E393F">
        <w:rPr>
          <w:rFonts w:eastAsiaTheme="minorEastAsia"/>
          <w:bCs/>
          <w:color w:val="3333FF"/>
          <w:lang w:eastAsia="zh-CN"/>
        </w:rPr>
        <w:t>109-e</w:t>
      </w:r>
      <w:r w:rsidRPr="003530DC">
        <w:rPr>
          <w:rFonts w:eastAsiaTheme="minorEastAsia"/>
          <w:bCs/>
          <w:color w:val="3333FF"/>
          <w:lang w:eastAsia="zh-CN"/>
        </w:rPr>
        <w:t xml:space="preserve"> meeting on STxMP PUCCH, an unofficial offline meeting was organized. A few interested companies discussed the issue, and the following was captured as meeting notes to move forward:</w:t>
      </w:r>
    </w:p>
    <w:p w14:paraId="7E2FE744" w14:textId="77777777" w:rsidR="00A60771" w:rsidRPr="003530DC" w:rsidRDefault="00A60771" w:rsidP="00A60771">
      <w:pPr>
        <w:numPr>
          <w:ilvl w:val="0"/>
          <w:numId w:val="92"/>
        </w:numPr>
        <w:spacing w:before="100" w:beforeAutospacing="1" w:after="100" w:afterAutospacing="1"/>
        <w:rPr>
          <w:b/>
          <w:bCs/>
          <w:szCs w:val="22"/>
        </w:rPr>
      </w:pPr>
      <w:r w:rsidRPr="003530DC">
        <w:rPr>
          <w:rStyle w:val="Strong"/>
          <w:b w:val="0"/>
          <w:bCs w:val="0"/>
        </w:rPr>
        <w:t>Studying STxMP PUCCH and decision on whether to support or not is to take place in 9.1.4.1.</w:t>
      </w:r>
    </w:p>
    <w:p w14:paraId="0EC8165D" w14:textId="77777777" w:rsidR="00A60771" w:rsidRPr="003530DC" w:rsidRDefault="00A60771" w:rsidP="00A60771">
      <w:pPr>
        <w:numPr>
          <w:ilvl w:val="0"/>
          <w:numId w:val="92"/>
        </w:numPr>
        <w:spacing w:before="100" w:beforeAutospacing="1" w:after="100" w:afterAutospacing="1"/>
        <w:rPr>
          <w:b/>
          <w:bCs/>
        </w:rPr>
      </w:pPr>
      <w:r w:rsidRPr="003530DC">
        <w:rPr>
          <w:rStyle w:val="Strong"/>
          <w:b w:val="0"/>
          <w:bCs w:val="0"/>
        </w:rPr>
        <w:t>It is ok to list [minimal number of] schemes for STxMP PUCCH for the purpose of study / evaluation.</w:t>
      </w:r>
    </w:p>
    <w:p w14:paraId="2D0EAE9A" w14:textId="77777777" w:rsidR="00A60771" w:rsidRPr="003530DC" w:rsidRDefault="00A60771" w:rsidP="00A60771">
      <w:pPr>
        <w:numPr>
          <w:ilvl w:val="1"/>
          <w:numId w:val="92"/>
        </w:numPr>
        <w:spacing w:before="100" w:beforeAutospacing="1" w:after="100" w:afterAutospacing="1"/>
        <w:rPr>
          <w:b/>
          <w:bCs/>
        </w:rPr>
      </w:pPr>
      <w:r w:rsidRPr="003530DC">
        <w:rPr>
          <w:rStyle w:val="Strong"/>
          <w:b w:val="0"/>
          <w:bCs w:val="0"/>
        </w:rPr>
        <w:t>Huawei / Ericsson: It can be listed as part of EVM (SLS/LLS) if needed.</w:t>
      </w:r>
    </w:p>
    <w:p w14:paraId="274D01FE" w14:textId="77777777" w:rsidR="00A60771" w:rsidRPr="003530DC" w:rsidRDefault="00A60771" w:rsidP="00A60771">
      <w:pPr>
        <w:numPr>
          <w:ilvl w:val="1"/>
          <w:numId w:val="92"/>
        </w:numPr>
        <w:spacing w:before="100" w:beforeAutospacing="1" w:after="100" w:afterAutospacing="1"/>
        <w:rPr>
          <w:b/>
          <w:bCs/>
        </w:rPr>
      </w:pPr>
      <w:r w:rsidRPr="003530DC">
        <w:rPr>
          <w:rStyle w:val="Strong"/>
          <w:b w:val="0"/>
          <w:bCs w:val="0"/>
        </w:rPr>
        <w:t>Ericsson: Should avoid long list of schemes. Preferably one scheme can be mentioned (one for single-DCI and one for multi-DCI?)</w:t>
      </w:r>
    </w:p>
    <w:p w14:paraId="50524204" w14:textId="77777777" w:rsidR="00A60771" w:rsidRPr="003530DC" w:rsidRDefault="00A60771" w:rsidP="00A60771">
      <w:pPr>
        <w:numPr>
          <w:ilvl w:val="1"/>
          <w:numId w:val="92"/>
        </w:numPr>
        <w:spacing w:before="100" w:beforeAutospacing="1" w:after="100" w:afterAutospacing="1"/>
        <w:rPr>
          <w:b/>
          <w:bCs/>
        </w:rPr>
      </w:pPr>
      <w:r w:rsidRPr="003530DC">
        <w:rPr>
          <w:rStyle w:val="Strong"/>
          <w:b w:val="0"/>
          <w:bCs w:val="0"/>
        </w:rPr>
        <w:t>Other participating companies: Ok to follow the same approach as PUSCH (list all candidate schemes for study based on companies’ proposals)</w:t>
      </w:r>
    </w:p>
    <w:p w14:paraId="773A6974" w14:textId="43617BEC" w:rsidR="00A60771" w:rsidRDefault="00A60771" w:rsidP="00441A2A">
      <w:pPr>
        <w:pStyle w:val="00Text"/>
      </w:pPr>
    </w:p>
    <w:p w14:paraId="50A0F34F" w14:textId="77777777" w:rsidR="00A60771" w:rsidRPr="00A60771" w:rsidRDefault="00A60771" w:rsidP="00A60771">
      <w:pPr>
        <w:rPr>
          <w:b/>
          <w:szCs w:val="22"/>
        </w:rPr>
      </w:pPr>
      <w:r>
        <w:rPr>
          <w:rStyle w:val="Strong"/>
          <w:rFonts w:eastAsia="MS Mincho"/>
          <w:u w:val="single"/>
        </w:rPr>
        <w:t>Proposal 3.A</w:t>
      </w:r>
      <w:r>
        <w:rPr>
          <w:rStyle w:val="Strong"/>
          <w:rFonts w:eastAsia="MS Mincho"/>
        </w:rPr>
        <w:t xml:space="preserve">: </w:t>
      </w:r>
      <w:r w:rsidRPr="00A60771">
        <w:rPr>
          <w:rStyle w:val="Strong"/>
          <w:rFonts w:eastAsia="MS Mincho"/>
          <w:b w:val="0"/>
          <w:bCs w:val="0"/>
          <w:color w:val="000000"/>
        </w:rPr>
        <w:t>Study and evaluate STxMP PUCCH based on the following:</w:t>
      </w:r>
    </w:p>
    <w:p w14:paraId="49A30806" w14:textId="77777777" w:rsidR="00A60771" w:rsidRPr="00A60771" w:rsidRDefault="00A60771" w:rsidP="00A60771">
      <w:pPr>
        <w:numPr>
          <w:ilvl w:val="0"/>
          <w:numId w:val="93"/>
        </w:numPr>
        <w:rPr>
          <w:b/>
        </w:rPr>
      </w:pPr>
      <w:r w:rsidRPr="00A60771">
        <w:rPr>
          <w:rStyle w:val="Strong"/>
          <w:b w:val="0"/>
          <w:bCs w:val="0"/>
        </w:rPr>
        <w:t xml:space="preserve">For single-DCI based </w:t>
      </w:r>
      <w:r w:rsidRPr="00A60771">
        <w:rPr>
          <w:rStyle w:val="Strong"/>
          <w:b w:val="0"/>
          <w:bCs w:val="0"/>
          <w:color w:val="000000"/>
        </w:rPr>
        <w:t>STxMP PUCCH transmissions, FDM</w:t>
      </w:r>
      <w:r w:rsidRPr="00A60771">
        <w:rPr>
          <w:rStyle w:val="Strong"/>
          <w:rFonts w:eastAsia="MS Mincho"/>
          <w:b w:val="0"/>
          <w:bCs w:val="0"/>
          <w:color w:val="000000"/>
        </w:rPr>
        <w:t xml:space="preserve"> and </w:t>
      </w:r>
      <w:r w:rsidRPr="00A60771">
        <w:rPr>
          <w:rStyle w:val="Strong"/>
          <w:b w:val="0"/>
          <w:bCs w:val="0"/>
          <w:color w:val="000000"/>
        </w:rPr>
        <w:t>SFN</w:t>
      </w:r>
      <w:r w:rsidRPr="00A60771">
        <w:rPr>
          <w:rStyle w:val="Strong"/>
          <w:rFonts w:eastAsia="MS Mincho"/>
          <w:b w:val="0"/>
          <w:bCs w:val="0"/>
          <w:color w:val="000000"/>
        </w:rPr>
        <w:t xml:space="preserve"> schemes, PUCCH</w:t>
      </w:r>
      <w:r w:rsidRPr="00A60771">
        <w:rPr>
          <w:rStyle w:val="Strong"/>
          <w:b w:val="0"/>
          <w:bCs w:val="0"/>
          <w:color w:val="000000"/>
        </w:rPr>
        <w:t xml:space="preserve"> </w:t>
      </w:r>
      <w:r w:rsidRPr="00A60771">
        <w:rPr>
          <w:rStyle w:val="Strong"/>
          <w:rFonts w:eastAsia="MS Mincho"/>
          <w:b w:val="0"/>
          <w:bCs w:val="0"/>
          <w:color w:val="000000"/>
        </w:rPr>
        <w:t xml:space="preserve">CDM </w:t>
      </w:r>
      <w:r w:rsidRPr="00A60771">
        <w:rPr>
          <w:rStyle w:val="Strong"/>
          <w:b w:val="0"/>
          <w:bCs w:val="0"/>
          <w:color w:val="000000"/>
        </w:rPr>
        <w:t>scheme</w:t>
      </w:r>
      <w:r w:rsidRPr="00A60771">
        <w:rPr>
          <w:rStyle w:val="Strong"/>
          <w:rFonts w:eastAsia="MS Mincho"/>
          <w:b w:val="0"/>
          <w:bCs w:val="0"/>
          <w:color w:val="000000"/>
        </w:rPr>
        <w:t xml:space="preserve"> and the scheme of UCI transmitting in two PUCCH resources</w:t>
      </w:r>
      <w:r w:rsidRPr="00A60771">
        <w:rPr>
          <w:rStyle w:val="Strong"/>
          <w:b w:val="0"/>
          <w:bCs w:val="0"/>
          <w:color w:val="000000"/>
        </w:rPr>
        <w:t xml:space="preserve"> can be considered.</w:t>
      </w:r>
    </w:p>
    <w:p w14:paraId="0E779E5B" w14:textId="77777777" w:rsidR="00A60771" w:rsidRPr="00A60771" w:rsidRDefault="00A60771" w:rsidP="00A60771">
      <w:pPr>
        <w:numPr>
          <w:ilvl w:val="0"/>
          <w:numId w:val="93"/>
        </w:numPr>
        <w:rPr>
          <w:b/>
        </w:rPr>
      </w:pPr>
      <w:r w:rsidRPr="00A60771">
        <w:rPr>
          <w:rStyle w:val="Strong"/>
          <w:b w:val="0"/>
          <w:bCs w:val="0"/>
        </w:rPr>
        <w:t>For multi-DCI based STxMP PUCCH transmissions, transmitting two PUCCH resources to different TRPs with different UE panels that are fully or partially overlapping in time domain</w:t>
      </w:r>
      <w:r w:rsidRPr="00A60771">
        <w:rPr>
          <w:rStyle w:val="Strong"/>
          <w:rFonts w:eastAsia="MS Mincho"/>
          <w:b w:val="0"/>
          <w:bCs w:val="0"/>
        </w:rPr>
        <w:t xml:space="preserve"> and partially/fully/non-overlapping in frequency domain</w:t>
      </w:r>
      <w:r w:rsidRPr="00A60771">
        <w:rPr>
          <w:rStyle w:val="Strong"/>
          <w:b w:val="0"/>
          <w:bCs w:val="0"/>
        </w:rPr>
        <w:t xml:space="preserve"> can be considered.</w:t>
      </w:r>
    </w:p>
    <w:p w14:paraId="1E02CA2C" w14:textId="07CAE07F" w:rsidR="00A60771" w:rsidRPr="00A60771" w:rsidRDefault="00A60771" w:rsidP="00A60771">
      <w:pPr>
        <w:numPr>
          <w:ilvl w:val="0"/>
          <w:numId w:val="93"/>
        </w:numPr>
        <w:rPr>
          <w:b/>
        </w:rPr>
      </w:pPr>
      <w:r w:rsidRPr="00A60771">
        <w:rPr>
          <w:rStyle w:val="Strong"/>
          <w:b w:val="0"/>
          <w:bCs w:val="0"/>
        </w:rPr>
        <w:t>Note: Companies can reuse the EVM assumptions of Rel-18 STxMP as agreed in RAN1#109-e (other than the parameters that are specific to PUSCH) as well as Rel-17 EVM for PUCCH as agreed in RAN1#102-e (PUCCH format, # of RBs/symbols, UCI payload, and Frequency hopping as shown below).</w:t>
      </w:r>
    </w:p>
    <w:p w14:paraId="6C12CDE7" w14:textId="4583D205" w:rsidR="00A60771" w:rsidRPr="00A60771" w:rsidRDefault="00A60771" w:rsidP="00A60771">
      <w:pPr>
        <w:numPr>
          <w:ilvl w:val="1"/>
          <w:numId w:val="93"/>
        </w:numPr>
        <w:rPr>
          <w:rStyle w:val="Strong"/>
          <w:bCs w:val="0"/>
        </w:rPr>
      </w:pPr>
      <w:r w:rsidRPr="00A60771">
        <w:rPr>
          <w:rStyle w:val="Strong"/>
          <w:b w:val="0"/>
          <w:bCs w:val="0"/>
        </w:rPr>
        <w:t xml:space="preserve">Baseline scheme can be Rel-15 PUCCH or Rel-17 </w:t>
      </w:r>
      <w:proofErr w:type="spellStart"/>
      <w:r w:rsidRPr="00A60771">
        <w:rPr>
          <w:rStyle w:val="Strong"/>
          <w:b w:val="0"/>
          <w:bCs w:val="0"/>
        </w:rPr>
        <w:t>mTRP</w:t>
      </w:r>
      <w:proofErr w:type="spellEnd"/>
      <w:r w:rsidRPr="00A60771">
        <w:rPr>
          <w:rStyle w:val="Strong"/>
          <w:b w:val="0"/>
          <w:bCs w:val="0"/>
        </w:rPr>
        <w:t xml:space="preserve"> PUCCH repetition.</w:t>
      </w:r>
    </w:p>
    <w:p w14:paraId="6D1CEB5F" w14:textId="77777777" w:rsidR="00A60771" w:rsidRPr="00A60771" w:rsidRDefault="00A60771" w:rsidP="00A60771">
      <w:pPr>
        <w:ind w:left="1440"/>
        <w:rPr>
          <w:b/>
        </w:rPr>
      </w:pPr>
    </w:p>
    <w:tbl>
      <w:tblPr>
        <w:tblW w:w="9060" w:type="dxa"/>
        <w:jc w:val="center"/>
        <w:tblCellMar>
          <w:left w:w="0" w:type="dxa"/>
          <w:right w:w="0" w:type="dxa"/>
        </w:tblCellMar>
        <w:tblLook w:val="04A0" w:firstRow="1" w:lastRow="0" w:firstColumn="1" w:lastColumn="0" w:noHBand="0" w:noVBand="1"/>
      </w:tblPr>
      <w:tblGrid>
        <w:gridCol w:w="3593"/>
        <w:gridCol w:w="5467"/>
      </w:tblGrid>
      <w:tr w:rsidR="00A60771" w14:paraId="1E675693" w14:textId="77777777" w:rsidTr="00AE2F52">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872018B" w14:textId="77777777" w:rsidR="00A60771" w:rsidRDefault="00A60771" w:rsidP="00AE2F52">
            <w:pPr>
              <w:spacing w:line="252" w:lineRule="auto"/>
              <w:jc w:val="both"/>
              <w:rPr>
                <w:rFonts w:eastAsiaTheme="minorHAnsi"/>
              </w:rPr>
            </w:pPr>
            <w:r>
              <w:rPr>
                <w:color w:val="00000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8B1F741" w14:textId="77777777" w:rsidR="00A60771" w:rsidRDefault="00A60771" w:rsidP="00AE2F52">
            <w:pPr>
              <w:spacing w:line="252" w:lineRule="auto"/>
              <w:jc w:val="both"/>
            </w:pPr>
            <w:r>
              <w:rPr>
                <w:color w:val="000000"/>
                <w:lang w:eastAsia="ko-KR"/>
              </w:rPr>
              <w:t>Potential values</w:t>
            </w:r>
          </w:p>
        </w:tc>
      </w:tr>
      <w:tr w:rsidR="00A60771" w14:paraId="419DB305" w14:textId="77777777" w:rsidTr="00AE2F52">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116B2" w14:textId="77777777" w:rsidR="00A60771" w:rsidRDefault="00A60771" w:rsidP="00AE2F52">
            <w:pPr>
              <w:spacing w:line="252" w:lineRule="auto"/>
              <w:jc w:val="both"/>
            </w:pPr>
            <w:r>
              <w:rPr>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7680ADEF" w14:textId="77777777" w:rsidR="00A60771" w:rsidRDefault="00A60771" w:rsidP="00AE2F52">
            <w:pPr>
              <w:spacing w:line="252" w:lineRule="auto"/>
              <w:jc w:val="both"/>
            </w:pPr>
            <w:r>
              <w:rPr>
                <w:lang w:eastAsia="ko-KR"/>
              </w:rPr>
              <w:t xml:space="preserve">Rel-15 PUCCH or Rel-17 </w:t>
            </w:r>
            <w:proofErr w:type="spellStart"/>
            <w:r>
              <w:rPr>
                <w:lang w:eastAsia="ko-KR"/>
              </w:rPr>
              <w:t>mTRP</w:t>
            </w:r>
            <w:proofErr w:type="spellEnd"/>
            <w:r>
              <w:rPr>
                <w:lang w:eastAsia="ko-KR"/>
              </w:rPr>
              <w:t xml:space="preserve"> PUCCH repetition</w:t>
            </w:r>
          </w:p>
        </w:tc>
      </w:tr>
      <w:tr w:rsidR="00A60771" w14:paraId="2C8633F9" w14:textId="77777777" w:rsidTr="00AE2F52">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E990C5" w14:textId="77777777" w:rsidR="00A60771" w:rsidRDefault="00A60771" w:rsidP="00AE2F52">
            <w:pPr>
              <w:spacing w:line="252" w:lineRule="auto"/>
              <w:jc w:val="both"/>
            </w:pPr>
            <w:r>
              <w:rPr>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3BA1E" w14:textId="77777777" w:rsidR="00A60771" w:rsidRDefault="00A60771" w:rsidP="00AE2F52">
            <w:pPr>
              <w:spacing w:line="252" w:lineRule="auto"/>
              <w:jc w:val="both"/>
            </w:pPr>
            <w:r>
              <w:rPr>
                <w:lang w:eastAsia="ko-KR"/>
              </w:rPr>
              <w:t>Format 1 and 3.</w:t>
            </w:r>
          </w:p>
          <w:p w14:paraId="3CE807F6" w14:textId="77777777" w:rsidR="00A60771" w:rsidRDefault="00A60771" w:rsidP="00AE2F52">
            <w:pPr>
              <w:spacing w:line="252" w:lineRule="auto"/>
              <w:jc w:val="both"/>
            </w:pPr>
            <w:r>
              <w:rPr>
                <w:lang w:eastAsia="ko-KR"/>
              </w:rPr>
              <w:lastRenderedPageBreak/>
              <w:t>Other PUCCH Formats can be optionally considered.</w:t>
            </w:r>
          </w:p>
        </w:tc>
      </w:tr>
      <w:tr w:rsidR="00A60771" w14:paraId="6766923B" w14:textId="77777777" w:rsidTr="00AE2F52">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49580" w14:textId="77777777" w:rsidR="00A60771" w:rsidRDefault="00A60771" w:rsidP="00AE2F52">
            <w:pPr>
              <w:spacing w:line="252" w:lineRule="auto"/>
              <w:jc w:val="both"/>
            </w:pPr>
            <w:r>
              <w:rPr>
                <w:lang w:eastAsia="ko-KR"/>
              </w:rPr>
              <w:lastRenderedPageBreak/>
              <w:t xml:space="preserve"># </w:t>
            </w:r>
            <w:proofErr w:type="gramStart"/>
            <w:r>
              <w:rPr>
                <w:lang w:eastAsia="ko-KR"/>
              </w:rPr>
              <w:t>of</w:t>
            </w:r>
            <w:proofErr w:type="gramEnd"/>
            <w:r>
              <w:rPr>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681244" w14:textId="77777777" w:rsidR="00A60771" w:rsidRDefault="00A60771" w:rsidP="00AE2F52">
            <w:pPr>
              <w:spacing w:line="252" w:lineRule="auto"/>
              <w:jc w:val="both"/>
            </w:pPr>
            <w:r>
              <w:rPr>
                <w:lang w:eastAsia="ko-KR"/>
              </w:rPr>
              <w:t>PUCCH Format 1: 4 symbols, 1 RB</w:t>
            </w:r>
          </w:p>
          <w:p w14:paraId="3391681C" w14:textId="77777777" w:rsidR="00A60771" w:rsidRDefault="00A60771" w:rsidP="00AE2F52">
            <w:pPr>
              <w:spacing w:line="252" w:lineRule="auto"/>
              <w:jc w:val="both"/>
            </w:pPr>
            <w:r>
              <w:rPr>
                <w:lang w:eastAsia="ko-KR"/>
              </w:rPr>
              <w:t>PUCCH Format 3: 4 and 8 symbols, 1 RB</w:t>
            </w:r>
          </w:p>
          <w:p w14:paraId="6C53D6DB" w14:textId="77777777" w:rsidR="00A60771" w:rsidRDefault="00A60771" w:rsidP="00AE2F52">
            <w:pPr>
              <w:spacing w:line="252" w:lineRule="auto"/>
              <w:jc w:val="both"/>
            </w:pPr>
            <w:r>
              <w:rPr>
                <w:lang w:eastAsia="ko-KR"/>
              </w:rPr>
              <w:t>Other combinations are not precluded.</w:t>
            </w:r>
          </w:p>
        </w:tc>
      </w:tr>
      <w:tr w:rsidR="00A60771" w14:paraId="4B82E513" w14:textId="77777777" w:rsidTr="00AE2F52">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04D93E" w14:textId="77777777" w:rsidR="00A60771" w:rsidRDefault="00A60771" w:rsidP="00AE2F52">
            <w:pPr>
              <w:spacing w:line="252" w:lineRule="auto"/>
              <w:jc w:val="both"/>
            </w:pPr>
            <w:r>
              <w:rPr>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F0A60" w14:textId="77777777" w:rsidR="00A60771" w:rsidRDefault="00A60771" w:rsidP="00AE2F52">
            <w:pPr>
              <w:spacing w:line="252" w:lineRule="auto"/>
              <w:jc w:val="both"/>
            </w:pPr>
            <w:r>
              <w:rPr>
                <w:lang w:eastAsia="ko-KR"/>
              </w:rPr>
              <w:t>2 bits for PUCCH Format 1 (and Format 0, if considered). </w:t>
            </w:r>
          </w:p>
          <w:p w14:paraId="0A0DB91B" w14:textId="77777777" w:rsidR="00A60771" w:rsidRDefault="00A60771" w:rsidP="00AE2F52">
            <w:pPr>
              <w:spacing w:line="252" w:lineRule="auto"/>
              <w:jc w:val="both"/>
            </w:pPr>
            <w:r>
              <w:rPr>
                <w:lang w:eastAsia="ko-KR"/>
              </w:rPr>
              <w:t>Companies to report assumptions on other PUCCH Formats</w:t>
            </w:r>
          </w:p>
        </w:tc>
      </w:tr>
      <w:tr w:rsidR="00A60771" w14:paraId="453C7004" w14:textId="77777777" w:rsidTr="00AE2F52">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9AE071" w14:textId="77777777" w:rsidR="00A60771" w:rsidRDefault="00A60771" w:rsidP="00AE2F52">
            <w:pPr>
              <w:spacing w:line="252" w:lineRule="auto"/>
              <w:jc w:val="both"/>
            </w:pPr>
            <w:r>
              <w:rPr>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14764" w14:textId="77777777" w:rsidR="00A60771" w:rsidRDefault="00A60771" w:rsidP="00AE2F52">
            <w:pPr>
              <w:spacing w:line="252" w:lineRule="auto"/>
              <w:jc w:val="both"/>
            </w:pPr>
            <w:r>
              <w:rPr>
                <w:lang w:eastAsia="ko-KR"/>
              </w:rPr>
              <w:t>Reported by companies</w:t>
            </w:r>
          </w:p>
        </w:tc>
      </w:tr>
    </w:tbl>
    <w:p w14:paraId="78EDAA08" w14:textId="77777777" w:rsidR="00A60771" w:rsidRDefault="00A60771" w:rsidP="00441A2A">
      <w:pPr>
        <w:pStyle w:val="00Text"/>
      </w:pPr>
    </w:p>
    <w:p w14:paraId="5BDE884A" w14:textId="031F695C" w:rsidR="00A60771" w:rsidRDefault="00A60771" w:rsidP="00441A2A">
      <w:pPr>
        <w:pStyle w:val="00Text"/>
      </w:pPr>
    </w:p>
    <w:p w14:paraId="508E65A7" w14:textId="36EDBFC4" w:rsidR="006E393F" w:rsidRPr="00892CB8" w:rsidRDefault="006E393F" w:rsidP="006E393F">
      <w:pPr>
        <w:snapToGrid w:val="0"/>
        <w:rPr>
          <w:szCs w:val="22"/>
        </w:rPr>
      </w:pPr>
      <w:r w:rsidRPr="00892CB8">
        <w:rPr>
          <w:b/>
          <w:bCs/>
          <w:szCs w:val="22"/>
          <w:u w:val="single"/>
        </w:rPr>
        <w:t>Proposal 1.C</w:t>
      </w:r>
      <w:r w:rsidRPr="00892CB8">
        <w:rPr>
          <w:szCs w:val="22"/>
        </w:rPr>
        <w:t xml:space="preserve"> For single-DCI based STxMP PUSCH SDM scheme, support the layer combinations of {1+1, 1+2, 2+1 and 2+2}</w:t>
      </w:r>
      <w:r w:rsidRPr="00892CB8">
        <w:rPr>
          <w:szCs w:val="22"/>
        </w:rPr>
        <w:t xml:space="preserve"> </w:t>
      </w:r>
      <w:r w:rsidRPr="00892CB8">
        <w:rPr>
          <w:color w:val="FF0000"/>
          <w:szCs w:val="22"/>
        </w:rPr>
        <w:t>for single CW case</w:t>
      </w:r>
      <w:r w:rsidRPr="00892CB8">
        <w:rPr>
          <w:szCs w:val="22"/>
        </w:rPr>
        <w:t xml:space="preserve">. </w:t>
      </w:r>
    </w:p>
    <w:p w14:paraId="53ABEC73" w14:textId="09D89A04" w:rsidR="006E393F" w:rsidRPr="00892CB8" w:rsidRDefault="006E393F" w:rsidP="006E393F">
      <w:pPr>
        <w:pStyle w:val="ListParagraph"/>
        <w:numPr>
          <w:ilvl w:val="0"/>
          <w:numId w:val="94"/>
        </w:numPr>
        <w:snapToGrid w:val="0"/>
        <w:rPr>
          <w:szCs w:val="22"/>
        </w:rPr>
      </w:pPr>
      <w:r w:rsidRPr="00892CB8">
        <w:rPr>
          <w:szCs w:val="22"/>
        </w:rPr>
        <w:t>FFS on layer combinations of {1+3} and {3+1} considering the performance gain, system complexity, specification efforts, etc.</w:t>
      </w:r>
    </w:p>
    <w:p w14:paraId="6719A62B" w14:textId="37910ED6" w:rsidR="00A60771" w:rsidRPr="00892CB8" w:rsidRDefault="00A60771" w:rsidP="00441A2A">
      <w:pPr>
        <w:pStyle w:val="00Text"/>
        <w:rPr>
          <w:sz w:val="22"/>
          <w:szCs w:val="28"/>
        </w:rPr>
      </w:pPr>
    </w:p>
    <w:p w14:paraId="4CBC2364" w14:textId="77777777" w:rsidR="006E393F" w:rsidRPr="00892CB8" w:rsidRDefault="006E393F" w:rsidP="006E393F">
      <w:pPr>
        <w:snapToGrid w:val="0"/>
        <w:rPr>
          <w:szCs w:val="22"/>
        </w:rPr>
      </w:pPr>
      <w:r w:rsidRPr="00892CB8">
        <w:rPr>
          <w:b/>
          <w:bCs/>
          <w:szCs w:val="22"/>
        </w:rPr>
        <w:t>Proposal 1.D</w:t>
      </w:r>
      <w:r w:rsidRPr="00892CB8">
        <w:rPr>
          <w:szCs w:val="22"/>
        </w:rPr>
        <w:t xml:space="preserve">: To enhance the port indication for SDM scheme of STxMP PUSCH transmission in single-DCI based </w:t>
      </w:r>
      <w:proofErr w:type="spellStart"/>
      <w:r w:rsidRPr="00892CB8">
        <w:rPr>
          <w:szCs w:val="22"/>
        </w:rPr>
        <w:t>mTRP</w:t>
      </w:r>
      <w:proofErr w:type="spellEnd"/>
      <w:r w:rsidRPr="00892CB8">
        <w:rPr>
          <w:szCs w:val="22"/>
        </w:rPr>
        <w:t xml:space="preserve"> system, down-select one from the following options:</w:t>
      </w:r>
    </w:p>
    <w:p w14:paraId="68A68F6A" w14:textId="77777777" w:rsidR="006E393F" w:rsidRPr="00892CB8" w:rsidRDefault="006E393F" w:rsidP="006E393F">
      <w:pPr>
        <w:snapToGrid w:val="0"/>
        <w:rPr>
          <w:szCs w:val="22"/>
        </w:rPr>
      </w:pPr>
    </w:p>
    <w:p w14:paraId="58D8B869" w14:textId="77777777" w:rsidR="006E393F" w:rsidRPr="00892CB8" w:rsidRDefault="006E393F" w:rsidP="006E393F">
      <w:pPr>
        <w:pStyle w:val="ListParagraph"/>
        <w:numPr>
          <w:ilvl w:val="0"/>
          <w:numId w:val="66"/>
        </w:numPr>
        <w:snapToGrid w:val="0"/>
        <w:rPr>
          <w:szCs w:val="22"/>
        </w:rPr>
      </w:pPr>
      <w:r w:rsidRPr="00892CB8">
        <w:rPr>
          <w:b/>
          <w:bCs/>
          <w:szCs w:val="22"/>
        </w:rPr>
        <w:t>Option 1</w:t>
      </w:r>
      <w:r w:rsidRPr="00892CB8">
        <w:rPr>
          <w:szCs w:val="22"/>
        </w:rPr>
        <w:t>: reuse the current DCI field “Antenna ports” to indicate two different CDM groups for PUSCH transmission associated with the 1st SRS resource set and the 2</w:t>
      </w:r>
      <w:r w:rsidRPr="00892CB8">
        <w:rPr>
          <w:szCs w:val="22"/>
          <w:vertAlign w:val="superscript"/>
        </w:rPr>
        <w:t>nd</w:t>
      </w:r>
      <w:r w:rsidRPr="00892CB8">
        <w:rPr>
          <w:szCs w:val="22"/>
        </w:rPr>
        <w:t xml:space="preserve"> SRS resource set. The sum of ranks of two panels is used to determine the DMRS port indication table. </w:t>
      </w:r>
    </w:p>
    <w:p w14:paraId="0D278B5C" w14:textId="77777777" w:rsidR="006E393F" w:rsidRPr="00892CB8" w:rsidRDefault="006E393F" w:rsidP="006E393F">
      <w:pPr>
        <w:pStyle w:val="ListParagraph"/>
        <w:numPr>
          <w:ilvl w:val="1"/>
          <w:numId w:val="66"/>
        </w:numPr>
        <w:snapToGrid w:val="0"/>
        <w:rPr>
          <w:szCs w:val="22"/>
        </w:rPr>
      </w:pPr>
      <w:r w:rsidRPr="00892CB8">
        <w:rPr>
          <w:szCs w:val="22"/>
        </w:rPr>
        <w:t>FFS: Add new entry (0,2,3) in port table for rank combination 1+2.</w:t>
      </w:r>
    </w:p>
    <w:p w14:paraId="4119FB86" w14:textId="69980308" w:rsidR="006E393F" w:rsidRPr="00892CB8" w:rsidRDefault="006E393F" w:rsidP="006E393F">
      <w:pPr>
        <w:pStyle w:val="ListParagraph"/>
        <w:numPr>
          <w:ilvl w:val="1"/>
          <w:numId w:val="66"/>
        </w:numPr>
        <w:snapToGrid w:val="0"/>
        <w:rPr>
          <w:szCs w:val="22"/>
        </w:rPr>
      </w:pPr>
      <w:r w:rsidRPr="00892CB8">
        <w:rPr>
          <w:szCs w:val="22"/>
        </w:rPr>
        <w:t>FFS: the mapping between CDM group and UE panel/PUSCH transmission layers/SRS resource set.</w:t>
      </w:r>
    </w:p>
    <w:p w14:paraId="1CD318E0" w14:textId="77777777" w:rsidR="006E393F" w:rsidRPr="00892CB8" w:rsidRDefault="006E393F" w:rsidP="006E393F">
      <w:pPr>
        <w:pStyle w:val="ListParagraph"/>
        <w:numPr>
          <w:ilvl w:val="0"/>
          <w:numId w:val="66"/>
        </w:numPr>
        <w:snapToGrid w:val="0"/>
        <w:rPr>
          <w:szCs w:val="22"/>
        </w:rPr>
      </w:pPr>
      <w:r w:rsidRPr="00892CB8">
        <w:rPr>
          <w:b/>
          <w:bCs/>
          <w:szCs w:val="22"/>
        </w:rPr>
        <w:t>Option 1A</w:t>
      </w:r>
      <w:r w:rsidRPr="00892CB8">
        <w:rPr>
          <w:szCs w:val="22"/>
        </w:rPr>
        <w:t>: reuse the current DCI field “Antenna ports” to indicate DMRS ports associated with both panels. The sum of ranks (r1+r2) of two panels is used to determine the DMRS port indication table, and the r1/r2 DMRS ports are mapped to first/second panels.</w:t>
      </w:r>
    </w:p>
    <w:p w14:paraId="696E1101" w14:textId="77777777" w:rsidR="006E393F" w:rsidRPr="00892CB8" w:rsidRDefault="006E393F" w:rsidP="006E393F">
      <w:pPr>
        <w:pStyle w:val="ListParagraph"/>
        <w:numPr>
          <w:ilvl w:val="0"/>
          <w:numId w:val="66"/>
        </w:numPr>
        <w:snapToGrid w:val="0"/>
        <w:rPr>
          <w:szCs w:val="22"/>
        </w:rPr>
      </w:pPr>
      <w:r w:rsidRPr="00892CB8">
        <w:rPr>
          <w:b/>
          <w:bCs/>
          <w:szCs w:val="22"/>
        </w:rPr>
        <w:t>Option2</w:t>
      </w:r>
      <w:r w:rsidRPr="00892CB8">
        <w:rPr>
          <w:szCs w:val="22"/>
        </w:rPr>
        <w:t xml:space="preserve">: DMRS ports of two panels can be in same or different CDM group. Rank combination indicated to the UE is used to partition the ports to two panels, for example as a new column in DMRS port indication table. </w:t>
      </w:r>
    </w:p>
    <w:p w14:paraId="3E8F4614" w14:textId="77777777" w:rsidR="006E393F" w:rsidRPr="00892CB8" w:rsidRDefault="006E393F" w:rsidP="006E393F">
      <w:pPr>
        <w:pStyle w:val="ListParagraph"/>
        <w:numPr>
          <w:ilvl w:val="0"/>
          <w:numId w:val="66"/>
        </w:numPr>
        <w:snapToGrid w:val="0"/>
        <w:rPr>
          <w:szCs w:val="22"/>
        </w:rPr>
      </w:pPr>
      <w:r w:rsidRPr="00892CB8">
        <w:rPr>
          <w:b/>
          <w:bCs/>
          <w:szCs w:val="22"/>
        </w:rPr>
        <w:t>Option 3</w:t>
      </w:r>
      <w:r w:rsidRPr="00892CB8">
        <w:rPr>
          <w:szCs w:val="22"/>
        </w:rPr>
        <w:t>: introduce a second “Antenna ports” field to indicate the ports for PUSCH associated with the 2</w:t>
      </w:r>
      <w:r w:rsidRPr="00892CB8">
        <w:rPr>
          <w:szCs w:val="22"/>
          <w:vertAlign w:val="superscript"/>
        </w:rPr>
        <w:t>nd</w:t>
      </w:r>
      <w:r w:rsidRPr="00892CB8">
        <w:rPr>
          <w:szCs w:val="22"/>
        </w:rPr>
        <w:t xml:space="preserve"> SRS resource set.</w:t>
      </w:r>
    </w:p>
    <w:p w14:paraId="52F2EEB3" w14:textId="0903515C" w:rsidR="006E393F" w:rsidRPr="00892CB8" w:rsidRDefault="006E393F" w:rsidP="00441A2A">
      <w:pPr>
        <w:pStyle w:val="00Text"/>
        <w:rPr>
          <w:sz w:val="22"/>
          <w:szCs w:val="28"/>
        </w:rPr>
      </w:pPr>
    </w:p>
    <w:p w14:paraId="56DD56E4" w14:textId="77777777" w:rsidR="002E3E54" w:rsidRPr="00892CB8" w:rsidRDefault="002E3E54" w:rsidP="002E3E54">
      <w:pPr>
        <w:snapToGrid w:val="0"/>
        <w:rPr>
          <w:szCs w:val="22"/>
        </w:rPr>
      </w:pPr>
      <w:r w:rsidRPr="00892CB8">
        <w:rPr>
          <w:b/>
          <w:bCs/>
          <w:szCs w:val="22"/>
        </w:rPr>
        <w:t>Proposal 1.E-1</w:t>
      </w:r>
      <w:r w:rsidRPr="00892CB8">
        <w:rPr>
          <w:szCs w:val="22"/>
        </w:rPr>
        <w:t>: On SRI/TPMI indication for SDM scheme of STxMP PUSCH transmission, down-select one from the following Options:</w:t>
      </w:r>
    </w:p>
    <w:p w14:paraId="045B49CA" w14:textId="2B0766D2" w:rsidR="002E3E54" w:rsidRPr="00892CB8" w:rsidRDefault="002E3E54" w:rsidP="002E3E54">
      <w:pPr>
        <w:pStyle w:val="ListParagraph"/>
        <w:numPr>
          <w:ilvl w:val="0"/>
          <w:numId w:val="78"/>
        </w:numPr>
        <w:snapToGrid w:val="0"/>
        <w:rPr>
          <w:szCs w:val="22"/>
        </w:rPr>
      </w:pPr>
      <w:r w:rsidRPr="00892CB8">
        <w:rPr>
          <w:szCs w:val="22"/>
        </w:rPr>
        <w:t xml:space="preserve">Option 1-1: Configure two SRS resource sets for PUSCH. use the two SRI fields, two TMPI fields in current DCI to indicate SRS resources and precoding/rank for PUSCH from two panels. For CB PUSCH, each TMPI field separately indicates precoding and number of layers for each panel. For </w:t>
      </w:r>
      <w:proofErr w:type="spellStart"/>
      <w:r w:rsidRPr="00892CB8">
        <w:rPr>
          <w:szCs w:val="22"/>
        </w:rPr>
        <w:t>nonCB</w:t>
      </w:r>
      <w:proofErr w:type="spellEnd"/>
      <w:r w:rsidRPr="00892CB8">
        <w:rPr>
          <w:szCs w:val="22"/>
        </w:rPr>
        <w:t xml:space="preserve"> PUSCH, each SRI field separately indicates the SRS resources and number of layers for each panel. </w:t>
      </w:r>
    </w:p>
    <w:p w14:paraId="3D2A7F82" w14:textId="77777777" w:rsidR="002E3E54" w:rsidRPr="00892CB8" w:rsidRDefault="002E3E54" w:rsidP="002E3E54">
      <w:pPr>
        <w:pStyle w:val="ListParagraph"/>
        <w:numPr>
          <w:ilvl w:val="0"/>
          <w:numId w:val="78"/>
        </w:numPr>
        <w:snapToGrid w:val="0"/>
        <w:rPr>
          <w:szCs w:val="22"/>
        </w:rPr>
      </w:pPr>
      <w:r w:rsidRPr="00892CB8">
        <w:rPr>
          <w:szCs w:val="22"/>
        </w:rPr>
        <w:t>Option 1-2: configure one SRS resource set. one SRI is used to indicate a pair of SRS resources. One TPMI indicates a precoding matrix across all SRS ports associated with indicated SRS resources or two TPMIs associated with each indicated SRS resource are indicated.</w:t>
      </w:r>
    </w:p>
    <w:p w14:paraId="226A6FC0" w14:textId="52D01715" w:rsidR="002E3E54" w:rsidRPr="00892CB8" w:rsidRDefault="002E3E54" w:rsidP="002E3E54">
      <w:pPr>
        <w:pStyle w:val="ListParagraph"/>
        <w:numPr>
          <w:ilvl w:val="0"/>
          <w:numId w:val="78"/>
        </w:numPr>
        <w:snapToGrid w:val="0"/>
        <w:rPr>
          <w:szCs w:val="22"/>
        </w:rPr>
      </w:pPr>
      <w:r w:rsidRPr="00892CB8">
        <w:rPr>
          <w:szCs w:val="22"/>
        </w:rPr>
        <w:t xml:space="preserve">Option 1-3: Configure two SRS resource sets for PUSCH. reuse the two SRIs field, two TMPI field in DCI to indicate SRS resources and TPMI for PUSCH from two panels. For CB PUSCH, each TMPI field separately indicates only the precoding for each panel. For </w:t>
      </w:r>
      <w:proofErr w:type="spellStart"/>
      <w:r w:rsidRPr="00892CB8">
        <w:rPr>
          <w:szCs w:val="22"/>
        </w:rPr>
        <w:t>nonCB</w:t>
      </w:r>
      <w:proofErr w:type="spellEnd"/>
      <w:r w:rsidRPr="00892CB8">
        <w:rPr>
          <w:szCs w:val="22"/>
        </w:rPr>
        <w:t xml:space="preserve"> PUSCH, each SRI field separately </w:t>
      </w:r>
      <w:r w:rsidR="00AB222E" w:rsidRPr="00892CB8">
        <w:rPr>
          <w:szCs w:val="22"/>
        </w:rPr>
        <w:t>indicates only</w:t>
      </w:r>
      <w:r w:rsidRPr="00892CB8">
        <w:rPr>
          <w:szCs w:val="22"/>
        </w:rPr>
        <w:t xml:space="preserve"> the SRS resources for each panel. The number of layers per panel is indicated by the “Antenna ports” field and layer combination is added as a new column in DMRS port indication table.</w:t>
      </w:r>
    </w:p>
    <w:p w14:paraId="5F54E4E0" w14:textId="26BB243C" w:rsidR="002E3E54" w:rsidRPr="00892CB8" w:rsidRDefault="002E3E54" w:rsidP="00441A2A">
      <w:pPr>
        <w:pStyle w:val="00Text"/>
        <w:rPr>
          <w:sz w:val="22"/>
          <w:szCs w:val="28"/>
        </w:rPr>
      </w:pPr>
    </w:p>
    <w:p w14:paraId="2802A24F" w14:textId="77777777" w:rsidR="00CD0CD7" w:rsidRPr="00892CB8" w:rsidRDefault="00CD0CD7" w:rsidP="00CD0CD7">
      <w:pPr>
        <w:snapToGrid w:val="0"/>
        <w:rPr>
          <w:szCs w:val="22"/>
        </w:rPr>
      </w:pPr>
      <w:r w:rsidRPr="00892CB8">
        <w:rPr>
          <w:b/>
          <w:bCs/>
          <w:szCs w:val="22"/>
        </w:rPr>
        <w:t>Proposal 1.E-2</w:t>
      </w:r>
      <w:r w:rsidRPr="00892CB8">
        <w:rPr>
          <w:szCs w:val="22"/>
        </w:rPr>
        <w:t>: On SRI/TPMI indication for FDM-A/B scheme of STxMP PUSCH transmission, down-selection one from the following options:</w:t>
      </w:r>
    </w:p>
    <w:p w14:paraId="081981DA" w14:textId="77777777" w:rsidR="00CD0CD7" w:rsidRPr="00892CB8" w:rsidRDefault="00CD0CD7" w:rsidP="00CD0CD7">
      <w:pPr>
        <w:pStyle w:val="ListParagraph"/>
        <w:numPr>
          <w:ilvl w:val="0"/>
          <w:numId w:val="75"/>
        </w:numPr>
        <w:snapToGrid w:val="0"/>
        <w:rPr>
          <w:szCs w:val="22"/>
        </w:rPr>
      </w:pPr>
      <w:r w:rsidRPr="00892CB8">
        <w:rPr>
          <w:szCs w:val="22"/>
        </w:rPr>
        <w:t>Option 2-1: Reuse the rel17 two SRI fields, two TPMI field signaling method for FDM-A/B scheme. Same number of layers is applied to both PUSCH repetitions in FDM-B scheme.</w:t>
      </w:r>
    </w:p>
    <w:p w14:paraId="559730CE" w14:textId="77777777" w:rsidR="00CD0CD7" w:rsidRPr="00892CB8" w:rsidRDefault="00CD0CD7" w:rsidP="00CD0CD7">
      <w:pPr>
        <w:pStyle w:val="ListParagraph"/>
        <w:numPr>
          <w:ilvl w:val="0"/>
          <w:numId w:val="75"/>
        </w:numPr>
        <w:snapToGrid w:val="0"/>
        <w:rPr>
          <w:szCs w:val="22"/>
        </w:rPr>
      </w:pPr>
      <w:r w:rsidRPr="00892CB8">
        <w:rPr>
          <w:szCs w:val="22"/>
        </w:rPr>
        <w:lastRenderedPageBreak/>
        <w:t>Option 2-2: Configure one SRS resource set, one SRI indicating a pair of SRS resources, one TPMI indicating a precoding matrix across all SRS ports associated with indicated SRS resources or two TPMIs associated with each indicated SRS resource</w:t>
      </w:r>
    </w:p>
    <w:p w14:paraId="7246FA70" w14:textId="63C81DEF" w:rsidR="00CD0CD7" w:rsidRDefault="00CD0CD7" w:rsidP="00441A2A">
      <w:pPr>
        <w:pStyle w:val="00Text"/>
      </w:pPr>
    </w:p>
    <w:p w14:paraId="0F31523D" w14:textId="722C9DA9" w:rsidR="001108DD" w:rsidRDefault="001108DD" w:rsidP="00441A2A">
      <w:pPr>
        <w:pStyle w:val="00Text"/>
      </w:pPr>
    </w:p>
    <w:p w14:paraId="613DE0B9" w14:textId="77777777" w:rsidR="001108DD" w:rsidRPr="001108DD" w:rsidRDefault="001108DD" w:rsidP="001108DD">
      <w:pPr>
        <w:snapToGrid w:val="0"/>
        <w:rPr>
          <w:szCs w:val="22"/>
        </w:rPr>
      </w:pPr>
      <w:r w:rsidRPr="001108DD">
        <w:rPr>
          <w:b/>
          <w:bCs/>
          <w:szCs w:val="22"/>
        </w:rPr>
        <w:t>Proposal 1.E-3</w:t>
      </w:r>
      <w:r w:rsidRPr="001108DD">
        <w:rPr>
          <w:szCs w:val="22"/>
        </w:rPr>
        <w:t>: On SRI/TPMI indication for SFN scheme of STxMP PUSCH transmission, down-select one from the following options:</w:t>
      </w:r>
    </w:p>
    <w:p w14:paraId="1DE300E9" w14:textId="77777777" w:rsidR="001108DD" w:rsidRPr="001108DD" w:rsidRDefault="001108DD" w:rsidP="001108DD">
      <w:pPr>
        <w:pStyle w:val="ListParagraph"/>
        <w:numPr>
          <w:ilvl w:val="0"/>
          <w:numId w:val="77"/>
        </w:numPr>
        <w:snapToGrid w:val="0"/>
        <w:rPr>
          <w:szCs w:val="22"/>
        </w:rPr>
      </w:pPr>
      <w:r w:rsidRPr="001108DD">
        <w:rPr>
          <w:szCs w:val="22"/>
        </w:rPr>
        <w:t xml:space="preserve">Option 3-1: Reuse the rel-17 signaling method: two SRS resource sets are configured, two SRI and two TPMI fields in DCI are reused/indicated for two panels.  </w:t>
      </w:r>
    </w:p>
    <w:p w14:paraId="28A6AD1C" w14:textId="210514CB" w:rsidR="001108DD" w:rsidRPr="001108DD" w:rsidRDefault="001108DD" w:rsidP="001108DD">
      <w:pPr>
        <w:pStyle w:val="ListParagraph"/>
        <w:numPr>
          <w:ilvl w:val="0"/>
          <w:numId w:val="77"/>
        </w:numPr>
        <w:snapToGrid w:val="0"/>
        <w:rPr>
          <w:szCs w:val="22"/>
        </w:rPr>
      </w:pPr>
      <w:r w:rsidRPr="001108DD">
        <w:rPr>
          <w:szCs w:val="22"/>
        </w:rPr>
        <w:t>Option 3-2: configuration of one SRS resource set and the SRS is transmitted through SFN scheme. one SRI field and one TPMI field are indicated in DCI</w:t>
      </w:r>
    </w:p>
    <w:p w14:paraId="1D4BC312" w14:textId="77777777" w:rsidR="001108DD" w:rsidRPr="001108DD" w:rsidRDefault="001108DD" w:rsidP="001108DD">
      <w:pPr>
        <w:pStyle w:val="ListParagraph"/>
        <w:numPr>
          <w:ilvl w:val="0"/>
          <w:numId w:val="77"/>
        </w:numPr>
        <w:snapToGrid w:val="0"/>
        <w:rPr>
          <w:szCs w:val="22"/>
        </w:rPr>
      </w:pPr>
      <w:r w:rsidRPr="001108DD">
        <w:rPr>
          <w:szCs w:val="22"/>
        </w:rPr>
        <w:t>Option 3-3: Two SRI fields and one TPMI are indicated</w:t>
      </w:r>
    </w:p>
    <w:p w14:paraId="34A962BE" w14:textId="78E907FD" w:rsidR="001108DD" w:rsidRDefault="001108DD" w:rsidP="00441A2A">
      <w:pPr>
        <w:pStyle w:val="00Text"/>
      </w:pPr>
    </w:p>
    <w:p w14:paraId="1EE4606F" w14:textId="3A544EFA" w:rsidR="009F0200" w:rsidRDefault="009F0200" w:rsidP="00441A2A">
      <w:pPr>
        <w:pStyle w:val="00Text"/>
      </w:pPr>
    </w:p>
    <w:p w14:paraId="2F091F18" w14:textId="77777777" w:rsidR="009F0200" w:rsidRDefault="009F0200" w:rsidP="009F0200">
      <w:r w:rsidRPr="009F0200">
        <w:rPr>
          <w:b/>
          <w:bCs/>
        </w:rPr>
        <w:t>Proposal 1.F</w:t>
      </w:r>
      <w:r>
        <w:t>: On frequency resource partition for FDM-A/B scheme of STxMP PUSCH transmission, down-select one from the following options:</w:t>
      </w:r>
    </w:p>
    <w:p w14:paraId="0BFAB4BD" w14:textId="77777777" w:rsidR="009F0200" w:rsidRDefault="009F0200" w:rsidP="009F0200">
      <w:pPr>
        <w:pStyle w:val="ListParagraph"/>
      </w:pPr>
    </w:p>
    <w:p w14:paraId="2BF4620C" w14:textId="697712EF" w:rsidR="009F0200" w:rsidRDefault="009F0200" w:rsidP="009F0200">
      <w:pPr>
        <w:pStyle w:val="ListParagraph"/>
        <w:numPr>
          <w:ilvl w:val="0"/>
          <w:numId w:val="76"/>
        </w:numPr>
        <w:snapToGrid w:val="0"/>
        <w:rPr>
          <w:sz w:val="18"/>
          <w:szCs w:val="20"/>
        </w:rPr>
      </w:pPr>
      <w:r>
        <w:rPr>
          <w:b/>
          <w:bCs/>
          <w:sz w:val="18"/>
          <w:szCs w:val="20"/>
        </w:rPr>
        <w:t>Option 1</w:t>
      </w:r>
      <w:r>
        <w:rPr>
          <w:sz w:val="18"/>
          <w:szCs w:val="20"/>
        </w:rPr>
        <w:t xml:space="preserve">: use PRB-based partition. For example, first </w:t>
      </w:r>
      <w:r>
        <w:rPr>
          <w:rFonts w:ascii="Cambria Math" w:hAnsi="Cambria Math" w:cs="Cambria Math"/>
          <w:sz w:val="18"/>
          <w:szCs w:val="20"/>
        </w:rPr>
        <w:t>⌈</w:t>
      </w:r>
      <w:proofErr w:type="spellStart"/>
      <w:r>
        <w:rPr>
          <w:sz w:val="18"/>
          <w:szCs w:val="20"/>
        </w:rPr>
        <w:t>n_PRB</w:t>
      </w:r>
      <w:proofErr w:type="spellEnd"/>
      <w:r>
        <w:rPr>
          <w:sz w:val="18"/>
          <w:szCs w:val="20"/>
        </w:rPr>
        <w:t>/2</w:t>
      </w:r>
      <w:r>
        <w:rPr>
          <w:rFonts w:ascii="Cambria Math" w:hAnsi="Cambria Math" w:cs="Cambria Math"/>
          <w:sz w:val="18"/>
          <w:szCs w:val="20"/>
        </w:rPr>
        <w:t>⌉</w:t>
      </w:r>
      <w:r>
        <w:rPr>
          <w:sz w:val="18"/>
          <w:szCs w:val="20"/>
        </w:rPr>
        <w:t xml:space="preserve"> PRBs are assigned to PUSCH associated with 1</w:t>
      </w:r>
      <w:r>
        <w:rPr>
          <w:sz w:val="18"/>
          <w:szCs w:val="20"/>
          <w:vertAlign w:val="superscript"/>
        </w:rPr>
        <w:t>st</w:t>
      </w:r>
      <w:r>
        <w:rPr>
          <w:sz w:val="18"/>
          <w:szCs w:val="20"/>
        </w:rPr>
        <w:t xml:space="preserve"> SRS resource set and the remaining PRBs are assigned to PUSCH associated with 2</w:t>
      </w:r>
      <w:r>
        <w:rPr>
          <w:sz w:val="18"/>
          <w:szCs w:val="20"/>
          <w:vertAlign w:val="superscript"/>
        </w:rPr>
        <w:t>nd</w:t>
      </w:r>
      <w:r>
        <w:rPr>
          <w:sz w:val="18"/>
          <w:szCs w:val="20"/>
        </w:rPr>
        <w:t xml:space="preserve"> SRS resource set. </w:t>
      </w:r>
    </w:p>
    <w:p w14:paraId="5962205A" w14:textId="77777777" w:rsidR="009F0200" w:rsidRDefault="009F0200" w:rsidP="009F0200">
      <w:pPr>
        <w:pStyle w:val="ListParagraph"/>
        <w:numPr>
          <w:ilvl w:val="0"/>
          <w:numId w:val="76"/>
        </w:numPr>
        <w:rPr>
          <w:sz w:val="18"/>
          <w:szCs w:val="20"/>
        </w:rPr>
      </w:pPr>
      <w:r>
        <w:rPr>
          <w:b/>
          <w:bCs/>
          <w:sz w:val="18"/>
          <w:szCs w:val="20"/>
        </w:rPr>
        <w:t>Option 2</w:t>
      </w:r>
      <w:r>
        <w:rPr>
          <w:sz w:val="18"/>
          <w:szCs w:val="20"/>
        </w:rPr>
        <w:t>: use RBG-based partition for Allocation Type 0, and Type 1 if resourceAllocationType1GranularityDCI-0-2 is configured and the PUSCH is scheduled by DCI 0_2 (for example, partition into even RBGs and odd RBG, for example, partition into the first half of RBGs and second half of RBGs) and use PRB-based partition for Allocation Type 1 and Type 2.</w:t>
      </w:r>
    </w:p>
    <w:p w14:paraId="24800D2A" w14:textId="181E40F4" w:rsidR="009F0200" w:rsidRDefault="009F0200" w:rsidP="009F0200">
      <w:pPr>
        <w:pStyle w:val="ListParagraph"/>
        <w:numPr>
          <w:ilvl w:val="0"/>
          <w:numId w:val="76"/>
        </w:numPr>
        <w:rPr>
          <w:sz w:val="18"/>
          <w:szCs w:val="20"/>
        </w:rPr>
      </w:pPr>
      <w:r w:rsidRPr="009F0200">
        <w:rPr>
          <w:b/>
          <w:bCs/>
          <w:sz w:val="18"/>
          <w:szCs w:val="20"/>
        </w:rPr>
        <w:t>Option 3</w:t>
      </w:r>
      <w:r>
        <w:rPr>
          <w:sz w:val="18"/>
          <w:szCs w:val="20"/>
        </w:rPr>
        <w:t>: A set of RBs associated with one SRS resource set is contiguous. For Allocation Type 1, use similar procedure as in the case of intra-slot frequency hopping to indicate the starting RB and RB length for the first set of RBs, and RB offset for the second set of RBs</w:t>
      </w:r>
    </w:p>
    <w:p w14:paraId="5BAE9A38" w14:textId="4CC3DE8B" w:rsidR="009F0200" w:rsidRDefault="009F0200" w:rsidP="009F0200">
      <w:pPr>
        <w:pStyle w:val="ListParagraph"/>
        <w:numPr>
          <w:ilvl w:val="0"/>
          <w:numId w:val="76"/>
        </w:numPr>
        <w:rPr>
          <w:color w:val="FF0000"/>
          <w:sz w:val="18"/>
          <w:szCs w:val="20"/>
        </w:rPr>
      </w:pPr>
      <w:r w:rsidRPr="00D35659">
        <w:rPr>
          <w:b/>
          <w:bCs/>
          <w:color w:val="FF0000"/>
          <w:sz w:val="18"/>
          <w:szCs w:val="20"/>
        </w:rPr>
        <w:t xml:space="preserve">FFS: </w:t>
      </w:r>
      <w:r w:rsidRPr="00D35659">
        <w:rPr>
          <w:color w:val="FF0000"/>
          <w:sz w:val="18"/>
          <w:szCs w:val="20"/>
        </w:rPr>
        <w:t>whether frequency resources across two panels and within each panel must be contiguous or not.</w:t>
      </w:r>
    </w:p>
    <w:p w14:paraId="113D67BF" w14:textId="0985D619" w:rsidR="00302A74" w:rsidRPr="00D35659" w:rsidRDefault="00302A74" w:rsidP="009F0200">
      <w:pPr>
        <w:pStyle w:val="ListParagraph"/>
        <w:numPr>
          <w:ilvl w:val="0"/>
          <w:numId w:val="76"/>
        </w:numPr>
        <w:rPr>
          <w:color w:val="FF0000"/>
          <w:sz w:val="18"/>
          <w:szCs w:val="20"/>
        </w:rPr>
      </w:pPr>
      <w:r>
        <w:rPr>
          <w:b/>
          <w:bCs/>
          <w:color w:val="FF0000"/>
          <w:sz w:val="18"/>
          <w:szCs w:val="20"/>
        </w:rPr>
        <w:t>FFS:</w:t>
      </w:r>
      <w:r>
        <w:rPr>
          <w:color w:val="FF0000"/>
          <w:sz w:val="18"/>
          <w:szCs w:val="20"/>
        </w:rPr>
        <w:t xml:space="preserve"> whether transform precoding is supported for STxMP PUSCH transmission or not and which scheme(s) can be applied to transform precoding.</w:t>
      </w:r>
    </w:p>
    <w:p w14:paraId="4F669FB1" w14:textId="77777777" w:rsidR="009F0200" w:rsidRPr="00441A2A" w:rsidRDefault="009F0200" w:rsidP="00441A2A">
      <w:pPr>
        <w:pStyle w:val="00Text"/>
      </w:pPr>
    </w:p>
    <w:sectPr w:rsidR="009F0200" w:rsidRPr="00441A2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8EB56" w14:textId="77777777" w:rsidR="000C0192" w:rsidRDefault="000C0192">
      <w:r>
        <w:separator/>
      </w:r>
    </w:p>
  </w:endnote>
  <w:endnote w:type="continuationSeparator" w:id="0">
    <w:p w14:paraId="331E030F" w14:textId="77777777" w:rsidR="000C0192" w:rsidRDefault="000C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9087" w14:textId="77777777" w:rsidR="000C0192" w:rsidRDefault="000C0192">
      <w:r>
        <w:separator/>
      </w:r>
    </w:p>
  </w:footnote>
  <w:footnote w:type="continuationSeparator" w:id="0">
    <w:p w14:paraId="5B10A7AA" w14:textId="77777777" w:rsidR="000C0192" w:rsidRDefault="000C0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139C"/>
    <w:multiLevelType w:val="hybridMultilevel"/>
    <w:tmpl w:val="06680080"/>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 w15:restartNumberingAfterBreak="0">
    <w:nsid w:val="00BD6F34"/>
    <w:multiLevelType w:val="hybridMultilevel"/>
    <w:tmpl w:val="C818CAA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859D5"/>
    <w:multiLevelType w:val="hybridMultilevel"/>
    <w:tmpl w:val="EB7456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597D65"/>
    <w:multiLevelType w:val="hybridMultilevel"/>
    <w:tmpl w:val="3A9CC23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2E69ED"/>
    <w:multiLevelType w:val="hybridMultilevel"/>
    <w:tmpl w:val="EB7456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9263B9"/>
    <w:multiLevelType w:val="hybridMultilevel"/>
    <w:tmpl w:val="D58AC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658B7"/>
    <w:multiLevelType w:val="hybridMultilevel"/>
    <w:tmpl w:val="4840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1534F"/>
    <w:multiLevelType w:val="hybridMultilevel"/>
    <w:tmpl w:val="547CA49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D2542"/>
    <w:multiLevelType w:val="hybridMultilevel"/>
    <w:tmpl w:val="8B582EAE"/>
    <w:lvl w:ilvl="0" w:tplc="B054379C">
      <w:start w:val="1"/>
      <w:numFmt w:val="bullet"/>
      <w:pStyle w:val="bullet1"/>
      <w:lvlText w:val="◦"/>
      <w:lvlJc w:val="left"/>
      <w:pPr>
        <w:ind w:left="1004" w:hanging="360"/>
      </w:pPr>
      <w:rPr>
        <w:rFonts w:ascii="Microsoft Sans Serif" w:hAnsi="Microsoft Sans Serif" w:cs="Microsoft Sans Serif" w:hint="default"/>
        <w:sz w:val="20"/>
      </w:rPr>
    </w:lvl>
    <w:lvl w:ilvl="1" w:tplc="04090003">
      <w:start w:val="1"/>
      <w:numFmt w:val="bullet"/>
      <w:pStyle w:val="bullet2"/>
      <w:lvlText w:val="o"/>
      <w:lvlJc w:val="left"/>
      <w:pPr>
        <w:ind w:left="1724" w:hanging="360"/>
      </w:pPr>
      <w:rPr>
        <w:rFonts w:ascii="Courier New" w:hAnsi="Courier New" w:cs="Courier New" w:hint="default"/>
      </w:rPr>
    </w:lvl>
    <w:lvl w:ilvl="2" w:tplc="04090005">
      <w:start w:val="1"/>
      <w:numFmt w:val="bullet"/>
      <w:pStyle w:val="bullet3"/>
      <w:lvlText w:val=""/>
      <w:lvlJc w:val="left"/>
      <w:pPr>
        <w:ind w:left="2444" w:hanging="360"/>
      </w:pPr>
      <w:rPr>
        <w:rFonts w:ascii="Wingdings" w:hAnsi="Wingdings" w:hint="default"/>
      </w:rPr>
    </w:lvl>
    <w:lvl w:ilvl="3" w:tplc="04090001" w:tentative="1">
      <w:start w:val="1"/>
      <w:numFmt w:val="bullet"/>
      <w:pStyle w:val="bullet4"/>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0B77A3A"/>
    <w:multiLevelType w:val="hybridMultilevel"/>
    <w:tmpl w:val="92EE1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2F6FB5"/>
    <w:multiLevelType w:val="hybridMultilevel"/>
    <w:tmpl w:val="943C340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B086B"/>
    <w:multiLevelType w:val="hybridMultilevel"/>
    <w:tmpl w:val="46688D8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3" w15:restartNumberingAfterBreak="0">
    <w:nsid w:val="16060743"/>
    <w:multiLevelType w:val="hybridMultilevel"/>
    <w:tmpl w:val="B0AEA62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B7504"/>
    <w:multiLevelType w:val="hybridMultilevel"/>
    <w:tmpl w:val="D0A2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8A3141"/>
    <w:multiLevelType w:val="hybridMultilevel"/>
    <w:tmpl w:val="ACCED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4565C"/>
    <w:multiLevelType w:val="hybridMultilevel"/>
    <w:tmpl w:val="8EFA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F43226"/>
    <w:multiLevelType w:val="hybridMultilevel"/>
    <w:tmpl w:val="1796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4351AA"/>
    <w:multiLevelType w:val="hybridMultilevel"/>
    <w:tmpl w:val="6660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782EA6"/>
    <w:multiLevelType w:val="hybridMultilevel"/>
    <w:tmpl w:val="AFD074C6"/>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302556"/>
    <w:multiLevelType w:val="hybridMultilevel"/>
    <w:tmpl w:val="066CD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0255254"/>
    <w:multiLevelType w:val="hybridMultilevel"/>
    <w:tmpl w:val="4CEC92F6"/>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144065"/>
    <w:multiLevelType w:val="hybridMultilevel"/>
    <w:tmpl w:val="64A2F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5F6918"/>
    <w:multiLevelType w:val="hybridMultilevel"/>
    <w:tmpl w:val="519C1F4E"/>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16B345D"/>
    <w:multiLevelType w:val="hybridMultilevel"/>
    <w:tmpl w:val="30709C9C"/>
    <w:lvl w:ilvl="0" w:tplc="67BC4F5C">
      <w:start w:val="1"/>
      <w:numFmt w:val="bullet"/>
      <w:lvlText w:val="-"/>
      <w:lvlJc w:val="left"/>
      <w:pPr>
        <w:ind w:left="720" w:hanging="360"/>
      </w:pPr>
      <w:rPr>
        <w:rFonts w:ascii="Microsoft YaHei" w:eastAsia="Microsoft YaHei" w:hAnsi="Microsoft YaHei" w:cs="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D628E7"/>
    <w:multiLevelType w:val="hybridMultilevel"/>
    <w:tmpl w:val="D50CE7F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34338C"/>
    <w:multiLevelType w:val="hybridMultilevel"/>
    <w:tmpl w:val="95B82076"/>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3B3145"/>
    <w:multiLevelType w:val="hybridMultilevel"/>
    <w:tmpl w:val="9CFE4FE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6C6280"/>
    <w:multiLevelType w:val="hybridMultilevel"/>
    <w:tmpl w:val="09A8C2E0"/>
    <w:lvl w:ilvl="0" w:tplc="04090001">
      <w:start w:val="1"/>
      <w:numFmt w:val="bullet"/>
      <w:pStyle w:val="05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3C593A"/>
    <w:multiLevelType w:val="hybridMultilevel"/>
    <w:tmpl w:val="C098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7A1D16"/>
    <w:multiLevelType w:val="hybridMultilevel"/>
    <w:tmpl w:val="2A70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FB3103"/>
    <w:multiLevelType w:val="hybridMultilevel"/>
    <w:tmpl w:val="EC64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311D6A30"/>
    <w:multiLevelType w:val="hybridMultilevel"/>
    <w:tmpl w:val="EB7456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29E1C47"/>
    <w:multiLevelType w:val="hybridMultilevel"/>
    <w:tmpl w:val="28EAE4CC"/>
    <w:lvl w:ilvl="0" w:tplc="67BC4F5C">
      <w:start w:val="1"/>
      <w:numFmt w:val="bullet"/>
      <w:lvlText w:val="-"/>
      <w:lvlJc w:val="left"/>
      <w:pPr>
        <w:ind w:left="720" w:hanging="360"/>
      </w:pPr>
      <w:rPr>
        <w:rFonts w:ascii="Microsoft YaHei" w:eastAsia="Microsoft YaHei" w:hAnsi="Microsoft YaHei" w:cs="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7F6B38"/>
    <w:multiLevelType w:val="hybridMultilevel"/>
    <w:tmpl w:val="188AAC16"/>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497BFA"/>
    <w:multiLevelType w:val="hybridMultilevel"/>
    <w:tmpl w:val="09648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2E2046"/>
    <w:multiLevelType w:val="hybridMultilevel"/>
    <w:tmpl w:val="B25A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E05588"/>
    <w:multiLevelType w:val="hybridMultilevel"/>
    <w:tmpl w:val="0204B8F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641ABC"/>
    <w:multiLevelType w:val="hybridMultilevel"/>
    <w:tmpl w:val="A99E920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041CD7"/>
    <w:multiLevelType w:val="hybridMultilevel"/>
    <w:tmpl w:val="216C7152"/>
    <w:lvl w:ilvl="0" w:tplc="AAF043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03D170B"/>
    <w:multiLevelType w:val="hybridMultilevel"/>
    <w:tmpl w:val="4CD624F6"/>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B107E0"/>
    <w:multiLevelType w:val="hybridMultilevel"/>
    <w:tmpl w:val="89AE6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064453"/>
    <w:multiLevelType w:val="hybridMultilevel"/>
    <w:tmpl w:val="CC42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B55F46"/>
    <w:multiLevelType w:val="hybridMultilevel"/>
    <w:tmpl w:val="511AC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4E4D31"/>
    <w:multiLevelType w:val="hybridMultilevel"/>
    <w:tmpl w:val="2836E69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5012C8"/>
    <w:multiLevelType w:val="hybridMultilevel"/>
    <w:tmpl w:val="6C348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467B0D"/>
    <w:multiLevelType w:val="hybridMultilevel"/>
    <w:tmpl w:val="CC9856F6"/>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8566E8"/>
    <w:multiLevelType w:val="hybridMultilevel"/>
    <w:tmpl w:val="1CB24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026FD3"/>
    <w:multiLevelType w:val="hybridMultilevel"/>
    <w:tmpl w:val="89C868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3D6839"/>
    <w:multiLevelType w:val="hybridMultilevel"/>
    <w:tmpl w:val="71E85F0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8E44E5"/>
    <w:multiLevelType w:val="hybridMultilevel"/>
    <w:tmpl w:val="A458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5D49A6"/>
    <w:multiLevelType w:val="hybridMultilevel"/>
    <w:tmpl w:val="4DB23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5D608E"/>
    <w:multiLevelType w:val="hybridMultilevel"/>
    <w:tmpl w:val="05F87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CF6B3E"/>
    <w:multiLevelType w:val="hybridMultilevel"/>
    <w:tmpl w:val="DBDC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21370B"/>
    <w:multiLevelType w:val="hybridMultilevel"/>
    <w:tmpl w:val="A426F95E"/>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8F774F"/>
    <w:multiLevelType w:val="hybridMultilevel"/>
    <w:tmpl w:val="D8AE2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CD48B9"/>
    <w:multiLevelType w:val="hybridMultilevel"/>
    <w:tmpl w:val="5E0E9F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5D7A9F"/>
    <w:multiLevelType w:val="hybridMultilevel"/>
    <w:tmpl w:val="166A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813DD2"/>
    <w:multiLevelType w:val="hybridMultilevel"/>
    <w:tmpl w:val="E01E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E842E3"/>
    <w:multiLevelType w:val="hybridMultilevel"/>
    <w:tmpl w:val="7C98728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AE765A"/>
    <w:multiLevelType w:val="hybridMultilevel"/>
    <w:tmpl w:val="385C8F5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F7A8B"/>
    <w:multiLevelType w:val="hybridMultilevel"/>
    <w:tmpl w:val="DF9883E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5A72A7"/>
    <w:multiLevelType w:val="hybridMultilevel"/>
    <w:tmpl w:val="9AA07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A92BA2"/>
    <w:multiLevelType w:val="hybridMultilevel"/>
    <w:tmpl w:val="259059E6"/>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4F1933"/>
    <w:multiLevelType w:val="hybridMultilevel"/>
    <w:tmpl w:val="0AD6245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8767B3C"/>
    <w:multiLevelType w:val="hybridMultilevel"/>
    <w:tmpl w:val="1BA88374"/>
    <w:lvl w:ilvl="0" w:tplc="67BC4F5C">
      <w:start w:val="1"/>
      <w:numFmt w:val="bullet"/>
      <w:lvlText w:val="-"/>
      <w:lvlJc w:val="left"/>
      <w:pPr>
        <w:ind w:left="720" w:hanging="360"/>
      </w:pPr>
      <w:rPr>
        <w:rFonts w:ascii="Microsoft YaHei" w:eastAsia="Microsoft YaHei" w:hAnsi="Microsoft YaHei" w:cs="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910B67"/>
    <w:multiLevelType w:val="hybridMultilevel"/>
    <w:tmpl w:val="B3E043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DE1D10"/>
    <w:multiLevelType w:val="multilevel"/>
    <w:tmpl w:val="DDFEDF66"/>
    <w:lvl w:ilvl="0">
      <w:start w:val="1"/>
      <w:numFmt w:val="decimal"/>
      <w:pStyle w:val="Heading1"/>
      <w:lvlText w:val="%1."/>
      <w:lvlJc w:val="left"/>
      <w:pPr>
        <w:ind w:left="1724" w:hanging="360"/>
      </w:pPr>
      <w:rPr>
        <w:rFonts w:hint="default"/>
      </w:rPr>
    </w:lvl>
    <w:lvl w:ilvl="1">
      <w:start w:val="1"/>
      <w:numFmt w:val="decimal"/>
      <w:pStyle w:val="Heading2"/>
      <w:isLgl/>
      <w:lvlText w:val="%1.%2"/>
      <w:lvlJc w:val="left"/>
      <w:pPr>
        <w:ind w:left="1769" w:hanging="405"/>
      </w:pPr>
      <w:rPr>
        <w:rFonts w:hint="default"/>
      </w:rPr>
    </w:lvl>
    <w:lvl w:ilvl="2">
      <w:start w:val="3"/>
      <w:numFmt w:val="decimal"/>
      <w:pStyle w:val="Heading3"/>
      <w:isLgl/>
      <w:lvlText w:val="%1.%2.%3"/>
      <w:lvlJc w:val="left"/>
      <w:pPr>
        <w:ind w:left="1769" w:hanging="405"/>
      </w:pPr>
      <w:rPr>
        <w:rFonts w:hint="default"/>
      </w:rPr>
    </w:lvl>
    <w:lvl w:ilvl="3">
      <w:start w:val="1"/>
      <w:numFmt w:val="decimal"/>
      <w:pStyle w:val="Heading4"/>
      <w:isLgl/>
      <w:lvlText w:val="%1.%2.%3.%4"/>
      <w:lvlJc w:val="left"/>
      <w:pPr>
        <w:ind w:left="2084" w:hanging="720"/>
      </w:pPr>
      <w:rPr>
        <w:rFonts w:hint="default"/>
      </w:rPr>
    </w:lvl>
    <w:lvl w:ilvl="4">
      <w:start w:val="1"/>
      <w:numFmt w:val="decimal"/>
      <w:isLgl/>
      <w:lvlText w:val="%1.%2.%3.%4.%5"/>
      <w:lvlJc w:val="left"/>
      <w:pPr>
        <w:ind w:left="2084" w:hanging="720"/>
      </w:pPr>
      <w:rPr>
        <w:rFonts w:hint="default"/>
      </w:rPr>
    </w:lvl>
    <w:lvl w:ilvl="5">
      <w:start w:val="1"/>
      <w:numFmt w:val="decimal"/>
      <w:isLgl/>
      <w:lvlText w:val="%1.%2.%3.%4.%5.%6"/>
      <w:lvlJc w:val="left"/>
      <w:pPr>
        <w:ind w:left="2444" w:hanging="1080"/>
      </w:pPr>
      <w:rPr>
        <w:rFonts w:hint="default"/>
      </w:rPr>
    </w:lvl>
    <w:lvl w:ilvl="6">
      <w:start w:val="1"/>
      <w:numFmt w:val="decimal"/>
      <w:isLgl/>
      <w:lvlText w:val="%1.%2.%3.%4.%5.%6.%7"/>
      <w:lvlJc w:val="left"/>
      <w:pPr>
        <w:ind w:left="2444" w:hanging="1080"/>
      </w:pPr>
      <w:rPr>
        <w:rFonts w:hint="default"/>
      </w:rPr>
    </w:lvl>
    <w:lvl w:ilvl="7">
      <w:start w:val="1"/>
      <w:numFmt w:val="decimal"/>
      <w:isLgl/>
      <w:lvlText w:val="%1.%2.%3.%4.%5.%6.%7.%8"/>
      <w:lvlJc w:val="left"/>
      <w:pPr>
        <w:ind w:left="2444" w:hanging="1080"/>
      </w:pPr>
      <w:rPr>
        <w:rFonts w:hint="default"/>
      </w:rPr>
    </w:lvl>
    <w:lvl w:ilvl="8">
      <w:start w:val="1"/>
      <w:numFmt w:val="decimal"/>
      <w:isLgl/>
      <w:lvlText w:val="%1.%2.%3.%4.%5.%6.%7.%8.%9"/>
      <w:lvlJc w:val="left"/>
      <w:pPr>
        <w:ind w:left="2804" w:hanging="1440"/>
      </w:pPr>
      <w:rPr>
        <w:rFonts w:hint="default"/>
      </w:rPr>
    </w:lvl>
  </w:abstractNum>
  <w:abstractNum w:abstractNumId="70" w15:restartNumberingAfterBreak="0">
    <w:nsid w:val="5E745C08"/>
    <w:multiLevelType w:val="hybridMultilevel"/>
    <w:tmpl w:val="D8ACB8B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757227"/>
    <w:multiLevelType w:val="hybridMultilevel"/>
    <w:tmpl w:val="37982DF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63905595"/>
    <w:multiLevelType w:val="hybridMultilevel"/>
    <w:tmpl w:val="ED4C4670"/>
    <w:lvl w:ilvl="0" w:tplc="67BC4F5C">
      <w:start w:val="1"/>
      <w:numFmt w:val="bullet"/>
      <w:lvlText w:val="-"/>
      <w:lvlJc w:val="left"/>
      <w:pPr>
        <w:ind w:left="720" w:hanging="360"/>
      </w:pPr>
      <w:rPr>
        <w:rFonts w:ascii="Microsoft YaHei" w:eastAsia="Microsoft YaHei" w:hAnsi="Microsoft YaHei" w:cs="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3E17635"/>
    <w:multiLevelType w:val="hybridMultilevel"/>
    <w:tmpl w:val="AD16A67E"/>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53A1E5E"/>
    <w:multiLevelType w:val="hybridMultilevel"/>
    <w:tmpl w:val="838654FC"/>
    <w:lvl w:ilvl="0" w:tplc="67BC4F5C">
      <w:start w:val="1"/>
      <w:numFmt w:val="bullet"/>
      <w:lvlText w:val="-"/>
      <w:lvlJc w:val="left"/>
      <w:pPr>
        <w:ind w:left="720" w:hanging="360"/>
      </w:pPr>
      <w:rPr>
        <w:rFonts w:ascii="Microsoft YaHei" w:eastAsia="Microsoft YaHei" w:hAnsi="Microsoft YaHei" w:cs="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EB2630"/>
    <w:multiLevelType w:val="hybridMultilevel"/>
    <w:tmpl w:val="980ECD2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BA16A5"/>
    <w:multiLevelType w:val="hybridMultilevel"/>
    <w:tmpl w:val="CA4089EE"/>
    <w:lvl w:ilvl="0" w:tplc="67BC4F5C">
      <w:start w:val="1"/>
      <w:numFmt w:val="bullet"/>
      <w:lvlText w:val="-"/>
      <w:lvlJc w:val="left"/>
      <w:pPr>
        <w:ind w:left="720" w:hanging="360"/>
      </w:pPr>
      <w:rPr>
        <w:rFonts w:ascii="Microsoft YaHei" w:eastAsia="Microsoft YaHei" w:hAnsi="Microsoft YaHei" w:cs="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8E32446"/>
    <w:multiLevelType w:val="hybridMultilevel"/>
    <w:tmpl w:val="AC0A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2F4BF7"/>
    <w:multiLevelType w:val="hybridMultilevel"/>
    <w:tmpl w:val="AE242358"/>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6BA1422F"/>
    <w:multiLevelType w:val="hybridMultilevel"/>
    <w:tmpl w:val="8BDE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5972C9"/>
    <w:multiLevelType w:val="hybridMultilevel"/>
    <w:tmpl w:val="A948D4D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B776C3"/>
    <w:multiLevelType w:val="multilevel"/>
    <w:tmpl w:val="73B776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761303AC"/>
    <w:multiLevelType w:val="hybridMultilevel"/>
    <w:tmpl w:val="F9CEF90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3D465C"/>
    <w:multiLevelType w:val="hybridMultilevel"/>
    <w:tmpl w:val="EA183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292E59"/>
    <w:multiLevelType w:val="hybridMultilevel"/>
    <w:tmpl w:val="B566AE0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745EA"/>
    <w:multiLevelType w:val="hybridMultilevel"/>
    <w:tmpl w:val="B2DA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D14A54"/>
    <w:multiLevelType w:val="hybridMultilevel"/>
    <w:tmpl w:val="68CAA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1F6D54"/>
    <w:multiLevelType w:val="hybridMultilevel"/>
    <w:tmpl w:val="1F903AFA"/>
    <w:lvl w:ilvl="0" w:tplc="AAF043BA">
      <w:numFmt w:val="bullet"/>
      <w:pStyle w:val="3GPPAgreements"/>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9807FB"/>
    <w:multiLevelType w:val="multilevel"/>
    <w:tmpl w:val="7D980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077785"/>
    <w:multiLevelType w:val="hybridMultilevel"/>
    <w:tmpl w:val="E060601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F1F0A01"/>
    <w:multiLevelType w:val="hybridMultilevel"/>
    <w:tmpl w:val="E4647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002068">
    <w:abstractNumId w:val="69"/>
  </w:num>
  <w:num w:numId="2" w16cid:durableId="276376442">
    <w:abstractNumId w:val="29"/>
  </w:num>
  <w:num w:numId="3" w16cid:durableId="362485137">
    <w:abstractNumId w:val="9"/>
  </w:num>
  <w:num w:numId="4" w16cid:durableId="2125928145">
    <w:abstractNumId w:val="89"/>
  </w:num>
  <w:num w:numId="5" w16cid:durableId="1223953903">
    <w:abstractNumId w:val="41"/>
  </w:num>
  <w:num w:numId="6" w16cid:durableId="416094954">
    <w:abstractNumId w:val="44"/>
  </w:num>
  <w:num w:numId="7" w16cid:durableId="1975988849">
    <w:abstractNumId w:val="55"/>
  </w:num>
  <w:num w:numId="8" w16cid:durableId="201481927">
    <w:abstractNumId w:val="60"/>
  </w:num>
  <w:num w:numId="9" w16cid:durableId="962227532">
    <w:abstractNumId w:val="47"/>
  </w:num>
  <w:num w:numId="10" w16cid:durableId="2090418557">
    <w:abstractNumId w:val="24"/>
  </w:num>
  <w:num w:numId="11" w16cid:durableId="303320536">
    <w:abstractNumId w:val="71"/>
  </w:num>
  <w:num w:numId="12" w16cid:durableId="460075893">
    <w:abstractNumId w:val="58"/>
  </w:num>
  <w:num w:numId="13" w16cid:durableId="401564278">
    <w:abstractNumId w:val="28"/>
  </w:num>
  <w:num w:numId="14" w16cid:durableId="875896277">
    <w:abstractNumId w:val="26"/>
  </w:num>
  <w:num w:numId="15" w16cid:durableId="2034764831">
    <w:abstractNumId w:val="39"/>
  </w:num>
  <w:num w:numId="16" w16cid:durableId="352807347">
    <w:abstractNumId w:val="48"/>
  </w:num>
  <w:num w:numId="17" w16cid:durableId="897471509">
    <w:abstractNumId w:val="70"/>
  </w:num>
  <w:num w:numId="18" w16cid:durableId="1269968953">
    <w:abstractNumId w:val="36"/>
  </w:num>
  <w:num w:numId="19" w16cid:durableId="747074318">
    <w:abstractNumId w:val="40"/>
  </w:num>
  <w:num w:numId="20" w16cid:durableId="769160035">
    <w:abstractNumId w:val="83"/>
  </w:num>
  <w:num w:numId="21" w16cid:durableId="556093385">
    <w:abstractNumId w:val="13"/>
  </w:num>
  <w:num w:numId="22" w16cid:durableId="772631655">
    <w:abstractNumId w:val="1"/>
  </w:num>
  <w:num w:numId="23" w16cid:durableId="230193251">
    <w:abstractNumId w:val="42"/>
  </w:num>
  <w:num w:numId="24" w16cid:durableId="890504147">
    <w:abstractNumId w:val="21"/>
  </w:num>
  <w:num w:numId="25" w16cid:durableId="1962763211">
    <w:abstractNumId w:val="79"/>
  </w:num>
  <w:num w:numId="26" w16cid:durableId="893197837">
    <w:abstractNumId w:val="4"/>
  </w:num>
  <w:num w:numId="27" w16cid:durableId="336661282">
    <w:abstractNumId w:val="52"/>
  </w:num>
  <w:num w:numId="28" w16cid:durableId="761411111">
    <w:abstractNumId w:val="51"/>
  </w:num>
  <w:num w:numId="29" w16cid:durableId="1831360427">
    <w:abstractNumId w:val="66"/>
  </w:num>
  <w:num w:numId="30" w16cid:durableId="2034761809">
    <w:abstractNumId w:val="78"/>
  </w:num>
  <w:num w:numId="31" w16cid:durableId="198976549">
    <w:abstractNumId w:val="63"/>
  </w:num>
  <w:num w:numId="32" w16cid:durableId="1489788970">
    <w:abstractNumId w:val="75"/>
  </w:num>
  <w:num w:numId="33" w16cid:durableId="1729844038">
    <w:abstractNumId w:val="85"/>
  </w:num>
  <w:num w:numId="34" w16cid:durableId="1500927856">
    <w:abstractNumId w:val="22"/>
  </w:num>
  <w:num w:numId="35" w16cid:durableId="805125719">
    <w:abstractNumId w:val="68"/>
  </w:num>
  <w:num w:numId="36" w16cid:durableId="1226337761">
    <w:abstractNumId w:val="8"/>
  </w:num>
  <w:num w:numId="37" w16cid:durableId="1679305297">
    <w:abstractNumId w:val="19"/>
  </w:num>
  <w:num w:numId="38" w16cid:durableId="1601984272">
    <w:abstractNumId w:val="62"/>
  </w:num>
  <w:num w:numId="39" w16cid:durableId="1090273675">
    <w:abstractNumId w:val="27"/>
  </w:num>
  <w:num w:numId="40" w16cid:durableId="927616740">
    <w:abstractNumId w:val="43"/>
  </w:num>
  <w:num w:numId="41" w16cid:durableId="1488129481">
    <w:abstractNumId w:val="6"/>
  </w:num>
  <w:num w:numId="42" w16cid:durableId="135682816">
    <w:abstractNumId w:val="54"/>
  </w:num>
  <w:num w:numId="43" w16cid:durableId="642349823">
    <w:abstractNumId w:val="73"/>
  </w:num>
  <w:num w:numId="44" w16cid:durableId="1063790918">
    <w:abstractNumId w:val="11"/>
  </w:num>
  <w:num w:numId="45" w16cid:durableId="696783290">
    <w:abstractNumId w:val="61"/>
  </w:num>
  <w:num w:numId="46" w16cid:durableId="1282885194">
    <w:abstractNumId w:val="46"/>
  </w:num>
  <w:num w:numId="47" w16cid:durableId="1930775668">
    <w:abstractNumId w:val="56"/>
  </w:num>
  <w:num w:numId="48" w16cid:durableId="1495802875">
    <w:abstractNumId w:val="91"/>
  </w:num>
  <w:num w:numId="49" w16cid:durableId="397366648">
    <w:abstractNumId w:val="34"/>
  </w:num>
  <w:num w:numId="50" w16cid:durableId="2133867499">
    <w:abstractNumId w:val="2"/>
  </w:num>
  <w:num w:numId="51" w16cid:durableId="962419542">
    <w:abstractNumId w:val="50"/>
  </w:num>
  <w:num w:numId="52" w16cid:durableId="1513714536">
    <w:abstractNumId w:val="3"/>
  </w:num>
  <w:num w:numId="53" w16cid:durableId="2098480892">
    <w:abstractNumId w:val="84"/>
  </w:num>
  <w:num w:numId="54" w16cid:durableId="1641227634">
    <w:abstractNumId w:val="45"/>
  </w:num>
  <w:num w:numId="55" w16cid:durableId="1421171451">
    <w:abstractNumId w:val="32"/>
  </w:num>
  <w:num w:numId="56" w16cid:durableId="1963032086">
    <w:abstractNumId w:val="65"/>
  </w:num>
  <w:num w:numId="57" w16cid:durableId="199053283">
    <w:abstractNumId w:val="81"/>
  </w:num>
  <w:num w:numId="58" w16cid:durableId="1948660634">
    <w:abstractNumId w:val="72"/>
  </w:num>
  <w:num w:numId="59" w16cid:durableId="1913008786">
    <w:abstractNumId w:val="67"/>
  </w:num>
  <w:num w:numId="60" w16cid:durableId="550308111">
    <w:abstractNumId w:val="35"/>
  </w:num>
  <w:num w:numId="61" w16cid:durableId="1641105309">
    <w:abstractNumId w:val="25"/>
  </w:num>
  <w:num w:numId="62" w16cid:durableId="592054364">
    <w:abstractNumId w:val="74"/>
  </w:num>
  <w:num w:numId="63" w16cid:durableId="2108042185">
    <w:abstractNumId w:val="76"/>
  </w:num>
  <w:num w:numId="64" w16cid:durableId="1957323558">
    <w:abstractNumId w:val="92"/>
  </w:num>
  <w:num w:numId="65" w16cid:durableId="622613192">
    <w:abstractNumId w:val="10"/>
  </w:num>
  <w:num w:numId="66" w16cid:durableId="1644772650">
    <w:abstractNumId w:val="49"/>
  </w:num>
  <w:num w:numId="67" w16cid:durableId="785585649">
    <w:abstractNumId w:val="80"/>
  </w:num>
  <w:num w:numId="68" w16cid:durableId="1442146371">
    <w:abstractNumId w:val="18"/>
  </w:num>
  <w:num w:numId="69" w16cid:durableId="1685280871">
    <w:abstractNumId w:val="37"/>
  </w:num>
  <w:num w:numId="70" w16cid:durableId="2114785277">
    <w:abstractNumId w:val="16"/>
  </w:num>
  <w:num w:numId="71" w16cid:durableId="1418551209">
    <w:abstractNumId w:val="17"/>
  </w:num>
  <w:num w:numId="72" w16cid:durableId="1470899412">
    <w:abstractNumId w:val="23"/>
  </w:num>
  <w:num w:numId="73" w16cid:durableId="1693335670">
    <w:abstractNumId w:val="31"/>
  </w:num>
  <w:num w:numId="74" w16cid:durableId="1542595964">
    <w:abstractNumId w:val="59"/>
  </w:num>
  <w:num w:numId="75" w16cid:durableId="1923561414">
    <w:abstractNumId w:val="86"/>
  </w:num>
  <w:num w:numId="76" w16cid:durableId="1840347849">
    <w:abstractNumId w:val="38"/>
  </w:num>
  <w:num w:numId="77" w16cid:durableId="2008433954">
    <w:abstractNumId w:val="77"/>
  </w:num>
  <w:num w:numId="78" w16cid:durableId="43453800">
    <w:abstractNumId w:val="7"/>
  </w:num>
  <w:num w:numId="79" w16cid:durableId="24796059">
    <w:abstractNumId w:val="20"/>
  </w:num>
  <w:num w:numId="80" w16cid:durableId="601882922">
    <w:abstractNumId w:val="64"/>
  </w:num>
  <w:num w:numId="81" w16cid:durableId="1695884527">
    <w:abstractNumId w:val="30"/>
  </w:num>
  <w:num w:numId="82" w16cid:durableId="1211696258">
    <w:abstractNumId w:val="15"/>
  </w:num>
  <w:num w:numId="83" w16cid:durableId="1156452234">
    <w:abstractNumId w:val="53"/>
  </w:num>
  <w:num w:numId="84" w16cid:durableId="1715034264">
    <w:abstractNumId w:val="5"/>
  </w:num>
  <w:num w:numId="85" w16cid:durableId="1702900669">
    <w:abstractNumId w:val="12"/>
  </w:num>
  <w:num w:numId="86" w16cid:durableId="1503398621">
    <w:abstractNumId w:val="0"/>
  </w:num>
  <w:num w:numId="87" w16cid:durableId="877551177">
    <w:abstractNumId w:val="57"/>
  </w:num>
  <w:num w:numId="88" w16cid:durableId="1676610670">
    <w:abstractNumId w:val="14"/>
  </w:num>
  <w:num w:numId="89" w16cid:durableId="336468219">
    <w:abstractNumId w:val="87"/>
  </w:num>
  <w:num w:numId="90" w16cid:durableId="430468165">
    <w:abstractNumId w:val="93"/>
  </w:num>
  <w:num w:numId="91" w16cid:durableId="453449050">
    <w:abstractNumId w:val="90"/>
  </w:num>
  <w:num w:numId="92" w16cid:durableId="1514882577">
    <w:abstractNumId w:val="82"/>
  </w:num>
  <w:num w:numId="93" w16cid:durableId="1378240681">
    <w:abstractNumId w:val="33"/>
  </w:num>
  <w:num w:numId="94" w16cid:durableId="1264146550">
    <w:abstractNumId w:val="8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2127"/>
    <w:rsid w:val="00014144"/>
    <w:rsid w:val="000202D5"/>
    <w:rsid w:val="000227D6"/>
    <w:rsid w:val="00023036"/>
    <w:rsid w:val="0002517B"/>
    <w:rsid w:val="00025577"/>
    <w:rsid w:val="00027E7C"/>
    <w:rsid w:val="000308B0"/>
    <w:rsid w:val="00031E8C"/>
    <w:rsid w:val="00035D0F"/>
    <w:rsid w:val="000365F5"/>
    <w:rsid w:val="00036C04"/>
    <w:rsid w:val="00036D4D"/>
    <w:rsid w:val="000371D6"/>
    <w:rsid w:val="00040A9B"/>
    <w:rsid w:val="00041868"/>
    <w:rsid w:val="00043122"/>
    <w:rsid w:val="0004569F"/>
    <w:rsid w:val="00050024"/>
    <w:rsid w:val="00052880"/>
    <w:rsid w:val="00052A3E"/>
    <w:rsid w:val="00052CA5"/>
    <w:rsid w:val="00056C6A"/>
    <w:rsid w:val="00056CFF"/>
    <w:rsid w:val="00060C1B"/>
    <w:rsid w:val="00060FF0"/>
    <w:rsid w:val="000647A9"/>
    <w:rsid w:val="00067024"/>
    <w:rsid w:val="000670C1"/>
    <w:rsid w:val="00071427"/>
    <w:rsid w:val="00071993"/>
    <w:rsid w:val="00071BE6"/>
    <w:rsid w:val="00074E36"/>
    <w:rsid w:val="00075805"/>
    <w:rsid w:val="00080DFA"/>
    <w:rsid w:val="00080ED5"/>
    <w:rsid w:val="000824C8"/>
    <w:rsid w:val="00084CCA"/>
    <w:rsid w:val="00085AAA"/>
    <w:rsid w:val="00085D0F"/>
    <w:rsid w:val="00086166"/>
    <w:rsid w:val="00090AED"/>
    <w:rsid w:val="00090D90"/>
    <w:rsid w:val="00092125"/>
    <w:rsid w:val="000939D7"/>
    <w:rsid w:val="00095038"/>
    <w:rsid w:val="00095223"/>
    <w:rsid w:val="00095E74"/>
    <w:rsid w:val="000A0A26"/>
    <w:rsid w:val="000A0ADB"/>
    <w:rsid w:val="000A2651"/>
    <w:rsid w:val="000A469A"/>
    <w:rsid w:val="000B12B7"/>
    <w:rsid w:val="000B1781"/>
    <w:rsid w:val="000B1BA4"/>
    <w:rsid w:val="000B368E"/>
    <w:rsid w:val="000B4956"/>
    <w:rsid w:val="000B4F60"/>
    <w:rsid w:val="000B5D28"/>
    <w:rsid w:val="000B5E34"/>
    <w:rsid w:val="000C0192"/>
    <w:rsid w:val="000C0741"/>
    <w:rsid w:val="000C1ECC"/>
    <w:rsid w:val="000C315E"/>
    <w:rsid w:val="000C52F2"/>
    <w:rsid w:val="000C7F7A"/>
    <w:rsid w:val="000D13E5"/>
    <w:rsid w:val="000D1D90"/>
    <w:rsid w:val="000D1F70"/>
    <w:rsid w:val="000D38FC"/>
    <w:rsid w:val="000D3F8A"/>
    <w:rsid w:val="000D432B"/>
    <w:rsid w:val="000D51E9"/>
    <w:rsid w:val="000D6076"/>
    <w:rsid w:val="000D60B9"/>
    <w:rsid w:val="000D66CD"/>
    <w:rsid w:val="000D6C00"/>
    <w:rsid w:val="000E0A41"/>
    <w:rsid w:val="000E1C68"/>
    <w:rsid w:val="000E2300"/>
    <w:rsid w:val="000E608E"/>
    <w:rsid w:val="000E6672"/>
    <w:rsid w:val="000E695E"/>
    <w:rsid w:val="000E6A17"/>
    <w:rsid w:val="000E774A"/>
    <w:rsid w:val="000F1F84"/>
    <w:rsid w:val="000F5BBA"/>
    <w:rsid w:val="000F6109"/>
    <w:rsid w:val="000F7493"/>
    <w:rsid w:val="001020FC"/>
    <w:rsid w:val="00104AFB"/>
    <w:rsid w:val="00107465"/>
    <w:rsid w:val="001108DD"/>
    <w:rsid w:val="00110E8A"/>
    <w:rsid w:val="0011387A"/>
    <w:rsid w:val="00113BFC"/>
    <w:rsid w:val="001150D8"/>
    <w:rsid w:val="001152A5"/>
    <w:rsid w:val="00115C6C"/>
    <w:rsid w:val="00116760"/>
    <w:rsid w:val="0011681C"/>
    <w:rsid w:val="00120830"/>
    <w:rsid w:val="00123030"/>
    <w:rsid w:val="001243EA"/>
    <w:rsid w:val="00124FA0"/>
    <w:rsid w:val="00125D9F"/>
    <w:rsid w:val="00131BA2"/>
    <w:rsid w:val="0013276B"/>
    <w:rsid w:val="00133F30"/>
    <w:rsid w:val="00135146"/>
    <w:rsid w:val="001353B0"/>
    <w:rsid w:val="0013609D"/>
    <w:rsid w:val="00136B37"/>
    <w:rsid w:val="00136B5B"/>
    <w:rsid w:val="0014221D"/>
    <w:rsid w:val="001422E9"/>
    <w:rsid w:val="00143CC6"/>
    <w:rsid w:val="001448B1"/>
    <w:rsid w:val="001500F1"/>
    <w:rsid w:val="0015020D"/>
    <w:rsid w:val="00153B90"/>
    <w:rsid w:val="00155165"/>
    <w:rsid w:val="0015521D"/>
    <w:rsid w:val="00155D90"/>
    <w:rsid w:val="00156FB2"/>
    <w:rsid w:val="00161AE2"/>
    <w:rsid w:val="00163CF2"/>
    <w:rsid w:val="001649CA"/>
    <w:rsid w:val="00164C54"/>
    <w:rsid w:val="00165271"/>
    <w:rsid w:val="001662C3"/>
    <w:rsid w:val="001676C8"/>
    <w:rsid w:val="00171430"/>
    <w:rsid w:val="00171FCE"/>
    <w:rsid w:val="0017279A"/>
    <w:rsid w:val="0017443C"/>
    <w:rsid w:val="0017679D"/>
    <w:rsid w:val="00176D2E"/>
    <w:rsid w:val="00176D71"/>
    <w:rsid w:val="001821C0"/>
    <w:rsid w:val="00182CCC"/>
    <w:rsid w:val="00185258"/>
    <w:rsid w:val="001872F0"/>
    <w:rsid w:val="0019208A"/>
    <w:rsid w:val="00192EF0"/>
    <w:rsid w:val="0019326C"/>
    <w:rsid w:val="00193464"/>
    <w:rsid w:val="001935D9"/>
    <w:rsid w:val="00194DDE"/>
    <w:rsid w:val="001964DE"/>
    <w:rsid w:val="001A03F0"/>
    <w:rsid w:val="001A069F"/>
    <w:rsid w:val="001A157B"/>
    <w:rsid w:val="001A16C7"/>
    <w:rsid w:val="001A3F31"/>
    <w:rsid w:val="001A512D"/>
    <w:rsid w:val="001A57D6"/>
    <w:rsid w:val="001B0B07"/>
    <w:rsid w:val="001B0CF0"/>
    <w:rsid w:val="001B1A82"/>
    <w:rsid w:val="001B4183"/>
    <w:rsid w:val="001B472B"/>
    <w:rsid w:val="001B6B98"/>
    <w:rsid w:val="001B788E"/>
    <w:rsid w:val="001C0AA6"/>
    <w:rsid w:val="001C17FA"/>
    <w:rsid w:val="001C1E21"/>
    <w:rsid w:val="001C2A59"/>
    <w:rsid w:val="001C300D"/>
    <w:rsid w:val="001C3527"/>
    <w:rsid w:val="001C47E9"/>
    <w:rsid w:val="001C4F3E"/>
    <w:rsid w:val="001C5007"/>
    <w:rsid w:val="001D28AA"/>
    <w:rsid w:val="001D3566"/>
    <w:rsid w:val="001D6C8C"/>
    <w:rsid w:val="001E15DC"/>
    <w:rsid w:val="001E1F58"/>
    <w:rsid w:val="001E2187"/>
    <w:rsid w:val="001E34E2"/>
    <w:rsid w:val="001E59C5"/>
    <w:rsid w:val="001E70FE"/>
    <w:rsid w:val="001F28A8"/>
    <w:rsid w:val="001F3188"/>
    <w:rsid w:val="001F3936"/>
    <w:rsid w:val="001F4B67"/>
    <w:rsid w:val="001F558D"/>
    <w:rsid w:val="0020014D"/>
    <w:rsid w:val="002007F4"/>
    <w:rsid w:val="00200C15"/>
    <w:rsid w:val="00201ACD"/>
    <w:rsid w:val="00202BAE"/>
    <w:rsid w:val="00204C30"/>
    <w:rsid w:val="002052A8"/>
    <w:rsid w:val="002109BC"/>
    <w:rsid w:val="002116FC"/>
    <w:rsid w:val="0021197A"/>
    <w:rsid w:val="00215838"/>
    <w:rsid w:val="00216CDC"/>
    <w:rsid w:val="002206ED"/>
    <w:rsid w:val="00223B55"/>
    <w:rsid w:val="0022468D"/>
    <w:rsid w:val="00224ADF"/>
    <w:rsid w:val="0022573A"/>
    <w:rsid w:val="00225CA3"/>
    <w:rsid w:val="00225D62"/>
    <w:rsid w:val="002262D5"/>
    <w:rsid w:val="002268AD"/>
    <w:rsid w:val="002275CA"/>
    <w:rsid w:val="0023177B"/>
    <w:rsid w:val="002328B0"/>
    <w:rsid w:val="00232DE8"/>
    <w:rsid w:val="002360B6"/>
    <w:rsid w:val="00236764"/>
    <w:rsid w:val="00236ED8"/>
    <w:rsid w:val="0024376A"/>
    <w:rsid w:val="00250EF8"/>
    <w:rsid w:val="00253971"/>
    <w:rsid w:val="002546E5"/>
    <w:rsid w:val="00254B90"/>
    <w:rsid w:val="00255EFE"/>
    <w:rsid w:val="002561BC"/>
    <w:rsid w:val="002563C3"/>
    <w:rsid w:val="00256423"/>
    <w:rsid w:val="00261182"/>
    <w:rsid w:val="00262BCE"/>
    <w:rsid w:val="0027047C"/>
    <w:rsid w:val="00271779"/>
    <w:rsid w:val="00273F43"/>
    <w:rsid w:val="00274CE7"/>
    <w:rsid w:val="00275AC4"/>
    <w:rsid w:val="00276093"/>
    <w:rsid w:val="00276D54"/>
    <w:rsid w:val="00282B71"/>
    <w:rsid w:val="00282C00"/>
    <w:rsid w:val="00282F2A"/>
    <w:rsid w:val="00286683"/>
    <w:rsid w:val="00290459"/>
    <w:rsid w:val="00290EBF"/>
    <w:rsid w:val="00291031"/>
    <w:rsid w:val="00291C16"/>
    <w:rsid w:val="00293591"/>
    <w:rsid w:val="00294660"/>
    <w:rsid w:val="002960D4"/>
    <w:rsid w:val="0029786A"/>
    <w:rsid w:val="00297CA1"/>
    <w:rsid w:val="002A11B2"/>
    <w:rsid w:val="002A1F70"/>
    <w:rsid w:val="002A7B50"/>
    <w:rsid w:val="002B151D"/>
    <w:rsid w:val="002B3587"/>
    <w:rsid w:val="002B39D3"/>
    <w:rsid w:val="002B593A"/>
    <w:rsid w:val="002B71D2"/>
    <w:rsid w:val="002C09EE"/>
    <w:rsid w:val="002C3012"/>
    <w:rsid w:val="002C5B47"/>
    <w:rsid w:val="002C7635"/>
    <w:rsid w:val="002D0B3D"/>
    <w:rsid w:val="002D12C4"/>
    <w:rsid w:val="002D3D54"/>
    <w:rsid w:val="002D3F3F"/>
    <w:rsid w:val="002D4257"/>
    <w:rsid w:val="002D6287"/>
    <w:rsid w:val="002D666A"/>
    <w:rsid w:val="002D78CE"/>
    <w:rsid w:val="002E0046"/>
    <w:rsid w:val="002E0477"/>
    <w:rsid w:val="002E04F5"/>
    <w:rsid w:val="002E1D2B"/>
    <w:rsid w:val="002E26A3"/>
    <w:rsid w:val="002E3E54"/>
    <w:rsid w:val="002E4490"/>
    <w:rsid w:val="002E56D8"/>
    <w:rsid w:val="002E6319"/>
    <w:rsid w:val="002E7019"/>
    <w:rsid w:val="002F07AF"/>
    <w:rsid w:val="002F350E"/>
    <w:rsid w:val="002F46B5"/>
    <w:rsid w:val="002F5E03"/>
    <w:rsid w:val="00302A74"/>
    <w:rsid w:val="00304E45"/>
    <w:rsid w:val="00306725"/>
    <w:rsid w:val="00306735"/>
    <w:rsid w:val="003144C9"/>
    <w:rsid w:val="00316F33"/>
    <w:rsid w:val="0031751C"/>
    <w:rsid w:val="0031769E"/>
    <w:rsid w:val="00321588"/>
    <w:rsid w:val="003218CE"/>
    <w:rsid w:val="0032287C"/>
    <w:rsid w:val="00324CC1"/>
    <w:rsid w:val="00325686"/>
    <w:rsid w:val="00325DF4"/>
    <w:rsid w:val="00327437"/>
    <w:rsid w:val="0032758B"/>
    <w:rsid w:val="00327ABE"/>
    <w:rsid w:val="0033138F"/>
    <w:rsid w:val="00332738"/>
    <w:rsid w:val="00333D52"/>
    <w:rsid w:val="003370C7"/>
    <w:rsid w:val="0034095B"/>
    <w:rsid w:val="003417EF"/>
    <w:rsid w:val="0034210A"/>
    <w:rsid w:val="003421FE"/>
    <w:rsid w:val="003426F0"/>
    <w:rsid w:val="00342E65"/>
    <w:rsid w:val="00345366"/>
    <w:rsid w:val="00345D82"/>
    <w:rsid w:val="00353035"/>
    <w:rsid w:val="003530DC"/>
    <w:rsid w:val="00357AF5"/>
    <w:rsid w:val="00360A9A"/>
    <w:rsid w:val="003622F6"/>
    <w:rsid w:val="0036243F"/>
    <w:rsid w:val="003624DA"/>
    <w:rsid w:val="00364CB6"/>
    <w:rsid w:val="00366776"/>
    <w:rsid w:val="003729A9"/>
    <w:rsid w:val="00373735"/>
    <w:rsid w:val="003771CE"/>
    <w:rsid w:val="00380177"/>
    <w:rsid w:val="00380901"/>
    <w:rsid w:val="003845A5"/>
    <w:rsid w:val="0038690F"/>
    <w:rsid w:val="00392320"/>
    <w:rsid w:val="00392764"/>
    <w:rsid w:val="00392EA8"/>
    <w:rsid w:val="00393252"/>
    <w:rsid w:val="00393E48"/>
    <w:rsid w:val="0039491B"/>
    <w:rsid w:val="00395AFD"/>
    <w:rsid w:val="00397F6A"/>
    <w:rsid w:val="003A0671"/>
    <w:rsid w:val="003A593E"/>
    <w:rsid w:val="003A6D5C"/>
    <w:rsid w:val="003A6DA8"/>
    <w:rsid w:val="003B1F78"/>
    <w:rsid w:val="003B1FD4"/>
    <w:rsid w:val="003B2B21"/>
    <w:rsid w:val="003B43DA"/>
    <w:rsid w:val="003B510F"/>
    <w:rsid w:val="003C0D64"/>
    <w:rsid w:val="003C22BE"/>
    <w:rsid w:val="003C265D"/>
    <w:rsid w:val="003C2E5C"/>
    <w:rsid w:val="003C4B23"/>
    <w:rsid w:val="003C619B"/>
    <w:rsid w:val="003C6F44"/>
    <w:rsid w:val="003C70E5"/>
    <w:rsid w:val="003D2528"/>
    <w:rsid w:val="003D299F"/>
    <w:rsid w:val="003D3369"/>
    <w:rsid w:val="003D64CB"/>
    <w:rsid w:val="003E0338"/>
    <w:rsid w:val="003E11C2"/>
    <w:rsid w:val="003E4B74"/>
    <w:rsid w:val="003E5329"/>
    <w:rsid w:val="003E5435"/>
    <w:rsid w:val="003E62D8"/>
    <w:rsid w:val="003E6AFE"/>
    <w:rsid w:val="003F1D1A"/>
    <w:rsid w:val="003F3A31"/>
    <w:rsid w:val="003F538F"/>
    <w:rsid w:val="003F6669"/>
    <w:rsid w:val="003F6BE4"/>
    <w:rsid w:val="004000F6"/>
    <w:rsid w:val="004011DA"/>
    <w:rsid w:val="004018E5"/>
    <w:rsid w:val="00401A28"/>
    <w:rsid w:val="00401F3A"/>
    <w:rsid w:val="00406695"/>
    <w:rsid w:val="00407B81"/>
    <w:rsid w:val="00413219"/>
    <w:rsid w:val="0041421E"/>
    <w:rsid w:val="004149B5"/>
    <w:rsid w:val="00416940"/>
    <w:rsid w:val="00421816"/>
    <w:rsid w:val="00424536"/>
    <w:rsid w:val="004258B1"/>
    <w:rsid w:val="00430070"/>
    <w:rsid w:val="004302E5"/>
    <w:rsid w:val="00431ABA"/>
    <w:rsid w:val="00431B4B"/>
    <w:rsid w:val="004373B1"/>
    <w:rsid w:val="004374AC"/>
    <w:rsid w:val="0044067E"/>
    <w:rsid w:val="00440792"/>
    <w:rsid w:val="0044100E"/>
    <w:rsid w:val="004413A5"/>
    <w:rsid w:val="00441A2A"/>
    <w:rsid w:val="00443D47"/>
    <w:rsid w:val="0044460C"/>
    <w:rsid w:val="00446B3D"/>
    <w:rsid w:val="00450317"/>
    <w:rsid w:val="00450CEA"/>
    <w:rsid w:val="004525EF"/>
    <w:rsid w:val="00461818"/>
    <w:rsid w:val="00463E2B"/>
    <w:rsid w:val="0046418B"/>
    <w:rsid w:val="00464789"/>
    <w:rsid w:val="0046537A"/>
    <w:rsid w:val="0046567E"/>
    <w:rsid w:val="004656BA"/>
    <w:rsid w:val="004663EE"/>
    <w:rsid w:val="0046649A"/>
    <w:rsid w:val="00470571"/>
    <w:rsid w:val="00470CCC"/>
    <w:rsid w:val="004732EC"/>
    <w:rsid w:val="00475234"/>
    <w:rsid w:val="00475CB0"/>
    <w:rsid w:val="00482190"/>
    <w:rsid w:val="00484CDD"/>
    <w:rsid w:val="00486D78"/>
    <w:rsid w:val="00487542"/>
    <w:rsid w:val="00491B35"/>
    <w:rsid w:val="0049601E"/>
    <w:rsid w:val="00497AFF"/>
    <w:rsid w:val="004A1FB4"/>
    <w:rsid w:val="004A2884"/>
    <w:rsid w:val="004B2162"/>
    <w:rsid w:val="004B26C2"/>
    <w:rsid w:val="004B4841"/>
    <w:rsid w:val="004B6FF1"/>
    <w:rsid w:val="004B777D"/>
    <w:rsid w:val="004B78F8"/>
    <w:rsid w:val="004B7ECB"/>
    <w:rsid w:val="004C02D2"/>
    <w:rsid w:val="004C2021"/>
    <w:rsid w:val="004C4318"/>
    <w:rsid w:val="004C4624"/>
    <w:rsid w:val="004C641B"/>
    <w:rsid w:val="004D0D0E"/>
    <w:rsid w:val="004D237A"/>
    <w:rsid w:val="004D4016"/>
    <w:rsid w:val="004D77D7"/>
    <w:rsid w:val="004E0289"/>
    <w:rsid w:val="004E2E80"/>
    <w:rsid w:val="004E4809"/>
    <w:rsid w:val="004E5035"/>
    <w:rsid w:val="004E5A0F"/>
    <w:rsid w:val="004F3A79"/>
    <w:rsid w:val="004F3D86"/>
    <w:rsid w:val="00502E93"/>
    <w:rsid w:val="005030B5"/>
    <w:rsid w:val="00503242"/>
    <w:rsid w:val="00505F0F"/>
    <w:rsid w:val="00507A08"/>
    <w:rsid w:val="00507FFE"/>
    <w:rsid w:val="005131FA"/>
    <w:rsid w:val="00514078"/>
    <w:rsid w:val="00514197"/>
    <w:rsid w:val="005142D7"/>
    <w:rsid w:val="005146A6"/>
    <w:rsid w:val="005151D8"/>
    <w:rsid w:val="005152B9"/>
    <w:rsid w:val="00520065"/>
    <w:rsid w:val="005212D0"/>
    <w:rsid w:val="00527D26"/>
    <w:rsid w:val="0053029C"/>
    <w:rsid w:val="005350B8"/>
    <w:rsid w:val="0053652F"/>
    <w:rsid w:val="005366B1"/>
    <w:rsid w:val="00537184"/>
    <w:rsid w:val="0054041F"/>
    <w:rsid w:val="005409E2"/>
    <w:rsid w:val="00540D9B"/>
    <w:rsid w:val="00542FE6"/>
    <w:rsid w:val="00544A7B"/>
    <w:rsid w:val="005458B3"/>
    <w:rsid w:val="0054622D"/>
    <w:rsid w:val="005517D2"/>
    <w:rsid w:val="00552C7B"/>
    <w:rsid w:val="00556940"/>
    <w:rsid w:val="005602ED"/>
    <w:rsid w:val="00560E61"/>
    <w:rsid w:val="00562C4F"/>
    <w:rsid w:val="00563DCE"/>
    <w:rsid w:val="005707D0"/>
    <w:rsid w:val="0057268B"/>
    <w:rsid w:val="00572ACD"/>
    <w:rsid w:val="00576532"/>
    <w:rsid w:val="00576600"/>
    <w:rsid w:val="0058036D"/>
    <w:rsid w:val="005806EF"/>
    <w:rsid w:val="005809A8"/>
    <w:rsid w:val="0058254B"/>
    <w:rsid w:val="005826F7"/>
    <w:rsid w:val="00582C25"/>
    <w:rsid w:val="00583A3E"/>
    <w:rsid w:val="00585426"/>
    <w:rsid w:val="0059034C"/>
    <w:rsid w:val="00592B0C"/>
    <w:rsid w:val="0059643E"/>
    <w:rsid w:val="005A09CE"/>
    <w:rsid w:val="005A5EB1"/>
    <w:rsid w:val="005A7BEB"/>
    <w:rsid w:val="005B1ABC"/>
    <w:rsid w:val="005B2B52"/>
    <w:rsid w:val="005B3DE4"/>
    <w:rsid w:val="005B47CB"/>
    <w:rsid w:val="005B4E6D"/>
    <w:rsid w:val="005B5279"/>
    <w:rsid w:val="005B6691"/>
    <w:rsid w:val="005B6F08"/>
    <w:rsid w:val="005B7AB9"/>
    <w:rsid w:val="005C01D6"/>
    <w:rsid w:val="005C0DBF"/>
    <w:rsid w:val="005C443B"/>
    <w:rsid w:val="005C5EB6"/>
    <w:rsid w:val="005C6799"/>
    <w:rsid w:val="005C754B"/>
    <w:rsid w:val="005D3063"/>
    <w:rsid w:val="005D5DDE"/>
    <w:rsid w:val="005D6377"/>
    <w:rsid w:val="005D7F02"/>
    <w:rsid w:val="005E4884"/>
    <w:rsid w:val="005E4BF4"/>
    <w:rsid w:val="005E6930"/>
    <w:rsid w:val="005F0162"/>
    <w:rsid w:val="005F1A34"/>
    <w:rsid w:val="005F392C"/>
    <w:rsid w:val="005F47B2"/>
    <w:rsid w:val="005F7DC5"/>
    <w:rsid w:val="00602598"/>
    <w:rsid w:val="00602F41"/>
    <w:rsid w:val="00607189"/>
    <w:rsid w:val="0061067B"/>
    <w:rsid w:val="00610F04"/>
    <w:rsid w:val="006122A6"/>
    <w:rsid w:val="0061366B"/>
    <w:rsid w:val="006139B3"/>
    <w:rsid w:val="006157FC"/>
    <w:rsid w:val="00616D9C"/>
    <w:rsid w:val="0062056C"/>
    <w:rsid w:val="006220BB"/>
    <w:rsid w:val="00624A92"/>
    <w:rsid w:val="006262DE"/>
    <w:rsid w:val="0062697C"/>
    <w:rsid w:val="00630FE7"/>
    <w:rsid w:val="00633674"/>
    <w:rsid w:val="00633DE7"/>
    <w:rsid w:val="00635687"/>
    <w:rsid w:val="006371A9"/>
    <w:rsid w:val="00640DF0"/>
    <w:rsid w:val="006420E5"/>
    <w:rsid w:val="00642143"/>
    <w:rsid w:val="00647000"/>
    <w:rsid w:val="006543A7"/>
    <w:rsid w:val="006571B5"/>
    <w:rsid w:val="0066654F"/>
    <w:rsid w:val="00671DE7"/>
    <w:rsid w:val="00673294"/>
    <w:rsid w:val="00673326"/>
    <w:rsid w:val="00677BEC"/>
    <w:rsid w:val="006804FC"/>
    <w:rsid w:val="00682C01"/>
    <w:rsid w:val="00682D3B"/>
    <w:rsid w:val="0068401E"/>
    <w:rsid w:val="006841A2"/>
    <w:rsid w:val="006862A4"/>
    <w:rsid w:val="00686D91"/>
    <w:rsid w:val="00691312"/>
    <w:rsid w:val="0069212B"/>
    <w:rsid w:val="00692500"/>
    <w:rsid w:val="006951D6"/>
    <w:rsid w:val="0069663C"/>
    <w:rsid w:val="006A3328"/>
    <w:rsid w:val="006A4321"/>
    <w:rsid w:val="006A4F93"/>
    <w:rsid w:val="006A55DF"/>
    <w:rsid w:val="006A5C1B"/>
    <w:rsid w:val="006B0E04"/>
    <w:rsid w:val="006B10E7"/>
    <w:rsid w:val="006B1876"/>
    <w:rsid w:val="006B2BED"/>
    <w:rsid w:val="006B3B8E"/>
    <w:rsid w:val="006B6622"/>
    <w:rsid w:val="006B6981"/>
    <w:rsid w:val="006C15F8"/>
    <w:rsid w:val="006C2522"/>
    <w:rsid w:val="006C2EAF"/>
    <w:rsid w:val="006C4D97"/>
    <w:rsid w:val="006D0E3B"/>
    <w:rsid w:val="006D1307"/>
    <w:rsid w:val="006D348C"/>
    <w:rsid w:val="006D4A84"/>
    <w:rsid w:val="006D5AEF"/>
    <w:rsid w:val="006D6C3F"/>
    <w:rsid w:val="006E393F"/>
    <w:rsid w:val="006E5600"/>
    <w:rsid w:val="006F05A0"/>
    <w:rsid w:val="006F2513"/>
    <w:rsid w:val="006F28B6"/>
    <w:rsid w:val="006F293F"/>
    <w:rsid w:val="006F2C29"/>
    <w:rsid w:val="006F44A3"/>
    <w:rsid w:val="006F5C9A"/>
    <w:rsid w:val="006F6446"/>
    <w:rsid w:val="006F68FF"/>
    <w:rsid w:val="0070130C"/>
    <w:rsid w:val="007061D5"/>
    <w:rsid w:val="00710CF6"/>
    <w:rsid w:val="0071126F"/>
    <w:rsid w:val="00712835"/>
    <w:rsid w:val="00712F16"/>
    <w:rsid w:val="00714A5C"/>
    <w:rsid w:val="0071778C"/>
    <w:rsid w:val="00720D59"/>
    <w:rsid w:val="00723A3B"/>
    <w:rsid w:val="007255EB"/>
    <w:rsid w:val="007259C6"/>
    <w:rsid w:val="007265DC"/>
    <w:rsid w:val="0073145F"/>
    <w:rsid w:val="00731B50"/>
    <w:rsid w:val="00732244"/>
    <w:rsid w:val="0073618A"/>
    <w:rsid w:val="00736C98"/>
    <w:rsid w:val="0073705E"/>
    <w:rsid w:val="00742187"/>
    <w:rsid w:val="00743446"/>
    <w:rsid w:val="00744237"/>
    <w:rsid w:val="00745923"/>
    <w:rsid w:val="00745BD2"/>
    <w:rsid w:val="007466AE"/>
    <w:rsid w:val="00746F6A"/>
    <w:rsid w:val="007479B8"/>
    <w:rsid w:val="007502AA"/>
    <w:rsid w:val="007514B4"/>
    <w:rsid w:val="00752231"/>
    <w:rsid w:val="007540DA"/>
    <w:rsid w:val="00754921"/>
    <w:rsid w:val="0075497C"/>
    <w:rsid w:val="00756067"/>
    <w:rsid w:val="00757293"/>
    <w:rsid w:val="00762B54"/>
    <w:rsid w:val="00764961"/>
    <w:rsid w:val="0076536B"/>
    <w:rsid w:val="007654B8"/>
    <w:rsid w:val="00766557"/>
    <w:rsid w:val="0077041F"/>
    <w:rsid w:val="007704E0"/>
    <w:rsid w:val="00770921"/>
    <w:rsid w:val="00771AD0"/>
    <w:rsid w:val="007741DF"/>
    <w:rsid w:val="00777D95"/>
    <w:rsid w:val="007828DE"/>
    <w:rsid w:val="00782AA4"/>
    <w:rsid w:val="00784009"/>
    <w:rsid w:val="007841A0"/>
    <w:rsid w:val="0078463A"/>
    <w:rsid w:val="0078463D"/>
    <w:rsid w:val="00786832"/>
    <w:rsid w:val="007869AD"/>
    <w:rsid w:val="007904D1"/>
    <w:rsid w:val="00791CE2"/>
    <w:rsid w:val="00791F15"/>
    <w:rsid w:val="007973C3"/>
    <w:rsid w:val="007A0CCF"/>
    <w:rsid w:val="007A2AD5"/>
    <w:rsid w:val="007A4CB7"/>
    <w:rsid w:val="007A5EEF"/>
    <w:rsid w:val="007A66BC"/>
    <w:rsid w:val="007B05C1"/>
    <w:rsid w:val="007B18E9"/>
    <w:rsid w:val="007B2089"/>
    <w:rsid w:val="007B3757"/>
    <w:rsid w:val="007C1686"/>
    <w:rsid w:val="007C304C"/>
    <w:rsid w:val="007C7102"/>
    <w:rsid w:val="007D157D"/>
    <w:rsid w:val="007D1B6B"/>
    <w:rsid w:val="007D1E99"/>
    <w:rsid w:val="007D51D5"/>
    <w:rsid w:val="007E129E"/>
    <w:rsid w:val="007E72AB"/>
    <w:rsid w:val="007E7973"/>
    <w:rsid w:val="007F0B36"/>
    <w:rsid w:val="007F41A8"/>
    <w:rsid w:val="007F4B81"/>
    <w:rsid w:val="007F51B6"/>
    <w:rsid w:val="007F5805"/>
    <w:rsid w:val="007F6407"/>
    <w:rsid w:val="00801370"/>
    <w:rsid w:val="00801ECD"/>
    <w:rsid w:val="00804315"/>
    <w:rsid w:val="00812530"/>
    <w:rsid w:val="00814298"/>
    <w:rsid w:val="00815A03"/>
    <w:rsid w:val="008177E6"/>
    <w:rsid w:val="00817CCD"/>
    <w:rsid w:val="00820AEF"/>
    <w:rsid w:val="008218C0"/>
    <w:rsid w:val="00822074"/>
    <w:rsid w:val="008220EC"/>
    <w:rsid w:val="00823DDC"/>
    <w:rsid w:val="00824E9E"/>
    <w:rsid w:val="00825EB0"/>
    <w:rsid w:val="00830508"/>
    <w:rsid w:val="00830DDF"/>
    <w:rsid w:val="008355F8"/>
    <w:rsid w:val="00841CAA"/>
    <w:rsid w:val="00843D4C"/>
    <w:rsid w:val="0084419C"/>
    <w:rsid w:val="00846181"/>
    <w:rsid w:val="00854418"/>
    <w:rsid w:val="00856385"/>
    <w:rsid w:val="00862474"/>
    <w:rsid w:val="00863576"/>
    <w:rsid w:val="00865CF6"/>
    <w:rsid w:val="008677D2"/>
    <w:rsid w:val="00872002"/>
    <w:rsid w:val="00875B38"/>
    <w:rsid w:val="00876D81"/>
    <w:rsid w:val="008822C9"/>
    <w:rsid w:val="0088232D"/>
    <w:rsid w:val="00882581"/>
    <w:rsid w:val="00882742"/>
    <w:rsid w:val="008831B4"/>
    <w:rsid w:val="00885204"/>
    <w:rsid w:val="00890DA5"/>
    <w:rsid w:val="00892024"/>
    <w:rsid w:val="00892CB8"/>
    <w:rsid w:val="00894456"/>
    <w:rsid w:val="0089659F"/>
    <w:rsid w:val="00897F19"/>
    <w:rsid w:val="008A13C0"/>
    <w:rsid w:val="008A209D"/>
    <w:rsid w:val="008A217A"/>
    <w:rsid w:val="008A41E2"/>
    <w:rsid w:val="008A7F6F"/>
    <w:rsid w:val="008B06AA"/>
    <w:rsid w:val="008B2678"/>
    <w:rsid w:val="008B308A"/>
    <w:rsid w:val="008B4832"/>
    <w:rsid w:val="008B6457"/>
    <w:rsid w:val="008B6586"/>
    <w:rsid w:val="008B6F33"/>
    <w:rsid w:val="008B797F"/>
    <w:rsid w:val="008B79B1"/>
    <w:rsid w:val="008C02C9"/>
    <w:rsid w:val="008C0995"/>
    <w:rsid w:val="008C6785"/>
    <w:rsid w:val="008D0879"/>
    <w:rsid w:val="008D3429"/>
    <w:rsid w:val="008D490A"/>
    <w:rsid w:val="008D5B9C"/>
    <w:rsid w:val="008E0683"/>
    <w:rsid w:val="008E3B43"/>
    <w:rsid w:val="008E5C7B"/>
    <w:rsid w:val="008F21AC"/>
    <w:rsid w:val="008F4B96"/>
    <w:rsid w:val="008F728C"/>
    <w:rsid w:val="008F7641"/>
    <w:rsid w:val="009018DC"/>
    <w:rsid w:val="00902F19"/>
    <w:rsid w:val="00904111"/>
    <w:rsid w:val="00906222"/>
    <w:rsid w:val="0090627F"/>
    <w:rsid w:val="00906988"/>
    <w:rsid w:val="00906AF3"/>
    <w:rsid w:val="00907249"/>
    <w:rsid w:val="00907287"/>
    <w:rsid w:val="00910D6E"/>
    <w:rsid w:val="00911AE1"/>
    <w:rsid w:val="00913B68"/>
    <w:rsid w:val="00923467"/>
    <w:rsid w:val="009250C0"/>
    <w:rsid w:val="00925859"/>
    <w:rsid w:val="00926FA8"/>
    <w:rsid w:val="00927101"/>
    <w:rsid w:val="009273DC"/>
    <w:rsid w:val="00927978"/>
    <w:rsid w:val="00930540"/>
    <w:rsid w:val="00930B90"/>
    <w:rsid w:val="009355ED"/>
    <w:rsid w:val="0094132E"/>
    <w:rsid w:val="0094294A"/>
    <w:rsid w:val="00946469"/>
    <w:rsid w:val="009477E9"/>
    <w:rsid w:val="00952077"/>
    <w:rsid w:val="00952A44"/>
    <w:rsid w:val="00952C0B"/>
    <w:rsid w:val="0095364F"/>
    <w:rsid w:val="00960CDA"/>
    <w:rsid w:val="00961653"/>
    <w:rsid w:val="00962FF1"/>
    <w:rsid w:val="00963ED0"/>
    <w:rsid w:val="00965172"/>
    <w:rsid w:val="0096760E"/>
    <w:rsid w:val="009678A0"/>
    <w:rsid w:val="00971A23"/>
    <w:rsid w:val="00972954"/>
    <w:rsid w:val="00973CC6"/>
    <w:rsid w:val="0097719B"/>
    <w:rsid w:val="00982B16"/>
    <w:rsid w:val="00982C04"/>
    <w:rsid w:val="00985FE4"/>
    <w:rsid w:val="0098681D"/>
    <w:rsid w:val="00987E42"/>
    <w:rsid w:val="00994211"/>
    <w:rsid w:val="00994722"/>
    <w:rsid w:val="009947CA"/>
    <w:rsid w:val="0099742A"/>
    <w:rsid w:val="009A1083"/>
    <w:rsid w:val="009A2544"/>
    <w:rsid w:val="009A478C"/>
    <w:rsid w:val="009A5B4B"/>
    <w:rsid w:val="009B0242"/>
    <w:rsid w:val="009B0AAF"/>
    <w:rsid w:val="009B0B99"/>
    <w:rsid w:val="009B2043"/>
    <w:rsid w:val="009B3C49"/>
    <w:rsid w:val="009B62CE"/>
    <w:rsid w:val="009B7E3B"/>
    <w:rsid w:val="009C0237"/>
    <w:rsid w:val="009C0248"/>
    <w:rsid w:val="009C6CF1"/>
    <w:rsid w:val="009D14E0"/>
    <w:rsid w:val="009D5E7E"/>
    <w:rsid w:val="009D651E"/>
    <w:rsid w:val="009D711D"/>
    <w:rsid w:val="009E240D"/>
    <w:rsid w:val="009E3901"/>
    <w:rsid w:val="009E3BBA"/>
    <w:rsid w:val="009E5716"/>
    <w:rsid w:val="009E5BDD"/>
    <w:rsid w:val="009E66DB"/>
    <w:rsid w:val="009E6DF8"/>
    <w:rsid w:val="009E6F45"/>
    <w:rsid w:val="009E7068"/>
    <w:rsid w:val="009F0200"/>
    <w:rsid w:val="009F085A"/>
    <w:rsid w:val="009F32AB"/>
    <w:rsid w:val="009F335F"/>
    <w:rsid w:val="009F3DFF"/>
    <w:rsid w:val="009F68E1"/>
    <w:rsid w:val="009F721C"/>
    <w:rsid w:val="00A00C6B"/>
    <w:rsid w:val="00A02203"/>
    <w:rsid w:val="00A0328C"/>
    <w:rsid w:val="00A03D9C"/>
    <w:rsid w:val="00A04A12"/>
    <w:rsid w:val="00A05D88"/>
    <w:rsid w:val="00A06008"/>
    <w:rsid w:val="00A06E9E"/>
    <w:rsid w:val="00A071D2"/>
    <w:rsid w:val="00A1042D"/>
    <w:rsid w:val="00A1097F"/>
    <w:rsid w:val="00A154E4"/>
    <w:rsid w:val="00A1606D"/>
    <w:rsid w:val="00A1691E"/>
    <w:rsid w:val="00A16EB4"/>
    <w:rsid w:val="00A211C4"/>
    <w:rsid w:val="00A21A2E"/>
    <w:rsid w:val="00A22303"/>
    <w:rsid w:val="00A2600B"/>
    <w:rsid w:val="00A27485"/>
    <w:rsid w:val="00A27A77"/>
    <w:rsid w:val="00A30697"/>
    <w:rsid w:val="00A3094E"/>
    <w:rsid w:val="00A356C2"/>
    <w:rsid w:val="00A401F0"/>
    <w:rsid w:val="00A42432"/>
    <w:rsid w:val="00A43007"/>
    <w:rsid w:val="00A4311C"/>
    <w:rsid w:val="00A460E2"/>
    <w:rsid w:val="00A464F6"/>
    <w:rsid w:val="00A47341"/>
    <w:rsid w:val="00A50090"/>
    <w:rsid w:val="00A51087"/>
    <w:rsid w:val="00A5425C"/>
    <w:rsid w:val="00A60771"/>
    <w:rsid w:val="00A60A0A"/>
    <w:rsid w:val="00A61A31"/>
    <w:rsid w:val="00A64700"/>
    <w:rsid w:val="00A64E7C"/>
    <w:rsid w:val="00A65061"/>
    <w:rsid w:val="00A66976"/>
    <w:rsid w:val="00A72987"/>
    <w:rsid w:val="00A72B75"/>
    <w:rsid w:val="00A73B7A"/>
    <w:rsid w:val="00A73F6F"/>
    <w:rsid w:val="00A7543D"/>
    <w:rsid w:val="00A75D46"/>
    <w:rsid w:val="00A77025"/>
    <w:rsid w:val="00A77B5F"/>
    <w:rsid w:val="00A81411"/>
    <w:rsid w:val="00A82688"/>
    <w:rsid w:val="00A84BAF"/>
    <w:rsid w:val="00A84D85"/>
    <w:rsid w:val="00A858CE"/>
    <w:rsid w:val="00A85A9A"/>
    <w:rsid w:val="00A86423"/>
    <w:rsid w:val="00A86896"/>
    <w:rsid w:val="00A8700D"/>
    <w:rsid w:val="00A90CA2"/>
    <w:rsid w:val="00A9110E"/>
    <w:rsid w:val="00A94539"/>
    <w:rsid w:val="00A94FDF"/>
    <w:rsid w:val="00A96017"/>
    <w:rsid w:val="00A979F1"/>
    <w:rsid w:val="00AA01C2"/>
    <w:rsid w:val="00AA0CE0"/>
    <w:rsid w:val="00AA1989"/>
    <w:rsid w:val="00AA2522"/>
    <w:rsid w:val="00AA4C5A"/>
    <w:rsid w:val="00AA5768"/>
    <w:rsid w:val="00AB222E"/>
    <w:rsid w:val="00AB27E5"/>
    <w:rsid w:val="00AB6919"/>
    <w:rsid w:val="00AB6C00"/>
    <w:rsid w:val="00AB6FDF"/>
    <w:rsid w:val="00AC2F00"/>
    <w:rsid w:val="00AC5E21"/>
    <w:rsid w:val="00AC6794"/>
    <w:rsid w:val="00AD174B"/>
    <w:rsid w:val="00AD1E50"/>
    <w:rsid w:val="00AD220F"/>
    <w:rsid w:val="00AD2BE0"/>
    <w:rsid w:val="00AD516E"/>
    <w:rsid w:val="00AD682A"/>
    <w:rsid w:val="00AD7A83"/>
    <w:rsid w:val="00AE0D45"/>
    <w:rsid w:val="00AE2E6F"/>
    <w:rsid w:val="00AE300B"/>
    <w:rsid w:val="00AE305F"/>
    <w:rsid w:val="00AF545D"/>
    <w:rsid w:val="00AF6E37"/>
    <w:rsid w:val="00B011FB"/>
    <w:rsid w:val="00B03F4F"/>
    <w:rsid w:val="00B049A9"/>
    <w:rsid w:val="00B063FA"/>
    <w:rsid w:val="00B06C2A"/>
    <w:rsid w:val="00B12C94"/>
    <w:rsid w:val="00B13AB2"/>
    <w:rsid w:val="00B1447C"/>
    <w:rsid w:val="00B1503F"/>
    <w:rsid w:val="00B15DEA"/>
    <w:rsid w:val="00B16457"/>
    <w:rsid w:val="00B21B4F"/>
    <w:rsid w:val="00B225C0"/>
    <w:rsid w:val="00B25F44"/>
    <w:rsid w:val="00B27537"/>
    <w:rsid w:val="00B27ED2"/>
    <w:rsid w:val="00B30948"/>
    <w:rsid w:val="00B30B2A"/>
    <w:rsid w:val="00B31CFF"/>
    <w:rsid w:val="00B355FE"/>
    <w:rsid w:val="00B35C83"/>
    <w:rsid w:val="00B35DF9"/>
    <w:rsid w:val="00B41DC1"/>
    <w:rsid w:val="00B50BD8"/>
    <w:rsid w:val="00B5229D"/>
    <w:rsid w:val="00B52DB9"/>
    <w:rsid w:val="00B53C89"/>
    <w:rsid w:val="00B5642A"/>
    <w:rsid w:val="00B57731"/>
    <w:rsid w:val="00B60F85"/>
    <w:rsid w:val="00B62BEF"/>
    <w:rsid w:val="00B6392E"/>
    <w:rsid w:val="00B63F4A"/>
    <w:rsid w:val="00B64570"/>
    <w:rsid w:val="00B645FD"/>
    <w:rsid w:val="00B6489B"/>
    <w:rsid w:val="00B64EB0"/>
    <w:rsid w:val="00B65F8A"/>
    <w:rsid w:val="00B6633C"/>
    <w:rsid w:val="00B71213"/>
    <w:rsid w:val="00B71542"/>
    <w:rsid w:val="00B721B8"/>
    <w:rsid w:val="00B72AA5"/>
    <w:rsid w:val="00B73243"/>
    <w:rsid w:val="00B774DC"/>
    <w:rsid w:val="00B77557"/>
    <w:rsid w:val="00B8297C"/>
    <w:rsid w:val="00B84A75"/>
    <w:rsid w:val="00B8541E"/>
    <w:rsid w:val="00B85BD6"/>
    <w:rsid w:val="00B87736"/>
    <w:rsid w:val="00B96F94"/>
    <w:rsid w:val="00B97330"/>
    <w:rsid w:val="00B97C7F"/>
    <w:rsid w:val="00BA0F20"/>
    <w:rsid w:val="00BA4F95"/>
    <w:rsid w:val="00BA55AE"/>
    <w:rsid w:val="00BA585C"/>
    <w:rsid w:val="00BA5A90"/>
    <w:rsid w:val="00BA5D6F"/>
    <w:rsid w:val="00BA758E"/>
    <w:rsid w:val="00BB0F8A"/>
    <w:rsid w:val="00BB194A"/>
    <w:rsid w:val="00BB2146"/>
    <w:rsid w:val="00BB413B"/>
    <w:rsid w:val="00BB745D"/>
    <w:rsid w:val="00BC000C"/>
    <w:rsid w:val="00BC1160"/>
    <w:rsid w:val="00BC1467"/>
    <w:rsid w:val="00BC6B32"/>
    <w:rsid w:val="00BD24E4"/>
    <w:rsid w:val="00BD50EF"/>
    <w:rsid w:val="00BD5AC0"/>
    <w:rsid w:val="00BE12D4"/>
    <w:rsid w:val="00BE2F37"/>
    <w:rsid w:val="00BE643C"/>
    <w:rsid w:val="00BE7905"/>
    <w:rsid w:val="00BF0A47"/>
    <w:rsid w:val="00BF30E2"/>
    <w:rsid w:val="00BF3168"/>
    <w:rsid w:val="00BF4622"/>
    <w:rsid w:val="00BF6118"/>
    <w:rsid w:val="00C00C5A"/>
    <w:rsid w:val="00C02C30"/>
    <w:rsid w:val="00C04E39"/>
    <w:rsid w:val="00C06752"/>
    <w:rsid w:val="00C06923"/>
    <w:rsid w:val="00C074C1"/>
    <w:rsid w:val="00C1097A"/>
    <w:rsid w:val="00C1450F"/>
    <w:rsid w:val="00C15998"/>
    <w:rsid w:val="00C20B64"/>
    <w:rsid w:val="00C20BE4"/>
    <w:rsid w:val="00C20C44"/>
    <w:rsid w:val="00C21B1B"/>
    <w:rsid w:val="00C2212C"/>
    <w:rsid w:val="00C22ADB"/>
    <w:rsid w:val="00C230A4"/>
    <w:rsid w:val="00C2334C"/>
    <w:rsid w:val="00C31D8E"/>
    <w:rsid w:val="00C35DF2"/>
    <w:rsid w:val="00C40635"/>
    <w:rsid w:val="00C41289"/>
    <w:rsid w:val="00C453B0"/>
    <w:rsid w:val="00C47308"/>
    <w:rsid w:val="00C4799D"/>
    <w:rsid w:val="00C47E0E"/>
    <w:rsid w:val="00C5162A"/>
    <w:rsid w:val="00C51732"/>
    <w:rsid w:val="00C52712"/>
    <w:rsid w:val="00C52D22"/>
    <w:rsid w:val="00C549D0"/>
    <w:rsid w:val="00C55B7E"/>
    <w:rsid w:val="00C5701A"/>
    <w:rsid w:val="00C5754D"/>
    <w:rsid w:val="00C62EDF"/>
    <w:rsid w:val="00C6336A"/>
    <w:rsid w:val="00C65511"/>
    <w:rsid w:val="00C655D3"/>
    <w:rsid w:val="00C6598A"/>
    <w:rsid w:val="00C6705A"/>
    <w:rsid w:val="00C73420"/>
    <w:rsid w:val="00C76BB1"/>
    <w:rsid w:val="00C80592"/>
    <w:rsid w:val="00C82759"/>
    <w:rsid w:val="00C858B7"/>
    <w:rsid w:val="00C878A6"/>
    <w:rsid w:val="00C90020"/>
    <w:rsid w:val="00C90E2F"/>
    <w:rsid w:val="00C9101D"/>
    <w:rsid w:val="00C92082"/>
    <w:rsid w:val="00C9258B"/>
    <w:rsid w:val="00C92E23"/>
    <w:rsid w:val="00C92EC3"/>
    <w:rsid w:val="00C9409C"/>
    <w:rsid w:val="00C95656"/>
    <w:rsid w:val="00C9748A"/>
    <w:rsid w:val="00CA1456"/>
    <w:rsid w:val="00CA1880"/>
    <w:rsid w:val="00CA2EB9"/>
    <w:rsid w:val="00CA4000"/>
    <w:rsid w:val="00CA5685"/>
    <w:rsid w:val="00CA63BE"/>
    <w:rsid w:val="00CA6D1D"/>
    <w:rsid w:val="00CA7431"/>
    <w:rsid w:val="00CB22D2"/>
    <w:rsid w:val="00CB5F06"/>
    <w:rsid w:val="00CB7679"/>
    <w:rsid w:val="00CC328B"/>
    <w:rsid w:val="00CC577C"/>
    <w:rsid w:val="00CC6044"/>
    <w:rsid w:val="00CC610D"/>
    <w:rsid w:val="00CC6462"/>
    <w:rsid w:val="00CC6628"/>
    <w:rsid w:val="00CD0CD7"/>
    <w:rsid w:val="00CD6D55"/>
    <w:rsid w:val="00CD7A19"/>
    <w:rsid w:val="00CE07AE"/>
    <w:rsid w:val="00CE2629"/>
    <w:rsid w:val="00CE2B14"/>
    <w:rsid w:val="00CE4C5A"/>
    <w:rsid w:val="00CF1473"/>
    <w:rsid w:val="00CF6C76"/>
    <w:rsid w:val="00CF7931"/>
    <w:rsid w:val="00D00BA1"/>
    <w:rsid w:val="00D01381"/>
    <w:rsid w:val="00D03D19"/>
    <w:rsid w:val="00D07BBF"/>
    <w:rsid w:val="00D07D9F"/>
    <w:rsid w:val="00D07FB5"/>
    <w:rsid w:val="00D1006B"/>
    <w:rsid w:val="00D101AD"/>
    <w:rsid w:val="00D11D24"/>
    <w:rsid w:val="00D12FF4"/>
    <w:rsid w:val="00D1684A"/>
    <w:rsid w:val="00D25E97"/>
    <w:rsid w:val="00D270F3"/>
    <w:rsid w:val="00D32E28"/>
    <w:rsid w:val="00D336A3"/>
    <w:rsid w:val="00D343DB"/>
    <w:rsid w:val="00D34AFA"/>
    <w:rsid w:val="00D35659"/>
    <w:rsid w:val="00D4266A"/>
    <w:rsid w:val="00D42AEA"/>
    <w:rsid w:val="00D44E6F"/>
    <w:rsid w:val="00D453A2"/>
    <w:rsid w:val="00D466BF"/>
    <w:rsid w:val="00D4775D"/>
    <w:rsid w:val="00D51602"/>
    <w:rsid w:val="00D52E7B"/>
    <w:rsid w:val="00D53F57"/>
    <w:rsid w:val="00D547FB"/>
    <w:rsid w:val="00D54CA7"/>
    <w:rsid w:val="00D61B20"/>
    <w:rsid w:val="00D6287E"/>
    <w:rsid w:val="00D64C85"/>
    <w:rsid w:val="00D676A2"/>
    <w:rsid w:val="00D712F0"/>
    <w:rsid w:val="00D72C80"/>
    <w:rsid w:val="00D73BF8"/>
    <w:rsid w:val="00D779CE"/>
    <w:rsid w:val="00D81F46"/>
    <w:rsid w:val="00D821CF"/>
    <w:rsid w:val="00D8493B"/>
    <w:rsid w:val="00D870D2"/>
    <w:rsid w:val="00D90385"/>
    <w:rsid w:val="00D9050A"/>
    <w:rsid w:val="00D90C90"/>
    <w:rsid w:val="00D9313C"/>
    <w:rsid w:val="00D9567F"/>
    <w:rsid w:val="00DA0CB1"/>
    <w:rsid w:val="00DA0D9E"/>
    <w:rsid w:val="00DA21A5"/>
    <w:rsid w:val="00DA5A6D"/>
    <w:rsid w:val="00DA72CA"/>
    <w:rsid w:val="00DA7B2B"/>
    <w:rsid w:val="00DB25DF"/>
    <w:rsid w:val="00DB2858"/>
    <w:rsid w:val="00DB33CC"/>
    <w:rsid w:val="00DB39C9"/>
    <w:rsid w:val="00DB449E"/>
    <w:rsid w:val="00DB482B"/>
    <w:rsid w:val="00DC044A"/>
    <w:rsid w:val="00DC485D"/>
    <w:rsid w:val="00DC728B"/>
    <w:rsid w:val="00DD32B5"/>
    <w:rsid w:val="00DE09A3"/>
    <w:rsid w:val="00DE186C"/>
    <w:rsid w:val="00DE2915"/>
    <w:rsid w:val="00DE7A2F"/>
    <w:rsid w:val="00DF4F8F"/>
    <w:rsid w:val="00DF7E27"/>
    <w:rsid w:val="00E00E06"/>
    <w:rsid w:val="00E01A4F"/>
    <w:rsid w:val="00E01BE2"/>
    <w:rsid w:val="00E035BA"/>
    <w:rsid w:val="00E03946"/>
    <w:rsid w:val="00E04EA6"/>
    <w:rsid w:val="00E07529"/>
    <w:rsid w:val="00E117D6"/>
    <w:rsid w:val="00E13DD3"/>
    <w:rsid w:val="00E1654A"/>
    <w:rsid w:val="00E168A2"/>
    <w:rsid w:val="00E17EB8"/>
    <w:rsid w:val="00E200FA"/>
    <w:rsid w:val="00E20C98"/>
    <w:rsid w:val="00E21B90"/>
    <w:rsid w:val="00E225B2"/>
    <w:rsid w:val="00E237B2"/>
    <w:rsid w:val="00E24770"/>
    <w:rsid w:val="00E24F03"/>
    <w:rsid w:val="00E26055"/>
    <w:rsid w:val="00E26758"/>
    <w:rsid w:val="00E30CE6"/>
    <w:rsid w:val="00E3670D"/>
    <w:rsid w:val="00E36C2A"/>
    <w:rsid w:val="00E37131"/>
    <w:rsid w:val="00E41BF7"/>
    <w:rsid w:val="00E43510"/>
    <w:rsid w:val="00E43960"/>
    <w:rsid w:val="00E46B79"/>
    <w:rsid w:val="00E47088"/>
    <w:rsid w:val="00E47635"/>
    <w:rsid w:val="00E57363"/>
    <w:rsid w:val="00E60035"/>
    <w:rsid w:val="00E6074A"/>
    <w:rsid w:val="00E61DB0"/>
    <w:rsid w:val="00E673D8"/>
    <w:rsid w:val="00E6769B"/>
    <w:rsid w:val="00E67C0E"/>
    <w:rsid w:val="00E67F93"/>
    <w:rsid w:val="00E73CE9"/>
    <w:rsid w:val="00E74AE3"/>
    <w:rsid w:val="00E759D7"/>
    <w:rsid w:val="00E80C5B"/>
    <w:rsid w:val="00E81731"/>
    <w:rsid w:val="00E8385A"/>
    <w:rsid w:val="00E84804"/>
    <w:rsid w:val="00E903EA"/>
    <w:rsid w:val="00E90990"/>
    <w:rsid w:val="00E916F4"/>
    <w:rsid w:val="00E923B4"/>
    <w:rsid w:val="00E94059"/>
    <w:rsid w:val="00E943EF"/>
    <w:rsid w:val="00E95ED3"/>
    <w:rsid w:val="00E962B0"/>
    <w:rsid w:val="00EA13E0"/>
    <w:rsid w:val="00EA28E0"/>
    <w:rsid w:val="00EA4264"/>
    <w:rsid w:val="00EA50D3"/>
    <w:rsid w:val="00EC11E8"/>
    <w:rsid w:val="00EC2B7A"/>
    <w:rsid w:val="00EC34C1"/>
    <w:rsid w:val="00ED350C"/>
    <w:rsid w:val="00ED4138"/>
    <w:rsid w:val="00ED793B"/>
    <w:rsid w:val="00EE1D0A"/>
    <w:rsid w:val="00EE3B26"/>
    <w:rsid w:val="00EE48D4"/>
    <w:rsid w:val="00EE7306"/>
    <w:rsid w:val="00EF10CF"/>
    <w:rsid w:val="00EF129F"/>
    <w:rsid w:val="00EF297F"/>
    <w:rsid w:val="00EF3232"/>
    <w:rsid w:val="00EF3B10"/>
    <w:rsid w:val="00EF4EE9"/>
    <w:rsid w:val="00EF5986"/>
    <w:rsid w:val="00EF6D9F"/>
    <w:rsid w:val="00EF6E07"/>
    <w:rsid w:val="00F01C02"/>
    <w:rsid w:val="00F05E99"/>
    <w:rsid w:val="00F107E2"/>
    <w:rsid w:val="00F10E15"/>
    <w:rsid w:val="00F11C4C"/>
    <w:rsid w:val="00F12921"/>
    <w:rsid w:val="00F12AA3"/>
    <w:rsid w:val="00F12DF2"/>
    <w:rsid w:val="00F130ED"/>
    <w:rsid w:val="00F139F2"/>
    <w:rsid w:val="00F14210"/>
    <w:rsid w:val="00F23C89"/>
    <w:rsid w:val="00F2409F"/>
    <w:rsid w:val="00F24799"/>
    <w:rsid w:val="00F25FF0"/>
    <w:rsid w:val="00F34FBD"/>
    <w:rsid w:val="00F351EA"/>
    <w:rsid w:val="00F35520"/>
    <w:rsid w:val="00F375A4"/>
    <w:rsid w:val="00F41C4A"/>
    <w:rsid w:val="00F43A9C"/>
    <w:rsid w:val="00F47204"/>
    <w:rsid w:val="00F47263"/>
    <w:rsid w:val="00F52AC2"/>
    <w:rsid w:val="00F52C34"/>
    <w:rsid w:val="00F53F78"/>
    <w:rsid w:val="00F60E1F"/>
    <w:rsid w:val="00F62AA2"/>
    <w:rsid w:val="00F64DE4"/>
    <w:rsid w:val="00F65FEA"/>
    <w:rsid w:val="00F66501"/>
    <w:rsid w:val="00F723DC"/>
    <w:rsid w:val="00F7297B"/>
    <w:rsid w:val="00F75389"/>
    <w:rsid w:val="00F755A4"/>
    <w:rsid w:val="00F818B3"/>
    <w:rsid w:val="00F81D1B"/>
    <w:rsid w:val="00F82028"/>
    <w:rsid w:val="00F868DA"/>
    <w:rsid w:val="00F869A3"/>
    <w:rsid w:val="00F873A7"/>
    <w:rsid w:val="00F8758E"/>
    <w:rsid w:val="00F9543A"/>
    <w:rsid w:val="00F95DAE"/>
    <w:rsid w:val="00F97F5E"/>
    <w:rsid w:val="00FA07B1"/>
    <w:rsid w:val="00FA1500"/>
    <w:rsid w:val="00FA3A4C"/>
    <w:rsid w:val="00FA683A"/>
    <w:rsid w:val="00FA7086"/>
    <w:rsid w:val="00FA7F9F"/>
    <w:rsid w:val="00FB0C75"/>
    <w:rsid w:val="00FB1E82"/>
    <w:rsid w:val="00FB36E2"/>
    <w:rsid w:val="00FB4118"/>
    <w:rsid w:val="00FB578D"/>
    <w:rsid w:val="00FB585E"/>
    <w:rsid w:val="00FB621D"/>
    <w:rsid w:val="00FB6358"/>
    <w:rsid w:val="00FC3B45"/>
    <w:rsid w:val="00FC471E"/>
    <w:rsid w:val="00FC743C"/>
    <w:rsid w:val="00FD4B7B"/>
    <w:rsid w:val="00FD5020"/>
    <w:rsid w:val="00FD5FD5"/>
    <w:rsid w:val="00FD67E1"/>
    <w:rsid w:val="00FE0170"/>
    <w:rsid w:val="00FE0B01"/>
    <w:rsid w:val="00FE0DBC"/>
    <w:rsid w:val="00FE195E"/>
    <w:rsid w:val="00FE27EB"/>
    <w:rsid w:val="00FE4C20"/>
    <w:rsid w:val="00FE5E75"/>
    <w:rsid w:val="00FF01CA"/>
    <w:rsid w:val="00FF0C51"/>
    <w:rsid w:val="00FF356A"/>
    <w:rsid w:val="00FF4089"/>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87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BD24E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BD24E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0D13E5"/>
    <w:pPr>
      <w:spacing w:before="0" w:after="0" w:line="240" w:lineRule="auto"/>
    </w:pPr>
    <w:rPr>
      <w:bCs/>
      <w:iCs/>
    </w:rPr>
  </w:style>
  <w:style w:type="character" w:customStyle="1" w:styleId="000proposalChar">
    <w:name w:val="000_proposal Char"/>
    <w:basedOn w:val="00TextChar"/>
    <w:link w:val="000proposal"/>
    <w:rsid w:val="000D13E5"/>
    <w:rPr>
      <w:rFonts w:ascii="Times New Roman" w:eastAsia="SimSun" w:hAnsi="Times New Roman" w:cs="Times New Roman"/>
      <w:bCs/>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出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E36C2A"/>
    <w:rPr>
      <w:rFonts w:ascii="Times New Roman" w:eastAsia="Times New Roman" w:hAnsi="Times New Roman" w:cs="Times New Roman"/>
      <w:sz w:val="20"/>
      <w:szCs w:val="24"/>
      <w:lang w:eastAsia="en-US"/>
    </w:rPr>
  </w:style>
  <w:style w:type="paragraph" w:styleId="Caption">
    <w:name w:val="caption"/>
    <w:basedOn w:val="Normal"/>
    <w:next w:val="Normal"/>
    <w:rsid w:val="00E36C2A"/>
    <w:pPr>
      <w:widowControl w:val="0"/>
      <w:suppressAutoHyphens/>
      <w:wordWrap w:val="0"/>
      <w:autoSpaceDE w:val="0"/>
      <w:autoSpaceDN w:val="0"/>
      <w:spacing w:after="160" w:line="256" w:lineRule="auto"/>
      <w:jc w:val="both"/>
      <w:textAlignment w:val="baseline"/>
    </w:pPr>
    <w:rPr>
      <w:rFonts w:ascii="Calibri" w:eastAsia="PMingLiU" w:hAnsi="Calibri"/>
      <w:b/>
      <w:bCs/>
      <w:kern w:val="3"/>
      <w:szCs w:val="20"/>
      <w:lang w:eastAsia="zh-TW"/>
    </w:rPr>
  </w:style>
  <w:style w:type="paragraph" w:customStyle="1" w:styleId="tal0">
    <w:name w:val="tal"/>
    <w:basedOn w:val="Normal"/>
    <w:qFormat/>
    <w:rsid w:val="001C3527"/>
    <w:pPr>
      <w:keepNext/>
      <w:adjustRightInd w:val="0"/>
      <w:snapToGrid w:val="0"/>
      <w:spacing w:beforeLines="30" w:before="30" w:afterLines="30"/>
      <w:jc w:val="both"/>
    </w:pPr>
    <w:rPr>
      <w:rFonts w:ascii="Arial" w:eastAsia="Gulim" w:hAnsi="Arial" w:cs="Arial"/>
      <w:sz w:val="18"/>
      <w:szCs w:val="18"/>
      <w:lang w:eastAsia="ko-KR"/>
    </w:rPr>
  </w:style>
  <w:style w:type="paragraph" w:customStyle="1" w:styleId="LGTdoc">
    <w:name w:val="LGTdoc_본문"/>
    <w:basedOn w:val="Normal"/>
    <w:link w:val="LGTdocChar"/>
    <w:rsid w:val="00CE2629"/>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CE2629"/>
    <w:rPr>
      <w:rFonts w:ascii="Times New Roman" w:eastAsia="Batang" w:hAnsi="Times New Roman" w:cs="Times New Roman"/>
      <w:kern w:val="2"/>
      <w:szCs w:val="24"/>
      <w:lang w:val="en-GB" w:eastAsia="ko-KR"/>
    </w:rPr>
  </w:style>
  <w:style w:type="paragraph" w:customStyle="1" w:styleId="TF">
    <w:name w:val="TF"/>
    <w:basedOn w:val="Normal"/>
    <w:link w:val="TFChar"/>
    <w:qFormat/>
    <w:rsid w:val="002E04F5"/>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2E04F5"/>
    <w:rPr>
      <w:rFonts w:ascii="Arial" w:eastAsiaTheme="minorHAnsi" w:hAnsi="Arial"/>
      <w:b/>
      <w:sz w:val="20"/>
      <w:lang w:val="x-none" w:eastAsia="x-none"/>
    </w:rPr>
  </w:style>
  <w:style w:type="paragraph" w:customStyle="1" w:styleId="TH">
    <w:name w:val="TH"/>
    <w:basedOn w:val="Normal"/>
    <w:link w:val="THChar"/>
    <w:qFormat/>
    <w:rsid w:val="002E04F5"/>
    <w:pPr>
      <w:keepNext/>
      <w:keepLines/>
      <w:spacing w:before="60" w:after="160" w:line="259" w:lineRule="auto"/>
      <w:jc w:val="center"/>
    </w:pPr>
    <w:rPr>
      <w:rFonts w:ascii="Arial" w:eastAsiaTheme="minorHAnsi" w:hAnsi="Arial" w:cstheme="minorBidi"/>
      <w:b/>
      <w:szCs w:val="22"/>
      <w:lang w:val="x-none" w:eastAsia="x-none"/>
    </w:rPr>
  </w:style>
  <w:style w:type="character" w:customStyle="1" w:styleId="THChar">
    <w:name w:val="TH Char"/>
    <w:link w:val="TH"/>
    <w:qFormat/>
    <w:rsid w:val="002E04F5"/>
    <w:rPr>
      <w:rFonts w:ascii="Arial" w:eastAsiaTheme="minorHAnsi" w:hAnsi="Arial"/>
      <w:b/>
      <w:sz w:val="20"/>
      <w:lang w:val="x-none" w:eastAsia="x-none"/>
    </w:rPr>
  </w:style>
  <w:style w:type="table" w:customStyle="1" w:styleId="TableGrid1">
    <w:name w:val="Table Grid1"/>
    <w:basedOn w:val="TableNormal"/>
    <w:next w:val="TableGrid"/>
    <w:uiPriority w:val="39"/>
    <w:rsid w:val="00875B38"/>
    <w:pPr>
      <w:spacing w:after="0" w:line="240" w:lineRule="auto"/>
    </w:pPr>
    <w:rPr>
      <w:rFonts w:ascii="Calibri" w:eastAsia="SimSun"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rsid w:val="006A55DF"/>
    <w:pPr>
      <w:snapToGrid w:val="0"/>
      <w:spacing w:after="120" w:line="259" w:lineRule="auto"/>
      <w:ind w:left="0" w:firstLine="0"/>
      <w:contextualSpacing w:val="0"/>
    </w:pPr>
    <w:rPr>
      <w:rFonts w:ascii="Arial" w:eastAsia="Batang" w:hAnsi="Arial" w:cs="Arial"/>
      <w:szCs w:val="20"/>
      <w:lang w:eastAsia="ja-JP"/>
    </w:rPr>
  </w:style>
  <w:style w:type="paragraph" w:customStyle="1" w:styleId="00text0">
    <w:name w:val="00_text"/>
    <w:basedOn w:val="Normal"/>
    <w:link w:val="00textChar0"/>
    <w:qFormat/>
    <w:rsid w:val="003A0671"/>
    <w:pPr>
      <w:spacing w:after="100" w:afterAutospacing="1" w:line="288" w:lineRule="auto"/>
      <w:ind w:firstLine="360"/>
      <w:jc w:val="both"/>
    </w:pPr>
    <w:rPr>
      <w:sz w:val="22"/>
      <w:szCs w:val="20"/>
      <w:lang w:eastAsia="zh-CN"/>
    </w:rPr>
  </w:style>
  <w:style w:type="character" w:customStyle="1" w:styleId="00textChar0">
    <w:name w:val="00_text Char"/>
    <w:basedOn w:val="DefaultParagraphFont"/>
    <w:link w:val="00text0"/>
    <w:rsid w:val="003A0671"/>
    <w:rPr>
      <w:rFonts w:ascii="Times New Roman" w:eastAsia="Times New Roman" w:hAnsi="Times New Roman" w:cs="Times New Roman"/>
      <w:szCs w:val="20"/>
    </w:rPr>
  </w:style>
  <w:style w:type="character" w:customStyle="1" w:styleId="TAHCar">
    <w:name w:val="TAH Car"/>
    <w:qFormat/>
    <w:locked/>
    <w:rsid w:val="001353B0"/>
    <w:rPr>
      <w:rFonts w:ascii="Arial" w:hAnsi="Arial" w:cs="Arial"/>
      <w:b/>
      <w:sz w:val="18"/>
      <w:lang w:val="en-GB" w:eastAsia="en-US"/>
    </w:rPr>
  </w:style>
  <w:style w:type="character" w:styleId="Hyperlink">
    <w:name w:val="Hyperlink"/>
    <w:basedOn w:val="DefaultParagraphFont"/>
    <w:uiPriority w:val="99"/>
    <w:semiHidden/>
    <w:unhideWhenUsed/>
    <w:rsid w:val="00E80C5B"/>
    <w:rPr>
      <w:color w:val="0563C1"/>
      <w:u w:val="single"/>
    </w:rPr>
  </w:style>
  <w:style w:type="character" w:styleId="Strong">
    <w:name w:val="Strong"/>
    <w:basedOn w:val="DefaultParagraphFont"/>
    <w:uiPriority w:val="22"/>
    <w:qFormat/>
    <w:rsid w:val="00A607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1128769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3150603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2022-08-22T21:29:00Z</dcterms:created>
  <dcterms:modified xsi:type="dcterms:W3CDTF">2022-08-23T07:04:00Z</dcterms:modified>
</cp:coreProperties>
</file>