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BB064E" w14:textId="5A49ADF7" w:rsidR="00D872F1" w:rsidRPr="008E1C9C" w:rsidRDefault="00A11046" w:rsidP="00D872F1">
      <w:pPr>
        <w:tabs>
          <w:tab w:val="center" w:pos="4536"/>
          <w:tab w:val="right" w:pos="9356"/>
          <w:tab w:val="right" w:pos="9639"/>
        </w:tabs>
        <w:spacing w:after="0"/>
        <w:rPr>
          <w:rFonts w:ascii="Arial" w:hAnsi="Arial" w:cs="Arial"/>
          <w:b/>
          <w:bCs/>
          <w:sz w:val="24"/>
          <w:lang w:val="en-US"/>
        </w:rPr>
      </w:pPr>
      <w:bookmarkStart w:id="0" w:name="_Hlk528952890"/>
      <w:r w:rsidRPr="008E1C9C">
        <w:rPr>
          <w:rFonts w:ascii="Arial" w:hAnsi="Arial" w:cs="Arial"/>
          <w:b/>
          <w:bCs/>
          <w:sz w:val="24"/>
          <w:lang w:val="en-US"/>
        </w:rPr>
        <w:t>3</w:t>
      </w:r>
      <w:r w:rsidR="00D872F1" w:rsidRPr="008E1C9C">
        <w:rPr>
          <w:rFonts w:ascii="Arial" w:hAnsi="Arial" w:cs="Arial"/>
          <w:b/>
          <w:bCs/>
          <w:sz w:val="24"/>
          <w:lang w:val="en-US"/>
        </w:rPr>
        <w:t>GPP TSG RAN WG1 Meeting #</w:t>
      </w:r>
      <w:r w:rsidR="00E72F06" w:rsidRPr="008E1C9C">
        <w:rPr>
          <w:rFonts w:ascii="Arial" w:hAnsi="Arial" w:cs="Arial"/>
          <w:b/>
          <w:bCs/>
          <w:sz w:val="24"/>
          <w:lang w:val="en-US"/>
        </w:rPr>
        <w:t>1</w:t>
      </w:r>
      <w:r w:rsidR="004E21D1" w:rsidRPr="008E1C9C">
        <w:rPr>
          <w:rFonts w:ascii="Arial" w:hAnsi="Arial" w:cs="Arial"/>
          <w:b/>
          <w:bCs/>
          <w:sz w:val="24"/>
          <w:lang w:val="en-US"/>
        </w:rPr>
        <w:t>1</w:t>
      </w:r>
      <w:r w:rsidR="00E72F06" w:rsidRPr="008E1C9C">
        <w:rPr>
          <w:rFonts w:ascii="Arial" w:hAnsi="Arial" w:cs="Arial"/>
          <w:b/>
          <w:bCs/>
          <w:sz w:val="24"/>
          <w:lang w:val="en-US"/>
        </w:rPr>
        <w:t>0</w:t>
      </w:r>
      <w:r w:rsidR="00D872F1" w:rsidRPr="008E1C9C">
        <w:rPr>
          <w:rFonts w:ascii="Arial" w:hAnsi="Arial" w:cs="Arial"/>
          <w:b/>
          <w:bCs/>
          <w:sz w:val="24"/>
          <w:lang w:val="en-US"/>
        </w:rPr>
        <w:tab/>
      </w:r>
      <w:r w:rsidR="00D872F1" w:rsidRPr="008E1C9C">
        <w:rPr>
          <w:rFonts w:ascii="Arial" w:eastAsia="MS Mincho" w:hAnsi="Arial" w:cs="Arial"/>
          <w:b/>
          <w:bCs/>
          <w:sz w:val="24"/>
          <w:lang w:val="en-US" w:eastAsia="ja-JP"/>
        </w:rPr>
        <w:tab/>
      </w:r>
      <w:r w:rsidR="00552E06" w:rsidRPr="00552E06">
        <w:rPr>
          <w:rFonts w:ascii="Arial" w:hAnsi="Arial" w:cs="Arial"/>
          <w:b/>
          <w:bCs/>
          <w:sz w:val="24"/>
          <w:szCs w:val="24"/>
          <w:lang w:val="en-US"/>
        </w:rPr>
        <w:t>R1-2207550</w:t>
      </w:r>
    </w:p>
    <w:p w14:paraId="59ED94E2" w14:textId="352DAAB9" w:rsidR="00D872F1" w:rsidRPr="008E1C9C" w:rsidRDefault="004E21D1" w:rsidP="00D872F1">
      <w:pPr>
        <w:pStyle w:val="Header"/>
        <w:rPr>
          <w:rFonts w:eastAsia="MS Mincho" w:cs="Arial"/>
          <w:bCs/>
          <w:noProof w:val="0"/>
          <w:sz w:val="24"/>
          <w:lang w:eastAsia="ja-JP"/>
        </w:rPr>
      </w:pPr>
      <w:r w:rsidRPr="008E1C9C">
        <w:rPr>
          <w:rFonts w:eastAsia="MS Mincho" w:cs="Arial"/>
          <w:bCs/>
          <w:noProof w:val="0"/>
          <w:sz w:val="24"/>
          <w:lang w:eastAsia="ja-JP"/>
        </w:rPr>
        <w:t>Toulouse</w:t>
      </w:r>
      <w:r w:rsidR="008822B1" w:rsidRPr="008E1C9C">
        <w:rPr>
          <w:rFonts w:eastAsia="MS Mincho" w:cs="Arial"/>
          <w:bCs/>
          <w:noProof w:val="0"/>
          <w:sz w:val="24"/>
          <w:lang w:eastAsia="ja-JP"/>
        </w:rPr>
        <w:t xml:space="preserve">, </w:t>
      </w:r>
      <w:r w:rsidRPr="008E1C9C">
        <w:rPr>
          <w:rFonts w:eastAsia="MS Mincho" w:cs="Arial"/>
          <w:bCs/>
          <w:noProof w:val="0"/>
          <w:sz w:val="24"/>
          <w:lang w:eastAsia="ja-JP"/>
        </w:rPr>
        <w:t xml:space="preserve">August </w:t>
      </w:r>
      <w:proofErr w:type="gramStart"/>
      <w:r w:rsidRPr="008E1C9C">
        <w:rPr>
          <w:rFonts w:eastAsia="MS Mincho" w:cs="Arial"/>
          <w:bCs/>
          <w:noProof w:val="0"/>
          <w:sz w:val="24"/>
          <w:lang w:eastAsia="ja-JP"/>
        </w:rPr>
        <w:t>22</w:t>
      </w:r>
      <w:r w:rsidR="00AB1BF9" w:rsidRPr="008E1C9C">
        <w:rPr>
          <w:rFonts w:eastAsia="MS Mincho" w:cs="Arial"/>
          <w:bCs/>
          <w:noProof w:val="0"/>
          <w:sz w:val="24"/>
          <w:vertAlign w:val="superscript"/>
          <w:lang w:eastAsia="ja-JP"/>
        </w:rPr>
        <w:t>th</w:t>
      </w:r>
      <w:proofErr w:type="gramEnd"/>
      <w:r w:rsidR="003B0290" w:rsidRPr="008E1C9C">
        <w:rPr>
          <w:rFonts w:eastAsia="MS Mincho" w:cs="Arial"/>
          <w:bCs/>
          <w:noProof w:val="0"/>
          <w:sz w:val="24"/>
          <w:lang w:eastAsia="ja-JP"/>
        </w:rPr>
        <w:t xml:space="preserve"> –</w:t>
      </w:r>
      <w:r w:rsidR="008260BA" w:rsidRPr="008E1C9C">
        <w:rPr>
          <w:rFonts w:eastAsia="MS Mincho" w:cs="Arial"/>
          <w:bCs/>
          <w:noProof w:val="0"/>
          <w:sz w:val="24"/>
          <w:lang w:eastAsia="ja-JP"/>
        </w:rPr>
        <w:t xml:space="preserve"> </w:t>
      </w:r>
      <w:r w:rsidR="00AB1BF9" w:rsidRPr="008E1C9C">
        <w:rPr>
          <w:rFonts w:eastAsia="MS Mincho" w:cs="Arial"/>
          <w:bCs/>
          <w:noProof w:val="0"/>
          <w:sz w:val="24"/>
          <w:lang w:eastAsia="ja-JP"/>
        </w:rPr>
        <w:t>2</w:t>
      </w:r>
      <w:r w:rsidRPr="008E1C9C">
        <w:rPr>
          <w:rFonts w:eastAsia="MS Mincho" w:cs="Arial"/>
          <w:bCs/>
          <w:noProof w:val="0"/>
          <w:sz w:val="24"/>
          <w:lang w:eastAsia="ja-JP"/>
        </w:rPr>
        <w:t>6</w:t>
      </w:r>
      <w:r w:rsidR="00AB1BF9" w:rsidRPr="008E1C9C">
        <w:rPr>
          <w:rFonts w:eastAsia="MS Mincho" w:cs="Arial"/>
          <w:bCs/>
          <w:noProof w:val="0"/>
          <w:sz w:val="24"/>
          <w:vertAlign w:val="superscript"/>
          <w:lang w:eastAsia="ja-JP"/>
        </w:rPr>
        <w:t>th</w:t>
      </w:r>
      <w:r w:rsidR="003B0290" w:rsidRPr="008E1C9C">
        <w:rPr>
          <w:rFonts w:eastAsia="MS Mincho" w:cs="Arial"/>
          <w:bCs/>
          <w:noProof w:val="0"/>
          <w:sz w:val="24"/>
          <w:lang w:eastAsia="ja-JP"/>
        </w:rPr>
        <w:t>, 202</w:t>
      </w:r>
      <w:r w:rsidR="007F403C" w:rsidRPr="008E1C9C">
        <w:rPr>
          <w:rFonts w:eastAsia="MS Mincho" w:cs="Arial"/>
          <w:bCs/>
          <w:noProof w:val="0"/>
          <w:sz w:val="24"/>
          <w:lang w:eastAsia="ja-JP"/>
        </w:rPr>
        <w:t>2</w:t>
      </w:r>
    </w:p>
    <w:p w14:paraId="0A7584F0" w14:textId="77777777" w:rsidR="00D872F1" w:rsidRPr="008E1C9C" w:rsidRDefault="00D872F1" w:rsidP="00D872F1">
      <w:pPr>
        <w:pStyle w:val="Header"/>
        <w:rPr>
          <w:bCs/>
          <w:noProof w:val="0"/>
          <w:sz w:val="24"/>
          <w:lang w:eastAsia="ja-JP"/>
        </w:rPr>
      </w:pPr>
    </w:p>
    <w:p w14:paraId="59798EB4" w14:textId="3B90E352" w:rsidR="00D872F1" w:rsidRPr="008E1C9C" w:rsidRDefault="00D872F1" w:rsidP="00D872F1">
      <w:pPr>
        <w:pStyle w:val="CRCoverPage"/>
        <w:rPr>
          <w:rFonts w:cs="Arial"/>
          <w:b/>
          <w:bCs/>
          <w:sz w:val="24"/>
          <w:lang w:val="en-US" w:eastAsia="ja-JP"/>
        </w:rPr>
      </w:pPr>
      <w:r w:rsidRPr="008E1C9C">
        <w:rPr>
          <w:rFonts w:cs="Arial"/>
          <w:b/>
          <w:bCs/>
          <w:sz w:val="24"/>
          <w:lang w:val="en-US"/>
        </w:rPr>
        <w:t xml:space="preserve">Agenda item:       </w:t>
      </w:r>
      <w:r w:rsidR="0087698C" w:rsidRPr="008E1C9C">
        <w:rPr>
          <w:rFonts w:cs="Arial"/>
          <w:b/>
          <w:bCs/>
          <w:sz w:val="24"/>
          <w:lang w:val="en-US"/>
        </w:rPr>
        <w:t>9</w:t>
      </w:r>
      <w:r w:rsidR="003B0290" w:rsidRPr="008E1C9C">
        <w:rPr>
          <w:rFonts w:cs="Arial"/>
          <w:b/>
          <w:bCs/>
          <w:sz w:val="24"/>
          <w:lang w:val="en-US"/>
        </w:rPr>
        <w:t>.</w:t>
      </w:r>
      <w:r w:rsidR="00983DF9" w:rsidRPr="008E1C9C">
        <w:rPr>
          <w:rFonts w:cs="Arial"/>
          <w:b/>
          <w:bCs/>
          <w:sz w:val="24"/>
          <w:lang w:val="en-US"/>
        </w:rPr>
        <w:t>1.</w:t>
      </w:r>
      <w:r w:rsidR="001B5373" w:rsidRPr="008E1C9C">
        <w:rPr>
          <w:rFonts w:cs="Arial"/>
          <w:b/>
          <w:bCs/>
          <w:sz w:val="24"/>
          <w:lang w:val="en-US"/>
        </w:rPr>
        <w:t>4.</w:t>
      </w:r>
      <w:r w:rsidR="0087698C" w:rsidRPr="008E1C9C">
        <w:rPr>
          <w:rFonts w:cs="Arial"/>
          <w:b/>
          <w:bCs/>
          <w:sz w:val="24"/>
          <w:lang w:val="en-US"/>
        </w:rPr>
        <w:t>2</w:t>
      </w:r>
    </w:p>
    <w:p w14:paraId="27646CFA" w14:textId="010B6FC2" w:rsidR="00D872F1" w:rsidRPr="008E1C9C" w:rsidRDefault="00D872F1" w:rsidP="0487154D">
      <w:pPr>
        <w:tabs>
          <w:tab w:val="left" w:pos="1985"/>
        </w:tabs>
        <w:spacing w:after="120"/>
        <w:ind w:left="1985" w:hanging="1985"/>
        <w:rPr>
          <w:rFonts w:ascii="Arial" w:hAnsi="Arial" w:cs="Arial"/>
          <w:b/>
          <w:bCs/>
          <w:sz w:val="24"/>
          <w:szCs w:val="24"/>
          <w:lang w:val="en-US"/>
        </w:rPr>
      </w:pPr>
      <w:r w:rsidRPr="008E1C9C">
        <w:rPr>
          <w:rFonts w:ascii="Arial" w:hAnsi="Arial" w:cs="Arial"/>
          <w:b/>
          <w:bCs/>
          <w:sz w:val="24"/>
          <w:szCs w:val="24"/>
          <w:lang w:val="en-US"/>
        </w:rPr>
        <w:t>Source:</w:t>
      </w:r>
      <w:r w:rsidR="663CC15D" w:rsidRPr="008E1C9C">
        <w:rPr>
          <w:rFonts w:ascii="Arial" w:hAnsi="Arial" w:cs="Arial"/>
          <w:b/>
          <w:bCs/>
          <w:sz w:val="24"/>
          <w:szCs w:val="24"/>
          <w:lang w:val="en-US"/>
        </w:rPr>
        <w:t xml:space="preserve"> </w:t>
      </w:r>
      <w:r w:rsidRPr="008E1C9C">
        <w:rPr>
          <w:rFonts w:ascii="Arial" w:hAnsi="Arial" w:cs="Arial"/>
          <w:b/>
          <w:bCs/>
          <w:sz w:val="24"/>
          <w:lang w:val="en-US"/>
        </w:rPr>
        <w:tab/>
      </w:r>
      <w:r w:rsidRPr="008E1C9C">
        <w:rPr>
          <w:rFonts w:ascii="Arial" w:hAnsi="Arial" w:cs="Arial"/>
          <w:b/>
          <w:bCs/>
          <w:sz w:val="24"/>
          <w:szCs w:val="24"/>
          <w:lang w:val="en-US"/>
        </w:rPr>
        <w:t>Nokia, Nokia Shanghai Bell</w:t>
      </w:r>
    </w:p>
    <w:p w14:paraId="52B587A3" w14:textId="446A338B" w:rsidR="00D872F1" w:rsidRPr="008E1C9C" w:rsidRDefault="00D872F1" w:rsidP="0487154D">
      <w:pPr>
        <w:ind w:left="1985" w:hanging="1985"/>
        <w:rPr>
          <w:rFonts w:ascii="Arial" w:hAnsi="Arial" w:cs="Arial"/>
          <w:b/>
          <w:bCs/>
          <w:sz w:val="24"/>
          <w:szCs w:val="24"/>
          <w:lang w:val="en-US"/>
        </w:rPr>
      </w:pPr>
      <w:r w:rsidRPr="008E1C9C">
        <w:rPr>
          <w:rFonts w:ascii="Arial" w:hAnsi="Arial" w:cs="Arial"/>
          <w:b/>
          <w:bCs/>
          <w:sz w:val="24"/>
          <w:szCs w:val="24"/>
          <w:lang w:val="en-US"/>
        </w:rPr>
        <w:t>Title:</w:t>
      </w:r>
      <w:r w:rsidR="26C55055" w:rsidRPr="008E1C9C">
        <w:rPr>
          <w:rFonts w:ascii="Arial" w:hAnsi="Arial" w:cs="Arial"/>
          <w:b/>
          <w:bCs/>
          <w:sz w:val="24"/>
          <w:szCs w:val="24"/>
          <w:lang w:val="en-US"/>
        </w:rPr>
        <w:t xml:space="preserve"> </w:t>
      </w:r>
      <w:r w:rsidRPr="008E1C9C">
        <w:rPr>
          <w:rFonts w:ascii="Arial" w:hAnsi="Arial" w:cs="Arial"/>
          <w:b/>
          <w:bCs/>
          <w:sz w:val="24"/>
          <w:lang w:val="en-US"/>
        </w:rPr>
        <w:tab/>
      </w:r>
      <w:r w:rsidR="001B5373" w:rsidRPr="008E1C9C">
        <w:rPr>
          <w:rFonts w:ascii="Arial" w:hAnsi="Arial" w:cs="Arial"/>
          <w:b/>
          <w:bCs/>
          <w:sz w:val="24"/>
          <w:lang w:val="en-US"/>
        </w:rPr>
        <w:t>UL en</w:t>
      </w:r>
      <w:r w:rsidR="0087698C" w:rsidRPr="008E1C9C">
        <w:rPr>
          <w:rFonts w:ascii="Arial" w:hAnsi="Arial" w:cs="Arial"/>
          <w:b/>
          <w:bCs/>
          <w:sz w:val="24"/>
          <w:lang w:val="en-US"/>
        </w:rPr>
        <w:t>hancement</w:t>
      </w:r>
      <w:r w:rsidR="001B5373" w:rsidRPr="008E1C9C">
        <w:rPr>
          <w:rFonts w:ascii="Arial" w:hAnsi="Arial" w:cs="Arial"/>
          <w:b/>
          <w:bCs/>
          <w:sz w:val="24"/>
          <w:lang w:val="en-US"/>
        </w:rPr>
        <w:t>s</w:t>
      </w:r>
      <w:r w:rsidR="0087698C" w:rsidRPr="008E1C9C">
        <w:rPr>
          <w:rFonts w:ascii="Arial" w:hAnsi="Arial" w:cs="Arial"/>
          <w:b/>
          <w:bCs/>
          <w:sz w:val="24"/>
          <w:lang w:val="en-US"/>
        </w:rPr>
        <w:t xml:space="preserve"> for </w:t>
      </w:r>
      <w:r w:rsidR="001B5373" w:rsidRPr="008E1C9C">
        <w:rPr>
          <w:rFonts w:ascii="Arial" w:hAnsi="Arial" w:cs="Arial"/>
          <w:b/>
          <w:bCs/>
          <w:sz w:val="24"/>
          <w:lang w:val="en-US"/>
        </w:rPr>
        <w:t>enabling 8Tx UL transmission</w:t>
      </w:r>
    </w:p>
    <w:p w14:paraId="192169BC" w14:textId="4C127F9D" w:rsidR="00D872F1" w:rsidRPr="008E1C9C" w:rsidRDefault="00D872F1" w:rsidP="00D872F1">
      <w:pPr>
        <w:rPr>
          <w:rFonts w:ascii="Arial" w:hAnsi="Arial" w:cs="Arial"/>
          <w:b/>
          <w:bCs/>
          <w:sz w:val="24"/>
          <w:lang w:val="en-US"/>
        </w:rPr>
      </w:pPr>
      <w:r w:rsidRPr="008E1C9C">
        <w:rPr>
          <w:rFonts w:ascii="Arial" w:hAnsi="Arial" w:cs="Arial"/>
          <w:b/>
          <w:bCs/>
          <w:sz w:val="24"/>
          <w:lang w:val="en-US"/>
        </w:rPr>
        <w:t>Document for:     Discussion</w:t>
      </w:r>
      <w:r w:rsidR="007C5120" w:rsidRPr="008E1C9C">
        <w:rPr>
          <w:rFonts w:ascii="Arial" w:hAnsi="Arial" w:cs="Arial"/>
          <w:b/>
          <w:bCs/>
          <w:sz w:val="24"/>
          <w:lang w:val="en-US"/>
        </w:rPr>
        <w:t xml:space="preserve"> and Decision</w:t>
      </w:r>
    </w:p>
    <w:p w14:paraId="31E20BE4" w14:textId="63F2BEC0" w:rsidR="00D872F1" w:rsidRPr="008E1C9C" w:rsidRDefault="00D872F1" w:rsidP="00D872F1">
      <w:pPr>
        <w:pStyle w:val="Heading1"/>
        <w:rPr>
          <w:lang w:val="en-US"/>
        </w:rPr>
      </w:pPr>
      <w:r w:rsidRPr="008E1C9C">
        <w:rPr>
          <w:lang w:val="en-US"/>
        </w:rPr>
        <w:t>1</w:t>
      </w:r>
      <w:r w:rsidRPr="008E1C9C">
        <w:rPr>
          <w:lang w:val="en-US"/>
        </w:rPr>
        <w:tab/>
        <w:t>Introduction</w:t>
      </w:r>
    </w:p>
    <w:p w14:paraId="07DAD3E9" w14:textId="27154FC0" w:rsidR="00962F5B" w:rsidRDefault="001D4F74" w:rsidP="00962F5B">
      <w:pPr>
        <w:rPr>
          <w:lang w:val="en-US"/>
        </w:rPr>
      </w:pPr>
      <w:r w:rsidRPr="008E1C9C">
        <w:rPr>
          <w:lang w:val="en-US"/>
        </w:rPr>
        <w:t>In RAN#</w:t>
      </w:r>
      <w:r w:rsidR="00A0391B" w:rsidRPr="008E1C9C">
        <w:rPr>
          <w:lang w:val="en-US"/>
        </w:rPr>
        <w:t>94</w:t>
      </w:r>
      <w:r w:rsidRPr="008E1C9C">
        <w:rPr>
          <w:lang w:val="en-US"/>
        </w:rPr>
        <w:t xml:space="preserve">-e </w:t>
      </w:r>
      <w:r w:rsidR="003819D5" w:rsidRPr="008E1C9C">
        <w:rPr>
          <w:lang w:val="en-US"/>
        </w:rPr>
        <w:t>two</w:t>
      </w:r>
      <w:r w:rsidR="00A0391B" w:rsidRPr="008E1C9C">
        <w:rPr>
          <w:lang w:val="en-US"/>
        </w:rPr>
        <w:t xml:space="preserve"> new objective</w:t>
      </w:r>
      <w:r w:rsidR="003819D5" w:rsidRPr="008E1C9C">
        <w:rPr>
          <w:lang w:val="en-US"/>
        </w:rPr>
        <w:t>s</w:t>
      </w:r>
      <w:r w:rsidR="00A0391B" w:rsidRPr="008E1C9C">
        <w:rPr>
          <w:lang w:val="en-US"/>
        </w:rPr>
        <w:t xml:space="preserve"> w</w:t>
      </w:r>
      <w:r w:rsidR="003819D5" w:rsidRPr="008E1C9C">
        <w:rPr>
          <w:lang w:val="en-US"/>
        </w:rPr>
        <w:t>ere</w:t>
      </w:r>
      <w:r w:rsidR="00A0391B" w:rsidRPr="008E1C9C">
        <w:rPr>
          <w:lang w:val="en-US"/>
        </w:rPr>
        <w:t xml:space="preserve"> agreed re</w:t>
      </w:r>
      <w:r w:rsidR="003819D5" w:rsidRPr="008E1C9C">
        <w:rPr>
          <w:lang w:val="en-US"/>
        </w:rPr>
        <w:t>lated for</w:t>
      </w:r>
      <w:r w:rsidR="00A0391B" w:rsidRPr="008E1C9C">
        <w:rPr>
          <w:lang w:val="en-US"/>
        </w:rPr>
        <w:t xml:space="preserve"> </w:t>
      </w:r>
      <w:r w:rsidR="001B5373" w:rsidRPr="008E1C9C">
        <w:rPr>
          <w:lang w:val="en-US"/>
        </w:rPr>
        <w:t xml:space="preserve">UL MIMO </w:t>
      </w:r>
      <w:r w:rsidR="00A0391B" w:rsidRPr="008E1C9C">
        <w:rPr>
          <w:lang w:val="en-US"/>
        </w:rPr>
        <w:t xml:space="preserve">enhancements in Rel-18 NR </w:t>
      </w:r>
      <w:r w:rsidR="00A0391B" w:rsidRPr="008E1C9C">
        <w:rPr>
          <w:lang w:val="en-US"/>
        </w:rPr>
        <w:fldChar w:fldCharType="begin"/>
      </w:r>
      <w:r w:rsidR="00A0391B" w:rsidRPr="008E1C9C">
        <w:rPr>
          <w:lang w:val="en-US"/>
        </w:rPr>
        <w:instrText xml:space="preserve"> REF _Ref99378266 \r \h </w:instrText>
      </w:r>
      <w:r w:rsidR="00A0391B" w:rsidRPr="008E1C9C">
        <w:rPr>
          <w:lang w:val="en-US"/>
        </w:rPr>
      </w:r>
      <w:r w:rsidR="00A0391B" w:rsidRPr="008E1C9C">
        <w:rPr>
          <w:lang w:val="en-US"/>
        </w:rPr>
        <w:fldChar w:fldCharType="separate"/>
      </w:r>
      <w:r w:rsidR="00B43BF8" w:rsidRPr="008E1C9C">
        <w:rPr>
          <w:lang w:val="en-US"/>
        </w:rPr>
        <w:t>[1]</w:t>
      </w:r>
      <w:r w:rsidR="00A0391B" w:rsidRPr="008E1C9C">
        <w:rPr>
          <w:lang w:val="en-US"/>
        </w:rPr>
        <w:fldChar w:fldCharType="end"/>
      </w:r>
      <w:r w:rsidR="00060C8C" w:rsidRPr="008E1C9C">
        <w:rPr>
          <w:lang w:val="en-US"/>
        </w:rPr>
        <w:t>, to address</w:t>
      </w:r>
      <w:r w:rsidR="001B5373" w:rsidRPr="008E1C9C">
        <w:rPr>
          <w:lang w:val="en-US"/>
        </w:rPr>
        <w:t xml:space="preserve"> SRI/TPMI enhancements for enabling 8Tx UL transmission</w:t>
      </w:r>
      <w:r w:rsidR="00060C8C" w:rsidRPr="008E1C9C">
        <w:rPr>
          <w:lang w:val="en-US"/>
        </w:rPr>
        <w:t>:</w:t>
      </w:r>
    </w:p>
    <w:tbl>
      <w:tblPr>
        <w:tblStyle w:val="TableGrid"/>
        <w:tblW w:w="0" w:type="auto"/>
        <w:tblLook w:val="04A0" w:firstRow="1" w:lastRow="0" w:firstColumn="1" w:lastColumn="0" w:noHBand="0" w:noVBand="1"/>
      </w:tblPr>
      <w:tblGrid>
        <w:gridCol w:w="9629"/>
      </w:tblGrid>
      <w:tr w:rsidR="00D27F20" w:rsidRPr="008E1C9C" w14:paraId="0C837CD4" w14:textId="77777777" w:rsidTr="00D27F20">
        <w:tc>
          <w:tcPr>
            <w:tcW w:w="9629" w:type="dxa"/>
          </w:tcPr>
          <w:p w14:paraId="6F4A827C" w14:textId="77777777" w:rsidR="00D27F20" w:rsidRPr="008E1C9C" w:rsidRDefault="00D27F20" w:rsidP="00D27F20">
            <w:pPr>
              <w:snapToGrid w:val="0"/>
              <w:spacing w:beforeLines="50" w:before="120" w:after="0"/>
              <w:ind w:left="840"/>
              <w:textAlignment w:val="auto"/>
              <w:rPr>
                <w:bCs/>
                <w:lang w:val="en-US" w:eastAsia="en-GB"/>
              </w:rPr>
            </w:pPr>
            <w:r w:rsidRPr="008E1C9C">
              <w:rPr>
                <w:bCs/>
                <w:lang w:val="en-US" w:eastAsia="en-GB"/>
              </w:rPr>
              <w:t>5.</w:t>
            </w:r>
            <w:r w:rsidRPr="008E1C9C">
              <w:rPr>
                <w:bCs/>
                <w:lang w:val="en-US" w:eastAsia="en-GB"/>
              </w:rPr>
              <w:tab/>
              <w:t xml:space="preserve"> Study, and if justified, specify UL DMRS, SRS, SRI, and TPMI (including codebook) enhancements to enable 8 Tx UL operation to support 4 and more layers per UE in UL targeting CPE/FWA/vehicle/Industrial devices</w:t>
            </w:r>
          </w:p>
          <w:p w14:paraId="75CE75A0" w14:textId="196C892D" w:rsidR="00D27F20" w:rsidRPr="00D27F20" w:rsidRDefault="00D27F20" w:rsidP="00D27F20">
            <w:pPr>
              <w:snapToGrid w:val="0"/>
              <w:spacing w:beforeLines="50" w:before="120" w:after="0"/>
              <w:ind w:left="840"/>
              <w:textAlignment w:val="auto"/>
              <w:rPr>
                <w:bCs/>
                <w:lang w:val="en-US" w:eastAsia="en-GB"/>
              </w:rPr>
            </w:pPr>
            <w:r w:rsidRPr="008E1C9C">
              <w:rPr>
                <w:bCs/>
                <w:lang w:val="en-US" w:eastAsia="en-GB"/>
              </w:rPr>
              <w:t>- Note: Potential restrictions on the scope of this objective (including coherence assumption, full/non-full power modes) will be identified as part of the study.</w:t>
            </w:r>
          </w:p>
        </w:tc>
      </w:tr>
    </w:tbl>
    <w:p w14:paraId="2B5894AD" w14:textId="77777777" w:rsidR="00D27F20" w:rsidRPr="008E1C9C" w:rsidRDefault="00D27F20" w:rsidP="00D27F20">
      <w:pPr>
        <w:rPr>
          <w:lang w:val="en-US"/>
        </w:rPr>
      </w:pPr>
    </w:p>
    <w:p w14:paraId="20ECB9F4" w14:textId="60A09FE0" w:rsidR="00E445DF" w:rsidRPr="008E1C9C" w:rsidRDefault="00B64E7B" w:rsidP="009F300C">
      <w:pPr>
        <w:rPr>
          <w:lang w:val="en-US"/>
        </w:rPr>
      </w:pPr>
      <w:r w:rsidRPr="008E1C9C">
        <w:rPr>
          <w:lang w:val="en-US"/>
        </w:rPr>
        <w:t xml:space="preserve">In the last RAN1 meeting, there are some initial agreements on 8Tx evaluation </w:t>
      </w:r>
      <w:r w:rsidR="00E913BE">
        <w:rPr>
          <w:lang w:val="en-US"/>
        </w:rPr>
        <w:t xml:space="preserve">simulation </w:t>
      </w:r>
      <w:r w:rsidRPr="008E1C9C">
        <w:rPr>
          <w:lang w:val="en-US"/>
        </w:rPr>
        <w:t xml:space="preserve">assumptions, initial UE antenna layouts, and some options of 8Tx codebooks. </w:t>
      </w:r>
      <w:r w:rsidR="00E913BE">
        <w:rPr>
          <w:lang w:val="en-US"/>
        </w:rPr>
        <w:t>In this contribution, w</w:t>
      </w:r>
      <w:r w:rsidRPr="008E1C9C">
        <w:rPr>
          <w:lang w:val="en-US"/>
        </w:rPr>
        <w:t xml:space="preserve">e are continuing the </w:t>
      </w:r>
      <w:r w:rsidR="00E913BE">
        <w:rPr>
          <w:lang w:val="en-US"/>
        </w:rPr>
        <w:t>discussions</w:t>
      </w:r>
      <w:r w:rsidRPr="008E1C9C">
        <w:rPr>
          <w:lang w:val="en-US"/>
        </w:rPr>
        <w:t xml:space="preserve"> and provide our views </w:t>
      </w:r>
      <w:r w:rsidR="00E913BE">
        <w:rPr>
          <w:lang w:val="en-US"/>
        </w:rPr>
        <w:t>on 8Tx UL operations, covering 8Tx codebook design, considerations of 8Tx coherent levels and full-power transmissions, and multi-layer support for 8Tx transmission.</w:t>
      </w:r>
    </w:p>
    <w:p w14:paraId="5B3CDA46" w14:textId="77777777" w:rsidR="00E445DF" w:rsidRPr="008E1C9C" w:rsidRDefault="00E445DF" w:rsidP="009F300C">
      <w:pPr>
        <w:rPr>
          <w:lang w:val="en-US"/>
        </w:rPr>
      </w:pPr>
    </w:p>
    <w:p w14:paraId="36CC0B75" w14:textId="11CEAE57" w:rsidR="000E1FAC" w:rsidRPr="008E1C9C" w:rsidRDefault="00B04602" w:rsidP="005558B8">
      <w:pPr>
        <w:pStyle w:val="Heading1"/>
        <w:rPr>
          <w:lang w:val="en-US"/>
        </w:rPr>
      </w:pPr>
      <w:bookmarkStart w:id="1" w:name="_Ref54348033"/>
      <w:r w:rsidRPr="008E1C9C">
        <w:rPr>
          <w:lang w:val="en-US"/>
        </w:rPr>
        <w:t>2</w:t>
      </w:r>
      <w:r w:rsidR="000E1FAC" w:rsidRPr="008E1C9C">
        <w:rPr>
          <w:lang w:val="en-US"/>
        </w:rPr>
        <w:tab/>
      </w:r>
      <w:bookmarkEnd w:id="1"/>
      <w:r w:rsidR="00304C50" w:rsidRPr="008E1C9C">
        <w:rPr>
          <w:lang w:val="en-US"/>
        </w:rPr>
        <w:t>Codebook based transmission to support UL 8Tx</w:t>
      </w:r>
    </w:p>
    <w:p w14:paraId="5E494AB7" w14:textId="5060E0B4" w:rsidR="009E7DE2" w:rsidRPr="008E1C9C" w:rsidRDefault="009E7DE2" w:rsidP="009E7DE2">
      <w:pPr>
        <w:overflowPunct/>
        <w:autoSpaceDE/>
        <w:autoSpaceDN/>
        <w:adjustRightInd/>
        <w:spacing w:after="0"/>
        <w:contextualSpacing/>
        <w:textAlignment w:val="auto"/>
        <w:rPr>
          <w:rFonts w:eastAsia="Times New Roman"/>
          <w:lang w:val="en-US" w:eastAsia="en-GB"/>
        </w:rPr>
      </w:pPr>
    </w:p>
    <w:p w14:paraId="13025BBA" w14:textId="74E49876" w:rsidR="00C2151C" w:rsidRPr="008E1C9C" w:rsidRDefault="00DB0A42" w:rsidP="00C2151C">
      <w:pPr>
        <w:pStyle w:val="Heading2"/>
        <w:rPr>
          <w:lang w:val="en-US"/>
        </w:rPr>
      </w:pPr>
      <w:r w:rsidRPr="008E1C9C">
        <w:rPr>
          <w:lang w:val="en-US"/>
        </w:rPr>
        <w:t>2.1</w:t>
      </w:r>
      <w:r w:rsidRPr="008E1C9C">
        <w:rPr>
          <w:lang w:val="en-US"/>
        </w:rPr>
        <w:tab/>
      </w:r>
      <w:r w:rsidR="00304C50" w:rsidRPr="008E1C9C">
        <w:rPr>
          <w:lang w:val="en-US"/>
        </w:rPr>
        <w:t>New NR 8Tx codebook</w:t>
      </w:r>
    </w:p>
    <w:p w14:paraId="2B9D1FA5" w14:textId="3E5A6287" w:rsidR="00C2151C" w:rsidRPr="008E1C9C" w:rsidRDefault="00C2151C" w:rsidP="001E58BC">
      <w:pPr>
        <w:rPr>
          <w:lang w:val="en-US"/>
        </w:rPr>
      </w:pPr>
      <w:r w:rsidRPr="008E1C9C">
        <w:rPr>
          <w:lang w:val="en-US"/>
        </w:rPr>
        <w:t xml:space="preserve">Based on the WID, </w:t>
      </w:r>
      <w:r w:rsidR="00BA1269">
        <w:rPr>
          <w:lang w:val="en-US"/>
        </w:rPr>
        <w:t>“</w:t>
      </w:r>
      <w:r w:rsidRPr="008E1C9C">
        <w:rPr>
          <w:lang w:val="en-US"/>
        </w:rPr>
        <w:t>8Tx UL operation to support 4 and more layers per UE in UL targeting CPE/FWA/vehicle/Industrial devices</w:t>
      </w:r>
      <w:r w:rsidR="00BA1269">
        <w:rPr>
          <w:lang w:val="en-US"/>
        </w:rPr>
        <w:t>”</w:t>
      </w:r>
      <w:r w:rsidRPr="008E1C9C">
        <w:rPr>
          <w:lang w:val="en-US"/>
        </w:rPr>
        <w:t xml:space="preserve"> </w:t>
      </w:r>
      <w:r w:rsidR="00BA1269">
        <w:rPr>
          <w:lang w:val="en-US"/>
        </w:rPr>
        <w:t xml:space="preserve">is </w:t>
      </w:r>
      <w:r w:rsidRPr="008E1C9C">
        <w:rPr>
          <w:lang w:val="en-US"/>
        </w:rPr>
        <w:t xml:space="preserve">under the Rel-18 study, and if justified, for specifying. </w:t>
      </w:r>
      <w:r w:rsidR="007D5258" w:rsidRPr="008E1C9C">
        <w:rPr>
          <w:lang w:val="en-US"/>
        </w:rPr>
        <w:t>Since t</w:t>
      </w:r>
      <w:r w:rsidRPr="008E1C9C">
        <w:rPr>
          <w:lang w:val="en-US"/>
        </w:rPr>
        <w:t>here is no 8Tx UL codebook in NR</w:t>
      </w:r>
      <w:r w:rsidR="007D5258" w:rsidRPr="008E1C9C">
        <w:rPr>
          <w:lang w:val="en-US"/>
        </w:rPr>
        <w:t>, t</w:t>
      </w:r>
      <w:r w:rsidRPr="008E1C9C">
        <w:rPr>
          <w:lang w:val="en-US"/>
        </w:rPr>
        <w:t xml:space="preserve">he first step shall consider </w:t>
      </w:r>
      <w:r w:rsidR="00811BE8" w:rsidRPr="008E1C9C">
        <w:rPr>
          <w:lang w:val="en-US"/>
        </w:rPr>
        <w:t>introducing</w:t>
      </w:r>
      <w:r w:rsidRPr="008E1C9C">
        <w:rPr>
          <w:lang w:val="en-US"/>
        </w:rPr>
        <w:t xml:space="preserve"> 8Tx codebook for NR uplink.</w:t>
      </w:r>
    </w:p>
    <w:p w14:paraId="2E97DE14" w14:textId="0557EAF6" w:rsidR="00FF6474" w:rsidRPr="008E1C9C" w:rsidRDefault="00E639AE" w:rsidP="001E58BC">
      <w:pPr>
        <w:rPr>
          <w:lang w:val="en-US"/>
        </w:rPr>
      </w:pPr>
      <w:r w:rsidRPr="008E1C9C">
        <w:rPr>
          <w:lang w:val="en-US"/>
        </w:rPr>
        <w:t xml:space="preserve">RAN1 </w:t>
      </w:r>
      <w:r w:rsidR="009F1144" w:rsidRPr="008E1C9C">
        <w:rPr>
          <w:lang w:val="en-US"/>
        </w:rPr>
        <w:t>had this agreement in the last meeting:</w:t>
      </w:r>
    </w:p>
    <w:tbl>
      <w:tblPr>
        <w:tblStyle w:val="TableGrid"/>
        <w:tblW w:w="0" w:type="auto"/>
        <w:tblLook w:val="04A0" w:firstRow="1" w:lastRow="0" w:firstColumn="1" w:lastColumn="0" w:noHBand="0" w:noVBand="1"/>
      </w:tblPr>
      <w:tblGrid>
        <w:gridCol w:w="9629"/>
      </w:tblGrid>
      <w:tr w:rsidR="009F1144" w:rsidRPr="008E1C9C" w14:paraId="6D8F2529" w14:textId="77777777" w:rsidTr="001169EE">
        <w:tc>
          <w:tcPr>
            <w:tcW w:w="9629" w:type="dxa"/>
          </w:tcPr>
          <w:p w14:paraId="0055EED8" w14:textId="77777777" w:rsidR="009F1144" w:rsidRPr="008E1C9C" w:rsidRDefault="009F1144" w:rsidP="009F1144">
            <w:pPr>
              <w:rPr>
                <w:rStyle w:val="apple-converted-space"/>
                <w:rFonts w:cs="Times"/>
                <w:b/>
                <w:bCs/>
                <w:color w:val="000000"/>
                <w:shd w:val="clear" w:color="auto" w:fill="FFFF00"/>
                <w:lang w:val="en-US"/>
              </w:rPr>
            </w:pPr>
            <w:r w:rsidRPr="008E1C9C">
              <w:rPr>
                <w:rFonts w:cs="Times"/>
                <w:b/>
                <w:bCs/>
                <w:color w:val="000000"/>
                <w:highlight w:val="green"/>
                <w:shd w:val="clear" w:color="auto" w:fill="FFFF00"/>
                <w:lang w:val="en-US"/>
              </w:rPr>
              <w:t>Agreement</w:t>
            </w:r>
          </w:p>
          <w:p w14:paraId="7BB8847F" w14:textId="77777777" w:rsidR="009F1144" w:rsidRPr="008E1C9C" w:rsidRDefault="009F1144" w:rsidP="009F1144">
            <w:pPr>
              <w:rPr>
                <w:rFonts w:eastAsia="Malgun Gothic" w:cs="Times"/>
                <w:lang w:val="en-US" w:eastAsia="ko-KR"/>
              </w:rPr>
            </w:pPr>
            <w:r w:rsidRPr="008E1C9C">
              <w:rPr>
                <w:rFonts w:cs="Times"/>
                <w:bCs/>
                <w:lang w:val="en-US"/>
              </w:rPr>
              <w:t>For 8TX UE codebook-based uplink transmission, down-select one of</w:t>
            </w:r>
          </w:p>
          <w:p w14:paraId="70BFE689" w14:textId="77777777" w:rsidR="009F1144" w:rsidRPr="008E1C9C" w:rsidRDefault="009F1144" w:rsidP="009F1144">
            <w:pPr>
              <w:numPr>
                <w:ilvl w:val="0"/>
                <w:numId w:val="23"/>
              </w:numPr>
              <w:overflowPunct/>
              <w:autoSpaceDE/>
              <w:autoSpaceDN/>
              <w:adjustRightInd/>
              <w:spacing w:after="0"/>
              <w:jc w:val="left"/>
              <w:textAlignment w:val="auto"/>
              <w:rPr>
                <w:rFonts w:eastAsia="Times New Roman" w:cs="Times"/>
                <w:lang w:val="en-US"/>
              </w:rPr>
            </w:pPr>
            <w:r w:rsidRPr="008E1C9C">
              <w:rPr>
                <w:rFonts w:eastAsia="Times New Roman" w:cs="Times"/>
                <w:bCs/>
                <w:lang w:val="en-US"/>
              </w:rPr>
              <w:t>Alt1-a:</w:t>
            </w:r>
          </w:p>
          <w:p w14:paraId="0CFBFB4D" w14:textId="77777777" w:rsidR="009F1144" w:rsidRPr="008E1C9C" w:rsidRDefault="009F1144" w:rsidP="009F1144">
            <w:pPr>
              <w:numPr>
                <w:ilvl w:val="1"/>
                <w:numId w:val="23"/>
              </w:numPr>
              <w:overflowPunct/>
              <w:autoSpaceDE/>
              <w:autoSpaceDN/>
              <w:adjustRightInd/>
              <w:spacing w:after="0"/>
              <w:jc w:val="left"/>
              <w:textAlignment w:val="auto"/>
              <w:rPr>
                <w:rFonts w:eastAsia="Times New Roman" w:cs="Times"/>
                <w:lang w:val="en-US"/>
              </w:rPr>
            </w:pPr>
            <w:r w:rsidRPr="008E1C9C">
              <w:rPr>
                <w:rFonts w:eastAsia="Times New Roman" w:cs="Times"/>
                <w:bCs/>
                <w:lang w:val="en-US"/>
              </w:rPr>
              <w:t>Study NR Rel-15 UL 2TX/4TX codebooks and/or 8x1 antenna selection vector(s) as the starting point for design of the codebook for non-coherent UEs</w:t>
            </w:r>
          </w:p>
          <w:p w14:paraId="39E4713F" w14:textId="77777777" w:rsidR="009F1144" w:rsidRPr="008E1C9C" w:rsidRDefault="009F1144" w:rsidP="009F1144">
            <w:pPr>
              <w:numPr>
                <w:ilvl w:val="1"/>
                <w:numId w:val="23"/>
              </w:numPr>
              <w:overflowPunct/>
              <w:autoSpaceDE/>
              <w:autoSpaceDN/>
              <w:adjustRightInd/>
              <w:spacing w:after="0"/>
              <w:jc w:val="left"/>
              <w:textAlignment w:val="auto"/>
              <w:rPr>
                <w:rFonts w:eastAsia="Times New Roman" w:cs="Times"/>
                <w:lang w:val="en-US"/>
              </w:rPr>
            </w:pPr>
            <w:r w:rsidRPr="008E1C9C">
              <w:rPr>
                <w:rFonts w:eastAsia="Times New Roman" w:cs="Times"/>
                <w:bCs/>
                <w:lang w:val="en-US"/>
              </w:rPr>
              <w:t>Study NR Rel-15 DL Type I codebook as the starting point for design of the codebook for fully/partially-coherent UEs</w:t>
            </w:r>
          </w:p>
          <w:p w14:paraId="0BD9412D" w14:textId="77777777" w:rsidR="009F1144" w:rsidRPr="008E1C9C" w:rsidRDefault="009F1144" w:rsidP="009F1144">
            <w:pPr>
              <w:numPr>
                <w:ilvl w:val="0"/>
                <w:numId w:val="23"/>
              </w:numPr>
              <w:overflowPunct/>
              <w:autoSpaceDE/>
              <w:autoSpaceDN/>
              <w:adjustRightInd/>
              <w:spacing w:after="0"/>
              <w:jc w:val="left"/>
              <w:textAlignment w:val="auto"/>
              <w:rPr>
                <w:rFonts w:eastAsia="Times New Roman" w:cs="Times"/>
                <w:lang w:val="en-US"/>
              </w:rPr>
            </w:pPr>
            <w:r w:rsidRPr="008E1C9C">
              <w:rPr>
                <w:rFonts w:eastAsia="Times New Roman" w:cs="Times"/>
                <w:bCs/>
                <w:lang w:val="en-US"/>
              </w:rPr>
              <w:t>Alt1-b:</w:t>
            </w:r>
          </w:p>
          <w:p w14:paraId="28A6132C" w14:textId="77777777" w:rsidR="009F1144" w:rsidRPr="008E1C9C" w:rsidRDefault="009F1144" w:rsidP="009F1144">
            <w:pPr>
              <w:numPr>
                <w:ilvl w:val="1"/>
                <w:numId w:val="23"/>
              </w:numPr>
              <w:overflowPunct/>
              <w:autoSpaceDE/>
              <w:autoSpaceDN/>
              <w:adjustRightInd/>
              <w:spacing w:after="0"/>
              <w:jc w:val="left"/>
              <w:textAlignment w:val="auto"/>
              <w:rPr>
                <w:rFonts w:eastAsia="Times New Roman" w:cs="Times"/>
                <w:lang w:val="en-US"/>
              </w:rPr>
            </w:pPr>
            <w:r w:rsidRPr="008E1C9C">
              <w:rPr>
                <w:rFonts w:eastAsia="Times New Roman" w:cs="Times"/>
                <w:bCs/>
                <w:lang w:val="en-US"/>
              </w:rPr>
              <w:t>Study NR Rel-15 UL 2TX/4TX codebooks and/or 8x1 antenna selection vector(s) as the starting point for design of the codebook for partially/non-coherent UEs</w:t>
            </w:r>
          </w:p>
          <w:p w14:paraId="063A3ED4" w14:textId="77777777" w:rsidR="009F1144" w:rsidRPr="008E1C9C" w:rsidRDefault="009F1144" w:rsidP="009F1144">
            <w:pPr>
              <w:numPr>
                <w:ilvl w:val="1"/>
                <w:numId w:val="23"/>
              </w:numPr>
              <w:overflowPunct/>
              <w:autoSpaceDE/>
              <w:autoSpaceDN/>
              <w:adjustRightInd/>
              <w:spacing w:after="0"/>
              <w:jc w:val="left"/>
              <w:textAlignment w:val="auto"/>
              <w:rPr>
                <w:rFonts w:eastAsia="Times New Roman" w:cs="Times"/>
                <w:lang w:val="en-US"/>
              </w:rPr>
            </w:pPr>
            <w:r w:rsidRPr="008E1C9C">
              <w:rPr>
                <w:rFonts w:eastAsia="Times New Roman" w:cs="Times"/>
                <w:bCs/>
                <w:lang w:val="en-US"/>
              </w:rPr>
              <w:t>Study NR Rel-15 DL Type I codebook as the starting point for design of the codebook for fully-coherent UEs</w:t>
            </w:r>
          </w:p>
          <w:p w14:paraId="0388F534" w14:textId="77777777" w:rsidR="009F1144" w:rsidRPr="008E1C9C" w:rsidRDefault="009F1144" w:rsidP="009F1144">
            <w:pPr>
              <w:numPr>
                <w:ilvl w:val="0"/>
                <w:numId w:val="23"/>
              </w:numPr>
              <w:overflowPunct/>
              <w:autoSpaceDE/>
              <w:autoSpaceDN/>
              <w:adjustRightInd/>
              <w:spacing w:after="0"/>
              <w:jc w:val="left"/>
              <w:textAlignment w:val="auto"/>
              <w:rPr>
                <w:rFonts w:eastAsia="Times New Roman" w:cs="Times"/>
                <w:lang w:val="en-US"/>
              </w:rPr>
            </w:pPr>
            <w:r w:rsidRPr="008E1C9C">
              <w:rPr>
                <w:rFonts w:eastAsia="Times New Roman" w:cs="Times"/>
                <w:bCs/>
                <w:lang w:val="en-US"/>
              </w:rPr>
              <w:t>Alt2-a:</w:t>
            </w:r>
          </w:p>
          <w:p w14:paraId="3833897C" w14:textId="77777777" w:rsidR="009F1144" w:rsidRPr="008E1C9C" w:rsidRDefault="009F1144" w:rsidP="009F1144">
            <w:pPr>
              <w:numPr>
                <w:ilvl w:val="1"/>
                <w:numId w:val="23"/>
              </w:numPr>
              <w:overflowPunct/>
              <w:autoSpaceDE/>
              <w:autoSpaceDN/>
              <w:adjustRightInd/>
              <w:spacing w:after="0"/>
              <w:jc w:val="left"/>
              <w:textAlignment w:val="auto"/>
              <w:rPr>
                <w:rFonts w:eastAsia="Times New Roman" w:cs="Times"/>
                <w:lang w:val="en-US"/>
              </w:rPr>
            </w:pPr>
            <w:r w:rsidRPr="008E1C9C">
              <w:rPr>
                <w:rFonts w:eastAsia="Times New Roman" w:cs="Times"/>
                <w:bCs/>
                <w:lang w:val="en-US"/>
              </w:rPr>
              <w:t>Study NR Rel-15 UL 2TX/4TX codebooks and/or 8x1 antenna selection vector(s) as the starting point for design of codebook for fully/partially/non-coherent UEs</w:t>
            </w:r>
          </w:p>
          <w:p w14:paraId="2C2E195D" w14:textId="77777777" w:rsidR="009F1144" w:rsidRPr="008E1C9C" w:rsidRDefault="009F1144" w:rsidP="009F1144">
            <w:pPr>
              <w:numPr>
                <w:ilvl w:val="0"/>
                <w:numId w:val="23"/>
              </w:numPr>
              <w:overflowPunct/>
              <w:autoSpaceDE/>
              <w:autoSpaceDN/>
              <w:adjustRightInd/>
              <w:spacing w:after="0"/>
              <w:jc w:val="left"/>
              <w:textAlignment w:val="auto"/>
              <w:rPr>
                <w:rFonts w:eastAsia="Times New Roman" w:cs="Times"/>
                <w:lang w:val="en-US"/>
              </w:rPr>
            </w:pPr>
            <w:r w:rsidRPr="008E1C9C">
              <w:rPr>
                <w:rFonts w:eastAsia="Times New Roman" w:cs="Times"/>
                <w:bCs/>
                <w:lang w:val="en-US"/>
              </w:rPr>
              <w:t>Alt2-b:</w:t>
            </w:r>
          </w:p>
          <w:p w14:paraId="7F8FCAEA" w14:textId="77777777" w:rsidR="009F1144" w:rsidRPr="008E1C9C" w:rsidRDefault="009F1144" w:rsidP="009F1144">
            <w:pPr>
              <w:numPr>
                <w:ilvl w:val="1"/>
                <w:numId w:val="23"/>
              </w:numPr>
              <w:overflowPunct/>
              <w:autoSpaceDE/>
              <w:autoSpaceDN/>
              <w:adjustRightInd/>
              <w:spacing w:after="0"/>
              <w:jc w:val="left"/>
              <w:textAlignment w:val="auto"/>
              <w:rPr>
                <w:rFonts w:eastAsia="Times New Roman" w:cs="Times"/>
                <w:lang w:val="en-US"/>
              </w:rPr>
            </w:pPr>
            <w:r w:rsidRPr="008E1C9C">
              <w:rPr>
                <w:rFonts w:eastAsia="Times New Roman" w:cs="Times"/>
                <w:bCs/>
                <w:lang w:val="en-US"/>
              </w:rPr>
              <w:lastRenderedPageBreak/>
              <w:t>Study NR Rel-15 UL 2TX/4TX codebooks and/or 8x1 antenna selection vector(s) in combination with those based on NR Rel-15 DL Type I codebooks as the starting point for design of codebook for fully/partially/non-coherent UEs</w:t>
            </w:r>
          </w:p>
          <w:p w14:paraId="4A6873CF" w14:textId="77777777" w:rsidR="009F1144" w:rsidRPr="008E1C9C" w:rsidRDefault="009F1144" w:rsidP="009F1144">
            <w:pPr>
              <w:numPr>
                <w:ilvl w:val="0"/>
                <w:numId w:val="23"/>
              </w:numPr>
              <w:overflowPunct/>
              <w:autoSpaceDE/>
              <w:autoSpaceDN/>
              <w:adjustRightInd/>
              <w:spacing w:after="0"/>
              <w:jc w:val="left"/>
              <w:textAlignment w:val="auto"/>
              <w:rPr>
                <w:rFonts w:eastAsia="Times New Roman" w:cs="Times"/>
                <w:lang w:val="en-US"/>
              </w:rPr>
            </w:pPr>
            <w:r w:rsidRPr="008E1C9C">
              <w:rPr>
                <w:rFonts w:eastAsia="Times New Roman" w:cs="Times"/>
                <w:bCs/>
                <w:lang w:val="en-US"/>
              </w:rPr>
              <w:t>Alt3:</w:t>
            </w:r>
          </w:p>
          <w:p w14:paraId="242FAF55" w14:textId="77777777" w:rsidR="009F1144" w:rsidRPr="008E1C9C" w:rsidRDefault="009F1144" w:rsidP="009F1144">
            <w:pPr>
              <w:numPr>
                <w:ilvl w:val="1"/>
                <w:numId w:val="23"/>
              </w:numPr>
              <w:overflowPunct/>
              <w:autoSpaceDE/>
              <w:autoSpaceDN/>
              <w:adjustRightInd/>
              <w:spacing w:after="0"/>
              <w:jc w:val="left"/>
              <w:textAlignment w:val="auto"/>
              <w:rPr>
                <w:rFonts w:eastAsia="Times New Roman" w:cs="Times"/>
                <w:lang w:val="en-US"/>
              </w:rPr>
            </w:pPr>
            <w:r w:rsidRPr="008E1C9C">
              <w:rPr>
                <w:rFonts w:eastAsia="Times New Roman" w:cs="Times"/>
                <w:bCs/>
                <w:lang w:val="en-US"/>
              </w:rPr>
              <w:t>Study NR Rel-15 DL Type I codebook as the starting point for design of codebook for fully/partially/non-coherent UEs</w:t>
            </w:r>
          </w:p>
          <w:p w14:paraId="2CA35DAA" w14:textId="77777777" w:rsidR="009F1144" w:rsidRPr="008E1C9C" w:rsidRDefault="009F1144" w:rsidP="001169EE">
            <w:pPr>
              <w:numPr>
                <w:ilvl w:val="0"/>
                <w:numId w:val="23"/>
              </w:numPr>
              <w:overflowPunct/>
              <w:autoSpaceDE/>
              <w:autoSpaceDN/>
              <w:adjustRightInd/>
              <w:spacing w:after="0"/>
              <w:jc w:val="left"/>
              <w:textAlignment w:val="auto"/>
              <w:rPr>
                <w:rFonts w:eastAsia="Times New Roman" w:cs="Times"/>
                <w:lang w:val="en-US"/>
              </w:rPr>
            </w:pPr>
            <w:r w:rsidRPr="008E1C9C">
              <w:rPr>
                <w:rFonts w:eastAsia="Times New Roman" w:cs="Times"/>
                <w:bCs/>
                <w:lang w:val="en-US"/>
              </w:rPr>
              <w:t>Transmission using one or multiple precoders corresponding to one or multiple SRS resources can be studied as part of the above alternatives.</w:t>
            </w:r>
          </w:p>
          <w:p w14:paraId="17713872" w14:textId="23CA8D81" w:rsidR="009F1144" w:rsidRPr="008E1C9C" w:rsidRDefault="009F1144" w:rsidP="009F1144">
            <w:pPr>
              <w:overflowPunct/>
              <w:autoSpaceDE/>
              <w:autoSpaceDN/>
              <w:adjustRightInd/>
              <w:spacing w:after="0"/>
              <w:jc w:val="left"/>
              <w:textAlignment w:val="auto"/>
              <w:rPr>
                <w:rFonts w:eastAsia="Times New Roman" w:cs="Times"/>
                <w:lang w:val="en-US"/>
              </w:rPr>
            </w:pPr>
          </w:p>
        </w:tc>
      </w:tr>
    </w:tbl>
    <w:p w14:paraId="27917521" w14:textId="77777777" w:rsidR="009F1144" w:rsidRPr="008E1C9C" w:rsidRDefault="009F1144" w:rsidP="009F1144">
      <w:pPr>
        <w:rPr>
          <w:lang w:val="en-US"/>
        </w:rPr>
      </w:pPr>
    </w:p>
    <w:p w14:paraId="3C8F6ECE" w14:textId="7C2A8B6B" w:rsidR="00B64E7B" w:rsidRPr="008E1C9C" w:rsidRDefault="00B64E7B" w:rsidP="009F1144">
      <w:pPr>
        <w:rPr>
          <w:lang w:val="en-US"/>
        </w:rPr>
      </w:pPr>
      <w:r w:rsidRPr="008E1C9C">
        <w:rPr>
          <w:lang w:val="en-US"/>
        </w:rPr>
        <w:t>These alternatives of 8Tx codebook design are based on either Rel-15 UL codebook</w:t>
      </w:r>
      <w:r w:rsidR="00BA1269">
        <w:rPr>
          <w:lang w:val="en-US"/>
        </w:rPr>
        <w:t>s</w:t>
      </w:r>
      <w:r w:rsidRPr="008E1C9C">
        <w:rPr>
          <w:lang w:val="en-US"/>
        </w:rPr>
        <w:t xml:space="preserve"> or Rel-15 DL </w:t>
      </w:r>
      <w:r w:rsidR="00BA1269">
        <w:rPr>
          <w:lang w:val="en-US"/>
        </w:rPr>
        <w:t xml:space="preserve">type-I </w:t>
      </w:r>
      <w:r w:rsidRPr="008E1C9C">
        <w:rPr>
          <w:lang w:val="en-US"/>
        </w:rPr>
        <w:t>codebook</w:t>
      </w:r>
      <w:r w:rsidR="00BA1269">
        <w:rPr>
          <w:lang w:val="en-US"/>
        </w:rPr>
        <w:t>s</w:t>
      </w:r>
      <w:r w:rsidRPr="008E1C9C">
        <w:rPr>
          <w:lang w:val="en-US"/>
        </w:rPr>
        <w:t xml:space="preserve">, with some combinations to address various levels of Tx coherence of UE antennas. There is no coherent 8Tx codebook in Rel-15 uplink, and we may refer to Rel-15 DL Type-I codebook for 8Tx. </w:t>
      </w:r>
      <w:r w:rsidR="00CC618A" w:rsidRPr="008E1C9C">
        <w:rPr>
          <w:lang w:val="en-US"/>
        </w:rPr>
        <w:t xml:space="preserve">Therefore, we </w:t>
      </w:r>
      <w:r w:rsidR="00BA1269">
        <w:rPr>
          <w:lang w:val="en-US"/>
        </w:rPr>
        <w:t>can</w:t>
      </w:r>
      <w:r w:rsidR="00CC618A" w:rsidRPr="008E1C9C">
        <w:rPr>
          <w:lang w:val="en-US"/>
        </w:rPr>
        <w:t xml:space="preserve"> start with Type-I 8Tx codebook for full-coherent 8Tx codebook; for partial coherent cases we may consider to reuse Rel-15 UL codebooks.</w:t>
      </w:r>
    </w:p>
    <w:p w14:paraId="778BE8CC" w14:textId="7F446C62" w:rsidR="009F1144" w:rsidRPr="008E1C9C" w:rsidRDefault="009F1144" w:rsidP="009F1144">
      <w:pPr>
        <w:rPr>
          <w:lang w:val="en-US"/>
        </w:rPr>
      </w:pPr>
      <w:r w:rsidRPr="008E1C9C">
        <w:rPr>
          <w:lang w:val="en-US"/>
        </w:rPr>
        <w:t xml:space="preserve">NR has already defined 8Tx codebook for downlink transmission. Naturally, </w:t>
      </w:r>
      <w:r w:rsidR="00BA1269">
        <w:rPr>
          <w:lang w:val="en-US"/>
        </w:rPr>
        <w:t>the</w:t>
      </w:r>
      <w:r w:rsidRPr="008E1C9C">
        <w:rPr>
          <w:lang w:val="en-US"/>
        </w:rPr>
        <w:t xml:space="preserve"> DL 8Tx codebook</w:t>
      </w:r>
      <w:r w:rsidR="00BA1269">
        <w:rPr>
          <w:lang w:val="en-US"/>
        </w:rPr>
        <w:t>s (type-I)</w:t>
      </w:r>
      <w:r w:rsidRPr="008E1C9C">
        <w:rPr>
          <w:lang w:val="en-US"/>
        </w:rPr>
        <w:t xml:space="preserve"> </w:t>
      </w:r>
      <w:r w:rsidR="00BA1269">
        <w:rPr>
          <w:lang w:val="en-US"/>
        </w:rPr>
        <w:t xml:space="preserve">can be considered </w:t>
      </w:r>
      <w:r w:rsidRPr="008E1C9C">
        <w:rPr>
          <w:lang w:val="en-US"/>
        </w:rPr>
        <w:t xml:space="preserve">to support uplink transmission. Compared to the NR uplink codebooks up to 4Tx, there is a clear difference: 2Tx and 4Tx NR uplink codebooks are single-stage codebook, while the 8Tx DL codebook is 2-stage code. </w:t>
      </w:r>
    </w:p>
    <w:p w14:paraId="4A40AA37" w14:textId="77777777" w:rsidR="004553D8" w:rsidRPr="008E1C9C" w:rsidRDefault="004553D8" w:rsidP="004553D8">
      <w:pPr>
        <w:rPr>
          <w:lang w:val="en-US"/>
        </w:rPr>
      </w:pPr>
      <w:r w:rsidRPr="008E1C9C">
        <w:rPr>
          <w:lang w:val="en-US"/>
        </w:rPr>
        <w:t xml:space="preserve">Given the precoding is defined with </w:t>
      </w:r>
    </w:p>
    <w:p w14:paraId="5974511C" w14:textId="31C9BA8B" w:rsidR="004553D8" w:rsidRPr="008E1C9C" w:rsidRDefault="004553D8" w:rsidP="004553D8">
      <w:pPr>
        <w:rPr>
          <w:b/>
          <w:lang w:val="en-US"/>
        </w:rPr>
      </w:pPr>
      <m:oMathPara>
        <m:oMath>
          <m:r>
            <m:rPr>
              <m:sty m:val="bi"/>
            </m:rPr>
            <w:rPr>
              <w:rFonts w:ascii="Cambria Math" w:hAnsi="Cambria Math"/>
              <w:lang w:val="en-US"/>
            </w:rPr>
            <m:t>y=Wx,</m:t>
          </m:r>
        </m:oMath>
      </m:oMathPara>
    </w:p>
    <w:p w14:paraId="3BBB7F44" w14:textId="77777777" w:rsidR="00B405E6" w:rsidRPr="008E1C9C" w:rsidRDefault="004553D8" w:rsidP="004553D8">
      <w:pPr>
        <w:rPr>
          <w:lang w:val="en-US"/>
        </w:rPr>
      </w:pPr>
      <w:r w:rsidRPr="008E1C9C">
        <w:rPr>
          <w:lang w:val="en-US"/>
        </w:rPr>
        <w:t xml:space="preserve">where precoded signal </w:t>
      </w:r>
      <m:oMath>
        <m:r>
          <m:rPr>
            <m:sty m:val="bi"/>
          </m:rPr>
          <w:rPr>
            <w:rFonts w:ascii="Cambria Math" w:hAnsi="Cambria Math"/>
            <w:lang w:val="en-US"/>
          </w:rPr>
          <m:t>y</m:t>
        </m:r>
      </m:oMath>
      <w:r w:rsidRPr="008E1C9C">
        <w:rPr>
          <w:lang w:val="en-US"/>
        </w:rPr>
        <w:t xml:space="preserve"> is a </w:t>
      </w:r>
      <m:oMath>
        <m:r>
          <w:rPr>
            <w:rFonts w:ascii="Cambria Math" w:hAnsi="Cambria Math"/>
            <w:lang w:val="en-US"/>
          </w:rPr>
          <m:t>P×1</m:t>
        </m:r>
      </m:oMath>
      <w:r w:rsidRPr="008E1C9C">
        <w:rPr>
          <w:lang w:val="en-US"/>
        </w:rPr>
        <w:t xml:space="preserve"> vector with </w:t>
      </w:r>
      <m:oMath>
        <m:r>
          <w:rPr>
            <w:rFonts w:ascii="Cambria Math" w:hAnsi="Cambria Math"/>
            <w:lang w:val="en-US"/>
          </w:rPr>
          <m:t>P</m:t>
        </m:r>
      </m:oMath>
      <w:r w:rsidRPr="008E1C9C">
        <w:rPr>
          <w:lang w:val="en-US"/>
        </w:rPr>
        <w:t xml:space="preserve"> antenna ports, </w:t>
      </w:r>
      <m:oMath>
        <m:r>
          <m:rPr>
            <m:sty m:val="bi"/>
          </m:rPr>
          <w:rPr>
            <w:rFonts w:ascii="Cambria Math" w:hAnsi="Cambria Math"/>
            <w:lang w:val="en-US"/>
          </w:rPr>
          <m:t>x</m:t>
        </m:r>
      </m:oMath>
      <w:r w:rsidRPr="008E1C9C">
        <w:rPr>
          <w:lang w:val="en-US"/>
        </w:rPr>
        <w:t xml:space="preserve"> is a rank-</w:t>
      </w:r>
      <m:oMath>
        <m:r>
          <w:rPr>
            <w:rFonts w:ascii="Cambria Math" w:hAnsi="Cambria Math"/>
            <w:lang w:val="en-US"/>
          </w:rPr>
          <m:t>v</m:t>
        </m:r>
      </m:oMath>
      <w:r w:rsidRPr="008E1C9C">
        <w:rPr>
          <w:lang w:val="en-US"/>
        </w:rPr>
        <w:t xml:space="preserve"> data symbol vector with size of </w:t>
      </w:r>
      <m:oMath>
        <m:r>
          <w:rPr>
            <w:rFonts w:ascii="Cambria Math" w:hAnsi="Cambria Math"/>
            <w:lang w:val="en-US"/>
          </w:rPr>
          <m:t>v×1</m:t>
        </m:r>
      </m:oMath>
      <w:r w:rsidRPr="008E1C9C">
        <w:rPr>
          <w:lang w:val="en-US"/>
        </w:rPr>
        <w:t xml:space="preserve">, and the matrix </w:t>
      </w:r>
      <m:oMath>
        <m:r>
          <m:rPr>
            <m:sty m:val="bi"/>
          </m:rPr>
          <w:rPr>
            <w:rFonts w:ascii="Cambria Math" w:hAnsi="Cambria Math"/>
            <w:lang w:val="en-US"/>
          </w:rPr>
          <m:t>W</m:t>
        </m:r>
      </m:oMath>
      <w:r w:rsidRPr="008E1C9C">
        <w:rPr>
          <w:lang w:val="en-US"/>
        </w:rPr>
        <w:t xml:space="preserve"> of size </w:t>
      </w:r>
      <m:oMath>
        <m:r>
          <w:rPr>
            <w:rFonts w:ascii="Cambria Math" w:hAnsi="Cambria Math"/>
            <w:lang w:val="en-US"/>
          </w:rPr>
          <m:t>P×v</m:t>
        </m:r>
      </m:oMath>
      <w:r w:rsidRPr="008E1C9C">
        <w:rPr>
          <w:lang w:val="en-US"/>
        </w:rPr>
        <w:t xml:space="preserve"> is the precoder related with </w:t>
      </w:r>
      <m:oMath>
        <m:r>
          <w:rPr>
            <w:rFonts w:ascii="Cambria Math" w:hAnsi="Cambria Math"/>
            <w:lang w:val="en-US"/>
          </w:rPr>
          <m:t>P</m:t>
        </m:r>
      </m:oMath>
      <w:r w:rsidRPr="008E1C9C">
        <w:rPr>
          <w:lang w:val="en-US"/>
        </w:rPr>
        <w:t xml:space="preserve"> antenna ports and rank </w:t>
      </w:r>
      <m:oMath>
        <m:r>
          <w:rPr>
            <w:rFonts w:ascii="Cambria Math" w:hAnsi="Cambria Math"/>
            <w:lang w:val="en-US"/>
          </w:rPr>
          <m:t>v</m:t>
        </m:r>
      </m:oMath>
      <w:r w:rsidRPr="008E1C9C">
        <w:rPr>
          <w:lang w:val="en-US"/>
        </w:rPr>
        <w:t xml:space="preserve">. For Rel-15 NR, uplink codebooks are single-stage codebooks which define codewords </w:t>
      </w:r>
      <m:oMath>
        <m:r>
          <m:rPr>
            <m:sty m:val="bi"/>
          </m:rPr>
          <w:rPr>
            <w:rFonts w:ascii="Cambria Math" w:hAnsi="Cambria Math"/>
            <w:lang w:val="en-US"/>
          </w:rPr>
          <m:t>W</m:t>
        </m:r>
      </m:oMath>
      <w:r w:rsidRPr="008E1C9C">
        <w:rPr>
          <w:lang w:val="en-US"/>
        </w:rPr>
        <w:t>.</w:t>
      </w:r>
      <w:r w:rsidR="00B405E6" w:rsidRPr="008E1C9C">
        <w:rPr>
          <w:lang w:val="en-US"/>
        </w:rPr>
        <w:t xml:space="preserve"> With the two-stage codebook design, the precoder </w:t>
      </w:r>
      <m:oMath>
        <m:r>
          <m:rPr>
            <m:sty m:val="bi"/>
          </m:rPr>
          <w:rPr>
            <w:rFonts w:ascii="Cambria Math" w:hAnsi="Cambria Math"/>
            <w:lang w:val="en-US"/>
          </w:rPr>
          <m:t>W</m:t>
        </m:r>
      </m:oMath>
      <w:r w:rsidR="00B405E6" w:rsidRPr="008E1C9C">
        <w:rPr>
          <w:lang w:val="en-US"/>
        </w:rPr>
        <w:t xml:space="preserve"> has the form </w:t>
      </w:r>
    </w:p>
    <w:p w14:paraId="0E9A5FAF" w14:textId="726BD9DD" w:rsidR="00B405E6" w:rsidRPr="008E1C9C" w:rsidRDefault="00B405E6" w:rsidP="004553D8">
      <w:pPr>
        <w:rPr>
          <w:lang w:val="en-US"/>
        </w:rPr>
      </w:pPr>
      <m:oMathPara>
        <m:oMath>
          <m:r>
            <m:rPr>
              <m:sty m:val="bi"/>
            </m:rPr>
            <w:rPr>
              <w:rFonts w:ascii="Cambria Math" w:hAnsi="Cambria Math"/>
              <w:lang w:val="en-US"/>
            </w:rPr>
            <m:t>W=</m:t>
          </m:r>
          <m:sSub>
            <m:sSubPr>
              <m:ctrlPr>
                <w:rPr>
                  <w:rFonts w:ascii="Cambria Math" w:hAnsi="Cambria Math"/>
                  <w:b/>
                  <w:i/>
                  <w:sz w:val="22"/>
                  <w:lang w:val="en-US"/>
                </w:rPr>
              </m:ctrlPr>
            </m:sSubPr>
            <m:e>
              <m:r>
                <m:rPr>
                  <m:sty m:val="bi"/>
                </m:rPr>
                <w:rPr>
                  <w:rFonts w:ascii="Cambria Math" w:hAnsi="Cambria Math"/>
                  <w:lang w:val="en-US"/>
                </w:rPr>
                <m:t>W</m:t>
              </m:r>
            </m:e>
            <m:sub>
              <m:r>
                <m:rPr>
                  <m:sty m:val="bi"/>
                </m:rPr>
                <w:rPr>
                  <w:rFonts w:ascii="Cambria Math" w:hAnsi="Cambria Math"/>
                  <w:lang w:val="en-US"/>
                </w:rPr>
                <m:t>1</m:t>
              </m:r>
            </m:sub>
          </m:sSub>
          <m:sSub>
            <m:sSubPr>
              <m:ctrlPr>
                <w:rPr>
                  <w:rFonts w:ascii="Cambria Math" w:hAnsi="Cambria Math"/>
                  <w:b/>
                  <w:i/>
                  <w:sz w:val="22"/>
                  <w:lang w:val="en-US"/>
                </w:rPr>
              </m:ctrlPr>
            </m:sSubPr>
            <m:e>
              <m:r>
                <m:rPr>
                  <m:sty m:val="bi"/>
                </m:rPr>
                <w:rPr>
                  <w:rFonts w:ascii="Cambria Math" w:hAnsi="Cambria Math"/>
                  <w:lang w:val="en-US"/>
                </w:rPr>
                <m:t>W</m:t>
              </m:r>
            </m:e>
            <m:sub>
              <m:r>
                <m:rPr>
                  <m:sty m:val="bi"/>
                </m:rPr>
                <w:rPr>
                  <w:rFonts w:ascii="Cambria Math" w:hAnsi="Cambria Math"/>
                  <w:lang w:val="en-US"/>
                </w:rPr>
                <m:t>2</m:t>
              </m:r>
            </m:sub>
          </m:sSub>
        </m:oMath>
      </m:oMathPara>
    </w:p>
    <w:p w14:paraId="115ED58E" w14:textId="6E383FFC" w:rsidR="00BA1269" w:rsidRDefault="00B405E6" w:rsidP="001E58BC">
      <w:pPr>
        <w:rPr>
          <w:lang w:val="en-US"/>
        </w:rPr>
      </w:pPr>
      <w:r w:rsidRPr="008E1C9C">
        <w:rPr>
          <w:lang w:val="en-US"/>
        </w:rPr>
        <w:t xml:space="preserve">where </w:t>
      </w:r>
      <m:oMath>
        <m:sSub>
          <m:sSubPr>
            <m:ctrlPr>
              <w:rPr>
                <w:rFonts w:ascii="Cambria Math" w:hAnsi="Cambria Math"/>
                <w:b/>
                <w:i/>
                <w:sz w:val="22"/>
                <w:lang w:val="en-US"/>
              </w:rPr>
            </m:ctrlPr>
          </m:sSubPr>
          <m:e>
            <m:r>
              <m:rPr>
                <m:sty m:val="bi"/>
              </m:rPr>
              <w:rPr>
                <w:rFonts w:ascii="Cambria Math" w:hAnsi="Cambria Math"/>
                <w:lang w:val="en-US"/>
              </w:rPr>
              <m:t>W</m:t>
            </m:r>
          </m:e>
          <m:sub>
            <m:r>
              <m:rPr>
                <m:sty m:val="bi"/>
              </m:rPr>
              <w:rPr>
                <w:rFonts w:ascii="Cambria Math" w:hAnsi="Cambria Math"/>
                <w:lang w:val="en-US"/>
              </w:rPr>
              <m:t>1</m:t>
            </m:r>
          </m:sub>
        </m:sSub>
      </m:oMath>
      <w:r w:rsidRPr="008E1C9C">
        <w:rPr>
          <w:lang w:val="en-US"/>
        </w:rPr>
        <w:t xml:space="preserve"> contains the wideband component of the precoder and </w:t>
      </w:r>
      <m:oMath>
        <m:sSub>
          <m:sSubPr>
            <m:ctrlPr>
              <w:rPr>
                <w:rFonts w:ascii="Cambria Math" w:hAnsi="Cambria Math"/>
                <w:b/>
                <w:i/>
                <w:sz w:val="22"/>
                <w:lang w:val="en-US"/>
              </w:rPr>
            </m:ctrlPr>
          </m:sSubPr>
          <m:e>
            <m:r>
              <m:rPr>
                <m:sty m:val="bi"/>
              </m:rPr>
              <w:rPr>
                <w:rFonts w:ascii="Cambria Math" w:hAnsi="Cambria Math"/>
                <w:lang w:val="en-US"/>
              </w:rPr>
              <m:t>W</m:t>
            </m:r>
          </m:e>
          <m:sub>
            <m:r>
              <m:rPr>
                <m:sty m:val="bi"/>
              </m:rPr>
              <w:rPr>
                <w:rFonts w:ascii="Cambria Math" w:hAnsi="Cambria Math"/>
                <w:lang w:val="en-US"/>
              </w:rPr>
              <m:t>2</m:t>
            </m:r>
          </m:sub>
        </m:sSub>
      </m:oMath>
      <w:r w:rsidRPr="008E1C9C">
        <w:rPr>
          <w:lang w:val="en-US"/>
        </w:rPr>
        <w:t xml:space="preserve"> </w:t>
      </w:r>
      <w:r w:rsidR="00CC618A" w:rsidRPr="008E1C9C">
        <w:rPr>
          <w:lang w:val="en-US"/>
        </w:rPr>
        <w:t xml:space="preserve">usually </w:t>
      </w:r>
      <w:r w:rsidRPr="008E1C9C">
        <w:rPr>
          <w:lang w:val="en-US"/>
        </w:rPr>
        <w:t>contains the sub-band specific components of the precoder.</w:t>
      </w:r>
      <w:r w:rsidR="00CC618A" w:rsidRPr="008E1C9C">
        <w:rPr>
          <w:lang w:val="en-US"/>
        </w:rPr>
        <w:t xml:space="preserve"> </w:t>
      </w:r>
      <w:r w:rsidR="00BA1269">
        <w:rPr>
          <w:lang w:val="en-US"/>
        </w:rPr>
        <w:t xml:space="preserve">For wideband only support, we may pick single </w:t>
      </w:r>
      <m:oMath>
        <m:sSub>
          <m:sSubPr>
            <m:ctrlPr>
              <w:rPr>
                <w:rFonts w:ascii="Cambria Math" w:hAnsi="Cambria Math"/>
                <w:i/>
                <w:lang w:val="en-US"/>
              </w:rPr>
            </m:ctrlPr>
          </m:sSubPr>
          <m:e>
            <m:r>
              <m:rPr>
                <m:sty m:val="bi"/>
              </m:rPr>
              <w:rPr>
                <w:rFonts w:ascii="Cambria Math" w:hAnsi="Cambria Math"/>
                <w:lang w:val="en-US"/>
              </w:rPr>
              <m:t>W</m:t>
            </m:r>
          </m:e>
          <m:sub>
            <m:r>
              <w:rPr>
                <w:rFonts w:ascii="Cambria Math" w:hAnsi="Cambria Math"/>
                <w:lang w:val="en-US"/>
              </w:rPr>
              <m:t>2</m:t>
            </m:r>
          </m:sub>
        </m:sSub>
      </m:oMath>
      <w:r w:rsidR="00BA1269">
        <w:rPr>
          <w:lang w:val="en-US"/>
        </w:rPr>
        <w:t xml:space="preserve"> for all sub-bands.</w:t>
      </w:r>
    </w:p>
    <w:p w14:paraId="1FBB4212" w14:textId="7EFBA612" w:rsidR="00A47451" w:rsidRPr="008E1C9C" w:rsidRDefault="00E66D57" w:rsidP="001E58BC">
      <w:pPr>
        <w:rPr>
          <w:lang w:val="en-US"/>
        </w:rPr>
      </w:pPr>
      <w:r w:rsidRPr="008E1C9C">
        <w:rPr>
          <w:lang w:val="en-US"/>
        </w:rPr>
        <w:t>For type-I codebook, there are some general assumptions:</w:t>
      </w:r>
    </w:p>
    <w:p w14:paraId="5DC91A00" w14:textId="106C139A" w:rsidR="007A360F" w:rsidRPr="008E1C9C" w:rsidRDefault="00E66D57" w:rsidP="00E66D57">
      <w:pPr>
        <w:pStyle w:val="ListParagraph"/>
        <w:numPr>
          <w:ilvl w:val="0"/>
          <w:numId w:val="10"/>
        </w:numPr>
        <w:rPr>
          <w:lang w:val="en-US"/>
        </w:rPr>
      </w:pPr>
      <w:r w:rsidRPr="008E1C9C">
        <w:rPr>
          <w:lang w:val="en-US"/>
        </w:rPr>
        <w:t xml:space="preserve">The </w:t>
      </w:r>
      <w:r w:rsidR="00DC5DCC" w:rsidRPr="008E1C9C">
        <w:rPr>
          <w:lang w:val="en-US"/>
        </w:rPr>
        <w:t>codebook design is based on 2-D DFT beam grid with oversampling.</w:t>
      </w:r>
      <w:r w:rsidR="007A360F" w:rsidRPr="008E1C9C">
        <w:rPr>
          <w:lang w:val="en-US"/>
        </w:rPr>
        <w:t xml:space="preserve"> </w:t>
      </w:r>
    </w:p>
    <w:p w14:paraId="7DF19C4B" w14:textId="22E4ACFB" w:rsidR="007A360F" w:rsidRPr="008E1C9C" w:rsidRDefault="00DC5DCC" w:rsidP="007A360F">
      <w:pPr>
        <w:pStyle w:val="ListParagraph"/>
        <w:numPr>
          <w:ilvl w:val="0"/>
          <w:numId w:val="10"/>
        </w:numPr>
        <w:rPr>
          <w:lang w:val="en-US"/>
        </w:rPr>
      </w:pPr>
      <w:r w:rsidRPr="008E1C9C">
        <w:rPr>
          <w:lang w:val="en-US"/>
        </w:rPr>
        <w:t xml:space="preserve">Each 2-D DFT beam in the type-I codebook has two components, related with azimuth and elevation direction of the 2-D antenna array. </w:t>
      </w:r>
    </w:p>
    <w:p w14:paraId="0923E84E" w14:textId="77777777" w:rsidR="00BA1269" w:rsidRDefault="00DC5DCC" w:rsidP="00B31331">
      <w:pPr>
        <w:pStyle w:val="ListParagraph"/>
        <w:numPr>
          <w:ilvl w:val="0"/>
          <w:numId w:val="10"/>
        </w:numPr>
        <w:rPr>
          <w:lang w:val="en-US"/>
        </w:rPr>
      </w:pPr>
      <w:r w:rsidRPr="008E1C9C">
        <w:rPr>
          <w:lang w:val="en-US"/>
        </w:rPr>
        <w:t xml:space="preserve">Cross-polarization antennas are assumed. </w:t>
      </w:r>
    </w:p>
    <w:p w14:paraId="05E65F4C" w14:textId="77777777" w:rsidR="00BA1269" w:rsidRDefault="00BA1269" w:rsidP="00BA1269">
      <w:pPr>
        <w:rPr>
          <w:lang w:val="en-US"/>
        </w:rPr>
      </w:pPr>
    </w:p>
    <w:p w14:paraId="30B39FC0" w14:textId="6123B04D" w:rsidR="00B31331" w:rsidRPr="00BA1269" w:rsidRDefault="00BA1269" w:rsidP="00BA1269">
      <w:pPr>
        <w:rPr>
          <w:lang w:val="en-US"/>
        </w:rPr>
      </w:pPr>
      <w:r>
        <w:rPr>
          <w:lang w:val="en-US"/>
        </w:rPr>
        <w:t>Although the</w:t>
      </w:r>
      <w:r w:rsidR="00B31331" w:rsidRPr="00BA1269">
        <w:rPr>
          <w:lang w:val="en-US"/>
        </w:rPr>
        <w:t xml:space="preserve"> Type-I codebook is a good reference for 8Tx codebook design, some of the DL codebook design assumptions are not necessarily true for UE’s implementation. Because of restricted form factor at the UE, even for CPE/FWA/vehicle/Industrial devices, half-lambda antenna spacing </w:t>
      </w:r>
      <w:r>
        <w:rPr>
          <w:lang w:val="en-US"/>
        </w:rPr>
        <w:t>may</w:t>
      </w:r>
      <w:r w:rsidR="00B31331" w:rsidRPr="00BA1269">
        <w:rPr>
          <w:lang w:val="en-US"/>
        </w:rPr>
        <w:t xml:space="preserve"> be hard to maintain for UE implementation, if not impossible, especially for FR1 with lower carrier frequency where radio wavelength is larger. We may need to address the potential impact of almost arbitrarily spacing of UE’s antenna elements. </w:t>
      </w:r>
    </w:p>
    <w:p w14:paraId="38C5ADA2" w14:textId="37E0E653" w:rsidR="00CC618A" w:rsidRPr="008E1C9C" w:rsidRDefault="00CC618A" w:rsidP="00CC618A">
      <w:pPr>
        <w:rPr>
          <w:lang w:val="en-US"/>
        </w:rPr>
      </w:pPr>
      <w:r w:rsidRPr="008E1C9C">
        <w:rPr>
          <w:lang w:val="en-US"/>
        </w:rPr>
        <w:t>RAN1 #109-e meeting reached this agreement</w:t>
      </w:r>
      <w:r w:rsidR="00BA1269">
        <w:rPr>
          <w:lang w:val="en-US"/>
        </w:rPr>
        <w:t xml:space="preserve"> to address this concern:</w:t>
      </w:r>
    </w:p>
    <w:tbl>
      <w:tblPr>
        <w:tblStyle w:val="TableGrid"/>
        <w:tblW w:w="0" w:type="auto"/>
        <w:tblLook w:val="04A0" w:firstRow="1" w:lastRow="0" w:firstColumn="1" w:lastColumn="0" w:noHBand="0" w:noVBand="1"/>
      </w:tblPr>
      <w:tblGrid>
        <w:gridCol w:w="9629"/>
      </w:tblGrid>
      <w:tr w:rsidR="00CC618A" w:rsidRPr="008E1C9C" w14:paraId="0D6C59DA" w14:textId="77777777" w:rsidTr="00CC618A">
        <w:tc>
          <w:tcPr>
            <w:tcW w:w="9629" w:type="dxa"/>
          </w:tcPr>
          <w:p w14:paraId="4240D12B" w14:textId="77777777" w:rsidR="00CC618A" w:rsidRPr="008E1C9C" w:rsidRDefault="00CC618A" w:rsidP="00CC618A">
            <w:pPr>
              <w:rPr>
                <w:b/>
                <w:bCs/>
                <w:color w:val="000000"/>
                <w:szCs w:val="22"/>
                <w:highlight w:val="green"/>
                <w:shd w:val="clear" w:color="auto" w:fill="FFFF00"/>
                <w:lang w:val="en-US"/>
              </w:rPr>
            </w:pPr>
            <w:r w:rsidRPr="008E1C9C">
              <w:rPr>
                <w:b/>
                <w:bCs/>
                <w:color w:val="000000"/>
                <w:szCs w:val="22"/>
                <w:highlight w:val="green"/>
                <w:shd w:val="clear" w:color="auto" w:fill="FFFF00"/>
                <w:lang w:val="en-US"/>
              </w:rPr>
              <w:t>Agreement</w:t>
            </w:r>
          </w:p>
          <w:p w14:paraId="4BA53D68" w14:textId="77777777" w:rsidR="00CC618A" w:rsidRPr="008E1C9C" w:rsidRDefault="00CC618A" w:rsidP="00CC618A">
            <w:pPr>
              <w:rPr>
                <w:rFonts w:cs="Times"/>
                <w:szCs w:val="22"/>
                <w:lang w:val="en-US"/>
              </w:rPr>
            </w:pPr>
            <w:r w:rsidRPr="008E1C9C">
              <w:rPr>
                <w:rFonts w:cs="Times"/>
                <w:bCs/>
                <w:szCs w:val="22"/>
                <w:lang w:val="en-US"/>
              </w:rPr>
              <w:t>For 8TX UE, consider the following UE antenna layouts for codebook design,</w:t>
            </w:r>
          </w:p>
          <w:p w14:paraId="1D319002" w14:textId="77777777" w:rsidR="00CC618A" w:rsidRPr="008E1C9C" w:rsidRDefault="00CC618A" w:rsidP="00CC618A">
            <w:pPr>
              <w:numPr>
                <w:ilvl w:val="0"/>
                <w:numId w:val="22"/>
              </w:numPr>
              <w:overflowPunct/>
              <w:autoSpaceDE/>
              <w:autoSpaceDN/>
              <w:adjustRightInd/>
              <w:spacing w:after="0"/>
              <w:jc w:val="left"/>
              <w:textAlignment w:val="auto"/>
              <w:rPr>
                <w:iCs/>
                <w:lang w:val="en-US"/>
              </w:rPr>
            </w:pPr>
            <w:r w:rsidRPr="008E1C9C">
              <w:rPr>
                <w:iCs/>
                <w:lang w:val="en-US"/>
              </w:rPr>
              <w:t>For non-coherent UEs, consider linear array (1D/2D) of cross-polarized or single-polarized antenna configuration</w:t>
            </w:r>
          </w:p>
          <w:p w14:paraId="116E4C4F" w14:textId="77777777" w:rsidR="00CC618A" w:rsidRPr="008E1C9C" w:rsidRDefault="00CC618A" w:rsidP="00CC618A">
            <w:pPr>
              <w:pStyle w:val="BodyText"/>
              <w:numPr>
                <w:ilvl w:val="0"/>
                <w:numId w:val="22"/>
              </w:numPr>
              <w:spacing w:after="0"/>
              <w:jc w:val="both"/>
              <w:rPr>
                <w:rFonts w:cs="Times"/>
                <w:szCs w:val="22"/>
                <w:lang w:val="en-US"/>
              </w:rPr>
            </w:pPr>
            <w:r w:rsidRPr="008E1C9C">
              <w:rPr>
                <w:rFonts w:cs="Times"/>
                <w:bCs/>
                <w:szCs w:val="22"/>
                <w:lang w:val="en-US"/>
              </w:rPr>
              <w:t>For fully/partial-coherent UEs, consider</w:t>
            </w:r>
            <w:r w:rsidRPr="008E1C9C">
              <w:rPr>
                <w:rStyle w:val="apple-converted-space"/>
                <w:rFonts w:cs="Times"/>
                <w:bCs/>
                <w:szCs w:val="22"/>
                <w:lang w:val="en-US"/>
              </w:rPr>
              <w:t> </w:t>
            </w:r>
            <w:r w:rsidRPr="008E1C9C">
              <w:rPr>
                <w:rFonts w:cs="Times"/>
                <w:bCs/>
                <w:szCs w:val="22"/>
                <w:lang w:val="en-US"/>
              </w:rPr>
              <w:t>linear array (1D/2D)</w:t>
            </w:r>
          </w:p>
          <w:p w14:paraId="4F723349" w14:textId="77777777" w:rsidR="00CC618A" w:rsidRPr="008E1C9C" w:rsidRDefault="00CC618A" w:rsidP="00CC618A">
            <w:pPr>
              <w:pStyle w:val="BodyText"/>
              <w:numPr>
                <w:ilvl w:val="1"/>
                <w:numId w:val="22"/>
              </w:numPr>
              <w:spacing w:after="0"/>
              <w:jc w:val="both"/>
              <w:rPr>
                <w:rFonts w:cs="Times"/>
                <w:szCs w:val="22"/>
                <w:lang w:val="en-US"/>
              </w:rPr>
            </w:pPr>
            <w:r w:rsidRPr="008E1C9C">
              <w:rPr>
                <w:rFonts w:cs="Times"/>
                <w:bCs/>
                <w:szCs w:val="22"/>
                <w:lang w:val="en-US"/>
              </w:rPr>
              <w:t>Where the array is either cross-polarized antenna configuration or single polarized antenna configuration</w:t>
            </w:r>
          </w:p>
          <w:p w14:paraId="6B266763" w14:textId="77777777" w:rsidR="00CC618A" w:rsidRPr="008E1C9C" w:rsidRDefault="00CC618A" w:rsidP="00CC618A">
            <w:pPr>
              <w:pStyle w:val="BodyText"/>
              <w:numPr>
                <w:ilvl w:val="1"/>
                <w:numId w:val="22"/>
              </w:numPr>
              <w:spacing w:after="0"/>
              <w:jc w:val="both"/>
              <w:rPr>
                <w:rFonts w:cs="Times"/>
                <w:szCs w:val="22"/>
                <w:lang w:val="en-US"/>
              </w:rPr>
            </w:pPr>
            <w:r w:rsidRPr="008E1C9C">
              <w:rPr>
                <w:rFonts w:cs="Times"/>
                <w:bCs/>
                <w:szCs w:val="22"/>
                <w:lang w:val="en-US"/>
              </w:rPr>
              <w:t>Ng&gt;=1 antenna groups can be considered where each group comprises coherent antennas, and across groups, antennas can be non-coherent/coherent depending on device types</w:t>
            </w:r>
          </w:p>
          <w:p w14:paraId="3B592213" w14:textId="77777777" w:rsidR="00CC618A" w:rsidRPr="008E1C9C" w:rsidRDefault="00CC618A" w:rsidP="00CC618A">
            <w:pPr>
              <w:pStyle w:val="BodyText"/>
              <w:numPr>
                <w:ilvl w:val="2"/>
                <w:numId w:val="22"/>
              </w:numPr>
              <w:spacing w:after="0"/>
              <w:jc w:val="both"/>
              <w:rPr>
                <w:rFonts w:cs="Times"/>
                <w:szCs w:val="22"/>
                <w:lang w:val="en-US"/>
              </w:rPr>
            </w:pPr>
            <w:r w:rsidRPr="008E1C9C">
              <w:rPr>
                <w:rFonts w:cs="Times"/>
                <w:bCs/>
                <w:szCs w:val="22"/>
                <w:lang w:val="en-US"/>
              </w:rPr>
              <w:t>An example of an antenna group is a panel</w:t>
            </w:r>
          </w:p>
          <w:p w14:paraId="657CF5F6" w14:textId="77777777" w:rsidR="00CC618A" w:rsidRPr="008E1C9C" w:rsidRDefault="00CC618A" w:rsidP="00CC618A">
            <w:pPr>
              <w:pStyle w:val="BodyText"/>
              <w:numPr>
                <w:ilvl w:val="1"/>
                <w:numId w:val="22"/>
              </w:numPr>
              <w:spacing w:after="0"/>
              <w:jc w:val="both"/>
              <w:rPr>
                <w:rFonts w:cs="Times"/>
                <w:szCs w:val="22"/>
                <w:lang w:val="en-US"/>
              </w:rPr>
            </w:pPr>
            <w:r w:rsidRPr="008E1C9C">
              <w:rPr>
                <w:rFonts w:cs="Times"/>
                <w:bCs/>
                <w:szCs w:val="22"/>
                <w:lang w:val="en-US"/>
              </w:rPr>
              <w:t>Within an antenna group, antenna elements are</w:t>
            </w:r>
            <w:r w:rsidRPr="008E1C9C">
              <w:rPr>
                <w:rStyle w:val="apple-converted-space"/>
                <w:rFonts w:cs="Times"/>
                <w:bCs/>
                <w:szCs w:val="22"/>
                <w:lang w:val="en-US"/>
              </w:rPr>
              <w:t> </w:t>
            </w:r>
            <w:r w:rsidRPr="008E1C9C">
              <w:rPr>
                <w:rFonts w:cs="Times"/>
                <w:bCs/>
                <w:szCs w:val="22"/>
                <w:lang w:val="en-US"/>
              </w:rPr>
              <w:t>uniformly</w:t>
            </w:r>
            <w:r w:rsidRPr="008E1C9C">
              <w:rPr>
                <w:rStyle w:val="apple-converted-space"/>
                <w:rFonts w:cs="Times"/>
                <w:bCs/>
                <w:szCs w:val="22"/>
                <w:lang w:val="en-US"/>
              </w:rPr>
              <w:t> </w:t>
            </w:r>
            <w:r w:rsidRPr="008E1C9C">
              <w:rPr>
                <w:rFonts w:cs="Times"/>
                <w:bCs/>
                <w:szCs w:val="22"/>
                <w:lang w:val="en-US"/>
              </w:rPr>
              <w:t>spaced. Across different antenna groups, companies to provide details.</w:t>
            </w:r>
          </w:p>
          <w:p w14:paraId="05F4CE04" w14:textId="77777777" w:rsidR="00CC618A" w:rsidRPr="008E1C9C" w:rsidRDefault="00CC618A" w:rsidP="00CC618A">
            <w:pPr>
              <w:pStyle w:val="BodyText"/>
              <w:spacing w:after="0"/>
              <w:rPr>
                <w:rFonts w:cs="Times"/>
                <w:bCs/>
                <w:szCs w:val="28"/>
                <w:lang w:val="en-US"/>
              </w:rPr>
            </w:pPr>
            <w:r w:rsidRPr="008E1C9C">
              <w:rPr>
                <w:rFonts w:cs="Times"/>
                <w:bCs/>
                <w:szCs w:val="28"/>
                <w:lang w:val="en-US"/>
              </w:rPr>
              <w:t xml:space="preserve">Additional information for definition of antenna layout </w:t>
            </w:r>
          </w:p>
          <w:p w14:paraId="1B90154B" w14:textId="77777777" w:rsidR="00CC618A" w:rsidRPr="008E1C9C" w:rsidRDefault="00CC618A" w:rsidP="00CC618A">
            <w:pPr>
              <w:pStyle w:val="BodyText"/>
              <w:numPr>
                <w:ilvl w:val="0"/>
                <w:numId w:val="22"/>
              </w:numPr>
              <w:spacing w:after="0"/>
              <w:jc w:val="both"/>
              <w:rPr>
                <w:rFonts w:cs="Times"/>
                <w:bCs/>
                <w:szCs w:val="28"/>
                <w:lang w:val="en-US"/>
              </w:rPr>
            </w:pPr>
            <w:r w:rsidRPr="008E1C9C">
              <w:rPr>
                <w:rFonts w:cs="Times"/>
                <w:bCs/>
                <w:szCs w:val="28"/>
                <w:lang w:val="en-US"/>
              </w:rPr>
              <w:lastRenderedPageBreak/>
              <w:t xml:space="preserve">Based on the number of coherent groups, following exemplary cases can be considered where, within each group, antenna elements are spaced by 0.5λ, and then dG-H, dG-V represent the horizontal and vertical spacings between the centers of adjacent antenna groups, respectively </w:t>
            </w:r>
          </w:p>
          <w:p w14:paraId="018DADAD" w14:textId="77777777" w:rsidR="00CC618A" w:rsidRPr="008E1C9C" w:rsidRDefault="00CC618A" w:rsidP="00CC618A">
            <w:pPr>
              <w:pStyle w:val="BodyText"/>
              <w:numPr>
                <w:ilvl w:val="1"/>
                <w:numId w:val="22"/>
              </w:numPr>
              <w:spacing w:after="0"/>
              <w:jc w:val="both"/>
              <w:rPr>
                <w:rFonts w:cs="Times"/>
                <w:bCs/>
                <w:szCs w:val="28"/>
                <w:lang w:val="en-US"/>
              </w:rPr>
            </w:pPr>
            <w:r w:rsidRPr="008E1C9C">
              <w:rPr>
                <w:rFonts w:cs="Times"/>
                <w:bCs/>
                <w:szCs w:val="28"/>
                <w:lang w:val="en-US"/>
              </w:rPr>
              <w:t xml:space="preserve">Further down-selection can be done in the next meeting, if needed </w:t>
            </w:r>
          </w:p>
          <w:p w14:paraId="334C67A4" w14:textId="77777777" w:rsidR="00CC618A" w:rsidRPr="008E1C9C" w:rsidRDefault="00CC618A" w:rsidP="00CC618A">
            <w:pPr>
              <w:pStyle w:val="BodyText"/>
              <w:numPr>
                <w:ilvl w:val="1"/>
                <w:numId w:val="22"/>
              </w:numPr>
              <w:spacing w:after="0"/>
              <w:jc w:val="both"/>
              <w:rPr>
                <w:rFonts w:cs="Times"/>
                <w:bCs/>
                <w:szCs w:val="28"/>
                <w:lang w:val="en-US"/>
              </w:rPr>
            </w:pPr>
            <w:r w:rsidRPr="008E1C9C">
              <w:rPr>
                <w:rFonts w:cs="Times"/>
                <w:bCs/>
                <w:szCs w:val="28"/>
                <w:lang w:val="en-US"/>
              </w:rPr>
              <w:t xml:space="preserve">The shown exemplary placing of antenna groups can be used for evaluation purpose, but the codebook design is not restricted to shown cases. </w:t>
            </w:r>
          </w:p>
          <w:p w14:paraId="1530D559" w14:textId="77777777" w:rsidR="00CC618A" w:rsidRPr="008E1C9C" w:rsidRDefault="00CC618A" w:rsidP="00CC618A">
            <w:pPr>
              <w:pStyle w:val="BodyText"/>
              <w:numPr>
                <w:ilvl w:val="1"/>
                <w:numId w:val="22"/>
              </w:numPr>
              <w:spacing w:after="0"/>
              <w:jc w:val="both"/>
              <w:rPr>
                <w:rFonts w:cs="Times"/>
                <w:bCs/>
                <w:szCs w:val="28"/>
                <w:lang w:val="en-US"/>
              </w:rPr>
            </w:pPr>
            <w:r w:rsidRPr="008E1C9C">
              <w:rPr>
                <w:rFonts w:cs="Times"/>
                <w:bCs/>
                <w:szCs w:val="28"/>
                <w:lang w:val="en-US"/>
              </w:rPr>
              <w:t>Other antenna layouts for other use cases are not precluded.</w:t>
            </w:r>
          </w:p>
          <w:p w14:paraId="0D75835A" w14:textId="77777777" w:rsidR="00CC618A" w:rsidRPr="008E1C9C" w:rsidRDefault="00CC618A" w:rsidP="00CC618A">
            <w:pPr>
              <w:pStyle w:val="BodyText"/>
              <w:numPr>
                <w:ilvl w:val="1"/>
                <w:numId w:val="22"/>
              </w:numPr>
              <w:spacing w:after="0"/>
              <w:jc w:val="both"/>
              <w:rPr>
                <w:rFonts w:cs="Times"/>
                <w:bCs/>
                <w:szCs w:val="28"/>
                <w:lang w:val="en-US"/>
              </w:rPr>
            </w:pPr>
            <w:r w:rsidRPr="008E1C9C">
              <w:rPr>
                <w:rFonts w:cs="Times"/>
                <w:bCs/>
                <w:szCs w:val="28"/>
                <w:lang w:val="en-US"/>
              </w:rPr>
              <w:t>To start companies may report their results according to their preferred layout.</w:t>
            </w:r>
          </w:p>
          <w:p w14:paraId="703CBE84" w14:textId="77777777" w:rsidR="00CC618A" w:rsidRPr="008E1C9C" w:rsidRDefault="00CC618A" w:rsidP="00CC618A">
            <w:pPr>
              <w:pStyle w:val="BodyText"/>
              <w:spacing w:after="0"/>
              <w:rPr>
                <w:rFonts w:cs="Times"/>
                <w:bCs/>
                <w:szCs w:val="28"/>
                <w:lang w:val="en-US"/>
              </w:rPr>
            </w:pPr>
          </w:p>
          <w:p w14:paraId="6565B397" w14:textId="77777777" w:rsidR="00CC618A" w:rsidRPr="008E1C9C" w:rsidRDefault="00CC618A" w:rsidP="00CC618A">
            <w:pPr>
              <w:rPr>
                <w:lang w:val="en-US"/>
              </w:rPr>
            </w:pPr>
          </w:p>
          <w:tbl>
            <w:tblPr>
              <w:tblW w:w="0" w:type="auto"/>
              <w:tblInd w:w="260" w:type="dxa"/>
              <w:tblCellMar>
                <w:left w:w="0" w:type="dxa"/>
                <w:right w:w="0" w:type="dxa"/>
              </w:tblCellMar>
              <w:tblLook w:val="04A0" w:firstRow="1" w:lastRow="0" w:firstColumn="1" w:lastColumn="0" w:noHBand="0" w:noVBand="1"/>
            </w:tblPr>
            <w:tblGrid>
              <w:gridCol w:w="582"/>
              <w:gridCol w:w="589"/>
              <w:gridCol w:w="1063"/>
              <w:gridCol w:w="3690"/>
              <w:gridCol w:w="3209"/>
            </w:tblGrid>
            <w:tr w:rsidR="00CC618A" w:rsidRPr="008E1C9C" w14:paraId="2FB34185" w14:textId="77777777" w:rsidTr="00D919AE">
              <w:tc>
                <w:tcPr>
                  <w:tcW w:w="630" w:type="dxa"/>
                  <w:tcBorders>
                    <w:top w:val="single" w:sz="8" w:space="0" w:color="auto"/>
                    <w:left w:val="single" w:sz="8" w:space="0" w:color="auto"/>
                    <w:bottom w:val="single" w:sz="8" w:space="0" w:color="auto"/>
                    <w:right w:val="single" w:sz="8" w:space="0" w:color="auto"/>
                  </w:tcBorders>
                  <w:hideMark/>
                </w:tcPr>
                <w:p w14:paraId="09A7A42A" w14:textId="77777777" w:rsidR="00CC618A" w:rsidRPr="008E1C9C" w:rsidRDefault="00CC618A" w:rsidP="00CC618A">
                  <w:pPr>
                    <w:jc w:val="center"/>
                    <w:rPr>
                      <w:lang w:val="en-US"/>
                    </w:rPr>
                  </w:pPr>
                  <w:r w:rsidRPr="008E1C9C">
                    <w:rPr>
                      <w:b/>
                      <w:bCs/>
                      <w:lang w:val="en-US"/>
                    </w:rPr>
                    <w:t>Case</w:t>
                  </w:r>
                </w:p>
              </w:tc>
              <w:tc>
                <w:tcPr>
                  <w:tcW w:w="63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519FD8" w14:textId="77777777" w:rsidR="00CC618A" w:rsidRPr="008E1C9C" w:rsidRDefault="00CC618A" w:rsidP="00CC618A">
                  <w:pPr>
                    <w:jc w:val="center"/>
                    <w:rPr>
                      <w:lang w:val="en-US"/>
                    </w:rPr>
                  </w:pPr>
                  <w:r w:rsidRPr="008E1C9C">
                    <w:rPr>
                      <w:b/>
                      <w:bCs/>
                      <w:lang w:val="en-US"/>
                    </w:rPr>
                    <w:t>Ng</w:t>
                  </w:r>
                </w:p>
              </w:tc>
              <w:tc>
                <w:tcPr>
                  <w:tcW w:w="117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96E1155" w14:textId="77777777" w:rsidR="00CC618A" w:rsidRPr="008E1C9C" w:rsidRDefault="00CC618A" w:rsidP="00CC618A">
                  <w:pPr>
                    <w:jc w:val="center"/>
                    <w:rPr>
                      <w:lang w:val="en-US"/>
                    </w:rPr>
                  </w:pPr>
                  <w:r w:rsidRPr="008E1C9C">
                    <w:rPr>
                      <w:b/>
                      <w:bCs/>
                      <w:lang w:val="en-US"/>
                    </w:rPr>
                    <w:t>(M, N, P) per group</w:t>
                  </w:r>
                </w:p>
              </w:tc>
              <w:tc>
                <w:tcPr>
                  <w:tcW w:w="369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9BF16D" w14:textId="77777777" w:rsidR="00CC618A" w:rsidRPr="008E1C9C" w:rsidRDefault="00CC618A" w:rsidP="00CC618A">
                  <w:pPr>
                    <w:jc w:val="center"/>
                    <w:rPr>
                      <w:lang w:val="en-US"/>
                    </w:rPr>
                  </w:pPr>
                  <w:r w:rsidRPr="008E1C9C">
                    <w:rPr>
                      <w:b/>
                      <w:bCs/>
                      <w:lang w:val="en-US"/>
                    </w:rPr>
                    <w:t>Antenna Layout</w:t>
                  </w:r>
                </w:p>
              </w:tc>
              <w:tc>
                <w:tcPr>
                  <w:tcW w:w="3770" w:type="dxa"/>
                  <w:tcBorders>
                    <w:top w:val="single" w:sz="8" w:space="0" w:color="auto"/>
                    <w:left w:val="nil"/>
                    <w:bottom w:val="single" w:sz="8" w:space="0" w:color="auto"/>
                    <w:right w:val="single" w:sz="8" w:space="0" w:color="auto"/>
                  </w:tcBorders>
                  <w:hideMark/>
                </w:tcPr>
                <w:p w14:paraId="0F89ACB4" w14:textId="77777777" w:rsidR="00CC618A" w:rsidRPr="008E1C9C" w:rsidRDefault="00CC618A" w:rsidP="00CC618A">
                  <w:pPr>
                    <w:jc w:val="center"/>
                    <w:rPr>
                      <w:lang w:val="en-US"/>
                    </w:rPr>
                  </w:pPr>
                  <w:r w:rsidRPr="008E1C9C">
                    <w:rPr>
                      <w:b/>
                      <w:bCs/>
                      <w:lang w:val="en-US"/>
                    </w:rPr>
                    <w:t>Antenna Pattern/Antenna Element Gain</w:t>
                  </w:r>
                </w:p>
              </w:tc>
            </w:tr>
            <w:tr w:rsidR="00CC618A" w:rsidRPr="008E1C9C" w14:paraId="4460E17C" w14:textId="77777777" w:rsidTr="00D919AE">
              <w:trPr>
                <w:trHeight w:val="163"/>
              </w:trPr>
              <w:tc>
                <w:tcPr>
                  <w:tcW w:w="630" w:type="dxa"/>
                  <w:tcBorders>
                    <w:top w:val="nil"/>
                    <w:left w:val="single" w:sz="8" w:space="0" w:color="auto"/>
                    <w:bottom w:val="single" w:sz="8" w:space="0" w:color="auto"/>
                    <w:right w:val="single" w:sz="8" w:space="0" w:color="auto"/>
                  </w:tcBorders>
                  <w:vAlign w:val="center"/>
                  <w:hideMark/>
                </w:tcPr>
                <w:p w14:paraId="0AE553C7" w14:textId="77777777" w:rsidR="00CC618A" w:rsidRPr="008E1C9C" w:rsidRDefault="00CC618A" w:rsidP="00CC618A">
                  <w:pPr>
                    <w:jc w:val="center"/>
                    <w:rPr>
                      <w:lang w:val="en-US"/>
                    </w:rPr>
                  </w:pPr>
                  <w:r w:rsidRPr="008E1C9C">
                    <w:rPr>
                      <w:lang w:val="en-US"/>
                    </w:rPr>
                    <w:t>1</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CB9F36" w14:textId="77777777" w:rsidR="00CC618A" w:rsidRPr="008E1C9C" w:rsidRDefault="00CC618A" w:rsidP="00CC618A">
                  <w:pPr>
                    <w:jc w:val="center"/>
                    <w:rPr>
                      <w:lang w:val="en-US"/>
                    </w:rPr>
                  </w:pPr>
                  <w:r w:rsidRPr="008E1C9C">
                    <w:rPr>
                      <w:lang w:val="en-US"/>
                    </w:rPr>
                    <w:t>1</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A78AA6" w14:textId="77777777" w:rsidR="00CC618A" w:rsidRPr="008E1C9C" w:rsidRDefault="00CC618A" w:rsidP="00CC618A">
                  <w:pPr>
                    <w:jc w:val="center"/>
                    <w:rPr>
                      <w:lang w:val="en-US"/>
                    </w:rPr>
                  </w:pPr>
                  <w:r w:rsidRPr="008E1C9C">
                    <w:rPr>
                      <w:lang w:val="en-US"/>
                    </w:rPr>
                    <w:t xml:space="preserve">(2, 2, 2), </w:t>
                  </w:r>
                </w:p>
                <w:p w14:paraId="067EC658" w14:textId="77777777" w:rsidR="00CC618A" w:rsidRPr="008E1C9C" w:rsidRDefault="00CC618A" w:rsidP="00CC618A">
                  <w:pPr>
                    <w:jc w:val="center"/>
                    <w:rPr>
                      <w:lang w:val="en-US"/>
                    </w:rPr>
                  </w:pPr>
                  <w:r w:rsidRPr="008E1C9C">
                    <w:rPr>
                      <w:lang w:val="en-US"/>
                    </w:rPr>
                    <w:t>(1, 4, 2)</w:t>
                  </w:r>
                </w:p>
              </w:tc>
              <w:tc>
                <w:tcPr>
                  <w:tcW w:w="36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8BCEBF" w14:textId="77777777" w:rsidR="00CC618A" w:rsidRPr="008E1C9C" w:rsidRDefault="00CC618A" w:rsidP="00CC618A">
                  <w:pPr>
                    <w:jc w:val="center"/>
                    <w:rPr>
                      <w:lang w:val="en-US"/>
                    </w:rPr>
                  </w:pPr>
                  <w:r w:rsidRPr="008E1C9C">
                    <w:rPr>
                      <w:b/>
                      <w:noProof/>
                      <w:lang w:val="en-US"/>
                    </w:rPr>
                    <w:fldChar w:fldCharType="begin"/>
                  </w:r>
                  <w:r w:rsidRPr="008E1C9C">
                    <w:rPr>
                      <w:b/>
                      <w:noProof/>
                      <w:lang w:val="en-US"/>
                    </w:rPr>
                    <w:instrText xml:space="preserve"> INCLUDEPICTURE  "cid:image001.png@01D86B95.47F0C450" \* MERGEFORMATINET </w:instrText>
                  </w:r>
                  <w:r w:rsidRPr="008E1C9C">
                    <w:rPr>
                      <w:b/>
                      <w:noProof/>
                      <w:lang w:val="en-US"/>
                    </w:rPr>
                    <w:fldChar w:fldCharType="separate"/>
                  </w:r>
                  <w:r w:rsidRPr="008E1C9C">
                    <w:rPr>
                      <w:b/>
                      <w:noProof/>
                      <w:lang w:val="en-US"/>
                    </w:rPr>
                    <w:fldChar w:fldCharType="begin"/>
                  </w:r>
                  <w:r w:rsidRPr="008E1C9C">
                    <w:rPr>
                      <w:b/>
                      <w:noProof/>
                      <w:lang w:val="en-US"/>
                    </w:rPr>
                    <w:instrText xml:space="preserve"> INCLUDEPICTURE  "cid:image001.png@01D86B95.47F0C450" \* MERGEFORMATINET </w:instrText>
                  </w:r>
                  <w:r w:rsidRPr="008E1C9C">
                    <w:rPr>
                      <w:b/>
                      <w:noProof/>
                      <w:lang w:val="en-US"/>
                    </w:rPr>
                    <w:fldChar w:fldCharType="separate"/>
                  </w:r>
                  <w:r w:rsidRPr="008E1C9C">
                    <w:rPr>
                      <w:b/>
                      <w:noProof/>
                      <w:lang w:val="en-US"/>
                    </w:rPr>
                    <w:fldChar w:fldCharType="begin"/>
                  </w:r>
                  <w:r w:rsidRPr="008E1C9C">
                    <w:rPr>
                      <w:b/>
                      <w:noProof/>
                      <w:lang w:val="en-US"/>
                    </w:rPr>
                    <w:instrText xml:space="preserve"> INCLUDEPICTURE  "cid:image001.png@01D86B95.47F0C450" \* MERGEFORMATINET </w:instrText>
                  </w:r>
                  <w:r w:rsidRPr="008E1C9C">
                    <w:rPr>
                      <w:b/>
                      <w:noProof/>
                      <w:lang w:val="en-US"/>
                    </w:rPr>
                    <w:fldChar w:fldCharType="separate"/>
                  </w:r>
                  <w:r w:rsidRPr="008E1C9C">
                    <w:rPr>
                      <w:b/>
                      <w:noProof/>
                      <w:lang w:val="en-US"/>
                    </w:rPr>
                    <w:fldChar w:fldCharType="begin"/>
                  </w:r>
                  <w:r w:rsidRPr="008E1C9C">
                    <w:rPr>
                      <w:b/>
                      <w:noProof/>
                      <w:lang w:val="en-US"/>
                    </w:rPr>
                    <w:instrText xml:space="preserve"> INCLUDEPICTURE  "cid:image001.png@01D86B95.47F0C450" \* MERGEFORMATINET </w:instrText>
                  </w:r>
                  <w:r w:rsidRPr="008E1C9C">
                    <w:rPr>
                      <w:b/>
                      <w:noProof/>
                      <w:lang w:val="en-US"/>
                    </w:rPr>
                    <w:fldChar w:fldCharType="separate"/>
                  </w:r>
                  <w:r w:rsidRPr="008E1C9C">
                    <w:rPr>
                      <w:b/>
                      <w:noProof/>
                      <w:lang w:val="en-US"/>
                    </w:rPr>
                    <w:fldChar w:fldCharType="begin"/>
                  </w:r>
                  <w:r w:rsidRPr="008E1C9C">
                    <w:rPr>
                      <w:b/>
                      <w:noProof/>
                      <w:lang w:val="en-US"/>
                    </w:rPr>
                    <w:instrText xml:space="preserve"> INCLUDEPICTURE  "cid:image001.png@01D86B95.47F0C450" \* MERGEFORMATINET </w:instrText>
                  </w:r>
                  <w:r w:rsidRPr="008E1C9C">
                    <w:rPr>
                      <w:b/>
                      <w:noProof/>
                      <w:lang w:val="en-US"/>
                    </w:rPr>
                    <w:fldChar w:fldCharType="separate"/>
                  </w:r>
                  <w:r w:rsidRPr="008E1C9C">
                    <w:rPr>
                      <w:b/>
                      <w:noProof/>
                      <w:lang w:val="en-US"/>
                    </w:rPr>
                    <w:fldChar w:fldCharType="begin"/>
                  </w:r>
                  <w:r w:rsidRPr="008E1C9C">
                    <w:rPr>
                      <w:b/>
                      <w:noProof/>
                      <w:lang w:val="en-US"/>
                    </w:rPr>
                    <w:instrText xml:space="preserve"> INCLUDEPICTURE  "cid:image001.png@01D86B95.47F0C450" \* MERGEFORMATINET </w:instrText>
                  </w:r>
                  <w:r w:rsidRPr="008E1C9C">
                    <w:rPr>
                      <w:b/>
                      <w:noProof/>
                      <w:lang w:val="en-US"/>
                    </w:rPr>
                    <w:fldChar w:fldCharType="separate"/>
                  </w:r>
                  <w:r w:rsidR="00BE3C4A">
                    <w:rPr>
                      <w:b/>
                      <w:noProof/>
                      <w:lang w:val="en-US"/>
                    </w:rPr>
                    <w:fldChar w:fldCharType="begin"/>
                  </w:r>
                  <w:r w:rsidR="00BE3C4A">
                    <w:rPr>
                      <w:b/>
                      <w:noProof/>
                      <w:lang w:val="en-US"/>
                    </w:rPr>
                    <w:instrText xml:space="preserve"> INCLUDEPICTURE  "cid:image001.png@01D86B95.47F0C450" \* MERGEFORMATINET </w:instrText>
                  </w:r>
                  <w:r w:rsidR="00BE3C4A">
                    <w:rPr>
                      <w:b/>
                      <w:noProof/>
                      <w:lang w:val="en-US"/>
                    </w:rPr>
                    <w:fldChar w:fldCharType="separate"/>
                  </w:r>
                  <w:r w:rsidR="000E79CC">
                    <w:rPr>
                      <w:b/>
                      <w:noProof/>
                      <w:lang w:val="en-US"/>
                    </w:rPr>
                    <w:fldChar w:fldCharType="begin"/>
                  </w:r>
                  <w:r w:rsidR="000E79CC">
                    <w:rPr>
                      <w:b/>
                      <w:noProof/>
                      <w:lang w:val="en-US"/>
                    </w:rPr>
                    <w:instrText xml:space="preserve"> INCLUDEPICTURE  "cid:image001.png@01D86B95.47F0C450" \* MERGEFORMATINET </w:instrText>
                  </w:r>
                  <w:r w:rsidR="000E79CC">
                    <w:rPr>
                      <w:b/>
                      <w:noProof/>
                      <w:lang w:val="en-US"/>
                    </w:rPr>
                    <w:fldChar w:fldCharType="separate"/>
                  </w:r>
                  <w:r w:rsidR="005009E6">
                    <w:rPr>
                      <w:b/>
                      <w:noProof/>
                      <w:lang w:val="en-US"/>
                    </w:rPr>
                    <w:fldChar w:fldCharType="begin"/>
                  </w:r>
                  <w:r w:rsidR="005009E6">
                    <w:rPr>
                      <w:b/>
                      <w:noProof/>
                      <w:lang w:val="en-US"/>
                    </w:rPr>
                    <w:instrText xml:space="preserve"> INCLUDEPICTURE  "cid:image001.png@01D86B95.47F0C450" \* MERGEFORMATINET </w:instrText>
                  </w:r>
                  <w:r w:rsidR="005009E6">
                    <w:rPr>
                      <w:b/>
                      <w:noProof/>
                      <w:lang w:val="en-US"/>
                    </w:rPr>
                    <w:fldChar w:fldCharType="separate"/>
                  </w:r>
                  <w:r w:rsidR="00904AD8">
                    <w:rPr>
                      <w:b/>
                      <w:noProof/>
                      <w:lang w:val="en-US"/>
                    </w:rPr>
                    <w:fldChar w:fldCharType="begin"/>
                  </w:r>
                  <w:r w:rsidR="00904AD8">
                    <w:rPr>
                      <w:b/>
                      <w:noProof/>
                      <w:lang w:val="en-US"/>
                    </w:rPr>
                    <w:instrText xml:space="preserve"> INCLUDEPICTURE  "cid:image001.png@01D86B95.47F0C450" \* MERGEFORMATINET </w:instrText>
                  </w:r>
                  <w:r w:rsidR="00904AD8">
                    <w:rPr>
                      <w:b/>
                      <w:noProof/>
                      <w:lang w:val="en-US"/>
                    </w:rPr>
                    <w:fldChar w:fldCharType="separate"/>
                  </w:r>
                  <w:r w:rsidR="009572CB">
                    <w:rPr>
                      <w:b/>
                      <w:noProof/>
                      <w:lang w:val="en-US"/>
                    </w:rPr>
                    <w:fldChar w:fldCharType="begin"/>
                  </w:r>
                  <w:r w:rsidR="009572CB">
                    <w:rPr>
                      <w:b/>
                      <w:noProof/>
                      <w:lang w:val="en-US"/>
                    </w:rPr>
                    <w:instrText xml:space="preserve"> </w:instrText>
                  </w:r>
                  <w:r w:rsidR="009572CB">
                    <w:rPr>
                      <w:b/>
                      <w:noProof/>
                      <w:lang w:val="en-US"/>
                    </w:rPr>
                    <w:instrText>INCLUDEPICTURE  "cid:image001.png@01</w:instrText>
                  </w:r>
                  <w:r w:rsidR="009572CB">
                    <w:rPr>
                      <w:b/>
                      <w:noProof/>
                      <w:lang w:val="en-US"/>
                    </w:rPr>
                    <w:instrText>D86B95.47F0C450" \* MERGEFORMATINET</w:instrText>
                  </w:r>
                  <w:r w:rsidR="009572CB">
                    <w:rPr>
                      <w:b/>
                      <w:noProof/>
                      <w:lang w:val="en-US"/>
                    </w:rPr>
                    <w:instrText xml:space="preserve"> </w:instrText>
                  </w:r>
                  <w:r w:rsidR="009572CB">
                    <w:rPr>
                      <w:b/>
                      <w:noProof/>
                      <w:lang w:val="en-US"/>
                    </w:rPr>
                    <w:fldChar w:fldCharType="separate"/>
                  </w:r>
                  <w:r w:rsidR="00552E06">
                    <w:rPr>
                      <w:b/>
                      <w:noProof/>
                      <w:lang w:val="en-US"/>
                    </w:rPr>
                    <w:pict w14:anchorId="6F1D78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A picture containing icon&#10;&#10;Description automatically generated" style="width:158.25pt;height:62.4pt;visibility:visible">
                        <v:imagedata r:id="rId13" r:href="rId14"/>
                      </v:shape>
                    </w:pict>
                  </w:r>
                  <w:r w:rsidR="009572CB">
                    <w:rPr>
                      <w:b/>
                      <w:noProof/>
                      <w:lang w:val="en-US"/>
                    </w:rPr>
                    <w:fldChar w:fldCharType="end"/>
                  </w:r>
                  <w:r w:rsidR="00904AD8">
                    <w:rPr>
                      <w:b/>
                      <w:noProof/>
                      <w:lang w:val="en-US"/>
                    </w:rPr>
                    <w:fldChar w:fldCharType="end"/>
                  </w:r>
                  <w:r w:rsidR="005009E6">
                    <w:rPr>
                      <w:b/>
                      <w:noProof/>
                      <w:lang w:val="en-US"/>
                    </w:rPr>
                    <w:fldChar w:fldCharType="end"/>
                  </w:r>
                  <w:r w:rsidR="000E79CC">
                    <w:rPr>
                      <w:b/>
                      <w:noProof/>
                      <w:lang w:val="en-US"/>
                    </w:rPr>
                    <w:fldChar w:fldCharType="end"/>
                  </w:r>
                  <w:r w:rsidR="00BE3C4A">
                    <w:rPr>
                      <w:b/>
                      <w:noProof/>
                      <w:lang w:val="en-US"/>
                    </w:rPr>
                    <w:fldChar w:fldCharType="end"/>
                  </w:r>
                  <w:r w:rsidRPr="008E1C9C">
                    <w:rPr>
                      <w:b/>
                      <w:noProof/>
                      <w:lang w:val="en-US"/>
                    </w:rPr>
                    <w:fldChar w:fldCharType="end"/>
                  </w:r>
                  <w:r w:rsidRPr="008E1C9C">
                    <w:rPr>
                      <w:b/>
                      <w:noProof/>
                      <w:lang w:val="en-US"/>
                    </w:rPr>
                    <w:fldChar w:fldCharType="end"/>
                  </w:r>
                  <w:r w:rsidRPr="008E1C9C">
                    <w:rPr>
                      <w:b/>
                      <w:noProof/>
                      <w:lang w:val="en-US"/>
                    </w:rPr>
                    <w:fldChar w:fldCharType="end"/>
                  </w:r>
                  <w:r w:rsidRPr="008E1C9C">
                    <w:rPr>
                      <w:b/>
                      <w:noProof/>
                      <w:lang w:val="en-US"/>
                    </w:rPr>
                    <w:fldChar w:fldCharType="end"/>
                  </w:r>
                  <w:r w:rsidRPr="008E1C9C">
                    <w:rPr>
                      <w:b/>
                      <w:noProof/>
                      <w:lang w:val="en-US"/>
                    </w:rPr>
                    <w:fldChar w:fldCharType="end"/>
                  </w:r>
                  <w:r w:rsidRPr="008E1C9C">
                    <w:rPr>
                      <w:b/>
                      <w:noProof/>
                      <w:lang w:val="en-US"/>
                    </w:rPr>
                    <w:fldChar w:fldCharType="end"/>
                  </w:r>
                </w:p>
              </w:tc>
              <w:tc>
                <w:tcPr>
                  <w:tcW w:w="3770" w:type="dxa"/>
                  <w:tcBorders>
                    <w:top w:val="nil"/>
                    <w:left w:val="nil"/>
                    <w:bottom w:val="single" w:sz="8" w:space="0" w:color="auto"/>
                    <w:right w:val="single" w:sz="8" w:space="0" w:color="auto"/>
                  </w:tcBorders>
                  <w:hideMark/>
                </w:tcPr>
                <w:p w14:paraId="368758BE" w14:textId="77777777" w:rsidR="00CC618A" w:rsidRPr="008E1C9C" w:rsidRDefault="00CC618A" w:rsidP="00CC618A">
                  <w:pPr>
                    <w:pStyle w:val="BodyText"/>
                    <w:spacing w:after="0"/>
                    <w:rPr>
                      <w:lang w:val="en-US" w:eastAsia="zh-CN"/>
                    </w:rPr>
                  </w:pPr>
                  <w:r w:rsidRPr="008E1C9C">
                    <w:rPr>
                      <w:lang w:val="en-US" w:eastAsia="zh-CN"/>
                    </w:rPr>
                    <w:t>Isotropic (Indoor/Outdoor FWA &amp; Industrial)</w:t>
                  </w:r>
                </w:p>
                <w:p w14:paraId="01644552" w14:textId="77777777" w:rsidR="00CC618A" w:rsidRPr="008E1C9C" w:rsidRDefault="00CC618A" w:rsidP="00CC618A">
                  <w:pPr>
                    <w:pStyle w:val="BodyText"/>
                    <w:spacing w:after="0"/>
                    <w:rPr>
                      <w:lang w:val="en-US" w:eastAsia="zh-CN"/>
                    </w:rPr>
                  </w:pPr>
                  <w:r w:rsidRPr="008E1C9C">
                    <w:rPr>
                      <w:lang w:val="en-US" w:eastAsia="zh-CN"/>
                    </w:rPr>
                    <w:t xml:space="preserve"> </w:t>
                  </w:r>
                </w:p>
                <w:p w14:paraId="7EC41B86" w14:textId="77777777" w:rsidR="00CC618A" w:rsidRPr="008E1C9C" w:rsidRDefault="00CC618A" w:rsidP="00CC618A">
                  <w:pPr>
                    <w:rPr>
                      <w:lang w:val="en-US"/>
                    </w:rPr>
                  </w:pPr>
                  <w:r w:rsidRPr="008E1C9C">
                    <w:rPr>
                      <w:lang w:val="en-US" w:eastAsia="zh-CN"/>
                    </w:rPr>
                    <w:t>8 dBi, 65° HPBW(Outdoor FWA)</w:t>
                  </w:r>
                </w:p>
              </w:tc>
            </w:tr>
            <w:tr w:rsidR="00CC618A" w:rsidRPr="008E1C9C" w14:paraId="2DB3BF1D" w14:textId="77777777" w:rsidTr="00D919AE">
              <w:tc>
                <w:tcPr>
                  <w:tcW w:w="630" w:type="dxa"/>
                  <w:tcBorders>
                    <w:top w:val="nil"/>
                    <w:left w:val="single" w:sz="8" w:space="0" w:color="auto"/>
                    <w:bottom w:val="single" w:sz="8" w:space="0" w:color="auto"/>
                    <w:right w:val="single" w:sz="8" w:space="0" w:color="auto"/>
                  </w:tcBorders>
                  <w:vAlign w:val="center"/>
                  <w:hideMark/>
                </w:tcPr>
                <w:p w14:paraId="53B73686" w14:textId="77777777" w:rsidR="00CC618A" w:rsidRPr="008E1C9C" w:rsidRDefault="00CC618A" w:rsidP="00CC618A">
                  <w:pPr>
                    <w:jc w:val="center"/>
                    <w:rPr>
                      <w:lang w:val="en-US"/>
                    </w:rPr>
                  </w:pPr>
                  <w:r w:rsidRPr="008E1C9C">
                    <w:rPr>
                      <w:lang w:val="en-US"/>
                    </w:rPr>
                    <w:t>2</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B3A2C6" w14:textId="77777777" w:rsidR="00CC618A" w:rsidRPr="008E1C9C" w:rsidRDefault="00CC618A" w:rsidP="00CC618A">
                  <w:pPr>
                    <w:jc w:val="center"/>
                    <w:rPr>
                      <w:lang w:val="en-US"/>
                    </w:rPr>
                  </w:pPr>
                  <w:r w:rsidRPr="008E1C9C">
                    <w:rPr>
                      <w:lang w:val="en-US"/>
                    </w:rPr>
                    <w:t>2</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785595" w14:textId="77777777" w:rsidR="00CC618A" w:rsidRPr="008E1C9C" w:rsidRDefault="00CC618A" w:rsidP="00CC618A">
                  <w:pPr>
                    <w:jc w:val="center"/>
                    <w:rPr>
                      <w:lang w:val="en-US"/>
                    </w:rPr>
                  </w:pPr>
                  <w:r w:rsidRPr="008E1C9C">
                    <w:rPr>
                      <w:lang w:val="en-US"/>
                    </w:rPr>
                    <w:t>(1, 2, 2)</w:t>
                  </w:r>
                </w:p>
              </w:tc>
              <w:tc>
                <w:tcPr>
                  <w:tcW w:w="36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77EBD4" w14:textId="77777777" w:rsidR="00CC618A" w:rsidRPr="008E1C9C" w:rsidRDefault="00CC618A" w:rsidP="00CC618A">
                  <w:pPr>
                    <w:jc w:val="center"/>
                    <w:rPr>
                      <w:lang w:val="en-US"/>
                    </w:rPr>
                  </w:pPr>
                  <w:r w:rsidRPr="008E1C9C">
                    <w:rPr>
                      <w:noProof/>
                      <w:lang w:val="en-US"/>
                    </w:rPr>
                    <w:fldChar w:fldCharType="begin"/>
                  </w:r>
                  <w:r w:rsidRPr="008E1C9C">
                    <w:rPr>
                      <w:noProof/>
                      <w:lang w:val="en-US"/>
                    </w:rPr>
                    <w:instrText xml:space="preserve"> INCLUDEPICTURE  "cid:image002.png@01D86B95.47F0C450" \* MERGEFORMATINET </w:instrText>
                  </w:r>
                  <w:r w:rsidRPr="008E1C9C">
                    <w:rPr>
                      <w:noProof/>
                      <w:lang w:val="en-US"/>
                    </w:rPr>
                    <w:fldChar w:fldCharType="separate"/>
                  </w:r>
                  <w:r w:rsidRPr="008E1C9C">
                    <w:rPr>
                      <w:noProof/>
                      <w:lang w:val="en-US"/>
                    </w:rPr>
                    <w:fldChar w:fldCharType="begin"/>
                  </w:r>
                  <w:r w:rsidRPr="008E1C9C">
                    <w:rPr>
                      <w:noProof/>
                      <w:lang w:val="en-US"/>
                    </w:rPr>
                    <w:instrText xml:space="preserve"> INCLUDEPICTURE  "cid:image002.png@01D86B95.47F0C450" \* MERGEFORMATINET </w:instrText>
                  </w:r>
                  <w:r w:rsidRPr="008E1C9C">
                    <w:rPr>
                      <w:noProof/>
                      <w:lang w:val="en-US"/>
                    </w:rPr>
                    <w:fldChar w:fldCharType="separate"/>
                  </w:r>
                  <w:r w:rsidRPr="008E1C9C">
                    <w:rPr>
                      <w:noProof/>
                      <w:lang w:val="en-US"/>
                    </w:rPr>
                    <w:fldChar w:fldCharType="begin"/>
                  </w:r>
                  <w:r w:rsidRPr="008E1C9C">
                    <w:rPr>
                      <w:noProof/>
                      <w:lang w:val="en-US"/>
                    </w:rPr>
                    <w:instrText xml:space="preserve"> INCLUDEPICTURE  "cid:image002.png@01D86B95.47F0C450" \* MERGEFORMATINET </w:instrText>
                  </w:r>
                  <w:r w:rsidRPr="008E1C9C">
                    <w:rPr>
                      <w:noProof/>
                      <w:lang w:val="en-US"/>
                    </w:rPr>
                    <w:fldChar w:fldCharType="separate"/>
                  </w:r>
                  <w:r w:rsidRPr="008E1C9C">
                    <w:rPr>
                      <w:noProof/>
                      <w:lang w:val="en-US"/>
                    </w:rPr>
                    <w:fldChar w:fldCharType="begin"/>
                  </w:r>
                  <w:r w:rsidRPr="008E1C9C">
                    <w:rPr>
                      <w:noProof/>
                      <w:lang w:val="en-US"/>
                    </w:rPr>
                    <w:instrText xml:space="preserve"> INCLUDEPICTURE  "cid:image002.png@01D86B95.47F0C450" \* MERGEFORMATINET </w:instrText>
                  </w:r>
                  <w:r w:rsidRPr="008E1C9C">
                    <w:rPr>
                      <w:noProof/>
                      <w:lang w:val="en-US"/>
                    </w:rPr>
                    <w:fldChar w:fldCharType="separate"/>
                  </w:r>
                  <w:r w:rsidRPr="008E1C9C">
                    <w:rPr>
                      <w:noProof/>
                      <w:lang w:val="en-US"/>
                    </w:rPr>
                    <w:fldChar w:fldCharType="begin"/>
                  </w:r>
                  <w:r w:rsidRPr="008E1C9C">
                    <w:rPr>
                      <w:noProof/>
                      <w:lang w:val="en-US"/>
                    </w:rPr>
                    <w:instrText xml:space="preserve"> INCLUDEPICTURE  "cid:image002.png@01D86B95.47F0C450" \* MERGEFORMATINET </w:instrText>
                  </w:r>
                  <w:r w:rsidRPr="008E1C9C">
                    <w:rPr>
                      <w:noProof/>
                      <w:lang w:val="en-US"/>
                    </w:rPr>
                    <w:fldChar w:fldCharType="separate"/>
                  </w:r>
                  <w:r w:rsidRPr="008E1C9C">
                    <w:rPr>
                      <w:noProof/>
                      <w:lang w:val="en-US"/>
                    </w:rPr>
                    <w:fldChar w:fldCharType="begin"/>
                  </w:r>
                  <w:r w:rsidRPr="008E1C9C">
                    <w:rPr>
                      <w:noProof/>
                      <w:lang w:val="en-US"/>
                    </w:rPr>
                    <w:instrText xml:space="preserve"> INCLUDEPICTURE  "cid:image002.png@01D86B95.47F0C450" \* MERGEFORMATINET </w:instrText>
                  </w:r>
                  <w:r w:rsidRPr="008E1C9C">
                    <w:rPr>
                      <w:noProof/>
                      <w:lang w:val="en-US"/>
                    </w:rPr>
                    <w:fldChar w:fldCharType="separate"/>
                  </w:r>
                  <w:r w:rsidR="00BE3C4A">
                    <w:rPr>
                      <w:noProof/>
                      <w:lang w:val="en-US"/>
                    </w:rPr>
                    <w:fldChar w:fldCharType="begin"/>
                  </w:r>
                  <w:r w:rsidR="00BE3C4A">
                    <w:rPr>
                      <w:noProof/>
                      <w:lang w:val="en-US"/>
                    </w:rPr>
                    <w:instrText xml:space="preserve"> INCLUDEPICTURE  "cid:image002.png@01D86B95.47F0C450" \* MERGEFORMATINET </w:instrText>
                  </w:r>
                  <w:r w:rsidR="00BE3C4A">
                    <w:rPr>
                      <w:noProof/>
                      <w:lang w:val="en-US"/>
                    </w:rPr>
                    <w:fldChar w:fldCharType="separate"/>
                  </w:r>
                  <w:r w:rsidR="000E79CC">
                    <w:rPr>
                      <w:noProof/>
                      <w:lang w:val="en-US"/>
                    </w:rPr>
                    <w:fldChar w:fldCharType="begin"/>
                  </w:r>
                  <w:r w:rsidR="000E79CC">
                    <w:rPr>
                      <w:noProof/>
                      <w:lang w:val="en-US"/>
                    </w:rPr>
                    <w:instrText xml:space="preserve"> INCLUDEPICTURE  "cid:image002.png@01D86B95.47F0C450" \* MERGEFORMATINET </w:instrText>
                  </w:r>
                  <w:r w:rsidR="000E79CC">
                    <w:rPr>
                      <w:noProof/>
                      <w:lang w:val="en-US"/>
                    </w:rPr>
                    <w:fldChar w:fldCharType="separate"/>
                  </w:r>
                  <w:r w:rsidR="005009E6">
                    <w:rPr>
                      <w:noProof/>
                      <w:lang w:val="en-US"/>
                    </w:rPr>
                    <w:fldChar w:fldCharType="begin"/>
                  </w:r>
                  <w:r w:rsidR="005009E6">
                    <w:rPr>
                      <w:noProof/>
                      <w:lang w:val="en-US"/>
                    </w:rPr>
                    <w:instrText xml:space="preserve"> INCLUDEPICTURE  "cid:image002.png@01D86B95.47F0C450" \* MERGEFORMATINET </w:instrText>
                  </w:r>
                  <w:r w:rsidR="005009E6">
                    <w:rPr>
                      <w:noProof/>
                      <w:lang w:val="en-US"/>
                    </w:rPr>
                    <w:fldChar w:fldCharType="separate"/>
                  </w:r>
                  <w:r w:rsidR="00904AD8">
                    <w:rPr>
                      <w:noProof/>
                      <w:lang w:val="en-US"/>
                    </w:rPr>
                    <w:fldChar w:fldCharType="begin"/>
                  </w:r>
                  <w:r w:rsidR="00904AD8">
                    <w:rPr>
                      <w:noProof/>
                      <w:lang w:val="en-US"/>
                    </w:rPr>
                    <w:instrText xml:space="preserve"> INCLUDEPICTURE  "cid:image002.png@01D86B95.47F0C450" \* MERGEFORMATINET </w:instrText>
                  </w:r>
                  <w:r w:rsidR="00904AD8">
                    <w:rPr>
                      <w:noProof/>
                      <w:lang w:val="en-US"/>
                    </w:rPr>
                    <w:fldChar w:fldCharType="separate"/>
                  </w:r>
                  <w:r w:rsidR="009572CB">
                    <w:rPr>
                      <w:noProof/>
                      <w:lang w:val="en-US"/>
                    </w:rPr>
                    <w:fldChar w:fldCharType="begin"/>
                  </w:r>
                  <w:r w:rsidR="009572CB">
                    <w:rPr>
                      <w:noProof/>
                      <w:lang w:val="en-US"/>
                    </w:rPr>
                    <w:instrText xml:space="preserve"> </w:instrText>
                  </w:r>
                  <w:r w:rsidR="009572CB">
                    <w:rPr>
                      <w:noProof/>
                      <w:lang w:val="en-US"/>
                    </w:rPr>
                    <w:instrText>INCLUDEPICTURE  "cid:image002.png@01D</w:instrText>
                  </w:r>
                  <w:r w:rsidR="009572CB">
                    <w:rPr>
                      <w:noProof/>
                      <w:lang w:val="en-US"/>
                    </w:rPr>
                    <w:instrText>86B95.47F0C450" \* MERGEFORMATINET</w:instrText>
                  </w:r>
                  <w:r w:rsidR="009572CB">
                    <w:rPr>
                      <w:noProof/>
                      <w:lang w:val="en-US"/>
                    </w:rPr>
                    <w:instrText xml:space="preserve"> </w:instrText>
                  </w:r>
                  <w:r w:rsidR="009572CB">
                    <w:rPr>
                      <w:noProof/>
                      <w:lang w:val="en-US"/>
                    </w:rPr>
                    <w:fldChar w:fldCharType="separate"/>
                  </w:r>
                  <w:r w:rsidR="00552E06">
                    <w:rPr>
                      <w:noProof/>
                      <w:lang w:val="en-US"/>
                    </w:rPr>
                    <w:pict w14:anchorId="58B08A85">
                      <v:shape id="_x0000_i1026" type="#_x0000_t75" alt="Graphical user interface&#10;&#10;Description automatically generated" style="width:168.95pt;height:84.5pt;visibility:visible">
                        <v:imagedata r:id="rId15" r:href="rId16"/>
                      </v:shape>
                    </w:pict>
                  </w:r>
                  <w:r w:rsidR="009572CB">
                    <w:rPr>
                      <w:noProof/>
                      <w:lang w:val="en-US"/>
                    </w:rPr>
                    <w:fldChar w:fldCharType="end"/>
                  </w:r>
                  <w:r w:rsidR="00904AD8">
                    <w:rPr>
                      <w:noProof/>
                      <w:lang w:val="en-US"/>
                    </w:rPr>
                    <w:fldChar w:fldCharType="end"/>
                  </w:r>
                  <w:r w:rsidR="005009E6">
                    <w:rPr>
                      <w:noProof/>
                      <w:lang w:val="en-US"/>
                    </w:rPr>
                    <w:fldChar w:fldCharType="end"/>
                  </w:r>
                  <w:r w:rsidR="000E79CC">
                    <w:rPr>
                      <w:noProof/>
                      <w:lang w:val="en-US"/>
                    </w:rPr>
                    <w:fldChar w:fldCharType="end"/>
                  </w:r>
                  <w:r w:rsidR="00BE3C4A">
                    <w:rPr>
                      <w:noProof/>
                      <w:lang w:val="en-US"/>
                    </w:rPr>
                    <w:fldChar w:fldCharType="end"/>
                  </w:r>
                  <w:r w:rsidRPr="008E1C9C">
                    <w:rPr>
                      <w:noProof/>
                      <w:lang w:val="en-US"/>
                    </w:rPr>
                    <w:fldChar w:fldCharType="end"/>
                  </w:r>
                  <w:r w:rsidRPr="008E1C9C">
                    <w:rPr>
                      <w:noProof/>
                      <w:lang w:val="en-US"/>
                    </w:rPr>
                    <w:fldChar w:fldCharType="end"/>
                  </w:r>
                  <w:r w:rsidRPr="008E1C9C">
                    <w:rPr>
                      <w:noProof/>
                      <w:lang w:val="en-US"/>
                    </w:rPr>
                    <w:fldChar w:fldCharType="end"/>
                  </w:r>
                  <w:r w:rsidRPr="008E1C9C">
                    <w:rPr>
                      <w:noProof/>
                      <w:lang w:val="en-US"/>
                    </w:rPr>
                    <w:fldChar w:fldCharType="end"/>
                  </w:r>
                  <w:r w:rsidRPr="008E1C9C">
                    <w:rPr>
                      <w:noProof/>
                      <w:lang w:val="en-US"/>
                    </w:rPr>
                    <w:fldChar w:fldCharType="end"/>
                  </w:r>
                  <w:r w:rsidRPr="008E1C9C">
                    <w:rPr>
                      <w:noProof/>
                      <w:lang w:val="en-US"/>
                    </w:rPr>
                    <w:fldChar w:fldCharType="end"/>
                  </w:r>
                </w:p>
              </w:tc>
              <w:tc>
                <w:tcPr>
                  <w:tcW w:w="3770" w:type="dxa"/>
                  <w:tcBorders>
                    <w:top w:val="nil"/>
                    <w:left w:val="nil"/>
                    <w:bottom w:val="single" w:sz="8" w:space="0" w:color="auto"/>
                    <w:right w:val="single" w:sz="8" w:space="0" w:color="auto"/>
                  </w:tcBorders>
                  <w:hideMark/>
                </w:tcPr>
                <w:p w14:paraId="0E9EEE6C" w14:textId="77777777" w:rsidR="00CC618A" w:rsidRPr="008E1C9C" w:rsidRDefault="00CC618A" w:rsidP="00CC618A">
                  <w:pPr>
                    <w:pStyle w:val="BodyText"/>
                    <w:spacing w:after="0"/>
                    <w:rPr>
                      <w:lang w:val="en-US" w:eastAsia="zh-CN"/>
                    </w:rPr>
                  </w:pPr>
                  <w:r w:rsidRPr="008E1C9C">
                    <w:rPr>
                      <w:lang w:val="en-US" w:eastAsia="zh-CN"/>
                    </w:rPr>
                    <w:t>Isotropic (Indoor/Outdoor FWA &amp; Industrial)</w:t>
                  </w:r>
                </w:p>
                <w:p w14:paraId="022D66E0" w14:textId="77777777" w:rsidR="00CC618A" w:rsidRPr="008E1C9C" w:rsidRDefault="00CC618A" w:rsidP="00CC618A">
                  <w:pPr>
                    <w:pStyle w:val="BodyText"/>
                    <w:spacing w:after="0"/>
                    <w:rPr>
                      <w:lang w:val="en-US" w:eastAsia="zh-CN"/>
                    </w:rPr>
                  </w:pPr>
                  <w:r w:rsidRPr="008E1C9C">
                    <w:rPr>
                      <w:lang w:val="en-US" w:eastAsia="zh-CN"/>
                    </w:rPr>
                    <w:t xml:space="preserve"> </w:t>
                  </w:r>
                </w:p>
                <w:p w14:paraId="22D05759" w14:textId="77777777" w:rsidR="00CC618A" w:rsidRPr="008E1C9C" w:rsidRDefault="00CC618A" w:rsidP="00CC618A">
                  <w:pPr>
                    <w:rPr>
                      <w:lang w:val="en-US"/>
                    </w:rPr>
                  </w:pPr>
                  <w:r w:rsidRPr="008E1C9C">
                    <w:rPr>
                      <w:lang w:val="en-US" w:eastAsia="zh-CN"/>
                    </w:rPr>
                    <w:t>8 dBi, 65° HPBW(Outdoor FWA)</w:t>
                  </w:r>
                  <w:r w:rsidRPr="008E1C9C">
                    <w:rPr>
                      <w:lang w:val="en-US"/>
                    </w:rPr>
                    <w:t> </w:t>
                  </w:r>
                </w:p>
              </w:tc>
            </w:tr>
            <w:tr w:rsidR="00CC618A" w:rsidRPr="008E1C9C" w14:paraId="0736850B" w14:textId="77777777" w:rsidTr="00D919AE">
              <w:tc>
                <w:tcPr>
                  <w:tcW w:w="630" w:type="dxa"/>
                  <w:tcBorders>
                    <w:top w:val="nil"/>
                    <w:left w:val="single" w:sz="8" w:space="0" w:color="auto"/>
                    <w:bottom w:val="single" w:sz="8" w:space="0" w:color="auto"/>
                    <w:right w:val="single" w:sz="8" w:space="0" w:color="auto"/>
                  </w:tcBorders>
                  <w:vAlign w:val="center"/>
                  <w:hideMark/>
                </w:tcPr>
                <w:p w14:paraId="63B7747B" w14:textId="77777777" w:rsidR="00CC618A" w:rsidRPr="008E1C9C" w:rsidRDefault="00CC618A" w:rsidP="00CC618A">
                  <w:pPr>
                    <w:jc w:val="center"/>
                    <w:rPr>
                      <w:lang w:val="en-US"/>
                    </w:rPr>
                  </w:pPr>
                  <w:r w:rsidRPr="008E1C9C">
                    <w:rPr>
                      <w:lang w:val="en-US"/>
                    </w:rPr>
                    <w:t>3</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FC6E53" w14:textId="77777777" w:rsidR="00CC618A" w:rsidRPr="008E1C9C" w:rsidRDefault="00CC618A" w:rsidP="00CC618A">
                  <w:pPr>
                    <w:jc w:val="center"/>
                    <w:rPr>
                      <w:lang w:val="en-US"/>
                    </w:rPr>
                  </w:pPr>
                  <w:r w:rsidRPr="008E1C9C">
                    <w:rPr>
                      <w:lang w:val="en-US"/>
                    </w:rPr>
                    <w:t>4</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211F3F" w14:textId="77777777" w:rsidR="00CC618A" w:rsidRPr="008E1C9C" w:rsidRDefault="00CC618A" w:rsidP="00CC618A">
                  <w:pPr>
                    <w:jc w:val="center"/>
                    <w:rPr>
                      <w:lang w:val="en-US"/>
                    </w:rPr>
                  </w:pPr>
                  <w:r w:rsidRPr="008E1C9C">
                    <w:rPr>
                      <w:lang w:val="en-US"/>
                    </w:rPr>
                    <w:t>(1, 1, 2)</w:t>
                  </w:r>
                </w:p>
              </w:tc>
              <w:tc>
                <w:tcPr>
                  <w:tcW w:w="36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B89D76" w14:textId="77777777" w:rsidR="00CC618A" w:rsidRPr="008E1C9C" w:rsidRDefault="00CC618A" w:rsidP="00CC618A">
                  <w:pPr>
                    <w:jc w:val="center"/>
                    <w:rPr>
                      <w:lang w:val="en-US"/>
                    </w:rPr>
                  </w:pPr>
                  <w:r w:rsidRPr="008E1C9C">
                    <w:rPr>
                      <w:lang w:val="en-US"/>
                    </w:rPr>
                    <w:object w:dxaOrig="6431" w:dyaOrig="3061" w14:anchorId="07BEEAC2">
                      <v:shape id="_x0000_i1027" type="#_x0000_t75" style="width:173.6pt;height:82pt" o:ole="">
                        <v:imagedata r:id="rId17" o:title=""/>
                      </v:shape>
                      <o:OLEObject Type="Embed" ProgID="Visio.Drawing.15" ShapeID="_x0000_i1027" DrawAspect="Content" ObjectID="_1721847700" r:id="rId18"/>
                    </w:object>
                  </w:r>
                </w:p>
              </w:tc>
              <w:tc>
                <w:tcPr>
                  <w:tcW w:w="3770" w:type="dxa"/>
                  <w:tcBorders>
                    <w:top w:val="nil"/>
                    <w:left w:val="nil"/>
                    <w:bottom w:val="single" w:sz="8" w:space="0" w:color="auto"/>
                    <w:right w:val="single" w:sz="8" w:space="0" w:color="auto"/>
                  </w:tcBorders>
                  <w:hideMark/>
                </w:tcPr>
                <w:p w14:paraId="647D8F15" w14:textId="77777777" w:rsidR="00CC618A" w:rsidRPr="008E1C9C" w:rsidRDefault="00CC618A" w:rsidP="00CC618A">
                  <w:pPr>
                    <w:pStyle w:val="BodyText"/>
                    <w:spacing w:after="0"/>
                    <w:rPr>
                      <w:lang w:val="en-US" w:eastAsia="zh-CN"/>
                    </w:rPr>
                  </w:pPr>
                  <w:r w:rsidRPr="008E1C9C">
                    <w:rPr>
                      <w:lang w:val="en-US" w:eastAsia="zh-CN"/>
                    </w:rPr>
                    <w:t>Isotropic (Indoor/Outdoor FWA &amp; Industrial)</w:t>
                  </w:r>
                </w:p>
                <w:p w14:paraId="3FE702F4" w14:textId="77777777" w:rsidR="00CC618A" w:rsidRPr="008E1C9C" w:rsidRDefault="00CC618A" w:rsidP="00CC618A">
                  <w:pPr>
                    <w:pStyle w:val="BodyText"/>
                    <w:spacing w:after="0"/>
                    <w:rPr>
                      <w:lang w:val="en-US" w:eastAsia="zh-CN"/>
                    </w:rPr>
                  </w:pPr>
                  <w:r w:rsidRPr="008E1C9C">
                    <w:rPr>
                      <w:lang w:val="en-US" w:eastAsia="zh-CN"/>
                    </w:rPr>
                    <w:t xml:space="preserve"> </w:t>
                  </w:r>
                </w:p>
                <w:p w14:paraId="1C691AD1" w14:textId="77777777" w:rsidR="00CC618A" w:rsidRPr="008E1C9C" w:rsidRDefault="00CC618A" w:rsidP="00CC618A">
                  <w:pPr>
                    <w:rPr>
                      <w:lang w:val="en-US"/>
                    </w:rPr>
                  </w:pPr>
                  <w:r w:rsidRPr="008E1C9C">
                    <w:rPr>
                      <w:lang w:val="en-US" w:eastAsia="zh-CN"/>
                    </w:rPr>
                    <w:t>4 dBi, 110° HPBW(Indoor FWA &amp; Industrial</w:t>
                  </w:r>
                </w:p>
              </w:tc>
            </w:tr>
          </w:tbl>
          <w:p w14:paraId="519AA48D" w14:textId="77777777" w:rsidR="00CC618A" w:rsidRPr="008E1C9C" w:rsidRDefault="00CC618A" w:rsidP="00CC618A">
            <w:pPr>
              <w:pStyle w:val="BodyText"/>
              <w:spacing w:after="0"/>
              <w:ind w:left="1440" w:hanging="360"/>
              <w:rPr>
                <w:rFonts w:eastAsia="Calibri"/>
                <w:b/>
                <w:bCs/>
                <w:lang w:val="en-US"/>
              </w:rPr>
            </w:pPr>
            <w:r w:rsidRPr="008E1C9C">
              <w:rPr>
                <w:b/>
                <w:bCs/>
                <w:lang w:val="en-US"/>
              </w:rPr>
              <w:t> </w:t>
            </w:r>
            <w:r w:rsidRPr="008E1C9C">
              <w:rPr>
                <w:rFonts w:cs="Times"/>
                <w:b/>
                <w:bCs/>
                <w:lang w:val="en-US"/>
              </w:rPr>
              <w:t> </w:t>
            </w:r>
          </w:p>
          <w:p w14:paraId="34A79FD9" w14:textId="77777777" w:rsidR="00CC618A" w:rsidRPr="008E1C9C" w:rsidRDefault="00CC618A" w:rsidP="00CC618A">
            <w:pPr>
              <w:pStyle w:val="BodyText"/>
              <w:spacing w:after="0"/>
              <w:ind w:left="990" w:hanging="360"/>
              <w:rPr>
                <w:lang w:val="en-US"/>
              </w:rPr>
            </w:pPr>
            <w:r w:rsidRPr="008E1C9C">
              <w:rPr>
                <w:rFonts w:ascii="Courier New" w:hAnsi="Courier New" w:cs="Courier New"/>
                <w:lang w:val="en-US"/>
              </w:rPr>
              <w:t>o</w:t>
            </w:r>
            <w:r w:rsidRPr="008E1C9C">
              <w:rPr>
                <w:rFonts w:ascii="Times New Roman" w:hAnsi="Times New Roman"/>
                <w:sz w:val="14"/>
                <w:szCs w:val="14"/>
                <w:lang w:val="en-US"/>
              </w:rPr>
              <w:t>  </w:t>
            </w:r>
            <w:r w:rsidRPr="008E1C9C">
              <w:rPr>
                <w:rStyle w:val="apple-converted-space"/>
                <w:rFonts w:ascii="Times New Roman" w:hAnsi="Times New Roman"/>
                <w:sz w:val="14"/>
                <w:szCs w:val="14"/>
                <w:lang w:val="en-US"/>
              </w:rPr>
              <w:t> </w:t>
            </w:r>
            <w:r w:rsidRPr="008E1C9C">
              <w:rPr>
                <w:b/>
                <w:bCs/>
                <w:lang w:val="en-US"/>
              </w:rPr>
              <w:t>Other UE antenna assumption for the purpose of evaluation</w:t>
            </w:r>
          </w:p>
          <w:tbl>
            <w:tblPr>
              <w:tblW w:w="0" w:type="auto"/>
              <w:tblInd w:w="435" w:type="dxa"/>
              <w:tblCellMar>
                <w:left w:w="0" w:type="dxa"/>
                <w:right w:w="0" w:type="dxa"/>
              </w:tblCellMar>
              <w:tblLook w:val="04A0" w:firstRow="1" w:lastRow="0" w:firstColumn="1" w:lastColumn="0" w:noHBand="0" w:noVBand="1"/>
            </w:tblPr>
            <w:tblGrid>
              <w:gridCol w:w="1886"/>
              <w:gridCol w:w="2253"/>
              <w:gridCol w:w="2104"/>
              <w:gridCol w:w="2715"/>
            </w:tblGrid>
            <w:tr w:rsidR="00CC618A" w:rsidRPr="008E1C9C" w14:paraId="4FE5B1DC" w14:textId="77777777" w:rsidTr="00D919AE">
              <w:trPr>
                <w:trHeight w:val="103"/>
              </w:trPr>
              <w:tc>
                <w:tcPr>
                  <w:tcW w:w="21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DAC0D85" w14:textId="77777777" w:rsidR="00CC618A" w:rsidRPr="008E1C9C" w:rsidRDefault="00CC618A" w:rsidP="00CC618A">
                  <w:pPr>
                    <w:rPr>
                      <w:rFonts w:cs="Times"/>
                      <w:lang w:val="en-US"/>
                    </w:rPr>
                  </w:pPr>
                  <w:r w:rsidRPr="008E1C9C">
                    <w:rPr>
                      <w:rFonts w:cs="Times"/>
                      <w:lang w:val="en-US"/>
                    </w:rPr>
                    <w:t> </w:t>
                  </w:r>
                </w:p>
              </w:tc>
              <w:tc>
                <w:tcPr>
                  <w:tcW w:w="253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8F57F1" w14:textId="77777777" w:rsidR="00CC618A" w:rsidRPr="008E1C9C" w:rsidRDefault="00CC618A" w:rsidP="00CC618A">
                  <w:pPr>
                    <w:rPr>
                      <w:rFonts w:cs="Times"/>
                      <w:lang w:val="en-US"/>
                    </w:rPr>
                  </w:pPr>
                  <w:r w:rsidRPr="008E1C9C">
                    <w:rPr>
                      <w:rFonts w:cs="Times"/>
                      <w:lang w:val="en-US"/>
                    </w:rPr>
                    <w:t>Outdoor FWA</w:t>
                  </w:r>
                </w:p>
              </w:tc>
              <w:tc>
                <w:tcPr>
                  <w:tcW w:w="23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22DB455" w14:textId="77777777" w:rsidR="00CC618A" w:rsidRPr="008E1C9C" w:rsidRDefault="00CC618A" w:rsidP="00CC618A">
                  <w:pPr>
                    <w:rPr>
                      <w:rFonts w:cs="Times"/>
                      <w:lang w:val="en-US"/>
                    </w:rPr>
                  </w:pPr>
                  <w:r w:rsidRPr="008E1C9C">
                    <w:rPr>
                      <w:rFonts w:cs="Times"/>
                      <w:lang w:val="en-US"/>
                    </w:rPr>
                    <w:t>Indoor FWA</w:t>
                  </w:r>
                </w:p>
              </w:tc>
              <w:tc>
                <w:tcPr>
                  <w:tcW w:w="30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6BFD6A" w14:textId="77777777" w:rsidR="00CC618A" w:rsidRPr="008E1C9C" w:rsidRDefault="00CC618A" w:rsidP="00CC618A">
                  <w:pPr>
                    <w:rPr>
                      <w:rFonts w:cs="Times"/>
                      <w:lang w:val="en-US"/>
                    </w:rPr>
                  </w:pPr>
                  <w:r w:rsidRPr="008E1C9C">
                    <w:rPr>
                      <w:rFonts w:cs="Times"/>
                      <w:lang w:val="en-US"/>
                    </w:rPr>
                    <w:t>Industrial</w:t>
                  </w:r>
                </w:p>
              </w:tc>
            </w:tr>
            <w:tr w:rsidR="00CC618A" w:rsidRPr="008E1C9C" w14:paraId="309709C7" w14:textId="77777777" w:rsidTr="00D919AE">
              <w:trPr>
                <w:trHeight w:val="103"/>
              </w:trPr>
              <w:tc>
                <w:tcPr>
                  <w:tcW w:w="21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E52368" w14:textId="77777777" w:rsidR="00CC618A" w:rsidRPr="008E1C9C" w:rsidRDefault="00CC618A" w:rsidP="00CC618A">
                  <w:pPr>
                    <w:rPr>
                      <w:rFonts w:cs="Times"/>
                      <w:lang w:val="en-US"/>
                    </w:rPr>
                  </w:pPr>
                  <w:r w:rsidRPr="008E1C9C">
                    <w:rPr>
                      <w:rFonts w:cs="Times"/>
                      <w:lang w:val="en-US"/>
                    </w:rPr>
                    <w:t>UE antenna height</w:t>
                  </w:r>
                </w:p>
              </w:tc>
              <w:tc>
                <w:tcPr>
                  <w:tcW w:w="2532" w:type="dxa"/>
                  <w:tcBorders>
                    <w:top w:val="nil"/>
                    <w:left w:val="nil"/>
                    <w:bottom w:val="single" w:sz="8" w:space="0" w:color="auto"/>
                    <w:right w:val="single" w:sz="8" w:space="0" w:color="auto"/>
                  </w:tcBorders>
                  <w:tcMar>
                    <w:top w:w="0" w:type="dxa"/>
                    <w:left w:w="108" w:type="dxa"/>
                    <w:bottom w:w="0" w:type="dxa"/>
                    <w:right w:w="108" w:type="dxa"/>
                  </w:tcMar>
                  <w:hideMark/>
                </w:tcPr>
                <w:p w14:paraId="268C287F" w14:textId="77777777" w:rsidR="00CC618A" w:rsidRPr="008E1C9C" w:rsidRDefault="00CC618A" w:rsidP="00CC618A">
                  <w:pPr>
                    <w:rPr>
                      <w:rFonts w:cs="Times"/>
                      <w:lang w:val="en-US"/>
                    </w:rPr>
                  </w:pPr>
                  <w:r w:rsidRPr="008E1C9C">
                    <w:rPr>
                      <w:rFonts w:cs="Times"/>
                      <w:lang w:val="en-US"/>
                    </w:rPr>
                    <w:t>6, 3 m (To start)</w:t>
                  </w:r>
                </w:p>
              </w:tc>
              <w:tc>
                <w:tcPr>
                  <w:tcW w:w="2316" w:type="dxa"/>
                  <w:tcBorders>
                    <w:top w:val="nil"/>
                    <w:left w:val="nil"/>
                    <w:bottom w:val="single" w:sz="8" w:space="0" w:color="auto"/>
                    <w:right w:val="single" w:sz="8" w:space="0" w:color="auto"/>
                  </w:tcBorders>
                  <w:tcMar>
                    <w:top w:w="0" w:type="dxa"/>
                    <w:left w:w="108" w:type="dxa"/>
                    <w:bottom w:w="0" w:type="dxa"/>
                    <w:right w:w="108" w:type="dxa"/>
                  </w:tcMar>
                  <w:hideMark/>
                </w:tcPr>
                <w:p w14:paraId="69FA5033" w14:textId="77777777" w:rsidR="00CC618A" w:rsidRPr="008E1C9C" w:rsidRDefault="00CC618A" w:rsidP="00CC618A">
                  <w:pPr>
                    <w:rPr>
                      <w:rFonts w:cs="Times"/>
                      <w:lang w:val="en-US"/>
                    </w:rPr>
                  </w:pPr>
                  <w:r w:rsidRPr="008E1C9C">
                    <w:rPr>
                      <w:rFonts w:cs="Times"/>
                      <w:lang w:val="en-US"/>
                    </w:rPr>
                    <w:t>According to 36.873</w:t>
                  </w:r>
                </w:p>
              </w:tc>
              <w:tc>
                <w:tcPr>
                  <w:tcW w:w="3052" w:type="dxa"/>
                  <w:tcBorders>
                    <w:top w:val="nil"/>
                    <w:left w:val="nil"/>
                    <w:bottom w:val="single" w:sz="8" w:space="0" w:color="auto"/>
                    <w:right w:val="single" w:sz="8" w:space="0" w:color="auto"/>
                  </w:tcBorders>
                  <w:tcMar>
                    <w:top w:w="0" w:type="dxa"/>
                    <w:left w:w="108" w:type="dxa"/>
                    <w:bottom w:w="0" w:type="dxa"/>
                    <w:right w:w="108" w:type="dxa"/>
                  </w:tcMar>
                  <w:hideMark/>
                </w:tcPr>
                <w:p w14:paraId="42E399FB" w14:textId="77777777" w:rsidR="00CC618A" w:rsidRPr="008E1C9C" w:rsidRDefault="00CC618A" w:rsidP="00CC618A">
                  <w:pPr>
                    <w:rPr>
                      <w:rFonts w:cs="Times"/>
                      <w:lang w:val="en-US"/>
                    </w:rPr>
                  </w:pPr>
                  <w:r w:rsidRPr="008E1C9C">
                    <w:rPr>
                      <w:rFonts w:cs="Times"/>
                      <w:lang w:val="en-US"/>
                    </w:rPr>
                    <w:t>According to 38.901</w:t>
                  </w:r>
                </w:p>
              </w:tc>
            </w:tr>
          </w:tbl>
          <w:p w14:paraId="12A2DFB2" w14:textId="77777777" w:rsidR="00CC618A" w:rsidRPr="008E1C9C" w:rsidRDefault="00CC618A" w:rsidP="00D919AE">
            <w:pPr>
              <w:rPr>
                <w:lang w:val="en-US"/>
              </w:rPr>
            </w:pPr>
          </w:p>
        </w:tc>
      </w:tr>
    </w:tbl>
    <w:p w14:paraId="10BFBDCA" w14:textId="77777777" w:rsidR="00CC618A" w:rsidRPr="008E1C9C" w:rsidRDefault="00CC618A" w:rsidP="00CC618A">
      <w:pPr>
        <w:rPr>
          <w:lang w:val="en-US"/>
        </w:rPr>
      </w:pPr>
    </w:p>
    <w:p w14:paraId="117DCF3C" w14:textId="134909B0" w:rsidR="00CC618A" w:rsidRPr="008E1C9C" w:rsidRDefault="00BA1269" w:rsidP="00BA1269">
      <w:pPr>
        <w:rPr>
          <w:lang w:val="en-US"/>
        </w:rPr>
      </w:pPr>
      <w:r>
        <w:rPr>
          <w:lang w:val="en-US"/>
        </w:rPr>
        <w:t xml:space="preserve">In the listed three cases of UE antenna layouts, Case-2 and Case-3 addressed the case where the antenna spacing might be arbitrary, which is typical for spacing of non-coherent UE antennas. </w:t>
      </w:r>
      <w:r w:rsidR="00CC618A" w:rsidRPr="008E1C9C">
        <w:rPr>
          <w:lang w:val="en-US"/>
        </w:rPr>
        <w:t xml:space="preserve">UE antenna layout Case-1 refers the full coherent 8Tx code (with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g</m:t>
            </m:r>
          </m:sub>
        </m:sSub>
        <m:r>
          <w:rPr>
            <w:rFonts w:ascii="Cambria Math" w:hAnsi="Cambria Math"/>
            <w:lang w:val="en-US"/>
          </w:rPr>
          <m:t>=1</m:t>
        </m:r>
      </m:oMath>
      <w:r w:rsidR="00CC618A" w:rsidRPr="008E1C9C">
        <w:rPr>
          <w:lang w:val="en-US"/>
        </w:rPr>
        <w:t xml:space="preserve">), </w:t>
      </w:r>
      <w:r w:rsidR="00A76FE4" w:rsidRPr="008E1C9C">
        <w:rPr>
          <w:lang w:val="en-US"/>
        </w:rPr>
        <w:t>we shall apply the DL 8Tx codebook to support the full coherent 8Tx codebook design</w:t>
      </w:r>
      <w:r>
        <w:rPr>
          <w:lang w:val="en-US"/>
        </w:rPr>
        <w:t xml:space="preserve">. </w:t>
      </w:r>
    </w:p>
    <w:p w14:paraId="76044F68" w14:textId="080164C8" w:rsidR="00B31331" w:rsidRPr="00E80D2F" w:rsidRDefault="00B31331" w:rsidP="00B31331">
      <w:pPr>
        <w:rPr>
          <w:b/>
          <w:bCs/>
          <w:i/>
          <w:iCs/>
          <w:lang w:val="en-US"/>
        </w:rPr>
      </w:pPr>
      <w:r w:rsidRPr="00E80D2F">
        <w:rPr>
          <w:b/>
          <w:bCs/>
          <w:i/>
          <w:iCs/>
          <w:lang w:val="en-US"/>
        </w:rPr>
        <w:t>Proposal</w:t>
      </w:r>
      <w:r w:rsidR="00E21867" w:rsidRPr="00E80D2F">
        <w:rPr>
          <w:b/>
          <w:bCs/>
          <w:i/>
          <w:iCs/>
          <w:lang w:val="en-US"/>
        </w:rPr>
        <w:t xml:space="preserve"> 1</w:t>
      </w:r>
      <w:r w:rsidRPr="00E80D2F">
        <w:rPr>
          <w:b/>
          <w:bCs/>
          <w:i/>
          <w:iCs/>
          <w:lang w:val="en-US"/>
        </w:rPr>
        <w:t xml:space="preserve">: Study NR DL </w:t>
      </w:r>
      <w:r w:rsidR="002C0E7F" w:rsidRPr="00E80D2F">
        <w:rPr>
          <w:b/>
          <w:bCs/>
          <w:i/>
          <w:iCs/>
          <w:lang w:val="en-US"/>
        </w:rPr>
        <w:t xml:space="preserve">(Type-I) </w:t>
      </w:r>
      <w:r w:rsidRPr="00E80D2F">
        <w:rPr>
          <w:b/>
          <w:bCs/>
          <w:i/>
          <w:iCs/>
          <w:lang w:val="en-US"/>
        </w:rPr>
        <w:t>8Tx codebooks for uplink transmission, with consideration of uplink antenna implementations for CPE/FWA/vehicle/Industrial devices.</w:t>
      </w:r>
    </w:p>
    <w:p w14:paraId="27095A99" w14:textId="7A8333DA" w:rsidR="00DC5DCC" w:rsidRPr="008E1C9C" w:rsidRDefault="00B31331" w:rsidP="00631C6E">
      <w:pPr>
        <w:rPr>
          <w:lang w:val="en-US"/>
        </w:rPr>
      </w:pPr>
      <w:r w:rsidRPr="008E1C9C">
        <w:rPr>
          <w:lang w:val="en-US"/>
        </w:rPr>
        <w:t xml:space="preserve">Following 2-D DFT beam grid, </w:t>
      </w:r>
      <w:r w:rsidR="00631C6E" w:rsidRPr="008E1C9C">
        <w:rPr>
          <w:lang w:val="en-US"/>
        </w:rPr>
        <w:t xml:space="preserve">Type-I single beam codebook with rank 1 has its choice </w:t>
      </w:r>
      <w:r w:rsidR="00DC5DCC" w:rsidRPr="008E1C9C">
        <w:rPr>
          <w:lang w:val="en-US"/>
        </w:rPr>
        <w:t xml:space="preserve">for </w:t>
      </w:r>
      <m:oMath>
        <m:sSub>
          <m:sSubPr>
            <m:ctrlPr>
              <w:rPr>
                <w:rFonts w:ascii="Cambria Math" w:hAnsi="Cambria Math"/>
                <w:b/>
                <w:bCs/>
                <w:i/>
                <w:lang w:val="en-US"/>
              </w:rPr>
            </m:ctrlPr>
          </m:sSubPr>
          <m:e>
            <m:r>
              <m:rPr>
                <m:sty m:val="bi"/>
              </m:rPr>
              <w:rPr>
                <w:rFonts w:ascii="Cambria Math" w:hAnsi="Cambria Math"/>
                <w:lang w:val="en-US"/>
              </w:rPr>
              <m:t>W</m:t>
            </m:r>
          </m:e>
          <m:sub>
            <m:r>
              <m:rPr>
                <m:sty m:val="bi"/>
              </m:rPr>
              <w:rPr>
                <w:rFonts w:ascii="Cambria Math" w:hAnsi="Cambria Math"/>
                <w:lang w:val="en-US"/>
              </w:rPr>
              <m:t>1</m:t>
            </m:r>
          </m:sub>
        </m:sSub>
      </m:oMath>
      <w:r w:rsidR="00DC5DCC" w:rsidRPr="008E1C9C">
        <w:rPr>
          <w:lang w:val="en-US"/>
        </w:rPr>
        <w:t xml:space="preserve"> and </w:t>
      </w:r>
      <m:oMath>
        <m:sSub>
          <m:sSubPr>
            <m:ctrlPr>
              <w:rPr>
                <w:rFonts w:ascii="Cambria Math" w:hAnsi="Cambria Math"/>
                <w:b/>
                <w:bCs/>
                <w:i/>
                <w:lang w:val="en-US"/>
              </w:rPr>
            </m:ctrlPr>
          </m:sSubPr>
          <m:e>
            <m:r>
              <m:rPr>
                <m:sty m:val="bi"/>
              </m:rPr>
              <w:rPr>
                <w:rFonts w:ascii="Cambria Math" w:hAnsi="Cambria Math"/>
                <w:lang w:val="en-US"/>
              </w:rPr>
              <m:t>W</m:t>
            </m:r>
          </m:e>
          <m:sub>
            <m:r>
              <m:rPr>
                <m:sty m:val="bi"/>
              </m:rPr>
              <w:rPr>
                <w:rFonts w:ascii="Cambria Math" w:hAnsi="Cambria Math"/>
                <w:lang w:val="en-US"/>
              </w:rPr>
              <m:t>2</m:t>
            </m:r>
          </m:sub>
        </m:sSub>
      </m:oMath>
      <w:r w:rsidR="00DC5DCC" w:rsidRPr="008E1C9C">
        <w:rPr>
          <w:lang w:val="en-US"/>
        </w:rPr>
        <w:t xml:space="preserve"> </w:t>
      </w:r>
      <w:r w:rsidR="00631C6E" w:rsidRPr="008E1C9C">
        <w:rPr>
          <w:lang w:val="en-US"/>
        </w:rPr>
        <w:t>as</w:t>
      </w:r>
    </w:p>
    <w:p w14:paraId="5030948E" w14:textId="0B7F450E" w:rsidR="00631C6E" w:rsidRPr="008E1C9C" w:rsidRDefault="009572CB" w:rsidP="00631C6E">
      <w:pPr>
        <w:rPr>
          <w:lang w:val="en-US"/>
        </w:rPr>
      </w:pPr>
      <m:oMathPara>
        <m:oMath>
          <m:sSubSup>
            <m:sSubSupPr>
              <m:ctrlPr>
                <w:rPr>
                  <w:rFonts w:ascii="Cambria Math" w:hAnsi="Cambria Math"/>
                  <w:i/>
                  <w:lang w:val="en-US"/>
                </w:rPr>
              </m:ctrlPr>
            </m:sSubSupPr>
            <m:e>
              <m:r>
                <m:rPr>
                  <m:sty m:val="bi"/>
                </m:rPr>
                <w:rPr>
                  <w:rFonts w:ascii="Cambria Math"/>
                  <w:lang w:val="en-US"/>
                </w:rPr>
                <m:t>W</m:t>
              </m:r>
            </m:e>
            <m:sub>
              <m:r>
                <w:rPr>
                  <w:rFonts w:ascii="Cambria Math"/>
                  <w:lang w:val="en-US"/>
                </w:rPr>
                <m:t>1</m:t>
              </m:r>
            </m:sub>
            <m:sup>
              <m:r>
                <w:rPr>
                  <w:rFonts w:ascii="Cambria Math"/>
                  <w:lang w:val="en-US"/>
                </w:rPr>
                <m:t>(1)</m:t>
              </m:r>
            </m:sup>
          </m:sSubSup>
          <m:d>
            <m:dPr>
              <m:ctrlPr>
                <w:rPr>
                  <w:rFonts w:ascii="Cambria Math" w:hAnsi="Cambria Math"/>
                  <w:i/>
                  <w:lang w:val="en-US"/>
                </w:rPr>
              </m:ctrlPr>
            </m:dPr>
            <m:e>
              <m:sSub>
                <m:sSubPr>
                  <m:ctrlPr>
                    <w:rPr>
                      <w:rFonts w:ascii="Cambria Math" w:hAnsi="Cambria Math"/>
                      <w:i/>
                      <w:lang w:val="en-US"/>
                    </w:rPr>
                  </m:ctrlPr>
                </m:sSubPr>
                <m:e>
                  <m:r>
                    <w:rPr>
                      <w:rFonts w:ascii="Cambria Math"/>
                      <w:lang w:val="en-US"/>
                    </w:rPr>
                    <m:t>i</m:t>
                  </m:r>
                </m:e>
                <m:sub>
                  <m:r>
                    <w:rPr>
                      <w:rFonts w:ascii="Cambria Math"/>
                      <w:lang w:val="en-US"/>
                    </w:rPr>
                    <m:t>11</m:t>
                  </m:r>
                </m:sub>
              </m:sSub>
              <m:r>
                <w:rPr>
                  <w:rFonts w:ascii="Cambria Math"/>
                  <w:lang w:val="en-US"/>
                </w:rPr>
                <m:t>,</m:t>
              </m:r>
              <m:sSub>
                <m:sSubPr>
                  <m:ctrlPr>
                    <w:rPr>
                      <w:rFonts w:ascii="Cambria Math" w:hAnsi="Cambria Math"/>
                      <w:i/>
                      <w:lang w:val="en-US"/>
                    </w:rPr>
                  </m:ctrlPr>
                </m:sSubPr>
                <m:e>
                  <m:r>
                    <w:rPr>
                      <w:rFonts w:ascii="Cambria Math"/>
                      <w:lang w:val="en-US"/>
                    </w:rPr>
                    <m:t>i</m:t>
                  </m:r>
                </m:e>
                <m:sub>
                  <m:r>
                    <w:rPr>
                      <w:rFonts w:ascii="Cambria Math"/>
                      <w:lang w:val="en-US"/>
                    </w:rPr>
                    <m:t>12</m:t>
                  </m:r>
                </m:sub>
              </m:sSub>
            </m:e>
          </m:d>
          <m:r>
            <w:rPr>
              <w:rFonts w:asci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sSub>
                      <m:sSubPr>
                        <m:ctrlPr>
                          <w:rPr>
                            <w:rFonts w:ascii="Cambria Math" w:hAnsi="Cambria Math"/>
                            <w:i/>
                            <w:lang w:val="en-US"/>
                          </w:rPr>
                        </m:ctrlPr>
                      </m:sSubPr>
                      <m:e>
                        <m:r>
                          <m:rPr>
                            <m:sty m:val="bi"/>
                          </m:rPr>
                          <w:rPr>
                            <w:rFonts w:ascii="Cambria Math"/>
                            <w:lang w:val="en-US"/>
                          </w:rPr>
                          <m:t>v</m:t>
                        </m:r>
                      </m:e>
                      <m:sub>
                        <m:sSub>
                          <m:sSubPr>
                            <m:ctrlPr>
                              <w:rPr>
                                <w:rFonts w:ascii="Cambria Math" w:hAnsi="Cambria Math"/>
                                <w:i/>
                                <w:lang w:val="en-US"/>
                              </w:rPr>
                            </m:ctrlPr>
                          </m:sSubPr>
                          <m:e>
                            <m:r>
                              <w:rPr>
                                <w:rFonts w:ascii="Cambria Math"/>
                                <w:lang w:val="en-US"/>
                              </w:rPr>
                              <m:t>i</m:t>
                            </m:r>
                          </m:e>
                          <m:sub>
                            <m:r>
                              <w:rPr>
                                <w:rFonts w:ascii="Cambria Math"/>
                                <w:lang w:val="en-US"/>
                              </w:rPr>
                              <m:t>11</m:t>
                            </m:r>
                          </m:sub>
                        </m:sSub>
                        <m:r>
                          <w:rPr>
                            <w:rFonts w:ascii="Cambria Math"/>
                            <w:lang w:val="en-US"/>
                          </w:rPr>
                          <m:t>,</m:t>
                        </m:r>
                        <m:sSub>
                          <m:sSubPr>
                            <m:ctrlPr>
                              <w:rPr>
                                <w:rFonts w:ascii="Cambria Math" w:hAnsi="Cambria Math"/>
                                <w:i/>
                                <w:lang w:val="en-US"/>
                              </w:rPr>
                            </m:ctrlPr>
                          </m:sSubPr>
                          <m:e>
                            <m:r>
                              <w:rPr>
                                <w:rFonts w:ascii="Cambria Math"/>
                                <w:lang w:val="en-US"/>
                              </w:rPr>
                              <m:t>i</m:t>
                            </m:r>
                          </m:e>
                          <m:sub>
                            <m:r>
                              <w:rPr>
                                <w:rFonts w:ascii="Cambria Math"/>
                                <w:lang w:val="en-US"/>
                              </w:rPr>
                              <m:t>12</m:t>
                            </m:r>
                          </m:sub>
                        </m:sSub>
                      </m:sub>
                    </m:sSub>
                  </m:e>
                  <m:e>
                    <m:r>
                      <m:rPr>
                        <m:sty m:val="bi"/>
                      </m:rPr>
                      <w:rPr>
                        <w:rFonts w:ascii="Cambria Math"/>
                        <w:lang w:val="en-US"/>
                      </w:rPr>
                      <m:t>0</m:t>
                    </m:r>
                  </m:e>
                </m:mr>
                <m:mr>
                  <m:e>
                    <m:r>
                      <m:rPr>
                        <m:sty m:val="bi"/>
                      </m:rPr>
                      <w:rPr>
                        <w:rFonts w:ascii="Cambria Math"/>
                        <w:lang w:val="en-US"/>
                      </w:rPr>
                      <m:t>0</m:t>
                    </m:r>
                  </m:e>
                  <m:e>
                    <m:sSub>
                      <m:sSubPr>
                        <m:ctrlPr>
                          <w:rPr>
                            <w:rFonts w:ascii="Cambria Math" w:hAnsi="Cambria Math"/>
                            <w:i/>
                            <w:lang w:val="en-US"/>
                          </w:rPr>
                        </m:ctrlPr>
                      </m:sSubPr>
                      <m:e>
                        <m:r>
                          <m:rPr>
                            <m:sty m:val="bi"/>
                          </m:rPr>
                          <w:rPr>
                            <w:rFonts w:ascii="Cambria Math"/>
                            <w:lang w:val="en-US"/>
                          </w:rPr>
                          <m:t>v</m:t>
                        </m:r>
                      </m:e>
                      <m:sub>
                        <m:sSub>
                          <m:sSubPr>
                            <m:ctrlPr>
                              <w:rPr>
                                <w:rFonts w:ascii="Cambria Math" w:hAnsi="Cambria Math"/>
                                <w:i/>
                                <w:lang w:val="en-US"/>
                              </w:rPr>
                            </m:ctrlPr>
                          </m:sSubPr>
                          <m:e>
                            <m:r>
                              <w:rPr>
                                <w:rFonts w:ascii="Cambria Math"/>
                                <w:lang w:val="en-US"/>
                              </w:rPr>
                              <m:t>i</m:t>
                            </m:r>
                          </m:e>
                          <m:sub>
                            <m:r>
                              <w:rPr>
                                <w:rFonts w:ascii="Cambria Math"/>
                                <w:lang w:val="en-US"/>
                              </w:rPr>
                              <m:t>11</m:t>
                            </m:r>
                          </m:sub>
                        </m:sSub>
                        <m:r>
                          <w:rPr>
                            <w:rFonts w:ascii="Cambria Math"/>
                            <w:lang w:val="en-US"/>
                          </w:rPr>
                          <m:t>,</m:t>
                        </m:r>
                        <m:sSub>
                          <m:sSubPr>
                            <m:ctrlPr>
                              <w:rPr>
                                <w:rFonts w:ascii="Cambria Math" w:hAnsi="Cambria Math"/>
                                <w:i/>
                                <w:lang w:val="en-US"/>
                              </w:rPr>
                            </m:ctrlPr>
                          </m:sSubPr>
                          <m:e>
                            <m:r>
                              <w:rPr>
                                <w:rFonts w:ascii="Cambria Math"/>
                                <w:lang w:val="en-US"/>
                              </w:rPr>
                              <m:t>i</m:t>
                            </m:r>
                          </m:e>
                          <m:sub>
                            <m:r>
                              <w:rPr>
                                <w:rFonts w:ascii="Cambria Math"/>
                                <w:lang w:val="en-US"/>
                              </w:rPr>
                              <m:t>12</m:t>
                            </m:r>
                          </m:sub>
                        </m:sSub>
                      </m:sub>
                    </m:sSub>
                  </m:e>
                </m:mr>
              </m:m>
            </m:e>
          </m:d>
        </m:oMath>
      </m:oMathPara>
    </w:p>
    <w:p w14:paraId="114553E2" w14:textId="25693BF8" w:rsidR="00631C6E" w:rsidRPr="008E1C9C" w:rsidRDefault="009572CB" w:rsidP="00A86C41">
      <w:pPr>
        <w:rPr>
          <w:lang w:val="en-US"/>
        </w:rPr>
      </w:pPr>
      <m:oMathPara>
        <m:oMath>
          <m:sSubSup>
            <m:sSubSupPr>
              <m:ctrlPr>
                <w:rPr>
                  <w:rFonts w:ascii="Cambria Math" w:hAnsi="Cambria Math"/>
                  <w:i/>
                  <w:lang w:val="en-US"/>
                </w:rPr>
              </m:ctrlPr>
            </m:sSubSupPr>
            <m:e>
              <m:r>
                <m:rPr>
                  <m:sty m:val="bi"/>
                </m:rPr>
                <w:rPr>
                  <w:rFonts w:ascii="Cambria Math"/>
                  <w:lang w:val="en-US"/>
                </w:rPr>
                <m:t>W</m:t>
              </m:r>
            </m:e>
            <m:sub>
              <m:r>
                <w:rPr>
                  <w:rFonts w:ascii="Cambria Math"/>
                  <w:lang w:val="en-US"/>
                </w:rPr>
                <m:t>2</m:t>
              </m:r>
            </m:sub>
            <m:sup>
              <m:r>
                <w:rPr>
                  <w:rFonts w:ascii="Cambria Math"/>
                  <w:lang w:val="en-US"/>
                </w:rPr>
                <m:t>(1)</m:t>
              </m:r>
            </m:sup>
          </m:sSubSup>
          <m:d>
            <m:dPr>
              <m:ctrlPr>
                <w:rPr>
                  <w:rFonts w:ascii="Cambria Math" w:hAnsi="Cambria Math"/>
                  <w:i/>
                  <w:lang w:val="en-US"/>
                </w:rPr>
              </m:ctrlPr>
            </m:dPr>
            <m:e>
              <m:sSub>
                <m:sSubPr>
                  <m:ctrlPr>
                    <w:rPr>
                      <w:rFonts w:ascii="Cambria Math" w:hAnsi="Cambria Math"/>
                      <w:i/>
                      <w:lang w:val="en-US"/>
                    </w:rPr>
                  </m:ctrlPr>
                </m:sSubPr>
                <m:e>
                  <m:r>
                    <w:rPr>
                      <w:rFonts w:ascii="Cambria Math"/>
                      <w:lang w:val="en-US"/>
                    </w:rPr>
                    <m:t>i</m:t>
                  </m:r>
                </m:e>
                <m:sub>
                  <m:r>
                    <w:rPr>
                      <w:rFonts w:ascii="Cambria Math"/>
                      <w:lang w:val="en-US"/>
                    </w:rPr>
                    <m:t>2</m:t>
                  </m:r>
                </m:sub>
              </m:sSub>
            </m:e>
          </m:d>
          <m:r>
            <w:rPr>
              <w:rFonts w:ascii="Cambria Math"/>
              <w:lang w:val="en-US"/>
            </w:rPr>
            <m:t>=</m:t>
          </m:r>
          <m:f>
            <m:fPr>
              <m:ctrlPr>
                <w:rPr>
                  <w:rFonts w:ascii="Cambria Math" w:hAnsi="Cambria Math"/>
                  <w:i/>
                  <w:lang w:val="en-US"/>
                </w:rPr>
              </m:ctrlPr>
            </m:fPr>
            <m:num>
              <m:r>
                <w:rPr>
                  <w:rFonts w:ascii="Cambria Math"/>
                  <w:lang w:val="en-US"/>
                </w:rPr>
                <m:t>1</m:t>
              </m:r>
            </m:num>
            <m:den>
              <m:rad>
                <m:radPr>
                  <m:degHide m:val="1"/>
                  <m:ctrlPr>
                    <w:rPr>
                      <w:rFonts w:ascii="Cambria Math" w:hAnsi="Cambria Math"/>
                      <w:i/>
                      <w:lang w:val="en-US"/>
                    </w:rPr>
                  </m:ctrlPr>
                </m:radPr>
                <m:deg/>
                <m:e>
                  <m:r>
                    <w:rPr>
                      <w:rFonts w:ascii="Cambria Math"/>
                      <w:lang w:val="en-US"/>
                    </w:rPr>
                    <m:t>P</m:t>
                  </m:r>
                </m:e>
              </m:rad>
            </m:den>
          </m:f>
          <m:d>
            <m:dPr>
              <m:begChr m:val="["/>
              <m:endChr m:val="]"/>
              <m:ctrlPr>
                <w:rPr>
                  <w:rFonts w:ascii="Cambria Math" w:hAnsi="Cambria Math"/>
                  <w:i/>
                  <w:lang w:val="en-US"/>
                </w:rPr>
              </m:ctrlPr>
            </m:dPr>
            <m:e>
              <m:m>
                <m:mPr>
                  <m:mcs>
                    <m:mc>
                      <m:mcPr>
                        <m:count m:val="1"/>
                        <m:mcJc m:val="center"/>
                      </m:mcPr>
                    </m:mc>
                  </m:mcs>
                  <m:ctrlPr>
                    <w:rPr>
                      <w:rFonts w:ascii="Cambria Math" w:hAnsi="Cambria Math"/>
                      <w:i/>
                      <w:lang w:val="en-US"/>
                    </w:rPr>
                  </m:ctrlPr>
                </m:mPr>
                <m:mr>
                  <m:e>
                    <m:r>
                      <w:rPr>
                        <w:rFonts w:ascii="Cambria Math"/>
                        <w:lang w:val="en-US"/>
                      </w:rPr>
                      <m:t>1</m:t>
                    </m:r>
                  </m:e>
                </m:mr>
                <m:mr>
                  <m:e>
                    <m:sSubSup>
                      <m:sSubSupPr>
                        <m:ctrlPr>
                          <w:rPr>
                            <w:rFonts w:ascii="Cambria Math" w:hAnsi="Cambria Math"/>
                            <w:i/>
                            <w:lang w:val="en-US"/>
                          </w:rPr>
                        </m:ctrlPr>
                      </m:sSubSupPr>
                      <m:e>
                        <m:r>
                          <w:rPr>
                            <w:rFonts w:ascii="Cambria Math"/>
                            <w:lang w:val="en-US"/>
                          </w:rPr>
                          <m:t>φ</m:t>
                        </m:r>
                      </m:e>
                      <m:sub>
                        <m:r>
                          <w:rPr>
                            <w:rFonts w:ascii="Cambria Math"/>
                            <w:lang w:val="en-US"/>
                          </w:rPr>
                          <m:t>1</m:t>
                        </m:r>
                      </m:sub>
                      <m:sup>
                        <m:r>
                          <w:rPr>
                            <w:rFonts w:ascii="Cambria Math"/>
                            <w:lang w:val="en-US"/>
                          </w:rPr>
                          <m:t>(1)</m:t>
                        </m:r>
                      </m:sup>
                    </m:sSubSup>
                    <m:d>
                      <m:dPr>
                        <m:ctrlPr>
                          <w:rPr>
                            <w:rFonts w:ascii="Cambria Math" w:hAnsi="Cambria Math"/>
                            <w:i/>
                            <w:lang w:val="en-US"/>
                          </w:rPr>
                        </m:ctrlPr>
                      </m:dPr>
                      <m:e>
                        <m:sSub>
                          <m:sSubPr>
                            <m:ctrlPr>
                              <w:rPr>
                                <w:rFonts w:ascii="Cambria Math" w:hAnsi="Cambria Math"/>
                                <w:i/>
                                <w:lang w:val="en-US"/>
                              </w:rPr>
                            </m:ctrlPr>
                          </m:sSubPr>
                          <m:e>
                            <m:r>
                              <w:rPr>
                                <w:rFonts w:ascii="Cambria Math"/>
                                <w:lang w:val="en-US"/>
                              </w:rPr>
                              <m:t>i</m:t>
                            </m:r>
                          </m:e>
                          <m:sub>
                            <m:r>
                              <w:rPr>
                                <w:rFonts w:ascii="Cambria Math"/>
                                <w:lang w:val="en-US"/>
                              </w:rPr>
                              <m:t>2</m:t>
                            </m:r>
                          </m:sub>
                        </m:sSub>
                      </m:e>
                    </m:d>
                  </m:e>
                </m:mr>
              </m:m>
            </m:e>
          </m:d>
        </m:oMath>
      </m:oMathPara>
    </w:p>
    <w:p w14:paraId="22F80B1B" w14:textId="4BE4997E" w:rsidR="00DC5DCC" w:rsidRPr="008E1C9C" w:rsidRDefault="00A86C41" w:rsidP="001E58BC">
      <w:pPr>
        <w:rPr>
          <w:lang w:val="en-US"/>
        </w:rPr>
      </w:pPr>
      <w:r w:rsidRPr="008E1C9C">
        <w:rPr>
          <w:lang w:val="en-US"/>
        </w:rPr>
        <w:lastRenderedPageBreak/>
        <w:t xml:space="preserve">where </w:t>
      </w:r>
      <m:oMath>
        <m:sSubSup>
          <m:sSubSupPr>
            <m:ctrlPr>
              <w:rPr>
                <w:rFonts w:ascii="Cambria Math" w:hAnsi="Cambria Math"/>
                <w:i/>
                <w:lang w:val="en-US"/>
              </w:rPr>
            </m:ctrlPr>
          </m:sSubSupPr>
          <m:e>
            <m:r>
              <w:rPr>
                <w:rFonts w:ascii="Cambria Math"/>
                <w:lang w:val="en-US"/>
              </w:rPr>
              <m:t>φ</m:t>
            </m:r>
          </m:e>
          <m:sub>
            <m:r>
              <w:rPr>
                <w:rFonts w:ascii="Cambria Math"/>
                <w:lang w:val="en-US"/>
              </w:rPr>
              <m:t>1</m:t>
            </m:r>
          </m:sub>
          <m:sup>
            <m:r>
              <w:rPr>
                <w:rFonts w:ascii="Cambria Math"/>
                <w:lang w:val="en-US"/>
              </w:rPr>
              <m:t>(1)</m:t>
            </m:r>
          </m:sup>
        </m:sSubSup>
        <m:r>
          <w:rPr>
            <w:rFonts w:ascii="Cambria Math" w:hAnsi="Cambria Math" w:cs="Cambria Math"/>
            <w:lang w:val="en-US"/>
          </w:rPr>
          <m:t>∈</m:t>
        </m:r>
        <m:d>
          <m:dPr>
            <m:begChr m:val="{"/>
            <m:endChr m:val="}"/>
            <m:ctrlPr>
              <w:rPr>
                <w:rFonts w:ascii="Cambria Math" w:hAnsi="Cambria Math"/>
                <w:i/>
                <w:lang w:val="en-US"/>
              </w:rPr>
            </m:ctrlPr>
          </m:dPr>
          <m:e>
            <m:r>
              <w:rPr>
                <w:rFonts w:ascii="Cambria Math"/>
                <w:lang w:val="en-US"/>
              </w:rPr>
              <m:t>1,j,</m:t>
            </m:r>
            <m:r>
              <w:rPr>
                <w:rFonts w:ascii="Cambria Math"/>
                <w:lang w:val="en-US"/>
              </w:rPr>
              <m:t>-</m:t>
            </m:r>
            <m:r>
              <w:rPr>
                <w:rFonts w:ascii="Cambria Math"/>
                <w:lang w:val="en-US"/>
              </w:rPr>
              <m:t>1,</m:t>
            </m:r>
            <m:r>
              <w:rPr>
                <w:rFonts w:ascii="Cambria Math"/>
                <w:lang w:val="en-US"/>
              </w:rPr>
              <m:t>-</m:t>
            </m:r>
            <m:r>
              <w:rPr>
                <w:rFonts w:ascii="Cambria Math"/>
                <w:lang w:val="en-US"/>
              </w:rPr>
              <m:t>j</m:t>
            </m:r>
          </m:e>
        </m:d>
      </m:oMath>
      <w:r w:rsidR="00551BAB" w:rsidRPr="008E1C9C">
        <w:rPr>
          <w:lang w:val="en-US"/>
        </w:rPr>
        <w:t xml:space="preserve">, and </w:t>
      </w:r>
      <m:oMath>
        <m:sSub>
          <m:sSubPr>
            <m:ctrlPr>
              <w:rPr>
                <w:rFonts w:ascii="Cambria Math" w:hAnsi="Cambria Math"/>
                <w:i/>
                <w:lang w:val="en-US"/>
              </w:rPr>
            </m:ctrlPr>
          </m:sSubPr>
          <m:e>
            <m:r>
              <m:rPr>
                <m:sty m:val="bi"/>
              </m:rPr>
              <w:rPr>
                <w:rFonts w:ascii="Cambria Math"/>
                <w:lang w:val="en-US"/>
              </w:rPr>
              <m:t>v</m:t>
            </m:r>
          </m:e>
          <m:sub>
            <m:sSub>
              <m:sSubPr>
                <m:ctrlPr>
                  <w:rPr>
                    <w:rFonts w:ascii="Cambria Math" w:hAnsi="Cambria Math"/>
                    <w:i/>
                    <w:lang w:val="en-US"/>
                  </w:rPr>
                </m:ctrlPr>
              </m:sSubPr>
              <m:e>
                <m:r>
                  <w:rPr>
                    <w:rFonts w:ascii="Cambria Math"/>
                    <w:lang w:val="en-US"/>
                  </w:rPr>
                  <m:t>i</m:t>
                </m:r>
              </m:e>
              <m:sub>
                <m:r>
                  <w:rPr>
                    <w:rFonts w:ascii="Cambria Math"/>
                    <w:lang w:val="en-US"/>
                  </w:rPr>
                  <m:t>11</m:t>
                </m:r>
              </m:sub>
            </m:sSub>
            <m:r>
              <w:rPr>
                <w:rFonts w:ascii="Cambria Math"/>
                <w:lang w:val="en-US"/>
              </w:rPr>
              <m:t>,</m:t>
            </m:r>
            <m:sSub>
              <m:sSubPr>
                <m:ctrlPr>
                  <w:rPr>
                    <w:rFonts w:ascii="Cambria Math" w:hAnsi="Cambria Math"/>
                    <w:i/>
                    <w:lang w:val="en-US"/>
                  </w:rPr>
                </m:ctrlPr>
              </m:sSubPr>
              <m:e>
                <m:r>
                  <w:rPr>
                    <w:rFonts w:ascii="Cambria Math"/>
                    <w:lang w:val="en-US"/>
                  </w:rPr>
                  <m:t>i</m:t>
                </m:r>
              </m:e>
              <m:sub>
                <m:r>
                  <w:rPr>
                    <w:rFonts w:ascii="Cambria Math"/>
                    <w:lang w:val="en-US"/>
                  </w:rPr>
                  <m:t>12</m:t>
                </m:r>
              </m:sub>
            </m:sSub>
          </m:sub>
        </m:sSub>
      </m:oMath>
      <w:r w:rsidR="00551BAB" w:rsidRPr="008E1C9C">
        <w:rPr>
          <w:lang w:val="en-US"/>
        </w:rPr>
        <w:t xml:space="preserve"> is defined as a DFT matrix.</w:t>
      </w:r>
      <w:r w:rsidRPr="008E1C9C">
        <w:rPr>
          <w:lang w:val="en-US"/>
        </w:rPr>
        <w:t xml:space="preserve"> Note that a single</w:t>
      </w:r>
      <w:r w:rsidR="007A360F" w:rsidRPr="008E1C9C">
        <w:rPr>
          <w:lang w:val="en-US"/>
        </w:rPr>
        <w:t xml:space="preserve"> beam </w:t>
      </w:r>
      <w:r w:rsidRPr="008E1C9C">
        <w:rPr>
          <w:lang w:val="en-US"/>
        </w:rPr>
        <w:t>is</w:t>
      </w:r>
      <w:r w:rsidR="007A360F" w:rsidRPr="008E1C9C">
        <w:rPr>
          <w:lang w:val="en-US"/>
        </w:rPr>
        <w:t xml:space="preserve"> selected at wideband, and co-phasing across polarizations is performed per subband.</w:t>
      </w:r>
    </w:p>
    <w:p w14:paraId="3B5A6F29" w14:textId="651FC170" w:rsidR="00DC5DCC" w:rsidRPr="008E1C9C" w:rsidRDefault="00F45DE1" w:rsidP="001E58BC">
      <w:pPr>
        <w:rPr>
          <w:lang w:val="en-US"/>
        </w:rPr>
      </w:pPr>
      <w:r w:rsidRPr="008E1C9C">
        <w:rPr>
          <w:lang w:val="en-US"/>
        </w:rPr>
        <w:t xml:space="preserve">One 2-D DFT beam has an azimuth component and an elevation component, as </w:t>
      </w:r>
    </w:p>
    <w:p w14:paraId="3A18A9F5" w14:textId="77777777" w:rsidR="00F45DE1" w:rsidRPr="008E1C9C" w:rsidRDefault="009572CB" w:rsidP="001E58BC">
      <w:pPr>
        <w:rPr>
          <w:lang w:val="en-US"/>
        </w:rPr>
      </w:pPr>
      <m:oMathPara>
        <m:oMath>
          <m:sSub>
            <m:sSubPr>
              <m:ctrlPr>
                <w:rPr>
                  <w:rFonts w:ascii="Cambria Math" w:hAnsi="Cambria Math"/>
                  <w:b/>
                  <w:bCs/>
                  <w:i/>
                  <w:lang w:val="en-US"/>
                </w:rPr>
              </m:ctrlPr>
            </m:sSubPr>
            <m:e>
              <m:r>
                <m:rPr>
                  <m:sty m:val="bi"/>
                </m:rPr>
                <w:rPr>
                  <w:rFonts w:ascii="Cambria Math" w:hAnsi="Cambria Math"/>
                  <w:lang w:val="en-US"/>
                </w:rPr>
                <m:t>t</m:t>
              </m:r>
            </m:e>
            <m:sub>
              <m:r>
                <w:rPr>
                  <w:rFonts w:ascii="Cambria Math" w:hAnsi="Cambria Math"/>
                  <w:lang w:val="en-US"/>
                </w:rPr>
                <m:t>l</m:t>
              </m:r>
            </m:sub>
          </m:sSub>
          <m:r>
            <m:rPr>
              <m:sty m:val="bi"/>
            </m:rPr>
            <w:rPr>
              <w:rFonts w:ascii="Cambria Math" w:hAnsi="Cambria Math"/>
              <w:lang w:val="en-US"/>
            </w:rPr>
            <m:t>=</m:t>
          </m:r>
          <m:sSup>
            <m:sSupPr>
              <m:ctrlPr>
                <w:rPr>
                  <w:rFonts w:ascii="Cambria Math" w:hAnsi="Cambria Math"/>
                  <w:i/>
                  <w:lang w:val="en-US"/>
                </w:rPr>
              </m:ctrlPr>
            </m:sSupPr>
            <m:e>
              <m:d>
                <m:dPr>
                  <m:begChr m:val="["/>
                  <m:endChr m:val="]"/>
                  <m:ctrlPr>
                    <w:rPr>
                      <w:rFonts w:ascii="Cambria Math" w:hAnsi="Cambria Math"/>
                      <w:b/>
                      <w:bCs/>
                      <w:i/>
                      <w:lang w:val="en-US"/>
                    </w:rPr>
                  </m:ctrlPr>
                </m:dPr>
                <m:e>
                  <m:r>
                    <w:rPr>
                      <w:rFonts w:ascii="Cambria Math" w:hAnsi="Cambria Math"/>
                      <w:lang w:val="en-US"/>
                    </w:rPr>
                    <m:t xml:space="preserve">1, </m:t>
                  </m:r>
                  <m:sSup>
                    <m:sSupPr>
                      <m:ctrlPr>
                        <w:rPr>
                          <w:rFonts w:ascii="Cambria Math" w:hAnsi="Cambria Math"/>
                          <w:i/>
                          <w:lang w:val="en-US"/>
                        </w:rPr>
                      </m:ctrlPr>
                    </m:sSupPr>
                    <m:e>
                      <m:r>
                        <w:rPr>
                          <w:rFonts w:ascii="Cambria Math" w:hAnsi="Cambria Math"/>
                          <w:lang w:val="en-US"/>
                        </w:rPr>
                        <m:t>e</m:t>
                      </m:r>
                    </m:e>
                    <m:sup>
                      <m:f>
                        <m:fPr>
                          <m:ctrlPr>
                            <w:rPr>
                              <w:rFonts w:ascii="Cambria Math" w:hAnsi="Cambria Math"/>
                              <w:i/>
                              <w:lang w:val="en-US"/>
                            </w:rPr>
                          </m:ctrlPr>
                        </m:fPr>
                        <m:num>
                          <m:r>
                            <w:rPr>
                              <w:rFonts w:ascii="Cambria Math" w:hAnsi="Cambria Math"/>
                              <w:lang w:val="en-US"/>
                            </w:rPr>
                            <m:t>j2πl</m:t>
                          </m:r>
                        </m:num>
                        <m:den>
                          <m:sSub>
                            <m:sSubPr>
                              <m:ctrlPr>
                                <w:rPr>
                                  <w:rFonts w:ascii="Cambria Math" w:hAnsi="Cambria Math"/>
                                  <w:i/>
                                  <w:lang w:val="en-US"/>
                                </w:rPr>
                              </m:ctrlPr>
                            </m:sSubPr>
                            <m:e>
                              <m:r>
                                <w:rPr>
                                  <w:rFonts w:ascii="Cambria Math" w:hAnsi="Cambria Math"/>
                                  <w:lang w:val="en-US"/>
                                </w:rPr>
                                <m:t>O</m:t>
                              </m:r>
                            </m:e>
                            <m:sub>
                              <m:r>
                                <w:rPr>
                                  <w:rFonts w:ascii="Cambria Math" w:hAnsi="Cambria Math"/>
                                  <w:lang w:val="en-US"/>
                                </w:rPr>
                                <m:t>1</m:t>
                              </m:r>
                            </m:sub>
                          </m:sSub>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1</m:t>
                              </m:r>
                            </m:sub>
                          </m:sSub>
                        </m:den>
                      </m:f>
                    </m:sup>
                  </m:sSup>
                  <m:r>
                    <w:rPr>
                      <w:rFonts w:ascii="Cambria Math" w:hAnsi="Cambria Math"/>
                      <w:lang w:val="en-US"/>
                    </w:rPr>
                    <m:t xml:space="preserve">, ⋯, </m:t>
                  </m:r>
                  <m:sSup>
                    <m:sSupPr>
                      <m:ctrlPr>
                        <w:rPr>
                          <w:rFonts w:ascii="Cambria Math" w:hAnsi="Cambria Math"/>
                          <w:i/>
                          <w:lang w:val="en-US"/>
                        </w:rPr>
                      </m:ctrlPr>
                    </m:sSupPr>
                    <m:e>
                      <m:r>
                        <w:rPr>
                          <w:rFonts w:ascii="Cambria Math" w:hAnsi="Cambria Math"/>
                          <w:lang w:val="en-US"/>
                        </w:rPr>
                        <m:t>e</m:t>
                      </m:r>
                    </m:e>
                    <m:sup>
                      <m:f>
                        <m:fPr>
                          <m:ctrlPr>
                            <w:rPr>
                              <w:rFonts w:ascii="Cambria Math" w:hAnsi="Cambria Math"/>
                              <w:i/>
                              <w:lang w:val="en-US"/>
                            </w:rPr>
                          </m:ctrlPr>
                        </m:fPr>
                        <m:num>
                          <m:r>
                            <w:rPr>
                              <w:rFonts w:ascii="Cambria Math" w:hAnsi="Cambria Math"/>
                              <w:lang w:val="en-US"/>
                            </w:rPr>
                            <m:t>j2πl</m:t>
                          </m:r>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1</m:t>
                                  </m:r>
                                </m:sub>
                              </m:sSub>
                              <m:r>
                                <w:rPr>
                                  <w:rFonts w:ascii="Cambria Math" w:hAnsi="Cambria Math"/>
                                  <w:lang w:val="en-US"/>
                                </w:rPr>
                                <m:t>-1</m:t>
                              </m:r>
                            </m:e>
                          </m:d>
                        </m:num>
                        <m:den>
                          <m:sSub>
                            <m:sSubPr>
                              <m:ctrlPr>
                                <w:rPr>
                                  <w:rFonts w:ascii="Cambria Math" w:hAnsi="Cambria Math"/>
                                  <w:i/>
                                  <w:lang w:val="en-US"/>
                                </w:rPr>
                              </m:ctrlPr>
                            </m:sSubPr>
                            <m:e>
                              <m:r>
                                <w:rPr>
                                  <w:rFonts w:ascii="Cambria Math" w:hAnsi="Cambria Math"/>
                                  <w:lang w:val="en-US"/>
                                </w:rPr>
                                <m:t>O</m:t>
                              </m:r>
                            </m:e>
                            <m:sub>
                              <m:r>
                                <w:rPr>
                                  <w:rFonts w:ascii="Cambria Math" w:hAnsi="Cambria Math"/>
                                  <w:lang w:val="en-US"/>
                                </w:rPr>
                                <m:t>1</m:t>
                              </m:r>
                            </m:sub>
                          </m:sSub>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1</m:t>
                              </m:r>
                            </m:sub>
                          </m:sSub>
                        </m:den>
                      </m:f>
                    </m:sup>
                  </m:sSup>
                  <m:ctrlPr>
                    <w:rPr>
                      <w:rFonts w:ascii="Cambria Math" w:hAnsi="Cambria Math"/>
                      <w:i/>
                      <w:lang w:val="en-US"/>
                    </w:rPr>
                  </m:ctrlPr>
                </m:e>
              </m:d>
            </m:e>
            <m:sup>
              <m:r>
                <w:rPr>
                  <w:rFonts w:ascii="Cambria Math" w:hAnsi="Cambria Math"/>
                  <w:lang w:val="en-US"/>
                </w:rPr>
                <m:t>T</m:t>
              </m:r>
            </m:sup>
          </m:sSup>
        </m:oMath>
      </m:oMathPara>
    </w:p>
    <w:p w14:paraId="527B7733" w14:textId="704E4ECC" w:rsidR="00F45DE1" w:rsidRPr="008E1C9C" w:rsidRDefault="009572CB" w:rsidP="001E58BC">
      <w:pPr>
        <w:rPr>
          <w:lang w:val="en-US"/>
        </w:rPr>
      </w:pPr>
      <m:oMathPara>
        <m:oMath>
          <m:sSub>
            <m:sSubPr>
              <m:ctrlPr>
                <w:rPr>
                  <w:rFonts w:ascii="Cambria Math" w:hAnsi="Cambria Math"/>
                  <w:b/>
                  <w:bCs/>
                  <w:i/>
                  <w:lang w:val="en-US"/>
                </w:rPr>
              </m:ctrlPr>
            </m:sSubPr>
            <m:e>
              <m:r>
                <m:rPr>
                  <m:sty m:val="bi"/>
                </m:rPr>
                <w:rPr>
                  <w:rFonts w:ascii="Cambria Math" w:hAnsi="Cambria Math"/>
                  <w:lang w:val="en-US"/>
                </w:rPr>
                <m:t>u</m:t>
              </m:r>
            </m:e>
            <m:sub>
              <m:r>
                <w:rPr>
                  <w:rFonts w:ascii="Cambria Math" w:hAnsi="Cambria Math"/>
                  <w:lang w:val="en-US"/>
                </w:rPr>
                <m:t>m</m:t>
              </m:r>
            </m:sub>
          </m:sSub>
          <m:r>
            <m:rPr>
              <m:sty m:val="bi"/>
            </m:rPr>
            <w:rPr>
              <w:rFonts w:ascii="Cambria Math" w:hAnsi="Cambria Math"/>
              <w:lang w:val="en-US"/>
            </w:rPr>
            <m:t>=</m:t>
          </m:r>
          <m:sSup>
            <m:sSupPr>
              <m:ctrlPr>
                <w:rPr>
                  <w:rFonts w:ascii="Cambria Math" w:hAnsi="Cambria Math"/>
                  <w:i/>
                  <w:lang w:val="en-US"/>
                </w:rPr>
              </m:ctrlPr>
            </m:sSupPr>
            <m:e>
              <m:d>
                <m:dPr>
                  <m:begChr m:val="["/>
                  <m:endChr m:val="]"/>
                  <m:ctrlPr>
                    <w:rPr>
                      <w:rFonts w:ascii="Cambria Math" w:hAnsi="Cambria Math"/>
                      <w:b/>
                      <w:bCs/>
                      <w:i/>
                      <w:lang w:val="en-US"/>
                    </w:rPr>
                  </m:ctrlPr>
                </m:dPr>
                <m:e>
                  <m:r>
                    <w:rPr>
                      <w:rFonts w:ascii="Cambria Math" w:hAnsi="Cambria Math"/>
                      <w:lang w:val="en-US"/>
                    </w:rPr>
                    <m:t xml:space="preserve">1, </m:t>
                  </m:r>
                  <m:sSup>
                    <m:sSupPr>
                      <m:ctrlPr>
                        <w:rPr>
                          <w:rFonts w:ascii="Cambria Math" w:hAnsi="Cambria Math"/>
                          <w:i/>
                          <w:lang w:val="en-US"/>
                        </w:rPr>
                      </m:ctrlPr>
                    </m:sSupPr>
                    <m:e>
                      <m:r>
                        <w:rPr>
                          <w:rFonts w:ascii="Cambria Math" w:hAnsi="Cambria Math"/>
                          <w:lang w:val="en-US"/>
                        </w:rPr>
                        <m:t>e</m:t>
                      </m:r>
                    </m:e>
                    <m:sup>
                      <m:f>
                        <m:fPr>
                          <m:ctrlPr>
                            <w:rPr>
                              <w:rFonts w:ascii="Cambria Math" w:hAnsi="Cambria Math"/>
                              <w:i/>
                              <w:lang w:val="en-US"/>
                            </w:rPr>
                          </m:ctrlPr>
                        </m:fPr>
                        <m:num>
                          <m:r>
                            <w:rPr>
                              <w:rFonts w:ascii="Cambria Math" w:hAnsi="Cambria Math"/>
                              <w:lang w:val="en-US"/>
                            </w:rPr>
                            <m:t>j2πm</m:t>
                          </m:r>
                        </m:num>
                        <m:den>
                          <m:sSub>
                            <m:sSubPr>
                              <m:ctrlPr>
                                <w:rPr>
                                  <w:rFonts w:ascii="Cambria Math" w:hAnsi="Cambria Math"/>
                                  <w:i/>
                                  <w:lang w:val="en-US"/>
                                </w:rPr>
                              </m:ctrlPr>
                            </m:sSubPr>
                            <m:e>
                              <m:r>
                                <w:rPr>
                                  <w:rFonts w:ascii="Cambria Math" w:hAnsi="Cambria Math"/>
                                  <w:lang w:val="en-US"/>
                                </w:rPr>
                                <m:t>O</m:t>
                              </m:r>
                            </m:e>
                            <m:sub>
                              <m:r>
                                <w:rPr>
                                  <w:rFonts w:ascii="Cambria Math" w:hAnsi="Cambria Math"/>
                                  <w:lang w:val="en-US"/>
                                </w:rPr>
                                <m:t>2</m:t>
                              </m:r>
                            </m:sub>
                          </m:sSub>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den>
                      </m:f>
                    </m:sup>
                  </m:sSup>
                  <m:r>
                    <w:rPr>
                      <w:rFonts w:ascii="Cambria Math" w:hAnsi="Cambria Math"/>
                      <w:lang w:val="en-US"/>
                    </w:rPr>
                    <m:t xml:space="preserve">, ⋯, </m:t>
                  </m:r>
                  <m:sSup>
                    <m:sSupPr>
                      <m:ctrlPr>
                        <w:rPr>
                          <w:rFonts w:ascii="Cambria Math" w:hAnsi="Cambria Math"/>
                          <w:i/>
                          <w:lang w:val="en-US"/>
                        </w:rPr>
                      </m:ctrlPr>
                    </m:sSupPr>
                    <m:e>
                      <m:r>
                        <w:rPr>
                          <w:rFonts w:ascii="Cambria Math" w:hAnsi="Cambria Math"/>
                          <w:lang w:val="en-US"/>
                        </w:rPr>
                        <m:t>e</m:t>
                      </m:r>
                    </m:e>
                    <m:sup>
                      <m:f>
                        <m:fPr>
                          <m:ctrlPr>
                            <w:rPr>
                              <w:rFonts w:ascii="Cambria Math" w:hAnsi="Cambria Math"/>
                              <w:i/>
                              <w:lang w:val="en-US"/>
                            </w:rPr>
                          </m:ctrlPr>
                        </m:fPr>
                        <m:num>
                          <m:r>
                            <w:rPr>
                              <w:rFonts w:ascii="Cambria Math" w:hAnsi="Cambria Math"/>
                              <w:lang w:val="en-US"/>
                            </w:rPr>
                            <m:t>j2πm</m:t>
                          </m:r>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-1</m:t>
                              </m:r>
                            </m:e>
                          </m:d>
                        </m:num>
                        <m:den>
                          <m:sSub>
                            <m:sSubPr>
                              <m:ctrlPr>
                                <w:rPr>
                                  <w:rFonts w:ascii="Cambria Math" w:hAnsi="Cambria Math"/>
                                  <w:i/>
                                  <w:lang w:val="en-US"/>
                                </w:rPr>
                              </m:ctrlPr>
                            </m:sSubPr>
                            <m:e>
                              <m:r>
                                <w:rPr>
                                  <w:rFonts w:ascii="Cambria Math" w:hAnsi="Cambria Math"/>
                                  <w:lang w:val="en-US"/>
                                </w:rPr>
                                <m:t>O</m:t>
                              </m:r>
                            </m:e>
                            <m:sub>
                              <m:r>
                                <w:rPr>
                                  <w:rFonts w:ascii="Cambria Math" w:hAnsi="Cambria Math"/>
                                  <w:lang w:val="en-US"/>
                                </w:rPr>
                                <m:t>2</m:t>
                              </m:r>
                            </m:sub>
                          </m:sSub>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den>
                      </m:f>
                    </m:sup>
                  </m:sSup>
                  <m:ctrlPr>
                    <w:rPr>
                      <w:rFonts w:ascii="Cambria Math" w:hAnsi="Cambria Math"/>
                      <w:i/>
                      <w:lang w:val="en-US"/>
                    </w:rPr>
                  </m:ctrlPr>
                </m:e>
              </m:d>
            </m:e>
            <m:sup>
              <m:r>
                <w:rPr>
                  <w:rFonts w:ascii="Cambria Math" w:hAnsi="Cambria Math"/>
                  <w:lang w:val="en-US"/>
                </w:rPr>
                <m:t>T</m:t>
              </m:r>
            </m:sup>
          </m:sSup>
        </m:oMath>
      </m:oMathPara>
    </w:p>
    <w:p w14:paraId="0AD7D416" w14:textId="2EAB29A3" w:rsidR="00F45DE1" w:rsidRPr="008E1C9C" w:rsidRDefault="00F45DE1" w:rsidP="001E58BC">
      <w:pPr>
        <w:rPr>
          <w:lang w:val="en-US"/>
        </w:rPr>
      </w:pPr>
      <w:r w:rsidRPr="008E1C9C">
        <w:rPr>
          <w:lang w:val="en-US"/>
        </w:rPr>
        <w:t>Each 2-D beam is defined as</w:t>
      </w:r>
    </w:p>
    <w:p w14:paraId="0A40F969" w14:textId="4E4B027C" w:rsidR="00F45DE1" w:rsidRPr="008E1C9C" w:rsidRDefault="009572CB" w:rsidP="001E58BC">
      <w:pPr>
        <w:rPr>
          <w:lang w:val="en-US"/>
        </w:rPr>
      </w:pPr>
      <m:oMathPara>
        <m:oMath>
          <m:sSub>
            <m:sSubPr>
              <m:ctrlPr>
                <w:rPr>
                  <w:rFonts w:ascii="Cambria Math" w:hAnsi="Cambria Math"/>
                  <w:i/>
                  <w:lang w:val="en-US"/>
                </w:rPr>
              </m:ctrlPr>
            </m:sSubPr>
            <m:e>
              <m:r>
                <m:rPr>
                  <m:sty m:val="bi"/>
                </m:rPr>
                <w:rPr>
                  <w:rFonts w:ascii="Cambria Math" w:hAnsi="Cambria Math"/>
                  <w:lang w:val="en-US"/>
                </w:rPr>
                <m:t>v</m:t>
              </m:r>
            </m:e>
            <m:sub>
              <m:r>
                <w:rPr>
                  <w:rFonts w:ascii="Cambria Math" w:hAnsi="Cambria Math"/>
                  <w:lang w:val="en-US"/>
                </w:rPr>
                <m:t>l,m</m:t>
              </m:r>
            </m:sub>
          </m:sSub>
          <m:r>
            <w:rPr>
              <w:rFonts w:ascii="Cambria Math" w:hAnsi="Cambria Math"/>
              <w:lang w:val="en-US"/>
            </w:rPr>
            <m:t>=</m:t>
          </m:r>
          <m:sSub>
            <m:sSubPr>
              <m:ctrlPr>
                <w:rPr>
                  <w:rFonts w:ascii="Cambria Math" w:hAnsi="Cambria Math"/>
                  <w:i/>
                  <w:lang w:val="en-US"/>
                </w:rPr>
              </m:ctrlPr>
            </m:sSubPr>
            <m:e>
              <m:r>
                <m:rPr>
                  <m:sty m:val="bi"/>
                </m:rPr>
                <w:rPr>
                  <w:rFonts w:ascii="Cambria Math" w:hAnsi="Cambria Math"/>
                  <w:lang w:val="en-US"/>
                </w:rPr>
                <m:t>t</m:t>
              </m:r>
            </m:e>
            <m:sub>
              <m:r>
                <w:rPr>
                  <w:rFonts w:ascii="Cambria Math" w:hAnsi="Cambria Math"/>
                  <w:lang w:val="en-US"/>
                </w:rPr>
                <m:t>l</m:t>
              </m:r>
            </m:sub>
          </m:sSub>
          <m:r>
            <w:rPr>
              <w:rFonts w:ascii="Cambria Math" w:hAnsi="Cambria Math"/>
              <w:lang w:val="en-US"/>
            </w:rPr>
            <m:t>⊗</m:t>
          </m:r>
          <m:sSub>
            <m:sSubPr>
              <m:ctrlPr>
                <w:rPr>
                  <w:rFonts w:ascii="Cambria Math" w:hAnsi="Cambria Math"/>
                  <w:i/>
                  <w:lang w:val="en-US"/>
                </w:rPr>
              </m:ctrlPr>
            </m:sSubPr>
            <m:e>
              <m:r>
                <m:rPr>
                  <m:sty m:val="bi"/>
                </m:rPr>
                <w:rPr>
                  <w:rFonts w:ascii="Cambria Math" w:hAnsi="Cambria Math"/>
                  <w:lang w:val="en-US"/>
                </w:rPr>
                <m:t>u</m:t>
              </m:r>
            </m:e>
            <m:sub>
              <m:r>
                <w:rPr>
                  <w:rFonts w:ascii="Cambria Math" w:hAnsi="Cambria Math"/>
                  <w:lang w:val="en-US"/>
                </w:rPr>
                <m:t>m</m:t>
              </m:r>
            </m:sub>
          </m:sSub>
        </m:oMath>
      </m:oMathPara>
    </w:p>
    <w:p w14:paraId="434BF226" w14:textId="5F92B593" w:rsidR="00F45DE1" w:rsidRPr="008E1C9C" w:rsidRDefault="00F45DE1" w:rsidP="001E58BC">
      <w:pPr>
        <w:rPr>
          <w:lang w:val="en-US"/>
        </w:rPr>
      </w:pPr>
      <w:r w:rsidRPr="008E1C9C">
        <w:rPr>
          <w:lang w:val="en-US"/>
        </w:rPr>
        <w:t xml:space="preserve">The antenna port configuration per polarization is given with </w:t>
      </w:r>
      <m:oMath>
        <m:r>
          <w:rPr>
            <w:rFonts w:ascii="Cambria Math" w:hAnsi="Cambria Math"/>
            <w:lang w:val="en-US"/>
          </w:rPr>
          <m: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1</m:t>
            </m:r>
          </m:sub>
        </m:sSub>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m:t>
        </m:r>
      </m:oMath>
      <w:r w:rsidRPr="008E1C9C">
        <w:rPr>
          <w:lang w:val="en-US"/>
        </w:rPr>
        <w:t xml:space="preserve">, and oversampling factors </w:t>
      </w:r>
      <m:oMath>
        <m:sSub>
          <m:sSubPr>
            <m:ctrlPr>
              <w:rPr>
                <w:rFonts w:ascii="Cambria Math" w:hAnsi="Cambria Math"/>
                <w:i/>
                <w:lang w:val="en-US"/>
              </w:rPr>
            </m:ctrlPr>
          </m:sSubPr>
          <m:e>
            <m:r>
              <w:rPr>
                <w:rFonts w:ascii="Cambria Math" w:hAnsi="Cambria Math"/>
                <w:lang w:val="en-US"/>
              </w:rPr>
              <m:t>O</m:t>
            </m:r>
          </m:e>
          <m:sub>
            <m:r>
              <w:rPr>
                <w:rFonts w:ascii="Cambria Math" w:hAnsi="Cambria Math"/>
                <w:lang w:val="en-US"/>
              </w:rPr>
              <m:t>1</m:t>
            </m:r>
          </m:sub>
        </m:sSub>
      </m:oMath>
      <w:r w:rsidRPr="008E1C9C">
        <w:rPr>
          <w:lang w:val="en-US"/>
        </w:rPr>
        <w:t xml:space="preserve"> and </w:t>
      </w:r>
      <m:oMath>
        <m:sSub>
          <m:sSubPr>
            <m:ctrlPr>
              <w:rPr>
                <w:rFonts w:ascii="Cambria Math" w:hAnsi="Cambria Math"/>
                <w:i/>
                <w:lang w:val="en-US"/>
              </w:rPr>
            </m:ctrlPr>
          </m:sSubPr>
          <m:e>
            <m:r>
              <w:rPr>
                <w:rFonts w:ascii="Cambria Math" w:hAnsi="Cambria Math"/>
                <w:lang w:val="en-US"/>
              </w:rPr>
              <m:t>O</m:t>
            </m:r>
          </m:e>
          <m:sub>
            <m:r>
              <w:rPr>
                <w:rFonts w:ascii="Cambria Math" w:hAnsi="Cambria Math"/>
                <w:lang w:val="en-US"/>
              </w:rPr>
              <m:t>2</m:t>
            </m:r>
          </m:sub>
        </m:sSub>
      </m:oMath>
      <w:r w:rsidRPr="008E1C9C">
        <w:rPr>
          <w:lang w:val="en-US"/>
        </w:rPr>
        <w:t xml:space="preserve"> for two components, respectively. For Type-I codebook, these configurations are used:</w:t>
      </w:r>
    </w:p>
    <w:p w14:paraId="3BD9D37E" w14:textId="5F3FC2FF" w:rsidR="0005734A" w:rsidRPr="008E1C9C" w:rsidRDefault="0005734A" w:rsidP="0005734A">
      <w:pPr>
        <w:pStyle w:val="Caption"/>
        <w:keepNext/>
        <w:jc w:val="center"/>
        <w:rPr>
          <w:lang w:val="en-US"/>
        </w:rPr>
      </w:pPr>
      <w:r w:rsidRPr="008E1C9C">
        <w:rPr>
          <w:lang w:val="en-US"/>
        </w:rPr>
        <w:t xml:space="preserve">Table </w:t>
      </w:r>
      <w:r w:rsidRPr="008E1C9C">
        <w:rPr>
          <w:lang w:val="en-US"/>
        </w:rPr>
        <w:fldChar w:fldCharType="begin"/>
      </w:r>
      <w:r w:rsidRPr="008E1C9C">
        <w:rPr>
          <w:lang w:val="en-US"/>
        </w:rPr>
        <w:instrText xml:space="preserve"> SEQ Table \* ARABIC </w:instrText>
      </w:r>
      <w:r w:rsidRPr="008E1C9C">
        <w:rPr>
          <w:lang w:val="en-US"/>
        </w:rPr>
        <w:fldChar w:fldCharType="separate"/>
      </w:r>
      <w:r w:rsidR="00667FAA" w:rsidRPr="008E1C9C">
        <w:rPr>
          <w:noProof/>
          <w:lang w:val="en-US"/>
        </w:rPr>
        <w:t>1</w:t>
      </w:r>
      <w:r w:rsidRPr="008E1C9C">
        <w:rPr>
          <w:lang w:val="en-US"/>
        </w:rPr>
        <w:fldChar w:fldCharType="end"/>
      </w:r>
      <w:r w:rsidRPr="008E1C9C">
        <w:rPr>
          <w:lang w:val="en-US"/>
        </w:rPr>
        <w:t xml:space="preserve">    Type-I codebook configuration: 4Tx and 8Tx</w:t>
      </w:r>
    </w:p>
    <w:tbl>
      <w:tblPr>
        <w:tblStyle w:val="TableGrid"/>
        <w:tblW w:w="0" w:type="auto"/>
        <w:jc w:val="center"/>
        <w:tblLook w:val="04A0" w:firstRow="1" w:lastRow="0" w:firstColumn="1" w:lastColumn="0" w:noHBand="0" w:noVBand="1"/>
      </w:tblPr>
      <w:tblGrid>
        <w:gridCol w:w="1413"/>
        <w:gridCol w:w="1134"/>
        <w:gridCol w:w="1417"/>
      </w:tblGrid>
      <w:tr w:rsidR="00F45DE1" w:rsidRPr="008E1C9C" w14:paraId="2A42C913" w14:textId="77777777" w:rsidTr="00F45DE1">
        <w:trPr>
          <w:jc w:val="center"/>
        </w:trPr>
        <w:tc>
          <w:tcPr>
            <w:tcW w:w="1413" w:type="dxa"/>
          </w:tcPr>
          <w:p w14:paraId="5C5800A0" w14:textId="2BDBF3F7" w:rsidR="00F45DE1" w:rsidRPr="008E1C9C" w:rsidRDefault="00F45DE1" w:rsidP="00F45DE1">
            <w:pPr>
              <w:jc w:val="center"/>
              <w:rPr>
                <w:lang w:val="en-US"/>
              </w:rPr>
            </w:pPr>
            <w:r w:rsidRPr="008E1C9C">
              <w:rPr>
                <w:lang w:val="en-US"/>
              </w:rPr>
              <w:t># of CSI</w:t>
            </w:r>
            <w:r w:rsidR="009213E2" w:rsidRPr="008E1C9C">
              <w:rPr>
                <w:lang w:val="en-US"/>
              </w:rPr>
              <w:t>-RS</w:t>
            </w:r>
            <w:r w:rsidRPr="008E1C9C">
              <w:rPr>
                <w:lang w:val="en-US"/>
              </w:rPr>
              <w:t xml:space="preserve"> Ports</w:t>
            </w:r>
          </w:p>
        </w:tc>
        <w:tc>
          <w:tcPr>
            <w:tcW w:w="1134" w:type="dxa"/>
          </w:tcPr>
          <w:p w14:paraId="371CF1F0" w14:textId="395B5B95" w:rsidR="00F45DE1" w:rsidRPr="008E1C9C" w:rsidRDefault="00F45DE1" w:rsidP="00F45DE1">
            <w:pPr>
              <w:jc w:val="center"/>
              <w:rPr>
                <w:lang w:val="en-US"/>
              </w:rPr>
            </w:pPr>
            <m:oMathPara>
              <m:oMath>
                <m:r>
                  <w:rPr>
                    <w:rFonts w:ascii="Cambria Math" w:hAnsi="Cambria Math"/>
                    <w:lang w:val="en-US"/>
                  </w:rPr>
                  <m: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1</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m:t>
                </m:r>
              </m:oMath>
            </m:oMathPara>
          </w:p>
        </w:tc>
        <w:tc>
          <w:tcPr>
            <w:tcW w:w="1417" w:type="dxa"/>
          </w:tcPr>
          <w:p w14:paraId="6C7A48AB" w14:textId="4A0CF8C5" w:rsidR="00F45DE1" w:rsidRPr="008E1C9C" w:rsidRDefault="00F45DE1" w:rsidP="00F45DE1">
            <w:pPr>
              <w:jc w:val="center"/>
              <w:rPr>
                <w:lang w:val="en-US"/>
              </w:rPr>
            </w:pPr>
            <m:oMathPara>
              <m:oMath>
                <m:r>
                  <w:rPr>
                    <w:rFonts w:ascii="Cambria Math" w:hAnsi="Cambria Math"/>
                    <w:lang w:val="en-US"/>
                  </w:rPr>
                  <m:t>(</m:t>
                </m:r>
                <m:sSub>
                  <m:sSubPr>
                    <m:ctrlPr>
                      <w:rPr>
                        <w:rFonts w:ascii="Cambria Math" w:hAnsi="Cambria Math"/>
                        <w:i/>
                        <w:lang w:val="en-US"/>
                      </w:rPr>
                    </m:ctrlPr>
                  </m:sSubPr>
                  <m:e>
                    <m:r>
                      <w:rPr>
                        <w:rFonts w:ascii="Cambria Math" w:hAnsi="Cambria Math"/>
                        <w:lang w:val="en-US"/>
                      </w:rPr>
                      <m:t>O</m:t>
                    </m:r>
                  </m:e>
                  <m:sub>
                    <m:r>
                      <w:rPr>
                        <w:rFonts w:ascii="Cambria Math" w:hAnsi="Cambria Math"/>
                        <w:lang w:val="en-US"/>
                      </w:rPr>
                      <m:t>1</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O</m:t>
                    </m:r>
                  </m:e>
                  <m:sub>
                    <m:r>
                      <w:rPr>
                        <w:rFonts w:ascii="Cambria Math" w:hAnsi="Cambria Math"/>
                        <w:lang w:val="en-US"/>
                      </w:rPr>
                      <m:t>2</m:t>
                    </m:r>
                  </m:sub>
                </m:sSub>
                <m:r>
                  <w:rPr>
                    <w:rFonts w:ascii="Cambria Math" w:hAnsi="Cambria Math"/>
                    <w:lang w:val="en-US"/>
                  </w:rPr>
                  <m:t>)</m:t>
                </m:r>
              </m:oMath>
            </m:oMathPara>
          </w:p>
        </w:tc>
      </w:tr>
      <w:tr w:rsidR="00F45DE1" w:rsidRPr="008E1C9C" w14:paraId="40E7F95A" w14:textId="77777777" w:rsidTr="00F45DE1">
        <w:trPr>
          <w:jc w:val="center"/>
        </w:trPr>
        <w:tc>
          <w:tcPr>
            <w:tcW w:w="1413" w:type="dxa"/>
          </w:tcPr>
          <w:p w14:paraId="5F28A89B" w14:textId="53C9DD67" w:rsidR="00F45DE1" w:rsidRPr="008E1C9C" w:rsidRDefault="00F45DE1" w:rsidP="00F45DE1">
            <w:pPr>
              <w:jc w:val="center"/>
              <w:rPr>
                <w:lang w:val="en-US"/>
              </w:rPr>
            </w:pPr>
            <w:r w:rsidRPr="008E1C9C">
              <w:rPr>
                <w:lang w:val="en-US"/>
              </w:rPr>
              <w:t>4</w:t>
            </w:r>
          </w:p>
        </w:tc>
        <w:tc>
          <w:tcPr>
            <w:tcW w:w="1134" w:type="dxa"/>
          </w:tcPr>
          <w:p w14:paraId="35D91FD2" w14:textId="7E9793CB" w:rsidR="00F45DE1" w:rsidRPr="008E1C9C" w:rsidRDefault="00F45DE1" w:rsidP="00F45DE1">
            <w:pPr>
              <w:jc w:val="center"/>
              <w:rPr>
                <w:lang w:val="en-US"/>
              </w:rPr>
            </w:pPr>
            <w:r w:rsidRPr="008E1C9C">
              <w:rPr>
                <w:lang w:val="en-US"/>
              </w:rPr>
              <w:t>(2, 1)</w:t>
            </w:r>
          </w:p>
        </w:tc>
        <w:tc>
          <w:tcPr>
            <w:tcW w:w="1417" w:type="dxa"/>
          </w:tcPr>
          <w:p w14:paraId="65A68923" w14:textId="40A05C9A" w:rsidR="00F45DE1" w:rsidRPr="008E1C9C" w:rsidRDefault="00F45DE1" w:rsidP="00F45DE1">
            <w:pPr>
              <w:jc w:val="center"/>
              <w:rPr>
                <w:lang w:val="en-US"/>
              </w:rPr>
            </w:pPr>
            <w:r w:rsidRPr="008E1C9C">
              <w:rPr>
                <w:lang w:val="en-US"/>
              </w:rPr>
              <w:t>(4, 1)</w:t>
            </w:r>
          </w:p>
        </w:tc>
      </w:tr>
      <w:tr w:rsidR="009213E2" w:rsidRPr="008E1C9C" w14:paraId="4B9C6F86" w14:textId="77777777" w:rsidTr="00F45DE1">
        <w:trPr>
          <w:jc w:val="center"/>
        </w:trPr>
        <w:tc>
          <w:tcPr>
            <w:tcW w:w="1413" w:type="dxa"/>
            <w:vMerge w:val="restart"/>
          </w:tcPr>
          <w:p w14:paraId="1E55D248" w14:textId="630D6000" w:rsidR="009213E2" w:rsidRPr="008E1C9C" w:rsidRDefault="009213E2" w:rsidP="00F45DE1">
            <w:pPr>
              <w:jc w:val="center"/>
              <w:rPr>
                <w:lang w:val="en-US"/>
              </w:rPr>
            </w:pPr>
            <w:r w:rsidRPr="008E1C9C">
              <w:rPr>
                <w:lang w:val="en-US"/>
              </w:rPr>
              <w:t>8</w:t>
            </w:r>
          </w:p>
        </w:tc>
        <w:tc>
          <w:tcPr>
            <w:tcW w:w="1134" w:type="dxa"/>
          </w:tcPr>
          <w:p w14:paraId="5D70CCCD" w14:textId="6A3B69C4" w:rsidR="009213E2" w:rsidRPr="008E1C9C" w:rsidRDefault="009213E2" w:rsidP="00F45DE1">
            <w:pPr>
              <w:jc w:val="center"/>
              <w:rPr>
                <w:lang w:val="en-US"/>
              </w:rPr>
            </w:pPr>
            <w:r w:rsidRPr="008E1C9C">
              <w:rPr>
                <w:lang w:val="en-US"/>
              </w:rPr>
              <w:t>(2, 2)</w:t>
            </w:r>
          </w:p>
        </w:tc>
        <w:tc>
          <w:tcPr>
            <w:tcW w:w="1417" w:type="dxa"/>
          </w:tcPr>
          <w:p w14:paraId="4B6DBA99" w14:textId="71AADACF" w:rsidR="009213E2" w:rsidRPr="008E1C9C" w:rsidRDefault="009213E2" w:rsidP="00F45DE1">
            <w:pPr>
              <w:jc w:val="center"/>
              <w:rPr>
                <w:lang w:val="en-US"/>
              </w:rPr>
            </w:pPr>
            <w:r w:rsidRPr="008E1C9C">
              <w:rPr>
                <w:lang w:val="en-US"/>
              </w:rPr>
              <w:t>(4, 4)</w:t>
            </w:r>
          </w:p>
        </w:tc>
      </w:tr>
      <w:tr w:rsidR="009213E2" w:rsidRPr="008E1C9C" w14:paraId="69CBF1B9" w14:textId="77777777" w:rsidTr="00F45DE1">
        <w:trPr>
          <w:jc w:val="center"/>
        </w:trPr>
        <w:tc>
          <w:tcPr>
            <w:tcW w:w="1413" w:type="dxa"/>
            <w:vMerge/>
          </w:tcPr>
          <w:p w14:paraId="4B6F4FC1" w14:textId="77777777" w:rsidR="009213E2" w:rsidRPr="008E1C9C" w:rsidRDefault="009213E2" w:rsidP="00F45DE1">
            <w:pPr>
              <w:jc w:val="center"/>
              <w:rPr>
                <w:lang w:val="en-US"/>
              </w:rPr>
            </w:pPr>
          </w:p>
        </w:tc>
        <w:tc>
          <w:tcPr>
            <w:tcW w:w="1134" w:type="dxa"/>
          </w:tcPr>
          <w:p w14:paraId="0853846C" w14:textId="6297898D" w:rsidR="009213E2" w:rsidRPr="008E1C9C" w:rsidRDefault="009213E2" w:rsidP="00F45DE1">
            <w:pPr>
              <w:jc w:val="center"/>
              <w:rPr>
                <w:lang w:val="en-US"/>
              </w:rPr>
            </w:pPr>
            <w:r w:rsidRPr="008E1C9C">
              <w:rPr>
                <w:lang w:val="en-US"/>
              </w:rPr>
              <w:t>(4, 1)</w:t>
            </w:r>
          </w:p>
        </w:tc>
        <w:tc>
          <w:tcPr>
            <w:tcW w:w="1417" w:type="dxa"/>
          </w:tcPr>
          <w:p w14:paraId="070BC688" w14:textId="4192915C" w:rsidR="009213E2" w:rsidRPr="008E1C9C" w:rsidRDefault="009213E2" w:rsidP="00F45DE1">
            <w:pPr>
              <w:jc w:val="center"/>
              <w:rPr>
                <w:lang w:val="en-US"/>
              </w:rPr>
            </w:pPr>
            <w:r w:rsidRPr="008E1C9C">
              <w:rPr>
                <w:lang w:val="en-US"/>
              </w:rPr>
              <w:t>(4, 1)</w:t>
            </w:r>
          </w:p>
        </w:tc>
      </w:tr>
    </w:tbl>
    <w:p w14:paraId="35155E4B" w14:textId="77777777" w:rsidR="00372F9C" w:rsidRPr="008E1C9C" w:rsidRDefault="00372F9C" w:rsidP="001E58BC">
      <w:pPr>
        <w:rPr>
          <w:lang w:val="en-US"/>
        </w:rPr>
      </w:pPr>
    </w:p>
    <w:p w14:paraId="6D84BF8A" w14:textId="10CDA1B8" w:rsidR="00B31331" w:rsidRPr="008E1C9C" w:rsidRDefault="00B31331" w:rsidP="001E58BC">
      <w:pPr>
        <w:rPr>
          <w:lang w:val="en-US"/>
        </w:rPr>
      </w:pPr>
      <w:r w:rsidRPr="008E1C9C">
        <w:rPr>
          <w:lang w:val="en-US"/>
        </w:rPr>
        <w:t xml:space="preserve">There are two </w:t>
      </w:r>
      <m:oMath>
        <m:r>
          <w:rPr>
            <w:rFonts w:ascii="Cambria Math" w:hAnsi="Cambria Math"/>
            <w:lang w:val="en-US"/>
          </w:rPr>
          <m: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1</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m:t>
        </m:r>
      </m:oMath>
      <w:r w:rsidRPr="008E1C9C">
        <w:rPr>
          <w:lang w:val="en-US"/>
        </w:rPr>
        <w:t xml:space="preserve"> configurations for Type-I 8</w:t>
      </w:r>
      <w:r w:rsidR="00372F9C" w:rsidRPr="008E1C9C">
        <w:rPr>
          <w:lang w:val="en-US"/>
        </w:rPr>
        <w:t xml:space="preserve">Tx codebook, as (2, 2) and (4, 1). The configuration of (2, 2) provides better elevation capability. </w:t>
      </w:r>
      <w:r w:rsidR="00A76FE4" w:rsidRPr="008E1C9C">
        <w:rPr>
          <w:lang w:val="en-US"/>
        </w:rPr>
        <w:t>These two configurations are considered in the Case-1 of UE antenna layouts.</w:t>
      </w:r>
    </w:p>
    <w:p w14:paraId="6DC5C20E" w14:textId="2EC6BB2C" w:rsidR="008607E2" w:rsidRPr="008E1C9C" w:rsidRDefault="00981019" w:rsidP="001E58BC">
      <w:pPr>
        <w:rPr>
          <w:b/>
          <w:bCs/>
          <w:u w:val="single"/>
          <w:lang w:val="en-US"/>
        </w:rPr>
      </w:pPr>
      <w:r w:rsidRPr="008E1C9C">
        <w:rPr>
          <w:b/>
          <w:bCs/>
          <w:u w:val="single"/>
          <w:lang w:val="en-US"/>
        </w:rPr>
        <w:t>Type I Multi-panel codebook</w:t>
      </w:r>
    </w:p>
    <w:p w14:paraId="1B6A0A0F" w14:textId="1B43FD29" w:rsidR="0005734A" w:rsidRPr="008E1C9C" w:rsidRDefault="0005734A" w:rsidP="001E58BC">
      <w:pPr>
        <w:rPr>
          <w:lang w:val="en-US"/>
        </w:rPr>
      </w:pPr>
      <w:r w:rsidRPr="008E1C9C">
        <w:rPr>
          <w:lang w:val="en-US"/>
        </w:rPr>
        <w:t>NR downlink supports Type-I multi-panel codebook. When UE is using more than one panel for 8Tx transmission, the multi-panel codebook shall be used. However, in the WID under Object 6, it is indicated that:</w:t>
      </w:r>
    </w:p>
    <w:p w14:paraId="1A53D0A9" w14:textId="232A0542" w:rsidR="0005734A" w:rsidRPr="008E1C9C" w:rsidRDefault="0005734A" w:rsidP="001E58BC">
      <w:pPr>
        <w:rPr>
          <w:lang w:val="en-US"/>
        </w:rPr>
      </w:pPr>
      <w:r w:rsidRPr="008E1C9C">
        <w:rPr>
          <w:bCs/>
          <w:lang w:val="en-US"/>
        </w:rPr>
        <w:t>“UL precoding indication for PUSCH, where no new codebook is introduced for multi-panel simultaneous transmission”</w:t>
      </w:r>
    </w:p>
    <w:p w14:paraId="2E0686CA" w14:textId="39A25F80" w:rsidR="0005734A" w:rsidRPr="008E1C9C" w:rsidRDefault="0005734A" w:rsidP="001E58BC">
      <w:pPr>
        <w:rPr>
          <w:lang w:val="en-US"/>
        </w:rPr>
      </w:pPr>
      <w:r w:rsidRPr="008E1C9C">
        <w:rPr>
          <w:lang w:val="en-US"/>
        </w:rPr>
        <w:t xml:space="preserve">This statement seems to indicate that multi-panel codebook is out of the scope. However, it is not quite clear when 8Tx codebook is introduced, whether the 8Tx codebook can be applied for multi-panel operation. Therefore, RAN1 needs to discuss whether </w:t>
      </w:r>
      <w:r w:rsidR="0043697C" w:rsidRPr="008E1C9C">
        <w:rPr>
          <w:lang w:val="en-US"/>
        </w:rPr>
        <w:t>8Tx multi-panel codebook is within the Rel-18 scope.</w:t>
      </w:r>
    </w:p>
    <w:p w14:paraId="25368BF1" w14:textId="09CD6952" w:rsidR="0043697C" w:rsidRPr="00E80D2F" w:rsidRDefault="0043697C" w:rsidP="001E58BC">
      <w:pPr>
        <w:rPr>
          <w:b/>
          <w:bCs/>
          <w:i/>
          <w:iCs/>
          <w:lang w:val="en-US"/>
        </w:rPr>
      </w:pPr>
      <w:r w:rsidRPr="00E80D2F">
        <w:rPr>
          <w:b/>
          <w:bCs/>
          <w:i/>
          <w:iCs/>
          <w:lang w:val="en-US"/>
        </w:rPr>
        <w:t>Proposal</w:t>
      </w:r>
      <w:r w:rsidR="00E21867" w:rsidRPr="00E80D2F">
        <w:rPr>
          <w:b/>
          <w:bCs/>
          <w:i/>
          <w:iCs/>
          <w:lang w:val="en-US"/>
        </w:rPr>
        <w:t xml:space="preserve"> </w:t>
      </w:r>
      <w:r w:rsidR="00A76FE4" w:rsidRPr="00E80D2F">
        <w:rPr>
          <w:b/>
          <w:bCs/>
          <w:i/>
          <w:iCs/>
          <w:lang w:val="en-US"/>
        </w:rPr>
        <w:t>2</w:t>
      </w:r>
      <w:r w:rsidRPr="00E80D2F">
        <w:rPr>
          <w:b/>
          <w:bCs/>
          <w:i/>
          <w:iCs/>
          <w:lang w:val="en-US"/>
        </w:rPr>
        <w:t xml:space="preserve">: RAN1 shall discuss on whether </w:t>
      </w:r>
      <w:r w:rsidR="002C0E7F" w:rsidRPr="00E80D2F">
        <w:rPr>
          <w:b/>
          <w:bCs/>
          <w:i/>
          <w:iCs/>
          <w:lang w:val="en-US"/>
        </w:rPr>
        <w:t xml:space="preserve">DL </w:t>
      </w:r>
      <w:r w:rsidRPr="00E80D2F">
        <w:rPr>
          <w:b/>
          <w:bCs/>
          <w:i/>
          <w:iCs/>
          <w:lang w:val="en-US"/>
        </w:rPr>
        <w:t xml:space="preserve">8Tx multi-panel codebook </w:t>
      </w:r>
      <w:r w:rsidR="002C0E7F" w:rsidRPr="00E80D2F">
        <w:rPr>
          <w:b/>
          <w:bCs/>
          <w:i/>
          <w:iCs/>
          <w:lang w:val="en-US"/>
        </w:rPr>
        <w:t xml:space="preserve">(Type-I codebook) </w:t>
      </w:r>
      <w:r w:rsidRPr="00E80D2F">
        <w:rPr>
          <w:b/>
          <w:bCs/>
          <w:i/>
          <w:iCs/>
          <w:lang w:val="en-US"/>
        </w:rPr>
        <w:t>sh</w:t>
      </w:r>
      <w:r w:rsidR="000E73EF" w:rsidRPr="00E80D2F">
        <w:rPr>
          <w:b/>
          <w:bCs/>
          <w:i/>
          <w:iCs/>
          <w:lang w:val="en-US"/>
        </w:rPr>
        <w:t>ould</w:t>
      </w:r>
      <w:r w:rsidRPr="00E80D2F">
        <w:rPr>
          <w:b/>
          <w:bCs/>
          <w:i/>
          <w:iCs/>
          <w:lang w:val="en-US"/>
        </w:rPr>
        <w:t xml:space="preserve"> be studied in Rel-18.</w:t>
      </w:r>
    </w:p>
    <w:p w14:paraId="73BAE2AD" w14:textId="20E414AF" w:rsidR="00DA0A99" w:rsidRPr="008E1C9C" w:rsidRDefault="00E37022" w:rsidP="001E58BC">
      <w:pPr>
        <w:rPr>
          <w:lang w:val="en-US"/>
        </w:rPr>
      </w:pPr>
      <w:r w:rsidRPr="008E1C9C">
        <w:rPr>
          <w:lang w:val="en-US"/>
        </w:rPr>
        <w:t xml:space="preserve">The </w:t>
      </w:r>
      <w:r w:rsidR="0005734A" w:rsidRPr="008E1C9C">
        <w:rPr>
          <w:lang w:val="en-US"/>
        </w:rPr>
        <w:t xml:space="preserve">Type-I </w:t>
      </w:r>
      <w:r w:rsidRPr="008E1C9C">
        <w:rPr>
          <w:lang w:val="en-US"/>
        </w:rPr>
        <w:t xml:space="preserve">multi-panel </w:t>
      </w:r>
      <w:r w:rsidR="0005734A" w:rsidRPr="008E1C9C">
        <w:rPr>
          <w:lang w:val="en-US"/>
        </w:rPr>
        <w:t>8Tx codebook</w:t>
      </w:r>
      <w:r w:rsidRPr="008E1C9C">
        <w:rPr>
          <w:lang w:val="en-US"/>
        </w:rPr>
        <w:t xml:space="preserve"> has this</w:t>
      </w:r>
      <w:r w:rsidR="0005734A" w:rsidRPr="008E1C9C">
        <w:rPr>
          <w:lang w:val="en-US"/>
        </w:rPr>
        <w:t xml:space="preserve"> antenna configuration </w:t>
      </w:r>
      <w:r w:rsidRPr="008E1C9C">
        <w:rPr>
          <w:lang w:val="en-US"/>
        </w:rPr>
        <w:t xml:space="preserve">as shown in </w:t>
      </w:r>
      <w:r w:rsidR="0005734A" w:rsidRPr="008E1C9C">
        <w:rPr>
          <w:lang w:val="en-US"/>
        </w:rPr>
        <w:fldChar w:fldCharType="begin"/>
      </w:r>
      <w:r w:rsidR="0005734A" w:rsidRPr="008E1C9C">
        <w:rPr>
          <w:lang w:val="en-US"/>
        </w:rPr>
        <w:instrText xml:space="preserve"> REF _Ref101986586 \h </w:instrText>
      </w:r>
      <w:r w:rsidR="0005734A" w:rsidRPr="008E1C9C">
        <w:rPr>
          <w:lang w:val="en-US"/>
        </w:rPr>
      </w:r>
      <w:r w:rsidR="0005734A" w:rsidRPr="008E1C9C">
        <w:rPr>
          <w:lang w:val="en-US"/>
        </w:rPr>
        <w:fldChar w:fldCharType="separate"/>
      </w:r>
      <w:r w:rsidR="0005734A" w:rsidRPr="008E1C9C">
        <w:rPr>
          <w:lang w:val="en-US"/>
        </w:rPr>
        <w:t xml:space="preserve">Table </w:t>
      </w:r>
      <w:r w:rsidR="0005734A" w:rsidRPr="008E1C9C">
        <w:rPr>
          <w:noProof/>
          <w:lang w:val="en-US"/>
        </w:rPr>
        <w:t>2</w:t>
      </w:r>
      <w:r w:rsidR="0005734A" w:rsidRPr="008E1C9C">
        <w:rPr>
          <w:lang w:val="en-US"/>
        </w:rPr>
        <w:fldChar w:fldCharType="end"/>
      </w:r>
      <w:r w:rsidR="0005734A" w:rsidRPr="008E1C9C">
        <w:rPr>
          <w:lang w:val="en-US"/>
        </w:rPr>
        <w:t xml:space="preserve">. </w:t>
      </w:r>
    </w:p>
    <w:p w14:paraId="7DCE36E0" w14:textId="0218EBC9" w:rsidR="0005734A" w:rsidRPr="008E1C9C" w:rsidRDefault="0005734A" w:rsidP="0005734A">
      <w:pPr>
        <w:pStyle w:val="Caption"/>
        <w:keepNext/>
        <w:jc w:val="center"/>
        <w:rPr>
          <w:lang w:val="en-US"/>
        </w:rPr>
      </w:pPr>
      <w:bookmarkStart w:id="2" w:name="_Ref101986586"/>
      <w:r w:rsidRPr="008E1C9C">
        <w:rPr>
          <w:lang w:val="en-US"/>
        </w:rPr>
        <w:t xml:space="preserve">Table </w:t>
      </w:r>
      <w:r w:rsidRPr="008E1C9C">
        <w:rPr>
          <w:lang w:val="en-US"/>
        </w:rPr>
        <w:fldChar w:fldCharType="begin"/>
      </w:r>
      <w:r w:rsidRPr="008E1C9C">
        <w:rPr>
          <w:lang w:val="en-US"/>
        </w:rPr>
        <w:instrText xml:space="preserve"> SEQ Table \* ARABIC </w:instrText>
      </w:r>
      <w:r w:rsidRPr="008E1C9C">
        <w:rPr>
          <w:lang w:val="en-US"/>
        </w:rPr>
        <w:fldChar w:fldCharType="separate"/>
      </w:r>
      <w:r w:rsidR="00667FAA" w:rsidRPr="008E1C9C">
        <w:rPr>
          <w:noProof/>
          <w:lang w:val="en-US"/>
        </w:rPr>
        <w:t>2</w:t>
      </w:r>
      <w:r w:rsidRPr="008E1C9C">
        <w:rPr>
          <w:lang w:val="en-US"/>
        </w:rPr>
        <w:fldChar w:fldCharType="end"/>
      </w:r>
      <w:bookmarkEnd w:id="2"/>
      <w:r w:rsidRPr="008E1C9C">
        <w:rPr>
          <w:lang w:val="en-US"/>
        </w:rPr>
        <w:t xml:space="preserve">    Type-I multi-panel codebook configuration: 8Tx</w:t>
      </w:r>
    </w:p>
    <w:tbl>
      <w:tblPr>
        <w:tblStyle w:val="TableGrid"/>
        <w:tblW w:w="0" w:type="auto"/>
        <w:jc w:val="center"/>
        <w:tblLook w:val="04A0" w:firstRow="1" w:lastRow="0" w:firstColumn="1" w:lastColumn="0" w:noHBand="0" w:noVBand="1"/>
      </w:tblPr>
      <w:tblGrid>
        <w:gridCol w:w="1413"/>
        <w:gridCol w:w="1276"/>
        <w:gridCol w:w="1275"/>
      </w:tblGrid>
      <w:tr w:rsidR="0031209B" w:rsidRPr="008E1C9C" w14:paraId="27C92E8B" w14:textId="77777777" w:rsidTr="0031209B">
        <w:trPr>
          <w:jc w:val="center"/>
        </w:trPr>
        <w:tc>
          <w:tcPr>
            <w:tcW w:w="1413" w:type="dxa"/>
          </w:tcPr>
          <w:p w14:paraId="60D59A94" w14:textId="77777777" w:rsidR="0031209B" w:rsidRPr="008E1C9C" w:rsidRDefault="0031209B" w:rsidP="00F85DF1">
            <w:pPr>
              <w:jc w:val="center"/>
              <w:rPr>
                <w:lang w:val="en-US"/>
              </w:rPr>
            </w:pPr>
            <w:r w:rsidRPr="008E1C9C">
              <w:rPr>
                <w:lang w:val="en-US"/>
              </w:rPr>
              <w:t># of CSI-RS Ports</w:t>
            </w:r>
          </w:p>
        </w:tc>
        <w:tc>
          <w:tcPr>
            <w:tcW w:w="1276" w:type="dxa"/>
          </w:tcPr>
          <w:p w14:paraId="7D9804B1" w14:textId="10DDEE49" w:rsidR="0031209B" w:rsidRPr="008E1C9C" w:rsidRDefault="0031209B" w:rsidP="00F85DF1">
            <w:pPr>
              <w:jc w:val="center"/>
              <w:rPr>
                <w:lang w:val="en-US"/>
              </w:rPr>
            </w:pPr>
            <m:oMath>
              <m:r>
                <w:rPr>
                  <w:rFonts w:ascii="Cambria Math" w:hAnsi="Cambria Math"/>
                  <w:lang w:val="en-US"/>
                </w:rPr>
                <m:t>(</m:t>
              </m:r>
            </m:oMath>
            <w:r w:rsidRPr="008E1C9C">
              <w:rPr>
                <w:i/>
                <w:iCs/>
                <w:lang w:val="en-US"/>
              </w:rPr>
              <w:t>Ng</w:t>
            </w:r>
            <w:r w:rsidRPr="008E1C9C">
              <w:rPr>
                <w:lang w:val="en-US"/>
              </w:rPr>
              <w:t xml:space="preserv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1</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m:t>
              </m:r>
            </m:oMath>
          </w:p>
        </w:tc>
        <w:tc>
          <w:tcPr>
            <w:tcW w:w="1275" w:type="dxa"/>
          </w:tcPr>
          <w:p w14:paraId="4BF8EDD7" w14:textId="77777777" w:rsidR="0031209B" w:rsidRPr="008E1C9C" w:rsidRDefault="0031209B" w:rsidP="00F85DF1">
            <w:pPr>
              <w:jc w:val="center"/>
              <w:rPr>
                <w:lang w:val="en-US"/>
              </w:rPr>
            </w:pPr>
            <m:oMathPara>
              <m:oMath>
                <m:r>
                  <w:rPr>
                    <w:rFonts w:ascii="Cambria Math" w:hAnsi="Cambria Math"/>
                    <w:lang w:val="en-US"/>
                  </w:rPr>
                  <m:t>(</m:t>
                </m:r>
                <m:sSub>
                  <m:sSubPr>
                    <m:ctrlPr>
                      <w:rPr>
                        <w:rFonts w:ascii="Cambria Math" w:hAnsi="Cambria Math"/>
                        <w:i/>
                        <w:lang w:val="en-US"/>
                      </w:rPr>
                    </m:ctrlPr>
                  </m:sSubPr>
                  <m:e>
                    <m:r>
                      <w:rPr>
                        <w:rFonts w:ascii="Cambria Math" w:hAnsi="Cambria Math"/>
                        <w:lang w:val="en-US"/>
                      </w:rPr>
                      <m:t>O</m:t>
                    </m:r>
                  </m:e>
                  <m:sub>
                    <m:r>
                      <w:rPr>
                        <w:rFonts w:ascii="Cambria Math" w:hAnsi="Cambria Math"/>
                        <w:lang w:val="en-US"/>
                      </w:rPr>
                      <m:t>1</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O</m:t>
                    </m:r>
                  </m:e>
                  <m:sub>
                    <m:r>
                      <w:rPr>
                        <w:rFonts w:ascii="Cambria Math" w:hAnsi="Cambria Math"/>
                        <w:lang w:val="en-US"/>
                      </w:rPr>
                      <m:t>2</m:t>
                    </m:r>
                  </m:sub>
                </m:sSub>
                <m:r>
                  <w:rPr>
                    <w:rFonts w:ascii="Cambria Math" w:hAnsi="Cambria Math"/>
                    <w:lang w:val="en-US"/>
                  </w:rPr>
                  <m:t>)</m:t>
                </m:r>
              </m:oMath>
            </m:oMathPara>
          </w:p>
        </w:tc>
      </w:tr>
      <w:tr w:rsidR="0031209B" w:rsidRPr="008E1C9C" w14:paraId="5142FDDA" w14:textId="77777777" w:rsidTr="0031209B">
        <w:trPr>
          <w:jc w:val="center"/>
        </w:trPr>
        <w:tc>
          <w:tcPr>
            <w:tcW w:w="1413" w:type="dxa"/>
          </w:tcPr>
          <w:p w14:paraId="6C0B5160" w14:textId="0F23843E" w:rsidR="0031209B" w:rsidRPr="008E1C9C" w:rsidRDefault="0031209B" w:rsidP="00F85DF1">
            <w:pPr>
              <w:jc w:val="center"/>
              <w:rPr>
                <w:lang w:val="en-US"/>
              </w:rPr>
            </w:pPr>
            <w:r w:rsidRPr="008E1C9C">
              <w:rPr>
                <w:lang w:val="en-US"/>
              </w:rPr>
              <w:t>8</w:t>
            </w:r>
          </w:p>
        </w:tc>
        <w:tc>
          <w:tcPr>
            <w:tcW w:w="1276" w:type="dxa"/>
          </w:tcPr>
          <w:p w14:paraId="093DC9A3" w14:textId="73E4D25B" w:rsidR="0031209B" w:rsidRPr="008E1C9C" w:rsidRDefault="0031209B" w:rsidP="00F85DF1">
            <w:pPr>
              <w:jc w:val="center"/>
              <w:rPr>
                <w:lang w:val="en-US"/>
              </w:rPr>
            </w:pPr>
            <w:r w:rsidRPr="008E1C9C">
              <w:rPr>
                <w:lang w:val="en-US"/>
              </w:rPr>
              <w:t>(2, 2, 1)</w:t>
            </w:r>
          </w:p>
        </w:tc>
        <w:tc>
          <w:tcPr>
            <w:tcW w:w="1275" w:type="dxa"/>
          </w:tcPr>
          <w:p w14:paraId="226D2C23" w14:textId="7A98C412" w:rsidR="0031209B" w:rsidRPr="008E1C9C" w:rsidRDefault="0031209B" w:rsidP="00F85DF1">
            <w:pPr>
              <w:jc w:val="center"/>
              <w:rPr>
                <w:lang w:val="en-US"/>
              </w:rPr>
            </w:pPr>
            <w:r w:rsidRPr="008E1C9C">
              <w:rPr>
                <w:lang w:val="en-US"/>
              </w:rPr>
              <w:t>(4, 1)</w:t>
            </w:r>
          </w:p>
        </w:tc>
      </w:tr>
    </w:tbl>
    <w:p w14:paraId="0FF273C7" w14:textId="77777777" w:rsidR="0005734A" w:rsidRPr="008E1C9C" w:rsidRDefault="0005734A" w:rsidP="0005734A">
      <w:pPr>
        <w:rPr>
          <w:lang w:val="en-US"/>
        </w:rPr>
      </w:pPr>
    </w:p>
    <w:p w14:paraId="619B3080" w14:textId="57A2E5BA" w:rsidR="0005734A" w:rsidRPr="008E1C9C" w:rsidRDefault="00E37022" w:rsidP="0005734A">
      <w:pPr>
        <w:rPr>
          <w:lang w:val="en-US"/>
        </w:rPr>
      </w:pPr>
      <w:r w:rsidRPr="008E1C9C">
        <w:rPr>
          <w:lang w:val="en-US"/>
        </w:rPr>
        <w:t>This</w:t>
      </w:r>
      <w:r w:rsidR="0005734A" w:rsidRPr="008E1C9C">
        <w:rPr>
          <w:lang w:val="en-US"/>
        </w:rPr>
        <w:t xml:space="preserve"> codebook is based on the </w:t>
      </w:r>
      <w:r w:rsidRPr="008E1C9C">
        <w:rPr>
          <w:lang w:val="en-US"/>
        </w:rPr>
        <w:t>Type-I 4Tx codebook with co-phasing across panels</w:t>
      </w:r>
      <w:r w:rsidR="00D1725B" w:rsidRPr="008E1C9C">
        <w:rPr>
          <w:lang w:val="en-US"/>
        </w:rPr>
        <w:t xml:space="preserve"> (2 panels). The antenna placement with two panels can be illustrated as </w:t>
      </w:r>
    </w:p>
    <w:p w14:paraId="19A3E73D" w14:textId="113915F4" w:rsidR="0005734A" w:rsidRPr="008E1C9C" w:rsidRDefault="00D1725B" w:rsidP="00D1725B">
      <w:pPr>
        <w:jc w:val="center"/>
        <w:rPr>
          <w:lang w:val="en-US"/>
        </w:rPr>
      </w:pPr>
      <w:r w:rsidRPr="008E1C9C">
        <w:rPr>
          <w:lang w:val="en-US"/>
        </w:rPr>
        <w:object w:dxaOrig="5911" w:dyaOrig="1570" w14:anchorId="7B233870">
          <v:shape id="_x0000_i1028" type="#_x0000_t75" style="width:171.1pt;height:44.9pt" o:ole="">
            <v:imagedata r:id="rId19" o:title=""/>
          </v:shape>
          <o:OLEObject Type="Embed" ProgID="Unknown" ShapeID="_x0000_i1028" DrawAspect="Content" ObjectID="_1721847701" r:id="rId20"/>
        </w:object>
      </w:r>
    </w:p>
    <w:p w14:paraId="4BADBC58" w14:textId="65615EA4" w:rsidR="007D33D4" w:rsidRDefault="00203366" w:rsidP="003B72EB">
      <w:pPr>
        <w:rPr>
          <w:lang w:val="en-US"/>
        </w:rPr>
      </w:pPr>
      <w:r w:rsidRPr="008E1C9C">
        <w:rPr>
          <w:lang w:val="en-US"/>
        </w:rPr>
        <w:lastRenderedPageBreak/>
        <w:t xml:space="preserve">Single beam </w:t>
      </w:r>
      <w:r w:rsidR="003B72EB" w:rsidRPr="008E1C9C">
        <w:rPr>
          <w:lang w:val="en-US"/>
        </w:rPr>
        <w:t xml:space="preserve">codebook shall be used and identical beams can be chose for each panel. </w:t>
      </w:r>
      <w:r w:rsidR="002C0E7F">
        <w:rPr>
          <w:lang w:val="en-US"/>
        </w:rPr>
        <w:t>Compared to the Case-2 UE antenna layout, the antenna placement of Type-I multi-panel codebook is quite similar. Therefore, it is possible to apply this codebook to support Case-2 UE antenna layout, where the co-phasing between the two “panels” (or antenna groups, depending on preference of terms in this context) can be applied to support coherent transmission.</w:t>
      </w:r>
    </w:p>
    <w:p w14:paraId="577CE846" w14:textId="48D459FD" w:rsidR="002C0E7F" w:rsidRPr="008E1C9C" w:rsidRDefault="002C0E7F" w:rsidP="003B72EB">
      <w:pPr>
        <w:rPr>
          <w:lang w:val="en-US"/>
        </w:rPr>
      </w:pPr>
    </w:p>
    <w:p w14:paraId="0A5271B3" w14:textId="03C63816" w:rsidR="001E58BC" w:rsidRPr="008E1C9C" w:rsidRDefault="001E58BC">
      <w:pPr>
        <w:pStyle w:val="Heading2"/>
        <w:rPr>
          <w:lang w:val="en-US"/>
        </w:rPr>
      </w:pPr>
      <w:r w:rsidRPr="008E1C9C">
        <w:rPr>
          <w:lang w:val="en-US"/>
        </w:rPr>
        <w:t>2.2</w:t>
      </w:r>
      <w:r w:rsidRPr="008E1C9C">
        <w:rPr>
          <w:lang w:val="en-US"/>
        </w:rPr>
        <w:tab/>
      </w:r>
      <w:r w:rsidR="009F1144" w:rsidRPr="008E1C9C">
        <w:rPr>
          <w:lang w:val="en-US"/>
        </w:rPr>
        <w:t>System simulation evaluation</w:t>
      </w:r>
    </w:p>
    <w:p w14:paraId="2B6D966E" w14:textId="57DB8BCC" w:rsidR="00C7587C" w:rsidRDefault="00C7587C" w:rsidP="009F1144">
      <w:pPr>
        <w:rPr>
          <w:lang w:val="en-US"/>
        </w:rPr>
      </w:pPr>
      <w:r w:rsidRPr="008E1C9C">
        <w:rPr>
          <w:lang w:val="en-US"/>
        </w:rPr>
        <w:t xml:space="preserve">RAN1 #109-e meeting has this agreement on EVM for </w:t>
      </w:r>
      <w:r w:rsidR="00441102">
        <w:rPr>
          <w:lang w:val="en-US"/>
        </w:rPr>
        <w:t xml:space="preserve">system-level simulation for </w:t>
      </w:r>
      <w:r w:rsidRPr="008E1C9C">
        <w:rPr>
          <w:lang w:val="en-US"/>
        </w:rPr>
        <w:t>8Tx codebook:</w:t>
      </w:r>
    </w:p>
    <w:tbl>
      <w:tblPr>
        <w:tblStyle w:val="TableGrid"/>
        <w:tblW w:w="0" w:type="auto"/>
        <w:tblLook w:val="04A0" w:firstRow="1" w:lastRow="0" w:firstColumn="1" w:lastColumn="0" w:noHBand="0" w:noVBand="1"/>
      </w:tblPr>
      <w:tblGrid>
        <w:gridCol w:w="9629"/>
      </w:tblGrid>
      <w:tr w:rsidR="00441102" w:rsidRPr="008E1C9C" w14:paraId="78292F49" w14:textId="77777777" w:rsidTr="00441102">
        <w:tc>
          <w:tcPr>
            <w:tcW w:w="9778" w:type="dxa"/>
          </w:tcPr>
          <w:p w14:paraId="7026A81B" w14:textId="77777777" w:rsidR="00441102" w:rsidRPr="008E1C9C" w:rsidRDefault="00441102" w:rsidP="00441102">
            <w:pPr>
              <w:rPr>
                <w:b/>
                <w:iCs/>
                <w:highlight w:val="green"/>
                <w:lang w:val="en-US"/>
              </w:rPr>
            </w:pPr>
            <w:r w:rsidRPr="008E1C9C">
              <w:rPr>
                <w:b/>
                <w:iCs/>
                <w:highlight w:val="green"/>
                <w:lang w:val="en-US"/>
              </w:rPr>
              <w:t>Agreement</w:t>
            </w:r>
          </w:p>
          <w:p w14:paraId="160C13A4" w14:textId="77777777" w:rsidR="00441102" w:rsidRPr="008E1C9C" w:rsidRDefault="00441102" w:rsidP="00441102">
            <w:pPr>
              <w:rPr>
                <w:iCs/>
                <w:lang w:val="en-US"/>
              </w:rPr>
            </w:pPr>
            <w:r w:rsidRPr="008E1C9C">
              <w:rPr>
                <w:iCs/>
                <w:lang w:val="en-US"/>
              </w:rPr>
              <w:t>Adopt the following Table as the reference EVM for SLS evaluation.-</w:t>
            </w:r>
          </w:p>
          <w:p w14:paraId="685A298E" w14:textId="77777777" w:rsidR="00441102" w:rsidRPr="008E1C9C" w:rsidRDefault="00441102" w:rsidP="00441102">
            <w:pPr>
              <w:numPr>
                <w:ilvl w:val="0"/>
                <w:numId w:val="22"/>
              </w:numPr>
              <w:overflowPunct/>
              <w:autoSpaceDE/>
              <w:autoSpaceDN/>
              <w:adjustRightInd/>
              <w:spacing w:after="0"/>
              <w:jc w:val="left"/>
              <w:textAlignment w:val="auto"/>
              <w:rPr>
                <w:iCs/>
                <w:lang w:val="en-US"/>
              </w:rPr>
            </w:pPr>
            <w:r w:rsidRPr="008E1C9C">
              <w:rPr>
                <w:iCs/>
                <w:lang w:val="en-US"/>
              </w:rPr>
              <w:t>Companies may provide additional evaluation results per their case of interest.</w:t>
            </w:r>
          </w:p>
          <w:tbl>
            <w:tblPr>
              <w:tblW w:w="9550" w:type="dxa"/>
              <w:jc w:val="center"/>
              <w:tblCellMar>
                <w:left w:w="0" w:type="dxa"/>
                <w:right w:w="0" w:type="dxa"/>
              </w:tblCellMar>
              <w:tblLook w:val="04A0" w:firstRow="1" w:lastRow="0" w:firstColumn="1" w:lastColumn="0" w:noHBand="0" w:noVBand="1"/>
            </w:tblPr>
            <w:tblGrid>
              <w:gridCol w:w="2800"/>
              <w:gridCol w:w="6750"/>
            </w:tblGrid>
            <w:tr w:rsidR="00441102" w:rsidRPr="008E1C9C" w14:paraId="2B9245B6" w14:textId="77777777" w:rsidTr="00504EF1">
              <w:trPr>
                <w:jc w:val="center"/>
              </w:trPr>
              <w:tc>
                <w:tcPr>
                  <w:tcW w:w="28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5F92884" w14:textId="77777777" w:rsidR="00441102" w:rsidRPr="008E1C9C" w:rsidRDefault="00441102" w:rsidP="00441102">
                  <w:pPr>
                    <w:pStyle w:val="mc-p"/>
                    <w:spacing w:before="0" w:beforeAutospacing="0" w:after="0" w:afterAutospacing="0"/>
                    <w:contextualSpacing/>
                    <w:jc w:val="both"/>
                    <w:rPr>
                      <w:rFonts w:ascii="Times" w:hAnsi="Times" w:cs="Times"/>
                      <w:sz w:val="20"/>
                      <w:szCs w:val="20"/>
                    </w:rPr>
                  </w:pPr>
                  <w:r w:rsidRPr="008E1C9C">
                    <w:rPr>
                      <w:rStyle w:val="Strong"/>
                      <w:rFonts w:ascii="Times" w:eastAsia="SimSun" w:hAnsi="Times" w:cs="Times"/>
                      <w:sz w:val="20"/>
                      <w:szCs w:val="20"/>
                    </w:rPr>
                    <w:t>Parameter</w:t>
                  </w:r>
                </w:p>
              </w:tc>
              <w:tc>
                <w:tcPr>
                  <w:tcW w:w="67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943A6E" w14:textId="77777777" w:rsidR="00441102" w:rsidRPr="008E1C9C" w:rsidRDefault="00441102" w:rsidP="00441102">
                  <w:pPr>
                    <w:pStyle w:val="mc-p"/>
                    <w:spacing w:before="0" w:beforeAutospacing="0" w:after="0" w:afterAutospacing="0"/>
                    <w:contextualSpacing/>
                    <w:jc w:val="both"/>
                    <w:rPr>
                      <w:rFonts w:ascii="Times" w:hAnsi="Times" w:cs="Times"/>
                      <w:sz w:val="20"/>
                      <w:szCs w:val="20"/>
                    </w:rPr>
                  </w:pPr>
                  <w:r w:rsidRPr="008E1C9C">
                    <w:rPr>
                      <w:rStyle w:val="Strong"/>
                      <w:rFonts w:ascii="Times" w:eastAsia="SimSun" w:hAnsi="Times" w:cs="Times"/>
                      <w:sz w:val="20"/>
                      <w:szCs w:val="20"/>
                    </w:rPr>
                    <w:t>Value</w:t>
                  </w:r>
                </w:p>
              </w:tc>
            </w:tr>
            <w:tr w:rsidR="00441102" w:rsidRPr="008E1C9C" w14:paraId="5E75DE58" w14:textId="77777777" w:rsidTr="00504EF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890FFD" w14:textId="77777777" w:rsidR="00441102" w:rsidRPr="008E1C9C" w:rsidRDefault="00441102" w:rsidP="00441102">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Frequency range</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16373195" w14:textId="77777777" w:rsidR="00441102" w:rsidRPr="008E1C9C" w:rsidRDefault="00441102" w:rsidP="00441102">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3.5 GHz</w:t>
                  </w:r>
                </w:p>
              </w:tc>
            </w:tr>
            <w:tr w:rsidR="00441102" w:rsidRPr="008E1C9C" w14:paraId="6915350F" w14:textId="77777777" w:rsidTr="00504EF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DFBF2A" w14:textId="77777777" w:rsidR="00441102" w:rsidRPr="008E1C9C" w:rsidRDefault="00441102" w:rsidP="00441102">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Multiple access</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24B5AF5C" w14:textId="77777777" w:rsidR="00441102" w:rsidRPr="008E1C9C" w:rsidRDefault="00441102" w:rsidP="00441102">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OFDMA</w:t>
                  </w:r>
                  <w:r w:rsidRPr="008E1C9C">
                    <w:rPr>
                      <w:rStyle w:val="apple-converted-space"/>
                      <w:rFonts w:ascii="Times" w:hAnsi="Times" w:cs="Times"/>
                      <w:sz w:val="20"/>
                      <w:szCs w:val="20"/>
                    </w:rPr>
                    <w:t> </w:t>
                  </w:r>
                </w:p>
              </w:tc>
            </w:tr>
            <w:tr w:rsidR="00441102" w:rsidRPr="008E1C9C" w14:paraId="3B4FFA5D" w14:textId="77777777" w:rsidTr="00504EF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A17C14" w14:textId="77777777" w:rsidR="00441102" w:rsidRPr="008E1C9C" w:rsidRDefault="00441102" w:rsidP="00441102">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Numerology</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6722003A" w14:textId="77777777" w:rsidR="00441102" w:rsidRPr="008E1C9C" w:rsidRDefault="00441102" w:rsidP="00441102">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14 OFDM symbol slot</w:t>
                  </w:r>
                </w:p>
                <w:p w14:paraId="1E6F9FBE" w14:textId="77777777" w:rsidR="00441102" w:rsidRPr="008E1C9C" w:rsidRDefault="00441102" w:rsidP="00441102">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SCS ,</w:t>
                  </w:r>
                  <w:r w:rsidRPr="008E1C9C">
                    <w:rPr>
                      <w:rStyle w:val="apple-converted-space"/>
                      <w:rFonts w:ascii="Times" w:hAnsi="Times" w:cs="Times"/>
                      <w:sz w:val="20"/>
                      <w:szCs w:val="20"/>
                    </w:rPr>
                    <w:t> </w:t>
                  </w:r>
                  <w:r w:rsidRPr="008E1C9C">
                    <w:rPr>
                      <w:rFonts w:ascii="Times" w:hAnsi="Times" w:cs="Times"/>
                      <w:sz w:val="20"/>
                      <w:szCs w:val="20"/>
                    </w:rPr>
                    <w:t>30</w:t>
                  </w:r>
                  <w:r w:rsidRPr="008E1C9C">
                    <w:rPr>
                      <w:rStyle w:val="apple-converted-space"/>
                      <w:rFonts w:ascii="Times" w:hAnsi="Times" w:cs="Times"/>
                      <w:sz w:val="20"/>
                      <w:szCs w:val="20"/>
                    </w:rPr>
                    <w:t> </w:t>
                  </w:r>
                  <w:r w:rsidRPr="008E1C9C">
                    <w:rPr>
                      <w:rFonts w:ascii="Times" w:hAnsi="Times" w:cs="Times"/>
                      <w:sz w:val="20"/>
                      <w:szCs w:val="20"/>
                    </w:rPr>
                    <w:t>KHz</w:t>
                  </w:r>
                  <w:r w:rsidRPr="008E1C9C">
                    <w:rPr>
                      <w:rStyle w:val="apple-converted-space"/>
                      <w:rFonts w:ascii="Times" w:hAnsi="Times" w:cs="Times"/>
                      <w:sz w:val="20"/>
                      <w:szCs w:val="20"/>
                    </w:rPr>
                    <w:t>  </w:t>
                  </w:r>
                </w:p>
              </w:tc>
            </w:tr>
            <w:tr w:rsidR="00441102" w:rsidRPr="008E1C9C" w14:paraId="36925681" w14:textId="77777777" w:rsidTr="00504EF1">
              <w:trPr>
                <w:trHeight w:val="59"/>
                <w:jc w:val="center"/>
              </w:trPr>
              <w:tc>
                <w:tcPr>
                  <w:tcW w:w="2800"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44A06C" w14:textId="77777777" w:rsidR="00441102" w:rsidRPr="008E1C9C" w:rsidRDefault="00441102" w:rsidP="00441102">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Scenario</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11CB1286" w14:textId="77777777" w:rsidR="00441102" w:rsidRPr="008E1C9C" w:rsidRDefault="00441102" w:rsidP="00441102">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Outdoor FWA (38.901): UMa (ISD = 500 m), 100% Outdoor, 3Km/h</w:t>
                  </w:r>
                </w:p>
              </w:tc>
            </w:tr>
            <w:tr w:rsidR="00441102" w:rsidRPr="008E1C9C" w14:paraId="0D7A4225" w14:textId="77777777" w:rsidTr="00504EF1">
              <w:trPr>
                <w:trHeight w:val="57"/>
                <w:jc w:val="center"/>
              </w:trPr>
              <w:tc>
                <w:tcPr>
                  <w:tcW w:w="2800" w:type="dxa"/>
                  <w:vMerge/>
                  <w:tcBorders>
                    <w:top w:val="nil"/>
                    <w:left w:val="single" w:sz="8" w:space="0" w:color="auto"/>
                    <w:bottom w:val="single" w:sz="8" w:space="0" w:color="auto"/>
                    <w:right w:val="single" w:sz="8" w:space="0" w:color="auto"/>
                  </w:tcBorders>
                  <w:vAlign w:val="center"/>
                  <w:hideMark/>
                </w:tcPr>
                <w:p w14:paraId="270D52B4" w14:textId="77777777" w:rsidR="00441102" w:rsidRPr="008E1C9C" w:rsidRDefault="00441102" w:rsidP="00441102">
                  <w:pPr>
                    <w:rPr>
                      <w:rFonts w:eastAsia="Malgun Gothic" w:cs="Times"/>
                      <w:lang w:val="en-US"/>
                    </w:rPr>
                  </w:pP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452A93F0" w14:textId="77777777" w:rsidR="00441102" w:rsidRPr="008E1C9C" w:rsidRDefault="00441102" w:rsidP="00441102">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Indoor FWA (38.901): UMi (ISD = 200 m), 100% Indoor, 3Km/h</w:t>
                  </w:r>
                </w:p>
              </w:tc>
            </w:tr>
            <w:tr w:rsidR="00441102" w:rsidRPr="008E1C9C" w14:paraId="5459171C" w14:textId="77777777" w:rsidTr="00504EF1">
              <w:trPr>
                <w:trHeight w:val="57"/>
                <w:jc w:val="center"/>
              </w:trPr>
              <w:tc>
                <w:tcPr>
                  <w:tcW w:w="2800" w:type="dxa"/>
                  <w:vMerge/>
                  <w:tcBorders>
                    <w:top w:val="nil"/>
                    <w:left w:val="single" w:sz="8" w:space="0" w:color="auto"/>
                    <w:bottom w:val="single" w:sz="8" w:space="0" w:color="auto"/>
                    <w:right w:val="single" w:sz="8" w:space="0" w:color="auto"/>
                  </w:tcBorders>
                  <w:vAlign w:val="center"/>
                  <w:hideMark/>
                </w:tcPr>
                <w:p w14:paraId="264844C2" w14:textId="77777777" w:rsidR="00441102" w:rsidRPr="008E1C9C" w:rsidRDefault="00441102" w:rsidP="00441102">
                  <w:pPr>
                    <w:rPr>
                      <w:rFonts w:eastAsia="Malgun Gothic" w:cs="Times"/>
                      <w:lang w:val="en-US"/>
                    </w:rPr>
                  </w:pP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3D828C9C" w14:textId="77777777" w:rsidR="00441102" w:rsidRPr="008E1C9C" w:rsidRDefault="00441102" w:rsidP="00441102">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Industrial (38.901): Indoor Office (Inh ), 3Km/h</w:t>
                  </w:r>
                </w:p>
              </w:tc>
            </w:tr>
            <w:tr w:rsidR="00441102" w:rsidRPr="008E1C9C" w14:paraId="61DC85DB" w14:textId="77777777" w:rsidTr="00504EF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D87039" w14:textId="77777777" w:rsidR="00441102" w:rsidRPr="008E1C9C" w:rsidRDefault="00441102" w:rsidP="00441102">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Channel model</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22563FDB" w14:textId="77777777" w:rsidR="00441102" w:rsidRPr="008E1C9C" w:rsidRDefault="00441102" w:rsidP="00441102">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38.901</w:t>
                  </w:r>
                </w:p>
              </w:tc>
            </w:tr>
            <w:tr w:rsidR="00441102" w:rsidRPr="008E1C9C" w14:paraId="3CD1FC7A" w14:textId="77777777" w:rsidTr="00504EF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07FF78" w14:textId="77777777" w:rsidR="00441102" w:rsidRPr="008E1C9C" w:rsidRDefault="00441102" w:rsidP="00441102">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System bandwidth</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21E0816D" w14:textId="77777777" w:rsidR="00441102" w:rsidRPr="008E1C9C" w:rsidRDefault="00441102" w:rsidP="00441102">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20 MHz, 100 MHz</w:t>
                  </w:r>
                  <w:r w:rsidRPr="008E1C9C">
                    <w:rPr>
                      <w:rStyle w:val="apple-converted-space"/>
                      <w:rFonts w:ascii="Times" w:hAnsi="Times" w:cs="Times"/>
                      <w:sz w:val="20"/>
                      <w:szCs w:val="20"/>
                    </w:rPr>
                    <w:t> </w:t>
                  </w:r>
                </w:p>
              </w:tc>
            </w:tr>
            <w:tr w:rsidR="00441102" w:rsidRPr="008E1C9C" w14:paraId="4C9C97B7" w14:textId="77777777" w:rsidTr="00504EF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CFB1E7" w14:textId="77777777" w:rsidR="00441102" w:rsidRPr="008E1C9C" w:rsidRDefault="00441102" w:rsidP="00441102">
                  <w:pPr>
                    <w:pStyle w:val="mc-p"/>
                    <w:spacing w:before="0" w:beforeAutospacing="0" w:after="0" w:afterAutospacing="0"/>
                    <w:contextualSpacing/>
                    <w:rPr>
                      <w:rFonts w:ascii="Times" w:hAnsi="Times" w:cs="Times"/>
                      <w:sz w:val="20"/>
                      <w:szCs w:val="20"/>
                    </w:rPr>
                  </w:pPr>
                  <w:r w:rsidRPr="008E1C9C">
                    <w:rPr>
                      <w:rFonts w:ascii="Times" w:hAnsi="Times" w:cs="Times"/>
                      <w:sz w:val="20"/>
                      <w:szCs w:val="20"/>
                    </w:rPr>
                    <w:t>gNB RX antenna setup and port layouts</w:t>
                  </w:r>
                </w:p>
                <w:p w14:paraId="60E8E619" w14:textId="77777777" w:rsidR="00441102" w:rsidRPr="008E1C9C" w:rsidRDefault="00441102" w:rsidP="00441102">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w:t>
                  </w:r>
                  <w:r w:rsidRPr="008E1C9C">
                    <w:rPr>
                      <w:rFonts w:ascii="Cambria Math" w:hAnsi="Cambria Math" w:cs="Cambria Math"/>
                      <w:sz w:val="20"/>
                      <w:szCs w:val="20"/>
                    </w:rPr>
                    <w:t>𝑀</w:t>
                  </w:r>
                  <w:r w:rsidRPr="008E1C9C">
                    <w:rPr>
                      <w:rFonts w:ascii="Times" w:hAnsi="Times" w:cs="Times"/>
                      <w:sz w:val="20"/>
                      <w:szCs w:val="20"/>
                    </w:rPr>
                    <w:t>,</w:t>
                  </w:r>
                  <w:r w:rsidRPr="008E1C9C">
                    <w:rPr>
                      <w:rFonts w:ascii="Cambria Math" w:hAnsi="Cambria Math" w:cs="Cambria Math"/>
                      <w:sz w:val="20"/>
                      <w:szCs w:val="20"/>
                    </w:rPr>
                    <w:t>𝑁</w:t>
                  </w:r>
                  <w:r w:rsidRPr="008E1C9C">
                    <w:rPr>
                      <w:rFonts w:ascii="Times" w:hAnsi="Times" w:cs="Times"/>
                      <w:sz w:val="20"/>
                      <w:szCs w:val="20"/>
                    </w:rPr>
                    <w:t>,</w:t>
                  </w:r>
                  <w:r w:rsidRPr="008E1C9C">
                    <w:rPr>
                      <w:rFonts w:ascii="Cambria Math" w:hAnsi="Cambria Math" w:cs="Cambria Math"/>
                      <w:sz w:val="20"/>
                      <w:szCs w:val="20"/>
                    </w:rPr>
                    <w:t>𝑃</w:t>
                  </w:r>
                  <w:r w:rsidRPr="008E1C9C">
                    <w:rPr>
                      <w:rFonts w:ascii="Times" w:hAnsi="Times" w:cs="Times"/>
                      <w:sz w:val="20"/>
                      <w:szCs w:val="20"/>
                    </w:rPr>
                    <w:t>,</w:t>
                  </w:r>
                  <w:r w:rsidRPr="008E1C9C">
                    <w:rPr>
                      <w:rFonts w:ascii="Cambria Math" w:hAnsi="Cambria Math" w:cs="Cambria Math"/>
                      <w:sz w:val="20"/>
                      <w:szCs w:val="20"/>
                    </w:rPr>
                    <w:t>𝑀𝑔</w:t>
                  </w:r>
                  <w:r w:rsidRPr="008E1C9C">
                    <w:rPr>
                      <w:rFonts w:ascii="Times" w:hAnsi="Times" w:cs="Times"/>
                      <w:sz w:val="20"/>
                      <w:szCs w:val="20"/>
                    </w:rPr>
                    <w:t>,</w:t>
                  </w:r>
                  <w:r w:rsidRPr="008E1C9C">
                    <w:rPr>
                      <w:rFonts w:ascii="Cambria Math" w:hAnsi="Cambria Math" w:cs="Cambria Math"/>
                      <w:sz w:val="20"/>
                      <w:szCs w:val="20"/>
                    </w:rPr>
                    <w:t>𝑁𝑔</w:t>
                  </w:r>
                  <w:r w:rsidRPr="008E1C9C">
                    <w:rPr>
                      <w:rFonts w:ascii="Times" w:hAnsi="Times" w:cs="Times"/>
                      <w:sz w:val="20"/>
                      <w:szCs w:val="20"/>
                    </w:rPr>
                    <w:t>,</w:t>
                  </w:r>
                  <w:r w:rsidRPr="008E1C9C">
                    <w:rPr>
                      <w:rFonts w:ascii="Cambria Math" w:hAnsi="Cambria Math" w:cs="Cambria Math"/>
                      <w:sz w:val="20"/>
                      <w:szCs w:val="20"/>
                    </w:rPr>
                    <w:t>𝑀𝑝</w:t>
                  </w:r>
                  <w:r w:rsidRPr="008E1C9C">
                    <w:rPr>
                      <w:rFonts w:ascii="Times" w:hAnsi="Times" w:cs="Times"/>
                      <w:sz w:val="20"/>
                      <w:szCs w:val="20"/>
                    </w:rPr>
                    <w:t>,</w:t>
                  </w:r>
                  <w:r w:rsidRPr="008E1C9C">
                    <w:rPr>
                      <w:rFonts w:ascii="Cambria Math" w:hAnsi="Cambria Math" w:cs="Cambria Math"/>
                      <w:sz w:val="20"/>
                      <w:szCs w:val="20"/>
                    </w:rPr>
                    <w:t>𝑁𝑝</w:t>
                  </w:r>
                  <w:r w:rsidRPr="008E1C9C">
                    <w:rPr>
                      <w:rFonts w:ascii="Times" w:hAnsi="Times" w:cs="Times"/>
                      <w:sz w:val="20"/>
                      <w:szCs w:val="20"/>
                    </w:rPr>
                    <w:t>)</w:t>
                  </w:r>
                  <w:r w:rsidRPr="008E1C9C">
                    <w:rPr>
                      <w:rStyle w:val="apple-converted-space"/>
                      <w:rFonts w:ascii="Times" w:hAnsi="Times" w:cs="Times"/>
                      <w:sz w:val="20"/>
                      <w:szCs w:val="20"/>
                    </w:rPr>
                    <w:t> </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61D03E99" w14:textId="77777777" w:rsidR="00441102" w:rsidRPr="008E1C9C" w:rsidRDefault="00441102" w:rsidP="00441102">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Outdoor FWA : </w:t>
                  </w:r>
                </w:p>
                <w:p w14:paraId="0CFE548B" w14:textId="77777777" w:rsidR="00441102" w:rsidRPr="008E1C9C" w:rsidRDefault="00441102" w:rsidP="00441102">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(8,8,2,1,1,4,8) with (</w:t>
                  </w:r>
                  <w:r w:rsidRPr="008E1C9C">
                    <w:rPr>
                      <w:rFonts w:ascii="Cambria Math" w:hAnsi="Cambria Math" w:cs="Cambria Math"/>
                      <w:sz w:val="20"/>
                      <w:szCs w:val="20"/>
                    </w:rPr>
                    <w:t>𝑑</w:t>
                  </w:r>
                  <w:r w:rsidRPr="008E1C9C">
                    <w:rPr>
                      <w:rFonts w:ascii="Times" w:hAnsi="Times" w:cs="Times"/>
                      <w:sz w:val="20"/>
                      <w:szCs w:val="20"/>
                    </w:rPr>
                    <w:t>H, </w:t>
                  </w:r>
                  <w:r w:rsidRPr="008E1C9C">
                    <w:rPr>
                      <w:rFonts w:ascii="Cambria Math" w:hAnsi="Cambria Math" w:cs="Cambria Math"/>
                      <w:sz w:val="20"/>
                      <w:szCs w:val="20"/>
                    </w:rPr>
                    <w:t>𝑑</w:t>
                  </w:r>
                  <w:r w:rsidRPr="008E1C9C">
                    <w:rPr>
                      <w:rFonts w:ascii="Times" w:hAnsi="Times" w:cs="Times"/>
                      <w:sz w:val="20"/>
                      <w:szCs w:val="20"/>
                    </w:rPr>
                    <w:t>V) = (0.5, 0.8)</w:t>
                  </w:r>
                  <w:r w:rsidRPr="008E1C9C">
                    <w:rPr>
                      <w:rFonts w:ascii="Cambria Math" w:hAnsi="Cambria Math" w:cs="Cambria Math"/>
                      <w:sz w:val="20"/>
                      <w:szCs w:val="20"/>
                    </w:rPr>
                    <w:t>𝜆</w:t>
                  </w:r>
                </w:p>
                <w:p w14:paraId="13FE0DA0" w14:textId="77777777" w:rsidR="00441102" w:rsidRPr="008E1C9C" w:rsidRDefault="00441102" w:rsidP="00441102">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(4,4,2,1,1,4,4) with (</w:t>
                  </w:r>
                  <w:r w:rsidRPr="008E1C9C">
                    <w:rPr>
                      <w:rFonts w:ascii="Cambria Math" w:hAnsi="Cambria Math" w:cs="Cambria Math"/>
                      <w:sz w:val="20"/>
                      <w:szCs w:val="20"/>
                    </w:rPr>
                    <w:t>𝑑</w:t>
                  </w:r>
                  <w:r w:rsidRPr="008E1C9C">
                    <w:rPr>
                      <w:rFonts w:ascii="Times" w:hAnsi="Times" w:cs="Times"/>
                      <w:sz w:val="20"/>
                      <w:szCs w:val="20"/>
                    </w:rPr>
                    <w:t>H, </w:t>
                  </w:r>
                  <w:r w:rsidRPr="008E1C9C">
                    <w:rPr>
                      <w:rFonts w:ascii="Cambria Math" w:hAnsi="Cambria Math" w:cs="Cambria Math"/>
                      <w:sz w:val="20"/>
                      <w:szCs w:val="20"/>
                    </w:rPr>
                    <w:t>𝑑</w:t>
                  </w:r>
                  <w:r w:rsidRPr="008E1C9C">
                    <w:rPr>
                      <w:rFonts w:ascii="Times" w:hAnsi="Times" w:cs="Times"/>
                      <w:sz w:val="20"/>
                      <w:szCs w:val="20"/>
                    </w:rPr>
                    <w:t>V) = (0.5, 0.8)</w:t>
                  </w:r>
                  <w:r w:rsidRPr="008E1C9C">
                    <w:rPr>
                      <w:rFonts w:ascii="Cambria Math" w:hAnsi="Cambria Math" w:cs="Cambria Math"/>
                      <w:sz w:val="20"/>
                      <w:szCs w:val="20"/>
                    </w:rPr>
                    <w:t>𝜆</w:t>
                  </w:r>
                </w:p>
                <w:p w14:paraId="145D5E49" w14:textId="77777777" w:rsidR="00441102" w:rsidRPr="008E1C9C" w:rsidRDefault="00441102" w:rsidP="00441102">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 </w:t>
                  </w:r>
                </w:p>
                <w:p w14:paraId="5CF6E1F9" w14:textId="77777777" w:rsidR="00441102" w:rsidRPr="008E1C9C" w:rsidRDefault="00441102" w:rsidP="00441102">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Indoor FWA : </w:t>
                  </w:r>
                </w:p>
                <w:p w14:paraId="0647E3EE" w14:textId="77777777" w:rsidR="00441102" w:rsidRPr="008E1C9C" w:rsidRDefault="00441102" w:rsidP="00441102">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(8,8,2,1,1,4,8) with (</w:t>
                  </w:r>
                  <w:r w:rsidRPr="008E1C9C">
                    <w:rPr>
                      <w:rFonts w:ascii="Cambria Math" w:hAnsi="Cambria Math" w:cs="Cambria Math"/>
                      <w:sz w:val="20"/>
                      <w:szCs w:val="20"/>
                    </w:rPr>
                    <w:t>𝑑</w:t>
                  </w:r>
                  <w:r w:rsidRPr="008E1C9C">
                    <w:rPr>
                      <w:rFonts w:ascii="Times" w:hAnsi="Times" w:cs="Times"/>
                      <w:sz w:val="20"/>
                      <w:szCs w:val="20"/>
                    </w:rPr>
                    <w:t>H, </w:t>
                  </w:r>
                  <w:r w:rsidRPr="008E1C9C">
                    <w:rPr>
                      <w:rFonts w:ascii="Cambria Math" w:hAnsi="Cambria Math" w:cs="Cambria Math"/>
                      <w:sz w:val="20"/>
                      <w:szCs w:val="20"/>
                    </w:rPr>
                    <w:t>𝑑</w:t>
                  </w:r>
                  <w:r w:rsidRPr="008E1C9C">
                    <w:rPr>
                      <w:rFonts w:ascii="Times" w:hAnsi="Times" w:cs="Times"/>
                      <w:sz w:val="20"/>
                      <w:szCs w:val="20"/>
                    </w:rPr>
                    <w:t>V) = (0.5, 0.8)</w:t>
                  </w:r>
                  <w:r w:rsidRPr="008E1C9C">
                    <w:rPr>
                      <w:rFonts w:ascii="Cambria Math" w:hAnsi="Cambria Math" w:cs="Cambria Math"/>
                      <w:sz w:val="20"/>
                      <w:szCs w:val="20"/>
                    </w:rPr>
                    <w:t>𝜆</w:t>
                  </w:r>
                </w:p>
                <w:p w14:paraId="0EFFC61B" w14:textId="77777777" w:rsidR="00441102" w:rsidRPr="008E1C9C" w:rsidRDefault="00441102" w:rsidP="00441102">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(4,4,2,1,1,4,4) with (</w:t>
                  </w:r>
                  <w:r w:rsidRPr="008E1C9C">
                    <w:rPr>
                      <w:rFonts w:ascii="Cambria Math" w:hAnsi="Cambria Math" w:cs="Cambria Math"/>
                      <w:sz w:val="20"/>
                      <w:szCs w:val="20"/>
                    </w:rPr>
                    <w:t>𝑑</w:t>
                  </w:r>
                  <w:r w:rsidRPr="008E1C9C">
                    <w:rPr>
                      <w:rFonts w:ascii="Times" w:hAnsi="Times" w:cs="Times"/>
                      <w:sz w:val="20"/>
                      <w:szCs w:val="20"/>
                    </w:rPr>
                    <w:t>H, </w:t>
                  </w:r>
                  <w:r w:rsidRPr="008E1C9C">
                    <w:rPr>
                      <w:rFonts w:ascii="Cambria Math" w:hAnsi="Cambria Math" w:cs="Cambria Math"/>
                      <w:sz w:val="20"/>
                      <w:szCs w:val="20"/>
                    </w:rPr>
                    <w:t>𝑑</w:t>
                  </w:r>
                  <w:r w:rsidRPr="008E1C9C">
                    <w:rPr>
                      <w:rFonts w:ascii="Times" w:hAnsi="Times" w:cs="Times"/>
                      <w:sz w:val="20"/>
                      <w:szCs w:val="20"/>
                    </w:rPr>
                    <w:t>V) = (0.5, 0.8)</w:t>
                  </w:r>
                  <w:r w:rsidRPr="008E1C9C">
                    <w:rPr>
                      <w:rFonts w:ascii="Cambria Math" w:hAnsi="Cambria Math" w:cs="Cambria Math"/>
                      <w:sz w:val="20"/>
                      <w:szCs w:val="20"/>
                    </w:rPr>
                    <w:t>𝜆</w:t>
                  </w:r>
                </w:p>
                <w:p w14:paraId="055FA678" w14:textId="77777777" w:rsidR="00441102" w:rsidRPr="008E1C9C" w:rsidRDefault="00441102" w:rsidP="00441102">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 </w:t>
                  </w:r>
                </w:p>
                <w:p w14:paraId="418206F6" w14:textId="77777777" w:rsidR="00441102" w:rsidRPr="008E1C9C" w:rsidRDefault="00441102" w:rsidP="00441102">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Industrial:</w:t>
                  </w:r>
                </w:p>
                <w:p w14:paraId="3451DC24" w14:textId="77777777" w:rsidR="00441102" w:rsidRPr="008E1C9C" w:rsidRDefault="00441102" w:rsidP="00441102">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(2,2,2,1,1,2,2) with (dH , dV ) = (0.5, 0.5)λ</w:t>
                  </w:r>
                </w:p>
                <w:p w14:paraId="43772393" w14:textId="77777777" w:rsidR="00441102" w:rsidRPr="008E1C9C" w:rsidRDefault="00441102" w:rsidP="00441102">
                  <w:pPr>
                    <w:pStyle w:val="mc-p"/>
                    <w:spacing w:before="0" w:beforeAutospacing="0" w:after="0" w:afterAutospacing="0"/>
                    <w:contextualSpacing/>
                    <w:rPr>
                      <w:rFonts w:ascii="Times" w:hAnsi="Times" w:cs="Times"/>
                      <w:sz w:val="20"/>
                      <w:szCs w:val="20"/>
                    </w:rPr>
                  </w:pPr>
                  <w:r w:rsidRPr="008E1C9C">
                    <w:rPr>
                      <w:rFonts w:ascii="Times" w:hAnsi="Times" w:cs="Times"/>
                      <w:sz w:val="20"/>
                      <w:szCs w:val="20"/>
                    </w:rPr>
                    <w:t> </w:t>
                  </w:r>
                </w:p>
              </w:tc>
            </w:tr>
            <w:tr w:rsidR="00441102" w:rsidRPr="008E1C9C" w14:paraId="7044F4B8" w14:textId="77777777" w:rsidTr="00504EF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75351A" w14:textId="77777777" w:rsidR="00441102" w:rsidRPr="008E1C9C" w:rsidRDefault="00441102" w:rsidP="00441102">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gNB antenna radiation pattern parameters</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6182F651" w14:textId="77777777" w:rsidR="00441102" w:rsidRPr="008E1C9C" w:rsidRDefault="00441102" w:rsidP="00441102">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Outdoor/Indoor FWA : </w:t>
                  </w:r>
                </w:p>
                <w:p w14:paraId="78307363" w14:textId="77777777" w:rsidR="00441102" w:rsidRPr="008E1C9C" w:rsidRDefault="00441102" w:rsidP="00441102">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38.901 Table 7.3-1, 8 dBi , 65° HPBW</w:t>
                  </w:r>
                </w:p>
                <w:p w14:paraId="75C7A7BB" w14:textId="77777777" w:rsidR="00441102" w:rsidRPr="008E1C9C" w:rsidRDefault="00441102" w:rsidP="00441102">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 </w:t>
                  </w:r>
                </w:p>
                <w:p w14:paraId="077A9A10" w14:textId="77777777" w:rsidR="00441102" w:rsidRPr="008E1C9C" w:rsidRDefault="00441102" w:rsidP="00441102">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Industrial:</w:t>
                  </w:r>
                </w:p>
                <w:p w14:paraId="0575054C" w14:textId="77777777" w:rsidR="00441102" w:rsidRPr="008E1C9C" w:rsidRDefault="00441102" w:rsidP="00441102">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IMT.2412 Table 10,5 dBi , 90° HPBW</w:t>
                  </w:r>
                </w:p>
                <w:p w14:paraId="7558F1E6" w14:textId="77777777" w:rsidR="00441102" w:rsidRPr="008E1C9C" w:rsidRDefault="00441102" w:rsidP="00441102">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 </w:t>
                  </w:r>
                </w:p>
              </w:tc>
            </w:tr>
            <w:tr w:rsidR="00441102" w:rsidRPr="008E1C9C" w14:paraId="23A221C3" w14:textId="77777777" w:rsidTr="00504EF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6D33E7" w14:textId="77777777" w:rsidR="00441102" w:rsidRPr="008E1C9C" w:rsidRDefault="00441102" w:rsidP="00441102">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gNB receiver noise figure</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186CDE8A" w14:textId="77777777" w:rsidR="00441102" w:rsidRPr="008E1C9C" w:rsidRDefault="00441102" w:rsidP="00441102">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5dB</w:t>
                  </w:r>
                  <w:r w:rsidRPr="008E1C9C">
                    <w:rPr>
                      <w:rStyle w:val="apple-converted-space"/>
                      <w:rFonts w:ascii="Times" w:hAnsi="Times" w:cs="Times"/>
                      <w:sz w:val="20"/>
                      <w:szCs w:val="20"/>
                    </w:rPr>
                    <w:t> </w:t>
                  </w:r>
                </w:p>
              </w:tc>
            </w:tr>
            <w:tr w:rsidR="00441102" w:rsidRPr="008E1C9C" w14:paraId="32E6986A" w14:textId="77777777" w:rsidTr="00504EF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F5F036" w14:textId="77777777" w:rsidR="00441102" w:rsidRPr="008E1C9C" w:rsidRDefault="00441102" w:rsidP="00441102">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gNB receiver</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7F0D0E32" w14:textId="77777777" w:rsidR="00441102" w:rsidRPr="008E1C9C" w:rsidRDefault="00441102" w:rsidP="00441102">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MMSE-IRC</w:t>
                  </w:r>
                </w:p>
              </w:tc>
            </w:tr>
            <w:tr w:rsidR="00441102" w:rsidRPr="008E1C9C" w14:paraId="4A70E647" w14:textId="77777777" w:rsidTr="00504EF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71E4E9" w14:textId="77777777" w:rsidR="00441102" w:rsidRPr="008E1C9C" w:rsidRDefault="00441102" w:rsidP="00441102">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gNB scheduler</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5367A6A5" w14:textId="77777777" w:rsidR="00441102" w:rsidRPr="008E1C9C" w:rsidRDefault="00441102" w:rsidP="00441102">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Single user with proportional fair</w:t>
                  </w:r>
                </w:p>
              </w:tc>
            </w:tr>
            <w:tr w:rsidR="00441102" w:rsidRPr="008E1C9C" w14:paraId="3C06951F" w14:textId="77777777" w:rsidTr="00504EF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3EFF91" w14:textId="77777777" w:rsidR="00441102" w:rsidRPr="008E1C9C" w:rsidRDefault="00441102" w:rsidP="00441102">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Modulation</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53DF4C58" w14:textId="77777777" w:rsidR="00441102" w:rsidRPr="008E1C9C" w:rsidRDefault="00441102" w:rsidP="00441102">
                  <w:pPr>
                    <w:pStyle w:val="mc-p"/>
                    <w:spacing w:before="0" w:beforeAutospacing="0" w:after="0" w:afterAutospacing="0"/>
                    <w:ind w:left="250" w:hanging="180"/>
                    <w:contextualSpacing/>
                    <w:jc w:val="both"/>
                    <w:rPr>
                      <w:rFonts w:ascii="Times" w:hAnsi="Times" w:cs="Times"/>
                      <w:sz w:val="20"/>
                      <w:szCs w:val="20"/>
                    </w:rPr>
                  </w:pPr>
                  <w:r w:rsidRPr="008E1C9C">
                    <w:rPr>
                      <w:rFonts w:ascii="Times" w:hAnsi="Times" w:cs="Times"/>
                      <w:sz w:val="20"/>
                      <w:szCs w:val="20"/>
                    </w:rPr>
                    <w:t>-   </w:t>
                  </w:r>
                  <w:r w:rsidRPr="008E1C9C">
                    <w:rPr>
                      <w:rStyle w:val="apple-converted-space"/>
                      <w:rFonts w:ascii="Times" w:hAnsi="Times" w:cs="Times"/>
                      <w:sz w:val="20"/>
                      <w:szCs w:val="20"/>
                    </w:rPr>
                    <w:t> </w:t>
                  </w:r>
                  <w:r w:rsidRPr="008E1C9C">
                    <w:rPr>
                      <w:rFonts w:ascii="Times" w:hAnsi="Times" w:cs="Times"/>
                      <w:sz w:val="20"/>
                      <w:szCs w:val="20"/>
                    </w:rPr>
                    <w:t>Up to 64 QAM</w:t>
                  </w:r>
                  <w:r w:rsidRPr="008E1C9C">
                    <w:rPr>
                      <w:rStyle w:val="apple-converted-space"/>
                      <w:rFonts w:ascii="Times" w:hAnsi="Times" w:cs="Times"/>
                      <w:sz w:val="20"/>
                      <w:szCs w:val="20"/>
                    </w:rPr>
                    <w:t>  </w:t>
                  </w:r>
                </w:p>
                <w:p w14:paraId="3880B0AC" w14:textId="77777777" w:rsidR="00441102" w:rsidRPr="008E1C9C" w:rsidRDefault="00441102" w:rsidP="00441102">
                  <w:pPr>
                    <w:pStyle w:val="mc-p"/>
                    <w:spacing w:before="0" w:beforeAutospacing="0" w:after="0" w:afterAutospacing="0"/>
                    <w:ind w:left="250" w:hanging="180"/>
                    <w:contextualSpacing/>
                    <w:jc w:val="both"/>
                    <w:rPr>
                      <w:rFonts w:ascii="Times" w:hAnsi="Times" w:cs="Times"/>
                      <w:sz w:val="20"/>
                      <w:szCs w:val="20"/>
                    </w:rPr>
                  </w:pPr>
                  <w:r w:rsidRPr="008E1C9C">
                    <w:rPr>
                      <w:rFonts w:ascii="Times" w:hAnsi="Times" w:cs="Times"/>
                      <w:sz w:val="20"/>
                      <w:szCs w:val="20"/>
                    </w:rPr>
                    <w:t>-   </w:t>
                  </w:r>
                  <w:r w:rsidRPr="008E1C9C">
                    <w:rPr>
                      <w:rStyle w:val="apple-converted-space"/>
                      <w:rFonts w:ascii="Times" w:hAnsi="Times" w:cs="Times"/>
                      <w:sz w:val="20"/>
                      <w:szCs w:val="20"/>
                    </w:rPr>
                    <w:t> </w:t>
                  </w:r>
                  <w:r w:rsidRPr="008E1C9C">
                    <w:rPr>
                      <w:rFonts w:ascii="Times" w:hAnsi="Times" w:cs="Times"/>
                      <w:sz w:val="20"/>
                      <w:szCs w:val="20"/>
                    </w:rPr>
                    <w:t>Up to</w:t>
                  </w:r>
                  <w:r w:rsidRPr="008E1C9C">
                    <w:rPr>
                      <w:rStyle w:val="apple-converted-space"/>
                      <w:rFonts w:ascii="Times" w:hAnsi="Times" w:cs="Times"/>
                      <w:sz w:val="20"/>
                      <w:szCs w:val="20"/>
                    </w:rPr>
                    <w:t> </w:t>
                  </w:r>
                  <w:r w:rsidRPr="008E1C9C">
                    <w:rPr>
                      <w:rFonts w:ascii="Times" w:hAnsi="Times" w:cs="Times"/>
                      <w:sz w:val="20"/>
                      <w:szCs w:val="20"/>
                    </w:rPr>
                    <w:t>256QAM</w:t>
                  </w:r>
                  <w:r w:rsidRPr="008E1C9C">
                    <w:rPr>
                      <w:rStyle w:val="apple-converted-space"/>
                      <w:rFonts w:ascii="Times" w:hAnsi="Times" w:cs="Times"/>
                      <w:sz w:val="20"/>
                      <w:szCs w:val="20"/>
                    </w:rPr>
                    <w:t>  </w:t>
                  </w:r>
                </w:p>
              </w:tc>
            </w:tr>
            <w:tr w:rsidR="00441102" w:rsidRPr="008E1C9C" w14:paraId="4E8BF233" w14:textId="77777777" w:rsidTr="00504EF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93898C" w14:textId="77777777" w:rsidR="00441102" w:rsidRPr="008E1C9C" w:rsidRDefault="00441102" w:rsidP="00441102">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MIMO scheme</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2E109E0C" w14:textId="77777777" w:rsidR="00441102" w:rsidRPr="008E1C9C" w:rsidRDefault="00441102" w:rsidP="00441102">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SU-MIMO with rank adaptation</w:t>
                  </w:r>
                </w:p>
              </w:tc>
            </w:tr>
            <w:tr w:rsidR="00441102" w:rsidRPr="008E1C9C" w14:paraId="42099A3D" w14:textId="77777777" w:rsidTr="00504EF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D75F13" w14:textId="77777777" w:rsidR="00441102" w:rsidRPr="008E1C9C" w:rsidRDefault="00441102" w:rsidP="00441102">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UE speed</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6673FDC" w14:textId="77777777" w:rsidR="00441102" w:rsidRPr="008E1C9C" w:rsidRDefault="00441102" w:rsidP="00441102">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3 Km/h</w:t>
                  </w:r>
                </w:p>
              </w:tc>
            </w:tr>
            <w:tr w:rsidR="00441102" w:rsidRPr="008E1C9C" w14:paraId="46C833A1" w14:textId="77777777" w:rsidTr="00504EF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6EDC4C" w14:textId="77777777" w:rsidR="00441102" w:rsidRPr="008E1C9C" w:rsidRDefault="00441102" w:rsidP="00441102">
                  <w:pPr>
                    <w:pStyle w:val="mc-p"/>
                    <w:spacing w:before="0" w:beforeAutospacing="0" w:after="0" w:afterAutospacing="0"/>
                    <w:contextualSpacing/>
                    <w:rPr>
                      <w:rFonts w:ascii="Times" w:hAnsi="Times" w:cs="Times"/>
                      <w:sz w:val="20"/>
                      <w:szCs w:val="20"/>
                    </w:rPr>
                  </w:pPr>
                  <w:r w:rsidRPr="008E1C9C">
                    <w:rPr>
                      <w:rFonts w:ascii="Times" w:hAnsi="Times" w:cs="Times"/>
                      <w:sz w:val="20"/>
                      <w:szCs w:val="20"/>
                    </w:rPr>
                    <w:t>UE TX antenna configuration</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90603B0" w14:textId="77777777" w:rsidR="00441102" w:rsidRPr="008E1C9C" w:rsidRDefault="00441102" w:rsidP="00441102">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To be defined according to outcome of Proposal 2.1</w:t>
                  </w:r>
                </w:p>
              </w:tc>
            </w:tr>
            <w:tr w:rsidR="00441102" w:rsidRPr="008E1C9C" w14:paraId="14570FA0" w14:textId="77777777" w:rsidTr="00504EF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718647" w14:textId="77777777" w:rsidR="00441102" w:rsidRPr="008E1C9C" w:rsidRDefault="00441102" w:rsidP="00441102">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Traffic model</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6338FCA6" w14:textId="77777777" w:rsidR="00441102" w:rsidRPr="008E1C9C" w:rsidRDefault="00441102" w:rsidP="00441102">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   </w:t>
                  </w:r>
                  <w:r w:rsidRPr="008E1C9C">
                    <w:rPr>
                      <w:rStyle w:val="apple-converted-space"/>
                      <w:rFonts w:ascii="Times" w:hAnsi="Times" w:cs="Times"/>
                      <w:sz w:val="20"/>
                      <w:szCs w:val="20"/>
                    </w:rPr>
                    <w:t> </w:t>
                  </w:r>
                  <w:r w:rsidRPr="008E1C9C">
                    <w:rPr>
                      <w:rFonts w:ascii="Times" w:hAnsi="Times" w:cs="Times"/>
                      <w:sz w:val="20"/>
                      <w:szCs w:val="20"/>
                    </w:rPr>
                    <w:t>FTP model 1: Packet size 500KB, RU= 50% and suggested low/high RU of values of 20% and 70%</w:t>
                  </w:r>
                </w:p>
                <w:p w14:paraId="1C41689D" w14:textId="77777777" w:rsidR="00441102" w:rsidRPr="008E1C9C" w:rsidRDefault="00441102" w:rsidP="00441102">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   Full buffer (optional) </w:t>
                  </w:r>
                </w:p>
              </w:tc>
            </w:tr>
            <w:tr w:rsidR="00441102" w:rsidRPr="008E1C9C" w14:paraId="1F334A39" w14:textId="77777777" w:rsidTr="00504EF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FF36A1" w14:textId="77777777" w:rsidR="00441102" w:rsidRPr="008E1C9C" w:rsidRDefault="00441102" w:rsidP="00441102">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Suggested benchmarking</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5BDF9F98" w14:textId="77777777" w:rsidR="00441102" w:rsidRPr="008E1C9C" w:rsidRDefault="00441102" w:rsidP="00441102">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R15 UL 4-Tx codebook ,</w:t>
                  </w:r>
                  <w:r w:rsidRPr="008E1C9C">
                    <w:rPr>
                      <w:rStyle w:val="apple-converted-space"/>
                      <w:rFonts w:ascii="Times" w:hAnsi="Times" w:cs="Times"/>
                      <w:sz w:val="20"/>
                      <w:szCs w:val="20"/>
                    </w:rPr>
                    <w:t> </w:t>
                  </w:r>
                </w:p>
                <w:p w14:paraId="2CFA73A5" w14:textId="77777777" w:rsidR="00441102" w:rsidRPr="008E1C9C" w:rsidRDefault="00441102" w:rsidP="00441102">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Eigen-based,</w:t>
                  </w:r>
                  <w:r w:rsidRPr="008E1C9C">
                    <w:rPr>
                      <w:rStyle w:val="apple-converted-space"/>
                      <w:rFonts w:ascii="Times" w:hAnsi="Times" w:cs="Times"/>
                      <w:sz w:val="20"/>
                      <w:szCs w:val="20"/>
                    </w:rPr>
                    <w:t> </w:t>
                  </w:r>
                  <w:r w:rsidRPr="008E1C9C">
                    <w:rPr>
                      <w:rFonts w:ascii="Times" w:hAnsi="Times" w:cs="Times"/>
                      <w:sz w:val="20"/>
                      <w:szCs w:val="20"/>
                    </w:rPr>
                    <w:t>companies report PRG assumption</w:t>
                  </w:r>
                  <w:r w:rsidRPr="008E1C9C">
                    <w:rPr>
                      <w:rStyle w:val="apple-converted-space"/>
                      <w:rFonts w:ascii="Times" w:hAnsi="Times" w:cs="Times"/>
                      <w:sz w:val="20"/>
                      <w:szCs w:val="20"/>
                    </w:rPr>
                    <w:t> </w:t>
                  </w:r>
                </w:p>
              </w:tc>
            </w:tr>
            <w:tr w:rsidR="00441102" w:rsidRPr="008E1C9C" w14:paraId="6B1104B1" w14:textId="77777777" w:rsidTr="00504EF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B338EA" w14:textId="77777777" w:rsidR="00441102" w:rsidRPr="008E1C9C" w:rsidRDefault="00441102" w:rsidP="00441102">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Precoder granularity</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2F9B1212" w14:textId="77777777" w:rsidR="00441102" w:rsidRPr="008E1C9C" w:rsidRDefault="00441102" w:rsidP="00441102">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 xml:space="preserve">Wideband </w:t>
                  </w:r>
                </w:p>
              </w:tc>
            </w:tr>
            <w:tr w:rsidR="00441102" w:rsidRPr="008E1C9C" w14:paraId="61BF65C9" w14:textId="77777777" w:rsidTr="00504EF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EDF76F" w14:textId="77777777" w:rsidR="00441102" w:rsidRPr="008E1C9C" w:rsidRDefault="00441102" w:rsidP="00441102">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Power control</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723A1DFC" w14:textId="77777777" w:rsidR="00441102" w:rsidRPr="008E1C9C" w:rsidRDefault="00441102" w:rsidP="00441102">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Open loop,</w:t>
                  </w:r>
                  <w:r w:rsidRPr="008E1C9C">
                    <w:rPr>
                      <w:rStyle w:val="apple-converted-space"/>
                      <w:rFonts w:ascii="Times" w:hAnsi="Times" w:cs="Times"/>
                      <w:sz w:val="20"/>
                      <w:szCs w:val="20"/>
                    </w:rPr>
                    <w:t> </w:t>
                  </w:r>
                </w:p>
                <w:p w14:paraId="3A9D4362" w14:textId="77777777" w:rsidR="00441102" w:rsidRPr="008E1C9C" w:rsidRDefault="00441102" w:rsidP="00441102">
                  <w:pPr>
                    <w:pStyle w:val="mc-p"/>
                    <w:spacing w:before="0" w:beforeAutospacing="0" w:after="0" w:afterAutospacing="0"/>
                    <w:ind w:left="250" w:hanging="180"/>
                    <w:contextualSpacing/>
                    <w:jc w:val="both"/>
                    <w:rPr>
                      <w:rFonts w:ascii="Times" w:hAnsi="Times" w:cs="Times"/>
                      <w:sz w:val="20"/>
                      <w:szCs w:val="20"/>
                    </w:rPr>
                  </w:pPr>
                  <w:r w:rsidRPr="008E1C9C">
                    <w:rPr>
                      <w:rFonts w:ascii="Times" w:hAnsi="Times" w:cs="Times"/>
                      <w:sz w:val="20"/>
                      <w:szCs w:val="20"/>
                    </w:rPr>
                    <w:t>-   </w:t>
                  </w:r>
                  <w:r w:rsidRPr="008E1C9C">
                    <w:rPr>
                      <w:rStyle w:val="apple-converted-space"/>
                      <w:rFonts w:ascii="Times" w:hAnsi="Times" w:cs="Times"/>
                      <w:sz w:val="20"/>
                      <w:szCs w:val="20"/>
                    </w:rPr>
                    <w:t> </w:t>
                  </w:r>
                  <w:r w:rsidRPr="008E1C9C">
                    <w:rPr>
                      <w:rFonts w:ascii="Times" w:hAnsi="Times" w:cs="Times"/>
                      <w:sz w:val="20"/>
                      <w:szCs w:val="20"/>
                    </w:rPr>
                    <w:t>alpha = 0.8</w:t>
                  </w:r>
                </w:p>
                <w:p w14:paraId="3E2EE3BD" w14:textId="77777777" w:rsidR="00441102" w:rsidRPr="008E1C9C" w:rsidRDefault="00441102" w:rsidP="00441102">
                  <w:pPr>
                    <w:pStyle w:val="mc-p"/>
                    <w:spacing w:before="0" w:beforeAutospacing="0" w:after="0" w:afterAutospacing="0"/>
                    <w:ind w:left="250" w:hanging="180"/>
                    <w:contextualSpacing/>
                    <w:jc w:val="both"/>
                    <w:rPr>
                      <w:rFonts w:ascii="Times" w:hAnsi="Times" w:cs="Times"/>
                      <w:sz w:val="20"/>
                      <w:szCs w:val="20"/>
                    </w:rPr>
                  </w:pPr>
                  <w:r w:rsidRPr="008E1C9C">
                    <w:rPr>
                      <w:rFonts w:ascii="Times" w:hAnsi="Times" w:cs="Times"/>
                      <w:sz w:val="20"/>
                      <w:szCs w:val="20"/>
                    </w:rPr>
                    <w:t>-   </w:t>
                  </w:r>
                  <w:r w:rsidRPr="008E1C9C">
                    <w:rPr>
                      <w:rStyle w:val="apple-converted-space"/>
                      <w:rFonts w:ascii="Times" w:hAnsi="Times" w:cs="Times"/>
                      <w:sz w:val="20"/>
                      <w:szCs w:val="20"/>
                    </w:rPr>
                    <w:t> </w:t>
                  </w:r>
                  <w:r w:rsidRPr="008E1C9C">
                    <w:rPr>
                      <w:rFonts w:ascii="Times" w:hAnsi="Times" w:cs="Times"/>
                      <w:sz w:val="20"/>
                      <w:szCs w:val="20"/>
                    </w:rPr>
                    <w:t>P</w:t>
                  </w:r>
                  <w:r w:rsidRPr="008E1C9C">
                    <w:rPr>
                      <w:rFonts w:ascii="Times" w:hAnsi="Times" w:cs="Times"/>
                      <w:sz w:val="20"/>
                      <w:szCs w:val="20"/>
                      <w:vertAlign w:val="subscript"/>
                    </w:rPr>
                    <w:t>0</w:t>
                  </w:r>
                  <w:r w:rsidRPr="008E1C9C">
                    <w:rPr>
                      <w:rStyle w:val="apple-converted-space"/>
                      <w:rFonts w:ascii="Times" w:hAnsi="Times" w:cs="Times"/>
                      <w:sz w:val="20"/>
                      <w:szCs w:val="20"/>
                      <w:vertAlign w:val="subscript"/>
                    </w:rPr>
                    <w:t> </w:t>
                  </w:r>
                  <w:r w:rsidRPr="008E1C9C">
                    <w:rPr>
                      <w:rFonts w:ascii="Times" w:hAnsi="Times" w:cs="Times"/>
                      <w:sz w:val="20"/>
                      <w:szCs w:val="20"/>
                    </w:rPr>
                    <w:t>= -50, -80 dBm</w:t>
                  </w:r>
                  <w:r w:rsidRPr="008E1C9C">
                    <w:rPr>
                      <w:rStyle w:val="apple-converted-space"/>
                      <w:rFonts w:ascii="Times" w:hAnsi="Times" w:cs="Times"/>
                      <w:sz w:val="20"/>
                      <w:szCs w:val="20"/>
                    </w:rPr>
                    <w:t>  </w:t>
                  </w:r>
                </w:p>
                <w:p w14:paraId="27E39B09" w14:textId="77777777" w:rsidR="00441102" w:rsidRPr="008E1C9C" w:rsidRDefault="00441102" w:rsidP="00441102">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lastRenderedPageBreak/>
                    <w:t>to be selected according to the deployment scenario</w:t>
                  </w:r>
                  <w:r w:rsidRPr="008E1C9C">
                    <w:rPr>
                      <w:rStyle w:val="apple-converted-space"/>
                      <w:rFonts w:ascii="Times" w:hAnsi="Times" w:cs="Times"/>
                      <w:sz w:val="20"/>
                      <w:szCs w:val="20"/>
                    </w:rPr>
                    <w:t> </w:t>
                  </w:r>
                </w:p>
              </w:tc>
            </w:tr>
            <w:tr w:rsidR="00441102" w:rsidRPr="008E1C9C" w14:paraId="2308CA14" w14:textId="77777777" w:rsidTr="00504EF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B0AEBC" w14:textId="77777777" w:rsidR="00441102" w:rsidRPr="008E1C9C" w:rsidRDefault="00441102" w:rsidP="00441102">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lastRenderedPageBreak/>
                    <w:t>UE power rating</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432C0630" w14:textId="77777777" w:rsidR="00441102" w:rsidRPr="008E1C9C" w:rsidRDefault="00441102" w:rsidP="00441102">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23 dBm (UE, 38.101)</w:t>
                  </w:r>
                </w:p>
                <w:p w14:paraId="0AF63981" w14:textId="77777777" w:rsidR="00441102" w:rsidRPr="008E1C9C" w:rsidRDefault="00441102" w:rsidP="00441102">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32 dBm (FWA, 38.101)</w:t>
                  </w:r>
                </w:p>
              </w:tc>
            </w:tr>
            <w:tr w:rsidR="00441102" w:rsidRPr="008E1C9C" w14:paraId="2CA728C5" w14:textId="77777777" w:rsidTr="00504EF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3D2E4B" w14:textId="77777777" w:rsidR="00441102" w:rsidRPr="008E1C9C" w:rsidRDefault="00441102" w:rsidP="00441102">
                  <w:pPr>
                    <w:pStyle w:val="mc-p"/>
                    <w:spacing w:before="0" w:beforeAutospacing="0" w:after="0" w:afterAutospacing="0"/>
                    <w:contextualSpacing/>
                    <w:rPr>
                      <w:rFonts w:ascii="Times" w:hAnsi="Times" w:cs="Times"/>
                      <w:sz w:val="20"/>
                      <w:szCs w:val="20"/>
                    </w:rPr>
                  </w:pPr>
                  <w:r w:rsidRPr="008E1C9C">
                    <w:rPr>
                      <w:rFonts w:ascii="Times" w:hAnsi="Times" w:cs="Times"/>
                      <w:sz w:val="20"/>
                      <w:szCs w:val="20"/>
                    </w:rPr>
                    <w:t>Metric</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7D25C297" w14:textId="77777777" w:rsidR="00441102" w:rsidRPr="008E1C9C" w:rsidRDefault="00441102" w:rsidP="00441102">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UL</w:t>
                  </w:r>
                  <w:r w:rsidRPr="008E1C9C">
                    <w:rPr>
                      <w:rStyle w:val="apple-converted-space"/>
                      <w:rFonts w:ascii="Times" w:hAnsi="Times" w:cs="Times"/>
                      <w:sz w:val="20"/>
                      <w:szCs w:val="20"/>
                    </w:rPr>
                    <w:t> </w:t>
                  </w:r>
                  <w:r w:rsidRPr="008E1C9C">
                    <w:rPr>
                      <w:rFonts w:ascii="Times" w:hAnsi="Times" w:cs="Times"/>
                      <w:sz w:val="20"/>
                      <w:szCs w:val="20"/>
                    </w:rPr>
                    <w:t>mean-user throughput, 5%-ile and 95%-ile UPT</w:t>
                  </w:r>
                </w:p>
              </w:tc>
            </w:tr>
          </w:tbl>
          <w:p w14:paraId="45520F7E" w14:textId="77777777" w:rsidR="00441102" w:rsidRPr="008E1C9C" w:rsidRDefault="00441102" w:rsidP="00504EF1">
            <w:pPr>
              <w:rPr>
                <w:lang w:val="en-US"/>
              </w:rPr>
            </w:pPr>
          </w:p>
        </w:tc>
      </w:tr>
    </w:tbl>
    <w:p w14:paraId="5F07ED8B" w14:textId="6D1981A9" w:rsidR="00441102" w:rsidRDefault="00441102" w:rsidP="00441102">
      <w:pPr>
        <w:rPr>
          <w:lang w:val="en-US"/>
        </w:rPr>
      </w:pPr>
    </w:p>
    <w:p w14:paraId="06903146" w14:textId="77777777" w:rsidR="00AE3511" w:rsidRDefault="00AE3511" w:rsidP="00441102">
      <w:pPr>
        <w:rPr>
          <w:lang w:val="en-US"/>
        </w:rPr>
      </w:pPr>
    </w:p>
    <w:p w14:paraId="725B7067" w14:textId="2E868209" w:rsidR="00D62B51" w:rsidRDefault="00D62B51" w:rsidP="00441102">
      <w:pPr>
        <w:rPr>
          <w:lang w:val="en-US"/>
        </w:rPr>
      </w:pPr>
      <w:r>
        <w:rPr>
          <w:lang w:val="en-US"/>
        </w:rPr>
        <w:t>For the study phase of this objective, there are several key questions to be answered:</w:t>
      </w:r>
    </w:p>
    <w:p w14:paraId="5D19EB96" w14:textId="2A805C04" w:rsidR="00D62B51" w:rsidRPr="005F788F" w:rsidRDefault="00D62B51" w:rsidP="009A5380">
      <w:pPr>
        <w:pStyle w:val="ListParagraph"/>
        <w:numPr>
          <w:ilvl w:val="0"/>
          <w:numId w:val="29"/>
        </w:numPr>
        <w:rPr>
          <w:lang w:val="en-US"/>
        </w:rPr>
      </w:pPr>
      <w:r w:rsidRPr="008813EF">
        <w:rPr>
          <w:lang w:val="en-US"/>
        </w:rPr>
        <w:t xml:space="preserve">What gains can be achieved </w:t>
      </w:r>
      <w:r w:rsidR="00F75EDA" w:rsidRPr="008813EF">
        <w:rPr>
          <w:lang w:val="en-US"/>
        </w:rPr>
        <w:t xml:space="preserve">from supporting 8TX on the UL while retaining the current limitation of a maximum </w:t>
      </w:r>
      <w:r w:rsidR="00F75EDA" w:rsidRPr="00F33F8D">
        <w:rPr>
          <w:lang w:val="en-US"/>
        </w:rPr>
        <w:t xml:space="preserve">of 4 </w:t>
      </w:r>
      <w:r w:rsidR="00F75EDA" w:rsidRPr="00D465A2">
        <w:rPr>
          <w:lang w:val="en-US"/>
        </w:rPr>
        <w:t xml:space="preserve">transmission </w:t>
      </w:r>
      <w:r w:rsidR="00F75EDA" w:rsidRPr="00E04360">
        <w:rPr>
          <w:lang w:val="en-US"/>
        </w:rPr>
        <w:t>layers</w:t>
      </w:r>
      <w:r w:rsidR="000C7E6C" w:rsidRPr="005F788F">
        <w:rPr>
          <w:lang w:val="en-US"/>
        </w:rPr>
        <w:t xml:space="preserve">? </w:t>
      </w:r>
    </w:p>
    <w:p w14:paraId="0984BBE5" w14:textId="4CE13D60" w:rsidR="00D62B51" w:rsidRPr="005F788F" w:rsidRDefault="00F75EDA" w:rsidP="009A5380">
      <w:pPr>
        <w:pStyle w:val="ListParagraph"/>
        <w:numPr>
          <w:ilvl w:val="0"/>
          <w:numId w:val="29"/>
        </w:numPr>
        <w:rPr>
          <w:lang w:val="en-US"/>
        </w:rPr>
      </w:pPr>
      <w:r w:rsidRPr="005F788F">
        <w:rPr>
          <w:lang w:val="en-US"/>
        </w:rPr>
        <w:t>What gains can be achieved if Rel-18 supports a maximum of 8 transmission layers on the UL in addition to supporting 8TX</w:t>
      </w:r>
      <w:r w:rsidR="000C7E6C" w:rsidRPr="005F788F">
        <w:rPr>
          <w:lang w:val="en-US"/>
        </w:rPr>
        <w:t xml:space="preserve">? </w:t>
      </w:r>
    </w:p>
    <w:p w14:paraId="182B9AD8" w14:textId="28CCF48D" w:rsidR="00400F7E" w:rsidRDefault="008813EF" w:rsidP="00441102">
      <w:pPr>
        <w:rPr>
          <w:lang w:val="en-US"/>
        </w:rPr>
      </w:pPr>
      <w:r>
        <w:rPr>
          <w:lang w:val="en-US"/>
        </w:rPr>
        <w:t>To answer these questions, a</w:t>
      </w:r>
      <w:r w:rsidR="000C7E6C">
        <w:rPr>
          <w:lang w:val="en-US"/>
        </w:rPr>
        <w:t xml:space="preserve">n extensive set of system simulation results were generated according to the </w:t>
      </w:r>
      <w:r w:rsidR="0083724A">
        <w:rPr>
          <w:lang w:val="en-US"/>
        </w:rPr>
        <w:t xml:space="preserve">parameters listed in the above table as part of the agreed evaluation methodology.  </w:t>
      </w:r>
      <w:r>
        <w:rPr>
          <w:lang w:val="en-US"/>
        </w:rPr>
        <w:t xml:space="preserve">These simulation results were generated </w:t>
      </w:r>
      <w:r w:rsidR="00B8718B">
        <w:rPr>
          <w:lang w:val="en-US"/>
        </w:rPr>
        <w:t xml:space="preserve">in both the outdoor and indoor FWA scenarios </w:t>
      </w:r>
      <w:r>
        <w:rPr>
          <w:lang w:val="en-US"/>
        </w:rPr>
        <w:t>with configuration 1B</w:t>
      </w:r>
      <w:r w:rsidR="00B8718B">
        <w:rPr>
          <w:lang w:val="en-US"/>
        </w:rPr>
        <w:t xml:space="preserve"> for 8TX with both omni-directional UE antennas as well as </w:t>
      </w:r>
      <w:r w:rsidR="0038382D">
        <w:rPr>
          <w:lang w:val="en-US"/>
        </w:rPr>
        <w:t xml:space="preserve">with </w:t>
      </w:r>
      <w:r w:rsidR="00B8718B">
        <w:rPr>
          <w:lang w:val="en-US"/>
        </w:rPr>
        <w:t xml:space="preserve">the directional antennas agreed to in the EVM.  </w:t>
      </w:r>
      <w:r w:rsidR="0021662D">
        <w:rPr>
          <w:lang w:val="en-US"/>
        </w:rPr>
        <w:t xml:space="preserve">Coherent UE configurations were assumed with the wideband TPMI </w:t>
      </w:r>
      <w:r w:rsidR="00C31E52">
        <w:rPr>
          <w:lang w:val="en-US"/>
        </w:rPr>
        <w:t xml:space="preserve">selected according to the downlink Type I CSI (L=1) for both 8TX and 4TX. </w:t>
      </w:r>
      <w:r w:rsidR="00E467ED">
        <w:rPr>
          <w:lang w:val="en-US"/>
        </w:rPr>
        <w:t xml:space="preserve"> </w:t>
      </w:r>
      <w:r w:rsidR="003565CC">
        <w:rPr>
          <w:lang w:val="en-US"/>
        </w:rPr>
        <w:t xml:space="preserve">Given the potential </w:t>
      </w:r>
      <w:r w:rsidR="005F02BC">
        <w:rPr>
          <w:lang w:val="en-US"/>
        </w:rPr>
        <w:t xml:space="preserve">performance </w:t>
      </w:r>
      <w:r w:rsidR="003565CC">
        <w:rPr>
          <w:lang w:val="en-US"/>
        </w:rPr>
        <w:t>impact o</w:t>
      </w:r>
      <w:r w:rsidR="005F02BC">
        <w:rPr>
          <w:lang w:val="en-US"/>
        </w:rPr>
        <w:t>f</w:t>
      </w:r>
      <w:r w:rsidR="003565CC">
        <w:rPr>
          <w:lang w:val="en-US"/>
        </w:rPr>
        <w:t xml:space="preserve"> the maximum </w:t>
      </w:r>
      <w:r w:rsidR="00796156">
        <w:rPr>
          <w:lang w:val="en-US"/>
        </w:rPr>
        <w:t xml:space="preserve">supported </w:t>
      </w:r>
      <w:r w:rsidR="005F02BC">
        <w:rPr>
          <w:lang w:val="en-US"/>
        </w:rPr>
        <w:t xml:space="preserve">modulation </w:t>
      </w:r>
      <w:r w:rsidR="00796156">
        <w:rPr>
          <w:lang w:val="en-US"/>
        </w:rPr>
        <w:t xml:space="preserve">on the </w:t>
      </w:r>
      <w:r w:rsidR="003565CC">
        <w:rPr>
          <w:lang w:val="en-US"/>
        </w:rPr>
        <w:t xml:space="preserve">UL, </w:t>
      </w:r>
      <w:r w:rsidR="00796156">
        <w:rPr>
          <w:lang w:val="en-US"/>
        </w:rPr>
        <w:t xml:space="preserve">system </w:t>
      </w:r>
      <w:r w:rsidR="00DC459D">
        <w:rPr>
          <w:lang w:val="en-US"/>
        </w:rPr>
        <w:t xml:space="preserve">results are also provided for two </w:t>
      </w:r>
      <w:r w:rsidR="007B1160">
        <w:rPr>
          <w:lang w:val="en-US"/>
        </w:rPr>
        <w:t xml:space="preserve">maximum modulation orders: </w:t>
      </w:r>
      <w:r w:rsidR="00DC459D">
        <w:rPr>
          <w:lang w:val="en-US"/>
        </w:rPr>
        <w:t xml:space="preserve">64 QAM and 256QAM.  </w:t>
      </w:r>
    </w:p>
    <w:p w14:paraId="2F8B4DED" w14:textId="184BD7FD" w:rsidR="000C7E6C" w:rsidRDefault="00DC459D">
      <w:pPr>
        <w:rPr>
          <w:lang w:val="en-US"/>
        </w:rPr>
      </w:pPr>
      <w:r>
        <w:rPr>
          <w:lang w:val="en-US"/>
        </w:rPr>
        <w:t xml:space="preserve">As </w:t>
      </w:r>
      <w:r w:rsidR="00400F7E">
        <w:rPr>
          <w:lang w:val="en-US"/>
        </w:rPr>
        <w:t xml:space="preserve">shown in the appendix, </w:t>
      </w:r>
      <w:r>
        <w:rPr>
          <w:lang w:val="en-US"/>
        </w:rPr>
        <w:t>the gains from supporting 8TX</w:t>
      </w:r>
      <w:r w:rsidR="000E765C">
        <w:rPr>
          <w:lang w:val="en-US"/>
        </w:rPr>
        <w:t xml:space="preserve"> and the additional gain</w:t>
      </w:r>
      <w:r w:rsidR="00F251C6">
        <w:rPr>
          <w:lang w:val="en-US"/>
        </w:rPr>
        <w:t>s</w:t>
      </w:r>
      <w:r w:rsidR="000E765C">
        <w:rPr>
          <w:lang w:val="en-US"/>
        </w:rPr>
        <w:t xml:space="preserve"> from supporting up to 8 transmission layers </w:t>
      </w:r>
      <w:r w:rsidR="00400F7E">
        <w:rPr>
          <w:lang w:val="en-US"/>
        </w:rPr>
        <w:t>are</w:t>
      </w:r>
      <w:r w:rsidR="000E765C">
        <w:rPr>
          <w:lang w:val="en-US"/>
        </w:rPr>
        <w:t xml:space="preserve"> </w:t>
      </w:r>
      <w:r w:rsidR="00FA08BC">
        <w:rPr>
          <w:lang w:val="en-US"/>
        </w:rPr>
        <w:t xml:space="preserve">highly variable </w:t>
      </w:r>
      <w:r w:rsidR="002D75C6">
        <w:rPr>
          <w:lang w:val="en-US"/>
        </w:rPr>
        <w:t xml:space="preserve">and </w:t>
      </w:r>
      <w:r w:rsidR="00FA08BC">
        <w:rPr>
          <w:lang w:val="en-US"/>
        </w:rPr>
        <w:t xml:space="preserve">depend </w:t>
      </w:r>
      <w:r w:rsidR="000E765C">
        <w:rPr>
          <w:lang w:val="en-US"/>
        </w:rPr>
        <w:t>on the scenario</w:t>
      </w:r>
      <w:r w:rsidR="002D75C6">
        <w:rPr>
          <w:lang w:val="en-US"/>
        </w:rPr>
        <w:t>, the traffic characteristics,</w:t>
      </w:r>
      <w:r w:rsidR="000E765C">
        <w:rPr>
          <w:lang w:val="en-US"/>
        </w:rPr>
        <w:t xml:space="preserve"> and the maximum modulation order</w:t>
      </w:r>
      <w:r w:rsidR="00F76BF7">
        <w:rPr>
          <w:lang w:val="en-US"/>
        </w:rPr>
        <w:t xml:space="preserve">.  </w:t>
      </w:r>
      <w:r w:rsidR="00CE386A">
        <w:rPr>
          <w:lang w:val="en-US"/>
        </w:rPr>
        <w:t xml:space="preserve">However, </w:t>
      </w:r>
      <w:r w:rsidR="00F251C6">
        <w:rPr>
          <w:lang w:val="en-US"/>
        </w:rPr>
        <w:t xml:space="preserve">the gains from supporting 8TX and up to 8 transmission layers </w:t>
      </w:r>
      <w:r w:rsidR="00540C97">
        <w:rPr>
          <w:lang w:val="en-US"/>
        </w:rPr>
        <w:t>are</w:t>
      </w:r>
      <w:r w:rsidR="00F251C6">
        <w:rPr>
          <w:lang w:val="en-US"/>
        </w:rPr>
        <w:t xml:space="preserve"> quite substantia</w:t>
      </w:r>
      <w:r w:rsidR="00540C97">
        <w:rPr>
          <w:lang w:val="en-US"/>
        </w:rPr>
        <w:t xml:space="preserve">l across both </w:t>
      </w:r>
      <w:r w:rsidR="007A42EE">
        <w:rPr>
          <w:lang w:val="en-US"/>
        </w:rPr>
        <w:t xml:space="preserve">the </w:t>
      </w:r>
      <w:r w:rsidR="00540C97">
        <w:rPr>
          <w:lang w:val="en-US"/>
        </w:rPr>
        <w:t xml:space="preserve">Outdoor and Indoor FWA scenarios, </w:t>
      </w:r>
      <w:r w:rsidR="00642AF0">
        <w:rPr>
          <w:lang w:val="en-US"/>
        </w:rPr>
        <w:t xml:space="preserve">both </w:t>
      </w:r>
      <w:r w:rsidR="0016753D">
        <w:rPr>
          <w:lang w:val="en-US"/>
        </w:rPr>
        <w:t xml:space="preserve">types of </w:t>
      </w:r>
      <w:r w:rsidR="00642AF0">
        <w:rPr>
          <w:lang w:val="en-US"/>
        </w:rPr>
        <w:t xml:space="preserve">UE antenna </w:t>
      </w:r>
      <w:r w:rsidR="0016753D">
        <w:rPr>
          <w:lang w:val="en-US"/>
        </w:rPr>
        <w:t xml:space="preserve">patterns </w:t>
      </w:r>
      <w:r w:rsidR="00642AF0">
        <w:rPr>
          <w:lang w:val="en-US"/>
        </w:rPr>
        <w:t>(</w:t>
      </w:r>
      <w:r w:rsidR="00214ABE">
        <w:rPr>
          <w:lang w:val="en-US"/>
        </w:rPr>
        <w:t>omni and directional</w:t>
      </w:r>
      <w:r w:rsidR="0016753D">
        <w:rPr>
          <w:lang w:val="en-US"/>
        </w:rPr>
        <w:t>)</w:t>
      </w:r>
      <w:r w:rsidR="00214ABE">
        <w:rPr>
          <w:lang w:val="en-US"/>
        </w:rPr>
        <w:t>, both maximum modulation orders (64QAM and 256QAM)</w:t>
      </w:r>
      <w:r w:rsidR="007A42EE">
        <w:rPr>
          <w:lang w:val="en-US"/>
        </w:rPr>
        <w:t xml:space="preserve"> and across the traffic types </w:t>
      </w:r>
      <w:r w:rsidR="00923D9F">
        <w:rPr>
          <w:lang w:val="en-US"/>
        </w:rPr>
        <w:t xml:space="preserve">specified in the EVM for this objective </w:t>
      </w:r>
      <w:r w:rsidR="007A42EE">
        <w:rPr>
          <w:lang w:val="en-US"/>
        </w:rPr>
        <w:t xml:space="preserve">(bursty </w:t>
      </w:r>
      <w:r w:rsidR="00923D9F">
        <w:rPr>
          <w:lang w:val="en-US"/>
        </w:rPr>
        <w:t xml:space="preserve">and full buffer).  </w:t>
      </w:r>
    </w:p>
    <w:p w14:paraId="06630D48" w14:textId="30A9CA25" w:rsidR="00904AD8" w:rsidRPr="009A5380" w:rsidRDefault="005F788F" w:rsidP="00441102">
      <w:pPr>
        <w:rPr>
          <w:b/>
          <w:bCs/>
          <w:i/>
          <w:iCs/>
          <w:lang w:val="en-US"/>
        </w:rPr>
      </w:pPr>
      <w:r w:rsidRPr="009A5380">
        <w:rPr>
          <w:b/>
          <w:bCs/>
          <w:i/>
          <w:iCs/>
          <w:lang w:val="en-US"/>
        </w:rPr>
        <w:t>Observation 1: The gains from supporting 8Tx and up to 8 Tx layers are quite substantial across both the Outdoor and Indoor FWA scenarios, both types of UE antenna patterns, both maximum modulation orders, and across traffic types.</w:t>
      </w:r>
    </w:p>
    <w:p w14:paraId="28998058" w14:textId="34193086" w:rsidR="005F788F" w:rsidRDefault="005F788F" w:rsidP="00441102">
      <w:pPr>
        <w:rPr>
          <w:lang w:val="en-US"/>
        </w:rPr>
      </w:pPr>
      <w:r>
        <w:rPr>
          <w:lang w:val="en-US"/>
        </w:rPr>
        <w:t xml:space="preserve">Given this observation from system level simulations, there is significant gain for support 8Tx over 4Tx, </w:t>
      </w:r>
      <w:proofErr w:type="gramStart"/>
      <w:r>
        <w:rPr>
          <w:lang w:val="en-US"/>
        </w:rPr>
        <w:t>and also</w:t>
      </w:r>
      <w:proofErr w:type="gramEnd"/>
      <w:r>
        <w:rPr>
          <w:lang w:val="en-US"/>
        </w:rPr>
        <w:t xml:space="preserve"> signification gain for maximum 8 transmission layers over maximum 4 transmission layers, for uplink transmission scenarios specified in the EVM. </w:t>
      </w:r>
      <w:proofErr w:type="gramStart"/>
      <w:r>
        <w:rPr>
          <w:lang w:val="en-US"/>
        </w:rPr>
        <w:t>Base</w:t>
      </w:r>
      <w:proofErr w:type="gramEnd"/>
      <w:r>
        <w:rPr>
          <w:lang w:val="en-US"/>
        </w:rPr>
        <w:t xml:space="preserve"> on the observation, we have this proposal:</w:t>
      </w:r>
    </w:p>
    <w:p w14:paraId="2BE0862C" w14:textId="79345DF3" w:rsidR="00AE2AF2" w:rsidRPr="009A5380" w:rsidRDefault="00AE2AF2" w:rsidP="00441102">
      <w:pPr>
        <w:rPr>
          <w:b/>
          <w:bCs/>
          <w:i/>
          <w:iCs/>
          <w:lang w:val="en-US"/>
        </w:rPr>
      </w:pPr>
      <w:r w:rsidRPr="009A5380">
        <w:rPr>
          <w:b/>
          <w:bCs/>
          <w:i/>
          <w:iCs/>
          <w:lang w:val="en-US"/>
        </w:rPr>
        <w:t>Proposal</w:t>
      </w:r>
      <w:r w:rsidR="005F788F" w:rsidRPr="009A5380">
        <w:rPr>
          <w:b/>
          <w:bCs/>
          <w:i/>
          <w:iCs/>
          <w:lang w:val="en-US"/>
        </w:rPr>
        <w:t xml:space="preserve"> 3</w:t>
      </w:r>
      <w:r w:rsidRPr="009A5380">
        <w:rPr>
          <w:b/>
          <w:bCs/>
          <w:i/>
          <w:iCs/>
          <w:lang w:val="en-US"/>
        </w:rPr>
        <w:t xml:space="preserve">: </w:t>
      </w:r>
      <w:r w:rsidR="00751E94">
        <w:rPr>
          <w:b/>
          <w:bCs/>
          <w:i/>
          <w:iCs/>
          <w:lang w:val="en-US"/>
        </w:rPr>
        <w:t>S</w:t>
      </w:r>
      <w:r w:rsidRPr="009A5380">
        <w:rPr>
          <w:b/>
          <w:bCs/>
          <w:i/>
          <w:iCs/>
          <w:lang w:val="en-US"/>
        </w:rPr>
        <w:t xml:space="preserve">upport 8TX </w:t>
      </w:r>
      <w:r w:rsidR="005F788F" w:rsidRPr="009A5380">
        <w:rPr>
          <w:b/>
          <w:bCs/>
          <w:i/>
          <w:iCs/>
          <w:lang w:val="en-US"/>
        </w:rPr>
        <w:t>for</w:t>
      </w:r>
      <w:r w:rsidRPr="009A5380">
        <w:rPr>
          <w:b/>
          <w:bCs/>
          <w:i/>
          <w:iCs/>
          <w:lang w:val="en-US"/>
        </w:rPr>
        <w:t xml:space="preserve"> UL</w:t>
      </w:r>
      <w:r w:rsidR="005F788F" w:rsidRPr="009A5380">
        <w:rPr>
          <w:b/>
          <w:bCs/>
          <w:i/>
          <w:iCs/>
          <w:lang w:val="en-US"/>
        </w:rPr>
        <w:t xml:space="preserve"> transmission and support</w:t>
      </w:r>
      <w:r w:rsidRPr="009A5380">
        <w:rPr>
          <w:b/>
          <w:bCs/>
          <w:i/>
          <w:iCs/>
          <w:lang w:val="en-US"/>
        </w:rPr>
        <w:t xml:space="preserve"> up to 8 tran</w:t>
      </w:r>
      <w:r w:rsidR="002F77EA" w:rsidRPr="009A5380">
        <w:rPr>
          <w:b/>
          <w:bCs/>
          <w:i/>
          <w:iCs/>
          <w:lang w:val="en-US"/>
        </w:rPr>
        <w:t>s</w:t>
      </w:r>
      <w:r w:rsidRPr="009A5380">
        <w:rPr>
          <w:b/>
          <w:bCs/>
          <w:i/>
          <w:iCs/>
          <w:lang w:val="en-US"/>
        </w:rPr>
        <w:t>mission layers on UL</w:t>
      </w:r>
      <w:r w:rsidR="005F788F" w:rsidRPr="009A5380">
        <w:rPr>
          <w:b/>
          <w:bCs/>
          <w:i/>
          <w:iCs/>
          <w:lang w:val="en-US"/>
        </w:rPr>
        <w:t xml:space="preserve"> transmission.</w:t>
      </w:r>
    </w:p>
    <w:p w14:paraId="5C983576" w14:textId="69DA2CFF" w:rsidR="00092AED" w:rsidRPr="008E1C9C" w:rsidRDefault="00092AED" w:rsidP="001E58BC">
      <w:pPr>
        <w:rPr>
          <w:b/>
          <w:bCs/>
          <w:lang w:val="en-US"/>
        </w:rPr>
      </w:pPr>
    </w:p>
    <w:p w14:paraId="75F7A2AA" w14:textId="66D16FC2" w:rsidR="0087698C" w:rsidRPr="008E1C9C" w:rsidRDefault="0087698C">
      <w:pPr>
        <w:pStyle w:val="Heading1"/>
        <w:rPr>
          <w:lang w:val="en-US"/>
        </w:rPr>
      </w:pPr>
      <w:r w:rsidRPr="008E1C9C">
        <w:rPr>
          <w:lang w:val="en-US"/>
        </w:rPr>
        <w:t>3</w:t>
      </w:r>
      <w:r w:rsidRPr="008E1C9C">
        <w:rPr>
          <w:lang w:val="en-US"/>
        </w:rPr>
        <w:tab/>
      </w:r>
      <w:r w:rsidR="00E20BCA" w:rsidRPr="008E1C9C">
        <w:rPr>
          <w:lang w:val="en-US"/>
        </w:rPr>
        <w:t>Considerations with 8Tx UE coherence levels and full-power modes</w:t>
      </w:r>
    </w:p>
    <w:p w14:paraId="622E2B7B" w14:textId="58469B8B" w:rsidR="00DB0A42" w:rsidRPr="008E1C9C" w:rsidRDefault="00DB0A42" w:rsidP="00DB0A42">
      <w:pPr>
        <w:pStyle w:val="Heading2"/>
        <w:rPr>
          <w:lang w:val="en-US"/>
        </w:rPr>
      </w:pPr>
      <w:r w:rsidRPr="008E1C9C">
        <w:rPr>
          <w:lang w:val="en-US"/>
        </w:rPr>
        <w:t>3.1</w:t>
      </w:r>
      <w:r w:rsidRPr="008E1C9C">
        <w:rPr>
          <w:lang w:val="en-US"/>
        </w:rPr>
        <w:tab/>
      </w:r>
      <w:r w:rsidR="00CF7B8F" w:rsidRPr="008E1C9C">
        <w:rPr>
          <w:lang w:val="en-US"/>
        </w:rPr>
        <w:t xml:space="preserve">Support of </w:t>
      </w:r>
      <w:r w:rsidR="00E20BCA" w:rsidRPr="008E1C9C">
        <w:rPr>
          <w:lang w:val="en-US"/>
        </w:rPr>
        <w:t xml:space="preserve">Coherence levels </w:t>
      </w:r>
    </w:p>
    <w:p w14:paraId="746CE437" w14:textId="597B03B3" w:rsidR="005E4CE7" w:rsidRPr="008E1C9C" w:rsidRDefault="005E4CE7" w:rsidP="007C45F6">
      <w:pPr>
        <w:rPr>
          <w:lang w:val="en-US"/>
        </w:rPr>
      </w:pPr>
      <w:r w:rsidRPr="008E1C9C">
        <w:rPr>
          <w:lang w:val="en-US"/>
        </w:rPr>
        <w:t xml:space="preserve">Due to UE’s different RF chain implementation, coherence level cross multiple antenna ports could be different. Between two uplink Tx ports, UE may transmit coherently or non-coherently, depending on whether the signal phase between the two ports are calibrated. Rel-15 2Tx codebook has two coherence levels, to support full coherent and non-coherent transmission. For 4Tx, there are three levels of transmission coherence level: full coherent, partial coherent, and non-coherent. </w:t>
      </w:r>
    </w:p>
    <w:p w14:paraId="386551D6" w14:textId="77777777" w:rsidR="00484CDB" w:rsidRPr="008E1C9C" w:rsidRDefault="005E4CE7" w:rsidP="007C45F6">
      <w:pPr>
        <w:rPr>
          <w:lang w:val="en-US"/>
        </w:rPr>
      </w:pPr>
      <w:r w:rsidRPr="008E1C9C">
        <w:rPr>
          <w:lang w:val="en-US"/>
        </w:rPr>
        <w:t xml:space="preserve">With the introduction of 8Tx, there will be various combination of coherence levels. </w:t>
      </w:r>
      <w:r w:rsidR="00484CDB" w:rsidRPr="008E1C9C">
        <w:rPr>
          <w:lang w:val="en-US"/>
        </w:rPr>
        <w:t>For example, there will have 2x4 where 2-coherent Tx ports as a pair, and non-coherent among the 4 pairs of ports. Alternatively, 4x2 where 4-coherent Tx ports as a group, and non-coherent between the two groups. The legacy approach of using partial coherence to indicate this case is no longer valid.</w:t>
      </w:r>
    </w:p>
    <w:p w14:paraId="1B2E4093" w14:textId="0E815F65" w:rsidR="008762FB" w:rsidRPr="00E80D2F" w:rsidRDefault="00484CDB" w:rsidP="007C45F6">
      <w:pPr>
        <w:rPr>
          <w:b/>
          <w:bCs/>
          <w:i/>
          <w:iCs/>
          <w:lang w:val="en-US"/>
        </w:rPr>
      </w:pPr>
      <w:r w:rsidRPr="00E80D2F">
        <w:rPr>
          <w:b/>
          <w:bCs/>
          <w:i/>
          <w:iCs/>
          <w:lang w:val="en-US"/>
        </w:rPr>
        <w:t>Observation</w:t>
      </w:r>
      <w:r w:rsidR="00E21867" w:rsidRPr="00E80D2F">
        <w:rPr>
          <w:b/>
          <w:bCs/>
          <w:i/>
          <w:iCs/>
          <w:lang w:val="en-US"/>
        </w:rPr>
        <w:t xml:space="preserve"> 2</w:t>
      </w:r>
      <w:r w:rsidRPr="00E80D2F">
        <w:rPr>
          <w:b/>
          <w:bCs/>
          <w:i/>
          <w:iCs/>
          <w:lang w:val="en-US"/>
        </w:rPr>
        <w:t xml:space="preserve">:  The legacy approach of using partial coherence to indicate 8Tx coherence levels is no longer </w:t>
      </w:r>
      <w:r w:rsidR="00D240B4">
        <w:rPr>
          <w:b/>
          <w:bCs/>
          <w:i/>
          <w:iCs/>
          <w:lang w:val="en-US"/>
        </w:rPr>
        <w:t>sufficient</w:t>
      </w:r>
      <w:r w:rsidRPr="00E80D2F">
        <w:rPr>
          <w:b/>
          <w:bCs/>
          <w:i/>
          <w:iCs/>
          <w:lang w:val="en-US"/>
        </w:rPr>
        <w:t>.</w:t>
      </w:r>
    </w:p>
    <w:p w14:paraId="67464132" w14:textId="0D83050E" w:rsidR="006315E7" w:rsidRPr="008E1C9C" w:rsidRDefault="001B4E5A" w:rsidP="007C45F6">
      <w:pPr>
        <w:rPr>
          <w:lang w:val="en-US"/>
        </w:rPr>
      </w:pPr>
      <w:r w:rsidRPr="008E1C9C">
        <w:rPr>
          <w:lang w:val="en-US"/>
        </w:rPr>
        <w:t xml:space="preserve">One possible approach is to group coherent antenna ports together. </w:t>
      </w:r>
    </w:p>
    <w:p w14:paraId="52A9BB91" w14:textId="56E34E18" w:rsidR="00667FAA" w:rsidRPr="008E1C9C" w:rsidRDefault="00667FAA" w:rsidP="00667FAA">
      <w:pPr>
        <w:pStyle w:val="Caption"/>
        <w:keepNext/>
        <w:jc w:val="center"/>
        <w:rPr>
          <w:lang w:val="en-US"/>
        </w:rPr>
      </w:pPr>
      <w:r w:rsidRPr="008E1C9C">
        <w:rPr>
          <w:lang w:val="en-US"/>
        </w:rPr>
        <w:lastRenderedPageBreak/>
        <w:t xml:space="preserve">Table </w:t>
      </w:r>
      <w:r w:rsidRPr="008E1C9C">
        <w:rPr>
          <w:lang w:val="en-US"/>
        </w:rPr>
        <w:fldChar w:fldCharType="begin"/>
      </w:r>
      <w:r w:rsidRPr="008E1C9C">
        <w:rPr>
          <w:lang w:val="en-US"/>
        </w:rPr>
        <w:instrText xml:space="preserve"> SEQ Table \* ARABIC </w:instrText>
      </w:r>
      <w:r w:rsidRPr="008E1C9C">
        <w:rPr>
          <w:lang w:val="en-US"/>
        </w:rPr>
        <w:fldChar w:fldCharType="separate"/>
      </w:r>
      <w:r w:rsidRPr="008E1C9C">
        <w:rPr>
          <w:noProof/>
          <w:lang w:val="en-US"/>
        </w:rPr>
        <w:t>5</w:t>
      </w:r>
      <w:r w:rsidRPr="008E1C9C">
        <w:rPr>
          <w:lang w:val="en-US"/>
        </w:rPr>
        <w:fldChar w:fldCharType="end"/>
      </w:r>
      <w:r w:rsidRPr="008E1C9C">
        <w:rPr>
          <w:lang w:val="en-US"/>
        </w:rPr>
        <w:t xml:space="preserve">    Coherence Group</w:t>
      </w:r>
    </w:p>
    <w:tbl>
      <w:tblPr>
        <w:tblStyle w:val="TableGrid"/>
        <w:tblW w:w="0" w:type="auto"/>
        <w:jc w:val="center"/>
        <w:tblLook w:val="04A0" w:firstRow="1" w:lastRow="0" w:firstColumn="1" w:lastColumn="0" w:noHBand="0" w:noVBand="1"/>
      </w:tblPr>
      <w:tblGrid>
        <w:gridCol w:w="988"/>
        <w:gridCol w:w="1701"/>
        <w:gridCol w:w="1559"/>
        <w:gridCol w:w="1984"/>
      </w:tblGrid>
      <w:tr w:rsidR="00667FAA" w:rsidRPr="008E1C9C" w14:paraId="42296ACC" w14:textId="77777777" w:rsidTr="00667FAA">
        <w:trPr>
          <w:jc w:val="center"/>
        </w:trPr>
        <w:tc>
          <w:tcPr>
            <w:tcW w:w="988" w:type="dxa"/>
          </w:tcPr>
          <w:p w14:paraId="2B0CAC6F" w14:textId="176188E2" w:rsidR="00667FAA" w:rsidRPr="008E1C9C" w:rsidRDefault="00667FAA" w:rsidP="00667FAA">
            <w:pPr>
              <w:jc w:val="left"/>
              <w:rPr>
                <w:lang w:val="en-US"/>
              </w:rPr>
            </w:pPr>
            <w:r w:rsidRPr="008E1C9C">
              <w:rPr>
                <w:lang w:val="en-US"/>
              </w:rPr>
              <w:t>Tx ports</w:t>
            </w:r>
          </w:p>
        </w:tc>
        <w:tc>
          <w:tcPr>
            <w:tcW w:w="1701" w:type="dxa"/>
          </w:tcPr>
          <w:p w14:paraId="203FD70C" w14:textId="7DDB87F3" w:rsidR="00667FAA" w:rsidRPr="008E1C9C" w:rsidRDefault="00667FAA" w:rsidP="00667FAA">
            <w:pPr>
              <w:jc w:val="left"/>
              <w:rPr>
                <w:lang w:val="en-US"/>
              </w:rPr>
            </w:pPr>
            <w:r w:rsidRPr="008E1C9C">
              <w:rPr>
                <w:lang w:val="en-US"/>
              </w:rPr>
              <w:t>Rel-15 indications</w:t>
            </w:r>
          </w:p>
        </w:tc>
        <w:tc>
          <w:tcPr>
            <w:tcW w:w="1559" w:type="dxa"/>
          </w:tcPr>
          <w:p w14:paraId="4C29AE17" w14:textId="75094378" w:rsidR="00562178" w:rsidRPr="008E1C9C" w:rsidRDefault="009572CB" w:rsidP="00667FAA">
            <w:pPr>
              <w:jc w:val="left"/>
              <w:rPr>
                <w:lang w:val="en-US"/>
              </w:rPr>
            </w:pP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g</m:t>
                  </m:r>
                </m:sub>
              </m:sSub>
            </m:oMath>
            <w:r w:rsidR="00562178" w:rsidRPr="008E1C9C">
              <w:rPr>
                <w:lang w:val="en-US"/>
              </w:rPr>
              <w:t xml:space="preserve">: </w:t>
            </w:r>
            <w:r w:rsidR="00667FAA" w:rsidRPr="008E1C9C">
              <w:rPr>
                <w:lang w:val="en-US"/>
              </w:rPr>
              <w:t>Num</w:t>
            </w:r>
            <w:r w:rsidR="00562178" w:rsidRPr="008E1C9C">
              <w:rPr>
                <w:lang w:val="en-US"/>
              </w:rPr>
              <w:t xml:space="preserve"> </w:t>
            </w:r>
            <w:r w:rsidR="00667FAA" w:rsidRPr="008E1C9C">
              <w:rPr>
                <w:lang w:val="en-US"/>
              </w:rPr>
              <w:t>of coherence group</w:t>
            </w:r>
            <w:r w:rsidR="00562178" w:rsidRPr="008E1C9C">
              <w:rPr>
                <w:lang w:val="en-US"/>
              </w:rPr>
              <w:t>s</w:t>
            </w:r>
          </w:p>
        </w:tc>
        <w:tc>
          <w:tcPr>
            <w:tcW w:w="1984" w:type="dxa"/>
          </w:tcPr>
          <w:p w14:paraId="7608942D" w14:textId="1A07845A" w:rsidR="00667FAA" w:rsidRPr="008E1C9C" w:rsidRDefault="00667FAA" w:rsidP="00667FAA">
            <w:pPr>
              <w:jc w:val="left"/>
              <w:rPr>
                <w:lang w:val="en-US"/>
              </w:rPr>
            </w:pPr>
            <w:r w:rsidRPr="008E1C9C">
              <w:rPr>
                <w:lang w:val="en-US"/>
              </w:rPr>
              <w:t>Number of ports per coherence group</w:t>
            </w:r>
          </w:p>
        </w:tc>
      </w:tr>
      <w:tr w:rsidR="00667FAA" w:rsidRPr="008E1C9C" w14:paraId="092032F1" w14:textId="77777777" w:rsidTr="00667FAA">
        <w:trPr>
          <w:jc w:val="center"/>
        </w:trPr>
        <w:tc>
          <w:tcPr>
            <w:tcW w:w="988" w:type="dxa"/>
          </w:tcPr>
          <w:p w14:paraId="49F2F60A" w14:textId="1E2C0617" w:rsidR="00667FAA" w:rsidRPr="008E1C9C" w:rsidRDefault="00667FAA" w:rsidP="007C45F6">
            <w:pPr>
              <w:rPr>
                <w:lang w:val="en-US"/>
              </w:rPr>
            </w:pPr>
            <w:r w:rsidRPr="008E1C9C">
              <w:rPr>
                <w:lang w:val="en-US"/>
              </w:rPr>
              <w:t>2Tx</w:t>
            </w:r>
          </w:p>
        </w:tc>
        <w:tc>
          <w:tcPr>
            <w:tcW w:w="1701" w:type="dxa"/>
          </w:tcPr>
          <w:p w14:paraId="08D5C6FC" w14:textId="18DDB539" w:rsidR="00667FAA" w:rsidRPr="008E1C9C" w:rsidRDefault="00667FAA" w:rsidP="007C45F6">
            <w:pPr>
              <w:rPr>
                <w:lang w:val="en-US"/>
              </w:rPr>
            </w:pPr>
            <w:r w:rsidRPr="008E1C9C">
              <w:rPr>
                <w:lang w:val="en-US"/>
              </w:rPr>
              <w:t>Coherent</w:t>
            </w:r>
          </w:p>
        </w:tc>
        <w:tc>
          <w:tcPr>
            <w:tcW w:w="1559" w:type="dxa"/>
          </w:tcPr>
          <w:p w14:paraId="0C3F73DD" w14:textId="458A4D1E" w:rsidR="00667FAA" w:rsidRPr="008E1C9C" w:rsidRDefault="00667FAA" w:rsidP="00667FAA">
            <w:pPr>
              <w:jc w:val="center"/>
              <w:rPr>
                <w:lang w:val="en-US"/>
              </w:rPr>
            </w:pPr>
            <w:r w:rsidRPr="008E1C9C">
              <w:rPr>
                <w:lang w:val="en-US"/>
              </w:rPr>
              <w:t>1</w:t>
            </w:r>
          </w:p>
        </w:tc>
        <w:tc>
          <w:tcPr>
            <w:tcW w:w="1984" w:type="dxa"/>
          </w:tcPr>
          <w:p w14:paraId="794C8F3E" w14:textId="226D30E4" w:rsidR="00667FAA" w:rsidRPr="008E1C9C" w:rsidRDefault="00667FAA" w:rsidP="00667FAA">
            <w:pPr>
              <w:jc w:val="center"/>
              <w:rPr>
                <w:lang w:val="en-US"/>
              </w:rPr>
            </w:pPr>
            <w:r w:rsidRPr="008E1C9C">
              <w:rPr>
                <w:lang w:val="en-US"/>
              </w:rPr>
              <w:t>2</w:t>
            </w:r>
          </w:p>
        </w:tc>
      </w:tr>
      <w:tr w:rsidR="00667FAA" w:rsidRPr="008E1C9C" w14:paraId="7913C6E9" w14:textId="77777777" w:rsidTr="00667FAA">
        <w:trPr>
          <w:jc w:val="center"/>
        </w:trPr>
        <w:tc>
          <w:tcPr>
            <w:tcW w:w="988" w:type="dxa"/>
          </w:tcPr>
          <w:p w14:paraId="334EECF1" w14:textId="77777777" w:rsidR="00667FAA" w:rsidRPr="008E1C9C" w:rsidRDefault="00667FAA" w:rsidP="007C45F6">
            <w:pPr>
              <w:rPr>
                <w:lang w:val="en-US"/>
              </w:rPr>
            </w:pPr>
          </w:p>
        </w:tc>
        <w:tc>
          <w:tcPr>
            <w:tcW w:w="1701" w:type="dxa"/>
          </w:tcPr>
          <w:p w14:paraId="75E4A586" w14:textId="2C01BF29" w:rsidR="00667FAA" w:rsidRPr="008E1C9C" w:rsidRDefault="00667FAA" w:rsidP="007C45F6">
            <w:pPr>
              <w:rPr>
                <w:lang w:val="en-US"/>
              </w:rPr>
            </w:pPr>
            <w:r w:rsidRPr="008E1C9C">
              <w:rPr>
                <w:lang w:val="en-US"/>
              </w:rPr>
              <w:t>Non-coherent</w:t>
            </w:r>
          </w:p>
        </w:tc>
        <w:tc>
          <w:tcPr>
            <w:tcW w:w="1559" w:type="dxa"/>
          </w:tcPr>
          <w:p w14:paraId="5FAF0CEC" w14:textId="65BD4AD8" w:rsidR="00667FAA" w:rsidRPr="008E1C9C" w:rsidRDefault="00667FAA" w:rsidP="00667FAA">
            <w:pPr>
              <w:jc w:val="center"/>
              <w:rPr>
                <w:lang w:val="en-US"/>
              </w:rPr>
            </w:pPr>
            <w:r w:rsidRPr="008E1C9C">
              <w:rPr>
                <w:lang w:val="en-US"/>
              </w:rPr>
              <w:t>2</w:t>
            </w:r>
          </w:p>
        </w:tc>
        <w:tc>
          <w:tcPr>
            <w:tcW w:w="1984" w:type="dxa"/>
          </w:tcPr>
          <w:p w14:paraId="598FB4B1" w14:textId="51F95100" w:rsidR="00667FAA" w:rsidRPr="008E1C9C" w:rsidRDefault="00667FAA" w:rsidP="00667FAA">
            <w:pPr>
              <w:jc w:val="center"/>
              <w:rPr>
                <w:lang w:val="en-US"/>
              </w:rPr>
            </w:pPr>
            <w:r w:rsidRPr="008E1C9C">
              <w:rPr>
                <w:lang w:val="en-US"/>
              </w:rPr>
              <w:t>1</w:t>
            </w:r>
          </w:p>
        </w:tc>
      </w:tr>
      <w:tr w:rsidR="00667FAA" w:rsidRPr="008E1C9C" w14:paraId="6744B5E3" w14:textId="77777777" w:rsidTr="00667FAA">
        <w:trPr>
          <w:jc w:val="center"/>
        </w:trPr>
        <w:tc>
          <w:tcPr>
            <w:tcW w:w="988" w:type="dxa"/>
          </w:tcPr>
          <w:p w14:paraId="06C2C5F8" w14:textId="4615A9A3" w:rsidR="00667FAA" w:rsidRPr="008E1C9C" w:rsidRDefault="00667FAA" w:rsidP="007C45F6">
            <w:pPr>
              <w:rPr>
                <w:lang w:val="en-US"/>
              </w:rPr>
            </w:pPr>
            <w:r w:rsidRPr="008E1C9C">
              <w:rPr>
                <w:lang w:val="en-US"/>
              </w:rPr>
              <w:t>4Tx</w:t>
            </w:r>
          </w:p>
        </w:tc>
        <w:tc>
          <w:tcPr>
            <w:tcW w:w="1701" w:type="dxa"/>
          </w:tcPr>
          <w:p w14:paraId="79316F2A" w14:textId="2F96A17B" w:rsidR="00667FAA" w:rsidRPr="008E1C9C" w:rsidRDefault="00667FAA" w:rsidP="007C45F6">
            <w:pPr>
              <w:rPr>
                <w:lang w:val="en-US"/>
              </w:rPr>
            </w:pPr>
            <w:r w:rsidRPr="008E1C9C">
              <w:rPr>
                <w:lang w:val="en-US"/>
              </w:rPr>
              <w:t>coherent</w:t>
            </w:r>
          </w:p>
        </w:tc>
        <w:tc>
          <w:tcPr>
            <w:tcW w:w="1559" w:type="dxa"/>
          </w:tcPr>
          <w:p w14:paraId="7882A7AC" w14:textId="40BDB124" w:rsidR="00667FAA" w:rsidRPr="008E1C9C" w:rsidRDefault="00667FAA" w:rsidP="00667FAA">
            <w:pPr>
              <w:jc w:val="center"/>
              <w:rPr>
                <w:lang w:val="en-US"/>
              </w:rPr>
            </w:pPr>
            <w:r w:rsidRPr="008E1C9C">
              <w:rPr>
                <w:lang w:val="en-US"/>
              </w:rPr>
              <w:t>1</w:t>
            </w:r>
          </w:p>
        </w:tc>
        <w:tc>
          <w:tcPr>
            <w:tcW w:w="1984" w:type="dxa"/>
          </w:tcPr>
          <w:p w14:paraId="476776C8" w14:textId="64A5535A" w:rsidR="00667FAA" w:rsidRPr="008E1C9C" w:rsidRDefault="00667FAA" w:rsidP="00667FAA">
            <w:pPr>
              <w:jc w:val="center"/>
              <w:rPr>
                <w:lang w:val="en-US"/>
              </w:rPr>
            </w:pPr>
            <w:r w:rsidRPr="008E1C9C">
              <w:rPr>
                <w:lang w:val="en-US"/>
              </w:rPr>
              <w:t>4</w:t>
            </w:r>
          </w:p>
        </w:tc>
      </w:tr>
      <w:tr w:rsidR="00667FAA" w:rsidRPr="008E1C9C" w14:paraId="7BA56FD7" w14:textId="77777777" w:rsidTr="00667FAA">
        <w:trPr>
          <w:jc w:val="center"/>
        </w:trPr>
        <w:tc>
          <w:tcPr>
            <w:tcW w:w="988" w:type="dxa"/>
          </w:tcPr>
          <w:p w14:paraId="5202C07F" w14:textId="77777777" w:rsidR="00667FAA" w:rsidRPr="008E1C9C" w:rsidRDefault="00667FAA" w:rsidP="007C45F6">
            <w:pPr>
              <w:rPr>
                <w:lang w:val="en-US"/>
              </w:rPr>
            </w:pPr>
          </w:p>
        </w:tc>
        <w:tc>
          <w:tcPr>
            <w:tcW w:w="1701" w:type="dxa"/>
          </w:tcPr>
          <w:p w14:paraId="4E9FABB7" w14:textId="7FE3AE74" w:rsidR="00667FAA" w:rsidRPr="008E1C9C" w:rsidRDefault="00667FAA" w:rsidP="007C45F6">
            <w:pPr>
              <w:rPr>
                <w:lang w:val="en-US"/>
              </w:rPr>
            </w:pPr>
            <w:r w:rsidRPr="008E1C9C">
              <w:rPr>
                <w:lang w:val="en-US"/>
              </w:rPr>
              <w:t>Partial-coherent</w:t>
            </w:r>
          </w:p>
        </w:tc>
        <w:tc>
          <w:tcPr>
            <w:tcW w:w="1559" w:type="dxa"/>
          </w:tcPr>
          <w:p w14:paraId="5E8B74AE" w14:textId="78763985" w:rsidR="00667FAA" w:rsidRPr="008E1C9C" w:rsidRDefault="00667FAA" w:rsidP="00667FAA">
            <w:pPr>
              <w:jc w:val="center"/>
              <w:rPr>
                <w:lang w:val="en-US"/>
              </w:rPr>
            </w:pPr>
            <w:r w:rsidRPr="008E1C9C">
              <w:rPr>
                <w:lang w:val="en-US"/>
              </w:rPr>
              <w:t>2</w:t>
            </w:r>
          </w:p>
        </w:tc>
        <w:tc>
          <w:tcPr>
            <w:tcW w:w="1984" w:type="dxa"/>
          </w:tcPr>
          <w:p w14:paraId="270811F3" w14:textId="357B822E" w:rsidR="00667FAA" w:rsidRPr="008E1C9C" w:rsidRDefault="00667FAA" w:rsidP="00667FAA">
            <w:pPr>
              <w:jc w:val="center"/>
              <w:rPr>
                <w:lang w:val="en-US"/>
              </w:rPr>
            </w:pPr>
            <w:r w:rsidRPr="008E1C9C">
              <w:rPr>
                <w:lang w:val="en-US"/>
              </w:rPr>
              <w:t>2</w:t>
            </w:r>
          </w:p>
        </w:tc>
      </w:tr>
      <w:tr w:rsidR="00667FAA" w:rsidRPr="008E1C9C" w14:paraId="097D94A6" w14:textId="77777777" w:rsidTr="00667FAA">
        <w:trPr>
          <w:jc w:val="center"/>
        </w:trPr>
        <w:tc>
          <w:tcPr>
            <w:tcW w:w="988" w:type="dxa"/>
          </w:tcPr>
          <w:p w14:paraId="14C07FC6" w14:textId="77777777" w:rsidR="00667FAA" w:rsidRPr="008E1C9C" w:rsidRDefault="00667FAA" w:rsidP="007C45F6">
            <w:pPr>
              <w:rPr>
                <w:lang w:val="en-US"/>
              </w:rPr>
            </w:pPr>
          </w:p>
        </w:tc>
        <w:tc>
          <w:tcPr>
            <w:tcW w:w="1701" w:type="dxa"/>
          </w:tcPr>
          <w:p w14:paraId="37F27B5D" w14:textId="6C36ABE7" w:rsidR="00667FAA" w:rsidRPr="008E1C9C" w:rsidRDefault="00667FAA" w:rsidP="007C45F6">
            <w:pPr>
              <w:rPr>
                <w:lang w:val="en-US"/>
              </w:rPr>
            </w:pPr>
            <w:r w:rsidRPr="008E1C9C">
              <w:rPr>
                <w:lang w:val="en-US"/>
              </w:rPr>
              <w:t>Non-coherent</w:t>
            </w:r>
          </w:p>
        </w:tc>
        <w:tc>
          <w:tcPr>
            <w:tcW w:w="1559" w:type="dxa"/>
          </w:tcPr>
          <w:p w14:paraId="6C736D9B" w14:textId="086D9FC1" w:rsidR="00667FAA" w:rsidRPr="008E1C9C" w:rsidRDefault="00667FAA" w:rsidP="00667FAA">
            <w:pPr>
              <w:jc w:val="center"/>
              <w:rPr>
                <w:lang w:val="en-US"/>
              </w:rPr>
            </w:pPr>
            <w:r w:rsidRPr="008E1C9C">
              <w:rPr>
                <w:lang w:val="en-US"/>
              </w:rPr>
              <w:t>4</w:t>
            </w:r>
          </w:p>
        </w:tc>
        <w:tc>
          <w:tcPr>
            <w:tcW w:w="1984" w:type="dxa"/>
          </w:tcPr>
          <w:p w14:paraId="2340D6CF" w14:textId="5E3DFA6C" w:rsidR="00667FAA" w:rsidRPr="008E1C9C" w:rsidRDefault="00667FAA" w:rsidP="00667FAA">
            <w:pPr>
              <w:jc w:val="center"/>
              <w:rPr>
                <w:lang w:val="en-US"/>
              </w:rPr>
            </w:pPr>
            <w:r w:rsidRPr="008E1C9C">
              <w:rPr>
                <w:lang w:val="en-US"/>
              </w:rPr>
              <w:t>1</w:t>
            </w:r>
          </w:p>
        </w:tc>
      </w:tr>
      <w:tr w:rsidR="00667FAA" w:rsidRPr="008E1C9C" w14:paraId="57C73530" w14:textId="77777777" w:rsidTr="00667FAA">
        <w:trPr>
          <w:jc w:val="center"/>
        </w:trPr>
        <w:tc>
          <w:tcPr>
            <w:tcW w:w="988" w:type="dxa"/>
          </w:tcPr>
          <w:p w14:paraId="6E152433" w14:textId="117680F7" w:rsidR="00667FAA" w:rsidRPr="008E1C9C" w:rsidRDefault="00667FAA" w:rsidP="007C45F6">
            <w:pPr>
              <w:rPr>
                <w:lang w:val="en-US"/>
              </w:rPr>
            </w:pPr>
            <w:r w:rsidRPr="008E1C9C">
              <w:rPr>
                <w:lang w:val="en-US"/>
              </w:rPr>
              <w:t>8Tx</w:t>
            </w:r>
          </w:p>
        </w:tc>
        <w:tc>
          <w:tcPr>
            <w:tcW w:w="1701" w:type="dxa"/>
          </w:tcPr>
          <w:p w14:paraId="3C1AA1E1" w14:textId="49508112" w:rsidR="00667FAA" w:rsidRPr="008E1C9C" w:rsidRDefault="00562178" w:rsidP="007C45F6">
            <w:pPr>
              <w:rPr>
                <w:lang w:val="en-US"/>
              </w:rPr>
            </w:pPr>
            <w:r w:rsidRPr="008E1C9C">
              <w:rPr>
                <w:lang w:val="en-US"/>
              </w:rPr>
              <w:t>Coherent</w:t>
            </w:r>
          </w:p>
        </w:tc>
        <w:tc>
          <w:tcPr>
            <w:tcW w:w="1559" w:type="dxa"/>
          </w:tcPr>
          <w:p w14:paraId="64C0F733" w14:textId="0A3E412D" w:rsidR="00667FAA" w:rsidRPr="008E1C9C" w:rsidRDefault="00667FAA" w:rsidP="00667FAA">
            <w:pPr>
              <w:jc w:val="center"/>
              <w:rPr>
                <w:lang w:val="en-US"/>
              </w:rPr>
            </w:pPr>
            <w:r w:rsidRPr="008E1C9C">
              <w:rPr>
                <w:lang w:val="en-US"/>
              </w:rPr>
              <w:t>1</w:t>
            </w:r>
          </w:p>
        </w:tc>
        <w:tc>
          <w:tcPr>
            <w:tcW w:w="1984" w:type="dxa"/>
          </w:tcPr>
          <w:p w14:paraId="59D83DC9" w14:textId="11570CBB" w:rsidR="00667FAA" w:rsidRPr="008E1C9C" w:rsidRDefault="00667FAA" w:rsidP="00667FAA">
            <w:pPr>
              <w:jc w:val="center"/>
              <w:rPr>
                <w:lang w:val="en-US"/>
              </w:rPr>
            </w:pPr>
            <w:r w:rsidRPr="008E1C9C">
              <w:rPr>
                <w:lang w:val="en-US"/>
              </w:rPr>
              <w:t>8</w:t>
            </w:r>
          </w:p>
        </w:tc>
      </w:tr>
      <w:tr w:rsidR="00667FAA" w:rsidRPr="008E1C9C" w14:paraId="26BA368F" w14:textId="77777777" w:rsidTr="00667FAA">
        <w:trPr>
          <w:jc w:val="center"/>
        </w:trPr>
        <w:tc>
          <w:tcPr>
            <w:tcW w:w="988" w:type="dxa"/>
          </w:tcPr>
          <w:p w14:paraId="571CE677" w14:textId="77777777" w:rsidR="00667FAA" w:rsidRPr="008E1C9C" w:rsidRDefault="00667FAA" w:rsidP="007C45F6">
            <w:pPr>
              <w:rPr>
                <w:lang w:val="en-US"/>
              </w:rPr>
            </w:pPr>
          </w:p>
        </w:tc>
        <w:tc>
          <w:tcPr>
            <w:tcW w:w="1701" w:type="dxa"/>
          </w:tcPr>
          <w:p w14:paraId="0AC25846" w14:textId="77777777" w:rsidR="00667FAA" w:rsidRPr="008E1C9C" w:rsidRDefault="00667FAA" w:rsidP="007C45F6">
            <w:pPr>
              <w:rPr>
                <w:lang w:val="en-US"/>
              </w:rPr>
            </w:pPr>
          </w:p>
        </w:tc>
        <w:tc>
          <w:tcPr>
            <w:tcW w:w="1559" w:type="dxa"/>
          </w:tcPr>
          <w:p w14:paraId="5CC11E44" w14:textId="539009F2" w:rsidR="00667FAA" w:rsidRPr="008E1C9C" w:rsidRDefault="00667FAA" w:rsidP="00667FAA">
            <w:pPr>
              <w:jc w:val="center"/>
              <w:rPr>
                <w:lang w:val="en-US"/>
              </w:rPr>
            </w:pPr>
            <w:r w:rsidRPr="008E1C9C">
              <w:rPr>
                <w:lang w:val="en-US"/>
              </w:rPr>
              <w:t>2</w:t>
            </w:r>
          </w:p>
        </w:tc>
        <w:tc>
          <w:tcPr>
            <w:tcW w:w="1984" w:type="dxa"/>
          </w:tcPr>
          <w:p w14:paraId="77B2F050" w14:textId="57DA629A" w:rsidR="00667FAA" w:rsidRPr="008E1C9C" w:rsidRDefault="00667FAA" w:rsidP="00667FAA">
            <w:pPr>
              <w:jc w:val="center"/>
              <w:rPr>
                <w:lang w:val="en-US"/>
              </w:rPr>
            </w:pPr>
            <w:r w:rsidRPr="008E1C9C">
              <w:rPr>
                <w:lang w:val="en-US"/>
              </w:rPr>
              <w:t>4</w:t>
            </w:r>
          </w:p>
        </w:tc>
      </w:tr>
      <w:tr w:rsidR="00667FAA" w:rsidRPr="008E1C9C" w14:paraId="16F4A787" w14:textId="77777777" w:rsidTr="00667FAA">
        <w:trPr>
          <w:jc w:val="center"/>
        </w:trPr>
        <w:tc>
          <w:tcPr>
            <w:tcW w:w="988" w:type="dxa"/>
          </w:tcPr>
          <w:p w14:paraId="01DA27AE" w14:textId="77777777" w:rsidR="00667FAA" w:rsidRPr="008E1C9C" w:rsidRDefault="00667FAA" w:rsidP="007C45F6">
            <w:pPr>
              <w:rPr>
                <w:lang w:val="en-US"/>
              </w:rPr>
            </w:pPr>
          </w:p>
        </w:tc>
        <w:tc>
          <w:tcPr>
            <w:tcW w:w="1701" w:type="dxa"/>
          </w:tcPr>
          <w:p w14:paraId="293101A6" w14:textId="77777777" w:rsidR="00667FAA" w:rsidRPr="008E1C9C" w:rsidRDefault="00667FAA" w:rsidP="007C45F6">
            <w:pPr>
              <w:rPr>
                <w:lang w:val="en-US"/>
              </w:rPr>
            </w:pPr>
          </w:p>
        </w:tc>
        <w:tc>
          <w:tcPr>
            <w:tcW w:w="1559" w:type="dxa"/>
          </w:tcPr>
          <w:p w14:paraId="58190310" w14:textId="7005980B" w:rsidR="00667FAA" w:rsidRPr="008E1C9C" w:rsidRDefault="00667FAA" w:rsidP="00667FAA">
            <w:pPr>
              <w:jc w:val="center"/>
              <w:rPr>
                <w:lang w:val="en-US"/>
              </w:rPr>
            </w:pPr>
            <w:r w:rsidRPr="008E1C9C">
              <w:rPr>
                <w:lang w:val="en-US"/>
              </w:rPr>
              <w:t>4</w:t>
            </w:r>
          </w:p>
        </w:tc>
        <w:tc>
          <w:tcPr>
            <w:tcW w:w="1984" w:type="dxa"/>
          </w:tcPr>
          <w:p w14:paraId="529771C6" w14:textId="21A6BFA1" w:rsidR="00667FAA" w:rsidRPr="008E1C9C" w:rsidRDefault="00667FAA" w:rsidP="00667FAA">
            <w:pPr>
              <w:jc w:val="center"/>
              <w:rPr>
                <w:lang w:val="en-US"/>
              </w:rPr>
            </w:pPr>
            <w:r w:rsidRPr="008E1C9C">
              <w:rPr>
                <w:lang w:val="en-US"/>
              </w:rPr>
              <w:t>2</w:t>
            </w:r>
          </w:p>
        </w:tc>
      </w:tr>
      <w:tr w:rsidR="00667FAA" w:rsidRPr="008E1C9C" w14:paraId="50391591" w14:textId="77777777" w:rsidTr="00667FAA">
        <w:trPr>
          <w:jc w:val="center"/>
        </w:trPr>
        <w:tc>
          <w:tcPr>
            <w:tcW w:w="988" w:type="dxa"/>
          </w:tcPr>
          <w:p w14:paraId="34310B48" w14:textId="77777777" w:rsidR="00667FAA" w:rsidRPr="008E1C9C" w:rsidRDefault="00667FAA" w:rsidP="007C45F6">
            <w:pPr>
              <w:rPr>
                <w:lang w:val="en-US"/>
              </w:rPr>
            </w:pPr>
          </w:p>
        </w:tc>
        <w:tc>
          <w:tcPr>
            <w:tcW w:w="1701" w:type="dxa"/>
          </w:tcPr>
          <w:p w14:paraId="588A925C" w14:textId="470F39EE" w:rsidR="00667FAA" w:rsidRPr="008E1C9C" w:rsidRDefault="00562178" w:rsidP="007C45F6">
            <w:pPr>
              <w:rPr>
                <w:lang w:val="en-US"/>
              </w:rPr>
            </w:pPr>
            <w:r w:rsidRPr="008E1C9C">
              <w:rPr>
                <w:lang w:val="en-US"/>
              </w:rPr>
              <w:t>Non-coherent</w:t>
            </w:r>
          </w:p>
        </w:tc>
        <w:tc>
          <w:tcPr>
            <w:tcW w:w="1559" w:type="dxa"/>
          </w:tcPr>
          <w:p w14:paraId="571DBF05" w14:textId="1512510B" w:rsidR="00667FAA" w:rsidRPr="008E1C9C" w:rsidRDefault="00667FAA" w:rsidP="00667FAA">
            <w:pPr>
              <w:jc w:val="center"/>
              <w:rPr>
                <w:lang w:val="en-US"/>
              </w:rPr>
            </w:pPr>
            <w:r w:rsidRPr="008E1C9C">
              <w:rPr>
                <w:lang w:val="en-US"/>
              </w:rPr>
              <w:t>8</w:t>
            </w:r>
          </w:p>
        </w:tc>
        <w:tc>
          <w:tcPr>
            <w:tcW w:w="1984" w:type="dxa"/>
          </w:tcPr>
          <w:p w14:paraId="2B35F65D" w14:textId="7ABBC665" w:rsidR="00667FAA" w:rsidRPr="008E1C9C" w:rsidRDefault="00667FAA" w:rsidP="00667FAA">
            <w:pPr>
              <w:jc w:val="center"/>
              <w:rPr>
                <w:lang w:val="en-US"/>
              </w:rPr>
            </w:pPr>
            <w:r w:rsidRPr="008E1C9C">
              <w:rPr>
                <w:lang w:val="en-US"/>
              </w:rPr>
              <w:t>1</w:t>
            </w:r>
          </w:p>
        </w:tc>
      </w:tr>
    </w:tbl>
    <w:p w14:paraId="7B260695" w14:textId="60BB0A99" w:rsidR="001B4E5A" w:rsidRPr="008E1C9C" w:rsidRDefault="001B4E5A" w:rsidP="007C45F6">
      <w:pPr>
        <w:rPr>
          <w:lang w:val="en-US"/>
        </w:rPr>
      </w:pPr>
    </w:p>
    <w:p w14:paraId="20941A21" w14:textId="22249F7B" w:rsidR="00E74477" w:rsidRPr="008E1C9C" w:rsidRDefault="00AA7A3B" w:rsidP="00E20BCA">
      <w:pPr>
        <w:rPr>
          <w:lang w:val="en-US"/>
        </w:rPr>
      </w:pPr>
      <w:r w:rsidRPr="008E1C9C">
        <w:rPr>
          <w:lang w:val="en-US"/>
        </w:rPr>
        <w:t xml:space="preserve">RAN1 #109-e meeting reached this </w:t>
      </w:r>
      <w:r w:rsidR="00BB00BA">
        <w:rPr>
          <w:lang w:val="en-US"/>
        </w:rPr>
        <w:t xml:space="preserve">related </w:t>
      </w:r>
      <w:r w:rsidRPr="008E1C9C">
        <w:rPr>
          <w:lang w:val="en-US"/>
        </w:rPr>
        <w:t>agreement:</w:t>
      </w:r>
    </w:p>
    <w:tbl>
      <w:tblPr>
        <w:tblStyle w:val="TableGrid"/>
        <w:tblW w:w="0" w:type="auto"/>
        <w:tblLook w:val="04A0" w:firstRow="1" w:lastRow="0" w:firstColumn="1" w:lastColumn="0" w:noHBand="0" w:noVBand="1"/>
      </w:tblPr>
      <w:tblGrid>
        <w:gridCol w:w="9629"/>
      </w:tblGrid>
      <w:tr w:rsidR="00AA7A3B" w:rsidRPr="008E1C9C" w14:paraId="03D5C276" w14:textId="77777777" w:rsidTr="00BB00BA">
        <w:tc>
          <w:tcPr>
            <w:tcW w:w="9629" w:type="dxa"/>
          </w:tcPr>
          <w:p w14:paraId="35F9D242" w14:textId="77777777" w:rsidR="00AA7A3B" w:rsidRPr="008E1C9C" w:rsidRDefault="00AA7A3B" w:rsidP="00AA7A3B">
            <w:pPr>
              <w:rPr>
                <w:b/>
                <w:bCs/>
                <w:color w:val="000000"/>
                <w:szCs w:val="22"/>
                <w:highlight w:val="green"/>
                <w:shd w:val="clear" w:color="auto" w:fill="FFFF00"/>
                <w:lang w:val="en-US"/>
              </w:rPr>
            </w:pPr>
            <w:r w:rsidRPr="008E1C9C">
              <w:rPr>
                <w:b/>
                <w:bCs/>
                <w:color w:val="000000"/>
                <w:szCs w:val="22"/>
                <w:highlight w:val="green"/>
                <w:shd w:val="clear" w:color="auto" w:fill="FFFF00"/>
                <w:lang w:val="en-US"/>
              </w:rPr>
              <w:t>Agreement</w:t>
            </w:r>
          </w:p>
          <w:p w14:paraId="4C040292" w14:textId="77777777" w:rsidR="00AA7A3B" w:rsidRPr="008E1C9C" w:rsidRDefault="00AA7A3B" w:rsidP="00AA7A3B">
            <w:pPr>
              <w:rPr>
                <w:rFonts w:cs="Times"/>
                <w:szCs w:val="22"/>
                <w:lang w:val="en-US"/>
              </w:rPr>
            </w:pPr>
            <w:r w:rsidRPr="008E1C9C">
              <w:rPr>
                <w:rFonts w:cs="Times"/>
                <w:bCs/>
                <w:szCs w:val="22"/>
                <w:lang w:val="en-US"/>
              </w:rPr>
              <w:t>For 8TX UE, consider the following UE antenna layouts for codebook design,</w:t>
            </w:r>
          </w:p>
          <w:p w14:paraId="50E377A6" w14:textId="77777777" w:rsidR="00AA7A3B" w:rsidRPr="008E1C9C" w:rsidRDefault="00AA7A3B" w:rsidP="00AA7A3B">
            <w:pPr>
              <w:numPr>
                <w:ilvl w:val="0"/>
                <w:numId w:val="22"/>
              </w:numPr>
              <w:overflowPunct/>
              <w:autoSpaceDE/>
              <w:autoSpaceDN/>
              <w:adjustRightInd/>
              <w:spacing w:after="0"/>
              <w:jc w:val="left"/>
              <w:textAlignment w:val="auto"/>
              <w:rPr>
                <w:iCs/>
                <w:lang w:val="en-US"/>
              </w:rPr>
            </w:pPr>
            <w:r w:rsidRPr="008E1C9C">
              <w:rPr>
                <w:iCs/>
                <w:lang w:val="en-US"/>
              </w:rPr>
              <w:t>For non-coherent UEs, consider linear array (1D/2D) of cross-polarized or single-polarized antenna configuration</w:t>
            </w:r>
          </w:p>
          <w:p w14:paraId="417208A0" w14:textId="77777777" w:rsidR="00AA7A3B" w:rsidRPr="008E1C9C" w:rsidRDefault="00AA7A3B" w:rsidP="00AA7A3B">
            <w:pPr>
              <w:pStyle w:val="BodyText"/>
              <w:numPr>
                <w:ilvl w:val="0"/>
                <w:numId w:val="22"/>
              </w:numPr>
              <w:spacing w:after="0"/>
              <w:jc w:val="both"/>
              <w:rPr>
                <w:rFonts w:cs="Times"/>
                <w:szCs w:val="22"/>
                <w:lang w:val="en-US"/>
              </w:rPr>
            </w:pPr>
            <w:r w:rsidRPr="008E1C9C">
              <w:rPr>
                <w:rFonts w:cs="Times"/>
                <w:bCs/>
                <w:szCs w:val="22"/>
                <w:lang w:val="en-US"/>
              </w:rPr>
              <w:t>For fully/partial-coherent UEs, consider</w:t>
            </w:r>
            <w:r w:rsidRPr="008E1C9C">
              <w:rPr>
                <w:rStyle w:val="apple-converted-space"/>
                <w:rFonts w:cs="Times"/>
                <w:bCs/>
                <w:szCs w:val="22"/>
                <w:lang w:val="en-US"/>
              </w:rPr>
              <w:t> </w:t>
            </w:r>
            <w:r w:rsidRPr="008E1C9C">
              <w:rPr>
                <w:rFonts w:cs="Times"/>
                <w:bCs/>
                <w:szCs w:val="22"/>
                <w:lang w:val="en-US"/>
              </w:rPr>
              <w:t>linear array (1D/2D)</w:t>
            </w:r>
          </w:p>
          <w:p w14:paraId="4EC1BC7D" w14:textId="77777777" w:rsidR="00AA7A3B" w:rsidRPr="008E1C9C" w:rsidRDefault="00AA7A3B" w:rsidP="00AA7A3B">
            <w:pPr>
              <w:pStyle w:val="BodyText"/>
              <w:numPr>
                <w:ilvl w:val="1"/>
                <w:numId w:val="22"/>
              </w:numPr>
              <w:spacing w:after="0"/>
              <w:jc w:val="both"/>
              <w:rPr>
                <w:rFonts w:cs="Times"/>
                <w:szCs w:val="22"/>
                <w:lang w:val="en-US"/>
              </w:rPr>
            </w:pPr>
            <w:r w:rsidRPr="008E1C9C">
              <w:rPr>
                <w:rFonts w:cs="Times"/>
                <w:bCs/>
                <w:szCs w:val="22"/>
                <w:lang w:val="en-US"/>
              </w:rPr>
              <w:t>Where the array is either cross-polarized antenna configuration or single polarized antenna configuration</w:t>
            </w:r>
          </w:p>
          <w:p w14:paraId="7968E37E" w14:textId="77777777" w:rsidR="00AA7A3B" w:rsidRPr="008E1C9C" w:rsidRDefault="00AA7A3B" w:rsidP="00AA7A3B">
            <w:pPr>
              <w:pStyle w:val="BodyText"/>
              <w:numPr>
                <w:ilvl w:val="1"/>
                <w:numId w:val="22"/>
              </w:numPr>
              <w:spacing w:after="0"/>
              <w:jc w:val="both"/>
              <w:rPr>
                <w:rFonts w:cs="Times"/>
                <w:szCs w:val="22"/>
                <w:lang w:val="en-US"/>
              </w:rPr>
            </w:pPr>
            <w:r w:rsidRPr="00A71D01">
              <w:rPr>
                <w:rFonts w:cs="Times"/>
                <w:bCs/>
                <w:szCs w:val="22"/>
                <w:highlight w:val="yellow"/>
                <w:lang w:val="en-US"/>
              </w:rPr>
              <w:t>Ng&gt;=1 antenna groups can be considered where each group comprises coherent antennas, and across groups, antennas can be non-coherent/coherent depending on device types</w:t>
            </w:r>
          </w:p>
          <w:p w14:paraId="47EC620B" w14:textId="77777777" w:rsidR="00AA7A3B" w:rsidRPr="008E1C9C" w:rsidRDefault="00AA7A3B" w:rsidP="00AA7A3B">
            <w:pPr>
              <w:pStyle w:val="BodyText"/>
              <w:numPr>
                <w:ilvl w:val="2"/>
                <w:numId w:val="22"/>
              </w:numPr>
              <w:spacing w:after="0"/>
              <w:jc w:val="both"/>
              <w:rPr>
                <w:rFonts w:cs="Times"/>
                <w:szCs w:val="22"/>
                <w:lang w:val="en-US"/>
              </w:rPr>
            </w:pPr>
            <w:r w:rsidRPr="008E1C9C">
              <w:rPr>
                <w:rFonts w:cs="Times"/>
                <w:bCs/>
                <w:szCs w:val="22"/>
                <w:lang w:val="en-US"/>
              </w:rPr>
              <w:t>An example of an antenna group is a panel</w:t>
            </w:r>
          </w:p>
          <w:p w14:paraId="536AFC6E" w14:textId="77777777" w:rsidR="00AA7A3B" w:rsidRPr="008E1C9C" w:rsidRDefault="00AA7A3B" w:rsidP="001169EE">
            <w:pPr>
              <w:pStyle w:val="BodyText"/>
              <w:numPr>
                <w:ilvl w:val="1"/>
                <w:numId w:val="22"/>
              </w:numPr>
              <w:spacing w:after="0"/>
              <w:jc w:val="both"/>
              <w:rPr>
                <w:rFonts w:cs="Times"/>
                <w:szCs w:val="22"/>
                <w:lang w:val="en-US"/>
              </w:rPr>
            </w:pPr>
            <w:r w:rsidRPr="008E1C9C">
              <w:rPr>
                <w:rFonts w:cs="Times"/>
                <w:bCs/>
                <w:szCs w:val="22"/>
                <w:lang w:val="en-US"/>
              </w:rPr>
              <w:t>Within an antenna group, antenna elements are</w:t>
            </w:r>
            <w:r w:rsidRPr="008E1C9C">
              <w:rPr>
                <w:rStyle w:val="apple-converted-space"/>
                <w:rFonts w:cs="Times"/>
                <w:bCs/>
                <w:szCs w:val="22"/>
                <w:lang w:val="en-US"/>
              </w:rPr>
              <w:t> </w:t>
            </w:r>
            <w:r w:rsidRPr="008E1C9C">
              <w:rPr>
                <w:rFonts w:cs="Times"/>
                <w:bCs/>
                <w:szCs w:val="22"/>
                <w:lang w:val="en-US"/>
              </w:rPr>
              <w:t>uniformly</w:t>
            </w:r>
            <w:r w:rsidRPr="008E1C9C">
              <w:rPr>
                <w:rStyle w:val="apple-converted-space"/>
                <w:rFonts w:cs="Times"/>
                <w:bCs/>
                <w:szCs w:val="22"/>
                <w:lang w:val="en-US"/>
              </w:rPr>
              <w:t> </w:t>
            </w:r>
            <w:r w:rsidRPr="008E1C9C">
              <w:rPr>
                <w:rFonts w:cs="Times"/>
                <w:bCs/>
                <w:szCs w:val="22"/>
                <w:lang w:val="en-US"/>
              </w:rPr>
              <w:t>spaced. Across different antenna groups, companies to provide details.</w:t>
            </w:r>
          </w:p>
          <w:p w14:paraId="4DBA6C33" w14:textId="0513F27A" w:rsidR="00AA7A3B" w:rsidRPr="008E1C9C" w:rsidRDefault="00A71D01" w:rsidP="00A71D01">
            <w:pPr>
              <w:pStyle w:val="BodyText"/>
              <w:spacing w:after="0"/>
              <w:jc w:val="both"/>
              <w:rPr>
                <w:rFonts w:cs="Times"/>
                <w:szCs w:val="22"/>
                <w:lang w:val="en-US"/>
              </w:rPr>
            </w:pPr>
            <w:r>
              <w:rPr>
                <w:rFonts w:cs="Times"/>
                <w:szCs w:val="22"/>
                <w:lang w:val="en-US"/>
              </w:rPr>
              <w:t>…</w:t>
            </w:r>
          </w:p>
        </w:tc>
      </w:tr>
    </w:tbl>
    <w:p w14:paraId="3A91EBDB" w14:textId="77528147" w:rsidR="00AA7A3B" w:rsidRPr="008E1C9C" w:rsidRDefault="00AA7A3B" w:rsidP="00AA7A3B">
      <w:pPr>
        <w:rPr>
          <w:lang w:val="en-US"/>
        </w:rPr>
      </w:pPr>
    </w:p>
    <w:p w14:paraId="333672FC" w14:textId="59F2C8D7" w:rsidR="00AA7A3B" w:rsidRDefault="00BB00BA" w:rsidP="00AA7A3B">
      <w:pPr>
        <w:rPr>
          <w:lang w:val="en-US"/>
        </w:rPr>
      </w:pPr>
      <w:r>
        <w:rPr>
          <w:lang w:val="en-US"/>
        </w:rPr>
        <w:t>In the agreement, w</w:t>
      </w:r>
      <w:r w:rsidR="00AA7A3B" w:rsidRPr="008E1C9C">
        <w:rPr>
          <w:lang w:val="en-US"/>
        </w:rPr>
        <w:t xml:space="preserve">ith the introduction of antenna groups, each </w:t>
      </w:r>
      <w:r>
        <w:rPr>
          <w:lang w:val="en-US"/>
        </w:rPr>
        <w:t xml:space="preserve">antenna </w:t>
      </w:r>
      <w:r w:rsidR="00AA7A3B" w:rsidRPr="008E1C9C">
        <w:rPr>
          <w:lang w:val="en-US"/>
        </w:rPr>
        <w:t xml:space="preserve">group comprises coherent antennas. </w:t>
      </w:r>
      <w:r>
        <w:rPr>
          <w:lang w:val="en-US"/>
        </w:rPr>
        <w:t>Thus a antenna group can be considered as a coherence group where antennas within the group are coherent in transmission. F</w:t>
      </w:r>
      <w:r w:rsidR="00AA7A3B" w:rsidRPr="008E1C9C">
        <w:rPr>
          <w:lang w:val="en-US"/>
        </w:rPr>
        <w:t xml:space="preserve">or 8Tx non-coherent Tx ports, the </w:t>
      </w:r>
      <w:r w:rsidR="00562178" w:rsidRPr="008E1C9C">
        <w:rPr>
          <w:lang w:val="en-US"/>
        </w:rPr>
        <w:t>number of antenna</w:t>
      </w:r>
      <w:r w:rsidR="00AA7A3B" w:rsidRPr="008E1C9C">
        <w:rPr>
          <w:lang w:val="en-US"/>
        </w:rPr>
        <w:t xml:space="preserve"> groups will be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g</m:t>
            </m:r>
          </m:sub>
        </m:sSub>
        <m:r>
          <w:rPr>
            <w:rFonts w:ascii="Cambria Math" w:hAnsi="Cambria Math"/>
            <w:lang w:val="en-US"/>
          </w:rPr>
          <m:t>=8</m:t>
        </m:r>
      </m:oMath>
      <w:r w:rsidR="00562178" w:rsidRPr="008E1C9C">
        <w:rPr>
          <w:lang w:val="en-US"/>
        </w:rPr>
        <w:t xml:space="preserve">. Its related codebook should be based on antenna-switching </w:t>
      </w:r>
      <w:r w:rsidR="001A50BC" w:rsidRPr="008E1C9C">
        <w:rPr>
          <w:lang w:val="en-US"/>
        </w:rPr>
        <w:t>precoders</w:t>
      </w:r>
      <w:r>
        <w:rPr>
          <w:lang w:val="en-US"/>
        </w:rPr>
        <w:t>, similar to 4Tx defined in Rel-15 UL codebooks.</w:t>
      </w:r>
    </w:p>
    <w:p w14:paraId="4673953B" w14:textId="77777777" w:rsidR="00BB00BA" w:rsidRPr="008E1C9C" w:rsidRDefault="00BB00BA" w:rsidP="00AA7A3B">
      <w:pPr>
        <w:rPr>
          <w:lang w:val="en-US"/>
        </w:rPr>
      </w:pPr>
    </w:p>
    <w:p w14:paraId="2233CE8A" w14:textId="00B3EDCD" w:rsidR="002A2F69" w:rsidRDefault="002A2F69" w:rsidP="002A2F69">
      <w:pPr>
        <w:pStyle w:val="Heading3"/>
        <w:rPr>
          <w:lang w:val="en-US"/>
        </w:rPr>
      </w:pPr>
      <w:r>
        <w:rPr>
          <w:lang w:val="en-US"/>
        </w:rPr>
        <w:t>3.1.1</w:t>
      </w:r>
      <w:r>
        <w:rPr>
          <w:lang w:val="en-US"/>
        </w:rPr>
        <w:tab/>
        <w:t xml:space="preserve">Antenna group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g</m:t>
            </m:r>
          </m:sub>
        </m:sSub>
        <m:r>
          <w:rPr>
            <w:rFonts w:ascii="Cambria Math" w:hAnsi="Cambria Math"/>
            <w:lang w:val="en-US"/>
          </w:rPr>
          <m:t>=2</m:t>
        </m:r>
      </m:oMath>
    </w:p>
    <w:p w14:paraId="159E5675" w14:textId="73ABD5BE" w:rsidR="00516B80" w:rsidRPr="008E1C9C" w:rsidRDefault="001A50BC" w:rsidP="00516B80">
      <w:pPr>
        <w:rPr>
          <w:lang w:val="en-US"/>
        </w:rPr>
      </w:pPr>
      <w:r w:rsidRPr="008E1C9C">
        <w:rPr>
          <w:lang w:val="en-US"/>
        </w:rPr>
        <w:t xml:space="preserve">When the antenna group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g</m:t>
            </m:r>
          </m:sub>
        </m:sSub>
        <m:r>
          <w:rPr>
            <w:rFonts w:ascii="Cambria Math" w:hAnsi="Cambria Math"/>
            <w:lang w:val="en-US"/>
          </w:rPr>
          <m:t>=2</m:t>
        </m:r>
      </m:oMath>
      <w:r w:rsidR="00A75C05" w:rsidRPr="008E1C9C">
        <w:rPr>
          <w:lang w:val="en-US"/>
        </w:rPr>
        <w:t>, each antenna group shall have 4 coherent Tx ports</w:t>
      </w:r>
      <w:r w:rsidR="00516B80" w:rsidRPr="008E1C9C">
        <w:rPr>
          <w:lang w:val="en-US"/>
        </w:rPr>
        <w:t>. We may consider Rel-15 4Tx UL codebook. The Rel-15 4Tx codebook is based on ULA such as this placement</w:t>
      </w:r>
    </w:p>
    <w:p w14:paraId="749615D1" w14:textId="31A959F8" w:rsidR="00516B80" w:rsidRPr="008E1C9C" w:rsidRDefault="00516B80" w:rsidP="00EA6FED">
      <w:pPr>
        <w:jc w:val="center"/>
        <w:rPr>
          <w:b/>
          <w:noProof/>
          <w:lang w:val="en-US"/>
        </w:rPr>
      </w:pPr>
      <w:r w:rsidRPr="008E1C9C">
        <w:rPr>
          <w:b/>
          <w:noProof/>
          <w:lang w:val="en-US"/>
        </w:rPr>
        <w:drawing>
          <wp:inline distT="0" distB="0" distL="0" distR="0" wp14:anchorId="33E99BD4" wp14:editId="425E2B21">
            <wp:extent cx="1556385" cy="451485"/>
            <wp:effectExtent l="0" t="0" r="5715"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556385" cy="451485"/>
                    </a:xfrm>
                    <a:prstGeom prst="rect">
                      <a:avLst/>
                    </a:prstGeom>
                    <a:noFill/>
                    <a:ln>
                      <a:noFill/>
                    </a:ln>
                  </pic:spPr>
                </pic:pic>
              </a:graphicData>
            </a:graphic>
          </wp:inline>
        </w:drawing>
      </w:r>
    </w:p>
    <w:p w14:paraId="0EB241B4" w14:textId="6A634F8D" w:rsidR="00516B80" w:rsidRPr="008E1C9C" w:rsidRDefault="00516B80" w:rsidP="00516B80">
      <w:pPr>
        <w:rPr>
          <w:lang w:val="en-US"/>
        </w:rPr>
      </w:pPr>
      <w:r w:rsidRPr="008E1C9C">
        <w:rPr>
          <w:bCs/>
          <w:noProof/>
          <w:lang w:val="en-US"/>
        </w:rPr>
        <w:t xml:space="preserve">This placement with cross-polarzation is not supported in the Rel-15 4Tx codebook. </w:t>
      </w:r>
    </w:p>
    <w:p w14:paraId="288E5C27" w14:textId="2E10218F" w:rsidR="00562178" w:rsidRPr="008E1C9C" w:rsidRDefault="00516B80" w:rsidP="00EA6FED">
      <w:pPr>
        <w:jc w:val="center"/>
        <w:rPr>
          <w:lang w:val="en-US"/>
        </w:rPr>
      </w:pPr>
      <w:r w:rsidRPr="008E1C9C">
        <w:rPr>
          <w:lang w:val="en-US"/>
        </w:rPr>
        <w:object w:dxaOrig="5911" w:dyaOrig="1570" w14:anchorId="639D8BFC">
          <v:shape id="_x0000_i1029" type="#_x0000_t75" style="width:171.1pt;height:44.9pt" o:ole="">
            <v:imagedata r:id="rId19" o:title=""/>
          </v:shape>
          <o:OLEObject Type="Embed" ProgID="Unknown" ShapeID="_x0000_i1029" DrawAspect="Content" ObjectID="_1721847702" r:id="rId22"/>
        </w:object>
      </w:r>
    </w:p>
    <w:p w14:paraId="2D0AAB09" w14:textId="3ACFED03" w:rsidR="00AA7A3B" w:rsidRPr="008E1C9C" w:rsidRDefault="00BA3214" w:rsidP="00E20BCA">
      <w:pPr>
        <w:rPr>
          <w:lang w:val="en-US"/>
        </w:rPr>
      </w:pPr>
      <w:r w:rsidRPr="008E1C9C">
        <w:rPr>
          <w:lang w:val="en-US"/>
        </w:rPr>
        <w:t>Consider that the (M, N, P) = (2, 2, 2) and (1, 4, 2) are considered for 8Tx design, we shall consider x-pol support</w:t>
      </w:r>
      <w:r w:rsidR="00EA6FED">
        <w:rPr>
          <w:lang w:val="en-US"/>
        </w:rPr>
        <w:t>, based on DL Type-I codebooks.</w:t>
      </w:r>
    </w:p>
    <w:p w14:paraId="66FA2F31" w14:textId="2CBC56B3" w:rsidR="002A2F69" w:rsidRDefault="002A2F69" w:rsidP="002A2F69">
      <w:r>
        <w:rPr>
          <w:lang w:val="en-US"/>
        </w:rPr>
        <w:t xml:space="preserve">Alternatively, we may </w:t>
      </w:r>
      <w:r w:rsidR="00EA6FED">
        <w:rPr>
          <w:lang w:val="en-US"/>
        </w:rPr>
        <w:t>reuse certain design principle from</w:t>
      </w:r>
      <w:r>
        <w:rPr>
          <w:lang w:val="en-US"/>
        </w:rPr>
        <w:t xml:space="preserve"> Rel-15 uplink 2Tx codebook</w:t>
      </w:r>
      <w:r w:rsidR="00EA6FED">
        <w:rPr>
          <w:lang w:val="en-US"/>
        </w:rPr>
        <w:t xml:space="preserve">. For example, with </w:t>
      </w:r>
      <w:r>
        <w:t>full rank</w:t>
      </w:r>
      <w:r w:rsidR="00EA6FED">
        <w:t xml:space="preserve"> support up to 8, the 8Tx precoders can be</w:t>
      </w:r>
    </w:p>
    <w:p w14:paraId="26F15F04" w14:textId="1E60C97E" w:rsidR="002A2F69" w:rsidRDefault="00EA6FED" w:rsidP="002A2F69">
      <m:oMathPara>
        <m:oMath>
          <m:r>
            <w:rPr>
              <w:rFonts w:ascii="Cambria Math" w:hAnsi="Cambria Math"/>
            </w:rPr>
            <m:t>W=</m:t>
          </m:r>
          <m:d>
            <m:dPr>
              <m:begChr m:val="["/>
              <m:endChr m:val="]"/>
              <m:ctrlPr>
                <w:rPr>
                  <w:rFonts w:ascii="Cambria Math" w:eastAsia="Batang" w:hAnsi="Cambria Math"/>
                  <w:i/>
                </w:rPr>
              </m:ctrlPr>
            </m:dPr>
            <m:e>
              <m:m>
                <m:mPr>
                  <m:mcs>
                    <m:mc>
                      <m:mcPr>
                        <m:count m:val="2"/>
                        <m:mcJc m:val="center"/>
                      </m:mcPr>
                    </m:mc>
                  </m:mcs>
                  <m:ctrlPr>
                    <w:rPr>
                      <w:rFonts w:ascii="Cambria Math" w:eastAsia="Batang" w:hAnsi="Cambria Math"/>
                      <w:i/>
                    </w:rPr>
                  </m:ctrlPr>
                </m:mPr>
                <m:mr>
                  <m:e>
                    <m:sSub>
                      <m:sSubPr>
                        <m:ctrlPr>
                          <w:rPr>
                            <w:rFonts w:ascii="Cambria Math" w:eastAsia="Batang" w:hAnsi="Cambria Math"/>
                            <w:i/>
                          </w:rPr>
                        </m:ctrlPr>
                      </m:sSubPr>
                      <m:e>
                        <m:r>
                          <w:rPr>
                            <w:rFonts w:ascii="Cambria Math" w:eastAsia="Batang"/>
                          </w:rPr>
                          <m:t>W</m:t>
                        </m:r>
                      </m:e>
                      <m:sub>
                        <m:r>
                          <w:rPr>
                            <w:rFonts w:ascii="Cambria Math" w:eastAsia="Batang"/>
                          </w:rPr>
                          <m:t>1</m:t>
                        </m:r>
                      </m:sub>
                    </m:sSub>
                  </m:e>
                  <m:e>
                    <m:r>
                      <w:rPr>
                        <w:rFonts w:ascii="Cambria Math" w:eastAsia="Batang"/>
                      </w:rPr>
                      <m:t>0</m:t>
                    </m:r>
                  </m:e>
                </m:mr>
                <m:mr>
                  <m:e>
                    <m:r>
                      <w:rPr>
                        <w:rFonts w:ascii="Cambria Math" w:eastAsia="Batang"/>
                      </w:rPr>
                      <m:t>0</m:t>
                    </m:r>
                  </m:e>
                  <m:e>
                    <m:sSub>
                      <m:sSubPr>
                        <m:ctrlPr>
                          <w:rPr>
                            <w:rFonts w:ascii="Cambria Math" w:eastAsia="Batang" w:hAnsi="Cambria Math"/>
                            <w:i/>
                          </w:rPr>
                        </m:ctrlPr>
                      </m:sSubPr>
                      <m:e>
                        <m:r>
                          <w:rPr>
                            <w:rFonts w:ascii="Cambria Math" w:eastAsia="Batang"/>
                          </w:rPr>
                          <m:t>W</m:t>
                        </m:r>
                      </m:e>
                      <m:sub>
                        <m:r>
                          <w:rPr>
                            <w:rFonts w:ascii="Cambria Math" w:eastAsia="Batang"/>
                          </w:rPr>
                          <m:t>2</m:t>
                        </m:r>
                      </m:sub>
                    </m:sSub>
                  </m:e>
                </m:mr>
              </m:m>
            </m:e>
          </m:d>
        </m:oMath>
      </m:oMathPara>
    </w:p>
    <w:p w14:paraId="14D6EBBB" w14:textId="28265D07" w:rsidR="002A2F69" w:rsidRDefault="002A2F69" w:rsidP="002A2F69">
      <w:r>
        <w:t xml:space="preserve">where </w:t>
      </w:r>
      <m:oMath>
        <m:sSub>
          <m:sSubPr>
            <m:ctrlPr>
              <w:rPr>
                <w:rFonts w:ascii="Cambria Math" w:hAnsi="Cambria Math"/>
                <w:i/>
              </w:rPr>
            </m:ctrlPr>
          </m:sSubPr>
          <m:e>
            <m:r>
              <w:rPr>
                <w:rFonts w:ascii="Cambria Math" w:hAnsi="Cambria Math"/>
              </w:rPr>
              <m:t>W</m:t>
            </m:r>
          </m:e>
          <m:sub>
            <m:r>
              <w:rPr>
                <w:rFonts w:ascii="Cambria Math" w:hAnsi="Cambria Math"/>
              </w:rPr>
              <m:t>1</m:t>
            </m:r>
          </m:sub>
        </m:sSub>
      </m:oMath>
      <w:r>
        <w:t xml:space="preserve"> and </w:t>
      </w:r>
      <m:oMath>
        <m:sSub>
          <m:sSubPr>
            <m:ctrlPr>
              <w:rPr>
                <w:rFonts w:ascii="Cambria Math" w:hAnsi="Cambria Math"/>
                <w:i/>
              </w:rPr>
            </m:ctrlPr>
          </m:sSubPr>
          <m:e>
            <m:r>
              <w:rPr>
                <w:rFonts w:ascii="Cambria Math" w:hAnsi="Cambria Math"/>
              </w:rPr>
              <m:t>W</m:t>
            </m:r>
          </m:e>
          <m:sub>
            <m:r>
              <w:rPr>
                <w:rFonts w:ascii="Cambria Math" w:hAnsi="Cambria Math"/>
              </w:rPr>
              <m:t>2</m:t>
            </m:r>
          </m:sub>
        </m:sSub>
      </m:oMath>
      <w:r>
        <w:t xml:space="preserve"> are 4Tx coherent </w:t>
      </w:r>
      <w:r w:rsidR="00EA6FED">
        <w:t xml:space="preserve">precoders. This design provides </w:t>
      </w:r>
      <w:r>
        <w:t>rank support: 2, 3, 4, 5, 6, 7, 8</w:t>
      </w:r>
      <w:r w:rsidR="00EA6FED">
        <w:t xml:space="preserve">. </w:t>
      </w:r>
    </w:p>
    <w:p w14:paraId="629DFA2D" w14:textId="79418534" w:rsidR="002A2F69" w:rsidRDefault="00EA6FED" w:rsidP="002A2F69">
      <w:r>
        <w:t>If h</w:t>
      </w:r>
      <w:r w:rsidR="002A2F69">
        <w:t>alf ran</w:t>
      </w:r>
      <w:r>
        <w:t>k (up to rank-4), the 8Tx precoders can be</w:t>
      </w:r>
    </w:p>
    <w:p w14:paraId="61937679" w14:textId="77777777" w:rsidR="002A2F69" w:rsidRDefault="009572CB" w:rsidP="002A2F69">
      <m:oMathPara>
        <m:oMath>
          <m:d>
            <m:dPr>
              <m:begChr m:val="["/>
              <m:endChr m:val="]"/>
              <m:ctrlPr>
                <w:rPr>
                  <w:rFonts w:ascii="Cambria Math" w:eastAsia="Batang" w:hAnsi="Cambria Math"/>
                  <w:i/>
                </w:rPr>
              </m:ctrlPr>
            </m:dPr>
            <m:e>
              <m:m>
                <m:mPr>
                  <m:mcs>
                    <m:mc>
                      <m:mcPr>
                        <m:count m:val="1"/>
                        <m:mcJc m:val="center"/>
                      </m:mcPr>
                    </m:mc>
                  </m:mcs>
                  <m:ctrlPr>
                    <w:rPr>
                      <w:rFonts w:ascii="Cambria Math" w:eastAsia="Batang" w:hAnsi="Cambria Math"/>
                      <w:i/>
                    </w:rPr>
                  </m:ctrlPr>
                </m:mPr>
                <m:mr>
                  <m:e>
                    <m:sSub>
                      <m:sSubPr>
                        <m:ctrlPr>
                          <w:rPr>
                            <w:rFonts w:ascii="Cambria Math" w:eastAsia="Batang" w:hAnsi="Cambria Math"/>
                            <w:i/>
                          </w:rPr>
                        </m:ctrlPr>
                      </m:sSubPr>
                      <m:e>
                        <m:r>
                          <w:rPr>
                            <w:rFonts w:ascii="Cambria Math" w:eastAsia="Batang"/>
                          </w:rPr>
                          <m:t>W</m:t>
                        </m:r>
                      </m:e>
                      <m:sub>
                        <m:r>
                          <w:rPr>
                            <w:rFonts w:ascii="Cambria Math" w:eastAsia="Batang"/>
                          </w:rPr>
                          <m:t>1</m:t>
                        </m:r>
                      </m:sub>
                    </m:sSub>
                  </m:e>
                </m:mr>
                <m:mr>
                  <m:e>
                    <m:r>
                      <w:rPr>
                        <w:rFonts w:ascii="Cambria Math" w:eastAsia="Batang"/>
                      </w:rPr>
                      <m:t>0</m:t>
                    </m:r>
                  </m:e>
                </m:mr>
              </m:m>
            </m:e>
          </m:d>
          <m:r>
            <w:rPr>
              <w:rFonts w:ascii="Cambria Math" w:hAnsi="Cambria Math"/>
            </w:rPr>
            <m:t xml:space="preserve">, </m:t>
          </m:r>
          <m:d>
            <m:dPr>
              <m:begChr m:val="["/>
              <m:endChr m:val="]"/>
              <m:ctrlPr>
                <w:rPr>
                  <w:rFonts w:ascii="Cambria Math" w:eastAsia="Batang" w:hAnsi="Cambria Math"/>
                  <w:i/>
                </w:rPr>
              </m:ctrlPr>
            </m:dPr>
            <m:e>
              <m:m>
                <m:mPr>
                  <m:mcs>
                    <m:mc>
                      <m:mcPr>
                        <m:count m:val="1"/>
                        <m:mcJc m:val="center"/>
                      </m:mcPr>
                    </m:mc>
                  </m:mcs>
                  <m:ctrlPr>
                    <w:rPr>
                      <w:rFonts w:ascii="Cambria Math" w:eastAsia="Batang" w:hAnsi="Cambria Math"/>
                      <w:i/>
                    </w:rPr>
                  </m:ctrlPr>
                </m:mPr>
                <m:mr>
                  <m:e>
                    <m:r>
                      <w:rPr>
                        <w:rFonts w:ascii="Cambria Math" w:eastAsia="Batang"/>
                      </w:rPr>
                      <m:t>0</m:t>
                    </m:r>
                  </m:e>
                </m:mr>
                <m:mr>
                  <m:e>
                    <m:sSub>
                      <m:sSubPr>
                        <m:ctrlPr>
                          <w:rPr>
                            <w:rFonts w:ascii="Cambria Math" w:eastAsia="Batang" w:hAnsi="Cambria Math"/>
                            <w:i/>
                          </w:rPr>
                        </m:ctrlPr>
                      </m:sSubPr>
                      <m:e>
                        <m:r>
                          <w:rPr>
                            <w:rFonts w:ascii="Cambria Math" w:eastAsia="Batang"/>
                          </w:rPr>
                          <m:t>W</m:t>
                        </m:r>
                      </m:e>
                      <m:sub>
                        <m:r>
                          <w:rPr>
                            <w:rFonts w:ascii="Cambria Math" w:eastAsia="Batang"/>
                          </w:rPr>
                          <m:t>2</m:t>
                        </m:r>
                      </m:sub>
                    </m:sSub>
                  </m:e>
                </m:mr>
              </m:m>
            </m:e>
          </m:d>
        </m:oMath>
      </m:oMathPara>
    </w:p>
    <w:p w14:paraId="16E432A2" w14:textId="1E6AB6E2" w:rsidR="002A2F69" w:rsidRDefault="002A2F69" w:rsidP="002A2F69">
      <w:r>
        <w:t xml:space="preserve">where </w:t>
      </w:r>
      <m:oMath>
        <m:sSub>
          <m:sSubPr>
            <m:ctrlPr>
              <w:rPr>
                <w:rFonts w:ascii="Cambria Math" w:hAnsi="Cambria Math"/>
                <w:i/>
              </w:rPr>
            </m:ctrlPr>
          </m:sSubPr>
          <m:e>
            <m:r>
              <w:rPr>
                <w:rFonts w:ascii="Cambria Math" w:hAnsi="Cambria Math"/>
              </w:rPr>
              <m:t>W</m:t>
            </m:r>
          </m:e>
          <m:sub>
            <m:r>
              <w:rPr>
                <w:rFonts w:ascii="Cambria Math" w:hAnsi="Cambria Math"/>
              </w:rPr>
              <m:t>1</m:t>
            </m:r>
          </m:sub>
        </m:sSub>
      </m:oMath>
      <w:r>
        <w:t xml:space="preserve"> and </w:t>
      </w:r>
      <m:oMath>
        <m:sSub>
          <m:sSubPr>
            <m:ctrlPr>
              <w:rPr>
                <w:rFonts w:ascii="Cambria Math" w:hAnsi="Cambria Math"/>
                <w:i/>
              </w:rPr>
            </m:ctrlPr>
          </m:sSubPr>
          <m:e>
            <m:r>
              <w:rPr>
                <w:rFonts w:ascii="Cambria Math" w:hAnsi="Cambria Math"/>
              </w:rPr>
              <m:t>W</m:t>
            </m:r>
          </m:e>
          <m:sub>
            <m:r>
              <w:rPr>
                <w:rFonts w:ascii="Cambria Math" w:hAnsi="Cambria Math"/>
              </w:rPr>
              <m:t>2</m:t>
            </m:r>
          </m:sub>
        </m:sSub>
      </m:oMath>
      <w:r>
        <w:t xml:space="preserve"> are 4Tx coherent </w:t>
      </w:r>
      <w:r w:rsidR="00EA6FED">
        <w:t>precoders</w:t>
      </w:r>
      <w:r>
        <w:t xml:space="preserve">, with </w:t>
      </w:r>
      <w:r w:rsidR="00EA6FED">
        <w:t xml:space="preserve">these </w:t>
      </w:r>
      <w:r>
        <w:t>rank support: 1, 2, 3, 4</w:t>
      </w:r>
    </w:p>
    <w:p w14:paraId="36C5AAC7" w14:textId="11B68301" w:rsidR="002A2F69" w:rsidRDefault="002A2F69" w:rsidP="00E20BCA">
      <w:pPr>
        <w:rPr>
          <w:lang w:val="en-US"/>
        </w:rPr>
      </w:pPr>
    </w:p>
    <w:p w14:paraId="425C8509" w14:textId="2AEA760B" w:rsidR="002A2F69" w:rsidRDefault="002A2F69" w:rsidP="002A2F69">
      <w:pPr>
        <w:pStyle w:val="Heading3"/>
        <w:rPr>
          <w:lang w:val="en-US"/>
        </w:rPr>
      </w:pPr>
      <w:r>
        <w:rPr>
          <w:lang w:val="en-US"/>
        </w:rPr>
        <w:t>3.1.2</w:t>
      </w:r>
      <w:r>
        <w:rPr>
          <w:lang w:val="en-US"/>
        </w:rPr>
        <w:tab/>
        <w:t xml:space="preserve">Antenna group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g</m:t>
            </m:r>
          </m:sub>
        </m:sSub>
        <m:r>
          <w:rPr>
            <w:rFonts w:ascii="Cambria Math" w:hAnsi="Cambria Math"/>
            <w:lang w:val="en-US"/>
          </w:rPr>
          <m:t>=4</m:t>
        </m:r>
      </m:oMath>
    </w:p>
    <w:p w14:paraId="6F7B7C69" w14:textId="3CF6628F" w:rsidR="00EA6FED" w:rsidRDefault="00BA3214" w:rsidP="002A2F69">
      <w:r w:rsidRPr="008E1C9C">
        <w:rPr>
          <w:lang w:val="en-US"/>
        </w:rPr>
        <w:t xml:space="preserve">When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g</m:t>
            </m:r>
          </m:sub>
        </m:sSub>
        <m:r>
          <w:rPr>
            <w:rFonts w:ascii="Cambria Math" w:hAnsi="Cambria Math"/>
            <w:lang w:val="en-US"/>
          </w:rPr>
          <m:t>=4</m:t>
        </m:r>
      </m:oMath>
      <w:r w:rsidRPr="008E1C9C">
        <w:rPr>
          <w:lang w:val="en-US"/>
        </w:rPr>
        <w:t xml:space="preserve">, </w:t>
      </w:r>
      <w:r w:rsidR="00EA6FED">
        <w:rPr>
          <w:lang w:val="en-US"/>
        </w:rPr>
        <w:t>the number of coherent groups is 4, each of which has two coherent antenna ports (x-pol antenna ports in a typical case). If we also reuse design principle of Rel-15 uplink codebook to reuse Rel-15 UL 2Tx codebook precoders</w:t>
      </w:r>
      <w:r w:rsidR="002A2F69">
        <w:t xml:space="preserve"> </w:t>
      </w:r>
      <m:oMath>
        <m:sSub>
          <m:sSubPr>
            <m:ctrlPr>
              <w:rPr>
                <w:rFonts w:ascii="Cambria Math" w:hAnsi="Cambria Math"/>
                <w:i/>
              </w:rPr>
            </m:ctrlPr>
          </m:sSubPr>
          <m:e>
            <m:r>
              <w:rPr>
                <w:rFonts w:ascii="Cambria Math" w:hAnsi="Cambria Math"/>
              </w:rPr>
              <m:t>W</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4</m:t>
            </m:r>
          </m:sub>
        </m:sSub>
      </m:oMath>
      <w:r w:rsidR="00EA6FED">
        <w:t>, the 8Tx precoder can have this form</w:t>
      </w:r>
    </w:p>
    <w:p w14:paraId="7493D6A8" w14:textId="77777777" w:rsidR="002A2F69" w:rsidRDefault="009572CB" w:rsidP="002A2F69">
      <m:oMathPara>
        <m:oMath>
          <m:d>
            <m:dPr>
              <m:begChr m:val="["/>
              <m:endChr m:val="]"/>
              <m:ctrlPr>
                <w:rPr>
                  <w:rFonts w:ascii="Cambria Math" w:eastAsia="Batang" w:hAnsi="Cambria Math"/>
                  <w:i/>
                </w:rPr>
              </m:ctrlPr>
            </m:dPr>
            <m:e>
              <m:m>
                <m:mPr>
                  <m:mcs>
                    <m:mc>
                      <m:mcPr>
                        <m:count m:val="4"/>
                        <m:mcJc m:val="center"/>
                      </m:mcPr>
                    </m:mc>
                  </m:mcs>
                  <m:ctrlPr>
                    <w:rPr>
                      <w:rFonts w:ascii="Cambria Math" w:eastAsia="Batang" w:hAnsi="Cambria Math"/>
                      <w:i/>
                    </w:rPr>
                  </m:ctrlPr>
                </m:mPr>
                <m:mr>
                  <m:e>
                    <m:sSub>
                      <m:sSubPr>
                        <m:ctrlPr>
                          <w:rPr>
                            <w:rFonts w:ascii="Cambria Math" w:eastAsia="Batang" w:hAnsi="Cambria Math"/>
                            <w:i/>
                          </w:rPr>
                        </m:ctrlPr>
                      </m:sSubPr>
                      <m:e>
                        <m:r>
                          <w:rPr>
                            <w:rFonts w:ascii="Cambria Math" w:eastAsia="Batang"/>
                          </w:rPr>
                          <m:t>W</m:t>
                        </m:r>
                      </m:e>
                      <m:sub>
                        <m:r>
                          <w:rPr>
                            <w:rFonts w:ascii="Cambria Math" w:eastAsia="Batang"/>
                          </w:rPr>
                          <m:t>1</m:t>
                        </m:r>
                      </m:sub>
                    </m:sSub>
                  </m:e>
                  <m:e>
                    <m:r>
                      <w:rPr>
                        <w:rFonts w:ascii="Cambria Math" w:eastAsia="Batang"/>
                      </w:rPr>
                      <m:t>0</m:t>
                    </m:r>
                  </m:e>
                  <m:e>
                    <m:r>
                      <w:rPr>
                        <w:rFonts w:ascii="Cambria Math" w:eastAsia="Batang"/>
                      </w:rPr>
                      <m:t>0</m:t>
                    </m:r>
                  </m:e>
                  <m:e>
                    <m:r>
                      <w:rPr>
                        <w:rFonts w:ascii="Cambria Math" w:eastAsia="Batang"/>
                      </w:rPr>
                      <m:t>0</m:t>
                    </m:r>
                  </m:e>
                </m:mr>
                <m:mr>
                  <m:e>
                    <m:r>
                      <w:rPr>
                        <w:rFonts w:ascii="Cambria Math" w:eastAsia="Batang"/>
                      </w:rPr>
                      <m:t>0</m:t>
                    </m:r>
                  </m:e>
                  <m:e>
                    <m:sSub>
                      <m:sSubPr>
                        <m:ctrlPr>
                          <w:rPr>
                            <w:rFonts w:ascii="Cambria Math" w:eastAsia="Batang" w:hAnsi="Cambria Math"/>
                            <w:i/>
                          </w:rPr>
                        </m:ctrlPr>
                      </m:sSubPr>
                      <m:e>
                        <m:r>
                          <w:rPr>
                            <w:rFonts w:ascii="Cambria Math" w:eastAsia="Batang"/>
                          </w:rPr>
                          <m:t>W</m:t>
                        </m:r>
                      </m:e>
                      <m:sub>
                        <m:r>
                          <w:rPr>
                            <w:rFonts w:ascii="Cambria Math" w:eastAsia="Batang"/>
                          </w:rPr>
                          <m:t>2</m:t>
                        </m:r>
                      </m:sub>
                    </m:sSub>
                  </m:e>
                  <m:e>
                    <m:r>
                      <w:rPr>
                        <w:rFonts w:ascii="Cambria Math" w:eastAsia="Batang"/>
                      </w:rPr>
                      <m:t>0</m:t>
                    </m:r>
                  </m:e>
                  <m:e>
                    <m:r>
                      <w:rPr>
                        <w:rFonts w:ascii="Cambria Math" w:eastAsia="Batang"/>
                      </w:rPr>
                      <m:t>0</m:t>
                    </m:r>
                  </m:e>
                </m:mr>
                <m:mr>
                  <m:e>
                    <m:r>
                      <w:rPr>
                        <w:rFonts w:ascii="Cambria Math" w:eastAsia="Batang"/>
                      </w:rPr>
                      <m:t>0</m:t>
                    </m:r>
                  </m:e>
                  <m:e>
                    <m:r>
                      <w:rPr>
                        <w:rFonts w:ascii="Cambria Math" w:eastAsia="Batang"/>
                      </w:rPr>
                      <m:t>0</m:t>
                    </m:r>
                  </m:e>
                  <m:e>
                    <m:sSub>
                      <m:sSubPr>
                        <m:ctrlPr>
                          <w:rPr>
                            <w:rFonts w:ascii="Cambria Math" w:eastAsia="Batang" w:hAnsi="Cambria Math"/>
                            <w:i/>
                          </w:rPr>
                        </m:ctrlPr>
                      </m:sSubPr>
                      <m:e>
                        <m:r>
                          <w:rPr>
                            <w:rFonts w:ascii="Cambria Math" w:eastAsia="Batang"/>
                          </w:rPr>
                          <m:t>W</m:t>
                        </m:r>
                      </m:e>
                      <m:sub>
                        <m:r>
                          <w:rPr>
                            <w:rFonts w:ascii="Cambria Math" w:eastAsia="Batang"/>
                          </w:rPr>
                          <m:t>3</m:t>
                        </m:r>
                      </m:sub>
                    </m:sSub>
                  </m:e>
                  <m:e>
                    <m:r>
                      <w:rPr>
                        <w:rFonts w:ascii="Cambria Math" w:eastAsia="Batang"/>
                      </w:rPr>
                      <m:t>0</m:t>
                    </m:r>
                  </m:e>
                </m:mr>
                <m:mr>
                  <m:e>
                    <m:r>
                      <w:rPr>
                        <w:rFonts w:ascii="Cambria Math" w:eastAsia="Batang"/>
                      </w:rPr>
                      <m:t>0</m:t>
                    </m:r>
                  </m:e>
                  <m:e>
                    <m:r>
                      <w:rPr>
                        <w:rFonts w:ascii="Cambria Math" w:eastAsia="Batang"/>
                      </w:rPr>
                      <m:t>0</m:t>
                    </m:r>
                  </m:e>
                  <m:e>
                    <m:r>
                      <w:rPr>
                        <w:rFonts w:ascii="Cambria Math" w:eastAsia="Batang"/>
                      </w:rPr>
                      <m:t>0</m:t>
                    </m:r>
                  </m:e>
                  <m:e>
                    <m:sSub>
                      <m:sSubPr>
                        <m:ctrlPr>
                          <w:rPr>
                            <w:rFonts w:ascii="Cambria Math" w:eastAsia="Batang" w:hAnsi="Cambria Math"/>
                            <w:i/>
                          </w:rPr>
                        </m:ctrlPr>
                      </m:sSubPr>
                      <m:e>
                        <m:r>
                          <w:rPr>
                            <w:rFonts w:ascii="Cambria Math" w:eastAsia="Batang"/>
                          </w:rPr>
                          <m:t>W</m:t>
                        </m:r>
                      </m:e>
                      <m:sub>
                        <m:r>
                          <w:rPr>
                            <w:rFonts w:ascii="Cambria Math" w:eastAsia="Batang"/>
                          </w:rPr>
                          <m:t>4</m:t>
                        </m:r>
                      </m:sub>
                    </m:sSub>
                  </m:e>
                </m:mr>
              </m:m>
            </m:e>
          </m:d>
        </m:oMath>
      </m:oMathPara>
    </w:p>
    <w:p w14:paraId="669ECFF5" w14:textId="597639F6" w:rsidR="002A2F69" w:rsidRDefault="00EA6FED" w:rsidP="002A2F69">
      <w:r>
        <w:t>with r</w:t>
      </w:r>
      <w:r w:rsidR="002A2F69">
        <w:t>ank support</w:t>
      </w:r>
      <w:r>
        <w:t xml:space="preserve"> of </w:t>
      </w:r>
      <w:r w:rsidR="002A2F69">
        <w:t>4, 5, 6, 7, 8</w:t>
      </w:r>
      <w:r>
        <w:t>.</w:t>
      </w:r>
    </w:p>
    <w:p w14:paraId="759CDD9E" w14:textId="54F71CBF" w:rsidR="002A2F69" w:rsidRDefault="00EA6FED" w:rsidP="002A2F69">
      <w:r>
        <w:t xml:space="preserve">Alternatively, we may </w:t>
      </w:r>
      <w:r w:rsidR="005E7133">
        <w:t>have these 8Tx precoders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1812"/>
        <w:gridCol w:w="1813"/>
        <w:gridCol w:w="1813"/>
      </w:tblGrid>
      <w:tr w:rsidR="002A2F69" w:rsidRPr="00CB0F81" w14:paraId="342A5FFE" w14:textId="77777777" w:rsidTr="005E7133">
        <w:trPr>
          <w:jc w:val="center"/>
        </w:trPr>
        <w:tc>
          <w:tcPr>
            <w:tcW w:w="1812" w:type="dxa"/>
            <w:shd w:val="clear" w:color="auto" w:fill="auto"/>
          </w:tcPr>
          <w:p w14:paraId="6F471401" w14:textId="77777777" w:rsidR="002A2F69" w:rsidRPr="00CB0F81" w:rsidRDefault="009572CB" w:rsidP="00504EF1">
            <w:pPr>
              <w:pStyle w:val="TAC"/>
              <w:rPr>
                <w:rFonts w:eastAsia="Batang"/>
              </w:rPr>
            </w:pPr>
            <m:oMathPara>
              <m:oMath>
                <m:d>
                  <m:dPr>
                    <m:begChr m:val="["/>
                    <m:endChr m:val="]"/>
                    <m:ctrlPr>
                      <w:rPr>
                        <w:rFonts w:ascii="Cambria Math" w:eastAsia="Batang" w:hAnsi="Cambria Math"/>
                        <w:i/>
                      </w:rPr>
                    </m:ctrlPr>
                  </m:dPr>
                  <m:e>
                    <m:m>
                      <m:mPr>
                        <m:mcs>
                          <m:mc>
                            <m:mcPr>
                              <m:count m:val="2"/>
                              <m:mcJc m:val="center"/>
                            </m:mcPr>
                          </m:mc>
                        </m:mcs>
                        <m:ctrlPr>
                          <w:rPr>
                            <w:rFonts w:ascii="Cambria Math" w:eastAsia="Batang" w:hAnsi="Cambria Math"/>
                            <w:i/>
                          </w:rPr>
                        </m:ctrlPr>
                      </m:mPr>
                      <m:mr>
                        <m:e>
                          <m:sSub>
                            <m:sSubPr>
                              <m:ctrlPr>
                                <w:rPr>
                                  <w:rFonts w:ascii="Cambria Math" w:eastAsia="Batang" w:hAnsi="Cambria Math"/>
                                  <w:i/>
                                </w:rPr>
                              </m:ctrlPr>
                            </m:sSubPr>
                            <m:e>
                              <m:r>
                                <w:rPr>
                                  <w:rFonts w:ascii="Cambria Math" w:eastAsia="Batang"/>
                                </w:rPr>
                                <m:t>W</m:t>
                              </m:r>
                            </m:e>
                            <m:sub>
                              <m:r>
                                <w:rPr>
                                  <w:rFonts w:ascii="Cambria Math" w:eastAsia="Batang"/>
                                </w:rPr>
                                <m:t>1</m:t>
                              </m:r>
                            </m:sub>
                          </m:sSub>
                        </m:e>
                        <m:e>
                          <m:r>
                            <w:rPr>
                              <w:rFonts w:ascii="Cambria Math" w:eastAsia="Batang"/>
                            </w:rPr>
                            <m:t>0</m:t>
                          </m:r>
                        </m:e>
                      </m:mr>
                      <m:mr>
                        <m:e>
                          <m:r>
                            <w:rPr>
                              <w:rFonts w:ascii="Cambria Math" w:eastAsia="Batang"/>
                            </w:rPr>
                            <m:t>0</m:t>
                          </m:r>
                        </m:e>
                        <m:e>
                          <m:sSub>
                            <m:sSubPr>
                              <m:ctrlPr>
                                <w:rPr>
                                  <w:rFonts w:ascii="Cambria Math" w:eastAsia="Batang" w:hAnsi="Cambria Math"/>
                                  <w:i/>
                                </w:rPr>
                              </m:ctrlPr>
                            </m:sSubPr>
                            <m:e>
                              <m:r>
                                <w:rPr>
                                  <w:rFonts w:ascii="Cambria Math" w:eastAsia="Batang"/>
                                </w:rPr>
                                <m:t>W</m:t>
                              </m:r>
                            </m:e>
                            <m:sub>
                              <m:r>
                                <w:rPr>
                                  <w:rFonts w:ascii="Cambria Math" w:eastAsia="Batang"/>
                                </w:rPr>
                                <m:t>2</m:t>
                              </m:r>
                            </m:sub>
                          </m:sSub>
                        </m:e>
                      </m:mr>
                      <m:mr>
                        <m:e>
                          <m:r>
                            <w:rPr>
                              <w:rFonts w:ascii="Cambria Math" w:eastAsia="Batang"/>
                            </w:rPr>
                            <m:t>0</m:t>
                          </m:r>
                        </m:e>
                        <m:e>
                          <m:r>
                            <w:rPr>
                              <w:rFonts w:ascii="Cambria Math" w:eastAsia="Batang"/>
                            </w:rPr>
                            <m:t>0</m:t>
                          </m:r>
                        </m:e>
                      </m:mr>
                      <m:mr>
                        <m:e>
                          <m:r>
                            <w:rPr>
                              <w:rFonts w:ascii="Cambria Math" w:eastAsia="Batang"/>
                            </w:rPr>
                            <m:t>0</m:t>
                          </m:r>
                        </m:e>
                        <m:e>
                          <m:r>
                            <w:rPr>
                              <w:rFonts w:ascii="Cambria Math" w:eastAsia="Batang"/>
                            </w:rPr>
                            <m:t>0</m:t>
                          </m:r>
                        </m:e>
                      </m:mr>
                    </m:m>
                  </m:e>
                </m:d>
              </m:oMath>
            </m:oMathPara>
          </w:p>
        </w:tc>
        <w:tc>
          <w:tcPr>
            <w:tcW w:w="1812" w:type="dxa"/>
            <w:shd w:val="clear" w:color="auto" w:fill="auto"/>
          </w:tcPr>
          <w:p w14:paraId="14D75451" w14:textId="77777777" w:rsidR="002A2F69" w:rsidRPr="00CB0F81" w:rsidRDefault="009572CB" w:rsidP="00504EF1">
            <w:pPr>
              <w:pStyle w:val="TAC"/>
              <w:rPr>
                <w:rFonts w:eastAsia="Batang"/>
              </w:rPr>
            </w:pPr>
            <m:oMathPara>
              <m:oMath>
                <m:d>
                  <m:dPr>
                    <m:begChr m:val="["/>
                    <m:endChr m:val="]"/>
                    <m:ctrlPr>
                      <w:rPr>
                        <w:rFonts w:ascii="Cambria Math" w:eastAsia="Batang" w:hAnsi="Cambria Math"/>
                        <w:i/>
                      </w:rPr>
                    </m:ctrlPr>
                  </m:dPr>
                  <m:e>
                    <m:m>
                      <m:mPr>
                        <m:mcs>
                          <m:mc>
                            <m:mcPr>
                              <m:count m:val="2"/>
                              <m:mcJc m:val="center"/>
                            </m:mcPr>
                          </m:mc>
                        </m:mcs>
                        <m:ctrlPr>
                          <w:rPr>
                            <w:rFonts w:ascii="Cambria Math" w:eastAsia="Batang" w:hAnsi="Cambria Math"/>
                            <w:i/>
                          </w:rPr>
                        </m:ctrlPr>
                      </m:mPr>
                      <m:mr>
                        <m:e>
                          <m:sSub>
                            <m:sSubPr>
                              <m:ctrlPr>
                                <w:rPr>
                                  <w:rFonts w:ascii="Cambria Math" w:eastAsia="Batang" w:hAnsi="Cambria Math"/>
                                  <w:i/>
                                </w:rPr>
                              </m:ctrlPr>
                            </m:sSubPr>
                            <m:e>
                              <m:r>
                                <w:rPr>
                                  <w:rFonts w:ascii="Cambria Math" w:eastAsia="Batang"/>
                                </w:rPr>
                                <m:t>W</m:t>
                              </m:r>
                            </m:e>
                            <m:sub>
                              <m:r>
                                <w:rPr>
                                  <w:rFonts w:ascii="Cambria Math" w:eastAsia="Batang"/>
                                </w:rPr>
                                <m:t>1</m:t>
                              </m:r>
                            </m:sub>
                          </m:sSub>
                        </m:e>
                        <m:e>
                          <m:r>
                            <w:rPr>
                              <w:rFonts w:ascii="Cambria Math" w:eastAsia="Batang"/>
                            </w:rPr>
                            <m:t>0</m:t>
                          </m:r>
                        </m:e>
                      </m:mr>
                      <m:mr>
                        <m:e>
                          <m:r>
                            <w:rPr>
                              <w:rFonts w:ascii="Cambria Math" w:eastAsia="Batang"/>
                            </w:rPr>
                            <m:t>0</m:t>
                          </m:r>
                        </m:e>
                        <m:e>
                          <m:r>
                            <w:rPr>
                              <w:rFonts w:ascii="Cambria Math" w:eastAsia="Batang"/>
                            </w:rPr>
                            <m:t>0</m:t>
                          </m:r>
                        </m:e>
                      </m:mr>
                      <m:mr>
                        <m:e>
                          <m:r>
                            <w:rPr>
                              <w:rFonts w:ascii="Cambria Math" w:eastAsia="Batang"/>
                            </w:rPr>
                            <m:t>0</m:t>
                          </m:r>
                        </m:e>
                        <m:e>
                          <m:sSub>
                            <m:sSubPr>
                              <m:ctrlPr>
                                <w:rPr>
                                  <w:rFonts w:ascii="Cambria Math" w:eastAsia="Batang" w:hAnsi="Cambria Math"/>
                                  <w:i/>
                                </w:rPr>
                              </m:ctrlPr>
                            </m:sSubPr>
                            <m:e>
                              <m:r>
                                <w:rPr>
                                  <w:rFonts w:ascii="Cambria Math" w:eastAsia="Batang"/>
                                </w:rPr>
                                <m:t>W</m:t>
                              </m:r>
                            </m:e>
                            <m:sub>
                              <m:r>
                                <w:rPr>
                                  <w:rFonts w:ascii="Cambria Math" w:eastAsia="Batang"/>
                                </w:rPr>
                                <m:t>3</m:t>
                              </m:r>
                            </m:sub>
                          </m:sSub>
                        </m:e>
                      </m:mr>
                      <m:mr>
                        <m:e>
                          <m:r>
                            <w:rPr>
                              <w:rFonts w:ascii="Cambria Math" w:eastAsia="Batang"/>
                            </w:rPr>
                            <m:t>0</m:t>
                          </m:r>
                        </m:e>
                        <m:e>
                          <m:r>
                            <w:rPr>
                              <w:rFonts w:ascii="Cambria Math" w:eastAsia="Batang"/>
                            </w:rPr>
                            <m:t>0</m:t>
                          </m:r>
                        </m:e>
                      </m:mr>
                    </m:m>
                  </m:e>
                </m:d>
              </m:oMath>
            </m:oMathPara>
          </w:p>
        </w:tc>
        <w:tc>
          <w:tcPr>
            <w:tcW w:w="1813" w:type="dxa"/>
            <w:shd w:val="clear" w:color="auto" w:fill="auto"/>
          </w:tcPr>
          <w:p w14:paraId="23CA54E9" w14:textId="77777777" w:rsidR="002A2F69" w:rsidRPr="00CB0F81" w:rsidRDefault="009572CB" w:rsidP="00504EF1">
            <w:pPr>
              <w:pStyle w:val="TAC"/>
              <w:rPr>
                <w:rFonts w:eastAsia="Batang"/>
              </w:rPr>
            </w:pPr>
            <m:oMathPara>
              <m:oMath>
                <m:d>
                  <m:dPr>
                    <m:begChr m:val="["/>
                    <m:endChr m:val="]"/>
                    <m:ctrlPr>
                      <w:rPr>
                        <w:rFonts w:ascii="Cambria Math" w:eastAsia="Batang" w:hAnsi="Cambria Math"/>
                        <w:i/>
                      </w:rPr>
                    </m:ctrlPr>
                  </m:dPr>
                  <m:e>
                    <m:m>
                      <m:mPr>
                        <m:mcs>
                          <m:mc>
                            <m:mcPr>
                              <m:count m:val="2"/>
                              <m:mcJc m:val="center"/>
                            </m:mcPr>
                          </m:mc>
                        </m:mcs>
                        <m:ctrlPr>
                          <w:rPr>
                            <w:rFonts w:ascii="Cambria Math" w:eastAsia="Batang" w:hAnsi="Cambria Math"/>
                            <w:i/>
                          </w:rPr>
                        </m:ctrlPr>
                      </m:mPr>
                      <m:mr>
                        <m:e>
                          <m:sSub>
                            <m:sSubPr>
                              <m:ctrlPr>
                                <w:rPr>
                                  <w:rFonts w:ascii="Cambria Math" w:eastAsia="Batang" w:hAnsi="Cambria Math"/>
                                  <w:i/>
                                </w:rPr>
                              </m:ctrlPr>
                            </m:sSubPr>
                            <m:e>
                              <m:r>
                                <w:rPr>
                                  <w:rFonts w:ascii="Cambria Math" w:eastAsia="Batang"/>
                                </w:rPr>
                                <m:t>W</m:t>
                              </m:r>
                            </m:e>
                            <m:sub>
                              <m:r>
                                <w:rPr>
                                  <w:rFonts w:ascii="Cambria Math" w:eastAsia="Batang"/>
                                </w:rPr>
                                <m:t>1</m:t>
                              </m:r>
                            </m:sub>
                          </m:sSub>
                        </m:e>
                        <m:e>
                          <m:r>
                            <w:rPr>
                              <w:rFonts w:ascii="Cambria Math" w:eastAsia="Batang"/>
                            </w:rPr>
                            <m:t>0</m:t>
                          </m:r>
                        </m:e>
                      </m:mr>
                      <m:mr>
                        <m:e>
                          <m:r>
                            <w:rPr>
                              <w:rFonts w:ascii="Cambria Math" w:eastAsia="Batang"/>
                            </w:rPr>
                            <m:t>0</m:t>
                          </m:r>
                        </m:e>
                        <m:e>
                          <m:r>
                            <w:rPr>
                              <w:rFonts w:ascii="Cambria Math" w:eastAsia="Batang"/>
                            </w:rPr>
                            <m:t>0</m:t>
                          </m:r>
                        </m:e>
                      </m:mr>
                      <m:mr>
                        <m:e>
                          <m:r>
                            <w:rPr>
                              <w:rFonts w:ascii="Cambria Math" w:eastAsia="Batang"/>
                            </w:rPr>
                            <m:t>0</m:t>
                          </m:r>
                        </m:e>
                        <m:e>
                          <m:r>
                            <w:rPr>
                              <w:rFonts w:ascii="Cambria Math" w:eastAsia="Batang"/>
                            </w:rPr>
                            <m:t>0</m:t>
                          </m:r>
                        </m:e>
                      </m:mr>
                      <m:mr>
                        <m:e>
                          <m:r>
                            <w:rPr>
                              <w:rFonts w:ascii="Cambria Math" w:eastAsia="Batang"/>
                            </w:rPr>
                            <m:t>0</m:t>
                          </m:r>
                        </m:e>
                        <m:e>
                          <m:sSub>
                            <m:sSubPr>
                              <m:ctrlPr>
                                <w:rPr>
                                  <w:rFonts w:ascii="Cambria Math" w:eastAsia="Batang" w:hAnsi="Cambria Math"/>
                                  <w:i/>
                                </w:rPr>
                              </m:ctrlPr>
                            </m:sSubPr>
                            <m:e>
                              <m:r>
                                <w:rPr>
                                  <w:rFonts w:ascii="Cambria Math" w:eastAsia="Batang"/>
                                </w:rPr>
                                <m:t>W</m:t>
                              </m:r>
                            </m:e>
                            <m:sub>
                              <m:r>
                                <w:rPr>
                                  <w:rFonts w:ascii="Cambria Math" w:eastAsia="Batang"/>
                                </w:rPr>
                                <m:t>4</m:t>
                              </m:r>
                            </m:sub>
                          </m:sSub>
                        </m:e>
                      </m:mr>
                    </m:m>
                  </m:e>
                </m:d>
              </m:oMath>
            </m:oMathPara>
          </w:p>
        </w:tc>
        <w:tc>
          <w:tcPr>
            <w:tcW w:w="1813" w:type="dxa"/>
            <w:shd w:val="clear" w:color="auto" w:fill="auto"/>
          </w:tcPr>
          <w:p w14:paraId="24282BF0" w14:textId="77777777" w:rsidR="002A2F69" w:rsidRPr="00CB0F81" w:rsidRDefault="009572CB" w:rsidP="00504EF1">
            <w:pPr>
              <w:pStyle w:val="TAC"/>
              <w:rPr>
                <w:rFonts w:eastAsia="Batang"/>
              </w:rPr>
            </w:pPr>
            <m:oMathPara>
              <m:oMath>
                <m:d>
                  <m:dPr>
                    <m:begChr m:val="["/>
                    <m:endChr m:val="]"/>
                    <m:ctrlPr>
                      <w:rPr>
                        <w:rFonts w:ascii="Cambria Math" w:eastAsia="Batang" w:hAnsi="Cambria Math"/>
                        <w:i/>
                      </w:rPr>
                    </m:ctrlPr>
                  </m:dPr>
                  <m:e>
                    <m:m>
                      <m:mPr>
                        <m:mcs>
                          <m:mc>
                            <m:mcPr>
                              <m:count m:val="2"/>
                              <m:mcJc m:val="center"/>
                            </m:mcPr>
                          </m:mc>
                        </m:mcs>
                        <m:ctrlPr>
                          <w:rPr>
                            <w:rFonts w:ascii="Cambria Math" w:eastAsia="Batang" w:hAnsi="Cambria Math"/>
                            <w:i/>
                          </w:rPr>
                        </m:ctrlPr>
                      </m:mPr>
                      <m:mr>
                        <m:e>
                          <m:r>
                            <w:rPr>
                              <w:rFonts w:ascii="Cambria Math" w:eastAsia="Batang"/>
                            </w:rPr>
                            <m:t>0</m:t>
                          </m:r>
                        </m:e>
                        <m:e>
                          <m:r>
                            <w:rPr>
                              <w:rFonts w:ascii="Cambria Math" w:eastAsia="Batang"/>
                            </w:rPr>
                            <m:t>0</m:t>
                          </m:r>
                        </m:e>
                      </m:mr>
                      <m:mr>
                        <m:e>
                          <m:sSub>
                            <m:sSubPr>
                              <m:ctrlPr>
                                <w:rPr>
                                  <w:rFonts w:ascii="Cambria Math" w:eastAsia="Batang" w:hAnsi="Cambria Math"/>
                                  <w:i/>
                                </w:rPr>
                              </m:ctrlPr>
                            </m:sSubPr>
                            <m:e>
                              <m:r>
                                <w:rPr>
                                  <w:rFonts w:ascii="Cambria Math" w:eastAsia="Batang"/>
                                </w:rPr>
                                <m:t>W</m:t>
                              </m:r>
                            </m:e>
                            <m:sub>
                              <m:r>
                                <w:rPr>
                                  <w:rFonts w:ascii="Cambria Math" w:eastAsia="Batang"/>
                                </w:rPr>
                                <m:t>2</m:t>
                              </m:r>
                            </m:sub>
                          </m:sSub>
                        </m:e>
                        <m:e>
                          <m:r>
                            <w:rPr>
                              <w:rFonts w:ascii="Cambria Math" w:eastAsia="Batang"/>
                            </w:rPr>
                            <m:t>0</m:t>
                          </m:r>
                        </m:e>
                      </m:mr>
                      <m:mr>
                        <m:e>
                          <m:r>
                            <w:rPr>
                              <w:rFonts w:ascii="Cambria Math" w:eastAsia="Batang"/>
                            </w:rPr>
                            <m:t>0</m:t>
                          </m:r>
                        </m:e>
                        <m:e>
                          <m:sSub>
                            <m:sSubPr>
                              <m:ctrlPr>
                                <w:rPr>
                                  <w:rFonts w:ascii="Cambria Math" w:eastAsia="Batang" w:hAnsi="Cambria Math"/>
                                  <w:i/>
                                </w:rPr>
                              </m:ctrlPr>
                            </m:sSubPr>
                            <m:e>
                              <m:r>
                                <w:rPr>
                                  <w:rFonts w:ascii="Cambria Math" w:eastAsia="Batang"/>
                                </w:rPr>
                                <m:t>W</m:t>
                              </m:r>
                            </m:e>
                            <m:sub>
                              <m:r>
                                <w:rPr>
                                  <w:rFonts w:ascii="Cambria Math" w:eastAsia="Batang"/>
                                </w:rPr>
                                <m:t>3</m:t>
                              </m:r>
                            </m:sub>
                          </m:sSub>
                        </m:e>
                      </m:mr>
                      <m:mr>
                        <m:e>
                          <m:r>
                            <w:rPr>
                              <w:rFonts w:ascii="Cambria Math" w:eastAsia="Batang"/>
                            </w:rPr>
                            <m:t>0</m:t>
                          </m:r>
                        </m:e>
                        <m:e>
                          <m:r>
                            <w:rPr>
                              <w:rFonts w:ascii="Cambria Math" w:eastAsia="Batang"/>
                            </w:rPr>
                            <m:t>0</m:t>
                          </m:r>
                        </m:e>
                      </m:mr>
                    </m:m>
                  </m:e>
                </m:d>
              </m:oMath>
            </m:oMathPara>
          </w:p>
        </w:tc>
      </w:tr>
      <w:tr w:rsidR="002A2F69" w:rsidRPr="00CB0F81" w14:paraId="3930E182" w14:textId="77777777" w:rsidTr="005E7133">
        <w:trPr>
          <w:jc w:val="center"/>
        </w:trPr>
        <w:tc>
          <w:tcPr>
            <w:tcW w:w="1812" w:type="dxa"/>
            <w:shd w:val="clear" w:color="auto" w:fill="auto"/>
          </w:tcPr>
          <w:p w14:paraId="58B169E4" w14:textId="77777777" w:rsidR="002A2F69" w:rsidRPr="00CB0F81" w:rsidRDefault="009572CB" w:rsidP="00504EF1">
            <w:pPr>
              <w:pStyle w:val="TAC"/>
              <w:rPr>
                <w:rFonts w:eastAsia="Batang"/>
              </w:rPr>
            </w:pPr>
            <m:oMathPara>
              <m:oMath>
                <m:d>
                  <m:dPr>
                    <m:begChr m:val="["/>
                    <m:endChr m:val="]"/>
                    <m:ctrlPr>
                      <w:rPr>
                        <w:rFonts w:ascii="Cambria Math" w:eastAsia="Batang" w:hAnsi="Cambria Math"/>
                        <w:i/>
                      </w:rPr>
                    </m:ctrlPr>
                  </m:dPr>
                  <m:e>
                    <m:m>
                      <m:mPr>
                        <m:mcs>
                          <m:mc>
                            <m:mcPr>
                              <m:count m:val="2"/>
                              <m:mcJc m:val="center"/>
                            </m:mcPr>
                          </m:mc>
                        </m:mcs>
                        <m:ctrlPr>
                          <w:rPr>
                            <w:rFonts w:ascii="Cambria Math" w:eastAsia="Batang" w:hAnsi="Cambria Math"/>
                            <w:i/>
                          </w:rPr>
                        </m:ctrlPr>
                      </m:mPr>
                      <m:mr>
                        <m:e>
                          <m:r>
                            <w:rPr>
                              <w:rFonts w:ascii="Cambria Math" w:eastAsia="Batang"/>
                            </w:rPr>
                            <m:t>0</m:t>
                          </m:r>
                        </m:e>
                        <m:e>
                          <m:r>
                            <w:rPr>
                              <w:rFonts w:ascii="Cambria Math" w:eastAsia="Batang"/>
                            </w:rPr>
                            <m:t>0</m:t>
                          </m:r>
                        </m:e>
                      </m:mr>
                      <m:mr>
                        <m:e>
                          <m:sSub>
                            <m:sSubPr>
                              <m:ctrlPr>
                                <w:rPr>
                                  <w:rFonts w:ascii="Cambria Math" w:eastAsia="Batang" w:hAnsi="Cambria Math"/>
                                  <w:i/>
                                </w:rPr>
                              </m:ctrlPr>
                            </m:sSubPr>
                            <m:e>
                              <m:r>
                                <w:rPr>
                                  <w:rFonts w:ascii="Cambria Math" w:eastAsia="Batang"/>
                                </w:rPr>
                                <m:t>W</m:t>
                              </m:r>
                            </m:e>
                            <m:sub>
                              <m:r>
                                <w:rPr>
                                  <w:rFonts w:ascii="Cambria Math" w:eastAsia="Batang"/>
                                </w:rPr>
                                <m:t>2</m:t>
                              </m:r>
                            </m:sub>
                          </m:sSub>
                        </m:e>
                        <m:e>
                          <m:r>
                            <w:rPr>
                              <w:rFonts w:ascii="Cambria Math" w:eastAsia="Batang"/>
                            </w:rPr>
                            <m:t>0</m:t>
                          </m:r>
                        </m:e>
                      </m:mr>
                      <m:mr>
                        <m:e>
                          <m:r>
                            <w:rPr>
                              <w:rFonts w:ascii="Cambria Math" w:eastAsia="Batang"/>
                            </w:rPr>
                            <m:t>0</m:t>
                          </m:r>
                        </m:e>
                        <m:e>
                          <m:r>
                            <w:rPr>
                              <w:rFonts w:ascii="Cambria Math" w:eastAsia="Batang"/>
                            </w:rPr>
                            <m:t>0</m:t>
                          </m:r>
                        </m:e>
                      </m:mr>
                      <m:mr>
                        <m:e>
                          <m:r>
                            <w:rPr>
                              <w:rFonts w:ascii="Cambria Math" w:eastAsia="Batang"/>
                            </w:rPr>
                            <m:t>0</m:t>
                          </m:r>
                        </m:e>
                        <m:e>
                          <m:sSub>
                            <m:sSubPr>
                              <m:ctrlPr>
                                <w:rPr>
                                  <w:rFonts w:ascii="Cambria Math" w:eastAsia="Batang" w:hAnsi="Cambria Math"/>
                                  <w:i/>
                                </w:rPr>
                              </m:ctrlPr>
                            </m:sSubPr>
                            <m:e>
                              <m:r>
                                <w:rPr>
                                  <w:rFonts w:ascii="Cambria Math" w:eastAsia="Batang"/>
                                </w:rPr>
                                <m:t>W</m:t>
                              </m:r>
                            </m:e>
                            <m:sub>
                              <m:r>
                                <w:rPr>
                                  <w:rFonts w:ascii="Cambria Math" w:eastAsia="Batang"/>
                                </w:rPr>
                                <m:t>4</m:t>
                              </m:r>
                            </m:sub>
                          </m:sSub>
                        </m:e>
                      </m:mr>
                    </m:m>
                  </m:e>
                </m:d>
              </m:oMath>
            </m:oMathPara>
          </w:p>
        </w:tc>
        <w:tc>
          <w:tcPr>
            <w:tcW w:w="1812" w:type="dxa"/>
            <w:shd w:val="clear" w:color="auto" w:fill="auto"/>
          </w:tcPr>
          <w:p w14:paraId="293828C5" w14:textId="77777777" w:rsidR="002A2F69" w:rsidRPr="00CB0F81" w:rsidRDefault="009572CB" w:rsidP="00504EF1">
            <w:pPr>
              <w:pStyle w:val="TAC"/>
              <w:rPr>
                <w:rFonts w:eastAsia="Batang"/>
              </w:rPr>
            </w:pPr>
            <m:oMathPara>
              <m:oMath>
                <m:d>
                  <m:dPr>
                    <m:begChr m:val="["/>
                    <m:endChr m:val="]"/>
                    <m:ctrlPr>
                      <w:rPr>
                        <w:rFonts w:ascii="Cambria Math" w:eastAsia="Batang" w:hAnsi="Cambria Math"/>
                        <w:i/>
                      </w:rPr>
                    </m:ctrlPr>
                  </m:dPr>
                  <m:e>
                    <m:m>
                      <m:mPr>
                        <m:mcs>
                          <m:mc>
                            <m:mcPr>
                              <m:count m:val="2"/>
                              <m:mcJc m:val="center"/>
                            </m:mcPr>
                          </m:mc>
                        </m:mcs>
                        <m:ctrlPr>
                          <w:rPr>
                            <w:rFonts w:ascii="Cambria Math" w:eastAsia="Batang" w:hAnsi="Cambria Math"/>
                            <w:i/>
                          </w:rPr>
                        </m:ctrlPr>
                      </m:mPr>
                      <m:mr>
                        <m:e>
                          <m:r>
                            <w:rPr>
                              <w:rFonts w:ascii="Cambria Math" w:eastAsia="Batang"/>
                            </w:rPr>
                            <m:t>0</m:t>
                          </m:r>
                        </m:e>
                        <m:e>
                          <m:r>
                            <w:rPr>
                              <w:rFonts w:ascii="Cambria Math" w:eastAsia="Batang"/>
                            </w:rPr>
                            <m:t>0</m:t>
                          </m:r>
                        </m:e>
                      </m:mr>
                      <m:mr>
                        <m:e>
                          <m:r>
                            <w:rPr>
                              <w:rFonts w:ascii="Cambria Math" w:eastAsia="Batang"/>
                            </w:rPr>
                            <m:t>0</m:t>
                          </m:r>
                        </m:e>
                        <m:e>
                          <m:r>
                            <w:rPr>
                              <w:rFonts w:ascii="Cambria Math" w:eastAsia="Batang"/>
                            </w:rPr>
                            <m:t>0</m:t>
                          </m:r>
                        </m:e>
                      </m:mr>
                      <m:mr>
                        <m:e>
                          <m:sSub>
                            <m:sSubPr>
                              <m:ctrlPr>
                                <w:rPr>
                                  <w:rFonts w:ascii="Cambria Math" w:eastAsia="Batang" w:hAnsi="Cambria Math"/>
                                  <w:i/>
                                </w:rPr>
                              </m:ctrlPr>
                            </m:sSubPr>
                            <m:e>
                              <m:r>
                                <w:rPr>
                                  <w:rFonts w:ascii="Cambria Math" w:eastAsia="Batang"/>
                                </w:rPr>
                                <m:t>W</m:t>
                              </m:r>
                            </m:e>
                            <m:sub>
                              <m:r>
                                <w:rPr>
                                  <w:rFonts w:ascii="Cambria Math" w:eastAsia="Batang"/>
                                </w:rPr>
                                <m:t>3</m:t>
                              </m:r>
                            </m:sub>
                          </m:sSub>
                        </m:e>
                        <m:e>
                          <m:r>
                            <w:rPr>
                              <w:rFonts w:ascii="Cambria Math" w:eastAsia="Batang"/>
                            </w:rPr>
                            <m:t>0</m:t>
                          </m:r>
                        </m:e>
                      </m:mr>
                      <m:mr>
                        <m:e>
                          <m:r>
                            <w:rPr>
                              <w:rFonts w:ascii="Cambria Math" w:eastAsia="Batang"/>
                            </w:rPr>
                            <m:t>0</m:t>
                          </m:r>
                        </m:e>
                        <m:e>
                          <m:sSub>
                            <m:sSubPr>
                              <m:ctrlPr>
                                <w:rPr>
                                  <w:rFonts w:ascii="Cambria Math" w:eastAsia="Batang" w:hAnsi="Cambria Math"/>
                                  <w:i/>
                                </w:rPr>
                              </m:ctrlPr>
                            </m:sSubPr>
                            <m:e>
                              <m:r>
                                <w:rPr>
                                  <w:rFonts w:ascii="Cambria Math" w:eastAsia="Batang"/>
                                </w:rPr>
                                <m:t>W</m:t>
                              </m:r>
                            </m:e>
                            <m:sub>
                              <m:r>
                                <w:rPr>
                                  <w:rFonts w:ascii="Cambria Math" w:eastAsia="Batang"/>
                                </w:rPr>
                                <m:t>4</m:t>
                              </m:r>
                            </m:sub>
                          </m:sSub>
                        </m:e>
                      </m:mr>
                    </m:m>
                  </m:e>
                </m:d>
              </m:oMath>
            </m:oMathPara>
          </w:p>
        </w:tc>
        <w:tc>
          <w:tcPr>
            <w:tcW w:w="1813" w:type="dxa"/>
            <w:shd w:val="clear" w:color="auto" w:fill="auto"/>
          </w:tcPr>
          <w:p w14:paraId="6A80D858" w14:textId="77777777" w:rsidR="002A2F69" w:rsidRPr="00CB0F81" w:rsidRDefault="002A2F69" w:rsidP="00504EF1">
            <w:pPr>
              <w:pStyle w:val="TAC"/>
              <w:rPr>
                <w:rFonts w:eastAsia="Batang"/>
              </w:rPr>
            </w:pPr>
          </w:p>
        </w:tc>
        <w:tc>
          <w:tcPr>
            <w:tcW w:w="1813" w:type="dxa"/>
            <w:shd w:val="clear" w:color="auto" w:fill="auto"/>
          </w:tcPr>
          <w:p w14:paraId="6BF88C72" w14:textId="77777777" w:rsidR="002A2F69" w:rsidRPr="00CB0F81" w:rsidRDefault="002A2F69" w:rsidP="00504EF1">
            <w:pPr>
              <w:pStyle w:val="TAC"/>
              <w:rPr>
                <w:rFonts w:eastAsia="Batang"/>
              </w:rPr>
            </w:pPr>
          </w:p>
        </w:tc>
      </w:tr>
    </w:tbl>
    <w:p w14:paraId="234807E1" w14:textId="37CBDC9D" w:rsidR="002A2F69" w:rsidRDefault="005E7133" w:rsidP="002A2F69">
      <w:r>
        <w:t xml:space="preserve">to support rank of </w:t>
      </w:r>
      <w:r w:rsidR="002A2F69">
        <w:t>2, 3, 4</w:t>
      </w:r>
      <w:r>
        <w:t>.</w:t>
      </w:r>
    </w:p>
    <w:p w14:paraId="1DDE8FDD" w14:textId="07F1A18B" w:rsidR="00AA7A3B" w:rsidRPr="009A5380" w:rsidRDefault="00B748FE" w:rsidP="00E20BCA">
      <w:pPr>
        <w:rPr>
          <w:b/>
          <w:bCs/>
          <w:i/>
          <w:iCs/>
          <w:lang w:val="en-US"/>
        </w:rPr>
      </w:pPr>
      <w:r w:rsidRPr="009A5380">
        <w:rPr>
          <w:b/>
          <w:bCs/>
          <w:i/>
          <w:iCs/>
          <w:lang w:val="en-US"/>
        </w:rPr>
        <w:t xml:space="preserve">Proposal 4: Consider reusing Rel-15 uplink codebook design principle for 8Tx partial coherent codebooks with </w:t>
      </w:r>
      <m:oMath>
        <m:sSub>
          <m:sSubPr>
            <m:ctrlPr>
              <w:rPr>
                <w:rFonts w:ascii="Cambria Math" w:hAnsi="Cambria Math"/>
                <w:b/>
                <w:bCs/>
                <w:i/>
                <w:iCs/>
                <w:lang w:val="en-US"/>
              </w:rPr>
            </m:ctrlPr>
          </m:sSubPr>
          <m:e>
            <m:r>
              <m:rPr>
                <m:sty m:val="bi"/>
              </m:rPr>
              <w:rPr>
                <w:rFonts w:ascii="Cambria Math" w:hAnsi="Cambria Math"/>
                <w:lang w:val="en-US"/>
              </w:rPr>
              <m:t>N</m:t>
            </m:r>
          </m:e>
          <m:sub>
            <m:r>
              <m:rPr>
                <m:sty m:val="bi"/>
              </m:rPr>
              <w:rPr>
                <w:rFonts w:ascii="Cambria Math" w:hAnsi="Cambria Math"/>
                <w:lang w:val="en-US"/>
              </w:rPr>
              <m:t>g</m:t>
            </m:r>
          </m:sub>
        </m:sSub>
        <m:r>
          <m:rPr>
            <m:sty m:val="bi"/>
          </m:rPr>
          <w:rPr>
            <w:rFonts w:ascii="Cambria Math" w:hAnsi="Cambria Math"/>
            <w:lang w:val="en-US"/>
          </w:rPr>
          <m:t>=2</m:t>
        </m:r>
      </m:oMath>
      <w:r w:rsidRPr="009A5380">
        <w:rPr>
          <w:b/>
          <w:bCs/>
          <w:i/>
          <w:iCs/>
          <w:lang w:val="en-US"/>
        </w:rPr>
        <w:t xml:space="preserve"> and </w:t>
      </w:r>
      <m:oMath>
        <m:sSub>
          <m:sSubPr>
            <m:ctrlPr>
              <w:rPr>
                <w:rFonts w:ascii="Cambria Math" w:hAnsi="Cambria Math"/>
                <w:b/>
                <w:bCs/>
                <w:i/>
                <w:iCs/>
                <w:lang w:val="en-US"/>
              </w:rPr>
            </m:ctrlPr>
          </m:sSubPr>
          <m:e>
            <m:r>
              <m:rPr>
                <m:sty m:val="bi"/>
              </m:rPr>
              <w:rPr>
                <w:rFonts w:ascii="Cambria Math" w:hAnsi="Cambria Math"/>
                <w:lang w:val="en-US"/>
              </w:rPr>
              <m:t>N</m:t>
            </m:r>
          </m:e>
          <m:sub>
            <m:r>
              <m:rPr>
                <m:sty m:val="bi"/>
              </m:rPr>
              <w:rPr>
                <w:rFonts w:ascii="Cambria Math" w:hAnsi="Cambria Math"/>
                <w:lang w:val="en-US"/>
              </w:rPr>
              <m:t>g</m:t>
            </m:r>
          </m:sub>
        </m:sSub>
        <m:r>
          <m:rPr>
            <m:sty m:val="bi"/>
          </m:rPr>
          <w:rPr>
            <w:rFonts w:ascii="Cambria Math" w:hAnsi="Cambria Math"/>
            <w:lang w:val="en-US"/>
          </w:rPr>
          <m:t>=4</m:t>
        </m:r>
      </m:oMath>
      <w:r w:rsidRPr="009A5380">
        <w:rPr>
          <w:b/>
          <w:bCs/>
          <w:i/>
          <w:iCs/>
          <w:lang w:val="en-US"/>
        </w:rPr>
        <w:t>.</w:t>
      </w:r>
    </w:p>
    <w:p w14:paraId="0AB418B2" w14:textId="77777777" w:rsidR="00B748FE" w:rsidRPr="008E1C9C" w:rsidRDefault="00B748FE" w:rsidP="00E20BCA">
      <w:pPr>
        <w:rPr>
          <w:lang w:val="en-US"/>
        </w:rPr>
      </w:pPr>
    </w:p>
    <w:p w14:paraId="53BA9F3E" w14:textId="6B5CEE9C" w:rsidR="00CF7B8F" w:rsidRPr="008E1C9C" w:rsidRDefault="00CF7B8F" w:rsidP="00CF7B8F">
      <w:pPr>
        <w:pStyle w:val="Heading2"/>
        <w:rPr>
          <w:lang w:val="en-US"/>
        </w:rPr>
      </w:pPr>
      <w:r w:rsidRPr="008E1C9C">
        <w:rPr>
          <w:lang w:val="en-US"/>
        </w:rPr>
        <w:t>3.2</w:t>
      </w:r>
      <w:r w:rsidRPr="008E1C9C">
        <w:rPr>
          <w:lang w:val="en-US"/>
        </w:rPr>
        <w:tab/>
      </w:r>
      <w:r w:rsidR="007E2D97">
        <w:rPr>
          <w:lang w:val="en-US"/>
        </w:rPr>
        <w:t>F</w:t>
      </w:r>
      <w:r w:rsidRPr="008E1C9C">
        <w:rPr>
          <w:lang w:val="en-US"/>
        </w:rPr>
        <w:t>ull-power modes for 8Tx</w:t>
      </w:r>
    </w:p>
    <w:p w14:paraId="205A6FCC" w14:textId="0CA95511" w:rsidR="00110AA8" w:rsidRDefault="007E2D97" w:rsidP="00E20BCA">
      <w:pPr>
        <w:rPr>
          <w:lang w:val="en-US"/>
        </w:rPr>
      </w:pPr>
      <w:r>
        <w:rPr>
          <w:lang w:val="en-US"/>
        </w:rPr>
        <w:t xml:space="preserve">NR Rel-16 introduced the full Tx power modes for uplink transmission. </w:t>
      </w:r>
      <w:r w:rsidR="008A4CF4">
        <w:rPr>
          <w:lang w:val="en-US"/>
        </w:rPr>
        <w:t>This</w:t>
      </w:r>
      <w:r>
        <w:rPr>
          <w:lang w:val="en-US"/>
        </w:rPr>
        <w:t xml:space="preserve"> feature </w:t>
      </w:r>
      <w:r w:rsidR="008A4CF4">
        <w:rPr>
          <w:lang w:val="en-US"/>
        </w:rPr>
        <w:t>can</w:t>
      </w:r>
      <w:r>
        <w:rPr>
          <w:lang w:val="en-US"/>
        </w:rPr>
        <w:t xml:space="preserve"> be extended to 8Tx. For coherent 8Tx transmission, the UE </w:t>
      </w:r>
      <w:r w:rsidR="008A4CF4">
        <w:rPr>
          <w:lang w:val="en-US"/>
        </w:rPr>
        <w:t>shall</w:t>
      </w:r>
      <w:r>
        <w:rPr>
          <w:lang w:val="en-US"/>
        </w:rPr>
        <w:t xml:space="preserve"> deliver full Tx power depending on UE’s power class. The full-power modes are only applied for “partial-” or “non-” coherent cases</w:t>
      </w:r>
      <w:r w:rsidR="008A4CF4">
        <w:rPr>
          <w:lang w:val="en-US"/>
        </w:rPr>
        <w:t>, similar to the Rel-16 case.</w:t>
      </w:r>
    </w:p>
    <w:p w14:paraId="10544D8A" w14:textId="2CE4A696" w:rsidR="007E2D97" w:rsidRDefault="007E2D97" w:rsidP="00E20BCA">
      <w:pPr>
        <w:rPr>
          <w:lang w:val="en-US"/>
        </w:rPr>
      </w:pPr>
      <w:r>
        <w:rPr>
          <w:lang w:val="en-US"/>
        </w:rPr>
        <w:t>Rel-16 mode-1 can be extended to 8Tx where a subset of the 8Tx codebook shall support full power</w:t>
      </w:r>
      <w:r w:rsidR="00C46F02">
        <w:rPr>
          <w:lang w:val="en-US"/>
        </w:rPr>
        <w:t>.</w:t>
      </w:r>
      <w:r w:rsidR="00156FDE">
        <w:rPr>
          <w:lang w:val="en-US"/>
        </w:rPr>
        <w:t xml:space="preserve"> For non-coherent case</w:t>
      </w:r>
      <w:r w:rsidR="00251DAC">
        <w:rPr>
          <w:lang w:val="en-US"/>
        </w:rPr>
        <w:t xml:space="preserve"> with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g</m:t>
            </m:r>
          </m:sub>
        </m:sSub>
        <m:r>
          <w:rPr>
            <w:rFonts w:ascii="Cambria Math" w:hAnsi="Cambria Math"/>
            <w:lang w:val="en-US"/>
          </w:rPr>
          <m:t>=8</m:t>
        </m:r>
      </m:oMath>
      <w:r w:rsidR="00156FDE">
        <w:rPr>
          <w:lang w:val="en-US"/>
        </w:rPr>
        <w:t xml:space="preserve">, one example precoder </w:t>
      </w:r>
      <w:r w:rsidR="00152340">
        <w:rPr>
          <w:lang w:val="en-US"/>
        </w:rPr>
        <w:t xml:space="preserve">for rank-1 </w:t>
      </w:r>
      <w:r w:rsidR="00156FDE">
        <w:rPr>
          <w:lang w:val="en-US"/>
        </w:rPr>
        <w:t>would be</w:t>
      </w:r>
    </w:p>
    <w:p w14:paraId="4867AB49" w14:textId="42C00816" w:rsidR="00156FDE" w:rsidRDefault="00156FDE" w:rsidP="00E20BCA">
      <w:pPr>
        <w:rPr>
          <w:lang w:val="en-US"/>
        </w:rPr>
      </w:pPr>
      <m:oMathPara>
        <m:oMath>
          <m:r>
            <w:rPr>
              <w:rFonts w:ascii="Cambria Math" w:hAnsi="Cambria Math"/>
              <w:lang w:val="en-US"/>
            </w:rPr>
            <w:lastRenderedPageBreak/>
            <m:t>W=</m:t>
          </m:r>
          <m:f>
            <m:fPr>
              <m:ctrlPr>
                <w:rPr>
                  <w:rFonts w:ascii="Cambria Math" w:hAnsi="Cambria Math"/>
                  <w:i/>
                  <w:lang w:val="en-US"/>
                </w:rPr>
              </m:ctrlPr>
            </m:fPr>
            <m:num>
              <m:r>
                <w:rPr>
                  <w:rFonts w:ascii="Cambria Math" w:hAnsi="Cambria Math"/>
                  <w:lang w:val="en-US"/>
                </w:rPr>
                <m:t>1</m:t>
              </m:r>
            </m:num>
            <m:den>
              <m:r>
                <w:rPr>
                  <w:rFonts w:ascii="Cambria Math" w:hAnsi="Cambria Math"/>
                  <w:lang w:val="en-US"/>
                </w:rPr>
                <m:t>2</m:t>
              </m:r>
              <m:rad>
                <m:radPr>
                  <m:degHide m:val="1"/>
                  <m:ctrlPr>
                    <w:rPr>
                      <w:rFonts w:ascii="Cambria Math" w:hAnsi="Cambria Math"/>
                      <w:i/>
                      <w:lang w:val="en-US"/>
                    </w:rPr>
                  </m:ctrlPr>
                </m:radPr>
                <m:deg/>
                <m:e>
                  <m:r>
                    <w:rPr>
                      <w:rFonts w:ascii="Cambria Math" w:hAnsi="Cambria Math"/>
                      <w:lang w:val="en-US"/>
                    </w:rPr>
                    <m:t>2</m:t>
                  </m:r>
                </m:e>
              </m:rad>
            </m:den>
          </m:f>
          <m:d>
            <m:dPr>
              <m:begChr m:val="["/>
              <m:endChr m:val="]"/>
              <m:ctrlPr>
                <w:rPr>
                  <w:rFonts w:ascii="Cambria Math" w:hAnsi="Cambria Math"/>
                  <w:i/>
                  <w:lang w:val="en-US"/>
                </w:rPr>
              </m:ctrlPr>
            </m:dPr>
            <m:e>
              <m:m>
                <m:mPr>
                  <m:mcs>
                    <m:mc>
                      <m:mcPr>
                        <m:count m:val="1"/>
                        <m:mcJc m:val="center"/>
                      </m:mcPr>
                    </m:mc>
                  </m:mcs>
                  <m:ctrlPr>
                    <w:rPr>
                      <w:rFonts w:ascii="Cambria Math" w:hAnsi="Cambria Math"/>
                      <w:i/>
                      <w:lang w:val="en-US"/>
                    </w:rPr>
                  </m:ctrlPr>
                </m:mPr>
                <m:mr>
                  <m:e>
                    <m:m>
                      <m:mPr>
                        <m:mcs>
                          <m:mc>
                            <m:mcPr>
                              <m:count m:val="1"/>
                              <m:mcJc m:val="center"/>
                            </m:mcPr>
                          </m:mc>
                        </m:mcs>
                        <m:ctrlPr>
                          <w:rPr>
                            <w:rFonts w:ascii="Cambria Math" w:hAnsi="Cambria Math"/>
                            <w:i/>
                            <w:lang w:val="en-US"/>
                          </w:rPr>
                        </m:ctrlPr>
                      </m:mPr>
                      <m:mr>
                        <m:e>
                          <m:m>
                            <m:mPr>
                              <m:mcs>
                                <m:mc>
                                  <m:mcPr>
                                    <m:count m:val="1"/>
                                    <m:mcJc m:val="center"/>
                                  </m:mcPr>
                                </m:mc>
                              </m:mcs>
                              <m:ctrlPr>
                                <w:rPr>
                                  <w:rFonts w:ascii="Cambria Math" w:hAnsi="Cambria Math"/>
                                  <w:i/>
                                  <w:lang w:val="en-US"/>
                                </w:rPr>
                              </m:ctrlPr>
                            </m:mPr>
                            <m:mr>
                              <m:e>
                                <m:r>
                                  <w:rPr>
                                    <w:rFonts w:ascii="Cambria Math" w:hAnsi="Cambria Math"/>
                                    <w:lang w:val="en-US"/>
                                  </w:rPr>
                                  <m:t>1</m:t>
                                </m:r>
                              </m:e>
                            </m:mr>
                            <m:mr>
                              <m:e>
                                <m:r>
                                  <w:rPr>
                                    <w:rFonts w:ascii="Cambria Math" w:hAnsi="Cambria Math"/>
                                    <w:lang w:val="en-US"/>
                                  </w:rPr>
                                  <m:t>1</m:t>
                                </m:r>
                              </m:e>
                            </m:mr>
                          </m:m>
                        </m:e>
                      </m:mr>
                      <m:mr>
                        <m:e>
                          <m:m>
                            <m:mPr>
                              <m:mcs>
                                <m:mc>
                                  <m:mcPr>
                                    <m:count m:val="1"/>
                                    <m:mcJc m:val="center"/>
                                  </m:mcPr>
                                </m:mc>
                              </m:mcs>
                              <m:ctrlPr>
                                <w:rPr>
                                  <w:rFonts w:ascii="Cambria Math" w:hAnsi="Cambria Math"/>
                                  <w:i/>
                                  <w:lang w:val="en-US"/>
                                </w:rPr>
                              </m:ctrlPr>
                            </m:mPr>
                            <m:mr>
                              <m:e>
                                <m:r>
                                  <w:rPr>
                                    <w:rFonts w:ascii="Cambria Math" w:hAnsi="Cambria Math"/>
                                    <w:lang w:val="en-US"/>
                                  </w:rPr>
                                  <m:t>1</m:t>
                                </m:r>
                              </m:e>
                            </m:mr>
                            <m:mr>
                              <m:e>
                                <m:r>
                                  <w:rPr>
                                    <w:rFonts w:ascii="Cambria Math" w:hAnsi="Cambria Math"/>
                                    <w:lang w:val="en-US"/>
                                  </w:rPr>
                                  <m:t>1</m:t>
                                </m:r>
                              </m:e>
                            </m:mr>
                          </m:m>
                        </m:e>
                      </m:mr>
                    </m:m>
                  </m:e>
                </m:mr>
                <m:mr>
                  <m:e>
                    <m:m>
                      <m:mPr>
                        <m:mcs>
                          <m:mc>
                            <m:mcPr>
                              <m:count m:val="1"/>
                              <m:mcJc m:val="center"/>
                            </m:mcPr>
                          </m:mc>
                        </m:mcs>
                        <m:ctrlPr>
                          <w:rPr>
                            <w:rFonts w:ascii="Cambria Math" w:hAnsi="Cambria Math"/>
                            <w:i/>
                            <w:lang w:val="en-US"/>
                          </w:rPr>
                        </m:ctrlPr>
                      </m:mPr>
                      <m:mr>
                        <m:e>
                          <m:m>
                            <m:mPr>
                              <m:mcs>
                                <m:mc>
                                  <m:mcPr>
                                    <m:count m:val="1"/>
                                    <m:mcJc m:val="center"/>
                                  </m:mcPr>
                                </m:mc>
                              </m:mcs>
                              <m:ctrlPr>
                                <w:rPr>
                                  <w:rFonts w:ascii="Cambria Math" w:hAnsi="Cambria Math"/>
                                  <w:i/>
                                  <w:lang w:val="en-US"/>
                                </w:rPr>
                              </m:ctrlPr>
                            </m:mPr>
                            <m:mr>
                              <m:e>
                                <m:r>
                                  <w:rPr>
                                    <w:rFonts w:ascii="Cambria Math" w:hAnsi="Cambria Math"/>
                                    <w:lang w:val="en-US"/>
                                  </w:rPr>
                                  <m:t>1</m:t>
                                </m:r>
                              </m:e>
                            </m:mr>
                            <m:mr>
                              <m:e>
                                <m:r>
                                  <w:rPr>
                                    <w:rFonts w:ascii="Cambria Math" w:hAnsi="Cambria Math"/>
                                    <w:lang w:val="en-US"/>
                                  </w:rPr>
                                  <m:t>1</m:t>
                                </m:r>
                              </m:e>
                            </m:mr>
                          </m:m>
                        </m:e>
                      </m:mr>
                      <m:mr>
                        <m:e>
                          <m:m>
                            <m:mPr>
                              <m:mcs>
                                <m:mc>
                                  <m:mcPr>
                                    <m:count m:val="1"/>
                                    <m:mcJc m:val="center"/>
                                  </m:mcPr>
                                </m:mc>
                              </m:mcs>
                              <m:ctrlPr>
                                <w:rPr>
                                  <w:rFonts w:ascii="Cambria Math" w:hAnsi="Cambria Math"/>
                                  <w:i/>
                                  <w:lang w:val="en-US"/>
                                </w:rPr>
                              </m:ctrlPr>
                            </m:mPr>
                            <m:mr>
                              <m:e>
                                <m:r>
                                  <w:rPr>
                                    <w:rFonts w:ascii="Cambria Math" w:hAnsi="Cambria Math"/>
                                    <w:lang w:val="en-US"/>
                                  </w:rPr>
                                  <m:t>1</m:t>
                                </m:r>
                              </m:e>
                            </m:mr>
                            <m:mr>
                              <m:e>
                                <m:r>
                                  <w:rPr>
                                    <w:rFonts w:ascii="Cambria Math" w:hAnsi="Cambria Math"/>
                                    <w:lang w:val="en-US"/>
                                  </w:rPr>
                                  <m:t>1</m:t>
                                </m:r>
                              </m:e>
                            </m:mr>
                          </m:m>
                        </m:e>
                      </m:mr>
                    </m:m>
                  </m:e>
                </m:mr>
              </m:m>
            </m:e>
          </m:d>
        </m:oMath>
      </m:oMathPara>
    </w:p>
    <w:p w14:paraId="3928C251" w14:textId="0EE197DE" w:rsidR="00152340" w:rsidRDefault="00156FDE" w:rsidP="00E20BCA">
      <w:pPr>
        <w:rPr>
          <w:lang w:val="en-US"/>
        </w:rPr>
      </w:pPr>
      <w:r>
        <w:rPr>
          <w:lang w:val="en-US"/>
        </w:rPr>
        <w:t xml:space="preserve">to support full Tx power transmission for 8Tx ports. </w:t>
      </w:r>
      <w:r w:rsidR="00251DAC">
        <w:rPr>
          <w:lang w:val="en-US"/>
        </w:rPr>
        <w:t xml:space="preserve">The antenna group is coherent group, as defined in the agreement of last RAN1 meeting. </w:t>
      </w:r>
      <w:r w:rsidR="00152340">
        <w:rPr>
          <w:lang w:val="en-US"/>
        </w:rPr>
        <w:t>For other than rank-1, similar approach can be applied to limit TPMI in the 8Tx codebook</w:t>
      </w:r>
      <w:r w:rsidR="002D6F60">
        <w:rPr>
          <w:lang w:val="en-US"/>
        </w:rPr>
        <w:t xml:space="preserve">. For other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g</m:t>
            </m:r>
          </m:sub>
        </m:sSub>
      </m:oMath>
      <w:r w:rsidR="002D6F60">
        <w:rPr>
          <w:lang w:val="en-US"/>
        </w:rPr>
        <w:t xml:space="preserve"> cases, the TPMI limitation can be applied for the 8Tx partial coherent codebooks. </w:t>
      </w:r>
    </w:p>
    <w:p w14:paraId="75890B4A" w14:textId="119C49BE" w:rsidR="00251DAC" w:rsidRDefault="00152340" w:rsidP="00E20BCA">
      <w:pPr>
        <w:rPr>
          <w:lang w:val="en-US"/>
        </w:rPr>
      </w:pPr>
      <w:r>
        <w:rPr>
          <w:lang w:val="en-US"/>
        </w:rPr>
        <w:t>The Rel-16 full power mode-2 can also be applied with virtualized SRS ports</w:t>
      </w:r>
      <w:r w:rsidR="002D6F60">
        <w:rPr>
          <w:lang w:val="en-US"/>
        </w:rPr>
        <w:t xml:space="preserve">. One simple approach is to virtualize 8Tx ports to a single virtual SRS port. </w:t>
      </w:r>
    </w:p>
    <w:p w14:paraId="2A8A32D4" w14:textId="0E325D5B" w:rsidR="00156FDE" w:rsidRPr="00D240B4" w:rsidRDefault="002D6F60" w:rsidP="00E20BCA">
      <w:pPr>
        <w:rPr>
          <w:b/>
          <w:bCs/>
          <w:i/>
          <w:iCs/>
          <w:lang w:val="en-US"/>
        </w:rPr>
      </w:pPr>
      <w:r w:rsidRPr="00D240B4">
        <w:rPr>
          <w:b/>
          <w:bCs/>
          <w:i/>
          <w:iCs/>
          <w:lang w:val="en-US"/>
        </w:rPr>
        <w:t xml:space="preserve">Proposal </w:t>
      </w:r>
      <w:r w:rsidR="00751E94">
        <w:rPr>
          <w:b/>
          <w:bCs/>
          <w:i/>
          <w:iCs/>
          <w:lang w:val="en-US"/>
        </w:rPr>
        <w:t>5</w:t>
      </w:r>
      <w:r w:rsidRPr="00D240B4">
        <w:rPr>
          <w:b/>
          <w:bCs/>
          <w:i/>
          <w:iCs/>
          <w:lang w:val="en-US"/>
        </w:rPr>
        <w:t>: Extend Rel-16 full power mode 1 and mode 2 support to 8Tx.</w:t>
      </w:r>
    </w:p>
    <w:p w14:paraId="083AD2EE" w14:textId="77777777" w:rsidR="00CF7B8F" w:rsidRPr="008E1C9C" w:rsidRDefault="00CF7B8F" w:rsidP="00E20BCA">
      <w:pPr>
        <w:rPr>
          <w:lang w:val="en-US"/>
        </w:rPr>
      </w:pPr>
    </w:p>
    <w:p w14:paraId="7F3BD1B4" w14:textId="7D82E1DB" w:rsidR="00E815FF" w:rsidRPr="008E1C9C" w:rsidRDefault="00E815FF" w:rsidP="00E815FF">
      <w:pPr>
        <w:pStyle w:val="Heading1"/>
        <w:rPr>
          <w:lang w:val="en-US"/>
        </w:rPr>
      </w:pPr>
      <w:r w:rsidRPr="008E1C9C">
        <w:rPr>
          <w:lang w:val="en-US"/>
        </w:rPr>
        <w:t>4</w:t>
      </w:r>
      <w:r w:rsidRPr="008E1C9C">
        <w:rPr>
          <w:lang w:val="en-US"/>
        </w:rPr>
        <w:tab/>
      </w:r>
      <w:r w:rsidR="00175EF2" w:rsidRPr="008E1C9C">
        <w:rPr>
          <w:lang w:val="en-US"/>
        </w:rPr>
        <w:t>Multiple L</w:t>
      </w:r>
      <w:r w:rsidRPr="008E1C9C">
        <w:rPr>
          <w:lang w:val="en-US"/>
        </w:rPr>
        <w:t>ayer</w:t>
      </w:r>
      <w:r w:rsidR="00175EF2" w:rsidRPr="008E1C9C">
        <w:rPr>
          <w:lang w:val="en-US"/>
        </w:rPr>
        <w:t>s and Codewords</w:t>
      </w:r>
    </w:p>
    <w:p w14:paraId="4D98337A" w14:textId="1B2F06A6" w:rsidR="003F20F9" w:rsidRPr="008E1C9C" w:rsidRDefault="003F20F9" w:rsidP="003F20F9">
      <w:pPr>
        <w:pStyle w:val="Heading2"/>
        <w:rPr>
          <w:lang w:val="en-US"/>
        </w:rPr>
      </w:pPr>
      <w:r w:rsidRPr="008E1C9C">
        <w:rPr>
          <w:lang w:val="en-US"/>
        </w:rPr>
        <w:t>4.1</w:t>
      </w:r>
      <w:r w:rsidRPr="008E1C9C">
        <w:rPr>
          <w:lang w:val="en-US"/>
        </w:rPr>
        <w:tab/>
        <w:t>8-layer uplink transmission</w:t>
      </w:r>
    </w:p>
    <w:p w14:paraId="05DFFF20" w14:textId="7D813642" w:rsidR="00796D93" w:rsidRPr="008E1C9C" w:rsidRDefault="00796D93" w:rsidP="00796D93">
      <w:pPr>
        <w:rPr>
          <w:lang w:val="en-US"/>
        </w:rPr>
      </w:pPr>
      <w:r w:rsidRPr="008E1C9C">
        <w:rPr>
          <w:lang w:val="en-US"/>
        </w:rPr>
        <w:t xml:space="preserve">Based on WID, 8Tx operation is targeted for CPE/FWA/Industrial applications. The question is whether maximum rank-8 shall be supported for 8Tx codebook design. One concern indicates that 8Tx UE may have </w:t>
      </w:r>
      <w:r w:rsidR="008A4CF4">
        <w:rPr>
          <w:lang w:val="en-US"/>
        </w:rPr>
        <w:t>low ratio of</w:t>
      </w:r>
      <w:r w:rsidRPr="008E1C9C">
        <w:rPr>
          <w:lang w:val="en-US"/>
        </w:rPr>
        <w:t xml:space="preserve"> operation</w:t>
      </w:r>
      <w:r w:rsidR="008A4CF4">
        <w:rPr>
          <w:lang w:val="en-US"/>
        </w:rPr>
        <w:t>s</w:t>
      </w:r>
      <w:r w:rsidRPr="008E1C9C">
        <w:rPr>
          <w:lang w:val="en-US"/>
        </w:rPr>
        <w:t xml:space="preserve"> at full rank mode</w:t>
      </w:r>
      <w:r w:rsidR="003F20F9" w:rsidRPr="008E1C9C">
        <w:rPr>
          <w:lang w:val="en-US"/>
        </w:rPr>
        <w:t xml:space="preserve"> and 8Tx UE may utilize higher MCS levels (such as 256 QAM) to reach high data rate. This concern can be addressed with system simulations. </w:t>
      </w:r>
    </w:p>
    <w:p w14:paraId="7DEB2FA2" w14:textId="17D27465" w:rsidR="003F20F9" w:rsidRDefault="003F20F9" w:rsidP="00796D93">
      <w:pPr>
        <w:rPr>
          <w:lang w:val="en-US"/>
        </w:rPr>
      </w:pPr>
      <w:r w:rsidRPr="008E1C9C">
        <w:rPr>
          <w:lang w:val="en-US"/>
        </w:rPr>
        <w:t>As demonstrated in system-level simulation results</w:t>
      </w:r>
      <w:r w:rsidR="00751E94">
        <w:rPr>
          <w:lang w:val="en-US"/>
        </w:rPr>
        <w:t xml:space="preserve"> shown in Appendix and discussions in Section 2.2, w</w:t>
      </w:r>
      <w:r w:rsidR="00751E94" w:rsidRPr="008E1C9C">
        <w:rPr>
          <w:lang w:val="en-US"/>
        </w:rPr>
        <w:t xml:space="preserve">ith </w:t>
      </w:r>
      <w:r w:rsidRPr="008E1C9C">
        <w:rPr>
          <w:lang w:val="en-US"/>
        </w:rPr>
        <w:t>maximum rank of 8 for 8Tx UE, there is clear indication that full rank operation will provide UE throughput gains. Besides, for CPE/FWA/Industrial applications, high peak Tx rate transmission in uplink could be necessary for certain use cases.</w:t>
      </w:r>
      <w:r w:rsidR="00751E94">
        <w:rPr>
          <w:lang w:val="en-US"/>
        </w:rPr>
        <w:t xml:space="preserve"> We have Proposal 3 in Section 2.2:</w:t>
      </w:r>
    </w:p>
    <w:p w14:paraId="447594F7" w14:textId="20298098" w:rsidR="00751E94" w:rsidRPr="008E1C9C" w:rsidRDefault="00751E94" w:rsidP="00796D93">
      <w:pPr>
        <w:rPr>
          <w:lang w:val="en-US"/>
        </w:rPr>
      </w:pPr>
      <w:r w:rsidRPr="007512D0">
        <w:rPr>
          <w:b/>
          <w:bCs/>
          <w:i/>
          <w:iCs/>
          <w:lang w:val="en-US"/>
        </w:rPr>
        <w:t xml:space="preserve">Proposal 3: </w:t>
      </w:r>
      <w:r>
        <w:rPr>
          <w:b/>
          <w:bCs/>
          <w:i/>
          <w:iCs/>
          <w:lang w:val="en-US"/>
        </w:rPr>
        <w:t>S</w:t>
      </w:r>
      <w:r w:rsidRPr="007512D0">
        <w:rPr>
          <w:b/>
          <w:bCs/>
          <w:i/>
          <w:iCs/>
          <w:lang w:val="en-US"/>
        </w:rPr>
        <w:t>upport 8TX for UL transmission and support up to 8 transmission layers on UL transmission.</w:t>
      </w:r>
    </w:p>
    <w:p w14:paraId="6283F218" w14:textId="2A15545F" w:rsidR="00110AA8" w:rsidRPr="008E1C9C" w:rsidRDefault="00110AA8" w:rsidP="00E20BCA">
      <w:pPr>
        <w:rPr>
          <w:lang w:val="en-US"/>
        </w:rPr>
      </w:pPr>
    </w:p>
    <w:p w14:paraId="0F528DC4" w14:textId="25C43DC1" w:rsidR="00110AA8" w:rsidRPr="008E1C9C" w:rsidRDefault="003F20F9" w:rsidP="003F20F9">
      <w:pPr>
        <w:pStyle w:val="Heading2"/>
        <w:rPr>
          <w:lang w:val="en-US"/>
        </w:rPr>
      </w:pPr>
      <w:r w:rsidRPr="008E1C9C">
        <w:rPr>
          <w:lang w:val="en-US"/>
        </w:rPr>
        <w:t>4.2</w:t>
      </w:r>
      <w:r w:rsidRPr="008E1C9C">
        <w:rPr>
          <w:lang w:val="en-US"/>
        </w:rPr>
        <w:tab/>
        <w:t>Number of Codewords</w:t>
      </w:r>
    </w:p>
    <w:p w14:paraId="2B1D0D22" w14:textId="7FD23BDE" w:rsidR="003F20F9" w:rsidRPr="008E1C9C" w:rsidRDefault="003F20F9" w:rsidP="00E20BCA">
      <w:pPr>
        <w:rPr>
          <w:lang w:val="en-US"/>
        </w:rPr>
      </w:pPr>
      <w:r w:rsidRPr="008E1C9C">
        <w:rPr>
          <w:lang w:val="en-US"/>
        </w:rPr>
        <w:t xml:space="preserve">One open issue related to 8Tx transmission is about the support of one or two codewords </w:t>
      </w:r>
      <w:r w:rsidR="008E1C9C" w:rsidRPr="008E1C9C">
        <w:rPr>
          <w:lang w:val="en-US"/>
        </w:rPr>
        <w:t>for high-rank transmission, particularly when rank-8 operation is supported. Do we need single codeword, or two codewords?</w:t>
      </w:r>
    </w:p>
    <w:p w14:paraId="2C9D98A0" w14:textId="34F50093" w:rsidR="005335CE" w:rsidRDefault="008E1C9C" w:rsidP="00E20BCA">
      <w:pPr>
        <w:rPr>
          <w:lang w:val="en-US"/>
        </w:rPr>
      </w:pPr>
      <w:r w:rsidRPr="008E1C9C">
        <w:rPr>
          <w:lang w:val="en-US"/>
        </w:rPr>
        <w:t xml:space="preserve">In the context of this contribution, </w:t>
      </w:r>
      <w:r w:rsidR="005335CE">
        <w:rPr>
          <w:lang w:val="en-US"/>
        </w:rPr>
        <w:t xml:space="preserve">we assume </w:t>
      </w:r>
      <w:r w:rsidRPr="008E1C9C">
        <w:rPr>
          <w:lang w:val="en-US"/>
        </w:rPr>
        <w:t>single TRP operation</w:t>
      </w:r>
      <w:r w:rsidR="005335CE">
        <w:rPr>
          <w:lang w:val="en-US"/>
        </w:rPr>
        <w:t xml:space="preserve"> for 8Tx transmission. Even though single CW can support 8-layer transmission, two CWs can also be supported as well. </w:t>
      </w:r>
      <w:r w:rsidR="00FD6071">
        <w:rPr>
          <w:lang w:val="en-US"/>
        </w:rPr>
        <w:t xml:space="preserve">If 2CW is supported for 8-layer transmission, it would be a natural choice to limit maximum rank per CW to 4. </w:t>
      </w:r>
      <w:r>
        <w:rPr>
          <w:lang w:val="en-US"/>
        </w:rPr>
        <w:t xml:space="preserve">For up to 8 layer transmission, 2CWs may have various </w:t>
      </w:r>
      <w:r w:rsidR="00FD6071">
        <w:rPr>
          <w:lang w:val="en-US"/>
        </w:rPr>
        <w:t>rank-</w:t>
      </w:r>
      <w:r>
        <w:rPr>
          <w:lang w:val="en-US"/>
        </w:rPr>
        <w:t>combinations</w:t>
      </w:r>
      <w:r w:rsidR="00FD6071">
        <w:rPr>
          <w:lang w:val="en-US"/>
        </w:rPr>
        <w:t xml:space="preserve">. </w:t>
      </w:r>
    </w:p>
    <w:p w14:paraId="0E47CC14" w14:textId="37F9DCDA" w:rsidR="005335CE" w:rsidRPr="005335CE" w:rsidRDefault="005335CE" w:rsidP="005335CE">
      <w:pPr>
        <w:rPr>
          <w:lang w:val="en-US"/>
        </w:rPr>
      </w:pPr>
      <w:r>
        <w:rPr>
          <w:lang w:val="en-US"/>
        </w:rPr>
        <w:t>It is not necessary to support all possible rank combinations for 2CW support. Following DL two CW design, we can consider these rank combinations for 2CW to reach greater than 4-layer transmissions: rank combinations 2+3, 3+3, 3+4, and 4+4 for two CW. These rank combinations provide support of 5, 6, 7, and 8 layer transmission, respectively.</w:t>
      </w:r>
    </w:p>
    <w:p w14:paraId="7E4127FB" w14:textId="1ADADF8E" w:rsidR="005E2163" w:rsidRPr="005E2163" w:rsidRDefault="005E2163" w:rsidP="00E20BCA">
      <w:pPr>
        <w:rPr>
          <w:b/>
          <w:bCs/>
          <w:i/>
          <w:iCs/>
          <w:lang w:val="en-US"/>
        </w:rPr>
      </w:pPr>
      <w:r w:rsidRPr="009A5380">
        <w:rPr>
          <w:b/>
          <w:bCs/>
          <w:i/>
          <w:iCs/>
          <w:lang w:val="en-US"/>
        </w:rPr>
        <w:t xml:space="preserve">Proposal </w:t>
      </w:r>
      <w:r w:rsidR="00236A9F" w:rsidRPr="009A5380">
        <w:rPr>
          <w:b/>
          <w:bCs/>
          <w:i/>
          <w:iCs/>
          <w:lang w:val="en-US"/>
        </w:rPr>
        <w:t>6</w:t>
      </w:r>
      <w:r w:rsidRPr="009A5380">
        <w:rPr>
          <w:b/>
          <w:bCs/>
          <w:i/>
          <w:iCs/>
          <w:lang w:val="en-US"/>
        </w:rPr>
        <w:t>:</w:t>
      </w:r>
      <w:r w:rsidR="000263BE" w:rsidRPr="00236A9F">
        <w:rPr>
          <w:b/>
          <w:bCs/>
          <w:i/>
          <w:iCs/>
          <w:lang w:val="en-US"/>
        </w:rPr>
        <w:t xml:space="preserve"> If two</w:t>
      </w:r>
      <w:r w:rsidR="000263BE">
        <w:rPr>
          <w:b/>
          <w:bCs/>
          <w:i/>
          <w:iCs/>
          <w:lang w:val="en-US"/>
        </w:rPr>
        <w:t xml:space="preserve"> codewords are supported for uplink Tx, consider </w:t>
      </w:r>
      <w:proofErr w:type="gramStart"/>
      <w:r w:rsidR="000263BE">
        <w:rPr>
          <w:b/>
          <w:bCs/>
          <w:i/>
          <w:iCs/>
          <w:lang w:val="en-US"/>
        </w:rPr>
        <w:t>to support</w:t>
      </w:r>
      <w:proofErr w:type="gramEnd"/>
      <w:r w:rsidR="000263BE">
        <w:rPr>
          <w:b/>
          <w:bCs/>
          <w:i/>
          <w:iCs/>
          <w:lang w:val="en-US"/>
        </w:rPr>
        <w:t xml:space="preserve"> rank combinations of 2+3, 3+3, 3+4, and 4+4.</w:t>
      </w:r>
    </w:p>
    <w:p w14:paraId="0689D6B9" w14:textId="77777777" w:rsidR="00AA7A3B" w:rsidRPr="008E1C9C" w:rsidRDefault="00AA7A3B" w:rsidP="00E20BCA">
      <w:pPr>
        <w:rPr>
          <w:lang w:val="en-US"/>
        </w:rPr>
      </w:pPr>
    </w:p>
    <w:p w14:paraId="7F45C464" w14:textId="020E5D2C" w:rsidR="00410196" w:rsidRPr="008E1C9C" w:rsidRDefault="002C4CE3" w:rsidP="00876846">
      <w:pPr>
        <w:pStyle w:val="Heading1"/>
        <w:rPr>
          <w:lang w:val="en-US"/>
        </w:rPr>
      </w:pPr>
      <w:r w:rsidRPr="008E1C9C">
        <w:rPr>
          <w:lang w:val="en-US"/>
        </w:rPr>
        <w:t>5</w:t>
      </w:r>
      <w:r w:rsidR="003B0155" w:rsidRPr="008E1C9C">
        <w:rPr>
          <w:lang w:val="en-US"/>
        </w:rPr>
        <w:tab/>
        <w:t>Conclusion</w:t>
      </w:r>
      <w:r w:rsidR="00E80D2F">
        <w:rPr>
          <w:lang w:val="en-US"/>
        </w:rPr>
        <w:t>s</w:t>
      </w:r>
    </w:p>
    <w:p w14:paraId="3806921E" w14:textId="0EE305C4" w:rsidR="007C1B01" w:rsidRDefault="00E21867" w:rsidP="005B3745">
      <w:pPr>
        <w:rPr>
          <w:lang w:val="en-US"/>
        </w:rPr>
      </w:pPr>
      <w:r w:rsidRPr="008E1C9C">
        <w:rPr>
          <w:lang w:val="en-US"/>
        </w:rPr>
        <w:t xml:space="preserve">In this contribution, we are addressing the Objective 5 of the Rel-WID [1] on the uplink enhancements to enable 8Tx UL transmission. </w:t>
      </w:r>
      <w:r w:rsidR="005E2163">
        <w:rPr>
          <w:lang w:val="en-US"/>
        </w:rPr>
        <w:t>Here is the summary of our proposals and observations:</w:t>
      </w:r>
    </w:p>
    <w:p w14:paraId="79A78CD6" w14:textId="1301853B" w:rsidR="00E80D2F" w:rsidRDefault="00E80D2F" w:rsidP="005B3745">
      <w:pPr>
        <w:rPr>
          <w:lang w:val="en-US"/>
        </w:rPr>
      </w:pPr>
      <w:r w:rsidRPr="00E80D2F">
        <w:rPr>
          <w:b/>
          <w:bCs/>
          <w:i/>
          <w:iCs/>
          <w:lang w:val="en-US"/>
        </w:rPr>
        <w:lastRenderedPageBreak/>
        <w:t>Proposal 1: Study NR DL (Type-I) 8Tx codebooks for uplink transmission, with consideration of uplink antenna implementations for CPE/FWA/vehicle/Industrial devices.</w:t>
      </w:r>
    </w:p>
    <w:p w14:paraId="2109B97F" w14:textId="5543FF70" w:rsidR="00E80D2F" w:rsidRDefault="00E80D2F" w:rsidP="00E80D2F">
      <w:pPr>
        <w:rPr>
          <w:b/>
          <w:bCs/>
          <w:i/>
          <w:iCs/>
          <w:lang w:val="en-US"/>
        </w:rPr>
      </w:pPr>
      <w:r w:rsidRPr="00E80D2F">
        <w:rPr>
          <w:b/>
          <w:bCs/>
          <w:i/>
          <w:iCs/>
          <w:lang w:val="en-US"/>
        </w:rPr>
        <w:t>Proposal 2: RAN1 shall discuss on whether DL 8Tx multi-panel codebook (Type-I codebook) should be studied in Rel-18.</w:t>
      </w:r>
    </w:p>
    <w:p w14:paraId="2CAB4C6C" w14:textId="2EBF9F83" w:rsidR="00236A9F" w:rsidRDefault="00236A9F" w:rsidP="00E80D2F">
      <w:pPr>
        <w:rPr>
          <w:b/>
          <w:bCs/>
          <w:i/>
          <w:iCs/>
          <w:lang w:val="en-US"/>
        </w:rPr>
      </w:pPr>
      <w:r w:rsidRPr="007512D0">
        <w:rPr>
          <w:b/>
          <w:bCs/>
          <w:i/>
          <w:iCs/>
          <w:lang w:val="en-US"/>
        </w:rPr>
        <w:t>Observation 1: The gains from supporting 8Tx and up to 8 Tx layers are quite substantial across both the Outdoor and Indoor FWA scenarios, both types of UE antenna patterns, both maximum modulation orders, and across traffic types.</w:t>
      </w:r>
    </w:p>
    <w:p w14:paraId="5CDE8179" w14:textId="5DDBBE3B" w:rsidR="00D240B4" w:rsidRPr="00E80D2F" w:rsidRDefault="00236A9F" w:rsidP="00D240B4">
      <w:pPr>
        <w:rPr>
          <w:b/>
          <w:bCs/>
          <w:i/>
          <w:iCs/>
          <w:lang w:val="en-US"/>
        </w:rPr>
      </w:pPr>
      <w:r w:rsidRPr="007512D0">
        <w:rPr>
          <w:b/>
          <w:bCs/>
          <w:i/>
          <w:iCs/>
          <w:lang w:val="en-US"/>
        </w:rPr>
        <w:t xml:space="preserve">Proposal 3: </w:t>
      </w:r>
      <w:r>
        <w:rPr>
          <w:b/>
          <w:bCs/>
          <w:i/>
          <w:iCs/>
          <w:lang w:val="en-US"/>
        </w:rPr>
        <w:t>S</w:t>
      </w:r>
      <w:r w:rsidRPr="007512D0">
        <w:rPr>
          <w:b/>
          <w:bCs/>
          <w:i/>
          <w:iCs/>
          <w:lang w:val="en-US"/>
        </w:rPr>
        <w:t xml:space="preserve">upport 8TX for UL transmission and support up to 8 transmission layers on UL </w:t>
      </w:r>
      <w:proofErr w:type="spellStart"/>
      <w:proofErr w:type="gramStart"/>
      <w:r w:rsidRPr="007512D0">
        <w:rPr>
          <w:b/>
          <w:bCs/>
          <w:i/>
          <w:iCs/>
          <w:lang w:val="en-US"/>
        </w:rPr>
        <w:t>transmission.</w:t>
      </w:r>
      <w:r w:rsidR="00D240B4" w:rsidRPr="00E80D2F">
        <w:rPr>
          <w:b/>
          <w:bCs/>
          <w:i/>
          <w:iCs/>
          <w:lang w:val="en-US"/>
        </w:rPr>
        <w:t>Observation</w:t>
      </w:r>
      <w:proofErr w:type="spellEnd"/>
      <w:proofErr w:type="gramEnd"/>
      <w:r w:rsidR="00D240B4" w:rsidRPr="00E80D2F">
        <w:rPr>
          <w:b/>
          <w:bCs/>
          <w:i/>
          <w:iCs/>
          <w:lang w:val="en-US"/>
        </w:rPr>
        <w:t xml:space="preserve"> 2:  The legacy approach of using partial coherence to indicate 8Tx coherence levels is no longer </w:t>
      </w:r>
      <w:r w:rsidR="00D240B4">
        <w:rPr>
          <w:b/>
          <w:bCs/>
          <w:i/>
          <w:iCs/>
          <w:lang w:val="en-US"/>
        </w:rPr>
        <w:t>sufficient</w:t>
      </w:r>
      <w:r w:rsidR="00D240B4" w:rsidRPr="00E80D2F">
        <w:rPr>
          <w:b/>
          <w:bCs/>
          <w:i/>
          <w:iCs/>
          <w:lang w:val="en-US"/>
        </w:rPr>
        <w:t>.</w:t>
      </w:r>
    </w:p>
    <w:p w14:paraId="10471888" w14:textId="77777777" w:rsidR="00236A9F" w:rsidRPr="007512D0" w:rsidRDefault="00236A9F" w:rsidP="00236A9F">
      <w:pPr>
        <w:rPr>
          <w:b/>
          <w:bCs/>
          <w:i/>
          <w:iCs/>
          <w:lang w:val="en-US"/>
        </w:rPr>
      </w:pPr>
      <w:r w:rsidRPr="007512D0">
        <w:rPr>
          <w:b/>
          <w:bCs/>
          <w:i/>
          <w:iCs/>
          <w:lang w:val="en-US"/>
        </w:rPr>
        <w:t xml:space="preserve">Proposal 4: Consider reusing Rel-15 uplink codebook design principle for 8Tx partial coherent codebooks with </w:t>
      </w:r>
      <m:oMath>
        <m:sSub>
          <m:sSubPr>
            <m:ctrlPr>
              <w:rPr>
                <w:rFonts w:ascii="Cambria Math" w:hAnsi="Cambria Math"/>
                <w:b/>
                <w:bCs/>
                <w:i/>
                <w:iCs/>
                <w:lang w:val="en-US"/>
              </w:rPr>
            </m:ctrlPr>
          </m:sSubPr>
          <m:e>
            <m:r>
              <m:rPr>
                <m:sty m:val="bi"/>
              </m:rPr>
              <w:rPr>
                <w:rFonts w:ascii="Cambria Math" w:hAnsi="Cambria Math"/>
                <w:lang w:val="en-US"/>
              </w:rPr>
              <m:t>N</m:t>
            </m:r>
          </m:e>
          <m:sub>
            <m:r>
              <m:rPr>
                <m:sty m:val="bi"/>
              </m:rPr>
              <w:rPr>
                <w:rFonts w:ascii="Cambria Math" w:hAnsi="Cambria Math"/>
                <w:lang w:val="en-US"/>
              </w:rPr>
              <m:t>g</m:t>
            </m:r>
          </m:sub>
        </m:sSub>
        <m:r>
          <m:rPr>
            <m:sty m:val="bi"/>
          </m:rPr>
          <w:rPr>
            <w:rFonts w:ascii="Cambria Math" w:hAnsi="Cambria Math"/>
            <w:lang w:val="en-US"/>
          </w:rPr>
          <m:t>=2</m:t>
        </m:r>
      </m:oMath>
      <w:r w:rsidRPr="007512D0">
        <w:rPr>
          <w:b/>
          <w:bCs/>
          <w:i/>
          <w:iCs/>
          <w:lang w:val="en-US"/>
        </w:rPr>
        <w:t xml:space="preserve"> and </w:t>
      </w:r>
      <m:oMath>
        <m:sSub>
          <m:sSubPr>
            <m:ctrlPr>
              <w:rPr>
                <w:rFonts w:ascii="Cambria Math" w:hAnsi="Cambria Math"/>
                <w:b/>
                <w:bCs/>
                <w:i/>
                <w:iCs/>
                <w:lang w:val="en-US"/>
              </w:rPr>
            </m:ctrlPr>
          </m:sSubPr>
          <m:e>
            <m:r>
              <m:rPr>
                <m:sty m:val="bi"/>
              </m:rPr>
              <w:rPr>
                <w:rFonts w:ascii="Cambria Math" w:hAnsi="Cambria Math"/>
                <w:lang w:val="en-US"/>
              </w:rPr>
              <m:t>N</m:t>
            </m:r>
          </m:e>
          <m:sub>
            <m:r>
              <m:rPr>
                <m:sty m:val="bi"/>
              </m:rPr>
              <w:rPr>
                <w:rFonts w:ascii="Cambria Math" w:hAnsi="Cambria Math"/>
                <w:lang w:val="en-US"/>
              </w:rPr>
              <m:t>g</m:t>
            </m:r>
          </m:sub>
        </m:sSub>
        <m:r>
          <m:rPr>
            <m:sty m:val="bi"/>
          </m:rPr>
          <w:rPr>
            <w:rFonts w:ascii="Cambria Math" w:hAnsi="Cambria Math"/>
            <w:lang w:val="en-US"/>
          </w:rPr>
          <m:t>=4</m:t>
        </m:r>
      </m:oMath>
      <w:r w:rsidRPr="007512D0">
        <w:rPr>
          <w:b/>
          <w:bCs/>
          <w:i/>
          <w:iCs/>
          <w:lang w:val="en-US"/>
        </w:rPr>
        <w:t>.</w:t>
      </w:r>
    </w:p>
    <w:p w14:paraId="32188775" w14:textId="521DC848" w:rsidR="00D240B4" w:rsidRPr="00D240B4" w:rsidRDefault="00D240B4" w:rsidP="00D240B4">
      <w:pPr>
        <w:rPr>
          <w:b/>
          <w:bCs/>
          <w:i/>
          <w:iCs/>
          <w:lang w:val="en-US"/>
        </w:rPr>
      </w:pPr>
      <w:r w:rsidRPr="00D240B4">
        <w:rPr>
          <w:b/>
          <w:bCs/>
          <w:i/>
          <w:iCs/>
          <w:lang w:val="en-US"/>
        </w:rPr>
        <w:t xml:space="preserve">Proposal </w:t>
      </w:r>
      <w:r w:rsidR="00236A9F">
        <w:rPr>
          <w:b/>
          <w:bCs/>
          <w:i/>
          <w:iCs/>
          <w:lang w:val="en-US"/>
        </w:rPr>
        <w:t>5</w:t>
      </w:r>
      <w:r w:rsidRPr="00D240B4">
        <w:rPr>
          <w:b/>
          <w:bCs/>
          <w:i/>
          <w:iCs/>
          <w:lang w:val="en-US"/>
        </w:rPr>
        <w:t>: Extend Rel-16 full power mode 1 and mode 2 support to 8Tx.</w:t>
      </w:r>
    </w:p>
    <w:p w14:paraId="28999406" w14:textId="77777777" w:rsidR="00236A9F" w:rsidRPr="005E2163" w:rsidRDefault="00236A9F" w:rsidP="00236A9F">
      <w:pPr>
        <w:rPr>
          <w:b/>
          <w:bCs/>
          <w:i/>
          <w:iCs/>
          <w:lang w:val="en-US"/>
        </w:rPr>
      </w:pPr>
      <w:r w:rsidRPr="009A5380">
        <w:rPr>
          <w:b/>
          <w:bCs/>
          <w:i/>
          <w:iCs/>
          <w:lang w:val="en-US"/>
        </w:rPr>
        <w:t>Proposal 6:</w:t>
      </w:r>
      <w:r w:rsidRPr="00236A9F">
        <w:rPr>
          <w:b/>
          <w:bCs/>
          <w:i/>
          <w:iCs/>
          <w:lang w:val="en-US"/>
        </w:rPr>
        <w:t xml:space="preserve"> If two codewords</w:t>
      </w:r>
      <w:r>
        <w:rPr>
          <w:b/>
          <w:bCs/>
          <w:i/>
          <w:iCs/>
          <w:lang w:val="en-US"/>
        </w:rPr>
        <w:t xml:space="preserve"> are supported for uplink Tx, consider </w:t>
      </w:r>
      <w:proofErr w:type="gramStart"/>
      <w:r>
        <w:rPr>
          <w:b/>
          <w:bCs/>
          <w:i/>
          <w:iCs/>
          <w:lang w:val="en-US"/>
        </w:rPr>
        <w:t>to support</w:t>
      </w:r>
      <w:proofErr w:type="gramEnd"/>
      <w:r>
        <w:rPr>
          <w:b/>
          <w:bCs/>
          <w:i/>
          <w:iCs/>
          <w:lang w:val="en-US"/>
        </w:rPr>
        <w:t xml:space="preserve"> rank combinations of 2+3, 3+3, 3+4, and 4+4.</w:t>
      </w:r>
    </w:p>
    <w:p w14:paraId="5E1BAAB5" w14:textId="77777777" w:rsidR="007C1B01" w:rsidRPr="008E1C9C" w:rsidRDefault="007C1B01" w:rsidP="005B3745">
      <w:pPr>
        <w:rPr>
          <w:u w:val="single"/>
          <w:lang w:val="en-US"/>
        </w:rPr>
      </w:pPr>
    </w:p>
    <w:p w14:paraId="31EA3048" w14:textId="77777777" w:rsidR="00362A7F" w:rsidRPr="008E1C9C" w:rsidRDefault="00362A7F" w:rsidP="00362A7F">
      <w:pPr>
        <w:pStyle w:val="Heading1"/>
        <w:rPr>
          <w:lang w:val="en-US"/>
        </w:rPr>
      </w:pPr>
      <w:r w:rsidRPr="008E1C9C">
        <w:rPr>
          <w:lang w:val="en-US"/>
        </w:rPr>
        <w:t>References</w:t>
      </w:r>
    </w:p>
    <w:p w14:paraId="69ECD2C1" w14:textId="638B8C49" w:rsidR="00362A7F" w:rsidRDefault="00A0391B" w:rsidP="00A0391B">
      <w:pPr>
        <w:pStyle w:val="ListParagraph"/>
        <w:numPr>
          <w:ilvl w:val="0"/>
          <w:numId w:val="1"/>
        </w:numPr>
        <w:ind w:left="426" w:hanging="426"/>
        <w:rPr>
          <w:szCs w:val="20"/>
          <w:lang w:val="en-US"/>
        </w:rPr>
      </w:pPr>
      <w:bookmarkStart w:id="3" w:name="_Ref525918101"/>
      <w:bookmarkStart w:id="4" w:name="_Ref37357160"/>
      <w:bookmarkStart w:id="5" w:name="_Ref40109439"/>
      <w:bookmarkStart w:id="6" w:name="_Ref99378266"/>
      <w:bookmarkEnd w:id="3"/>
      <w:r w:rsidRPr="008E1C9C">
        <w:rPr>
          <w:szCs w:val="20"/>
          <w:lang w:val="en-US"/>
        </w:rPr>
        <w:t>RP-213598</w:t>
      </w:r>
      <w:r w:rsidR="00362A7F" w:rsidRPr="008E1C9C">
        <w:rPr>
          <w:szCs w:val="20"/>
          <w:lang w:val="en-US"/>
        </w:rPr>
        <w:t>, “</w:t>
      </w:r>
      <w:r w:rsidRPr="008E1C9C">
        <w:rPr>
          <w:szCs w:val="20"/>
          <w:lang w:val="en-US"/>
        </w:rPr>
        <w:t>New WID: MIMO Evolution for Downlink and Uplink</w:t>
      </w:r>
      <w:r w:rsidR="00362A7F" w:rsidRPr="008E1C9C">
        <w:rPr>
          <w:szCs w:val="20"/>
          <w:lang w:val="en-US"/>
        </w:rPr>
        <w:t>,” RAN#</w:t>
      </w:r>
      <w:r w:rsidR="00B45F07" w:rsidRPr="008E1C9C">
        <w:rPr>
          <w:szCs w:val="20"/>
          <w:lang w:val="en-US"/>
        </w:rPr>
        <w:t>9</w:t>
      </w:r>
      <w:r w:rsidRPr="008E1C9C">
        <w:rPr>
          <w:szCs w:val="20"/>
          <w:lang w:val="en-US"/>
        </w:rPr>
        <w:t>4</w:t>
      </w:r>
      <w:r w:rsidR="00362A7F" w:rsidRPr="008E1C9C">
        <w:rPr>
          <w:szCs w:val="20"/>
          <w:lang w:val="en-US"/>
        </w:rPr>
        <w:t>e</w:t>
      </w:r>
      <w:bookmarkEnd w:id="4"/>
      <w:bookmarkEnd w:id="5"/>
      <w:r w:rsidR="00362A7F" w:rsidRPr="008E1C9C">
        <w:rPr>
          <w:szCs w:val="20"/>
          <w:lang w:val="en-US"/>
        </w:rPr>
        <w:t>.</w:t>
      </w:r>
      <w:bookmarkEnd w:id="6"/>
    </w:p>
    <w:p w14:paraId="7B91BC89" w14:textId="7454CCE8" w:rsidR="0043076E" w:rsidRPr="008E1C9C" w:rsidRDefault="0043076E" w:rsidP="00A0391B">
      <w:pPr>
        <w:pStyle w:val="ListParagraph"/>
        <w:numPr>
          <w:ilvl w:val="0"/>
          <w:numId w:val="1"/>
        </w:numPr>
        <w:ind w:left="426" w:hanging="426"/>
        <w:rPr>
          <w:szCs w:val="20"/>
          <w:lang w:val="en-US"/>
        </w:rPr>
      </w:pPr>
      <w:r>
        <w:rPr>
          <w:szCs w:val="20"/>
          <w:lang w:val="en-US"/>
        </w:rPr>
        <w:t>RAN1 109-e meeting Chair notes, RAN1 109-e meeting, May 2022</w:t>
      </w:r>
    </w:p>
    <w:p w14:paraId="5F751319" w14:textId="423843EE" w:rsidR="00E21867" w:rsidRPr="008E1C9C" w:rsidRDefault="00E21867" w:rsidP="00E21867">
      <w:pPr>
        <w:rPr>
          <w:lang w:val="en-US"/>
        </w:rPr>
      </w:pPr>
    </w:p>
    <w:p w14:paraId="0392DEFA" w14:textId="7B6F163A" w:rsidR="00E21867" w:rsidRDefault="00E21867" w:rsidP="00E21867">
      <w:pPr>
        <w:rPr>
          <w:lang w:val="en-US"/>
        </w:rPr>
      </w:pPr>
    </w:p>
    <w:p w14:paraId="1676A2EB" w14:textId="77777777" w:rsidR="00F33F8D" w:rsidRPr="008E1C9C" w:rsidRDefault="00F33F8D" w:rsidP="00F33F8D">
      <w:pPr>
        <w:rPr>
          <w:u w:val="single"/>
          <w:lang w:val="en-US"/>
        </w:rPr>
      </w:pPr>
    </w:p>
    <w:p w14:paraId="6054CEA9" w14:textId="48217C1F" w:rsidR="00F33F8D" w:rsidRPr="008E1C9C" w:rsidRDefault="002068E7" w:rsidP="00F33F8D">
      <w:pPr>
        <w:pStyle w:val="Heading1"/>
        <w:rPr>
          <w:lang w:val="en-US"/>
        </w:rPr>
      </w:pPr>
      <w:r>
        <w:rPr>
          <w:lang w:val="en-US"/>
        </w:rPr>
        <w:t>Appendix – Detailed Simulation Results</w:t>
      </w:r>
    </w:p>
    <w:p w14:paraId="3FE45CBC" w14:textId="77777777" w:rsidR="00F33F8D" w:rsidRDefault="00F33F8D" w:rsidP="00E21867">
      <w:pPr>
        <w:rPr>
          <w:lang w:val="en-US"/>
        </w:rPr>
      </w:pPr>
    </w:p>
    <w:p w14:paraId="72F65E56" w14:textId="6C721EAD" w:rsidR="00F33F8D" w:rsidRDefault="00450073" w:rsidP="009A5380">
      <w:pPr>
        <w:pStyle w:val="Heading2"/>
        <w:rPr>
          <w:lang w:val="en-US"/>
        </w:rPr>
      </w:pPr>
      <w:r>
        <w:rPr>
          <w:lang w:val="en-US"/>
        </w:rPr>
        <w:t xml:space="preserve">Gain of 8TX </w:t>
      </w:r>
      <w:r w:rsidR="0039679B">
        <w:rPr>
          <w:lang w:val="en-US"/>
        </w:rPr>
        <w:t xml:space="preserve">with </w:t>
      </w:r>
      <w:r>
        <w:rPr>
          <w:lang w:val="en-US"/>
        </w:rPr>
        <w:t>max 4 layers over 4TX with max 4 layers (UE config 1B)</w:t>
      </w:r>
    </w:p>
    <w:p w14:paraId="1766D9C8" w14:textId="77777777" w:rsidR="00450073" w:rsidRDefault="00450073" w:rsidP="00E21867">
      <w:pPr>
        <w:rPr>
          <w:lang w:val="en-US"/>
        </w:rPr>
      </w:pPr>
    </w:p>
    <w:p w14:paraId="38781053" w14:textId="2F1F4062" w:rsidR="000D404F" w:rsidRDefault="002566A9" w:rsidP="00E21867">
      <w:pPr>
        <w:rPr>
          <w:i/>
          <w:iCs/>
          <w:lang w:val="en-US"/>
        </w:rPr>
      </w:pPr>
      <w:r>
        <w:rPr>
          <w:i/>
          <w:iCs/>
          <w:lang w:val="en-US"/>
        </w:rPr>
        <w:t>T</w:t>
      </w:r>
      <w:r w:rsidR="00F07542" w:rsidRPr="009A5380">
        <w:rPr>
          <w:i/>
          <w:iCs/>
          <w:lang w:val="en-US"/>
        </w:rPr>
        <w:t xml:space="preserve">hese results show the gains </w:t>
      </w:r>
      <w:r w:rsidR="00DA511C" w:rsidRPr="009A5380">
        <w:rPr>
          <w:i/>
          <w:iCs/>
          <w:lang w:val="en-US"/>
        </w:rPr>
        <w:t xml:space="preserve">that can </w:t>
      </w:r>
      <w:r w:rsidR="00F07542" w:rsidRPr="009A5380">
        <w:rPr>
          <w:i/>
          <w:iCs/>
          <w:lang w:val="en-US"/>
        </w:rPr>
        <w:t xml:space="preserve">be achieved </w:t>
      </w:r>
      <w:r w:rsidR="00DA511C" w:rsidRPr="009A5380">
        <w:rPr>
          <w:i/>
          <w:iCs/>
          <w:lang w:val="en-US"/>
        </w:rPr>
        <w:t xml:space="preserve">in Rel-18 </w:t>
      </w:r>
      <w:r w:rsidR="00F07542" w:rsidRPr="009A5380">
        <w:rPr>
          <w:i/>
          <w:iCs/>
          <w:lang w:val="en-US"/>
        </w:rPr>
        <w:t>simply b</w:t>
      </w:r>
      <w:r w:rsidR="00E40CB5">
        <w:rPr>
          <w:i/>
          <w:iCs/>
          <w:lang w:val="en-US"/>
        </w:rPr>
        <w:t>y</w:t>
      </w:r>
      <w:r w:rsidR="00F07542" w:rsidRPr="009A5380">
        <w:rPr>
          <w:i/>
          <w:iCs/>
          <w:lang w:val="en-US"/>
        </w:rPr>
        <w:t xml:space="preserve"> enabling 8TX while keeping the </w:t>
      </w:r>
      <w:r w:rsidR="00DA511C" w:rsidRPr="009A5380">
        <w:rPr>
          <w:i/>
          <w:iCs/>
          <w:lang w:val="en-US"/>
        </w:rPr>
        <w:t xml:space="preserve">current </w:t>
      </w:r>
      <w:r w:rsidR="00F07542" w:rsidRPr="009A5380">
        <w:rPr>
          <w:i/>
          <w:iCs/>
          <w:lang w:val="en-US"/>
        </w:rPr>
        <w:t xml:space="preserve">maximum of 4 transmission layers.  </w:t>
      </w:r>
      <w:r w:rsidR="00987A48" w:rsidRPr="009A5380">
        <w:rPr>
          <w:i/>
          <w:iCs/>
          <w:lang w:val="en-US"/>
        </w:rPr>
        <w:t xml:space="preserve">Small gains with full buffer, but much larger gains with </w:t>
      </w:r>
      <w:proofErr w:type="spellStart"/>
      <w:r w:rsidR="00987A48" w:rsidRPr="009A5380">
        <w:rPr>
          <w:i/>
          <w:iCs/>
          <w:lang w:val="en-US"/>
        </w:rPr>
        <w:t>bursty</w:t>
      </w:r>
      <w:proofErr w:type="spellEnd"/>
      <w:r w:rsidR="00987A48" w:rsidRPr="009A5380">
        <w:rPr>
          <w:i/>
          <w:iCs/>
          <w:lang w:val="en-US"/>
        </w:rPr>
        <w:t xml:space="preserve"> traffic.</w:t>
      </w:r>
    </w:p>
    <w:p w14:paraId="0862893E" w14:textId="3589BCE3" w:rsidR="00E27C2D" w:rsidRPr="00E27C2D" w:rsidRDefault="00E27C2D" w:rsidP="00E21867">
      <w:pPr>
        <w:rPr>
          <w:lang w:val="en-US"/>
        </w:rPr>
      </w:pPr>
    </w:p>
    <w:p w14:paraId="6266460C" w14:textId="2D3D52BD" w:rsidR="005D7362" w:rsidRDefault="00543B91" w:rsidP="00E21867">
      <w:pPr>
        <w:rPr>
          <w:lang w:val="en-US"/>
        </w:rPr>
      </w:pPr>
      <w:r w:rsidRPr="00543B91">
        <w:rPr>
          <w:noProof/>
        </w:rPr>
        <w:drawing>
          <wp:inline distT="0" distB="0" distL="0" distR="0" wp14:anchorId="4CB9B727" wp14:editId="0BB42478">
            <wp:extent cx="2953367" cy="2269799"/>
            <wp:effectExtent l="0" t="0" r="0" b="0"/>
            <wp:docPr id="7" name="Picture 6">
              <a:extLst xmlns:a="http://schemas.openxmlformats.org/drawingml/2006/main">
                <a:ext uri="{FF2B5EF4-FFF2-40B4-BE49-F238E27FC236}">
                  <a16:creationId xmlns:a16="http://schemas.microsoft.com/office/drawing/2014/main" id="{5871E4A8-4725-48B5-A565-50F42FEC66B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5871E4A8-4725-48B5-A565-50F42FEC66B9}"/>
                        </a:ext>
                      </a:extLst>
                    </pic:cNvPr>
                    <pic:cNvPicPr>
                      <a:picLocks noChangeAspect="1"/>
                    </pic:cNvPicPr>
                  </pic:nvPicPr>
                  <pic:blipFill>
                    <a:blip r:embed="rId23"/>
                    <a:stretch>
                      <a:fillRect/>
                    </a:stretch>
                  </pic:blipFill>
                  <pic:spPr>
                    <a:xfrm>
                      <a:off x="0" y="0"/>
                      <a:ext cx="2953367" cy="2269799"/>
                    </a:xfrm>
                    <a:prstGeom prst="rect">
                      <a:avLst/>
                    </a:prstGeom>
                  </pic:spPr>
                </pic:pic>
              </a:graphicData>
            </a:graphic>
          </wp:inline>
        </w:drawing>
      </w:r>
      <w:r w:rsidRPr="00543B91">
        <w:rPr>
          <w:noProof/>
        </w:rPr>
        <w:t xml:space="preserve"> </w:t>
      </w:r>
      <w:r w:rsidRPr="00543B91">
        <w:rPr>
          <w:noProof/>
        </w:rPr>
        <w:drawing>
          <wp:inline distT="0" distB="0" distL="0" distR="0" wp14:anchorId="2BED774E" wp14:editId="104D90AD">
            <wp:extent cx="2971821" cy="2283300"/>
            <wp:effectExtent l="0" t="0" r="0" b="3175"/>
            <wp:docPr id="11" name="Picture 10">
              <a:extLst xmlns:a="http://schemas.openxmlformats.org/drawingml/2006/main">
                <a:ext uri="{FF2B5EF4-FFF2-40B4-BE49-F238E27FC236}">
                  <a16:creationId xmlns:a16="http://schemas.microsoft.com/office/drawing/2014/main" id="{70BAF29E-B8B6-416E-B524-776D7757299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a:extLst>
                        <a:ext uri="{FF2B5EF4-FFF2-40B4-BE49-F238E27FC236}">
                          <a16:creationId xmlns:a16="http://schemas.microsoft.com/office/drawing/2014/main" id="{70BAF29E-B8B6-416E-B524-776D7757299A}"/>
                        </a:ext>
                      </a:extLst>
                    </pic:cNvPr>
                    <pic:cNvPicPr>
                      <a:picLocks noChangeAspect="1"/>
                    </pic:cNvPicPr>
                  </pic:nvPicPr>
                  <pic:blipFill>
                    <a:blip r:embed="rId24"/>
                    <a:stretch>
                      <a:fillRect/>
                    </a:stretch>
                  </pic:blipFill>
                  <pic:spPr>
                    <a:xfrm>
                      <a:off x="0" y="0"/>
                      <a:ext cx="2971821" cy="2283300"/>
                    </a:xfrm>
                    <a:prstGeom prst="rect">
                      <a:avLst/>
                    </a:prstGeom>
                  </pic:spPr>
                </pic:pic>
              </a:graphicData>
            </a:graphic>
          </wp:inline>
        </w:drawing>
      </w:r>
    </w:p>
    <w:p w14:paraId="64D9E4B4" w14:textId="4FA2A8EC" w:rsidR="005D7362" w:rsidRDefault="005D7362" w:rsidP="00E21867">
      <w:pPr>
        <w:rPr>
          <w:lang w:val="en-US"/>
        </w:rPr>
      </w:pPr>
      <w:r>
        <w:rPr>
          <w:lang w:val="en-US"/>
        </w:rPr>
        <w:lastRenderedPageBreak/>
        <w:t xml:space="preserve">Figure </w:t>
      </w:r>
      <w:r w:rsidR="00543B91">
        <w:rPr>
          <w:lang w:val="en-US"/>
        </w:rPr>
        <w:t xml:space="preserve">1:  </w:t>
      </w:r>
      <w:r w:rsidR="008C1096">
        <w:rPr>
          <w:lang w:val="en-US"/>
        </w:rPr>
        <w:t xml:space="preserve">Outdoor FWA scenario with UE config 1B:  gain of 8TX with max 4 layers over 4TX with max 4 layers: Left plot is </w:t>
      </w:r>
      <w:r w:rsidR="00D465A2">
        <w:rPr>
          <w:lang w:val="en-US"/>
        </w:rPr>
        <w:t xml:space="preserve">the gain in the Mean UE SE, and the right plot is the gain in the Edge UE SE.  </w:t>
      </w:r>
      <w:r w:rsidR="005D16C7">
        <w:rPr>
          <w:lang w:val="en-US"/>
        </w:rPr>
        <w:t xml:space="preserve">Four traffic scenarios: FTP model 1 with Target RU = 0.2, 0.5, 0.7 and Full Buffer.  </w:t>
      </w:r>
      <w:r w:rsidR="00182079">
        <w:rPr>
          <w:lang w:val="en-US"/>
        </w:rPr>
        <w:t xml:space="preserve">Four </w:t>
      </w:r>
      <w:r w:rsidR="00D15968">
        <w:rPr>
          <w:lang w:val="en-US"/>
        </w:rPr>
        <w:t>configurations: Max 64QAM vs Max 256QAM and omni UE</w:t>
      </w:r>
      <w:r w:rsidR="00E37170">
        <w:rPr>
          <w:lang w:val="en-US"/>
        </w:rPr>
        <w:t xml:space="preserve"> antennas vs directional UE antennas. </w:t>
      </w:r>
    </w:p>
    <w:p w14:paraId="2D1AF293" w14:textId="77777777" w:rsidR="00240B35" w:rsidRDefault="00240B35" w:rsidP="00E21867">
      <w:pPr>
        <w:rPr>
          <w:lang w:val="en-US"/>
        </w:rPr>
      </w:pPr>
    </w:p>
    <w:p w14:paraId="7CCF6B2C" w14:textId="4B4C76F1" w:rsidR="00240B35" w:rsidRDefault="00182079" w:rsidP="00E21867">
      <w:pPr>
        <w:rPr>
          <w:lang w:val="en-US"/>
        </w:rPr>
      </w:pPr>
      <w:r w:rsidRPr="00182079">
        <w:rPr>
          <w:noProof/>
        </w:rPr>
        <w:drawing>
          <wp:inline distT="0" distB="0" distL="0" distR="0" wp14:anchorId="154C8B1A" wp14:editId="3481136D">
            <wp:extent cx="2953368" cy="2269799"/>
            <wp:effectExtent l="0" t="0" r="0" b="0"/>
            <wp:docPr id="2" name="Picture 1">
              <a:extLst xmlns:a="http://schemas.openxmlformats.org/drawingml/2006/main">
                <a:ext uri="{FF2B5EF4-FFF2-40B4-BE49-F238E27FC236}">
                  <a16:creationId xmlns:a16="http://schemas.microsoft.com/office/drawing/2014/main" id="{7C759F56-FB98-4D75-88B6-241C7C5868E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7C759F56-FB98-4D75-88B6-241C7C5868E3}"/>
                        </a:ext>
                      </a:extLst>
                    </pic:cNvPr>
                    <pic:cNvPicPr>
                      <a:picLocks noChangeAspect="1"/>
                    </pic:cNvPicPr>
                  </pic:nvPicPr>
                  <pic:blipFill>
                    <a:blip r:embed="rId25"/>
                    <a:stretch>
                      <a:fillRect/>
                    </a:stretch>
                  </pic:blipFill>
                  <pic:spPr>
                    <a:xfrm>
                      <a:off x="0" y="0"/>
                      <a:ext cx="2953368" cy="2269799"/>
                    </a:xfrm>
                    <a:prstGeom prst="rect">
                      <a:avLst/>
                    </a:prstGeom>
                  </pic:spPr>
                </pic:pic>
              </a:graphicData>
            </a:graphic>
          </wp:inline>
        </w:drawing>
      </w:r>
      <w:r w:rsidRPr="00182079">
        <w:rPr>
          <w:noProof/>
        </w:rPr>
        <w:t xml:space="preserve"> </w:t>
      </w:r>
      <w:r w:rsidRPr="00182079">
        <w:rPr>
          <w:noProof/>
        </w:rPr>
        <w:drawing>
          <wp:inline distT="0" distB="0" distL="0" distR="0" wp14:anchorId="3EA1338F" wp14:editId="4943DB9A">
            <wp:extent cx="2954248" cy="2269799"/>
            <wp:effectExtent l="0" t="0" r="0" b="0"/>
            <wp:docPr id="6" name="Picture 5">
              <a:extLst xmlns:a="http://schemas.openxmlformats.org/drawingml/2006/main">
                <a:ext uri="{FF2B5EF4-FFF2-40B4-BE49-F238E27FC236}">
                  <a16:creationId xmlns:a16="http://schemas.microsoft.com/office/drawing/2014/main" id="{2E724B20-5620-4109-8683-A50BF901BB1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2E724B20-5620-4109-8683-A50BF901BB17}"/>
                        </a:ext>
                      </a:extLst>
                    </pic:cNvPr>
                    <pic:cNvPicPr>
                      <a:picLocks noChangeAspect="1"/>
                    </pic:cNvPicPr>
                  </pic:nvPicPr>
                  <pic:blipFill>
                    <a:blip r:embed="rId26"/>
                    <a:stretch>
                      <a:fillRect/>
                    </a:stretch>
                  </pic:blipFill>
                  <pic:spPr>
                    <a:xfrm>
                      <a:off x="0" y="0"/>
                      <a:ext cx="2954248" cy="2269799"/>
                    </a:xfrm>
                    <a:prstGeom prst="rect">
                      <a:avLst/>
                    </a:prstGeom>
                  </pic:spPr>
                </pic:pic>
              </a:graphicData>
            </a:graphic>
          </wp:inline>
        </w:drawing>
      </w:r>
    </w:p>
    <w:p w14:paraId="1E46E27C" w14:textId="118814FA" w:rsidR="00240B35" w:rsidRDefault="00240B35" w:rsidP="00240B35">
      <w:pPr>
        <w:rPr>
          <w:lang w:val="en-US"/>
        </w:rPr>
      </w:pPr>
      <w:r>
        <w:rPr>
          <w:lang w:val="en-US"/>
        </w:rPr>
        <w:t xml:space="preserve">Figure </w:t>
      </w:r>
      <w:r w:rsidR="001730CB">
        <w:rPr>
          <w:lang w:val="en-US"/>
        </w:rPr>
        <w:t>2</w:t>
      </w:r>
      <w:r>
        <w:rPr>
          <w:lang w:val="en-US"/>
        </w:rPr>
        <w:t xml:space="preserve">:  </w:t>
      </w:r>
      <w:r w:rsidR="008938A0">
        <w:rPr>
          <w:lang w:val="en-US"/>
        </w:rPr>
        <w:t>Indoor</w:t>
      </w:r>
      <w:r>
        <w:rPr>
          <w:lang w:val="en-US"/>
        </w:rPr>
        <w:t xml:space="preserve"> FWA scenario with UE config 1B:  gain of 8TX</w:t>
      </w:r>
      <w:r w:rsidR="00187268">
        <w:rPr>
          <w:lang w:val="en-US"/>
        </w:rPr>
        <w:t xml:space="preserve"> </w:t>
      </w:r>
      <w:r>
        <w:rPr>
          <w:lang w:val="en-US"/>
        </w:rPr>
        <w:t xml:space="preserve">with max 4 layers over 4TX with max 4 layers: Left plot is the gain in the Mean UE SE, and the right plot is the gain in the Edge UE SE.  Four traffic scenarios: FTP model 1 with Target RU = 0.2, 0.5, 0.7 and Full Buffer.   </w:t>
      </w:r>
    </w:p>
    <w:p w14:paraId="4EB64888" w14:textId="77777777" w:rsidR="00240B35" w:rsidRDefault="00240B35" w:rsidP="00E21867">
      <w:pPr>
        <w:rPr>
          <w:lang w:val="en-US"/>
        </w:rPr>
      </w:pPr>
    </w:p>
    <w:p w14:paraId="7BD56934" w14:textId="77777777" w:rsidR="00240B35" w:rsidRDefault="00240B35" w:rsidP="00E21867">
      <w:pPr>
        <w:rPr>
          <w:lang w:val="en-US"/>
        </w:rPr>
      </w:pPr>
    </w:p>
    <w:p w14:paraId="12240562" w14:textId="77777777" w:rsidR="000419EF" w:rsidRDefault="000419EF" w:rsidP="000419EF">
      <w:pPr>
        <w:rPr>
          <w:lang w:val="en-US"/>
        </w:rPr>
      </w:pPr>
    </w:p>
    <w:p w14:paraId="0AEF4E3B" w14:textId="3D2F511B" w:rsidR="000419EF" w:rsidRDefault="000419EF" w:rsidP="000419EF">
      <w:pPr>
        <w:pStyle w:val="Heading2"/>
        <w:rPr>
          <w:lang w:val="en-US"/>
        </w:rPr>
      </w:pPr>
      <w:r>
        <w:rPr>
          <w:lang w:val="en-US"/>
        </w:rPr>
        <w:t xml:space="preserve">Gain of 8TX </w:t>
      </w:r>
      <w:r w:rsidR="00975BF0">
        <w:rPr>
          <w:lang w:val="en-US"/>
        </w:rPr>
        <w:t xml:space="preserve">with </w:t>
      </w:r>
      <w:r>
        <w:rPr>
          <w:lang w:val="en-US"/>
        </w:rPr>
        <w:t xml:space="preserve">max </w:t>
      </w:r>
      <w:r w:rsidR="00975BF0">
        <w:rPr>
          <w:lang w:val="en-US"/>
        </w:rPr>
        <w:t>8</w:t>
      </w:r>
      <w:r>
        <w:rPr>
          <w:lang w:val="en-US"/>
        </w:rPr>
        <w:t xml:space="preserve"> layers over 8TX with max 4 layers (UE config 1B)</w:t>
      </w:r>
    </w:p>
    <w:p w14:paraId="1998E7CE" w14:textId="77777777" w:rsidR="000419EF" w:rsidRDefault="000419EF" w:rsidP="000419EF">
      <w:pPr>
        <w:rPr>
          <w:lang w:val="en-US"/>
        </w:rPr>
      </w:pPr>
    </w:p>
    <w:p w14:paraId="39A808C5" w14:textId="0C378A1F" w:rsidR="00306B7C" w:rsidRPr="009A5380" w:rsidRDefault="002566A9" w:rsidP="000419EF">
      <w:pPr>
        <w:rPr>
          <w:i/>
          <w:iCs/>
          <w:lang w:val="en-US"/>
        </w:rPr>
      </w:pPr>
      <w:r>
        <w:rPr>
          <w:i/>
          <w:iCs/>
          <w:lang w:val="en-US"/>
        </w:rPr>
        <w:t>T</w:t>
      </w:r>
      <w:r w:rsidR="00306B7C" w:rsidRPr="009A5380">
        <w:rPr>
          <w:i/>
          <w:iCs/>
          <w:lang w:val="en-US"/>
        </w:rPr>
        <w:t>hese results show the additional gains that can be obtained by enabling the 8TX UL to support up to 8 layers rather than 4 layers.</w:t>
      </w:r>
      <w:r w:rsidR="00E40CB5">
        <w:rPr>
          <w:i/>
          <w:iCs/>
          <w:lang w:val="en-US"/>
        </w:rPr>
        <w:t xml:space="preserve">  Gains are variable, but quite substantial.</w:t>
      </w:r>
      <w:r w:rsidR="00306B7C" w:rsidRPr="009A5380">
        <w:rPr>
          <w:i/>
          <w:iCs/>
          <w:lang w:val="en-US"/>
        </w:rPr>
        <w:t xml:space="preserve"> </w:t>
      </w:r>
    </w:p>
    <w:p w14:paraId="28E1C748" w14:textId="77777777" w:rsidR="00526AC3" w:rsidRDefault="00526AC3" w:rsidP="00E21867">
      <w:pPr>
        <w:rPr>
          <w:lang w:val="en-US"/>
        </w:rPr>
      </w:pPr>
    </w:p>
    <w:p w14:paraId="35EC6CAA" w14:textId="77777777" w:rsidR="00526AC3" w:rsidRDefault="00526AC3" w:rsidP="00E21867">
      <w:pPr>
        <w:rPr>
          <w:lang w:val="en-US"/>
        </w:rPr>
      </w:pPr>
    </w:p>
    <w:p w14:paraId="017771AD" w14:textId="09961955" w:rsidR="0093262C" w:rsidRDefault="00063557" w:rsidP="00E21867">
      <w:pPr>
        <w:rPr>
          <w:lang w:val="en-US"/>
        </w:rPr>
      </w:pPr>
      <w:r w:rsidRPr="00063557">
        <w:rPr>
          <w:noProof/>
        </w:rPr>
        <w:drawing>
          <wp:inline distT="0" distB="0" distL="0" distR="0" wp14:anchorId="5F8CE5F6" wp14:editId="3B5F0641">
            <wp:extent cx="2957175" cy="2272725"/>
            <wp:effectExtent l="0" t="0" r="0" b="0"/>
            <wp:docPr id="9" name="Picture 8">
              <a:extLst xmlns:a="http://schemas.openxmlformats.org/drawingml/2006/main">
                <a:ext uri="{FF2B5EF4-FFF2-40B4-BE49-F238E27FC236}">
                  <a16:creationId xmlns:a16="http://schemas.microsoft.com/office/drawing/2014/main" id="{FA867059-BA7D-41BC-A92D-D62462C1407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id="{FA867059-BA7D-41BC-A92D-D62462C14074}"/>
                        </a:ext>
                      </a:extLst>
                    </pic:cNvPr>
                    <pic:cNvPicPr>
                      <a:picLocks noChangeAspect="1"/>
                    </pic:cNvPicPr>
                  </pic:nvPicPr>
                  <pic:blipFill>
                    <a:blip r:embed="rId27"/>
                    <a:stretch>
                      <a:fillRect/>
                    </a:stretch>
                  </pic:blipFill>
                  <pic:spPr>
                    <a:xfrm>
                      <a:off x="0" y="0"/>
                      <a:ext cx="2957175" cy="2272725"/>
                    </a:xfrm>
                    <a:prstGeom prst="rect">
                      <a:avLst/>
                    </a:prstGeom>
                  </pic:spPr>
                </pic:pic>
              </a:graphicData>
            </a:graphic>
          </wp:inline>
        </w:drawing>
      </w:r>
      <w:r w:rsidRPr="00063557">
        <w:rPr>
          <w:noProof/>
        </w:rPr>
        <w:t xml:space="preserve"> </w:t>
      </w:r>
      <w:r w:rsidRPr="00063557">
        <w:rPr>
          <w:noProof/>
        </w:rPr>
        <w:drawing>
          <wp:inline distT="0" distB="0" distL="0" distR="0" wp14:anchorId="30BDBC47" wp14:editId="79ECB985">
            <wp:extent cx="2957175" cy="2272725"/>
            <wp:effectExtent l="0" t="0" r="0" b="0"/>
            <wp:docPr id="12" name="Picture 11">
              <a:extLst xmlns:a="http://schemas.openxmlformats.org/drawingml/2006/main">
                <a:ext uri="{FF2B5EF4-FFF2-40B4-BE49-F238E27FC236}">
                  <a16:creationId xmlns:a16="http://schemas.microsoft.com/office/drawing/2014/main" id="{4B0717D0-EA5D-4EB1-A4C7-4A560DC1B74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1">
                      <a:extLst>
                        <a:ext uri="{FF2B5EF4-FFF2-40B4-BE49-F238E27FC236}">
                          <a16:creationId xmlns:a16="http://schemas.microsoft.com/office/drawing/2014/main" id="{4B0717D0-EA5D-4EB1-A4C7-4A560DC1B74B}"/>
                        </a:ext>
                      </a:extLst>
                    </pic:cNvPr>
                    <pic:cNvPicPr>
                      <a:picLocks noChangeAspect="1"/>
                    </pic:cNvPicPr>
                  </pic:nvPicPr>
                  <pic:blipFill>
                    <a:blip r:embed="rId28"/>
                    <a:stretch>
                      <a:fillRect/>
                    </a:stretch>
                  </pic:blipFill>
                  <pic:spPr>
                    <a:xfrm>
                      <a:off x="0" y="0"/>
                      <a:ext cx="2957175" cy="2272725"/>
                    </a:xfrm>
                    <a:prstGeom prst="rect">
                      <a:avLst/>
                    </a:prstGeom>
                  </pic:spPr>
                </pic:pic>
              </a:graphicData>
            </a:graphic>
          </wp:inline>
        </w:drawing>
      </w:r>
    </w:p>
    <w:p w14:paraId="0D1B0E6D" w14:textId="468276D5" w:rsidR="0093262C" w:rsidRDefault="0093262C" w:rsidP="0093262C">
      <w:pPr>
        <w:rPr>
          <w:lang w:val="en-US"/>
        </w:rPr>
      </w:pPr>
      <w:r>
        <w:rPr>
          <w:lang w:val="en-US"/>
        </w:rPr>
        <w:t xml:space="preserve">Figure </w:t>
      </w:r>
      <w:r w:rsidR="00E75655">
        <w:rPr>
          <w:lang w:val="en-US"/>
        </w:rPr>
        <w:t>3</w:t>
      </w:r>
      <w:r>
        <w:rPr>
          <w:lang w:val="en-US"/>
        </w:rPr>
        <w:t xml:space="preserve">:  Outdoor FWA scenario with UE config 1B:  gain of 8TX with max </w:t>
      </w:r>
      <w:r w:rsidR="00091F19">
        <w:rPr>
          <w:lang w:val="en-US"/>
        </w:rPr>
        <w:t>8</w:t>
      </w:r>
      <w:r>
        <w:rPr>
          <w:lang w:val="en-US"/>
        </w:rPr>
        <w:t xml:space="preserve"> layers over </w:t>
      </w:r>
      <w:r w:rsidR="00063557">
        <w:rPr>
          <w:lang w:val="en-US"/>
        </w:rPr>
        <w:t>8</w:t>
      </w:r>
      <w:r>
        <w:rPr>
          <w:lang w:val="en-US"/>
        </w:rPr>
        <w:t xml:space="preserve">TX with max 4 layers: Left plot is the gain in the Mean UE SE, and the right plot is the gain in the Edge UE SE.  Four traffic scenarios: FTP model 1 with Target RU = 0.2, 0.5, 0.7 and Full Buffer.   </w:t>
      </w:r>
    </w:p>
    <w:p w14:paraId="0623D4D7" w14:textId="77777777" w:rsidR="004D7859" w:rsidRDefault="004D7859" w:rsidP="00E21867">
      <w:pPr>
        <w:rPr>
          <w:lang w:val="en-US"/>
        </w:rPr>
      </w:pPr>
    </w:p>
    <w:p w14:paraId="158369BF" w14:textId="5B06CAE9" w:rsidR="004D7859" w:rsidRDefault="001B374D" w:rsidP="00E21867">
      <w:pPr>
        <w:rPr>
          <w:lang w:val="en-US"/>
        </w:rPr>
      </w:pPr>
      <w:r w:rsidRPr="001B374D">
        <w:rPr>
          <w:noProof/>
        </w:rPr>
        <w:drawing>
          <wp:inline distT="0" distB="0" distL="0" distR="0" wp14:anchorId="26CF8714" wp14:editId="027DC829">
            <wp:extent cx="2957176" cy="2272726"/>
            <wp:effectExtent l="0" t="0" r="0" b="0"/>
            <wp:docPr id="4" name="Picture 3">
              <a:extLst xmlns:a="http://schemas.openxmlformats.org/drawingml/2006/main">
                <a:ext uri="{FF2B5EF4-FFF2-40B4-BE49-F238E27FC236}">
                  <a16:creationId xmlns:a16="http://schemas.microsoft.com/office/drawing/2014/main" id="{733377C3-DA25-40FB-B1A7-095D1E5426E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733377C3-DA25-40FB-B1A7-095D1E5426EC}"/>
                        </a:ext>
                      </a:extLst>
                    </pic:cNvPr>
                    <pic:cNvPicPr>
                      <a:picLocks noChangeAspect="1"/>
                    </pic:cNvPicPr>
                  </pic:nvPicPr>
                  <pic:blipFill>
                    <a:blip r:embed="rId29"/>
                    <a:stretch>
                      <a:fillRect/>
                    </a:stretch>
                  </pic:blipFill>
                  <pic:spPr>
                    <a:xfrm>
                      <a:off x="0" y="0"/>
                      <a:ext cx="2957176" cy="2272726"/>
                    </a:xfrm>
                    <a:prstGeom prst="rect">
                      <a:avLst/>
                    </a:prstGeom>
                  </pic:spPr>
                </pic:pic>
              </a:graphicData>
            </a:graphic>
          </wp:inline>
        </w:drawing>
      </w:r>
      <w:r w:rsidRPr="001B374D">
        <w:rPr>
          <w:noProof/>
        </w:rPr>
        <w:t xml:space="preserve"> </w:t>
      </w:r>
      <w:r w:rsidRPr="001B374D">
        <w:rPr>
          <w:noProof/>
        </w:rPr>
        <w:drawing>
          <wp:inline distT="0" distB="0" distL="0" distR="0" wp14:anchorId="1602B9BC" wp14:editId="019C0F62">
            <wp:extent cx="2970937" cy="2283302"/>
            <wp:effectExtent l="0" t="0" r="1270" b="3175"/>
            <wp:docPr id="8" name="Picture 7">
              <a:extLst xmlns:a="http://schemas.openxmlformats.org/drawingml/2006/main">
                <a:ext uri="{FF2B5EF4-FFF2-40B4-BE49-F238E27FC236}">
                  <a16:creationId xmlns:a16="http://schemas.microsoft.com/office/drawing/2014/main" id="{D1CD4E36-6CEE-4473-906E-11652F9C3A0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D1CD4E36-6CEE-4473-906E-11652F9C3A03}"/>
                        </a:ext>
                      </a:extLst>
                    </pic:cNvPr>
                    <pic:cNvPicPr>
                      <a:picLocks noChangeAspect="1"/>
                    </pic:cNvPicPr>
                  </pic:nvPicPr>
                  <pic:blipFill>
                    <a:blip r:embed="rId30"/>
                    <a:stretch>
                      <a:fillRect/>
                    </a:stretch>
                  </pic:blipFill>
                  <pic:spPr>
                    <a:xfrm>
                      <a:off x="0" y="0"/>
                      <a:ext cx="2970937" cy="2283302"/>
                    </a:xfrm>
                    <a:prstGeom prst="rect">
                      <a:avLst/>
                    </a:prstGeom>
                  </pic:spPr>
                </pic:pic>
              </a:graphicData>
            </a:graphic>
          </wp:inline>
        </w:drawing>
      </w:r>
    </w:p>
    <w:p w14:paraId="35014155" w14:textId="554CD629" w:rsidR="00CD74CF" w:rsidRDefault="00CD74CF" w:rsidP="00CD74CF">
      <w:pPr>
        <w:rPr>
          <w:lang w:val="en-US"/>
        </w:rPr>
      </w:pPr>
      <w:r>
        <w:rPr>
          <w:lang w:val="en-US"/>
        </w:rPr>
        <w:t xml:space="preserve">Figure 4:  Indoor FWA scenario with UE config 1B:  gain of 8TX with max 8 layers over 8TX with max 4 layers: Left plot is the gain in the Mean UE SE, and the right plot is the gain in the Edge UE SE.  Four traffic scenarios: FTP model 1 with Target RU = 0.2, 0.5, 0.7 and Full Buffer.   </w:t>
      </w:r>
    </w:p>
    <w:p w14:paraId="5B6846F2" w14:textId="77777777" w:rsidR="004D7859" w:rsidRDefault="004D7859" w:rsidP="00E21867">
      <w:pPr>
        <w:rPr>
          <w:lang w:val="en-US"/>
        </w:rPr>
      </w:pPr>
    </w:p>
    <w:p w14:paraId="44A7D113" w14:textId="77777777" w:rsidR="004D7859" w:rsidRDefault="004D7859" w:rsidP="00E21867">
      <w:pPr>
        <w:rPr>
          <w:lang w:val="en-US"/>
        </w:rPr>
      </w:pPr>
    </w:p>
    <w:p w14:paraId="3F04DE0D" w14:textId="77777777" w:rsidR="00D041F8" w:rsidRDefault="00D041F8" w:rsidP="00D041F8">
      <w:pPr>
        <w:rPr>
          <w:lang w:val="en-US"/>
        </w:rPr>
      </w:pPr>
    </w:p>
    <w:p w14:paraId="38C75BDC" w14:textId="40C43B89" w:rsidR="00D041F8" w:rsidRDefault="00D041F8" w:rsidP="00D041F8">
      <w:pPr>
        <w:pStyle w:val="Heading2"/>
        <w:rPr>
          <w:lang w:val="en-US"/>
        </w:rPr>
      </w:pPr>
      <w:r>
        <w:rPr>
          <w:lang w:val="en-US"/>
        </w:rPr>
        <w:t>Gain of 8TX with max 8 layers over 4TX with max 4 layers (UE config 1B)</w:t>
      </w:r>
    </w:p>
    <w:p w14:paraId="531BD72B" w14:textId="77777777" w:rsidR="00D041F8" w:rsidRDefault="00D041F8" w:rsidP="00D041F8">
      <w:pPr>
        <w:rPr>
          <w:lang w:val="en-US"/>
        </w:rPr>
      </w:pPr>
    </w:p>
    <w:p w14:paraId="26E77DE4" w14:textId="2A06B718" w:rsidR="00D041F8" w:rsidRPr="009A5380" w:rsidRDefault="002566A9" w:rsidP="00D041F8">
      <w:pPr>
        <w:rPr>
          <w:i/>
          <w:iCs/>
          <w:lang w:val="en-US"/>
        </w:rPr>
      </w:pPr>
      <w:r>
        <w:rPr>
          <w:i/>
          <w:iCs/>
          <w:lang w:val="en-US"/>
        </w:rPr>
        <w:t>T</w:t>
      </w:r>
      <w:r w:rsidR="00D041F8" w:rsidRPr="009A5380">
        <w:rPr>
          <w:i/>
          <w:iCs/>
          <w:lang w:val="en-US"/>
        </w:rPr>
        <w:t xml:space="preserve">hese results show the </w:t>
      </w:r>
      <w:r w:rsidR="006E601E" w:rsidRPr="009A5380">
        <w:rPr>
          <w:i/>
          <w:iCs/>
          <w:lang w:val="en-US"/>
        </w:rPr>
        <w:t xml:space="preserve">total possible gain that can be achieved with Rel-18 compared to Rel-17 if Rel-18 enables both 8TX and up to 8 transmission layers.  </w:t>
      </w:r>
      <w:r w:rsidR="00A643F9" w:rsidRPr="009A5380">
        <w:rPr>
          <w:i/>
          <w:iCs/>
          <w:lang w:val="en-US"/>
        </w:rPr>
        <w:t xml:space="preserve">  Most of these gains are rather large</w:t>
      </w:r>
      <w:r w:rsidR="00792A81" w:rsidRPr="009A5380">
        <w:rPr>
          <w:i/>
          <w:iCs/>
          <w:lang w:val="en-US"/>
        </w:rPr>
        <w:t xml:space="preserve"> no matter what the combination of maximum modulation or whether</w:t>
      </w:r>
      <w:r w:rsidR="000D26B9" w:rsidRPr="009A5380">
        <w:rPr>
          <w:i/>
          <w:iCs/>
          <w:lang w:val="en-US"/>
        </w:rPr>
        <w:t xml:space="preserve"> the UE uses omni or directional antennas</w:t>
      </w:r>
      <w:r w:rsidR="005009E6">
        <w:rPr>
          <w:i/>
          <w:iCs/>
          <w:lang w:val="en-US"/>
        </w:rPr>
        <w:t>, etc.</w:t>
      </w:r>
      <w:r w:rsidR="00E40CB5">
        <w:rPr>
          <w:i/>
          <w:iCs/>
          <w:lang w:val="en-US"/>
        </w:rPr>
        <w:t xml:space="preserve"> </w:t>
      </w:r>
    </w:p>
    <w:p w14:paraId="7E81A2E7" w14:textId="77777777" w:rsidR="004D7859" w:rsidRDefault="004D7859" w:rsidP="00E21867">
      <w:pPr>
        <w:rPr>
          <w:lang w:val="en-US"/>
        </w:rPr>
      </w:pPr>
    </w:p>
    <w:p w14:paraId="70F528DF" w14:textId="77777777" w:rsidR="004D7859" w:rsidRDefault="004D7859" w:rsidP="00E21867">
      <w:pPr>
        <w:rPr>
          <w:lang w:val="en-US"/>
        </w:rPr>
      </w:pPr>
    </w:p>
    <w:p w14:paraId="5A9C7E1F" w14:textId="0C30EC7D" w:rsidR="003254B7" w:rsidRDefault="00024BDC" w:rsidP="00E21867">
      <w:pPr>
        <w:rPr>
          <w:lang w:val="en-US"/>
        </w:rPr>
      </w:pPr>
      <w:r w:rsidRPr="00024BDC">
        <w:rPr>
          <w:noProof/>
        </w:rPr>
        <w:drawing>
          <wp:inline distT="0" distB="0" distL="0" distR="0" wp14:anchorId="0ECC577D" wp14:editId="504511AE">
            <wp:extent cx="2957175" cy="2269800"/>
            <wp:effectExtent l="0" t="0" r="0" b="0"/>
            <wp:docPr id="10" name="Picture 9">
              <a:extLst xmlns:a="http://schemas.openxmlformats.org/drawingml/2006/main">
                <a:ext uri="{FF2B5EF4-FFF2-40B4-BE49-F238E27FC236}">
                  <a16:creationId xmlns:a16="http://schemas.microsoft.com/office/drawing/2014/main" id="{19EF13F0-D7D1-4507-BCE9-C1E92738880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a:extLst>
                        <a:ext uri="{FF2B5EF4-FFF2-40B4-BE49-F238E27FC236}">
                          <a16:creationId xmlns:a16="http://schemas.microsoft.com/office/drawing/2014/main" id="{19EF13F0-D7D1-4507-BCE9-C1E927388803}"/>
                        </a:ext>
                      </a:extLst>
                    </pic:cNvPr>
                    <pic:cNvPicPr>
                      <a:picLocks noChangeAspect="1"/>
                    </pic:cNvPicPr>
                  </pic:nvPicPr>
                  <pic:blipFill>
                    <a:blip r:embed="rId31"/>
                    <a:stretch>
                      <a:fillRect/>
                    </a:stretch>
                  </pic:blipFill>
                  <pic:spPr>
                    <a:xfrm>
                      <a:off x="0" y="0"/>
                      <a:ext cx="2957175" cy="2269800"/>
                    </a:xfrm>
                    <a:prstGeom prst="rect">
                      <a:avLst/>
                    </a:prstGeom>
                  </pic:spPr>
                </pic:pic>
              </a:graphicData>
            </a:graphic>
          </wp:inline>
        </w:drawing>
      </w:r>
      <w:r w:rsidRPr="00024BDC">
        <w:rPr>
          <w:noProof/>
        </w:rPr>
        <w:t xml:space="preserve"> </w:t>
      </w:r>
      <w:r w:rsidRPr="00024BDC">
        <w:rPr>
          <w:noProof/>
        </w:rPr>
        <w:drawing>
          <wp:inline distT="0" distB="0" distL="0" distR="0" wp14:anchorId="25B22BB2" wp14:editId="3F43195D">
            <wp:extent cx="2957175" cy="2272725"/>
            <wp:effectExtent l="0" t="0" r="0" b="0"/>
            <wp:docPr id="13" name="Picture 12">
              <a:extLst xmlns:a="http://schemas.openxmlformats.org/drawingml/2006/main">
                <a:ext uri="{FF2B5EF4-FFF2-40B4-BE49-F238E27FC236}">
                  <a16:creationId xmlns:a16="http://schemas.microsoft.com/office/drawing/2014/main" id="{E23237B1-C48B-46DF-971D-C717877A532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2">
                      <a:extLst>
                        <a:ext uri="{FF2B5EF4-FFF2-40B4-BE49-F238E27FC236}">
                          <a16:creationId xmlns:a16="http://schemas.microsoft.com/office/drawing/2014/main" id="{E23237B1-C48B-46DF-971D-C717877A532C}"/>
                        </a:ext>
                      </a:extLst>
                    </pic:cNvPr>
                    <pic:cNvPicPr>
                      <a:picLocks noChangeAspect="1"/>
                    </pic:cNvPicPr>
                  </pic:nvPicPr>
                  <pic:blipFill>
                    <a:blip r:embed="rId32"/>
                    <a:stretch>
                      <a:fillRect/>
                    </a:stretch>
                  </pic:blipFill>
                  <pic:spPr>
                    <a:xfrm>
                      <a:off x="0" y="0"/>
                      <a:ext cx="2957175" cy="2272725"/>
                    </a:xfrm>
                    <a:prstGeom prst="rect">
                      <a:avLst/>
                    </a:prstGeom>
                  </pic:spPr>
                </pic:pic>
              </a:graphicData>
            </a:graphic>
          </wp:inline>
        </w:drawing>
      </w:r>
    </w:p>
    <w:p w14:paraId="5C047DDD" w14:textId="6877079A" w:rsidR="003254B7" w:rsidRDefault="003254B7" w:rsidP="003254B7">
      <w:pPr>
        <w:rPr>
          <w:lang w:val="en-US"/>
        </w:rPr>
      </w:pPr>
      <w:r>
        <w:rPr>
          <w:lang w:val="en-US"/>
        </w:rPr>
        <w:t xml:space="preserve">Figure </w:t>
      </w:r>
      <w:r w:rsidR="00A76D48">
        <w:rPr>
          <w:lang w:val="en-US"/>
        </w:rPr>
        <w:t>5</w:t>
      </w:r>
      <w:r>
        <w:rPr>
          <w:lang w:val="en-US"/>
        </w:rPr>
        <w:t xml:space="preserve">:  Outdoor FWA scenario with UE config 1B:  gain of 8TX with max 8 layers over 4TX with max 4 layers: Left plot is the gain in the Mean UE SE, and the right plot is the gain in the Edge UE SE.  Four traffic scenarios: FTP model 1 with Target RU = 0.2, 0.5, 0.7 and Full Buffer.   </w:t>
      </w:r>
    </w:p>
    <w:p w14:paraId="1B31EC93" w14:textId="77777777" w:rsidR="0093262C" w:rsidRDefault="0093262C" w:rsidP="00E21867">
      <w:pPr>
        <w:rPr>
          <w:lang w:val="en-US"/>
        </w:rPr>
      </w:pPr>
    </w:p>
    <w:p w14:paraId="355FD7A6" w14:textId="77777777" w:rsidR="00024BDC" w:rsidRDefault="00024BDC" w:rsidP="00E21867">
      <w:pPr>
        <w:rPr>
          <w:lang w:val="en-US"/>
        </w:rPr>
      </w:pPr>
    </w:p>
    <w:p w14:paraId="4E65FB94" w14:textId="3C557D5E" w:rsidR="00024BDC" w:rsidRDefault="00345D09" w:rsidP="00E21867">
      <w:pPr>
        <w:rPr>
          <w:lang w:val="en-US"/>
        </w:rPr>
      </w:pPr>
      <w:r w:rsidRPr="00345D09">
        <w:rPr>
          <w:noProof/>
        </w:rPr>
        <w:lastRenderedPageBreak/>
        <w:drawing>
          <wp:inline distT="0" distB="0" distL="0" distR="0" wp14:anchorId="362BBE09" wp14:editId="472630F1">
            <wp:extent cx="2957173" cy="2269799"/>
            <wp:effectExtent l="0" t="0" r="0" b="0"/>
            <wp:docPr id="5" name="Picture 4">
              <a:extLst xmlns:a="http://schemas.openxmlformats.org/drawingml/2006/main">
                <a:ext uri="{FF2B5EF4-FFF2-40B4-BE49-F238E27FC236}">
                  <a16:creationId xmlns:a16="http://schemas.microsoft.com/office/drawing/2014/main" id="{1937C455-2213-4A2B-8189-56E8360A9C4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1937C455-2213-4A2B-8189-56E8360A9C49}"/>
                        </a:ext>
                      </a:extLst>
                    </pic:cNvPr>
                    <pic:cNvPicPr>
                      <a:picLocks noChangeAspect="1"/>
                    </pic:cNvPicPr>
                  </pic:nvPicPr>
                  <pic:blipFill>
                    <a:blip r:embed="rId33"/>
                    <a:stretch>
                      <a:fillRect/>
                    </a:stretch>
                  </pic:blipFill>
                  <pic:spPr>
                    <a:xfrm>
                      <a:off x="0" y="0"/>
                      <a:ext cx="2957173" cy="2269799"/>
                    </a:xfrm>
                    <a:prstGeom prst="rect">
                      <a:avLst/>
                    </a:prstGeom>
                  </pic:spPr>
                </pic:pic>
              </a:graphicData>
            </a:graphic>
          </wp:inline>
        </w:drawing>
      </w:r>
      <w:r w:rsidR="00991A7F" w:rsidRPr="00991A7F">
        <w:rPr>
          <w:noProof/>
        </w:rPr>
        <w:t xml:space="preserve"> </w:t>
      </w:r>
      <w:r w:rsidR="00991A7F" w:rsidRPr="00991A7F">
        <w:rPr>
          <w:noProof/>
        </w:rPr>
        <w:drawing>
          <wp:inline distT="0" distB="0" distL="0" distR="0" wp14:anchorId="068D9B04" wp14:editId="0180915E">
            <wp:extent cx="2957173" cy="2272724"/>
            <wp:effectExtent l="0" t="0" r="0" b="0"/>
            <wp:docPr id="14" name="Picture 13">
              <a:extLst xmlns:a="http://schemas.openxmlformats.org/drawingml/2006/main">
                <a:ext uri="{FF2B5EF4-FFF2-40B4-BE49-F238E27FC236}">
                  <a16:creationId xmlns:a16="http://schemas.microsoft.com/office/drawing/2014/main" id="{803ADFAD-7434-442D-BC7F-F062F1D18C2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3">
                      <a:extLst>
                        <a:ext uri="{FF2B5EF4-FFF2-40B4-BE49-F238E27FC236}">
                          <a16:creationId xmlns:a16="http://schemas.microsoft.com/office/drawing/2014/main" id="{803ADFAD-7434-442D-BC7F-F062F1D18C23}"/>
                        </a:ext>
                      </a:extLst>
                    </pic:cNvPr>
                    <pic:cNvPicPr>
                      <a:picLocks noChangeAspect="1"/>
                    </pic:cNvPicPr>
                  </pic:nvPicPr>
                  <pic:blipFill>
                    <a:blip r:embed="rId34"/>
                    <a:stretch>
                      <a:fillRect/>
                    </a:stretch>
                  </pic:blipFill>
                  <pic:spPr>
                    <a:xfrm>
                      <a:off x="0" y="0"/>
                      <a:ext cx="2957173" cy="2272724"/>
                    </a:xfrm>
                    <a:prstGeom prst="rect">
                      <a:avLst/>
                    </a:prstGeom>
                  </pic:spPr>
                </pic:pic>
              </a:graphicData>
            </a:graphic>
          </wp:inline>
        </w:drawing>
      </w:r>
    </w:p>
    <w:p w14:paraId="0ACC7CD3" w14:textId="2B77A8D2" w:rsidR="00991A7F" w:rsidRDefault="00991A7F" w:rsidP="00991A7F">
      <w:pPr>
        <w:rPr>
          <w:lang w:val="en-US"/>
        </w:rPr>
      </w:pPr>
      <w:r>
        <w:rPr>
          <w:lang w:val="en-US"/>
        </w:rPr>
        <w:t xml:space="preserve">Figure 6:  Indoor FWA scenario with UE config 1B:  gain of 8TX with max 8 layers over 4TX with max 4 layers: Left plot is the gain in the Mean UE SE, and the right plot is the gain in the Edge UE SE.  Four traffic scenarios: FTP model 1 with Target RU = 0.2, 0.5, 0.7 and Full Buffer.   </w:t>
      </w:r>
    </w:p>
    <w:p w14:paraId="461AD78F" w14:textId="77777777" w:rsidR="00024BDC" w:rsidRDefault="00024BDC" w:rsidP="00E21867">
      <w:pPr>
        <w:rPr>
          <w:lang w:val="en-US"/>
        </w:rPr>
      </w:pPr>
    </w:p>
    <w:p w14:paraId="53807F56" w14:textId="77777777" w:rsidR="00024BDC" w:rsidRDefault="00024BDC" w:rsidP="00E21867">
      <w:pPr>
        <w:rPr>
          <w:lang w:val="en-US"/>
        </w:rPr>
      </w:pPr>
    </w:p>
    <w:p w14:paraId="1C14B396" w14:textId="6370F522" w:rsidR="00E445DF" w:rsidRPr="008E1C9C" w:rsidRDefault="00B64E7B" w:rsidP="00E445DF">
      <w:pPr>
        <w:pStyle w:val="Heading1"/>
        <w:rPr>
          <w:lang w:val="en-US"/>
        </w:rPr>
      </w:pPr>
      <w:r w:rsidRPr="008E1C9C">
        <w:rPr>
          <w:lang w:val="en-US"/>
        </w:rPr>
        <w:t xml:space="preserve">RAN1 Previous </w:t>
      </w:r>
      <w:r w:rsidR="00E445DF" w:rsidRPr="008E1C9C">
        <w:rPr>
          <w:lang w:val="en-US"/>
        </w:rPr>
        <w:t>Agreements</w:t>
      </w:r>
    </w:p>
    <w:p w14:paraId="6FB49D70" w14:textId="1F13779D" w:rsidR="00E445DF" w:rsidRPr="008E1C9C" w:rsidRDefault="00E445DF" w:rsidP="00E21867">
      <w:pPr>
        <w:rPr>
          <w:lang w:val="en-US"/>
        </w:rPr>
      </w:pPr>
    </w:p>
    <w:p w14:paraId="48E07549" w14:textId="68D194FD" w:rsidR="00E445DF" w:rsidRPr="008E1C9C" w:rsidRDefault="00E445DF" w:rsidP="00E445DF">
      <w:pPr>
        <w:pStyle w:val="Heading2"/>
        <w:rPr>
          <w:lang w:val="en-US"/>
        </w:rPr>
      </w:pPr>
      <w:r w:rsidRPr="008E1C9C">
        <w:rPr>
          <w:lang w:val="en-US"/>
        </w:rPr>
        <w:t>RAN1 #109-e meeting Agreements</w:t>
      </w:r>
    </w:p>
    <w:p w14:paraId="23B83550" w14:textId="77777777" w:rsidR="00E445DF" w:rsidRPr="008E1C9C" w:rsidRDefault="00E445DF" w:rsidP="00E445DF">
      <w:pPr>
        <w:rPr>
          <w:b/>
          <w:iCs/>
          <w:lang w:val="en-US"/>
        </w:rPr>
      </w:pPr>
      <w:r w:rsidRPr="008E1C9C">
        <w:rPr>
          <w:b/>
          <w:iCs/>
          <w:highlight w:val="green"/>
          <w:lang w:val="en-US"/>
        </w:rPr>
        <w:t>Agreement</w:t>
      </w:r>
    </w:p>
    <w:p w14:paraId="6CE202FF" w14:textId="77777777" w:rsidR="00E445DF" w:rsidRPr="008E1C9C" w:rsidRDefault="00E445DF" w:rsidP="00E445DF">
      <w:pPr>
        <w:rPr>
          <w:iCs/>
          <w:lang w:val="en-US"/>
        </w:rPr>
      </w:pPr>
      <w:r w:rsidRPr="008E1C9C">
        <w:rPr>
          <w:iCs/>
          <w:lang w:val="en-US"/>
        </w:rPr>
        <w:t>Study fully-coherent, partially-coherent and non-coherent UEs for uplink transmission with 8TX UEs .</w:t>
      </w:r>
    </w:p>
    <w:p w14:paraId="3599DA2D" w14:textId="77777777" w:rsidR="00E445DF" w:rsidRPr="008E1C9C" w:rsidRDefault="00E445DF" w:rsidP="00E445DF">
      <w:pPr>
        <w:rPr>
          <w:iCs/>
          <w:lang w:val="en-US"/>
        </w:rPr>
      </w:pPr>
      <w:r w:rsidRPr="008E1C9C">
        <w:rPr>
          <w:iCs/>
          <w:lang w:val="en-US"/>
        </w:rPr>
        <w:t xml:space="preserve"> </w:t>
      </w:r>
    </w:p>
    <w:p w14:paraId="6A53B102" w14:textId="77777777" w:rsidR="00E445DF" w:rsidRPr="008E1C9C" w:rsidRDefault="00E445DF" w:rsidP="00E445DF">
      <w:pPr>
        <w:rPr>
          <w:b/>
          <w:iCs/>
          <w:lang w:val="en-US"/>
        </w:rPr>
      </w:pPr>
      <w:r w:rsidRPr="008E1C9C">
        <w:rPr>
          <w:b/>
          <w:iCs/>
          <w:highlight w:val="green"/>
          <w:lang w:val="en-US"/>
        </w:rPr>
        <w:t>Agreement</w:t>
      </w:r>
    </w:p>
    <w:p w14:paraId="27BA9091" w14:textId="77777777" w:rsidR="00E445DF" w:rsidRPr="008E1C9C" w:rsidRDefault="00E445DF" w:rsidP="00E445DF">
      <w:pPr>
        <w:rPr>
          <w:iCs/>
          <w:lang w:val="en-US"/>
        </w:rPr>
      </w:pPr>
      <w:r w:rsidRPr="008E1C9C">
        <w:rPr>
          <w:iCs/>
          <w:lang w:val="en-US"/>
        </w:rPr>
        <w:t>Study full power transmission for 8TX UEs .</w:t>
      </w:r>
    </w:p>
    <w:p w14:paraId="3B48C14D" w14:textId="77777777" w:rsidR="00E445DF" w:rsidRPr="008E1C9C" w:rsidRDefault="00E445DF" w:rsidP="00E445DF">
      <w:pPr>
        <w:numPr>
          <w:ilvl w:val="0"/>
          <w:numId w:val="22"/>
        </w:numPr>
        <w:overflowPunct/>
        <w:autoSpaceDE/>
        <w:autoSpaceDN/>
        <w:adjustRightInd/>
        <w:spacing w:after="0"/>
        <w:jc w:val="left"/>
        <w:textAlignment w:val="auto"/>
        <w:rPr>
          <w:iCs/>
          <w:lang w:val="en-US"/>
        </w:rPr>
      </w:pPr>
      <w:r w:rsidRPr="008E1C9C">
        <w:rPr>
          <w:iCs/>
          <w:lang w:val="en-US"/>
        </w:rPr>
        <w:t>Details are FFS upon completion of codebook design</w:t>
      </w:r>
    </w:p>
    <w:p w14:paraId="712C6A68" w14:textId="77777777" w:rsidR="00E445DF" w:rsidRPr="008E1C9C" w:rsidRDefault="00E445DF" w:rsidP="00E445DF">
      <w:pPr>
        <w:rPr>
          <w:iCs/>
          <w:lang w:val="en-US"/>
        </w:rPr>
      </w:pPr>
    </w:p>
    <w:p w14:paraId="4FFB03E7" w14:textId="77777777" w:rsidR="00E445DF" w:rsidRPr="008E1C9C" w:rsidRDefault="00E445DF" w:rsidP="00E445DF">
      <w:pPr>
        <w:rPr>
          <w:b/>
          <w:iCs/>
          <w:lang w:val="en-US"/>
        </w:rPr>
      </w:pPr>
      <w:r w:rsidRPr="008E1C9C">
        <w:rPr>
          <w:b/>
          <w:iCs/>
          <w:highlight w:val="green"/>
          <w:lang w:val="en-US"/>
        </w:rPr>
        <w:t>Agreement</w:t>
      </w:r>
    </w:p>
    <w:p w14:paraId="6BD192F3" w14:textId="77777777" w:rsidR="00E445DF" w:rsidRPr="008E1C9C" w:rsidRDefault="00E445DF" w:rsidP="00E445DF">
      <w:pPr>
        <w:rPr>
          <w:iCs/>
          <w:lang w:val="en-US"/>
        </w:rPr>
      </w:pPr>
      <w:r w:rsidRPr="008E1C9C">
        <w:rPr>
          <w:iCs/>
          <w:lang w:val="en-US"/>
        </w:rPr>
        <w:t>Adopt the following Table as the reference EVM for LLS evaluation</w:t>
      </w:r>
    </w:p>
    <w:p w14:paraId="61FF72E8" w14:textId="77777777" w:rsidR="00E445DF" w:rsidRPr="008E1C9C" w:rsidRDefault="00E445DF" w:rsidP="00E445DF">
      <w:pPr>
        <w:numPr>
          <w:ilvl w:val="0"/>
          <w:numId w:val="22"/>
        </w:numPr>
        <w:overflowPunct/>
        <w:autoSpaceDE/>
        <w:autoSpaceDN/>
        <w:adjustRightInd/>
        <w:spacing w:after="0"/>
        <w:jc w:val="left"/>
        <w:textAlignment w:val="auto"/>
        <w:rPr>
          <w:iCs/>
          <w:lang w:val="en-US"/>
        </w:rPr>
      </w:pPr>
      <w:r w:rsidRPr="008E1C9C">
        <w:rPr>
          <w:iCs/>
          <w:lang w:val="en-US"/>
        </w:rPr>
        <w:t>Companies may provide additional evaluation results per their case of interest</w:t>
      </w:r>
    </w:p>
    <w:p w14:paraId="1FE80739" w14:textId="77777777" w:rsidR="00E445DF" w:rsidRPr="008E1C9C" w:rsidRDefault="00E445DF" w:rsidP="00E445DF">
      <w:pPr>
        <w:numPr>
          <w:ilvl w:val="0"/>
          <w:numId w:val="22"/>
        </w:numPr>
        <w:overflowPunct/>
        <w:autoSpaceDE/>
        <w:autoSpaceDN/>
        <w:adjustRightInd/>
        <w:spacing w:after="0"/>
        <w:jc w:val="left"/>
        <w:textAlignment w:val="auto"/>
        <w:rPr>
          <w:iCs/>
          <w:lang w:val="en-US"/>
        </w:rPr>
      </w:pPr>
      <w:r w:rsidRPr="008E1C9C">
        <w:rPr>
          <w:iCs/>
          <w:lang w:val="en-US"/>
        </w:rPr>
        <w:t>LLS is optionally used for 8Tx UL evaluation, if needed</w:t>
      </w:r>
    </w:p>
    <w:tbl>
      <w:tblPr>
        <w:tblW w:w="0" w:type="auto"/>
        <w:jc w:val="center"/>
        <w:tblCellMar>
          <w:left w:w="0" w:type="dxa"/>
          <w:right w:w="0" w:type="dxa"/>
        </w:tblCellMar>
        <w:tblLook w:val="04A0" w:firstRow="1" w:lastRow="0" w:firstColumn="1" w:lastColumn="0" w:noHBand="0" w:noVBand="1"/>
      </w:tblPr>
      <w:tblGrid>
        <w:gridCol w:w="3510"/>
        <w:gridCol w:w="5310"/>
      </w:tblGrid>
      <w:tr w:rsidR="00E445DF" w:rsidRPr="008E1C9C" w14:paraId="3A06D9C6" w14:textId="77777777" w:rsidTr="001169EE">
        <w:trPr>
          <w:trHeight w:val="90"/>
          <w:jc w:val="center"/>
        </w:trPr>
        <w:tc>
          <w:tcPr>
            <w:tcW w:w="3510" w:type="dxa"/>
            <w:tcBorders>
              <w:top w:val="single" w:sz="8" w:space="0" w:color="auto"/>
              <w:left w:val="single" w:sz="8" w:space="0" w:color="auto"/>
              <w:bottom w:val="single" w:sz="8" w:space="0" w:color="auto"/>
              <w:right w:val="single" w:sz="8" w:space="0" w:color="auto"/>
            </w:tcBorders>
            <w:shd w:val="clear" w:color="auto" w:fill="D0CECE"/>
            <w:tcMar>
              <w:top w:w="0" w:type="dxa"/>
              <w:left w:w="108" w:type="dxa"/>
              <w:bottom w:w="0" w:type="dxa"/>
              <w:right w:w="108" w:type="dxa"/>
            </w:tcMar>
            <w:hideMark/>
          </w:tcPr>
          <w:p w14:paraId="2369E07D" w14:textId="77777777" w:rsidR="00E445DF" w:rsidRPr="008E1C9C" w:rsidRDefault="00E445DF" w:rsidP="001169EE">
            <w:pPr>
              <w:rPr>
                <w:rFonts w:cs="Times"/>
                <w:lang w:val="en-US" w:eastAsia="ko-KR"/>
              </w:rPr>
            </w:pPr>
            <w:r w:rsidRPr="008E1C9C">
              <w:rPr>
                <w:b/>
                <w:bCs/>
                <w:iCs/>
                <w:lang w:val="en-US"/>
              </w:rPr>
              <w:t>Parameter</w:t>
            </w:r>
          </w:p>
        </w:tc>
        <w:tc>
          <w:tcPr>
            <w:tcW w:w="5310" w:type="dxa"/>
            <w:tcBorders>
              <w:top w:val="single" w:sz="8" w:space="0" w:color="auto"/>
              <w:left w:val="nil"/>
              <w:bottom w:val="single" w:sz="8" w:space="0" w:color="auto"/>
              <w:right w:val="single" w:sz="8" w:space="0" w:color="auto"/>
            </w:tcBorders>
            <w:shd w:val="clear" w:color="auto" w:fill="D0CECE"/>
            <w:tcMar>
              <w:top w:w="0" w:type="dxa"/>
              <w:left w:w="108" w:type="dxa"/>
              <w:bottom w:w="0" w:type="dxa"/>
              <w:right w:w="108" w:type="dxa"/>
            </w:tcMar>
            <w:hideMark/>
          </w:tcPr>
          <w:p w14:paraId="2FD5D987" w14:textId="77777777" w:rsidR="00E445DF" w:rsidRPr="008E1C9C" w:rsidRDefault="00E445DF" w:rsidP="001169EE">
            <w:pPr>
              <w:rPr>
                <w:rFonts w:cs="Times"/>
                <w:lang w:val="en-US"/>
              </w:rPr>
            </w:pPr>
            <w:r w:rsidRPr="008E1C9C">
              <w:rPr>
                <w:rStyle w:val="Strong"/>
                <w:rFonts w:cs="Times"/>
                <w:color w:val="000000"/>
                <w:lang w:val="en-US"/>
              </w:rPr>
              <w:t>Value</w:t>
            </w:r>
          </w:p>
        </w:tc>
      </w:tr>
      <w:tr w:rsidR="00E445DF" w:rsidRPr="008E1C9C" w14:paraId="7737016B" w14:textId="77777777" w:rsidTr="001169EE">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3DD5094" w14:textId="77777777" w:rsidR="00E445DF" w:rsidRPr="008E1C9C" w:rsidRDefault="00E445DF" w:rsidP="001169EE">
            <w:pPr>
              <w:rPr>
                <w:rFonts w:cs="Times"/>
                <w:lang w:val="en-US"/>
              </w:rPr>
            </w:pPr>
            <w:r w:rsidRPr="008E1C9C">
              <w:rPr>
                <w:rFonts w:cs="Times"/>
                <w:lang w:val="en-US"/>
              </w:rPr>
              <w:t>Carrier Frequency</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691AD3" w14:textId="77777777" w:rsidR="00E445DF" w:rsidRPr="008E1C9C" w:rsidRDefault="00E445DF" w:rsidP="001169EE">
            <w:pPr>
              <w:rPr>
                <w:rFonts w:cs="Times"/>
                <w:lang w:val="en-US"/>
              </w:rPr>
            </w:pPr>
            <w:r w:rsidRPr="008E1C9C">
              <w:rPr>
                <w:rFonts w:cs="Times"/>
                <w:lang w:val="en-US"/>
              </w:rPr>
              <w:t>3.5 GHz</w:t>
            </w:r>
          </w:p>
        </w:tc>
      </w:tr>
      <w:tr w:rsidR="00E445DF" w:rsidRPr="008E1C9C" w14:paraId="30841E1C" w14:textId="77777777" w:rsidTr="001169EE">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43E4DE0" w14:textId="77777777" w:rsidR="00E445DF" w:rsidRPr="008E1C9C" w:rsidRDefault="00E445DF" w:rsidP="001169EE">
            <w:pPr>
              <w:rPr>
                <w:rFonts w:cs="Times"/>
                <w:lang w:val="en-US"/>
              </w:rPr>
            </w:pPr>
            <w:r w:rsidRPr="008E1C9C">
              <w:rPr>
                <w:rFonts w:cs="Times"/>
                <w:lang w:val="en-US"/>
              </w:rPr>
              <w:t>Waveform</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3E4259" w14:textId="77777777" w:rsidR="00E445DF" w:rsidRPr="008E1C9C" w:rsidRDefault="00E445DF" w:rsidP="001169EE">
            <w:pPr>
              <w:rPr>
                <w:rFonts w:cs="Times"/>
                <w:lang w:val="en-US"/>
              </w:rPr>
            </w:pPr>
            <w:r w:rsidRPr="008E1C9C">
              <w:rPr>
                <w:rFonts w:cs="Times"/>
                <w:lang w:val="en-US"/>
              </w:rPr>
              <w:t>CP-OFDM</w:t>
            </w:r>
          </w:p>
        </w:tc>
      </w:tr>
      <w:tr w:rsidR="00E445DF" w:rsidRPr="008E1C9C" w14:paraId="48F9FDD0" w14:textId="77777777" w:rsidTr="001169EE">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783E07A" w14:textId="77777777" w:rsidR="00E445DF" w:rsidRPr="008E1C9C" w:rsidRDefault="00E445DF" w:rsidP="001169EE">
            <w:pPr>
              <w:rPr>
                <w:rFonts w:cs="Times"/>
                <w:lang w:val="en-US"/>
              </w:rPr>
            </w:pPr>
            <w:r w:rsidRPr="008E1C9C">
              <w:rPr>
                <w:rFonts w:cs="Times"/>
                <w:lang w:val="en-US"/>
              </w:rPr>
              <w:t>SCS</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478D05" w14:textId="77777777" w:rsidR="00E445DF" w:rsidRPr="008E1C9C" w:rsidRDefault="00E445DF" w:rsidP="001169EE">
            <w:pPr>
              <w:rPr>
                <w:rFonts w:cs="Times"/>
                <w:lang w:val="en-US"/>
              </w:rPr>
            </w:pPr>
            <w:r w:rsidRPr="008E1C9C">
              <w:rPr>
                <w:rFonts w:cs="Times"/>
                <w:lang w:val="en-US"/>
              </w:rPr>
              <w:t>30 KHz</w:t>
            </w:r>
          </w:p>
        </w:tc>
      </w:tr>
      <w:tr w:rsidR="00E445DF" w:rsidRPr="008E1C9C" w14:paraId="4A147791" w14:textId="77777777" w:rsidTr="001169EE">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98AFE49" w14:textId="77777777" w:rsidR="00E445DF" w:rsidRPr="008E1C9C" w:rsidRDefault="00E445DF" w:rsidP="001169EE">
            <w:pPr>
              <w:rPr>
                <w:rFonts w:cs="Times"/>
                <w:lang w:val="en-US"/>
              </w:rPr>
            </w:pPr>
            <w:r w:rsidRPr="008E1C9C">
              <w:rPr>
                <w:rFonts w:cs="Times"/>
                <w:lang w:val="en-US"/>
              </w:rPr>
              <w:t>System bandwidth</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4A1BAD" w14:textId="77777777" w:rsidR="00E445DF" w:rsidRPr="008E1C9C" w:rsidRDefault="00E445DF" w:rsidP="001169EE">
            <w:pPr>
              <w:rPr>
                <w:rFonts w:cs="Times"/>
                <w:lang w:val="en-US"/>
              </w:rPr>
            </w:pPr>
            <w:r w:rsidRPr="008E1C9C">
              <w:rPr>
                <w:rFonts w:cs="Times"/>
                <w:lang w:val="en-US"/>
              </w:rPr>
              <w:t>20 MHz, 100 MHz</w:t>
            </w:r>
          </w:p>
        </w:tc>
      </w:tr>
      <w:tr w:rsidR="00E445DF" w:rsidRPr="008E1C9C" w14:paraId="4FBFB686" w14:textId="77777777" w:rsidTr="001169EE">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E3BC69A" w14:textId="77777777" w:rsidR="00E445DF" w:rsidRPr="008E1C9C" w:rsidRDefault="00E445DF" w:rsidP="001169EE">
            <w:pPr>
              <w:rPr>
                <w:rFonts w:cs="Times"/>
                <w:lang w:val="en-US"/>
              </w:rPr>
            </w:pPr>
            <w:r w:rsidRPr="008E1C9C">
              <w:rPr>
                <w:rFonts w:cs="Times"/>
                <w:lang w:val="en-US"/>
              </w:rPr>
              <w:t>Scheduled PRBs</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3EBC04" w14:textId="77777777" w:rsidR="00E445DF" w:rsidRPr="008E1C9C" w:rsidRDefault="00E445DF" w:rsidP="001169EE">
            <w:pPr>
              <w:rPr>
                <w:rFonts w:cs="Times"/>
                <w:lang w:val="en-US"/>
              </w:rPr>
            </w:pPr>
            <w:r w:rsidRPr="008E1C9C">
              <w:rPr>
                <w:rFonts w:cs="Times"/>
                <w:lang w:val="en-US"/>
              </w:rPr>
              <w:t>5, 25, 50, 260 PRBs</w:t>
            </w:r>
          </w:p>
        </w:tc>
      </w:tr>
      <w:tr w:rsidR="00E445DF" w:rsidRPr="008E1C9C" w14:paraId="40F09E02" w14:textId="77777777" w:rsidTr="001169EE">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8CA210E" w14:textId="77777777" w:rsidR="00E445DF" w:rsidRPr="008E1C9C" w:rsidRDefault="00E445DF" w:rsidP="001169EE">
            <w:pPr>
              <w:rPr>
                <w:rFonts w:cs="Times"/>
                <w:lang w:val="en-US"/>
              </w:rPr>
            </w:pPr>
            <w:r w:rsidRPr="008E1C9C">
              <w:rPr>
                <w:rFonts w:cs="Times"/>
                <w:lang w:val="en-US"/>
              </w:rPr>
              <w:t>gNB RX antenna setup and port layouts</w:t>
            </w:r>
          </w:p>
          <w:p w14:paraId="4D62B88D" w14:textId="77777777" w:rsidR="00E445DF" w:rsidRPr="008E1C9C" w:rsidRDefault="00E445DF" w:rsidP="001169EE">
            <w:pPr>
              <w:rPr>
                <w:rFonts w:cs="Times"/>
                <w:lang w:val="en-US"/>
              </w:rPr>
            </w:pPr>
            <w:r w:rsidRPr="008E1C9C">
              <w:rPr>
                <w:rFonts w:cs="Times"/>
                <w:lang w:val="en-US"/>
              </w:rPr>
              <w:lastRenderedPageBreak/>
              <w:t>(</w:t>
            </w:r>
            <w:r w:rsidRPr="008E1C9C">
              <w:rPr>
                <w:rFonts w:ascii="Cambria Math" w:hAnsi="Cambria Math" w:cs="Cambria Math"/>
                <w:lang w:val="en-US"/>
              </w:rPr>
              <w:t>𝑀</w:t>
            </w:r>
            <w:r w:rsidRPr="008E1C9C">
              <w:rPr>
                <w:rFonts w:cs="Times"/>
                <w:lang w:val="en-US"/>
              </w:rPr>
              <w:t>,</w:t>
            </w:r>
            <w:r w:rsidRPr="008E1C9C">
              <w:rPr>
                <w:rFonts w:ascii="Cambria Math" w:hAnsi="Cambria Math" w:cs="Cambria Math"/>
                <w:lang w:val="en-US"/>
              </w:rPr>
              <w:t>𝑁</w:t>
            </w:r>
            <w:r w:rsidRPr="008E1C9C">
              <w:rPr>
                <w:rFonts w:cs="Times"/>
                <w:lang w:val="en-US"/>
              </w:rPr>
              <w:t>,</w:t>
            </w:r>
            <w:r w:rsidRPr="008E1C9C">
              <w:rPr>
                <w:rFonts w:ascii="Cambria Math" w:hAnsi="Cambria Math" w:cs="Cambria Math"/>
                <w:lang w:val="en-US"/>
              </w:rPr>
              <w:t>𝑃</w:t>
            </w:r>
            <w:r w:rsidRPr="008E1C9C">
              <w:rPr>
                <w:rFonts w:cs="Times"/>
                <w:lang w:val="en-US"/>
              </w:rPr>
              <w:t>,</w:t>
            </w:r>
            <w:r w:rsidRPr="008E1C9C">
              <w:rPr>
                <w:rFonts w:ascii="Cambria Math" w:hAnsi="Cambria Math" w:cs="Cambria Math"/>
                <w:lang w:val="en-US"/>
              </w:rPr>
              <w:t>𝑀𝑔</w:t>
            </w:r>
            <w:r w:rsidRPr="008E1C9C">
              <w:rPr>
                <w:rFonts w:cs="Times"/>
                <w:lang w:val="en-US"/>
              </w:rPr>
              <w:t>,</w:t>
            </w:r>
            <w:r w:rsidRPr="008E1C9C">
              <w:rPr>
                <w:rFonts w:ascii="Cambria Math" w:hAnsi="Cambria Math" w:cs="Cambria Math"/>
                <w:lang w:val="en-US"/>
              </w:rPr>
              <w:t>𝑁𝑔</w:t>
            </w:r>
            <w:r w:rsidRPr="008E1C9C">
              <w:rPr>
                <w:rFonts w:cs="Times"/>
                <w:lang w:val="en-US"/>
              </w:rPr>
              <w:t>,</w:t>
            </w:r>
            <w:r w:rsidRPr="008E1C9C">
              <w:rPr>
                <w:rFonts w:ascii="Cambria Math" w:hAnsi="Cambria Math" w:cs="Cambria Math"/>
                <w:lang w:val="en-US"/>
              </w:rPr>
              <w:t>𝑀𝑝</w:t>
            </w:r>
            <w:r w:rsidRPr="008E1C9C">
              <w:rPr>
                <w:rFonts w:cs="Times"/>
                <w:lang w:val="en-US"/>
              </w:rPr>
              <w:t>,</w:t>
            </w:r>
            <w:r w:rsidRPr="008E1C9C">
              <w:rPr>
                <w:rFonts w:ascii="Cambria Math" w:hAnsi="Cambria Math" w:cs="Cambria Math"/>
                <w:lang w:val="en-US"/>
              </w:rPr>
              <w:t>𝑁𝑝</w:t>
            </w:r>
            <w:r w:rsidRPr="008E1C9C">
              <w:rPr>
                <w:rFonts w:cs="Times"/>
                <w:lang w:val="en-US"/>
              </w:rPr>
              <w:t>)</w:t>
            </w:r>
          </w:p>
          <w:p w14:paraId="5F4EE857" w14:textId="77777777" w:rsidR="00E445DF" w:rsidRPr="008E1C9C" w:rsidRDefault="00E445DF" w:rsidP="001169EE">
            <w:pPr>
              <w:rPr>
                <w:rFonts w:cs="Times"/>
                <w:lang w:val="en-US"/>
              </w:rPr>
            </w:pPr>
            <w:r w:rsidRPr="008E1C9C">
              <w:rPr>
                <w:rFonts w:cs="Times"/>
                <w:lang w:val="en-US"/>
              </w:rPr>
              <w:t> </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3439C1" w14:textId="77777777" w:rsidR="00E445DF" w:rsidRPr="008E1C9C" w:rsidRDefault="00E445DF" w:rsidP="001169EE">
            <w:pPr>
              <w:rPr>
                <w:rFonts w:cs="Times"/>
                <w:lang w:val="en-US"/>
              </w:rPr>
            </w:pPr>
            <w:r w:rsidRPr="008E1C9C">
              <w:rPr>
                <w:rFonts w:cs="Times"/>
                <w:lang w:val="en-US"/>
              </w:rPr>
              <w:lastRenderedPageBreak/>
              <w:t>(8,8,2,1,1,4,8) with (</w:t>
            </w:r>
            <w:r w:rsidRPr="008E1C9C">
              <w:rPr>
                <w:rFonts w:ascii="Cambria Math" w:hAnsi="Cambria Math" w:cs="Cambria Math"/>
                <w:lang w:val="en-US"/>
              </w:rPr>
              <w:t>𝑑</w:t>
            </w:r>
            <w:r w:rsidRPr="008E1C9C">
              <w:rPr>
                <w:rFonts w:cs="Times"/>
                <w:lang w:val="en-US"/>
              </w:rPr>
              <w:t>H,</w:t>
            </w:r>
            <w:r w:rsidRPr="008E1C9C">
              <w:rPr>
                <w:rStyle w:val="apple-converted-space"/>
                <w:rFonts w:cs="Times"/>
                <w:lang w:val="en-US"/>
              </w:rPr>
              <w:t> </w:t>
            </w:r>
            <w:r w:rsidRPr="008E1C9C">
              <w:rPr>
                <w:rFonts w:ascii="Cambria Math" w:hAnsi="Cambria Math" w:cs="Cambria Math"/>
                <w:lang w:val="en-US"/>
              </w:rPr>
              <w:t>𝑑</w:t>
            </w:r>
            <w:r w:rsidRPr="008E1C9C">
              <w:rPr>
                <w:rFonts w:cs="Times"/>
                <w:lang w:val="en-US"/>
              </w:rPr>
              <w:t>V) = (0.5, 0.8)</w:t>
            </w:r>
            <w:r w:rsidRPr="008E1C9C">
              <w:rPr>
                <w:rFonts w:ascii="Cambria Math" w:hAnsi="Cambria Math" w:cs="Cambria Math"/>
                <w:lang w:val="en-US"/>
              </w:rPr>
              <w:t>𝜆</w:t>
            </w:r>
          </w:p>
          <w:p w14:paraId="7B988D62" w14:textId="77777777" w:rsidR="00E445DF" w:rsidRPr="008E1C9C" w:rsidRDefault="00E445DF" w:rsidP="001169EE">
            <w:pPr>
              <w:rPr>
                <w:rFonts w:cs="Times"/>
                <w:lang w:val="en-US"/>
              </w:rPr>
            </w:pPr>
            <w:r w:rsidRPr="008E1C9C">
              <w:rPr>
                <w:rFonts w:cs="Times"/>
                <w:lang w:val="en-US"/>
              </w:rPr>
              <w:lastRenderedPageBreak/>
              <w:t>(4,4,2,1,1,4,4) with (</w:t>
            </w:r>
            <w:r w:rsidRPr="008E1C9C">
              <w:rPr>
                <w:rFonts w:ascii="Cambria Math" w:hAnsi="Cambria Math" w:cs="Cambria Math"/>
                <w:lang w:val="en-US"/>
              </w:rPr>
              <w:t>𝑑</w:t>
            </w:r>
            <w:r w:rsidRPr="008E1C9C">
              <w:rPr>
                <w:rFonts w:cs="Times"/>
                <w:lang w:val="en-US"/>
              </w:rPr>
              <w:t>H,</w:t>
            </w:r>
            <w:r w:rsidRPr="008E1C9C">
              <w:rPr>
                <w:rStyle w:val="apple-converted-space"/>
                <w:rFonts w:cs="Times"/>
                <w:lang w:val="en-US"/>
              </w:rPr>
              <w:t> </w:t>
            </w:r>
            <w:r w:rsidRPr="008E1C9C">
              <w:rPr>
                <w:rFonts w:ascii="Cambria Math" w:hAnsi="Cambria Math" w:cs="Cambria Math"/>
                <w:lang w:val="en-US"/>
              </w:rPr>
              <w:t>𝑑</w:t>
            </w:r>
            <w:r w:rsidRPr="008E1C9C">
              <w:rPr>
                <w:rFonts w:cs="Times"/>
                <w:lang w:val="en-US"/>
              </w:rPr>
              <w:t>V) = (0.5, 0.8)</w:t>
            </w:r>
            <w:r w:rsidRPr="008E1C9C">
              <w:rPr>
                <w:rFonts w:ascii="Cambria Math" w:hAnsi="Cambria Math" w:cs="Cambria Math"/>
                <w:lang w:val="en-US"/>
              </w:rPr>
              <w:t>𝜆</w:t>
            </w:r>
          </w:p>
          <w:p w14:paraId="2674D493" w14:textId="77777777" w:rsidR="00E445DF" w:rsidRPr="008E1C9C" w:rsidRDefault="00E445DF" w:rsidP="001169EE">
            <w:pPr>
              <w:rPr>
                <w:rFonts w:cs="Times"/>
                <w:lang w:val="en-US"/>
              </w:rPr>
            </w:pPr>
            <w:r w:rsidRPr="008E1C9C">
              <w:rPr>
                <w:rFonts w:cs="Times"/>
                <w:lang w:val="en-US"/>
              </w:rPr>
              <w:t>(2,2,2,1,1,2,2) with (</w:t>
            </w:r>
            <w:r w:rsidRPr="008E1C9C">
              <w:rPr>
                <w:rStyle w:val="Emphasis"/>
                <w:rFonts w:cs="Times"/>
                <w:lang w:val="en-US"/>
              </w:rPr>
              <w:t>d</w:t>
            </w:r>
            <w:r w:rsidRPr="008E1C9C">
              <w:rPr>
                <w:rFonts w:cs="Times"/>
                <w:lang w:val="en-US"/>
              </w:rPr>
              <w:t>H ,</w:t>
            </w:r>
            <w:r w:rsidRPr="008E1C9C">
              <w:rPr>
                <w:rStyle w:val="apple-converted-space"/>
                <w:rFonts w:cs="Times"/>
                <w:lang w:val="en-US"/>
              </w:rPr>
              <w:t> </w:t>
            </w:r>
            <w:r w:rsidRPr="008E1C9C">
              <w:rPr>
                <w:rStyle w:val="Emphasis"/>
                <w:rFonts w:cs="Times"/>
                <w:lang w:val="en-US"/>
              </w:rPr>
              <w:t>d</w:t>
            </w:r>
            <w:r w:rsidRPr="008E1C9C">
              <w:rPr>
                <w:rFonts w:cs="Times"/>
                <w:lang w:val="en-US"/>
              </w:rPr>
              <w:t>V ) = (0.5, 0.5)λ</w:t>
            </w:r>
          </w:p>
          <w:p w14:paraId="6B0BDB80" w14:textId="77777777" w:rsidR="00E445DF" w:rsidRPr="008E1C9C" w:rsidRDefault="00E445DF" w:rsidP="001169EE">
            <w:pPr>
              <w:rPr>
                <w:rFonts w:cs="Times"/>
                <w:lang w:val="en-US"/>
              </w:rPr>
            </w:pPr>
            <w:r w:rsidRPr="008E1C9C">
              <w:rPr>
                <w:rFonts w:cs="Times"/>
                <w:lang w:val="en-US"/>
              </w:rPr>
              <w:t> </w:t>
            </w:r>
          </w:p>
        </w:tc>
      </w:tr>
      <w:tr w:rsidR="00E445DF" w:rsidRPr="008E1C9C" w14:paraId="07590A59" w14:textId="77777777" w:rsidTr="001169EE">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9EA8AC4" w14:textId="77777777" w:rsidR="00E445DF" w:rsidRPr="008E1C9C" w:rsidRDefault="00E445DF" w:rsidP="001169EE">
            <w:pPr>
              <w:rPr>
                <w:rFonts w:cs="Times"/>
                <w:lang w:val="en-US"/>
              </w:rPr>
            </w:pPr>
            <w:r w:rsidRPr="008E1C9C">
              <w:rPr>
                <w:rFonts w:cs="Times"/>
                <w:lang w:val="en-US"/>
              </w:rPr>
              <w:lastRenderedPageBreak/>
              <w:t>UE TX antenna configuration</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DA6B73" w14:textId="77777777" w:rsidR="00E445DF" w:rsidRPr="008E1C9C" w:rsidRDefault="00E445DF" w:rsidP="001169EE">
            <w:pPr>
              <w:rPr>
                <w:rFonts w:cs="Times"/>
                <w:lang w:val="en-US"/>
              </w:rPr>
            </w:pPr>
            <w:r w:rsidRPr="008E1C9C">
              <w:rPr>
                <w:rFonts w:cs="Times"/>
                <w:lang w:val="en-US"/>
              </w:rPr>
              <w:t>To be defined according to outcome of Proposal 2.1</w:t>
            </w:r>
          </w:p>
        </w:tc>
      </w:tr>
      <w:tr w:rsidR="00E445DF" w:rsidRPr="008E1C9C" w14:paraId="3CB24D90" w14:textId="77777777" w:rsidTr="001169EE">
        <w:trPr>
          <w:trHeight w:val="123"/>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DEEBD90" w14:textId="77777777" w:rsidR="00E445DF" w:rsidRPr="008E1C9C" w:rsidRDefault="00E445DF" w:rsidP="001169EE">
            <w:pPr>
              <w:rPr>
                <w:rFonts w:cs="Times"/>
                <w:lang w:val="en-US"/>
              </w:rPr>
            </w:pPr>
            <w:r w:rsidRPr="008E1C9C">
              <w:rPr>
                <w:rFonts w:cs="Times"/>
                <w:lang w:val="en-US"/>
              </w:rPr>
              <w:t>UE speed</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EB3738" w14:textId="77777777" w:rsidR="00E445DF" w:rsidRPr="008E1C9C" w:rsidRDefault="00E445DF" w:rsidP="001169EE">
            <w:pPr>
              <w:rPr>
                <w:rFonts w:cs="Times"/>
                <w:lang w:val="en-US"/>
              </w:rPr>
            </w:pPr>
            <w:r w:rsidRPr="008E1C9C">
              <w:rPr>
                <w:rFonts w:cs="Times"/>
                <w:lang w:val="en-US"/>
              </w:rPr>
              <w:t>3 Km/h</w:t>
            </w:r>
          </w:p>
        </w:tc>
      </w:tr>
      <w:tr w:rsidR="00E445DF" w:rsidRPr="008E1C9C" w14:paraId="192748AC" w14:textId="77777777" w:rsidTr="001169EE">
        <w:trPr>
          <w:trHeight w:val="17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F566E92" w14:textId="77777777" w:rsidR="00E445DF" w:rsidRPr="008E1C9C" w:rsidRDefault="00E445DF" w:rsidP="001169EE">
            <w:pPr>
              <w:rPr>
                <w:rFonts w:cs="Times"/>
                <w:lang w:val="en-US"/>
              </w:rPr>
            </w:pPr>
            <w:r w:rsidRPr="008E1C9C">
              <w:rPr>
                <w:rFonts w:cs="Times"/>
                <w:lang w:val="en-US"/>
              </w:rPr>
              <w:t>Number of Layers</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DCA809" w14:textId="77777777" w:rsidR="00E445DF" w:rsidRPr="008E1C9C" w:rsidRDefault="00E445DF" w:rsidP="001169EE">
            <w:pPr>
              <w:rPr>
                <w:rFonts w:cs="Times"/>
                <w:lang w:val="en-US"/>
              </w:rPr>
            </w:pPr>
            <w:r w:rsidRPr="008E1C9C">
              <w:rPr>
                <w:rFonts w:cs="Times"/>
                <w:lang w:val="en-US"/>
              </w:rPr>
              <w:t>Adaptive, Fixed</w:t>
            </w:r>
            <w:r w:rsidRPr="008E1C9C">
              <w:rPr>
                <w:rStyle w:val="apple-converted-space"/>
                <w:rFonts w:cs="Times"/>
                <w:lang w:val="en-US"/>
              </w:rPr>
              <w:t> </w:t>
            </w:r>
            <w:r w:rsidRPr="008E1C9C">
              <w:rPr>
                <w:rFonts w:cs="Times"/>
                <w:lang w:val="en-US"/>
              </w:rPr>
              <w:t>(reported by company)</w:t>
            </w:r>
            <w:r w:rsidRPr="008E1C9C">
              <w:rPr>
                <w:rStyle w:val="apple-converted-space"/>
                <w:rFonts w:cs="Times"/>
                <w:lang w:val="en-US"/>
              </w:rPr>
              <w:t> </w:t>
            </w:r>
          </w:p>
        </w:tc>
      </w:tr>
      <w:tr w:rsidR="00E445DF" w:rsidRPr="008E1C9C" w14:paraId="5727F7D9" w14:textId="77777777" w:rsidTr="001169EE">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1BBB70" w14:textId="77777777" w:rsidR="00E445DF" w:rsidRPr="008E1C9C" w:rsidRDefault="00E445DF" w:rsidP="001169EE">
            <w:pPr>
              <w:rPr>
                <w:rFonts w:cs="Times"/>
                <w:lang w:val="en-US"/>
              </w:rPr>
            </w:pPr>
            <w:r w:rsidRPr="008E1C9C">
              <w:rPr>
                <w:rFonts w:cs="Times"/>
                <w:lang w:val="en-US"/>
              </w:rPr>
              <w:t>AMC</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F28012" w14:textId="77777777" w:rsidR="00E445DF" w:rsidRPr="008E1C9C" w:rsidRDefault="00E445DF" w:rsidP="001169EE">
            <w:pPr>
              <w:rPr>
                <w:rFonts w:cs="Times"/>
                <w:lang w:val="en-US"/>
              </w:rPr>
            </w:pPr>
            <w:r w:rsidRPr="008E1C9C">
              <w:rPr>
                <w:rFonts w:cs="Times"/>
                <w:lang w:val="en-US"/>
              </w:rPr>
              <w:t>Adaptive, Fixed (reported by company)</w:t>
            </w:r>
            <w:r w:rsidRPr="008E1C9C">
              <w:rPr>
                <w:rStyle w:val="apple-converted-space"/>
                <w:rFonts w:cs="Times"/>
                <w:lang w:val="en-US"/>
              </w:rPr>
              <w:t> </w:t>
            </w:r>
          </w:p>
        </w:tc>
      </w:tr>
      <w:tr w:rsidR="00E445DF" w:rsidRPr="008E1C9C" w14:paraId="0BE669F1" w14:textId="77777777" w:rsidTr="001169EE">
        <w:trPr>
          <w:trHeight w:val="226"/>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35C1A59" w14:textId="77777777" w:rsidR="00E445DF" w:rsidRPr="008E1C9C" w:rsidRDefault="00E445DF" w:rsidP="001169EE">
            <w:pPr>
              <w:rPr>
                <w:rFonts w:cs="Times"/>
                <w:lang w:val="en-US"/>
              </w:rPr>
            </w:pPr>
            <w:r w:rsidRPr="008E1C9C">
              <w:rPr>
                <w:rFonts w:cs="Times"/>
                <w:lang w:val="en-US"/>
              </w:rPr>
              <w:t>DMRS configuration</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6B8BFD" w14:textId="77777777" w:rsidR="00E445DF" w:rsidRPr="008E1C9C" w:rsidRDefault="00E445DF" w:rsidP="001169EE">
            <w:pPr>
              <w:rPr>
                <w:rFonts w:cs="Times"/>
                <w:lang w:val="en-US"/>
              </w:rPr>
            </w:pPr>
            <w:r w:rsidRPr="008E1C9C">
              <w:rPr>
                <w:rFonts w:cs="Times"/>
                <w:lang w:val="en-US"/>
              </w:rPr>
              <w:t>Type 1; 1 front loaded + 1 additional symbol</w:t>
            </w:r>
          </w:p>
        </w:tc>
      </w:tr>
      <w:tr w:rsidR="00E445DF" w:rsidRPr="008E1C9C" w14:paraId="1387372E" w14:textId="77777777" w:rsidTr="001169EE">
        <w:trPr>
          <w:trHeight w:val="226"/>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17AEDF0" w14:textId="77777777" w:rsidR="00E445DF" w:rsidRPr="008E1C9C" w:rsidRDefault="00E445DF" w:rsidP="001169EE">
            <w:pPr>
              <w:rPr>
                <w:rFonts w:cs="Times"/>
                <w:lang w:val="en-US"/>
              </w:rPr>
            </w:pPr>
            <w:r w:rsidRPr="008E1C9C">
              <w:rPr>
                <w:rFonts w:cs="Times"/>
                <w:lang w:val="en-US"/>
              </w:rPr>
              <w:t>Channel estimation</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06CA30" w14:textId="77777777" w:rsidR="00E445DF" w:rsidRPr="008E1C9C" w:rsidRDefault="00E445DF" w:rsidP="001169EE">
            <w:pPr>
              <w:rPr>
                <w:rFonts w:cs="Times"/>
                <w:lang w:val="en-US"/>
              </w:rPr>
            </w:pPr>
            <w:r w:rsidRPr="008E1C9C">
              <w:rPr>
                <w:rFonts w:cs="Times"/>
                <w:lang w:val="en-US"/>
              </w:rPr>
              <w:t>Real</w:t>
            </w:r>
          </w:p>
        </w:tc>
      </w:tr>
      <w:tr w:rsidR="00E445DF" w:rsidRPr="008E1C9C" w14:paraId="1D7CA398" w14:textId="77777777" w:rsidTr="001169EE">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55CABD7" w14:textId="77777777" w:rsidR="00E445DF" w:rsidRPr="008E1C9C" w:rsidRDefault="00E445DF" w:rsidP="001169EE">
            <w:pPr>
              <w:rPr>
                <w:rFonts w:cs="Times"/>
                <w:lang w:val="en-US"/>
              </w:rPr>
            </w:pPr>
            <w:r w:rsidRPr="008E1C9C">
              <w:rPr>
                <w:rFonts w:cs="Times"/>
                <w:lang w:val="en-US"/>
              </w:rPr>
              <w:t>Channel Model</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391F90" w14:textId="77777777" w:rsidR="00E445DF" w:rsidRPr="008E1C9C" w:rsidRDefault="00E445DF" w:rsidP="001169EE">
            <w:pPr>
              <w:rPr>
                <w:rFonts w:cs="Times"/>
                <w:lang w:val="en-US"/>
              </w:rPr>
            </w:pPr>
            <w:r w:rsidRPr="008E1C9C">
              <w:rPr>
                <w:rFonts w:cs="Times"/>
                <w:lang w:val="en-US"/>
              </w:rPr>
              <w:t>CDL-A (30ns),</w:t>
            </w:r>
            <w:r w:rsidRPr="008E1C9C">
              <w:rPr>
                <w:lang w:val="en-US"/>
              </w:rPr>
              <w:t> </w:t>
            </w:r>
            <w:r w:rsidRPr="008E1C9C">
              <w:rPr>
                <w:rFonts w:cs="Times"/>
                <w:lang w:val="en-US"/>
              </w:rPr>
              <w:t>CDL-B (100ns),</w:t>
            </w:r>
            <w:r w:rsidRPr="008E1C9C">
              <w:rPr>
                <w:rStyle w:val="apple-converted-space"/>
                <w:rFonts w:cs="Times"/>
                <w:lang w:val="en-US"/>
              </w:rPr>
              <w:t> </w:t>
            </w:r>
            <w:r w:rsidRPr="008E1C9C">
              <w:rPr>
                <w:rFonts w:cs="Times"/>
                <w:lang w:val="en-US"/>
              </w:rPr>
              <w:t>CDL-C (300ns)</w:t>
            </w:r>
          </w:p>
        </w:tc>
      </w:tr>
    </w:tbl>
    <w:p w14:paraId="519CAE3F" w14:textId="77777777" w:rsidR="00E445DF" w:rsidRPr="008E1C9C" w:rsidRDefault="00E445DF" w:rsidP="00E445DF">
      <w:pPr>
        <w:pStyle w:val="bodytext0"/>
        <w:spacing w:before="0" w:beforeAutospacing="0" w:after="0" w:afterAutospacing="0"/>
        <w:ind w:firstLine="288"/>
        <w:contextualSpacing/>
        <w:jc w:val="both"/>
        <w:rPr>
          <w:lang w:eastAsia="zh-CN"/>
        </w:rPr>
      </w:pPr>
      <w:r w:rsidRPr="008E1C9C">
        <w:rPr>
          <w:rFonts w:ascii="Times New Roman" w:hAnsi="Times New Roman"/>
          <w:lang w:eastAsia="zh-CN"/>
        </w:rPr>
        <w:t>  </w:t>
      </w:r>
    </w:p>
    <w:p w14:paraId="02D5914A" w14:textId="77777777" w:rsidR="00E445DF" w:rsidRPr="008E1C9C" w:rsidRDefault="00E445DF" w:rsidP="00E445DF">
      <w:pPr>
        <w:rPr>
          <w:b/>
          <w:bCs/>
          <w:iCs/>
          <w:lang w:val="en-US"/>
        </w:rPr>
      </w:pPr>
      <w:r w:rsidRPr="008E1C9C">
        <w:rPr>
          <w:b/>
          <w:bCs/>
          <w:iCs/>
          <w:highlight w:val="green"/>
          <w:lang w:val="en-US"/>
        </w:rPr>
        <w:t>Agreement</w:t>
      </w:r>
    </w:p>
    <w:p w14:paraId="563374A9" w14:textId="77777777" w:rsidR="00E445DF" w:rsidRPr="008E1C9C" w:rsidRDefault="00E445DF" w:rsidP="00E445DF">
      <w:pPr>
        <w:rPr>
          <w:iCs/>
          <w:lang w:val="en-US"/>
        </w:rPr>
      </w:pPr>
      <w:r w:rsidRPr="008E1C9C">
        <w:rPr>
          <w:bCs/>
          <w:iCs/>
          <w:lang w:val="en-US"/>
        </w:rPr>
        <w:t>For 8TX UE uplink transmission, study codebook- and non-codebook-based transmission with maximal layer number of both 4 and 8 layers.</w:t>
      </w:r>
    </w:p>
    <w:p w14:paraId="0F0F5AC1" w14:textId="77777777" w:rsidR="00E445DF" w:rsidRPr="008E1C9C" w:rsidRDefault="00E445DF" w:rsidP="00E445DF">
      <w:pPr>
        <w:rPr>
          <w:iCs/>
          <w:lang w:val="en-US"/>
        </w:rPr>
      </w:pPr>
    </w:p>
    <w:p w14:paraId="5B19630C" w14:textId="77777777" w:rsidR="00E445DF" w:rsidRPr="008E1C9C" w:rsidRDefault="00E445DF" w:rsidP="00E445DF">
      <w:pPr>
        <w:rPr>
          <w:iCs/>
          <w:lang w:val="en-US"/>
        </w:rPr>
      </w:pPr>
      <w:r w:rsidRPr="008E1C9C">
        <w:rPr>
          <w:b/>
          <w:iCs/>
          <w:lang w:val="en-US"/>
        </w:rPr>
        <w:t>R1-2205221</w:t>
      </w:r>
      <w:r w:rsidRPr="008E1C9C">
        <w:rPr>
          <w:iCs/>
          <w:lang w:val="en-US"/>
        </w:rPr>
        <w:tab/>
        <w:t>FL Summary on SRI/TPMI Enhancements; Second Round</w:t>
      </w:r>
      <w:r w:rsidRPr="008E1C9C">
        <w:rPr>
          <w:iCs/>
          <w:lang w:val="en-US"/>
        </w:rPr>
        <w:tab/>
        <w:t>Moderator (InterDigital Inc.)</w:t>
      </w:r>
    </w:p>
    <w:p w14:paraId="77F9A164" w14:textId="77777777" w:rsidR="00E445DF" w:rsidRPr="008E1C9C" w:rsidRDefault="00E445DF" w:rsidP="00E445DF">
      <w:pPr>
        <w:rPr>
          <w:iCs/>
          <w:lang w:val="en-US"/>
        </w:rPr>
      </w:pPr>
    </w:p>
    <w:p w14:paraId="3EB177F5" w14:textId="77777777" w:rsidR="00E445DF" w:rsidRPr="008E1C9C" w:rsidRDefault="00E445DF" w:rsidP="00E445DF">
      <w:pPr>
        <w:rPr>
          <w:b/>
          <w:iCs/>
          <w:highlight w:val="green"/>
          <w:lang w:val="en-US"/>
        </w:rPr>
      </w:pPr>
      <w:r w:rsidRPr="008E1C9C">
        <w:rPr>
          <w:b/>
          <w:iCs/>
          <w:highlight w:val="green"/>
          <w:lang w:val="en-US"/>
        </w:rPr>
        <w:t>Agreement</w:t>
      </w:r>
    </w:p>
    <w:p w14:paraId="3953CAF2" w14:textId="77777777" w:rsidR="00E445DF" w:rsidRPr="008E1C9C" w:rsidRDefault="00E445DF" w:rsidP="00E445DF">
      <w:pPr>
        <w:rPr>
          <w:iCs/>
          <w:lang w:val="en-US"/>
        </w:rPr>
      </w:pPr>
      <w:r w:rsidRPr="008E1C9C">
        <w:rPr>
          <w:iCs/>
          <w:lang w:val="en-US"/>
        </w:rPr>
        <w:t>Adopt the following Table as the reference EVM for SLS evaluation.-</w:t>
      </w:r>
    </w:p>
    <w:p w14:paraId="5E9D70B1" w14:textId="77777777" w:rsidR="00E445DF" w:rsidRPr="008E1C9C" w:rsidRDefault="00E445DF" w:rsidP="00E445DF">
      <w:pPr>
        <w:numPr>
          <w:ilvl w:val="0"/>
          <w:numId w:val="22"/>
        </w:numPr>
        <w:overflowPunct/>
        <w:autoSpaceDE/>
        <w:autoSpaceDN/>
        <w:adjustRightInd/>
        <w:spacing w:after="0"/>
        <w:jc w:val="left"/>
        <w:textAlignment w:val="auto"/>
        <w:rPr>
          <w:iCs/>
          <w:lang w:val="en-US"/>
        </w:rPr>
      </w:pPr>
      <w:r w:rsidRPr="008E1C9C">
        <w:rPr>
          <w:iCs/>
          <w:lang w:val="en-US"/>
        </w:rPr>
        <w:t>Companies may provide additional evaluation results per their case of interest.</w:t>
      </w:r>
    </w:p>
    <w:tbl>
      <w:tblPr>
        <w:tblW w:w="9550" w:type="dxa"/>
        <w:jc w:val="center"/>
        <w:tblCellMar>
          <w:left w:w="0" w:type="dxa"/>
          <w:right w:w="0" w:type="dxa"/>
        </w:tblCellMar>
        <w:tblLook w:val="04A0" w:firstRow="1" w:lastRow="0" w:firstColumn="1" w:lastColumn="0" w:noHBand="0" w:noVBand="1"/>
      </w:tblPr>
      <w:tblGrid>
        <w:gridCol w:w="2800"/>
        <w:gridCol w:w="6750"/>
      </w:tblGrid>
      <w:tr w:rsidR="00E445DF" w:rsidRPr="008E1C9C" w14:paraId="7C37899C" w14:textId="77777777" w:rsidTr="001169EE">
        <w:trPr>
          <w:jc w:val="center"/>
        </w:trPr>
        <w:tc>
          <w:tcPr>
            <w:tcW w:w="28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8F91AC7" w14:textId="77777777" w:rsidR="00E445DF" w:rsidRPr="008E1C9C" w:rsidRDefault="00E445DF" w:rsidP="001169EE">
            <w:pPr>
              <w:pStyle w:val="mc-p"/>
              <w:spacing w:before="0" w:beforeAutospacing="0" w:after="0" w:afterAutospacing="0"/>
              <w:contextualSpacing/>
              <w:jc w:val="both"/>
              <w:rPr>
                <w:rFonts w:ascii="Times" w:hAnsi="Times" w:cs="Times"/>
                <w:sz w:val="20"/>
                <w:szCs w:val="20"/>
              </w:rPr>
            </w:pPr>
            <w:r w:rsidRPr="008E1C9C">
              <w:rPr>
                <w:rStyle w:val="Strong"/>
                <w:rFonts w:ascii="Times" w:eastAsia="SimSun" w:hAnsi="Times" w:cs="Times"/>
                <w:sz w:val="20"/>
                <w:szCs w:val="20"/>
              </w:rPr>
              <w:t>Parameter</w:t>
            </w:r>
          </w:p>
        </w:tc>
        <w:tc>
          <w:tcPr>
            <w:tcW w:w="67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7853462" w14:textId="77777777" w:rsidR="00E445DF" w:rsidRPr="008E1C9C" w:rsidRDefault="00E445DF" w:rsidP="001169EE">
            <w:pPr>
              <w:pStyle w:val="mc-p"/>
              <w:spacing w:before="0" w:beforeAutospacing="0" w:after="0" w:afterAutospacing="0"/>
              <w:contextualSpacing/>
              <w:jc w:val="both"/>
              <w:rPr>
                <w:rFonts w:ascii="Times" w:hAnsi="Times" w:cs="Times"/>
                <w:sz w:val="20"/>
                <w:szCs w:val="20"/>
              </w:rPr>
            </w:pPr>
            <w:r w:rsidRPr="008E1C9C">
              <w:rPr>
                <w:rStyle w:val="Strong"/>
                <w:rFonts w:ascii="Times" w:eastAsia="SimSun" w:hAnsi="Times" w:cs="Times"/>
                <w:sz w:val="20"/>
                <w:szCs w:val="20"/>
              </w:rPr>
              <w:t>Value</w:t>
            </w:r>
          </w:p>
        </w:tc>
      </w:tr>
      <w:tr w:rsidR="00E445DF" w:rsidRPr="008E1C9C" w14:paraId="690132DD" w14:textId="77777777" w:rsidTr="001169EE">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A72918" w14:textId="77777777" w:rsidR="00E445DF" w:rsidRPr="008E1C9C" w:rsidRDefault="00E445DF" w:rsidP="001169EE">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Frequency range</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1CE06EA3" w14:textId="77777777" w:rsidR="00E445DF" w:rsidRPr="008E1C9C" w:rsidRDefault="00E445DF" w:rsidP="001169EE">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3.5 GHz</w:t>
            </w:r>
          </w:p>
        </w:tc>
      </w:tr>
      <w:tr w:rsidR="00E445DF" w:rsidRPr="008E1C9C" w14:paraId="14E5C160" w14:textId="77777777" w:rsidTr="001169EE">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092558" w14:textId="77777777" w:rsidR="00E445DF" w:rsidRPr="008E1C9C" w:rsidRDefault="00E445DF" w:rsidP="001169EE">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Multiple access</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6FEA91BC" w14:textId="77777777" w:rsidR="00E445DF" w:rsidRPr="008E1C9C" w:rsidRDefault="00E445DF" w:rsidP="001169EE">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OFDMA</w:t>
            </w:r>
            <w:r w:rsidRPr="008E1C9C">
              <w:rPr>
                <w:rStyle w:val="apple-converted-space"/>
                <w:rFonts w:ascii="Times" w:hAnsi="Times" w:cs="Times"/>
                <w:sz w:val="20"/>
                <w:szCs w:val="20"/>
              </w:rPr>
              <w:t> </w:t>
            </w:r>
          </w:p>
        </w:tc>
      </w:tr>
      <w:tr w:rsidR="00E445DF" w:rsidRPr="008E1C9C" w14:paraId="477ACB96" w14:textId="77777777" w:rsidTr="001169EE">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383EE4" w14:textId="77777777" w:rsidR="00E445DF" w:rsidRPr="008E1C9C" w:rsidRDefault="00E445DF" w:rsidP="001169EE">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Numerology</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1D18175" w14:textId="77777777" w:rsidR="00E445DF" w:rsidRPr="008E1C9C" w:rsidRDefault="00E445DF" w:rsidP="001169EE">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14 OFDM symbol slot</w:t>
            </w:r>
          </w:p>
          <w:p w14:paraId="5D6003B3" w14:textId="77777777" w:rsidR="00E445DF" w:rsidRPr="008E1C9C" w:rsidRDefault="00E445DF" w:rsidP="001169EE">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SCS ,</w:t>
            </w:r>
            <w:r w:rsidRPr="008E1C9C">
              <w:rPr>
                <w:rStyle w:val="apple-converted-space"/>
                <w:rFonts w:ascii="Times" w:hAnsi="Times" w:cs="Times"/>
                <w:sz w:val="20"/>
                <w:szCs w:val="20"/>
              </w:rPr>
              <w:t> </w:t>
            </w:r>
            <w:r w:rsidRPr="008E1C9C">
              <w:rPr>
                <w:rFonts w:ascii="Times" w:hAnsi="Times" w:cs="Times"/>
                <w:sz w:val="20"/>
                <w:szCs w:val="20"/>
              </w:rPr>
              <w:t>30</w:t>
            </w:r>
            <w:r w:rsidRPr="008E1C9C">
              <w:rPr>
                <w:rStyle w:val="apple-converted-space"/>
                <w:rFonts w:ascii="Times" w:hAnsi="Times" w:cs="Times"/>
                <w:sz w:val="20"/>
                <w:szCs w:val="20"/>
              </w:rPr>
              <w:t> </w:t>
            </w:r>
            <w:r w:rsidRPr="008E1C9C">
              <w:rPr>
                <w:rFonts w:ascii="Times" w:hAnsi="Times" w:cs="Times"/>
                <w:sz w:val="20"/>
                <w:szCs w:val="20"/>
              </w:rPr>
              <w:t>KHz</w:t>
            </w:r>
            <w:r w:rsidRPr="008E1C9C">
              <w:rPr>
                <w:rStyle w:val="apple-converted-space"/>
                <w:rFonts w:ascii="Times" w:hAnsi="Times" w:cs="Times"/>
                <w:sz w:val="20"/>
                <w:szCs w:val="20"/>
              </w:rPr>
              <w:t>  </w:t>
            </w:r>
          </w:p>
        </w:tc>
      </w:tr>
      <w:tr w:rsidR="00E445DF" w:rsidRPr="008E1C9C" w14:paraId="0EB7C042" w14:textId="77777777" w:rsidTr="001169EE">
        <w:trPr>
          <w:trHeight w:val="59"/>
          <w:jc w:val="center"/>
        </w:trPr>
        <w:tc>
          <w:tcPr>
            <w:tcW w:w="2800"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E11701" w14:textId="77777777" w:rsidR="00E445DF" w:rsidRPr="008E1C9C" w:rsidRDefault="00E445DF" w:rsidP="001169EE">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Scenario</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723C4F36" w14:textId="77777777" w:rsidR="00E445DF" w:rsidRPr="008E1C9C" w:rsidRDefault="00E445DF" w:rsidP="001169EE">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Outdoor FWA (38.901): UMa (ISD = 500 m), 100% Outdoor, 3Km/h</w:t>
            </w:r>
          </w:p>
        </w:tc>
      </w:tr>
      <w:tr w:rsidR="00E445DF" w:rsidRPr="008E1C9C" w14:paraId="44D2E8E5" w14:textId="77777777" w:rsidTr="001169EE">
        <w:trPr>
          <w:trHeight w:val="57"/>
          <w:jc w:val="center"/>
        </w:trPr>
        <w:tc>
          <w:tcPr>
            <w:tcW w:w="2800" w:type="dxa"/>
            <w:vMerge/>
            <w:tcBorders>
              <w:top w:val="nil"/>
              <w:left w:val="single" w:sz="8" w:space="0" w:color="auto"/>
              <w:bottom w:val="single" w:sz="8" w:space="0" w:color="auto"/>
              <w:right w:val="single" w:sz="8" w:space="0" w:color="auto"/>
            </w:tcBorders>
            <w:vAlign w:val="center"/>
            <w:hideMark/>
          </w:tcPr>
          <w:p w14:paraId="3A575E59" w14:textId="77777777" w:rsidR="00E445DF" w:rsidRPr="008E1C9C" w:rsidRDefault="00E445DF" w:rsidP="001169EE">
            <w:pPr>
              <w:rPr>
                <w:rFonts w:eastAsia="Malgun Gothic" w:cs="Times"/>
                <w:lang w:val="en-US"/>
              </w:rPr>
            </w:pP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44CB42EA" w14:textId="77777777" w:rsidR="00E445DF" w:rsidRPr="008E1C9C" w:rsidRDefault="00E445DF" w:rsidP="001169EE">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Indoor FWA (38.901): UMi (ISD = 200 m), 100% Indoor, 3Km/h</w:t>
            </w:r>
          </w:p>
        </w:tc>
      </w:tr>
      <w:tr w:rsidR="00E445DF" w:rsidRPr="008E1C9C" w14:paraId="6E0926C9" w14:textId="77777777" w:rsidTr="001169EE">
        <w:trPr>
          <w:trHeight w:val="57"/>
          <w:jc w:val="center"/>
        </w:trPr>
        <w:tc>
          <w:tcPr>
            <w:tcW w:w="2800" w:type="dxa"/>
            <w:vMerge/>
            <w:tcBorders>
              <w:top w:val="nil"/>
              <w:left w:val="single" w:sz="8" w:space="0" w:color="auto"/>
              <w:bottom w:val="single" w:sz="8" w:space="0" w:color="auto"/>
              <w:right w:val="single" w:sz="8" w:space="0" w:color="auto"/>
            </w:tcBorders>
            <w:vAlign w:val="center"/>
            <w:hideMark/>
          </w:tcPr>
          <w:p w14:paraId="6A3D6385" w14:textId="77777777" w:rsidR="00E445DF" w:rsidRPr="008E1C9C" w:rsidRDefault="00E445DF" w:rsidP="001169EE">
            <w:pPr>
              <w:rPr>
                <w:rFonts w:eastAsia="Malgun Gothic" w:cs="Times"/>
                <w:lang w:val="en-US"/>
              </w:rPr>
            </w:pP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501FC659" w14:textId="77777777" w:rsidR="00E445DF" w:rsidRPr="008E1C9C" w:rsidRDefault="00E445DF" w:rsidP="001169EE">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Industrial (38.901): Indoor Office (Inh ), 3Km/h</w:t>
            </w:r>
          </w:p>
        </w:tc>
      </w:tr>
      <w:tr w:rsidR="00E445DF" w:rsidRPr="008E1C9C" w14:paraId="057C19BA" w14:textId="77777777" w:rsidTr="001169EE">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21E0C8" w14:textId="77777777" w:rsidR="00E445DF" w:rsidRPr="008E1C9C" w:rsidRDefault="00E445DF" w:rsidP="001169EE">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Channel model</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5EB94AEC" w14:textId="77777777" w:rsidR="00E445DF" w:rsidRPr="008E1C9C" w:rsidRDefault="00E445DF" w:rsidP="001169EE">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38.901</w:t>
            </w:r>
          </w:p>
        </w:tc>
      </w:tr>
      <w:tr w:rsidR="00E445DF" w:rsidRPr="008E1C9C" w14:paraId="645633E0" w14:textId="77777777" w:rsidTr="001169EE">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F3ADD2" w14:textId="77777777" w:rsidR="00E445DF" w:rsidRPr="008E1C9C" w:rsidRDefault="00E445DF" w:rsidP="001169EE">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System bandwidth</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135FFC14" w14:textId="77777777" w:rsidR="00E445DF" w:rsidRPr="008E1C9C" w:rsidRDefault="00E445DF" w:rsidP="001169EE">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20 MHz, 100 MHz</w:t>
            </w:r>
            <w:r w:rsidRPr="008E1C9C">
              <w:rPr>
                <w:rStyle w:val="apple-converted-space"/>
                <w:rFonts w:ascii="Times" w:hAnsi="Times" w:cs="Times"/>
                <w:sz w:val="20"/>
                <w:szCs w:val="20"/>
              </w:rPr>
              <w:t> </w:t>
            </w:r>
          </w:p>
        </w:tc>
      </w:tr>
      <w:tr w:rsidR="00E445DF" w:rsidRPr="008E1C9C" w14:paraId="623DA650" w14:textId="77777777" w:rsidTr="001169EE">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110372" w14:textId="77777777" w:rsidR="00E445DF" w:rsidRPr="008E1C9C" w:rsidRDefault="00E445DF" w:rsidP="001169EE">
            <w:pPr>
              <w:pStyle w:val="mc-p"/>
              <w:spacing w:before="0" w:beforeAutospacing="0" w:after="0" w:afterAutospacing="0"/>
              <w:contextualSpacing/>
              <w:rPr>
                <w:rFonts w:ascii="Times" w:hAnsi="Times" w:cs="Times"/>
                <w:sz w:val="20"/>
                <w:szCs w:val="20"/>
              </w:rPr>
            </w:pPr>
            <w:r w:rsidRPr="008E1C9C">
              <w:rPr>
                <w:rFonts w:ascii="Times" w:hAnsi="Times" w:cs="Times"/>
                <w:sz w:val="20"/>
                <w:szCs w:val="20"/>
              </w:rPr>
              <w:t>gNB RX antenna setup and port layouts</w:t>
            </w:r>
          </w:p>
          <w:p w14:paraId="59BE1BE8" w14:textId="77777777" w:rsidR="00E445DF" w:rsidRPr="008E1C9C" w:rsidRDefault="00E445DF" w:rsidP="001169EE">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w:t>
            </w:r>
            <w:r w:rsidRPr="008E1C9C">
              <w:rPr>
                <w:rFonts w:ascii="Cambria Math" w:hAnsi="Cambria Math" w:cs="Cambria Math"/>
                <w:sz w:val="20"/>
                <w:szCs w:val="20"/>
              </w:rPr>
              <w:t>𝑀</w:t>
            </w:r>
            <w:r w:rsidRPr="008E1C9C">
              <w:rPr>
                <w:rFonts w:ascii="Times" w:hAnsi="Times" w:cs="Times"/>
                <w:sz w:val="20"/>
                <w:szCs w:val="20"/>
              </w:rPr>
              <w:t>,</w:t>
            </w:r>
            <w:r w:rsidRPr="008E1C9C">
              <w:rPr>
                <w:rFonts w:ascii="Cambria Math" w:hAnsi="Cambria Math" w:cs="Cambria Math"/>
                <w:sz w:val="20"/>
                <w:szCs w:val="20"/>
              </w:rPr>
              <w:t>𝑁</w:t>
            </w:r>
            <w:r w:rsidRPr="008E1C9C">
              <w:rPr>
                <w:rFonts w:ascii="Times" w:hAnsi="Times" w:cs="Times"/>
                <w:sz w:val="20"/>
                <w:szCs w:val="20"/>
              </w:rPr>
              <w:t>,</w:t>
            </w:r>
            <w:r w:rsidRPr="008E1C9C">
              <w:rPr>
                <w:rFonts w:ascii="Cambria Math" w:hAnsi="Cambria Math" w:cs="Cambria Math"/>
                <w:sz w:val="20"/>
                <w:szCs w:val="20"/>
              </w:rPr>
              <w:t>𝑃</w:t>
            </w:r>
            <w:r w:rsidRPr="008E1C9C">
              <w:rPr>
                <w:rFonts w:ascii="Times" w:hAnsi="Times" w:cs="Times"/>
                <w:sz w:val="20"/>
                <w:szCs w:val="20"/>
              </w:rPr>
              <w:t>,</w:t>
            </w:r>
            <w:r w:rsidRPr="008E1C9C">
              <w:rPr>
                <w:rFonts w:ascii="Cambria Math" w:hAnsi="Cambria Math" w:cs="Cambria Math"/>
                <w:sz w:val="20"/>
                <w:szCs w:val="20"/>
              </w:rPr>
              <w:t>𝑀𝑔</w:t>
            </w:r>
            <w:r w:rsidRPr="008E1C9C">
              <w:rPr>
                <w:rFonts w:ascii="Times" w:hAnsi="Times" w:cs="Times"/>
                <w:sz w:val="20"/>
                <w:szCs w:val="20"/>
              </w:rPr>
              <w:t>,</w:t>
            </w:r>
            <w:r w:rsidRPr="008E1C9C">
              <w:rPr>
                <w:rFonts w:ascii="Cambria Math" w:hAnsi="Cambria Math" w:cs="Cambria Math"/>
                <w:sz w:val="20"/>
                <w:szCs w:val="20"/>
              </w:rPr>
              <w:t>𝑁𝑔</w:t>
            </w:r>
            <w:r w:rsidRPr="008E1C9C">
              <w:rPr>
                <w:rFonts w:ascii="Times" w:hAnsi="Times" w:cs="Times"/>
                <w:sz w:val="20"/>
                <w:szCs w:val="20"/>
              </w:rPr>
              <w:t>,</w:t>
            </w:r>
            <w:r w:rsidRPr="008E1C9C">
              <w:rPr>
                <w:rFonts w:ascii="Cambria Math" w:hAnsi="Cambria Math" w:cs="Cambria Math"/>
                <w:sz w:val="20"/>
                <w:szCs w:val="20"/>
              </w:rPr>
              <w:t>𝑀𝑝</w:t>
            </w:r>
            <w:r w:rsidRPr="008E1C9C">
              <w:rPr>
                <w:rFonts w:ascii="Times" w:hAnsi="Times" w:cs="Times"/>
                <w:sz w:val="20"/>
                <w:szCs w:val="20"/>
              </w:rPr>
              <w:t>,</w:t>
            </w:r>
            <w:r w:rsidRPr="008E1C9C">
              <w:rPr>
                <w:rFonts w:ascii="Cambria Math" w:hAnsi="Cambria Math" w:cs="Cambria Math"/>
                <w:sz w:val="20"/>
                <w:szCs w:val="20"/>
              </w:rPr>
              <w:t>𝑁𝑝</w:t>
            </w:r>
            <w:r w:rsidRPr="008E1C9C">
              <w:rPr>
                <w:rFonts w:ascii="Times" w:hAnsi="Times" w:cs="Times"/>
                <w:sz w:val="20"/>
                <w:szCs w:val="20"/>
              </w:rPr>
              <w:t>)</w:t>
            </w:r>
            <w:r w:rsidRPr="008E1C9C">
              <w:rPr>
                <w:rStyle w:val="apple-converted-space"/>
                <w:rFonts w:ascii="Times" w:hAnsi="Times" w:cs="Times"/>
                <w:sz w:val="20"/>
                <w:szCs w:val="20"/>
              </w:rPr>
              <w:t> </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6D4177E8" w14:textId="77777777" w:rsidR="00E445DF" w:rsidRPr="008E1C9C" w:rsidRDefault="00E445DF" w:rsidP="001169EE">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Outdoor FWA : </w:t>
            </w:r>
          </w:p>
          <w:p w14:paraId="03A1FD51" w14:textId="77777777" w:rsidR="00E445DF" w:rsidRPr="008E1C9C" w:rsidRDefault="00E445DF" w:rsidP="001169EE">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(8,8,2,1,1,4,8) with (</w:t>
            </w:r>
            <w:r w:rsidRPr="008E1C9C">
              <w:rPr>
                <w:rFonts w:ascii="Cambria Math" w:hAnsi="Cambria Math" w:cs="Cambria Math"/>
                <w:sz w:val="20"/>
                <w:szCs w:val="20"/>
              </w:rPr>
              <w:t>𝑑</w:t>
            </w:r>
            <w:r w:rsidRPr="008E1C9C">
              <w:rPr>
                <w:rFonts w:ascii="Times" w:hAnsi="Times" w:cs="Times"/>
                <w:sz w:val="20"/>
                <w:szCs w:val="20"/>
              </w:rPr>
              <w:t>H, </w:t>
            </w:r>
            <w:r w:rsidRPr="008E1C9C">
              <w:rPr>
                <w:rFonts w:ascii="Cambria Math" w:hAnsi="Cambria Math" w:cs="Cambria Math"/>
                <w:sz w:val="20"/>
                <w:szCs w:val="20"/>
              </w:rPr>
              <w:t>𝑑</w:t>
            </w:r>
            <w:r w:rsidRPr="008E1C9C">
              <w:rPr>
                <w:rFonts w:ascii="Times" w:hAnsi="Times" w:cs="Times"/>
                <w:sz w:val="20"/>
                <w:szCs w:val="20"/>
              </w:rPr>
              <w:t>V) = (0.5, 0.8)</w:t>
            </w:r>
            <w:r w:rsidRPr="008E1C9C">
              <w:rPr>
                <w:rFonts w:ascii="Cambria Math" w:hAnsi="Cambria Math" w:cs="Cambria Math"/>
                <w:sz w:val="20"/>
                <w:szCs w:val="20"/>
              </w:rPr>
              <w:t>𝜆</w:t>
            </w:r>
          </w:p>
          <w:p w14:paraId="787FAD9E" w14:textId="77777777" w:rsidR="00E445DF" w:rsidRPr="008E1C9C" w:rsidRDefault="00E445DF" w:rsidP="001169EE">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(4,4,2,1,1,4,4) with (</w:t>
            </w:r>
            <w:r w:rsidRPr="008E1C9C">
              <w:rPr>
                <w:rFonts w:ascii="Cambria Math" w:hAnsi="Cambria Math" w:cs="Cambria Math"/>
                <w:sz w:val="20"/>
                <w:szCs w:val="20"/>
              </w:rPr>
              <w:t>𝑑</w:t>
            </w:r>
            <w:r w:rsidRPr="008E1C9C">
              <w:rPr>
                <w:rFonts w:ascii="Times" w:hAnsi="Times" w:cs="Times"/>
                <w:sz w:val="20"/>
                <w:szCs w:val="20"/>
              </w:rPr>
              <w:t>H, </w:t>
            </w:r>
            <w:r w:rsidRPr="008E1C9C">
              <w:rPr>
                <w:rFonts w:ascii="Cambria Math" w:hAnsi="Cambria Math" w:cs="Cambria Math"/>
                <w:sz w:val="20"/>
                <w:szCs w:val="20"/>
              </w:rPr>
              <w:t>𝑑</w:t>
            </w:r>
            <w:r w:rsidRPr="008E1C9C">
              <w:rPr>
                <w:rFonts w:ascii="Times" w:hAnsi="Times" w:cs="Times"/>
                <w:sz w:val="20"/>
                <w:szCs w:val="20"/>
              </w:rPr>
              <w:t>V) = (0.5, 0.8)</w:t>
            </w:r>
            <w:r w:rsidRPr="008E1C9C">
              <w:rPr>
                <w:rFonts w:ascii="Cambria Math" w:hAnsi="Cambria Math" w:cs="Cambria Math"/>
                <w:sz w:val="20"/>
                <w:szCs w:val="20"/>
              </w:rPr>
              <w:t>𝜆</w:t>
            </w:r>
          </w:p>
          <w:p w14:paraId="55347225" w14:textId="77777777" w:rsidR="00E445DF" w:rsidRPr="008E1C9C" w:rsidRDefault="00E445DF" w:rsidP="001169EE">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 </w:t>
            </w:r>
          </w:p>
          <w:p w14:paraId="580BD712" w14:textId="77777777" w:rsidR="00E445DF" w:rsidRPr="008E1C9C" w:rsidRDefault="00E445DF" w:rsidP="001169EE">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Indoor FWA : </w:t>
            </w:r>
          </w:p>
          <w:p w14:paraId="5946C161" w14:textId="77777777" w:rsidR="00E445DF" w:rsidRPr="008E1C9C" w:rsidRDefault="00E445DF" w:rsidP="001169EE">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(8,8,2,1,1,4,8) with (</w:t>
            </w:r>
            <w:r w:rsidRPr="008E1C9C">
              <w:rPr>
                <w:rFonts w:ascii="Cambria Math" w:hAnsi="Cambria Math" w:cs="Cambria Math"/>
                <w:sz w:val="20"/>
                <w:szCs w:val="20"/>
              </w:rPr>
              <w:t>𝑑</w:t>
            </w:r>
            <w:r w:rsidRPr="008E1C9C">
              <w:rPr>
                <w:rFonts w:ascii="Times" w:hAnsi="Times" w:cs="Times"/>
                <w:sz w:val="20"/>
                <w:szCs w:val="20"/>
              </w:rPr>
              <w:t>H, </w:t>
            </w:r>
            <w:r w:rsidRPr="008E1C9C">
              <w:rPr>
                <w:rFonts w:ascii="Cambria Math" w:hAnsi="Cambria Math" w:cs="Cambria Math"/>
                <w:sz w:val="20"/>
                <w:szCs w:val="20"/>
              </w:rPr>
              <w:t>𝑑</w:t>
            </w:r>
            <w:r w:rsidRPr="008E1C9C">
              <w:rPr>
                <w:rFonts w:ascii="Times" w:hAnsi="Times" w:cs="Times"/>
                <w:sz w:val="20"/>
                <w:szCs w:val="20"/>
              </w:rPr>
              <w:t>V) = (0.5, 0.8)</w:t>
            </w:r>
            <w:r w:rsidRPr="008E1C9C">
              <w:rPr>
                <w:rFonts w:ascii="Cambria Math" w:hAnsi="Cambria Math" w:cs="Cambria Math"/>
                <w:sz w:val="20"/>
                <w:szCs w:val="20"/>
              </w:rPr>
              <w:t>𝜆</w:t>
            </w:r>
          </w:p>
          <w:p w14:paraId="0A75790A" w14:textId="77777777" w:rsidR="00E445DF" w:rsidRPr="008E1C9C" w:rsidRDefault="00E445DF" w:rsidP="001169EE">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(4,4,2,1,1,4,4) with (</w:t>
            </w:r>
            <w:r w:rsidRPr="008E1C9C">
              <w:rPr>
                <w:rFonts w:ascii="Cambria Math" w:hAnsi="Cambria Math" w:cs="Cambria Math"/>
                <w:sz w:val="20"/>
                <w:szCs w:val="20"/>
              </w:rPr>
              <w:t>𝑑</w:t>
            </w:r>
            <w:r w:rsidRPr="008E1C9C">
              <w:rPr>
                <w:rFonts w:ascii="Times" w:hAnsi="Times" w:cs="Times"/>
                <w:sz w:val="20"/>
                <w:szCs w:val="20"/>
              </w:rPr>
              <w:t>H, </w:t>
            </w:r>
            <w:r w:rsidRPr="008E1C9C">
              <w:rPr>
                <w:rFonts w:ascii="Cambria Math" w:hAnsi="Cambria Math" w:cs="Cambria Math"/>
                <w:sz w:val="20"/>
                <w:szCs w:val="20"/>
              </w:rPr>
              <w:t>𝑑</w:t>
            </w:r>
            <w:r w:rsidRPr="008E1C9C">
              <w:rPr>
                <w:rFonts w:ascii="Times" w:hAnsi="Times" w:cs="Times"/>
                <w:sz w:val="20"/>
                <w:szCs w:val="20"/>
              </w:rPr>
              <w:t>V) = (0.5, 0.8)</w:t>
            </w:r>
            <w:r w:rsidRPr="008E1C9C">
              <w:rPr>
                <w:rFonts w:ascii="Cambria Math" w:hAnsi="Cambria Math" w:cs="Cambria Math"/>
                <w:sz w:val="20"/>
                <w:szCs w:val="20"/>
              </w:rPr>
              <w:t>𝜆</w:t>
            </w:r>
          </w:p>
          <w:p w14:paraId="57B11D18" w14:textId="77777777" w:rsidR="00E445DF" w:rsidRPr="008E1C9C" w:rsidRDefault="00E445DF" w:rsidP="001169EE">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 </w:t>
            </w:r>
          </w:p>
          <w:p w14:paraId="40B5FEDB" w14:textId="77777777" w:rsidR="00E445DF" w:rsidRPr="008E1C9C" w:rsidRDefault="00E445DF" w:rsidP="001169EE">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Industrial:</w:t>
            </w:r>
          </w:p>
          <w:p w14:paraId="20FEE8EF" w14:textId="77777777" w:rsidR="00E445DF" w:rsidRPr="008E1C9C" w:rsidRDefault="00E445DF" w:rsidP="001169EE">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(2,2,2,1,1,2,2) with (dH , dV ) = (0.5, 0.5)λ</w:t>
            </w:r>
          </w:p>
          <w:p w14:paraId="6E3AD656" w14:textId="77777777" w:rsidR="00E445DF" w:rsidRPr="008E1C9C" w:rsidRDefault="00E445DF" w:rsidP="001169EE">
            <w:pPr>
              <w:pStyle w:val="mc-p"/>
              <w:spacing w:before="0" w:beforeAutospacing="0" w:after="0" w:afterAutospacing="0"/>
              <w:contextualSpacing/>
              <w:rPr>
                <w:rFonts w:ascii="Times" w:hAnsi="Times" w:cs="Times"/>
                <w:sz w:val="20"/>
                <w:szCs w:val="20"/>
              </w:rPr>
            </w:pPr>
            <w:r w:rsidRPr="008E1C9C">
              <w:rPr>
                <w:rFonts w:ascii="Times" w:hAnsi="Times" w:cs="Times"/>
                <w:sz w:val="20"/>
                <w:szCs w:val="20"/>
              </w:rPr>
              <w:t> </w:t>
            </w:r>
          </w:p>
        </w:tc>
      </w:tr>
      <w:tr w:rsidR="00E445DF" w:rsidRPr="008E1C9C" w14:paraId="660A5BCA" w14:textId="77777777" w:rsidTr="001169EE">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223BAD" w14:textId="77777777" w:rsidR="00E445DF" w:rsidRPr="008E1C9C" w:rsidRDefault="00E445DF" w:rsidP="001169EE">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gNB antenna radiation pattern parameters</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26585C47" w14:textId="77777777" w:rsidR="00E445DF" w:rsidRPr="008E1C9C" w:rsidRDefault="00E445DF" w:rsidP="001169EE">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Outdoor/Indoor FWA : </w:t>
            </w:r>
          </w:p>
          <w:p w14:paraId="26D8D029" w14:textId="77777777" w:rsidR="00E445DF" w:rsidRPr="008E1C9C" w:rsidRDefault="00E445DF" w:rsidP="001169EE">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38.901 Table 7.3-1, 8 dBi , 65° HPBW</w:t>
            </w:r>
          </w:p>
          <w:p w14:paraId="66B6697E" w14:textId="77777777" w:rsidR="00E445DF" w:rsidRPr="008E1C9C" w:rsidRDefault="00E445DF" w:rsidP="001169EE">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 </w:t>
            </w:r>
          </w:p>
          <w:p w14:paraId="7EF9F43D" w14:textId="77777777" w:rsidR="00E445DF" w:rsidRPr="008E1C9C" w:rsidRDefault="00E445DF" w:rsidP="001169EE">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Industrial:</w:t>
            </w:r>
          </w:p>
          <w:p w14:paraId="561BD6D3" w14:textId="77777777" w:rsidR="00E445DF" w:rsidRPr="008E1C9C" w:rsidRDefault="00E445DF" w:rsidP="001169EE">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IMT.2412 Table 10,5 dBi , 90° HPBW</w:t>
            </w:r>
          </w:p>
          <w:p w14:paraId="050D3080" w14:textId="77777777" w:rsidR="00E445DF" w:rsidRPr="008E1C9C" w:rsidRDefault="00E445DF" w:rsidP="001169EE">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lastRenderedPageBreak/>
              <w:t> </w:t>
            </w:r>
          </w:p>
        </w:tc>
      </w:tr>
      <w:tr w:rsidR="00E445DF" w:rsidRPr="008E1C9C" w14:paraId="5D87300B" w14:textId="77777777" w:rsidTr="001169EE">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70448D" w14:textId="77777777" w:rsidR="00E445DF" w:rsidRPr="008E1C9C" w:rsidRDefault="00E445DF" w:rsidP="001169EE">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lastRenderedPageBreak/>
              <w:t>gNB receiver noise figure</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C02ABD8" w14:textId="77777777" w:rsidR="00E445DF" w:rsidRPr="008E1C9C" w:rsidRDefault="00E445DF" w:rsidP="001169EE">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5dB</w:t>
            </w:r>
            <w:r w:rsidRPr="008E1C9C">
              <w:rPr>
                <w:rStyle w:val="apple-converted-space"/>
                <w:rFonts w:ascii="Times" w:hAnsi="Times" w:cs="Times"/>
                <w:sz w:val="20"/>
                <w:szCs w:val="20"/>
              </w:rPr>
              <w:t> </w:t>
            </w:r>
          </w:p>
        </w:tc>
      </w:tr>
      <w:tr w:rsidR="00E445DF" w:rsidRPr="008E1C9C" w14:paraId="4FF07DE5" w14:textId="77777777" w:rsidTr="001169EE">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4B0724" w14:textId="77777777" w:rsidR="00E445DF" w:rsidRPr="008E1C9C" w:rsidRDefault="00E445DF" w:rsidP="001169EE">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gNB receiver</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275DAE32" w14:textId="77777777" w:rsidR="00E445DF" w:rsidRPr="008E1C9C" w:rsidRDefault="00E445DF" w:rsidP="001169EE">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MMSE-IRC</w:t>
            </w:r>
          </w:p>
        </w:tc>
      </w:tr>
      <w:tr w:rsidR="00E445DF" w:rsidRPr="008E1C9C" w14:paraId="268C6E07" w14:textId="77777777" w:rsidTr="001169EE">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1A89D7" w14:textId="77777777" w:rsidR="00E445DF" w:rsidRPr="008E1C9C" w:rsidRDefault="00E445DF" w:rsidP="001169EE">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gNB scheduler</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D26DA2B" w14:textId="77777777" w:rsidR="00E445DF" w:rsidRPr="008E1C9C" w:rsidRDefault="00E445DF" w:rsidP="001169EE">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Single user with proportional fair</w:t>
            </w:r>
          </w:p>
        </w:tc>
      </w:tr>
      <w:tr w:rsidR="00E445DF" w:rsidRPr="008E1C9C" w14:paraId="43D6C7F7" w14:textId="77777777" w:rsidTr="001169EE">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65C42D" w14:textId="77777777" w:rsidR="00E445DF" w:rsidRPr="008E1C9C" w:rsidRDefault="00E445DF" w:rsidP="001169EE">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Modulation</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7F23F70B" w14:textId="77777777" w:rsidR="00E445DF" w:rsidRPr="008E1C9C" w:rsidRDefault="00E445DF" w:rsidP="001169EE">
            <w:pPr>
              <w:pStyle w:val="mc-p"/>
              <w:spacing w:before="0" w:beforeAutospacing="0" w:after="0" w:afterAutospacing="0"/>
              <w:ind w:left="250" w:hanging="180"/>
              <w:contextualSpacing/>
              <w:jc w:val="both"/>
              <w:rPr>
                <w:rFonts w:ascii="Times" w:hAnsi="Times" w:cs="Times"/>
                <w:sz w:val="20"/>
                <w:szCs w:val="20"/>
              </w:rPr>
            </w:pPr>
            <w:r w:rsidRPr="008E1C9C">
              <w:rPr>
                <w:rFonts w:ascii="Times" w:hAnsi="Times" w:cs="Times"/>
                <w:sz w:val="20"/>
                <w:szCs w:val="20"/>
              </w:rPr>
              <w:t>-   </w:t>
            </w:r>
            <w:r w:rsidRPr="008E1C9C">
              <w:rPr>
                <w:rStyle w:val="apple-converted-space"/>
                <w:rFonts w:ascii="Times" w:hAnsi="Times" w:cs="Times"/>
                <w:sz w:val="20"/>
                <w:szCs w:val="20"/>
              </w:rPr>
              <w:t> </w:t>
            </w:r>
            <w:r w:rsidRPr="008E1C9C">
              <w:rPr>
                <w:rFonts w:ascii="Times" w:hAnsi="Times" w:cs="Times"/>
                <w:sz w:val="20"/>
                <w:szCs w:val="20"/>
              </w:rPr>
              <w:t>Up to 64 QAM</w:t>
            </w:r>
            <w:r w:rsidRPr="008E1C9C">
              <w:rPr>
                <w:rStyle w:val="apple-converted-space"/>
                <w:rFonts w:ascii="Times" w:hAnsi="Times" w:cs="Times"/>
                <w:sz w:val="20"/>
                <w:szCs w:val="20"/>
              </w:rPr>
              <w:t>  </w:t>
            </w:r>
          </w:p>
          <w:p w14:paraId="21C95536" w14:textId="77777777" w:rsidR="00E445DF" w:rsidRPr="008E1C9C" w:rsidRDefault="00E445DF" w:rsidP="001169EE">
            <w:pPr>
              <w:pStyle w:val="mc-p"/>
              <w:spacing w:before="0" w:beforeAutospacing="0" w:after="0" w:afterAutospacing="0"/>
              <w:ind w:left="250" w:hanging="180"/>
              <w:contextualSpacing/>
              <w:jc w:val="both"/>
              <w:rPr>
                <w:rFonts w:ascii="Times" w:hAnsi="Times" w:cs="Times"/>
                <w:sz w:val="20"/>
                <w:szCs w:val="20"/>
              </w:rPr>
            </w:pPr>
            <w:r w:rsidRPr="008E1C9C">
              <w:rPr>
                <w:rFonts w:ascii="Times" w:hAnsi="Times" w:cs="Times"/>
                <w:sz w:val="20"/>
                <w:szCs w:val="20"/>
              </w:rPr>
              <w:t>-   </w:t>
            </w:r>
            <w:r w:rsidRPr="008E1C9C">
              <w:rPr>
                <w:rStyle w:val="apple-converted-space"/>
                <w:rFonts w:ascii="Times" w:hAnsi="Times" w:cs="Times"/>
                <w:sz w:val="20"/>
                <w:szCs w:val="20"/>
              </w:rPr>
              <w:t> </w:t>
            </w:r>
            <w:r w:rsidRPr="008E1C9C">
              <w:rPr>
                <w:rFonts w:ascii="Times" w:hAnsi="Times" w:cs="Times"/>
                <w:sz w:val="20"/>
                <w:szCs w:val="20"/>
              </w:rPr>
              <w:t>Up to</w:t>
            </w:r>
            <w:r w:rsidRPr="008E1C9C">
              <w:rPr>
                <w:rStyle w:val="apple-converted-space"/>
                <w:rFonts w:ascii="Times" w:hAnsi="Times" w:cs="Times"/>
                <w:sz w:val="20"/>
                <w:szCs w:val="20"/>
              </w:rPr>
              <w:t> </w:t>
            </w:r>
            <w:r w:rsidRPr="008E1C9C">
              <w:rPr>
                <w:rFonts w:ascii="Times" w:hAnsi="Times" w:cs="Times"/>
                <w:sz w:val="20"/>
                <w:szCs w:val="20"/>
              </w:rPr>
              <w:t>256QAM</w:t>
            </w:r>
            <w:r w:rsidRPr="008E1C9C">
              <w:rPr>
                <w:rStyle w:val="apple-converted-space"/>
                <w:rFonts w:ascii="Times" w:hAnsi="Times" w:cs="Times"/>
                <w:sz w:val="20"/>
                <w:szCs w:val="20"/>
              </w:rPr>
              <w:t>  </w:t>
            </w:r>
          </w:p>
        </w:tc>
      </w:tr>
      <w:tr w:rsidR="00E445DF" w:rsidRPr="008E1C9C" w14:paraId="227DE380" w14:textId="77777777" w:rsidTr="001169EE">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C23649" w14:textId="77777777" w:rsidR="00E445DF" w:rsidRPr="008E1C9C" w:rsidRDefault="00E445DF" w:rsidP="001169EE">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MIMO scheme</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32A9430C" w14:textId="77777777" w:rsidR="00E445DF" w:rsidRPr="008E1C9C" w:rsidRDefault="00E445DF" w:rsidP="001169EE">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SU-MIMO with rank adaptation</w:t>
            </w:r>
          </w:p>
        </w:tc>
      </w:tr>
      <w:tr w:rsidR="00E445DF" w:rsidRPr="008E1C9C" w14:paraId="1A3C900D" w14:textId="77777777" w:rsidTr="001169EE">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8D6B8F" w14:textId="77777777" w:rsidR="00E445DF" w:rsidRPr="008E1C9C" w:rsidRDefault="00E445DF" w:rsidP="001169EE">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UE speed</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1664206C" w14:textId="77777777" w:rsidR="00E445DF" w:rsidRPr="008E1C9C" w:rsidRDefault="00E445DF" w:rsidP="001169EE">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3 Km/h</w:t>
            </w:r>
          </w:p>
        </w:tc>
      </w:tr>
      <w:tr w:rsidR="00E445DF" w:rsidRPr="008E1C9C" w14:paraId="2E8BBD40" w14:textId="77777777" w:rsidTr="001169EE">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6EFAC5" w14:textId="77777777" w:rsidR="00E445DF" w:rsidRPr="008E1C9C" w:rsidRDefault="00E445DF" w:rsidP="001169EE">
            <w:pPr>
              <w:pStyle w:val="mc-p"/>
              <w:spacing w:before="0" w:beforeAutospacing="0" w:after="0" w:afterAutospacing="0"/>
              <w:contextualSpacing/>
              <w:rPr>
                <w:rFonts w:ascii="Times" w:hAnsi="Times" w:cs="Times"/>
                <w:sz w:val="20"/>
                <w:szCs w:val="20"/>
              </w:rPr>
            </w:pPr>
            <w:r w:rsidRPr="008E1C9C">
              <w:rPr>
                <w:rFonts w:ascii="Times" w:hAnsi="Times" w:cs="Times"/>
                <w:sz w:val="20"/>
                <w:szCs w:val="20"/>
              </w:rPr>
              <w:t>UE TX antenna configuration</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5C972C4F" w14:textId="77777777" w:rsidR="00E445DF" w:rsidRPr="008E1C9C" w:rsidRDefault="00E445DF" w:rsidP="001169EE">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To be defined according to outcome of Proposal 2.1</w:t>
            </w:r>
          </w:p>
        </w:tc>
      </w:tr>
      <w:tr w:rsidR="00E445DF" w:rsidRPr="008E1C9C" w14:paraId="5F234CB9" w14:textId="77777777" w:rsidTr="001169EE">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E7FEF7" w14:textId="77777777" w:rsidR="00E445DF" w:rsidRPr="008E1C9C" w:rsidRDefault="00E445DF" w:rsidP="001169EE">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Traffic model</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7C2D24D7" w14:textId="77777777" w:rsidR="00E445DF" w:rsidRPr="008E1C9C" w:rsidRDefault="00E445DF" w:rsidP="001169EE">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   </w:t>
            </w:r>
            <w:r w:rsidRPr="008E1C9C">
              <w:rPr>
                <w:rStyle w:val="apple-converted-space"/>
                <w:rFonts w:ascii="Times" w:hAnsi="Times" w:cs="Times"/>
                <w:sz w:val="20"/>
                <w:szCs w:val="20"/>
              </w:rPr>
              <w:t> </w:t>
            </w:r>
            <w:r w:rsidRPr="008E1C9C">
              <w:rPr>
                <w:rFonts w:ascii="Times" w:hAnsi="Times" w:cs="Times"/>
                <w:sz w:val="20"/>
                <w:szCs w:val="20"/>
              </w:rPr>
              <w:t>FTP model 1: Packet size 500KB, RU= 50% and suggested low/high RU of values of 20% and 70%</w:t>
            </w:r>
          </w:p>
          <w:p w14:paraId="6AEB4783" w14:textId="77777777" w:rsidR="00E445DF" w:rsidRPr="008E1C9C" w:rsidRDefault="00E445DF" w:rsidP="001169EE">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   Full buffer (optional) </w:t>
            </w:r>
          </w:p>
        </w:tc>
      </w:tr>
      <w:tr w:rsidR="00E445DF" w:rsidRPr="008E1C9C" w14:paraId="024A0BC8" w14:textId="77777777" w:rsidTr="001169EE">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4330D8" w14:textId="77777777" w:rsidR="00E445DF" w:rsidRPr="008E1C9C" w:rsidRDefault="00E445DF" w:rsidP="001169EE">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Suggested benchmarking</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74B5ADED" w14:textId="77777777" w:rsidR="00E445DF" w:rsidRPr="008E1C9C" w:rsidRDefault="00E445DF" w:rsidP="001169EE">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R15 UL 4-Tx codebook ,</w:t>
            </w:r>
            <w:r w:rsidRPr="008E1C9C">
              <w:rPr>
                <w:rStyle w:val="apple-converted-space"/>
                <w:rFonts w:ascii="Times" w:hAnsi="Times" w:cs="Times"/>
                <w:sz w:val="20"/>
                <w:szCs w:val="20"/>
              </w:rPr>
              <w:t> </w:t>
            </w:r>
          </w:p>
          <w:p w14:paraId="78DE46AB" w14:textId="77777777" w:rsidR="00E445DF" w:rsidRPr="008E1C9C" w:rsidRDefault="00E445DF" w:rsidP="001169EE">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Eigen-based,</w:t>
            </w:r>
            <w:r w:rsidRPr="008E1C9C">
              <w:rPr>
                <w:rStyle w:val="apple-converted-space"/>
                <w:rFonts w:ascii="Times" w:hAnsi="Times" w:cs="Times"/>
                <w:sz w:val="20"/>
                <w:szCs w:val="20"/>
              </w:rPr>
              <w:t> </w:t>
            </w:r>
            <w:r w:rsidRPr="008E1C9C">
              <w:rPr>
                <w:rFonts w:ascii="Times" w:hAnsi="Times" w:cs="Times"/>
                <w:sz w:val="20"/>
                <w:szCs w:val="20"/>
              </w:rPr>
              <w:t>companies report PRG assumption</w:t>
            </w:r>
            <w:r w:rsidRPr="008E1C9C">
              <w:rPr>
                <w:rStyle w:val="apple-converted-space"/>
                <w:rFonts w:ascii="Times" w:hAnsi="Times" w:cs="Times"/>
                <w:sz w:val="20"/>
                <w:szCs w:val="20"/>
              </w:rPr>
              <w:t> </w:t>
            </w:r>
          </w:p>
        </w:tc>
      </w:tr>
      <w:tr w:rsidR="00E445DF" w:rsidRPr="008E1C9C" w14:paraId="6D5D354B" w14:textId="77777777" w:rsidTr="001169EE">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B29C4B" w14:textId="77777777" w:rsidR="00E445DF" w:rsidRPr="008E1C9C" w:rsidRDefault="00E445DF" w:rsidP="001169EE">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Precoder granularity</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7822E2A1" w14:textId="77777777" w:rsidR="00E445DF" w:rsidRPr="008E1C9C" w:rsidRDefault="00E445DF" w:rsidP="001169EE">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 xml:space="preserve">Wideband </w:t>
            </w:r>
          </w:p>
        </w:tc>
      </w:tr>
      <w:tr w:rsidR="00E445DF" w:rsidRPr="008E1C9C" w14:paraId="54C6828E" w14:textId="77777777" w:rsidTr="001169EE">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D2735C" w14:textId="77777777" w:rsidR="00E445DF" w:rsidRPr="008E1C9C" w:rsidRDefault="00E445DF" w:rsidP="001169EE">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Power control</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43A066AA" w14:textId="77777777" w:rsidR="00E445DF" w:rsidRPr="008E1C9C" w:rsidRDefault="00E445DF" w:rsidP="001169EE">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Open loop,</w:t>
            </w:r>
            <w:r w:rsidRPr="008E1C9C">
              <w:rPr>
                <w:rStyle w:val="apple-converted-space"/>
                <w:rFonts w:ascii="Times" w:hAnsi="Times" w:cs="Times"/>
                <w:sz w:val="20"/>
                <w:szCs w:val="20"/>
              </w:rPr>
              <w:t> </w:t>
            </w:r>
          </w:p>
          <w:p w14:paraId="7B8F6437" w14:textId="77777777" w:rsidR="00E445DF" w:rsidRPr="008E1C9C" w:rsidRDefault="00E445DF" w:rsidP="001169EE">
            <w:pPr>
              <w:pStyle w:val="mc-p"/>
              <w:spacing w:before="0" w:beforeAutospacing="0" w:after="0" w:afterAutospacing="0"/>
              <w:ind w:left="250" w:hanging="180"/>
              <w:contextualSpacing/>
              <w:jc w:val="both"/>
              <w:rPr>
                <w:rFonts w:ascii="Times" w:hAnsi="Times" w:cs="Times"/>
                <w:sz w:val="20"/>
                <w:szCs w:val="20"/>
              </w:rPr>
            </w:pPr>
            <w:r w:rsidRPr="008E1C9C">
              <w:rPr>
                <w:rFonts w:ascii="Times" w:hAnsi="Times" w:cs="Times"/>
                <w:sz w:val="20"/>
                <w:szCs w:val="20"/>
              </w:rPr>
              <w:t>-   </w:t>
            </w:r>
            <w:r w:rsidRPr="008E1C9C">
              <w:rPr>
                <w:rStyle w:val="apple-converted-space"/>
                <w:rFonts w:ascii="Times" w:hAnsi="Times" w:cs="Times"/>
                <w:sz w:val="20"/>
                <w:szCs w:val="20"/>
              </w:rPr>
              <w:t> </w:t>
            </w:r>
            <w:r w:rsidRPr="008E1C9C">
              <w:rPr>
                <w:rFonts w:ascii="Times" w:hAnsi="Times" w:cs="Times"/>
                <w:sz w:val="20"/>
                <w:szCs w:val="20"/>
              </w:rPr>
              <w:t>alpha = 0.8</w:t>
            </w:r>
          </w:p>
          <w:p w14:paraId="470497BA" w14:textId="77777777" w:rsidR="00E445DF" w:rsidRPr="008E1C9C" w:rsidRDefault="00E445DF" w:rsidP="001169EE">
            <w:pPr>
              <w:pStyle w:val="mc-p"/>
              <w:spacing w:before="0" w:beforeAutospacing="0" w:after="0" w:afterAutospacing="0"/>
              <w:ind w:left="250" w:hanging="180"/>
              <w:contextualSpacing/>
              <w:jc w:val="both"/>
              <w:rPr>
                <w:rFonts w:ascii="Times" w:hAnsi="Times" w:cs="Times"/>
                <w:sz w:val="20"/>
                <w:szCs w:val="20"/>
              </w:rPr>
            </w:pPr>
            <w:r w:rsidRPr="008E1C9C">
              <w:rPr>
                <w:rFonts w:ascii="Times" w:hAnsi="Times" w:cs="Times"/>
                <w:sz w:val="20"/>
                <w:szCs w:val="20"/>
              </w:rPr>
              <w:t>-   </w:t>
            </w:r>
            <w:r w:rsidRPr="008E1C9C">
              <w:rPr>
                <w:rStyle w:val="apple-converted-space"/>
                <w:rFonts w:ascii="Times" w:hAnsi="Times" w:cs="Times"/>
                <w:sz w:val="20"/>
                <w:szCs w:val="20"/>
              </w:rPr>
              <w:t> </w:t>
            </w:r>
            <w:r w:rsidRPr="008E1C9C">
              <w:rPr>
                <w:rFonts w:ascii="Times" w:hAnsi="Times" w:cs="Times"/>
                <w:sz w:val="20"/>
                <w:szCs w:val="20"/>
              </w:rPr>
              <w:t>P</w:t>
            </w:r>
            <w:r w:rsidRPr="008E1C9C">
              <w:rPr>
                <w:rFonts w:ascii="Times" w:hAnsi="Times" w:cs="Times"/>
                <w:sz w:val="20"/>
                <w:szCs w:val="20"/>
                <w:vertAlign w:val="subscript"/>
              </w:rPr>
              <w:t>0</w:t>
            </w:r>
            <w:r w:rsidRPr="008E1C9C">
              <w:rPr>
                <w:rStyle w:val="apple-converted-space"/>
                <w:rFonts w:ascii="Times" w:hAnsi="Times" w:cs="Times"/>
                <w:sz w:val="20"/>
                <w:szCs w:val="20"/>
                <w:vertAlign w:val="subscript"/>
              </w:rPr>
              <w:t> </w:t>
            </w:r>
            <w:r w:rsidRPr="008E1C9C">
              <w:rPr>
                <w:rFonts w:ascii="Times" w:hAnsi="Times" w:cs="Times"/>
                <w:sz w:val="20"/>
                <w:szCs w:val="20"/>
              </w:rPr>
              <w:t>= -50, -80 dBm</w:t>
            </w:r>
            <w:r w:rsidRPr="008E1C9C">
              <w:rPr>
                <w:rStyle w:val="apple-converted-space"/>
                <w:rFonts w:ascii="Times" w:hAnsi="Times" w:cs="Times"/>
                <w:sz w:val="20"/>
                <w:szCs w:val="20"/>
              </w:rPr>
              <w:t>  </w:t>
            </w:r>
          </w:p>
          <w:p w14:paraId="163D9D41" w14:textId="77777777" w:rsidR="00E445DF" w:rsidRPr="008E1C9C" w:rsidRDefault="00E445DF" w:rsidP="001169EE">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to be selected according to the deployment scenario</w:t>
            </w:r>
            <w:r w:rsidRPr="008E1C9C">
              <w:rPr>
                <w:rStyle w:val="apple-converted-space"/>
                <w:rFonts w:ascii="Times" w:hAnsi="Times" w:cs="Times"/>
                <w:sz w:val="20"/>
                <w:szCs w:val="20"/>
              </w:rPr>
              <w:t> </w:t>
            </w:r>
          </w:p>
        </w:tc>
      </w:tr>
      <w:tr w:rsidR="00E445DF" w:rsidRPr="008E1C9C" w14:paraId="14DC4D2D" w14:textId="77777777" w:rsidTr="001169EE">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8B6769" w14:textId="77777777" w:rsidR="00E445DF" w:rsidRPr="008E1C9C" w:rsidRDefault="00E445DF" w:rsidP="001169EE">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UE power rating</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250B2194" w14:textId="77777777" w:rsidR="00E445DF" w:rsidRPr="008E1C9C" w:rsidRDefault="00E445DF" w:rsidP="001169EE">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23 dBm (UE, 38.101)</w:t>
            </w:r>
          </w:p>
          <w:p w14:paraId="3713FCF6" w14:textId="77777777" w:rsidR="00E445DF" w:rsidRPr="008E1C9C" w:rsidRDefault="00E445DF" w:rsidP="001169EE">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32 dBm (FWA, 38.101)</w:t>
            </w:r>
          </w:p>
        </w:tc>
      </w:tr>
      <w:tr w:rsidR="00E445DF" w:rsidRPr="008E1C9C" w14:paraId="6A509E9A" w14:textId="77777777" w:rsidTr="001169EE">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8968B9" w14:textId="77777777" w:rsidR="00E445DF" w:rsidRPr="008E1C9C" w:rsidRDefault="00E445DF" w:rsidP="001169EE">
            <w:pPr>
              <w:pStyle w:val="mc-p"/>
              <w:spacing w:before="0" w:beforeAutospacing="0" w:after="0" w:afterAutospacing="0"/>
              <w:contextualSpacing/>
              <w:rPr>
                <w:rFonts w:ascii="Times" w:hAnsi="Times" w:cs="Times"/>
                <w:sz w:val="20"/>
                <w:szCs w:val="20"/>
              </w:rPr>
            </w:pPr>
            <w:r w:rsidRPr="008E1C9C">
              <w:rPr>
                <w:rFonts w:ascii="Times" w:hAnsi="Times" w:cs="Times"/>
                <w:sz w:val="20"/>
                <w:szCs w:val="20"/>
              </w:rPr>
              <w:t>Metric</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4C8375F2" w14:textId="77777777" w:rsidR="00E445DF" w:rsidRPr="008E1C9C" w:rsidRDefault="00E445DF" w:rsidP="001169EE">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UL</w:t>
            </w:r>
            <w:r w:rsidRPr="008E1C9C">
              <w:rPr>
                <w:rStyle w:val="apple-converted-space"/>
                <w:rFonts w:ascii="Times" w:hAnsi="Times" w:cs="Times"/>
                <w:sz w:val="20"/>
                <w:szCs w:val="20"/>
              </w:rPr>
              <w:t> </w:t>
            </w:r>
            <w:r w:rsidRPr="008E1C9C">
              <w:rPr>
                <w:rFonts w:ascii="Times" w:hAnsi="Times" w:cs="Times"/>
                <w:sz w:val="20"/>
                <w:szCs w:val="20"/>
              </w:rPr>
              <w:t>mean-user throughput, 5%-ile and 95%-ile UPT</w:t>
            </w:r>
          </w:p>
        </w:tc>
      </w:tr>
    </w:tbl>
    <w:p w14:paraId="31E1640C" w14:textId="77777777" w:rsidR="00E445DF" w:rsidRPr="008E1C9C" w:rsidRDefault="00E445DF" w:rsidP="00E445DF">
      <w:pPr>
        <w:pStyle w:val="mc-p"/>
        <w:spacing w:before="0" w:beforeAutospacing="0" w:after="0" w:afterAutospacing="0"/>
        <w:contextualSpacing/>
        <w:rPr>
          <w:rFonts w:ascii="Nirmala UI" w:hAnsi="Nirmala UI" w:cs="Nirmala UI"/>
          <w:sz w:val="20"/>
          <w:szCs w:val="20"/>
        </w:rPr>
      </w:pPr>
    </w:p>
    <w:p w14:paraId="2EC7DBA1" w14:textId="77777777" w:rsidR="00E445DF" w:rsidRPr="008E1C9C" w:rsidRDefault="00E445DF" w:rsidP="00E445DF">
      <w:pPr>
        <w:rPr>
          <w:iCs/>
          <w:lang w:val="en-US"/>
        </w:rPr>
      </w:pPr>
      <w:r w:rsidRPr="008E1C9C">
        <w:rPr>
          <w:b/>
          <w:iCs/>
          <w:lang w:val="en-US"/>
        </w:rPr>
        <w:t>R1-2205497</w:t>
      </w:r>
      <w:r w:rsidRPr="008E1C9C">
        <w:rPr>
          <w:iCs/>
          <w:lang w:val="en-US"/>
        </w:rPr>
        <w:tab/>
        <w:t>FL Summary on SRI/TPMI Enhancements; Third Round</w:t>
      </w:r>
      <w:r w:rsidRPr="008E1C9C">
        <w:rPr>
          <w:iCs/>
          <w:lang w:val="en-US"/>
        </w:rPr>
        <w:tab/>
        <w:t>Moderator (InterDigital Inc.)</w:t>
      </w:r>
    </w:p>
    <w:p w14:paraId="44417CF7" w14:textId="77777777" w:rsidR="00E445DF" w:rsidRPr="008E1C9C" w:rsidRDefault="00E445DF" w:rsidP="00E445DF">
      <w:pPr>
        <w:rPr>
          <w:iCs/>
          <w:lang w:val="en-US"/>
        </w:rPr>
      </w:pPr>
    </w:p>
    <w:p w14:paraId="1F63E287" w14:textId="77777777" w:rsidR="00E445DF" w:rsidRPr="008E1C9C" w:rsidRDefault="00E445DF" w:rsidP="00E445DF">
      <w:pPr>
        <w:rPr>
          <w:b/>
          <w:bCs/>
          <w:color w:val="000000"/>
          <w:szCs w:val="22"/>
          <w:highlight w:val="green"/>
          <w:shd w:val="clear" w:color="auto" w:fill="FFFF00"/>
          <w:lang w:val="en-US"/>
        </w:rPr>
      </w:pPr>
      <w:r w:rsidRPr="008E1C9C">
        <w:rPr>
          <w:b/>
          <w:bCs/>
          <w:color w:val="000000"/>
          <w:szCs w:val="22"/>
          <w:highlight w:val="green"/>
          <w:shd w:val="clear" w:color="auto" w:fill="FFFF00"/>
          <w:lang w:val="en-US"/>
        </w:rPr>
        <w:t>Agreement</w:t>
      </w:r>
    </w:p>
    <w:p w14:paraId="55F623DE" w14:textId="77777777" w:rsidR="00E445DF" w:rsidRPr="008E1C9C" w:rsidRDefault="00E445DF" w:rsidP="00E445DF">
      <w:pPr>
        <w:rPr>
          <w:rFonts w:cs="Times"/>
          <w:szCs w:val="22"/>
          <w:lang w:val="en-US"/>
        </w:rPr>
      </w:pPr>
      <w:r w:rsidRPr="008E1C9C">
        <w:rPr>
          <w:rFonts w:cs="Times"/>
          <w:bCs/>
          <w:szCs w:val="22"/>
          <w:lang w:val="en-US"/>
        </w:rPr>
        <w:t>For 8TX UE, consider the following UE antenna layouts for codebook design,</w:t>
      </w:r>
    </w:p>
    <w:p w14:paraId="5ECAD8C8" w14:textId="77777777" w:rsidR="00E445DF" w:rsidRPr="008E1C9C" w:rsidRDefault="00E445DF" w:rsidP="00E445DF">
      <w:pPr>
        <w:numPr>
          <w:ilvl w:val="0"/>
          <w:numId w:val="22"/>
        </w:numPr>
        <w:overflowPunct/>
        <w:autoSpaceDE/>
        <w:autoSpaceDN/>
        <w:adjustRightInd/>
        <w:spacing w:after="0"/>
        <w:jc w:val="left"/>
        <w:textAlignment w:val="auto"/>
        <w:rPr>
          <w:iCs/>
          <w:lang w:val="en-US"/>
        </w:rPr>
      </w:pPr>
      <w:r w:rsidRPr="008E1C9C">
        <w:rPr>
          <w:iCs/>
          <w:lang w:val="en-US"/>
        </w:rPr>
        <w:t>For non-coherent UEs, consider linear array (1D/2D) of cross-polarized or single-polarized antenna configuration</w:t>
      </w:r>
    </w:p>
    <w:p w14:paraId="26EB6865" w14:textId="77777777" w:rsidR="00E445DF" w:rsidRPr="008E1C9C" w:rsidRDefault="00E445DF" w:rsidP="00E445DF">
      <w:pPr>
        <w:pStyle w:val="BodyText"/>
        <w:numPr>
          <w:ilvl w:val="0"/>
          <w:numId w:val="22"/>
        </w:numPr>
        <w:spacing w:after="0"/>
        <w:jc w:val="both"/>
        <w:rPr>
          <w:rFonts w:cs="Times"/>
          <w:szCs w:val="22"/>
          <w:lang w:val="en-US"/>
        </w:rPr>
      </w:pPr>
      <w:r w:rsidRPr="008E1C9C">
        <w:rPr>
          <w:rFonts w:cs="Times"/>
          <w:bCs/>
          <w:szCs w:val="22"/>
          <w:lang w:val="en-US"/>
        </w:rPr>
        <w:t>For fully/partial-coherent UEs, consider</w:t>
      </w:r>
      <w:r w:rsidRPr="008E1C9C">
        <w:rPr>
          <w:rStyle w:val="apple-converted-space"/>
          <w:rFonts w:cs="Times"/>
          <w:bCs/>
          <w:szCs w:val="22"/>
          <w:lang w:val="en-US"/>
        </w:rPr>
        <w:t> </w:t>
      </w:r>
      <w:r w:rsidRPr="008E1C9C">
        <w:rPr>
          <w:rFonts w:cs="Times"/>
          <w:bCs/>
          <w:szCs w:val="22"/>
          <w:lang w:val="en-US"/>
        </w:rPr>
        <w:t>linear array (1D/2D)</w:t>
      </w:r>
    </w:p>
    <w:p w14:paraId="3010A835" w14:textId="77777777" w:rsidR="00E445DF" w:rsidRPr="008E1C9C" w:rsidRDefault="00E445DF" w:rsidP="00E445DF">
      <w:pPr>
        <w:pStyle w:val="BodyText"/>
        <w:numPr>
          <w:ilvl w:val="1"/>
          <w:numId w:val="22"/>
        </w:numPr>
        <w:spacing w:after="0"/>
        <w:jc w:val="both"/>
        <w:rPr>
          <w:rFonts w:cs="Times"/>
          <w:szCs w:val="22"/>
          <w:lang w:val="en-US"/>
        </w:rPr>
      </w:pPr>
      <w:r w:rsidRPr="008E1C9C">
        <w:rPr>
          <w:rFonts w:cs="Times"/>
          <w:bCs/>
          <w:szCs w:val="22"/>
          <w:lang w:val="en-US"/>
        </w:rPr>
        <w:t>Where the array is either cross-polarized antenna configuration or single polarized antenna configuration</w:t>
      </w:r>
    </w:p>
    <w:p w14:paraId="0A11D7F8" w14:textId="77777777" w:rsidR="00E445DF" w:rsidRPr="008E1C9C" w:rsidRDefault="00E445DF" w:rsidP="00E445DF">
      <w:pPr>
        <w:pStyle w:val="BodyText"/>
        <w:numPr>
          <w:ilvl w:val="1"/>
          <w:numId w:val="22"/>
        </w:numPr>
        <w:spacing w:after="0"/>
        <w:jc w:val="both"/>
        <w:rPr>
          <w:rFonts w:cs="Times"/>
          <w:szCs w:val="22"/>
          <w:lang w:val="en-US"/>
        </w:rPr>
      </w:pPr>
      <w:r w:rsidRPr="008E1C9C">
        <w:rPr>
          <w:rFonts w:cs="Times"/>
          <w:bCs/>
          <w:szCs w:val="22"/>
          <w:lang w:val="en-US"/>
        </w:rPr>
        <w:t>Ng&gt;=1 antenna groups can be considered where each group comprises coherent antennas, and across groups, antennas can be non-coherent/coherent depending on device types</w:t>
      </w:r>
    </w:p>
    <w:p w14:paraId="6996E8FB" w14:textId="77777777" w:rsidR="00E445DF" w:rsidRPr="008E1C9C" w:rsidRDefault="00E445DF" w:rsidP="00E445DF">
      <w:pPr>
        <w:pStyle w:val="BodyText"/>
        <w:numPr>
          <w:ilvl w:val="2"/>
          <w:numId w:val="22"/>
        </w:numPr>
        <w:spacing w:after="0"/>
        <w:jc w:val="both"/>
        <w:rPr>
          <w:rFonts w:cs="Times"/>
          <w:szCs w:val="22"/>
          <w:lang w:val="en-US"/>
        </w:rPr>
      </w:pPr>
      <w:r w:rsidRPr="008E1C9C">
        <w:rPr>
          <w:rFonts w:cs="Times"/>
          <w:bCs/>
          <w:szCs w:val="22"/>
          <w:lang w:val="en-US"/>
        </w:rPr>
        <w:t>An example of an antenna group is a panel</w:t>
      </w:r>
    </w:p>
    <w:p w14:paraId="5D74E59C" w14:textId="77777777" w:rsidR="00E445DF" w:rsidRPr="008E1C9C" w:rsidRDefault="00E445DF" w:rsidP="00E445DF">
      <w:pPr>
        <w:pStyle w:val="BodyText"/>
        <w:numPr>
          <w:ilvl w:val="1"/>
          <w:numId w:val="22"/>
        </w:numPr>
        <w:spacing w:after="0"/>
        <w:jc w:val="both"/>
        <w:rPr>
          <w:rFonts w:cs="Times"/>
          <w:szCs w:val="22"/>
          <w:lang w:val="en-US"/>
        </w:rPr>
      </w:pPr>
      <w:r w:rsidRPr="008E1C9C">
        <w:rPr>
          <w:rFonts w:cs="Times"/>
          <w:bCs/>
          <w:szCs w:val="22"/>
          <w:lang w:val="en-US"/>
        </w:rPr>
        <w:t>Within an antenna group, antenna elements are</w:t>
      </w:r>
      <w:r w:rsidRPr="008E1C9C">
        <w:rPr>
          <w:rStyle w:val="apple-converted-space"/>
          <w:rFonts w:cs="Times"/>
          <w:bCs/>
          <w:szCs w:val="22"/>
          <w:lang w:val="en-US"/>
        </w:rPr>
        <w:t> </w:t>
      </w:r>
      <w:r w:rsidRPr="008E1C9C">
        <w:rPr>
          <w:rFonts w:cs="Times"/>
          <w:bCs/>
          <w:szCs w:val="22"/>
          <w:lang w:val="en-US"/>
        </w:rPr>
        <w:t>uniformly</w:t>
      </w:r>
      <w:r w:rsidRPr="008E1C9C">
        <w:rPr>
          <w:rStyle w:val="apple-converted-space"/>
          <w:rFonts w:cs="Times"/>
          <w:bCs/>
          <w:szCs w:val="22"/>
          <w:lang w:val="en-US"/>
        </w:rPr>
        <w:t> </w:t>
      </w:r>
      <w:r w:rsidRPr="008E1C9C">
        <w:rPr>
          <w:rFonts w:cs="Times"/>
          <w:bCs/>
          <w:szCs w:val="22"/>
          <w:lang w:val="en-US"/>
        </w:rPr>
        <w:t>spaced. Across different antenna groups, companies to provide details.</w:t>
      </w:r>
    </w:p>
    <w:p w14:paraId="6899783F" w14:textId="77777777" w:rsidR="00E445DF" w:rsidRPr="008E1C9C" w:rsidRDefault="00E445DF" w:rsidP="00E445DF">
      <w:pPr>
        <w:pStyle w:val="BodyText"/>
        <w:spacing w:after="0"/>
        <w:rPr>
          <w:rFonts w:cs="Times"/>
          <w:bCs/>
          <w:szCs w:val="28"/>
          <w:lang w:val="en-US"/>
        </w:rPr>
      </w:pPr>
      <w:r w:rsidRPr="008E1C9C">
        <w:rPr>
          <w:rFonts w:cs="Times"/>
          <w:bCs/>
          <w:szCs w:val="28"/>
          <w:lang w:val="en-US"/>
        </w:rPr>
        <w:t xml:space="preserve">Additional information for definition of antenna layout </w:t>
      </w:r>
    </w:p>
    <w:p w14:paraId="62A6FC46" w14:textId="77777777" w:rsidR="00E445DF" w:rsidRPr="008E1C9C" w:rsidRDefault="00E445DF" w:rsidP="00E445DF">
      <w:pPr>
        <w:pStyle w:val="BodyText"/>
        <w:numPr>
          <w:ilvl w:val="0"/>
          <w:numId w:val="22"/>
        </w:numPr>
        <w:spacing w:after="0"/>
        <w:jc w:val="both"/>
        <w:rPr>
          <w:rFonts w:cs="Times"/>
          <w:bCs/>
          <w:szCs w:val="28"/>
          <w:lang w:val="en-US"/>
        </w:rPr>
      </w:pPr>
      <w:r w:rsidRPr="008E1C9C">
        <w:rPr>
          <w:rFonts w:cs="Times"/>
          <w:bCs/>
          <w:szCs w:val="28"/>
          <w:lang w:val="en-US"/>
        </w:rPr>
        <w:t xml:space="preserve">Based on the number of coherent groups, following exemplary cases can be considered where, within each group, antenna elements are spaced by 0.5λ, and then dG-H, dG-V represent the horizontal and vertical spacings between the centers of adjacent antenna groups, respectively </w:t>
      </w:r>
    </w:p>
    <w:p w14:paraId="3B28FF25" w14:textId="77777777" w:rsidR="00E445DF" w:rsidRPr="008E1C9C" w:rsidRDefault="00E445DF" w:rsidP="00E445DF">
      <w:pPr>
        <w:pStyle w:val="BodyText"/>
        <w:numPr>
          <w:ilvl w:val="1"/>
          <w:numId w:val="22"/>
        </w:numPr>
        <w:spacing w:after="0"/>
        <w:jc w:val="both"/>
        <w:rPr>
          <w:rFonts w:cs="Times"/>
          <w:bCs/>
          <w:szCs w:val="28"/>
          <w:lang w:val="en-US"/>
        </w:rPr>
      </w:pPr>
      <w:r w:rsidRPr="008E1C9C">
        <w:rPr>
          <w:rFonts w:cs="Times"/>
          <w:bCs/>
          <w:szCs w:val="28"/>
          <w:lang w:val="en-US"/>
        </w:rPr>
        <w:t xml:space="preserve">Further down-selection can be done in the next meeting, if needed </w:t>
      </w:r>
    </w:p>
    <w:p w14:paraId="2ED0EFA1" w14:textId="77777777" w:rsidR="00E445DF" w:rsidRPr="008E1C9C" w:rsidRDefault="00E445DF" w:rsidP="00E445DF">
      <w:pPr>
        <w:pStyle w:val="BodyText"/>
        <w:numPr>
          <w:ilvl w:val="1"/>
          <w:numId w:val="22"/>
        </w:numPr>
        <w:spacing w:after="0"/>
        <w:jc w:val="both"/>
        <w:rPr>
          <w:rFonts w:cs="Times"/>
          <w:bCs/>
          <w:szCs w:val="28"/>
          <w:lang w:val="en-US"/>
        </w:rPr>
      </w:pPr>
      <w:r w:rsidRPr="008E1C9C">
        <w:rPr>
          <w:rFonts w:cs="Times"/>
          <w:bCs/>
          <w:szCs w:val="28"/>
          <w:lang w:val="en-US"/>
        </w:rPr>
        <w:t xml:space="preserve">The shown exemplary placing of antenna groups can be used for evaluation purpose, but the codebook design is not restricted to shown cases. </w:t>
      </w:r>
    </w:p>
    <w:p w14:paraId="2085CE61" w14:textId="77777777" w:rsidR="00E445DF" w:rsidRPr="008E1C9C" w:rsidRDefault="00E445DF" w:rsidP="00E445DF">
      <w:pPr>
        <w:pStyle w:val="BodyText"/>
        <w:numPr>
          <w:ilvl w:val="1"/>
          <w:numId w:val="22"/>
        </w:numPr>
        <w:spacing w:after="0"/>
        <w:jc w:val="both"/>
        <w:rPr>
          <w:rFonts w:cs="Times"/>
          <w:bCs/>
          <w:szCs w:val="28"/>
          <w:lang w:val="en-US"/>
        </w:rPr>
      </w:pPr>
      <w:r w:rsidRPr="008E1C9C">
        <w:rPr>
          <w:rFonts w:cs="Times"/>
          <w:bCs/>
          <w:szCs w:val="28"/>
          <w:lang w:val="en-US"/>
        </w:rPr>
        <w:t>Other antenna layouts for other use cases are not precluded.</w:t>
      </w:r>
    </w:p>
    <w:p w14:paraId="484B1F60" w14:textId="77777777" w:rsidR="00E445DF" w:rsidRPr="008E1C9C" w:rsidRDefault="00E445DF" w:rsidP="00E445DF">
      <w:pPr>
        <w:pStyle w:val="BodyText"/>
        <w:numPr>
          <w:ilvl w:val="1"/>
          <w:numId w:val="22"/>
        </w:numPr>
        <w:spacing w:after="0"/>
        <w:jc w:val="both"/>
        <w:rPr>
          <w:rFonts w:cs="Times"/>
          <w:bCs/>
          <w:szCs w:val="28"/>
          <w:lang w:val="en-US"/>
        </w:rPr>
      </w:pPr>
      <w:r w:rsidRPr="008E1C9C">
        <w:rPr>
          <w:rFonts w:cs="Times"/>
          <w:bCs/>
          <w:szCs w:val="28"/>
          <w:lang w:val="en-US"/>
        </w:rPr>
        <w:t>To start companies may report their results according to their preferred layout.</w:t>
      </w:r>
    </w:p>
    <w:p w14:paraId="04FF924D" w14:textId="77777777" w:rsidR="00E445DF" w:rsidRPr="008E1C9C" w:rsidRDefault="00E445DF" w:rsidP="00E445DF">
      <w:pPr>
        <w:pStyle w:val="BodyText"/>
        <w:spacing w:after="0"/>
        <w:rPr>
          <w:rFonts w:cs="Times"/>
          <w:bCs/>
          <w:szCs w:val="28"/>
          <w:lang w:val="en-US"/>
        </w:rPr>
      </w:pPr>
    </w:p>
    <w:p w14:paraId="5B9C4114" w14:textId="77777777" w:rsidR="00E445DF" w:rsidRPr="008E1C9C" w:rsidRDefault="00E445DF" w:rsidP="00E445DF">
      <w:pPr>
        <w:rPr>
          <w:lang w:val="en-US"/>
        </w:rPr>
      </w:pPr>
    </w:p>
    <w:tbl>
      <w:tblPr>
        <w:tblW w:w="0" w:type="auto"/>
        <w:tblInd w:w="260" w:type="dxa"/>
        <w:tblLayout w:type="fixed"/>
        <w:tblCellMar>
          <w:left w:w="0" w:type="dxa"/>
          <w:right w:w="0" w:type="dxa"/>
        </w:tblCellMar>
        <w:tblLook w:val="04A0" w:firstRow="1" w:lastRow="0" w:firstColumn="1" w:lastColumn="0" w:noHBand="0" w:noVBand="1"/>
      </w:tblPr>
      <w:tblGrid>
        <w:gridCol w:w="630"/>
        <w:gridCol w:w="630"/>
        <w:gridCol w:w="1170"/>
        <w:gridCol w:w="3690"/>
        <w:gridCol w:w="3770"/>
      </w:tblGrid>
      <w:tr w:rsidR="00E445DF" w:rsidRPr="008E1C9C" w14:paraId="7CFEA558" w14:textId="77777777" w:rsidTr="001169EE">
        <w:tc>
          <w:tcPr>
            <w:tcW w:w="630" w:type="dxa"/>
            <w:tcBorders>
              <w:top w:val="single" w:sz="8" w:space="0" w:color="auto"/>
              <w:left w:val="single" w:sz="8" w:space="0" w:color="auto"/>
              <w:bottom w:val="single" w:sz="8" w:space="0" w:color="auto"/>
              <w:right w:val="single" w:sz="8" w:space="0" w:color="auto"/>
            </w:tcBorders>
            <w:hideMark/>
          </w:tcPr>
          <w:p w14:paraId="14798372" w14:textId="77777777" w:rsidR="00E445DF" w:rsidRPr="008E1C9C" w:rsidRDefault="00E445DF" w:rsidP="001169EE">
            <w:pPr>
              <w:jc w:val="center"/>
              <w:rPr>
                <w:lang w:val="en-US"/>
              </w:rPr>
            </w:pPr>
            <w:r w:rsidRPr="008E1C9C">
              <w:rPr>
                <w:b/>
                <w:bCs/>
                <w:lang w:val="en-US"/>
              </w:rPr>
              <w:t>Case</w:t>
            </w:r>
          </w:p>
        </w:tc>
        <w:tc>
          <w:tcPr>
            <w:tcW w:w="63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B46477" w14:textId="77777777" w:rsidR="00E445DF" w:rsidRPr="008E1C9C" w:rsidRDefault="00E445DF" w:rsidP="001169EE">
            <w:pPr>
              <w:jc w:val="center"/>
              <w:rPr>
                <w:lang w:val="en-US"/>
              </w:rPr>
            </w:pPr>
            <w:r w:rsidRPr="008E1C9C">
              <w:rPr>
                <w:b/>
                <w:bCs/>
                <w:lang w:val="en-US"/>
              </w:rPr>
              <w:t>Ng</w:t>
            </w:r>
          </w:p>
        </w:tc>
        <w:tc>
          <w:tcPr>
            <w:tcW w:w="117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77ED79C" w14:textId="77777777" w:rsidR="00E445DF" w:rsidRPr="008E1C9C" w:rsidRDefault="00E445DF" w:rsidP="001169EE">
            <w:pPr>
              <w:jc w:val="center"/>
              <w:rPr>
                <w:lang w:val="en-US"/>
              </w:rPr>
            </w:pPr>
            <w:r w:rsidRPr="008E1C9C">
              <w:rPr>
                <w:b/>
                <w:bCs/>
                <w:lang w:val="en-US"/>
              </w:rPr>
              <w:t>(M, N, P) per group</w:t>
            </w:r>
          </w:p>
        </w:tc>
        <w:tc>
          <w:tcPr>
            <w:tcW w:w="369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226639" w14:textId="77777777" w:rsidR="00E445DF" w:rsidRPr="008E1C9C" w:rsidRDefault="00E445DF" w:rsidP="001169EE">
            <w:pPr>
              <w:jc w:val="center"/>
              <w:rPr>
                <w:lang w:val="en-US"/>
              </w:rPr>
            </w:pPr>
            <w:r w:rsidRPr="008E1C9C">
              <w:rPr>
                <w:b/>
                <w:bCs/>
                <w:lang w:val="en-US"/>
              </w:rPr>
              <w:t>Antenna Layout</w:t>
            </w:r>
          </w:p>
        </w:tc>
        <w:tc>
          <w:tcPr>
            <w:tcW w:w="3770" w:type="dxa"/>
            <w:tcBorders>
              <w:top w:val="single" w:sz="8" w:space="0" w:color="auto"/>
              <w:left w:val="nil"/>
              <w:bottom w:val="single" w:sz="8" w:space="0" w:color="auto"/>
              <w:right w:val="single" w:sz="8" w:space="0" w:color="auto"/>
            </w:tcBorders>
            <w:hideMark/>
          </w:tcPr>
          <w:p w14:paraId="2AB8576C" w14:textId="77777777" w:rsidR="00E445DF" w:rsidRPr="008E1C9C" w:rsidRDefault="00E445DF" w:rsidP="001169EE">
            <w:pPr>
              <w:jc w:val="center"/>
              <w:rPr>
                <w:lang w:val="en-US"/>
              </w:rPr>
            </w:pPr>
            <w:r w:rsidRPr="008E1C9C">
              <w:rPr>
                <w:b/>
                <w:bCs/>
                <w:lang w:val="en-US"/>
              </w:rPr>
              <w:t>Antenna Pattern/Antenna Element Gain</w:t>
            </w:r>
          </w:p>
        </w:tc>
      </w:tr>
      <w:tr w:rsidR="00E445DF" w:rsidRPr="008E1C9C" w14:paraId="6A98FAF5" w14:textId="77777777" w:rsidTr="001169EE">
        <w:trPr>
          <w:trHeight w:val="163"/>
        </w:trPr>
        <w:tc>
          <w:tcPr>
            <w:tcW w:w="630" w:type="dxa"/>
            <w:tcBorders>
              <w:top w:val="nil"/>
              <w:left w:val="single" w:sz="8" w:space="0" w:color="auto"/>
              <w:bottom w:val="single" w:sz="8" w:space="0" w:color="auto"/>
              <w:right w:val="single" w:sz="8" w:space="0" w:color="auto"/>
            </w:tcBorders>
            <w:vAlign w:val="center"/>
            <w:hideMark/>
          </w:tcPr>
          <w:p w14:paraId="501A1C60" w14:textId="77777777" w:rsidR="00E445DF" w:rsidRPr="008E1C9C" w:rsidRDefault="00E445DF" w:rsidP="001169EE">
            <w:pPr>
              <w:jc w:val="center"/>
              <w:rPr>
                <w:lang w:val="en-US"/>
              </w:rPr>
            </w:pPr>
            <w:r w:rsidRPr="008E1C9C">
              <w:rPr>
                <w:lang w:val="en-US"/>
              </w:rPr>
              <w:lastRenderedPageBreak/>
              <w:t>1</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BF6F03" w14:textId="77777777" w:rsidR="00E445DF" w:rsidRPr="008E1C9C" w:rsidRDefault="00E445DF" w:rsidP="001169EE">
            <w:pPr>
              <w:jc w:val="center"/>
              <w:rPr>
                <w:lang w:val="en-US"/>
              </w:rPr>
            </w:pPr>
            <w:r w:rsidRPr="008E1C9C">
              <w:rPr>
                <w:lang w:val="en-US"/>
              </w:rPr>
              <w:t>1</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127B4B" w14:textId="77777777" w:rsidR="00E445DF" w:rsidRPr="008E1C9C" w:rsidRDefault="00E445DF" w:rsidP="001169EE">
            <w:pPr>
              <w:jc w:val="center"/>
              <w:rPr>
                <w:lang w:val="en-US"/>
              </w:rPr>
            </w:pPr>
            <w:r w:rsidRPr="008E1C9C">
              <w:rPr>
                <w:lang w:val="en-US"/>
              </w:rPr>
              <w:t xml:space="preserve">(2, 2, 2), </w:t>
            </w:r>
          </w:p>
          <w:p w14:paraId="53109E5F" w14:textId="77777777" w:rsidR="00E445DF" w:rsidRPr="008E1C9C" w:rsidRDefault="00E445DF" w:rsidP="001169EE">
            <w:pPr>
              <w:jc w:val="center"/>
              <w:rPr>
                <w:lang w:val="en-US"/>
              </w:rPr>
            </w:pPr>
            <w:r w:rsidRPr="008E1C9C">
              <w:rPr>
                <w:lang w:val="en-US"/>
              </w:rPr>
              <w:t>(1, 4, 2)</w:t>
            </w:r>
          </w:p>
        </w:tc>
        <w:tc>
          <w:tcPr>
            <w:tcW w:w="36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989035" w14:textId="77777777" w:rsidR="00E445DF" w:rsidRPr="008E1C9C" w:rsidRDefault="00E445DF" w:rsidP="001169EE">
            <w:pPr>
              <w:jc w:val="center"/>
              <w:rPr>
                <w:lang w:val="en-US"/>
              </w:rPr>
            </w:pPr>
            <w:r w:rsidRPr="008E1C9C">
              <w:rPr>
                <w:b/>
                <w:noProof/>
                <w:lang w:val="en-US"/>
              </w:rPr>
              <w:fldChar w:fldCharType="begin"/>
            </w:r>
            <w:r w:rsidRPr="008E1C9C">
              <w:rPr>
                <w:b/>
                <w:noProof/>
                <w:lang w:val="en-US"/>
              </w:rPr>
              <w:instrText xml:space="preserve"> INCLUDEPICTURE  "cid:image001.png@01D86B95.47F0C450" \* MERGEFORMATINET </w:instrText>
            </w:r>
            <w:r w:rsidRPr="008E1C9C">
              <w:rPr>
                <w:b/>
                <w:noProof/>
                <w:lang w:val="en-US"/>
              </w:rPr>
              <w:fldChar w:fldCharType="separate"/>
            </w:r>
            <w:r w:rsidRPr="008E1C9C">
              <w:rPr>
                <w:b/>
                <w:noProof/>
                <w:lang w:val="en-US"/>
              </w:rPr>
              <w:fldChar w:fldCharType="begin"/>
            </w:r>
            <w:r w:rsidRPr="008E1C9C">
              <w:rPr>
                <w:b/>
                <w:noProof/>
                <w:lang w:val="en-US"/>
              </w:rPr>
              <w:instrText xml:space="preserve"> INCLUDEPICTURE  "cid:image001.png@01D86B95.47F0C450" \* MERGEFORMATINET </w:instrText>
            </w:r>
            <w:r w:rsidRPr="008E1C9C">
              <w:rPr>
                <w:b/>
                <w:noProof/>
                <w:lang w:val="en-US"/>
              </w:rPr>
              <w:fldChar w:fldCharType="separate"/>
            </w:r>
            <w:r w:rsidRPr="008E1C9C">
              <w:rPr>
                <w:b/>
                <w:noProof/>
                <w:lang w:val="en-US"/>
              </w:rPr>
              <w:fldChar w:fldCharType="begin"/>
            </w:r>
            <w:r w:rsidRPr="008E1C9C">
              <w:rPr>
                <w:b/>
                <w:noProof/>
                <w:lang w:val="en-US"/>
              </w:rPr>
              <w:instrText xml:space="preserve"> INCLUDEPICTURE  "cid:image001.png@01D86B95.47F0C450" \* MERGEFORMATINET </w:instrText>
            </w:r>
            <w:r w:rsidRPr="008E1C9C">
              <w:rPr>
                <w:b/>
                <w:noProof/>
                <w:lang w:val="en-US"/>
              </w:rPr>
              <w:fldChar w:fldCharType="separate"/>
            </w:r>
            <w:r w:rsidRPr="008E1C9C">
              <w:rPr>
                <w:b/>
                <w:noProof/>
                <w:lang w:val="en-US"/>
              </w:rPr>
              <w:fldChar w:fldCharType="begin"/>
            </w:r>
            <w:r w:rsidRPr="008E1C9C">
              <w:rPr>
                <w:b/>
                <w:noProof/>
                <w:lang w:val="en-US"/>
              </w:rPr>
              <w:instrText xml:space="preserve"> INCLUDEPICTURE  "cid:image001.png@01D86B95.47F0C450" \* MERGEFORMATINET </w:instrText>
            </w:r>
            <w:r w:rsidRPr="008E1C9C">
              <w:rPr>
                <w:b/>
                <w:noProof/>
                <w:lang w:val="en-US"/>
              </w:rPr>
              <w:fldChar w:fldCharType="separate"/>
            </w:r>
            <w:r w:rsidR="00C46F02" w:rsidRPr="008E1C9C">
              <w:rPr>
                <w:b/>
                <w:noProof/>
                <w:lang w:val="en-US"/>
              </w:rPr>
              <w:fldChar w:fldCharType="begin"/>
            </w:r>
            <w:r w:rsidR="00C46F02" w:rsidRPr="008E1C9C">
              <w:rPr>
                <w:b/>
                <w:noProof/>
                <w:lang w:val="en-US"/>
              </w:rPr>
              <w:instrText xml:space="preserve"> INCLUDEPICTURE  "cid:image001.png@01D86B95.47F0C450" \* MERGEFORMATINET </w:instrText>
            </w:r>
            <w:r w:rsidR="00C46F02" w:rsidRPr="008E1C9C">
              <w:rPr>
                <w:b/>
                <w:noProof/>
                <w:lang w:val="en-US"/>
              </w:rPr>
              <w:fldChar w:fldCharType="separate"/>
            </w:r>
            <w:r w:rsidR="00C46F02" w:rsidRPr="008E1C9C">
              <w:rPr>
                <w:b/>
                <w:noProof/>
                <w:lang w:val="en-US"/>
              </w:rPr>
              <w:fldChar w:fldCharType="begin"/>
            </w:r>
            <w:r w:rsidR="00C46F02" w:rsidRPr="008E1C9C">
              <w:rPr>
                <w:b/>
                <w:noProof/>
                <w:lang w:val="en-US"/>
              </w:rPr>
              <w:instrText xml:space="preserve"> INCLUDEPICTURE  "cid:image001.png@01D86B95.47F0C450" \* MERGEFORMATINET </w:instrText>
            </w:r>
            <w:r w:rsidR="00C46F02" w:rsidRPr="008E1C9C">
              <w:rPr>
                <w:b/>
                <w:noProof/>
                <w:lang w:val="en-US"/>
              </w:rPr>
              <w:fldChar w:fldCharType="separate"/>
            </w:r>
            <w:r w:rsidR="00BE3C4A">
              <w:rPr>
                <w:b/>
                <w:noProof/>
                <w:lang w:val="en-US"/>
              </w:rPr>
              <w:fldChar w:fldCharType="begin"/>
            </w:r>
            <w:r w:rsidR="00BE3C4A">
              <w:rPr>
                <w:b/>
                <w:noProof/>
                <w:lang w:val="en-US"/>
              </w:rPr>
              <w:instrText xml:space="preserve"> INCLUDEPICTURE  "cid:image001.png@01D86B95.47F0C450" \* MERGEFORMATINET </w:instrText>
            </w:r>
            <w:r w:rsidR="00BE3C4A">
              <w:rPr>
                <w:b/>
                <w:noProof/>
                <w:lang w:val="en-US"/>
              </w:rPr>
              <w:fldChar w:fldCharType="separate"/>
            </w:r>
            <w:r w:rsidR="000E79CC">
              <w:rPr>
                <w:b/>
                <w:noProof/>
                <w:lang w:val="en-US"/>
              </w:rPr>
              <w:fldChar w:fldCharType="begin"/>
            </w:r>
            <w:r w:rsidR="000E79CC">
              <w:rPr>
                <w:b/>
                <w:noProof/>
                <w:lang w:val="en-US"/>
              </w:rPr>
              <w:instrText xml:space="preserve"> INCLUDEPICTURE  "cid:image001.png@01D86B95.47F0C450" \* MERGEFORMATINET </w:instrText>
            </w:r>
            <w:r w:rsidR="000E79CC">
              <w:rPr>
                <w:b/>
                <w:noProof/>
                <w:lang w:val="en-US"/>
              </w:rPr>
              <w:fldChar w:fldCharType="separate"/>
            </w:r>
            <w:r w:rsidR="005009E6">
              <w:rPr>
                <w:b/>
                <w:noProof/>
                <w:lang w:val="en-US"/>
              </w:rPr>
              <w:fldChar w:fldCharType="begin"/>
            </w:r>
            <w:r w:rsidR="005009E6">
              <w:rPr>
                <w:b/>
                <w:noProof/>
                <w:lang w:val="en-US"/>
              </w:rPr>
              <w:instrText xml:space="preserve"> INCLUDEPICTURE  "cid:image001.png@01D86B95.47F0C450" \* MERGEFORMATINET </w:instrText>
            </w:r>
            <w:r w:rsidR="005009E6">
              <w:rPr>
                <w:b/>
                <w:noProof/>
                <w:lang w:val="en-US"/>
              </w:rPr>
              <w:fldChar w:fldCharType="separate"/>
            </w:r>
            <w:r w:rsidR="00904AD8">
              <w:rPr>
                <w:b/>
                <w:noProof/>
                <w:lang w:val="en-US"/>
              </w:rPr>
              <w:fldChar w:fldCharType="begin"/>
            </w:r>
            <w:r w:rsidR="00904AD8">
              <w:rPr>
                <w:b/>
                <w:noProof/>
                <w:lang w:val="en-US"/>
              </w:rPr>
              <w:instrText xml:space="preserve"> INCLUDEPICTURE  "cid:image001.png@01D86B95.47F0C450" \* MERGEFORMATINET </w:instrText>
            </w:r>
            <w:r w:rsidR="00904AD8">
              <w:rPr>
                <w:b/>
                <w:noProof/>
                <w:lang w:val="en-US"/>
              </w:rPr>
              <w:fldChar w:fldCharType="separate"/>
            </w:r>
            <w:r w:rsidR="009572CB">
              <w:rPr>
                <w:b/>
                <w:noProof/>
                <w:lang w:val="en-US"/>
              </w:rPr>
              <w:fldChar w:fldCharType="begin"/>
            </w:r>
            <w:r w:rsidR="009572CB">
              <w:rPr>
                <w:b/>
                <w:noProof/>
                <w:lang w:val="en-US"/>
              </w:rPr>
              <w:instrText xml:space="preserve"> </w:instrText>
            </w:r>
            <w:r w:rsidR="009572CB">
              <w:rPr>
                <w:b/>
                <w:noProof/>
                <w:lang w:val="en-US"/>
              </w:rPr>
              <w:instrText>INCLUDEPICTURE  "cid:image001.png@01D86B95.47F0C450" \* MERGEFORMATINET</w:instrText>
            </w:r>
            <w:r w:rsidR="009572CB">
              <w:rPr>
                <w:b/>
                <w:noProof/>
                <w:lang w:val="en-US"/>
              </w:rPr>
              <w:instrText xml:space="preserve"> </w:instrText>
            </w:r>
            <w:r w:rsidR="009572CB">
              <w:rPr>
                <w:b/>
                <w:noProof/>
                <w:lang w:val="en-US"/>
              </w:rPr>
              <w:fldChar w:fldCharType="separate"/>
            </w:r>
            <w:r w:rsidR="00552E06">
              <w:rPr>
                <w:b/>
                <w:noProof/>
                <w:lang w:val="en-US"/>
              </w:rPr>
              <w:pict w14:anchorId="0B099E44">
                <v:shape id="_x0000_i1030" type="#_x0000_t75" alt="A picture containing icon&#10;&#10;Description automatically generated" style="width:158.25pt;height:62.4pt;visibility:visible">
                  <v:imagedata r:id="rId13" r:href="rId35"/>
                </v:shape>
              </w:pict>
            </w:r>
            <w:r w:rsidR="009572CB">
              <w:rPr>
                <w:b/>
                <w:noProof/>
                <w:lang w:val="en-US"/>
              </w:rPr>
              <w:fldChar w:fldCharType="end"/>
            </w:r>
            <w:r w:rsidR="00904AD8">
              <w:rPr>
                <w:b/>
                <w:noProof/>
                <w:lang w:val="en-US"/>
              </w:rPr>
              <w:fldChar w:fldCharType="end"/>
            </w:r>
            <w:r w:rsidR="005009E6">
              <w:rPr>
                <w:b/>
                <w:noProof/>
                <w:lang w:val="en-US"/>
              </w:rPr>
              <w:fldChar w:fldCharType="end"/>
            </w:r>
            <w:r w:rsidR="000E79CC">
              <w:rPr>
                <w:b/>
                <w:noProof/>
                <w:lang w:val="en-US"/>
              </w:rPr>
              <w:fldChar w:fldCharType="end"/>
            </w:r>
            <w:r w:rsidR="00BE3C4A">
              <w:rPr>
                <w:b/>
                <w:noProof/>
                <w:lang w:val="en-US"/>
              </w:rPr>
              <w:fldChar w:fldCharType="end"/>
            </w:r>
            <w:r w:rsidR="00C46F02" w:rsidRPr="008E1C9C">
              <w:rPr>
                <w:b/>
                <w:noProof/>
                <w:lang w:val="en-US"/>
              </w:rPr>
              <w:fldChar w:fldCharType="end"/>
            </w:r>
            <w:r w:rsidR="00C46F02" w:rsidRPr="008E1C9C">
              <w:rPr>
                <w:b/>
                <w:noProof/>
                <w:lang w:val="en-US"/>
              </w:rPr>
              <w:fldChar w:fldCharType="end"/>
            </w:r>
            <w:r w:rsidRPr="008E1C9C">
              <w:rPr>
                <w:b/>
                <w:noProof/>
                <w:lang w:val="en-US"/>
              </w:rPr>
              <w:fldChar w:fldCharType="end"/>
            </w:r>
            <w:r w:rsidRPr="008E1C9C">
              <w:rPr>
                <w:b/>
                <w:noProof/>
                <w:lang w:val="en-US"/>
              </w:rPr>
              <w:fldChar w:fldCharType="end"/>
            </w:r>
            <w:r w:rsidRPr="008E1C9C">
              <w:rPr>
                <w:b/>
                <w:noProof/>
                <w:lang w:val="en-US"/>
              </w:rPr>
              <w:fldChar w:fldCharType="end"/>
            </w:r>
            <w:r w:rsidRPr="008E1C9C">
              <w:rPr>
                <w:b/>
                <w:noProof/>
                <w:lang w:val="en-US"/>
              </w:rPr>
              <w:fldChar w:fldCharType="end"/>
            </w:r>
          </w:p>
        </w:tc>
        <w:tc>
          <w:tcPr>
            <w:tcW w:w="3770" w:type="dxa"/>
            <w:tcBorders>
              <w:top w:val="nil"/>
              <w:left w:val="nil"/>
              <w:bottom w:val="single" w:sz="8" w:space="0" w:color="auto"/>
              <w:right w:val="single" w:sz="8" w:space="0" w:color="auto"/>
            </w:tcBorders>
            <w:hideMark/>
          </w:tcPr>
          <w:p w14:paraId="5AE11818" w14:textId="77777777" w:rsidR="00E445DF" w:rsidRPr="008E1C9C" w:rsidRDefault="00E445DF" w:rsidP="001169EE">
            <w:pPr>
              <w:pStyle w:val="BodyText"/>
              <w:spacing w:after="0"/>
              <w:rPr>
                <w:lang w:val="en-US" w:eastAsia="zh-CN"/>
              </w:rPr>
            </w:pPr>
            <w:r w:rsidRPr="008E1C9C">
              <w:rPr>
                <w:lang w:val="en-US" w:eastAsia="zh-CN"/>
              </w:rPr>
              <w:t>Isotropic (Indoor/Outdoor FWA &amp; Industrial)</w:t>
            </w:r>
          </w:p>
          <w:p w14:paraId="08663E91" w14:textId="77777777" w:rsidR="00E445DF" w:rsidRPr="008E1C9C" w:rsidRDefault="00E445DF" w:rsidP="001169EE">
            <w:pPr>
              <w:pStyle w:val="BodyText"/>
              <w:spacing w:after="0"/>
              <w:rPr>
                <w:lang w:val="en-US" w:eastAsia="zh-CN"/>
              </w:rPr>
            </w:pPr>
            <w:r w:rsidRPr="008E1C9C">
              <w:rPr>
                <w:lang w:val="en-US" w:eastAsia="zh-CN"/>
              </w:rPr>
              <w:t xml:space="preserve"> </w:t>
            </w:r>
          </w:p>
          <w:p w14:paraId="557AFF17" w14:textId="77777777" w:rsidR="00E445DF" w:rsidRPr="008E1C9C" w:rsidRDefault="00E445DF" w:rsidP="001169EE">
            <w:pPr>
              <w:rPr>
                <w:lang w:val="en-US"/>
              </w:rPr>
            </w:pPr>
            <w:r w:rsidRPr="008E1C9C">
              <w:rPr>
                <w:lang w:val="en-US" w:eastAsia="zh-CN"/>
              </w:rPr>
              <w:t>8 dBi, 65° HPBW(Outdoor FWA)</w:t>
            </w:r>
          </w:p>
        </w:tc>
      </w:tr>
      <w:tr w:rsidR="00E445DF" w:rsidRPr="008E1C9C" w14:paraId="7A77534E" w14:textId="77777777" w:rsidTr="001169EE">
        <w:tc>
          <w:tcPr>
            <w:tcW w:w="630" w:type="dxa"/>
            <w:tcBorders>
              <w:top w:val="nil"/>
              <w:left w:val="single" w:sz="8" w:space="0" w:color="auto"/>
              <w:bottom w:val="single" w:sz="8" w:space="0" w:color="auto"/>
              <w:right w:val="single" w:sz="8" w:space="0" w:color="auto"/>
            </w:tcBorders>
            <w:vAlign w:val="center"/>
            <w:hideMark/>
          </w:tcPr>
          <w:p w14:paraId="09E06E89" w14:textId="77777777" w:rsidR="00E445DF" w:rsidRPr="008E1C9C" w:rsidRDefault="00E445DF" w:rsidP="001169EE">
            <w:pPr>
              <w:jc w:val="center"/>
              <w:rPr>
                <w:lang w:val="en-US"/>
              </w:rPr>
            </w:pPr>
            <w:r w:rsidRPr="008E1C9C">
              <w:rPr>
                <w:lang w:val="en-US"/>
              </w:rPr>
              <w:t>2</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FD35F8" w14:textId="77777777" w:rsidR="00E445DF" w:rsidRPr="008E1C9C" w:rsidRDefault="00E445DF" w:rsidP="001169EE">
            <w:pPr>
              <w:jc w:val="center"/>
              <w:rPr>
                <w:lang w:val="en-US"/>
              </w:rPr>
            </w:pPr>
            <w:r w:rsidRPr="008E1C9C">
              <w:rPr>
                <w:lang w:val="en-US"/>
              </w:rPr>
              <w:t>2</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0C2769" w14:textId="77777777" w:rsidR="00E445DF" w:rsidRPr="008E1C9C" w:rsidRDefault="00E445DF" w:rsidP="001169EE">
            <w:pPr>
              <w:jc w:val="center"/>
              <w:rPr>
                <w:lang w:val="en-US"/>
              </w:rPr>
            </w:pPr>
            <w:r w:rsidRPr="008E1C9C">
              <w:rPr>
                <w:lang w:val="en-US"/>
              </w:rPr>
              <w:t>(1, 2, 2)</w:t>
            </w:r>
          </w:p>
        </w:tc>
        <w:tc>
          <w:tcPr>
            <w:tcW w:w="36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50C973" w14:textId="77777777" w:rsidR="00E445DF" w:rsidRPr="008E1C9C" w:rsidRDefault="00E445DF" w:rsidP="001169EE">
            <w:pPr>
              <w:jc w:val="center"/>
              <w:rPr>
                <w:lang w:val="en-US"/>
              </w:rPr>
            </w:pPr>
            <w:r w:rsidRPr="008E1C9C">
              <w:rPr>
                <w:noProof/>
                <w:lang w:val="en-US"/>
              </w:rPr>
              <w:fldChar w:fldCharType="begin"/>
            </w:r>
            <w:r w:rsidRPr="008E1C9C">
              <w:rPr>
                <w:noProof/>
                <w:lang w:val="en-US"/>
              </w:rPr>
              <w:instrText xml:space="preserve"> INCLUDEPICTURE  "cid:image002.png@01D86B95.47F0C450" \* MERGEFORMATINET </w:instrText>
            </w:r>
            <w:r w:rsidRPr="008E1C9C">
              <w:rPr>
                <w:noProof/>
                <w:lang w:val="en-US"/>
              </w:rPr>
              <w:fldChar w:fldCharType="separate"/>
            </w:r>
            <w:r w:rsidRPr="008E1C9C">
              <w:rPr>
                <w:noProof/>
                <w:lang w:val="en-US"/>
              </w:rPr>
              <w:fldChar w:fldCharType="begin"/>
            </w:r>
            <w:r w:rsidRPr="008E1C9C">
              <w:rPr>
                <w:noProof/>
                <w:lang w:val="en-US"/>
              </w:rPr>
              <w:instrText xml:space="preserve"> INCLUDEPICTURE  "cid:image002.png@01D86B95.47F0C450" \* MERGEFORMATINET </w:instrText>
            </w:r>
            <w:r w:rsidRPr="008E1C9C">
              <w:rPr>
                <w:noProof/>
                <w:lang w:val="en-US"/>
              </w:rPr>
              <w:fldChar w:fldCharType="separate"/>
            </w:r>
            <w:r w:rsidRPr="008E1C9C">
              <w:rPr>
                <w:noProof/>
                <w:lang w:val="en-US"/>
              </w:rPr>
              <w:fldChar w:fldCharType="begin"/>
            </w:r>
            <w:r w:rsidRPr="008E1C9C">
              <w:rPr>
                <w:noProof/>
                <w:lang w:val="en-US"/>
              </w:rPr>
              <w:instrText xml:space="preserve"> INCLUDEPICTURE  "cid:image002.png@01D86B95.47F0C450" \* MERGEFORMATINET </w:instrText>
            </w:r>
            <w:r w:rsidRPr="008E1C9C">
              <w:rPr>
                <w:noProof/>
                <w:lang w:val="en-US"/>
              </w:rPr>
              <w:fldChar w:fldCharType="separate"/>
            </w:r>
            <w:r w:rsidRPr="008E1C9C">
              <w:rPr>
                <w:noProof/>
                <w:lang w:val="en-US"/>
              </w:rPr>
              <w:fldChar w:fldCharType="begin"/>
            </w:r>
            <w:r w:rsidRPr="008E1C9C">
              <w:rPr>
                <w:noProof/>
                <w:lang w:val="en-US"/>
              </w:rPr>
              <w:instrText xml:space="preserve"> INCLUDEPICTURE  "cid:image002.png@01D86B95.47F0C450" \* MERGEFORMATINET </w:instrText>
            </w:r>
            <w:r w:rsidRPr="008E1C9C">
              <w:rPr>
                <w:noProof/>
                <w:lang w:val="en-US"/>
              </w:rPr>
              <w:fldChar w:fldCharType="separate"/>
            </w:r>
            <w:r w:rsidR="00C46F02" w:rsidRPr="008E1C9C">
              <w:rPr>
                <w:noProof/>
                <w:lang w:val="en-US"/>
              </w:rPr>
              <w:fldChar w:fldCharType="begin"/>
            </w:r>
            <w:r w:rsidR="00C46F02" w:rsidRPr="008E1C9C">
              <w:rPr>
                <w:noProof/>
                <w:lang w:val="en-US"/>
              </w:rPr>
              <w:instrText xml:space="preserve"> INCLUDEPICTURE  "cid:image002.png@01D86B95.47F0C450" \* MERGEFORMATINET </w:instrText>
            </w:r>
            <w:r w:rsidR="00C46F02" w:rsidRPr="008E1C9C">
              <w:rPr>
                <w:noProof/>
                <w:lang w:val="en-US"/>
              </w:rPr>
              <w:fldChar w:fldCharType="separate"/>
            </w:r>
            <w:r w:rsidR="00C46F02" w:rsidRPr="008E1C9C">
              <w:rPr>
                <w:noProof/>
                <w:lang w:val="en-US"/>
              </w:rPr>
              <w:fldChar w:fldCharType="begin"/>
            </w:r>
            <w:r w:rsidR="00C46F02" w:rsidRPr="008E1C9C">
              <w:rPr>
                <w:noProof/>
                <w:lang w:val="en-US"/>
              </w:rPr>
              <w:instrText xml:space="preserve"> INCLUDEPICTURE  "cid:image002.png@01D86B95.47F0C450" \* MERGEFORMATINET </w:instrText>
            </w:r>
            <w:r w:rsidR="00C46F02" w:rsidRPr="008E1C9C">
              <w:rPr>
                <w:noProof/>
                <w:lang w:val="en-US"/>
              </w:rPr>
              <w:fldChar w:fldCharType="separate"/>
            </w:r>
            <w:r w:rsidR="00BE3C4A">
              <w:rPr>
                <w:noProof/>
                <w:lang w:val="en-US"/>
              </w:rPr>
              <w:fldChar w:fldCharType="begin"/>
            </w:r>
            <w:r w:rsidR="00BE3C4A">
              <w:rPr>
                <w:noProof/>
                <w:lang w:val="en-US"/>
              </w:rPr>
              <w:instrText xml:space="preserve"> INCLUDEPICTURE  "cid:image002.png@01D86B95.47F0C450" \* MERGEFORMATINET </w:instrText>
            </w:r>
            <w:r w:rsidR="00BE3C4A">
              <w:rPr>
                <w:noProof/>
                <w:lang w:val="en-US"/>
              </w:rPr>
              <w:fldChar w:fldCharType="separate"/>
            </w:r>
            <w:r w:rsidR="000E79CC">
              <w:rPr>
                <w:noProof/>
                <w:lang w:val="en-US"/>
              </w:rPr>
              <w:fldChar w:fldCharType="begin"/>
            </w:r>
            <w:r w:rsidR="000E79CC">
              <w:rPr>
                <w:noProof/>
                <w:lang w:val="en-US"/>
              </w:rPr>
              <w:instrText xml:space="preserve"> INCLUDEPICTURE  "cid:image002.png@01D86B95.47F0C450" \* MERGEFORMATINET </w:instrText>
            </w:r>
            <w:r w:rsidR="000E79CC">
              <w:rPr>
                <w:noProof/>
                <w:lang w:val="en-US"/>
              </w:rPr>
              <w:fldChar w:fldCharType="separate"/>
            </w:r>
            <w:r w:rsidR="005009E6">
              <w:rPr>
                <w:noProof/>
                <w:lang w:val="en-US"/>
              </w:rPr>
              <w:fldChar w:fldCharType="begin"/>
            </w:r>
            <w:r w:rsidR="005009E6">
              <w:rPr>
                <w:noProof/>
                <w:lang w:val="en-US"/>
              </w:rPr>
              <w:instrText xml:space="preserve"> INCLUDEPICTURE  "cid:image002.png@01D86B95.47F0C450" \* MERGEFORMATINET </w:instrText>
            </w:r>
            <w:r w:rsidR="005009E6">
              <w:rPr>
                <w:noProof/>
                <w:lang w:val="en-US"/>
              </w:rPr>
              <w:fldChar w:fldCharType="separate"/>
            </w:r>
            <w:r w:rsidR="00904AD8">
              <w:rPr>
                <w:noProof/>
                <w:lang w:val="en-US"/>
              </w:rPr>
              <w:fldChar w:fldCharType="begin"/>
            </w:r>
            <w:r w:rsidR="00904AD8">
              <w:rPr>
                <w:noProof/>
                <w:lang w:val="en-US"/>
              </w:rPr>
              <w:instrText xml:space="preserve"> INCLUDEPICTURE  "cid:image002.png@01D86B95.47F0C450" \* MERGEFORMATINET </w:instrText>
            </w:r>
            <w:r w:rsidR="00904AD8">
              <w:rPr>
                <w:noProof/>
                <w:lang w:val="en-US"/>
              </w:rPr>
              <w:fldChar w:fldCharType="separate"/>
            </w:r>
            <w:r w:rsidR="009572CB">
              <w:rPr>
                <w:noProof/>
                <w:lang w:val="en-US"/>
              </w:rPr>
              <w:fldChar w:fldCharType="begin"/>
            </w:r>
            <w:r w:rsidR="009572CB">
              <w:rPr>
                <w:noProof/>
                <w:lang w:val="en-US"/>
              </w:rPr>
              <w:instrText xml:space="preserve"> </w:instrText>
            </w:r>
            <w:r w:rsidR="009572CB">
              <w:rPr>
                <w:noProof/>
                <w:lang w:val="en-US"/>
              </w:rPr>
              <w:instrText>INCLUDEPICTURE  "cid:image002.png@01D86B95.47F0C450" \* MERGEFORMATINET</w:instrText>
            </w:r>
            <w:r w:rsidR="009572CB">
              <w:rPr>
                <w:noProof/>
                <w:lang w:val="en-US"/>
              </w:rPr>
              <w:instrText xml:space="preserve"> </w:instrText>
            </w:r>
            <w:r w:rsidR="009572CB">
              <w:rPr>
                <w:noProof/>
                <w:lang w:val="en-US"/>
              </w:rPr>
              <w:fldChar w:fldCharType="separate"/>
            </w:r>
            <w:r w:rsidR="00552E06">
              <w:rPr>
                <w:noProof/>
                <w:lang w:val="en-US"/>
              </w:rPr>
              <w:pict w14:anchorId="0B0957AB">
                <v:shape id="_x0000_i1031" type="#_x0000_t75" alt="Graphical user interface&#10;&#10;Description automatically generated" style="width:168.95pt;height:84.5pt;visibility:visible">
                  <v:imagedata r:id="rId15" r:href="rId36"/>
                </v:shape>
              </w:pict>
            </w:r>
            <w:r w:rsidR="009572CB">
              <w:rPr>
                <w:noProof/>
                <w:lang w:val="en-US"/>
              </w:rPr>
              <w:fldChar w:fldCharType="end"/>
            </w:r>
            <w:r w:rsidR="00904AD8">
              <w:rPr>
                <w:noProof/>
                <w:lang w:val="en-US"/>
              </w:rPr>
              <w:fldChar w:fldCharType="end"/>
            </w:r>
            <w:r w:rsidR="005009E6">
              <w:rPr>
                <w:noProof/>
                <w:lang w:val="en-US"/>
              </w:rPr>
              <w:fldChar w:fldCharType="end"/>
            </w:r>
            <w:r w:rsidR="000E79CC">
              <w:rPr>
                <w:noProof/>
                <w:lang w:val="en-US"/>
              </w:rPr>
              <w:fldChar w:fldCharType="end"/>
            </w:r>
            <w:r w:rsidR="00BE3C4A">
              <w:rPr>
                <w:noProof/>
                <w:lang w:val="en-US"/>
              </w:rPr>
              <w:fldChar w:fldCharType="end"/>
            </w:r>
            <w:r w:rsidR="00C46F02" w:rsidRPr="008E1C9C">
              <w:rPr>
                <w:noProof/>
                <w:lang w:val="en-US"/>
              </w:rPr>
              <w:fldChar w:fldCharType="end"/>
            </w:r>
            <w:r w:rsidR="00C46F02" w:rsidRPr="008E1C9C">
              <w:rPr>
                <w:noProof/>
                <w:lang w:val="en-US"/>
              </w:rPr>
              <w:fldChar w:fldCharType="end"/>
            </w:r>
            <w:r w:rsidRPr="008E1C9C">
              <w:rPr>
                <w:noProof/>
                <w:lang w:val="en-US"/>
              </w:rPr>
              <w:fldChar w:fldCharType="end"/>
            </w:r>
            <w:r w:rsidRPr="008E1C9C">
              <w:rPr>
                <w:noProof/>
                <w:lang w:val="en-US"/>
              </w:rPr>
              <w:fldChar w:fldCharType="end"/>
            </w:r>
            <w:r w:rsidRPr="008E1C9C">
              <w:rPr>
                <w:noProof/>
                <w:lang w:val="en-US"/>
              </w:rPr>
              <w:fldChar w:fldCharType="end"/>
            </w:r>
            <w:r w:rsidRPr="008E1C9C">
              <w:rPr>
                <w:noProof/>
                <w:lang w:val="en-US"/>
              </w:rPr>
              <w:fldChar w:fldCharType="end"/>
            </w:r>
          </w:p>
        </w:tc>
        <w:tc>
          <w:tcPr>
            <w:tcW w:w="3770" w:type="dxa"/>
            <w:tcBorders>
              <w:top w:val="nil"/>
              <w:left w:val="nil"/>
              <w:bottom w:val="single" w:sz="8" w:space="0" w:color="auto"/>
              <w:right w:val="single" w:sz="8" w:space="0" w:color="auto"/>
            </w:tcBorders>
            <w:hideMark/>
          </w:tcPr>
          <w:p w14:paraId="094D3D9D" w14:textId="77777777" w:rsidR="00E445DF" w:rsidRPr="008E1C9C" w:rsidRDefault="00E445DF" w:rsidP="001169EE">
            <w:pPr>
              <w:pStyle w:val="BodyText"/>
              <w:spacing w:after="0"/>
              <w:rPr>
                <w:lang w:val="en-US" w:eastAsia="zh-CN"/>
              </w:rPr>
            </w:pPr>
            <w:r w:rsidRPr="008E1C9C">
              <w:rPr>
                <w:lang w:val="en-US" w:eastAsia="zh-CN"/>
              </w:rPr>
              <w:t>Isotropic (Indoor/Outdoor FWA &amp; Industrial)</w:t>
            </w:r>
          </w:p>
          <w:p w14:paraId="734154D2" w14:textId="77777777" w:rsidR="00E445DF" w:rsidRPr="008E1C9C" w:rsidRDefault="00E445DF" w:rsidP="001169EE">
            <w:pPr>
              <w:pStyle w:val="BodyText"/>
              <w:spacing w:after="0"/>
              <w:rPr>
                <w:lang w:val="en-US" w:eastAsia="zh-CN"/>
              </w:rPr>
            </w:pPr>
            <w:r w:rsidRPr="008E1C9C">
              <w:rPr>
                <w:lang w:val="en-US" w:eastAsia="zh-CN"/>
              </w:rPr>
              <w:t xml:space="preserve"> </w:t>
            </w:r>
          </w:p>
          <w:p w14:paraId="2C60039C" w14:textId="77777777" w:rsidR="00E445DF" w:rsidRPr="008E1C9C" w:rsidRDefault="00E445DF" w:rsidP="001169EE">
            <w:pPr>
              <w:rPr>
                <w:lang w:val="en-US"/>
              </w:rPr>
            </w:pPr>
            <w:r w:rsidRPr="008E1C9C">
              <w:rPr>
                <w:lang w:val="en-US" w:eastAsia="zh-CN"/>
              </w:rPr>
              <w:t>8 dBi, 65° HPBW(Outdoor FWA)</w:t>
            </w:r>
            <w:r w:rsidRPr="008E1C9C">
              <w:rPr>
                <w:lang w:val="en-US"/>
              </w:rPr>
              <w:t> </w:t>
            </w:r>
          </w:p>
        </w:tc>
      </w:tr>
      <w:tr w:rsidR="00E445DF" w:rsidRPr="008E1C9C" w14:paraId="12459B45" w14:textId="77777777" w:rsidTr="001169EE">
        <w:tc>
          <w:tcPr>
            <w:tcW w:w="630" w:type="dxa"/>
            <w:tcBorders>
              <w:top w:val="nil"/>
              <w:left w:val="single" w:sz="8" w:space="0" w:color="auto"/>
              <w:bottom w:val="single" w:sz="8" w:space="0" w:color="auto"/>
              <w:right w:val="single" w:sz="8" w:space="0" w:color="auto"/>
            </w:tcBorders>
            <w:vAlign w:val="center"/>
            <w:hideMark/>
          </w:tcPr>
          <w:p w14:paraId="4EC3DD28" w14:textId="77777777" w:rsidR="00E445DF" w:rsidRPr="008E1C9C" w:rsidRDefault="00E445DF" w:rsidP="001169EE">
            <w:pPr>
              <w:jc w:val="center"/>
              <w:rPr>
                <w:lang w:val="en-US"/>
              </w:rPr>
            </w:pPr>
            <w:r w:rsidRPr="008E1C9C">
              <w:rPr>
                <w:lang w:val="en-US"/>
              </w:rPr>
              <w:t>3</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083141" w14:textId="77777777" w:rsidR="00E445DF" w:rsidRPr="008E1C9C" w:rsidRDefault="00E445DF" w:rsidP="001169EE">
            <w:pPr>
              <w:jc w:val="center"/>
              <w:rPr>
                <w:lang w:val="en-US"/>
              </w:rPr>
            </w:pPr>
            <w:r w:rsidRPr="008E1C9C">
              <w:rPr>
                <w:lang w:val="en-US"/>
              </w:rPr>
              <w:t>4</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566FC5" w14:textId="77777777" w:rsidR="00E445DF" w:rsidRPr="008E1C9C" w:rsidRDefault="00E445DF" w:rsidP="001169EE">
            <w:pPr>
              <w:jc w:val="center"/>
              <w:rPr>
                <w:lang w:val="en-US"/>
              </w:rPr>
            </w:pPr>
            <w:r w:rsidRPr="008E1C9C">
              <w:rPr>
                <w:lang w:val="en-US"/>
              </w:rPr>
              <w:t>(1, 1, 2)</w:t>
            </w:r>
          </w:p>
        </w:tc>
        <w:tc>
          <w:tcPr>
            <w:tcW w:w="36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0A9449" w14:textId="77777777" w:rsidR="00E445DF" w:rsidRPr="008E1C9C" w:rsidRDefault="00E445DF" w:rsidP="001169EE">
            <w:pPr>
              <w:jc w:val="center"/>
              <w:rPr>
                <w:lang w:val="en-US"/>
              </w:rPr>
            </w:pPr>
            <w:r w:rsidRPr="008E1C9C">
              <w:rPr>
                <w:lang w:val="en-US"/>
              </w:rPr>
              <w:object w:dxaOrig="6431" w:dyaOrig="3061" w14:anchorId="0075011C">
                <v:shape id="_x0000_i1032" type="#_x0000_t75" style="width:173.6pt;height:82pt" o:ole="">
                  <v:imagedata r:id="rId17" o:title=""/>
                </v:shape>
                <o:OLEObject Type="Embed" ProgID="Visio.Drawing.15" ShapeID="_x0000_i1032" DrawAspect="Content" ObjectID="_1721847703" r:id="rId37"/>
              </w:object>
            </w:r>
          </w:p>
        </w:tc>
        <w:tc>
          <w:tcPr>
            <w:tcW w:w="3770" w:type="dxa"/>
            <w:tcBorders>
              <w:top w:val="nil"/>
              <w:left w:val="nil"/>
              <w:bottom w:val="single" w:sz="8" w:space="0" w:color="auto"/>
              <w:right w:val="single" w:sz="8" w:space="0" w:color="auto"/>
            </w:tcBorders>
            <w:hideMark/>
          </w:tcPr>
          <w:p w14:paraId="57E78571" w14:textId="77777777" w:rsidR="00E445DF" w:rsidRPr="008E1C9C" w:rsidRDefault="00E445DF" w:rsidP="001169EE">
            <w:pPr>
              <w:pStyle w:val="BodyText"/>
              <w:spacing w:after="0"/>
              <w:rPr>
                <w:lang w:val="en-US" w:eastAsia="zh-CN"/>
              </w:rPr>
            </w:pPr>
            <w:r w:rsidRPr="008E1C9C">
              <w:rPr>
                <w:lang w:val="en-US" w:eastAsia="zh-CN"/>
              </w:rPr>
              <w:t>Isotropic (Indoor/Outdoor FWA &amp; Industrial)</w:t>
            </w:r>
          </w:p>
          <w:p w14:paraId="67F7207B" w14:textId="77777777" w:rsidR="00E445DF" w:rsidRPr="008E1C9C" w:rsidRDefault="00E445DF" w:rsidP="001169EE">
            <w:pPr>
              <w:pStyle w:val="BodyText"/>
              <w:spacing w:after="0"/>
              <w:rPr>
                <w:lang w:val="en-US" w:eastAsia="zh-CN"/>
              </w:rPr>
            </w:pPr>
            <w:r w:rsidRPr="008E1C9C">
              <w:rPr>
                <w:lang w:val="en-US" w:eastAsia="zh-CN"/>
              </w:rPr>
              <w:t xml:space="preserve"> </w:t>
            </w:r>
          </w:p>
          <w:p w14:paraId="0EA6061F" w14:textId="77777777" w:rsidR="00E445DF" w:rsidRPr="008E1C9C" w:rsidRDefault="00E445DF" w:rsidP="001169EE">
            <w:pPr>
              <w:rPr>
                <w:lang w:val="en-US"/>
              </w:rPr>
            </w:pPr>
            <w:r w:rsidRPr="008E1C9C">
              <w:rPr>
                <w:lang w:val="en-US" w:eastAsia="zh-CN"/>
              </w:rPr>
              <w:t>4 dBi, 110° HPBW(Indoor FWA &amp; Industrial</w:t>
            </w:r>
          </w:p>
        </w:tc>
      </w:tr>
    </w:tbl>
    <w:p w14:paraId="13626EE6" w14:textId="77777777" w:rsidR="00E445DF" w:rsidRPr="008E1C9C" w:rsidRDefault="00E445DF" w:rsidP="00E445DF">
      <w:pPr>
        <w:pStyle w:val="BodyText"/>
        <w:spacing w:after="0"/>
        <w:ind w:left="1440" w:hanging="360"/>
        <w:rPr>
          <w:rFonts w:eastAsia="Calibri"/>
          <w:b/>
          <w:bCs/>
          <w:lang w:val="en-US"/>
        </w:rPr>
      </w:pPr>
      <w:r w:rsidRPr="008E1C9C">
        <w:rPr>
          <w:b/>
          <w:bCs/>
          <w:lang w:val="en-US"/>
        </w:rPr>
        <w:t> </w:t>
      </w:r>
      <w:r w:rsidRPr="008E1C9C">
        <w:rPr>
          <w:rFonts w:cs="Times"/>
          <w:b/>
          <w:bCs/>
          <w:lang w:val="en-US"/>
        </w:rPr>
        <w:t> </w:t>
      </w:r>
    </w:p>
    <w:p w14:paraId="4245364F" w14:textId="77777777" w:rsidR="00E445DF" w:rsidRPr="008E1C9C" w:rsidRDefault="00E445DF" w:rsidP="00E445DF">
      <w:pPr>
        <w:pStyle w:val="BodyText"/>
        <w:spacing w:after="0"/>
        <w:ind w:left="990" w:hanging="360"/>
        <w:rPr>
          <w:lang w:val="en-US"/>
        </w:rPr>
      </w:pPr>
      <w:r w:rsidRPr="008E1C9C">
        <w:rPr>
          <w:rFonts w:ascii="Courier New" w:hAnsi="Courier New" w:cs="Courier New"/>
          <w:lang w:val="en-US"/>
        </w:rPr>
        <w:t>o</w:t>
      </w:r>
      <w:r w:rsidRPr="008E1C9C">
        <w:rPr>
          <w:rFonts w:ascii="Times New Roman" w:hAnsi="Times New Roman"/>
          <w:sz w:val="14"/>
          <w:szCs w:val="14"/>
          <w:lang w:val="en-US"/>
        </w:rPr>
        <w:t>  </w:t>
      </w:r>
      <w:r w:rsidRPr="008E1C9C">
        <w:rPr>
          <w:rStyle w:val="apple-converted-space"/>
          <w:rFonts w:ascii="Times New Roman" w:hAnsi="Times New Roman"/>
          <w:sz w:val="14"/>
          <w:szCs w:val="14"/>
          <w:lang w:val="en-US"/>
        </w:rPr>
        <w:t> </w:t>
      </w:r>
      <w:r w:rsidRPr="008E1C9C">
        <w:rPr>
          <w:b/>
          <w:bCs/>
          <w:lang w:val="en-US"/>
        </w:rPr>
        <w:t>Other UE antenna assumption for the purpose of evaluation</w:t>
      </w:r>
    </w:p>
    <w:tbl>
      <w:tblPr>
        <w:tblW w:w="0" w:type="auto"/>
        <w:tblInd w:w="435" w:type="dxa"/>
        <w:tblCellMar>
          <w:left w:w="0" w:type="dxa"/>
          <w:right w:w="0" w:type="dxa"/>
        </w:tblCellMar>
        <w:tblLook w:val="04A0" w:firstRow="1" w:lastRow="0" w:firstColumn="1" w:lastColumn="0" w:noHBand="0" w:noVBand="1"/>
      </w:tblPr>
      <w:tblGrid>
        <w:gridCol w:w="1933"/>
        <w:gridCol w:w="2313"/>
        <w:gridCol w:w="2150"/>
        <w:gridCol w:w="2788"/>
      </w:tblGrid>
      <w:tr w:rsidR="00E445DF" w:rsidRPr="008E1C9C" w14:paraId="36C60CBB" w14:textId="77777777" w:rsidTr="001169EE">
        <w:trPr>
          <w:trHeight w:val="103"/>
        </w:trPr>
        <w:tc>
          <w:tcPr>
            <w:tcW w:w="21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415CD9" w14:textId="77777777" w:rsidR="00E445DF" w:rsidRPr="008E1C9C" w:rsidRDefault="00E445DF" w:rsidP="001169EE">
            <w:pPr>
              <w:rPr>
                <w:rFonts w:cs="Times"/>
                <w:lang w:val="en-US"/>
              </w:rPr>
            </w:pPr>
            <w:r w:rsidRPr="008E1C9C">
              <w:rPr>
                <w:rFonts w:cs="Times"/>
                <w:lang w:val="en-US"/>
              </w:rPr>
              <w:t> </w:t>
            </w:r>
          </w:p>
        </w:tc>
        <w:tc>
          <w:tcPr>
            <w:tcW w:w="253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93DD1B" w14:textId="77777777" w:rsidR="00E445DF" w:rsidRPr="008E1C9C" w:rsidRDefault="00E445DF" w:rsidP="001169EE">
            <w:pPr>
              <w:rPr>
                <w:rFonts w:cs="Times"/>
                <w:lang w:val="en-US"/>
              </w:rPr>
            </w:pPr>
            <w:r w:rsidRPr="008E1C9C">
              <w:rPr>
                <w:rFonts w:cs="Times"/>
                <w:lang w:val="en-US"/>
              </w:rPr>
              <w:t>Outdoor FWA</w:t>
            </w:r>
          </w:p>
        </w:tc>
        <w:tc>
          <w:tcPr>
            <w:tcW w:w="23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961A6A" w14:textId="77777777" w:rsidR="00E445DF" w:rsidRPr="008E1C9C" w:rsidRDefault="00E445DF" w:rsidP="001169EE">
            <w:pPr>
              <w:rPr>
                <w:rFonts w:cs="Times"/>
                <w:lang w:val="en-US"/>
              </w:rPr>
            </w:pPr>
            <w:r w:rsidRPr="008E1C9C">
              <w:rPr>
                <w:rFonts w:cs="Times"/>
                <w:lang w:val="en-US"/>
              </w:rPr>
              <w:t>Indoor FWA</w:t>
            </w:r>
          </w:p>
        </w:tc>
        <w:tc>
          <w:tcPr>
            <w:tcW w:w="30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A804AE5" w14:textId="77777777" w:rsidR="00E445DF" w:rsidRPr="008E1C9C" w:rsidRDefault="00E445DF" w:rsidP="001169EE">
            <w:pPr>
              <w:rPr>
                <w:rFonts w:cs="Times"/>
                <w:lang w:val="en-US"/>
              </w:rPr>
            </w:pPr>
            <w:r w:rsidRPr="008E1C9C">
              <w:rPr>
                <w:rFonts w:cs="Times"/>
                <w:lang w:val="en-US"/>
              </w:rPr>
              <w:t>Industrial</w:t>
            </w:r>
          </w:p>
        </w:tc>
      </w:tr>
      <w:tr w:rsidR="00E445DF" w:rsidRPr="008E1C9C" w14:paraId="461ED9C9" w14:textId="77777777" w:rsidTr="001169EE">
        <w:trPr>
          <w:trHeight w:val="103"/>
        </w:trPr>
        <w:tc>
          <w:tcPr>
            <w:tcW w:w="21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E33E18" w14:textId="77777777" w:rsidR="00E445DF" w:rsidRPr="008E1C9C" w:rsidRDefault="00E445DF" w:rsidP="001169EE">
            <w:pPr>
              <w:rPr>
                <w:rFonts w:cs="Times"/>
                <w:lang w:val="en-US"/>
              </w:rPr>
            </w:pPr>
            <w:r w:rsidRPr="008E1C9C">
              <w:rPr>
                <w:rFonts w:cs="Times"/>
                <w:lang w:val="en-US"/>
              </w:rPr>
              <w:t>UE antenna height</w:t>
            </w:r>
          </w:p>
        </w:tc>
        <w:tc>
          <w:tcPr>
            <w:tcW w:w="2532" w:type="dxa"/>
            <w:tcBorders>
              <w:top w:val="nil"/>
              <w:left w:val="nil"/>
              <w:bottom w:val="single" w:sz="8" w:space="0" w:color="auto"/>
              <w:right w:val="single" w:sz="8" w:space="0" w:color="auto"/>
            </w:tcBorders>
            <w:tcMar>
              <w:top w:w="0" w:type="dxa"/>
              <w:left w:w="108" w:type="dxa"/>
              <w:bottom w:w="0" w:type="dxa"/>
              <w:right w:w="108" w:type="dxa"/>
            </w:tcMar>
            <w:hideMark/>
          </w:tcPr>
          <w:p w14:paraId="36D20898" w14:textId="77777777" w:rsidR="00E445DF" w:rsidRPr="008E1C9C" w:rsidRDefault="00E445DF" w:rsidP="001169EE">
            <w:pPr>
              <w:rPr>
                <w:rFonts w:cs="Times"/>
                <w:lang w:val="en-US"/>
              </w:rPr>
            </w:pPr>
            <w:r w:rsidRPr="008E1C9C">
              <w:rPr>
                <w:rFonts w:cs="Times"/>
                <w:lang w:val="en-US"/>
              </w:rPr>
              <w:t>6, 3 m (To start)</w:t>
            </w:r>
          </w:p>
        </w:tc>
        <w:tc>
          <w:tcPr>
            <w:tcW w:w="2316" w:type="dxa"/>
            <w:tcBorders>
              <w:top w:val="nil"/>
              <w:left w:val="nil"/>
              <w:bottom w:val="single" w:sz="8" w:space="0" w:color="auto"/>
              <w:right w:val="single" w:sz="8" w:space="0" w:color="auto"/>
            </w:tcBorders>
            <w:tcMar>
              <w:top w:w="0" w:type="dxa"/>
              <w:left w:w="108" w:type="dxa"/>
              <w:bottom w:w="0" w:type="dxa"/>
              <w:right w:w="108" w:type="dxa"/>
            </w:tcMar>
            <w:hideMark/>
          </w:tcPr>
          <w:p w14:paraId="32A07BF2" w14:textId="77777777" w:rsidR="00E445DF" w:rsidRPr="008E1C9C" w:rsidRDefault="00E445DF" w:rsidP="001169EE">
            <w:pPr>
              <w:rPr>
                <w:rFonts w:cs="Times"/>
                <w:lang w:val="en-US"/>
              </w:rPr>
            </w:pPr>
            <w:r w:rsidRPr="008E1C9C">
              <w:rPr>
                <w:rFonts w:cs="Times"/>
                <w:lang w:val="en-US"/>
              </w:rPr>
              <w:t>According to 36.873</w:t>
            </w:r>
          </w:p>
        </w:tc>
        <w:tc>
          <w:tcPr>
            <w:tcW w:w="3052" w:type="dxa"/>
            <w:tcBorders>
              <w:top w:val="nil"/>
              <w:left w:val="nil"/>
              <w:bottom w:val="single" w:sz="8" w:space="0" w:color="auto"/>
              <w:right w:val="single" w:sz="8" w:space="0" w:color="auto"/>
            </w:tcBorders>
            <w:tcMar>
              <w:top w:w="0" w:type="dxa"/>
              <w:left w:w="108" w:type="dxa"/>
              <w:bottom w:w="0" w:type="dxa"/>
              <w:right w:w="108" w:type="dxa"/>
            </w:tcMar>
            <w:hideMark/>
          </w:tcPr>
          <w:p w14:paraId="51BFCCC1" w14:textId="77777777" w:rsidR="00E445DF" w:rsidRPr="008E1C9C" w:rsidRDefault="00E445DF" w:rsidP="001169EE">
            <w:pPr>
              <w:rPr>
                <w:rFonts w:cs="Times"/>
                <w:lang w:val="en-US"/>
              </w:rPr>
            </w:pPr>
            <w:r w:rsidRPr="008E1C9C">
              <w:rPr>
                <w:rFonts w:cs="Times"/>
                <w:lang w:val="en-US"/>
              </w:rPr>
              <w:t>According to 38.901</w:t>
            </w:r>
          </w:p>
        </w:tc>
      </w:tr>
    </w:tbl>
    <w:p w14:paraId="2895CD69" w14:textId="77777777" w:rsidR="00E445DF" w:rsidRPr="008E1C9C" w:rsidRDefault="00E445DF" w:rsidP="00E445DF">
      <w:pPr>
        <w:rPr>
          <w:rFonts w:cs="Times"/>
          <w:iCs/>
          <w:lang w:val="en-US"/>
        </w:rPr>
      </w:pPr>
    </w:p>
    <w:p w14:paraId="15F6035F" w14:textId="77777777" w:rsidR="00E445DF" w:rsidRPr="008E1C9C" w:rsidRDefault="00E445DF" w:rsidP="00E445DF">
      <w:pPr>
        <w:rPr>
          <w:rStyle w:val="apple-converted-space"/>
          <w:rFonts w:cs="Times"/>
          <w:b/>
          <w:bCs/>
          <w:color w:val="000000"/>
          <w:shd w:val="clear" w:color="auto" w:fill="FFFF00"/>
          <w:lang w:val="en-US"/>
        </w:rPr>
      </w:pPr>
      <w:r w:rsidRPr="008E1C9C">
        <w:rPr>
          <w:rFonts w:cs="Times"/>
          <w:b/>
          <w:bCs/>
          <w:color w:val="000000"/>
          <w:highlight w:val="green"/>
          <w:shd w:val="clear" w:color="auto" w:fill="FFFF00"/>
          <w:lang w:val="en-US"/>
        </w:rPr>
        <w:t>Agreement</w:t>
      </w:r>
    </w:p>
    <w:p w14:paraId="19EC1F44" w14:textId="77777777" w:rsidR="00E445DF" w:rsidRPr="008E1C9C" w:rsidRDefault="00E445DF" w:rsidP="00E445DF">
      <w:pPr>
        <w:rPr>
          <w:rFonts w:eastAsia="Malgun Gothic" w:cs="Times"/>
          <w:lang w:val="en-US" w:eastAsia="ko-KR"/>
        </w:rPr>
      </w:pPr>
      <w:r w:rsidRPr="008E1C9C">
        <w:rPr>
          <w:rFonts w:cs="Times"/>
          <w:bCs/>
          <w:lang w:val="en-US"/>
        </w:rPr>
        <w:t>For 8TX UE codebook-based uplink transmission, down-select one of</w:t>
      </w:r>
    </w:p>
    <w:p w14:paraId="12783FAF" w14:textId="77777777" w:rsidR="00E445DF" w:rsidRPr="008E1C9C" w:rsidRDefault="00E445DF" w:rsidP="00E445DF">
      <w:pPr>
        <w:numPr>
          <w:ilvl w:val="0"/>
          <w:numId w:val="23"/>
        </w:numPr>
        <w:overflowPunct/>
        <w:autoSpaceDE/>
        <w:autoSpaceDN/>
        <w:adjustRightInd/>
        <w:spacing w:after="0"/>
        <w:jc w:val="left"/>
        <w:textAlignment w:val="auto"/>
        <w:rPr>
          <w:rFonts w:eastAsia="Times New Roman" w:cs="Times"/>
          <w:lang w:val="en-US"/>
        </w:rPr>
      </w:pPr>
      <w:r w:rsidRPr="008E1C9C">
        <w:rPr>
          <w:rFonts w:eastAsia="Times New Roman" w:cs="Times"/>
          <w:bCs/>
          <w:lang w:val="en-US"/>
        </w:rPr>
        <w:t>Alt1-a:</w:t>
      </w:r>
    </w:p>
    <w:p w14:paraId="2A2FD718" w14:textId="77777777" w:rsidR="00E445DF" w:rsidRPr="008E1C9C" w:rsidRDefault="00E445DF" w:rsidP="00E445DF">
      <w:pPr>
        <w:numPr>
          <w:ilvl w:val="1"/>
          <w:numId w:val="23"/>
        </w:numPr>
        <w:overflowPunct/>
        <w:autoSpaceDE/>
        <w:autoSpaceDN/>
        <w:adjustRightInd/>
        <w:spacing w:after="0"/>
        <w:jc w:val="left"/>
        <w:textAlignment w:val="auto"/>
        <w:rPr>
          <w:rFonts w:eastAsia="Times New Roman" w:cs="Times"/>
          <w:lang w:val="en-US"/>
        </w:rPr>
      </w:pPr>
      <w:r w:rsidRPr="008E1C9C">
        <w:rPr>
          <w:rFonts w:eastAsia="Times New Roman" w:cs="Times"/>
          <w:bCs/>
          <w:lang w:val="en-US"/>
        </w:rPr>
        <w:t>Study NR Rel-15 UL 2TX/4TX codebooks and/or 8x1 antenna selection vector(s) as the starting point for design of the codebook for non-coherent UEs</w:t>
      </w:r>
    </w:p>
    <w:p w14:paraId="085B883E" w14:textId="77777777" w:rsidR="00E445DF" w:rsidRPr="008E1C9C" w:rsidRDefault="00E445DF" w:rsidP="00E445DF">
      <w:pPr>
        <w:numPr>
          <w:ilvl w:val="1"/>
          <w:numId w:val="23"/>
        </w:numPr>
        <w:overflowPunct/>
        <w:autoSpaceDE/>
        <w:autoSpaceDN/>
        <w:adjustRightInd/>
        <w:spacing w:after="0"/>
        <w:jc w:val="left"/>
        <w:textAlignment w:val="auto"/>
        <w:rPr>
          <w:rFonts w:eastAsia="Times New Roman" w:cs="Times"/>
          <w:lang w:val="en-US"/>
        </w:rPr>
      </w:pPr>
      <w:r w:rsidRPr="008E1C9C">
        <w:rPr>
          <w:rFonts w:eastAsia="Times New Roman" w:cs="Times"/>
          <w:bCs/>
          <w:lang w:val="en-US"/>
        </w:rPr>
        <w:t>Study NR Rel-15 DL Type I codebook as the starting point for design of the codebook for fully/partially-coherent UEs</w:t>
      </w:r>
    </w:p>
    <w:p w14:paraId="3A8661CE" w14:textId="77777777" w:rsidR="00E445DF" w:rsidRPr="008E1C9C" w:rsidRDefault="00E445DF" w:rsidP="00E445DF">
      <w:pPr>
        <w:numPr>
          <w:ilvl w:val="0"/>
          <w:numId w:val="23"/>
        </w:numPr>
        <w:overflowPunct/>
        <w:autoSpaceDE/>
        <w:autoSpaceDN/>
        <w:adjustRightInd/>
        <w:spacing w:after="0"/>
        <w:jc w:val="left"/>
        <w:textAlignment w:val="auto"/>
        <w:rPr>
          <w:rFonts w:eastAsia="Times New Roman" w:cs="Times"/>
          <w:lang w:val="en-US"/>
        </w:rPr>
      </w:pPr>
      <w:r w:rsidRPr="008E1C9C">
        <w:rPr>
          <w:rFonts w:eastAsia="Times New Roman" w:cs="Times"/>
          <w:bCs/>
          <w:lang w:val="en-US"/>
        </w:rPr>
        <w:t>Alt1-b:</w:t>
      </w:r>
    </w:p>
    <w:p w14:paraId="5062E6EA" w14:textId="77777777" w:rsidR="00E445DF" w:rsidRPr="008E1C9C" w:rsidRDefault="00E445DF" w:rsidP="00E445DF">
      <w:pPr>
        <w:numPr>
          <w:ilvl w:val="1"/>
          <w:numId w:val="23"/>
        </w:numPr>
        <w:overflowPunct/>
        <w:autoSpaceDE/>
        <w:autoSpaceDN/>
        <w:adjustRightInd/>
        <w:spacing w:after="0"/>
        <w:jc w:val="left"/>
        <w:textAlignment w:val="auto"/>
        <w:rPr>
          <w:rFonts w:eastAsia="Times New Roman" w:cs="Times"/>
          <w:lang w:val="en-US"/>
        </w:rPr>
      </w:pPr>
      <w:r w:rsidRPr="008E1C9C">
        <w:rPr>
          <w:rFonts w:eastAsia="Times New Roman" w:cs="Times"/>
          <w:bCs/>
          <w:lang w:val="en-US"/>
        </w:rPr>
        <w:t>Study NR Rel-15 UL 2TX/4TX codebooks and/or 8x1 antenna selection vector(s) as the starting point for design of the codebook for partially/non-coherent UEs</w:t>
      </w:r>
    </w:p>
    <w:p w14:paraId="7D4178FE" w14:textId="77777777" w:rsidR="00E445DF" w:rsidRPr="008E1C9C" w:rsidRDefault="00E445DF" w:rsidP="00E445DF">
      <w:pPr>
        <w:numPr>
          <w:ilvl w:val="1"/>
          <w:numId w:val="23"/>
        </w:numPr>
        <w:overflowPunct/>
        <w:autoSpaceDE/>
        <w:autoSpaceDN/>
        <w:adjustRightInd/>
        <w:spacing w:after="0"/>
        <w:jc w:val="left"/>
        <w:textAlignment w:val="auto"/>
        <w:rPr>
          <w:rFonts w:eastAsia="Times New Roman" w:cs="Times"/>
          <w:lang w:val="en-US"/>
        </w:rPr>
      </w:pPr>
      <w:r w:rsidRPr="008E1C9C">
        <w:rPr>
          <w:rFonts w:eastAsia="Times New Roman" w:cs="Times"/>
          <w:bCs/>
          <w:lang w:val="en-US"/>
        </w:rPr>
        <w:t>Study NR Rel-15 DL Type I codebook as the starting point for design of the codebook for fully-coherent UEs</w:t>
      </w:r>
    </w:p>
    <w:p w14:paraId="53CBAE3F" w14:textId="77777777" w:rsidR="00E445DF" w:rsidRPr="008E1C9C" w:rsidRDefault="00E445DF" w:rsidP="00E445DF">
      <w:pPr>
        <w:numPr>
          <w:ilvl w:val="0"/>
          <w:numId w:val="23"/>
        </w:numPr>
        <w:overflowPunct/>
        <w:autoSpaceDE/>
        <w:autoSpaceDN/>
        <w:adjustRightInd/>
        <w:spacing w:after="0"/>
        <w:jc w:val="left"/>
        <w:textAlignment w:val="auto"/>
        <w:rPr>
          <w:rFonts w:eastAsia="Times New Roman" w:cs="Times"/>
          <w:lang w:val="en-US"/>
        </w:rPr>
      </w:pPr>
      <w:r w:rsidRPr="008E1C9C">
        <w:rPr>
          <w:rFonts w:eastAsia="Times New Roman" w:cs="Times"/>
          <w:bCs/>
          <w:lang w:val="en-US"/>
        </w:rPr>
        <w:t>Alt2-a:</w:t>
      </w:r>
    </w:p>
    <w:p w14:paraId="47E87809" w14:textId="77777777" w:rsidR="00E445DF" w:rsidRPr="008E1C9C" w:rsidRDefault="00E445DF" w:rsidP="00E445DF">
      <w:pPr>
        <w:numPr>
          <w:ilvl w:val="1"/>
          <w:numId w:val="23"/>
        </w:numPr>
        <w:overflowPunct/>
        <w:autoSpaceDE/>
        <w:autoSpaceDN/>
        <w:adjustRightInd/>
        <w:spacing w:after="0"/>
        <w:jc w:val="left"/>
        <w:textAlignment w:val="auto"/>
        <w:rPr>
          <w:rFonts w:eastAsia="Times New Roman" w:cs="Times"/>
          <w:lang w:val="en-US"/>
        </w:rPr>
      </w:pPr>
      <w:r w:rsidRPr="008E1C9C">
        <w:rPr>
          <w:rFonts w:eastAsia="Times New Roman" w:cs="Times"/>
          <w:bCs/>
          <w:lang w:val="en-US"/>
        </w:rPr>
        <w:t>Study NR Rel-15 UL 2TX/4TX codebooks and/or 8x1 antenna selection vector(s) as the starting point for design of codebook for fully/partially/non-coherent UEs</w:t>
      </w:r>
    </w:p>
    <w:p w14:paraId="3C51C03F" w14:textId="77777777" w:rsidR="00E445DF" w:rsidRPr="008E1C9C" w:rsidRDefault="00E445DF" w:rsidP="00E445DF">
      <w:pPr>
        <w:numPr>
          <w:ilvl w:val="0"/>
          <w:numId w:val="23"/>
        </w:numPr>
        <w:overflowPunct/>
        <w:autoSpaceDE/>
        <w:autoSpaceDN/>
        <w:adjustRightInd/>
        <w:spacing w:after="0"/>
        <w:jc w:val="left"/>
        <w:textAlignment w:val="auto"/>
        <w:rPr>
          <w:rFonts w:eastAsia="Times New Roman" w:cs="Times"/>
          <w:lang w:val="en-US"/>
        </w:rPr>
      </w:pPr>
      <w:r w:rsidRPr="008E1C9C">
        <w:rPr>
          <w:rFonts w:eastAsia="Times New Roman" w:cs="Times"/>
          <w:bCs/>
          <w:lang w:val="en-US"/>
        </w:rPr>
        <w:t>Alt2-b:</w:t>
      </w:r>
    </w:p>
    <w:p w14:paraId="2748F599" w14:textId="77777777" w:rsidR="00E445DF" w:rsidRPr="008E1C9C" w:rsidRDefault="00E445DF" w:rsidP="00E445DF">
      <w:pPr>
        <w:numPr>
          <w:ilvl w:val="1"/>
          <w:numId w:val="23"/>
        </w:numPr>
        <w:overflowPunct/>
        <w:autoSpaceDE/>
        <w:autoSpaceDN/>
        <w:adjustRightInd/>
        <w:spacing w:after="0"/>
        <w:jc w:val="left"/>
        <w:textAlignment w:val="auto"/>
        <w:rPr>
          <w:rFonts w:eastAsia="Times New Roman" w:cs="Times"/>
          <w:lang w:val="en-US"/>
        </w:rPr>
      </w:pPr>
      <w:r w:rsidRPr="008E1C9C">
        <w:rPr>
          <w:rFonts w:eastAsia="Times New Roman" w:cs="Times"/>
          <w:bCs/>
          <w:lang w:val="en-US"/>
        </w:rPr>
        <w:t>Study NR Rel-15 UL 2TX/4TX codebooks and/or 8x1 antenna selection vector(s) in combination with those based on NR Rel-15 DL Type I codebooks as the starting point for design of codebook for fully/partially/non-coherent UEs</w:t>
      </w:r>
    </w:p>
    <w:p w14:paraId="3502B7B7" w14:textId="77777777" w:rsidR="00E445DF" w:rsidRPr="008E1C9C" w:rsidRDefault="00E445DF" w:rsidP="00E445DF">
      <w:pPr>
        <w:numPr>
          <w:ilvl w:val="0"/>
          <w:numId w:val="23"/>
        </w:numPr>
        <w:overflowPunct/>
        <w:autoSpaceDE/>
        <w:autoSpaceDN/>
        <w:adjustRightInd/>
        <w:spacing w:after="0"/>
        <w:jc w:val="left"/>
        <w:textAlignment w:val="auto"/>
        <w:rPr>
          <w:rFonts w:eastAsia="Times New Roman" w:cs="Times"/>
          <w:lang w:val="en-US"/>
        </w:rPr>
      </w:pPr>
      <w:r w:rsidRPr="008E1C9C">
        <w:rPr>
          <w:rFonts w:eastAsia="Times New Roman" w:cs="Times"/>
          <w:bCs/>
          <w:lang w:val="en-US"/>
        </w:rPr>
        <w:t>Alt3:</w:t>
      </w:r>
    </w:p>
    <w:p w14:paraId="444EA5BF" w14:textId="77777777" w:rsidR="00E445DF" w:rsidRPr="008E1C9C" w:rsidRDefault="00E445DF" w:rsidP="00E445DF">
      <w:pPr>
        <w:numPr>
          <w:ilvl w:val="1"/>
          <w:numId w:val="23"/>
        </w:numPr>
        <w:overflowPunct/>
        <w:autoSpaceDE/>
        <w:autoSpaceDN/>
        <w:adjustRightInd/>
        <w:spacing w:after="0"/>
        <w:jc w:val="left"/>
        <w:textAlignment w:val="auto"/>
        <w:rPr>
          <w:rFonts w:eastAsia="Times New Roman" w:cs="Times"/>
          <w:lang w:val="en-US"/>
        </w:rPr>
      </w:pPr>
      <w:r w:rsidRPr="008E1C9C">
        <w:rPr>
          <w:rFonts w:eastAsia="Times New Roman" w:cs="Times"/>
          <w:bCs/>
          <w:lang w:val="en-US"/>
        </w:rPr>
        <w:t>Study NR Rel-15 DL Type I codebook as the starting point for design of codebook for fully/partially/non-coherent UEs</w:t>
      </w:r>
    </w:p>
    <w:p w14:paraId="1839680E" w14:textId="77777777" w:rsidR="00E445DF" w:rsidRPr="008E1C9C" w:rsidRDefault="00E445DF" w:rsidP="00E445DF">
      <w:pPr>
        <w:numPr>
          <w:ilvl w:val="0"/>
          <w:numId w:val="23"/>
        </w:numPr>
        <w:overflowPunct/>
        <w:autoSpaceDE/>
        <w:autoSpaceDN/>
        <w:adjustRightInd/>
        <w:spacing w:after="0"/>
        <w:jc w:val="left"/>
        <w:textAlignment w:val="auto"/>
        <w:rPr>
          <w:rFonts w:eastAsia="Times New Roman" w:cs="Times"/>
          <w:lang w:val="en-US"/>
        </w:rPr>
      </w:pPr>
      <w:r w:rsidRPr="008E1C9C">
        <w:rPr>
          <w:rFonts w:eastAsia="Times New Roman" w:cs="Times"/>
          <w:bCs/>
          <w:lang w:val="en-US"/>
        </w:rPr>
        <w:t>Transmission using one or multiple precoders corresponding to one or multiple SRS resources can be studied as part of the above alternatives.</w:t>
      </w:r>
    </w:p>
    <w:p w14:paraId="290AD17D" w14:textId="77777777" w:rsidR="00E445DF" w:rsidRPr="008E1C9C" w:rsidRDefault="00E445DF" w:rsidP="00E21867">
      <w:pPr>
        <w:rPr>
          <w:lang w:val="en-US"/>
        </w:rPr>
      </w:pPr>
    </w:p>
    <w:p w14:paraId="6929F0FD" w14:textId="40C37E52" w:rsidR="00E445DF" w:rsidRPr="008E1C9C" w:rsidRDefault="00E445DF" w:rsidP="00E21867">
      <w:pPr>
        <w:rPr>
          <w:lang w:val="en-US"/>
        </w:rPr>
      </w:pPr>
    </w:p>
    <w:tbl>
      <w:tblPr>
        <w:tblStyle w:val="TableGrid"/>
        <w:tblW w:w="0" w:type="auto"/>
        <w:tblLook w:val="04A0" w:firstRow="1" w:lastRow="0" w:firstColumn="1" w:lastColumn="0" w:noHBand="0" w:noVBand="1"/>
      </w:tblPr>
      <w:tblGrid>
        <w:gridCol w:w="9629"/>
      </w:tblGrid>
      <w:tr w:rsidR="009F1144" w:rsidRPr="008E1C9C" w14:paraId="648105E1" w14:textId="77777777" w:rsidTr="009F1144">
        <w:tc>
          <w:tcPr>
            <w:tcW w:w="9629" w:type="dxa"/>
          </w:tcPr>
          <w:p w14:paraId="384259EF" w14:textId="77777777" w:rsidR="009F1144" w:rsidRPr="008E1C9C" w:rsidRDefault="009F1144" w:rsidP="00E21867">
            <w:pPr>
              <w:rPr>
                <w:lang w:val="en-US"/>
              </w:rPr>
            </w:pPr>
          </w:p>
        </w:tc>
      </w:tr>
    </w:tbl>
    <w:p w14:paraId="26D1DF24" w14:textId="64C3B75B" w:rsidR="009F1144" w:rsidRPr="008E1C9C" w:rsidRDefault="009F1144" w:rsidP="00E21867">
      <w:pPr>
        <w:rPr>
          <w:lang w:val="en-US"/>
        </w:rPr>
      </w:pPr>
    </w:p>
    <w:bookmarkEnd w:id="0"/>
    <w:p w14:paraId="435E0A7B" w14:textId="77777777" w:rsidR="009F1144" w:rsidRPr="008E1C9C" w:rsidRDefault="009F1144" w:rsidP="00E21867">
      <w:pPr>
        <w:rPr>
          <w:lang w:val="en-US"/>
        </w:rPr>
      </w:pPr>
    </w:p>
    <w:sectPr w:rsidR="009F1144" w:rsidRPr="008E1C9C" w:rsidSect="0064119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2331E2" w14:textId="77777777" w:rsidR="009572CB" w:rsidRDefault="009572CB" w:rsidP="00D872F1">
      <w:pPr>
        <w:spacing w:after="0"/>
      </w:pPr>
      <w:r>
        <w:separator/>
      </w:r>
    </w:p>
  </w:endnote>
  <w:endnote w:type="continuationSeparator" w:id="0">
    <w:p w14:paraId="391663BE" w14:textId="77777777" w:rsidR="009572CB" w:rsidRDefault="009572CB" w:rsidP="00D872F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Grande">
    <w:altName w:val="Segoe UI"/>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Nirmala UI">
    <w:panose1 w:val="020B0502040204020203"/>
    <w:charset w:val="00"/>
    <w:family w:val="swiss"/>
    <w:pitch w:val="variable"/>
    <w:sig w:usb0="80FF8023" w:usb1="0200004A" w:usb2="000002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E303E2" w14:textId="77777777" w:rsidR="009572CB" w:rsidRDefault="009572CB" w:rsidP="00D872F1">
      <w:pPr>
        <w:spacing w:after="0"/>
      </w:pPr>
      <w:r>
        <w:separator/>
      </w:r>
    </w:p>
  </w:footnote>
  <w:footnote w:type="continuationSeparator" w:id="0">
    <w:p w14:paraId="5A6F2BC3" w14:textId="77777777" w:rsidR="009572CB" w:rsidRDefault="009572CB" w:rsidP="00D872F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67A8F"/>
    <w:multiLevelType w:val="hybridMultilevel"/>
    <w:tmpl w:val="495CD18A"/>
    <w:lvl w:ilvl="0" w:tplc="0409000F">
      <w:start w:val="1"/>
      <w:numFmt w:val="decimal"/>
      <w:lvlText w:val="%1."/>
      <w:lvlJc w:val="left"/>
      <w:pPr>
        <w:ind w:left="840" w:hanging="420"/>
      </w:p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 w15:restartNumberingAfterBreak="0">
    <w:nsid w:val="05B807B1"/>
    <w:multiLevelType w:val="hybridMultilevel"/>
    <w:tmpl w:val="794E3030"/>
    <w:lvl w:ilvl="0" w:tplc="47B6913E">
      <w:start w:val="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D16807"/>
    <w:multiLevelType w:val="hybridMultilevel"/>
    <w:tmpl w:val="20641304"/>
    <w:lvl w:ilvl="0" w:tplc="0409000F">
      <w:start w:val="1"/>
      <w:numFmt w:val="decimal"/>
      <w:lvlText w:val="%1."/>
      <w:lvlJc w:val="left"/>
      <w:pPr>
        <w:ind w:left="840" w:hanging="420"/>
      </w:p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cs="Times New Roman"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 w15:restartNumberingAfterBreak="0">
    <w:nsid w:val="169D3A34"/>
    <w:multiLevelType w:val="hybridMultilevel"/>
    <w:tmpl w:val="413613D8"/>
    <w:lvl w:ilvl="0" w:tplc="3CD63AA6">
      <w:start w:val="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A72387"/>
    <w:multiLevelType w:val="hybridMultilevel"/>
    <w:tmpl w:val="D6503E28"/>
    <w:lvl w:ilvl="0" w:tplc="89B09544">
      <w:start w:val="6"/>
      <w:numFmt w:val="decimal"/>
      <w:lvlText w:val="%1."/>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5" w15:restartNumberingAfterBreak="0">
    <w:nsid w:val="19517F46"/>
    <w:multiLevelType w:val="hybridMultilevel"/>
    <w:tmpl w:val="16CAB43A"/>
    <w:lvl w:ilvl="0" w:tplc="3E9C47AC">
      <w:numFmt w:val="bullet"/>
      <w:lvlText w:val=""/>
      <w:lvlJc w:val="left"/>
      <w:pPr>
        <w:ind w:left="720" w:hanging="360"/>
      </w:pPr>
      <w:rPr>
        <w:rFonts w:ascii="Symbol" w:eastAsia="Times New Roman"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F830BE9"/>
    <w:multiLevelType w:val="hybridMultilevel"/>
    <w:tmpl w:val="4FF833B6"/>
    <w:lvl w:ilvl="0" w:tplc="0409000F">
      <w:start w:val="1"/>
      <w:numFmt w:val="decimal"/>
      <w:lvlText w:val="%1."/>
      <w:lvlJc w:val="left"/>
      <w:pPr>
        <w:ind w:left="840" w:hanging="420"/>
      </w:p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7" w15:restartNumberingAfterBreak="0">
    <w:nsid w:val="21183E7D"/>
    <w:multiLevelType w:val="hybridMultilevel"/>
    <w:tmpl w:val="067E5318"/>
    <w:lvl w:ilvl="0" w:tplc="69287CCC">
      <w:start w:val="3"/>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E97D7A"/>
    <w:multiLevelType w:val="hybridMultilevel"/>
    <w:tmpl w:val="3D74D784"/>
    <w:lvl w:ilvl="0" w:tplc="69287CCC">
      <w:start w:val="3"/>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41135CD"/>
    <w:multiLevelType w:val="hybridMultilevel"/>
    <w:tmpl w:val="4AD2EA92"/>
    <w:lvl w:ilvl="0" w:tplc="9B1273F8">
      <w:start w:val="3"/>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042F56"/>
    <w:multiLevelType w:val="hybridMultilevel"/>
    <w:tmpl w:val="0220CF6A"/>
    <w:lvl w:ilvl="0" w:tplc="A202C912">
      <w:start w:val="1"/>
      <w:numFmt w:val="decimal"/>
      <w:lvlText w:val="%1."/>
      <w:lvlJc w:val="left"/>
      <w:pPr>
        <w:ind w:left="720" w:hanging="360"/>
      </w:pPr>
      <w:rPr>
        <w:rFonts w:ascii="Times New Roman" w:eastAsia="SimSu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CFB265E"/>
    <w:multiLevelType w:val="hybridMultilevel"/>
    <w:tmpl w:val="333AC87C"/>
    <w:lvl w:ilvl="0" w:tplc="0409000F">
      <w:start w:val="1"/>
      <w:numFmt w:val="decimal"/>
      <w:lvlText w:val="%1."/>
      <w:lvlJc w:val="left"/>
      <w:pPr>
        <w:ind w:left="840" w:hanging="420"/>
      </w:p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3" w15:restartNumberingAfterBreak="0">
    <w:nsid w:val="40E30C09"/>
    <w:multiLevelType w:val="hybridMultilevel"/>
    <w:tmpl w:val="B8063122"/>
    <w:lvl w:ilvl="0" w:tplc="4F7828C0">
      <w:start w:val="1"/>
      <w:numFmt w:val="decimal"/>
      <w:lvlText w:val="[%1]"/>
      <w:lvlJc w:val="left"/>
      <w:pPr>
        <w:ind w:left="796" w:hanging="360"/>
      </w:pPr>
      <w:rPr>
        <w:rFonts w:hint="eastAsia"/>
      </w:rPr>
    </w:lvl>
    <w:lvl w:ilvl="1" w:tplc="08090019">
      <w:start w:val="1"/>
      <w:numFmt w:val="lowerLetter"/>
      <w:lvlText w:val="%2."/>
      <w:lvlJc w:val="left"/>
      <w:pPr>
        <w:ind w:left="1516" w:hanging="360"/>
      </w:pPr>
    </w:lvl>
    <w:lvl w:ilvl="2" w:tplc="0809001B" w:tentative="1">
      <w:start w:val="1"/>
      <w:numFmt w:val="lowerRoman"/>
      <w:lvlText w:val="%3."/>
      <w:lvlJc w:val="right"/>
      <w:pPr>
        <w:ind w:left="2236" w:hanging="180"/>
      </w:pPr>
    </w:lvl>
    <w:lvl w:ilvl="3" w:tplc="0809000F" w:tentative="1">
      <w:start w:val="1"/>
      <w:numFmt w:val="decimal"/>
      <w:lvlText w:val="%4."/>
      <w:lvlJc w:val="left"/>
      <w:pPr>
        <w:ind w:left="2956" w:hanging="360"/>
      </w:pPr>
    </w:lvl>
    <w:lvl w:ilvl="4" w:tplc="08090019" w:tentative="1">
      <w:start w:val="1"/>
      <w:numFmt w:val="lowerLetter"/>
      <w:lvlText w:val="%5."/>
      <w:lvlJc w:val="left"/>
      <w:pPr>
        <w:ind w:left="3676" w:hanging="360"/>
      </w:pPr>
    </w:lvl>
    <w:lvl w:ilvl="5" w:tplc="0809001B" w:tentative="1">
      <w:start w:val="1"/>
      <w:numFmt w:val="lowerRoman"/>
      <w:lvlText w:val="%6."/>
      <w:lvlJc w:val="right"/>
      <w:pPr>
        <w:ind w:left="4396" w:hanging="180"/>
      </w:pPr>
    </w:lvl>
    <w:lvl w:ilvl="6" w:tplc="0809000F" w:tentative="1">
      <w:start w:val="1"/>
      <w:numFmt w:val="decimal"/>
      <w:lvlText w:val="%7."/>
      <w:lvlJc w:val="left"/>
      <w:pPr>
        <w:ind w:left="5116" w:hanging="360"/>
      </w:pPr>
    </w:lvl>
    <w:lvl w:ilvl="7" w:tplc="08090019" w:tentative="1">
      <w:start w:val="1"/>
      <w:numFmt w:val="lowerLetter"/>
      <w:lvlText w:val="%8."/>
      <w:lvlJc w:val="left"/>
      <w:pPr>
        <w:ind w:left="5836" w:hanging="360"/>
      </w:pPr>
    </w:lvl>
    <w:lvl w:ilvl="8" w:tplc="0809001B" w:tentative="1">
      <w:start w:val="1"/>
      <w:numFmt w:val="lowerRoman"/>
      <w:lvlText w:val="%9."/>
      <w:lvlJc w:val="right"/>
      <w:pPr>
        <w:ind w:left="6556" w:hanging="180"/>
      </w:pPr>
    </w:lvl>
  </w:abstractNum>
  <w:abstractNum w:abstractNumId="14" w15:restartNumberingAfterBreak="0">
    <w:nsid w:val="41CE4F8E"/>
    <w:multiLevelType w:val="hybridMultilevel"/>
    <w:tmpl w:val="A73A0CF4"/>
    <w:lvl w:ilvl="0" w:tplc="04090001">
      <w:start w:val="1"/>
      <w:numFmt w:val="bullet"/>
      <w:lvlText w:val=""/>
      <w:lvlJc w:val="left"/>
      <w:pPr>
        <w:ind w:left="720" w:hanging="360"/>
      </w:pPr>
      <w:rPr>
        <w:rFonts w:ascii="Symbol" w:hAnsi="Symbol" w:hint="default"/>
      </w:rPr>
    </w:lvl>
    <w:lvl w:ilvl="1" w:tplc="6310B54E">
      <w:start w:val="1"/>
      <w:numFmt w:val="lowerRoman"/>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56278BA"/>
    <w:multiLevelType w:val="hybridMultilevel"/>
    <w:tmpl w:val="6DBC2D2E"/>
    <w:lvl w:ilvl="0" w:tplc="B596C54A">
      <w:start w:val="1"/>
      <w:numFmt w:val="bullet"/>
      <w:lvlText w:val="•"/>
      <w:lvlJc w:val="left"/>
      <w:pPr>
        <w:tabs>
          <w:tab w:val="num" w:pos="720"/>
        </w:tabs>
        <w:ind w:left="720" w:hanging="360"/>
      </w:pPr>
      <w:rPr>
        <w:rFonts w:ascii="Arial" w:hAnsi="Arial" w:hint="default"/>
      </w:rPr>
    </w:lvl>
    <w:lvl w:ilvl="1" w:tplc="3A147D52">
      <w:numFmt w:val="bullet"/>
      <w:lvlText w:val="-"/>
      <w:lvlJc w:val="left"/>
      <w:pPr>
        <w:tabs>
          <w:tab w:val="num" w:pos="1440"/>
        </w:tabs>
        <w:ind w:left="1440" w:hanging="360"/>
      </w:pPr>
      <w:rPr>
        <w:rFonts w:ascii="Lucida Grande" w:hAnsi="Lucida Grande" w:hint="default"/>
      </w:rPr>
    </w:lvl>
    <w:lvl w:ilvl="2" w:tplc="21C29AB8" w:tentative="1">
      <w:start w:val="1"/>
      <w:numFmt w:val="bullet"/>
      <w:lvlText w:val="•"/>
      <w:lvlJc w:val="left"/>
      <w:pPr>
        <w:tabs>
          <w:tab w:val="num" w:pos="2160"/>
        </w:tabs>
        <w:ind w:left="2160" w:hanging="360"/>
      </w:pPr>
      <w:rPr>
        <w:rFonts w:ascii="Arial" w:hAnsi="Arial" w:hint="default"/>
      </w:rPr>
    </w:lvl>
    <w:lvl w:ilvl="3" w:tplc="1EE0E48C" w:tentative="1">
      <w:start w:val="1"/>
      <w:numFmt w:val="bullet"/>
      <w:lvlText w:val="•"/>
      <w:lvlJc w:val="left"/>
      <w:pPr>
        <w:tabs>
          <w:tab w:val="num" w:pos="2880"/>
        </w:tabs>
        <w:ind w:left="2880" w:hanging="360"/>
      </w:pPr>
      <w:rPr>
        <w:rFonts w:ascii="Arial" w:hAnsi="Arial" w:hint="default"/>
      </w:rPr>
    </w:lvl>
    <w:lvl w:ilvl="4" w:tplc="54F6F90E" w:tentative="1">
      <w:start w:val="1"/>
      <w:numFmt w:val="bullet"/>
      <w:lvlText w:val="•"/>
      <w:lvlJc w:val="left"/>
      <w:pPr>
        <w:tabs>
          <w:tab w:val="num" w:pos="3600"/>
        </w:tabs>
        <w:ind w:left="3600" w:hanging="360"/>
      </w:pPr>
      <w:rPr>
        <w:rFonts w:ascii="Arial" w:hAnsi="Arial" w:hint="default"/>
      </w:rPr>
    </w:lvl>
    <w:lvl w:ilvl="5" w:tplc="5232A572" w:tentative="1">
      <w:start w:val="1"/>
      <w:numFmt w:val="bullet"/>
      <w:lvlText w:val="•"/>
      <w:lvlJc w:val="left"/>
      <w:pPr>
        <w:tabs>
          <w:tab w:val="num" w:pos="4320"/>
        </w:tabs>
        <w:ind w:left="4320" w:hanging="360"/>
      </w:pPr>
      <w:rPr>
        <w:rFonts w:ascii="Arial" w:hAnsi="Arial" w:hint="default"/>
      </w:rPr>
    </w:lvl>
    <w:lvl w:ilvl="6" w:tplc="AAFE691E" w:tentative="1">
      <w:start w:val="1"/>
      <w:numFmt w:val="bullet"/>
      <w:lvlText w:val="•"/>
      <w:lvlJc w:val="left"/>
      <w:pPr>
        <w:tabs>
          <w:tab w:val="num" w:pos="5040"/>
        </w:tabs>
        <w:ind w:left="5040" w:hanging="360"/>
      </w:pPr>
      <w:rPr>
        <w:rFonts w:ascii="Arial" w:hAnsi="Arial" w:hint="default"/>
      </w:rPr>
    </w:lvl>
    <w:lvl w:ilvl="7" w:tplc="14709334" w:tentative="1">
      <w:start w:val="1"/>
      <w:numFmt w:val="bullet"/>
      <w:lvlText w:val="•"/>
      <w:lvlJc w:val="left"/>
      <w:pPr>
        <w:tabs>
          <w:tab w:val="num" w:pos="5760"/>
        </w:tabs>
        <w:ind w:left="5760" w:hanging="360"/>
      </w:pPr>
      <w:rPr>
        <w:rFonts w:ascii="Arial" w:hAnsi="Arial" w:hint="default"/>
      </w:rPr>
    </w:lvl>
    <w:lvl w:ilvl="8" w:tplc="A04AC73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49C84F22"/>
    <w:multiLevelType w:val="hybridMultilevel"/>
    <w:tmpl w:val="CC207380"/>
    <w:lvl w:ilvl="0" w:tplc="28CA3B92">
      <w:start w:val="2"/>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DE87F24"/>
    <w:multiLevelType w:val="hybridMultilevel"/>
    <w:tmpl w:val="649C4308"/>
    <w:lvl w:ilvl="0" w:tplc="B8A072E0">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EF514F2"/>
    <w:multiLevelType w:val="hybridMultilevel"/>
    <w:tmpl w:val="8C3AEEE6"/>
    <w:lvl w:ilvl="0" w:tplc="0409000F">
      <w:start w:val="1"/>
      <w:numFmt w:val="decimal"/>
      <w:lvlText w:val="%1."/>
      <w:lvlJc w:val="left"/>
      <w:pPr>
        <w:ind w:left="840" w:hanging="420"/>
      </w:p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0" w15:restartNumberingAfterBreak="0">
    <w:nsid w:val="5FB15334"/>
    <w:multiLevelType w:val="hybridMultilevel"/>
    <w:tmpl w:val="67B06C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0D4680F"/>
    <w:multiLevelType w:val="hybridMultilevel"/>
    <w:tmpl w:val="BBDC6E2C"/>
    <w:lvl w:ilvl="0" w:tplc="15E2BCC8">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16526DC"/>
    <w:multiLevelType w:val="hybridMultilevel"/>
    <w:tmpl w:val="E4FADBB8"/>
    <w:lvl w:ilvl="0" w:tplc="D154FBF8">
      <w:start w:val="1"/>
      <w:numFmt w:val="bullet"/>
      <w:lvlText w:val="-"/>
      <w:lvlJc w:val="left"/>
      <w:pPr>
        <w:tabs>
          <w:tab w:val="num" w:pos="720"/>
        </w:tabs>
        <w:ind w:left="720" w:hanging="360"/>
      </w:pPr>
      <w:rPr>
        <w:rFonts w:ascii="Times New Roman" w:hAnsi="Times New Roman" w:hint="default"/>
      </w:rPr>
    </w:lvl>
    <w:lvl w:ilvl="1" w:tplc="F550C8CA" w:tentative="1">
      <w:start w:val="1"/>
      <w:numFmt w:val="bullet"/>
      <w:lvlText w:val="-"/>
      <w:lvlJc w:val="left"/>
      <w:pPr>
        <w:tabs>
          <w:tab w:val="num" w:pos="1440"/>
        </w:tabs>
        <w:ind w:left="1440" w:hanging="360"/>
      </w:pPr>
      <w:rPr>
        <w:rFonts w:ascii="Times New Roman" w:hAnsi="Times New Roman" w:hint="default"/>
      </w:rPr>
    </w:lvl>
    <w:lvl w:ilvl="2" w:tplc="69508E6E" w:tentative="1">
      <w:start w:val="1"/>
      <w:numFmt w:val="bullet"/>
      <w:lvlText w:val="-"/>
      <w:lvlJc w:val="left"/>
      <w:pPr>
        <w:tabs>
          <w:tab w:val="num" w:pos="2160"/>
        </w:tabs>
        <w:ind w:left="2160" w:hanging="360"/>
      </w:pPr>
      <w:rPr>
        <w:rFonts w:ascii="Times New Roman" w:hAnsi="Times New Roman" w:hint="default"/>
      </w:rPr>
    </w:lvl>
    <w:lvl w:ilvl="3" w:tplc="90A0E72C" w:tentative="1">
      <w:start w:val="1"/>
      <w:numFmt w:val="bullet"/>
      <w:lvlText w:val="-"/>
      <w:lvlJc w:val="left"/>
      <w:pPr>
        <w:tabs>
          <w:tab w:val="num" w:pos="2880"/>
        </w:tabs>
        <w:ind w:left="2880" w:hanging="360"/>
      </w:pPr>
      <w:rPr>
        <w:rFonts w:ascii="Times New Roman" w:hAnsi="Times New Roman" w:hint="default"/>
      </w:rPr>
    </w:lvl>
    <w:lvl w:ilvl="4" w:tplc="2C5AD1AA" w:tentative="1">
      <w:start w:val="1"/>
      <w:numFmt w:val="bullet"/>
      <w:lvlText w:val="-"/>
      <w:lvlJc w:val="left"/>
      <w:pPr>
        <w:tabs>
          <w:tab w:val="num" w:pos="3600"/>
        </w:tabs>
        <w:ind w:left="3600" w:hanging="360"/>
      </w:pPr>
      <w:rPr>
        <w:rFonts w:ascii="Times New Roman" w:hAnsi="Times New Roman" w:hint="default"/>
      </w:rPr>
    </w:lvl>
    <w:lvl w:ilvl="5" w:tplc="0F767802" w:tentative="1">
      <w:start w:val="1"/>
      <w:numFmt w:val="bullet"/>
      <w:lvlText w:val="-"/>
      <w:lvlJc w:val="left"/>
      <w:pPr>
        <w:tabs>
          <w:tab w:val="num" w:pos="4320"/>
        </w:tabs>
        <w:ind w:left="4320" w:hanging="360"/>
      </w:pPr>
      <w:rPr>
        <w:rFonts w:ascii="Times New Roman" w:hAnsi="Times New Roman" w:hint="default"/>
      </w:rPr>
    </w:lvl>
    <w:lvl w:ilvl="6" w:tplc="8598A6DE" w:tentative="1">
      <w:start w:val="1"/>
      <w:numFmt w:val="bullet"/>
      <w:lvlText w:val="-"/>
      <w:lvlJc w:val="left"/>
      <w:pPr>
        <w:tabs>
          <w:tab w:val="num" w:pos="5040"/>
        </w:tabs>
        <w:ind w:left="5040" w:hanging="360"/>
      </w:pPr>
      <w:rPr>
        <w:rFonts w:ascii="Times New Roman" w:hAnsi="Times New Roman" w:hint="default"/>
      </w:rPr>
    </w:lvl>
    <w:lvl w:ilvl="7" w:tplc="18D61D06" w:tentative="1">
      <w:start w:val="1"/>
      <w:numFmt w:val="bullet"/>
      <w:lvlText w:val="-"/>
      <w:lvlJc w:val="left"/>
      <w:pPr>
        <w:tabs>
          <w:tab w:val="num" w:pos="5760"/>
        </w:tabs>
        <w:ind w:left="5760" w:hanging="360"/>
      </w:pPr>
      <w:rPr>
        <w:rFonts w:ascii="Times New Roman" w:hAnsi="Times New Roman" w:hint="default"/>
      </w:rPr>
    </w:lvl>
    <w:lvl w:ilvl="8" w:tplc="C43A6D94" w:tentative="1">
      <w:start w:val="1"/>
      <w:numFmt w:val="bullet"/>
      <w:lvlText w:val="-"/>
      <w:lvlJc w:val="left"/>
      <w:pPr>
        <w:tabs>
          <w:tab w:val="num" w:pos="6480"/>
        </w:tabs>
        <w:ind w:left="6480" w:hanging="360"/>
      </w:pPr>
      <w:rPr>
        <w:rFonts w:ascii="Times New Roman" w:hAnsi="Times New Roman" w:hint="default"/>
      </w:rPr>
    </w:lvl>
  </w:abstractNum>
  <w:abstractNum w:abstractNumId="23" w15:restartNumberingAfterBreak="0">
    <w:nsid w:val="651E073E"/>
    <w:multiLevelType w:val="hybridMultilevel"/>
    <w:tmpl w:val="0366BAF2"/>
    <w:lvl w:ilvl="0" w:tplc="80C0E73C">
      <w:start w:val="1"/>
      <w:numFmt w:val="bullet"/>
      <w:lvlText w:val="•"/>
      <w:lvlJc w:val="left"/>
      <w:pPr>
        <w:tabs>
          <w:tab w:val="num" w:pos="720"/>
        </w:tabs>
        <w:ind w:left="720" w:hanging="360"/>
      </w:pPr>
      <w:rPr>
        <w:rFonts w:ascii="Arial" w:hAnsi="Arial" w:hint="default"/>
      </w:rPr>
    </w:lvl>
    <w:lvl w:ilvl="1" w:tplc="A276265A" w:tentative="1">
      <w:start w:val="1"/>
      <w:numFmt w:val="bullet"/>
      <w:lvlText w:val="•"/>
      <w:lvlJc w:val="left"/>
      <w:pPr>
        <w:tabs>
          <w:tab w:val="num" w:pos="1440"/>
        </w:tabs>
        <w:ind w:left="1440" w:hanging="360"/>
      </w:pPr>
      <w:rPr>
        <w:rFonts w:ascii="Arial" w:hAnsi="Arial" w:hint="default"/>
      </w:rPr>
    </w:lvl>
    <w:lvl w:ilvl="2" w:tplc="B2C84392" w:tentative="1">
      <w:start w:val="1"/>
      <w:numFmt w:val="bullet"/>
      <w:lvlText w:val="•"/>
      <w:lvlJc w:val="left"/>
      <w:pPr>
        <w:tabs>
          <w:tab w:val="num" w:pos="2160"/>
        </w:tabs>
        <w:ind w:left="2160" w:hanging="360"/>
      </w:pPr>
      <w:rPr>
        <w:rFonts w:ascii="Arial" w:hAnsi="Arial" w:hint="default"/>
      </w:rPr>
    </w:lvl>
    <w:lvl w:ilvl="3" w:tplc="B47C79BE" w:tentative="1">
      <w:start w:val="1"/>
      <w:numFmt w:val="bullet"/>
      <w:lvlText w:val="•"/>
      <w:lvlJc w:val="left"/>
      <w:pPr>
        <w:tabs>
          <w:tab w:val="num" w:pos="2880"/>
        </w:tabs>
        <w:ind w:left="2880" w:hanging="360"/>
      </w:pPr>
      <w:rPr>
        <w:rFonts w:ascii="Arial" w:hAnsi="Arial" w:hint="default"/>
      </w:rPr>
    </w:lvl>
    <w:lvl w:ilvl="4" w:tplc="13342630" w:tentative="1">
      <w:start w:val="1"/>
      <w:numFmt w:val="bullet"/>
      <w:lvlText w:val="•"/>
      <w:lvlJc w:val="left"/>
      <w:pPr>
        <w:tabs>
          <w:tab w:val="num" w:pos="3600"/>
        </w:tabs>
        <w:ind w:left="3600" w:hanging="360"/>
      </w:pPr>
      <w:rPr>
        <w:rFonts w:ascii="Arial" w:hAnsi="Arial" w:hint="default"/>
      </w:rPr>
    </w:lvl>
    <w:lvl w:ilvl="5" w:tplc="8CC86AC4" w:tentative="1">
      <w:start w:val="1"/>
      <w:numFmt w:val="bullet"/>
      <w:lvlText w:val="•"/>
      <w:lvlJc w:val="left"/>
      <w:pPr>
        <w:tabs>
          <w:tab w:val="num" w:pos="4320"/>
        </w:tabs>
        <w:ind w:left="4320" w:hanging="360"/>
      </w:pPr>
      <w:rPr>
        <w:rFonts w:ascii="Arial" w:hAnsi="Arial" w:hint="default"/>
      </w:rPr>
    </w:lvl>
    <w:lvl w:ilvl="6" w:tplc="6EA2B75E" w:tentative="1">
      <w:start w:val="1"/>
      <w:numFmt w:val="bullet"/>
      <w:lvlText w:val="•"/>
      <w:lvlJc w:val="left"/>
      <w:pPr>
        <w:tabs>
          <w:tab w:val="num" w:pos="5040"/>
        </w:tabs>
        <w:ind w:left="5040" w:hanging="360"/>
      </w:pPr>
      <w:rPr>
        <w:rFonts w:ascii="Arial" w:hAnsi="Arial" w:hint="default"/>
      </w:rPr>
    </w:lvl>
    <w:lvl w:ilvl="7" w:tplc="3C18F65C" w:tentative="1">
      <w:start w:val="1"/>
      <w:numFmt w:val="bullet"/>
      <w:lvlText w:val="•"/>
      <w:lvlJc w:val="left"/>
      <w:pPr>
        <w:tabs>
          <w:tab w:val="num" w:pos="5760"/>
        </w:tabs>
        <w:ind w:left="5760" w:hanging="360"/>
      </w:pPr>
      <w:rPr>
        <w:rFonts w:ascii="Arial" w:hAnsi="Arial" w:hint="default"/>
      </w:rPr>
    </w:lvl>
    <w:lvl w:ilvl="8" w:tplc="F28C7CA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825279A"/>
    <w:multiLevelType w:val="hybridMultilevel"/>
    <w:tmpl w:val="ECCA99F4"/>
    <w:lvl w:ilvl="0" w:tplc="0409000F">
      <w:start w:val="1"/>
      <w:numFmt w:val="decimal"/>
      <w:lvlText w:val="%1."/>
      <w:lvlJc w:val="left"/>
      <w:pPr>
        <w:ind w:left="840" w:hanging="420"/>
      </w:p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cs="Times New Roman"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5" w15:restartNumberingAfterBreak="0">
    <w:nsid w:val="6A7B33D3"/>
    <w:multiLevelType w:val="hybridMultilevel"/>
    <w:tmpl w:val="E3E68EB2"/>
    <w:lvl w:ilvl="0" w:tplc="0409000F">
      <w:start w:val="1"/>
      <w:numFmt w:val="decimal"/>
      <w:lvlText w:val="%1."/>
      <w:lvlJc w:val="left"/>
      <w:pPr>
        <w:ind w:left="840" w:hanging="420"/>
      </w:p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6" w15:restartNumberingAfterBreak="0">
    <w:nsid w:val="79214729"/>
    <w:multiLevelType w:val="hybridMultilevel"/>
    <w:tmpl w:val="10529AB2"/>
    <w:lvl w:ilvl="0" w:tplc="06289142">
      <w:start w:val="4"/>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6"/>
    <w:lvlOverride w:ilvl="0">
      <w:startOverride w:val="1"/>
    </w:lvlOverride>
    <w:lvlOverride w:ilvl="1"/>
    <w:lvlOverride w:ilvl="2"/>
    <w:lvlOverride w:ilvl="3"/>
    <w:lvlOverride w:ilvl="4"/>
    <w:lvlOverride w:ilvl="5"/>
    <w:lvlOverride w:ilvl="6"/>
    <w:lvlOverride w:ilvl="7"/>
    <w:lvlOverride w:ilvl="8"/>
  </w:num>
  <w:num w:numId="3">
    <w:abstractNumId w:val="19"/>
    <w:lvlOverride w:ilvl="0">
      <w:startOverride w:val="1"/>
    </w:lvlOverride>
    <w:lvlOverride w:ilvl="1"/>
    <w:lvlOverride w:ilvl="2"/>
    <w:lvlOverride w:ilvl="3"/>
    <w:lvlOverride w:ilvl="4"/>
    <w:lvlOverride w:ilvl="5"/>
    <w:lvlOverride w:ilvl="6"/>
    <w:lvlOverride w:ilvl="7"/>
    <w:lvlOverride w:ilvl="8"/>
  </w:num>
  <w:num w:numId="4">
    <w:abstractNumId w:val="0"/>
    <w:lvlOverride w:ilvl="0">
      <w:startOverride w:val="1"/>
    </w:lvlOverride>
    <w:lvlOverride w:ilvl="1"/>
    <w:lvlOverride w:ilvl="2"/>
    <w:lvlOverride w:ilvl="3"/>
    <w:lvlOverride w:ilvl="4"/>
    <w:lvlOverride w:ilvl="5"/>
    <w:lvlOverride w:ilvl="6"/>
    <w:lvlOverride w:ilvl="7"/>
    <w:lvlOverride w:ilvl="8"/>
  </w:num>
  <w:num w:numId="5">
    <w:abstractNumId w:val="1"/>
  </w:num>
  <w:num w:numId="6">
    <w:abstractNumId w:val="14"/>
    <w:lvlOverride w:ilvl="0"/>
    <w:lvlOverride w:ilvl="1">
      <w:startOverride w:val="1"/>
    </w:lvlOverride>
    <w:lvlOverride w:ilvl="2"/>
    <w:lvlOverride w:ilvl="3"/>
    <w:lvlOverride w:ilvl="4"/>
    <w:lvlOverride w:ilvl="5"/>
    <w:lvlOverride w:ilvl="6"/>
    <w:lvlOverride w:ilvl="7"/>
    <w:lvlOverride w:ilvl="8"/>
  </w:num>
  <w:num w:numId="7">
    <w:abstractNumId w:val="5"/>
  </w:num>
  <w:num w:numId="8">
    <w:abstractNumId w:val="17"/>
  </w:num>
  <w:num w:numId="9">
    <w:abstractNumId w:val="8"/>
  </w:num>
  <w:num w:numId="10">
    <w:abstractNumId w:val="11"/>
  </w:num>
  <w:num w:numId="11">
    <w:abstractNumId w:val="0"/>
  </w:num>
  <w:num w:numId="12">
    <w:abstractNumId w:val="7"/>
  </w:num>
  <w:num w:numId="13">
    <w:abstractNumId w:val="15"/>
  </w:num>
  <w:num w:numId="14">
    <w:abstractNumId w:val="23"/>
  </w:num>
  <w:num w:numId="15">
    <w:abstractNumId w:val="18"/>
  </w:num>
  <w:num w:numId="16">
    <w:abstractNumId w:val="6"/>
    <w:lvlOverride w:ilvl="0">
      <w:startOverride w:val="1"/>
    </w:lvlOverride>
    <w:lvlOverride w:ilvl="1"/>
    <w:lvlOverride w:ilvl="2"/>
    <w:lvlOverride w:ilvl="3"/>
    <w:lvlOverride w:ilvl="4"/>
    <w:lvlOverride w:ilvl="5"/>
    <w:lvlOverride w:ilvl="6"/>
    <w:lvlOverride w:ilvl="7"/>
    <w:lvlOverride w:ilvl="8"/>
  </w:num>
  <w:num w:numId="17">
    <w:abstractNumId w:val="25"/>
    <w:lvlOverride w:ilvl="0">
      <w:startOverride w:val="1"/>
    </w:lvlOverride>
    <w:lvlOverride w:ilvl="1"/>
    <w:lvlOverride w:ilvl="2"/>
    <w:lvlOverride w:ilvl="3"/>
    <w:lvlOverride w:ilvl="4"/>
    <w:lvlOverride w:ilvl="5"/>
    <w:lvlOverride w:ilvl="6"/>
    <w:lvlOverride w:ilvl="7"/>
    <w:lvlOverride w:ilvl="8"/>
  </w:num>
  <w:num w:numId="18">
    <w:abstractNumId w:val="2"/>
    <w:lvlOverride w:ilvl="0">
      <w:startOverride w:val="1"/>
    </w:lvlOverride>
    <w:lvlOverride w:ilvl="1"/>
    <w:lvlOverride w:ilvl="2"/>
    <w:lvlOverride w:ilvl="3"/>
    <w:lvlOverride w:ilvl="4"/>
    <w:lvlOverride w:ilvl="5"/>
    <w:lvlOverride w:ilvl="6"/>
    <w:lvlOverride w:ilvl="7"/>
    <w:lvlOverride w:ilvl="8"/>
  </w:num>
  <w:num w:numId="19">
    <w:abstractNumId w:val="12"/>
    <w:lvlOverride w:ilvl="0">
      <w:startOverride w:val="1"/>
    </w:lvlOverride>
    <w:lvlOverride w:ilvl="1"/>
    <w:lvlOverride w:ilvl="2"/>
    <w:lvlOverride w:ilvl="3"/>
    <w:lvlOverride w:ilvl="4"/>
    <w:lvlOverride w:ilvl="5"/>
    <w:lvlOverride w:ilvl="6"/>
    <w:lvlOverride w:ilvl="7"/>
    <w:lvlOverride w:ilvl="8"/>
  </w:num>
  <w:num w:numId="20">
    <w:abstractNumId w:val="24"/>
    <w:lvlOverride w:ilvl="0">
      <w:startOverride w:val="1"/>
    </w:lvlOverride>
    <w:lvlOverride w:ilvl="1"/>
    <w:lvlOverride w:ilvl="2"/>
    <w:lvlOverride w:ilvl="3"/>
    <w:lvlOverride w:ilvl="4"/>
    <w:lvlOverride w:ilvl="5"/>
    <w:lvlOverride w:ilvl="6"/>
    <w:lvlOverride w:ilvl="7"/>
    <w:lvlOverride w:ilvl="8"/>
  </w:num>
  <w:num w:numId="21">
    <w:abstractNumId w:val="4"/>
  </w:num>
  <w:num w:numId="22">
    <w:abstractNumId w:val="16"/>
  </w:num>
  <w:num w:numId="23">
    <w:abstractNumId w:val="9"/>
  </w:num>
  <w:num w:numId="24">
    <w:abstractNumId w:val="3"/>
  </w:num>
  <w:num w:numId="25">
    <w:abstractNumId w:val="22"/>
  </w:num>
  <w:num w:numId="26">
    <w:abstractNumId w:val="26"/>
  </w:num>
  <w:num w:numId="27">
    <w:abstractNumId w:val="10"/>
  </w:num>
  <w:num w:numId="28">
    <w:abstractNumId w:val="21"/>
  </w:num>
  <w:num w:numId="29">
    <w:abstractNumId w:val="2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oofState w:spelling="clean" w:grammar="clean"/>
  <w:defaultTabStop w:val="708"/>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72F1"/>
    <w:rsid w:val="00001240"/>
    <w:rsid w:val="0000146A"/>
    <w:rsid w:val="00001672"/>
    <w:rsid w:val="00001DAE"/>
    <w:rsid w:val="00002058"/>
    <w:rsid w:val="0000288E"/>
    <w:rsid w:val="0000318A"/>
    <w:rsid w:val="000035D2"/>
    <w:rsid w:val="00004288"/>
    <w:rsid w:val="000042B3"/>
    <w:rsid w:val="000048AE"/>
    <w:rsid w:val="0000492A"/>
    <w:rsid w:val="000056C0"/>
    <w:rsid w:val="000058BB"/>
    <w:rsid w:val="00005C69"/>
    <w:rsid w:val="0000663F"/>
    <w:rsid w:val="00007CA0"/>
    <w:rsid w:val="00007E7C"/>
    <w:rsid w:val="00010386"/>
    <w:rsid w:val="00010DAE"/>
    <w:rsid w:val="00011771"/>
    <w:rsid w:val="00011A83"/>
    <w:rsid w:val="00011B3E"/>
    <w:rsid w:val="00011BB9"/>
    <w:rsid w:val="00012F19"/>
    <w:rsid w:val="00013A25"/>
    <w:rsid w:val="000154B6"/>
    <w:rsid w:val="000156F9"/>
    <w:rsid w:val="0002094A"/>
    <w:rsid w:val="00020B58"/>
    <w:rsid w:val="00021C0A"/>
    <w:rsid w:val="0002246A"/>
    <w:rsid w:val="00022EEC"/>
    <w:rsid w:val="00024BDC"/>
    <w:rsid w:val="00024E5D"/>
    <w:rsid w:val="000252AA"/>
    <w:rsid w:val="000263BE"/>
    <w:rsid w:val="00026B84"/>
    <w:rsid w:val="00026FD3"/>
    <w:rsid w:val="0002799C"/>
    <w:rsid w:val="00030AA0"/>
    <w:rsid w:val="0003232A"/>
    <w:rsid w:val="000329E9"/>
    <w:rsid w:val="0003348C"/>
    <w:rsid w:val="00033CC5"/>
    <w:rsid w:val="000343C7"/>
    <w:rsid w:val="000345CB"/>
    <w:rsid w:val="000348CE"/>
    <w:rsid w:val="00034F76"/>
    <w:rsid w:val="00036499"/>
    <w:rsid w:val="00036618"/>
    <w:rsid w:val="00036C23"/>
    <w:rsid w:val="00036DCE"/>
    <w:rsid w:val="000378A2"/>
    <w:rsid w:val="00040AE4"/>
    <w:rsid w:val="000419EF"/>
    <w:rsid w:val="00041CE9"/>
    <w:rsid w:val="000426F7"/>
    <w:rsid w:val="00043167"/>
    <w:rsid w:val="00043639"/>
    <w:rsid w:val="00043CFB"/>
    <w:rsid w:val="0004505C"/>
    <w:rsid w:val="00046642"/>
    <w:rsid w:val="0004700D"/>
    <w:rsid w:val="000478E4"/>
    <w:rsid w:val="00047D8B"/>
    <w:rsid w:val="0005002D"/>
    <w:rsid w:val="00050CF9"/>
    <w:rsid w:val="00051472"/>
    <w:rsid w:val="00052123"/>
    <w:rsid w:val="000538B6"/>
    <w:rsid w:val="00053BCF"/>
    <w:rsid w:val="00054332"/>
    <w:rsid w:val="0005557E"/>
    <w:rsid w:val="00056505"/>
    <w:rsid w:val="0005734A"/>
    <w:rsid w:val="000600AC"/>
    <w:rsid w:val="00060C8C"/>
    <w:rsid w:val="00061492"/>
    <w:rsid w:val="00062272"/>
    <w:rsid w:val="00062BF3"/>
    <w:rsid w:val="00063557"/>
    <w:rsid w:val="000636F0"/>
    <w:rsid w:val="000657FD"/>
    <w:rsid w:val="00065EAF"/>
    <w:rsid w:val="000660DA"/>
    <w:rsid w:val="00067058"/>
    <w:rsid w:val="000676E2"/>
    <w:rsid w:val="00070E23"/>
    <w:rsid w:val="000714E6"/>
    <w:rsid w:val="00072588"/>
    <w:rsid w:val="000725DF"/>
    <w:rsid w:val="0007316D"/>
    <w:rsid w:val="00073A32"/>
    <w:rsid w:val="00073F58"/>
    <w:rsid w:val="00073FF9"/>
    <w:rsid w:val="00074B2E"/>
    <w:rsid w:val="00074DE4"/>
    <w:rsid w:val="0007534A"/>
    <w:rsid w:val="000754B1"/>
    <w:rsid w:val="00075743"/>
    <w:rsid w:val="000758AC"/>
    <w:rsid w:val="00077C0E"/>
    <w:rsid w:val="000805A1"/>
    <w:rsid w:val="00080B99"/>
    <w:rsid w:val="00080F00"/>
    <w:rsid w:val="0008143E"/>
    <w:rsid w:val="00081ACE"/>
    <w:rsid w:val="00082B6A"/>
    <w:rsid w:val="0008304C"/>
    <w:rsid w:val="000836F1"/>
    <w:rsid w:val="00083C05"/>
    <w:rsid w:val="00083E8E"/>
    <w:rsid w:val="0008494F"/>
    <w:rsid w:val="000849D9"/>
    <w:rsid w:val="00084FB0"/>
    <w:rsid w:val="00084FE5"/>
    <w:rsid w:val="0008686D"/>
    <w:rsid w:val="00086DEE"/>
    <w:rsid w:val="0008723D"/>
    <w:rsid w:val="00090A5F"/>
    <w:rsid w:val="00091F19"/>
    <w:rsid w:val="0009213E"/>
    <w:rsid w:val="00092AED"/>
    <w:rsid w:val="000961F5"/>
    <w:rsid w:val="00096331"/>
    <w:rsid w:val="00096873"/>
    <w:rsid w:val="00097C26"/>
    <w:rsid w:val="000A19F3"/>
    <w:rsid w:val="000A1D18"/>
    <w:rsid w:val="000A3305"/>
    <w:rsid w:val="000A4256"/>
    <w:rsid w:val="000A43A0"/>
    <w:rsid w:val="000A4DEA"/>
    <w:rsid w:val="000A6D4A"/>
    <w:rsid w:val="000B0509"/>
    <w:rsid w:val="000B1065"/>
    <w:rsid w:val="000B1357"/>
    <w:rsid w:val="000B1503"/>
    <w:rsid w:val="000B1CB9"/>
    <w:rsid w:val="000B21E1"/>
    <w:rsid w:val="000B2BF4"/>
    <w:rsid w:val="000B3966"/>
    <w:rsid w:val="000B39A5"/>
    <w:rsid w:val="000B3E3C"/>
    <w:rsid w:val="000B4239"/>
    <w:rsid w:val="000B444B"/>
    <w:rsid w:val="000B53E6"/>
    <w:rsid w:val="000B7A26"/>
    <w:rsid w:val="000C0508"/>
    <w:rsid w:val="000C07B2"/>
    <w:rsid w:val="000C0CC2"/>
    <w:rsid w:val="000C2156"/>
    <w:rsid w:val="000C31C6"/>
    <w:rsid w:val="000C41A2"/>
    <w:rsid w:val="000C44CE"/>
    <w:rsid w:val="000C490C"/>
    <w:rsid w:val="000C5609"/>
    <w:rsid w:val="000C5BFF"/>
    <w:rsid w:val="000C651C"/>
    <w:rsid w:val="000C6BE9"/>
    <w:rsid w:val="000C7E6C"/>
    <w:rsid w:val="000C7F38"/>
    <w:rsid w:val="000D1AE4"/>
    <w:rsid w:val="000D26B9"/>
    <w:rsid w:val="000D37BB"/>
    <w:rsid w:val="000D3FD4"/>
    <w:rsid w:val="000D404F"/>
    <w:rsid w:val="000D43FE"/>
    <w:rsid w:val="000D4CDE"/>
    <w:rsid w:val="000D60B1"/>
    <w:rsid w:val="000D6F36"/>
    <w:rsid w:val="000D70D0"/>
    <w:rsid w:val="000E032A"/>
    <w:rsid w:val="000E0BCC"/>
    <w:rsid w:val="000E11FC"/>
    <w:rsid w:val="000E172E"/>
    <w:rsid w:val="000E1940"/>
    <w:rsid w:val="000E1FAC"/>
    <w:rsid w:val="000E20C9"/>
    <w:rsid w:val="000E3906"/>
    <w:rsid w:val="000E491B"/>
    <w:rsid w:val="000E4D87"/>
    <w:rsid w:val="000E52BF"/>
    <w:rsid w:val="000E57A3"/>
    <w:rsid w:val="000E61D6"/>
    <w:rsid w:val="000E7380"/>
    <w:rsid w:val="000E73EF"/>
    <w:rsid w:val="000E765C"/>
    <w:rsid w:val="000E79CC"/>
    <w:rsid w:val="000F0188"/>
    <w:rsid w:val="000F122B"/>
    <w:rsid w:val="000F1E14"/>
    <w:rsid w:val="000F2E43"/>
    <w:rsid w:val="000F3253"/>
    <w:rsid w:val="000F37BE"/>
    <w:rsid w:val="000F5E4B"/>
    <w:rsid w:val="000F6250"/>
    <w:rsid w:val="000F66FA"/>
    <w:rsid w:val="000F70A9"/>
    <w:rsid w:val="0010011B"/>
    <w:rsid w:val="0010094C"/>
    <w:rsid w:val="00100EAE"/>
    <w:rsid w:val="00101EDA"/>
    <w:rsid w:val="0010216C"/>
    <w:rsid w:val="0010264D"/>
    <w:rsid w:val="00103515"/>
    <w:rsid w:val="00104621"/>
    <w:rsid w:val="0010468A"/>
    <w:rsid w:val="00105606"/>
    <w:rsid w:val="00106525"/>
    <w:rsid w:val="00106A45"/>
    <w:rsid w:val="00107171"/>
    <w:rsid w:val="0010735C"/>
    <w:rsid w:val="001106F1"/>
    <w:rsid w:val="00110A99"/>
    <w:rsid w:val="00110AA8"/>
    <w:rsid w:val="00111068"/>
    <w:rsid w:val="001113AC"/>
    <w:rsid w:val="001118C0"/>
    <w:rsid w:val="00111B58"/>
    <w:rsid w:val="0011293A"/>
    <w:rsid w:val="00113726"/>
    <w:rsid w:val="00113B34"/>
    <w:rsid w:val="00113E43"/>
    <w:rsid w:val="0011439F"/>
    <w:rsid w:val="00114638"/>
    <w:rsid w:val="00114814"/>
    <w:rsid w:val="00116C09"/>
    <w:rsid w:val="00116E5A"/>
    <w:rsid w:val="001173A6"/>
    <w:rsid w:val="00117F45"/>
    <w:rsid w:val="00121E34"/>
    <w:rsid w:val="001223EC"/>
    <w:rsid w:val="00122E03"/>
    <w:rsid w:val="0012334A"/>
    <w:rsid w:val="00123D24"/>
    <w:rsid w:val="00123F85"/>
    <w:rsid w:val="00124D50"/>
    <w:rsid w:val="00125DFF"/>
    <w:rsid w:val="00126BFF"/>
    <w:rsid w:val="001270A9"/>
    <w:rsid w:val="00130001"/>
    <w:rsid w:val="00130279"/>
    <w:rsid w:val="001306D2"/>
    <w:rsid w:val="001317C7"/>
    <w:rsid w:val="00132586"/>
    <w:rsid w:val="00132AE3"/>
    <w:rsid w:val="001336CB"/>
    <w:rsid w:val="001339F9"/>
    <w:rsid w:val="00136A84"/>
    <w:rsid w:val="0013782A"/>
    <w:rsid w:val="00137901"/>
    <w:rsid w:val="0014084A"/>
    <w:rsid w:val="00140FBB"/>
    <w:rsid w:val="00141864"/>
    <w:rsid w:val="001429A8"/>
    <w:rsid w:val="0014320E"/>
    <w:rsid w:val="001466F3"/>
    <w:rsid w:val="001477C1"/>
    <w:rsid w:val="00152262"/>
    <w:rsid w:val="00152340"/>
    <w:rsid w:val="00152579"/>
    <w:rsid w:val="001544BC"/>
    <w:rsid w:val="00155271"/>
    <w:rsid w:val="00155A4D"/>
    <w:rsid w:val="00155D9E"/>
    <w:rsid w:val="00156AA9"/>
    <w:rsid w:val="00156FDE"/>
    <w:rsid w:val="001572A5"/>
    <w:rsid w:val="00157ACC"/>
    <w:rsid w:val="0016009C"/>
    <w:rsid w:val="00162A0A"/>
    <w:rsid w:val="00162F45"/>
    <w:rsid w:val="00163181"/>
    <w:rsid w:val="00163206"/>
    <w:rsid w:val="0016322E"/>
    <w:rsid w:val="0016559B"/>
    <w:rsid w:val="0016720E"/>
    <w:rsid w:val="00167343"/>
    <w:rsid w:val="0016753D"/>
    <w:rsid w:val="001711CC"/>
    <w:rsid w:val="00171DAC"/>
    <w:rsid w:val="00172411"/>
    <w:rsid w:val="001725D5"/>
    <w:rsid w:val="001730CB"/>
    <w:rsid w:val="00175364"/>
    <w:rsid w:val="00175EF2"/>
    <w:rsid w:val="00176154"/>
    <w:rsid w:val="00176FBE"/>
    <w:rsid w:val="001771A3"/>
    <w:rsid w:val="00180662"/>
    <w:rsid w:val="001806A9"/>
    <w:rsid w:val="001808E2"/>
    <w:rsid w:val="00180BC6"/>
    <w:rsid w:val="001819A3"/>
    <w:rsid w:val="00181C0C"/>
    <w:rsid w:val="00182079"/>
    <w:rsid w:val="00183018"/>
    <w:rsid w:val="00183E4E"/>
    <w:rsid w:val="00183F06"/>
    <w:rsid w:val="00185102"/>
    <w:rsid w:val="001862F8"/>
    <w:rsid w:val="0018631C"/>
    <w:rsid w:val="00186479"/>
    <w:rsid w:val="00187268"/>
    <w:rsid w:val="00187721"/>
    <w:rsid w:val="001878A7"/>
    <w:rsid w:val="00187CE9"/>
    <w:rsid w:val="00190F6A"/>
    <w:rsid w:val="001914A4"/>
    <w:rsid w:val="00192E5A"/>
    <w:rsid w:val="001939D3"/>
    <w:rsid w:val="00194335"/>
    <w:rsid w:val="00194DFE"/>
    <w:rsid w:val="00195325"/>
    <w:rsid w:val="00196199"/>
    <w:rsid w:val="0019712B"/>
    <w:rsid w:val="001A0C9A"/>
    <w:rsid w:val="001A0ED7"/>
    <w:rsid w:val="001A166E"/>
    <w:rsid w:val="001A1D0B"/>
    <w:rsid w:val="001A1DEB"/>
    <w:rsid w:val="001A2508"/>
    <w:rsid w:val="001A2988"/>
    <w:rsid w:val="001A2DBB"/>
    <w:rsid w:val="001A3652"/>
    <w:rsid w:val="001A368D"/>
    <w:rsid w:val="001A42EF"/>
    <w:rsid w:val="001A44FB"/>
    <w:rsid w:val="001A50BC"/>
    <w:rsid w:val="001A56AE"/>
    <w:rsid w:val="001A5E90"/>
    <w:rsid w:val="001A7B49"/>
    <w:rsid w:val="001A7DE4"/>
    <w:rsid w:val="001B0743"/>
    <w:rsid w:val="001B10CA"/>
    <w:rsid w:val="001B11A7"/>
    <w:rsid w:val="001B374D"/>
    <w:rsid w:val="001B47C9"/>
    <w:rsid w:val="001B4E5A"/>
    <w:rsid w:val="001B528F"/>
    <w:rsid w:val="001B5373"/>
    <w:rsid w:val="001B6172"/>
    <w:rsid w:val="001B655A"/>
    <w:rsid w:val="001B69A2"/>
    <w:rsid w:val="001C02C2"/>
    <w:rsid w:val="001C0605"/>
    <w:rsid w:val="001C06E0"/>
    <w:rsid w:val="001C2574"/>
    <w:rsid w:val="001C36CC"/>
    <w:rsid w:val="001C3DEF"/>
    <w:rsid w:val="001C46EF"/>
    <w:rsid w:val="001C5A6F"/>
    <w:rsid w:val="001C793E"/>
    <w:rsid w:val="001C7C12"/>
    <w:rsid w:val="001D2EFA"/>
    <w:rsid w:val="001D335F"/>
    <w:rsid w:val="001D3D2A"/>
    <w:rsid w:val="001D4F74"/>
    <w:rsid w:val="001D5DF5"/>
    <w:rsid w:val="001D5FFF"/>
    <w:rsid w:val="001D7B64"/>
    <w:rsid w:val="001E2690"/>
    <w:rsid w:val="001E2E59"/>
    <w:rsid w:val="001E3B96"/>
    <w:rsid w:val="001E41CA"/>
    <w:rsid w:val="001E58BC"/>
    <w:rsid w:val="001E67D7"/>
    <w:rsid w:val="001E7793"/>
    <w:rsid w:val="001F19BE"/>
    <w:rsid w:val="001F1B3E"/>
    <w:rsid w:val="001F21C1"/>
    <w:rsid w:val="001F256E"/>
    <w:rsid w:val="001F38A7"/>
    <w:rsid w:val="001F4E56"/>
    <w:rsid w:val="001F4F4F"/>
    <w:rsid w:val="001F5AEF"/>
    <w:rsid w:val="001F5F1C"/>
    <w:rsid w:val="001F6FE7"/>
    <w:rsid w:val="001F732B"/>
    <w:rsid w:val="00200F7F"/>
    <w:rsid w:val="0020151E"/>
    <w:rsid w:val="00201526"/>
    <w:rsid w:val="00202EC5"/>
    <w:rsid w:val="00203366"/>
    <w:rsid w:val="00204B2C"/>
    <w:rsid w:val="002051CF"/>
    <w:rsid w:val="00205801"/>
    <w:rsid w:val="002068E7"/>
    <w:rsid w:val="00206B06"/>
    <w:rsid w:val="002119EB"/>
    <w:rsid w:val="002124DB"/>
    <w:rsid w:val="0021398F"/>
    <w:rsid w:val="00213BA0"/>
    <w:rsid w:val="00214ABE"/>
    <w:rsid w:val="00214ADB"/>
    <w:rsid w:val="00215AB3"/>
    <w:rsid w:val="0021662D"/>
    <w:rsid w:val="002174A6"/>
    <w:rsid w:val="00221325"/>
    <w:rsid w:val="00221A8F"/>
    <w:rsid w:val="00221E44"/>
    <w:rsid w:val="0022203F"/>
    <w:rsid w:val="0022298F"/>
    <w:rsid w:val="00222CCB"/>
    <w:rsid w:val="00223045"/>
    <w:rsid w:val="002233FF"/>
    <w:rsid w:val="00223E55"/>
    <w:rsid w:val="00223F3E"/>
    <w:rsid w:val="00225E50"/>
    <w:rsid w:val="00226257"/>
    <w:rsid w:val="002264FB"/>
    <w:rsid w:val="002266C2"/>
    <w:rsid w:val="00227162"/>
    <w:rsid w:val="00230221"/>
    <w:rsid w:val="00231324"/>
    <w:rsid w:val="002318F3"/>
    <w:rsid w:val="00231939"/>
    <w:rsid w:val="00231E90"/>
    <w:rsid w:val="002333A3"/>
    <w:rsid w:val="002347E0"/>
    <w:rsid w:val="002359EE"/>
    <w:rsid w:val="00236298"/>
    <w:rsid w:val="0023660E"/>
    <w:rsid w:val="00236A9F"/>
    <w:rsid w:val="00236E86"/>
    <w:rsid w:val="00240738"/>
    <w:rsid w:val="00240B35"/>
    <w:rsid w:val="00242133"/>
    <w:rsid w:val="00242687"/>
    <w:rsid w:val="002431E1"/>
    <w:rsid w:val="002438B0"/>
    <w:rsid w:val="0024464F"/>
    <w:rsid w:val="002448C4"/>
    <w:rsid w:val="00244B5B"/>
    <w:rsid w:val="00246F75"/>
    <w:rsid w:val="00251103"/>
    <w:rsid w:val="00251DAC"/>
    <w:rsid w:val="002523E5"/>
    <w:rsid w:val="002532EE"/>
    <w:rsid w:val="00253502"/>
    <w:rsid w:val="00253CBB"/>
    <w:rsid w:val="00254B5B"/>
    <w:rsid w:val="002566A9"/>
    <w:rsid w:val="00256DC7"/>
    <w:rsid w:val="00257797"/>
    <w:rsid w:val="00261579"/>
    <w:rsid w:val="002624F0"/>
    <w:rsid w:val="00262D3E"/>
    <w:rsid w:val="00263B01"/>
    <w:rsid w:val="00263D03"/>
    <w:rsid w:val="00263F88"/>
    <w:rsid w:val="00264081"/>
    <w:rsid w:val="00264E9F"/>
    <w:rsid w:val="002653A7"/>
    <w:rsid w:val="00265D60"/>
    <w:rsid w:val="002668C2"/>
    <w:rsid w:val="00267BD0"/>
    <w:rsid w:val="00267FE6"/>
    <w:rsid w:val="0027030F"/>
    <w:rsid w:val="0027062B"/>
    <w:rsid w:val="002749A9"/>
    <w:rsid w:val="002749B8"/>
    <w:rsid w:val="00274F93"/>
    <w:rsid w:val="00275377"/>
    <w:rsid w:val="00275659"/>
    <w:rsid w:val="00275B03"/>
    <w:rsid w:val="00275EF3"/>
    <w:rsid w:val="00276175"/>
    <w:rsid w:val="0027660F"/>
    <w:rsid w:val="00276918"/>
    <w:rsid w:val="00276E06"/>
    <w:rsid w:val="00276E32"/>
    <w:rsid w:val="002774B4"/>
    <w:rsid w:val="002802D6"/>
    <w:rsid w:val="002803D4"/>
    <w:rsid w:val="00281188"/>
    <w:rsid w:val="00281A9E"/>
    <w:rsid w:val="00281B35"/>
    <w:rsid w:val="00281C88"/>
    <w:rsid w:val="00281D6C"/>
    <w:rsid w:val="002821B4"/>
    <w:rsid w:val="002825AF"/>
    <w:rsid w:val="00282AC0"/>
    <w:rsid w:val="00283EFB"/>
    <w:rsid w:val="00285629"/>
    <w:rsid w:val="00286BAF"/>
    <w:rsid w:val="00287526"/>
    <w:rsid w:val="00287869"/>
    <w:rsid w:val="00290021"/>
    <w:rsid w:val="00290E32"/>
    <w:rsid w:val="00291CF3"/>
    <w:rsid w:val="00292112"/>
    <w:rsid w:val="0029212B"/>
    <w:rsid w:val="002921EC"/>
    <w:rsid w:val="002928A2"/>
    <w:rsid w:val="00292FC3"/>
    <w:rsid w:val="0029658E"/>
    <w:rsid w:val="00296720"/>
    <w:rsid w:val="00296987"/>
    <w:rsid w:val="002969E7"/>
    <w:rsid w:val="002A0245"/>
    <w:rsid w:val="002A0285"/>
    <w:rsid w:val="002A08A8"/>
    <w:rsid w:val="002A23A8"/>
    <w:rsid w:val="002A24C9"/>
    <w:rsid w:val="002A2F69"/>
    <w:rsid w:val="002A374B"/>
    <w:rsid w:val="002A4203"/>
    <w:rsid w:val="002A4BDC"/>
    <w:rsid w:val="002A4ECC"/>
    <w:rsid w:val="002A64D8"/>
    <w:rsid w:val="002A72AD"/>
    <w:rsid w:val="002B0562"/>
    <w:rsid w:val="002B1089"/>
    <w:rsid w:val="002B140D"/>
    <w:rsid w:val="002B1A0B"/>
    <w:rsid w:val="002B2715"/>
    <w:rsid w:val="002B27E7"/>
    <w:rsid w:val="002B453C"/>
    <w:rsid w:val="002B45DD"/>
    <w:rsid w:val="002B5074"/>
    <w:rsid w:val="002B53A5"/>
    <w:rsid w:val="002B57AC"/>
    <w:rsid w:val="002B5F11"/>
    <w:rsid w:val="002B7130"/>
    <w:rsid w:val="002B758C"/>
    <w:rsid w:val="002B78C7"/>
    <w:rsid w:val="002C0E7F"/>
    <w:rsid w:val="002C10A0"/>
    <w:rsid w:val="002C252D"/>
    <w:rsid w:val="002C40C8"/>
    <w:rsid w:val="002C4B3D"/>
    <w:rsid w:val="002C4CE3"/>
    <w:rsid w:val="002C5819"/>
    <w:rsid w:val="002C670F"/>
    <w:rsid w:val="002C7C91"/>
    <w:rsid w:val="002D0303"/>
    <w:rsid w:val="002D1D1A"/>
    <w:rsid w:val="002D2088"/>
    <w:rsid w:val="002D329B"/>
    <w:rsid w:val="002D60CB"/>
    <w:rsid w:val="002D6B2B"/>
    <w:rsid w:val="002D6F60"/>
    <w:rsid w:val="002D71F3"/>
    <w:rsid w:val="002D75C6"/>
    <w:rsid w:val="002E062F"/>
    <w:rsid w:val="002E0E5F"/>
    <w:rsid w:val="002E2BFB"/>
    <w:rsid w:val="002E3C16"/>
    <w:rsid w:val="002E4638"/>
    <w:rsid w:val="002E5385"/>
    <w:rsid w:val="002E5BA9"/>
    <w:rsid w:val="002E64C9"/>
    <w:rsid w:val="002E7F1A"/>
    <w:rsid w:val="002F0039"/>
    <w:rsid w:val="002F11BD"/>
    <w:rsid w:val="002F1359"/>
    <w:rsid w:val="002F141B"/>
    <w:rsid w:val="002F18F0"/>
    <w:rsid w:val="002F23E7"/>
    <w:rsid w:val="002F3371"/>
    <w:rsid w:val="002F41E6"/>
    <w:rsid w:val="002F4416"/>
    <w:rsid w:val="002F4AD8"/>
    <w:rsid w:val="002F59A0"/>
    <w:rsid w:val="002F602C"/>
    <w:rsid w:val="002F710F"/>
    <w:rsid w:val="002F77EA"/>
    <w:rsid w:val="002F7DCE"/>
    <w:rsid w:val="00304C50"/>
    <w:rsid w:val="00304C70"/>
    <w:rsid w:val="00304D8B"/>
    <w:rsid w:val="00305466"/>
    <w:rsid w:val="00305891"/>
    <w:rsid w:val="00306B7C"/>
    <w:rsid w:val="0030788C"/>
    <w:rsid w:val="00307C05"/>
    <w:rsid w:val="00310FDD"/>
    <w:rsid w:val="0031114D"/>
    <w:rsid w:val="00311A08"/>
    <w:rsid w:val="0031209B"/>
    <w:rsid w:val="0031253E"/>
    <w:rsid w:val="00312B44"/>
    <w:rsid w:val="003132D7"/>
    <w:rsid w:val="0031337D"/>
    <w:rsid w:val="00314999"/>
    <w:rsid w:val="00315216"/>
    <w:rsid w:val="00315403"/>
    <w:rsid w:val="0031555B"/>
    <w:rsid w:val="003155E4"/>
    <w:rsid w:val="0031566F"/>
    <w:rsid w:val="00315F63"/>
    <w:rsid w:val="00316689"/>
    <w:rsid w:val="003169D0"/>
    <w:rsid w:val="003173F5"/>
    <w:rsid w:val="00320084"/>
    <w:rsid w:val="00320C44"/>
    <w:rsid w:val="00321442"/>
    <w:rsid w:val="00321B42"/>
    <w:rsid w:val="003222E8"/>
    <w:rsid w:val="00323136"/>
    <w:rsid w:val="00323E52"/>
    <w:rsid w:val="003254B7"/>
    <w:rsid w:val="0032591B"/>
    <w:rsid w:val="00325B6D"/>
    <w:rsid w:val="00325C1A"/>
    <w:rsid w:val="00326969"/>
    <w:rsid w:val="00326A35"/>
    <w:rsid w:val="00330A40"/>
    <w:rsid w:val="00330DC4"/>
    <w:rsid w:val="0033127C"/>
    <w:rsid w:val="003326C6"/>
    <w:rsid w:val="00332E21"/>
    <w:rsid w:val="00333702"/>
    <w:rsid w:val="00334FBA"/>
    <w:rsid w:val="0033635E"/>
    <w:rsid w:val="003369FD"/>
    <w:rsid w:val="00336A3F"/>
    <w:rsid w:val="00336D51"/>
    <w:rsid w:val="003371B0"/>
    <w:rsid w:val="003379B1"/>
    <w:rsid w:val="00340FE3"/>
    <w:rsid w:val="00341438"/>
    <w:rsid w:val="0034154C"/>
    <w:rsid w:val="00341A00"/>
    <w:rsid w:val="003423A9"/>
    <w:rsid w:val="00343A09"/>
    <w:rsid w:val="0034482F"/>
    <w:rsid w:val="0034484A"/>
    <w:rsid w:val="003453CB"/>
    <w:rsid w:val="00345555"/>
    <w:rsid w:val="00345D09"/>
    <w:rsid w:val="00346EED"/>
    <w:rsid w:val="0034719A"/>
    <w:rsid w:val="0034754D"/>
    <w:rsid w:val="003523DC"/>
    <w:rsid w:val="00352A29"/>
    <w:rsid w:val="003531E7"/>
    <w:rsid w:val="00353CAB"/>
    <w:rsid w:val="00353D4E"/>
    <w:rsid w:val="00354ED2"/>
    <w:rsid w:val="00355865"/>
    <w:rsid w:val="00355A98"/>
    <w:rsid w:val="003565CC"/>
    <w:rsid w:val="00356991"/>
    <w:rsid w:val="003578F7"/>
    <w:rsid w:val="00357A06"/>
    <w:rsid w:val="003601FF"/>
    <w:rsid w:val="00360687"/>
    <w:rsid w:val="0036120A"/>
    <w:rsid w:val="00361BD8"/>
    <w:rsid w:val="00362A7F"/>
    <w:rsid w:val="00364B61"/>
    <w:rsid w:val="00364D8B"/>
    <w:rsid w:val="0036574D"/>
    <w:rsid w:val="00365C0C"/>
    <w:rsid w:val="00365F40"/>
    <w:rsid w:val="00365F46"/>
    <w:rsid w:val="00366687"/>
    <w:rsid w:val="00370614"/>
    <w:rsid w:val="0037104F"/>
    <w:rsid w:val="00372F9C"/>
    <w:rsid w:val="003731C8"/>
    <w:rsid w:val="0037499A"/>
    <w:rsid w:val="00374B1E"/>
    <w:rsid w:val="00374C3D"/>
    <w:rsid w:val="00375BD1"/>
    <w:rsid w:val="00376454"/>
    <w:rsid w:val="003779BD"/>
    <w:rsid w:val="00381940"/>
    <w:rsid w:val="003819D5"/>
    <w:rsid w:val="003829FE"/>
    <w:rsid w:val="0038382D"/>
    <w:rsid w:val="00383A17"/>
    <w:rsid w:val="00383FCA"/>
    <w:rsid w:val="00385572"/>
    <w:rsid w:val="003907E6"/>
    <w:rsid w:val="00391BC5"/>
    <w:rsid w:val="00392875"/>
    <w:rsid w:val="00392D1C"/>
    <w:rsid w:val="00393B95"/>
    <w:rsid w:val="00393D72"/>
    <w:rsid w:val="003947D6"/>
    <w:rsid w:val="0039679B"/>
    <w:rsid w:val="003A1365"/>
    <w:rsid w:val="003A3FA9"/>
    <w:rsid w:val="003A44DD"/>
    <w:rsid w:val="003A4C51"/>
    <w:rsid w:val="003A5613"/>
    <w:rsid w:val="003A7076"/>
    <w:rsid w:val="003B0155"/>
    <w:rsid w:val="003B0290"/>
    <w:rsid w:val="003B0879"/>
    <w:rsid w:val="003B0F8A"/>
    <w:rsid w:val="003B11B2"/>
    <w:rsid w:val="003B1C67"/>
    <w:rsid w:val="003B2892"/>
    <w:rsid w:val="003B2BEC"/>
    <w:rsid w:val="003B3132"/>
    <w:rsid w:val="003B3F2F"/>
    <w:rsid w:val="003B4098"/>
    <w:rsid w:val="003B4117"/>
    <w:rsid w:val="003B5058"/>
    <w:rsid w:val="003B6099"/>
    <w:rsid w:val="003B72EB"/>
    <w:rsid w:val="003B762E"/>
    <w:rsid w:val="003C0A18"/>
    <w:rsid w:val="003C140B"/>
    <w:rsid w:val="003C1505"/>
    <w:rsid w:val="003C1E4F"/>
    <w:rsid w:val="003C25C2"/>
    <w:rsid w:val="003C2F7B"/>
    <w:rsid w:val="003C305D"/>
    <w:rsid w:val="003C4805"/>
    <w:rsid w:val="003C4A2C"/>
    <w:rsid w:val="003C4A9F"/>
    <w:rsid w:val="003C4BDE"/>
    <w:rsid w:val="003C5603"/>
    <w:rsid w:val="003C5E62"/>
    <w:rsid w:val="003C6B93"/>
    <w:rsid w:val="003C6E40"/>
    <w:rsid w:val="003C72C5"/>
    <w:rsid w:val="003C7A80"/>
    <w:rsid w:val="003D0370"/>
    <w:rsid w:val="003D2A1F"/>
    <w:rsid w:val="003D371A"/>
    <w:rsid w:val="003D4243"/>
    <w:rsid w:val="003D476B"/>
    <w:rsid w:val="003D5E17"/>
    <w:rsid w:val="003D5FF0"/>
    <w:rsid w:val="003D6A1D"/>
    <w:rsid w:val="003E06B6"/>
    <w:rsid w:val="003E1230"/>
    <w:rsid w:val="003E2A87"/>
    <w:rsid w:val="003E3784"/>
    <w:rsid w:val="003E44B1"/>
    <w:rsid w:val="003E4BC9"/>
    <w:rsid w:val="003E56F5"/>
    <w:rsid w:val="003E5880"/>
    <w:rsid w:val="003E6250"/>
    <w:rsid w:val="003E6F45"/>
    <w:rsid w:val="003F00DF"/>
    <w:rsid w:val="003F2079"/>
    <w:rsid w:val="003F20F9"/>
    <w:rsid w:val="003F2206"/>
    <w:rsid w:val="003F277D"/>
    <w:rsid w:val="003F3499"/>
    <w:rsid w:val="003F437C"/>
    <w:rsid w:val="003F4C8E"/>
    <w:rsid w:val="003F59FD"/>
    <w:rsid w:val="003F62FE"/>
    <w:rsid w:val="003F6472"/>
    <w:rsid w:val="003F7BF3"/>
    <w:rsid w:val="00400463"/>
    <w:rsid w:val="00400F7E"/>
    <w:rsid w:val="0040153A"/>
    <w:rsid w:val="00402013"/>
    <w:rsid w:val="00402921"/>
    <w:rsid w:val="00403B4F"/>
    <w:rsid w:val="00403C42"/>
    <w:rsid w:val="004047C4"/>
    <w:rsid w:val="00406CBB"/>
    <w:rsid w:val="00407D4F"/>
    <w:rsid w:val="00407FF7"/>
    <w:rsid w:val="00410196"/>
    <w:rsid w:val="00411820"/>
    <w:rsid w:val="00412889"/>
    <w:rsid w:val="00412A82"/>
    <w:rsid w:val="00413A3F"/>
    <w:rsid w:val="00413C89"/>
    <w:rsid w:val="004149E1"/>
    <w:rsid w:val="00414E11"/>
    <w:rsid w:val="00414EB7"/>
    <w:rsid w:val="00415B07"/>
    <w:rsid w:val="00415B24"/>
    <w:rsid w:val="0041661E"/>
    <w:rsid w:val="00416718"/>
    <w:rsid w:val="004170CA"/>
    <w:rsid w:val="00417145"/>
    <w:rsid w:val="00417184"/>
    <w:rsid w:val="004204E6"/>
    <w:rsid w:val="0042081D"/>
    <w:rsid w:val="00420D82"/>
    <w:rsid w:val="004248B2"/>
    <w:rsid w:val="004251AF"/>
    <w:rsid w:val="00425987"/>
    <w:rsid w:val="00426602"/>
    <w:rsid w:val="0042661C"/>
    <w:rsid w:val="00426FDB"/>
    <w:rsid w:val="00426FFE"/>
    <w:rsid w:val="00427C9A"/>
    <w:rsid w:val="00427E63"/>
    <w:rsid w:val="00427FF6"/>
    <w:rsid w:val="0043076E"/>
    <w:rsid w:val="004307C6"/>
    <w:rsid w:val="00430F4A"/>
    <w:rsid w:val="00431345"/>
    <w:rsid w:val="00432CCB"/>
    <w:rsid w:val="004331DE"/>
    <w:rsid w:val="004349CE"/>
    <w:rsid w:val="00434CA8"/>
    <w:rsid w:val="004356B6"/>
    <w:rsid w:val="00435934"/>
    <w:rsid w:val="00436916"/>
    <w:rsid w:val="0043697C"/>
    <w:rsid w:val="00437959"/>
    <w:rsid w:val="00440421"/>
    <w:rsid w:val="00440608"/>
    <w:rsid w:val="00440671"/>
    <w:rsid w:val="00440CD5"/>
    <w:rsid w:val="00441102"/>
    <w:rsid w:val="00442C7E"/>
    <w:rsid w:val="00442D08"/>
    <w:rsid w:val="004430D3"/>
    <w:rsid w:val="00443173"/>
    <w:rsid w:val="004445F6"/>
    <w:rsid w:val="00444ADE"/>
    <w:rsid w:val="0044563D"/>
    <w:rsid w:val="0044664E"/>
    <w:rsid w:val="00446CDD"/>
    <w:rsid w:val="00447F15"/>
    <w:rsid w:val="00450073"/>
    <w:rsid w:val="00450371"/>
    <w:rsid w:val="00450DCE"/>
    <w:rsid w:val="00451647"/>
    <w:rsid w:val="00451AA8"/>
    <w:rsid w:val="00452814"/>
    <w:rsid w:val="00452E38"/>
    <w:rsid w:val="00453773"/>
    <w:rsid w:val="00454BCA"/>
    <w:rsid w:val="00454FA3"/>
    <w:rsid w:val="0045538F"/>
    <w:rsid w:val="004553D8"/>
    <w:rsid w:val="004555FD"/>
    <w:rsid w:val="00456C27"/>
    <w:rsid w:val="00457B76"/>
    <w:rsid w:val="00460226"/>
    <w:rsid w:val="0046166F"/>
    <w:rsid w:val="004622C7"/>
    <w:rsid w:val="004622F0"/>
    <w:rsid w:val="00462335"/>
    <w:rsid w:val="00464432"/>
    <w:rsid w:val="004659FA"/>
    <w:rsid w:val="00465E89"/>
    <w:rsid w:val="00466EAF"/>
    <w:rsid w:val="00467219"/>
    <w:rsid w:val="00467939"/>
    <w:rsid w:val="004704F2"/>
    <w:rsid w:val="0047150C"/>
    <w:rsid w:val="0047157F"/>
    <w:rsid w:val="00471C1D"/>
    <w:rsid w:val="004724CE"/>
    <w:rsid w:val="00472F24"/>
    <w:rsid w:val="004733EE"/>
    <w:rsid w:val="00473B11"/>
    <w:rsid w:val="004740C1"/>
    <w:rsid w:val="0047477D"/>
    <w:rsid w:val="004750D9"/>
    <w:rsid w:val="0047786D"/>
    <w:rsid w:val="00477D58"/>
    <w:rsid w:val="00480B25"/>
    <w:rsid w:val="00480F8A"/>
    <w:rsid w:val="0048196C"/>
    <w:rsid w:val="00481ABB"/>
    <w:rsid w:val="00482463"/>
    <w:rsid w:val="00482C88"/>
    <w:rsid w:val="00483C11"/>
    <w:rsid w:val="00484CDB"/>
    <w:rsid w:val="004850D1"/>
    <w:rsid w:val="00485246"/>
    <w:rsid w:val="0048639B"/>
    <w:rsid w:val="00486C0B"/>
    <w:rsid w:val="004871E5"/>
    <w:rsid w:val="00487901"/>
    <w:rsid w:val="00487A15"/>
    <w:rsid w:val="004904FC"/>
    <w:rsid w:val="0049058B"/>
    <w:rsid w:val="00492056"/>
    <w:rsid w:val="00492A06"/>
    <w:rsid w:val="00494787"/>
    <w:rsid w:val="00494C8D"/>
    <w:rsid w:val="00494E60"/>
    <w:rsid w:val="00494EE4"/>
    <w:rsid w:val="004960C0"/>
    <w:rsid w:val="00496B19"/>
    <w:rsid w:val="00496FF5"/>
    <w:rsid w:val="00497653"/>
    <w:rsid w:val="00497C1D"/>
    <w:rsid w:val="00497DD0"/>
    <w:rsid w:val="004A0124"/>
    <w:rsid w:val="004A08EB"/>
    <w:rsid w:val="004A39E5"/>
    <w:rsid w:val="004A3D4A"/>
    <w:rsid w:val="004A4DD2"/>
    <w:rsid w:val="004A51DF"/>
    <w:rsid w:val="004A571E"/>
    <w:rsid w:val="004A5F3A"/>
    <w:rsid w:val="004A607A"/>
    <w:rsid w:val="004A7807"/>
    <w:rsid w:val="004B0084"/>
    <w:rsid w:val="004B1772"/>
    <w:rsid w:val="004B292F"/>
    <w:rsid w:val="004B31C4"/>
    <w:rsid w:val="004B5075"/>
    <w:rsid w:val="004B5B05"/>
    <w:rsid w:val="004B6016"/>
    <w:rsid w:val="004B6880"/>
    <w:rsid w:val="004C094D"/>
    <w:rsid w:val="004C13B1"/>
    <w:rsid w:val="004C3693"/>
    <w:rsid w:val="004C4669"/>
    <w:rsid w:val="004C4F7A"/>
    <w:rsid w:val="004C545F"/>
    <w:rsid w:val="004C5521"/>
    <w:rsid w:val="004C6AF5"/>
    <w:rsid w:val="004C762D"/>
    <w:rsid w:val="004C7DB2"/>
    <w:rsid w:val="004D0515"/>
    <w:rsid w:val="004D270E"/>
    <w:rsid w:val="004D5012"/>
    <w:rsid w:val="004D5502"/>
    <w:rsid w:val="004D55D7"/>
    <w:rsid w:val="004D5616"/>
    <w:rsid w:val="004D71A5"/>
    <w:rsid w:val="004D76D7"/>
    <w:rsid w:val="004D7859"/>
    <w:rsid w:val="004E04EF"/>
    <w:rsid w:val="004E21D1"/>
    <w:rsid w:val="004E2612"/>
    <w:rsid w:val="004E27FD"/>
    <w:rsid w:val="004E2903"/>
    <w:rsid w:val="004E30A5"/>
    <w:rsid w:val="004E30C4"/>
    <w:rsid w:val="004E3370"/>
    <w:rsid w:val="004E5032"/>
    <w:rsid w:val="004E5299"/>
    <w:rsid w:val="004E608E"/>
    <w:rsid w:val="004E63BF"/>
    <w:rsid w:val="004E6B4F"/>
    <w:rsid w:val="004E7D1D"/>
    <w:rsid w:val="004F0514"/>
    <w:rsid w:val="004F0939"/>
    <w:rsid w:val="004F10E3"/>
    <w:rsid w:val="004F1136"/>
    <w:rsid w:val="004F1178"/>
    <w:rsid w:val="004F1FD7"/>
    <w:rsid w:val="004F41A4"/>
    <w:rsid w:val="004F4231"/>
    <w:rsid w:val="004F59F1"/>
    <w:rsid w:val="004F5C8F"/>
    <w:rsid w:val="004F648A"/>
    <w:rsid w:val="004F65B4"/>
    <w:rsid w:val="004F6782"/>
    <w:rsid w:val="004F70EA"/>
    <w:rsid w:val="004F745D"/>
    <w:rsid w:val="004F7502"/>
    <w:rsid w:val="005009E6"/>
    <w:rsid w:val="00501CAA"/>
    <w:rsid w:val="005026C7"/>
    <w:rsid w:val="00503070"/>
    <w:rsid w:val="00503DDE"/>
    <w:rsid w:val="00503F82"/>
    <w:rsid w:val="0050439C"/>
    <w:rsid w:val="0050585A"/>
    <w:rsid w:val="005062BC"/>
    <w:rsid w:val="00506453"/>
    <w:rsid w:val="005065EE"/>
    <w:rsid w:val="00507D9F"/>
    <w:rsid w:val="00507EE6"/>
    <w:rsid w:val="005109D2"/>
    <w:rsid w:val="00510BC2"/>
    <w:rsid w:val="00510F61"/>
    <w:rsid w:val="00511FA2"/>
    <w:rsid w:val="00513464"/>
    <w:rsid w:val="005146BC"/>
    <w:rsid w:val="005168F4"/>
    <w:rsid w:val="00516B80"/>
    <w:rsid w:val="00517D65"/>
    <w:rsid w:val="00520109"/>
    <w:rsid w:val="005223DA"/>
    <w:rsid w:val="00522C23"/>
    <w:rsid w:val="005232DD"/>
    <w:rsid w:val="005233FF"/>
    <w:rsid w:val="00524232"/>
    <w:rsid w:val="005244DC"/>
    <w:rsid w:val="00524550"/>
    <w:rsid w:val="00524588"/>
    <w:rsid w:val="0052583C"/>
    <w:rsid w:val="0052640A"/>
    <w:rsid w:val="00526918"/>
    <w:rsid w:val="00526AC3"/>
    <w:rsid w:val="00526ADB"/>
    <w:rsid w:val="00527755"/>
    <w:rsid w:val="00530188"/>
    <w:rsid w:val="005304E8"/>
    <w:rsid w:val="00531822"/>
    <w:rsid w:val="0053216B"/>
    <w:rsid w:val="005326ED"/>
    <w:rsid w:val="005335CE"/>
    <w:rsid w:val="0053396A"/>
    <w:rsid w:val="00533AA5"/>
    <w:rsid w:val="005341CA"/>
    <w:rsid w:val="005341D3"/>
    <w:rsid w:val="00534298"/>
    <w:rsid w:val="00534EB8"/>
    <w:rsid w:val="00535749"/>
    <w:rsid w:val="005373AD"/>
    <w:rsid w:val="0054078C"/>
    <w:rsid w:val="00540C97"/>
    <w:rsid w:val="00540E53"/>
    <w:rsid w:val="0054135B"/>
    <w:rsid w:val="00541EAC"/>
    <w:rsid w:val="005424BF"/>
    <w:rsid w:val="00543B91"/>
    <w:rsid w:val="005444C9"/>
    <w:rsid w:val="005445C5"/>
    <w:rsid w:val="00544712"/>
    <w:rsid w:val="00544D67"/>
    <w:rsid w:val="00545584"/>
    <w:rsid w:val="0054593B"/>
    <w:rsid w:val="00546C8A"/>
    <w:rsid w:val="005471DB"/>
    <w:rsid w:val="005476C8"/>
    <w:rsid w:val="005512B6"/>
    <w:rsid w:val="00551BAB"/>
    <w:rsid w:val="00551F71"/>
    <w:rsid w:val="00551FD8"/>
    <w:rsid w:val="00552538"/>
    <w:rsid w:val="00552BA9"/>
    <w:rsid w:val="00552D88"/>
    <w:rsid w:val="00552E06"/>
    <w:rsid w:val="00553071"/>
    <w:rsid w:val="0055446E"/>
    <w:rsid w:val="005558B8"/>
    <w:rsid w:val="00560A0E"/>
    <w:rsid w:val="005611F4"/>
    <w:rsid w:val="00562178"/>
    <w:rsid w:val="00562E5E"/>
    <w:rsid w:val="0056317C"/>
    <w:rsid w:val="00563307"/>
    <w:rsid w:val="0056337D"/>
    <w:rsid w:val="005646E7"/>
    <w:rsid w:val="00564DF0"/>
    <w:rsid w:val="00565A2D"/>
    <w:rsid w:val="00565EE6"/>
    <w:rsid w:val="0056626C"/>
    <w:rsid w:val="00567D79"/>
    <w:rsid w:val="00570328"/>
    <w:rsid w:val="00571FAD"/>
    <w:rsid w:val="00572D67"/>
    <w:rsid w:val="00572FCA"/>
    <w:rsid w:val="00573174"/>
    <w:rsid w:val="005736A9"/>
    <w:rsid w:val="00574CAD"/>
    <w:rsid w:val="00575B46"/>
    <w:rsid w:val="0057619F"/>
    <w:rsid w:val="00577953"/>
    <w:rsid w:val="00577FD4"/>
    <w:rsid w:val="0058004D"/>
    <w:rsid w:val="005818ED"/>
    <w:rsid w:val="00584538"/>
    <w:rsid w:val="00584A4B"/>
    <w:rsid w:val="00585292"/>
    <w:rsid w:val="00585334"/>
    <w:rsid w:val="005854ED"/>
    <w:rsid w:val="00585FD3"/>
    <w:rsid w:val="00586D24"/>
    <w:rsid w:val="00587147"/>
    <w:rsid w:val="0058776C"/>
    <w:rsid w:val="0059000A"/>
    <w:rsid w:val="005900FE"/>
    <w:rsid w:val="00591ED4"/>
    <w:rsid w:val="00592171"/>
    <w:rsid w:val="00592FFF"/>
    <w:rsid w:val="005935AE"/>
    <w:rsid w:val="0059385C"/>
    <w:rsid w:val="005967A9"/>
    <w:rsid w:val="00596CC8"/>
    <w:rsid w:val="00597A53"/>
    <w:rsid w:val="00597E5B"/>
    <w:rsid w:val="005A04FB"/>
    <w:rsid w:val="005A06F1"/>
    <w:rsid w:val="005A1827"/>
    <w:rsid w:val="005A213D"/>
    <w:rsid w:val="005A474C"/>
    <w:rsid w:val="005A53C1"/>
    <w:rsid w:val="005A55AB"/>
    <w:rsid w:val="005A5A5C"/>
    <w:rsid w:val="005A5E5D"/>
    <w:rsid w:val="005A6E1A"/>
    <w:rsid w:val="005B054B"/>
    <w:rsid w:val="005B135B"/>
    <w:rsid w:val="005B34B1"/>
    <w:rsid w:val="005B3745"/>
    <w:rsid w:val="005B3F21"/>
    <w:rsid w:val="005B6C6F"/>
    <w:rsid w:val="005B75A8"/>
    <w:rsid w:val="005C04F7"/>
    <w:rsid w:val="005C113C"/>
    <w:rsid w:val="005C18BA"/>
    <w:rsid w:val="005C24AB"/>
    <w:rsid w:val="005C296E"/>
    <w:rsid w:val="005C3401"/>
    <w:rsid w:val="005C34BC"/>
    <w:rsid w:val="005C4091"/>
    <w:rsid w:val="005C45C0"/>
    <w:rsid w:val="005C4B21"/>
    <w:rsid w:val="005C4BD9"/>
    <w:rsid w:val="005C50F9"/>
    <w:rsid w:val="005C52A8"/>
    <w:rsid w:val="005C5A9A"/>
    <w:rsid w:val="005C5FFD"/>
    <w:rsid w:val="005C64DF"/>
    <w:rsid w:val="005C7BF8"/>
    <w:rsid w:val="005D130B"/>
    <w:rsid w:val="005D16C7"/>
    <w:rsid w:val="005D1B37"/>
    <w:rsid w:val="005D2ADE"/>
    <w:rsid w:val="005D2C6D"/>
    <w:rsid w:val="005D4F9F"/>
    <w:rsid w:val="005D616C"/>
    <w:rsid w:val="005D66E1"/>
    <w:rsid w:val="005D6D52"/>
    <w:rsid w:val="005D7362"/>
    <w:rsid w:val="005D75B4"/>
    <w:rsid w:val="005D7667"/>
    <w:rsid w:val="005E05CF"/>
    <w:rsid w:val="005E0772"/>
    <w:rsid w:val="005E146B"/>
    <w:rsid w:val="005E1A0C"/>
    <w:rsid w:val="005E2163"/>
    <w:rsid w:val="005E2A10"/>
    <w:rsid w:val="005E398F"/>
    <w:rsid w:val="005E4348"/>
    <w:rsid w:val="005E446A"/>
    <w:rsid w:val="005E4CE7"/>
    <w:rsid w:val="005E562D"/>
    <w:rsid w:val="005E5AB0"/>
    <w:rsid w:val="005E5F9D"/>
    <w:rsid w:val="005E67BE"/>
    <w:rsid w:val="005E6B2F"/>
    <w:rsid w:val="005E6B81"/>
    <w:rsid w:val="005E6C4B"/>
    <w:rsid w:val="005E6DAA"/>
    <w:rsid w:val="005E7133"/>
    <w:rsid w:val="005E7EE3"/>
    <w:rsid w:val="005F02BC"/>
    <w:rsid w:val="005F171F"/>
    <w:rsid w:val="005F19EC"/>
    <w:rsid w:val="005F397B"/>
    <w:rsid w:val="005F3E22"/>
    <w:rsid w:val="005F52CA"/>
    <w:rsid w:val="005F5F81"/>
    <w:rsid w:val="005F6618"/>
    <w:rsid w:val="005F74C6"/>
    <w:rsid w:val="005F788F"/>
    <w:rsid w:val="005F7A22"/>
    <w:rsid w:val="005F7BDA"/>
    <w:rsid w:val="006010CF"/>
    <w:rsid w:val="006015CA"/>
    <w:rsid w:val="00602E4A"/>
    <w:rsid w:val="00602FC1"/>
    <w:rsid w:val="00603C7B"/>
    <w:rsid w:val="006059BA"/>
    <w:rsid w:val="00605C52"/>
    <w:rsid w:val="0060730C"/>
    <w:rsid w:val="00607FC0"/>
    <w:rsid w:val="00611C61"/>
    <w:rsid w:val="00611D9D"/>
    <w:rsid w:val="006120D5"/>
    <w:rsid w:val="006124BC"/>
    <w:rsid w:val="00613567"/>
    <w:rsid w:val="00614696"/>
    <w:rsid w:val="00614904"/>
    <w:rsid w:val="006164BC"/>
    <w:rsid w:val="006166E9"/>
    <w:rsid w:val="00616870"/>
    <w:rsid w:val="00616F3A"/>
    <w:rsid w:val="00617266"/>
    <w:rsid w:val="006176F4"/>
    <w:rsid w:val="0061782E"/>
    <w:rsid w:val="00617AC5"/>
    <w:rsid w:val="006212A1"/>
    <w:rsid w:val="0062144D"/>
    <w:rsid w:val="00621C7D"/>
    <w:rsid w:val="0062372D"/>
    <w:rsid w:val="0062422A"/>
    <w:rsid w:val="00624E92"/>
    <w:rsid w:val="00626724"/>
    <w:rsid w:val="00626FE2"/>
    <w:rsid w:val="006272D1"/>
    <w:rsid w:val="00627888"/>
    <w:rsid w:val="00627F96"/>
    <w:rsid w:val="006302C0"/>
    <w:rsid w:val="00630F80"/>
    <w:rsid w:val="006315E7"/>
    <w:rsid w:val="00631C6E"/>
    <w:rsid w:val="006321A0"/>
    <w:rsid w:val="00632F4A"/>
    <w:rsid w:val="00632F7F"/>
    <w:rsid w:val="006355BF"/>
    <w:rsid w:val="0063729E"/>
    <w:rsid w:val="00640176"/>
    <w:rsid w:val="0064086C"/>
    <w:rsid w:val="0064104D"/>
    <w:rsid w:val="0064119D"/>
    <w:rsid w:val="00641227"/>
    <w:rsid w:val="00642AF0"/>
    <w:rsid w:val="00643A75"/>
    <w:rsid w:val="00644639"/>
    <w:rsid w:val="00645F5C"/>
    <w:rsid w:val="00646D17"/>
    <w:rsid w:val="00647AF7"/>
    <w:rsid w:val="006503C6"/>
    <w:rsid w:val="00650522"/>
    <w:rsid w:val="00650D45"/>
    <w:rsid w:val="006511F0"/>
    <w:rsid w:val="00651832"/>
    <w:rsid w:val="0065199F"/>
    <w:rsid w:val="00651EA6"/>
    <w:rsid w:val="0065236C"/>
    <w:rsid w:val="006538DA"/>
    <w:rsid w:val="00655187"/>
    <w:rsid w:val="00656870"/>
    <w:rsid w:val="00656B4F"/>
    <w:rsid w:val="00656FFE"/>
    <w:rsid w:val="006575AB"/>
    <w:rsid w:val="00657AE1"/>
    <w:rsid w:val="00663E03"/>
    <w:rsid w:val="00664785"/>
    <w:rsid w:val="00665A0B"/>
    <w:rsid w:val="006662CD"/>
    <w:rsid w:val="00666B27"/>
    <w:rsid w:val="00667FAA"/>
    <w:rsid w:val="006701C5"/>
    <w:rsid w:val="00670F2B"/>
    <w:rsid w:val="006711D5"/>
    <w:rsid w:val="00673C1F"/>
    <w:rsid w:val="006742A8"/>
    <w:rsid w:val="00676570"/>
    <w:rsid w:val="006769EB"/>
    <w:rsid w:val="0068001E"/>
    <w:rsid w:val="00681CF1"/>
    <w:rsid w:val="00684ABE"/>
    <w:rsid w:val="00685E26"/>
    <w:rsid w:val="00687563"/>
    <w:rsid w:val="006879AD"/>
    <w:rsid w:val="006901C4"/>
    <w:rsid w:val="00691151"/>
    <w:rsid w:val="0069175F"/>
    <w:rsid w:val="00692D83"/>
    <w:rsid w:val="00694A26"/>
    <w:rsid w:val="006960E1"/>
    <w:rsid w:val="0069682B"/>
    <w:rsid w:val="0069684F"/>
    <w:rsid w:val="006968DB"/>
    <w:rsid w:val="006975E1"/>
    <w:rsid w:val="006977AC"/>
    <w:rsid w:val="006A0008"/>
    <w:rsid w:val="006A0243"/>
    <w:rsid w:val="006A04CC"/>
    <w:rsid w:val="006A07A9"/>
    <w:rsid w:val="006A0E9F"/>
    <w:rsid w:val="006A0F7E"/>
    <w:rsid w:val="006A1335"/>
    <w:rsid w:val="006A1B1B"/>
    <w:rsid w:val="006A1F5F"/>
    <w:rsid w:val="006A2253"/>
    <w:rsid w:val="006A2DD4"/>
    <w:rsid w:val="006A4EE5"/>
    <w:rsid w:val="006A4FF3"/>
    <w:rsid w:val="006A6707"/>
    <w:rsid w:val="006A6B12"/>
    <w:rsid w:val="006A704D"/>
    <w:rsid w:val="006A736A"/>
    <w:rsid w:val="006A7D2F"/>
    <w:rsid w:val="006B0605"/>
    <w:rsid w:val="006B079B"/>
    <w:rsid w:val="006B0E32"/>
    <w:rsid w:val="006B2AE5"/>
    <w:rsid w:val="006B2CE2"/>
    <w:rsid w:val="006B3896"/>
    <w:rsid w:val="006B4965"/>
    <w:rsid w:val="006B4B6E"/>
    <w:rsid w:val="006B5D9B"/>
    <w:rsid w:val="006B5FC5"/>
    <w:rsid w:val="006B66D4"/>
    <w:rsid w:val="006B68E3"/>
    <w:rsid w:val="006B6F8A"/>
    <w:rsid w:val="006B7EF6"/>
    <w:rsid w:val="006C07D4"/>
    <w:rsid w:val="006C1C50"/>
    <w:rsid w:val="006C2A93"/>
    <w:rsid w:val="006C350C"/>
    <w:rsid w:val="006C450E"/>
    <w:rsid w:val="006C5AE5"/>
    <w:rsid w:val="006C5B73"/>
    <w:rsid w:val="006C5D35"/>
    <w:rsid w:val="006C5E40"/>
    <w:rsid w:val="006C6FE8"/>
    <w:rsid w:val="006C71F2"/>
    <w:rsid w:val="006C7DAD"/>
    <w:rsid w:val="006D123A"/>
    <w:rsid w:val="006D14B3"/>
    <w:rsid w:val="006D1508"/>
    <w:rsid w:val="006D1B54"/>
    <w:rsid w:val="006D4F89"/>
    <w:rsid w:val="006D5479"/>
    <w:rsid w:val="006D56A1"/>
    <w:rsid w:val="006D6404"/>
    <w:rsid w:val="006D7647"/>
    <w:rsid w:val="006D79CD"/>
    <w:rsid w:val="006D7A23"/>
    <w:rsid w:val="006E0651"/>
    <w:rsid w:val="006E1447"/>
    <w:rsid w:val="006E1A78"/>
    <w:rsid w:val="006E36C1"/>
    <w:rsid w:val="006E5244"/>
    <w:rsid w:val="006E601E"/>
    <w:rsid w:val="006E6738"/>
    <w:rsid w:val="006E6853"/>
    <w:rsid w:val="006E6F46"/>
    <w:rsid w:val="006F021F"/>
    <w:rsid w:val="006F194D"/>
    <w:rsid w:val="006F25AB"/>
    <w:rsid w:val="006F2881"/>
    <w:rsid w:val="006F2B80"/>
    <w:rsid w:val="006F32EB"/>
    <w:rsid w:val="006F3D21"/>
    <w:rsid w:val="006F3F25"/>
    <w:rsid w:val="006F448B"/>
    <w:rsid w:val="006F4AFC"/>
    <w:rsid w:val="006F54C2"/>
    <w:rsid w:val="006F6B00"/>
    <w:rsid w:val="006F6B6C"/>
    <w:rsid w:val="006F6C18"/>
    <w:rsid w:val="006F7120"/>
    <w:rsid w:val="006F770A"/>
    <w:rsid w:val="006F7AC9"/>
    <w:rsid w:val="00700B0F"/>
    <w:rsid w:val="00700C60"/>
    <w:rsid w:val="00702546"/>
    <w:rsid w:val="0070326B"/>
    <w:rsid w:val="00704B1A"/>
    <w:rsid w:val="0070520C"/>
    <w:rsid w:val="0070581C"/>
    <w:rsid w:val="00706423"/>
    <w:rsid w:val="00706FEE"/>
    <w:rsid w:val="00710347"/>
    <w:rsid w:val="00710DD5"/>
    <w:rsid w:val="00711759"/>
    <w:rsid w:val="00711991"/>
    <w:rsid w:val="00711A2B"/>
    <w:rsid w:val="00713668"/>
    <w:rsid w:val="007141D4"/>
    <w:rsid w:val="007143EE"/>
    <w:rsid w:val="00714AF3"/>
    <w:rsid w:val="00715738"/>
    <w:rsid w:val="00715FB6"/>
    <w:rsid w:val="00720243"/>
    <w:rsid w:val="007206B5"/>
    <w:rsid w:val="0072239F"/>
    <w:rsid w:val="00722FA5"/>
    <w:rsid w:val="00724020"/>
    <w:rsid w:val="007244CE"/>
    <w:rsid w:val="00725763"/>
    <w:rsid w:val="00725899"/>
    <w:rsid w:val="007259B2"/>
    <w:rsid w:val="00725D09"/>
    <w:rsid w:val="007261AD"/>
    <w:rsid w:val="00730DF2"/>
    <w:rsid w:val="007317AD"/>
    <w:rsid w:val="00731F06"/>
    <w:rsid w:val="00732FCD"/>
    <w:rsid w:val="0073591D"/>
    <w:rsid w:val="00736475"/>
    <w:rsid w:val="00736C1D"/>
    <w:rsid w:val="00736C45"/>
    <w:rsid w:val="00736DC1"/>
    <w:rsid w:val="00737097"/>
    <w:rsid w:val="007370C0"/>
    <w:rsid w:val="007417A0"/>
    <w:rsid w:val="00741E4D"/>
    <w:rsid w:val="0074202D"/>
    <w:rsid w:val="007424DB"/>
    <w:rsid w:val="00742863"/>
    <w:rsid w:val="0074375C"/>
    <w:rsid w:val="007439D1"/>
    <w:rsid w:val="00743E0F"/>
    <w:rsid w:val="00743EAA"/>
    <w:rsid w:val="00743FB8"/>
    <w:rsid w:val="00744446"/>
    <w:rsid w:val="0074453C"/>
    <w:rsid w:val="00744721"/>
    <w:rsid w:val="0074476E"/>
    <w:rsid w:val="007460B2"/>
    <w:rsid w:val="00746B0F"/>
    <w:rsid w:val="00747067"/>
    <w:rsid w:val="0075024B"/>
    <w:rsid w:val="0075067B"/>
    <w:rsid w:val="00750A7C"/>
    <w:rsid w:val="00751E94"/>
    <w:rsid w:val="00752B3D"/>
    <w:rsid w:val="00752E25"/>
    <w:rsid w:val="0075374B"/>
    <w:rsid w:val="00753E07"/>
    <w:rsid w:val="00753F4C"/>
    <w:rsid w:val="007544BB"/>
    <w:rsid w:val="00754CFD"/>
    <w:rsid w:val="00755877"/>
    <w:rsid w:val="0075691A"/>
    <w:rsid w:val="0076102C"/>
    <w:rsid w:val="00762196"/>
    <w:rsid w:val="007622EC"/>
    <w:rsid w:val="00762955"/>
    <w:rsid w:val="00762FA8"/>
    <w:rsid w:val="00763B6C"/>
    <w:rsid w:val="00764909"/>
    <w:rsid w:val="00764A98"/>
    <w:rsid w:val="00764C8A"/>
    <w:rsid w:val="00765C59"/>
    <w:rsid w:val="00765F59"/>
    <w:rsid w:val="00765F8E"/>
    <w:rsid w:val="007661F1"/>
    <w:rsid w:val="00767133"/>
    <w:rsid w:val="007742AE"/>
    <w:rsid w:val="007745CA"/>
    <w:rsid w:val="00774DCA"/>
    <w:rsid w:val="00774FDB"/>
    <w:rsid w:val="00776DDC"/>
    <w:rsid w:val="00776FE5"/>
    <w:rsid w:val="00780033"/>
    <w:rsid w:val="00781ED4"/>
    <w:rsid w:val="0078324F"/>
    <w:rsid w:val="0078378C"/>
    <w:rsid w:val="00786167"/>
    <w:rsid w:val="0078647C"/>
    <w:rsid w:val="00787B31"/>
    <w:rsid w:val="00787E04"/>
    <w:rsid w:val="00791A08"/>
    <w:rsid w:val="00791AFA"/>
    <w:rsid w:val="00791CA7"/>
    <w:rsid w:val="00792394"/>
    <w:rsid w:val="00792440"/>
    <w:rsid w:val="0079245D"/>
    <w:rsid w:val="00792A81"/>
    <w:rsid w:val="00792BD6"/>
    <w:rsid w:val="00793023"/>
    <w:rsid w:val="00793610"/>
    <w:rsid w:val="007948AD"/>
    <w:rsid w:val="00794AA2"/>
    <w:rsid w:val="0079579C"/>
    <w:rsid w:val="00795D57"/>
    <w:rsid w:val="00796156"/>
    <w:rsid w:val="007963C7"/>
    <w:rsid w:val="00796D93"/>
    <w:rsid w:val="00796E2E"/>
    <w:rsid w:val="00797E30"/>
    <w:rsid w:val="007A10AB"/>
    <w:rsid w:val="007A10F0"/>
    <w:rsid w:val="007A161E"/>
    <w:rsid w:val="007A1C04"/>
    <w:rsid w:val="007A1C26"/>
    <w:rsid w:val="007A216F"/>
    <w:rsid w:val="007A25D6"/>
    <w:rsid w:val="007A3029"/>
    <w:rsid w:val="007A359E"/>
    <w:rsid w:val="007A360F"/>
    <w:rsid w:val="007A3C20"/>
    <w:rsid w:val="007A42EE"/>
    <w:rsid w:val="007A505B"/>
    <w:rsid w:val="007A583A"/>
    <w:rsid w:val="007A59BB"/>
    <w:rsid w:val="007A5C11"/>
    <w:rsid w:val="007A6848"/>
    <w:rsid w:val="007A6D13"/>
    <w:rsid w:val="007A7C99"/>
    <w:rsid w:val="007B009B"/>
    <w:rsid w:val="007B0486"/>
    <w:rsid w:val="007B1160"/>
    <w:rsid w:val="007B18E8"/>
    <w:rsid w:val="007B1EEB"/>
    <w:rsid w:val="007B2EC9"/>
    <w:rsid w:val="007B3414"/>
    <w:rsid w:val="007B45EB"/>
    <w:rsid w:val="007B6ED5"/>
    <w:rsid w:val="007B774D"/>
    <w:rsid w:val="007C0603"/>
    <w:rsid w:val="007C0BCF"/>
    <w:rsid w:val="007C17D7"/>
    <w:rsid w:val="007C1B01"/>
    <w:rsid w:val="007C219E"/>
    <w:rsid w:val="007C305A"/>
    <w:rsid w:val="007C335D"/>
    <w:rsid w:val="007C45B3"/>
    <w:rsid w:val="007C45F6"/>
    <w:rsid w:val="007C5057"/>
    <w:rsid w:val="007C5064"/>
    <w:rsid w:val="007C5120"/>
    <w:rsid w:val="007C5359"/>
    <w:rsid w:val="007D1035"/>
    <w:rsid w:val="007D16B4"/>
    <w:rsid w:val="007D1A20"/>
    <w:rsid w:val="007D1CB3"/>
    <w:rsid w:val="007D24F7"/>
    <w:rsid w:val="007D2EDE"/>
    <w:rsid w:val="007D33D4"/>
    <w:rsid w:val="007D4421"/>
    <w:rsid w:val="007D4C88"/>
    <w:rsid w:val="007D4FDE"/>
    <w:rsid w:val="007D5258"/>
    <w:rsid w:val="007D59FD"/>
    <w:rsid w:val="007D5E99"/>
    <w:rsid w:val="007D5EFD"/>
    <w:rsid w:val="007E002B"/>
    <w:rsid w:val="007E0519"/>
    <w:rsid w:val="007E0C4A"/>
    <w:rsid w:val="007E0F09"/>
    <w:rsid w:val="007E17A4"/>
    <w:rsid w:val="007E2AA7"/>
    <w:rsid w:val="007E2D97"/>
    <w:rsid w:val="007E3230"/>
    <w:rsid w:val="007E61D6"/>
    <w:rsid w:val="007E644E"/>
    <w:rsid w:val="007E65A9"/>
    <w:rsid w:val="007E67D0"/>
    <w:rsid w:val="007F060F"/>
    <w:rsid w:val="007F1AEE"/>
    <w:rsid w:val="007F1CD5"/>
    <w:rsid w:val="007F1F2B"/>
    <w:rsid w:val="007F2D2E"/>
    <w:rsid w:val="007F2F11"/>
    <w:rsid w:val="007F403C"/>
    <w:rsid w:val="007F4055"/>
    <w:rsid w:val="007F6112"/>
    <w:rsid w:val="007F6307"/>
    <w:rsid w:val="007F700E"/>
    <w:rsid w:val="007F706B"/>
    <w:rsid w:val="008010D1"/>
    <w:rsid w:val="00801A69"/>
    <w:rsid w:val="0080211B"/>
    <w:rsid w:val="008035B2"/>
    <w:rsid w:val="00803696"/>
    <w:rsid w:val="00804019"/>
    <w:rsid w:val="00804173"/>
    <w:rsid w:val="008050F7"/>
    <w:rsid w:val="008069D8"/>
    <w:rsid w:val="00807442"/>
    <w:rsid w:val="00807FA2"/>
    <w:rsid w:val="00810077"/>
    <w:rsid w:val="0081184D"/>
    <w:rsid w:val="00811B92"/>
    <w:rsid w:val="00811BE8"/>
    <w:rsid w:val="0081279C"/>
    <w:rsid w:val="00812B28"/>
    <w:rsid w:val="008145BC"/>
    <w:rsid w:val="00814918"/>
    <w:rsid w:val="00814EC8"/>
    <w:rsid w:val="008154D9"/>
    <w:rsid w:val="0081591E"/>
    <w:rsid w:val="0081599B"/>
    <w:rsid w:val="00816217"/>
    <w:rsid w:val="008163D7"/>
    <w:rsid w:val="00816C97"/>
    <w:rsid w:val="008174E8"/>
    <w:rsid w:val="008178AC"/>
    <w:rsid w:val="00817C24"/>
    <w:rsid w:val="00820070"/>
    <w:rsid w:val="00820E88"/>
    <w:rsid w:val="00821617"/>
    <w:rsid w:val="00821BA1"/>
    <w:rsid w:val="00821F04"/>
    <w:rsid w:val="00821FA3"/>
    <w:rsid w:val="0082316D"/>
    <w:rsid w:val="008242A4"/>
    <w:rsid w:val="00825A6F"/>
    <w:rsid w:val="00825A8C"/>
    <w:rsid w:val="008260BA"/>
    <w:rsid w:val="008260E1"/>
    <w:rsid w:val="008265F3"/>
    <w:rsid w:val="00826C28"/>
    <w:rsid w:val="00827D1D"/>
    <w:rsid w:val="008301B3"/>
    <w:rsid w:val="00830441"/>
    <w:rsid w:val="00830839"/>
    <w:rsid w:val="008308B5"/>
    <w:rsid w:val="008308E9"/>
    <w:rsid w:val="008312E6"/>
    <w:rsid w:val="008340B2"/>
    <w:rsid w:val="00834127"/>
    <w:rsid w:val="008346A6"/>
    <w:rsid w:val="00834D4B"/>
    <w:rsid w:val="00835EBD"/>
    <w:rsid w:val="00836610"/>
    <w:rsid w:val="00836AD5"/>
    <w:rsid w:val="00837037"/>
    <w:rsid w:val="0083724A"/>
    <w:rsid w:val="00837DE2"/>
    <w:rsid w:val="00840383"/>
    <w:rsid w:val="00842ECF"/>
    <w:rsid w:val="008436D7"/>
    <w:rsid w:val="00843882"/>
    <w:rsid w:val="0084545E"/>
    <w:rsid w:val="00846A5A"/>
    <w:rsid w:val="008478B4"/>
    <w:rsid w:val="00847ED0"/>
    <w:rsid w:val="00850B17"/>
    <w:rsid w:val="00851DF3"/>
    <w:rsid w:val="00852608"/>
    <w:rsid w:val="00854190"/>
    <w:rsid w:val="00854416"/>
    <w:rsid w:val="008545C3"/>
    <w:rsid w:val="008555A2"/>
    <w:rsid w:val="008557BE"/>
    <w:rsid w:val="00856680"/>
    <w:rsid w:val="00856DAD"/>
    <w:rsid w:val="0085717D"/>
    <w:rsid w:val="00857635"/>
    <w:rsid w:val="0085791F"/>
    <w:rsid w:val="008607E2"/>
    <w:rsid w:val="0086118C"/>
    <w:rsid w:val="008627EA"/>
    <w:rsid w:val="00862B69"/>
    <w:rsid w:val="00863024"/>
    <w:rsid w:val="0086354A"/>
    <w:rsid w:val="00863848"/>
    <w:rsid w:val="00863DF1"/>
    <w:rsid w:val="00864110"/>
    <w:rsid w:val="00865A8C"/>
    <w:rsid w:val="008715EE"/>
    <w:rsid w:val="00871946"/>
    <w:rsid w:val="008721B4"/>
    <w:rsid w:val="00872271"/>
    <w:rsid w:val="00873A4D"/>
    <w:rsid w:val="00875929"/>
    <w:rsid w:val="00875951"/>
    <w:rsid w:val="008762FB"/>
    <w:rsid w:val="00876846"/>
    <w:rsid w:val="0087698C"/>
    <w:rsid w:val="00877A3B"/>
    <w:rsid w:val="00880701"/>
    <w:rsid w:val="00880F1F"/>
    <w:rsid w:val="00881021"/>
    <w:rsid w:val="008813EF"/>
    <w:rsid w:val="008822B1"/>
    <w:rsid w:val="00882368"/>
    <w:rsid w:val="00883760"/>
    <w:rsid w:val="00883FA6"/>
    <w:rsid w:val="008849F5"/>
    <w:rsid w:val="008851CC"/>
    <w:rsid w:val="0088520E"/>
    <w:rsid w:val="008864DE"/>
    <w:rsid w:val="00886B87"/>
    <w:rsid w:val="008879AC"/>
    <w:rsid w:val="00887BCE"/>
    <w:rsid w:val="008914DD"/>
    <w:rsid w:val="00891AFD"/>
    <w:rsid w:val="00892299"/>
    <w:rsid w:val="008926FB"/>
    <w:rsid w:val="008927B8"/>
    <w:rsid w:val="00893777"/>
    <w:rsid w:val="008938A0"/>
    <w:rsid w:val="00893D79"/>
    <w:rsid w:val="008940CB"/>
    <w:rsid w:val="00894CC9"/>
    <w:rsid w:val="008962FF"/>
    <w:rsid w:val="008976B2"/>
    <w:rsid w:val="00897F48"/>
    <w:rsid w:val="008A30DB"/>
    <w:rsid w:val="008A3147"/>
    <w:rsid w:val="008A331E"/>
    <w:rsid w:val="008A3BE2"/>
    <w:rsid w:val="008A4229"/>
    <w:rsid w:val="008A4246"/>
    <w:rsid w:val="008A432E"/>
    <w:rsid w:val="008A4CF4"/>
    <w:rsid w:val="008A55CC"/>
    <w:rsid w:val="008A5A4A"/>
    <w:rsid w:val="008B1AF8"/>
    <w:rsid w:val="008B1FB0"/>
    <w:rsid w:val="008B24D2"/>
    <w:rsid w:val="008B2B49"/>
    <w:rsid w:val="008B4C4F"/>
    <w:rsid w:val="008B540F"/>
    <w:rsid w:val="008B666E"/>
    <w:rsid w:val="008B6879"/>
    <w:rsid w:val="008C0A12"/>
    <w:rsid w:val="008C1096"/>
    <w:rsid w:val="008C31C1"/>
    <w:rsid w:val="008C4C7F"/>
    <w:rsid w:val="008C527D"/>
    <w:rsid w:val="008C5365"/>
    <w:rsid w:val="008C56DB"/>
    <w:rsid w:val="008C5D13"/>
    <w:rsid w:val="008C5D3D"/>
    <w:rsid w:val="008C6400"/>
    <w:rsid w:val="008C655E"/>
    <w:rsid w:val="008C7B7C"/>
    <w:rsid w:val="008D08DA"/>
    <w:rsid w:val="008D199D"/>
    <w:rsid w:val="008D2340"/>
    <w:rsid w:val="008D48F5"/>
    <w:rsid w:val="008D640B"/>
    <w:rsid w:val="008E0947"/>
    <w:rsid w:val="008E0A05"/>
    <w:rsid w:val="008E1B89"/>
    <w:rsid w:val="008E1C9C"/>
    <w:rsid w:val="008E29B7"/>
    <w:rsid w:val="008E3734"/>
    <w:rsid w:val="008E4918"/>
    <w:rsid w:val="008E4CAB"/>
    <w:rsid w:val="008E50D8"/>
    <w:rsid w:val="008E5272"/>
    <w:rsid w:val="008E62C7"/>
    <w:rsid w:val="008F101B"/>
    <w:rsid w:val="008F3769"/>
    <w:rsid w:val="008F4A7A"/>
    <w:rsid w:val="008F4CC0"/>
    <w:rsid w:val="008F4D47"/>
    <w:rsid w:val="008F5045"/>
    <w:rsid w:val="008F6CC7"/>
    <w:rsid w:val="009003E3"/>
    <w:rsid w:val="009021DD"/>
    <w:rsid w:val="0090384A"/>
    <w:rsid w:val="00903C5C"/>
    <w:rsid w:val="0090456A"/>
    <w:rsid w:val="00904AD8"/>
    <w:rsid w:val="0090524E"/>
    <w:rsid w:val="00906BBE"/>
    <w:rsid w:val="009073D7"/>
    <w:rsid w:val="00911E70"/>
    <w:rsid w:val="00913DD3"/>
    <w:rsid w:val="009142AB"/>
    <w:rsid w:val="009142C2"/>
    <w:rsid w:val="0091492B"/>
    <w:rsid w:val="00914D55"/>
    <w:rsid w:val="00915DBC"/>
    <w:rsid w:val="00915FD9"/>
    <w:rsid w:val="00916346"/>
    <w:rsid w:val="00916516"/>
    <w:rsid w:val="0091702F"/>
    <w:rsid w:val="009213E2"/>
    <w:rsid w:val="0092220A"/>
    <w:rsid w:val="009223EA"/>
    <w:rsid w:val="00923D9F"/>
    <w:rsid w:val="00924A1C"/>
    <w:rsid w:val="009252D0"/>
    <w:rsid w:val="009252F6"/>
    <w:rsid w:val="00925BD2"/>
    <w:rsid w:val="00926D81"/>
    <w:rsid w:val="0093173D"/>
    <w:rsid w:val="00931DCD"/>
    <w:rsid w:val="0093262C"/>
    <w:rsid w:val="009329E1"/>
    <w:rsid w:val="0093466F"/>
    <w:rsid w:val="009348AF"/>
    <w:rsid w:val="00934D7B"/>
    <w:rsid w:val="0093545A"/>
    <w:rsid w:val="00935535"/>
    <w:rsid w:val="00935770"/>
    <w:rsid w:val="00936520"/>
    <w:rsid w:val="00940090"/>
    <w:rsid w:val="00942251"/>
    <w:rsid w:val="00942AB9"/>
    <w:rsid w:val="009439DB"/>
    <w:rsid w:val="009446F7"/>
    <w:rsid w:val="00944716"/>
    <w:rsid w:val="00944B7E"/>
    <w:rsid w:val="00945371"/>
    <w:rsid w:val="00945867"/>
    <w:rsid w:val="009468F2"/>
    <w:rsid w:val="00947109"/>
    <w:rsid w:val="0094758F"/>
    <w:rsid w:val="00947BA0"/>
    <w:rsid w:val="00951C64"/>
    <w:rsid w:val="00953092"/>
    <w:rsid w:val="00953376"/>
    <w:rsid w:val="00953FB2"/>
    <w:rsid w:val="00954FCD"/>
    <w:rsid w:val="00955D54"/>
    <w:rsid w:val="009572CB"/>
    <w:rsid w:val="009572F6"/>
    <w:rsid w:val="00957A98"/>
    <w:rsid w:val="00961C40"/>
    <w:rsid w:val="00962194"/>
    <w:rsid w:val="009627DB"/>
    <w:rsid w:val="00962F5B"/>
    <w:rsid w:val="0096341B"/>
    <w:rsid w:val="00964E6E"/>
    <w:rsid w:val="00965719"/>
    <w:rsid w:val="00965C3C"/>
    <w:rsid w:val="00966B12"/>
    <w:rsid w:val="00967155"/>
    <w:rsid w:val="00967689"/>
    <w:rsid w:val="00967D76"/>
    <w:rsid w:val="009704A6"/>
    <w:rsid w:val="00970B34"/>
    <w:rsid w:val="00970EFF"/>
    <w:rsid w:val="00971155"/>
    <w:rsid w:val="009713D2"/>
    <w:rsid w:val="009725BC"/>
    <w:rsid w:val="0097331F"/>
    <w:rsid w:val="009736C3"/>
    <w:rsid w:val="00975BF0"/>
    <w:rsid w:val="00975DB2"/>
    <w:rsid w:val="00975E88"/>
    <w:rsid w:val="00975F49"/>
    <w:rsid w:val="00976D0D"/>
    <w:rsid w:val="0097740A"/>
    <w:rsid w:val="00980636"/>
    <w:rsid w:val="00981019"/>
    <w:rsid w:val="009825B4"/>
    <w:rsid w:val="009837E2"/>
    <w:rsid w:val="00983CD1"/>
    <w:rsid w:val="00983DF9"/>
    <w:rsid w:val="0098478E"/>
    <w:rsid w:val="00984ABE"/>
    <w:rsid w:val="0098611D"/>
    <w:rsid w:val="00987A48"/>
    <w:rsid w:val="00987FAE"/>
    <w:rsid w:val="009902DB"/>
    <w:rsid w:val="00991354"/>
    <w:rsid w:val="00991A7F"/>
    <w:rsid w:val="00991AED"/>
    <w:rsid w:val="00992F91"/>
    <w:rsid w:val="0099329C"/>
    <w:rsid w:val="0099362D"/>
    <w:rsid w:val="0099397B"/>
    <w:rsid w:val="009941E6"/>
    <w:rsid w:val="0099462E"/>
    <w:rsid w:val="0099616E"/>
    <w:rsid w:val="0099643C"/>
    <w:rsid w:val="00996AE0"/>
    <w:rsid w:val="00996C87"/>
    <w:rsid w:val="009A14B5"/>
    <w:rsid w:val="009A15A0"/>
    <w:rsid w:val="009A1E70"/>
    <w:rsid w:val="009A29CE"/>
    <w:rsid w:val="009A30E7"/>
    <w:rsid w:val="009A4123"/>
    <w:rsid w:val="009A4418"/>
    <w:rsid w:val="009A5380"/>
    <w:rsid w:val="009A53E1"/>
    <w:rsid w:val="009A5CDC"/>
    <w:rsid w:val="009A6024"/>
    <w:rsid w:val="009A64DD"/>
    <w:rsid w:val="009A67E2"/>
    <w:rsid w:val="009A6ECB"/>
    <w:rsid w:val="009A7C3E"/>
    <w:rsid w:val="009B1425"/>
    <w:rsid w:val="009B1571"/>
    <w:rsid w:val="009B1E5F"/>
    <w:rsid w:val="009B33BD"/>
    <w:rsid w:val="009B33D4"/>
    <w:rsid w:val="009B5D32"/>
    <w:rsid w:val="009C01AC"/>
    <w:rsid w:val="009C0343"/>
    <w:rsid w:val="009C0690"/>
    <w:rsid w:val="009C11E9"/>
    <w:rsid w:val="009C18AC"/>
    <w:rsid w:val="009C2299"/>
    <w:rsid w:val="009C278B"/>
    <w:rsid w:val="009C3559"/>
    <w:rsid w:val="009C4863"/>
    <w:rsid w:val="009C6664"/>
    <w:rsid w:val="009C6EDA"/>
    <w:rsid w:val="009C763F"/>
    <w:rsid w:val="009D01FA"/>
    <w:rsid w:val="009D091C"/>
    <w:rsid w:val="009D0D15"/>
    <w:rsid w:val="009D2E84"/>
    <w:rsid w:val="009D304C"/>
    <w:rsid w:val="009D5170"/>
    <w:rsid w:val="009D56D3"/>
    <w:rsid w:val="009D609F"/>
    <w:rsid w:val="009D7317"/>
    <w:rsid w:val="009E0E7D"/>
    <w:rsid w:val="009E115D"/>
    <w:rsid w:val="009E1DDB"/>
    <w:rsid w:val="009E5979"/>
    <w:rsid w:val="009E62B8"/>
    <w:rsid w:val="009E7AD7"/>
    <w:rsid w:val="009E7DE2"/>
    <w:rsid w:val="009F030D"/>
    <w:rsid w:val="009F0333"/>
    <w:rsid w:val="009F0898"/>
    <w:rsid w:val="009F10AC"/>
    <w:rsid w:val="009F1144"/>
    <w:rsid w:val="009F1BF5"/>
    <w:rsid w:val="009F300C"/>
    <w:rsid w:val="009F4E8C"/>
    <w:rsid w:val="009F55A1"/>
    <w:rsid w:val="009F69F0"/>
    <w:rsid w:val="00A0033C"/>
    <w:rsid w:val="00A00BFD"/>
    <w:rsid w:val="00A019EE"/>
    <w:rsid w:val="00A02754"/>
    <w:rsid w:val="00A0391B"/>
    <w:rsid w:val="00A03B56"/>
    <w:rsid w:val="00A04715"/>
    <w:rsid w:val="00A04E81"/>
    <w:rsid w:val="00A050DC"/>
    <w:rsid w:val="00A052DB"/>
    <w:rsid w:val="00A07A51"/>
    <w:rsid w:val="00A10477"/>
    <w:rsid w:val="00A10698"/>
    <w:rsid w:val="00A10E23"/>
    <w:rsid w:val="00A11046"/>
    <w:rsid w:val="00A12132"/>
    <w:rsid w:val="00A12C41"/>
    <w:rsid w:val="00A12D0A"/>
    <w:rsid w:val="00A12E36"/>
    <w:rsid w:val="00A13D6F"/>
    <w:rsid w:val="00A14BC0"/>
    <w:rsid w:val="00A14E6F"/>
    <w:rsid w:val="00A151C2"/>
    <w:rsid w:val="00A15EF1"/>
    <w:rsid w:val="00A16571"/>
    <w:rsid w:val="00A16B75"/>
    <w:rsid w:val="00A17E4B"/>
    <w:rsid w:val="00A22EEE"/>
    <w:rsid w:val="00A2383B"/>
    <w:rsid w:val="00A2452B"/>
    <w:rsid w:val="00A24601"/>
    <w:rsid w:val="00A2464B"/>
    <w:rsid w:val="00A30198"/>
    <w:rsid w:val="00A302E3"/>
    <w:rsid w:val="00A30738"/>
    <w:rsid w:val="00A31C97"/>
    <w:rsid w:val="00A33DAD"/>
    <w:rsid w:val="00A34481"/>
    <w:rsid w:val="00A34B0A"/>
    <w:rsid w:val="00A3599F"/>
    <w:rsid w:val="00A363CB"/>
    <w:rsid w:val="00A37625"/>
    <w:rsid w:val="00A37763"/>
    <w:rsid w:val="00A4026E"/>
    <w:rsid w:val="00A41DE8"/>
    <w:rsid w:val="00A4202A"/>
    <w:rsid w:val="00A431A3"/>
    <w:rsid w:val="00A43D2A"/>
    <w:rsid w:val="00A447F9"/>
    <w:rsid w:val="00A448D1"/>
    <w:rsid w:val="00A452BD"/>
    <w:rsid w:val="00A4545D"/>
    <w:rsid w:val="00A45C11"/>
    <w:rsid w:val="00A47451"/>
    <w:rsid w:val="00A47923"/>
    <w:rsid w:val="00A513E3"/>
    <w:rsid w:val="00A5197C"/>
    <w:rsid w:val="00A51A85"/>
    <w:rsid w:val="00A53297"/>
    <w:rsid w:val="00A53314"/>
    <w:rsid w:val="00A5474D"/>
    <w:rsid w:val="00A560ED"/>
    <w:rsid w:val="00A5653A"/>
    <w:rsid w:val="00A56C95"/>
    <w:rsid w:val="00A573FD"/>
    <w:rsid w:val="00A6066C"/>
    <w:rsid w:val="00A617A5"/>
    <w:rsid w:val="00A61BD1"/>
    <w:rsid w:val="00A62834"/>
    <w:rsid w:val="00A63A54"/>
    <w:rsid w:val="00A63C30"/>
    <w:rsid w:val="00A63F45"/>
    <w:rsid w:val="00A643F9"/>
    <w:rsid w:val="00A65D2F"/>
    <w:rsid w:val="00A66211"/>
    <w:rsid w:val="00A66535"/>
    <w:rsid w:val="00A671E0"/>
    <w:rsid w:val="00A6725B"/>
    <w:rsid w:val="00A67E44"/>
    <w:rsid w:val="00A70AE2"/>
    <w:rsid w:val="00A71213"/>
    <w:rsid w:val="00A71D01"/>
    <w:rsid w:val="00A72740"/>
    <w:rsid w:val="00A73893"/>
    <w:rsid w:val="00A738A3"/>
    <w:rsid w:val="00A74634"/>
    <w:rsid w:val="00A74DA6"/>
    <w:rsid w:val="00A74E8B"/>
    <w:rsid w:val="00A75C05"/>
    <w:rsid w:val="00A76012"/>
    <w:rsid w:val="00A76195"/>
    <w:rsid w:val="00A7619A"/>
    <w:rsid w:val="00A76D48"/>
    <w:rsid w:val="00A76FD0"/>
    <w:rsid w:val="00A76FE4"/>
    <w:rsid w:val="00A77A9A"/>
    <w:rsid w:val="00A77F1E"/>
    <w:rsid w:val="00A80085"/>
    <w:rsid w:val="00A8051E"/>
    <w:rsid w:val="00A8134A"/>
    <w:rsid w:val="00A81564"/>
    <w:rsid w:val="00A81FDB"/>
    <w:rsid w:val="00A82056"/>
    <w:rsid w:val="00A84CDB"/>
    <w:rsid w:val="00A86004"/>
    <w:rsid w:val="00A86C41"/>
    <w:rsid w:val="00A87059"/>
    <w:rsid w:val="00A8747E"/>
    <w:rsid w:val="00A90124"/>
    <w:rsid w:val="00A905F4"/>
    <w:rsid w:val="00A90F32"/>
    <w:rsid w:val="00A92259"/>
    <w:rsid w:val="00A932BB"/>
    <w:rsid w:val="00A932DC"/>
    <w:rsid w:val="00A93904"/>
    <w:rsid w:val="00A9492F"/>
    <w:rsid w:val="00A949F4"/>
    <w:rsid w:val="00A96A1A"/>
    <w:rsid w:val="00A97DEA"/>
    <w:rsid w:val="00AA0209"/>
    <w:rsid w:val="00AA14D9"/>
    <w:rsid w:val="00AA1CB3"/>
    <w:rsid w:val="00AA2CF3"/>
    <w:rsid w:val="00AA4764"/>
    <w:rsid w:val="00AA5E14"/>
    <w:rsid w:val="00AA6D8F"/>
    <w:rsid w:val="00AA73EE"/>
    <w:rsid w:val="00AA7993"/>
    <w:rsid w:val="00AA79B6"/>
    <w:rsid w:val="00AA7A3B"/>
    <w:rsid w:val="00AA7A9C"/>
    <w:rsid w:val="00AB014D"/>
    <w:rsid w:val="00AB18B8"/>
    <w:rsid w:val="00AB1BF9"/>
    <w:rsid w:val="00AB3FE9"/>
    <w:rsid w:val="00AB545E"/>
    <w:rsid w:val="00AB5FCF"/>
    <w:rsid w:val="00AB7690"/>
    <w:rsid w:val="00AB7AF2"/>
    <w:rsid w:val="00AC11D3"/>
    <w:rsid w:val="00AC121A"/>
    <w:rsid w:val="00AC1351"/>
    <w:rsid w:val="00AC14DF"/>
    <w:rsid w:val="00AC2724"/>
    <w:rsid w:val="00AC4D80"/>
    <w:rsid w:val="00AC6139"/>
    <w:rsid w:val="00AC68F8"/>
    <w:rsid w:val="00AC76E7"/>
    <w:rsid w:val="00AC771E"/>
    <w:rsid w:val="00AD0CA9"/>
    <w:rsid w:val="00AD0DED"/>
    <w:rsid w:val="00AD26E5"/>
    <w:rsid w:val="00AD3BF1"/>
    <w:rsid w:val="00AD3DC3"/>
    <w:rsid w:val="00AD6821"/>
    <w:rsid w:val="00AE17B3"/>
    <w:rsid w:val="00AE1A06"/>
    <w:rsid w:val="00AE2AF2"/>
    <w:rsid w:val="00AE3109"/>
    <w:rsid w:val="00AE3511"/>
    <w:rsid w:val="00AE3ED8"/>
    <w:rsid w:val="00AE4221"/>
    <w:rsid w:val="00AE4318"/>
    <w:rsid w:val="00AE4357"/>
    <w:rsid w:val="00AE4486"/>
    <w:rsid w:val="00AE465F"/>
    <w:rsid w:val="00AE4BE4"/>
    <w:rsid w:val="00AE4F0E"/>
    <w:rsid w:val="00AE7F26"/>
    <w:rsid w:val="00AE7FA5"/>
    <w:rsid w:val="00AF240A"/>
    <w:rsid w:val="00AF2D24"/>
    <w:rsid w:val="00AF301F"/>
    <w:rsid w:val="00AF588C"/>
    <w:rsid w:val="00AF774E"/>
    <w:rsid w:val="00B01F82"/>
    <w:rsid w:val="00B01FB1"/>
    <w:rsid w:val="00B035A1"/>
    <w:rsid w:val="00B04602"/>
    <w:rsid w:val="00B04877"/>
    <w:rsid w:val="00B05BA2"/>
    <w:rsid w:val="00B0609E"/>
    <w:rsid w:val="00B06415"/>
    <w:rsid w:val="00B06C7D"/>
    <w:rsid w:val="00B10CAB"/>
    <w:rsid w:val="00B11C5E"/>
    <w:rsid w:val="00B11DE0"/>
    <w:rsid w:val="00B1234D"/>
    <w:rsid w:val="00B12F15"/>
    <w:rsid w:val="00B12F9B"/>
    <w:rsid w:val="00B1393B"/>
    <w:rsid w:val="00B16F14"/>
    <w:rsid w:val="00B16F32"/>
    <w:rsid w:val="00B17B0B"/>
    <w:rsid w:val="00B20735"/>
    <w:rsid w:val="00B20DFF"/>
    <w:rsid w:val="00B220B0"/>
    <w:rsid w:val="00B24007"/>
    <w:rsid w:val="00B2481F"/>
    <w:rsid w:val="00B25A2D"/>
    <w:rsid w:val="00B25D36"/>
    <w:rsid w:val="00B263D2"/>
    <w:rsid w:val="00B26E1A"/>
    <w:rsid w:val="00B27BC9"/>
    <w:rsid w:val="00B30071"/>
    <w:rsid w:val="00B31331"/>
    <w:rsid w:val="00B31549"/>
    <w:rsid w:val="00B319BB"/>
    <w:rsid w:val="00B321BE"/>
    <w:rsid w:val="00B32A08"/>
    <w:rsid w:val="00B32F85"/>
    <w:rsid w:val="00B32FB6"/>
    <w:rsid w:val="00B34523"/>
    <w:rsid w:val="00B355B8"/>
    <w:rsid w:val="00B35A7B"/>
    <w:rsid w:val="00B35F7C"/>
    <w:rsid w:val="00B36042"/>
    <w:rsid w:val="00B3681B"/>
    <w:rsid w:val="00B37ED9"/>
    <w:rsid w:val="00B405E6"/>
    <w:rsid w:val="00B41458"/>
    <w:rsid w:val="00B414F6"/>
    <w:rsid w:val="00B4158E"/>
    <w:rsid w:val="00B42A0B"/>
    <w:rsid w:val="00B42FF8"/>
    <w:rsid w:val="00B430AC"/>
    <w:rsid w:val="00B43BF8"/>
    <w:rsid w:val="00B43DB7"/>
    <w:rsid w:val="00B450C6"/>
    <w:rsid w:val="00B459E0"/>
    <w:rsid w:val="00B45F07"/>
    <w:rsid w:val="00B462B9"/>
    <w:rsid w:val="00B4717D"/>
    <w:rsid w:val="00B477BC"/>
    <w:rsid w:val="00B479F5"/>
    <w:rsid w:val="00B47D2B"/>
    <w:rsid w:val="00B5040D"/>
    <w:rsid w:val="00B506CC"/>
    <w:rsid w:val="00B51D9B"/>
    <w:rsid w:val="00B52E1A"/>
    <w:rsid w:val="00B53EBF"/>
    <w:rsid w:val="00B53EFB"/>
    <w:rsid w:val="00B53FDA"/>
    <w:rsid w:val="00B542E5"/>
    <w:rsid w:val="00B57E19"/>
    <w:rsid w:val="00B61796"/>
    <w:rsid w:val="00B642B1"/>
    <w:rsid w:val="00B64BB9"/>
    <w:rsid w:val="00B64CBC"/>
    <w:rsid w:val="00B64E7B"/>
    <w:rsid w:val="00B65BAC"/>
    <w:rsid w:val="00B65C2D"/>
    <w:rsid w:val="00B66050"/>
    <w:rsid w:val="00B67A09"/>
    <w:rsid w:val="00B706FE"/>
    <w:rsid w:val="00B71AAB"/>
    <w:rsid w:val="00B71C4A"/>
    <w:rsid w:val="00B7375E"/>
    <w:rsid w:val="00B748FE"/>
    <w:rsid w:val="00B75495"/>
    <w:rsid w:val="00B756CF"/>
    <w:rsid w:val="00B75C82"/>
    <w:rsid w:val="00B764A1"/>
    <w:rsid w:val="00B76F7D"/>
    <w:rsid w:val="00B777D6"/>
    <w:rsid w:val="00B777F0"/>
    <w:rsid w:val="00B8001C"/>
    <w:rsid w:val="00B801C5"/>
    <w:rsid w:val="00B80635"/>
    <w:rsid w:val="00B813AA"/>
    <w:rsid w:val="00B827B4"/>
    <w:rsid w:val="00B83211"/>
    <w:rsid w:val="00B834DD"/>
    <w:rsid w:val="00B83642"/>
    <w:rsid w:val="00B868D2"/>
    <w:rsid w:val="00B86CCE"/>
    <w:rsid w:val="00B8718B"/>
    <w:rsid w:val="00B90062"/>
    <w:rsid w:val="00B906AA"/>
    <w:rsid w:val="00B909AA"/>
    <w:rsid w:val="00B90FFB"/>
    <w:rsid w:val="00B919AB"/>
    <w:rsid w:val="00B91B75"/>
    <w:rsid w:val="00B923C9"/>
    <w:rsid w:val="00B93A3F"/>
    <w:rsid w:val="00B93C60"/>
    <w:rsid w:val="00B95130"/>
    <w:rsid w:val="00B95605"/>
    <w:rsid w:val="00B9620C"/>
    <w:rsid w:val="00B965ED"/>
    <w:rsid w:val="00B97B98"/>
    <w:rsid w:val="00BA02EA"/>
    <w:rsid w:val="00BA1269"/>
    <w:rsid w:val="00BA18D7"/>
    <w:rsid w:val="00BA3214"/>
    <w:rsid w:val="00BA3ADE"/>
    <w:rsid w:val="00BA3EF2"/>
    <w:rsid w:val="00BA4530"/>
    <w:rsid w:val="00BA56C0"/>
    <w:rsid w:val="00BA6BC0"/>
    <w:rsid w:val="00BA745A"/>
    <w:rsid w:val="00BB00BA"/>
    <w:rsid w:val="00BB417E"/>
    <w:rsid w:val="00BB4E32"/>
    <w:rsid w:val="00BB5F1D"/>
    <w:rsid w:val="00BB7582"/>
    <w:rsid w:val="00BB762A"/>
    <w:rsid w:val="00BC063C"/>
    <w:rsid w:val="00BC1070"/>
    <w:rsid w:val="00BC167C"/>
    <w:rsid w:val="00BC239A"/>
    <w:rsid w:val="00BC2A06"/>
    <w:rsid w:val="00BC3ADA"/>
    <w:rsid w:val="00BC4977"/>
    <w:rsid w:val="00BC49AB"/>
    <w:rsid w:val="00BC551E"/>
    <w:rsid w:val="00BC5D84"/>
    <w:rsid w:val="00BC6C60"/>
    <w:rsid w:val="00BC721A"/>
    <w:rsid w:val="00BD02A0"/>
    <w:rsid w:val="00BD0E3B"/>
    <w:rsid w:val="00BD0F77"/>
    <w:rsid w:val="00BD1EAE"/>
    <w:rsid w:val="00BD2356"/>
    <w:rsid w:val="00BD2AF9"/>
    <w:rsid w:val="00BD3BAD"/>
    <w:rsid w:val="00BD4129"/>
    <w:rsid w:val="00BD51CD"/>
    <w:rsid w:val="00BD61CF"/>
    <w:rsid w:val="00BD702A"/>
    <w:rsid w:val="00BD77F2"/>
    <w:rsid w:val="00BE08E5"/>
    <w:rsid w:val="00BE13AA"/>
    <w:rsid w:val="00BE19A5"/>
    <w:rsid w:val="00BE2103"/>
    <w:rsid w:val="00BE334D"/>
    <w:rsid w:val="00BE3C25"/>
    <w:rsid w:val="00BE3C4A"/>
    <w:rsid w:val="00BE4517"/>
    <w:rsid w:val="00BE4F1F"/>
    <w:rsid w:val="00BE627F"/>
    <w:rsid w:val="00BE6683"/>
    <w:rsid w:val="00BE72B9"/>
    <w:rsid w:val="00BE7B34"/>
    <w:rsid w:val="00BF1B7E"/>
    <w:rsid w:val="00BF2942"/>
    <w:rsid w:val="00BF2A1F"/>
    <w:rsid w:val="00BF370C"/>
    <w:rsid w:val="00BF69E5"/>
    <w:rsid w:val="00BF6E10"/>
    <w:rsid w:val="00BF78C6"/>
    <w:rsid w:val="00BF7BDC"/>
    <w:rsid w:val="00C0007D"/>
    <w:rsid w:val="00C008A2"/>
    <w:rsid w:val="00C0134B"/>
    <w:rsid w:val="00C02B9E"/>
    <w:rsid w:val="00C02D1F"/>
    <w:rsid w:val="00C03BD4"/>
    <w:rsid w:val="00C04B56"/>
    <w:rsid w:val="00C04F30"/>
    <w:rsid w:val="00C0551C"/>
    <w:rsid w:val="00C05B15"/>
    <w:rsid w:val="00C06ED3"/>
    <w:rsid w:val="00C07353"/>
    <w:rsid w:val="00C0754F"/>
    <w:rsid w:val="00C07B5C"/>
    <w:rsid w:val="00C07DA7"/>
    <w:rsid w:val="00C07EF7"/>
    <w:rsid w:val="00C10730"/>
    <w:rsid w:val="00C1138A"/>
    <w:rsid w:val="00C11DAC"/>
    <w:rsid w:val="00C121DA"/>
    <w:rsid w:val="00C12274"/>
    <w:rsid w:val="00C12C0C"/>
    <w:rsid w:val="00C12C35"/>
    <w:rsid w:val="00C12D4B"/>
    <w:rsid w:val="00C13461"/>
    <w:rsid w:val="00C13FA6"/>
    <w:rsid w:val="00C16595"/>
    <w:rsid w:val="00C165F9"/>
    <w:rsid w:val="00C168B5"/>
    <w:rsid w:val="00C16C83"/>
    <w:rsid w:val="00C17931"/>
    <w:rsid w:val="00C17C71"/>
    <w:rsid w:val="00C20512"/>
    <w:rsid w:val="00C20F11"/>
    <w:rsid w:val="00C20F52"/>
    <w:rsid w:val="00C2151C"/>
    <w:rsid w:val="00C21A33"/>
    <w:rsid w:val="00C21EDA"/>
    <w:rsid w:val="00C24174"/>
    <w:rsid w:val="00C24FD4"/>
    <w:rsid w:val="00C258F3"/>
    <w:rsid w:val="00C25D73"/>
    <w:rsid w:val="00C2737B"/>
    <w:rsid w:val="00C27A54"/>
    <w:rsid w:val="00C30074"/>
    <w:rsid w:val="00C31AD1"/>
    <w:rsid w:val="00C31E52"/>
    <w:rsid w:val="00C32068"/>
    <w:rsid w:val="00C32B3E"/>
    <w:rsid w:val="00C33375"/>
    <w:rsid w:val="00C33FB4"/>
    <w:rsid w:val="00C34664"/>
    <w:rsid w:val="00C35198"/>
    <w:rsid w:val="00C3740E"/>
    <w:rsid w:val="00C40B71"/>
    <w:rsid w:val="00C423B8"/>
    <w:rsid w:val="00C43041"/>
    <w:rsid w:val="00C4357D"/>
    <w:rsid w:val="00C43CBB"/>
    <w:rsid w:val="00C43FCB"/>
    <w:rsid w:val="00C456AE"/>
    <w:rsid w:val="00C46169"/>
    <w:rsid w:val="00C466D8"/>
    <w:rsid w:val="00C46888"/>
    <w:rsid w:val="00C46E0D"/>
    <w:rsid w:val="00C46F02"/>
    <w:rsid w:val="00C47019"/>
    <w:rsid w:val="00C472F4"/>
    <w:rsid w:val="00C473CC"/>
    <w:rsid w:val="00C4751D"/>
    <w:rsid w:val="00C47E2A"/>
    <w:rsid w:val="00C515D1"/>
    <w:rsid w:val="00C516DA"/>
    <w:rsid w:val="00C53DAC"/>
    <w:rsid w:val="00C53FCC"/>
    <w:rsid w:val="00C53FE1"/>
    <w:rsid w:val="00C55102"/>
    <w:rsid w:val="00C5574E"/>
    <w:rsid w:val="00C55793"/>
    <w:rsid w:val="00C57565"/>
    <w:rsid w:val="00C60549"/>
    <w:rsid w:val="00C62437"/>
    <w:rsid w:val="00C626A2"/>
    <w:rsid w:val="00C62D45"/>
    <w:rsid w:val="00C6339B"/>
    <w:rsid w:val="00C64D24"/>
    <w:rsid w:val="00C65349"/>
    <w:rsid w:val="00C6544A"/>
    <w:rsid w:val="00C6682B"/>
    <w:rsid w:val="00C670B7"/>
    <w:rsid w:val="00C67DCA"/>
    <w:rsid w:val="00C7365D"/>
    <w:rsid w:val="00C736DF"/>
    <w:rsid w:val="00C7587C"/>
    <w:rsid w:val="00C76DDB"/>
    <w:rsid w:val="00C8083A"/>
    <w:rsid w:val="00C80FA2"/>
    <w:rsid w:val="00C81775"/>
    <w:rsid w:val="00C81C89"/>
    <w:rsid w:val="00C823F0"/>
    <w:rsid w:val="00C82AA8"/>
    <w:rsid w:val="00C82C27"/>
    <w:rsid w:val="00C83B7D"/>
    <w:rsid w:val="00C83DBC"/>
    <w:rsid w:val="00C84275"/>
    <w:rsid w:val="00C84394"/>
    <w:rsid w:val="00C8443A"/>
    <w:rsid w:val="00C853A0"/>
    <w:rsid w:val="00C85785"/>
    <w:rsid w:val="00C877EA"/>
    <w:rsid w:val="00C87DA9"/>
    <w:rsid w:val="00C90D61"/>
    <w:rsid w:val="00C9391D"/>
    <w:rsid w:val="00C93A06"/>
    <w:rsid w:val="00C95002"/>
    <w:rsid w:val="00C951EC"/>
    <w:rsid w:val="00C956A4"/>
    <w:rsid w:val="00C96791"/>
    <w:rsid w:val="00C9690E"/>
    <w:rsid w:val="00C96F93"/>
    <w:rsid w:val="00C97BB5"/>
    <w:rsid w:val="00CA0143"/>
    <w:rsid w:val="00CA078A"/>
    <w:rsid w:val="00CA07A0"/>
    <w:rsid w:val="00CA2512"/>
    <w:rsid w:val="00CA2720"/>
    <w:rsid w:val="00CA30BA"/>
    <w:rsid w:val="00CA3A68"/>
    <w:rsid w:val="00CA48D9"/>
    <w:rsid w:val="00CA50A1"/>
    <w:rsid w:val="00CA70F0"/>
    <w:rsid w:val="00CA7E2A"/>
    <w:rsid w:val="00CB0058"/>
    <w:rsid w:val="00CB0B5F"/>
    <w:rsid w:val="00CB1AD0"/>
    <w:rsid w:val="00CB2490"/>
    <w:rsid w:val="00CB3DAE"/>
    <w:rsid w:val="00CB419D"/>
    <w:rsid w:val="00CB4904"/>
    <w:rsid w:val="00CB4B98"/>
    <w:rsid w:val="00CB5F98"/>
    <w:rsid w:val="00CB6AAE"/>
    <w:rsid w:val="00CB6B64"/>
    <w:rsid w:val="00CB6DB1"/>
    <w:rsid w:val="00CB6FB7"/>
    <w:rsid w:val="00CB7BD9"/>
    <w:rsid w:val="00CC01CD"/>
    <w:rsid w:val="00CC05C0"/>
    <w:rsid w:val="00CC0E4F"/>
    <w:rsid w:val="00CC111A"/>
    <w:rsid w:val="00CC1287"/>
    <w:rsid w:val="00CC269F"/>
    <w:rsid w:val="00CC2818"/>
    <w:rsid w:val="00CC30D7"/>
    <w:rsid w:val="00CC3B2D"/>
    <w:rsid w:val="00CC3DC7"/>
    <w:rsid w:val="00CC4487"/>
    <w:rsid w:val="00CC46F5"/>
    <w:rsid w:val="00CC4A14"/>
    <w:rsid w:val="00CC618A"/>
    <w:rsid w:val="00CC7662"/>
    <w:rsid w:val="00CD03AD"/>
    <w:rsid w:val="00CD0D13"/>
    <w:rsid w:val="00CD13E9"/>
    <w:rsid w:val="00CD18F4"/>
    <w:rsid w:val="00CD2D89"/>
    <w:rsid w:val="00CD2F50"/>
    <w:rsid w:val="00CD38B7"/>
    <w:rsid w:val="00CD5B84"/>
    <w:rsid w:val="00CD704D"/>
    <w:rsid w:val="00CD718D"/>
    <w:rsid w:val="00CD74CF"/>
    <w:rsid w:val="00CE00D9"/>
    <w:rsid w:val="00CE2C01"/>
    <w:rsid w:val="00CE3465"/>
    <w:rsid w:val="00CE386A"/>
    <w:rsid w:val="00CE42C5"/>
    <w:rsid w:val="00CE433D"/>
    <w:rsid w:val="00CE4A45"/>
    <w:rsid w:val="00CE5B4E"/>
    <w:rsid w:val="00CE63CE"/>
    <w:rsid w:val="00CE6590"/>
    <w:rsid w:val="00CE77F0"/>
    <w:rsid w:val="00CF1FFB"/>
    <w:rsid w:val="00CF36CC"/>
    <w:rsid w:val="00CF477B"/>
    <w:rsid w:val="00CF47A7"/>
    <w:rsid w:val="00CF4F46"/>
    <w:rsid w:val="00CF4FEE"/>
    <w:rsid w:val="00CF523E"/>
    <w:rsid w:val="00CF5F02"/>
    <w:rsid w:val="00CF7B8F"/>
    <w:rsid w:val="00D00571"/>
    <w:rsid w:val="00D0087F"/>
    <w:rsid w:val="00D00C82"/>
    <w:rsid w:val="00D00ED2"/>
    <w:rsid w:val="00D041F8"/>
    <w:rsid w:val="00D04320"/>
    <w:rsid w:val="00D046B1"/>
    <w:rsid w:val="00D0524C"/>
    <w:rsid w:val="00D053A9"/>
    <w:rsid w:val="00D05A32"/>
    <w:rsid w:val="00D05D32"/>
    <w:rsid w:val="00D06A7E"/>
    <w:rsid w:val="00D071B8"/>
    <w:rsid w:val="00D07B14"/>
    <w:rsid w:val="00D10439"/>
    <w:rsid w:val="00D10F43"/>
    <w:rsid w:val="00D12DCC"/>
    <w:rsid w:val="00D1411A"/>
    <w:rsid w:val="00D145D6"/>
    <w:rsid w:val="00D154DF"/>
    <w:rsid w:val="00D1593E"/>
    <w:rsid w:val="00D15968"/>
    <w:rsid w:val="00D15D30"/>
    <w:rsid w:val="00D1725B"/>
    <w:rsid w:val="00D1777E"/>
    <w:rsid w:val="00D17DE3"/>
    <w:rsid w:val="00D20175"/>
    <w:rsid w:val="00D206EA"/>
    <w:rsid w:val="00D21356"/>
    <w:rsid w:val="00D2146B"/>
    <w:rsid w:val="00D21C61"/>
    <w:rsid w:val="00D21E85"/>
    <w:rsid w:val="00D2245E"/>
    <w:rsid w:val="00D224C8"/>
    <w:rsid w:val="00D2269C"/>
    <w:rsid w:val="00D23B40"/>
    <w:rsid w:val="00D23DD2"/>
    <w:rsid w:val="00D23EFB"/>
    <w:rsid w:val="00D240B4"/>
    <w:rsid w:val="00D24420"/>
    <w:rsid w:val="00D24656"/>
    <w:rsid w:val="00D250D8"/>
    <w:rsid w:val="00D25E8B"/>
    <w:rsid w:val="00D26A9A"/>
    <w:rsid w:val="00D26BFF"/>
    <w:rsid w:val="00D26C18"/>
    <w:rsid w:val="00D26CDD"/>
    <w:rsid w:val="00D27AE8"/>
    <w:rsid w:val="00D27F20"/>
    <w:rsid w:val="00D32164"/>
    <w:rsid w:val="00D3413B"/>
    <w:rsid w:val="00D34EB8"/>
    <w:rsid w:val="00D3746A"/>
    <w:rsid w:val="00D37E0C"/>
    <w:rsid w:val="00D401D6"/>
    <w:rsid w:val="00D41B40"/>
    <w:rsid w:val="00D4290F"/>
    <w:rsid w:val="00D44106"/>
    <w:rsid w:val="00D4437C"/>
    <w:rsid w:val="00D4441A"/>
    <w:rsid w:val="00D44624"/>
    <w:rsid w:val="00D44775"/>
    <w:rsid w:val="00D465A2"/>
    <w:rsid w:val="00D4672F"/>
    <w:rsid w:val="00D46F3B"/>
    <w:rsid w:val="00D474C0"/>
    <w:rsid w:val="00D50975"/>
    <w:rsid w:val="00D51EF3"/>
    <w:rsid w:val="00D52371"/>
    <w:rsid w:val="00D54A7E"/>
    <w:rsid w:val="00D56919"/>
    <w:rsid w:val="00D5781C"/>
    <w:rsid w:val="00D600E0"/>
    <w:rsid w:val="00D61373"/>
    <w:rsid w:val="00D61DAF"/>
    <w:rsid w:val="00D62624"/>
    <w:rsid w:val="00D626B8"/>
    <w:rsid w:val="00D62856"/>
    <w:rsid w:val="00D62B51"/>
    <w:rsid w:val="00D64527"/>
    <w:rsid w:val="00D646BE"/>
    <w:rsid w:val="00D647CE"/>
    <w:rsid w:val="00D65A7D"/>
    <w:rsid w:val="00D66E52"/>
    <w:rsid w:val="00D67CEB"/>
    <w:rsid w:val="00D70ACE"/>
    <w:rsid w:val="00D71019"/>
    <w:rsid w:val="00D71BF6"/>
    <w:rsid w:val="00D71D54"/>
    <w:rsid w:val="00D725B1"/>
    <w:rsid w:val="00D72CB1"/>
    <w:rsid w:val="00D73E2B"/>
    <w:rsid w:val="00D74153"/>
    <w:rsid w:val="00D74866"/>
    <w:rsid w:val="00D7522F"/>
    <w:rsid w:val="00D75AE4"/>
    <w:rsid w:val="00D760F5"/>
    <w:rsid w:val="00D7638C"/>
    <w:rsid w:val="00D76E46"/>
    <w:rsid w:val="00D77028"/>
    <w:rsid w:val="00D770CC"/>
    <w:rsid w:val="00D774F6"/>
    <w:rsid w:val="00D7754E"/>
    <w:rsid w:val="00D77C0C"/>
    <w:rsid w:val="00D77D5C"/>
    <w:rsid w:val="00D80C39"/>
    <w:rsid w:val="00D81174"/>
    <w:rsid w:val="00D81937"/>
    <w:rsid w:val="00D83E56"/>
    <w:rsid w:val="00D84171"/>
    <w:rsid w:val="00D84D93"/>
    <w:rsid w:val="00D850FA"/>
    <w:rsid w:val="00D852D3"/>
    <w:rsid w:val="00D864BC"/>
    <w:rsid w:val="00D872F1"/>
    <w:rsid w:val="00D904C7"/>
    <w:rsid w:val="00D907B0"/>
    <w:rsid w:val="00D91195"/>
    <w:rsid w:val="00D913A2"/>
    <w:rsid w:val="00D91ED1"/>
    <w:rsid w:val="00D920ED"/>
    <w:rsid w:val="00D92CA5"/>
    <w:rsid w:val="00D93391"/>
    <w:rsid w:val="00D93714"/>
    <w:rsid w:val="00D9479B"/>
    <w:rsid w:val="00D94B94"/>
    <w:rsid w:val="00D94BCD"/>
    <w:rsid w:val="00D94D8A"/>
    <w:rsid w:val="00D95EF0"/>
    <w:rsid w:val="00D96E2E"/>
    <w:rsid w:val="00D96E80"/>
    <w:rsid w:val="00D97C15"/>
    <w:rsid w:val="00D97E09"/>
    <w:rsid w:val="00DA066E"/>
    <w:rsid w:val="00DA0A99"/>
    <w:rsid w:val="00DA24A6"/>
    <w:rsid w:val="00DA263C"/>
    <w:rsid w:val="00DA288E"/>
    <w:rsid w:val="00DA2E31"/>
    <w:rsid w:val="00DA31BD"/>
    <w:rsid w:val="00DA3228"/>
    <w:rsid w:val="00DA3E30"/>
    <w:rsid w:val="00DA511C"/>
    <w:rsid w:val="00DA5BEE"/>
    <w:rsid w:val="00DA7829"/>
    <w:rsid w:val="00DB0A42"/>
    <w:rsid w:val="00DB0C82"/>
    <w:rsid w:val="00DB242D"/>
    <w:rsid w:val="00DB2453"/>
    <w:rsid w:val="00DB2CCE"/>
    <w:rsid w:val="00DB30A4"/>
    <w:rsid w:val="00DB368A"/>
    <w:rsid w:val="00DB399F"/>
    <w:rsid w:val="00DB4490"/>
    <w:rsid w:val="00DB4B2F"/>
    <w:rsid w:val="00DB5AE3"/>
    <w:rsid w:val="00DB6820"/>
    <w:rsid w:val="00DB6B63"/>
    <w:rsid w:val="00DB7825"/>
    <w:rsid w:val="00DB7988"/>
    <w:rsid w:val="00DB7F3B"/>
    <w:rsid w:val="00DC0760"/>
    <w:rsid w:val="00DC1495"/>
    <w:rsid w:val="00DC30B9"/>
    <w:rsid w:val="00DC459D"/>
    <w:rsid w:val="00DC4EB6"/>
    <w:rsid w:val="00DC519D"/>
    <w:rsid w:val="00DC5DCC"/>
    <w:rsid w:val="00DC7128"/>
    <w:rsid w:val="00DC7F05"/>
    <w:rsid w:val="00DD013A"/>
    <w:rsid w:val="00DD05CE"/>
    <w:rsid w:val="00DD06BD"/>
    <w:rsid w:val="00DD07BF"/>
    <w:rsid w:val="00DD0BCD"/>
    <w:rsid w:val="00DD205F"/>
    <w:rsid w:val="00DD21B0"/>
    <w:rsid w:val="00DD265A"/>
    <w:rsid w:val="00DD2F6D"/>
    <w:rsid w:val="00DD319B"/>
    <w:rsid w:val="00DD3A76"/>
    <w:rsid w:val="00DD3FD6"/>
    <w:rsid w:val="00DD416C"/>
    <w:rsid w:val="00DD425E"/>
    <w:rsid w:val="00DD46C4"/>
    <w:rsid w:val="00DD5CF4"/>
    <w:rsid w:val="00DD616C"/>
    <w:rsid w:val="00DD6218"/>
    <w:rsid w:val="00DE1462"/>
    <w:rsid w:val="00DE1518"/>
    <w:rsid w:val="00DE2A91"/>
    <w:rsid w:val="00DE3135"/>
    <w:rsid w:val="00DE331D"/>
    <w:rsid w:val="00DE3490"/>
    <w:rsid w:val="00DE52E6"/>
    <w:rsid w:val="00DE57DA"/>
    <w:rsid w:val="00DE6A3B"/>
    <w:rsid w:val="00DF05E6"/>
    <w:rsid w:val="00DF09AE"/>
    <w:rsid w:val="00DF0A70"/>
    <w:rsid w:val="00DF12B6"/>
    <w:rsid w:val="00DF206B"/>
    <w:rsid w:val="00DF2ACB"/>
    <w:rsid w:val="00DF34A4"/>
    <w:rsid w:val="00DF3E1C"/>
    <w:rsid w:val="00DF5740"/>
    <w:rsid w:val="00DF58C1"/>
    <w:rsid w:val="00DF598A"/>
    <w:rsid w:val="00DF5AE7"/>
    <w:rsid w:val="00DF5CDA"/>
    <w:rsid w:val="00DF6645"/>
    <w:rsid w:val="00DF6AED"/>
    <w:rsid w:val="00DF71E6"/>
    <w:rsid w:val="00E0020F"/>
    <w:rsid w:val="00E010D2"/>
    <w:rsid w:val="00E01CB9"/>
    <w:rsid w:val="00E01ECD"/>
    <w:rsid w:val="00E023C5"/>
    <w:rsid w:val="00E02DF6"/>
    <w:rsid w:val="00E03884"/>
    <w:rsid w:val="00E038DA"/>
    <w:rsid w:val="00E039B7"/>
    <w:rsid w:val="00E0401D"/>
    <w:rsid w:val="00E04360"/>
    <w:rsid w:val="00E04535"/>
    <w:rsid w:val="00E04575"/>
    <w:rsid w:val="00E045AF"/>
    <w:rsid w:val="00E047C7"/>
    <w:rsid w:val="00E04B9C"/>
    <w:rsid w:val="00E04CEE"/>
    <w:rsid w:val="00E052B1"/>
    <w:rsid w:val="00E05A82"/>
    <w:rsid w:val="00E10DC5"/>
    <w:rsid w:val="00E13198"/>
    <w:rsid w:val="00E13AB5"/>
    <w:rsid w:val="00E1412D"/>
    <w:rsid w:val="00E1420F"/>
    <w:rsid w:val="00E14224"/>
    <w:rsid w:val="00E155E1"/>
    <w:rsid w:val="00E15FF7"/>
    <w:rsid w:val="00E169A2"/>
    <w:rsid w:val="00E16B71"/>
    <w:rsid w:val="00E1771E"/>
    <w:rsid w:val="00E17D27"/>
    <w:rsid w:val="00E20BCA"/>
    <w:rsid w:val="00E2176B"/>
    <w:rsid w:val="00E21860"/>
    <w:rsid w:val="00E21867"/>
    <w:rsid w:val="00E21BDF"/>
    <w:rsid w:val="00E23952"/>
    <w:rsid w:val="00E239B0"/>
    <w:rsid w:val="00E24338"/>
    <w:rsid w:val="00E24D08"/>
    <w:rsid w:val="00E2648B"/>
    <w:rsid w:val="00E26B35"/>
    <w:rsid w:val="00E26D2B"/>
    <w:rsid w:val="00E2754B"/>
    <w:rsid w:val="00E27C2D"/>
    <w:rsid w:val="00E302C0"/>
    <w:rsid w:val="00E30F95"/>
    <w:rsid w:val="00E325D8"/>
    <w:rsid w:val="00E32C0A"/>
    <w:rsid w:val="00E32E68"/>
    <w:rsid w:val="00E33058"/>
    <w:rsid w:val="00E3363A"/>
    <w:rsid w:val="00E33910"/>
    <w:rsid w:val="00E33B7A"/>
    <w:rsid w:val="00E3425D"/>
    <w:rsid w:val="00E35C1A"/>
    <w:rsid w:val="00E36B89"/>
    <w:rsid w:val="00E37022"/>
    <w:rsid w:val="00E37170"/>
    <w:rsid w:val="00E37B1D"/>
    <w:rsid w:val="00E37F7D"/>
    <w:rsid w:val="00E40CB5"/>
    <w:rsid w:val="00E40EF4"/>
    <w:rsid w:val="00E41C8D"/>
    <w:rsid w:val="00E42837"/>
    <w:rsid w:val="00E445DF"/>
    <w:rsid w:val="00E44B2D"/>
    <w:rsid w:val="00E46561"/>
    <w:rsid w:val="00E46632"/>
    <w:rsid w:val="00E467ED"/>
    <w:rsid w:val="00E46D1A"/>
    <w:rsid w:val="00E46EAA"/>
    <w:rsid w:val="00E47B61"/>
    <w:rsid w:val="00E505BC"/>
    <w:rsid w:val="00E517C9"/>
    <w:rsid w:val="00E55591"/>
    <w:rsid w:val="00E56A35"/>
    <w:rsid w:val="00E602BF"/>
    <w:rsid w:val="00E6053E"/>
    <w:rsid w:val="00E60C55"/>
    <w:rsid w:val="00E61560"/>
    <w:rsid w:val="00E619DF"/>
    <w:rsid w:val="00E62E5A"/>
    <w:rsid w:val="00E639AE"/>
    <w:rsid w:val="00E64991"/>
    <w:rsid w:val="00E659DA"/>
    <w:rsid w:val="00E6644F"/>
    <w:rsid w:val="00E66D57"/>
    <w:rsid w:val="00E67592"/>
    <w:rsid w:val="00E70866"/>
    <w:rsid w:val="00E70DBF"/>
    <w:rsid w:val="00E71891"/>
    <w:rsid w:val="00E7219E"/>
    <w:rsid w:val="00E72F06"/>
    <w:rsid w:val="00E73D04"/>
    <w:rsid w:val="00E74366"/>
    <w:rsid w:val="00E74477"/>
    <w:rsid w:val="00E751DB"/>
    <w:rsid w:val="00E75494"/>
    <w:rsid w:val="00E75655"/>
    <w:rsid w:val="00E7631B"/>
    <w:rsid w:val="00E7742C"/>
    <w:rsid w:val="00E77E4A"/>
    <w:rsid w:val="00E80BE8"/>
    <w:rsid w:val="00E80D2F"/>
    <w:rsid w:val="00E8106F"/>
    <w:rsid w:val="00E815FF"/>
    <w:rsid w:val="00E8235D"/>
    <w:rsid w:val="00E845F3"/>
    <w:rsid w:val="00E84E2E"/>
    <w:rsid w:val="00E8554D"/>
    <w:rsid w:val="00E85B15"/>
    <w:rsid w:val="00E8642E"/>
    <w:rsid w:val="00E868EA"/>
    <w:rsid w:val="00E86BDC"/>
    <w:rsid w:val="00E8719E"/>
    <w:rsid w:val="00E913BE"/>
    <w:rsid w:val="00E918EB"/>
    <w:rsid w:val="00E91F30"/>
    <w:rsid w:val="00E9281C"/>
    <w:rsid w:val="00E92C61"/>
    <w:rsid w:val="00E93265"/>
    <w:rsid w:val="00E93493"/>
    <w:rsid w:val="00E93872"/>
    <w:rsid w:val="00E94FD6"/>
    <w:rsid w:val="00E95CB8"/>
    <w:rsid w:val="00E96590"/>
    <w:rsid w:val="00E96F77"/>
    <w:rsid w:val="00EA055C"/>
    <w:rsid w:val="00EA09FF"/>
    <w:rsid w:val="00EA0A89"/>
    <w:rsid w:val="00EA1433"/>
    <w:rsid w:val="00EA2198"/>
    <w:rsid w:val="00EA29DD"/>
    <w:rsid w:val="00EA2A4A"/>
    <w:rsid w:val="00EA30E0"/>
    <w:rsid w:val="00EA3329"/>
    <w:rsid w:val="00EA3EB6"/>
    <w:rsid w:val="00EA4A3E"/>
    <w:rsid w:val="00EA564F"/>
    <w:rsid w:val="00EA5C87"/>
    <w:rsid w:val="00EA6786"/>
    <w:rsid w:val="00EA6F4E"/>
    <w:rsid w:val="00EA6FED"/>
    <w:rsid w:val="00EA7C65"/>
    <w:rsid w:val="00EA7EDE"/>
    <w:rsid w:val="00EB07A8"/>
    <w:rsid w:val="00EB1ABF"/>
    <w:rsid w:val="00EB3A51"/>
    <w:rsid w:val="00EB459C"/>
    <w:rsid w:val="00EB4E87"/>
    <w:rsid w:val="00EB539A"/>
    <w:rsid w:val="00EB60AD"/>
    <w:rsid w:val="00EB6664"/>
    <w:rsid w:val="00EB70BD"/>
    <w:rsid w:val="00EB7C30"/>
    <w:rsid w:val="00EC09CA"/>
    <w:rsid w:val="00EC10FE"/>
    <w:rsid w:val="00EC1678"/>
    <w:rsid w:val="00EC363A"/>
    <w:rsid w:val="00EC3B94"/>
    <w:rsid w:val="00EC4BBC"/>
    <w:rsid w:val="00EC5D55"/>
    <w:rsid w:val="00EC6315"/>
    <w:rsid w:val="00EC6BF1"/>
    <w:rsid w:val="00EC7E17"/>
    <w:rsid w:val="00ED08E9"/>
    <w:rsid w:val="00ED0E94"/>
    <w:rsid w:val="00ED1B52"/>
    <w:rsid w:val="00ED243E"/>
    <w:rsid w:val="00ED3625"/>
    <w:rsid w:val="00ED3959"/>
    <w:rsid w:val="00ED3AB1"/>
    <w:rsid w:val="00ED4317"/>
    <w:rsid w:val="00ED43E4"/>
    <w:rsid w:val="00ED48ED"/>
    <w:rsid w:val="00ED4AAC"/>
    <w:rsid w:val="00ED4ABF"/>
    <w:rsid w:val="00ED539E"/>
    <w:rsid w:val="00ED558E"/>
    <w:rsid w:val="00ED58E9"/>
    <w:rsid w:val="00ED5C87"/>
    <w:rsid w:val="00ED65FD"/>
    <w:rsid w:val="00ED6A38"/>
    <w:rsid w:val="00ED6AFB"/>
    <w:rsid w:val="00ED7B92"/>
    <w:rsid w:val="00EE00F2"/>
    <w:rsid w:val="00EE038D"/>
    <w:rsid w:val="00EE126B"/>
    <w:rsid w:val="00EE13DC"/>
    <w:rsid w:val="00EE15F5"/>
    <w:rsid w:val="00EE19BB"/>
    <w:rsid w:val="00EE35DC"/>
    <w:rsid w:val="00EE3A79"/>
    <w:rsid w:val="00EE4B1E"/>
    <w:rsid w:val="00EE5D94"/>
    <w:rsid w:val="00EE6A70"/>
    <w:rsid w:val="00EE7E81"/>
    <w:rsid w:val="00EF1BC0"/>
    <w:rsid w:val="00EF2977"/>
    <w:rsid w:val="00EF2B6A"/>
    <w:rsid w:val="00EF4F67"/>
    <w:rsid w:val="00EF540F"/>
    <w:rsid w:val="00EF6671"/>
    <w:rsid w:val="00EF7193"/>
    <w:rsid w:val="00EF7F4F"/>
    <w:rsid w:val="00F0021B"/>
    <w:rsid w:val="00F021B1"/>
    <w:rsid w:val="00F02C83"/>
    <w:rsid w:val="00F04427"/>
    <w:rsid w:val="00F05A90"/>
    <w:rsid w:val="00F05E92"/>
    <w:rsid w:val="00F061A1"/>
    <w:rsid w:val="00F06A28"/>
    <w:rsid w:val="00F07542"/>
    <w:rsid w:val="00F07B7D"/>
    <w:rsid w:val="00F1175C"/>
    <w:rsid w:val="00F1272F"/>
    <w:rsid w:val="00F1320C"/>
    <w:rsid w:val="00F1426F"/>
    <w:rsid w:val="00F143CA"/>
    <w:rsid w:val="00F161B2"/>
    <w:rsid w:val="00F16A66"/>
    <w:rsid w:val="00F176E1"/>
    <w:rsid w:val="00F1771D"/>
    <w:rsid w:val="00F20114"/>
    <w:rsid w:val="00F201A5"/>
    <w:rsid w:val="00F227CC"/>
    <w:rsid w:val="00F22C8C"/>
    <w:rsid w:val="00F233D5"/>
    <w:rsid w:val="00F23DD6"/>
    <w:rsid w:val="00F24852"/>
    <w:rsid w:val="00F24C88"/>
    <w:rsid w:val="00F251C6"/>
    <w:rsid w:val="00F2616E"/>
    <w:rsid w:val="00F26585"/>
    <w:rsid w:val="00F27595"/>
    <w:rsid w:val="00F31899"/>
    <w:rsid w:val="00F31987"/>
    <w:rsid w:val="00F323CC"/>
    <w:rsid w:val="00F32826"/>
    <w:rsid w:val="00F331F3"/>
    <w:rsid w:val="00F33889"/>
    <w:rsid w:val="00F33F8D"/>
    <w:rsid w:val="00F3556C"/>
    <w:rsid w:val="00F356F8"/>
    <w:rsid w:val="00F3604C"/>
    <w:rsid w:val="00F365F1"/>
    <w:rsid w:val="00F37468"/>
    <w:rsid w:val="00F377A4"/>
    <w:rsid w:val="00F37F35"/>
    <w:rsid w:val="00F40A16"/>
    <w:rsid w:val="00F40C33"/>
    <w:rsid w:val="00F40DA9"/>
    <w:rsid w:val="00F41889"/>
    <w:rsid w:val="00F41B4D"/>
    <w:rsid w:val="00F424B2"/>
    <w:rsid w:val="00F43928"/>
    <w:rsid w:val="00F44094"/>
    <w:rsid w:val="00F45073"/>
    <w:rsid w:val="00F45D27"/>
    <w:rsid w:val="00F45D50"/>
    <w:rsid w:val="00F45DE1"/>
    <w:rsid w:val="00F46C49"/>
    <w:rsid w:val="00F510C1"/>
    <w:rsid w:val="00F5143E"/>
    <w:rsid w:val="00F524B9"/>
    <w:rsid w:val="00F52B86"/>
    <w:rsid w:val="00F52D73"/>
    <w:rsid w:val="00F53161"/>
    <w:rsid w:val="00F53655"/>
    <w:rsid w:val="00F53C96"/>
    <w:rsid w:val="00F550EB"/>
    <w:rsid w:val="00F5510A"/>
    <w:rsid w:val="00F55453"/>
    <w:rsid w:val="00F555F3"/>
    <w:rsid w:val="00F55FF6"/>
    <w:rsid w:val="00F56D30"/>
    <w:rsid w:val="00F574DF"/>
    <w:rsid w:val="00F57589"/>
    <w:rsid w:val="00F57603"/>
    <w:rsid w:val="00F5774E"/>
    <w:rsid w:val="00F6061E"/>
    <w:rsid w:val="00F61268"/>
    <w:rsid w:val="00F61C32"/>
    <w:rsid w:val="00F61E4F"/>
    <w:rsid w:val="00F63187"/>
    <w:rsid w:val="00F633C4"/>
    <w:rsid w:val="00F65BC5"/>
    <w:rsid w:val="00F70D9E"/>
    <w:rsid w:val="00F70F34"/>
    <w:rsid w:val="00F71311"/>
    <w:rsid w:val="00F71F53"/>
    <w:rsid w:val="00F73348"/>
    <w:rsid w:val="00F73420"/>
    <w:rsid w:val="00F737A8"/>
    <w:rsid w:val="00F73C9C"/>
    <w:rsid w:val="00F754BE"/>
    <w:rsid w:val="00F75EDA"/>
    <w:rsid w:val="00F76BF7"/>
    <w:rsid w:val="00F775A0"/>
    <w:rsid w:val="00F80A42"/>
    <w:rsid w:val="00F80A47"/>
    <w:rsid w:val="00F80AC5"/>
    <w:rsid w:val="00F82870"/>
    <w:rsid w:val="00F82C4B"/>
    <w:rsid w:val="00F83D26"/>
    <w:rsid w:val="00F852C7"/>
    <w:rsid w:val="00F8557A"/>
    <w:rsid w:val="00F85A67"/>
    <w:rsid w:val="00F863C5"/>
    <w:rsid w:val="00F86862"/>
    <w:rsid w:val="00F86FB1"/>
    <w:rsid w:val="00F90690"/>
    <w:rsid w:val="00F9107B"/>
    <w:rsid w:val="00F91232"/>
    <w:rsid w:val="00F915C8"/>
    <w:rsid w:val="00F91645"/>
    <w:rsid w:val="00F920C2"/>
    <w:rsid w:val="00F92B30"/>
    <w:rsid w:val="00F92C29"/>
    <w:rsid w:val="00F95712"/>
    <w:rsid w:val="00F96C24"/>
    <w:rsid w:val="00FA08BC"/>
    <w:rsid w:val="00FA0DCA"/>
    <w:rsid w:val="00FA271F"/>
    <w:rsid w:val="00FA2BA4"/>
    <w:rsid w:val="00FA2C10"/>
    <w:rsid w:val="00FA4B9C"/>
    <w:rsid w:val="00FA4C15"/>
    <w:rsid w:val="00FA67EF"/>
    <w:rsid w:val="00FA6C31"/>
    <w:rsid w:val="00FA7036"/>
    <w:rsid w:val="00FA72CE"/>
    <w:rsid w:val="00FA784E"/>
    <w:rsid w:val="00FB098E"/>
    <w:rsid w:val="00FB0E4E"/>
    <w:rsid w:val="00FB1240"/>
    <w:rsid w:val="00FB1761"/>
    <w:rsid w:val="00FB2144"/>
    <w:rsid w:val="00FB2B8F"/>
    <w:rsid w:val="00FB305D"/>
    <w:rsid w:val="00FB332B"/>
    <w:rsid w:val="00FB3956"/>
    <w:rsid w:val="00FB4C8D"/>
    <w:rsid w:val="00FB4D90"/>
    <w:rsid w:val="00FB56A5"/>
    <w:rsid w:val="00FB5CB4"/>
    <w:rsid w:val="00FB67BB"/>
    <w:rsid w:val="00FB7439"/>
    <w:rsid w:val="00FB7EBF"/>
    <w:rsid w:val="00FC0148"/>
    <w:rsid w:val="00FC2CCB"/>
    <w:rsid w:val="00FC323E"/>
    <w:rsid w:val="00FC39A7"/>
    <w:rsid w:val="00FC47D8"/>
    <w:rsid w:val="00FC4D9A"/>
    <w:rsid w:val="00FC4F13"/>
    <w:rsid w:val="00FC4FEE"/>
    <w:rsid w:val="00FC5C3A"/>
    <w:rsid w:val="00FC5D29"/>
    <w:rsid w:val="00FC5FE8"/>
    <w:rsid w:val="00FC6082"/>
    <w:rsid w:val="00FC6793"/>
    <w:rsid w:val="00FC6F4C"/>
    <w:rsid w:val="00FC7BC1"/>
    <w:rsid w:val="00FC7DC2"/>
    <w:rsid w:val="00FC7F19"/>
    <w:rsid w:val="00FD013A"/>
    <w:rsid w:val="00FD1204"/>
    <w:rsid w:val="00FD14BF"/>
    <w:rsid w:val="00FD2061"/>
    <w:rsid w:val="00FD2A3B"/>
    <w:rsid w:val="00FD353E"/>
    <w:rsid w:val="00FD3995"/>
    <w:rsid w:val="00FD3BC7"/>
    <w:rsid w:val="00FD3EC4"/>
    <w:rsid w:val="00FD55EF"/>
    <w:rsid w:val="00FD6003"/>
    <w:rsid w:val="00FD6071"/>
    <w:rsid w:val="00FD64EF"/>
    <w:rsid w:val="00FD724B"/>
    <w:rsid w:val="00FD7BF8"/>
    <w:rsid w:val="00FE005E"/>
    <w:rsid w:val="00FE084D"/>
    <w:rsid w:val="00FE1997"/>
    <w:rsid w:val="00FE1D90"/>
    <w:rsid w:val="00FE25E5"/>
    <w:rsid w:val="00FE2D80"/>
    <w:rsid w:val="00FE4E21"/>
    <w:rsid w:val="00FE589A"/>
    <w:rsid w:val="00FE7707"/>
    <w:rsid w:val="00FE79BD"/>
    <w:rsid w:val="00FE7DD4"/>
    <w:rsid w:val="00FF1AC7"/>
    <w:rsid w:val="00FF2956"/>
    <w:rsid w:val="00FF3E29"/>
    <w:rsid w:val="00FF5115"/>
    <w:rsid w:val="00FF6474"/>
    <w:rsid w:val="00FF658F"/>
    <w:rsid w:val="03AB1D6D"/>
    <w:rsid w:val="0487154D"/>
    <w:rsid w:val="04CFA929"/>
    <w:rsid w:val="06F67E2C"/>
    <w:rsid w:val="08100797"/>
    <w:rsid w:val="08DFAF50"/>
    <w:rsid w:val="0ABC9A32"/>
    <w:rsid w:val="0D4283EF"/>
    <w:rsid w:val="0F1C3A99"/>
    <w:rsid w:val="131523B2"/>
    <w:rsid w:val="1407D8D4"/>
    <w:rsid w:val="14D75D96"/>
    <w:rsid w:val="14E3F419"/>
    <w:rsid w:val="15492462"/>
    <w:rsid w:val="18D9A37D"/>
    <w:rsid w:val="198B8A0B"/>
    <w:rsid w:val="1B4DBF9D"/>
    <w:rsid w:val="1CA7F58B"/>
    <w:rsid w:val="1DBC7596"/>
    <w:rsid w:val="2051D719"/>
    <w:rsid w:val="21B2A7A8"/>
    <w:rsid w:val="22AD18F8"/>
    <w:rsid w:val="232F5717"/>
    <w:rsid w:val="23BEC78A"/>
    <w:rsid w:val="244F56FC"/>
    <w:rsid w:val="250E9A2F"/>
    <w:rsid w:val="26BACA6B"/>
    <w:rsid w:val="26C55055"/>
    <w:rsid w:val="271B04B2"/>
    <w:rsid w:val="281B91ED"/>
    <w:rsid w:val="286690D1"/>
    <w:rsid w:val="28ED7A48"/>
    <w:rsid w:val="2C0EFC81"/>
    <w:rsid w:val="2CABA200"/>
    <w:rsid w:val="2CBF3490"/>
    <w:rsid w:val="2FFEA271"/>
    <w:rsid w:val="2FFEF659"/>
    <w:rsid w:val="31B49362"/>
    <w:rsid w:val="347D9D8C"/>
    <w:rsid w:val="34BD1241"/>
    <w:rsid w:val="361F0F8B"/>
    <w:rsid w:val="3648E28A"/>
    <w:rsid w:val="366CDD16"/>
    <w:rsid w:val="367224BB"/>
    <w:rsid w:val="3862E89B"/>
    <w:rsid w:val="391247C8"/>
    <w:rsid w:val="39A3FCA1"/>
    <w:rsid w:val="3AFD13ED"/>
    <w:rsid w:val="3CA7D118"/>
    <w:rsid w:val="3D556F4E"/>
    <w:rsid w:val="3D80EAEB"/>
    <w:rsid w:val="42BF98C0"/>
    <w:rsid w:val="44015CC7"/>
    <w:rsid w:val="4462B29B"/>
    <w:rsid w:val="44E59591"/>
    <w:rsid w:val="464C2728"/>
    <w:rsid w:val="4759A790"/>
    <w:rsid w:val="4762D883"/>
    <w:rsid w:val="47990866"/>
    <w:rsid w:val="49568A5E"/>
    <w:rsid w:val="49AE99EF"/>
    <w:rsid w:val="49F05B10"/>
    <w:rsid w:val="4BA180DB"/>
    <w:rsid w:val="4F95F432"/>
    <w:rsid w:val="519D0E7E"/>
    <w:rsid w:val="51B7E3D3"/>
    <w:rsid w:val="521177C9"/>
    <w:rsid w:val="543F544E"/>
    <w:rsid w:val="55325497"/>
    <w:rsid w:val="570082EB"/>
    <w:rsid w:val="584BE604"/>
    <w:rsid w:val="59F68839"/>
    <w:rsid w:val="5B37E69E"/>
    <w:rsid w:val="5DDEEED5"/>
    <w:rsid w:val="60075B7F"/>
    <w:rsid w:val="601E9FE3"/>
    <w:rsid w:val="608A267D"/>
    <w:rsid w:val="62B06499"/>
    <w:rsid w:val="6367129B"/>
    <w:rsid w:val="63FAF5CC"/>
    <w:rsid w:val="64656545"/>
    <w:rsid w:val="65E6B2B8"/>
    <w:rsid w:val="65FA7DA1"/>
    <w:rsid w:val="663CC15D"/>
    <w:rsid w:val="66A84E80"/>
    <w:rsid w:val="66D78743"/>
    <w:rsid w:val="676CB5F7"/>
    <w:rsid w:val="69232D43"/>
    <w:rsid w:val="6B0739CA"/>
    <w:rsid w:val="6B2B5618"/>
    <w:rsid w:val="6CFB741A"/>
    <w:rsid w:val="6FE9CD1F"/>
    <w:rsid w:val="70B96D06"/>
    <w:rsid w:val="73E0A176"/>
    <w:rsid w:val="74D1B1F9"/>
    <w:rsid w:val="756A1C4F"/>
    <w:rsid w:val="75B91CE0"/>
    <w:rsid w:val="765066E3"/>
    <w:rsid w:val="7863EDE3"/>
    <w:rsid w:val="78C89826"/>
    <w:rsid w:val="7B199615"/>
    <w:rsid w:val="7BE16BC8"/>
    <w:rsid w:val="7DE16B5D"/>
    <w:rsid w:val="7E29A34F"/>
    <w:rsid w:val="7E45EBA6"/>
  </w:rsids>
  <m:mathPr>
    <m:mathFont m:val="Cambria Math"/>
    <m:brkBin m:val="before"/>
    <m:brkBinSub m:val="--"/>
    <m:smallFrac m:val="0"/>
    <m:dispDef/>
    <m:lMargin m:val="0"/>
    <m:rMargin m:val="0"/>
    <m:defJc m:val="centerGroup"/>
    <m:wrapIndent m:val="1440"/>
    <m:intLim m:val="subSup"/>
    <m:naryLim m:val="undOvr"/>
  </m:mathPr>
  <w:themeFontLang w:val="fr-FR"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41A3D2"/>
  <w15:chartTrackingRefBased/>
  <w15:docId w15:val="{7E3E8175-29DF-4D9C-9F0C-38BB8E2E9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Batang"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6A9F"/>
    <w:pPr>
      <w:overflowPunct w:val="0"/>
      <w:autoSpaceDE w:val="0"/>
      <w:autoSpaceDN w:val="0"/>
      <w:adjustRightInd w:val="0"/>
      <w:spacing w:after="180" w:line="240" w:lineRule="auto"/>
      <w:jc w:val="both"/>
      <w:textAlignment w:val="baseline"/>
    </w:pPr>
    <w:rPr>
      <w:rFonts w:ascii="Times New Roman" w:eastAsia="SimSun" w:hAnsi="Times New Roman" w:cs="Times New Roman"/>
      <w:sz w:val="20"/>
      <w:szCs w:val="20"/>
      <w:lang w:val="en-GB"/>
    </w:rPr>
  </w:style>
  <w:style w:type="paragraph" w:styleId="Heading1">
    <w:name w:val="heading 1"/>
    <w:aliases w:val="H1,h1,Heading 1 3GPP"/>
    <w:next w:val="Normal"/>
    <w:link w:val="Heading1Char"/>
    <w:qFormat/>
    <w:rsid w:val="0023022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2"/>
      <w:szCs w:val="20"/>
      <w:lang w:val="en-GB"/>
    </w:rPr>
  </w:style>
  <w:style w:type="paragraph" w:styleId="Heading2">
    <w:name w:val="heading 2"/>
    <w:aliases w:val="H2,h2,DO NOT USE_h2,h21,Heading 2 3GPP"/>
    <w:basedOn w:val="Heading1"/>
    <w:next w:val="Normal"/>
    <w:link w:val="Heading2Char"/>
    <w:qFormat/>
    <w:rsid w:val="00230221"/>
    <w:pPr>
      <w:pBdr>
        <w:top w:val="none" w:sz="0" w:space="0" w:color="auto"/>
      </w:pBdr>
      <w:spacing w:before="180"/>
      <w:outlineLvl w:val="1"/>
    </w:pPr>
    <w:rPr>
      <w:sz w:val="28"/>
    </w:rPr>
  </w:style>
  <w:style w:type="paragraph" w:styleId="Heading3">
    <w:name w:val="heading 3"/>
    <w:aliases w:val="Heading 3 3GPP"/>
    <w:basedOn w:val="Heading2"/>
    <w:next w:val="Normal"/>
    <w:link w:val="Heading3Char"/>
    <w:qFormat/>
    <w:rsid w:val="00D872F1"/>
    <w:pPr>
      <w:spacing w:before="120"/>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230221"/>
    <w:rPr>
      <w:rFonts w:ascii="Arial" w:eastAsia="SimSun" w:hAnsi="Arial" w:cs="Times New Roman"/>
      <w:sz w:val="32"/>
      <w:szCs w:val="20"/>
      <w:lang w:val="en-GB"/>
    </w:rPr>
  </w:style>
  <w:style w:type="character" w:customStyle="1" w:styleId="Heading2Char">
    <w:name w:val="Heading 2 Char"/>
    <w:aliases w:val="H2 Char,h2 Char,DO NOT USE_h2 Char,h21 Char,Heading 2 3GPP Char"/>
    <w:basedOn w:val="DefaultParagraphFont"/>
    <w:link w:val="Heading2"/>
    <w:rsid w:val="00230221"/>
    <w:rPr>
      <w:rFonts w:ascii="Arial" w:eastAsia="SimSun" w:hAnsi="Arial" w:cs="Times New Roman"/>
      <w:sz w:val="28"/>
      <w:szCs w:val="20"/>
      <w:lang w:val="en-GB"/>
    </w:rPr>
  </w:style>
  <w:style w:type="character" w:customStyle="1" w:styleId="Heading3Char">
    <w:name w:val="Heading 3 Char"/>
    <w:aliases w:val="Heading 3 3GPP Char"/>
    <w:basedOn w:val="DefaultParagraphFont"/>
    <w:link w:val="Heading3"/>
    <w:rsid w:val="00D872F1"/>
    <w:rPr>
      <w:rFonts w:ascii="Arial" w:eastAsia="SimSun" w:hAnsi="Arial" w:cs="Times New Roman"/>
      <w:sz w:val="28"/>
      <w:szCs w:val="20"/>
      <w:lang w:val="en-GB"/>
    </w:rPr>
  </w:style>
  <w:style w:type="paragraph" w:styleId="Header">
    <w:name w:val="header"/>
    <w:aliases w:val="header odd"/>
    <w:link w:val="HeaderChar"/>
    <w:rsid w:val="00D872F1"/>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US"/>
    </w:rPr>
  </w:style>
  <w:style w:type="character" w:customStyle="1" w:styleId="HeaderChar">
    <w:name w:val="Header Char"/>
    <w:aliases w:val="header odd Char"/>
    <w:basedOn w:val="DefaultParagraphFont"/>
    <w:link w:val="Header"/>
    <w:rsid w:val="00D872F1"/>
    <w:rPr>
      <w:rFonts w:ascii="Arial" w:eastAsia="SimSun" w:hAnsi="Arial" w:cs="Times New Roman"/>
      <w:b/>
      <w:noProof/>
      <w:sz w:val="18"/>
      <w:szCs w:val="20"/>
      <w:lang w:val="en-US"/>
    </w:rPr>
  </w:style>
  <w:style w:type="paragraph" w:styleId="Footer">
    <w:name w:val="footer"/>
    <w:basedOn w:val="Header"/>
    <w:link w:val="FooterChar"/>
    <w:rsid w:val="00D872F1"/>
    <w:pPr>
      <w:jc w:val="center"/>
    </w:pPr>
    <w:rPr>
      <w:i/>
    </w:rPr>
  </w:style>
  <w:style w:type="character" w:customStyle="1" w:styleId="FooterChar">
    <w:name w:val="Footer Char"/>
    <w:basedOn w:val="DefaultParagraphFont"/>
    <w:link w:val="Footer"/>
    <w:rsid w:val="00D872F1"/>
    <w:rPr>
      <w:rFonts w:ascii="Arial" w:eastAsia="SimSun" w:hAnsi="Arial" w:cs="Times New Roman"/>
      <w:b/>
      <w:i/>
      <w:noProof/>
      <w:sz w:val="18"/>
      <w:szCs w:val="20"/>
      <w:lang w:val="en-US"/>
    </w:rPr>
  </w:style>
  <w:style w:type="paragraph" w:customStyle="1" w:styleId="CRCoverPage">
    <w:name w:val="CR Cover Page"/>
    <w:rsid w:val="00D872F1"/>
    <w:pPr>
      <w:spacing w:after="120" w:line="240" w:lineRule="auto"/>
    </w:pPr>
    <w:rPr>
      <w:rFonts w:ascii="Arial" w:eastAsia="MS Mincho" w:hAnsi="Arial" w:cs="Times New Roman"/>
      <w:sz w:val="20"/>
      <w:szCs w:val="20"/>
      <w:lang w:val="en-GB"/>
    </w:rPr>
  </w:style>
  <w:style w:type="character" w:styleId="CommentReference">
    <w:name w:val="annotation reference"/>
    <w:qFormat/>
    <w:rsid w:val="00D872F1"/>
    <w:rPr>
      <w:sz w:val="16"/>
    </w:rPr>
  </w:style>
  <w:style w:type="paragraph" w:styleId="CommentText">
    <w:name w:val="annotation text"/>
    <w:basedOn w:val="Normal"/>
    <w:link w:val="CommentTextChar"/>
    <w:uiPriority w:val="99"/>
    <w:qFormat/>
    <w:rsid w:val="00D872F1"/>
    <w:pPr>
      <w:overflowPunct/>
      <w:autoSpaceDE/>
      <w:autoSpaceDN/>
      <w:adjustRightInd/>
      <w:textAlignment w:val="auto"/>
    </w:pPr>
    <w:rPr>
      <w:rFonts w:eastAsia="MS Mincho"/>
    </w:rPr>
  </w:style>
  <w:style w:type="character" w:customStyle="1" w:styleId="CommentTextChar">
    <w:name w:val="Comment Text Char"/>
    <w:basedOn w:val="DefaultParagraphFont"/>
    <w:link w:val="CommentText"/>
    <w:uiPriority w:val="99"/>
    <w:qFormat/>
    <w:rsid w:val="00D872F1"/>
    <w:rPr>
      <w:rFonts w:ascii="Times New Roman" w:eastAsia="MS Mincho" w:hAnsi="Times New Roman" w:cs="Times New Roman"/>
      <w:sz w:val="20"/>
      <w:szCs w:val="20"/>
      <w:lang w:val="en-GB"/>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qFormat/>
    <w:rsid w:val="00D872F1"/>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D872F1"/>
    <w:rPr>
      <w:rFonts w:ascii="Times New Roman" w:eastAsia="SimSun" w:hAnsi="Times New Roman" w:cs="Times New Roman"/>
      <w:b/>
      <w:sz w:val="20"/>
      <w:szCs w:val="20"/>
      <w:lang w:val="en-GB"/>
    </w:rPr>
  </w:style>
  <w:style w:type="paragraph" w:styleId="ListParagraph">
    <w:name w:val="List Paragraph"/>
    <w:aliases w:val="- Bullets,목록 단락,?? ??,?????,????,Lista1,列出段落,中等深浅网格 1 - 着色 21,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752E25"/>
    <w:pPr>
      <w:overflowPunct/>
      <w:autoSpaceDE/>
      <w:autoSpaceDN/>
      <w:adjustRightInd/>
      <w:spacing w:after="0"/>
      <w:ind w:left="720"/>
      <w:contextualSpacing/>
      <w:textAlignment w:val="auto"/>
    </w:pPr>
    <w:rPr>
      <w:szCs w:val="24"/>
      <w:lang w:eastAsia="zh-CN"/>
    </w:rPr>
  </w:style>
  <w:style w:type="table" w:styleId="TableGrid">
    <w:name w:val="Table Grid"/>
    <w:basedOn w:val="TableNormal"/>
    <w:qFormat/>
    <w:rsid w:val="00D872F1"/>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 ?? Char,????? Char,???? Char,Lista1 Char,列出段落 Char,中等深浅网格 1 - 着色 21 Char,リスト段落 Char,列出段落1 Char,列表段落 Char,¥¡¡¡¡ì¬º¥¹¥È¶ÎÂä Char,ÁÐ³ö¶ÎÂä Char,列表段落1 Char,—ño’i—Ž Char,¥ê¥¹¥È¶ÎÂä Char,Paragrafo elenco Char"/>
    <w:link w:val="ListParagraph"/>
    <w:uiPriority w:val="34"/>
    <w:qFormat/>
    <w:locked/>
    <w:rsid w:val="00752E25"/>
    <w:rPr>
      <w:rFonts w:ascii="Times New Roman" w:eastAsia="SimSun" w:hAnsi="Times New Roman" w:cs="Times New Roman"/>
      <w:sz w:val="20"/>
      <w:szCs w:val="24"/>
      <w:lang w:val="en-GB" w:eastAsia="zh-CN"/>
    </w:rPr>
  </w:style>
  <w:style w:type="paragraph" w:styleId="Bibliography">
    <w:name w:val="Bibliography"/>
    <w:basedOn w:val="Normal"/>
    <w:next w:val="Normal"/>
    <w:uiPriority w:val="37"/>
    <w:unhideWhenUsed/>
    <w:rsid w:val="00D872F1"/>
  </w:style>
  <w:style w:type="paragraph" w:styleId="BalloonText">
    <w:name w:val="Balloon Text"/>
    <w:basedOn w:val="Normal"/>
    <w:link w:val="BalloonTextChar"/>
    <w:uiPriority w:val="99"/>
    <w:semiHidden/>
    <w:unhideWhenUsed/>
    <w:rsid w:val="00D872F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872F1"/>
    <w:rPr>
      <w:rFonts w:ascii="Segoe UI" w:eastAsia="SimSun" w:hAnsi="Segoe UI" w:cs="Segoe UI"/>
      <w:sz w:val="18"/>
      <w:szCs w:val="18"/>
      <w:lang w:val="en-GB"/>
    </w:rPr>
  </w:style>
  <w:style w:type="paragraph" w:styleId="Revision">
    <w:name w:val="Revision"/>
    <w:hidden/>
    <w:uiPriority w:val="99"/>
    <w:semiHidden/>
    <w:rsid w:val="00D872F1"/>
    <w:pPr>
      <w:spacing w:after="0" w:line="240" w:lineRule="auto"/>
    </w:pPr>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872F1"/>
    <w:pPr>
      <w:overflowPunct w:val="0"/>
      <w:autoSpaceDE w:val="0"/>
      <w:autoSpaceDN w:val="0"/>
      <w:adjustRightInd w:val="0"/>
      <w:textAlignment w:val="baseline"/>
    </w:pPr>
    <w:rPr>
      <w:rFonts w:eastAsia="SimSun"/>
      <w:b/>
      <w:bCs/>
    </w:rPr>
  </w:style>
  <w:style w:type="character" w:customStyle="1" w:styleId="CommentSubjectChar">
    <w:name w:val="Comment Subject Char"/>
    <w:basedOn w:val="CommentTextChar"/>
    <w:link w:val="CommentSubject"/>
    <w:uiPriority w:val="99"/>
    <w:semiHidden/>
    <w:rsid w:val="00D872F1"/>
    <w:rPr>
      <w:rFonts w:ascii="Times New Roman" w:eastAsia="SimSun" w:hAnsi="Times New Roman" w:cs="Times New Roman"/>
      <w:b/>
      <w:bCs/>
      <w:sz w:val="20"/>
      <w:szCs w:val="20"/>
      <w:lang w:val="en-GB"/>
    </w:rPr>
  </w:style>
  <w:style w:type="character" w:styleId="PlaceholderText">
    <w:name w:val="Placeholder Text"/>
    <w:basedOn w:val="DefaultParagraphFont"/>
    <w:uiPriority w:val="99"/>
    <w:semiHidden/>
    <w:rsid w:val="00D872F1"/>
    <w:rPr>
      <w:color w:val="808080"/>
    </w:rPr>
  </w:style>
  <w:style w:type="paragraph" w:customStyle="1" w:styleId="TAH">
    <w:name w:val="TAH"/>
    <w:basedOn w:val="Normal"/>
    <w:link w:val="TAHCar"/>
    <w:qFormat/>
    <w:rsid w:val="00D872F1"/>
    <w:pPr>
      <w:keepNext/>
      <w:keepLines/>
      <w:spacing w:after="0"/>
      <w:jc w:val="center"/>
    </w:pPr>
    <w:rPr>
      <w:rFonts w:ascii="Arial" w:eastAsia="Times New Roman" w:hAnsi="Arial"/>
      <w:b/>
      <w:sz w:val="18"/>
      <w:lang w:eastAsia="ja-JP"/>
    </w:rPr>
  </w:style>
  <w:style w:type="paragraph" w:customStyle="1" w:styleId="TAL">
    <w:name w:val="TAL"/>
    <w:basedOn w:val="Normal"/>
    <w:link w:val="TALChar"/>
    <w:rsid w:val="00D872F1"/>
    <w:pPr>
      <w:keepNext/>
      <w:keepLines/>
      <w:overflowPunct/>
      <w:autoSpaceDE/>
      <w:autoSpaceDN/>
      <w:adjustRightInd/>
      <w:spacing w:after="0"/>
      <w:textAlignment w:val="auto"/>
    </w:pPr>
    <w:rPr>
      <w:rFonts w:ascii="Arial" w:hAnsi="Arial"/>
      <w:sz w:val="18"/>
    </w:rPr>
  </w:style>
  <w:style w:type="character" w:customStyle="1" w:styleId="TAHCar">
    <w:name w:val="TAH Car"/>
    <w:link w:val="TAH"/>
    <w:qFormat/>
    <w:rsid w:val="00D872F1"/>
    <w:rPr>
      <w:rFonts w:ascii="Arial" w:eastAsia="Times New Roman" w:hAnsi="Arial" w:cs="Times New Roman"/>
      <w:b/>
      <w:sz w:val="18"/>
      <w:szCs w:val="20"/>
      <w:lang w:val="en-GB" w:eastAsia="ja-JP"/>
    </w:rPr>
  </w:style>
  <w:style w:type="character" w:customStyle="1" w:styleId="TALChar">
    <w:name w:val="TAL Char"/>
    <w:link w:val="TAL"/>
    <w:qFormat/>
    <w:locked/>
    <w:rsid w:val="00D872F1"/>
    <w:rPr>
      <w:rFonts w:ascii="Arial" w:eastAsia="SimSun" w:hAnsi="Arial" w:cs="Times New Roman"/>
      <w:sz w:val="18"/>
      <w:szCs w:val="20"/>
      <w:lang w:val="en-GB"/>
    </w:rPr>
  </w:style>
  <w:style w:type="character" w:styleId="Hyperlink">
    <w:name w:val="Hyperlink"/>
    <w:uiPriority w:val="99"/>
    <w:rsid w:val="00D872F1"/>
    <w:rPr>
      <w:color w:val="0000FF"/>
      <w:u w:val="single"/>
    </w:rPr>
  </w:style>
  <w:style w:type="character" w:styleId="UnresolvedMention">
    <w:name w:val="Unresolved Mention"/>
    <w:basedOn w:val="DefaultParagraphFont"/>
    <w:uiPriority w:val="99"/>
    <w:semiHidden/>
    <w:unhideWhenUsed/>
    <w:rsid w:val="00D872F1"/>
    <w:rPr>
      <w:color w:val="808080"/>
      <w:shd w:val="clear" w:color="auto" w:fill="E6E6E6"/>
    </w:rPr>
  </w:style>
  <w:style w:type="paragraph" w:customStyle="1" w:styleId="Style1">
    <w:name w:val="Style1"/>
    <w:basedOn w:val="Normal"/>
    <w:link w:val="Style1Char"/>
    <w:qFormat/>
    <w:rsid w:val="00D872F1"/>
    <w:pPr>
      <w:overflowPunct/>
      <w:autoSpaceDE/>
      <w:autoSpaceDN/>
      <w:adjustRightInd/>
      <w:spacing w:line="288" w:lineRule="auto"/>
      <w:ind w:firstLine="360"/>
      <w:textAlignment w:val="auto"/>
    </w:pPr>
    <w:rPr>
      <w:rFonts w:eastAsia="Malgun Gothic" w:cs="Batang"/>
    </w:rPr>
  </w:style>
  <w:style w:type="character" w:customStyle="1" w:styleId="Style1Char">
    <w:name w:val="Style1 Char"/>
    <w:link w:val="Style1"/>
    <w:rsid w:val="00D872F1"/>
    <w:rPr>
      <w:rFonts w:ascii="Times New Roman" w:eastAsia="Malgun Gothic" w:hAnsi="Times New Roman" w:cs="Batang"/>
      <w:sz w:val="20"/>
      <w:szCs w:val="20"/>
      <w:lang w:val="en-GB"/>
    </w:rPr>
  </w:style>
  <w:style w:type="character" w:styleId="Strong">
    <w:name w:val="Strong"/>
    <w:basedOn w:val="DefaultParagraphFont"/>
    <w:uiPriority w:val="22"/>
    <w:qFormat/>
    <w:rsid w:val="00D872F1"/>
    <w:rPr>
      <w:b/>
      <w:bCs/>
    </w:rPr>
  </w:style>
  <w:style w:type="character" w:styleId="Emphasis">
    <w:name w:val="Emphasis"/>
    <w:basedOn w:val="DefaultParagraphFont"/>
    <w:qFormat/>
    <w:rsid w:val="00D872F1"/>
    <w:rPr>
      <w:i/>
      <w:iCs/>
    </w:rPr>
  </w:style>
  <w:style w:type="paragraph" w:styleId="NormalWeb">
    <w:name w:val="Normal (Web)"/>
    <w:basedOn w:val="Normal"/>
    <w:uiPriority w:val="99"/>
    <w:unhideWhenUsed/>
    <w:qFormat/>
    <w:rsid w:val="00D872F1"/>
    <w:pPr>
      <w:overflowPunct/>
      <w:autoSpaceDE/>
      <w:autoSpaceDN/>
      <w:adjustRightInd/>
      <w:spacing w:before="100" w:beforeAutospacing="1" w:after="100" w:afterAutospacing="1"/>
      <w:textAlignment w:val="auto"/>
    </w:pPr>
    <w:rPr>
      <w:rFonts w:eastAsiaTheme="minorEastAsia"/>
      <w:sz w:val="24"/>
      <w:szCs w:val="24"/>
      <w:lang w:val="en-US" w:eastAsia="ko-KR"/>
    </w:rPr>
  </w:style>
  <w:style w:type="character" w:customStyle="1" w:styleId="0MaintextChar">
    <w:name w:val="0 Main text Char"/>
    <w:basedOn w:val="DefaultParagraphFont"/>
    <w:link w:val="0Maintext"/>
    <w:locked/>
    <w:rsid w:val="00D872F1"/>
    <w:rPr>
      <w:rFonts w:ascii="Malgun Gothic" w:eastAsia="Malgun Gothic" w:hAnsi="Malgun Gothic"/>
    </w:rPr>
  </w:style>
  <w:style w:type="paragraph" w:customStyle="1" w:styleId="0Maintext">
    <w:name w:val="0 Main text"/>
    <w:basedOn w:val="Normal"/>
    <w:link w:val="0MaintextChar"/>
    <w:rsid w:val="00D872F1"/>
    <w:pPr>
      <w:overflowPunct/>
      <w:autoSpaceDE/>
      <w:autoSpaceDN/>
      <w:adjustRightInd/>
      <w:spacing w:after="100" w:afterAutospacing="1" w:line="288" w:lineRule="auto"/>
      <w:ind w:firstLine="360"/>
      <w:textAlignment w:val="auto"/>
    </w:pPr>
    <w:rPr>
      <w:rFonts w:ascii="Malgun Gothic" w:eastAsia="Malgun Gothic" w:hAnsi="Malgun Gothic" w:cstheme="minorBidi"/>
      <w:sz w:val="22"/>
      <w:szCs w:val="22"/>
      <w:lang w:val="fr-FR"/>
    </w:rPr>
  </w:style>
  <w:style w:type="table" w:customStyle="1" w:styleId="TableGrid1">
    <w:name w:val="Table Grid1"/>
    <w:basedOn w:val="TableNormal"/>
    <w:next w:val="TableGrid"/>
    <w:uiPriority w:val="39"/>
    <w:rsid w:val="00D872F1"/>
    <w:pPr>
      <w:spacing w:after="0" w:line="240" w:lineRule="auto"/>
    </w:pPr>
    <w:rPr>
      <w:rFonts w:ascii="Times New Roman" w:hAnsi="Times New Roman" w:cs="Times New Roman"/>
      <w:sz w:val="20"/>
      <w:szCs w:val="20"/>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ocumentMap">
    <w:name w:val="Document Map"/>
    <w:basedOn w:val="Normal"/>
    <w:link w:val="DocumentMapChar"/>
    <w:semiHidden/>
    <w:rsid w:val="00B42A0B"/>
    <w:pPr>
      <w:shd w:val="clear" w:color="auto" w:fill="000080"/>
      <w:overflowPunct/>
      <w:autoSpaceDE/>
      <w:autoSpaceDN/>
      <w:adjustRightInd/>
      <w:spacing w:after="0"/>
      <w:textAlignment w:val="auto"/>
    </w:pPr>
    <w:rPr>
      <w:rFonts w:ascii="Tahoma" w:eastAsia="Times New Roman" w:hAnsi="Tahoma"/>
      <w:sz w:val="22"/>
    </w:rPr>
  </w:style>
  <w:style w:type="character" w:customStyle="1" w:styleId="DocumentMapChar">
    <w:name w:val="Document Map Char"/>
    <w:basedOn w:val="DefaultParagraphFont"/>
    <w:link w:val="DocumentMap"/>
    <w:semiHidden/>
    <w:rsid w:val="00B42A0B"/>
    <w:rPr>
      <w:rFonts w:ascii="Tahoma" w:eastAsia="Times New Roman" w:hAnsi="Tahoma" w:cs="Times New Roman"/>
      <w:szCs w:val="20"/>
      <w:shd w:val="clear" w:color="auto" w:fill="000080"/>
      <w:lang w:val="en-GB"/>
    </w:rPr>
  </w:style>
  <w:style w:type="paragraph" w:customStyle="1" w:styleId="B1">
    <w:name w:val="B1"/>
    <w:basedOn w:val="Normal"/>
    <w:link w:val="B1Zchn"/>
    <w:qFormat/>
    <w:rsid w:val="008C5D13"/>
    <w:pPr>
      <w:overflowPunct/>
      <w:autoSpaceDE/>
      <w:autoSpaceDN/>
      <w:adjustRightInd/>
      <w:ind w:left="568" w:hanging="284"/>
      <w:textAlignment w:val="auto"/>
    </w:pPr>
    <w:rPr>
      <w:rFonts w:eastAsia="Times New Roman"/>
      <w:lang w:val="x-none"/>
    </w:rPr>
  </w:style>
  <w:style w:type="paragraph" w:customStyle="1" w:styleId="B2">
    <w:name w:val="B2"/>
    <w:basedOn w:val="Normal"/>
    <w:link w:val="B2Char"/>
    <w:qFormat/>
    <w:rsid w:val="008C5D13"/>
    <w:pPr>
      <w:overflowPunct/>
      <w:autoSpaceDE/>
      <w:autoSpaceDN/>
      <w:adjustRightInd/>
      <w:ind w:left="851" w:hanging="284"/>
      <w:textAlignment w:val="auto"/>
    </w:pPr>
    <w:rPr>
      <w:rFonts w:eastAsia="Times New Roman"/>
      <w:lang w:val="x-none"/>
    </w:rPr>
  </w:style>
  <w:style w:type="character" w:customStyle="1" w:styleId="B1Zchn">
    <w:name w:val="B1 Zchn"/>
    <w:link w:val="B1"/>
    <w:qFormat/>
    <w:rsid w:val="008C5D13"/>
    <w:rPr>
      <w:rFonts w:ascii="Times New Roman" w:eastAsia="Times New Roman" w:hAnsi="Times New Roman" w:cs="Times New Roman"/>
      <w:sz w:val="20"/>
      <w:szCs w:val="20"/>
      <w:lang w:val="x-none"/>
    </w:rPr>
  </w:style>
  <w:style w:type="character" w:customStyle="1" w:styleId="B2Char">
    <w:name w:val="B2 Char"/>
    <w:link w:val="B2"/>
    <w:qFormat/>
    <w:rsid w:val="008C5D13"/>
    <w:rPr>
      <w:rFonts w:ascii="Times New Roman" w:eastAsia="Times New Roman" w:hAnsi="Times New Roman" w:cs="Times New Roman"/>
      <w:sz w:val="20"/>
      <w:szCs w:val="20"/>
      <w:lang w:val="x-none"/>
    </w:rPr>
  </w:style>
  <w:style w:type="paragraph" w:customStyle="1" w:styleId="EQ">
    <w:name w:val="EQ"/>
    <w:basedOn w:val="Normal"/>
    <w:next w:val="Normal"/>
    <w:uiPriority w:val="99"/>
    <w:qFormat/>
    <w:rsid w:val="00F83D26"/>
    <w:pPr>
      <w:keepLines/>
      <w:tabs>
        <w:tab w:val="center" w:pos="4536"/>
        <w:tab w:val="right" w:pos="9072"/>
      </w:tabs>
      <w:overflowPunct/>
      <w:autoSpaceDE/>
      <w:autoSpaceDN/>
      <w:adjustRightInd/>
      <w:textAlignment w:val="auto"/>
    </w:pPr>
    <w:rPr>
      <w:rFonts w:eastAsia="Times New Roman"/>
      <w:noProof/>
    </w:rPr>
  </w:style>
  <w:style w:type="paragraph" w:customStyle="1" w:styleId="B3">
    <w:name w:val="B3"/>
    <w:basedOn w:val="Normal"/>
    <w:link w:val="B3Char"/>
    <w:qFormat/>
    <w:rsid w:val="00F83D26"/>
    <w:pPr>
      <w:overflowPunct/>
      <w:autoSpaceDE/>
      <w:autoSpaceDN/>
      <w:adjustRightInd/>
      <w:ind w:left="1135" w:hanging="284"/>
      <w:textAlignment w:val="auto"/>
    </w:pPr>
    <w:rPr>
      <w:rFonts w:eastAsia="Times New Roman"/>
      <w:lang w:val="x-none"/>
    </w:rPr>
  </w:style>
  <w:style w:type="paragraph" w:customStyle="1" w:styleId="B4">
    <w:name w:val="B4"/>
    <w:basedOn w:val="Normal"/>
    <w:rsid w:val="00F83D26"/>
    <w:pPr>
      <w:overflowPunct/>
      <w:autoSpaceDE/>
      <w:autoSpaceDN/>
      <w:adjustRightInd/>
      <w:ind w:left="1418" w:hanging="284"/>
      <w:textAlignment w:val="auto"/>
    </w:pPr>
    <w:rPr>
      <w:rFonts w:eastAsia="Times New Roman"/>
    </w:rPr>
  </w:style>
  <w:style w:type="character" w:customStyle="1" w:styleId="B3Char">
    <w:name w:val="B3 Char"/>
    <w:link w:val="B3"/>
    <w:rsid w:val="00F83D26"/>
    <w:rPr>
      <w:rFonts w:ascii="Times New Roman" w:eastAsia="Times New Roman" w:hAnsi="Times New Roman" w:cs="Times New Roman"/>
      <w:sz w:val="20"/>
      <w:szCs w:val="20"/>
      <w:lang w:val="x-none"/>
    </w:rPr>
  </w:style>
  <w:style w:type="table" w:customStyle="1" w:styleId="TableGrid2">
    <w:name w:val="Table Grid2"/>
    <w:basedOn w:val="TableNormal"/>
    <w:next w:val="TableGrid"/>
    <w:uiPriority w:val="39"/>
    <w:rsid w:val="00A47923"/>
    <w:pPr>
      <w:spacing w:after="0" w:line="240" w:lineRule="auto"/>
    </w:pPr>
    <w:rPr>
      <w:rFonts w:ascii="Times New Roman" w:hAnsi="Times New Roman" w:cs="Times New Roman"/>
      <w:sz w:val="20"/>
      <w:szCs w:val="20"/>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Mention">
    <w:name w:val="Mention"/>
    <w:basedOn w:val="DefaultParagraphFont"/>
    <w:uiPriority w:val="99"/>
    <w:unhideWhenUsed/>
    <w:rsid w:val="003D476B"/>
    <w:rPr>
      <w:color w:val="2B579A"/>
      <w:shd w:val="clear" w:color="auto" w:fill="E6E6E6"/>
    </w:rPr>
  </w:style>
  <w:style w:type="character" w:customStyle="1" w:styleId="PLChar">
    <w:name w:val="PL Char"/>
    <w:link w:val="PL"/>
    <w:qFormat/>
    <w:locked/>
    <w:rsid w:val="000E20C9"/>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0E20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paragraph" w:customStyle="1" w:styleId="00BodyText">
    <w:name w:val="00 BodyText"/>
    <w:basedOn w:val="Normal"/>
    <w:rsid w:val="002A23A8"/>
    <w:pPr>
      <w:overflowPunct/>
      <w:autoSpaceDE/>
      <w:autoSpaceDN/>
      <w:adjustRightInd/>
      <w:spacing w:after="220"/>
      <w:textAlignment w:val="auto"/>
    </w:pPr>
    <w:rPr>
      <w:rFonts w:ascii="Arial" w:eastAsia="Times New Roman" w:hAnsi="Arial"/>
      <w:sz w:val="22"/>
      <w:lang w:val="en-US"/>
    </w:rPr>
  </w:style>
  <w:style w:type="paragraph" w:styleId="BodyText">
    <w:name w:val="Body Text"/>
    <w:basedOn w:val="Normal"/>
    <w:link w:val="BodyTextChar"/>
    <w:rsid w:val="00E445DF"/>
    <w:pPr>
      <w:overflowPunct/>
      <w:autoSpaceDE/>
      <w:autoSpaceDN/>
      <w:adjustRightInd/>
      <w:jc w:val="left"/>
      <w:textAlignment w:val="auto"/>
    </w:pPr>
    <w:rPr>
      <w:rFonts w:asciiTheme="minorHAnsi" w:eastAsia="Times New Roman" w:hAnsiTheme="minorHAnsi"/>
    </w:rPr>
  </w:style>
  <w:style w:type="character" w:customStyle="1" w:styleId="BodyTextChar">
    <w:name w:val="Body Text Char"/>
    <w:basedOn w:val="DefaultParagraphFont"/>
    <w:link w:val="BodyText"/>
    <w:rsid w:val="00E445DF"/>
    <w:rPr>
      <w:rFonts w:eastAsia="Times New Roman" w:cs="Times New Roman"/>
      <w:sz w:val="20"/>
      <w:szCs w:val="20"/>
      <w:lang w:val="en-GB"/>
    </w:rPr>
  </w:style>
  <w:style w:type="character" w:customStyle="1" w:styleId="apple-converted-space">
    <w:name w:val="apple-converted-space"/>
    <w:qFormat/>
    <w:rsid w:val="00E445DF"/>
  </w:style>
  <w:style w:type="paragraph" w:customStyle="1" w:styleId="bodytext0">
    <w:name w:val="bodytext"/>
    <w:basedOn w:val="Normal"/>
    <w:uiPriority w:val="99"/>
    <w:rsid w:val="00E445DF"/>
    <w:pPr>
      <w:overflowPunct/>
      <w:autoSpaceDE/>
      <w:autoSpaceDN/>
      <w:adjustRightInd/>
      <w:spacing w:before="100" w:beforeAutospacing="1" w:after="100" w:afterAutospacing="1"/>
      <w:jc w:val="left"/>
      <w:textAlignment w:val="auto"/>
    </w:pPr>
    <w:rPr>
      <w:rFonts w:ascii="Gulim" w:eastAsia="Gulim" w:hAnsi="Gulim"/>
      <w:sz w:val="24"/>
      <w:szCs w:val="24"/>
      <w:lang w:val="en-US" w:eastAsia="ko-KR"/>
    </w:rPr>
  </w:style>
  <w:style w:type="paragraph" w:customStyle="1" w:styleId="mc-p">
    <w:name w:val="mc-p___"/>
    <w:basedOn w:val="Normal"/>
    <w:rsid w:val="00E445DF"/>
    <w:pPr>
      <w:overflowPunct/>
      <w:autoSpaceDE/>
      <w:autoSpaceDN/>
      <w:adjustRightInd/>
      <w:spacing w:before="100" w:beforeAutospacing="1" w:after="100" w:afterAutospacing="1"/>
      <w:jc w:val="left"/>
      <w:textAlignment w:val="auto"/>
    </w:pPr>
    <w:rPr>
      <w:rFonts w:ascii="Calibri" w:eastAsia="Malgun Gothic" w:hAnsi="Calibri" w:cs="Calibri"/>
      <w:sz w:val="22"/>
      <w:szCs w:val="22"/>
      <w:lang w:val="en-US" w:eastAsia="ko-KR"/>
    </w:rPr>
  </w:style>
  <w:style w:type="paragraph" w:customStyle="1" w:styleId="TAC">
    <w:name w:val="TAC"/>
    <w:basedOn w:val="Normal"/>
    <w:link w:val="TACChar"/>
    <w:qFormat/>
    <w:rsid w:val="002A2F69"/>
    <w:pPr>
      <w:keepNext/>
      <w:keepLines/>
      <w:overflowPunct/>
      <w:autoSpaceDE/>
      <w:autoSpaceDN/>
      <w:adjustRightInd/>
      <w:spacing w:after="0"/>
      <w:jc w:val="center"/>
      <w:textAlignment w:val="auto"/>
    </w:pPr>
    <w:rPr>
      <w:rFonts w:ascii="Arial" w:eastAsia="Times New Roman" w:hAnsi="Arial"/>
      <w:sz w:val="18"/>
    </w:rPr>
  </w:style>
  <w:style w:type="character" w:customStyle="1" w:styleId="TACChar">
    <w:name w:val="TAC Char"/>
    <w:link w:val="TAC"/>
    <w:qFormat/>
    <w:locked/>
    <w:rsid w:val="002A2F69"/>
    <w:rPr>
      <w:rFonts w:ascii="Arial" w:eastAsia="Times New Roman"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09678">
      <w:bodyDiv w:val="1"/>
      <w:marLeft w:val="0"/>
      <w:marRight w:val="0"/>
      <w:marTop w:val="0"/>
      <w:marBottom w:val="0"/>
      <w:divBdr>
        <w:top w:val="none" w:sz="0" w:space="0" w:color="auto"/>
        <w:left w:val="none" w:sz="0" w:space="0" w:color="auto"/>
        <w:bottom w:val="none" w:sz="0" w:space="0" w:color="auto"/>
        <w:right w:val="none" w:sz="0" w:space="0" w:color="auto"/>
      </w:divBdr>
    </w:div>
    <w:div w:id="27879083">
      <w:bodyDiv w:val="1"/>
      <w:marLeft w:val="0"/>
      <w:marRight w:val="0"/>
      <w:marTop w:val="0"/>
      <w:marBottom w:val="0"/>
      <w:divBdr>
        <w:top w:val="none" w:sz="0" w:space="0" w:color="auto"/>
        <w:left w:val="none" w:sz="0" w:space="0" w:color="auto"/>
        <w:bottom w:val="none" w:sz="0" w:space="0" w:color="auto"/>
        <w:right w:val="none" w:sz="0" w:space="0" w:color="auto"/>
      </w:divBdr>
      <w:divsChild>
        <w:div w:id="2116513826">
          <w:marLeft w:val="850"/>
          <w:marRight w:val="0"/>
          <w:marTop w:val="0"/>
          <w:marBottom w:val="120"/>
          <w:divBdr>
            <w:top w:val="none" w:sz="0" w:space="0" w:color="auto"/>
            <w:left w:val="none" w:sz="0" w:space="0" w:color="auto"/>
            <w:bottom w:val="none" w:sz="0" w:space="0" w:color="auto"/>
            <w:right w:val="none" w:sz="0" w:space="0" w:color="auto"/>
          </w:divBdr>
        </w:div>
      </w:divsChild>
    </w:div>
    <w:div w:id="51856760">
      <w:bodyDiv w:val="1"/>
      <w:marLeft w:val="0"/>
      <w:marRight w:val="0"/>
      <w:marTop w:val="0"/>
      <w:marBottom w:val="0"/>
      <w:divBdr>
        <w:top w:val="none" w:sz="0" w:space="0" w:color="auto"/>
        <w:left w:val="none" w:sz="0" w:space="0" w:color="auto"/>
        <w:bottom w:val="none" w:sz="0" w:space="0" w:color="auto"/>
        <w:right w:val="none" w:sz="0" w:space="0" w:color="auto"/>
      </w:divBdr>
    </w:div>
    <w:div w:id="57090762">
      <w:bodyDiv w:val="1"/>
      <w:marLeft w:val="0"/>
      <w:marRight w:val="0"/>
      <w:marTop w:val="0"/>
      <w:marBottom w:val="0"/>
      <w:divBdr>
        <w:top w:val="none" w:sz="0" w:space="0" w:color="auto"/>
        <w:left w:val="none" w:sz="0" w:space="0" w:color="auto"/>
        <w:bottom w:val="none" w:sz="0" w:space="0" w:color="auto"/>
        <w:right w:val="none" w:sz="0" w:space="0" w:color="auto"/>
      </w:divBdr>
    </w:div>
    <w:div w:id="79983752">
      <w:bodyDiv w:val="1"/>
      <w:marLeft w:val="0"/>
      <w:marRight w:val="0"/>
      <w:marTop w:val="0"/>
      <w:marBottom w:val="0"/>
      <w:divBdr>
        <w:top w:val="none" w:sz="0" w:space="0" w:color="auto"/>
        <w:left w:val="none" w:sz="0" w:space="0" w:color="auto"/>
        <w:bottom w:val="none" w:sz="0" w:space="0" w:color="auto"/>
        <w:right w:val="none" w:sz="0" w:space="0" w:color="auto"/>
      </w:divBdr>
    </w:div>
    <w:div w:id="80956955">
      <w:bodyDiv w:val="1"/>
      <w:marLeft w:val="0"/>
      <w:marRight w:val="0"/>
      <w:marTop w:val="0"/>
      <w:marBottom w:val="0"/>
      <w:divBdr>
        <w:top w:val="none" w:sz="0" w:space="0" w:color="auto"/>
        <w:left w:val="none" w:sz="0" w:space="0" w:color="auto"/>
        <w:bottom w:val="none" w:sz="0" w:space="0" w:color="auto"/>
        <w:right w:val="none" w:sz="0" w:space="0" w:color="auto"/>
      </w:divBdr>
    </w:div>
    <w:div w:id="102191790">
      <w:bodyDiv w:val="1"/>
      <w:marLeft w:val="0"/>
      <w:marRight w:val="0"/>
      <w:marTop w:val="0"/>
      <w:marBottom w:val="0"/>
      <w:divBdr>
        <w:top w:val="none" w:sz="0" w:space="0" w:color="auto"/>
        <w:left w:val="none" w:sz="0" w:space="0" w:color="auto"/>
        <w:bottom w:val="none" w:sz="0" w:space="0" w:color="auto"/>
        <w:right w:val="none" w:sz="0" w:space="0" w:color="auto"/>
      </w:divBdr>
    </w:div>
    <w:div w:id="103429955">
      <w:bodyDiv w:val="1"/>
      <w:marLeft w:val="0"/>
      <w:marRight w:val="0"/>
      <w:marTop w:val="0"/>
      <w:marBottom w:val="0"/>
      <w:divBdr>
        <w:top w:val="none" w:sz="0" w:space="0" w:color="auto"/>
        <w:left w:val="none" w:sz="0" w:space="0" w:color="auto"/>
        <w:bottom w:val="none" w:sz="0" w:space="0" w:color="auto"/>
        <w:right w:val="none" w:sz="0" w:space="0" w:color="auto"/>
      </w:divBdr>
    </w:div>
    <w:div w:id="138770464">
      <w:bodyDiv w:val="1"/>
      <w:marLeft w:val="0"/>
      <w:marRight w:val="0"/>
      <w:marTop w:val="0"/>
      <w:marBottom w:val="0"/>
      <w:divBdr>
        <w:top w:val="none" w:sz="0" w:space="0" w:color="auto"/>
        <w:left w:val="none" w:sz="0" w:space="0" w:color="auto"/>
        <w:bottom w:val="none" w:sz="0" w:space="0" w:color="auto"/>
        <w:right w:val="none" w:sz="0" w:space="0" w:color="auto"/>
      </w:divBdr>
    </w:div>
    <w:div w:id="151918455">
      <w:bodyDiv w:val="1"/>
      <w:marLeft w:val="0"/>
      <w:marRight w:val="0"/>
      <w:marTop w:val="0"/>
      <w:marBottom w:val="0"/>
      <w:divBdr>
        <w:top w:val="none" w:sz="0" w:space="0" w:color="auto"/>
        <w:left w:val="none" w:sz="0" w:space="0" w:color="auto"/>
        <w:bottom w:val="none" w:sz="0" w:space="0" w:color="auto"/>
        <w:right w:val="none" w:sz="0" w:space="0" w:color="auto"/>
      </w:divBdr>
    </w:div>
    <w:div w:id="159546986">
      <w:bodyDiv w:val="1"/>
      <w:marLeft w:val="0"/>
      <w:marRight w:val="0"/>
      <w:marTop w:val="0"/>
      <w:marBottom w:val="0"/>
      <w:divBdr>
        <w:top w:val="none" w:sz="0" w:space="0" w:color="auto"/>
        <w:left w:val="none" w:sz="0" w:space="0" w:color="auto"/>
        <w:bottom w:val="none" w:sz="0" w:space="0" w:color="auto"/>
        <w:right w:val="none" w:sz="0" w:space="0" w:color="auto"/>
      </w:divBdr>
    </w:div>
    <w:div w:id="174002315">
      <w:bodyDiv w:val="1"/>
      <w:marLeft w:val="0"/>
      <w:marRight w:val="0"/>
      <w:marTop w:val="0"/>
      <w:marBottom w:val="0"/>
      <w:divBdr>
        <w:top w:val="none" w:sz="0" w:space="0" w:color="auto"/>
        <w:left w:val="none" w:sz="0" w:space="0" w:color="auto"/>
        <w:bottom w:val="none" w:sz="0" w:space="0" w:color="auto"/>
        <w:right w:val="none" w:sz="0" w:space="0" w:color="auto"/>
      </w:divBdr>
      <w:divsChild>
        <w:div w:id="222103225">
          <w:marLeft w:val="446"/>
          <w:marRight w:val="0"/>
          <w:marTop w:val="0"/>
          <w:marBottom w:val="120"/>
          <w:divBdr>
            <w:top w:val="none" w:sz="0" w:space="0" w:color="auto"/>
            <w:left w:val="none" w:sz="0" w:space="0" w:color="auto"/>
            <w:bottom w:val="none" w:sz="0" w:space="0" w:color="auto"/>
            <w:right w:val="none" w:sz="0" w:space="0" w:color="auto"/>
          </w:divBdr>
        </w:div>
        <w:div w:id="596914388">
          <w:marLeft w:val="806"/>
          <w:marRight w:val="0"/>
          <w:marTop w:val="0"/>
          <w:marBottom w:val="120"/>
          <w:divBdr>
            <w:top w:val="none" w:sz="0" w:space="0" w:color="auto"/>
            <w:left w:val="none" w:sz="0" w:space="0" w:color="auto"/>
            <w:bottom w:val="none" w:sz="0" w:space="0" w:color="auto"/>
            <w:right w:val="none" w:sz="0" w:space="0" w:color="auto"/>
          </w:divBdr>
        </w:div>
        <w:div w:id="232862100">
          <w:marLeft w:val="806"/>
          <w:marRight w:val="0"/>
          <w:marTop w:val="0"/>
          <w:marBottom w:val="120"/>
          <w:divBdr>
            <w:top w:val="none" w:sz="0" w:space="0" w:color="auto"/>
            <w:left w:val="none" w:sz="0" w:space="0" w:color="auto"/>
            <w:bottom w:val="none" w:sz="0" w:space="0" w:color="auto"/>
            <w:right w:val="none" w:sz="0" w:space="0" w:color="auto"/>
          </w:divBdr>
        </w:div>
      </w:divsChild>
    </w:div>
    <w:div w:id="186454758">
      <w:bodyDiv w:val="1"/>
      <w:marLeft w:val="0"/>
      <w:marRight w:val="0"/>
      <w:marTop w:val="0"/>
      <w:marBottom w:val="0"/>
      <w:divBdr>
        <w:top w:val="none" w:sz="0" w:space="0" w:color="auto"/>
        <w:left w:val="none" w:sz="0" w:space="0" w:color="auto"/>
        <w:bottom w:val="none" w:sz="0" w:space="0" w:color="auto"/>
        <w:right w:val="none" w:sz="0" w:space="0" w:color="auto"/>
      </w:divBdr>
    </w:div>
    <w:div w:id="202834841">
      <w:bodyDiv w:val="1"/>
      <w:marLeft w:val="0"/>
      <w:marRight w:val="0"/>
      <w:marTop w:val="0"/>
      <w:marBottom w:val="0"/>
      <w:divBdr>
        <w:top w:val="none" w:sz="0" w:space="0" w:color="auto"/>
        <w:left w:val="none" w:sz="0" w:space="0" w:color="auto"/>
        <w:bottom w:val="none" w:sz="0" w:space="0" w:color="auto"/>
        <w:right w:val="none" w:sz="0" w:space="0" w:color="auto"/>
      </w:divBdr>
    </w:div>
    <w:div w:id="214582707">
      <w:bodyDiv w:val="1"/>
      <w:marLeft w:val="0"/>
      <w:marRight w:val="0"/>
      <w:marTop w:val="0"/>
      <w:marBottom w:val="0"/>
      <w:divBdr>
        <w:top w:val="none" w:sz="0" w:space="0" w:color="auto"/>
        <w:left w:val="none" w:sz="0" w:space="0" w:color="auto"/>
        <w:bottom w:val="none" w:sz="0" w:space="0" w:color="auto"/>
        <w:right w:val="none" w:sz="0" w:space="0" w:color="auto"/>
      </w:divBdr>
    </w:div>
    <w:div w:id="231280835">
      <w:bodyDiv w:val="1"/>
      <w:marLeft w:val="0"/>
      <w:marRight w:val="0"/>
      <w:marTop w:val="0"/>
      <w:marBottom w:val="0"/>
      <w:divBdr>
        <w:top w:val="none" w:sz="0" w:space="0" w:color="auto"/>
        <w:left w:val="none" w:sz="0" w:space="0" w:color="auto"/>
        <w:bottom w:val="none" w:sz="0" w:space="0" w:color="auto"/>
        <w:right w:val="none" w:sz="0" w:space="0" w:color="auto"/>
      </w:divBdr>
      <w:divsChild>
        <w:div w:id="867182265">
          <w:marLeft w:val="547"/>
          <w:marRight w:val="0"/>
          <w:marTop w:val="0"/>
          <w:marBottom w:val="120"/>
          <w:divBdr>
            <w:top w:val="none" w:sz="0" w:space="0" w:color="auto"/>
            <w:left w:val="none" w:sz="0" w:space="0" w:color="auto"/>
            <w:bottom w:val="none" w:sz="0" w:space="0" w:color="auto"/>
            <w:right w:val="none" w:sz="0" w:space="0" w:color="auto"/>
          </w:divBdr>
        </w:div>
      </w:divsChild>
    </w:div>
    <w:div w:id="267736348">
      <w:bodyDiv w:val="1"/>
      <w:marLeft w:val="0"/>
      <w:marRight w:val="0"/>
      <w:marTop w:val="0"/>
      <w:marBottom w:val="0"/>
      <w:divBdr>
        <w:top w:val="none" w:sz="0" w:space="0" w:color="auto"/>
        <w:left w:val="none" w:sz="0" w:space="0" w:color="auto"/>
        <w:bottom w:val="none" w:sz="0" w:space="0" w:color="auto"/>
        <w:right w:val="none" w:sz="0" w:space="0" w:color="auto"/>
      </w:divBdr>
      <w:divsChild>
        <w:div w:id="188108516">
          <w:marLeft w:val="994"/>
          <w:marRight w:val="0"/>
          <w:marTop w:val="0"/>
          <w:marBottom w:val="0"/>
          <w:divBdr>
            <w:top w:val="none" w:sz="0" w:space="0" w:color="auto"/>
            <w:left w:val="none" w:sz="0" w:space="0" w:color="auto"/>
            <w:bottom w:val="none" w:sz="0" w:space="0" w:color="auto"/>
            <w:right w:val="none" w:sz="0" w:space="0" w:color="auto"/>
          </w:divBdr>
        </w:div>
        <w:div w:id="485097585">
          <w:marLeft w:val="994"/>
          <w:marRight w:val="0"/>
          <w:marTop w:val="0"/>
          <w:marBottom w:val="0"/>
          <w:divBdr>
            <w:top w:val="none" w:sz="0" w:space="0" w:color="auto"/>
            <w:left w:val="none" w:sz="0" w:space="0" w:color="auto"/>
            <w:bottom w:val="none" w:sz="0" w:space="0" w:color="auto"/>
            <w:right w:val="none" w:sz="0" w:space="0" w:color="auto"/>
          </w:divBdr>
        </w:div>
        <w:div w:id="347105257">
          <w:marLeft w:val="994"/>
          <w:marRight w:val="0"/>
          <w:marTop w:val="0"/>
          <w:marBottom w:val="0"/>
          <w:divBdr>
            <w:top w:val="none" w:sz="0" w:space="0" w:color="auto"/>
            <w:left w:val="none" w:sz="0" w:space="0" w:color="auto"/>
            <w:bottom w:val="none" w:sz="0" w:space="0" w:color="auto"/>
            <w:right w:val="none" w:sz="0" w:space="0" w:color="auto"/>
          </w:divBdr>
        </w:div>
        <w:div w:id="400056635">
          <w:marLeft w:val="994"/>
          <w:marRight w:val="0"/>
          <w:marTop w:val="0"/>
          <w:marBottom w:val="0"/>
          <w:divBdr>
            <w:top w:val="none" w:sz="0" w:space="0" w:color="auto"/>
            <w:left w:val="none" w:sz="0" w:space="0" w:color="auto"/>
            <w:bottom w:val="none" w:sz="0" w:space="0" w:color="auto"/>
            <w:right w:val="none" w:sz="0" w:space="0" w:color="auto"/>
          </w:divBdr>
        </w:div>
        <w:div w:id="1482768769">
          <w:marLeft w:val="994"/>
          <w:marRight w:val="0"/>
          <w:marTop w:val="0"/>
          <w:marBottom w:val="180"/>
          <w:divBdr>
            <w:top w:val="none" w:sz="0" w:space="0" w:color="auto"/>
            <w:left w:val="none" w:sz="0" w:space="0" w:color="auto"/>
            <w:bottom w:val="none" w:sz="0" w:space="0" w:color="auto"/>
            <w:right w:val="none" w:sz="0" w:space="0" w:color="auto"/>
          </w:divBdr>
        </w:div>
      </w:divsChild>
    </w:div>
    <w:div w:id="272515426">
      <w:bodyDiv w:val="1"/>
      <w:marLeft w:val="0"/>
      <w:marRight w:val="0"/>
      <w:marTop w:val="0"/>
      <w:marBottom w:val="0"/>
      <w:divBdr>
        <w:top w:val="none" w:sz="0" w:space="0" w:color="auto"/>
        <w:left w:val="none" w:sz="0" w:space="0" w:color="auto"/>
        <w:bottom w:val="none" w:sz="0" w:space="0" w:color="auto"/>
        <w:right w:val="none" w:sz="0" w:space="0" w:color="auto"/>
      </w:divBdr>
    </w:div>
    <w:div w:id="283927248">
      <w:bodyDiv w:val="1"/>
      <w:marLeft w:val="0"/>
      <w:marRight w:val="0"/>
      <w:marTop w:val="0"/>
      <w:marBottom w:val="0"/>
      <w:divBdr>
        <w:top w:val="none" w:sz="0" w:space="0" w:color="auto"/>
        <w:left w:val="none" w:sz="0" w:space="0" w:color="auto"/>
        <w:bottom w:val="none" w:sz="0" w:space="0" w:color="auto"/>
        <w:right w:val="none" w:sz="0" w:space="0" w:color="auto"/>
      </w:divBdr>
    </w:div>
    <w:div w:id="292759974">
      <w:bodyDiv w:val="1"/>
      <w:marLeft w:val="0"/>
      <w:marRight w:val="0"/>
      <w:marTop w:val="0"/>
      <w:marBottom w:val="0"/>
      <w:divBdr>
        <w:top w:val="none" w:sz="0" w:space="0" w:color="auto"/>
        <w:left w:val="none" w:sz="0" w:space="0" w:color="auto"/>
        <w:bottom w:val="none" w:sz="0" w:space="0" w:color="auto"/>
        <w:right w:val="none" w:sz="0" w:space="0" w:color="auto"/>
      </w:divBdr>
    </w:div>
    <w:div w:id="343870834">
      <w:bodyDiv w:val="1"/>
      <w:marLeft w:val="0"/>
      <w:marRight w:val="0"/>
      <w:marTop w:val="0"/>
      <w:marBottom w:val="0"/>
      <w:divBdr>
        <w:top w:val="none" w:sz="0" w:space="0" w:color="auto"/>
        <w:left w:val="none" w:sz="0" w:space="0" w:color="auto"/>
        <w:bottom w:val="none" w:sz="0" w:space="0" w:color="auto"/>
        <w:right w:val="none" w:sz="0" w:space="0" w:color="auto"/>
      </w:divBdr>
    </w:div>
    <w:div w:id="349722617">
      <w:bodyDiv w:val="1"/>
      <w:marLeft w:val="0"/>
      <w:marRight w:val="0"/>
      <w:marTop w:val="0"/>
      <w:marBottom w:val="0"/>
      <w:divBdr>
        <w:top w:val="none" w:sz="0" w:space="0" w:color="auto"/>
        <w:left w:val="none" w:sz="0" w:space="0" w:color="auto"/>
        <w:bottom w:val="none" w:sz="0" w:space="0" w:color="auto"/>
        <w:right w:val="none" w:sz="0" w:space="0" w:color="auto"/>
      </w:divBdr>
    </w:div>
    <w:div w:id="402023682">
      <w:bodyDiv w:val="1"/>
      <w:marLeft w:val="0"/>
      <w:marRight w:val="0"/>
      <w:marTop w:val="0"/>
      <w:marBottom w:val="0"/>
      <w:divBdr>
        <w:top w:val="none" w:sz="0" w:space="0" w:color="auto"/>
        <w:left w:val="none" w:sz="0" w:space="0" w:color="auto"/>
        <w:bottom w:val="none" w:sz="0" w:space="0" w:color="auto"/>
        <w:right w:val="none" w:sz="0" w:space="0" w:color="auto"/>
      </w:divBdr>
      <w:divsChild>
        <w:div w:id="596016314">
          <w:marLeft w:val="720"/>
          <w:marRight w:val="0"/>
          <w:marTop w:val="0"/>
          <w:marBottom w:val="0"/>
          <w:divBdr>
            <w:top w:val="none" w:sz="0" w:space="0" w:color="auto"/>
            <w:left w:val="none" w:sz="0" w:space="0" w:color="auto"/>
            <w:bottom w:val="none" w:sz="0" w:space="0" w:color="auto"/>
            <w:right w:val="none" w:sz="0" w:space="0" w:color="auto"/>
          </w:divBdr>
        </w:div>
        <w:div w:id="246113618">
          <w:marLeft w:val="720"/>
          <w:marRight w:val="0"/>
          <w:marTop w:val="0"/>
          <w:marBottom w:val="0"/>
          <w:divBdr>
            <w:top w:val="none" w:sz="0" w:space="0" w:color="auto"/>
            <w:left w:val="none" w:sz="0" w:space="0" w:color="auto"/>
            <w:bottom w:val="none" w:sz="0" w:space="0" w:color="auto"/>
            <w:right w:val="none" w:sz="0" w:space="0" w:color="auto"/>
          </w:divBdr>
        </w:div>
      </w:divsChild>
    </w:div>
    <w:div w:id="423231775">
      <w:bodyDiv w:val="1"/>
      <w:marLeft w:val="0"/>
      <w:marRight w:val="0"/>
      <w:marTop w:val="0"/>
      <w:marBottom w:val="0"/>
      <w:divBdr>
        <w:top w:val="none" w:sz="0" w:space="0" w:color="auto"/>
        <w:left w:val="none" w:sz="0" w:space="0" w:color="auto"/>
        <w:bottom w:val="none" w:sz="0" w:space="0" w:color="auto"/>
        <w:right w:val="none" w:sz="0" w:space="0" w:color="auto"/>
      </w:divBdr>
    </w:div>
    <w:div w:id="437025604">
      <w:bodyDiv w:val="1"/>
      <w:marLeft w:val="0"/>
      <w:marRight w:val="0"/>
      <w:marTop w:val="0"/>
      <w:marBottom w:val="0"/>
      <w:divBdr>
        <w:top w:val="none" w:sz="0" w:space="0" w:color="auto"/>
        <w:left w:val="none" w:sz="0" w:space="0" w:color="auto"/>
        <w:bottom w:val="none" w:sz="0" w:space="0" w:color="auto"/>
        <w:right w:val="none" w:sz="0" w:space="0" w:color="auto"/>
      </w:divBdr>
    </w:div>
    <w:div w:id="437333552">
      <w:bodyDiv w:val="1"/>
      <w:marLeft w:val="0"/>
      <w:marRight w:val="0"/>
      <w:marTop w:val="0"/>
      <w:marBottom w:val="0"/>
      <w:divBdr>
        <w:top w:val="none" w:sz="0" w:space="0" w:color="auto"/>
        <w:left w:val="none" w:sz="0" w:space="0" w:color="auto"/>
        <w:bottom w:val="none" w:sz="0" w:space="0" w:color="auto"/>
        <w:right w:val="none" w:sz="0" w:space="0" w:color="auto"/>
      </w:divBdr>
    </w:div>
    <w:div w:id="444425573">
      <w:bodyDiv w:val="1"/>
      <w:marLeft w:val="0"/>
      <w:marRight w:val="0"/>
      <w:marTop w:val="0"/>
      <w:marBottom w:val="0"/>
      <w:divBdr>
        <w:top w:val="none" w:sz="0" w:space="0" w:color="auto"/>
        <w:left w:val="none" w:sz="0" w:space="0" w:color="auto"/>
        <w:bottom w:val="none" w:sz="0" w:space="0" w:color="auto"/>
        <w:right w:val="none" w:sz="0" w:space="0" w:color="auto"/>
      </w:divBdr>
      <w:divsChild>
        <w:div w:id="1506943539">
          <w:marLeft w:val="720"/>
          <w:marRight w:val="0"/>
          <w:marTop w:val="0"/>
          <w:marBottom w:val="0"/>
          <w:divBdr>
            <w:top w:val="none" w:sz="0" w:space="0" w:color="auto"/>
            <w:left w:val="none" w:sz="0" w:space="0" w:color="auto"/>
            <w:bottom w:val="none" w:sz="0" w:space="0" w:color="auto"/>
            <w:right w:val="none" w:sz="0" w:space="0" w:color="auto"/>
          </w:divBdr>
        </w:div>
      </w:divsChild>
    </w:div>
    <w:div w:id="453795812">
      <w:bodyDiv w:val="1"/>
      <w:marLeft w:val="0"/>
      <w:marRight w:val="0"/>
      <w:marTop w:val="0"/>
      <w:marBottom w:val="0"/>
      <w:divBdr>
        <w:top w:val="none" w:sz="0" w:space="0" w:color="auto"/>
        <w:left w:val="none" w:sz="0" w:space="0" w:color="auto"/>
        <w:bottom w:val="none" w:sz="0" w:space="0" w:color="auto"/>
        <w:right w:val="none" w:sz="0" w:space="0" w:color="auto"/>
      </w:divBdr>
    </w:div>
    <w:div w:id="459153815">
      <w:bodyDiv w:val="1"/>
      <w:marLeft w:val="0"/>
      <w:marRight w:val="0"/>
      <w:marTop w:val="0"/>
      <w:marBottom w:val="0"/>
      <w:divBdr>
        <w:top w:val="none" w:sz="0" w:space="0" w:color="auto"/>
        <w:left w:val="none" w:sz="0" w:space="0" w:color="auto"/>
        <w:bottom w:val="none" w:sz="0" w:space="0" w:color="auto"/>
        <w:right w:val="none" w:sz="0" w:space="0" w:color="auto"/>
      </w:divBdr>
      <w:divsChild>
        <w:div w:id="1743525209">
          <w:marLeft w:val="720"/>
          <w:marRight w:val="0"/>
          <w:marTop w:val="0"/>
          <w:marBottom w:val="0"/>
          <w:divBdr>
            <w:top w:val="none" w:sz="0" w:space="0" w:color="auto"/>
            <w:left w:val="none" w:sz="0" w:space="0" w:color="auto"/>
            <w:bottom w:val="none" w:sz="0" w:space="0" w:color="auto"/>
            <w:right w:val="none" w:sz="0" w:space="0" w:color="auto"/>
          </w:divBdr>
        </w:div>
        <w:div w:id="73018710">
          <w:marLeft w:val="720"/>
          <w:marRight w:val="0"/>
          <w:marTop w:val="0"/>
          <w:marBottom w:val="0"/>
          <w:divBdr>
            <w:top w:val="none" w:sz="0" w:space="0" w:color="auto"/>
            <w:left w:val="none" w:sz="0" w:space="0" w:color="auto"/>
            <w:bottom w:val="none" w:sz="0" w:space="0" w:color="auto"/>
            <w:right w:val="none" w:sz="0" w:space="0" w:color="auto"/>
          </w:divBdr>
        </w:div>
        <w:div w:id="1275093519">
          <w:marLeft w:val="720"/>
          <w:marRight w:val="0"/>
          <w:marTop w:val="0"/>
          <w:marBottom w:val="0"/>
          <w:divBdr>
            <w:top w:val="none" w:sz="0" w:space="0" w:color="auto"/>
            <w:left w:val="none" w:sz="0" w:space="0" w:color="auto"/>
            <w:bottom w:val="none" w:sz="0" w:space="0" w:color="auto"/>
            <w:right w:val="none" w:sz="0" w:space="0" w:color="auto"/>
          </w:divBdr>
        </w:div>
        <w:div w:id="1657491652">
          <w:marLeft w:val="720"/>
          <w:marRight w:val="0"/>
          <w:marTop w:val="0"/>
          <w:marBottom w:val="0"/>
          <w:divBdr>
            <w:top w:val="none" w:sz="0" w:space="0" w:color="auto"/>
            <w:left w:val="none" w:sz="0" w:space="0" w:color="auto"/>
            <w:bottom w:val="none" w:sz="0" w:space="0" w:color="auto"/>
            <w:right w:val="none" w:sz="0" w:space="0" w:color="auto"/>
          </w:divBdr>
        </w:div>
      </w:divsChild>
    </w:div>
    <w:div w:id="481237455">
      <w:bodyDiv w:val="1"/>
      <w:marLeft w:val="0"/>
      <w:marRight w:val="0"/>
      <w:marTop w:val="0"/>
      <w:marBottom w:val="0"/>
      <w:divBdr>
        <w:top w:val="none" w:sz="0" w:space="0" w:color="auto"/>
        <w:left w:val="none" w:sz="0" w:space="0" w:color="auto"/>
        <w:bottom w:val="none" w:sz="0" w:space="0" w:color="auto"/>
        <w:right w:val="none" w:sz="0" w:space="0" w:color="auto"/>
      </w:divBdr>
    </w:div>
    <w:div w:id="487016474">
      <w:bodyDiv w:val="1"/>
      <w:marLeft w:val="0"/>
      <w:marRight w:val="0"/>
      <w:marTop w:val="0"/>
      <w:marBottom w:val="0"/>
      <w:divBdr>
        <w:top w:val="none" w:sz="0" w:space="0" w:color="auto"/>
        <w:left w:val="none" w:sz="0" w:space="0" w:color="auto"/>
        <w:bottom w:val="none" w:sz="0" w:space="0" w:color="auto"/>
        <w:right w:val="none" w:sz="0" w:space="0" w:color="auto"/>
      </w:divBdr>
    </w:div>
    <w:div w:id="487941804">
      <w:bodyDiv w:val="1"/>
      <w:marLeft w:val="0"/>
      <w:marRight w:val="0"/>
      <w:marTop w:val="0"/>
      <w:marBottom w:val="0"/>
      <w:divBdr>
        <w:top w:val="none" w:sz="0" w:space="0" w:color="auto"/>
        <w:left w:val="none" w:sz="0" w:space="0" w:color="auto"/>
        <w:bottom w:val="none" w:sz="0" w:space="0" w:color="auto"/>
        <w:right w:val="none" w:sz="0" w:space="0" w:color="auto"/>
      </w:divBdr>
    </w:div>
    <w:div w:id="502205179">
      <w:bodyDiv w:val="1"/>
      <w:marLeft w:val="0"/>
      <w:marRight w:val="0"/>
      <w:marTop w:val="0"/>
      <w:marBottom w:val="0"/>
      <w:divBdr>
        <w:top w:val="none" w:sz="0" w:space="0" w:color="auto"/>
        <w:left w:val="none" w:sz="0" w:space="0" w:color="auto"/>
        <w:bottom w:val="none" w:sz="0" w:space="0" w:color="auto"/>
        <w:right w:val="none" w:sz="0" w:space="0" w:color="auto"/>
      </w:divBdr>
    </w:div>
    <w:div w:id="503787621">
      <w:bodyDiv w:val="1"/>
      <w:marLeft w:val="0"/>
      <w:marRight w:val="0"/>
      <w:marTop w:val="0"/>
      <w:marBottom w:val="0"/>
      <w:divBdr>
        <w:top w:val="none" w:sz="0" w:space="0" w:color="auto"/>
        <w:left w:val="none" w:sz="0" w:space="0" w:color="auto"/>
        <w:bottom w:val="none" w:sz="0" w:space="0" w:color="auto"/>
        <w:right w:val="none" w:sz="0" w:space="0" w:color="auto"/>
      </w:divBdr>
    </w:div>
    <w:div w:id="521751103">
      <w:bodyDiv w:val="1"/>
      <w:marLeft w:val="0"/>
      <w:marRight w:val="0"/>
      <w:marTop w:val="0"/>
      <w:marBottom w:val="0"/>
      <w:divBdr>
        <w:top w:val="none" w:sz="0" w:space="0" w:color="auto"/>
        <w:left w:val="none" w:sz="0" w:space="0" w:color="auto"/>
        <w:bottom w:val="none" w:sz="0" w:space="0" w:color="auto"/>
        <w:right w:val="none" w:sz="0" w:space="0" w:color="auto"/>
      </w:divBdr>
      <w:divsChild>
        <w:div w:id="563369043">
          <w:marLeft w:val="850"/>
          <w:marRight w:val="0"/>
          <w:marTop w:val="0"/>
          <w:marBottom w:val="120"/>
          <w:divBdr>
            <w:top w:val="none" w:sz="0" w:space="0" w:color="auto"/>
            <w:left w:val="none" w:sz="0" w:space="0" w:color="auto"/>
            <w:bottom w:val="none" w:sz="0" w:space="0" w:color="auto"/>
            <w:right w:val="none" w:sz="0" w:space="0" w:color="auto"/>
          </w:divBdr>
        </w:div>
      </w:divsChild>
    </w:div>
    <w:div w:id="524711289">
      <w:bodyDiv w:val="1"/>
      <w:marLeft w:val="0"/>
      <w:marRight w:val="0"/>
      <w:marTop w:val="0"/>
      <w:marBottom w:val="0"/>
      <w:divBdr>
        <w:top w:val="none" w:sz="0" w:space="0" w:color="auto"/>
        <w:left w:val="none" w:sz="0" w:space="0" w:color="auto"/>
        <w:bottom w:val="none" w:sz="0" w:space="0" w:color="auto"/>
        <w:right w:val="none" w:sz="0" w:space="0" w:color="auto"/>
      </w:divBdr>
    </w:div>
    <w:div w:id="525484444">
      <w:bodyDiv w:val="1"/>
      <w:marLeft w:val="0"/>
      <w:marRight w:val="0"/>
      <w:marTop w:val="0"/>
      <w:marBottom w:val="0"/>
      <w:divBdr>
        <w:top w:val="none" w:sz="0" w:space="0" w:color="auto"/>
        <w:left w:val="none" w:sz="0" w:space="0" w:color="auto"/>
        <w:bottom w:val="none" w:sz="0" w:space="0" w:color="auto"/>
        <w:right w:val="none" w:sz="0" w:space="0" w:color="auto"/>
      </w:divBdr>
    </w:div>
    <w:div w:id="540870669">
      <w:bodyDiv w:val="1"/>
      <w:marLeft w:val="0"/>
      <w:marRight w:val="0"/>
      <w:marTop w:val="0"/>
      <w:marBottom w:val="0"/>
      <w:divBdr>
        <w:top w:val="none" w:sz="0" w:space="0" w:color="auto"/>
        <w:left w:val="none" w:sz="0" w:space="0" w:color="auto"/>
        <w:bottom w:val="none" w:sz="0" w:space="0" w:color="auto"/>
        <w:right w:val="none" w:sz="0" w:space="0" w:color="auto"/>
      </w:divBdr>
    </w:div>
    <w:div w:id="552471601">
      <w:bodyDiv w:val="1"/>
      <w:marLeft w:val="0"/>
      <w:marRight w:val="0"/>
      <w:marTop w:val="0"/>
      <w:marBottom w:val="0"/>
      <w:divBdr>
        <w:top w:val="none" w:sz="0" w:space="0" w:color="auto"/>
        <w:left w:val="none" w:sz="0" w:space="0" w:color="auto"/>
        <w:bottom w:val="none" w:sz="0" w:space="0" w:color="auto"/>
        <w:right w:val="none" w:sz="0" w:space="0" w:color="auto"/>
      </w:divBdr>
    </w:div>
    <w:div w:id="605964822">
      <w:bodyDiv w:val="1"/>
      <w:marLeft w:val="0"/>
      <w:marRight w:val="0"/>
      <w:marTop w:val="0"/>
      <w:marBottom w:val="0"/>
      <w:divBdr>
        <w:top w:val="none" w:sz="0" w:space="0" w:color="auto"/>
        <w:left w:val="none" w:sz="0" w:space="0" w:color="auto"/>
        <w:bottom w:val="none" w:sz="0" w:space="0" w:color="auto"/>
        <w:right w:val="none" w:sz="0" w:space="0" w:color="auto"/>
      </w:divBdr>
    </w:div>
    <w:div w:id="612637821">
      <w:bodyDiv w:val="1"/>
      <w:marLeft w:val="0"/>
      <w:marRight w:val="0"/>
      <w:marTop w:val="0"/>
      <w:marBottom w:val="0"/>
      <w:divBdr>
        <w:top w:val="none" w:sz="0" w:space="0" w:color="auto"/>
        <w:left w:val="none" w:sz="0" w:space="0" w:color="auto"/>
        <w:bottom w:val="none" w:sz="0" w:space="0" w:color="auto"/>
        <w:right w:val="none" w:sz="0" w:space="0" w:color="auto"/>
      </w:divBdr>
      <w:divsChild>
        <w:div w:id="507407329">
          <w:marLeft w:val="274"/>
          <w:marRight w:val="0"/>
          <w:marTop w:val="0"/>
          <w:marBottom w:val="0"/>
          <w:divBdr>
            <w:top w:val="none" w:sz="0" w:space="0" w:color="auto"/>
            <w:left w:val="none" w:sz="0" w:space="0" w:color="auto"/>
            <w:bottom w:val="none" w:sz="0" w:space="0" w:color="auto"/>
            <w:right w:val="none" w:sz="0" w:space="0" w:color="auto"/>
          </w:divBdr>
        </w:div>
        <w:div w:id="1244728556">
          <w:marLeft w:val="274"/>
          <w:marRight w:val="0"/>
          <w:marTop w:val="0"/>
          <w:marBottom w:val="0"/>
          <w:divBdr>
            <w:top w:val="none" w:sz="0" w:space="0" w:color="auto"/>
            <w:left w:val="none" w:sz="0" w:space="0" w:color="auto"/>
            <w:bottom w:val="none" w:sz="0" w:space="0" w:color="auto"/>
            <w:right w:val="none" w:sz="0" w:space="0" w:color="auto"/>
          </w:divBdr>
        </w:div>
        <w:div w:id="481581433">
          <w:marLeft w:val="274"/>
          <w:marRight w:val="0"/>
          <w:marTop w:val="0"/>
          <w:marBottom w:val="0"/>
          <w:divBdr>
            <w:top w:val="none" w:sz="0" w:space="0" w:color="auto"/>
            <w:left w:val="none" w:sz="0" w:space="0" w:color="auto"/>
            <w:bottom w:val="none" w:sz="0" w:space="0" w:color="auto"/>
            <w:right w:val="none" w:sz="0" w:space="0" w:color="auto"/>
          </w:divBdr>
        </w:div>
      </w:divsChild>
    </w:div>
    <w:div w:id="612908733">
      <w:bodyDiv w:val="1"/>
      <w:marLeft w:val="0"/>
      <w:marRight w:val="0"/>
      <w:marTop w:val="0"/>
      <w:marBottom w:val="0"/>
      <w:divBdr>
        <w:top w:val="none" w:sz="0" w:space="0" w:color="auto"/>
        <w:left w:val="none" w:sz="0" w:space="0" w:color="auto"/>
        <w:bottom w:val="none" w:sz="0" w:space="0" w:color="auto"/>
        <w:right w:val="none" w:sz="0" w:space="0" w:color="auto"/>
      </w:divBdr>
    </w:div>
    <w:div w:id="684209347">
      <w:bodyDiv w:val="1"/>
      <w:marLeft w:val="0"/>
      <w:marRight w:val="0"/>
      <w:marTop w:val="0"/>
      <w:marBottom w:val="0"/>
      <w:divBdr>
        <w:top w:val="none" w:sz="0" w:space="0" w:color="auto"/>
        <w:left w:val="none" w:sz="0" w:space="0" w:color="auto"/>
        <w:bottom w:val="none" w:sz="0" w:space="0" w:color="auto"/>
        <w:right w:val="none" w:sz="0" w:space="0" w:color="auto"/>
      </w:divBdr>
    </w:div>
    <w:div w:id="687605716">
      <w:bodyDiv w:val="1"/>
      <w:marLeft w:val="0"/>
      <w:marRight w:val="0"/>
      <w:marTop w:val="0"/>
      <w:marBottom w:val="0"/>
      <w:divBdr>
        <w:top w:val="none" w:sz="0" w:space="0" w:color="auto"/>
        <w:left w:val="none" w:sz="0" w:space="0" w:color="auto"/>
        <w:bottom w:val="none" w:sz="0" w:space="0" w:color="auto"/>
        <w:right w:val="none" w:sz="0" w:space="0" w:color="auto"/>
      </w:divBdr>
    </w:div>
    <w:div w:id="709106713">
      <w:bodyDiv w:val="1"/>
      <w:marLeft w:val="0"/>
      <w:marRight w:val="0"/>
      <w:marTop w:val="0"/>
      <w:marBottom w:val="0"/>
      <w:divBdr>
        <w:top w:val="none" w:sz="0" w:space="0" w:color="auto"/>
        <w:left w:val="none" w:sz="0" w:space="0" w:color="auto"/>
        <w:bottom w:val="none" w:sz="0" w:space="0" w:color="auto"/>
        <w:right w:val="none" w:sz="0" w:space="0" w:color="auto"/>
      </w:divBdr>
    </w:div>
    <w:div w:id="753286702">
      <w:bodyDiv w:val="1"/>
      <w:marLeft w:val="0"/>
      <w:marRight w:val="0"/>
      <w:marTop w:val="0"/>
      <w:marBottom w:val="0"/>
      <w:divBdr>
        <w:top w:val="none" w:sz="0" w:space="0" w:color="auto"/>
        <w:left w:val="none" w:sz="0" w:space="0" w:color="auto"/>
        <w:bottom w:val="none" w:sz="0" w:space="0" w:color="auto"/>
        <w:right w:val="none" w:sz="0" w:space="0" w:color="auto"/>
      </w:divBdr>
      <w:divsChild>
        <w:div w:id="1792283403">
          <w:marLeft w:val="720"/>
          <w:marRight w:val="0"/>
          <w:marTop w:val="0"/>
          <w:marBottom w:val="0"/>
          <w:divBdr>
            <w:top w:val="none" w:sz="0" w:space="0" w:color="auto"/>
            <w:left w:val="none" w:sz="0" w:space="0" w:color="auto"/>
            <w:bottom w:val="none" w:sz="0" w:space="0" w:color="auto"/>
            <w:right w:val="none" w:sz="0" w:space="0" w:color="auto"/>
          </w:divBdr>
        </w:div>
      </w:divsChild>
    </w:div>
    <w:div w:id="788664511">
      <w:bodyDiv w:val="1"/>
      <w:marLeft w:val="0"/>
      <w:marRight w:val="0"/>
      <w:marTop w:val="0"/>
      <w:marBottom w:val="0"/>
      <w:divBdr>
        <w:top w:val="none" w:sz="0" w:space="0" w:color="auto"/>
        <w:left w:val="none" w:sz="0" w:space="0" w:color="auto"/>
        <w:bottom w:val="none" w:sz="0" w:space="0" w:color="auto"/>
        <w:right w:val="none" w:sz="0" w:space="0" w:color="auto"/>
      </w:divBdr>
    </w:div>
    <w:div w:id="815226294">
      <w:bodyDiv w:val="1"/>
      <w:marLeft w:val="0"/>
      <w:marRight w:val="0"/>
      <w:marTop w:val="0"/>
      <w:marBottom w:val="0"/>
      <w:divBdr>
        <w:top w:val="none" w:sz="0" w:space="0" w:color="auto"/>
        <w:left w:val="none" w:sz="0" w:space="0" w:color="auto"/>
        <w:bottom w:val="none" w:sz="0" w:space="0" w:color="auto"/>
        <w:right w:val="none" w:sz="0" w:space="0" w:color="auto"/>
      </w:divBdr>
      <w:divsChild>
        <w:div w:id="191653818">
          <w:marLeft w:val="360"/>
          <w:marRight w:val="0"/>
          <w:marTop w:val="0"/>
          <w:marBottom w:val="120"/>
          <w:divBdr>
            <w:top w:val="none" w:sz="0" w:space="0" w:color="auto"/>
            <w:left w:val="none" w:sz="0" w:space="0" w:color="auto"/>
            <w:bottom w:val="none" w:sz="0" w:space="0" w:color="auto"/>
            <w:right w:val="none" w:sz="0" w:space="0" w:color="auto"/>
          </w:divBdr>
        </w:div>
        <w:div w:id="79716056">
          <w:marLeft w:val="360"/>
          <w:marRight w:val="0"/>
          <w:marTop w:val="0"/>
          <w:marBottom w:val="120"/>
          <w:divBdr>
            <w:top w:val="none" w:sz="0" w:space="0" w:color="auto"/>
            <w:left w:val="none" w:sz="0" w:space="0" w:color="auto"/>
            <w:bottom w:val="none" w:sz="0" w:space="0" w:color="auto"/>
            <w:right w:val="none" w:sz="0" w:space="0" w:color="auto"/>
          </w:divBdr>
        </w:div>
        <w:div w:id="1558782019">
          <w:marLeft w:val="720"/>
          <w:marRight w:val="0"/>
          <w:marTop w:val="0"/>
          <w:marBottom w:val="120"/>
          <w:divBdr>
            <w:top w:val="none" w:sz="0" w:space="0" w:color="auto"/>
            <w:left w:val="none" w:sz="0" w:space="0" w:color="auto"/>
            <w:bottom w:val="none" w:sz="0" w:space="0" w:color="auto"/>
            <w:right w:val="none" w:sz="0" w:space="0" w:color="auto"/>
          </w:divBdr>
        </w:div>
      </w:divsChild>
    </w:div>
    <w:div w:id="889262779">
      <w:bodyDiv w:val="1"/>
      <w:marLeft w:val="0"/>
      <w:marRight w:val="0"/>
      <w:marTop w:val="0"/>
      <w:marBottom w:val="0"/>
      <w:divBdr>
        <w:top w:val="none" w:sz="0" w:space="0" w:color="auto"/>
        <w:left w:val="none" w:sz="0" w:space="0" w:color="auto"/>
        <w:bottom w:val="none" w:sz="0" w:space="0" w:color="auto"/>
        <w:right w:val="none" w:sz="0" w:space="0" w:color="auto"/>
      </w:divBdr>
    </w:div>
    <w:div w:id="913272833">
      <w:bodyDiv w:val="1"/>
      <w:marLeft w:val="0"/>
      <w:marRight w:val="0"/>
      <w:marTop w:val="0"/>
      <w:marBottom w:val="0"/>
      <w:divBdr>
        <w:top w:val="none" w:sz="0" w:space="0" w:color="auto"/>
        <w:left w:val="none" w:sz="0" w:space="0" w:color="auto"/>
        <w:bottom w:val="none" w:sz="0" w:space="0" w:color="auto"/>
        <w:right w:val="none" w:sz="0" w:space="0" w:color="auto"/>
      </w:divBdr>
      <w:divsChild>
        <w:div w:id="632910073">
          <w:marLeft w:val="806"/>
          <w:marRight w:val="0"/>
          <w:marTop w:val="0"/>
          <w:marBottom w:val="0"/>
          <w:divBdr>
            <w:top w:val="none" w:sz="0" w:space="0" w:color="auto"/>
            <w:left w:val="none" w:sz="0" w:space="0" w:color="auto"/>
            <w:bottom w:val="none" w:sz="0" w:space="0" w:color="auto"/>
            <w:right w:val="none" w:sz="0" w:space="0" w:color="auto"/>
          </w:divBdr>
        </w:div>
      </w:divsChild>
    </w:div>
    <w:div w:id="918907325">
      <w:bodyDiv w:val="1"/>
      <w:marLeft w:val="0"/>
      <w:marRight w:val="0"/>
      <w:marTop w:val="0"/>
      <w:marBottom w:val="0"/>
      <w:divBdr>
        <w:top w:val="none" w:sz="0" w:space="0" w:color="auto"/>
        <w:left w:val="none" w:sz="0" w:space="0" w:color="auto"/>
        <w:bottom w:val="none" w:sz="0" w:space="0" w:color="auto"/>
        <w:right w:val="none" w:sz="0" w:space="0" w:color="auto"/>
      </w:divBdr>
    </w:div>
    <w:div w:id="923413429">
      <w:bodyDiv w:val="1"/>
      <w:marLeft w:val="0"/>
      <w:marRight w:val="0"/>
      <w:marTop w:val="0"/>
      <w:marBottom w:val="0"/>
      <w:divBdr>
        <w:top w:val="none" w:sz="0" w:space="0" w:color="auto"/>
        <w:left w:val="none" w:sz="0" w:space="0" w:color="auto"/>
        <w:bottom w:val="none" w:sz="0" w:space="0" w:color="auto"/>
        <w:right w:val="none" w:sz="0" w:space="0" w:color="auto"/>
      </w:divBdr>
    </w:div>
    <w:div w:id="935485239">
      <w:bodyDiv w:val="1"/>
      <w:marLeft w:val="0"/>
      <w:marRight w:val="0"/>
      <w:marTop w:val="0"/>
      <w:marBottom w:val="0"/>
      <w:divBdr>
        <w:top w:val="none" w:sz="0" w:space="0" w:color="auto"/>
        <w:left w:val="none" w:sz="0" w:space="0" w:color="auto"/>
        <w:bottom w:val="none" w:sz="0" w:space="0" w:color="auto"/>
        <w:right w:val="none" w:sz="0" w:space="0" w:color="auto"/>
      </w:divBdr>
    </w:div>
    <w:div w:id="964627209">
      <w:bodyDiv w:val="1"/>
      <w:marLeft w:val="0"/>
      <w:marRight w:val="0"/>
      <w:marTop w:val="0"/>
      <w:marBottom w:val="0"/>
      <w:divBdr>
        <w:top w:val="none" w:sz="0" w:space="0" w:color="auto"/>
        <w:left w:val="none" w:sz="0" w:space="0" w:color="auto"/>
        <w:bottom w:val="none" w:sz="0" w:space="0" w:color="auto"/>
        <w:right w:val="none" w:sz="0" w:space="0" w:color="auto"/>
      </w:divBdr>
    </w:div>
    <w:div w:id="968241026">
      <w:bodyDiv w:val="1"/>
      <w:marLeft w:val="0"/>
      <w:marRight w:val="0"/>
      <w:marTop w:val="0"/>
      <w:marBottom w:val="0"/>
      <w:divBdr>
        <w:top w:val="none" w:sz="0" w:space="0" w:color="auto"/>
        <w:left w:val="none" w:sz="0" w:space="0" w:color="auto"/>
        <w:bottom w:val="none" w:sz="0" w:space="0" w:color="auto"/>
        <w:right w:val="none" w:sz="0" w:space="0" w:color="auto"/>
      </w:divBdr>
    </w:div>
    <w:div w:id="989745293">
      <w:bodyDiv w:val="1"/>
      <w:marLeft w:val="0"/>
      <w:marRight w:val="0"/>
      <w:marTop w:val="0"/>
      <w:marBottom w:val="0"/>
      <w:divBdr>
        <w:top w:val="none" w:sz="0" w:space="0" w:color="auto"/>
        <w:left w:val="none" w:sz="0" w:space="0" w:color="auto"/>
        <w:bottom w:val="none" w:sz="0" w:space="0" w:color="auto"/>
        <w:right w:val="none" w:sz="0" w:space="0" w:color="auto"/>
      </w:divBdr>
    </w:div>
    <w:div w:id="1032651586">
      <w:bodyDiv w:val="1"/>
      <w:marLeft w:val="0"/>
      <w:marRight w:val="0"/>
      <w:marTop w:val="0"/>
      <w:marBottom w:val="0"/>
      <w:divBdr>
        <w:top w:val="none" w:sz="0" w:space="0" w:color="auto"/>
        <w:left w:val="none" w:sz="0" w:space="0" w:color="auto"/>
        <w:bottom w:val="none" w:sz="0" w:space="0" w:color="auto"/>
        <w:right w:val="none" w:sz="0" w:space="0" w:color="auto"/>
      </w:divBdr>
    </w:div>
    <w:div w:id="1039284359">
      <w:bodyDiv w:val="1"/>
      <w:marLeft w:val="0"/>
      <w:marRight w:val="0"/>
      <w:marTop w:val="0"/>
      <w:marBottom w:val="0"/>
      <w:divBdr>
        <w:top w:val="none" w:sz="0" w:space="0" w:color="auto"/>
        <w:left w:val="none" w:sz="0" w:space="0" w:color="auto"/>
        <w:bottom w:val="none" w:sz="0" w:space="0" w:color="auto"/>
        <w:right w:val="none" w:sz="0" w:space="0" w:color="auto"/>
      </w:divBdr>
    </w:div>
    <w:div w:id="1049841569">
      <w:bodyDiv w:val="1"/>
      <w:marLeft w:val="0"/>
      <w:marRight w:val="0"/>
      <w:marTop w:val="0"/>
      <w:marBottom w:val="0"/>
      <w:divBdr>
        <w:top w:val="none" w:sz="0" w:space="0" w:color="auto"/>
        <w:left w:val="none" w:sz="0" w:space="0" w:color="auto"/>
        <w:bottom w:val="none" w:sz="0" w:space="0" w:color="auto"/>
        <w:right w:val="none" w:sz="0" w:space="0" w:color="auto"/>
      </w:divBdr>
    </w:div>
    <w:div w:id="1062824995">
      <w:bodyDiv w:val="1"/>
      <w:marLeft w:val="0"/>
      <w:marRight w:val="0"/>
      <w:marTop w:val="0"/>
      <w:marBottom w:val="0"/>
      <w:divBdr>
        <w:top w:val="none" w:sz="0" w:space="0" w:color="auto"/>
        <w:left w:val="none" w:sz="0" w:space="0" w:color="auto"/>
        <w:bottom w:val="none" w:sz="0" w:space="0" w:color="auto"/>
        <w:right w:val="none" w:sz="0" w:space="0" w:color="auto"/>
      </w:divBdr>
    </w:div>
    <w:div w:id="1138572157">
      <w:bodyDiv w:val="1"/>
      <w:marLeft w:val="0"/>
      <w:marRight w:val="0"/>
      <w:marTop w:val="0"/>
      <w:marBottom w:val="0"/>
      <w:divBdr>
        <w:top w:val="none" w:sz="0" w:space="0" w:color="auto"/>
        <w:left w:val="none" w:sz="0" w:space="0" w:color="auto"/>
        <w:bottom w:val="none" w:sz="0" w:space="0" w:color="auto"/>
        <w:right w:val="none" w:sz="0" w:space="0" w:color="auto"/>
      </w:divBdr>
    </w:div>
    <w:div w:id="1147236806">
      <w:bodyDiv w:val="1"/>
      <w:marLeft w:val="0"/>
      <w:marRight w:val="0"/>
      <w:marTop w:val="0"/>
      <w:marBottom w:val="0"/>
      <w:divBdr>
        <w:top w:val="none" w:sz="0" w:space="0" w:color="auto"/>
        <w:left w:val="none" w:sz="0" w:space="0" w:color="auto"/>
        <w:bottom w:val="none" w:sz="0" w:space="0" w:color="auto"/>
        <w:right w:val="none" w:sz="0" w:space="0" w:color="auto"/>
      </w:divBdr>
    </w:div>
    <w:div w:id="1195074929">
      <w:bodyDiv w:val="1"/>
      <w:marLeft w:val="0"/>
      <w:marRight w:val="0"/>
      <w:marTop w:val="0"/>
      <w:marBottom w:val="0"/>
      <w:divBdr>
        <w:top w:val="none" w:sz="0" w:space="0" w:color="auto"/>
        <w:left w:val="none" w:sz="0" w:space="0" w:color="auto"/>
        <w:bottom w:val="none" w:sz="0" w:space="0" w:color="auto"/>
        <w:right w:val="none" w:sz="0" w:space="0" w:color="auto"/>
      </w:divBdr>
    </w:div>
    <w:div w:id="1224483030">
      <w:bodyDiv w:val="1"/>
      <w:marLeft w:val="0"/>
      <w:marRight w:val="0"/>
      <w:marTop w:val="0"/>
      <w:marBottom w:val="0"/>
      <w:divBdr>
        <w:top w:val="none" w:sz="0" w:space="0" w:color="auto"/>
        <w:left w:val="none" w:sz="0" w:space="0" w:color="auto"/>
        <w:bottom w:val="none" w:sz="0" w:space="0" w:color="auto"/>
        <w:right w:val="none" w:sz="0" w:space="0" w:color="auto"/>
      </w:divBdr>
    </w:div>
    <w:div w:id="1264075663">
      <w:bodyDiv w:val="1"/>
      <w:marLeft w:val="0"/>
      <w:marRight w:val="0"/>
      <w:marTop w:val="0"/>
      <w:marBottom w:val="0"/>
      <w:divBdr>
        <w:top w:val="none" w:sz="0" w:space="0" w:color="auto"/>
        <w:left w:val="none" w:sz="0" w:space="0" w:color="auto"/>
        <w:bottom w:val="none" w:sz="0" w:space="0" w:color="auto"/>
        <w:right w:val="none" w:sz="0" w:space="0" w:color="auto"/>
      </w:divBdr>
    </w:div>
    <w:div w:id="1271814957">
      <w:bodyDiv w:val="1"/>
      <w:marLeft w:val="0"/>
      <w:marRight w:val="0"/>
      <w:marTop w:val="0"/>
      <w:marBottom w:val="0"/>
      <w:divBdr>
        <w:top w:val="none" w:sz="0" w:space="0" w:color="auto"/>
        <w:left w:val="none" w:sz="0" w:space="0" w:color="auto"/>
        <w:bottom w:val="none" w:sz="0" w:space="0" w:color="auto"/>
        <w:right w:val="none" w:sz="0" w:space="0" w:color="auto"/>
      </w:divBdr>
    </w:div>
    <w:div w:id="1291394744">
      <w:bodyDiv w:val="1"/>
      <w:marLeft w:val="0"/>
      <w:marRight w:val="0"/>
      <w:marTop w:val="0"/>
      <w:marBottom w:val="0"/>
      <w:divBdr>
        <w:top w:val="none" w:sz="0" w:space="0" w:color="auto"/>
        <w:left w:val="none" w:sz="0" w:space="0" w:color="auto"/>
        <w:bottom w:val="none" w:sz="0" w:space="0" w:color="auto"/>
        <w:right w:val="none" w:sz="0" w:space="0" w:color="auto"/>
      </w:divBdr>
    </w:div>
    <w:div w:id="1302267622">
      <w:bodyDiv w:val="1"/>
      <w:marLeft w:val="0"/>
      <w:marRight w:val="0"/>
      <w:marTop w:val="0"/>
      <w:marBottom w:val="0"/>
      <w:divBdr>
        <w:top w:val="none" w:sz="0" w:space="0" w:color="auto"/>
        <w:left w:val="none" w:sz="0" w:space="0" w:color="auto"/>
        <w:bottom w:val="none" w:sz="0" w:space="0" w:color="auto"/>
        <w:right w:val="none" w:sz="0" w:space="0" w:color="auto"/>
      </w:divBdr>
      <w:divsChild>
        <w:div w:id="1720474538">
          <w:marLeft w:val="576"/>
          <w:marRight w:val="0"/>
          <w:marTop w:val="0"/>
          <w:marBottom w:val="0"/>
          <w:divBdr>
            <w:top w:val="none" w:sz="0" w:space="0" w:color="auto"/>
            <w:left w:val="none" w:sz="0" w:space="0" w:color="auto"/>
            <w:bottom w:val="none" w:sz="0" w:space="0" w:color="auto"/>
            <w:right w:val="none" w:sz="0" w:space="0" w:color="auto"/>
          </w:divBdr>
        </w:div>
        <w:div w:id="916288812">
          <w:marLeft w:val="576"/>
          <w:marRight w:val="0"/>
          <w:marTop w:val="0"/>
          <w:marBottom w:val="0"/>
          <w:divBdr>
            <w:top w:val="none" w:sz="0" w:space="0" w:color="auto"/>
            <w:left w:val="none" w:sz="0" w:space="0" w:color="auto"/>
            <w:bottom w:val="none" w:sz="0" w:space="0" w:color="auto"/>
            <w:right w:val="none" w:sz="0" w:space="0" w:color="auto"/>
          </w:divBdr>
        </w:div>
      </w:divsChild>
    </w:div>
    <w:div w:id="1308171615">
      <w:bodyDiv w:val="1"/>
      <w:marLeft w:val="0"/>
      <w:marRight w:val="0"/>
      <w:marTop w:val="0"/>
      <w:marBottom w:val="0"/>
      <w:divBdr>
        <w:top w:val="none" w:sz="0" w:space="0" w:color="auto"/>
        <w:left w:val="none" w:sz="0" w:space="0" w:color="auto"/>
        <w:bottom w:val="none" w:sz="0" w:space="0" w:color="auto"/>
        <w:right w:val="none" w:sz="0" w:space="0" w:color="auto"/>
      </w:divBdr>
    </w:div>
    <w:div w:id="1319074183">
      <w:bodyDiv w:val="1"/>
      <w:marLeft w:val="0"/>
      <w:marRight w:val="0"/>
      <w:marTop w:val="0"/>
      <w:marBottom w:val="0"/>
      <w:divBdr>
        <w:top w:val="none" w:sz="0" w:space="0" w:color="auto"/>
        <w:left w:val="none" w:sz="0" w:space="0" w:color="auto"/>
        <w:bottom w:val="none" w:sz="0" w:space="0" w:color="auto"/>
        <w:right w:val="none" w:sz="0" w:space="0" w:color="auto"/>
      </w:divBdr>
    </w:div>
    <w:div w:id="1342463980">
      <w:bodyDiv w:val="1"/>
      <w:marLeft w:val="0"/>
      <w:marRight w:val="0"/>
      <w:marTop w:val="0"/>
      <w:marBottom w:val="0"/>
      <w:divBdr>
        <w:top w:val="none" w:sz="0" w:space="0" w:color="auto"/>
        <w:left w:val="none" w:sz="0" w:space="0" w:color="auto"/>
        <w:bottom w:val="none" w:sz="0" w:space="0" w:color="auto"/>
        <w:right w:val="none" w:sz="0" w:space="0" w:color="auto"/>
      </w:divBdr>
      <w:divsChild>
        <w:div w:id="401371318">
          <w:marLeft w:val="274"/>
          <w:marRight w:val="0"/>
          <w:marTop w:val="0"/>
          <w:marBottom w:val="120"/>
          <w:divBdr>
            <w:top w:val="none" w:sz="0" w:space="0" w:color="auto"/>
            <w:left w:val="none" w:sz="0" w:space="0" w:color="auto"/>
            <w:bottom w:val="none" w:sz="0" w:space="0" w:color="auto"/>
            <w:right w:val="none" w:sz="0" w:space="0" w:color="auto"/>
          </w:divBdr>
        </w:div>
        <w:div w:id="1814062957">
          <w:marLeft w:val="634"/>
          <w:marRight w:val="0"/>
          <w:marTop w:val="0"/>
          <w:marBottom w:val="120"/>
          <w:divBdr>
            <w:top w:val="none" w:sz="0" w:space="0" w:color="auto"/>
            <w:left w:val="none" w:sz="0" w:space="0" w:color="auto"/>
            <w:bottom w:val="none" w:sz="0" w:space="0" w:color="auto"/>
            <w:right w:val="none" w:sz="0" w:space="0" w:color="auto"/>
          </w:divBdr>
        </w:div>
        <w:div w:id="1169052925">
          <w:marLeft w:val="634"/>
          <w:marRight w:val="0"/>
          <w:marTop w:val="0"/>
          <w:marBottom w:val="120"/>
          <w:divBdr>
            <w:top w:val="none" w:sz="0" w:space="0" w:color="auto"/>
            <w:left w:val="none" w:sz="0" w:space="0" w:color="auto"/>
            <w:bottom w:val="none" w:sz="0" w:space="0" w:color="auto"/>
            <w:right w:val="none" w:sz="0" w:space="0" w:color="auto"/>
          </w:divBdr>
        </w:div>
        <w:div w:id="1283536949">
          <w:marLeft w:val="634"/>
          <w:marRight w:val="0"/>
          <w:marTop w:val="0"/>
          <w:marBottom w:val="120"/>
          <w:divBdr>
            <w:top w:val="none" w:sz="0" w:space="0" w:color="auto"/>
            <w:left w:val="none" w:sz="0" w:space="0" w:color="auto"/>
            <w:bottom w:val="none" w:sz="0" w:space="0" w:color="auto"/>
            <w:right w:val="none" w:sz="0" w:space="0" w:color="auto"/>
          </w:divBdr>
        </w:div>
      </w:divsChild>
    </w:div>
    <w:div w:id="1361130081">
      <w:bodyDiv w:val="1"/>
      <w:marLeft w:val="0"/>
      <w:marRight w:val="0"/>
      <w:marTop w:val="0"/>
      <w:marBottom w:val="0"/>
      <w:divBdr>
        <w:top w:val="none" w:sz="0" w:space="0" w:color="auto"/>
        <w:left w:val="none" w:sz="0" w:space="0" w:color="auto"/>
        <w:bottom w:val="none" w:sz="0" w:space="0" w:color="auto"/>
        <w:right w:val="none" w:sz="0" w:space="0" w:color="auto"/>
      </w:divBdr>
    </w:div>
    <w:div w:id="1368019494">
      <w:bodyDiv w:val="1"/>
      <w:marLeft w:val="0"/>
      <w:marRight w:val="0"/>
      <w:marTop w:val="0"/>
      <w:marBottom w:val="0"/>
      <w:divBdr>
        <w:top w:val="none" w:sz="0" w:space="0" w:color="auto"/>
        <w:left w:val="none" w:sz="0" w:space="0" w:color="auto"/>
        <w:bottom w:val="none" w:sz="0" w:space="0" w:color="auto"/>
        <w:right w:val="none" w:sz="0" w:space="0" w:color="auto"/>
      </w:divBdr>
    </w:div>
    <w:div w:id="1390156735">
      <w:bodyDiv w:val="1"/>
      <w:marLeft w:val="0"/>
      <w:marRight w:val="0"/>
      <w:marTop w:val="0"/>
      <w:marBottom w:val="0"/>
      <w:divBdr>
        <w:top w:val="none" w:sz="0" w:space="0" w:color="auto"/>
        <w:left w:val="none" w:sz="0" w:space="0" w:color="auto"/>
        <w:bottom w:val="none" w:sz="0" w:space="0" w:color="auto"/>
        <w:right w:val="none" w:sz="0" w:space="0" w:color="auto"/>
      </w:divBdr>
    </w:div>
    <w:div w:id="1408379816">
      <w:bodyDiv w:val="1"/>
      <w:marLeft w:val="0"/>
      <w:marRight w:val="0"/>
      <w:marTop w:val="0"/>
      <w:marBottom w:val="0"/>
      <w:divBdr>
        <w:top w:val="none" w:sz="0" w:space="0" w:color="auto"/>
        <w:left w:val="none" w:sz="0" w:space="0" w:color="auto"/>
        <w:bottom w:val="none" w:sz="0" w:space="0" w:color="auto"/>
        <w:right w:val="none" w:sz="0" w:space="0" w:color="auto"/>
      </w:divBdr>
    </w:div>
    <w:div w:id="1412047505">
      <w:bodyDiv w:val="1"/>
      <w:marLeft w:val="0"/>
      <w:marRight w:val="0"/>
      <w:marTop w:val="0"/>
      <w:marBottom w:val="0"/>
      <w:divBdr>
        <w:top w:val="none" w:sz="0" w:space="0" w:color="auto"/>
        <w:left w:val="none" w:sz="0" w:space="0" w:color="auto"/>
        <w:bottom w:val="none" w:sz="0" w:space="0" w:color="auto"/>
        <w:right w:val="none" w:sz="0" w:space="0" w:color="auto"/>
      </w:divBdr>
      <w:divsChild>
        <w:div w:id="410272182">
          <w:marLeft w:val="547"/>
          <w:marRight w:val="0"/>
          <w:marTop w:val="0"/>
          <w:marBottom w:val="0"/>
          <w:divBdr>
            <w:top w:val="none" w:sz="0" w:space="0" w:color="auto"/>
            <w:left w:val="none" w:sz="0" w:space="0" w:color="auto"/>
            <w:bottom w:val="none" w:sz="0" w:space="0" w:color="auto"/>
            <w:right w:val="none" w:sz="0" w:space="0" w:color="auto"/>
          </w:divBdr>
        </w:div>
        <w:div w:id="917977905">
          <w:marLeft w:val="994"/>
          <w:marRight w:val="0"/>
          <w:marTop w:val="0"/>
          <w:marBottom w:val="0"/>
          <w:divBdr>
            <w:top w:val="none" w:sz="0" w:space="0" w:color="auto"/>
            <w:left w:val="none" w:sz="0" w:space="0" w:color="auto"/>
            <w:bottom w:val="none" w:sz="0" w:space="0" w:color="auto"/>
            <w:right w:val="none" w:sz="0" w:space="0" w:color="auto"/>
          </w:divBdr>
        </w:div>
        <w:div w:id="1514952516">
          <w:marLeft w:val="994"/>
          <w:marRight w:val="0"/>
          <w:marTop w:val="0"/>
          <w:marBottom w:val="0"/>
          <w:divBdr>
            <w:top w:val="none" w:sz="0" w:space="0" w:color="auto"/>
            <w:left w:val="none" w:sz="0" w:space="0" w:color="auto"/>
            <w:bottom w:val="none" w:sz="0" w:space="0" w:color="auto"/>
            <w:right w:val="none" w:sz="0" w:space="0" w:color="auto"/>
          </w:divBdr>
        </w:div>
        <w:div w:id="1136727619">
          <w:marLeft w:val="994"/>
          <w:marRight w:val="0"/>
          <w:marTop w:val="0"/>
          <w:marBottom w:val="0"/>
          <w:divBdr>
            <w:top w:val="none" w:sz="0" w:space="0" w:color="auto"/>
            <w:left w:val="none" w:sz="0" w:space="0" w:color="auto"/>
            <w:bottom w:val="none" w:sz="0" w:space="0" w:color="auto"/>
            <w:right w:val="none" w:sz="0" w:space="0" w:color="auto"/>
          </w:divBdr>
        </w:div>
        <w:div w:id="441581897">
          <w:marLeft w:val="994"/>
          <w:marRight w:val="0"/>
          <w:marTop w:val="0"/>
          <w:marBottom w:val="0"/>
          <w:divBdr>
            <w:top w:val="none" w:sz="0" w:space="0" w:color="auto"/>
            <w:left w:val="none" w:sz="0" w:space="0" w:color="auto"/>
            <w:bottom w:val="none" w:sz="0" w:space="0" w:color="auto"/>
            <w:right w:val="none" w:sz="0" w:space="0" w:color="auto"/>
          </w:divBdr>
        </w:div>
        <w:div w:id="2040736685">
          <w:marLeft w:val="994"/>
          <w:marRight w:val="0"/>
          <w:marTop w:val="0"/>
          <w:marBottom w:val="0"/>
          <w:divBdr>
            <w:top w:val="none" w:sz="0" w:space="0" w:color="auto"/>
            <w:left w:val="none" w:sz="0" w:space="0" w:color="auto"/>
            <w:bottom w:val="none" w:sz="0" w:space="0" w:color="auto"/>
            <w:right w:val="none" w:sz="0" w:space="0" w:color="auto"/>
          </w:divBdr>
        </w:div>
        <w:div w:id="1252272054">
          <w:marLeft w:val="994"/>
          <w:marRight w:val="0"/>
          <w:marTop w:val="0"/>
          <w:marBottom w:val="0"/>
          <w:divBdr>
            <w:top w:val="none" w:sz="0" w:space="0" w:color="auto"/>
            <w:left w:val="none" w:sz="0" w:space="0" w:color="auto"/>
            <w:bottom w:val="none" w:sz="0" w:space="0" w:color="auto"/>
            <w:right w:val="none" w:sz="0" w:space="0" w:color="auto"/>
          </w:divBdr>
        </w:div>
        <w:div w:id="1581909960">
          <w:marLeft w:val="547"/>
          <w:marRight w:val="0"/>
          <w:marTop w:val="0"/>
          <w:marBottom w:val="0"/>
          <w:divBdr>
            <w:top w:val="none" w:sz="0" w:space="0" w:color="auto"/>
            <w:left w:val="none" w:sz="0" w:space="0" w:color="auto"/>
            <w:bottom w:val="none" w:sz="0" w:space="0" w:color="auto"/>
            <w:right w:val="none" w:sz="0" w:space="0" w:color="auto"/>
          </w:divBdr>
        </w:div>
        <w:div w:id="1310939975">
          <w:marLeft w:val="547"/>
          <w:marRight w:val="0"/>
          <w:marTop w:val="0"/>
          <w:marBottom w:val="0"/>
          <w:divBdr>
            <w:top w:val="none" w:sz="0" w:space="0" w:color="auto"/>
            <w:left w:val="none" w:sz="0" w:space="0" w:color="auto"/>
            <w:bottom w:val="none" w:sz="0" w:space="0" w:color="auto"/>
            <w:right w:val="none" w:sz="0" w:space="0" w:color="auto"/>
          </w:divBdr>
        </w:div>
      </w:divsChild>
    </w:div>
    <w:div w:id="1425801468">
      <w:bodyDiv w:val="1"/>
      <w:marLeft w:val="0"/>
      <w:marRight w:val="0"/>
      <w:marTop w:val="0"/>
      <w:marBottom w:val="0"/>
      <w:divBdr>
        <w:top w:val="none" w:sz="0" w:space="0" w:color="auto"/>
        <w:left w:val="none" w:sz="0" w:space="0" w:color="auto"/>
        <w:bottom w:val="none" w:sz="0" w:space="0" w:color="auto"/>
        <w:right w:val="none" w:sz="0" w:space="0" w:color="auto"/>
      </w:divBdr>
    </w:div>
    <w:div w:id="1442452814">
      <w:bodyDiv w:val="1"/>
      <w:marLeft w:val="0"/>
      <w:marRight w:val="0"/>
      <w:marTop w:val="0"/>
      <w:marBottom w:val="0"/>
      <w:divBdr>
        <w:top w:val="none" w:sz="0" w:space="0" w:color="auto"/>
        <w:left w:val="none" w:sz="0" w:space="0" w:color="auto"/>
        <w:bottom w:val="none" w:sz="0" w:space="0" w:color="auto"/>
        <w:right w:val="none" w:sz="0" w:space="0" w:color="auto"/>
      </w:divBdr>
      <w:divsChild>
        <w:div w:id="665131989">
          <w:marLeft w:val="547"/>
          <w:marRight w:val="0"/>
          <w:marTop w:val="0"/>
          <w:marBottom w:val="0"/>
          <w:divBdr>
            <w:top w:val="none" w:sz="0" w:space="0" w:color="auto"/>
            <w:left w:val="none" w:sz="0" w:space="0" w:color="auto"/>
            <w:bottom w:val="none" w:sz="0" w:space="0" w:color="auto"/>
            <w:right w:val="none" w:sz="0" w:space="0" w:color="auto"/>
          </w:divBdr>
        </w:div>
        <w:div w:id="674499470">
          <w:marLeft w:val="994"/>
          <w:marRight w:val="0"/>
          <w:marTop w:val="0"/>
          <w:marBottom w:val="0"/>
          <w:divBdr>
            <w:top w:val="none" w:sz="0" w:space="0" w:color="auto"/>
            <w:left w:val="none" w:sz="0" w:space="0" w:color="auto"/>
            <w:bottom w:val="none" w:sz="0" w:space="0" w:color="auto"/>
            <w:right w:val="none" w:sz="0" w:space="0" w:color="auto"/>
          </w:divBdr>
        </w:div>
        <w:div w:id="1886402783">
          <w:marLeft w:val="994"/>
          <w:marRight w:val="0"/>
          <w:marTop w:val="0"/>
          <w:marBottom w:val="0"/>
          <w:divBdr>
            <w:top w:val="none" w:sz="0" w:space="0" w:color="auto"/>
            <w:left w:val="none" w:sz="0" w:space="0" w:color="auto"/>
            <w:bottom w:val="none" w:sz="0" w:space="0" w:color="auto"/>
            <w:right w:val="none" w:sz="0" w:space="0" w:color="auto"/>
          </w:divBdr>
        </w:div>
        <w:div w:id="1823888180">
          <w:marLeft w:val="994"/>
          <w:marRight w:val="0"/>
          <w:marTop w:val="0"/>
          <w:marBottom w:val="0"/>
          <w:divBdr>
            <w:top w:val="none" w:sz="0" w:space="0" w:color="auto"/>
            <w:left w:val="none" w:sz="0" w:space="0" w:color="auto"/>
            <w:bottom w:val="none" w:sz="0" w:space="0" w:color="auto"/>
            <w:right w:val="none" w:sz="0" w:space="0" w:color="auto"/>
          </w:divBdr>
        </w:div>
        <w:div w:id="2112238091">
          <w:marLeft w:val="994"/>
          <w:marRight w:val="0"/>
          <w:marTop w:val="0"/>
          <w:marBottom w:val="0"/>
          <w:divBdr>
            <w:top w:val="none" w:sz="0" w:space="0" w:color="auto"/>
            <w:left w:val="none" w:sz="0" w:space="0" w:color="auto"/>
            <w:bottom w:val="none" w:sz="0" w:space="0" w:color="auto"/>
            <w:right w:val="none" w:sz="0" w:space="0" w:color="auto"/>
          </w:divBdr>
        </w:div>
        <w:div w:id="1616793133">
          <w:marLeft w:val="994"/>
          <w:marRight w:val="0"/>
          <w:marTop w:val="0"/>
          <w:marBottom w:val="0"/>
          <w:divBdr>
            <w:top w:val="none" w:sz="0" w:space="0" w:color="auto"/>
            <w:left w:val="none" w:sz="0" w:space="0" w:color="auto"/>
            <w:bottom w:val="none" w:sz="0" w:space="0" w:color="auto"/>
            <w:right w:val="none" w:sz="0" w:space="0" w:color="auto"/>
          </w:divBdr>
        </w:div>
        <w:div w:id="330253482">
          <w:marLeft w:val="994"/>
          <w:marRight w:val="0"/>
          <w:marTop w:val="0"/>
          <w:marBottom w:val="0"/>
          <w:divBdr>
            <w:top w:val="none" w:sz="0" w:space="0" w:color="auto"/>
            <w:left w:val="none" w:sz="0" w:space="0" w:color="auto"/>
            <w:bottom w:val="none" w:sz="0" w:space="0" w:color="auto"/>
            <w:right w:val="none" w:sz="0" w:space="0" w:color="auto"/>
          </w:divBdr>
        </w:div>
        <w:div w:id="386149166">
          <w:marLeft w:val="547"/>
          <w:marRight w:val="0"/>
          <w:marTop w:val="0"/>
          <w:marBottom w:val="0"/>
          <w:divBdr>
            <w:top w:val="none" w:sz="0" w:space="0" w:color="auto"/>
            <w:left w:val="none" w:sz="0" w:space="0" w:color="auto"/>
            <w:bottom w:val="none" w:sz="0" w:space="0" w:color="auto"/>
            <w:right w:val="none" w:sz="0" w:space="0" w:color="auto"/>
          </w:divBdr>
        </w:div>
        <w:div w:id="1148402604">
          <w:marLeft w:val="547"/>
          <w:marRight w:val="0"/>
          <w:marTop w:val="0"/>
          <w:marBottom w:val="0"/>
          <w:divBdr>
            <w:top w:val="none" w:sz="0" w:space="0" w:color="auto"/>
            <w:left w:val="none" w:sz="0" w:space="0" w:color="auto"/>
            <w:bottom w:val="none" w:sz="0" w:space="0" w:color="auto"/>
            <w:right w:val="none" w:sz="0" w:space="0" w:color="auto"/>
          </w:divBdr>
        </w:div>
      </w:divsChild>
    </w:div>
    <w:div w:id="1482191052">
      <w:bodyDiv w:val="1"/>
      <w:marLeft w:val="0"/>
      <w:marRight w:val="0"/>
      <w:marTop w:val="0"/>
      <w:marBottom w:val="0"/>
      <w:divBdr>
        <w:top w:val="none" w:sz="0" w:space="0" w:color="auto"/>
        <w:left w:val="none" w:sz="0" w:space="0" w:color="auto"/>
        <w:bottom w:val="none" w:sz="0" w:space="0" w:color="auto"/>
        <w:right w:val="none" w:sz="0" w:space="0" w:color="auto"/>
      </w:divBdr>
    </w:div>
    <w:div w:id="1483808149">
      <w:bodyDiv w:val="1"/>
      <w:marLeft w:val="0"/>
      <w:marRight w:val="0"/>
      <w:marTop w:val="0"/>
      <w:marBottom w:val="0"/>
      <w:divBdr>
        <w:top w:val="none" w:sz="0" w:space="0" w:color="auto"/>
        <w:left w:val="none" w:sz="0" w:space="0" w:color="auto"/>
        <w:bottom w:val="none" w:sz="0" w:space="0" w:color="auto"/>
        <w:right w:val="none" w:sz="0" w:space="0" w:color="auto"/>
      </w:divBdr>
    </w:div>
    <w:div w:id="1522738454">
      <w:bodyDiv w:val="1"/>
      <w:marLeft w:val="0"/>
      <w:marRight w:val="0"/>
      <w:marTop w:val="0"/>
      <w:marBottom w:val="0"/>
      <w:divBdr>
        <w:top w:val="none" w:sz="0" w:space="0" w:color="auto"/>
        <w:left w:val="none" w:sz="0" w:space="0" w:color="auto"/>
        <w:bottom w:val="none" w:sz="0" w:space="0" w:color="auto"/>
        <w:right w:val="none" w:sz="0" w:space="0" w:color="auto"/>
      </w:divBdr>
      <w:divsChild>
        <w:div w:id="1020886921">
          <w:marLeft w:val="547"/>
          <w:marRight w:val="0"/>
          <w:marTop w:val="0"/>
          <w:marBottom w:val="0"/>
          <w:divBdr>
            <w:top w:val="none" w:sz="0" w:space="0" w:color="auto"/>
            <w:left w:val="none" w:sz="0" w:space="0" w:color="auto"/>
            <w:bottom w:val="none" w:sz="0" w:space="0" w:color="auto"/>
            <w:right w:val="none" w:sz="0" w:space="0" w:color="auto"/>
          </w:divBdr>
        </w:div>
      </w:divsChild>
    </w:div>
    <w:div w:id="1539052510">
      <w:bodyDiv w:val="1"/>
      <w:marLeft w:val="0"/>
      <w:marRight w:val="0"/>
      <w:marTop w:val="0"/>
      <w:marBottom w:val="0"/>
      <w:divBdr>
        <w:top w:val="none" w:sz="0" w:space="0" w:color="auto"/>
        <w:left w:val="none" w:sz="0" w:space="0" w:color="auto"/>
        <w:bottom w:val="none" w:sz="0" w:space="0" w:color="auto"/>
        <w:right w:val="none" w:sz="0" w:space="0" w:color="auto"/>
      </w:divBdr>
    </w:div>
    <w:div w:id="1553615292">
      <w:bodyDiv w:val="1"/>
      <w:marLeft w:val="0"/>
      <w:marRight w:val="0"/>
      <w:marTop w:val="0"/>
      <w:marBottom w:val="0"/>
      <w:divBdr>
        <w:top w:val="none" w:sz="0" w:space="0" w:color="auto"/>
        <w:left w:val="none" w:sz="0" w:space="0" w:color="auto"/>
        <w:bottom w:val="none" w:sz="0" w:space="0" w:color="auto"/>
        <w:right w:val="none" w:sz="0" w:space="0" w:color="auto"/>
      </w:divBdr>
    </w:div>
    <w:div w:id="1558472324">
      <w:bodyDiv w:val="1"/>
      <w:marLeft w:val="0"/>
      <w:marRight w:val="0"/>
      <w:marTop w:val="0"/>
      <w:marBottom w:val="0"/>
      <w:divBdr>
        <w:top w:val="none" w:sz="0" w:space="0" w:color="auto"/>
        <w:left w:val="none" w:sz="0" w:space="0" w:color="auto"/>
        <w:bottom w:val="none" w:sz="0" w:space="0" w:color="auto"/>
        <w:right w:val="none" w:sz="0" w:space="0" w:color="auto"/>
      </w:divBdr>
    </w:div>
    <w:div w:id="1601570325">
      <w:bodyDiv w:val="1"/>
      <w:marLeft w:val="0"/>
      <w:marRight w:val="0"/>
      <w:marTop w:val="0"/>
      <w:marBottom w:val="0"/>
      <w:divBdr>
        <w:top w:val="none" w:sz="0" w:space="0" w:color="auto"/>
        <w:left w:val="none" w:sz="0" w:space="0" w:color="auto"/>
        <w:bottom w:val="none" w:sz="0" w:space="0" w:color="auto"/>
        <w:right w:val="none" w:sz="0" w:space="0" w:color="auto"/>
      </w:divBdr>
    </w:div>
    <w:div w:id="1669595497">
      <w:bodyDiv w:val="1"/>
      <w:marLeft w:val="0"/>
      <w:marRight w:val="0"/>
      <w:marTop w:val="0"/>
      <w:marBottom w:val="0"/>
      <w:divBdr>
        <w:top w:val="none" w:sz="0" w:space="0" w:color="auto"/>
        <w:left w:val="none" w:sz="0" w:space="0" w:color="auto"/>
        <w:bottom w:val="none" w:sz="0" w:space="0" w:color="auto"/>
        <w:right w:val="none" w:sz="0" w:space="0" w:color="auto"/>
      </w:divBdr>
      <w:divsChild>
        <w:div w:id="2078822787">
          <w:marLeft w:val="274"/>
          <w:marRight w:val="0"/>
          <w:marTop w:val="0"/>
          <w:marBottom w:val="0"/>
          <w:divBdr>
            <w:top w:val="none" w:sz="0" w:space="0" w:color="auto"/>
            <w:left w:val="none" w:sz="0" w:space="0" w:color="auto"/>
            <w:bottom w:val="none" w:sz="0" w:space="0" w:color="auto"/>
            <w:right w:val="none" w:sz="0" w:space="0" w:color="auto"/>
          </w:divBdr>
        </w:div>
        <w:div w:id="1490092287">
          <w:marLeft w:val="274"/>
          <w:marRight w:val="0"/>
          <w:marTop w:val="0"/>
          <w:marBottom w:val="0"/>
          <w:divBdr>
            <w:top w:val="none" w:sz="0" w:space="0" w:color="auto"/>
            <w:left w:val="none" w:sz="0" w:space="0" w:color="auto"/>
            <w:bottom w:val="none" w:sz="0" w:space="0" w:color="auto"/>
            <w:right w:val="none" w:sz="0" w:space="0" w:color="auto"/>
          </w:divBdr>
        </w:div>
        <w:div w:id="431316138">
          <w:marLeft w:val="274"/>
          <w:marRight w:val="0"/>
          <w:marTop w:val="0"/>
          <w:marBottom w:val="0"/>
          <w:divBdr>
            <w:top w:val="none" w:sz="0" w:space="0" w:color="auto"/>
            <w:left w:val="none" w:sz="0" w:space="0" w:color="auto"/>
            <w:bottom w:val="none" w:sz="0" w:space="0" w:color="auto"/>
            <w:right w:val="none" w:sz="0" w:space="0" w:color="auto"/>
          </w:divBdr>
        </w:div>
        <w:div w:id="1177814885">
          <w:marLeft w:val="274"/>
          <w:marRight w:val="0"/>
          <w:marTop w:val="0"/>
          <w:marBottom w:val="0"/>
          <w:divBdr>
            <w:top w:val="none" w:sz="0" w:space="0" w:color="auto"/>
            <w:left w:val="none" w:sz="0" w:space="0" w:color="auto"/>
            <w:bottom w:val="none" w:sz="0" w:space="0" w:color="auto"/>
            <w:right w:val="none" w:sz="0" w:space="0" w:color="auto"/>
          </w:divBdr>
        </w:div>
        <w:div w:id="1042093086">
          <w:marLeft w:val="274"/>
          <w:marRight w:val="0"/>
          <w:marTop w:val="0"/>
          <w:marBottom w:val="0"/>
          <w:divBdr>
            <w:top w:val="none" w:sz="0" w:space="0" w:color="auto"/>
            <w:left w:val="none" w:sz="0" w:space="0" w:color="auto"/>
            <w:bottom w:val="none" w:sz="0" w:space="0" w:color="auto"/>
            <w:right w:val="none" w:sz="0" w:space="0" w:color="auto"/>
          </w:divBdr>
        </w:div>
      </w:divsChild>
    </w:div>
    <w:div w:id="1717850128">
      <w:bodyDiv w:val="1"/>
      <w:marLeft w:val="0"/>
      <w:marRight w:val="0"/>
      <w:marTop w:val="0"/>
      <w:marBottom w:val="0"/>
      <w:divBdr>
        <w:top w:val="none" w:sz="0" w:space="0" w:color="auto"/>
        <w:left w:val="none" w:sz="0" w:space="0" w:color="auto"/>
        <w:bottom w:val="none" w:sz="0" w:space="0" w:color="auto"/>
        <w:right w:val="none" w:sz="0" w:space="0" w:color="auto"/>
      </w:divBdr>
    </w:div>
    <w:div w:id="1724058686">
      <w:bodyDiv w:val="1"/>
      <w:marLeft w:val="0"/>
      <w:marRight w:val="0"/>
      <w:marTop w:val="0"/>
      <w:marBottom w:val="0"/>
      <w:divBdr>
        <w:top w:val="none" w:sz="0" w:space="0" w:color="auto"/>
        <w:left w:val="none" w:sz="0" w:space="0" w:color="auto"/>
        <w:bottom w:val="none" w:sz="0" w:space="0" w:color="auto"/>
        <w:right w:val="none" w:sz="0" w:space="0" w:color="auto"/>
      </w:divBdr>
    </w:div>
    <w:div w:id="1768308197">
      <w:bodyDiv w:val="1"/>
      <w:marLeft w:val="0"/>
      <w:marRight w:val="0"/>
      <w:marTop w:val="0"/>
      <w:marBottom w:val="0"/>
      <w:divBdr>
        <w:top w:val="none" w:sz="0" w:space="0" w:color="auto"/>
        <w:left w:val="none" w:sz="0" w:space="0" w:color="auto"/>
        <w:bottom w:val="none" w:sz="0" w:space="0" w:color="auto"/>
        <w:right w:val="none" w:sz="0" w:space="0" w:color="auto"/>
      </w:divBdr>
    </w:div>
    <w:div w:id="1784038187">
      <w:bodyDiv w:val="1"/>
      <w:marLeft w:val="0"/>
      <w:marRight w:val="0"/>
      <w:marTop w:val="0"/>
      <w:marBottom w:val="0"/>
      <w:divBdr>
        <w:top w:val="none" w:sz="0" w:space="0" w:color="auto"/>
        <w:left w:val="none" w:sz="0" w:space="0" w:color="auto"/>
        <w:bottom w:val="none" w:sz="0" w:space="0" w:color="auto"/>
        <w:right w:val="none" w:sz="0" w:space="0" w:color="auto"/>
      </w:divBdr>
    </w:div>
    <w:div w:id="1784839455">
      <w:bodyDiv w:val="1"/>
      <w:marLeft w:val="0"/>
      <w:marRight w:val="0"/>
      <w:marTop w:val="0"/>
      <w:marBottom w:val="0"/>
      <w:divBdr>
        <w:top w:val="none" w:sz="0" w:space="0" w:color="auto"/>
        <w:left w:val="none" w:sz="0" w:space="0" w:color="auto"/>
        <w:bottom w:val="none" w:sz="0" w:space="0" w:color="auto"/>
        <w:right w:val="none" w:sz="0" w:space="0" w:color="auto"/>
      </w:divBdr>
      <w:divsChild>
        <w:div w:id="418525777">
          <w:marLeft w:val="446"/>
          <w:marRight w:val="0"/>
          <w:marTop w:val="0"/>
          <w:marBottom w:val="0"/>
          <w:divBdr>
            <w:top w:val="none" w:sz="0" w:space="0" w:color="auto"/>
            <w:left w:val="none" w:sz="0" w:space="0" w:color="auto"/>
            <w:bottom w:val="none" w:sz="0" w:space="0" w:color="auto"/>
            <w:right w:val="none" w:sz="0" w:space="0" w:color="auto"/>
          </w:divBdr>
        </w:div>
        <w:div w:id="101189116">
          <w:marLeft w:val="446"/>
          <w:marRight w:val="0"/>
          <w:marTop w:val="0"/>
          <w:marBottom w:val="0"/>
          <w:divBdr>
            <w:top w:val="none" w:sz="0" w:space="0" w:color="auto"/>
            <w:left w:val="none" w:sz="0" w:space="0" w:color="auto"/>
            <w:bottom w:val="none" w:sz="0" w:space="0" w:color="auto"/>
            <w:right w:val="none" w:sz="0" w:space="0" w:color="auto"/>
          </w:divBdr>
        </w:div>
        <w:div w:id="1280650162">
          <w:marLeft w:val="446"/>
          <w:marRight w:val="0"/>
          <w:marTop w:val="0"/>
          <w:marBottom w:val="0"/>
          <w:divBdr>
            <w:top w:val="none" w:sz="0" w:space="0" w:color="auto"/>
            <w:left w:val="none" w:sz="0" w:space="0" w:color="auto"/>
            <w:bottom w:val="none" w:sz="0" w:space="0" w:color="auto"/>
            <w:right w:val="none" w:sz="0" w:space="0" w:color="auto"/>
          </w:divBdr>
        </w:div>
      </w:divsChild>
    </w:div>
    <w:div w:id="1785687470">
      <w:bodyDiv w:val="1"/>
      <w:marLeft w:val="0"/>
      <w:marRight w:val="0"/>
      <w:marTop w:val="0"/>
      <w:marBottom w:val="0"/>
      <w:divBdr>
        <w:top w:val="none" w:sz="0" w:space="0" w:color="auto"/>
        <w:left w:val="none" w:sz="0" w:space="0" w:color="auto"/>
        <w:bottom w:val="none" w:sz="0" w:space="0" w:color="auto"/>
        <w:right w:val="none" w:sz="0" w:space="0" w:color="auto"/>
      </w:divBdr>
    </w:div>
    <w:div w:id="1786190832">
      <w:bodyDiv w:val="1"/>
      <w:marLeft w:val="0"/>
      <w:marRight w:val="0"/>
      <w:marTop w:val="0"/>
      <w:marBottom w:val="0"/>
      <w:divBdr>
        <w:top w:val="none" w:sz="0" w:space="0" w:color="auto"/>
        <w:left w:val="none" w:sz="0" w:space="0" w:color="auto"/>
        <w:bottom w:val="none" w:sz="0" w:space="0" w:color="auto"/>
        <w:right w:val="none" w:sz="0" w:space="0" w:color="auto"/>
      </w:divBdr>
      <w:divsChild>
        <w:div w:id="1975334076">
          <w:marLeft w:val="850"/>
          <w:marRight w:val="0"/>
          <w:marTop w:val="0"/>
          <w:marBottom w:val="120"/>
          <w:divBdr>
            <w:top w:val="none" w:sz="0" w:space="0" w:color="auto"/>
            <w:left w:val="none" w:sz="0" w:space="0" w:color="auto"/>
            <w:bottom w:val="none" w:sz="0" w:space="0" w:color="auto"/>
            <w:right w:val="none" w:sz="0" w:space="0" w:color="auto"/>
          </w:divBdr>
        </w:div>
        <w:div w:id="145587668">
          <w:marLeft w:val="1224"/>
          <w:marRight w:val="0"/>
          <w:marTop w:val="0"/>
          <w:marBottom w:val="120"/>
          <w:divBdr>
            <w:top w:val="none" w:sz="0" w:space="0" w:color="auto"/>
            <w:left w:val="none" w:sz="0" w:space="0" w:color="auto"/>
            <w:bottom w:val="none" w:sz="0" w:space="0" w:color="auto"/>
            <w:right w:val="none" w:sz="0" w:space="0" w:color="auto"/>
          </w:divBdr>
        </w:div>
      </w:divsChild>
    </w:div>
    <w:div w:id="1795711156">
      <w:bodyDiv w:val="1"/>
      <w:marLeft w:val="0"/>
      <w:marRight w:val="0"/>
      <w:marTop w:val="0"/>
      <w:marBottom w:val="0"/>
      <w:divBdr>
        <w:top w:val="none" w:sz="0" w:space="0" w:color="auto"/>
        <w:left w:val="none" w:sz="0" w:space="0" w:color="auto"/>
        <w:bottom w:val="none" w:sz="0" w:space="0" w:color="auto"/>
        <w:right w:val="none" w:sz="0" w:space="0" w:color="auto"/>
      </w:divBdr>
    </w:div>
    <w:div w:id="1808038326">
      <w:bodyDiv w:val="1"/>
      <w:marLeft w:val="0"/>
      <w:marRight w:val="0"/>
      <w:marTop w:val="0"/>
      <w:marBottom w:val="0"/>
      <w:divBdr>
        <w:top w:val="none" w:sz="0" w:space="0" w:color="auto"/>
        <w:left w:val="none" w:sz="0" w:space="0" w:color="auto"/>
        <w:bottom w:val="none" w:sz="0" w:space="0" w:color="auto"/>
        <w:right w:val="none" w:sz="0" w:space="0" w:color="auto"/>
      </w:divBdr>
    </w:div>
    <w:div w:id="1808161970">
      <w:bodyDiv w:val="1"/>
      <w:marLeft w:val="0"/>
      <w:marRight w:val="0"/>
      <w:marTop w:val="0"/>
      <w:marBottom w:val="0"/>
      <w:divBdr>
        <w:top w:val="none" w:sz="0" w:space="0" w:color="auto"/>
        <w:left w:val="none" w:sz="0" w:space="0" w:color="auto"/>
        <w:bottom w:val="none" w:sz="0" w:space="0" w:color="auto"/>
        <w:right w:val="none" w:sz="0" w:space="0" w:color="auto"/>
      </w:divBdr>
    </w:div>
    <w:div w:id="1848784873">
      <w:bodyDiv w:val="1"/>
      <w:marLeft w:val="0"/>
      <w:marRight w:val="0"/>
      <w:marTop w:val="0"/>
      <w:marBottom w:val="0"/>
      <w:divBdr>
        <w:top w:val="none" w:sz="0" w:space="0" w:color="auto"/>
        <w:left w:val="none" w:sz="0" w:space="0" w:color="auto"/>
        <w:bottom w:val="none" w:sz="0" w:space="0" w:color="auto"/>
        <w:right w:val="none" w:sz="0" w:space="0" w:color="auto"/>
      </w:divBdr>
      <w:divsChild>
        <w:div w:id="1248415885">
          <w:marLeft w:val="547"/>
          <w:marRight w:val="0"/>
          <w:marTop w:val="0"/>
          <w:marBottom w:val="0"/>
          <w:divBdr>
            <w:top w:val="none" w:sz="0" w:space="0" w:color="auto"/>
            <w:left w:val="none" w:sz="0" w:space="0" w:color="auto"/>
            <w:bottom w:val="none" w:sz="0" w:space="0" w:color="auto"/>
            <w:right w:val="none" w:sz="0" w:space="0" w:color="auto"/>
          </w:divBdr>
        </w:div>
        <w:div w:id="34357898">
          <w:marLeft w:val="1166"/>
          <w:marRight w:val="0"/>
          <w:marTop w:val="0"/>
          <w:marBottom w:val="0"/>
          <w:divBdr>
            <w:top w:val="none" w:sz="0" w:space="0" w:color="auto"/>
            <w:left w:val="none" w:sz="0" w:space="0" w:color="auto"/>
            <w:bottom w:val="none" w:sz="0" w:space="0" w:color="auto"/>
            <w:right w:val="none" w:sz="0" w:space="0" w:color="auto"/>
          </w:divBdr>
        </w:div>
        <w:div w:id="2136367983">
          <w:marLeft w:val="1166"/>
          <w:marRight w:val="0"/>
          <w:marTop w:val="0"/>
          <w:marBottom w:val="0"/>
          <w:divBdr>
            <w:top w:val="none" w:sz="0" w:space="0" w:color="auto"/>
            <w:left w:val="none" w:sz="0" w:space="0" w:color="auto"/>
            <w:bottom w:val="none" w:sz="0" w:space="0" w:color="auto"/>
            <w:right w:val="none" w:sz="0" w:space="0" w:color="auto"/>
          </w:divBdr>
        </w:div>
        <w:div w:id="2035418592">
          <w:marLeft w:val="547"/>
          <w:marRight w:val="0"/>
          <w:marTop w:val="0"/>
          <w:marBottom w:val="0"/>
          <w:divBdr>
            <w:top w:val="none" w:sz="0" w:space="0" w:color="auto"/>
            <w:left w:val="none" w:sz="0" w:space="0" w:color="auto"/>
            <w:bottom w:val="none" w:sz="0" w:space="0" w:color="auto"/>
            <w:right w:val="none" w:sz="0" w:space="0" w:color="auto"/>
          </w:divBdr>
        </w:div>
        <w:div w:id="1826510459">
          <w:marLeft w:val="1166"/>
          <w:marRight w:val="0"/>
          <w:marTop w:val="0"/>
          <w:marBottom w:val="0"/>
          <w:divBdr>
            <w:top w:val="none" w:sz="0" w:space="0" w:color="auto"/>
            <w:left w:val="none" w:sz="0" w:space="0" w:color="auto"/>
            <w:bottom w:val="none" w:sz="0" w:space="0" w:color="auto"/>
            <w:right w:val="none" w:sz="0" w:space="0" w:color="auto"/>
          </w:divBdr>
        </w:div>
        <w:div w:id="128978323">
          <w:marLeft w:val="1166"/>
          <w:marRight w:val="0"/>
          <w:marTop w:val="0"/>
          <w:marBottom w:val="0"/>
          <w:divBdr>
            <w:top w:val="none" w:sz="0" w:space="0" w:color="auto"/>
            <w:left w:val="none" w:sz="0" w:space="0" w:color="auto"/>
            <w:bottom w:val="none" w:sz="0" w:space="0" w:color="auto"/>
            <w:right w:val="none" w:sz="0" w:space="0" w:color="auto"/>
          </w:divBdr>
        </w:div>
        <w:div w:id="1901748273">
          <w:marLeft w:val="547"/>
          <w:marRight w:val="0"/>
          <w:marTop w:val="0"/>
          <w:marBottom w:val="0"/>
          <w:divBdr>
            <w:top w:val="none" w:sz="0" w:space="0" w:color="auto"/>
            <w:left w:val="none" w:sz="0" w:space="0" w:color="auto"/>
            <w:bottom w:val="none" w:sz="0" w:space="0" w:color="auto"/>
            <w:right w:val="none" w:sz="0" w:space="0" w:color="auto"/>
          </w:divBdr>
        </w:div>
      </w:divsChild>
    </w:div>
    <w:div w:id="1863975254">
      <w:bodyDiv w:val="1"/>
      <w:marLeft w:val="0"/>
      <w:marRight w:val="0"/>
      <w:marTop w:val="0"/>
      <w:marBottom w:val="0"/>
      <w:divBdr>
        <w:top w:val="none" w:sz="0" w:space="0" w:color="auto"/>
        <w:left w:val="none" w:sz="0" w:space="0" w:color="auto"/>
        <w:bottom w:val="none" w:sz="0" w:space="0" w:color="auto"/>
        <w:right w:val="none" w:sz="0" w:space="0" w:color="auto"/>
      </w:divBdr>
      <w:divsChild>
        <w:div w:id="770272623">
          <w:marLeft w:val="0"/>
          <w:marRight w:val="0"/>
          <w:marTop w:val="0"/>
          <w:marBottom w:val="0"/>
          <w:divBdr>
            <w:top w:val="none" w:sz="0" w:space="0" w:color="auto"/>
            <w:left w:val="none" w:sz="0" w:space="0" w:color="auto"/>
            <w:bottom w:val="none" w:sz="0" w:space="0" w:color="auto"/>
            <w:right w:val="none" w:sz="0" w:space="0" w:color="auto"/>
          </w:divBdr>
        </w:div>
      </w:divsChild>
    </w:div>
    <w:div w:id="1873152537">
      <w:bodyDiv w:val="1"/>
      <w:marLeft w:val="0"/>
      <w:marRight w:val="0"/>
      <w:marTop w:val="0"/>
      <w:marBottom w:val="0"/>
      <w:divBdr>
        <w:top w:val="none" w:sz="0" w:space="0" w:color="auto"/>
        <w:left w:val="none" w:sz="0" w:space="0" w:color="auto"/>
        <w:bottom w:val="none" w:sz="0" w:space="0" w:color="auto"/>
        <w:right w:val="none" w:sz="0" w:space="0" w:color="auto"/>
      </w:divBdr>
    </w:div>
    <w:div w:id="1903709174">
      <w:bodyDiv w:val="1"/>
      <w:marLeft w:val="0"/>
      <w:marRight w:val="0"/>
      <w:marTop w:val="0"/>
      <w:marBottom w:val="0"/>
      <w:divBdr>
        <w:top w:val="none" w:sz="0" w:space="0" w:color="auto"/>
        <w:left w:val="none" w:sz="0" w:space="0" w:color="auto"/>
        <w:bottom w:val="none" w:sz="0" w:space="0" w:color="auto"/>
        <w:right w:val="none" w:sz="0" w:space="0" w:color="auto"/>
      </w:divBdr>
    </w:div>
    <w:div w:id="1906603086">
      <w:bodyDiv w:val="1"/>
      <w:marLeft w:val="0"/>
      <w:marRight w:val="0"/>
      <w:marTop w:val="0"/>
      <w:marBottom w:val="0"/>
      <w:divBdr>
        <w:top w:val="none" w:sz="0" w:space="0" w:color="auto"/>
        <w:left w:val="none" w:sz="0" w:space="0" w:color="auto"/>
        <w:bottom w:val="none" w:sz="0" w:space="0" w:color="auto"/>
        <w:right w:val="none" w:sz="0" w:space="0" w:color="auto"/>
      </w:divBdr>
      <w:divsChild>
        <w:div w:id="1580216491">
          <w:marLeft w:val="274"/>
          <w:marRight w:val="0"/>
          <w:marTop w:val="0"/>
          <w:marBottom w:val="0"/>
          <w:divBdr>
            <w:top w:val="none" w:sz="0" w:space="0" w:color="auto"/>
            <w:left w:val="none" w:sz="0" w:space="0" w:color="auto"/>
            <w:bottom w:val="none" w:sz="0" w:space="0" w:color="auto"/>
            <w:right w:val="none" w:sz="0" w:space="0" w:color="auto"/>
          </w:divBdr>
        </w:div>
      </w:divsChild>
    </w:div>
    <w:div w:id="1908610269">
      <w:bodyDiv w:val="1"/>
      <w:marLeft w:val="0"/>
      <w:marRight w:val="0"/>
      <w:marTop w:val="0"/>
      <w:marBottom w:val="0"/>
      <w:divBdr>
        <w:top w:val="none" w:sz="0" w:space="0" w:color="auto"/>
        <w:left w:val="none" w:sz="0" w:space="0" w:color="auto"/>
        <w:bottom w:val="none" w:sz="0" w:space="0" w:color="auto"/>
        <w:right w:val="none" w:sz="0" w:space="0" w:color="auto"/>
      </w:divBdr>
      <w:divsChild>
        <w:div w:id="536116595">
          <w:marLeft w:val="850"/>
          <w:marRight w:val="0"/>
          <w:marTop w:val="0"/>
          <w:marBottom w:val="120"/>
          <w:divBdr>
            <w:top w:val="none" w:sz="0" w:space="0" w:color="auto"/>
            <w:left w:val="none" w:sz="0" w:space="0" w:color="auto"/>
            <w:bottom w:val="none" w:sz="0" w:space="0" w:color="auto"/>
            <w:right w:val="none" w:sz="0" w:space="0" w:color="auto"/>
          </w:divBdr>
        </w:div>
        <w:div w:id="1275282143">
          <w:marLeft w:val="1224"/>
          <w:marRight w:val="0"/>
          <w:marTop w:val="0"/>
          <w:marBottom w:val="120"/>
          <w:divBdr>
            <w:top w:val="none" w:sz="0" w:space="0" w:color="auto"/>
            <w:left w:val="none" w:sz="0" w:space="0" w:color="auto"/>
            <w:bottom w:val="none" w:sz="0" w:space="0" w:color="auto"/>
            <w:right w:val="none" w:sz="0" w:space="0" w:color="auto"/>
          </w:divBdr>
        </w:div>
      </w:divsChild>
    </w:div>
    <w:div w:id="1934851095">
      <w:bodyDiv w:val="1"/>
      <w:marLeft w:val="0"/>
      <w:marRight w:val="0"/>
      <w:marTop w:val="0"/>
      <w:marBottom w:val="0"/>
      <w:divBdr>
        <w:top w:val="none" w:sz="0" w:space="0" w:color="auto"/>
        <w:left w:val="none" w:sz="0" w:space="0" w:color="auto"/>
        <w:bottom w:val="none" w:sz="0" w:space="0" w:color="auto"/>
        <w:right w:val="none" w:sz="0" w:space="0" w:color="auto"/>
      </w:divBdr>
    </w:div>
    <w:div w:id="1969582229">
      <w:bodyDiv w:val="1"/>
      <w:marLeft w:val="0"/>
      <w:marRight w:val="0"/>
      <w:marTop w:val="0"/>
      <w:marBottom w:val="0"/>
      <w:divBdr>
        <w:top w:val="none" w:sz="0" w:space="0" w:color="auto"/>
        <w:left w:val="none" w:sz="0" w:space="0" w:color="auto"/>
        <w:bottom w:val="none" w:sz="0" w:space="0" w:color="auto"/>
        <w:right w:val="none" w:sz="0" w:space="0" w:color="auto"/>
      </w:divBdr>
    </w:div>
    <w:div w:id="1972400976">
      <w:bodyDiv w:val="1"/>
      <w:marLeft w:val="0"/>
      <w:marRight w:val="0"/>
      <w:marTop w:val="0"/>
      <w:marBottom w:val="0"/>
      <w:divBdr>
        <w:top w:val="none" w:sz="0" w:space="0" w:color="auto"/>
        <w:left w:val="none" w:sz="0" w:space="0" w:color="auto"/>
        <w:bottom w:val="none" w:sz="0" w:space="0" w:color="auto"/>
        <w:right w:val="none" w:sz="0" w:space="0" w:color="auto"/>
      </w:divBdr>
    </w:div>
    <w:div w:id="1990278644">
      <w:bodyDiv w:val="1"/>
      <w:marLeft w:val="0"/>
      <w:marRight w:val="0"/>
      <w:marTop w:val="0"/>
      <w:marBottom w:val="0"/>
      <w:divBdr>
        <w:top w:val="none" w:sz="0" w:space="0" w:color="auto"/>
        <w:left w:val="none" w:sz="0" w:space="0" w:color="auto"/>
        <w:bottom w:val="none" w:sz="0" w:space="0" w:color="auto"/>
        <w:right w:val="none" w:sz="0" w:space="0" w:color="auto"/>
      </w:divBdr>
    </w:div>
    <w:div w:id="2006086130">
      <w:bodyDiv w:val="1"/>
      <w:marLeft w:val="0"/>
      <w:marRight w:val="0"/>
      <w:marTop w:val="0"/>
      <w:marBottom w:val="0"/>
      <w:divBdr>
        <w:top w:val="none" w:sz="0" w:space="0" w:color="auto"/>
        <w:left w:val="none" w:sz="0" w:space="0" w:color="auto"/>
        <w:bottom w:val="none" w:sz="0" w:space="0" w:color="auto"/>
        <w:right w:val="none" w:sz="0" w:space="0" w:color="auto"/>
      </w:divBdr>
    </w:div>
    <w:div w:id="2037537960">
      <w:bodyDiv w:val="1"/>
      <w:marLeft w:val="0"/>
      <w:marRight w:val="0"/>
      <w:marTop w:val="0"/>
      <w:marBottom w:val="0"/>
      <w:divBdr>
        <w:top w:val="none" w:sz="0" w:space="0" w:color="auto"/>
        <w:left w:val="none" w:sz="0" w:space="0" w:color="auto"/>
        <w:bottom w:val="none" w:sz="0" w:space="0" w:color="auto"/>
        <w:right w:val="none" w:sz="0" w:space="0" w:color="auto"/>
      </w:divBdr>
    </w:div>
    <w:div w:id="2056193171">
      <w:bodyDiv w:val="1"/>
      <w:marLeft w:val="0"/>
      <w:marRight w:val="0"/>
      <w:marTop w:val="0"/>
      <w:marBottom w:val="0"/>
      <w:divBdr>
        <w:top w:val="none" w:sz="0" w:space="0" w:color="auto"/>
        <w:left w:val="none" w:sz="0" w:space="0" w:color="auto"/>
        <w:bottom w:val="none" w:sz="0" w:space="0" w:color="auto"/>
        <w:right w:val="none" w:sz="0" w:space="0" w:color="auto"/>
      </w:divBdr>
    </w:div>
    <w:div w:id="2068525881">
      <w:bodyDiv w:val="1"/>
      <w:marLeft w:val="0"/>
      <w:marRight w:val="0"/>
      <w:marTop w:val="0"/>
      <w:marBottom w:val="0"/>
      <w:divBdr>
        <w:top w:val="none" w:sz="0" w:space="0" w:color="auto"/>
        <w:left w:val="none" w:sz="0" w:space="0" w:color="auto"/>
        <w:bottom w:val="none" w:sz="0" w:space="0" w:color="auto"/>
        <w:right w:val="none" w:sz="0" w:space="0" w:color="auto"/>
      </w:divBdr>
    </w:div>
    <w:div w:id="2088964743">
      <w:bodyDiv w:val="1"/>
      <w:marLeft w:val="0"/>
      <w:marRight w:val="0"/>
      <w:marTop w:val="0"/>
      <w:marBottom w:val="0"/>
      <w:divBdr>
        <w:top w:val="none" w:sz="0" w:space="0" w:color="auto"/>
        <w:left w:val="none" w:sz="0" w:space="0" w:color="auto"/>
        <w:bottom w:val="none" w:sz="0" w:space="0" w:color="auto"/>
        <w:right w:val="none" w:sz="0" w:space="0" w:color="auto"/>
      </w:divBdr>
    </w:div>
    <w:div w:id="2098357045">
      <w:bodyDiv w:val="1"/>
      <w:marLeft w:val="0"/>
      <w:marRight w:val="0"/>
      <w:marTop w:val="0"/>
      <w:marBottom w:val="0"/>
      <w:divBdr>
        <w:top w:val="none" w:sz="0" w:space="0" w:color="auto"/>
        <w:left w:val="none" w:sz="0" w:space="0" w:color="auto"/>
        <w:bottom w:val="none" w:sz="0" w:space="0" w:color="auto"/>
        <w:right w:val="none" w:sz="0" w:space="0" w:color="auto"/>
      </w:divBdr>
    </w:div>
    <w:div w:id="2108190317">
      <w:bodyDiv w:val="1"/>
      <w:marLeft w:val="0"/>
      <w:marRight w:val="0"/>
      <w:marTop w:val="0"/>
      <w:marBottom w:val="0"/>
      <w:divBdr>
        <w:top w:val="none" w:sz="0" w:space="0" w:color="auto"/>
        <w:left w:val="none" w:sz="0" w:space="0" w:color="auto"/>
        <w:bottom w:val="none" w:sz="0" w:space="0" w:color="auto"/>
        <w:right w:val="none" w:sz="0" w:space="0" w:color="auto"/>
      </w:divBdr>
    </w:div>
    <w:div w:id="2114742581">
      <w:bodyDiv w:val="1"/>
      <w:marLeft w:val="0"/>
      <w:marRight w:val="0"/>
      <w:marTop w:val="0"/>
      <w:marBottom w:val="0"/>
      <w:divBdr>
        <w:top w:val="none" w:sz="0" w:space="0" w:color="auto"/>
        <w:left w:val="none" w:sz="0" w:space="0" w:color="auto"/>
        <w:bottom w:val="none" w:sz="0" w:space="0" w:color="auto"/>
        <w:right w:val="none" w:sz="0" w:space="0" w:color="auto"/>
      </w:divBdr>
      <w:divsChild>
        <w:div w:id="1817259468">
          <w:marLeft w:val="720"/>
          <w:marRight w:val="0"/>
          <w:marTop w:val="0"/>
          <w:marBottom w:val="0"/>
          <w:divBdr>
            <w:top w:val="none" w:sz="0" w:space="0" w:color="auto"/>
            <w:left w:val="none" w:sz="0" w:space="0" w:color="auto"/>
            <w:bottom w:val="none" w:sz="0" w:space="0" w:color="auto"/>
            <w:right w:val="none" w:sz="0" w:space="0" w:color="auto"/>
          </w:divBdr>
        </w:div>
        <w:div w:id="1108961452">
          <w:marLeft w:val="720"/>
          <w:marRight w:val="0"/>
          <w:marTop w:val="0"/>
          <w:marBottom w:val="0"/>
          <w:divBdr>
            <w:top w:val="none" w:sz="0" w:space="0" w:color="auto"/>
            <w:left w:val="none" w:sz="0" w:space="0" w:color="auto"/>
            <w:bottom w:val="none" w:sz="0" w:space="0" w:color="auto"/>
            <w:right w:val="none" w:sz="0" w:space="0" w:color="auto"/>
          </w:divBdr>
        </w:div>
        <w:div w:id="476655153">
          <w:marLeft w:val="1440"/>
          <w:marRight w:val="0"/>
          <w:marTop w:val="0"/>
          <w:marBottom w:val="0"/>
          <w:divBdr>
            <w:top w:val="none" w:sz="0" w:space="0" w:color="auto"/>
            <w:left w:val="none" w:sz="0" w:space="0" w:color="auto"/>
            <w:bottom w:val="none" w:sz="0" w:space="0" w:color="auto"/>
            <w:right w:val="none" w:sz="0" w:space="0" w:color="auto"/>
          </w:divBdr>
        </w:div>
        <w:div w:id="1934195840">
          <w:marLeft w:val="720"/>
          <w:marRight w:val="0"/>
          <w:marTop w:val="0"/>
          <w:marBottom w:val="0"/>
          <w:divBdr>
            <w:top w:val="none" w:sz="0" w:space="0" w:color="auto"/>
            <w:left w:val="none" w:sz="0" w:space="0" w:color="auto"/>
            <w:bottom w:val="none" w:sz="0" w:space="0" w:color="auto"/>
            <w:right w:val="none" w:sz="0" w:space="0" w:color="auto"/>
          </w:divBdr>
        </w:div>
        <w:div w:id="274753563">
          <w:marLeft w:val="720"/>
          <w:marRight w:val="0"/>
          <w:marTop w:val="0"/>
          <w:marBottom w:val="0"/>
          <w:divBdr>
            <w:top w:val="none" w:sz="0" w:space="0" w:color="auto"/>
            <w:left w:val="none" w:sz="0" w:space="0" w:color="auto"/>
            <w:bottom w:val="none" w:sz="0" w:space="0" w:color="auto"/>
            <w:right w:val="none" w:sz="0" w:space="0" w:color="auto"/>
          </w:divBdr>
        </w:div>
      </w:divsChild>
    </w:div>
    <w:div w:id="2117867219">
      <w:bodyDiv w:val="1"/>
      <w:marLeft w:val="0"/>
      <w:marRight w:val="0"/>
      <w:marTop w:val="0"/>
      <w:marBottom w:val="0"/>
      <w:divBdr>
        <w:top w:val="none" w:sz="0" w:space="0" w:color="auto"/>
        <w:left w:val="none" w:sz="0" w:space="0" w:color="auto"/>
        <w:bottom w:val="none" w:sz="0" w:space="0" w:color="auto"/>
        <w:right w:val="none" w:sz="0" w:space="0" w:color="auto"/>
      </w:divBdr>
    </w:div>
    <w:div w:id="2142384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oleObject" Target="embeddings/oleObject1.bin"/><Relationship Id="rId26" Type="http://schemas.openxmlformats.org/officeDocument/2006/relationships/image" Target="media/image9.png"/><Relationship Id="rId39"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5.png"/><Relationship Id="rId34" Type="http://schemas.openxmlformats.org/officeDocument/2006/relationships/image" Target="media/image17.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image" Target="media/image8.png"/><Relationship Id="rId33" Type="http://schemas.openxmlformats.org/officeDocument/2006/relationships/image" Target="media/image16.png"/><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cid:image002.png@01D86B95.47F0C450" TargetMode="External"/><Relationship Id="rId20" Type="http://schemas.openxmlformats.org/officeDocument/2006/relationships/oleObject" Target="embeddings/oleObject2.bin"/><Relationship Id="rId29"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7.png"/><Relationship Id="rId32" Type="http://schemas.openxmlformats.org/officeDocument/2006/relationships/image" Target="media/image15.png"/><Relationship Id="rId37" Type="http://schemas.openxmlformats.org/officeDocument/2006/relationships/oleObject" Target="embeddings/oleObject4.bin"/><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image" Target="media/image6.png"/><Relationship Id="rId28" Type="http://schemas.openxmlformats.org/officeDocument/2006/relationships/image" Target="media/image11.png"/><Relationship Id="rId36" Type="http://schemas.openxmlformats.org/officeDocument/2006/relationships/image" Target="cid:image002.png@01D86B95.47F0C450" TargetMode="External"/><Relationship Id="rId10" Type="http://schemas.openxmlformats.org/officeDocument/2006/relationships/webSettings" Target="webSettings.xml"/><Relationship Id="rId19" Type="http://schemas.openxmlformats.org/officeDocument/2006/relationships/image" Target="media/image4.wmf"/><Relationship Id="rId31" Type="http://schemas.openxmlformats.org/officeDocument/2006/relationships/image" Target="media/image14.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cid:image001.png@01D86B95.47F0C450" TargetMode="External"/><Relationship Id="rId22" Type="http://schemas.openxmlformats.org/officeDocument/2006/relationships/oleObject" Target="embeddings/oleObject3.bin"/><Relationship Id="rId27" Type="http://schemas.openxmlformats.org/officeDocument/2006/relationships/image" Target="media/image10.png"/><Relationship Id="rId30" Type="http://schemas.openxmlformats.org/officeDocument/2006/relationships/image" Target="media/image13.png"/><Relationship Id="rId35" Type="http://schemas.openxmlformats.org/officeDocument/2006/relationships/image" Target="cid:image001.png@01D86B95.47F0C45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CN_RAN1_97</b:Tag>
    <b:SourceType>Report</b:SourceType>
    <b:Guid>{E531AD5F-EDE3-4474-BD4E-4AE965B9BC41}</b:Guid>
    <b:Title>RAN1 Chairman's Notes RAN1#97</b:Title>
    <b:Year>May 2019</b:Year>
    <b:City>Reno, USA</b:City>
    <b:Author>
      <b:Author>
        <b:Corporate>3GPP</b:Corporate>
      </b:Author>
    </b:Author>
    <b:RefOrder>1</b:RefOrder>
  </b:Source>
  <b:Source>
    <b:Tag>CN_RAN1_95</b:Tag>
    <b:SourceType>Report</b:SourceType>
    <b:Guid>{97D64AED-EAE8-4EC1-8364-08CDE044B85B}</b:Guid>
    <b:Author>
      <b:Author>
        <b:Corporate>3GPP</b:Corporate>
      </b:Author>
    </b:Author>
    <b:Title>RAN1 Chairman's Notes RAN1#95</b:Title>
    <b:Year>Nov 18</b:Year>
    <b:City>Spokane, USA</b:City>
    <b:RefOrder>3</b:RefOrder>
  </b:Source>
  <b:Source>
    <b:Tag>CN_RAN1_96bis</b:Tag>
    <b:SourceType>Report</b:SourceType>
    <b:Guid>{9953C9CA-2BE0-4BFD-8258-AE92FA21DF1F}</b:Guid>
    <b:Title>RAN1 Chairman's Notes RAN1#96bis</b:Title>
    <b:Year>Apr 2019</b:Year>
    <b:City>Xi'an, China</b:City>
    <b:Author>
      <b:Author>
        <b:Corporate>3GPP</b:Corporate>
      </b:Author>
    </b:Author>
    <b:RefOrder>2</b:RefOrder>
  </b:Source>
  <b:Source>
    <b:Tag>R1_1907783</b:Tag>
    <b:SourceType>Report</b:SourceType>
    <b:Guid>{8EDA92C5-C4C9-4B5A-B298-E78B378236F4}</b:Guid>
    <b:Author>
      <b:Author>
        <b:Corporate>Samsung</b:Corporate>
      </b:Author>
    </b:Author>
    <b:Title>R1-1907783, "Feature lead summary on offline email discussion for N3 issue"</b:Title>
    <b:Year>May 19</b:Year>
    <b:City>Reno, USA</b:City>
    <b:RefOrder>4</b:RefOrder>
  </b:Source>
  <b:Source>
    <b:Tag>R1_1906965</b:Tag>
    <b:SourceType>Report</b:SourceType>
    <b:Guid>{903F2D53-A608-4821-AE6C-17E1D707AFE1}</b:Guid>
    <b:Author>
      <b:Author>
        <b:Corporate>Samsung</b:Corporate>
      </b:Author>
    </b:Author>
    <b:Title>R1-1906965, "Feature lead summary for MU-MIMO CSI"</b:Title>
    <b:Year>May 19</b:Year>
    <b:City>Reno, USA</b:City>
    <b:RefOrder>5</b:RefOrder>
  </b:Source>
  <b:Source>
    <b:Tag>R1_1906966</b:Tag>
    <b:SourceType>Report</b:SourceType>
    <b:Guid>{A9F7E08C-136A-4599-9E0D-12A9A7FBE35D}</b:Guid>
    <b:Author>
      <b:Author>
        <b:Corporate>Samsung</b:Corporate>
      </b:Author>
    </b:Author>
    <b:Title>R1-1906966, "Feature lead summary on offline email discussion for MU-MIMO CSI: UCI parameters"</b:Title>
    <b:Year>May 19</b:Year>
    <b:City>Reno, USA</b:City>
    <b:RefOrder>6</b:RefOrder>
  </b:Source>
  <b:Source>
    <b:Tag>R1_1906967</b:Tag>
    <b:SourceType>Report</b:SourceType>
    <b:Guid>{CAFC748E-2656-4DB8-8E97-857EE6D9538B}</b:Guid>
    <b:Author>
      <b:Author>
        <b:Corporate>Samsung</b:Corporate>
      </b:Author>
    </b:Author>
    <b:Title>R1-1906967, "Feature lead summary on offline email discussion for MU-MIMO CSI: FD basis subset selection"</b:Title>
    <b:Year>May 19</b:Year>
    <b:City>Reno, USA</b:City>
    <b:RefOrder>7</b:RefOrder>
  </b:Source>
  <b:Source>
    <b:Tag>R1_1907833</b:Tag>
    <b:SourceType>Report</b:SourceType>
    <b:Guid>{03D2BD54-1E7D-4C65-BBE9-1313FCAFEE1B}</b:Guid>
    <b:Author>
      <b:Author>
        <b:Corporate>Samsung</b:Corporate>
      </b:Author>
    </b:Author>
    <b:Title>R1-1907833, "Feature lead summary on Tue offline session for MU-MIMO CSI"</b:Title>
    <b:Year>May 19</b:Year>
    <b:City>Reno, USA</b:City>
    <b:RefOrder>8</b:RefOrder>
  </b:Source>
  <b:Source>
    <b:Tag>R1_1907894</b:Tag>
    <b:SourceType>Report</b:SourceType>
    <b:Guid>{C36082E9-DC89-4265-8BBC-02894BA865F1}</b:Guid>
    <b:Author>
      <b:Author>
        <b:Corporate>Samsung</b:Corporate>
      </b:Author>
    </b:Author>
    <b:Title>R1-1907894, "Feature lead summary on offline discussion for SCI-related issues"</b:Title>
    <b:Year>May 19</b:Year>
    <b:City>Reno, USA</b:City>
    <b:RefOrder>9</b:RefOrder>
  </b:Source>
  <b:Source>
    <b:Tag>R1_1907315</b:Tag>
    <b:SourceType>Report</b:SourceType>
    <b:Guid>{F35C891A-1255-4300-AB9A-B33608EDDA20}</b:Guid>
    <b:Author>
      <b:Author>
        <b:Corporate>Nokia, NSB</b:Corporate>
      </b:Author>
    </b:Author>
    <b:Title>R1-1907315, "MU-CSI Rank extension parameter setting and UCI design"</b:Title>
    <b:Year>May 19</b:Year>
    <b:City>Reno, USA</b:City>
    <b:RefOrder>10</b:RefOrder>
  </b:Source>
  <b:Source>
    <b:Tag>R1_1907319</b:Tag>
    <b:SourceType>Report</b:SourceType>
    <b:Guid>{9E05C482-5251-4D7E-A60D-E1C08A152BE6}</b:Guid>
    <b:Author>
      <b:Author>
        <b:Corporate>Nokia, NSB</b:Corporate>
      </b:Author>
    </b:Author>
    <b:Title>R1-1907319, "On UCI reporting of SCI and FD basis"</b:Title>
    <b:Year>May 19</b:Year>
    <b:City>Reno, USA</b:City>
    <b:RefOrder>11</b:RefOrder>
  </b:Source>
  <b:Source>
    <b:Tag>R1_1907719</b:Tag>
    <b:SourceType>Report</b:SourceType>
    <b:Guid>{5568EA9B-C5DA-4E13-A190-74E640089F0D}</b:Guid>
    <b:Author>
      <b:Author>
        <b:Corporate>Nokia, NSB</b:Corporate>
      </b:Author>
    </b:Author>
    <b:Title>R1-1907719, "On the proposals for Rel-16 codebook strongest coefficient indicator"</b:Title>
    <b:Year>May 19</b:Year>
    <b:City>Reno, USA</b:City>
    <b:RefOrder>12</b:RefOrder>
  </b:Source>
</b:Sourc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5AIRPNAIUNRU-1830940522-16445</_dlc_DocId>
    <_dlc_DocIdUrl xmlns="71c5aaf6-e6ce-465b-b873-5148d2a4c105">
      <Url>https://nokia.sharepoint.com/sites/c5g/5gradio/_layouts/15/DocIdRedir.aspx?ID=5AIRPNAIUNRU-1830940522-16445</Url>
      <Description>5AIRPNAIUNRU-1830940522-16445</Description>
    </_dlc_DocIdUrl>
    <Information xmlns="3b34c8f0-1ef5-4d1e-bb66-517ce7fe7356" xsi:nil="true"/>
    <Associated_x0020_Task xmlns="3b34c8f0-1ef5-4d1e-bb66-517ce7fe7356"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40C8EDA-F0E3-4339-BDAD-24DA9F597E63}">
  <ds:schemaRefs>
    <ds:schemaRef ds:uri="http://schemas.openxmlformats.org/officeDocument/2006/bibliography"/>
  </ds:schemaRefs>
</ds:datastoreItem>
</file>

<file path=customXml/itemProps2.xml><?xml version="1.0" encoding="utf-8"?>
<ds:datastoreItem xmlns:ds="http://schemas.openxmlformats.org/officeDocument/2006/customXml" ds:itemID="{1A7649F4-CCF0-414C-B812-3EC5B264B9B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1ACF8BCD-1586-4C66-B646-D16108657A5E}">
  <ds:schemaRefs>
    <ds:schemaRef ds:uri="http://schemas.microsoft.com/sharepoint/events"/>
  </ds:schemaRefs>
</ds:datastoreItem>
</file>

<file path=customXml/itemProps4.xml><?xml version="1.0" encoding="utf-8"?>
<ds:datastoreItem xmlns:ds="http://schemas.openxmlformats.org/officeDocument/2006/customXml" ds:itemID="{C9B8A30E-AAA0-4655-BC8B-27A0A6B668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7292122-761A-4348-B48B-E971C051D381}">
  <ds:schemaRefs>
    <ds:schemaRef ds:uri="Microsoft.SharePoint.Taxonomy.ContentTypeSync"/>
  </ds:schemaRefs>
</ds:datastoreItem>
</file>

<file path=customXml/itemProps6.xml><?xml version="1.0" encoding="utf-8"?>
<ds:datastoreItem xmlns:ds="http://schemas.openxmlformats.org/officeDocument/2006/customXml" ds:itemID="{A39B36B6-EE2D-4224-846A-735AA1F1635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3806</TotalTime>
  <Pages>17</Pages>
  <Words>5483</Words>
  <Characters>31259</Characters>
  <Application>Microsoft Office Word</Application>
  <DocSecurity>0</DocSecurity>
  <Lines>260</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Nokia/NSB;jun.tan@nokia-bell-labs.com</dc:creator>
  <cp:keywords/>
  <dc:description/>
  <cp:lastModifiedBy>Mihai Enescu - after RAN1#109-e</cp:lastModifiedBy>
  <cp:revision>205</cp:revision>
  <dcterms:created xsi:type="dcterms:W3CDTF">2022-04-24T21:55:00Z</dcterms:created>
  <dcterms:modified xsi:type="dcterms:W3CDTF">2022-08-12T19:15:00Z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2130f5d4-f23d-4ab6-a156-1d8d3e159d29</vt:lpwstr>
  </property>
</Properties>
</file>