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8EB9" w14:textId="70BF6AF2" w:rsidR="00332753" w:rsidRPr="008D2CFE" w:rsidRDefault="00332753" w:rsidP="00332753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8D2CFE">
        <w:t>3GPP TSG-RAN WG1 #1</w:t>
      </w:r>
      <w:r w:rsidR="008D2CFE">
        <w:t>10</w:t>
      </w:r>
      <w:r w:rsidR="001841A9" w:rsidRPr="008D2CFE">
        <w:t xml:space="preserve"> </w:t>
      </w:r>
      <w:r w:rsidRPr="008D2CFE">
        <w:rPr>
          <w:rFonts w:ascii="Arial" w:hAnsi="Arial" w:cs="Arial"/>
        </w:rPr>
        <w:tab/>
        <w:t>R1-</w:t>
      </w:r>
      <w:r w:rsidR="00543ACB" w:rsidRPr="008D2CFE">
        <w:rPr>
          <w:rFonts w:ascii="Arial" w:hAnsi="Arial" w:cs="Arial"/>
        </w:rPr>
        <w:t>22</w:t>
      </w:r>
      <w:r w:rsidR="00E21BE4" w:rsidRPr="008D2CFE">
        <w:rPr>
          <w:rFonts w:ascii="Arial" w:hAnsi="Arial" w:cs="Arial"/>
        </w:rPr>
        <w:t>0</w:t>
      </w:r>
      <w:r w:rsidR="00910A48">
        <w:rPr>
          <w:rFonts w:ascii="Arial" w:hAnsi="Arial" w:cs="Arial"/>
        </w:rPr>
        <w:t>7506</w:t>
      </w:r>
      <w:r w:rsidR="00035029" w:rsidRPr="008D2CFE" w:rsidDel="00035029">
        <w:rPr>
          <w:rFonts w:ascii="Arial" w:hAnsi="Arial" w:cs="Arial"/>
        </w:rPr>
        <w:t xml:space="preserve"> </w:t>
      </w:r>
      <w:r w:rsidRPr="008D2CFE" w:rsidDel="00EB7925">
        <w:rPr>
          <w:rFonts w:ascii="Arial" w:hAnsi="Arial" w:cs="Arial"/>
        </w:rPr>
        <w:t xml:space="preserve"> </w:t>
      </w:r>
      <w:r w:rsidRPr="008D2CFE" w:rsidDel="00070695">
        <w:rPr>
          <w:rFonts w:ascii="Arial" w:hAnsi="Arial" w:cs="Arial"/>
        </w:rPr>
        <w:t xml:space="preserve"> </w:t>
      </w:r>
      <w:r w:rsidRPr="008D2CFE" w:rsidDel="005A147F">
        <w:rPr>
          <w:rFonts w:ascii="Arial" w:hAnsi="Arial" w:cs="Arial"/>
        </w:rPr>
        <w:t xml:space="preserve"> </w:t>
      </w:r>
    </w:p>
    <w:p w14:paraId="6F031CAE" w14:textId="3384C0F8" w:rsidR="00332753" w:rsidRPr="007A3FE1" w:rsidRDefault="008D2CFE" w:rsidP="00332753">
      <w:pPr>
        <w:pStyle w:val="3GPPHeader"/>
        <w:spacing w:after="60"/>
        <w:rPr>
          <w:rFonts w:ascii="Arial" w:hAnsi="Arial" w:cs="Arial"/>
          <w:b w:val="0"/>
          <w:noProof/>
        </w:rPr>
      </w:pPr>
      <w:r>
        <w:t>Tou</w:t>
      </w:r>
      <w:r w:rsidR="00E62CCA">
        <w:t>louse, France</w:t>
      </w:r>
      <w:r w:rsidR="004E3157">
        <w:t xml:space="preserve">, </w:t>
      </w:r>
      <w:r w:rsidR="00E62CCA">
        <w:t>August</w:t>
      </w:r>
      <w:r w:rsidR="00DF64CA">
        <w:t xml:space="preserve"> </w:t>
      </w:r>
      <w:r w:rsidR="00E62CCA">
        <w:t>22</w:t>
      </w:r>
      <w:r w:rsidR="00E62CCA" w:rsidRPr="00E62CCA">
        <w:rPr>
          <w:vertAlign w:val="superscript"/>
        </w:rPr>
        <w:t>nd</w:t>
      </w:r>
      <w:r w:rsidR="00E62CCA">
        <w:t xml:space="preserve"> </w:t>
      </w:r>
      <w:r w:rsidR="00332753">
        <w:t>–</w:t>
      </w:r>
      <w:r w:rsidR="00CF0237">
        <w:t xml:space="preserve"> 2</w:t>
      </w:r>
      <w:r w:rsidR="00E62CCA">
        <w:t>6</w:t>
      </w:r>
      <w:r w:rsidR="00CF0237" w:rsidRPr="00CF0237">
        <w:rPr>
          <w:vertAlign w:val="superscript"/>
        </w:rPr>
        <w:t>th</w:t>
      </w:r>
      <w:r w:rsidR="00CF0237">
        <w:t>,</w:t>
      </w:r>
      <w:r w:rsidR="00DF64CA">
        <w:t xml:space="preserve"> </w:t>
      </w:r>
      <w:r w:rsidR="00332753">
        <w:t>202</w:t>
      </w:r>
      <w:r w:rsidR="00180F9C">
        <w:t>2</w:t>
      </w:r>
      <w:r w:rsidR="00332753">
        <w:rPr>
          <w:rFonts w:ascii="Arial" w:hAnsi="Arial" w:cs="Arial"/>
        </w:rPr>
        <w:tab/>
      </w:r>
    </w:p>
    <w:p w14:paraId="6570385E" w14:textId="77777777" w:rsidR="00332753" w:rsidRPr="004E45C4" w:rsidRDefault="00332753" w:rsidP="00332753">
      <w:pPr>
        <w:pStyle w:val="3GPPHeader"/>
        <w:rPr>
          <w:rFonts w:ascii="Arial" w:hAnsi="Arial" w:cs="Arial"/>
        </w:rPr>
      </w:pPr>
    </w:p>
    <w:p w14:paraId="1D2F636A" w14:textId="4E204395" w:rsidR="00332753" w:rsidRPr="007A3FE1" w:rsidRDefault="00332753" w:rsidP="00332753">
      <w:pPr>
        <w:pStyle w:val="3GPPHead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Agenda Item:</w:t>
      </w:r>
      <w:r>
        <w:rPr>
          <w:rFonts w:ascii="Arial" w:hAnsi="Arial" w:cs="Arial"/>
          <w:sz w:val="22"/>
        </w:rPr>
        <w:tab/>
      </w:r>
      <w:r w:rsidR="005F3607">
        <w:rPr>
          <w:rFonts w:ascii="Arial" w:hAnsi="Arial" w:cs="Arial"/>
          <w:sz w:val="22"/>
        </w:rPr>
        <w:t>9.2.</w:t>
      </w:r>
      <w:r w:rsidR="00A44347">
        <w:rPr>
          <w:rFonts w:ascii="Arial" w:hAnsi="Arial" w:cs="Arial"/>
          <w:sz w:val="22"/>
        </w:rPr>
        <w:t>3</w:t>
      </w:r>
      <w:r w:rsidR="00C408E0">
        <w:rPr>
          <w:rFonts w:ascii="Arial" w:hAnsi="Arial" w:cs="Arial"/>
          <w:sz w:val="22"/>
        </w:rPr>
        <w:t>.2</w:t>
      </w:r>
    </w:p>
    <w:p w14:paraId="3E059740" w14:textId="77777777" w:rsidR="00332753" w:rsidRPr="007A3FE1" w:rsidRDefault="00332753" w:rsidP="00332753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Panasonic</w:t>
      </w:r>
    </w:p>
    <w:p w14:paraId="77883F7F" w14:textId="459E1F78" w:rsidR="00332753" w:rsidRPr="007A3FE1" w:rsidRDefault="00332753" w:rsidP="00332753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C408E0">
        <w:rPr>
          <w:rFonts w:ascii="Arial" w:hAnsi="Arial" w:cs="Arial"/>
          <w:sz w:val="22"/>
        </w:rPr>
        <w:t xml:space="preserve">Discussion on sub use cases of </w:t>
      </w:r>
      <w:r w:rsidR="00D20DBB">
        <w:rPr>
          <w:rFonts w:ascii="Arial" w:hAnsi="Arial" w:cs="Arial"/>
          <w:sz w:val="22"/>
        </w:rPr>
        <w:t xml:space="preserve">AI/ML </w:t>
      </w:r>
      <w:r w:rsidR="00C408E0">
        <w:rPr>
          <w:rFonts w:ascii="Arial" w:hAnsi="Arial" w:cs="Arial"/>
          <w:sz w:val="22"/>
        </w:rPr>
        <w:t>beam management</w:t>
      </w:r>
      <w:r w:rsidR="0036606F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 </w:t>
      </w:r>
    </w:p>
    <w:p w14:paraId="6D6D0F0C" w14:textId="411CCD23" w:rsidR="00427B94" w:rsidRPr="003F1F79" w:rsidRDefault="00332753" w:rsidP="005923F4">
      <w:pPr>
        <w:pStyle w:val="3GPPHeader"/>
        <w:rPr>
          <w:rFonts w:ascii="Arial" w:eastAsia="MS Mincho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64859CEC" w14:textId="588B0C7D" w:rsidR="002C306B" w:rsidRDefault="00782B5C" w:rsidP="002C306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the previous meeting, </w:t>
      </w:r>
      <w:r w:rsidR="002054A0">
        <w:rPr>
          <w:rFonts w:ascii="Times New Roman" w:hAnsi="Times New Roman" w:cs="Times New Roman"/>
          <w:sz w:val="20"/>
          <w:szCs w:val="20"/>
        </w:rPr>
        <w:t xml:space="preserve">the following two sub use cases </w:t>
      </w:r>
      <w:r w:rsidR="00C541DC">
        <w:rPr>
          <w:rFonts w:ascii="Times New Roman" w:hAnsi="Times New Roman" w:cs="Times New Roman"/>
          <w:sz w:val="20"/>
          <w:szCs w:val="20"/>
        </w:rPr>
        <w:t>have been</w:t>
      </w:r>
      <w:r w:rsidR="002054A0">
        <w:rPr>
          <w:rFonts w:ascii="Times New Roman" w:hAnsi="Times New Roman" w:cs="Times New Roman"/>
          <w:sz w:val="20"/>
          <w:szCs w:val="20"/>
        </w:rPr>
        <w:t xml:space="preserve"> agreed for characterization and baseline performance evaluation:</w:t>
      </w:r>
    </w:p>
    <w:p w14:paraId="38874751" w14:textId="38C7D00F" w:rsidR="002C306B" w:rsidRPr="002C306B" w:rsidRDefault="002C306B" w:rsidP="000560C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</w:rPr>
      </w:pPr>
      <w:r w:rsidRPr="009D187A">
        <w:rPr>
          <w:rFonts w:ascii="Times New Roman" w:hAnsi="Times New Roman" w:cs="Times New Roman"/>
          <w:b/>
          <w:bCs/>
          <w:sz w:val="20"/>
          <w:szCs w:val="20"/>
        </w:rPr>
        <w:t>BM-Case1</w:t>
      </w:r>
      <w:r w:rsidRPr="002C306B">
        <w:rPr>
          <w:rFonts w:ascii="Times New Roman" w:hAnsi="Times New Roman" w:cs="Times New Roman"/>
          <w:sz w:val="20"/>
          <w:szCs w:val="20"/>
        </w:rPr>
        <w:t>: Spatial-domain DL beam prediction for Set A of beams based on measurement results of Set B of beams</w:t>
      </w:r>
    </w:p>
    <w:p w14:paraId="1FE15F76" w14:textId="6ECC8E98" w:rsidR="002054A0" w:rsidRPr="002C306B" w:rsidRDefault="002C306B" w:rsidP="000560C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</w:rPr>
      </w:pPr>
      <w:r w:rsidRPr="009D187A">
        <w:rPr>
          <w:rFonts w:ascii="Times New Roman" w:hAnsi="Times New Roman" w:cs="Times New Roman"/>
          <w:b/>
          <w:bCs/>
          <w:sz w:val="20"/>
          <w:szCs w:val="20"/>
        </w:rPr>
        <w:t>BM-Case2</w:t>
      </w:r>
      <w:r w:rsidRPr="002C306B">
        <w:rPr>
          <w:rFonts w:ascii="Times New Roman" w:hAnsi="Times New Roman" w:cs="Times New Roman"/>
          <w:sz w:val="20"/>
          <w:szCs w:val="20"/>
        </w:rPr>
        <w:t>: Temporal DL beam prediction for Set A of beams based on the historic measurement results of Set B of beams</w:t>
      </w:r>
    </w:p>
    <w:p w14:paraId="388AAB30" w14:textId="6F2F7855" w:rsidR="002A5194" w:rsidRDefault="00D4630E" w:rsidP="008D41F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contribution, we discuss </w:t>
      </w:r>
      <w:r w:rsidR="007A0641">
        <w:rPr>
          <w:rFonts w:ascii="Times New Roman" w:hAnsi="Times New Roman" w:cs="Times New Roman"/>
          <w:sz w:val="20"/>
          <w:szCs w:val="20"/>
        </w:rPr>
        <w:t>some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E5E2F">
        <w:rPr>
          <w:rFonts w:ascii="Times New Roman" w:hAnsi="Times New Roman" w:cs="Times New Roman"/>
          <w:sz w:val="20"/>
          <w:szCs w:val="20"/>
        </w:rPr>
        <w:t>open issues on the above sub use cases and potential spec</w:t>
      </w:r>
      <w:r w:rsidR="0075144D">
        <w:rPr>
          <w:rFonts w:ascii="Times New Roman" w:hAnsi="Times New Roman" w:cs="Times New Roman"/>
          <w:sz w:val="20"/>
          <w:szCs w:val="20"/>
        </w:rPr>
        <w:t>ification</w:t>
      </w:r>
      <w:r w:rsidR="00CE5E2F">
        <w:rPr>
          <w:rFonts w:ascii="Times New Roman" w:hAnsi="Times New Roman" w:cs="Times New Roman"/>
          <w:sz w:val="20"/>
          <w:szCs w:val="20"/>
        </w:rPr>
        <w:t xml:space="preserve"> impact</w:t>
      </w:r>
      <w:r w:rsidR="0075144D">
        <w:rPr>
          <w:rFonts w:ascii="Times New Roman" w:hAnsi="Times New Roman" w:cs="Times New Roman"/>
          <w:sz w:val="20"/>
          <w:szCs w:val="20"/>
        </w:rPr>
        <w:t>s</w:t>
      </w:r>
      <w:r w:rsidR="007F7487">
        <w:rPr>
          <w:rFonts w:ascii="Times New Roman" w:hAnsi="Times New Roman" w:cs="Times New Roman"/>
          <w:sz w:val="20"/>
          <w:szCs w:val="20"/>
        </w:rPr>
        <w:t>.</w:t>
      </w:r>
      <w:r w:rsidR="00B029E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F8656A" w14:textId="6F6C368B" w:rsidR="00924B3B" w:rsidRDefault="00A572D6" w:rsidP="0042232B">
      <w:pPr>
        <w:pStyle w:val="Heading1"/>
      </w:pPr>
      <w:r>
        <w:rPr>
          <w:lang w:val="en-US"/>
        </w:rPr>
        <w:t>Discussion</w:t>
      </w:r>
      <w:r w:rsidR="00D4544E">
        <w:rPr>
          <w:lang w:val="en-US"/>
        </w:rPr>
        <w:t xml:space="preserve"> on sub use cases</w:t>
      </w:r>
    </w:p>
    <w:p w14:paraId="35B01E9B" w14:textId="7A9B6CDD" w:rsidR="0040521D" w:rsidRDefault="0040521D" w:rsidP="0040521D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  <w:t>BM-Case 1</w:t>
      </w:r>
    </w:p>
    <w:p w14:paraId="2A82FC82" w14:textId="0D90B1E4" w:rsidR="00D4544E" w:rsidRDefault="00D4067A" w:rsidP="00167DE0">
      <w:pPr>
        <w:pStyle w:val="BodyText"/>
        <w:rPr>
          <w:rFonts w:ascii="Times New Roman" w:eastAsia="MS Mincho" w:hAnsi="Times New Roman" w:cs="Times New Roman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For this use case, </w:t>
      </w:r>
      <w:r w:rsidR="00766D5E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AI/ML is to predict </w:t>
      </w:r>
      <w:r w:rsidR="002F7E52">
        <w:rPr>
          <w:rFonts w:ascii="Times New Roman" w:eastAsia="MS Mincho" w:hAnsi="Times New Roman" w:cs="Times New Roman"/>
          <w:sz w:val="20"/>
          <w:szCs w:val="20"/>
          <w:lang w:eastAsia="en-US"/>
        </w:rPr>
        <w:t>the best beam</w:t>
      </w:r>
      <w:r w:rsidR="007254FE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(s) or </w:t>
      </w:r>
      <w:r w:rsidR="00B77323">
        <w:rPr>
          <w:rFonts w:ascii="Times New Roman" w:eastAsia="MS Mincho" w:hAnsi="Times New Roman" w:cs="Times New Roman"/>
          <w:sz w:val="20"/>
          <w:szCs w:val="20"/>
          <w:lang w:eastAsia="en-US"/>
        </w:rPr>
        <w:t>other qua</w:t>
      </w:r>
      <w:r w:rsidR="000B720E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ntities such as RSRP from a first </w:t>
      </w:r>
      <w:r w:rsidR="0050372E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beam set (i.e. Set A) based on the measurements </w:t>
      </w:r>
      <w:r w:rsidR="00256275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on a second beam set (i.e. Set B). </w:t>
      </w:r>
      <w:r w:rsidR="00A106F8">
        <w:rPr>
          <w:rFonts w:ascii="Times New Roman" w:eastAsia="MS Mincho" w:hAnsi="Times New Roman" w:cs="Times New Roman"/>
          <w:sz w:val="20"/>
          <w:szCs w:val="20"/>
          <w:lang w:eastAsia="en-US"/>
        </w:rPr>
        <w:t>Regarding the relation between two beam sets, t</w:t>
      </w:r>
      <w:r w:rsidR="00F61C89">
        <w:rPr>
          <w:rFonts w:ascii="Times New Roman" w:eastAsia="MS Mincho" w:hAnsi="Times New Roman" w:cs="Times New Roman"/>
          <w:sz w:val="20"/>
          <w:szCs w:val="20"/>
          <w:lang w:eastAsia="en-US"/>
        </w:rPr>
        <w:t>he discussion in previous meeting leads to the following conclusion</w:t>
      </w:r>
      <w:r w:rsidR="003E0C25">
        <w:rPr>
          <w:rFonts w:ascii="Times New Roman" w:eastAsia="MS Mincho" w:hAnsi="Times New Roman" w:cs="Times New Roman"/>
          <w:sz w:val="20"/>
          <w:szCs w:val="20"/>
          <w:lang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0C25" w14:paraId="53566852" w14:textId="77777777" w:rsidTr="003E0C25">
        <w:tc>
          <w:tcPr>
            <w:tcW w:w="9629" w:type="dxa"/>
          </w:tcPr>
          <w:p w14:paraId="71A407A4" w14:textId="77777777" w:rsidR="00A70A9A" w:rsidRPr="00A70A9A" w:rsidRDefault="00A70A9A" w:rsidP="00A70A9A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u w:val="single"/>
                <w:lang w:eastAsia="en-US"/>
              </w:rPr>
            </w:pPr>
            <w:r w:rsidRPr="00A70A9A">
              <w:rPr>
                <w:rFonts w:ascii="Times" w:eastAsia="Batang" w:hAnsi="Times" w:cs="Times New Roman"/>
                <w:sz w:val="20"/>
                <w:szCs w:val="24"/>
                <w:u w:val="single"/>
                <w:lang w:eastAsia="en-US"/>
              </w:rPr>
              <w:t>Conclusion</w:t>
            </w:r>
          </w:p>
          <w:p w14:paraId="3CC60CE0" w14:textId="77777777" w:rsidR="00A70A9A" w:rsidRPr="00A70A9A" w:rsidRDefault="00A70A9A" w:rsidP="00A70A9A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A70A9A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For the sub use case BM-Case1, consider the following alternatives for further study:</w:t>
            </w:r>
          </w:p>
          <w:p w14:paraId="14E8AF3D" w14:textId="77777777" w:rsidR="00A70A9A" w:rsidRPr="00A70A9A" w:rsidRDefault="00A70A9A" w:rsidP="000560CE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A70A9A">
              <w:rPr>
                <w:rFonts w:ascii="Times New Roman" w:eastAsia="SimSun" w:hAnsi="Times New Roman" w:cs="Times New Roman"/>
                <w:sz w:val="20"/>
                <w:szCs w:val="20"/>
              </w:rPr>
              <w:t>Alt.1: Set B is a subset of Set A</w:t>
            </w:r>
          </w:p>
          <w:p w14:paraId="3D978409" w14:textId="77777777" w:rsidR="00A70A9A" w:rsidRPr="00A70A9A" w:rsidRDefault="00A70A9A" w:rsidP="000560CE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A70A9A">
              <w:rPr>
                <w:rFonts w:ascii="Times New Roman" w:eastAsia="SimSun" w:hAnsi="Times New Roman" w:cs="Times New Roman"/>
                <w:sz w:val="20"/>
                <w:szCs w:val="20"/>
              </w:rPr>
              <w:t>FFS: the number of beams in Set A and B</w:t>
            </w:r>
          </w:p>
          <w:p w14:paraId="78B1350B" w14:textId="77777777" w:rsidR="00A70A9A" w:rsidRPr="00A70A9A" w:rsidRDefault="00A70A9A" w:rsidP="000560CE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A70A9A">
              <w:rPr>
                <w:rFonts w:ascii="Times New Roman" w:eastAsia="SimSun" w:hAnsi="Times New Roman" w:cs="Times New Roman"/>
                <w:sz w:val="20"/>
                <w:szCs w:val="20"/>
              </w:rPr>
              <w:t>FFS: how to determine Set B out of the beams in Set A (e.g., fixed pattern, random pattern, …)</w:t>
            </w:r>
          </w:p>
          <w:p w14:paraId="414CD6CA" w14:textId="77777777" w:rsidR="00A70A9A" w:rsidRPr="00A70A9A" w:rsidRDefault="00A70A9A" w:rsidP="000560CE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A70A9A">
              <w:rPr>
                <w:rFonts w:ascii="Times New Roman" w:eastAsia="SimSun" w:hAnsi="Times New Roman" w:cs="Times New Roman"/>
                <w:sz w:val="20"/>
                <w:szCs w:val="20"/>
              </w:rPr>
              <w:t>Alt.2: Set A and Set B are different (e.g. Set A consists of narrow beams and Set B consists of wide beams)</w:t>
            </w:r>
          </w:p>
          <w:p w14:paraId="3BD8DD86" w14:textId="77777777" w:rsidR="00A70A9A" w:rsidRPr="00A70A9A" w:rsidRDefault="00A70A9A" w:rsidP="000560CE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A70A9A">
              <w:rPr>
                <w:rFonts w:ascii="Times New Roman" w:eastAsia="SimSun" w:hAnsi="Times New Roman" w:cs="Times New Roman"/>
                <w:sz w:val="20"/>
                <w:szCs w:val="20"/>
              </w:rPr>
              <w:t>FFS: the number of beams in Set A and B</w:t>
            </w:r>
          </w:p>
          <w:p w14:paraId="09B724DD" w14:textId="77777777" w:rsidR="00A70A9A" w:rsidRPr="00A70A9A" w:rsidRDefault="00A70A9A" w:rsidP="000560CE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A70A9A">
              <w:rPr>
                <w:rFonts w:ascii="Times New Roman" w:eastAsia="SimSun" w:hAnsi="Times New Roman" w:cs="Times New Roman"/>
                <w:sz w:val="20"/>
                <w:szCs w:val="20"/>
              </w:rPr>
              <w:t>FFS: QCL relation between beams in Set A and beams in Set B</w:t>
            </w:r>
          </w:p>
          <w:p w14:paraId="7D6A5685" w14:textId="77777777" w:rsidR="00A70A9A" w:rsidRPr="00A70A9A" w:rsidRDefault="00A70A9A" w:rsidP="000560CE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A70A9A">
              <w:rPr>
                <w:rFonts w:ascii="Times New Roman" w:eastAsia="SimSun" w:hAnsi="Times New Roman" w:cs="Times New Roman"/>
                <w:sz w:val="20"/>
                <w:szCs w:val="20"/>
              </w:rPr>
              <w:t>Note1: Set A is for DL beam prediction and Set B is for DL beam measurement.</w:t>
            </w:r>
          </w:p>
          <w:p w14:paraId="738636B5" w14:textId="77777777" w:rsidR="00A70A9A" w:rsidRPr="00A70A9A" w:rsidRDefault="00A70A9A" w:rsidP="000560CE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A70A9A">
              <w:rPr>
                <w:rFonts w:ascii="Times New Roman" w:eastAsia="SimSun" w:hAnsi="Times New Roman" w:cs="Times New Roman"/>
                <w:sz w:val="20"/>
                <w:szCs w:val="20"/>
              </w:rPr>
              <w:t>Note2: The narrow and wide beam terminology is for SI discussion only and have no specification impact</w:t>
            </w:r>
          </w:p>
          <w:p w14:paraId="39C4F0CB" w14:textId="174F621A" w:rsidR="003E0C25" w:rsidRPr="00A70A9A" w:rsidRDefault="00A70A9A" w:rsidP="000560CE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</w:pPr>
            <w:r w:rsidRPr="00A70A9A">
              <w:rPr>
                <w:rFonts w:ascii="Times New Roman" w:eastAsia="SimSun" w:hAnsi="Times New Roman" w:cs="Times New Roman"/>
                <w:sz w:val="20"/>
                <w:szCs w:val="20"/>
              </w:rPr>
              <w:t>Note3: The codebook constructions of Set A and Set B can be clarified by the companies.</w:t>
            </w:r>
          </w:p>
        </w:tc>
      </w:tr>
    </w:tbl>
    <w:p w14:paraId="44B924D2" w14:textId="77777777" w:rsidR="003E0C25" w:rsidRDefault="003E0C25" w:rsidP="00167DE0">
      <w:pPr>
        <w:pStyle w:val="BodyText"/>
        <w:rPr>
          <w:rFonts w:ascii="Times New Roman" w:eastAsia="MS Mincho" w:hAnsi="Times New Roman" w:cs="Times New Roman"/>
          <w:sz w:val="20"/>
          <w:szCs w:val="20"/>
          <w:lang w:eastAsia="en-US"/>
        </w:rPr>
      </w:pPr>
    </w:p>
    <w:p w14:paraId="0F5D0685" w14:textId="5E05A811" w:rsidR="001860D9" w:rsidRDefault="00997475" w:rsidP="00167DE0">
      <w:pPr>
        <w:pStyle w:val="BodyText"/>
        <w:rPr>
          <w:rFonts w:ascii="Times New Roman" w:eastAsia="MS Mincho" w:hAnsi="Times New Roman" w:cs="Times New Roman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For Alt.1, one example would be </w:t>
      </w:r>
      <w:r w:rsidR="00E44DB6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the initial beam </w:t>
      </w:r>
      <w:r w:rsidR="00197371">
        <w:rPr>
          <w:rFonts w:ascii="Times New Roman" w:eastAsia="MS Mincho" w:hAnsi="Times New Roman" w:cs="Times New Roman"/>
          <w:sz w:val="20"/>
          <w:szCs w:val="20"/>
          <w:lang w:eastAsia="en-US"/>
        </w:rPr>
        <w:t>establishment. Instead of</w:t>
      </w:r>
      <w:r w:rsidR="00841469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measuring all SSB beam</w:t>
      </w:r>
      <w:r w:rsidR="0001357D">
        <w:rPr>
          <w:rFonts w:ascii="Times New Roman" w:eastAsia="MS Mincho" w:hAnsi="Times New Roman" w:cs="Times New Roman"/>
          <w:sz w:val="20"/>
          <w:szCs w:val="20"/>
          <w:lang w:eastAsia="en-US"/>
        </w:rPr>
        <w:t>s</w:t>
      </w:r>
      <w:r w:rsidR="00D462B6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(Set A)</w:t>
      </w:r>
      <w:r w:rsidR="0001357D">
        <w:rPr>
          <w:rFonts w:ascii="Times New Roman" w:eastAsia="MS Mincho" w:hAnsi="Times New Roman" w:cs="Times New Roman"/>
          <w:sz w:val="20"/>
          <w:szCs w:val="20"/>
          <w:lang w:eastAsia="en-US"/>
        </w:rPr>
        <w:t>, UE only measures a subset of</w:t>
      </w:r>
      <w:r w:rsidR="00D462B6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SSB beams. </w:t>
      </w:r>
      <w:r w:rsidR="001E08D8">
        <w:rPr>
          <w:rFonts w:ascii="Times New Roman" w:eastAsia="MS Mincho" w:hAnsi="Times New Roman" w:cs="Times New Roman"/>
          <w:sz w:val="20"/>
          <w:szCs w:val="20"/>
          <w:lang w:eastAsia="en-US"/>
        </w:rPr>
        <w:t>Then the AI/ML mo</w:t>
      </w:r>
      <w:r w:rsidR="00C130A2">
        <w:rPr>
          <w:rFonts w:ascii="Times New Roman" w:eastAsia="MS Mincho" w:hAnsi="Times New Roman" w:cs="Times New Roman"/>
          <w:sz w:val="20"/>
          <w:szCs w:val="20"/>
          <w:lang w:eastAsia="en-US"/>
        </w:rPr>
        <w:t>d</w:t>
      </w:r>
      <w:r w:rsidR="001E08D8">
        <w:rPr>
          <w:rFonts w:ascii="Times New Roman" w:eastAsia="MS Mincho" w:hAnsi="Times New Roman" w:cs="Times New Roman"/>
          <w:sz w:val="20"/>
          <w:szCs w:val="20"/>
          <w:lang w:eastAsia="en-US"/>
        </w:rPr>
        <w:t>e</w:t>
      </w:r>
      <w:r w:rsidR="00C130A2">
        <w:rPr>
          <w:rFonts w:ascii="Times New Roman" w:eastAsia="MS Mincho" w:hAnsi="Times New Roman" w:cs="Times New Roman"/>
          <w:sz w:val="20"/>
          <w:szCs w:val="20"/>
          <w:lang w:eastAsia="en-US"/>
        </w:rPr>
        <w:t>l</w:t>
      </w:r>
      <w:r w:rsidR="001E08D8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</w:t>
      </w:r>
      <w:r w:rsidR="00BC7FC7">
        <w:rPr>
          <w:rFonts w:ascii="Times New Roman" w:eastAsia="MS Mincho" w:hAnsi="Times New Roman" w:cs="Times New Roman"/>
          <w:sz w:val="20"/>
          <w:szCs w:val="20"/>
          <w:lang w:eastAsia="en-US"/>
        </w:rPr>
        <w:t>at</w:t>
      </w:r>
      <w:r w:rsidR="001E08D8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UE determines the best SSB beam </w:t>
      </w:r>
      <w:r w:rsidR="008114BE">
        <w:rPr>
          <w:rFonts w:ascii="Times New Roman" w:eastAsia="MS Mincho" w:hAnsi="Times New Roman" w:cs="Times New Roman"/>
          <w:sz w:val="20"/>
          <w:szCs w:val="20"/>
          <w:lang w:eastAsia="en-US"/>
        </w:rPr>
        <w:t>based on the partial beam set measurement.</w:t>
      </w:r>
      <w:r w:rsidR="008452BA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</w:t>
      </w:r>
      <w:r w:rsidR="005B06FE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It is expected that the latency for initial beam establishment </w:t>
      </w:r>
      <w:r w:rsidR="00DA533D">
        <w:rPr>
          <w:rFonts w:ascii="Times New Roman" w:eastAsia="MS Mincho" w:hAnsi="Times New Roman" w:cs="Times New Roman"/>
          <w:sz w:val="20"/>
          <w:szCs w:val="20"/>
          <w:lang w:eastAsia="en-US"/>
        </w:rPr>
        <w:t>would be improved, as well as UE power saving.</w:t>
      </w:r>
      <w:r w:rsidR="00E5253E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</w:t>
      </w:r>
      <w:r w:rsidR="00116A30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</w:t>
      </w:r>
      <w:r w:rsidR="00AC53F4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</w:t>
      </w:r>
      <w:r w:rsidR="001860D9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</w:t>
      </w:r>
      <w:r w:rsidR="00E80E90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</w:t>
      </w:r>
    </w:p>
    <w:p w14:paraId="56E38DCD" w14:textId="7A3C48D1" w:rsidR="00D4544E" w:rsidRDefault="00236724" w:rsidP="00167DE0">
      <w:pPr>
        <w:pStyle w:val="BodyText"/>
        <w:rPr>
          <w:rFonts w:ascii="Times New Roman" w:eastAsia="MS Mincho" w:hAnsi="Times New Roman" w:cs="Times New Roman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sz w:val="20"/>
          <w:szCs w:val="20"/>
          <w:lang w:eastAsia="en-US"/>
        </w:rPr>
        <w:t>For Alt.2</w:t>
      </w:r>
      <w:r w:rsidR="000C7580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, </w:t>
      </w:r>
      <w:r w:rsidR="00D27B97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as an example consider a set of SSB </w:t>
      </w:r>
      <w:r w:rsidR="0042622C">
        <w:rPr>
          <w:rFonts w:ascii="Times New Roman" w:eastAsia="MS Mincho" w:hAnsi="Times New Roman" w:cs="Times New Roman"/>
          <w:sz w:val="20"/>
          <w:szCs w:val="20"/>
          <w:lang w:eastAsia="en-US"/>
        </w:rPr>
        <w:t>beams as Set B for the measurement</w:t>
      </w:r>
      <w:r w:rsidR="008B3256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and a set of CSI-RS beams </w:t>
      </w:r>
      <w:r w:rsidR="00FB2F33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as Set A </w:t>
      </w:r>
      <w:r w:rsidR="008B3256">
        <w:rPr>
          <w:rFonts w:ascii="Times New Roman" w:eastAsia="MS Mincho" w:hAnsi="Times New Roman" w:cs="Times New Roman"/>
          <w:sz w:val="20"/>
          <w:szCs w:val="20"/>
          <w:lang w:eastAsia="en-US"/>
        </w:rPr>
        <w:t>for prediction</w:t>
      </w:r>
      <w:r w:rsidR="0042622C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. </w:t>
      </w:r>
      <w:r w:rsidR="00BC7FC7">
        <w:rPr>
          <w:rFonts w:ascii="Times New Roman" w:eastAsia="MS Mincho" w:hAnsi="Times New Roman" w:cs="Times New Roman"/>
          <w:sz w:val="20"/>
          <w:szCs w:val="20"/>
          <w:lang w:eastAsia="en-US"/>
        </w:rPr>
        <w:t>Based on the measurement results, AI/ML mo</w:t>
      </w:r>
      <w:r w:rsidR="009F52E3">
        <w:rPr>
          <w:rFonts w:ascii="Times New Roman" w:eastAsia="MS Mincho" w:hAnsi="Times New Roman" w:cs="Times New Roman"/>
          <w:sz w:val="20"/>
          <w:szCs w:val="20"/>
          <w:lang w:eastAsia="en-US"/>
        </w:rPr>
        <w:t>del</w:t>
      </w:r>
      <w:r w:rsidR="00BC7FC7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at either UE or </w:t>
      </w:r>
      <w:proofErr w:type="spellStart"/>
      <w:r w:rsidR="00BC7FC7">
        <w:rPr>
          <w:rFonts w:ascii="Times New Roman" w:eastAsia="MS Mincho" w:hAnsi="Times New Roman" w:cs="Times New Roman"/>
          <w:sz w:val="20"/>
          <w:szCs w:val="20"/>
          <w:lang w:eastAsia="en-US"/>
        </w:rPr>
        <w:t>gNB</w:t>
      </w:r>
      <w:proofErr w:type="spellEnd"/>
      <w:r w:rsidR="00BC7FC7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</w:t>
      </w:r>
      <w:r w:rsidR="00B635E4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predicts the optimal refined </w:t>
      </w:r>
      <w:r w:rsidR="00584D5D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CSI-RS </w:t>
      </w:r>
      <w:r w:rsidR="00B635E4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beam for the given UE. </w:t>
      </w:r>
      <w:r w:rsidR="00C20224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This will significant reduce UE </w:t>
      </w:r>
      <w:r w:rsidR="00261D07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measurement effort </w:t>
      </w:r>
      <w:r w:rsidR="00210AEC">
        <w:rPr>
          <w:rFonts w:ascii="Times New Roman" w:eastAsia="MS Mincho" w:hAnsi="Times New Roman" w:cs="Times New Roman"/>
          <w:sz w:val="20"/>
          <w:szCs w:val="20"/>
          <w:lang w:eastAsia="en-US"/>
        </w:rPr>
        <w:t>associating with</w:t>
      </w:r>
      <w:r w:rsidR="00261D07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measur</w:t>
      </w:r>
      <w:r w:rsidR="00210AEC">
        <w:rPr>
          <w:rFonts w:ascii="Times New Roman" w:eastAsia="MS Mincho" w:hAnsi="Times New Roman" w:cs="Times New Roman"/>
          <w:sz w:val="20"/>
          <w:szCs w:val="20"/>
          <w:lang w:eastAsia="en-US"/>
        </w:rPr>
        <w:t>ing</w:t>
      </w:r>
      <w:r w:rsidR="00261D07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a large set of CSI-RS </w:t>
      </w:r>
      <w:r w:rsidR="00A92C87">
        <w:rPr>
          <w:rFonts w:ascii="Times New Roman" w:eastAsia="MS Mincho" w:hAnsi="Times New Roman" w:cs="Times New Roman"/>
          <w:sz w:val="20"/>
          <w:szCs w:val="20"/>
          <w:lang w:eastAsia="en-US"/>
        </w:rPr>
        <w:t>beams in order to find the strongest refined beam.</w:t>
      </w:r>
      <w:r w:rsidR="00B07751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At the same time, the RS overhead </w:t>
      </w:r>
      <w:r w:rsidR="001F2D20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can be saved. </w:t>
      </w:r>
      <w:r w:rsidR="00A92C87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</w:t>
      </w:r>
      <w:r w:rsidR="00BC7FC7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</w:t>
      </w:r>
      <w:r w:rsidR="0001357D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</w:t>
      </w:r>
    </w:p>
    <w:p w14:paraId="5E27790A" w14:textId="35F20BB9" w:rsidR="00D4544E" w:rsidRDefault="003F060B" w:rsidP="00167DE0">
      <w:pPr>
        <w:pStyle w:val="BodyText"/>
        <w:rPr>
          <w:rFonts w:ascii="Times New Roman" w:eastAsia="MS Mincho" w:hAnsi="Times New Roman" w:cs="Times New Roman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Since both Alt 1 and Alt 2 are </w:t>
      </w:r>
      <w:r w:rsidR="00493A02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derived from </w:t>
      </w:r>
      <w:r w:rsidR="00000C7A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concrete use cases where AI/ML could be beneficial, </w:t>
      </w:r>
      <w:r w:rsidR="00F04CF1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they </w:t>
      </w:r>
      <w:r w:rsidR="00FA67CA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can </w:t>
      </w:r>
      <w:r w:rsidR="00F04CF1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be studied with equal priority </w:t>
      </w:r>
      <w:r w:rsidR="006C0F54">
        <w:rPr>
          <w:rFonts w:ascii="Times New Roman" w:eastAsia="MS Mincho" w:hAnsi="Times New Roman" w:cs="Times New Roman"/>
          <w:sz w:val="20"/>
          <w:szCs w:val="20"/>
          <w:lang w:eastAsia="en-US"/>
        </w:rPr>
        <w:t>for BM-Case 1.</w:t>
      </w:r>
    </w:p>
    <w:p w14:paraId="2FC3A40E" w14:textId="0CD88314" w:rsidR="00917313" w:rsidRDefault="00917313" w:rsidP="00167DE0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  <w:lastRenderedPageBreak/>
        <w:t>Observation</w:t>
      </w:r>
      <w:r w:rsidRPr="00DB6E0D"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  <w:t xml:space="preserve"> 1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  <w:t xml:space="preserve">: No need to down-select between Alt.1 (Set B is a subset of Set A) and Alt.2 (Set A and Set B are different) for BM-Case 1. </w:t>
      </w:r>
    </w:p>
    <w:p w14:paraId="69294BE9" w14:textId="77777777" w:rsidR="00917313" w:rsidRDefault="00917313" w:rsidP="00167DE0">
      <w:pPr>
        <w:pStyle w:val="BodyText"/>
        <w:rPr>
          <w:rFonts w:ascii="Times New Roman" w:eastAsia="MS Mincho" w:hAnsi="Times New Roman" w:cs="Times New Roman"/>
          <w:sz w:val="20"/>
          <w:szCs w:val="20"/>
          <w:lang w:eastAsia="en-US"/>
        </w:rPr>
      </w:pPr>
    </w:p>
    <w:p w14:paraId="0019CD32" w14:textId="04116A9E" w:rsidR="006C0F54" w:rsidRDefault="006C0F54" w:rsidP="006C0F54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  <w:t>BM-Case 2</w:t>
      </w:r>
    </w:p>
    <w:p w14:paraId="4B0C44EB" w14:textId="77777777" w:rsidR="005A0ABC" w:rsidRDefault="006C0F54" w:rsidP="00167DE0">
      <w:pPr>
        <w:pStyle w:val="BodyText"/>
        <w:rPr>
          <w:rFonts w:ascii="Times New Roman" w:eastAsia="MS Mincho" w:hAnsi="Times New Roman" w:cs="Times New Roman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For this use case, </w:t>
      </w:r>
      <w:r w:rsidR="00731676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AI/ML is to predict the best beam for the UE </w:t>
      </w:r>
      <w:r w:rsidR="00B61B3B">
        <w:rPr>
          <w:rFonts w:ascii="Times New Roman" w:eastAsia="MS Mincho" w:hAnsi="Times New Roman" w:cs="Times New Roman"/>
          <w:sz w:val="20"/>
          <w:szCs w:val="20"/>
          <w:lang w:eastAsia="en-US"/>
        </w:rPr>
        <w:t>(or other quantities such as RSRP) based on historic</w:t>
      </w:r>
      <w:r w:rsidR="005C3021">
        <w:rPr>
          <w:rFonts w:ascii="Times New Roman" w:eastAsia="MS Mincho" w:hAnsi="Times New Roman" w:cs="Times New Roman"/>
          <w:sz w:val="20"/>
          <w:szCs w:val="20"/>
          <w:lang w:eastAsia="en-US"/>
        </w:rPr>
        <w:t>al beam information.</w:t>
      </w:r>
      <w:r w:rsidR="00AA4E99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During the discussion in previous meeting, </w:t>
      </w:r>
      <w:r w:rsidR="00FA18B4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the notion of Set A and Set B has also been introduced in BM-Case 2, as shown in the </w:t>
      </w:r>
      <w:r w:rsidR="005A0ABC">
        <w:rPr>
          <w:rFonts w:ascii="Times New Roman" w:eastAsia="MS Mincho" w:hAnsi="Times New Roman" w:cs="Times New Roman"/>
          <w:sz w:val="20"/>
          <w:szCs w:val="20"/>
          <w:lang w:eastAsia="en-US"/>
        </w:rPr>
        <w:t>conclusion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0ABC" w14:paraId="2D70F0CF" w14:textId="77777777" w:rsidTr="005A0ABC">
        <w:tc>
          <w:tcPr>
            <w:tcW w:w="9629" w:type="dxa"/>
          </w:tcPr>
          <w:p w14:paraId="0893051A" w14:textId="77777777" w:rsidR="000F75DC" w:rsidRPr="000F75DC" w:rsidRDefault="000F75DC" w:rsidP="000F75DC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u w:val="single"/>
                <w:lang w:eastAsia="en-US"/>
              </w:rPr>
            </w:pPr>
            <w:r w:rsidRPr="000F75DC">
              <w:rPr>
                <w:rFonts w:ascii="Times" w:eastAsia="Batang" w:hAnsi="Times" w:cs="Times New Roman"/>
                <w:sz w:val="20"/>
                <w:szCs w:val="24"/>
                <w:u w:val="single"/>
                <w:lang w:eastAsia="en-US"/>
              </w:rPr>
              <w:t>Conclusion</w:t>
            </w:r>
          </w:p>
          <w:p w14:paraId="0B376C3F" w14:textId="77777777" w:rsidR="000F75DC" w:rsidRPr="000F75DC" w:rsidRDefault="000F75DC" w:rsidP="000F75DC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0F75DC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For the sub use case BM-Case2, further study the following alternatives with potential down-selection:</w:t>
            </w:r>
          </w:p>
          <w:p w14:paraId="68407065" w14:textId="77777777" w:rsidR="000F75DC" w:rsidRPr="000F75DC" w:rsidRDefault="000F75DC" w:rsidP="000560C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F75DC">
              <w:rPr>
                <w:rFonts w:ascii="Times New Roman" w:eastAsia="SimSun" w:hAnsi="Times New Roman" w:cs="Times New Roman"/>
                <w:sz w:val="20"/>
                <w:szCs w:val="20"/>
              </w:rPr>
              <w:t>Alt.1: Set A and Set B are different (e.g. Set A consists of narrow beams and Set B consists of wide beams)</w:t>
            </w:r>
          </w:p>
          <w:p w14:paraId="0B24C5C9" w14:textId="77777777" w:rsidR="000F75DC" w:rsidRPr="000F75DC" w:rsidRDefault="000F75DC" w:rsidP="000560CE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F75DC">
              <w:rPr>
                <w:rFonts w:ascii="Times New Roman" w:eastAsia="SimSun" w:hAnsi="Times New Roman" w:cs="Times New Roman"/>
                <w:sz w:val="20"/>
                <w:szCs w:val="20"/>
              </w:rPr>
              <w:t>FFS: QCL relation between beams in Set A and beams in Set B</w:t>
            </w:r>
          </w:p>
          <w:p w14:paraId="1CC4637F" w14:textId="77777777" w:rsidR="000F75DC" w:rsidRPr="000F75DC" w:rsidRDefault="000F75DC" w:rsidP="000560C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F75DC">
              <w:rPr>
                <w:rFonts w:ascii="Times New Roman" w:eastAsia="SimSun" w:hAnsi="Times New Roman" w:cs="Times New Roman"/>
                <w:sz w:val="20"/>
                <w:szCs w:val="20"/>
              </w:rPr>
              <w:t>Alt.2: Set B is a subset of Set A (Set A and Set B are not the same)</w:t>
            </w:r>
          </w:p>
          <w:p w14:paraId="3529D0CF" w14:textId="77777777" w:rsidR="000F75DC" w:rsidRPr="000F75DC" w:rsidRDefault="000F75DC" w:rsidP="000560CE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F75DC">
              <w:rPr>
                <w:rFonts w:ascii="Times New Roman" w:eastAsia="SimSun" w:hAnsi="Times New Roman" w:cs="Times New Roman"/>
                <w:sz w:val="20"/>
                <w:szCs w:val="20"/>
              </w:rPr>
              <w:t>FFS: how to determine Set B out of the beams in Set A (e.g., fixed pattern, random pattern, …)</w:t>
            </w:r>
          </w:p>
          <w:p w14:paraId="203C6E97" w14:textId="77777777" w:rsidR="000F75DC" w:rsidRPr="000F75DC" w:rsidRDefault="000F75DC" w:rsidP="000560C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F75DC">
              <w:rPr>
                <w:rFonts w:ascii="Times New Roman" w:eastAsia="SimSun" w:hAnsi="Times New Roman" w:cs="Times New Roman"/>
                <w:sz w:val="20"/>
                <w:szCs w:val="20"/>
              </w:rPr>
              <w:t>Alt.3: Set A and Set B are the same</w:t>
            </w:r>
          </w:p>
          <w:p w14:paraId="496B6515" w14:textId="77777777" w:rsidR="000F75DC" w:rsidRPr="000F75DC" w:rsidRDefault="000F75DC" w:rsidP="000560C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F75DC">
              <w:rPr>
                <w:rFonts w:ascii="Times New Roman" w:eastAsia="SimSun" w:hAnsi="Times New Roman" w:cs="Times New Roman"/>
                <w:sz w:val="20"/>
                <w:szCs w:val="20"/>
              </w:rPr>
              <w:t>Note1: Predicted beam(s) are selected from Set A and measured beams used as input are selected from Set B.</w:t>
            </w:r>
          </w:p>
          <w:p w14:paraId="3811A262" w14:textId="77777777" w:rsidR="000F75DC" w:rsidRPr="000F75DC" w:rsidRDefault="000F75DC" w:rsidP="000560C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F75DC">
              <w:rPr>
                <w:rFonts w:ascii="Times New Roman" w:eastAsia="SimSun" w:hAnsi="Times New Roman" w:cs="Times New Roman"/>
                <w:sz w:val="20"/>
                <w:szCs w:val="20"/>
              </w:rPr>
              <w:t>Note2: It is up to companies to provide other alternative(s)</w:t>
            </w:r>
          </w:p>
          <w:p w14:paraId="331450EA" w14:textId="7BB3A687" w:rsidR="005A0ABC" w:rsidRPr="000F75DC" w:rsidRDefault="000F75DC" w:rsidP="000560C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</w:pPr>
            <w:r w:rsidRPr="000F75DC">
              <w:rPr>
                <w:rFonts w:ascii="Times New Roman" w:eastAsia="SimSun" w:hAnsi="Times New Roman" w:cs="Times New Roman"/>
                <w:sz w:val="20"/>
                <w:szCs w:val="20"/>
              </w:rPr>
              <w:t>Note3: The narrow and wide beam terminology is for SI discussion only and have no specification impact</w:t>
            </w:r>
          </w:p>
        </w:tc>
      </w:tr>
    </w:tbl>
    <w:p w14:paraId="2D20D2E0" w14:textId="77777777" w:rsidR="009E501B" w:rsidRDefault="009E501B" w:rsidP="00167DE0">
      <w:pPr>
        <w:pStyle w:val="BodyText"/>
        <w:rPr>
          <w:rFonts w:ascii="Times New Roman" w:eastAsia="MS Mincho" w:hAnsi="Times New Roman" w:cs="Times New Roman"/>
          <w:sz w:val="20"/>
          <w:szCs w:val="20"/>
          <w:lang w:eastAsia="en-US"/>
        </w:rPr>
      </w:pPr>
    </w:p>
    <w:p w14:paraId="2731C366" w14:textId="591692B9" w:rsidR="00303FA7" w:rsidRDefault="001A4721" w:rsidP="00167DE0">
      <w:pPr>
        <w:pStyle w:val="BodyText"/>
        <w:rPr>
          <w:rFonts w:ascii="Times New Roman" w:eastAsia="MS Mincho" w:hAnsi="Times New Roman" w:cs="Times New Roman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sz w:val="20"/>
          <w:szCs w:val="20"/>
          <w:lang w:eastAsia="en-US"/>
        </w:rPr>
        <w:t>With Alt.1 or Alt.2, BM-Case 2 is basically performing beam prediction both in spatial and temporal domain</w:t>
      </w:r>
      <w:r w:rsidR="003207E8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s. </w:t>
      </w:r>
      <w:r w:rsidR="00426B63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It seems </w:t>
      </w:r>
      <w:r w:rsidR="005271B0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with Alt.1 and Alt.2 </w:t>
      </w:r>
      <w:r w:rsidR="00C931F9">
        <w:rPr>
          <w:rFonts w:ascii="Times New Roman" w:eastAsia="MS Mincho" w:hAnsi="Times New Roman" w:cs="Times New Roman"/>
          <w:sz w:val="20"/>
          <w:szCs w:val="20"/>
          <w:lang w:eastAsia="en-US"/>
        </w:rPr>
        <w:t>for BM-Case 2, there is no</w:t>
      </w:r>
      <w:r w:rsidR="000018F8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t much motivation </w:t>
      </w:r>
      <w:r w:rsidR="00C931F9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to study BM-Case 1 anymore. </w:t>
      </w:r>
      <w:r w:rsidR="000018F8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Therefore, in order to obtain </w:t>
      </w:r>
      <w:r w:rsidR="00C71272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clear </w:t>
      </w:r>
      <w:r w:rsidR="000018F8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insights </w:t>
      </w:r>
      <w:r w:rsidR="00C71272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on temporal and spatial beam prediction individually, </w:t>
      </w:r>
      <w:r w:rsidR="00250F4B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Alt.3 </w:t>
      </w:r>
      <w:r w:rsidR="00FA67CA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can </w:t>
      </w:r>
      <w:r w:rsidR="00250F4B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be prioritized for BM-Case 2. </w:t>
      </w:r>
    </w:p>
    <w:p w14:paraId="7AC61040" w14:textId="440DE7D3" w:rsidR="006C0F54" w:rsidRPr="00DB6E0D" w:rsidRDefault="00FF3BD1" w:rsidP="00167DE0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  <w:t>Observation</w:t>
      </w:r>
      <w:r w:rsidR="00303FA7" w:rsidRPr="00DB6E0D"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  <w:t>2:</w:t>
      </w:r>
      <w:r w:rsidR="00303FA7" w:rsidRPr="00DB6E0D"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  <w:t xml:space="preserve"> Alt 3 (Set A and Set B are the same)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  <w:t xml:space="preserve">can be prioritized </w:t>
      </w:r>
      <w:r w:rsidR="00303FA7" w:rsidRPr="00DB6E0D"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  <w:t xml:space="preserve">for </w:t>
      </w:r>
      <w:r w:rsidR="00DB6E0D" w:rsidRPr="00DB6E0D"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  <w:t>the study of BM-Case 2.</w:t>
      </w:r>
      <w:r w:rsidR="005C3021" w:rsidRPr="00DB6E0D"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  <w:t xml:space="preserve"> </w:t>
      </w:r>
    </w:p>
    <w:p w14:paraId="78931220" w14:textId="0E26AF01" w:rsidR="002C5F67" w:rsidRPr="002C5F67" w:rsidRDefault="002C5F67" w:rsidP="002C5F67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en-US"/>
        </w:rPr>
      </w:pPr>
    </w:p>
    <w:p w14:paraId="109C8E5F" w14:textId="3CE3B01F" w:rsidR="00D4544E" w:rsidRDefault="00D4544E" w:rsidP="00D4544E">
      <w:pPr>
        <w:pStyle w:val="Heading1"/>
      </w:pPr>
      <w:r>
        <w:rPr>
          <w:lang w:val="en-US"/>
        </w:rPr>
        <w:t>Potential s</w:t>
      </w:r>
      <w:r w:rsidR="00860D20">
        <w:rPr>
          <w:lang w:val="en-US"/>
        </w:rPr>
        <w:t>tandardization</w:t>
      </w:r>
      <w:r>
        <w:rPr>
          <w:lang w:val="en-US"/>
        </w:rPr>
        <w:t xml:space="preserve"> impact</w:t>
      </w:r>
    </w:p>
    <w:p w14:paraId="2227F05A" w14:textId="3C49E98A" w:rsidR="001E2B41" w:rsidRDefault="001E2B41" w:rsidP="005F7F7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AF7119">
        <w:rPr>
          <w:rFonts w:ascii="Times New Roman" w:hAnsi="Times New Roman" w:cs="Times New Roman"/>
          <w:sz w:val="20"/>
          <w:szCs w:val="20"/>
          <w:lang w:eastAsia="en-US"/>
        </w:rPr>
        <w:t xml:space="preserve">As </w:t>
      </w:r>
      <w:r w:rsidR="00AF7119" w:rsidRPr="00AF7119">
        <w:rPr>
          <w:rFonts w:ascii="Times New Roman" w:hAnsi="Times New Roman" w:cs="Times New Roman"/>
          <w:sz w:val="20"/>
          <w:szCs w:val="20"/>
          <w:lang w:eastAsia="en-US"/>
        </w:rPr>
        <w:t>agreed in the previous meeting, the in</w:t>
      </w:r>
      <w:r w:rsidR="00AF7119">
        <w:rPr>
          <w:rFonts w:ascii="Times New Roman" w:hAnsi="Times New Roman" w:cs="Times New Roman"/>
          <w:sz w:val="20"/>
          <w:szCs w:val="20"/>
          <w:lang w:eastAsia="en-US"/>
        </w:rPr>
        <w:t xml:space="preserve">ference function can be performed at either UE side or </w:t>
      </w:r>
      <w:r w:rsidR="00D13EE0">
        <w:rPr>
          <w:rFonts w:ascii="Times New Roman" w:hAnsi="Times New Roman" w:cs="Times New Roman"/>
          <w:sz w:val="20"/>
          <w:szCs w:val="20"/>
          <w:lang w:eastAsia="en-US"/>
        </w:rPr>
        <w:t xml:space="preserve">network side for both BM-Cases 1 and 2. </w:t>
      </w:r>
      <w:r w:rsidR="00C53BF3">
        <w:rPr>
          <w:rFonts w:ascii="Times New Roman" w:hAnsi="Times New Roman" w:cs="Times New Roman"/>
          <w:sz w:val="20"/>
          <w:szCs w:val="20"/>
          <w:lang w:eastAsia="en-US"/>
        </w:rPr>
        <w:t xml:space="preserve">In the following, the potential standardization impact will be discussed </w:t>
      </w:r>
      <w:r w:rsidR="00BF4025">
        <w:rPr>
          <w:rFonts w:ascii="Times New Roman" w:hAnsi="Times New Roman" w:cs="Times New Roman"/>
          <w:sz w:val="20"/>
          <w:szCs w:val="20"/>
          <w:lang w:eastAsia="en-US"/>
        </w:rPr>
        <w:t>accordingly.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1D35" w14:paraId="350EDE86" w14:textId="77777777" w:rsidTr="00E01D35">
        <w:tc>
          <w:tcPr>
            <w:tcW w:w="9629" w:type="dxa"/>
          </w:tcPr>
          <w:p w14:paraId="66403215" w14:textId="77777777" w:rsidR="00E01D35" w:rsidRPr="00E01D35" w:rsidRDefault="00E01D35" w:rsidP="00E01D3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highlight w:val="green"/>
                <w:lang w:eastAsia="en-US"/>
              </w:rPr>
            </w:pPr>
            <w:r w:rsidRPr="00E01D35">
              <w:rPr>
                <w:rFonts w:ascii="Times" w:eastAsia="Batang" w:hAnsi="Times" w:cs="Times New Roman"/>
                <w:sz w:val="20"/>
                <w:szCs w:val="24"/>
                <w:highlight w:val="green"/>
                <w:lang w:eastAsia="en-US"/>
              </w:rPr>
              <w:t xml:space="preserve">Agreement </w:t>
            </w:r>
          </w:p>
          <w:p w14:paraId="47CE475D" w14:textId="77777777" w:rsidR="00E01D35" w:rsidRPr="00E01D35" w:rsidRDefault="00E01D35" w:rsidP="00E01D3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E01D35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For the sub use case BM-Case1, consider both Alt.1 and Alt.2 for further study:</w:t>
            </w:r>
          </w:p>
          <w:p w14:paraId="4F949EAA" w14:textId="77777777" w:rsidR="00E01D35" w:rsidRPr="00E01D35" w:rsidRDefault="00E01D35" w:rsidP="000560CE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E01D35">
              <w:rPr>
                <w:rFonts w:ascii="Times New Roman" w:eastAsia="SimSun" w:hAnsi="Times New Roman" w:cs="Times New Roman"/>
                <w:sz w:val="20"/>
                <w:szCs w:val="20"/>
              </w:rPr>
              <w:t>Alt.1: AI/ML inference at NW side</w:t>
            </w:r>
          </w:p>
          <w:p w14:paraId="1397BE78" w14:textId="77777777" w:rsidR="00E01D35" w:rsidRPr="00E01D35" w:rsidRDefault="00E01D35" w:rsidP="000560CE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E01D35">
              <w:rPr>
                <w:rFonts w:ascii="Times New Roman" w:eastAsia="SimSun" w:hAnsi="Times New Roman" w:cs="Times New Roman"/>
                <w:sz w:val="20"/>
                <w:szCs w:val="20"/>
              </w:rPr>
              <w:t>Alt.2: AI/ML inference at UE side</w:t>
            </w:r>
          </w:p>
          <w:p w14:paraId="3F72CBD9" w14:textId="77777777" w:rsidR="00E01D35" w:rsidRPr="00E01D35" w:rsidRDefault="00E01D35" w:rsidP="00E01D3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highlight w:val="green"/>
                <w:lang w:eastAsia="en-US"/>
              </w:rPr>
            </w:pPr>
            <w:r w:rsidRPr="00E01D35">
              <w:rPr>
                <w:rFonts w:ascii="Times" w:eastAsia="Batang" w:hAnsi="Times" w:cs="Times New Roman"/>
                <w:sz w:val="20"/>
                <w:szCs w:val="24"/>
                <w:highlight w:val="green"/>
                <w:lang w:eastAsia="en-US"/>
              </w:rPr>
              <w:t xml:space="preserve">Agreement </w:t>
            </w:r>
          </w:p>
          <w:p w14:paraId="32031DE6" w14:textId="77777777" w:rsidR="00E01D35" w:rsidRPr="00E01D35" w:rsidRDefault="00E01D35" w:rsidP="00E01D3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E01D35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For the sub use case BM-Case2, consider both Alt.1 and Alt.2 for further study:</w:t>
            </w:r>
          </w:p>
          <w:p w14:paraId="3C9EC0C5" w14:textId="77777777" w:rsidR="00E01D35" w:rsidRPr="00E01D35" w:rsidRDefault="00E01D35" w:rsidP="000560CE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E01D35">
              <w:rPr>
                <w:rFonts w:ascii="Times New Roman" w:eastAsia="SimSun" w:hAnsi="Times New Roman" w:cs="Times New Roman"/>
                <w:sz w:val="20"/>
                <w:szCs w:val="20"/>
              </w:rPr>
              <w:t>Alt.1: AI/ML inference at NW side</w:t>
            </w:r>
          </w:p>
          <w:p w14:paraId="31561298" w14:textId="77777777" w:rsidR="00E01D35" w:rsidRPr="00E01D35" w:rsidRDefault="00E01D35" w:rsidP="000560CE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E01D35">
              <w:rPr>
                <w:rFonts w:ascii="Times New Roman" w:eastAsia="SimSun" w:hAnsi="Times New Roman" w:cs="Times New Roman"/>
                <w:sz w:val="20"/>
                <w:szCs w:val="20"/>
              </w:rPr>
              <w:t>Alt.2: AI/ML inference at UE side</w:t>
            </w:r>
          </w:p>
          <w:p w14:paraId="59B5F899" w14:textId="77777777" w:rsidR="00E01D35" w:rsidRPr="00E01D35" w:rsidRDefault="00E01D35" w:rsidP="005F7F74">
            <w:pPr>
              <w:pStyle w:val="BodyTex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7A9134C3" w14:textId="77777777" w:rsidR="00E01D35" w:rsidRPr="00AF7119" w:rsidRDefault="00E01D35" w:rsidP="005F7F7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00FDAEFC" w14:textId="6801A51B" w:rsidR="005F7F74" w:rsidRDefault="005F7F74" w:rsidP="005F7F74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  <w:t>BM-Case 1</w:t>
      </w:r>
    </w:p>
    <w:p w14:paraId="231731D1" w14:textId="1FB0D266" w:rsidR="00C63525" w:rsidRPr="00511751" w:rsidRDefault="00511751" w:rsidP="00167DE0">
      <w:pPr>
        <w:pStyle w:val="BodyText"/>
        <w:rPr>
          <w:rFonts w:ascii="Times New Roman" w:hAnsi="Times New Roman" w:cs="Times New Roman"/>
          <w:sz w:val="20"/>
          <w:szCs w:val="20"/>
          <w:u w:val="single"/>
          <w:lang w:eastAsia="en-US"/>
        </w:rPr>
      </w:pPr>
      <w:r w:rsidRPr="00511751">
        <w:rPr>
          <w:rFonts w:ascii="Times New Roman" w:hAnsi="Times New Roman" w:cs="Times New Roman"/>
          <w:sz w:val="20"/>
          <w:szCs w:val="20"/>
          <w:u w:val="single"/>
          <w:lang w:eastAsia="en-US"/>
        </w:rPr>
        <w:t>Alt.1 :</w:t>
      </w:r>
      <w:r w:rsidR="00140E41" w:rsidRPr="00511751">
        <w:rPr>
          <w:rFonts w:ascii="Times New Roman" w:hAnsi="Times New Roman" w:cs="Times New Roman"/>
          <w:sz w:val="20"/>
          <w:szCs w:val="20"/>
          <w:u w:val="single"/>
          <w:lang w:eastAsia="en-US"/>
        </w:rPr>
        <w:t>AI/ML inference at NW side</w:t>
      </w:r>
    </w:p>
    <w:p w14:paraId="3E460A93" w14:textId="07AF79C3" w:rsidR="00C63525" w:rsidRDefault="00841DCC" w:rsidP="00167DE0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Assuming the trained AI/ML model is deployed </w:t>
      </w:r>
      <w:r w:rsidR="00137160">
        <w:rPr>
          <w:rFonts w:ascii="Times New Roman" w:hAnsi="Times New Roman" w:cs="Times New Roman"/>
          <w:sz w:val="20"/>
          <w:szCs w:val="20"/>
          <w:lang w:eastAsia="en-US"/>
        </w:rPr>
        <w:t xml:space="preserve">at NW side, </w:t>
      </w:r>
      <w:r w:rsidR="0097579C">
        <w:rPr>
          <w:rFonts w:ascii="Times New Roman" w:hAnsi="Times New Roman" w:cs="Times New Roman"/>
          <w:sz w:val="20"/>
          <w:szCs w:val="20"/>
          <w:lang w:eastAsia="en-US"/>
        </w:rPr>
        <w:t>the inference procedure can include the following steps:</w:t>
      </w:r>
    </w:p>
    <w:p w14:paraId="71DED373" w14:textId="4C8A5674" w:rsidR="0097579C" w:rsidRDefault="00F5792C" w:rsidP="000560CE">
      <w:pPr>
        <w:pStyle w:val="BodyTex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NW configured UE to measure </w:t>
      </w:r>
      <w:r w:rsidR="00240917">
        <w:rPr>
          <w:rFonts w:ascii="Times New Roman" w:hAnsi="Times New Roman" w:cs="Times New Roman"/>
          <w:sz w:val="20"/>
          <w:szCs w:val="20"/>
          <w:lang w:eastAsia="en-US"/>
        </w:rPr>
        <w:t xml:space="preserve">and report the RSRP of all/subset of </w:t>
      </w:r>
      <w:r w:rsidR="00EE4C49">
        <w:rPr>
          <w:rFonts w:ascii="Times New Roman" w:hAnsi="Times New Roman" w:cs="Times New Roman"/>
          <w:sz w:val="20"/>
          <w:szCs w:val="20"/>
          <w:lang w:eastAsia="en-US"/>
        </w:rPr>
        <w:t xml:space="preserve">DL </w:t>
      </w:r>
      <w:r w:rsidR="00240917">
        <w:rPr>
          <w:rFonts w:ascii="Times New Roman" w:hAnsi="Times New Roman" w:cs="Times New Roman"/>
          <w:sz w:val="20"/>
          <w:szCs w:val="20"/>
          <w:lang w:eastAsia="en-US"/>
        </w:rPr>
        <w:t>Tx beams in Set B.</w:t>
      </w:r>
    </w:p>
    <w:p w14:paraId="476DEABC" w14:textId="4623DBB6" w:rsidR="008950F8" w:rsidRDefault="008950F8" w:rsidP="000560CE">
      <w:pPr>
        <w:pStyle w:val="BodyTex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NW may </w:t>
      </w:r>
      <w:r w:rsidR="000062A4">
        <w:rPr>
          <w:rFonts w:ascii="Times New Roman" w:hAnsi="Times New Roman" w:cs="Times New Roman"/>
          <w:sz w:val="20"/>
          <w:szCs w:val="20"/>
          <w:lang w:eastAsia="en-US"/>
        </w:rPr>
        <w:t xml:space="preserve">additionally make use of assistance </w:t>
      </w:r>
      <w:r w:rsidR="004D3210">
        <w:rPr>
          <w:rFonts w:ascii="Times New Roman" w:hAnsi="Times New Roman" w:cs="Times New Roman"/>
          <w:sz w:val="20"/>
          <w:szCs w:val="20"/>
          <w:lang w:eastAsia="en-US"/>
        </w:rPr>
        <w:t>information</w:t>
      </w:r>
      <w:r w:rsidR="004B0F77">
        <w:rPr>
          <w:rFonts w:ascii="Times New Roman" w:hAnsi="Times New Roman" w:cs="Times New Roman"/>
          <w:sz w:val="20"/>
          <w:szCs w:val="20"/>
          <w:lang w:eastAsia="en-US"/>
        </w:rPr>
        <w:t>,</w:t>
      </w:r>
      <w:r w:rsidR="004D3210">
        <w:rPr>
          <w:rFonts w:ascii="Times New Roman" w:hAnsi="Times New Roman" w:cs="Times New Roman"/>
          <w:sz w:val="20"/>
          <w:szCs w:val="20"/>
          <w:lang w:eastAsia="en-US"/>
        </w:rPr>
        <w:t xml:space="preserve"> such as </w:t>
      </w:r>
      <w:r w:rsidR="0027365F">
        <w:rPr>
          <w:rFonts w:ascii="Times New Roman" w:hAnsi="Times New Roman" w:cs="Times New Roman"/>
          <w:sz w:val="20"/>
          <w:szCs w:val="20"/>
          <w:lang w:eastAsia="en-US"/>
        </w:rPr>
        <w:t>UE location information</w:t>
      </w:r>
      <w:r w:rsidR="004B0F77">
        <w:rPr>
          <w:rFonts w:ascii="Times New Roman" w:hAnsi="Times New Roman" w:cs="Times New Roman"/>
          <w:sz w:val="20"/>
          <w:szCs w:val="20"/>
          <w:lang w:eastAsia="en-US"/>
        </w:rPr>
        <w:t xml:space="preserve">, UE Rx beam, </w:t>
      </w:r>
      <w:r w:rsidR="001947F3">
        <w:rPr>
          <w:rFonts w:ascii="Times New Roman" w:hAnsi="Times New Roman" w:cs="Times New Roman"/>
          <w:sz w:val="20"/>
          <w:szCs w:val="20"/>
          <w:lang w:eastAsia="en-US"/>
        </w:rPr>
        <w:t xml:space="preserve">TA value specified in NTN, </w:t>
      </w:r>
      <w:proofErr w:type="spellStart"/>
      <w:r w:rsidR="004B0F77">
        <w:rPr>
          <w:rFonts w:ascii="Times New Roman" w:hAnsi="Times New Roman" w:cs="Times New Roman"/>
          <w:sz w:val="20"/>
          <w:szCs w:val="20"/>
          <w:lang w:eastAsia="en-US"/>
        </w:rPr>
        <w:t>etc</w:t>
      </w:r>
      <w:proofErr w:type="spellEnd"/>
      <w:r w:rsidR="004B0F77">
        <w:rPr>
          <w:rFonts w:ascii="Times New Roman" w:hAnsi="Times New Roman" w:cs="Times New Roman"/>
          <w:sz w:val="20"/>
          <w:szCs w:val="20"/>
          <w:lang w:eastAsia="en-US"/>
        </w:rPr>
        <w:t>,</w:t>
      </w:r>
      <w:r w:rsidR="0027365F">
        <w:rPr>
          <w:rFonts w:ascii="Times New Roman" w:hAnsi="Times New Roman" w:cs="Times New Roman"/>
          <w:sz w:val="20"/>
          <w:szCs w:val="20"/>
          <w:lang w:eastAsia="en-US"/>
        </w:rPr>
        <w:t xml:space="preserve"> for the input to AI/ML model. </w:t>
      </w:r>
      <w:r w:rsidR="00B45A06">
        <w:rPr>
          <w:rFonts w:ascii="Times New Roman" w:hAnsi="Times New Roman" w:cs="Times New Roman"/>
          <w:sz w:val="20"/>
          <w:szCs w:val="20"/>
          <w:lang w:eastAsia="en-US"/>
        </w:rPr>
        <w:t xml:space="preserve">NW </w:t>
      </w:r>
      <w:r w:rsidR="00EC632F">
        <w:rPr>
          <w:rFonts w:ascii="Times New Roman" w:hAnsi="Times New Roman" w:cs="Times New Roman"/>
          <w:sz w:val="20"/>
          <w:szCs w:val="20"/>
          <w:lang w:eastAsia="en-US"/>
        </w:rPr>
        <w:t>may</w:t>
      </w:r>
      <w:r w:rsidR="00B45A06">
        <w:rPr>
          <w:rFonts w:ascii="Times New Roman" w:hAnsi="Times New Roman" w:cs="Times New Roman"/>
          <w:sz w:val="20"/>
          <w:szCs w:val="20"/>
          <w:lang w:eastAsia="en-US"/>
        </w:rPr>
        <w:t xml:space="preserve"> acquire s</w:t>
      </w:r>
      <w:r w:rsidR="005C0486">
        <w:rPr>
          <w:rFonts w:ascii="Times New Roman" w:hAnsi="Times New Roman" w:cs="Times New Roman"/>
          <w:sz w:val="20"/>
          <w:szCs w:val="20"/>
          <w:lang w:eastAsia="en-US"/>
        </w:rPr>
        <w:t xml:space="preserve">uch assistance information </w:t>
      </w:r>
      <w:r w:rsidR="00EC632F">
        <w:rPr>
          <w:rFonts w:ascii="Times New Roman" w:hAnsi="Times New Roman" w:cs="Times New Roman"/>
          <w:sz w:val="20"/>
          <w:szCs w:val="20"/>
          <w:lang w:eastAsia="en-US"/>
        </w:rPr>
        <w:t xml:space="preserve">from UE reporting. </w:t>
      </w:r>
    </w:p>
    <w:p w14:paraId="46D82944" w14:textId="3FE13C6E" w:rsidR="00EC632F" w:rsidRDefault="008B2D7D" w:rsidP="000560CE">
      <w:pPr>
        <w:pStyle w:val="BodyTex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lastRenderedPageBreak/>
        <w:t xml:space="preserve">NW </w:t>
      </w:r>
      <w:r w:rsidR="002A04D3">
        <w:rPr>
          <w:rFonts w:ascii="Times New Roman" w:hAnsi="Times New Roman" w:cs="Times New Roman"/>
          <w:sz w:val="20"/>
          <w:szCs w:val="20"/>
          <w:lang w:eastAsia="en-US"/>
        </w:rPr>
        <w:t>obtains the prediction result</w:t>
      </w:r>
      <w:r w:rsidR="00575D13">
        <w:rPr>
          <w:rFonts w:ascii="Times New Roman" w:hAnsi="Times New Roman" w:cs="Times New Roman"/>
          <w:sz w:val="20"/>
          <w:szCs w:val="20"/>
          <w:lang w:eastAsia="en-US"/>
        </w:rPr>
        <w:t>s of Set A</w:t>
      </w:r>
      <w:r w:rsidR="002A04D3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156417">
        <w:rPr>
          <w:rFonts w:ascii="Times New Roman" w:hAnsi="Times New Roman" w:cs="Times New Roman"/>
          <w:sz w:val="20"/>
          <w:szCs w:val="20"/>
          <w:lang w:eastAsia="en-US"/>
        </w:rPr>
        <w:t xml:space="preserve">from the AI/ML model, and then </w:t>
      </w:r>
      <w:r>
        <w:rPr>
          <w:rFonts w:ascii="Times New Roman" w:hAnsi="Times New Roman" w:cs="Times New Roman"/>
          <w:sz w:val="20"/>
          <w:szCs w:val="20"/>
          <w:lang w:eastAsia="en-US"/>
        </w:rPr>
        <w:t>decides the serving beam for t</w:t>
      </w:r>
      <w:r w:rsidR="00156417">
        <w:rPr>
          <w:rFonts w:ascii="Times New Roman" w:hAnsi="Times New Roman" w:cs="Times New Roman"/>
          <w:sz w:val="20"/>
          <w:szCs w:val="20"/>
          <w:lang w:eastAsia="en-US"/>
        </w:rPr>
        <w:t>he UE</w:t>
      </w:r>
      <w:r w:rsidR="002A7932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3ED81450" w14:textId="14B9F588" w:rsidR="00887372" w:rsidRDefault="00C00320" w:rsidP="00887372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The steps 1 and 2 may have </w:t>
      </w:r>
      <w:r w:rsidR="00E802D9">
        <w:rPr>
          <w:rFonts w:ascii="Times New Roman" w:hAnsi="Times New Roman" w:cs="Times New Roman"/>
          <w:sz w:val="20"/>
          <w:szCs w:val="20"/>
          <w:lang w:eastAsia="en-US"/>
        </w:rPr>
        <w:t xml:space="preserve">some specification impact. For example, </w:t>
      </w:r>
      <w:r w:rsidR="0053522A">
        <w:rPr>
          <w:rFonts w:ascii="Times New Roman" w:hAnsi="Times New Roman" w:cs="Times New Roman"/>
          <w:sz w:val="20"/>
          <w:szCs w:val="20"/>
          <w:lang w:eastAsia="en-US"/>
        </w:rPr>
        <w:t xml:space="preserve">the existing </w:t>
      </w:r>
      <w:r w:rsidR="00A83EF3">
        <w:rPr>
          <w:rFonts w:ascii="Times New Roman" w:hAnsi="Times New Roman" w:cs="Times New Roman"/>
          <w:sz w:val="20"/>
          <w:szCs w:val="20"/>
          <w:lang w:eastAsia="en-US"/>
        </w:rPr>
        <w:t xml:space="preserve">L1-RSRP report can </w:t>
      </w:r>
      <w:r w:rsidR="00844341">
        <w:rPr>
          <w:rFonts w:ascii="Times New Roman" w:hAnsi="Times New Roman" w:cs="Times New Roman"/>
          <w:sz w:val="20"/>
          <w:szCs w:val="20"/>
          <w:lang w:eastAsia="en-US"/>
        </w:rPr>
        <w:t xml:space="preserve">only report up to 4 best beams which might not be </w:t>
      </w:r>
      <w:r w:rsidR="00826750">
        <w:rPr>
          <w:rFonts w:ascii="Times New Roman" w:hAnsi="Times New Roman" w:cs="Times New Roman"/>
          <w:sz w:val="20"/>
          <w:szCs w:val="20"/>
          <w:lang w:eastAsia="en-US"/>
        </w:rPr>
        <w:t xml:space="preserve">sufficient </w:t>
      </w:r>
      <w:r w:rsidR="004D42DE">
        <w:rPr>
          <w:rFonts w:ascii="Times New Roman" w:hAnsi="Times New Roman" w:cs="Times New Roman"/>
          <w:sz w:val="20"/>
          <w:szCs w:val="20"/>
          <w:lang w:eastAsia="en-US"/>
        </w:rPr>
        <w:t xml:space="preserve">for AI/ML to work properly. </w:t>
      </w:r>
      <w:r w:rsidR="00BD5626">
        <w:rPr>
          <w:rFonts w:ascii="Times New Roman" w:hAnsi="Times New Roman" w:cs="Times New Roman"/>
          <w:sz w:val="20"/>
          <w:szCs w:val="20"/>
          <w:lang w:eastAsia="en-US"/>
        </w:rPr>
        <w:t xml:space="preserve">Further, </w:t>
      </w:r>
      <w:r w:rsidR="009B36E0">
        <w:rPr>
          <w:rFonts w:ascii="Times New Roman" w:hAnsi="Times New Roman" w:cs="Times New Roman"/>
          <w:sz w:val="20"/>
          <w:szCs w:val="20"/>
          <w:lang w:eastAsia="en-US"/>
        </w:rPr>
        <w:t xml:space="preserve">if assistance information is needed for AI/ML model at NW to work, </w:t>
      </w:r>
      <w:r w:rsidR="00DE283A">
        <w:rPr>
          <w:rFonts w:ascii="Times New Roman" w:hAnsi="Times New Roman" w:cs="Times New Roman"/>
          <w:sz w:val="20"/>
          <w:szCs w:val="20"/>
          <w:lang w:eastAsia="en-US"/>
        </w:rPr>
        <w:t xml:space="preserve">the reporting mechanism needs to be specified, if not yet available in current spec. </w:t>
      </w:r>
      <w:r w:rsidR="00A245E0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</w:p>
    <w:p w14:paraId="0931BFDC" w14:textId="549A03D5" w:rsidR="00CB44BE" w:rsidRPr="001947F3" w:rsidRDefault="00CB44BE" w:rsidP="00887372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7EBCD65F" w14:textId="16002874" w:rsidR="00CB44BE" w:rsidRPr="00511751" w:rsidRDefault="00CB44BE" w:rsidP="00CB44BE">
      <w:pPr>
        <w:pStyle w:val="BodyText"/>
        <w:rPr>
          <w:rFonts w:ascii="Times New Roman" w:hAnsi="Times New Roman" w:cs="Times New Roman"/>
          <w:sz w:val="20"/>
          <w:szCs w:val="20"/>
          <w:u w:val="single"/>
          <w:lang w:eastAsia="en-US"/>
        </w:rPr>
      </w:pPr>
      <w:r w:rsidRPr="00511751">
        <w:rPr>
          <w:rFonts w:ascii="Times New Roman" w:hAnsi="Times New Roman" w:cs="Times New Roman"/>
          <w:sz w:val="20"/>
          <w:szCs w:val="20"/>
          <w:u w:val="single"/>
          <w:lang w:eastAsia="en-US"/>
        </w:rPr>
        <w:t>Alt.</w:t>
      </w:r>
      <w:r>
        <w:rPr>
          <w:rFonts w:ascii="Times New Roman" w:hAnsi="Times New Roman" w:cs="Times New Roman"/>
          <w:sz w:val="20"/>
          <w:szCs w:val="20"/>
          <w:u w:val="single"/>
          <w:lang w:eastAsia="en-US"/>
        </w:rPr>
        <w:t>2</w:t>
      </w:r>
      <w:r w:rsidRPr="00511751">
        <w:rPr>
          <w:rFonts w:ascii="Times New Roman" w:hAnsi="Times New Roman" w:cs="Times New Roman"/>
          <w:sz w:val="20"/>
          <w:szCs w:val="20"/>
          <w:u w:val="single"/>
          <w:lang w:eastAsia="en-US"/>
        </w:rPr>
        <w:t xml:space="preserve"> :AI/ML inference at </w:t>
      </w:r>
      <w:r>
        <w:rPr>
          <w:rFonts w:ascii="Times New Roman" w:hAnsi="Times New Roman" w:cs="Times New Roman"/>
          <w:sz w:val="20"/>
          <w:szCs w:val="20"/>
          <w:u w:val="single"/>
          <w:lang w:eastAsia="en-US"/>
        </w:rPr>
        <w:t>UE</w:t>
      </w:r>
      <w:r w:rsidRPr="00511751">
        <w:rPr>
          <w:rFonts w:ascii="Times New Roman" w:hAnsi="Times New Roman" w:cs="Times New Roman"/>
          <w:sz w:val="20"/>
          <w:szCs w:val="20"/>
          <w:u w:val="single"/>
          <w:lang w:eastAsia="en-US"/>
        </w:rPr>
        <w:t xml:space="preserve"> side</w:t>
      </w:r>
    </w:p>
    <w:p w14:paraId="3391E2F6" w14:textId="34F1B0F1" w:rsidR="00CB44BE" w:rsidRDefault="00CC5BCE" w:rsidP="00887372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Assuming the trained AI/ML model is deployed at UE side, the inference procedure can include the following steps:</w:t>
      </w:r>
    </w:p>
    <w:p w14:paraId="371DD5A2" w14:textId="6F63D7DB" w:rsidR="00CC5BCE" w:rsidRPr="005602D1" w:rsidRDefault="005048CA" w:rsidP="000560CE">
      <w:pPr>
        <w:pStyle w:val="BodyText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5602D1">
        <w:rPr>
          <w:rFonts w:ascii="Times New Roman" w:hAnsi="Times New Roman" w:cs="Times New Roman"/>
          <w:sz w:val="20"/>
          <w:szCs w:val="20"/>
          <w:lang w:eastAsia="en-US"/>
        </w:rPr>
        <w:t xml:space="preserve">UE measures </w:t>
      </w:r>
      <w:r w:rsidR="00E91DAC" w:rsidRPr="005602D1">
        <w:rPr>
          <w:rFonts w:ascii="Times New Roman" w:hAnsi="Times New Roman" w:cs="Times New Roman"/>
          <w:sz w:val="20"/>
          <w:szCs w:val="20"/>
          <w:lang w:eastAsia="en-US"/>
        </w:rPr>
        <w:t>beams in Set B. The Set B can be</w:t>
      </w:r>
      <w:r w:rsidR="007A28BA" w:rsidRPr="005602D1">
        <w:rPr>
          <w:rFonts w:ascii="Times New Roman" w:hAnsi="Times New Roman" w:cs="Times New Roman"/>
          <w:sz w:val="20"/>
          <w:szCs w:val="20"/>
          <w:lang w:eastAsia="en-US"/>
        </w:rPr>
        <w:t xml:space="preserve"> configured by NW</w:t>
      </w:r>
      <w:r w:rsidR="009F137D" w:rsidRPr="005602D1">
        <w:rPr>
          <w:rFonts w:ascii="Times New Roman" w:hAnsi="Times New Roman" w:cs="Times New Roman"/>
          <w:sz w:val="20"/>
          <w:szCs w:val="20"/>
          <w:lang w:eastAsia="en-US"/>
        </w:rPr>
        <w:t xml:space="preserve">, or </w:t>
      </w:r>
      <w:r w:rsidR="00E91DAC" w:rsidRPr="005602D1">
        <w:rPr>
          <w:rFonts w:ascii="Times New Roman" w:hAnsi="Times New Roman" w:cs="Times New Roman"/>
          <w:sz w:val="20"/>
          <w:szCs w:val="20"/>
          <w:lang w:eastAsia="en-US"/>
        </w:rPr>
        <w:t xml:space="preserve">determined </w:t>
      </w:r>
      <w:r w:rsidR="007A28BA" w:rsidRPr="005602D1">
        <w:rPr>
          <w:rFonts w:ascii="Times New Roman" w:hAnsi="Times New Roman" w:cs="Times New Roman"/>
          <w:sz w:val="20"/>
          <w:szCs w:val="20"/>
          <w:lang w:eastAsia="en-US"/>
        </w:rPr>
        <w:t>by AI/ML model</w:t>
      </w:r>
      <w:r w:rsidR="005602D1">
        <w:rPr>
          <w:rFonts w:ascii="Times New Roman" w:hAnsi="Times New Roman" w:cs="Times New Roman"/>
          <w:sz w:val="20"/>
          <w:szCs w:val="20"/>
          <w:lang w:eastAsia="en-US"/>
        </w:rPr>
        <w:t xml:space="preserve"> at UE</w:t>
      </w:r>
      <w:r w:rsidR="007A28BA" w:rsidRPr="005602D1">
        <w:rPr>
          <w:rFonts w:ascii="Times New Roman" w:hAnsi="Times New Roman" w:cs="Times New Roman"/>
          <w:sz w:val="20"/>
          <w:szCs w:val="20"/>
          <w:lang w:eastAsia="en-US"/>
        </w:rPr>
        <w:t xml:space="preserve"> itself</w:t>
      </w:r>
      <w:r w:rsidR="005602D1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318E29C5" w14:textId="77777777" w:rsidR="00B2368E" w:rsidRDefault="005602D1" w:rsidP="000560CE">
      <w:pPr>
        <w:pStyle w:val="BodyText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UE may additionally make use of assistance information, such as </w:t>
      </w:r>
      <w:r w:rsidR="00496960">
        <w:rPr>
          <w:rFonts w:ascii="Times New Roman" w:hAnsi="Times New Roman" w:cs="Times New Roman"/>
          <w:sz w:val="20"/>
          <w:szCs w:val="20"/>
          <w:lang w:eastAsia="en-US"/>
        </w:rPr>
        <w:t xml:space="preserve">UE location information, </w:t>
      </w:r>
      <w:proofErr w:type="spellStart"/>
      <w:r w:rsidR="006C777B">
        <w:rPr>
          <w:rFonts w:ascii="Times New Roman" w:hAnsi="Times New Roman" w:cs="Times New Roman"/>
          <w:sz w:val="20"/>
          <w:szCs w:val="20"/>
          <w:lang w:eastAsia="en-US"/>
        </w:rPr>
        <w:t>gNB</w:t>
      </w:r>
      <w:proofErr w:type="spellEnd"/>
      <w:r w:rsidR="006C777B">
        <w:rPr>
          <w:rFonts w:ascii="Times New Roman" w:hAnsi="Times New Roman" w:cs="Times New Roman"/>
          <w:sz w:val="20"/>
          <w:szCs w:val="20"/>
          <w:lang w:eastAsia="en-US"/>
        </w:rPr>
        <w:t xml:space="preserve"> beam </w:t>
      </w:r>
      <w:r w:rsidR="007E49BD">
        <w:rPr>
          <w:rFonts w:ascii="Times New Roman" w:hAnsi="Times New Roman" w:cs="Times New Roman"/>
          <w:sz w:val="20"/>
          <w:szCs w:val="20"/>
          <w:lang w:eastAsia="en-US"/>
        </w:rPr>
        <w:t>pattern</w:t>
      </w:r>
      <w:r w:rsidR="006C777B">
        <w:rPr>
          <w:rFonts w:ascii="Times New Roman" w:hAnsi="Times New Roman" w:cs="Times New Roman"/>
          <w:sz w:val="20"/>
          <w:szCs w:val="20"/>
          <w:lang w:eastAsia="en-US"/>
        </w:rPr>
        <w:t>, etc</w:t>
      </w:r>
      <w:r w:rsidR="008F74C8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F71CEE">
        <w:rPr>
          <w:rFonts w:ascii="Times New Roman" w:hAnsi="Times New Roman" w:cs="Times New Roman"/>
          <w:sz w:val="20"/>
          <w:szCs w:val="20"/>
          <w:lang w:eastAsia="en-US"/>
        </w:rPr>
        <w:t xml:space="preserve"> for the input to AI/ML model. UE may acquire such assistance information by UE internal sensor or</w:t>
      </w:r>
      <w:r w:rsidR="00BB4D71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B2368E">
        <w:rPr>
          <w:rFonts w:ascii="Times New Roman" w:hAnsi="Times New Roman" w:cs="Times New Roman"/>
          <w:sz w:val="20"/>
          <w:szCs w:val="20"/>
          <w:lang w:eastAsia="en-US"/>
        </w:rPr>
        <w:t xml:space="preserve">from </w:t>
      </w:r>
      <w:proofErr w:type="spellStart"/>
      <w:r w:rsidR="00B2368E">
        <w:rPr>
          <w:rFonts w:ascii="Times New Roman" w:hAnsi="Times New Roman" w:cs="Times New Roman"/>
          <w:sz w:val="20"/>
          <w:szCs w:val="20"/>
          <w:lang w:eastAsia="en-US"/>
        </w:rPr>
        <w:t>gNB’s</w:t>
      </w:r>
      <w:proofErr w:type="spellEnd"/>
      <w:r w:rsidR="00B2368E">
        <w:rPr>
          <w:rFonts w:ascii="Times New Roman" w:hAnsi="Times New Roman" w:cs="Times New Roman"/>
          <w:sz w:val="20"/>
          <w:szCs w:val="20"/>
          <w:lang w:eastAsia="en-US"/>
        </w:rPr>
        <w:t xml:space="preserve"> indication.</w:t>
      </w:r>
    </w:p>
    <w:p w14:paraId="5A14CA5A" w14:textId="77777777" w:rsidR="003646B0" w:rsidRDefault="00B2368E" w:rsidP="000560CE">
      <w:pPr>
        <w:pStyle w:val="BodyText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UE obtains the prediction results of Set A from AI/ML model, and </w:t>
      </w:r>
      <w:r w:rsidR="00DD5FCF">
        <w:rPr>
          <w:rFonts w:ascii="Times New Roman" w:hAnsi="Times New Roman" w:cs="Times New Roman"/>
          <w:sz w:val="20"/>
          <w:szCs w:val="20"/>
          <w:lang w:eastAsia="en-US"/>
        </w:rPr>
        <w:t>reports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the prediction result to the NW. </w:t>
      </w:r>
      <w:r w:rsidR="00DD5FCF">
        <w:rPr>
          <w:rFonts w:ascii="Times New Roman" w:hAnsi="Times New Roman" w:cs="Times New Roman"/>
          <w:sz w:val="20"/>
          <w:szCs w:val="20"/>
          <w:lang w:eastAsia="en-US"/>
        </w:rPr>
        <w:t xml:space="preserve">The report may also need to include </w:t>
      </w:r>
      <w:r w:rsidR="00943333">
        <w:rPr>
          <w:rFonts w:ascii="Times New Roman" w:hAnsi="Times New Roman" w:cs="Times New Roman"/>
          <w:sz w:val="20"/>
          <w:szCs w:val="20"/>
          <w:lang w:eastAsia="en-US"/>
        </w:rPr>
        <w:t>a certain confidence level</w:t>
      </w:r>
      <w:r w:rsidR="00D7055D">
        <w:rPr>
          <w:rFonts w:ascii="Times New Roman" w:hAnsi="Times New Roman" w:cs="Times New Roman"/>
          <w:sz w:val="20"/>
          <w:szCs w:val="20"/>
          <w:lang w:eastAsia="en-US"/>
        </w:rPr>
        <w:t xml:space="preserve"> for the prediction, or other prediction</w:t>
      </w:r>
      <w:r w:rsidR="003646B0">
        <w:rPr>
          <w:rFonts w:ascii="Times New Roman" w:hAnsi="Times New Roman" w:cs="Times New Roman"/>
          <w:sz w:val="20"/>
          <w:szCs w:val="20"/>
          <w:lang w:eastAsia="en-US"/>
        </w:rPr>
        <w:t>-related metrics in order for NW to make wise decision.</w:t>
      </w:r>
    </w:p>
    <w:p w14:paraId="0CFAA94F" w14:textId="500EDE1C" w:rsidR="007A28BA" w:rsidRDefault="003646B0" w:rsidP="000560CE">
      <w:pPr>
        <w:pStyle w:val="BodyText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NW decides the serving beam for the UE.</w:t>
      </w:r>
      <w:r w:rsidR="00F71CEE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</w:p>
    <w:p w14:paraId="21BAF7DF" w14:textId="56D55F67" w:rsidR="00DC2FFF" w:rsidRDefault="00C36F32" w:rsidP="00887372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The above steps 1, 2 and 3 could potentially have specification impact. </w:t>
      </w:r>
      <w:r w:rsidR="000C34C4">
        <w:rPr>
          <w:rFonts w:ascii="Times New Roman" w:hAnsi="Times New Roman" w:cs="Times New Roman"/>
          <w:sz w:val="20"/>
          <w:szCs w:val="20"/>
          <w:lang w:eastAsia="en-US"/>
        </w:rPr>
        <w:t xml:space="preserve">For example, </w:t>
      </w:r>
      <w:r w:rsidR="00C62090">
        <w:rPr>
          <w:rFonts w:ascii="Times New Roman" w:hAnsi="Times New Roman" w:cs="Times New Roman"/>
          <w:sz w:val="20"/>
          <w:szCs w:val="20"/>
          <w:lang w:eastAsia="en-US"/>
        </w:rPr>
        <w:t xml:space="preserve">in step 1, </w:t>
      </w:r>
      <w:r w:rsidR="00A56A7B">
        <w:rPr>
          <w:rFonts w:ascii="Times New Roman" w:hAnsi="Times New Roman" w:cs="Times New Roman"/>
          <w:sz w:val="20"/>
          <w:szCs w:val="20"/>
          <w:lang w:eastAsia="en-US"/>
        </w:rPr>
        <w:t>UE may need to indicate its AI</w:t>
      </w:r>
      <w:r w:rsidR="006F4464">
        <w:rPr>
          <w:rFonts w:ascii="Times New Roman" w:hAnsi="Times New Roman" w:cs="Times New Roman"/>
          <w:sz w:val="20"/>
          <w:szCs w:val="20"/>
          <w:lang w:eastAsia="en-US"/>
        </w:rPr>
        <w:t xml:space="preserve">/ML capability to NW, based on which NW can decide whether to activate </w:t>
      </w:r>
      <w:r w:rsidR="00C62090">
        <w:rPr>
          <w:rFonts w:ascii="Times New Roman" w:hAnsi="Times New Roman" w:cs="Times New Roman"/>
          <w:sz w:val="20"/>
          <w:szCs w:val="20"/>
          <w:lang w:eastAsia="en-US"/>
        </w:rPr>
        <w:t xml:space="preserve">beam predication functionality at UE. </w:t>
      </w:r>
      <w:r w:rsidR="000F4265">
        <w:rPr>
          <w:rFonts w:ascii="Times New Roman" w:hAnsi="Times New Roman" w:cs="Times New Roman"/>
          <w:sz w:val="20"/>
          <w:szCs w:val="20"/>
          <w:lang w:eastAsia="en-US"/>
        </w:rPr>
        <w:t>In step 2, new signaling might be needed for NW to indicate assistance information to UE</w:t>
      </w:r>
      <w:r w:rsidR="00396635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34709F">
        <w:rPr>
          <w:rFonts w:ascii="Times New Roman" w:hAnsi="Times New Roman" w:cs="Times New Roman"/>
          <w:sz w:val="20"/>
          <w:szCs w:val="20"/>
          <w:lang w:eastAsia="en-US"/>
        </w:rPr>
        <w:t xml:space="preserve"> One of the important assistance information is the spatial relations between beams in Set A and beams in Set B. Such information can be explicitly signaled to UE, </w:t>
      </w:r>
      <w:r w:rsidR="00A16354">
        <w:rPr>
          <w:rFonts w:ascii="Times New Roman" w:hAnsi="Times New Roman" w:cs="Times New Roman"/>
          <w:sz w:val="20"/>
          <w:szCs w:val="20"/>
          <w:lang w:eastAsia="en-US"/>
        </w:rPr>
        <w:t xml:space="preserve">implicitly derived </w:t>
      </w:r>
      <w:r w:rsidR="005346AF">
        <w:rPr>
          <w:rFonts w:ascii="Times New Roman" w:hAnsi="Times New Roman" w:cs="Times New Roman"/>
          <w:sz w:val="20"/>
          <w:szCs w:val="20"/>
          <w:lang w:eastAsia="en-US"/>
        </w:rPr>
        <w:t>from</w:t>
      </w:r>
      <w:r w:rsidR="0034709F">
        <w:rPr>
          <w:rFonts w:ascii="Times New Roman" w:hAnsi="Times New Roman" w:cs="Times New Roman"/>
          <w:sz w:val="20"/>
          <w:szCs w:val="20"/>
          <w:lang w:eastAsia="en-US"/>
        </w:rPr>
        <w:t xml:space="preserve"> some rule</w:t>
      </w:r>
      <w:r w:rsidR="00136CF8">
        <w:rPr>
          <w:rFonts w:ascii="Times New Roman" w:hAnsi="Times New Roman" w:cs="Times New Roman"/>
          <w:sz w:val="20"/>
          <w:szCs w:val="20"/>
          <w:lang w:eastAsia="en-US"/>
        </w:rPr>
        <w:t xml:space="preserve"> or pre-stored </w:t>
      </w:r>
      <w:r w:rsidR="00F55359">
        <w:rPr>
          <w:rFonts w:ascii="Times New Roman" w:hAnsi="Times New Roman" w:cs="Times New Roman"/>
          <w:sz w:val="20"/>
          <w:szCs w:val="20"/>
          <w:lang w:eastAsia="en-US"/>
        </w:rPr>
        <w:t>information</w:t>
      </w:r>
      <w:r w:rsidR="00452515">
        <w:rPr>
          <w:rFonts w:ascii="Times New Roman" w:hAnsi="Times New Roman" w:cs="Times New Roman"/>
          <w:sz w:val="20"/>
          <w:szCs w:val="20"/>
          <w:lang w:eastAsia="en-US"/>
        </w:rPr>
        <w:t xml:space="preserve"> in UE</w:t>
      </w:r>
      <w:r w:rsidR="0034709F">
        <w:rPr>
          <w:rFonts w:ascii="Times New Roman" w:hAnsi="Times New Roman" w:cs="Times New Roman"/>
          <w:sz w:val="20"/>
          <w:szCs w:val="20"/>
          <w:lang w:eastAsia="en-US"/>
        </w:rPr>
        <w:t>. If the model is trained at NW and then deployed at UE, the model</w:t>
      </w:r>
      <w:r w:rsidR="004C62B3">
        <w:rPr>
          <w:rFonts w:ascii="Times New Roman" w:hAnsi="Times New Roman" w:cs="Times New Roman"/>
          <w:sz w:val="20"/>
          <w:szCs w:val="20"/>
          <w:lang w:eastAsia="en-US"/>
        </w:rPr>
        <w:t xml:space="preserve"> transfer</w:t>
      </w:r>
      <w:r w:rsidR="0034709F">
        <w:rPr>
          <w:rFonts w:ascii="Times New Roman" w:hAnsi="Times New Roman" w:cs="Times New Roman"/>
          <w:sz w:val="20"/>
          <w:szCs w:val="20"/>
          <w:lang w:eastAsia="en-US"/>
        </w:rPr>
        <w:t xml:space="preserve"> can include</w:t>
      </w:r>
      <w:r w:rsidR="004C62B3">
        <w:rPr>
          <w:rFonts w:ascii="Times New Roman" w:hAnsi="Times New Roman" w:cs="Times New Roman"/>
          <w:sz w:val="20"/>
          <w:szCs w:val="20"/>
          <w:lang w:eastAsia="en-US"/>
        </w:rPr>
        <w:t xml:space="preserve"> such information.</w:t>
      </w:r>
      <w:r w:rsidR="0034709F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396635">
        <w:rPr>
          <w:rFonts w:ascii="Times New Roman" w:hAnsi="Times New Roman" w:cs="Times New Roman"/>
          <w:sz w:val="20"/>
          <w:szCs w:val="20"/>
          <w:lang w:eastAsia="en-US"/>
        </w:rPr>
        <w:t xml:space="preserve">In step 3, the existing CSI report may need to be enhanced </w:t>
      </w:r>
      <w:r w:rsidR="00DA4E61">
        <w:rPr>
          <w:rFonts w:ascii="Times New Roman" w:hAnsi="Times New Roman" w:cs="Times New Roman"/>
          <w:sz w:val="20"/>
          <w:szCs w:val="20"/>
          <w:lang w:eastAsia="en-US"/>
        </w:rPr>
        <w:t xml:space="preserve">to include prediction-related metrics. </w:t>
      </w:r>
    </w:p>
    <w:p w14:paraId="51089B54" w14:textId="77777777" w:rsidR="008F4AAE" w:rsidRDefault="008F4AAE" w:rsidP="00887372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5F594B1E" w14:textId="02AAC103" w:rsidR="00240430" w:rsidRPr="00DC2FFF" w:rsidRDefault="00DC2FFF" w:rsidP="00887372">
      <w:pPr>
        <w:pStyle w:val="BodyText"/>
        <w:rPr>
          <w:rFonts w:ascii="Times New Roman" w:hAnsi="Times New Roman" w:cs="Times New Roman"/>
          <w:sz w:val="20"/>
          <w:szCs w:val="20"/>
          <w:u w:val="single"/>
          <w:lang w:eastAsia="en-US"/>
        </w:rPr>
      </w:pPr>
      <w:r w:rsidRPr="00DC2FFF">
        <w:rPr>
          <w:rFonts w:ascii="Times New Roman" w:hAnsi="Times New Roman" w:cs="Times New Roman"/>
          <w:sz w:val="20"/>
          <w:szCs w:val="20"/>
          <w:u w:val="single"/>
          <w:lang w:eastAsia="en-US"/>
        </w:rPr>
        <w:t>Comparison between Alt.1 and Alt.2</w:t>
      </w:r>
      <w:r w:rsidR="00C62090" w:rsidRPr="00DC2FFF">
        <w:rPr>
          <w:rFonts w:ascii="Times New Roman" w:hAnsi="Times New Roman" w:cs="Times New Roman"/>
          <w:sz w:val="20"/>
          <w:szCs w:val="20"/>
          <w:u w:val="single"/>
          <w:lang w:eastAsia="en-US"/>
        </w:rPr>
        <w:t xml:space="preserve"> </w:t>
      </w:r>
    </w:p>
    <w:p w14:paraId="648001B4" w14:textId="77777777" w:rsidR="00E255B1" w:rsidRDefault="00A11DDC" w:rsidP="00887372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Generally speaking, </w:t>
      </w:r>
      <w:r w:rsidR="00FB539A">
        <w:rPr>
          <w:rFonts w:ascii="Times New Roman" w:hAnsi="Times New Roman" w:cs="Times New Roman"/>
          <w:sz w:val="20"/>
          <w:szCs w:val="20"/>
          <w:lang w:eastAsia="en-US"/>
        </w:rPr>
        <w:t>inference at UE side (Alt.2) would</w:t>
      </w:r>
      <w:r w:rsidR="000210C4">
        <w:rPr>
          <w:rFonts w:ascii="Times New Roman" w:hAnsi="Times New Roman" w:cs="Times New Roman"/>
          <w:sz w:val="20"/>
          <w:szCs w:val="20"/>
          <w:lang w:eastAsia="en-US"/>
        </w:rPr>
        <w:t xml:space="preserve"> require more </w:t>
      </w:r>
      <w:r w:rsidR="00833F66">
        <w:rPr>
          <w:rFonts w:ascii="Times New Roman" w:hAnsi="Times New Roman" w:cs="Times New Roman"/>
          <w:sz w:val="20"/>
          <w:szCs w:val="20"/>
          <w:lang w:eastAsia="en-US"/>
        </w:rPr>
        <w:t xml:space="preserve">standardization effort than inference at NW side (Alt.1). </w:t>
      </w:r>
      <w:r w:rsidR="00D90E6D">
        <w:rPr>
          <w:rFonts w:ascii="Times New Roman" w:hAnsi="Times New Roman" w:cs="Times New Roman"/>
          <w:sz w:val="20"/>
          <w:szCs w:val="20"/>
          <w:lang w:eastAsia="en-US"/>
        </w:rPr>
        <w:t xml:space="preserve">For </w:t>
      </w:r>
      <w:r w:rsidR="00EB0E21">
        <w:rPr>
          <w:rFonts w:ascii="Times New Roman" w:hAnsi="Times New Roman" w:cs="Times New Roman"/>
          <w:sz w:val="20"/>
          <w:szCs w:val="20"/>
          <w:lang w:eastAsia="en-US"/>
        </w:rPr>
        <w:t xml:space="preserve">Alt.1, whether NW is using AI/ML for prediction can even be made transparent to UE although it may not be optimal. </w:t>
      </w:r>
      <w:r w:rsidR="00784CED">
        <w:rPr>
          <w:rFonts w:ascii="Times New Roman" w:hAnsi="Times New Roman" w:cs="Times New Roman"/>
          <w:sz w:val="20"/>
          <w:szCs w:val="20"/>
          <w:lang w:eastAsia="en-US"/>
        </w:rPr>
        <w:t xml:space="preserve">On the other hand, for Alt.2, it is important </w:t>
      </w:r>
      <w:r w:rsidR="00723E34">
        <w:rPr>
          <w:rFonts w:ascii="Times New Roman" w:hAnsi="Times New Roman" w:cs="Times New Roman"/>
          <w:sz w:val="20"/>
          <w:szCs w:val="20"/>
          <w:lang w:eastAsia="en-US"/>
        </w:rPr>
        <w:t>for NW to be aware that UE is performing AI/ML based beam prediction</w:t>
      </w:r>
      <w:r w:rsidR="00FE7FFA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1951B4">
        <w:rPr>
          <w:rFonts w:ascii="Times New Roman" w:hAnsi="Times New Roman" w:cs="Times New Roman"/>
          <w:sz w:val="20"/>
          <w:szCs w:val="20"/>
          <w:lang w:eastAsia="en-US"/>
        </w:rPr>
        <w:t xml:space="preserve">and able to monitor the </w:t>
      </w:r>
      <w:r w:rsidR="00405609">
        <w:rPr>
          <w:rFonts w:ascii="Times New Roman" w:hAnsi="Times New Roman" w:cs="Times New Roman"/>
          <w:sz w:val="20"/>
          <w:szCs w:val="20"/>
          <w:lang w:eastAsia="en-US"/>
        </w:rPr>
        <w:t xml:space="preserve">prediction performance. And if necessary, to deactivate the prediction functionality at UE if the </w:t>
      </w:r>
      <w:r w:rsidR="00E255B1">
        <w:rPr>
          <w:rFonts w:ascii="Times New Roman" w:hAnsi="Times New Roman" w:cs="Times New Roman"/>
          <w:sz w:val="20"/>
          <w:szCs w:val="20"/>
          <w:lang w:eastAsia="en-US"/>
        </w:rPr>
        <w:t xml:space="preserve">performance is degraded. </w:t>
      </w:r>
    </w:p>
    <w:p w14:paraId="10F64295" w14:textId="6A4518A4" w:rsidR="00596F71" w:rsidRDefault="005A5654" w:rsidP="00887372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Another challenge for Alt.2 is </w:t>
      </w:r>
      <w:r w:rsidR="009C5BFE">
        <w:rPr>
          <w:rFonts w:ascii="Times New Roman" w:hAnsi="Times New Roman" w:cs="Times New Roman"/>
          <w:sz w:val="20"/>
          <w:szCs w:val="20"/>
          <w:lang w:eastAsia="en-US"/>
        </w:rPr>
        <w:t xml:space="preserve">associated with model </w:t>
      </w:r>
      <w:r w:rsidR="00714F5E">
        <w:rPr>
          <w:rFonts w:ascii="Times New Roman" w:hAnsi="Times New Roman" w:cs="Times New Roman"/>
          <w:sz w:val="20"/>
          <w:szCs w:val="20"/>
          <w:lang w:eastAsia="en-US"/>
        </w:rPr>
        <w:t xml:space="preserve">training and deployment. </w:t>
      </w:r>
      <w:r w:rsidR="005F181C">
        <w:rPr>
          <w:rFonts w:ascii="Times New Roman" w:hAnsi="Times New Roman" w:cs="Times New Roman"/>
          <w:sz w:val="20"/>
          <w:szCs w:val="20"/>
          <w:lang w:eastAsia="en-US"/>
        </w:rPr>
        <w:t xml:space="preserve">If model is trained offline </w:t>
      </w:r>
      <w:r w:rsidR="00333BF8">
        <w:rPr>
          <w:rFonts w:ascii="Times New Roman" w:hAnsi="Times New Roman" w:cs="Times New Roman"/>
          <w:sz w:val="20"/>
          <w:szCs w:val="20"/>
          <w:lang w:eastAsia="en-US"/>
        </w:rPr>
        <w:t>by UE vendo</w:t>
      </w:r>
      <w:r w:rsidR="00B65DAB">
        <w:rPr>
          <w:rFonts w:ascii="Times New Roman" w:hAnsi="Times New Roman" w:cs="Times New Roman"/>
          <w:sz w:val="20"/>
          <w:szCs w:val="20"/>
          <w:lang w:eastAsia="en-US"/>
        </w:rPr>
        <w:t xml:space="preserve">r, </w:t>
      </w:r>
      <w:r w:rsidR="00455D35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A90235">
        <w:rPr>
          <w:rFonts w:ascii="Times New Roman" w:hAnsi="Times New Roman" w:cs="Times New Roman"/>
          <w:sz w:val="20"/>
          <w:szCs w:val="20"/>
          <w:lang w:eastAsia="en-US"/>
        </w:rPr>
        <w:t xml:space="preserve">performance may not be </w:t>
      </w:r>
      <w:r w:rsidR="00A03067">
        <w:rPr>
          <w:rFonts w:ascii="Times New Roman" w:hAnsi="Times New Roman" w:cs="Times New Roman"/>
          <w:sz w:val="20"/>
          <w:szCs w:val="20"/>
          <w:lang w:eastAsia="en-US"/>
        </w:rPr>
        <w:t>comparable to the model trained by</w:t>
      </w:r>
      <w:r w:rsidR="00683055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526F67">
        <w:rPr>
          <w:rFonts w:ascii="Times New Roman" w:hAnsi="Times New Roman" w:cs="Times New Roman"/>
          <w:sz w:val="20"/>
          <w:szCs w:val="20"/>
          <w:lang w:eastAsia="en-US"/>
        </w:rPr>
        <w:t>site-specific data.</w:t>
      </w:r>
      <w:r w:rsidR="00B8061F">
        <w:rPr>
          <w:rFonts w:ascii="Times New Roman" w:hAnsi="Times New Roman" w:cs="Times New Roman"/>
          <w:sz w:val="20"/>
          <w:szCs w:val="20"/>
          <w:lang w:eastAsia="en-US"/>
        </w:rPr>
        <w:t xml:space="preserve"> On the other hand, </w:t>
      </w:r>
      <w:r w:rsidR="00020747">
        <w:rPr>
          <w:rFonts w:ascii="Times New Roman" w:hAnsi="Times New Roman" w:cs="Times New Roman"/>
          <w:sz w:val="20"/>
          <w:szCs w:val="20"/>
          <w:lang w:eastAsia="en-US"/>
        </w:rPr>
        <w:t xml:space="preserve">if model is trained </w:t>
      </w:r>
      <w:r w:rsidR="00805150">
        <w:rPr>
          <w:rFonts w:ascii="Times New Roman" w:hAnsi="Times New Roman" w:cs="Times New Roman"/>
          <w:sz w:val="20"/>
          <w:szCs w:val="20"/>
          <w:lang w:eastAsia="en-US"/>
        </w:rPr>
        <w:t xml:space="preserve">at NW using site-specific data, how to deliver </w:t>
      </w:r>
      <w:r w:rsidR="00CF7671">
        <w:rPr>
          <w:rFonts w:ascii="Times New Roman" w:hAnsi="Times New Roman" w:cs="Times New Roman"/>
          <w:sz w:val="20"/>
          <w:szCs w:val="20"/>
          <w:lang w:eastAsia="en-US"/>
        </w:rPr>
        <w:t xml:space="preserve">to the UE requires more involved discussion. </w:t>
      </w:r>
      <w:r w:rsidR="002974AC">
        <w:rPr>
          <w:rFonts w:ascii="Times New Roman" w:hAnsi="Times New Roman" w:cs="Times New Roman"/>
          <w:sz w:val="20"/>
          <w:szCs w:val="20"/>
          <w:lang w:eastAsia="en-US"/>
        </w:rPr>
        <w:t xml:space="preserve">Regarding the signaling overhead associated with model transfer, </w:t>
      </w:r>
      <w:r w:rsidR="005529D3">
        <w:rPr>
          <w:rFonts w:ascii="Times New Roman" w:hAnsi="Times New Roman" w:cs="Times New Roman"/>
          <w:sz w:val="20"/>
          <w:szCs w:val="20"/>
          <w:lang w:eastAsia="en-US"/>
        </w:rPr>
        <w:t xml:space="preserve">it can be carried out in non-real time when SINR is good (or using </w:t>
      </w:r>
      <w:proofErr w:type="spellStart"/>
      <w:r w:rsidR="005529D3">
        <w:rPr>
          <w:rFonts w:ascii="Times New Roman" w:hAnsi="Times New Roman" w:cs="Times New Roman"/>
          <w:sz w:val="20"/>
          <w:szCs w:val="20"/>
          <w:lang w:eastAsia="en-US"/>
        </w:rPr>
        <w:t>WiFi</w:t>
      </w:r>
      <w:proofErr w:type="spellEnd"/>
      <w:r w:rsidR="005529D3">
        <w:rPr>
          <w:rFonts w:ascii="Times New Roman" w:hAnsi="Times New Roman" w:cs="Times New Roman"/>
          <w:sz w:val="20"/>
          <w:szCs w:val="20"/>
          <w:lang w:eastAsia="en-US"/>
        </w:rPr>
        <w:t xml:space="preserve"> via application layer). </w:t>
      </w:r>
    </w:p>
    <w:p w14:paraId="400BB01E" w14:textId="77777777" w:rsidR="00C466D0" w:rsidRDefault="00596F71" w:rsidP="00887372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756ED8">
        <w:rPr>
          <w:rFonts w:ascii="Times New Roman" w:hAnsi="Times New Roman" w:cs="Times New Roman"/>
          <w:sz w:val="20"/>
          <w:szCs w:val="20"/>
          <w:lang w:eastAsia="en-US"/>
        </w:rPr>
        <w:t xml:space="preserve">pros and cons for </w:t>
      </w:r>
      <w:r w:rsidR="00EF14D3">
        <w:rPr>
          <w:rFonts w:ascii="Times New Roman" w:hAnsi="Times New Roman" w:cs="Times New Roman"/>
          <w:sz w:val="20"/>
          <w:szCs w:val="20"/>
          <w:lang w:eastAsia="en-US"/>
        </w:rPr>
        <w:t>NW-side and UE-side</w:t>
      </w:r>
      <w:r w:rsidR="00C466D0">
        <w:rPr>
          <w:rFonts w:ascii="Times New Roman" w:hAnsi="Times New Roman" w:cs="Times New Roman"/>
          <w:sz w:val="20"/>
          <w:szCs w:val="20"/>
          <w:lang w:eastAsia="en-US"/>
        </w:rPr>
        <w:t xml:space="preserve"> models are compared in the following table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969"/>
        <w:gridCol w:w="3822"/>
      </w:tblGrid>
      <w:tr w:rsidR="00A723D3" w14:paraId="34E12B93" w14:textId="77777777" w:rsidTr="00FA67CA">
        <w:tc>
          <w:tcPr>
            <w:tcW w:w="1838" w:type="dxa"/>
          </w:tcPr>
          <w:p w14:paraId="0DBC17A3" w14:textId="77777777" w:rsidR="00A723D3" w:rsidRDefault="00A723D3" w:rsidP="00887372">
            <w:pPr>
              <w:pStyle w:val="BodyTex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</w:tcPr>
          <w:p w14:paraId="03E38C54" w14:textId="1E506BBB" w:rsidR="00A723D3" w:rsidRDefault="00A723D3" w:rsidP="00887372">
            <w:pPr>
              <w:pStyle w:val="BodyTex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Pros</w:t>
            </w:r>
          </w:p>
        </w:tc>
        <w:tc>
          <w:tcPr>
            <w:tcW w:w="3822" w:type="dxa"/>
          </w:tcPr>
          <w:p w14:paraId="4B8B2A43" w14:textId="09C2CEBE" w:rsidR="00A723D3" w:rsidRDefault="00A723D3" w:rsidP="00887372">
            <w:pPr>
              <w:pStyle w:val="BodyTex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Cons</w:t>
            </w:r>
          </w:p>
        </w:tc>
      </w:tr>
      <w:tr w:rsidR="00A723D3" w14:paraId="6C7D8ED1" w14:textId="77777777" w:rsidTr="00FA67CA">
        <w:tc>
          <w:tcPr>
            <w:tcW w:w="1838" w:type="dxa"/>
          </w:tcPr>
          <w:p w14:paraId="3D517B12" w14:textId="0A86E1B6" w:rsidR="00A723D3" w:rsidRDefault="00A723D3" w:rsidP="00887372">
            <w:pPr>
              <w:pStyle w:val="BodyTex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NW-</w:t>
            </w:r>
            <w:r w:rsidR="003230D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side </w:t>
            </w:r>
            <w:r w:rsidR="00EB2D5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model</w:t>
            </w:r>
          </w:p>
        </w:tc>
        <w:tc>
          <w:tcPr>
            <w:tcW w:w="3969" w:type="dxa"/>
          </w:tcPr>
          <w:p w14:paraId="455C9C0C" w14:textId="04FA9F9C" w:rsidR="002C1DB3" w:rsidRPr="002C1DB3" w:rsidRDefault="002C1DB3" w:rsidP="000560CE">
            <w:pPr>
              <w:pStyle w:val="BodyTex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E</w:t>
            </w:r>
            <w:r w:rsidRPr="002C1DB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asier to collect other UEs data for model training at NW </w:t>
            </w:r>
          </w:p>
          <w:p w14:paraId="0CDB4E9B" w14:textId="05E233A4" w:rsidR="002C1DB3" w:rsidRPr="002C1DB3" w:rsidRDefault="002C1DB3" w:rsidP="000560CE">
            <w:pPr>
              <w:pStyle w:val="BodyTex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1DB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Easier to control and monitor AI/ML model at NW</w:t>
            </w:r>
          </w:p>
          <w:p w14:paraId="6500396F" w14:textId="43D8C12A" w:rsidR="00973232" w:rsidRDefault="002C1DB3" w:rsidP="000560CE">
            <w:pPr>
              <w:pStyle w:val="BodyTex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1DB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No need to specify rule or signaling to obtain spatial relation</w:t>
            </w:r>
            <w:r w:rsidR="000448E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between beams in Set A and Set B</w:t>
            </w:r>
            <w:r w:rsidRPr="002C1DB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14:paraId="79EB451E" w14:textId="6D773D73" w:rsidR="00A723D3" w:rsidRDefault="002C1DB3" w:rsidP="000560CE">
            <w:pPr>
              <w:pStyle w:val="BodyTex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1DB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The output of the inference can be optimized from the whole network perspective </w:t>
            </w:r>
          </w:p>
        </w:tc>
        <w:tc>
          <w:tcPr>
            <w:tcW w:w="3822" w:type="dxa"/>
          </w:tcPr>
          <w:p w14:paraId="678E6228" w14:textId="76089D5C" w:rsidR="00CE7193" w:rsidRPr="00CE7193" w:rsidRDefault="00CE7193" w:rsidP="000560CE">
            <w:pPr>
              <w:pStyle w:val="BodyTex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719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Response time depends on UE CSI report</w:t>
            </w:r>
          </w:p>
          <w:p w14:paraId="5C5887CC" w14:textId="72E5204E" w:rsidR="00CE7193" w:rsidRPr="00CE7193" w:rsidRDefault="00CE7193" w:rsidP="000560CE">
            <w:pPr>
              <w:pStyle w:val="BodyTex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719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UE internal sensor are not possible to be used </w:t>
            </w:r>
          </w:p>
          <w:p w14:paraId="4B5E9332" w14:textId="75CCB8AB" w:rsidR="00CE7193" w:rsidRPr="00CE7193" w:rsidRDefault="00CE7193" w:rsidP="000560CE">
            <w:pPr>
              <w:pStyle w:val="BodyTex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719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Realtime (or quasi-realtime) signalling exchange </w:t>
            </w:r>
            <w:r w:rsidR="0065005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mig</w:t>
            </w:r>
            <w:r w:rsidR="00B576C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h</w:t>
            </w:r>
            <w:r w:rsidR="0065005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t be </w:t>
            </w:r>
            <w:r w:rsidR="0065005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needed </w:t>
            </w:r>
            <w:r w:rsidRPr="00CE719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to enable NW-side inference </w:t>
            </w:r>
          </w:p>
          <w:p w14:paraId="51C77919" w14:textId="3B602442" w:rsidR="00A723D3" w:rsidRDefault="00CE7193" w:rsidP="000560CE">
            <w:pPr>
              <w:pStyle w:val="BodyTex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719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Possibility of additional standardization of the report from UE if current reporting is not enough</w:t>
            </w:r>
          </w:p>
        </w:tc>
      </w:tr>
      <w:tr w:rsidR="00A723D3" w14:paraId="36860C94" w14:textId="77777777" w:rsidTr="00FA67CA">
        <w:tc>
          <w:tcPr>
            <w:tcW w:w="1838" w:type="dxa"/>
          </w:tcPr>
          <w:p w14:paraId="27DCE6DB" w14:textId="07805A2D" w:rsidR="00A723D3" w:rsidRDefault="003230D8" w:rsidP="00887372">
            <w:pPr>
              <w:pStyle w:val="BodyTex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UE-side </w:t>
            </w:r>
            <w:r w:rsidR="009D319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model</w:t>
            </w:r>
          </w:p>
        </w:tc>
        <w:tc>
          <w:tcPr>
            <w:tcW w:w="3969" w:type="dxa"/>
          </w:tcPr>
          <w:p w14:paraId="28D41DD4" w14:textId="4C2B8C7F" w:rsidR="00C44347" w:rsidRPr="00C44347" w:rsidRDefault="00C44347" w:rsidP="000560CE">
            <w:pPr>
              <w:pStyle w:val="BodyText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44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Quick response</w:t>
            </w:r>
          </w:p>
          <w:p w14:paraId="60912E02" w14:textId="3995D4EA" w:rsidR="00A723D3" w:rsidRDefault="00C44347" w:rsidP="000560CE">
            <w:pPr>
              <w:pStyle w:val="BodyText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44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UE internal sensor </w:t>
            </w:r>
            <w:r w:rsidR="006A32C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can be utilized </w:t>
            </w:r>
            <w:r w:rsidRPr="00C44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to obtain assistance information </w:t>
            </w:r>
          </w:p>
        </w:tc>
        <w:tc>
          <w:tcPr>
            <w:tcW w:w="3822" w:type="dxa"/>
          </w:tcPr>
          <w:p w14:paraId="079A0545" w14:textId="7A9A32E7" w:rsidR="003A623E" w:rsidRPr="003A623E" w:rsidRDefault="003A623E" w:rsidP="000560CE">
            <w:pPr>
              <w:pStyle w:val="BodyText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A623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If UE trains model offline, additional signaling for UE side model fune-tuning and validation</w:t>
            </w:r>
          </w:p>
          <w:p w14:paraId="3AC8DC24" w14:textId="78039060" w:rsidR="003A623E" w:rsidRPr="003A623E" w:rsidRDefault="003A623E" w:rsidP="000560CE">
            <w:pPr>
              <w:pStyle w:val="BodyText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A623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In case of model </w:t>
            </w:r>
            <w:r w:rsidR="00B576C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download</w:t>
            </w:r>
            <w:r w:rsidRPr="003A623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signaling overhead from network to UE </w:t>
            </w:r>
          </w:p>
          <w:p w14:paraId="46B23422" w14:textId="603A01C5" w:rsidR="003A623E" w:rsidRPr="003A623E" w:rsidRDefault="003A623E" w:rsidP="000560CE">
            <w:pPr>
              <w:pStyle w:val="BodyText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A623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Rule or signaling spatial beam relation </w:t>
            </w:r>
          </w:p>
          <w:p w14:paraId="3C9EE362" w14:textId="69E885B1" w:rsidR="00A723D3" w:rsidRDefault="003A623E" w:rsidP="000560CE">
            <w:pPr>
              <w:pStyle w:val="BodyText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A623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The output of the inference may be optimized purely from single UE perspective in non-model transfer case</w:t>
            </w:r>
          </w:p>
        </w:tc>
      </w:tr>
    </w:tbl>
    <w:p w14:paraId="5042359C" w14:textId="55267963" w:rsidR="00240430" w:rsidRDefault="00A03067" w:rsidP="00887372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</w:p>
    <w:p w14:paraId="448BCDF0" w14:textId="77777777" w:rsidR="007C630C" w:rsidRDefault="007C630C" w:rsidP="007C003C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</w:pPr>
    </w:p>
    <w:p w14:paraId="420175C3" w14:textId="1CF6D666" w:rsidR="007C003C" w:rsidRDefault="007C003C" w:rsidP="007C003C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en-US"/>
        </w:rPr>
        <w:t>BM-Case 2</w:t>
      </w:r>
    </w:p>
    <w:p w14:paraId="4D0F89A3" w14:textId="2482B656" w:rsidR="007C003C" w:rsidRDefault="007C003C" w:rsidP="007C003C">
      <w:pPr>
        <w:pStyle w:val="BodyText"/>
        <w:rPr>
          <w:rFonts w:ascii="Times New Roman" w:hAnsi="Times New Roman" w:cs="Times New Roman"/>
          <w:sz w:val="20"/>
          <w:szCs w:val="20"/>
          <w:u w:val="single"/>
          <w:lang w:eastAsia="en-US"/>
        </w:rPr>
      </w:pPr>
      <w:r w:rsidRPr="00511751">
        <w:rPr>
          <w:rFonts w:ascii="Times New Roman" w:hAnsi="Times New Roman" w:cs="Times New Roman"/>
          <w:sz w:val="20"/>
          <w:szCs w:val="20"/>
          <w:u w:val="single"/>
          <w:lang w:eastAsia="en-US"/>
        </w:rPr>
        <w:t>Alt.1 :AI/ML inference at NW side</w:t>
      </w:r>
    </w:p>
    <w:p w14:paraId="54D6D6BA" w14:textId="77777777" w:rsidR="00C20BE3" w:rsidRDefault="00C20BE3" w:rsidP="00C20BE3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Assuming the trained AI/ML model is deployed at NW side, the inference procedure can include the following steps:</w:t>
      </w:r>
    </w:p>
    <w:p w14:paraId="592F7222" w14:textId="644D894D" w:rsidR="00EE4C49" w:rsidRDefault="00E3551B" w:rsidP="000560CE">
      <w:pPr>
        <w:pStyle w:val="BodyText"/>
        <w:numPr>
          <w:ilvl w:val="0"/>
          <w:numId w:val="19"/>
        </w:num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NW </w:t>
      </w:r>
      <w:r w:rsidR="00533140">
        <w:rPr>
          <w:rFonts w:ascii="Times New Roman" w:hAnsi="Times New Roman" w:cs="Times New Roman"/>
          <w:sz w:val="20"/>
          <w:szCs w:val="20"/>
          <w:lang w:eastAsia="en-US"/>
        </w:rPr>
        <w:t>configures UE to measure and report RSRP for a certain beams</w:t>
      </w:r>
      <w:r w:rsidR="0025640B">
        <w:rPr>
          <w:rFonts w:ascii="Times New Roman" w:hAnsi="Times New Roman" w:cs="Times New Roman"/>
          <w:sz w:val="20"/>
          <w:szCs w:val="20"/>
          <w:lang w:eastAsia="en-US"/>
        </w:rPr>
        <w:t xml:space="preserve"> in Set B</w:t>
      </w:r>
      <w:r w:rsidR="00EE4C49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3F194B96" w14:textId="77777777" w:rsidR="00EF3F8F" w:rsidRDefault="00EF3F8F" w:rsidP="000560CE">
      <w:pPr>
        <w:pStyle w:val="BodyText"/>
        <w:numPr>
          <w:ilvl w:val="0"/>
          <w:numId w:val="19"/>
        </w:num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NW may additionally make use of assistance information, such as UE location information, UE Rx beam, </w:t>
      </w:r>
      <w:proofErr w:type="spellStart"/>
      <w:r>
        <w:rPr>
          <w:rFonts w:ascii="Times New Roman" w:hAnsi="Times New Roman" w:cs="Times New Roman"/>
          <w:sz w:val="20"/>
          <w:szCs w:val="20"/>
          <w:lang w:eastAsia="en-US"/>
        </w:rPr>
        <w:t>etc</w:t>
      </w:r>
      <w:proofErr w:type="spellEnd"/>
      <w:r>
        <w:rPr>
          <w:rFonts w:ascii="Times New Roman" w:hAnsi="Times New Roman" w:cs="Times New Roman"/>
          <w:sz w:val="20"/>
          <w:szCs w:val="20"/>
          <w:lang w:eastAsia="en-US"/>
        </w:rPr>
        <w:t xml:space="preserve">, for the input to AI/ML model. NW may acquire such assistance information from UE reporting. </w:t>
      </w:r>
    </w:p>
    <w:p w14:paraId="3BF9C836" w14:textId="0CC84922" w:rsidR="00BD002A" w:rsidRDefault="00B12C2C" w:rsidP="000560CE">
      <w:pPr>
        <w:pStyle w:val="BodyText"/>
        <w:numPr>
          <w:ilvl w:val="0"/>
          <w:numId w:val="19"/>
        </w:num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Based on the measurement results</w:t>
      </w:r>
      <w:r w:rsidR="00417A08">
        <w:rPr>
          <w:rFonts w:ascii="Times New Roman" w:hAnsi="Times New Roman" w:cs="Times New Roman"/>
          <w:sz w:val="20"/>
          <w:szCs w:val="20"/>
          <w:lang w:eastAsia="en-US"/>
        </w:rPr>
        <w:t xml:space="preserve"> of </w:t>
      </w:r>
      <w:r w:rsidR="0008402C">
        <w:rPr>
          <w:rFonts w:ascii="Times New Roman" w:hAnsi="Times New Roman" w:cs="Times New Roman"/>
          <w:sz w:val="20"/>
          <w:szCs w:val="20"/>
          <w:lang w:eastAsia="en-US"/>
        </w:rPr>
        <w:t>latest K</w:t>
      </w:r>
      <w:r w:rsidR="009554A3">
        <w:rPr>
          <w:rFonts w:ascii="Times New Roman" w:hAnsi="Times New Roman" w:cs="Times New Roman"/>
          <w:sz w:val="20"/>
          <w:szCs w:val="20"/>
          <w:lang w:eastAsia="en-US"/>
        </w:rPr>
        <w:t>(&gt;=1)</w:t>
      </w:r>
      <w:r w:rsidR="0008402C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9554A3">
        <w:rPr>
          <w:rFonts w:ascii="Times New Roman" w:hAnsi="Times New Roman" w:cs="Times New Roman"/>
          <w:sz w:val="20"/>
          <w:szCs w:val="20"/>
          <w:lang w:eastAsia="en-US"/>
        </w:rPr>
        <w:t>measurement instances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="00E024FF">
        <w:rPr>
          <w:rFonts w:ascii="Times New Roman" w:hAnsi="Times New Roman" w:cs="Times New Roman"/>
          <w:sz w:val="20"/>
          <w:szCs w:val="20"/>
          <w:lang w:eastAsia="en-US"/>
        </w:rPr>
        <w:t>NW obtain the predic</w:t>
      </w:r>
      <w:r w:rsidR="00965CDB">
        <w:rPr>
          <w:rFonts w:ascii="Times New Roman" w:hAnsi="Times New Roman" w:cs="Times New Roman"/>
          <w:sz w:val="20"/>
          <w:szCs w:val="20"/>
          <w:lang w:eastAsia="en-US"/>
        </w:rPr>
        <w:t>ted best beam(s)</w:t>
      </w:r>
      <w:r w:rsidR="00FA3407">
        <w:rPr>
          <w:rFonts w:ascii="Times New Roman" w:hAnsi="Times New Roman" w:cs="Times New Roman"/>
          <w:sz w:val="20"/>
          <w:szCs w:val="20"/>
          <w:lang w:eastAsia="en-US"/>
        </w:rPr>
        <w:t xml:space="preserve"> in Set A</w:t>
      </w:r>
      <w:r w:rsidR="00965CDB">
        <w:rPr>
          <w:rFonts w:ascii="Times New Roman" w:hAnsi="Times New Roman" w:cs="Times New Roman"/>
          <w:sz w:val="20"/>
          <w:szCs w:val="20"/>
          <w:lang w:eastAsia="en-US"/>
        </w:rPr>
        <w:t xml:space="preserve"> for the UE in future </w:t>
      </w:r>
      <w:r w:rsidR="00F957B4">
        <w:rPr>
          <w:rFonts w:ascii="Times New Roman" w:hAnsi="Times New Roman" w:cs="Times New Roman"/>
          <w:sz w:val="20"/>
          <w:szCs w:val="20"/>
          <w:lang w:eastAsia="en-US"/>
        </w:rPr>
        <w:t>F</w:t>
      </w:r>
      <w:r w:rsidR="00C47166">
        <w:rPr>
          <w:rFonts w:ascii="Times New Roman" w:hAnsi="Times New Roman" w:cs="Times New Roman"/>
          <w:sz w:val="20"/>
          <w:szCs w:val="20"/>
          <w:lang w:eastAsia="en-US"/>
        </w:rPr>
        <w:t>(&gt;=1)</w:t>
      </w:r>
      <w:r w:rsidR="00F957B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C47166">
        <w:rPr>
          <w:rFonts w:ascii="Times New Roman" w:hAnsi="Times New Roman" w:cs="Times New Roman"/>
          <w:sz w:val="20"/>
          <w:szCs w:val="20"/>
          <w:lang w:eastAsia="en-US"/>
        </w:rPr>
        <w:t>time instances</w:t>
      </w:r>
      <w:r w:rsidR="00FA3407">
        <w:rPr>
          <w:rFonts w:ascii="Times New Roman" w:hAnsi="Times New Roman" w:cs="Times New Roman"/>
          <w:sz w:val="20"/>
          <w:szCs w:val="20"/>
          <w:lang w:eastAsia="en-US"/>
        </w:rPr>
        <w:t xml:space="preserve"> (Set A could be the same or different than Set B)</w:t>
      </w:r>
      <w:r w:rsidR="00BD002A">
        <w:rPr>
          <w:rFonts w:ascii="Times New Roman" w:hAnsi="Times New Roman" w:cs="Times New Roman"/>
          <w:sz w:val="20"/>
          <w:szCs w:val="20"/>
          <w:lang w:eastAsia="en-US"/>
        </w:rPr>
        <w:t>, and other related information such as associated RSRP.</w:t>
      </w:r>
    </w:p>
    <w:p w14:paraId="2A46D173" w14:textId="77777777" w:rsidR="008427E0" w:rsidRDefault="00D83811" w:rsidP="000560CE">
      <w:pPr>
        <w:pStyle w:val="BodyText"/>
        <w:numPr>
          <w:ilvl w:val="0"/>
          <w:numId w:val="19"/>
        </w:num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NW utilizes the prediction result, e.g. to switch UE serving beam</w:t>
      </w:r>
      <w:r w:rsidR="00F84FC1">
        <w:rPr>
          <w:rFonts w:ascii="Times New Roman" w:hAnsi="Times New Roman" w:cs="Times New Roman"/>
          <w:sz w:val="20"/>
          <w:szCs w:val="20"/>
          <w:lang w:eastAsia="en-US"/>
        </w:rPr>
        <w:t xml:space="preserve"> if necessary,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or to </w:t>
      </w:r>
      <w:r w:rsidR="003E6878">
        <w:rPr>
          <w:rFonts w:ascii="Times New Roman" w:hAnsi="Times New Roman" w:cs="Times New Roman"/>
          <w:sz w:val="20"/>
          <w:szCs w:val="20"/>
          <w:lang w:eastAsia="en-US"/>
        </w:rPr>
        <w:t xml:space="preserve">adjust the measurement and reporting interval for the UE, </w:t>
      </w:r>
      <w:r w:rsidR="00C51D9D">
        <w:rPr>
          <w:rFonts w:ascii="Times New Roman" w:hAnsi="Times New Roman" w:cs="Times New Roman"/>
          <w:sz w:val="20"/>
          <w:szCs w:val="20"/>
          <w:lang w:eastAsia="en-US"/>
        </w:rPr>
        <w:t>etc.</w:t>
      </w:r>
    </w:p>
    <w:p w14:paraId="0E53FB1F" w14:textId="4DF7E244" w:rsidR="0072247D" w:rsidRDefault="008427E0" w:rsidP="008427E0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Similar to</w:t>
      </w:r>
      <w:r w:rsidR="00E113B7">
        <w:rPr>
          <w:rFonts w:ascii="Times New Roman" w:hAnsi="Times New Roman" w:cs="Times New Roman"/>
          <w:sz w:val="20"/>
          <w:szCs w:val="20"/>
          <w:lang w:eastAsia="en-US"/>
        </w:rPr>
        <w:t xml:space="preserve"> spatial domain prediction of BM-Case 1, </w:t>
      </w:r>
      <w:r w:rsidR="00D96D64">
        <w:rPr>
          <w:rFonts w:ascii="Times New Roman" w:hAnsi="Times New Roman" w:cs="Times New Roman"/>
          <w:sz w:val="20"/>
          <w:szCs w:val="20"/>
          <w:lang w:eastAsia="en-US"/>
        </w:rPr>
        <w:t xml:space="preserve">Alt.1 could be </w:t>
      </w:r>
      <w:r w:rsidR="00527B24">
        <w:rPr>
          <w:rFonts w:ascii="Times New Roman" w:hAnsi="Times New Roman" w:cs="Times New Roman"/>
          <w:sz w:val="20"/>
          <w:szCs w:val="20"/>
          <w:lang w:eastAsia="en-US"/>
        </w:rPr>
        <w:t>operated t</w:t>
      </w:r>
      <w:r w:rsidR="00D96D64">
        <w:rPr>
          <w:rFonts w:ascii="Times New Roman" w:hAnsi="Times New Roman" w:cs="Times New Roman"/>
          <w:sz w:val="20"/>
          <w:szCs w:val="20"/>
          <w:lang w:eastAsia="en-US"/>
        </w:rPr>
        <w:t>ransparent</w:t>
      </w:r>
      <w:r w:rsidR="00527B24">
        <w:rPr>
          <w:rFonts w:ascii="Times New Roman" w:hAnsi="Times New Roman" w:cs="Times New Roman"/>
          <w:sz w:val="20"/>
          <w:szCs w:val="20"/>
          <w:lang w:eastAsia="en-US"/>
        </w:rPr>
        <w:t>ly</w:t>
      </w:r>
      <w:r w:rsidR="00D96D64">
        <w:rPr>
          <w:rFonts w:ascii="Times New Roman" w:hAnsi="Times New Roman" w:cs="Times New Roman"/>
          <w:sz w:val="20"/>
          <w:szCs w:val="20"/>
          <w:lang w:eastAsia="en-US"/>
        </w:rPr>
        <w:t xml:space="preserve"> to UE</w:t>
      </w:r>
      <w:r w:rsidR="0090007F">
        <w:rPr>
          <w:rFonts w:ascii="Times New Roman" w:hAnsi="Times New Roman" w:cs="Times New Roman"/>
          <w:sz w:val="20"/>
          <w:szCs w:val="20"/>
          <w:lang w:eastAsia="en-US"/>
        </w:rPr>
        <w:t xml:space="preserve">. Nevertheless, specification enhancement may be beneficial, e.g. to </w:t>
      </w:r>
      <w:r w:rsidR="007465C7">
        <w:rPr>
          <w:rFonts w:ascii="Times New Roman" w:hAnsi="Times New Roman" w:cs="Times New Roman"/>
          <w:sz w:val="20"/>
          <w:szCs w:val="20"/>
          <w:lang w:eastAsia="en-US"/>
        </w:rPr>
        <w:t xml:space="preserve">obtain assistance information from UE. </w:t>
      </w:r>
    </w:p>
    <w:p w14:paraId="21EA9AED" w14:textId="6176C3F1" w:rsidR="002324D0" w:rsidRPr="005D0C89" w:rsidRDefault="00D96D64" w:rsidP="008427E0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4155B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3E6878" w:rsidRPr="005D0C89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965CDB" w:rsidRPr="005D0C89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2324D0" w:rsidRPr="005D0C89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</w:p>
    <w:p w14:paraId="5F837722" w14:textId="77777777" w:rsidR="000C6174" w:rsidRPr="00511751" w:rsidRDefault="000C6174" w:rsidP="000C6174">
      <w:pPr>
        <w:pStyle w:val="BodyText"/>
        <w:rPr>
          <w:rFonts w:ascii="Times New Roman" w:hAnsi="Times New Roman" w:cs="Times New Roman"/>
          <w:sz w:val="20"/>
          <w:szCs w:val="20"/>
          <w:u w:val="single"/>
          <w:lang w:eastAsia="en-US"/>
        </w:rPr>
      </w:pPr>
      <w:r w:rsidRPr="00511751">
        <w:rPr>
          <w:rFonts w:ascii="Times New Roman" w:hAnsi="Times New Roman" w:cs="Times New Roman"/>
          <w:sz w:val="20"/>
          <w:szCs w:val="20"/>
          <w:u w:val="single"/>
          <w:lang w:eastAsia="en-US"/>
        </w:rPr>
        <w:t>Alt.</w:t>
      </w:r>
      <w:r>
        <w:rPr>
          <w:rFonts w:ascii="Times New Roman" w:hAnsi="Times New Roman" w:cs="Times New Roman"/>
          <w:sz w:val="20"/>
          <w:szCs w:val="20"/>
          <w:u w:val="single"/>
          <w:lang w:eastAsia="en-US"/>
        </w:rPr>
        <w:t>2</w:t>
      </w:r>
      <w:r w:rsidRPr="00511751">
        <w:rPr>
          <w:rFonts w:ascii="Times New Roman" w:hAnsi="Times New Roman" w:cs="Times New Roman"/>
          <w:sz w:val="20"/>
          <w:szCs w:val="20"/>
          <w:u w:val="single"/>
          <w:lang w:eastAsia="en-US"/>
        </w:rPr>
        <w:t xml:space="preserve"> :AI/ML inference at </w:t>
      </w:r>
      <w:r>
        <w:rPr>
          <w:rFonts w:ascii="Times New Roman" w:hAnsi="Times New Roman" w:cs="Times New Roman"/>
          <w:sz w:val="20"/>
          <w:szCs w:val="20"/>
          <w:u w:val="single"/>
          <w:lang w:eastAsia="en-US"/>
        </w:rPr>
        <w:t>UE</w:t>
      </w:r>
      <w:r w:rsidRPr="00511751">
        <w:rPr>
          <w:rFonts w:ascii="Times New Roman" w:hAnsi="Times New Roman" w:cs="Times New Roman"/>
          <w:sz w:val="20"/>
          <w:szCs w:val="20"/>
          <w:u w:val="single"/>
          <w:lang w:eastAsia="en-US"/>
        </w:rPr>
        <w:t xml:space="preserve"> side</w:t>
      </w:r>
    </w:p>
    <w:p w14:paraId="517E4684" w14:textId="77777777" w:rsidR="000C6174" w:rsidRDefault="000C6174" w:rsidP="000C617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Assuming the trained AI/ML model is deployed at UE side, the inference procedure can include the following steps:</w:t>
      </w:r>
    </w:p>
    <w:p w14:paraId="746416C2" w14:textId="3653FAED" w:rsidR="000C6174" w:rsidRPr="005602D1" w:rsidRDefault="000C6174" w:rsidP="000560CE">
      <w:pPr>
        <w:pStyle w:val="BodyText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5602D1">
        <w:rPr>
          <w:rFonts w:ascii="Times New Roman" w:hAnsi="Times New Roman" w:cs="Times New Roman"/>
          <w:sz w:val="20"/>
          <w:szCs w:val="20"/>
          <w:lang w:eastAsia="en-US"/>
        </w:rPr>
        <w:t>UE measures</w:t>
      </w:r>
      <w:r w:rsidR="005C6B60">
        <w:rPr>
          <w:rFonts w:ascii="Times New Roman" w:hAnsi="Times New Roman" w:cs="Times New Roman"/>
          <w:sz w:val="20"/>
          <w:szCs w:val="20"/>
          <w:lang w:eastAsia="en-US"/>
        </w:rPr>
        <w:t xml:space="preserve"> certain</w:t>
      </w:r>
      <w:r w:rsidRPr="005602D1">
        <w:rPr>
          <w:rFonts w:ascii="Times New Roman" w:hAnsi="Times New Roman" w:cs="Times New Roman"/>
          <w:sz w:val="20"/>
          <w:szCs w:val="20"/>
          <w:lang w:eastAsia="en-US"/>
        </w:rPr>
        <w:t xml:space="preserve"> beam</w:t>
      </w:r>
      <w:r w:rsidR="005C6B60">
        <w:rPr>
          <w:rFonts w:ascii="Times New Roman" w:hAnsi="Times New Roman" w:cs="Times New Roman"/>
          <w:sz w:val="20"/>
          <w:szCs w:val="20"/>
          <w:lang w:eastAsia="en-US"/>
        </w:rPr>
        <w:t>(</w:t>
      </w:r>
      <w:r w:rsidRPr="005602D1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5C6B60">
        <w:rPr>
          <w:rFonts w:ascii="Times New Roman" w:hAnsi="Times New Roman" w:cs="Times New Roman"/>
          <w:sz w:val="20"/>
          <w:szCs w:val="20"/>
          <w:lang w:eastAsia="en-US"/>
        </w:rPr>
        <w:t>)</w:t>
      </w:r>
      <w:r w:rsidRPr="005602D1">
        <w:rPr>
          <w:rFonts w:ascii="Times New Roman" w:hAnsi="Times New Roman" w:cs="Times New Roman"/>
          <w:sz w:val="20"/>
          <w:szCs w:val="20"/>
          <w:lang w:eastAsia="en-US"/>
        </w:rPr>
        <w:t xml:space="preserve"> in Set B. The Set B can be configured by NW, or determined by AI/ML model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at UE</w:t>
      </w:r>
      <w:r w:rsidRPr="005602D1">
        <w:rPr>
          <w:rFonts w:ascii="Times New Roman" w:hAnsi="Times New Roman" w:cs="Times New Roman"/>
          <w:sz w:val="20"/>
          <w:szCs w:val="20"/>
          <w:lang w:eastAsia="en-US"/>
        </w:rPr>
        <w:t xml:space="preserve"> itself</w:t>
      </w:r>
      <w:r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3ECA0464" w14:textId="77777777" w:rsidR="000C6174" w:rsidRDefault="000C6174" w:rsidP="000560CE">
      <w:pPr>
        <w:pStyle w:val="BodyText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UE may additionally make use of assistance information, such as UE location information, </w:t>
      </w:r>
      <w:proofErr w:type="spellStart"/>
      <w:r>
        <w:rPr>
          <w:rFonts w:ascii="Times New Roman" w:hAnsi="Times New Roman" w:cs="Times New Roman"/>
          <w:sz w:val="20"/>
          <w:szCs w:val="20"/>
          <w:lang w:eastAsia="en-US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  <w:lang w:eastAsia="en-US"/>
        </w:rPr>
        <w:t xml:space="preserve"> beam pattern, etc. for the input to AI/ML model. UE may acquire such assistance information by UE internal sensor or from </w:t>
      </w:r>
      <w:proofErr w:type="spellStart"/>
      <w:r>
        <w:rPr>
          <w:rFonts w:ascii="Times New Roman" w:hAnsi="Times New Roman" w:cs="Times New Roman"/>
          <w:sz w:val="20"/>
          <w:szCs w:val="20"/>
          <w:lang w:eastAsia="en-US"/>
        </w:rPr>
        <w:t>gNB’s</w:t>
      </w:r>
      <w:proofErr w:type="spellEnd"/>
      <w:r>
        <w:rPr>
          <w:rFonts w:ascii="Times New Roman" w:hAnsi="Times New Roman" w:cs="Times New Roman"/>
          <w:sz w:val="20"/>
          <w:szCs w:val="20"/>
          <w:lang w:eastAsia="en-US"/>
        </w:rPr>
        <w:t xml:space="preserve"> indication.</w:t>
      </w:r>
    </w:p>
    <w:p w14:paraId="67174A2A" w14:textId="26973C2F" w:rsidR="000C6174" w:rsidRDefault="000C6174" w:rsidP="000560CE">
      <w:pPr>
        <w:pStyle w:val="BodyText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UE obtains the prediction results</w:t>
      </w:r>
      <w:r w:rsidR="003905D2">
        <w:rPr>
          <w:rFonts w:ascii="Times New Roman" w:hAnsi="Times New Roman" w:cs="Times New Roman"/>
          <w:sz w:val="20"/>
          <w:szCs w:val="20"/>
          <w:lang w:eastAsia="en-US"/>
        </w:rPr>
        <w:t xml:space="preserve"> in Set A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of </w:t>
      </w:r>
      <w:r w:rsidR="000E23B9">
        <w:rPr>
          <w:rFonts w:ascii="Times New Roman" w:hAnsi="Times New Roman" w:cs="Times New Roman"/>
          <w:sz w:val="20"/>
          <w:szCs w:val="20"/>
          <w:lang w:eastAsia="en-US"/>
        </w:rPr>
        <w:t xml:space="preserve">future </w:t>
      </w:r>
      <w:r w:rsidR="004644D9">
        <w:rPr>
          <w:rFonts w:ascii="Times New Roman" w:hAnsi="Times New Roman" w:cs="Times New Roman"/>
          <w:sz w:val="20"/>
          <w:szCs w:val="20"/>
          <w:lang w:eastAsia="en-US"/>
        </w:rPr>
        <w:t>F(&gt;=1) time instances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from </w:t>
      </w:r>
      <w:r w:rsidR="004644D9">
        <w:rPr>
          <w:rFonts w:ascii="Times New Roman" w:hAnsi="Times New Roman" w:cs="Times New Roman"/>
          <w:sz w:val="20"/>
          <w:szCs w:val="20"/>
          <w:lang w:eastAsia="en-US"/>
        </w:rPr>
        <w:t xml:space="preserve">the past K(&gt;=1) </w:t>
      </w:r>
      <w:r w:rsidR="0048372C">
        <w:rPr>
          <w:rFonts w:ascii="Times New Roman" w:hAnsi="Times New Roman" w:cs="Times New Roman"/>
          <w:sz w:val="20"/>
          <w:szCs w:val="20"/>
          <w:lang w:eastAsia="en-US"/>
        </w:rPr>
        <w:t>measurement results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and reports the prediction result to the NW. </w:t>
      </w:r>
      <w:r w:rsidR="0048372C">
        <w:rPr>
          <w:rFonts w:ascii="Times New Roman" w:hAnsi="Times New Roman" w:cs="Times New Roman"/>
          <w:sz w:val="20"/>
          <w:szCs w:val="20"/>
          <w:lang w:eastAsia="en-US"/>
        </w:rPr>
        <w:t>The report cou</w:t>
      </w:r>
      <w:r w:rsidR="00143593">
        <w:rPr>
          <w:rFonts w:ascii="Times New Roman" w:hAnsi="Times New Roman" w:cs="Times New Roman"/>
          <w:sz w:val="20"/>
          <w:szCs w:val="20"/>
          <w:lang w:eastAsia="en-US"/>
        </w:rPr>
        <w:t>ld include the best predicted beam ID(s) and</w:t>
      </w:r>
      <w:r w:rsidR="00CA4D75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CA4D75">
        <w:rPr>
          <w:rFonts w:ascii="Times New Roman" w:hAnsi="Times New Roman" w:cs="Times New Roman"/>
          <w:sz w:val="20"/>
          <w:szCs w:val="20"/>
          <w:lang w:eastAsia="en-US"/>
        </w:rPr>
        <w:lastRenderedPageBreak/>
        <w:t xml:space="preserve">the </w:t>
      </w:r>
      <w:r w:rsidR="00143593">
        <w:rPr>
          <w:rFonts w:ascii="Times New Roman" w:hAnsi="Times New Roman" w:cs="Times New Roman"/>
          <w:sz w:val="20"/>
          <w:szCs w:val="20"/>
          <w:lang w:eastAsia="en-US"/>
        </w:rPr>
        <w:t>associated RSRP(s)</w:t>
      </w:r>
      <w:r w:rsidR="00CA4D75"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eastAsia="en-US"/>
        </w:rPr>
        <w:t>The report may also need to include a certain confidence level for the prediction, or other prediction-related metrics in order for NW to make wise decision.</w:t>
      </w:r>
    </w:p>
    <w:p w14:paraId="0385254C" w14:textId="37187E42" w:rsidR="000C6174" w:rsidRDefault="000C6174" w:rsidP="000560CE">
      <w:pPr>
        <w:pStyle w:val="BodyText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NW </w:t>
      </w:r>
      <w:r w:rsidR="00A03AEE">
        <w:rPr>
          <w:rFonts w:ascii="Times New Roman" w:hAnsi="Times New Roman" w:cs="Times New Roman"/>
          <w:sz w:val="20"/>
          <w:szCs w:val="20"/>
          <w:lang w:eastAsia="en-US"/>
        </w:rPr>
        <w:t>performs action accordingly, e.g.</w:t>
      </w:r>
      <w:r w:rsidR="009F0F7D">
        <w:rPr>
          <w:rFonts w:ascii="Times New Roman" w:hAnsi="Times New Roman" w:cs="Times New Roman"/>
          <w:sz w:val="20"/>
          <w:szCs w:val="20"/>
          <w:lang w:eastAsia="en-US"/>
        </w:rPr>
        <w:t xml:space="preserve"> switching UE serving beam if needed, or adjust measurement and report interval.</w:t>
      </w:r>
    </w:p>
    <w:p w14:paraId="1444415D" w14:textId="7572A642" w:rsidR="008D7B8B" w:rsidRDefault="00B105FD" w:rsidP="003361E1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The specification impact can be expected for the above steps 2 and 3, at least. </w:t>
      </w:r>
      <w:r w:rsidR="00F32CC3">
        <w:rPr>
          <w:rFonts w:ascii="Times New Roman" w:hAnsi="Times New Roman" w:cs="Times New Roman"/>
          <w:sz w:val="20"/>
          <w:szCs w:val="20"/>
          <w:lang w:eastAsia="en-US"/>
        </w:rPr>
        <w:t xml:space="preserve">For example, </w:t>
      </w:r>
      <w:r w:rsidR="004B2FFC">
        <w:rPr>
          <w:rFonts w:ascii="Times New Roman" w:hAnsi="Times New Roman" w:cs="Times New Roman"/>
          <w:sz w:val="20"/>
          <w:szCs w:val="20"/>
          <w:lang w:eastAsia="en-US"/>
        </w:rPr>
        <w:t xml:space="preserve">signaling for UE to obtain assistance information from NW in order to aid AI/ML </w:t>
      </w:r>
      <w:r w:rsidR="00AA76BA">
        <w:rPr>
          <w:rFonts w:ascii="Times New Roman" w:hAnsi="Times New Roman" w:cs="Times New Roman"/>
          <w:sz w:val="20"/>
          <w:szCs w:val="20"/>
          <w:lang w:eastAsia="en-US"/>
        </w:rPr>
        <w:t xml:space="preserve">operation. </w:t>
      </w:r>
      <w:r w:rsidR="00264200">
        <w:rPr>
          <w:rFonts w:ascii="Times New Roman" w:hAnsi="Times New Roman" w:cs="Times New Roman"/>
          <w:sz w:val="20"/>
          <w:szCs w:val="20"/>
          <w:lang w:eastAsia="en-US"/>
        </w:rPr>
        <w:t xml:space="preserve">Note that </w:t>
      </w:r>
      <w:r w:rsidR="00075A91">
        <w:rPr>
          <w:rFonts w:ascii="Times New Roman" w:hAnsi="Times New Roman" w:cs="Times New Roman"/>
          <w:sz w:val="20"/>
          <w:szCs w:val="20"/>
          <w:lang w:eastAsia="en-US"/>
        </w:rPr>
        <w:t xml:space="preserve">if Set </w:t>
      </w:r>
      <w:r w:rsidR="00BF2555">
        <w:rPr>
          <w:rFonts w:ascii="Times New Roman" w:hAnsi="Times New Roman" w:cs="Times New Roman"/>
          <w:sz w:val="20"/>
          <w:szCs w:val="20"/>
          <w:lang w:eastAsia="en-US"/>
        </w:rPr>
        <w:t xml:space="preserve">A and Set B are different or </w:t>
      </w:r>
      <w:r w:rsidR="004E70E8">
        <w:rPr>
          <w:rFonts w:ascii="Times New Roman" w:hAnsi="Times New Roman" w:cs="Times New Roman"/>
          <w:sz w:val="20"/>
          <w:szCs w:val="20"/>
          <w:lang w:eastAsia="en-US"/>
        </w:rPr>
        <w:t>Set B is a subset of Set A, the s</w:t>
      </w:r>
      <w:r w:rsidR="00597D8E">
        <w:rPr>
          <w:rFonts w:ascii="Times New Roman" w:hAnsi="Times New Roman" w:cs="Times New Roman"/>
          <w:sz w:val="20"/>
          <w:szCs w:val="20"/>
          <w:lang w:eastAsia="en-US"/>
        </w:rPr>
        <w:t xml:space="preserve">patial relation among beams in the two sets needs to be known to the UE, similar to BM-Case 1. On the other hand, if Set A = Set B </w:t>
      </w:r>
      <w:r w:rsidR="001A72BE">
        <w:rPr>
          <w:rFonts w:ascii="Times New Roman" w:hAnsi="Times New Roman" w:cs="Times New Roman"/>
          <w:sz w:val="20"/>
          <w:szCs w:val="20"/>
          <w:lang w:eastAsia="en-US"/>
        </w:rPr>
        <w:t>is the only case to consider, such knowledge is not necessary. Further, s</w:t>
      </w:r>
      <w:r w:rsidR="00AA76BA">
        <w:rPr>
          <w:rFonts w:ascii="Times New Roman" w:hAnsi="Times New Roman" w:cs="Times New Roman"/>
          <w:sz w:val="20"/>
          <w:szCs w:val="20"/>
          <w:lang w:eastAsia="en-US"/>
        </w:rPr>
        <w:t xml:space="preserve">imilar to the discussion on </w:t>
      </w:r>
      <w:r w:rsidR="00556F5F">
        <w:rPr>
          <w:rFonts w:ascii="Times New Roman" w:hAnsi="Times New Roman" w:cs="Times New Roman"/>
          <w:sz w:val="20"/>
          <w:szCs w:val="20"/>
          <w:lang w:eastAsia="en-US"/>
        </w:rPr>
        <w:t xml:space="preserve">spatial domain prediction using UE side model, it is beneficial for NW to </w:t>
      </w:r>
      <w:r w:rsidR="008D7B8B">
        <w:rPr>
          <w:rFonts w:ascii="Times New Roman" w:hAnsi="Times New Roman" w:cs="Times New Roman"/>
          <w:sz w:val="20"/>
          <w:szCs w:val="20"/>
          <w:lang w:eastAsia="en-US"/>
        </w:rPr>
        <w:t>be able to configure, activate, and monitor the performance of AI/ML at UE side.</w:t>
      </w:r>
    </w:p>
    <w:p w14:paraId="5D91380B" w14:textId="77777777" w:rsidR="007C26BC" w:rsidRDefault="007C26BC" w:rsidP="00887372">
      <w:pPr>
        <w:pStyle w:val="BodyText"/>
        <w:rPr>
          <w:rFonts w:ascii="Times New Roman" w:eastAsia="MS Mincho" w:hAnsi="Times New Roman" w:cs="Times New Roman"/>
          <w:sz w:val="20"/>
          <w:szCs w:val="20"/>
        </w:rPr>
      </w:pPr>
    </w:p>
    <w:p w14:paraId="4F9D2BEB" w14:textId="7EDC1E9A" w:rsidR="002149A4" w:rsidRDefault="008E7F40" w:rsidP="00887372">
      <w:pPr>
        <w:pStyle w:val="BodyText"/>
        <w:rPr>
          <w:rFonts w:ascii="Times New Roman" w:eastAsia="MS Mincho" w:hAnsi="Times New Roman" w:cs="Times New Roman"/>
          <w:sz w:val="20"/>
          <w:szCs w:val="20"/>
        </w:rPr>
      </w:pPr>
      <w:r w:rsidRPr="00D10490">
        <w:rPr>
          <w:rFonts w:ascii="Times New Roman" w:eastAsia="MS Mincho" w:hAnsi="Times New Roman" w:cs="Times New Roman"/>
          <w:b/>
          <w:bCs/>
          <w:sz w:val="20"/>
          <w:szCs w:val="20"/>
        </w:rPr>
        <w:t>Observation 3: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BA0CA4" w:rsidRPr="00D10490">
        <w:rPr>
          <w:rFonts w:ascii="Times New Roman" w:eastAsia="MS Mincho" w:hAnsi="Times New Roman" w:cs="Times New Roman"/>
          <w:b/>
          <w:bCs/>
          <w:sz w:val="20"/>
          <w:szCs w:val="20"/>
        </w:rPr>
        <w:t>Unless Set A is the same as Set B, for AI/ML inference at UE side, the spatial relation among beams between Set A and Set B needs to be known to the UE</w:t>
      </w:r>
      <w:r w:rsidR="00B16926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, e.g. by specifying some rule or some signaling. </w:t>
      </w:r>
    </w:p>
    <w:p w14:paraId="0CEE9738" w14:textId="5BAAC20B" w:rsidR="00122B3D" w:rsidRDefault="00122B3D" w:rsidP="00B16926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Proposal 1: Study how to enable the knowledge of spatial relation among beams between Set A and Set B to the UE.</w:t>
      </w:r>
    </w:p>
    <w:p w14:paraId="06925519" w14:textId="77777777" w:rsidR="002149A4" w:rsidRDefault="00B16926" w:rsidP="00F37306">
      <w:pPr>
        <w:pStyle w:val="BodyText"/>
        <w:spacing w:after="0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255F0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</w:t>
      </w:r>
      <w:r w:rsidR="00122B3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2</w:t>
      </w:r>
      <w:r w:rsidRPr="00255F0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At lea</w:t>
      </w:r>
      <w:r w:rsidR="00FC7978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t for the purpose of </w:t>
      </w:r>
      <w:r w:rsidRPr="008A6513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AI/ML inference at NW side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, enhancement on L1-RSRP measurement configuration and reporting configuration should be considered</w:t>
      </w:r>
      <w:r w:rsidR="0066681C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, e.g.</w:t>
      </w:r>
    </w:p>
    <w:p w14:paraId="7F19CFF7" w14:textId="77777777" w:rsidR="001C6F69" w:rsidRDefault="0066681C" w:rsidP="000560CE">
      <w:pPr>
        <w:pStyle w:val="BodyText"/>
        <w:numPr>
          <w:ilvl w:val="0"/>
          <w:numId w:val="23"/>
        </w:numPr>
        <w:spacing w:after="0"/>
        <w:ind w:left="714" w:hanging="357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66681C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increasing the maximum number of reported beams</w:t>
      </w:r>
    </w:p>
    <w:p w14:paraId="2FF9118D" w14:textId="5BD466EE" w:rsidR="0066681C" w:rsidRPr="001C6F69" w:rsidRDefault="0066681C" w:rsidP="000560CE">
      <w:pPr>
        <w:pStyle w:val="BodyText"/>
        <w:numPr>
          <w:ilvl w:val="0"/>
          <w:numId w:val="23"/>
        </w:numPr>
        <w:spacing w:after="120"/>
        <w:ind w:left="714" w:hanging="357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66681C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obtaining</w:t>
      </w:r>
      <w:r w:rsidR="001C6F6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</w:t>
      </w:r>
      <w:r w:rsidRPr="0066681C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assistance information such as UE location, or UE Rx beam</w:t>
      </w:r>
    </w:p>
    <w:p w14:paraId="601D1F8A" w14:textId="60D728F4" w:rsidR="008E7F40" w:rsidRPr="00D10490" w:rsidRDefault="00122B3D" w:rsidP="00887372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D10490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3</w:t>
      </w:r>
      <w:r w:rsidRPr="00D10490">
        <w:rPr>
          <w:rFonts w:ascii="Times New Roman" w:eastAsia="MS Mincho" w:hAnsi="Times New Roman" w:cs="Times New Roman"/>
          <w:b/>
          <w:bCs/>
          <w:sz w:val="20"/>
          <w:szCs w:val="20"/>
        </w:rPr>
        <w:t>: For AI/ML inference at UE side, study methods for AI/ML model configuration, activation and monitoring.</w:t>
      </w:r>
      <w:r w:rsidR="00BA0CA4" w:rsidRPr="00D10490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r w:rsidR="008E7F40" w:rsidRPr="00D10490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</w:t>
      </w:r>
    </w:p>
    <w:p w14:paraId="1F96174F" w14:textId="77777777" w:rsidR="00F52CE8" w:rsidRPr="00F52CE8" w:rsidRDefault="00F52CE8" w:rsidP="00887372">
      <w:pPr>
        <w:pStyle w:val="BodyText"/>
        <w:rPr>
          <w:rFonts w:ascii="Times New Roman" w:eastAsia="MS Mincho" w:hAnsi="Times New Roman" w:cs="Times New Roman"/>
          <w:sz w:val="20"/>
          <w:szCs w:val="20"/>
        </w:rPr>
      </w:pPr>
    </w:p>
    <w:p w14:paraId="62CF5643" w14:textId="77777777" w:rsidR="00240430" w:rsidRDefault="00240430" w:rsidP="00887372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6D7E9458" w14:textId="15B30E05" w:rsidR="00D4544E" w:rsidRPr="000560CE" w:rsidRDefault="004D77F6" w:rsidP="00D4544E">
      <w:pPr>
        <w:rPr>
          <w:rFonts w:ascii="Times New Roman" w:hAnsi="Times New Roman" w:cs="Times New Roman"/>
          <w:sz w:val="20"/>
          <w:szCs w:val="20"/>
          <w:lang w:eastAsia="en-US"/>
        </w:rPr>
      </w:pPr>
      <w:r w:rsidRPr="000560CE">
        <w:rPr>
          <w:rFonts w:ascii="Times New Roman" w:hAnsi="Times New Roman" w:cs="Times New Roman"/>
          <w:sz w:val="20"/>
          <w:szCs w:val="20"/>
          <w:lang w:eastAsia="en-US"/>
        </w:rPr>
        <w:t xml:space="preserve">In this paper, beam management sub use cases have been discussed. </w:t>
      </w:r>
      <w:r w:rsidR="000560CE" w:rsidRPr="000560CE">
        <w:rPr>
          <w:rFonts w:ascii="Times New Roman" w:hAnsi="Times New Roman" w:cs="Times New Roman"/>
          <w:sz w:val="20"/>
          <w:szCs w:val="20"/>
          <w:lang w:eastAsia="en-US"/>
        </w:rPr>
        <w:t>The observations are as follows:</w:t>
      </w:r>
    </w:p>
    <w:p w14:paraId="4998687A" w14:textId="77777777" w:rsidR="000560CE" w:rsidRDefault="000560CE" w:rsidP="000560CE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  <w:t>Observation</w:t>
      </w:r>
      <w:r w:rsidRPr="00DB6E0D"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  <w:t xml:space="preserve"> 1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  <w:t xml:space="preserve">: No need to down-select between Alt.1 (Set B is a subset of Set A) and Alt.2 (Set A and Set B are different) for BM-Case 1. </w:t>
      </w:r>
    </w:p>
    <w:p w14:paraId="7A3354D0" w14:textId="77777777" w:rsidR="000560CE" w:rsidRPr="00DB6E0D" w:rsidRDefault="000560CE" w:rsidP="000560CE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  <w:t>Observation</w:t>
      </w:r>
      <w:r w:rsidRPr="00DB6E0D"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  <w:t>2:</w:t>
      </w:r>
      <w:r w:rsidRPr="00DB6E0D"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  <w:t xml:space="preserve"> Alt 3 (Set A and Set B are the same)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  <w:t xml:space="preserve">can be prioritized </w:t>
      </w:r>
      <w:r w:rsidRPr="00DB6E0D">
        <w:rPr>
          <w:rFonts w:ascii="Times New Roman" w:eastAsia="MS Mincho" w:hAnsi="Times New Roman" w:cs="Times New Roman"/>
          <w:b/>
          <w:bCs/>
          <w:sz w:val="20"/>
          <w:szCs w:val="20"/>
          <w:lang w:eastAsia="en-US"/>
        </w:rPr>
        <w:t xml:space="preserve">for the study of BM-Case 2. </w:t>
      </w:r>
    </w:p>
    <w:p w14:paraId="0B30CC3B" w14:textId="77777777" w:rsidR="000560CE" w:rsidRDefault="000560CE" w:rsidP="000560CE">
      <w:pPr>
        <w:pStyle w:val="BodyText"/>
        <w:rPr>
          <w:rFonts w:ascii="Times New Roman" w:eastAsia="MS Mincho" w:hAnsi="Times New Roman" w:cs="Times New Roman"/>
          <w:sz w:val="20"/>
          <w:szCs w:val="20"/>
        </w:rPr>
      </w:pPr>
      <w:r w:rsidRPr="00D10490">
        <w:rPr>
          <w:rFonts w:ascii="Times New Roman" w:eastAsia="MS Mincho" w:hAnsi="Times New Roman" w:cs="Times New Roman"/>
          <w:b/>
          <w:bCs/>
          <w:sz w:val="20"/>
          <w:szCs w:val="20"/>
        </w:rPr>
        <w:t>Observation 3: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D10490">
        <w:rPr>
          <w:rFonts w:ascii="Times New Roman" w:eastAsia="MS Mincho" w:hAnsi="Times New Roman" w:cs="Times New Roman"/>
          <w:b/>
          <w:bCs/>
          <w:sz w:val="20"/>
          <w:szCs w:val="20"/>
        </w:rPr>
        <w:t>Unless Set A is the same as Set B, for AI/ML inference at UE side, the spatial relation among beams between Set A and Set B needs to be known to the UE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, e.g. by specifying some rule or some signaling. </w:t>
      </w:r>
    </w:p>
    <w:p w14:paraId="112DA10C" w14:textId="1C41C46E" w:rsidR="000560CE" w:rsidRPr="000560CE" w:rsidRDefault="000560CE" w:rsidP="00D4544E">
      <w:pPr>
        <w:rPr>
          <w:rFonts w:ascii="Times New Roman" w:hAnsi="Times New Roman" w:cs="Times New Roman"/>
          <w:sz w:val="20"/>
          <w:szCs w:val="20"/>
          <w:lang w:eastAsia="en-US"/>
        </w:rPr>
      </w:pPr>
      <w:r w:rsidRPr="000560CE">
        <w:rPr>
          <w:rFonts w:ascii="Times New Roman" w:hAnsi="Times New Roman" w:cs="Times New Roman"/>
          <w:sz w:val="20"/>
          <w:szCs w:val="20"/>
          <w:lang w:eastAsia="en-US"/>
        </w:rPr>
        <w:t>And we propose the following:</w:t>
      </w:r>
    </w:p>
    <w:p w14:paraId="1C38BE47" w14:textId="77777777" w:rsidR="000560CE" w:rsidRDefault="000560CE" w:rsidP="000560CE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Proposal 1: Study how to enable the knowledge of spatial relation among beams between Set A and Set B to the UE.</w:t>
      </w:r>
    </w:p>
    <w:p w14:paraId="47E8595F" w14:textId="77777777" w:rsidR="000560CE" w:rsidRDefault="000560CE" w:rsidP="000560CE">
      <w:pPr>
        <w:pStyle w:val="BodyText"/>
        <w:spacing w:after="0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255F0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2</w:t>
      </w:r>
      <w:r w:rsidRPr="00255F0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At least for the purpose of </w:t>
      </w:r>
      <w:r w:rsidRPr="008A6513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AI/ML inference at NW side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, enhancement on L1-RSRP measurement configuration and reporting configuration should be considered, e.g.</w:t>
      </w:r>
    </w:p>
    <w:p w14:paraId="37B97877" w14:textId="77777777" w:rsidR="000560CE" w:rsidRDefault="000560CE" w:rsidP="000560CE">
      <w:pPr>
        <w:pStyle w:val="BodyText"/>
        <w:numPr>
          <w:ilvl w:val="0"/>
          <w:numId w:val="23"/>
        </w:numPr>
        <w:spacing w:after="0"/>
        <w:ind w:left="714" w:hanging="357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66681C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increasing the maximum number of reported beams</w:t>
      </w:r>
    </w:p>
    <w:p w14:paraId="614F36BC" w14:textId="77777777" w:rsidR="000560CE" w:rsidRPr="001C6F69" w:rsidRDefault="000560CE" w:rsidP="000560CE">
      <w:pPr>
        <w:pStyle w:val="BodyText"/>
        <w:numPr>
          <w:ilvl w:val="0"/>
          <w:numId w:val="23"/>
        </w:numPr>
        <w:spacing w:after="120"/>
        <w:ind w:left="714" w:hanging="357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66681C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obtaining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</w:t>
      </w:r>
      <w:r w:rsidRPr="0066681C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assistance information such as UE location, or UE Rx beam</w:t>
      </w:r>
    </w:p>
    <w:p w14:paraId="22197D10" w14:textId="36F3AB68" w:rsidR="000560CE" w:rsidRPr="00D4544E" w:rsidRDefault="000560CE" w:rsidP="000560CE">
      <w:pPr>
        <w:rPr>
          <w:lang w:eastAsia="zh-CN"/>
        </w:rPr>
      </w:pPr>
      <w:r w:rsidRPr="00D10490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3</w:t>
      </w:r>
      <w:r w:rsidRPr="00D10490">
        <w:rPr>
          <w:rFonts w:ascii="Times New Roman" w:eastAsia="MS Mincho" w:hAnsi="Times New Roman" w:cs="Times New Roman"/>
          <w:b/>
          <w:bCs/>
          <w:sz w:val="20"/>
          <w:szCs w:val="20"/>
        </w:rPr>
        <w:t>: For AI/ML inference at UE side, study methods for AI/ML model configuration, activation and monitoring.</w:t>
      </w:r>
      <w:r w:rsidRPr="00D10490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</w:p>
    <w:p w14:paraId="62DA8648" w14:textId="77777777" w:rsidR="005B25C1" w:rsidRDefault="005B25C1" w:rsidP="00497C4D">
      <w:pPr>
        <w:rPr>
          <w:rFonts w:ascii="Times New Roman" w:eastAsia="MS Mincho" w:hAnsi="Times New Roman" w:cs="Times New Roman"/>
          <w:sz w:val="20"/>
          <w:szCs w:val="20"/>
        </w:rPr>
      </w:pPr>
    </w:p>
    <w:p w14:paraId="5F0B0565" w14:textId="77777777" w:rsidR="0094120D" w:rsidRDefault="0094120D" w:rsidP="00497C4D">
      <w:pPr>
        <w:rPr>
          <w:rFonts w:ascii="Times New Roman" w:eastAsia="MS Mincho" w:hAnsi="Times New Roman" w:cs="Times New Roman"/>
          <w:sz w:val="20"/>
          <w:szCs w:val="20"/>
        </w:rPr>
      </w:pPr>
    </w:p>
    <w:sectPr w:rsidR="0094120D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844C5" w14:textId="77777777" w:rsidR="00A85DC5" w:rsidRDefault="00A85DC5">
      <w:r>
        <w:separator/>
      </w:r>
    </w:p>
  </w:endnote>
  <w:endnote w:type="continuationSeparator" w:id="0">
    <w:p w14:paraId="7F6E4A84" w14:textId="77777777" w:rsidR="00A85DC5" w:rsidRDefault="00A85DC5">
      <w:r>
        <w:continuationSeparator/>
      </w:r>
    </w:p>
  </w:endnote>
  <w:endnote w:type="continuationNotice" w:id="1">
    <w:p w14:paraId="06161923" w14:textId="77777777" w:rsidR="00A85DC5" w:rsidRDefault="00A85D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96045" w14:textId="77777777" w:rsidR="00A85DC5" w:rsidRDefault="00A85DC5">
      <w:r>
        <w:separator/>
      </w:r>
    </w:p>
  </w:footnote>
  <w:footnote w:type="continuationSeparator" w:id="0">
    <w:p w14:paraId="1F928B42" w14:textId="77777777" w:rsidR="00A85DC5" w:rsidRDefault="00A85DC5">
      <w:r>
        <w:continuationSeparator/>
      </w:r>
    </w:p>
  </w:footnote>
  <w:footnote w:type="continuationNotice" w:id="1">
    <w:p w14:paraId="7EACF7D1" w14:textId="77777777" w:rsidR="00A85DC5" w:rsidRDefault="00A85D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5E7F0A"/>
    <w:multiLevelType w:val="hybridMultilevel"/>
    <w:tmpl w:val="DC786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35767"/>
    <w:multiLevelType w:val="hybridMultilevel"/>
    <w:tmpl w:val="57FE3162"/>
    <w:lvl w:ilvl="0" w:tplc="E4542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B543B"/>
    <w:multiLevelType w:val="hybridMultilevel"/>
    <w:tmpl w:val="39B67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136BD"/>
    <w:multiLevelType w:val="hybridMultilevel"/>
    <w:tmpl w:val="4E16F2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30742"/>
    <w:multiLevelType w:val="hybridMultilevel"/>
    <w:tmpl w:val="57FE31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C6488F"/>
    <w:multiLevelType w:val="hybridMultilevel"/>
    <w:tmpl w:val="792E3A90"/>
    <w:lvl w:ilvl="0" w:tplc="0E9CC3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A69B2"/>
    <w:multiLevelType w:val="hybridMultilevel"/>
    <w:tmpl w:val="E604BFA4"/>
    <w:lvl w:ilvl="0" w:tplc="FEE40D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F00A01"/>
    <w:multiLevelType w:val="hybridMultilevel"/>
    <w:tmpl w:val="0B562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0B0D25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96D87"/>
    <w:multiLevelType w:val="hybridMultilevel"/>
    <w:tmpl w:val="2D127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AB33D0"/>
    <w:multiLevelType w:val="hybridMultilevel"/>
    <w:tmpl w:val="CD803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F4388E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854514">
    <w:abstractNumId w:val="0"/>
  </w:num>
  <w:num w:numId="2" w16cid:durableId="974093964">
    <w:abstractNumId w:val="15"/>
  </w:num>
  <w:num w:numId="3" w16cid:durableId="2061247434">
    <w:abstractNumId w:val="10"/>
  </w:num>
  <w:num w:numId="4" w16cid:durableId="426849822">
    <w:abstractNumId w:val="11"/>
  </w:num>
  <w:num w:numId="5" w16cid:durableId="932933803">
    <w:abstractNumId w:val="6"/>
  </w:num>
  <w:num w:numId="6" w16cid:durableId="1112016960">
    <w:abstractNumId w:val="12"/>
  </w:num>
  <w:num w:numId="7" w16cid:durableId="1147934530">
    <w:abstractNumId w:val="18"/>
  </w:num>
  <w:num w:numId="8" w16cid:durableId="1869563992">
    <w:abstractNumId w:val="7"/>
  </w:num>
  <w:num w:numId="9" w16cid:durableId="283736295">
    <w:abstractNumId w:val="16"/>
  </w:num>
  <w:num w:numId="10" w16cid:durableId="1677684471">
    <w:abstractNumId w:val="19"/>
  </w:num>
  <w:num w:numId="11" w16cid:durableId="48237430">
    <w:abstractNumId w:val="14"/>
  </w:num>
  <w:num w:numId="12" w16cid:durableId="228929420">
    <w:abstractNumId w:val="13"/>
  </w:num>
  <w:num w:numId="13" w16cid:durableId="1291550602">
    <w:abstractNumId w:val="21"/>
  </w:num>
  <w:num w:numId="14" w16cid:durableId="823936540">
    <w:abstractNumId w:val="1"/>
  </w:num>
  <w:num w:numId="15" w16cid:durableId="720248298">
    <w:abstractNumId w:val="17"/>
  </w:num>
  <w:num w:numId="16" w16cid:durableId="1342196329">
    <w:abstractNumId w:val="22"/>
  </w:num>
  <w:num w:numId="17" w16cid:durableId="2080051720">
    <w:abstractNumId w:val="9"/>
  </w:num>
  <w:num w:numId="18" w16cid:durableId="1252161286">
    <w:abstractNumId w:val="2"/>
  </w:num>
  <w:num w:numId="19" w16cid:durableId="115371015">
    <w:abstractNumId w:val="8"/>
  </w:num>
  <w:num w:numId="20" w16cid:durableId="403261838">
    <w:abstractNumId w:val="5"/>
  </w:num>
  <w:num w:numId="21" w16cid:durableId="2031951020">
    <w:abstractNumId w:val="4"/>
  </w:num>
  <w:num w:numId="22" w16cid:durableId="1013073848">
    <w:abstractNumId w:val="3"/>
  </w:num>
  <w:num w:numId="23" w16cid:durableId="1064721990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C7A"/>
    <w:rsid w:val="000015A2"/>
    <w:rsid w:val="000018F8"/>
    <w:rsid w:val="00001C5B"/>
    <w:rsid w:val="00001D08"/>
    <w:rsid w:val="00001F29"/>
    <w:rsid w:val="00002A37"/>
    <w:rsid w:val="0000554D"/>
    <w:rsid w:val="000062A4"/>
    <w:rsid w:val="00006446"/>
    <w:rsid w:val="00006896"/>
    <w:rsid w:val="00006AE5"/>
    <w:rsid w:val="00006B58"/>
    <w:rsid w:val="00007CDC"/>
    <w:rsid w:val="00011153"/>
    <w:rsid w:val="00011729"/>
    <w:rsid w:val="00011B28"/>
    <w:rsid w:val="00011F17"/>
    <w:rsid w:val="0001207F"/>
    <w:rsid w:val="0001277E"/>
    <w:rsid w:val="00012A02"/>
    <w:rsid w:val="00012B18"/>
    <w:rsid w:val="00012C03"/>
    <w:rsid w:val="00012D65"/>
    <w:rsid w:val="00013414"/>
    <w:rsid w:val="0001357D"/>
    <w:rsid w:val="0001393F"/>
    <w:rsid w:val="00014DE1"/>
    <w:rsid w:val="00014E6A"/>
    <w:rsid w:val="00015D15"/>
    <w:rsid w:val="00016235"/>
    <w:rsid w:val="0001689D"/>
    <w:rsid w:val="00016E88"/>
    <w:rsid w:val="000171FF"/>
    <w:rsid w:val="000176B2"/>
    <w:rsid w:val="00017D24"/>
    <w:rsid w:val="000202E2"/>
    <w:rsid w:val="00020538"/>
    <w:rsid w:val="00020747"/>
    <w:rsid w:val="000210C4"/>
    <w:rsid w:val="00021F8C"/>
    <w:rsid w:val="00022308"/>
    <w:rsid w:val="000233DD"/>
    <w:rsid w:val="000234B3"/>
    <w:rsid w:val="0002435E"/>
    <w:rsid w:val="00024734"/>
    <w:rsid w:val="00024962"/>
    <w:rsid w:val="0002564D"/>
    <w:rsid w:val="00025917"/>
    <w:rsid w:val="00025EA0"/>
    <w:rsid w:val="00025ECA"/>
    <w:rsid w:val="00026008"/>
    <w:rsid w:val="0002609C"/>
    <w:rsid w:val="00027939"/>
    <w:rsid w:val="00027A0B"/>
    <w:rsid w:val="000302D0"/>
    <w:rsid w:val="00030D3B"/>
    <w:rsid w:val="00030DCD"/>
    <w:rsid w:val="00031CBA"/>
    <w:rsid w:val="00031F61"/>
    <w:rsid w:val="000325B8"/>
    <w:rsid w:val="0003338B"/>
    <w:rsid w:val="00033A9D"/>
    <w:rsid w:val="00033F83"/>
    <w:rsid w:val="00034280"/>
    <w:rsid w:val="000344F1"/>
    <w:rsid w:val="00034AE9"/>
    <w:rsid w:val="00034C15"/>
    <w:rsid w:val="00034E78"/>
    <w:rsid w:val="00035029"/>
    <w:rsid w:val="00035D8E"/>
    <w:rsid w:val="000364F5"/>
    <w:rsid w:val="00036BA1"/>
    <w:rsid w:val="000377A9"/>
    <w:rsid w:val="000377F2"/>
    <w:rsid w:val="00037B00"/>
    <w:rsid w:val="00040D7D"/>
    <w:rsid w:val="00040DE7"/>
    <w:rsid w:val="00040E61"/>
    <w:rsid w:val="000417CD"/>
    <w:rsid w:val="0004190E"/>
    <w:rsid w:val="00042030"/>
    <w:rsid w:val="00042049"/>
    <w:rsid w:val="000420B2"/>
    <w:rsid w:val="000422E2"/>
    <w:rsid w:val="00042D42"/>
    <w:rsid w:val="00042D8A"/>
    <w:rsid w:val="00042DB3"/>
    <w:rsid w:val="00042F22"/>
    <w:rsid w:val="00043BA8"/>
    <w:rsid w:val="00043E17"/>
    <w:rsid w:val="000444EF"/>
    <w:rsid w:val="00044652"/>
    <w:rsid w:val="000448E5"/>
    <w:rsid w:val="00044E7F"/>
    <w:rsid w:val="00045528"/>
    <w:rsid w:val="000455B9"/>
    <w:rsid w:val="00045981"/>
    <w:rsid w:val="0004792F"/>
    <w:rsid w:val="00050B9F"/>
    <w:rsid w:val="00051FE1"/>
    <w:rsid w:val="0005292A"/>
    <w:rsid w:val="00052A07"/>
    <w:rsid w:val="000534E3"/>
    <w:rsid w:val="00054B4D"/>
    <w:rsid w:val="0005606A"/>
    <w:rsid w:val="000560CE"/>
    <w:rsid w:val="00056CD1"/>
    <w:rsid w:val="00056D5F"/>
    <w:rsid w:val="00057117"/>
    <w:rsid w:val="00057276"/>
    <w:rsid w:val="00057431"/>
    <w:rsid w:val="00057AE9"/>
    <w:rsid w:val="00057E2C"/>
    <w:rsid w:val="00060AA7"/>
    <w:rsid w:val="00060B7B"/>
    <w:rsid w:val="00060FD1"/>
    <w:rsid w:val="000616E7"/>
    <w:rsid w:val="00062A82"/>
    <w:rsid w:val="000630F5"/>
    <w:rsid w:val="00063C67"/>
    <w:rsid w:val="000644F8"/>
    <w:rsid w:val="0006487E"/>
    <w:rsid w:val="0006587B"/>
    <w:rsid w:val="00065CA3"/>
    <w:rsid w:val="00065E1A"/>
    <w:rsid w:val="00066A82"/>
    <w:rsid w:val="00066EF7"/>
    <w:rsid w:val="00067013"/>
    <w:rsid w:val="00067548"/>
    <w:rsid w:val="00067B91"/>
    <w:rsid w:val="00070695"/>
    <w:rsid w:val="00071929"/>
    <w:rsid w:val="00072D21"/>
    <w:rsid w:val="00072D36"/>
    <w:rsid w:val="00073083"/>
    <w:rsid w:val="000735F6"/>
    <w:rsid w:val="00074B00"/>
    <w:rsid w:val="00075107"/>
    <w:rsid w:val="00075168"/>
    <w:rsid w:val="00075A91"/>
    <w:rsid w:val="00075B7A"/>
    <w:rsid w:val="00076A52"/>
    <w:rsid w:val="00077E5F"/>
    <w:rsid w:val="0008036A"/>
    <w:rsid w:val="000814A9"/>
    <w:rsid w:val="00081AC4"/>
    <w:rsid w:val="00081AE6"/>
    <w:rsid w:val="00082017"/>
    <w:rsid w:val="000821B8"/>
    <w:rsid w:val="000833E2"/>
    <w:rsid w:val="0008402C"/>
    <w:rsid w:val="000841B9"/>
    <w:rsid w:val="000841EB"/>
    <w:rsid w:val="0008434E"/>
    <w:rsid w:val="000855B4"/>
    <w:rsid w:val="000855EB"/>
    <w:rsid w:val="00085B52"/>
    <w:rsid w:val="000866F2"/>
    <w:rsid w:val="00086D4F"/>
    <w:rsid w:val="00086FD0"/>
    <w:rsid w:val="000877AE"/>
    <w:rsid w:val="0009009F"/>
    <w:rsid w:val="00090B21"/>
    <w:rsid w:val="00090DDF"/>
    <w:rsid w:val="00091557"/>
    <w:rsid w:val="000924C1"/>
    <w:rsid w:val="000924F0"/>
    <w:rsid w:val="00092DD2"/>
    <w:rsid w:val="00093474"/>
    <w:rsid w:val="00094A54"/>
    <w:rsid w:val="0009510F"/>
    <w:rsid w:val="00096079"/>
    <w:rsid w:val="000965DD"/>
    <w:rsid w:val="0009734B"/>
    <w:rsid w:val="000978DF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C77"/>
    <w:rsid w:val="000A2E8D"/>
    <w:rsid w:val="000A5117"/>
    <w:rsid w:val="000A56F2"/>
    <w:rsid w:val="000A7958"/>
    <w:rsid w:val="000B009F"/>
    <w:rsid w:val="000B128B"/>
    <w:rsid w:val="000B2719"/>
    <w:rsid w:val="000B2793"/>
    <w:rsid w:val="000B2825"/>
    <w:rsid w:val="000B2AD4"/>
    <w:rsid w:val="000B2BCD"/>
    <w:rsid w:val="000B3870"/>
    <w:rsid w:val="000B3A8F"/>
    <w:rsid w:val="000B3BB4"/>
    <w:rsid w:val="000B4AB9"/>
    <w:rsid w:val="000B4CF7"/>
    <w:rsid w:val="000B58C3"/>
    <w:rsid w:val="000B5D38"/>
    <w:rsid w:val="000B61E9"/>
    <w:rsid w:val="000B6568"/>
    <w:rsid w:val="000B68E5"/>
    <w:rsid w:val="000B6C4A"/>
    <w:rsid w:val="000B7068"/>
    <w:rsid w:val="000B720E"/>
    <w:rsid w:val="000B751E"/>
    <w:rsid w:val="000B7970"/>
    <w:rsid w:val="000B7CF7"/>
    <w:rsid w:val="000C0051"/>
    <w:rsid w:val="000C0B03"/>
    <w:rsid w:val="000C0F46"/>
    <w:rsid w:val="000C12AD"/>
    <w:rsid w:val="000C165A"/>
    <w:rsid w:val="000C1A51"/>
    <w:rsid w:val="000C1A92"/>
    <w:rsid w:val="000C2E19"/>
    <w:rsid w:val="000C302A"/>
    <w:rsid w:val="000C3084"/>
    <w:rsid w:val="000C34C4"/>
    <w:rsid w:val="000C3BB5"/>
    <w:rsid w:val="000C4045"/>
    <w:rsid w:val="000C6174"/>
    <w:rsid w:val="000C65B7"/>
    <w:rsid w:val="000C7580"/>
    <w:rsid w:val="000D0837"/>
    <w:rsid w:val="000D08A3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BA4"/>
    <w:rsid w:val="000D4129"/>
    <w:rsid w:val="000D4797"/>
    <w:rsid w:val="000D4C5E"/>
    <w:rsid w:val="000D567C"/>
    <w:rsid w:val="000D6341"/>
    <w:rsid w:val="000D7DC4"/>
    <w:rsid w:val="000E0527"/>
    <w:rsid w:val="000E073A"/>
    <w:rsid w:val="000E0A60"/>
    <w:rsid w:val="000E12B6"/>
    <w:rsid w:val="000E1D51"/>
    <w:rsid w:val="000E1E5A"/>
    <w:rsid w:val="000E1E92"/>
    <w:rsid w:val="000E23B9"/>
    <w:rsid w:val="000E28B9"/>
    <w:rsid w:val="000E3564"/>
    <w:rsid w:val="000E3A2B"/>
    <w:rsid w:val="000E4756"/>
    <w:rsid w:val="000E4820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7B7A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3343"/>
    <w:rsid w:val="000F3AF3"/>
    <w:rsid w:val="000F3BE9"/>
    <w:rsid w:val="000F3F6C"/>
    <w:rsid w:val="000F4265"/>
    <w:rsid w:val="000F466C"/>
    <w:rsid w:val="000F57AE"/>
    <w:rsid w:val="000F5C00"/>
    <w:rsid w:val="000F6DF3"/>
    <w:rsid w:val="000F720B"/>
    <w:rsid w:val="000F75DC"/>
    <w:rsid w:val="00100499"/>
    <w:rsid w:val="001005FF"/>
    <w:rsid w:val="00106086"/>
    <w:rsid w:val="001062FB"/>
    <w:rsid w:val="001063E6"/>
    <w:rsid w:val="00106688"/>
    <w:rsid w:val="00107197"/>
    <w:rsid w:val="00107210"/>
    <w:rsid w:val="001076F5"/>
    <w:rsid w:val="00110393"/>
    <w:rsid w:val="001111A0"/>
    <w:rsid w:val="0011152B"/>
    <w:rsid w:val="00111A61"/>
    <w:rsid w:val="00111AED"/>
    <w:rsid w:val="00112BC6"/>
    <w:rsid w:val="00113CF4"/>
    <w:rsid w:val="00113E2F"/>
    <w:rsid w:val="00114375"/>
    <w:rsid w:val="00115082"/>
    <w:rsid w:val="001153EA"/>
    <w:rsid w:val="00115643"/>
    <w:rsid w:val="00116765"/>
    <w:rsid w:val="00116A30"/>
    <w:rsid w:val="00116C2F"/>
    <w:rsid w:val="00116D8C"/>
    <w:rsid w:val="00116E3F"/>
    <w:rsid w:val="00117899"/>
    <w:rsid w:val="0011790A"/>
    <w:rsid w:val="00117B7E"/>
    <w:rsid w:val="00117FAD"/>
    <w:rsid w:val="00120616"/>
    <w:rsid w:val="0012078D"/>
    <w:rsid w:val="0012080F"/>
    <w:rsid w:val="001219F5"/>
    <w:rsid w:val="00121A20"/>
    <w:rsid w:val="00121AC8"/>
    <w:rsid w:val="00121C13"/>
    <w:rsid w:val="001227F0"/>
    <w:rsid w:val="00122B3D"/>
    <w:rsid w:val="00122F2E"/>
    <w:rsid w:val="001233B3"/>
    <w:rsid w:val="00123610"/>
    <w:rsid w:val="0012377F"/>
    <w:rsid w:val="00124314"/>
    <w:rsid w:val="00124F40"/>
    <w:rsid w:val="001254E8"/>
    <w:rsid w:val="0012554E"/>
    <w:rsid w:val="00125C6B"/>
    <w:rsid w:val="00126294"/>
    <w:rsid w:val="00126B4A"/>
    <w:rsid w:val="001272AC"/>
    <w:rsid w:val="00127B88"/>
    <w:rsid w:val="00127BD3"/>
    <w:rsid w:val="00127C97"/>
    <w:rsid w:val="00127E49"/>
    <w:rsid w:val="00130107"/>
    <w:rsid w:val="00131334"/>
    <w:rsid w:val="001313C0"/>
    <w:rsid w:val="00131593"/>
    <w:rsid w:val="00131DAF"/>
    <w:rsid w:val="00131EC3"/>
    <w:rsid w:val="00132B2D"/>
    <w:rsid w:val="00132F8F"/>
    <w:rsid w:val="00132FD0"/>
    <w:rsid w:val="0013358A"/>
    <w:rsid w:val="001335AE"/>
    <w:rsid w:val="001335F3"/>
    <w:rsid w:val="00133CEB"/>
    <w:rsid w:val="001344C0"/>
    <w:rsid w:val="001346FA"/>
    <w:rsid w:val="00134BC6"/>
    <w:rsid w:val="00135252"/>
    <w:rsid w:val="00135588"/>
    <w:rsid w:val="001356BF"/>
    <w:rsid w:val="00136CF8"/>
    <w:rsid w:val="00137160"/>
    <w:rsid w:val="00137194"/>
    <w:rsid w:val="00137AB5"/>
    <w:rsid w:val="00137ED0"/>
    <w:rsid w:val="00137F0B"/>
    <w:rsid w:val="001406B8"/>
    <w:rsid w:val="00140E41"/>
    <w:rsid w:val="00141624"/>
    <w:rsid w:val="001416F8"/>
    <w:rsid w:val="00141A7D"/>
    <w:rsid w:val="00143593"/>
    <w:rsid w:val="00143CEC"/>
    <w:rsid w:val="00144A2C"/>
    <w:rsid w:val="00144FF6"/>
    <w:rsid w:val="00145683"/>
    <w:rsid w:val="00145D40"/>
    <w:rsid w:val="00146270"/>
    <w:rsid w:val="001466C3"/>
    <w:rsid w:val="00146AD8"/>
    <w:rsid w:val="00147022"/>
    <w:rsid w:val="00151322"/>
    <w:rsid w:val="001516E2"/>
    <w:rsid w:val="00151723"/>
    <w:rsid w:val="00151E23"/>
    <w:rsid w:val="0015235C"/>
    <w:rsid w:val="001526E0"/>
    <w:rsid w:val="00152DF6"/>
    <w:rsid w:val="00153DE9"/>
    <w:rsid w:val="001545F8"/>
    <w:rsid w:val="001550E1"/>
    <w:rsid w:val="001551B5"/>
    <w:rsid w:val="0015525E"/>
    <w:rsid w:val="0015531C"/>
    <w:rsid w:val="00155652"/>
    <w:rsid w:val="00155888"/>
    <w:rsid w:val="0015591F"/>
    <w:rsid w:val="00156417"/>
    <w:rsid w:val="001568E0"/>
    <w:rsid w:val="0015706B"/>
    <w:rsid w:val="00160084"/>
    <w:rsid w:val="001608F0"/>
    <w:rsid w:val="00160BA0"/>
    <w:rsid w:val="00160DD8"/>
    <w:rsid w:val="001632FD"/>
    <w:rsid w:val="00163ACA"/>
    <w:rsid w:val="001643A8"/>
    <w:rsid w:val="0016465B"/>
    <w:rsid w:val="0016522A"/>
    <w:rsid w:val="001659C1"/>
    <w:rsid w:val="00165A59"/>
    <w:rsid w:val="00165BA1"/>
    <w:rsid w:val="00165D2A"/>
    <w:rsid w:val="0016607D"/>
    <w:rsid w:val="00167512"/>
    <w:rsid w:val="001676BC"/>
    <w:rsid w:val="00167D0C"/>
    <w:rsid w:val="00167DE0"/>
    <w:rsid w:val="001707FD"/>
    <w:rsid w:val="00170EC3"/>
    <w:rsid w:val="00171A1F"/>
    <w:rsid w:val="00171D4D"/>
    <w:rsid w:val="00171D60"/>
    <w:rsid w:val="001735EF"/>
    <w:rsid w:val="00173A8E"/>
    <w:rsid w:val="00174251"/>
    <w:rsid w:val="0017489D"/>
    <w:rsid w:val="00175CD8"/>
    <w:rsid w:val="0017649E"/>
    <w:rsid w:val="00177795"/>
    <w:rsid w:val="00180D4C"/>
    <w:rsid w:val="00180F9C"/>
    <w:rsid w:val="0018143F"/>
    <w:rsid w:val="00181887"/>
    <w:rsid w:val="001834A6"/>
    <w:rsid w:val="001838D5"/>
    <w:rsid w:val="00183927"/>
    <w:rsid w:val="001841A9"/>
    <w:rsid w:val="00184585"/>
    <w:rsid w:val="00184D90"/>
    <w:rsid w:val="00185280"/>
    <w:rsid w:val="001860D9"/>
    <w:rsid w:val="0018691C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28DE"/>
    <w:rsid w:val="00192BF0"/>
    <w:rsid w:val="00192C10"/>
    <w:rsid w:val="0019341A"/>
    <w:rsid w:val="001941B3"/>
    <w:rsid w:val="00194311"/>
    <w:rsid w:val="001947F3"/>
    <w:rsid w:val="00194941"/>
    <w:rsid w:val="00194C7A"/>
    <w:rsid w:val="001951B4"/>
    <w:rsid w:val="00195520"/>
    <w:rsid w:val="0019607E"/>
    <w:rsid w:val="001963B6"/>
    <w:rsid w:val="0019713E"/>
    <w:rsid w:val="00197371"/>
    <w:rsid w:val="0019743E"/>
    <w:rsid w:val="00197553"/>
    <w:rsid w:val="00197B77"/>
    <w:rsid w:val="00197BC4"/>
    <w:rsid w:val="00197DF9"/>
    <w:rsid w:val="001A02C1"/>
    <w:rsid w:val="001A0534"/>
    <w:rsid w:val="001A1987"/>
    <w:rsid w:val="001A19E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EC0"/>
    <w:rsid w:val="001A5181"/>
    <w:rsid w:val="001A5E6F"/>
    <w:rsid w:val="001A6173"/>
    <w:rsid w:val="001A6A0A"/>
    <w:rsid w:val="001A6CBA"/>
    <w:rsid w:val="001A6E3F"/>
    <w:rsid w:val="001A6E96"/>
    <w:rsid w:val="001A72BE"/>
    <w:rsid w:val="001A7932"/>
    <w:rsid w:val="001B0D97"/>
    <w:rsid w:val="001B1B9B"/>
    <w:rsid w:val="001B1BAC"/>
    <w:rsid w:val="001B2E53"/>
    <w:rsid w:val="001B3012"/>
    <w:rsid w:val="001B59AC"/>
    <w:rsid w:val="001B5A5D"/>
    <w:rsid w:val="001B6053"/>
    <w:rsid w:val="001B64FC"/>
    <w:rsid w:val="001B6CE0"/>
    <w:rsid w:val="001B6F21"/>
    <w:rsid w:val="001B759B"/>
    <w:rsid w:val="001B7DF3"/>
    <w:rsid w:val="001B7EC0"/>
    <w:rsid w:val="001B7F42"/>
    <w:rsid w:val="001C1CE5"/>
    <w:rsid w:val="001C2551"/>
    <w:rsid w:val="001C3052"/>
    <w:rsid w:val="001C3C82"/>
    <w:rsid w:val="001C3D2A"/>
    <w:rsid w:val="001C3D73"/>
    <w:rsid w:val="001C3E08"/>
    <w:rsid w:val="001C3F74"/>
    <w:rsid w:val="001C4A35"/>
    <w:rsid w:val="001C4B3D"/>
    <w:rsid w:val="001C4BA4"/>
    <w:rsid w:val="001C53B7"/>
    <w:rsid w:val="001C5950"/>
    <w:rsid w:val="001C6495"/>
    <w:rsid w:val="001C676A"/>
    <w:rsid w:val="001C67E3"/>
    <w:rsid w:val="001C67E4"/>
    <w:rsid w:val="001C6F69"/>
    <w:rsid w:val="001C7060"/>
    <w:rsid w:val="001D02D8"/>
    <w:rsid w:val="001D05CD"/>
    <w:rsid w:val="001D15FC"/>
    <w:rsid w:val="001D16A5"/>
    <w:rsid w:val="001D2185"/>
    <w:rsid w:val="001D25EB"/>
    <w:rsid w:val="001D2727"/>
    <w:rsid w:val="001D280D"/>
    <w:rsid w:val="001D2C0F"/>
    <w:rsid w:val="001D2FFD"/>
    <w:rsid w:val="001D3AD3"/>
    <w:rsid w:val="001D40A9"/>
    <w:rsid w:val="001D4132"/>
    <w:rsid w:val="001D4ABC"/>
    <w:rsid w:val="001D51BA"/>
    <w:rsid w:val="001D5297"/>
    <w:rsid w:val="001D5E7B"/>
    <w:rsid w:val="001D6342"/>
    <w:rsid w:val="001D6D53"/>
    <w:rsid w:val="001D7588"/>
    <w:rsid w:val="001E0131"/>
    <w:rsid w:val="001E06DE"/>
    <w:rsid w:val="001E08BE"/>
    <w:rsid w:val="001E08D8"/>
    <w:rsid w:val="001E1066"/>
    <w:rsid w:val="001E1B8C"/>
    <w:rsid w:val="001E1D1D"/>
    <w:rsid w:val="001E2771"/>
    <w:rsid w:val="001E2B41"/>
    <w:rsid w:val="001E3442"/>
    <w:rsid w:val="001E344E"/>
    <w:rsid w:val="001E5831"/>
    <w:rsid w:val="001E58E2"/>
    <w:rsid w:val="001E66BB"/>
    <w:rsid w:val="001E6BF2"/>
    <w:rsid w:val="001E6C05"/>
    <w:rsid w:val="001E7AED"/>
    <w:rsid w:val="001F15FB"/>
    <w:rsid w:val="001F17C5"/>
    <w:rsid w:val="001F1CD9"/>
    <w:rsid w:val="001F2D20"/>
    <w:rsid w:val="001F3916"/>
    <w:rsid w:val="001F3B48"/>
    <w:rsid w:val="001F4AB0"/>
    <w:rsid w:val="001F4B7C"/>
    <w:rsid w:val="001F54C5"/>
    <w:rsid w:val="001F662C"/>
    <w:rsid w:val="001F6E27"/>
    <w:rsid w:val="001F7074"/>
    <w:rsid w:val="001F718F"/>
    <w:rsid w:val="00200490"/>
    <w:rsid w:val="00200F45"/>
    <w:rsid w:val="00201220"/>
    <w:rsid w:val="00201335"/>
    <w:rsid w:val="00201995"/>
    <w:rsid w:val="00201F3A"/>
    <w:rsid w:val="00203874"/>
    <w:rsid w:val="00203F96"/>
    <w:rsid w:val="002040B7"/>
    <w:rsid w:val="0020419A"/>
    <w:rsid w:val="00204846"/>
    <w:rsid w:val="00204DDF"/>
    <w:rsid w:val="0020528E"/>
    <w:rsid w:val="002054A0"/>
    <w:rsid w:val="0020661F"/>
    <w:rsid w:val="002069B2"/>
    <w:rsid w:val="00206C08"/>
    <w:rsid w:val="00207219"/>
    <w:rsid w:val="00207501"/>
    <w:rsid w:val="00207F96"/>
    <w:rsid w:val="00207FA3"/>
    <w:rsid w:val="00210AEC"/>
    <w:rsid w:val="00212265"/>
    <w:rsid w:val="00213286"/>
    <w:rsid w:val="002133D1"/>
    <w:rsid w:val="0021344A"/>
    <w:rsid w:val="00213EA5"/>
    <w:rsid w:val="002145B3"/>
    <w:rsid w:val="002149A4"/>
    <w:rsid w:val="00214DA8"/>
    <w:rsid w:val="0021518A"/>
    <w:rsid w:val="00215423"/>
    <w:rsid w:val="002158FA"/>
    <w:rsid w:val="00216564"/>
    <w:rsid w:val="00216820"/>
    <w:rsid w:val="00216EB1"/>
    <w:rsid w:val="00217104"/>
    <w:rsid w:val="002202E1"/>
    <w:rsid w:val="00220600"/>
    <w:rsid w:val="0022168B"/>
    <w:rsid w:val="00221997"/>
    <w:rsid w:val="00221D7D"/>
    <w:rsid w:val="002224DB"/>
    <w:rsid w:val="0022296F"/>
    <w:rsid w:val="00222DEF"/>
    <w:rsid w:val="002231B8"/>
    <w:rsid w:val="00223CB2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5E1"/>
    <w:rsid w:val="0022691A"/>
    <w:rsid w:val="0023019F"/>
    <w:rsid w:val="002302B4"/>
    <w:rsid w:val="00230517"/>
    <w:rsid w:val="00230568"/>
    <w:rsid w:val="00230765"/>
    <w:rsid w:val="00230CA1"/>
    <w:rsid w:val="00230FA5"/>
    <w:rsid w:val="002310B3"/>
    <w:rsid w:val="002319E4"/>
    <w:rsid w:val="00231EE8"/>
    <w:rsid w:val="002324D0"/>
    <w:rsid w:val="002328B0"/>
    <w:rsid w:val="00233699"/>
    <w:rsid w:val="00233AFC"/>
    <w:rsid w:val="00233CE1"/>
    <w:rsid w:val="00233F96"/>
    <w:rsid w:val="002350BF"/>
    <w:rsid w:val="00235562"/>
    <w:rsid w:val="00235632"/>
    <w:rsid w:val="00235872"/>
    <w:rsid w:val="00235CB6"/>
    <w:rsid w:val="00236724"/>
    <w:rsid w:val="00236938"/>
    <w:rsid w:val="00237B9A"/>
    <w:rsid w:val="00240430"/>
    <w:rsid w:val="002408C7"/>
    <w:rsid w:val="00240917"/>
    <w:rsid w:val="00241559"/>
    <w:rsid w:val="00241599"/>
    <w:rsid w:val="00241B98"/>
    <w:rsid w:val="00242973"/>
    <w:rsid w:val="00242A0A"/>
    <w:rsid w:val="00242A43"/>
    <w:rsid w:val="0024310C"/>
    <w:rsid w:val="002435B3"/>
    <w:rsid w:val="00243D34"/>
    <w:rsid w:val="00244DBD"/>
    <w:rsid w:val="0024547B"/>
    <w:rsid w:val="002454D4"/>
    <w:rsid w:val="00245870"/>
    <w:rsid w:val="002458EB"/>
    <w:rsid w:val="00246D2B"/>
    <w:rsid w:val="00247325"/>
    <w:rsid w:val="002500C8"/>
    <w:rsid w:val="00250238"/>
    <w:rsid w:val="0025053D"/>
    <w:rsid w:val="00250F16"/>
    <w:rsid w:val="00250F4B"/>
    <w:rsid w:val="0025167F"/>
    <w:rsid w:val="00253DCD"/>
    <w:rsid w:val="00253E00"/>
    <w:rsid w:val="0025421E"/>
    <w:rsid w:val="00254378"/>
    <w:rsid w:val="002558D7"/>
    <w:rsid w:val="00255F04"/>
    <w:rsid w:val="00256275"/>
    <w:rsid w:val="0025640B"/>
    <w:rsid w:val="00256CB5"/>
    <w:rsid w:val="002573E8"/>
    <w:rsid w:val="00257543"/>
    <w:rsid w:val="00257839"/>
    <w:rsid w:val="002579D6"/>
    <w:rsid w:val="002579E5"/>
    <w:rsid w:val="00257F88"/>
    <w:rsid w:val="00260833"/>
    <w:rsid w:val="00261285"/>
    <w:rsid w:val="002616E7"/>
    <w:rsid w:val="002617E7"/>
    <w:rsid w:val="00261D07"/>
    <w:rsid w:val="00261FC8"/>
    <w:rsid w:val="00263243"/>
    <w:rsid w:val="002632E4"/>
    <w:rsid w:val="00263D13"/>
    <w:rsid w:val="00263E51"/>
    <w:rsid w:val="00264109"/>
    <w:rsid w:val="00264200"/>
    <w:rsid w:val="00264228"/>
    <w:rsid w:val="00264334"/>
    <w:rsid w:val="0026473E"/>
    <w:rsid w:val="00264ACB"/>
    <w:rsid w:val="0026554C"/>
    <w:rsid w:val="00265CF4"/>
    <w:rsid w:val="00266214"/>
    <w:rsid w:val="0026707B"/>
    <w:rsid w:val="0026743E"/>
    <w:rsid w:val="00267AC8"/>
    <w:rsid w:val="00267C58"/>
    <w:rsid w:val="00267C83"/>
    <w:rsid w:val="002707B8"/>
    <w:rsid w:val="00270B94"/>
    <w:rsid w:val="00270D24"/>
    <w:rsid w:val="00271046"/>
    <w:rsid w:val="0027144F"/>
    <w:rsid w:val="00271E84"/>
    <w:rsid w:val="00271F3A"/>
    <w:rsid w:val="0027208A"/>
    <w:rsid w:val="00272181"/>
    <w:rsid w:val="00272796"/>
    <w:rsid w:val="002731E4"/>
    <w:rsid w:val="00273278"/>
    <w:rsid w:val="002734B9"/>
    <w:rsid w:val="0027365F"/>
    <w:rsid w:val="002737F4"/>
    <w:rsid w:val="00273E5B"/>
    <w:rsid w:val="0027455E"/>
    <w:rsid w:val="002745A8"/>
    <w:rsid w:val="00275CAD"/>
    <w:rsid w:val="0027666E"/>
    <w:rsid w:val="00276AA0"/>
    <w:rsid w:val="00277453"/>
    <w:rsid w:val="00277B2D"/>
    <w:rsid w:val="002803F3"/>
    <w:rsid w:val="002805F5"/>
    <w:rsid w:val="00280668"/>
    <w:rsid w:val="00280751"/>
    <w:rsid w:val="002821B7"/>
    <w:rsid w:val="0028280A"/>
    <w:rsid w:val="00284261"/>
    <w:rsid w:val="002855F6"/>
    <w:rsid w:val="00285752"/>
    <w:rsid w:val="00286ACD"/>
    <w:rsid w:val="00287838"/>
    <w:rsid w:val="00287895"/>
    <w:rsid w:val="00287E5E"/>
    <w:rsid w:val="002907B5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592"/>
    <w:rsid w:val="00294B5A"/>
    <w:rsid w:val="00296227"/>
    <w:rsid w:val="00296F44"/>
    <w:rsid w:val="002974AC"/>
    <w:rsid w:val="0029774E"/>
    <w:rsid w:val="0029777D"/>
    <w:rsid w:val="00297A75"/>
    <w:rsid w:val="00297B74"/>
    <w:rsid w:val="002A036D"/>
    <w:rsid w:val="002A04D3"/>
    <w:rsid w:val="002A055E"/>
    <w:rsid w:val="002A0FE2"/>
    <w:rsid w:val="002A1D4E"/>
    <w:rsid w:val="002A206A"/>
    <w:rsid w:val="002A2117"/>
    <w:rsid w:val="002A2333"/>
    <w:rsid w:val="002A2869"/>
    <w:rsid w:val="002A2B08"/>
    <w:rsid w:val="002A2C57"/>
    <w:rsid w:val="002A3486"/>
    <w:rsid w:val="002A35E0"/>
    <w:rsid w:val="002A45C6"/>
    <w:rsid w:val="002A50D7"/>
    <w:rsid w:val="002A5160"/>
    <w:rsid w:val="002A5194"/>
    <w:rsid w:val="002A75FE"/>
    <w:rsid w:val="002A7932"/>
    <w:rsid w:val="002A7EF5"/>
    <w:rsid w:val="002B033E"/>
    <w:rsid w:val="002B06F0"/>
    <w:rsid w:val="002B0B1F"/>
    <w:rsid w:val="002B0F92"/>
    <w:rsid w:val="002B24D6"/>
    <w:rsid w:val="002B25D6"/>
    <w:rsid w:val="002B292E"/>
    <w:rsid w:val="002B2CC5"/>
    <w:rsid w:val="002B38C4"/>
    <w:rsid w:val="002B3BE7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7B48"/>
    <w:rsid w:val="002B7F65"/>
    <w:rsid w:val="002C0CFC"/>
    <w:rsid w:val="002C0D0C"/>
    <w:rsid w:val="002C1B93"/>
    <w:rsid w:val="002C1DB3"/>
    <w:rsid w:val="002C2100"/>
    <w:rsid w:val="002C244C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64B"/>
    <w:rsid w:val="002C57E5"/>
    <w:rsid w:val="002C5F67"/>
    <w:rsid w:val="002C66D9"/>
    <w:rsid w:val="002C796E"/>
    <w:rsid w:val="002D00AE"/>
    <w:rsid w:val="002D022A"/>
    <w:rsid w:val="002D05DC"/>
    <w:rsid w:val="002D071A"/>
    <w:rsid w:val="002D1A64"/>
    <w:rsid w:val="002D2A41"/>
    <w:rsid w:val="002D34B2"/>
    <w:rsid w:val="002D362A"/>
    <w:rsid w:val="002D4057"/>
    <w:rsid w:val="002D495F"/>
    <w:rsid w:val="002D4ADC"/>
    <w:rsid w:val="002D5402"/>
    <w:rsid w:val="002D548E"/>
    <w:rsid w:val="002D54A7"/>
    <w:rsid w:val="002D5976"/>
    <w:rsid w:val="002D5C1D"/>
    <w:rsid w:val="002D69C1"/>
    <w:rsid w:val="002D7637"/>
    <w:rsid w:val="002D7FCA"/>
    <w:rsid w:val="002E1404"/>
    <w:rsid w:val="002E14D6"/>
    <w:rsid w:val="002E17F2"/>
    <w:rsid w:val="002E1C75"/>
    <w:rsid w:val="002E2834"/>
    <w:rsid w:val="002E30E2"/>
    <w:rsid w:val="002E38DE"/>
    <w:rsid w:val="002E3CAE"/>
    <w:rsid w:val="002E3D2B"/>
    <w:rsid w:val="002E3DED"/>
    <w:rsid w:val="002E53A4"/>
    <w:rsid w:val="002E557E"/>
    <w:rsid w:val="002E599F"/>
    <w:rsid w:val="002E5A95"/>
    <w:rsid w:val="002E64DB"/>
    <w:rsid w:val="002E6AFF"/>
    <w:rsid w:val="002E6B45"/>
    <w:rsid w:val="002E7724"/>
    <w:rsid w:val="002E7CAE"/>
    <w:rsid w:val="002F0080"/>
    <w:rsid w:val="002F03DA"/>
    <w:rsid w:val="002F0AE9"/>
    <w:rsid w:val="002F0E42"/>
    <w:rsid w:val="002F20A4"/>
    <w:rsid w:val="002F23D8"/>
    <w:rsid w:val="002F246A"/>
    <w:rsid w:val="002F2771"/>
    <w:rsid w:val="002F3420"/>
    <w:rsid w:val="002F37A9"/>
    <w:rsid w:val="002F3DF2"/>
    <w:rsid w:val="002F421A"/>
    <w:rsid w:val="002F46B2"/>
    <w:rsid w:val="002F4796"/>
    <w:rsid w:val="002F5A08"/>
    <w:rsid w:val="002F62A2"/>
    <w:rsid w:val="002F62F8"/>
    <w:rsid w:val="002F7D90"/>
    <w:rsid w:val="002F7E52"/>
    <w:rsid w:val="00300010"/>
    <w:rsid w:val="003004A5"/>
    <w:rsid w:val="00300CE6"/>
    <w:rsid w:val="00301661"/>
    <w:rsid w:val="00301CE6"/>
    <w:rsid w:val="0030256B"/>
    <w:rsid w:val="00303FA7"/>
    <w:rsid w:val="00303FC5"/>
    <w:rsid w:val="0030501F"/>
    <w:rsid w:val="00305A9E"/>
    <w:rsid w:val="00305D11"/>
    <w:rsid w:val="00305F97"/>
    <w:rsid w:val="003060DE"/>
    <w:rsid w:val="00306808"/>
    <w:rsid w:val="00307047"/>
    <w:rsid w:val="00307220"/>
    <w:rsid w:val="0030746F"/>
    <w:rsid w:val="00307778"/>
    <w:rsid w:val="00307BA1"/>
    <w:rsid w:val="003108E4"/>
    <w:rsid w:val="00310933"/>
    <w:rsid w:val="00310BFB"/>
    <w:rsid w:val="00311702"/>
    <w:rsid w:val="00311E82"/>
    <w:rsid w:val="00311F8E"/>
    <w:rsid w:val="003122DF"/>
    <w:rsid w:val="003133F1"/>
    <w:rsid w:val="00313FD6"/>
    <w:rsid w:val="003140AC"/>
    <w:rsid w:val="003143BD"/>
    <w:rsid w:val="00315DB2"/>
    <w:rsid w:val="003177E4"/>
    <w:rsid w:val="00317B01"/>
    <w:rsid w:val="003203ED"/>
    <w:rsid w:val="003207D7"/>
    <w:rsid w:val="003207E8"/>
    <w:rsid w:val="00321578"/>
    <w:rsid w:val="0032211C"/>
    <w:rsid w:val="00322C9F"/>
    <w:rsid w:val="00322CD7"/>
    <w:rsid w:val="003230BD"/>
    <w:rsid w:val="003230D8"/>
    <w:rsid w:val="0032338B"/>
    <w:rsid w:val="00323A46"/>
    <w:rsid w:val="00323AC6"/>
    <w:rsid w:val="00323B08"/>
    <w:rsid w:val="003248B5"/>
    <w:rsid w:val="00324974"/>
    <w:rsid w:val="00324AA2"/>
    <w:rsid w:val="00324D23"/>
    <w:rsid w:val="00325158"/>
    <w:rsid w:val="003260FE"/>
    <w:rsid w:val="003261A9"/>
    <w:rsid w:val="00326F4A"/>
    <w:rsid w:val="00327044"/>
    <w:rsid w:val="00327AA7"/>
    <w:rsid w:val="00331751"/>
    <w:rsid w:val="00331C81"/>
    <w:rsid w:val="00332753"/>
    <w:rsid w:val="00333BF8"/>
    <w:rsid w:val="00334316"/>
    <w:rsid w:val="00334579"/>
    <w:rsid w:val="00334708"/>
    <w:rsid w:val="00334F59"/>
    <w:rsid w:val="00335450"/>
    <w:rsid w:val="00335858"/>
    <w:rsid w:val="00335A88"/>
    <w:rsid w:val="003361E1"/>
    <w:rsid w:val="0033621A"/>
    <w:rsid w:val="00336BDA"/>
    <w:rsid w:val="0033763E"/>
    <w:rsid w:val="003401BB"/>
    <w:rsid w:val="0034033C"/>
    <w:rsid w:val="003408A5"/>
    <w:rsid w:val="00340B6B"/>
    <w:rsid w:val="00341217"/>
    <w:rsid w:val="00341A98"/>
    <w:rsid w:val="00341BF2"/>
    <w:rsid w:val="00342574"/>
    <w:rsid w:val="003428D7"/>
    <w:rsid w:val="00342BD7"/>
    <w:rsid w:val="00342D3F"/>
    <w:rsid w:val="00343A07"/>
    <w:rsid w:val="00343A11"/>
    <w:rsid w:val="0034436D"/>
    <w:rsid w:val="00344407"/>
    <w:rsid w:val="0034453E"/>
    <w:rsid w:val="00344919"/>
    <w:rsid w:val="00344941"/>
    <w:rsid w:val="003453C2"/>
    <w:rsid w:val="003455D2"/>
    <w:rsid w:val="00345862"/>
    <w:rsid w:val="003458AD"/>
    <w:rsid w:val="00345A81"/>
    <w:rsid w:val="00346DB5"/>
    <w:rsid w:val="00346F42"/>
    <w:rsid w:val="0034700E"/>
    <w:rsid w:val="0034709F"/>
    <w:rsid w:val="003477B1"/>
    <w:rsid w:val="003508BF"/>
    <w:rsid w:val="00351007"/>
    <w:rsid w:val="0035197C"/>
    <w:rsid w:val="00351A57"/>
    <w:rsid w:val="003526DA"/>
    <w:rsid w:val="0035340D"/>
    <w:rsid w:val="00353572"/>
    <w:rsid w:val="00354620"/>
    <w:rsid w:val="0035482C"/>
    <w:rsid w:val="00354A8F"/>
    <w:rsid w:val="00354F3B"/>
    <w:rsid w:val="00355135"/>
    <w:rsid w:val="0035518E"/>
    <w:rsid w:val="00355B52"/>
    <w:rsid w:val="00355FC7"/>
    <w:rsid w:val="0035709A"/>
    <w:rsid w:val="00357380"/>
    <w:rsid w:val="003602D9"/>
    <w:rsid w:val="003604CE"/>
    <w:rsid w:val="003611A3"/>
    <w:rsid w:val="00361478"/>
    <w:rsid w:val="0036161E"/>
    <w:rsid w:val="00362DE3"/>
    <w:rsid w:val="003646B0"/>
    <w:rsid w:val="00365A6D"/>
    <w:rsid w:val="00365E39"/>
    <w:rsid w:val="0036606F"/>
    <w:rsid w:val="00366717"/>
    <w:rsid w:val="00366D3B"/>
    <w:rsid w:val="003670B6"/>
    <w:rsid w:val="00367C6C"/>
    <w:rsid w:val="00370480"/>
    <w:rsid w:val="00370878"/>
    <w:rsid w:val="00370B4B"/>
    <w:rsid w:val="00370C7D"/>
    <w:rsid w:val="00370E47"/>
    <w:rsid w:val="003714E8"/>
    <w:rsid w:val="00371ED9"/>
    <w:rsid w:val="003735E5"/>
    <w:rsid w:val="00373CB3"/>
    <w:rsid w:val="003742AC"/>
    <w:rsid w:val="00374C70"/>
    <w:rsid w:val="00375204"/>
    <w:rsid w:val="0037548B"/>
    <w:rsid w:val="00375B36"/>
    <w:rsid w:val="0037673A"/>
    <w:rsid w:val="003768C5"/>
    <w:rsid w:val="00376CDA"/>
    <w:rsid w:val="00376CF6"/>
    <w:rsid w:val="00377339"/>
    <w:rsid w:val="00377CE1"/>
    <w:rsid w:val="00382297"/>
    <w:rsid w:val="00384A36"/>
    <w:rsid w:val="003858EF"/>
    <w:rsid w:val="00385B6A"/>
    <w:rsid w:val="00385BF0"/>
    <w:rsid w:val="00385CE1"/>
    <w:rsid w:val="0038629C"/>
    <w:rsid w:val="00386DFE"/>
    <w:rsid w:val="003874B1"/>
    <w:rsid w:val="00387618"/>
    <w:rsid w:val="003877A2"/>
    <w:rsid w:val="00387BA7"/>
    <w:rsid w:val="00390264"/>
    <w:rsid w:val="003905D2"/>
    <w:rsid w:val="00390834"/>
    <w:rsid w:val="00391816"/>
    <w:rsid w:val="00392A4B"/>
    <w:rsid w:val="003939FF"/>
    <w:rsid w:val="003950DB"/>
    <w:rsid w:val="003953A9"/>
    <w:rsid w:val="00395F88"/>
    <w:rsid w:val="00396635"/>
    <w:rsid w:val="00396A2D"/>
    <w:rsid w:val="0039747F"/>
    <w:rsid w:val="00397681"/>
    <w:rsid w:val="00397B08"/>
    <w:rsid w:val="003A056C"/>
    <w:rsid w:val="003A127C"/>
    <w:rsid w:val="003A163B"/>
    <w:rsid w:val="003A168D"/>
    <w:rsid w:val="003A1AFE"/>
    <w:rsid w:val="003A2223"/>
    <w:rsid w:val="003A235D"/>
    <w:rsid w:val="003A23C7"/>
    <w:rsid w:val="003A254F"/>
    <w:rsid w:val="003A2A0F"/>
    <w:rsid w:val="003A2F94"/>
    <w:rsid w:val="003A3466"/>
    <w:rsid w:val="003A369D"/>
    <w:rsid w:val="003A37A6"/>
    <w:rsid w:val="003A45A1"/>
    <w:rsid w:val="003A45E4"/>
    <w:rsid w:val="003A48E7"/>
    <w:rsid w:val="003A5B0A"/>
    <w:rsid w:val="003A5F8E"/>
    <w:rsid w:val="003A6153"/>
    <w:rsid w:val="003A623E"/>
    <w:rsid w:val="003A68A8"/>
    <w:rsid w:val="003A6BAC"/>
    <w:rsid w:val="003A7943"/>
    <w:rsid w:val="003A7C92"/>
    <w:rsid w:val="003A7EF3"/>
    <w:rsid w:val="003A7F37"/>
    <w:rsid w:val="003B0971"/>
    <w:rsid w:val="003B159C"/>
    <w:rsid w:val="003B2088"/>
    <w:rsid w:val="003B2409"/>
    <w:rsid w:val="003B2930"/>
    <w:rsid w:val="003B2BE6"/>
    <w:rsid w:val="003B2D25"/>
    <w:rsid w:val="003B2D90"/>
    <w:rsid w:val="003B369F"/>
    <w:rsid w:val="003B36A3"/>
    <w:rsid w:val="003B3E38"/>
    <w:rsid w:val="003B421E"/>
    <w:rsid w:val="003B4294"/>
    <w:rsid w:val="003B439E"/>
    <w:rsid w:val="003B4597"/>
    <w:rsid w:val="003B49F5"/>
    <w:rsid w:val="003B4D22"/>
    <w:rsid w:val="003B4F17"/>
    <w:rsid w:val="003B608D"/>
    <w:rsid w:val="003B71A4"/>
    <w:rsid w:val="003B72A4"/>
    <w:rsid w:val="003B7851"/>
    <w:rsid w:val="003B7FE5"/>
    <w:rsid w:val="003C0297"/>
    <w:rsid w:val="003C0766"/>
    <w:rsid w:val="003C10D1"/>
    <w:rsid w:val="003C11C8"/>
    <w:rsid w:val="003C1869"/>
    <w:rsid w:val="003C21BB"/>
    <w:rsid w:val="003C21FE"/>
    <w:rsid w:val="003C2702"/>
    <w:rsid w:val="003C2956"/>
    <w:rsid w:val="003C2C4C"/>
    <w:rsid w:val="003C2F3A"/>
    <w:rsid w:val="003C369E"/>
    <w:rsid w:val="003C3798"/>
    <w:rsid w:val="003C383A"/>
    <w:rsid w:val="003C3B54"/>
    <w:rsid w:val="003C4109"/>
    <w:rsid w:val="003C4788"/>
    <w:rsid w:val="003C51A8"/>
    <w:rsid w:val="003C5C3D"/>
    <w:rsid w:val="003C63C6"/>
    <w:rsid w:val="003C6B54"/>
    <w:rsid w:val="003C6ED9"/>
    <w:rsid w:val="003C7806"/>
    <w:rsid w:val="003C7D8D"/>
    <w:rsid w:val="003D000A"/>
    <w:rsid w:val="003D03A4"/>
    <w:rsid w:val="003D109F"/>
    <w:rsid w:val="003D18FE"/>
    <w:rsid w:val="003D1E65"/>
    <w:rsid w:val="003D2478"/>
    <w:rsid w:val="003D2D9C"/>
    <w:rsid w:val="003D2DD1"/>
    <w:rsid w:val="003D2FC4"/>
    <w:rsid w:val="003D30B5"/>
    <w:rsid w:val="003D387A"/>
    <w:rsid w:val="003D3C45"/>
    <w:rsid w:val="003D4344"/>
    <w:rsid w:val="003D4532"/>
    <w:rsid w:val="003D53B4"/>
    <w:rsid w:val="003D5B1F"/>
    <w:rsid w:val="003D5C6F"/>
    <w:rsid w:val="003D5E2C"/>
    <w:rsid w:val="003D69BD"/>
    <w:rsid w:val="003D6BED"/>
    <w:rsid w:val="003D7587"/>
    <w:rsid w:val="003D75C9"/>
    <w:rsid w:val="003D7AFD"/>
    <w:rsid w:val="003D7C25"/>
    <w:rsid w:val="003E0468"/>
    <w:rsid w:val="003E046E"/>
    <w:rsid w:val="003E04FD"/>
    <w:rsid w:val="003E0C25"/>
    <w:rsid w:val="003E0F12"/>
    <w:rsid w:val="003E10E7"/>
    <w:rsid w:val="003E1516"/>
    <w:rsid w:val="003E15FA"/>
    <w:rsid w:val="003E21B4"/>
    <w:rsid w:val="003E3CA5"/>
    <w:rsid w:val="003E45F5"/>
    <w:rsid w:val="003E4DAC"/>
    <w:rsid w:val="003E4EAD"/>
    <w:rsid w:val="003E4EC4"/>
    <w:rsid w:val="003E519C"/>
    <w:rsid w:val="003E526E"/>
    <w:rsid w:val="003E55E4"/>
    <w:rsid w:val="003E5613"/>
    <w:rsid w:val="003E6588"/>
    <w:rsid w:val="003E6878"/>
    <w:rsid w:val="003E74E3"/>
    <w:rsid w:val="003E75BA"/>
    <w:rsid w:val="003E7D26"/>
    <w:rsid w:val="003F05C7"/>
    <w:rsid w:val="003F060B"/>
    <w:rsid w:val="003F0A2C"/>
    <w:rsid w:val="003F197C"/>
    <w:rsid w:val="003F1D11"/>
    <w:rsid w:val="003F1D35"/>
    <w:rsid w:val="003F1F79"/>
    <w:rsid w:val="003F2CD4"/>
    <w:rsid w:val="003F3088"/>
    <w:rsid w:val="003F38B8"/>
    <w:rsid w:val="003F3DCF"/>
    <w:rsid w:val="003F472B"/>
    <w:rsid w:val="003F4E3A"/>
    <w:rsid w:val="003F4F8A"/>
    <w:rsid w:val="003F588C"/>
    <w:rsid w:val="003F60F7"/>
    <w:rsid w:val="003F6749"/>
    <w:rsid w:val="003F6937"/>
    <w:rsid w:val="003F6BBE"/>
    <w:rsid w:val="003F75E8"/>
    <w:rsid w:val="004000E8"/>
    <w:rsid w:val="00400175"/>
    <w:rsid w:val="00400363"/>
    <w:rsid w:val="00400EA0"/>
    <w:rsid w:val="004014F3"/>
    <w:rsid w:val="00401961"/>
    <w:rsid w:val="00401C7F"/>
    <w:rsid w:val="00401F6B"/>
    <w:rsid w:val="004025BA"/>
    <w:rsid w:val="00402624"/>
    <w:rsid w:val="004026C3"/>
    <w:rsid w:val="00402DD0"/>
    <w:rsid w:val="00402E2B"/>
    <w:rsid w:val="00403E95"/>
    <w:rsid w:val="00404137"/>
    <w:rsid w:val="004042F2"/>
    <w:rsid w:val="0040512B"/>
    <w:rsid w:val="0040521D"/>
    <w:rsid w:val="00405609"/>
    <w:rsid w:val="00405B22"/>
    <w:rsid w:val="00405CA5"/>
    <w:rsid w:val="00406717"/>
    <w:rsid w:val="0040709E"/>
    <w:rsid w:val="0040715C"/>
    <w:rsid w:val="0040731B"/>
    <w:rsid w:val="00407750"/>
    <w:rsid w:val="00407CD3"/>
    <w:rsid w:val="00410134"/>
    <w:rsid w:val="00410B72"/>
    <w:rsid w:val="00410F18"/>
    <w:rsid w:val="0041150F"/>
    <w:rsid w:val="00411699"/>
    <w:rsid w:val="0041263D"/>
    <w:rsid w:val="0041263E"/>
    <w:rsid w:val="00413AAC"/>
    <w:rsid w:val="00413EFB"/>
    <w:rsid w:val="00414321"/>
    <w:rsid w:val="004146CC"/>
    <w:rsid w:val="00414906"/>
    <w:rsid w:val="00415A4C"/>
    <w:rsid w:val="00415D3C"/>
    <w:rsid w:val="00415E99"/>
    <w:rsid w:val="00416B1B"/>
    <w:rsid w:val="0041755D"/>
    <w:rsid w:val="00417A08"/>
    <w:rsid w:val="00417BAF"/>
    <w:rsid w:val="00417C1C"/>
    <w:rsid w:val="00417EB0"/>
    <w:rsid w:val="00417EF3"/>
    <w:rsid w:val="00417F6A"/>
    <w:rsid w:val="00420DC3"/>
    <w:rsid w:val="00421105"/>
    <w:rsid w:val="00421755"/>
    <w:rsid w:val="00421DF8"/>
    <w:rsid w:val="0042218B"/>
    <w:rsid w:val="004221EC"/>
    <w:rsid w:val="00422AA6"/>
    <w:rsid w:val="00422B93"/>
    <w:rsid w:val="00422F5D"/>
    <w:rsid w:val="004234D8"/>
    <w:rsid w:val="00423B5A"/>
    <w:rsid w:val="00423C9D"/>
    <w:rsid w:val="004242F4"/>
    <w:rsid w:val="00424872"/>
    <w:rsid w:val="00425153"/>
    <w:rsid w:val="0042622C"/>
    <w:rsid w:val="00426388"/>
    <w:rsid w:val="0042676B"/>
    <w:rsid w:val="00426B63"/>
    <w:rsid w:val="00427248"/>
    <w:rsid w:val="00427B94"/>
    <w:rsid w:val="00427C68"/>
    <w:rsid w:val="00427F6A"/>
    <w:rsid w:val="004306E2"/>
    <w:rsid w:val="0043123D"/>
    <w:rsid w:val="004332BB"/>
    <w:rsid w:val="00433B47"/>
    <w:rsid w:val="0043448A"/>
    <w:rsid w:val="004351A3"/>
    <w:rsid w:val="00435213"/>
    <w:rsid w:val="00435BC2"/>
    <w:rsid w:val="00435CD3"/>
    <w:rsid w:val="00435ECC"/>
    <w:rsid w:val="0043657C"/>
    <w:rsid w:val="004367E2"/>
    <w:rsid w:val="004372DD"/>
    <w:rsid w:val="00437447"/>
    <w:rsid w:val="004374BA"/>
    <w:rsid w:val="00437D9E"/>
    <w:rsid w:val="00440548"/>
    <w:rsid w:val="00440B16"/>
    <w:rsid w:val="00441142"/>
    <w:rsid w:val="00441A92"/>
    <w:rsid w:val="00443270"/>
    <w:rsid w:val="004438E1"/>
    <w:rsid w:val="00443BE9"/>
    <w:rsid w:val="00444AAD"/>
    <w:rsid w:val="00444C54"/>
    <w:rsid w:val="00444C6F"/>
    <w:rsid w:val="00444F56"/>
    <w:rsid w:val="00445B27"/>
    <w:rsid w:val="00445D84"/>
    <w:rsid w:val="004462C8"/>
    <w:rsid w:val="00446488"/>
    <w:rsid w:val="00446843"/>
    <w:rsid w:val="004476E3"/>
    <w:rsid w:val="0045066B"/>
    <w:rsid w:val="00450B86"/>
    <w:rsid w:val="004517AA"/>
    <w:rsid w:val="00451811"/>
    <w:rsid w:val="004519BB"/>
    <w:rsid w:val="00451C8B"/>
    <w:rsid w:val="00451DBD"/>
    <w:rsid w:val="004521EC"/>
    <w:rsid w:val="00452515"/>
    <w:rsid w:val="004527FE"/>
    <w:rsid w:val="00452CAC"/>
    <w:rsid w:val="00452EAE"/>
    <w:rsid w:val="00452F5B"/>
    <w:rsid w:val="00453200"/>
    <w:rsid w:val="00453851"/>
    <w:rsid w:val="00453875"/>
    <w:rsid w:val="00453D74"/>
    <w:rsid w:val="0045438A"/>
    <w:rsid w:val="0045573A"/>
    <w:rsid w:val="004559E0"/>
    <w:rsid w:val="00455D35"/>
    <w:rsid w:val="00456EFF"/>
    <w:rsid w:val="00457565"/>
    <w:rsid w:val="00457B71"/>
    <w:rsid w:val="00460024"/>
    <w:rsid w:val="0046025B"/>
    <w:rsid w:val="00460DB9"/>
    <w:rsid w:val="00461114"/>
    <w:rsid w:val="00461471"/>
    <w:rsid w:val="00461FDF"/>
    <w:rsid w:val="00462F46"/>
    <w:rsid w:val="0046300D"/>
    <w:rsid w:val="00464200"/>
    <w:rsid w:val="0046435D"/>
    <w:rsid w:val="004644D9"/>
    <w:rsid w:val="00465F3A"/>
    <w:rsid w:val="00466310"/>
    <w:rsid w:val="004669E2"/>
    <w:rsid w:val="00466BB7"/>
    <w:rsid w:val="004671E7"/>
    <w:rsid w:val="00467AEF"/>
    <w:rsid w:val="004708FC"/>
    <w:rsid w:val="00470BA8"/>
    <w:rsid w:val="00470C31"/>
    <w:rsid w:val="00471295"/>
    <w:rsid w:val="0047157F"/>
    <w:rsid w:val="00471AA9"/>
    <w:rsid w:val="00472456"/>
    <w:rsid w:val="004726C7"/>
    <w:rsid w:val="00472EA4"/>
    <w:rsid w:val="004734D0"/>
    <w:rsid w:val="00473E28"/>
    <w:rsid w:val="00474804"/>
    <w:rsid w:val="0047556B"/>
    <w:rsid w:val="004759D0"/>
    <w:rsid w:val="00475AC8"/>
    <w:rsid w:val="00476139"/>
    <w:rsid w:val="004769FA"/>
    <w:rsid w:val="00476B40"/>
    <w:rsid w:val="004771EB"/>
    <w:rsid w:val="00477768"/>
    <w:rsid w:val="004779C0"/>
    <w:rsid w:val="00477C5D"/>
    <w:rsid w:val="004835D6"/>
    <w:rsid w:val="0048372C"/>
    <w:rsid w:val="00484309"/>
    <w:rsid w:val="004846D1"/>
    <w:rsid w:val="0048493A"/>
    <w:rsid w:val="00484C1D"/>
    <w:rsid w:val="004850E5"/>
    <w:rsid w:val="0048515E"/>
    <w:rsid w:val="00485BC6"/>
    <w:rsid w:val="00486A66"/>
    <w:rsid w:val="00490632"/>
    <w:rsid w:val="00490A77"/>
    <w:rsid w:val="004915C1"/>
    <w:rsid w:val="00492788"/>
    <w:rsid w:val="00492BC5"/>
    <w:rsid w:val="00492E3C"/>
    <w:rsid w:val="004933FE"/>
    <w:rsid w:val="00493917"/>
    <w:rsid w:val="00493A02"/>
    <w:rsid w:val="00493F23"/>
    <w:rsid w:val="00494430"/>
    <w:rsid w:val="0049443C"/>
    <w:rsid w:val="0049499D"/>
    <w:rsid w:val="004961CE"/>
    <w:rsid w:val="004963BF"/>
    <w:rsid w:val="004964F1"/>
    <w:rsid w:val="00496960"/>
    <w:rsid w:val="004970B3"/>
    <w:rsid w:val="00497C4D"/>
    <w:rsid w:val="004A0734"/>
    <w:rsid w:val="004A1110"/>
    <w:rsid w:val="004A16BC"/>
    <w:rsid w:val="004A1A5E"/>
    <w:rsid w:val="004A2812"/>
    <w:rsid w:val="004A29F0"/>
    <w:rsid w:val="004A2B94"/>
    <w:rsid w:val="004A4602"/>
    <w:rsid w:val="004A53A1"/>
    <w:rsid w:val="004A54BA"/>
    <w:rsid w:val="004A58BC"/>
    <w:rsid w:val="004A7E7F"/>
    <w:rsid w:val="004B0F77"/>
    <w:rsid w:val="004B10DB"/>
    <w:rsid w:val="004B155E"/>
    <w:rsid w:val="004B1A37"/>
    <w:rsid w:val="004B2BC9"/>
    <w:rsid w:val="004B2FD1"/>
    <w:rsid w:val="004B2FFC"/>
    <w:rsid w:val="004B3995"/>
    <w:rsid w:val="004B3AA2"/>
    <w:rsid w:val="004B3ACB"/>
    <w:rsid w:val="004B3B9D"/>
    <w:rsid w:val="004B3EC1"/>
    <w:rsid w:val="004B563D"/>
    <w:rsid w:val="004B5849"/>
    <w:rsid w:val="004B7058"/>
    <w:rsid w:val="004B7C0C"/>
    <w:rsid w:val="004C01C8"/>
    <w:rsid w:val="004C0B40"/>
    <w:rsid w:val="004C0C70"/>
    <w:rsid w:val="004C2328"/>
    <w:rsid w:val="004C2579"/>
    <w:rsid w:val="004C2922"/>
    <w:rsid w:val="004C2D6E"/>
    <w:rsid w:val="004C3773"/>
    <w:rsid w:val="004C3898"/>
    <w:rsid w:val="004C4509"/>
    <w:rsid w:val="004C5405"/>
    <w:rsid w:val="004C54C2"/>
    <w:rsid w:val="004C590B"/>
    <w:rsid w:val="004C62B3"/>
    <w:rsid w:val="004C64F3"/>
    <w:rsid w:val="004C6EDD"/>
    <w:rsid w:val="004C7B8B"/>
    <w:rsid w:val="004D05F3"/>
    <w:rsid w:val="004D12BA"/>
    <w:rsid w:val="004D18D8"/>
    <w:rsid w:val="004D2237"/>
    <w:rsid w:val="004D2450"/>
    <w:rsid w:val="004D2F08"/>
    <w:rsid w:val="004D3210"/>
    <w:rsid w:val="004D36B1"/>
    <w:rsid w:val="004D3B3E"/>
    <w:rsid w:val="004D42DE"/>
    <w:rsid w:val="004D77F6"/>
    <w:rsid w:val="004D7DF9"/>
    <w:rsid w:val="004D7EBD"/>
    <w:rsid w:val="004E0BD6"/>
    <w:rsid w:val="004E1A9A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429A"/>
    <w:rsid w:val="004E4590"/>
    <w:rsid w:val="004E45C4"/>
    <w:rsid w:val="004E462E"/>
    <w:rsid w:val="004E4F53"/>
    <w:rsid w:val="004E56DC"/>
    <w:rsid w:val="004E5AC2"/>
    <w:rsid w:val="004E5CC6"/>
    <w:rsid w:val="004E6960"/>
    <w:rsid w:val="004E70E8"/>
    <w:rsid w:val="004E72D0"/>
    <w:rsid w:val="004E76F4"/>
    <w:rsid w:val="004E7980"/>
    <w:rsid w:val="004E7BC7"/>
    <w:rsid w:val="004E7E31"/>
    <w:rsid w:val="004F0B4E"/>
    <w:rsid w:val="004F0B6C"/>
    <w:rsid w:val="004F0F30"/>
    <w:rsid w:val="004F1B5E"/>
    <w:rsid w:val="004F1D42"/>
    <w:rsid w:val="004F2078"/>
    <w:rsid w:val="004F22B3"/>
    <w:rsid w:val="004F26E5"/>
    <w:rsid w:val="004F2EFC"/>
    <w:rsid w:val="004F308B"/>
    <w:rsid w:val="004F4117"/>
    <w:rsid w:val="004F4194"/>
    <w:rsid w:val="004F44F6"/>
    <w:rsid w:val="004F4B8E"/>
    <w:rsid w:val="004F4DA3"/>
    <w:rsid w:val="004F5743"/>
    <w:rsid w:val="004F5F05"/>
    <w:rsid w:val="004F6915"/>
    <w:rsid w:val="004F6C3B"/>
    <w:rsid w:val="004F6F96"/>
    <w:rsid w:val="004F76B5"/>
    <w:rsid w:val="004F7740"/>
    <w:rsid w:val="004F7EA9"/>
    <w:rsid w:val="0050054E"/>
    <w:rsid w:val="00500754"/>
    <w:rsid w:val="00501607"/>
    <w:rsid w:val="00502773"/>
    <w:rsid w:val="00502EE2"/>
    <w:rsid w:val="0050361D"/>
    <w:rsid w:val="0050372E"/>
    <w:rsid w:val="00503A6D"/>
    <w:rsid w:val="00503F9A"/>
    <w:rsid w:val="0050462F"/>
    <w:rsid w:val="00504651"/>
    <w:rsid w:val="005048CA"/>
    <w:rsid w:val="00505287"/>
    <w:rsid w:val="005054B0"/>
    <w:rsid w:val="00506557"/>
    <w:rsid w:val="0050677A"/>
    <w:rsid w:val="00507454"/>
    <w:rsid w:val="005074D5"/>
    <w:rsid w:val="00507894"/>
    <w:rsid w:val="005079A0"/>
    <w:rsid w:val="00510273"/>
    <w:rsid w:val="005108D8"/>
    <w:rsid w:val="00510EB9"/>
    <w:rsid w:val="0051112D"/>
    <w:rsid w:val="005111A1"/>
    <w:rsid w:val="005111C4"/>
    <w:rsid w:val="005116F9"/>
    <w:rsid w:val="00511751"/>
    <w:rsid w:val="00511841"/>
    <w:rsid w:val="00511A72"/>
    <w:rsid w:val="00514319"/>
    <w:rsid w:val="005145A9"/>
    <w:rsid w:val="0051490A"/>
    <w:rsid w:val="005149C7"/>
    <w:rsid w:val="005153A7"/>
    <w:rsid w:val="005154C5"/>
    <w:rsid w:val="0051664A"/>
    <w:rsid w:val="00517303"/>
    <w:rsid w:val="00517862"/>
    <w:rsid w:val="00520361"/>
    <w:rsid w:val="00520776"/>
    <w:rsid w:val="005219CF"/>
    <w:rsid w:val="00521DEE"/>
    <w:rsid w:val="00522D03"/>
    <w:rsid w:val="00522D07"/>
    <w:rsid w:val="0052362B"/>
    <w:rsid w:val="00525F75"/>
    <w:rsid w:val="005267A6"/>
    <w:rsid w:val="005267CC"/>
    <w:rsid w:val="005269B6"/>
    <w:rsid w:val="00526C0D"/>
    <w:rsid w:val="00526F67"/>
    <w:rsid w:val="00527104"/>
    <w:rsid w:val="005271B0"/>
    <w:rsid w:val="00527B24"/>
    <w:rsid w:val="00527CA6"/>
    <w:rsid w:val="00527D06"/>
    <w:rsid w:val="00530327"/>
    <w:rsid w:val="005313D4"/>
    <w:rsid w:val="00531534"/>
    <w:rsid w:val="00531545"/>
    <w:rsid w:val="00531CAC"/>
    <w:rsid w:val="00531F1D"/>
    <w:rsid w:val="00532331"/>
    <w:rsid w:val="00532546"/>
    <w:rsid w:val="00532896"/>
    <w:rsid w:val="00533140"/>
    <w:rsid w:val="005333B0"/>
    <w:rsid w:val="0053355A"/>
    <w:rsid w:val="0053363C"/>
    <w:rsid w:val="005336B9"/>
    <w:rsid w:val="005338D0"/>
    <w:rsid w:val="00533CC2"/>
    <w:rsid w:val="005343FA"/>
    <w:rsid w:val="005346AF"/>
    <w:rsid w:val="00534B59"/>
    <w:rsid w:val="00534EAD"/>
    <w:rsid w:val="0053522A"/>
    <w:rsid w:val="00535B4B"/>
    <w:rsid w:val="00536759"/>
    <w:rsid w:val="005369A8"/>
    <w:rsid w:val="00536BFB"/>
    <w:rsid w:val="005377F4"/>
    <w:rsid w:val="00537C62"/>
    <w:rsid w:val="00541EC3"/>
    <w:rsid w:val="0054226D"/>
    <w:rsid w:val="005422D0"/>
    <w:rsid w:val="00543336"/>
    <w:rsid w:val="00543775"/>
    <w:rsid w:val="00543ACB"/>
    <w:rsid w:val="00543FA6"/>
    <w:rsid w:val="0054423F"/>
    <w:rsid w:val="005444C6"/>
    <w:rsid w:val="0054468E"/>
    <w:rsid w:val="00544F20"/>
    <w:rsid w:val="00544FB8"/>
    <w:rsid w:val="00545868"/>
    <w:rsid w:val="00545C96"/>
    <w:rsid w:val="00545ECE"/>
    <w:rsid w:val="005465D8"/>
    <w:rsid w:val="00546970"/>
    <w:rsid w:val="005469A2"/>
    <w:rsid w:val="005475A2"/>
    <w:rsid w:val="00547A14"/>
    <w:rsid w:val="00547C54"/>
    <w:rsid w:val="00547F05"/>
    <w:rsid w:val="00547F49"/>
    <w:rsid w:val="0055001B"/>
    <w:rsid w:val="0055147D"/>
    <w:rsid w:val="00551F46"/>
    <w:rsid w:val="00552378"/>
    <w:rsid w:val="005529D3"/>
    <w:rsid w:val="00553715"/>
    <w:rsid w:val="005543FB"/>
    <w:rsid w:val="005549FA"/>
    <w:rsid w:val="00554E19"/>
    <w:rsid w:val="00555125"/>
    <w:rsid w:val="00555D73"/>
    <w:rsid w:val="005563B3"/>
    <w:rsid w:val="005564FC"/>
    <w:rsid w:val="00556F5F"/>
    <w:rsid w:val="005579C5"/>
    <w:rsid w:val="005602D1"/>
    <w:rsid w:val="00560A37"/>
    <w:rsid w:val="00561182"/>
    <w:rsid w:val="0056121F"/>
    <w:rsid w:val="00561320"/>
    <w:rsid w:val="00562064"/>
    <w:rsid w:val="0056299D"/>
    <w:rsid w:val="00562A1A"/>
    <w:rsid w:val="0056356C"/>
    <w:rsid w:val="005636E8"/>
    <w:rsid w:val="00566212"/>
    <w:rsid w:val="00566AEE"/>
    <w:rsid w:val="005679DE"/>
    <w:rsid w:val="00570B7D"/>
    <w:rsid w:val="00570F8E"/>
    <w:rsid w:val="0057106A"/>
    <w:rsid w:val="00572505"/>
    <w:rsid w:val="00572CE8"/>
    <w:rsid w:val="00574B93"/>
    <w:rsid w:val="00575837"/>
    <w:rsid w:val="00575D13"/>
    <w:rsid w:val="00576952"/>
    <w:rsid w:val="005772C6"/>
    <w:rsid w:val="00580202"/>
    <w:rsid w:val="005825DB"/>
    <w:rsid w:val="00582746"/>
    <w:rsid w:val="00582809"/>
    <w:rsid w:val="00582A4A"/>
    <w:rsid w:val="005830D0"/>
    <w:rsid w:val="00583180"/>
    <w:rsid w:val="005843A4"/>
    <w:rsid w:val="005845CB"/>
    <w:rsid w:val="00584ABE"/>
    <w:rsid w:val="00584D5D"/>
    <w:rsid w:val="0058563E"/>
    <w:rsid w:val="00586189"/>
    <w:rsid w:val="005874C6"/>
    <w:rsid w:val="0058798C"/>
    <w:rsid w:val="00587BD2"/>
    <w:rsid w:val="005900C2"/>
    <w:rsid w:val="005900FA"/>
    <w:rsid w:val="005905A3"/>
    <w:rsid w:val="00590BF8"/>
    <w:rsid w:val="005912B3"/>
    <w:rsid w:val="00591B14"/>
    <w:rsid w:val="005923F4"/>
    <w:rsid w:val="00592FCD"/>
    <w:rsid w:val="005935A4"/>
    <w:rsid w:val="005946F7"/>
    <w:rsid w:val="005948C2"/>
    <w:rsid w:val="005948E4"/>
    <w:rsid w:val="00594CCE"/>
    <w:rsid w:val="00595DCA"/>
    <w:rsid w:val="005960A9"/>
    <w:rsid w:val="0059690A"/>
    <w:rsid w:val="00596F71"/>
    <w:rsid w:val="00597309"/>
    <w:rsid w:val="0059779B"/>
    <w:rsid w:val="0059785B"/>
    <w:rsid w:val="0059793C"/>
    <w:rsid w:val="00597D8E"/>
    <w:rsid w:val="00597FCA"/>
    <w:rsid w:val="005A0ABC"/>
    <w:rsid w:val="005A0D5F"/>
    <w:rsid w:val="005A1353"/>
    <w:rsid w:val="005A147F"/>
    <w:rsid w:val="005A1D12"/>
    <w:rsid w:val="005A209A"/>
    <w:rsid w:val="005A2A38"/>
    <w:rsid w:val="005A38E1"/>
    <w:rsid w:val="005A3A80"/>
    <w:rsid w:val="005A3ADD"/>
    <w:rsid w:val="005A43C3"/>
    <w:rsid w:val="005A4518"/>
    <w:rsid w:val="005A5323"/>
    <w:rsid w:val="005A5654"/>
    <w:rsid w:val="005A5A82"/>
    <w:rsid w:val="005A662D"/>
    <w:rsid w:val="005A6B1C"/>
    <w:rsid w:val="005A73EF"/>
    <w:rsid w:val="005B06FE"/>
    <w:rsid w:val="005B25C1"/>
    <w:rsid w:val="005B2992"/>
    <w:rsid w:val="005B35D7"/>
    <w:rsid w:val="005B392A"/>
    <w:rsid w:val="005B3963"/>
    <w:rsid w:val="005B398D"/>
    <w:rsid w:val="005B3AA3"/>
    <w:rsid w:val="005B41BD"/>
    <w:rsid w:val="005B46F6"/>
    <w:rsid w:val="005B4E16"/>
    <w:rsid w:val="005B544F"/>
    <w:rsid w:val="005B55E3"/>
    <w:rsid w:val="005B6BC0"/>
    <w:rsid w:val="005B6F83"/>
    <w:rsid w:val="005B77CA"/>
    <w:rsid w:val="005B7BB3"/>
    <w:rsid w:val="005C0486"/>
    <w:rsid w:val="005C04B6"/>
    <w:rsid w:val="005C055E"/>
    <w:rsid w:val="005C1905"/>
    <w:rsid w:val="005C25FC"/>
    <w:rsid w:val="005C2995"/>
    <w:rsid w:val="005C3021"/>
    <w:rsid w:val="005C32E7"/>
    <w:rsid w:val="005C32F7"/>
    <w:rsid w:val="005C35EA"/>
    <w:rsid w:val="005C470A"/>
    <w:rsid w:val="005C493C"/>
    <w:rsid w:val="005C68C4"/>
    <w:rsid w:val="005C691B"/>
    <w:rsid w:val="005C6B60"/>
    <w:rsid w:val="005C6FD9"/>
    <w:rsid w:val="005C74FB"/>
    <w:rsid w:val="005C7822"/>
    <w:rsid w:val="005C7BDA"/>
    <w:rsid w:val="005D01F1"/>
    <w:rsid w:val="005D0C89"/>
    <w:rsid w:val="005D12A4"/>
    <w:rsid w:val="005D1498"/>
    <w:rsid w:val="005D1602"/>
    <w:rsid w:val="005D1A70"/>
    <w:rsid w:val="005D1B7A"/>
    <w:rsid w:val="005D3382"/>
    <w:rsid w:val="005D3436"/>
    <w:rsid w:val="005D569B"/>
    <w:rsid w:val="005D6267"/>
    <w:rsid w:val="005D634C"/>
    <w:rsid w:val="005D65DE"/>
    <w:rsid w:val="005D6B0B"/>
    <w:rsid w:val="005D7180"/>
    <w:rsid w:val="005D7BBD"/>
    <w:rsid w:val="005D7CFF"/>
    <w:rsid w:val="005E071D"/>
    <w:rsid w:val="005E12A6"/>
    <w:rsid w:val="005E1602"/>
    <w:rsid w:val="005E1E1F"/>
    <w:rsid w:val="005E2F0C"/>
    <w:rsid w:val="005E30FD"/>
    <w:rsid w:val="005E385F"/>
    <w:rsid w:val="005E3915"/>
    <w:rsid w:val="005E45BC"/>
    <w:rsid w:val="005E55FE"/>
    <w:rsid w:val="005E5B81"/>
    <w:rsid w:val="005E5C6F"/>
    <w:rsid w:val="005E5D85"/>
    <w:rsid w:val="005E6E84"/>
    <w:rsid w:val="005E762C"/>
    <w:rsid w:val="005F06E0"/>
    <w:rsid w:val="005F0FAF"/>
    <w:rsid w:val="005F168C"/>
    <w:rsid w:val="005F181C"/>
    <w:rsid w:val="005F2CB1"/>
    <w:rsid w:val="005F3025"/>
    <w:rsid w:val="005F3607"/>
    <w:rsid w:val="005F3AC1"/>
    <w:rsid w:val="005F41FF"/>
    <w:rsid w:val="005F4D03"/>
    <w:rsid w:val="005F4F3F"/>
    <w:rsid w:val="005F50BF"/>
    <w:rsid w:val="005F528E"/>
    <w:rsid w:val="005F5AF7"/>
    <w:rsid w:val="005F618C"/>
    <w:rsid w:val="005F6777"/>
    <w:rsid w:val="005F70BD"/>
    <w:rsid w:val="005F7F74"/>
    <w:rsid w:val="005F7FF7"/>
    <w:rsid w:val="0060065B"/>
    <w:rsid w:val="006008AA"/>
    <w:rsid w:val="00600B26"/>
    <w:rsid w:val="00601689"/>
    <w:rsid w:val="0060189C"/>
    <w:rsid w:val="00601ACA"/>
    <w:rsid w:val="0060283C"/>
    <w:rsid w:val="00602CC9"/>
    <w:rsid w:val="006030F3"/>
    <w:rsid w:val="006031EC"/>
    <w:rsid w:val="00603367"/>
    <w:rsid w:val="00604A2A"/>
    <w:rsid w:val="00604D42"/>
    <w:rsid w:val="00604F14"/>
    <w:rsid w:val="00605F62"/>
    <w:rsid w:val="00610371"/>
    <w:rsid w:val="00610397"/>
    <w:rsid w:val="006105DE"/>
    <w:rsid w:val="00611213"/>
    <w:rsid w:val="006115C7"/>
    <w:rsid w:val="00611B83"/>
    <w:rsid w:val="00611BEC"/>
    <w:rsid w:val="00611C52"/>
    <w:rsid w:val="006124D7"/>
    <w:rsid w:val="00612D70"/>
    <w:rsid w:val="00612E79"/>
    <w:rsid w:val="00613257"/>
    <w:rsid w:val="00613408"/>
    <w:rsid w:val="006135EE"/>
    <w:rsid w:val="006152C7"/>
    <w:rsid w:val="00615AAF"/>
    <w:rsid w:val="00615EBC"/>
    <w:rsid w:val="0061621C"/>
    <w:rsid w:val="00616242"/>
    <w:rsid w:val="0061654A"/>
    <w:rsid w:val="00617533"/>
    <w:rsid w:val="006207DA"/>
    <w:rsid w:val="00620A71"/>
    <w:rsid w:val="00620D80"/>
    <w:rsid w:val="006225D2"/>
    <w:rsid w:val="006234A6"/>
    <w:rsid w:val="006235A9"/>
    <w:rsid w:val="006237B7"/>
    <w:rsid w:val="006244AC"/>
    <w:rsid w:val="00624D23"/>
    <w:rsid w:val="00624E70"/>
    <w:rsid w:val="00624F8F"/>
    <w:rsid w:val="00625051"/>
    <w:rsid w:val="0062506B"/>
    <w:rsid w:val="006251CF"/>
    <w:rsid w:val="006260ED"/>
    <w:rsid w:val="00626566"/>
    <w:rsid w:val="006268BE"/>
    <w:rsid w:val="006276C5"/>
    <w:rsid w:val="006278C7"/>
    <w:rsid w:val="00630001"/>
    <w:rsid w:val="006311B3"/>
    <w:rsid w:val="00631435"/>
    <w:rsid w:val="00631D27"/>
    <w:rsid w:val="0063213B"/>
    <w:rsid w:val="006323A4"/>
    <w:rsid w:val="00632831"/>
    <w:rsid w:val="0063284C"/>
    <w:rsid w:val="00632C35"/>
    <w:rsid w:val="00633833"/>
    <w:rsid w:val="0063397D"/>
    <w:rsid w:val="00634E62"/>
    <w:rsid w:val="006358D5"/>
    <w:rsid w:val="00635AA5"/>
    <w:rsid w:val="00635F6F"/>
    <w:rsid w:val="00636046"/>
    <w:rsid w:val="00636398"/>
    <w:rsid w:val="006368D3"/>
    <w:rsid w:val="00636A5D"/>
    <w:rsid w:val="006377EC"/>
    <w:rsid w:val="0064044A"/>
    <w:rsid w:val="0064151F"/>
    <w:rsid w:val="00641533"/>
    <w:rsid w:val="0064208D"/>
    <w:rsid w:val="006423D0"/>
    <w:rsid w:val="0064304C"/>
    <w:rsid w:val="00643475"/>
    <w:rsid w:val="0064396A"/>
    <w:rsid w:val="00643E1D"/>
    <w:rsid w:val="0064421E"/>
    <w:rsid w:val="006449DD"/>
    <w:rsid w:val="00644FF6"/>
    <w:rsid w:val="0064624E"/>
    <w:rsid w:val="00646851"/>
    <w:rsid w:val="00650059"/>
    <w:rsid w:val="00650AB9"/>
    <w:rsid w:val="00650C8A"/>
    <w:rsid w:val="00651393"/>
    <w:rsid w:val="00651CF0"/>
    <w:rsid w:val="006520E6"/>
    <w:rsid w:val="006523F3"/>
    <w:rsid w:val="006528F9"/>
    <w:rsid w:val="00652CDE"/>
    <w:rsid w:val="00652DCB"/>
    <w:rsid w:val="00653C79"/>
    <w:rsid w:val="00654C29"/>
    <w:rsid w:val="00654D99"/>
    <w:rsid w:val="00654EC2"/>
    <w:rsid w:val="00655733"/>
    <w:rsid w:val="00655A53"/>
    <w:rsid w:val="00655AC6"/>
    <w:rsid w:val="00655ACD"/>
    <w:rsid w:val="00655D83"/>
    <w:rsid w:val="00656451"/>
    <w:rsid w:val="006569A1"/>
    <w:rsid w:val="00656A92"/>
    <w:rsid w:val="00656DDE"/>
    <w:rsid w:val="00657079"/>
    <w:rsid w:val="006570D0"/>
    <w:rsid w:val="0066011D"/>
    <w:rsid w:val="006607C0"/>
    <w:rsid w:val="00660C08"/>
    <w:rsid w:val="00660ED5"/>
    <w:rsid w:val="006613A6"/>
    <w:rsid w:val="00661B7F"/>
    <w:rsid w:val="00662566"/>
    <w:rsid w:val="006627A2"/>
    <w:rsid w:val="006634E6"/>
    <w:rsid w:val="00663967"/>
    <w:rsid w:val="00663BE6"/>
    <w:rsid w:val="0066415F"/>
    <w:rsid w:val="00664CC0"/>
    <w:rsid w:val="00664F5D"/>
    <w:rsid w:val="0066531E"/>
    <w:rsid w:val="0066547A"/>
    <w:rsid w:val="006655EE"/>
    <w:rsid w:val="006658C6"/>
    <w:rsid w:val="00665F83"/>
    <w:rsid w:val="0066681C"/>
    <w:rsid w:val="00666D72"/>
    <w:rsid w:val="006675F9"/>
    <w:rsid w:val="00667C1A"/>
    <w:rsid w:val="00667EE7"/>
    <w:rsid w:val="00670051"/>
    <w:rsid w:val="006703D3"/>
    <w:rsid w:val="00670794"/>
    <w:rsid w:val="0067086B"/>
    <w:rsid w:val="00670922"/>
    <w:rsid w:val="00670BE1"/>
    <w:rsid w:val="00670E0F"/>
    <w:rsid w:val="006712D7"/>
    <w:rsid w:val="0067195A"/>
    <w:rsid w:val="0067218F"/>
    <w:rsid w:val="006726E2"/>
    <w:rsid w:val="00673BFE"/>
    <w:rsid w:val="00673C16"/>
    <w:rsid w:val="00673D2E"/>
    <w:rsid w:val="00673DBC"/>
    <w:rsid w:val="00673F9E"/>
    <w:rsid w:val="006741F2"/>
    <w:rsid w:val="0067496A"/>
    <w:rsid w:val="00674CC3"/>
    <w:rsid w:val="00675C72"/>
    <w:rsid w:val="00676012"/>
    <w:rsid w:val="006760C7"/>
    <w:rsid w:val="006760DC"/>
    <w:rsid w:val="00676AF2"/>
    <w:rsid w:val="00677166"/>
    <w:rsid w:val="006771F9"/>
    <w:rsid w:val="006776D7"/>
    <w:rsid w:val="00677969"/>
    <w:rsid w:val="00677A03"/>
    <w:rsid w:val="00677CC3"/>
    <w:rsid w:val="006802DE"/>
    <w:rsid w:val="006804B5"/>
    <w:rsid w:val="00680944"/>
    <w:rsid w:val="00681003"/>
    <w:rsid w:val="006816D6"/>
    <w:rsid w:val="006817C9"/>
    <w:rsid w:val="00681D82"/>
    <w:rsid w:val="006826E7"/>
    <w:rsid w:val="00682B53"/>
    <w:rsid w:val="00682BA6"/>
    <w:rsid w:val="00683055"/>
    <w:rsid w:val="00683ECE"/>
    <w:rsid w:val="00684085"/>
    <w:rsid w:val="00685295"/>
    <w:rsid w:val="00686FBB"/>
    <w:rsid w:val="00687004"/>
    <w:rsid w:val="00687A1F"/>
    <w:rsid w:val="00687C04"/>
    <w:rsid w:val="00687E2C"/>
    <w:rsid w:val="0069034D"/>
    <w:rsid w:val="0069075D"/>
    <w:rsid w:val="00690B70"/>
    <w:rsid w:val="00690F36"/>
    <w:rsid w:val="00690F89"/>
    <w:rsid w:val="006913A9"/>
    <w:rsid w:val="00691F27"/>
    <w:rsid w:val="00692B16"/>
    <w:rsid w:val="006934F6"/>
    <w:rsid w:val="00693631"/>
    <w:rsid w:val="00693718"/>
    <w:rsid w:val="006939C3"/>
    <w:rsid w:val="0069414D"/>
    <w:rsid w:val="00694D16"/>
    <w:rsid w:val="00694D5D"/>
    <w:rsid w:val="00694E29"/>
    <w:rsid w:val="00695381"/>
    <w:rsid w:val="00695FC2"/>
    <w:rsid w:val="0069661E"/>
    <w:rsid w:val="00696658"/>
    <w:rsid w:val="00696949"/>
    <w:rsid w:val="00696981"/>
    <w:rsid w:val="00697052"/>
    <w:rsid w:val="00697220"/>
    <w:rsid w:val="006A0178"/>
    <w:rsid w:val="006A08DC"/>
    <w:rsid w:val="006A1460"/>
    <w:rsid w:val="006A241C"/>
    <w:rsid w:val="006A27D7"/>
    <w:rsid w:val="006A2E86"/>
    <w:rsid w:val="006A30AF"/>
    <w:rsid w:val="006A32CB"/>
    <w:rsid w:val="006A3D4A"/>
    <w:rsid w:val="006A46FB"/>
    <w:rsid w:val="006A4869"/>
    <w:rsid w:val="006A5820"/>
    <w:rsid w:val="006A5C0C"/>
    <w:rsid w:val="006A5E28"/>
    <w:rsid w:val="006A6086"/>
    <w:rsid w:val="006A622B"/>
    <w:rsid w:val="006A697B"/>
    <w:rsid w:val="006A7026"/>
    <w:rsid w:val="006A7988"/>
    <w:rsid w:val="006A7AFF"/>
    <w:rsid w:val="006A7B71"/>
    <w:rsid w:val="006B09FB"/>
    <w:rsid w:val="006B123A"/>
    <w:rsid w:val="006B1816"/>
    <w:rsid w:val="006B2099"/>
    <w:rsid w:val="006B22D3"/>
    <w:rsid w:val="006B2507"/>
    <w:rsid w:val="006B2589"/>
    <w:rsid w:val="006B2FD3"/>
    <w:rsid w:val="006B4091"/>
    <w:rsid w:val="006B4E18"/>
    <w:rsid w:val="006B50CF"/>
    <w:rsid w:val="006B570D"/>
    <w:rsid w:val="006B5727"/>
    <w:rsid w:val="006B5C2B"/>
    <w:rsid w:val="006B5CA7"/>
    <w:rsid w:val="006B5EE4"/>
    <w:rsid w:val="006B63C1"/>
    <w:rsid w:val="006B651D"/>
    <w:rsid w:val="006B67CF"/>
    <w:rsid w:val="006B69CE"/>
    <w:rsid w:val="006B6BC3"/>
    <w:rsid w:val="006B6D73"/>
    <w:rsid w:val="006C03B8"/>
    <w:rsid w:val="006C0F54"/>
    <w:rsid w:val="006C111A"/>
    <w:rsid w:val="006C29A3"/>
    <w:rsid w:val="006C2BDD"/>
    <w:rsid w:val="006C2F34"/>
    <w:rsid w:val="006C44C2"/>
    <w:rsid w:val="006C4F7B"/>
    <w:rsid w:val="006C5041"/>
    <w:rsid w:val="006C5678"/>
    <w:rsid w:val="006C5EC9"/>
    <w:rsid w:val="006C6059"/>
    <w:rsid w:val="006C6BE1"/>
    <w:rsid w:val="006C6D66"/>
    <w:rsid w:val="006C7522"/>
    <w:rsid w:val="006C777B"/>
    <w:rsid w:val="006C7A13"/>
    <w:rsid w:val="006C7A5D"/>
    <w:rsid w:val="006D0580"/>
    <w:rsid w:val="006D0EFE"/>
    <w:rsid w:val="006D109B"/>
    <w:rsid w:val="006D250F"/>
    <w:rsid w:val="006D2A46"/>
    <w:rsid w:val="006D32B3"/>
    <w:rsid w:val="006D398D"/>
    <w:rsid w:val="006D5103"/>
    <w:rsid w:val="006D56C8"/>
    <w:rsid w:val="006D571C"/>
    <w:rsid w:val="006D5D00"/>
    <w:rsid w:val="006D666D"/>
    <w:rsid w:val="006D67AD"/>
    <w:rsid w:val="006D6F08"/>
    <w:rsid w:val="006D7811"/>
    <w:rsid w:val="006D78CD"/>
    <w:rsid w:val="006E004B"/>
    <w:rsid w:val="006E062C"/>
    <w:rsid w:val="006E0B24"/>
    <w:rsid w:val="006E1DC7"/>
    <w:rsid w:val="006E2432"/>
    <w:rsid w:val="006E28B7"/>
    <w:rsid w:val="006E3310"/>
    <w:rsid w:val="006E387D"/>
    <w:rsid w:val="006E3CA9"/>
    <w:rsid w:val="006E4A3B"/>
    <w:rsid w:val="006E4E39"/>
    <w:rsid w:val="006E565E"/>
    <w:rsid w:val="006E58B9"/>
    <w:rsid w:val="006E58EC"/>
    <w:rsid w:val="006E64B5"/>
    <w:rsid w:val="006E673D"/>
    <w:rsid w:val="006E718D"/>
    <w:rsid w:val="006E71BA"/>
    <w:rsid w:val="006E7B01"/>
    <w:rsid w:val="006E7D3B"/>
    <w:rsid w:val="006F0B65"/>
    <w:rsid w:val="006F0CAD"/>
    <w:rsid w:val="006F0F57"/>
    <w:rsid w:val="006F11E7"/>
    <w:rsid w:val="006F1B70"/>
    <w:rsid w:val="006F21BD"/>
    <w:rsid w:val="006F3071"/>
    <w:rsid w:val="006F30F2"/>
    <w:rsid w:val="006F341D"/>
    <w:rsid w:val="006F3CDE"/>
    <w:rsid w:val="006F3F78"/>
    <w:rsid w:val="006F4464"/>
    <w:rsid w:val="006F4E7C"/>
    <w:rsid w:val="006F5884"/>
    <w:rsid w:val="006F58D4"/>
    <w:rsid w:val="006F6D56"/>
    <w:rsid w:val="006F6D80"/>
    <w:rsid w:val="006F6E3B"/>
    <w:rsid w:val="006F723E"/>
    <w:rsid w:val="006F7626"/>
    <w:rsid w:val="006F798A"/>
    <w:rsid w:val="00700018"/>
    <w:rsid w:val="0070225C"/>
    <w:rsid w:val="007025A1"/>
    <w:rsid w:val="00703183"/>
    <w:rsid w:val="0070346E"/>
    <w:rsid w:val="00704406"/>
    <w:rsid w:val="00704EDB"/>
    <w:rsid w:val="0070537F"/>
    <w:rsid w:val="00705480"/>
    <w:rsid w:val="00705753"/>
    <w:rsid w:val="00705BA0"/>
    <w:rsid w:val="00706028"/>
    <w:rsid w:val="00706101"/>
    <w:rsid w:val="00706949"/>
    <w:rsid w:val="00707072"/>
    <w:rsid w:val="00707706"/>
    <w:rsid w:val="00707D61"/>
    <w:rsid w:val="0071020A"/>
    <w:rsid w:val="00710387"/>
    <w:rsid w:val="0071057F"/>
    <w:rsid w:val="00712287"/>
    <w:rsid w:val="007123B6"/>
    <w:rsid w:val="00712772"/>
    <w:rsid w:val="00712E40"/>
    <w:rsid w:val="0071418B"/>
    <w:rsid w:val="007146AF"/>
    <w:rsid w:val="007148D3"/>
    <w:rsid w:val="00714F5E"/>
    <w:rsid w:val="00715B9A"/>
    <w:rsid w:val="00715E06"/>
    <w:rsid w:val="00716885"/>
    <w:rsid w:val="00717161"/>
    <w:rsid w:val="0071798B"/>
    <w:rsid w:val="00720105"/>
    <w:rsid w:val="00720376"/>
    <w:rsid w:val="007205B8"/>
    <w:rsid w:val="00721205"/>
    <w:rsid w:val="00721593"/>
    <w:rsid w:val="0072247D"/>
    <w:rsid w:val="007231E6"/>
    <w:rsid w:val="00723E34"/>
    <w:rsid w:val="0072412F"/>
    <w:rsid w:val="007254FE"/>
    <w:rsid w:val="007263F4"/>
    <w:rsid w:val="00726EA6"/>
    <w:rsid w:val="00726ED5"/>
    <w:rsid w:val="00727208"/>
    <w:rsid w:val="00727680"/>
    <w:rsid w:val="007303E9"/>
    <w:rsid w:val="00730A57"/>
    <w:rsid w:val="00730C3E"/>
    <w:rsid w:val="007313B3"/>
    <w:rsid w:val="00731475"/>
    <w:rsid w:val="00731676"/>
    <w:rsid w:val="0073316A"/>
    <w:rsid w:val="0073341C"/>
    <w:rsid w:val="00733857"/>
    <w:rsid w:val="00733A72"/>
    <w:rsid w:val="007348B1"/>
    <w:rsid w:val="00734B23"/>
    <w:rsid w:val="00734FEE"/>
    <w:rsid w:val="007362A6"/>
    <w:rsid w:val="00736BA1"/>
    <w:rsid w:val="00736D7D"/>
    <w:rsid w:val="00737202"/>
    <w:rsid w:val="00737503"/>
    <w:rsid w:val="00740344"/>
    <w:rsid w:val="00740467"/>
    <w:rsid w:val="00740E58"/>
    <w:rsid w:val="00740EB7"/>
    <w:rsid w:val="00741508"/>
    <w:rsid w:val="00741603"/>
    <w:rsid w:val="00741B83"/>
    <w:rsid w:val="00741C68"/>
    <w:rsid w:val="00742612"/>
    <w:rsid w:val="00742E3D"/>
    <w:rsid w:val="00743018"/>
    <w:rsid w:val="00743344"/>
    <w:rsid w:val="0074405B"/>
    <w:rsid w:val="00744142"/>
    <w:rsid w:val="007445A0"/>
    <w:rsid w:val="007449F5"/>
    <w:rsid w:val="00744ECC"/>
    <w:rsid w:val="00744FE4"/>
    <w:rsid w:val="0074524B"/>
    <w:rsid w:val="007460A0"/>
    <w:rsid w:val="007465C7"/>
    <w:rsid w:val="00747751"/>
    <w:rsid w:val="007479D6"/>
    <w:rsid w:val="00747B4D"/>
    <w:rsid w:val="00747D8B"/>
    <w:rsid w:val="00750580"/>
    <w:rsid w:val="00750AA2"/>
    <w:rsid w:val="00751228"/>
    <w:rsid w:val="0075144D"/>
    <w:rsid w:val="00751C66"/>
    <w:rsid w:val="007535D6"/>
    <w:rsid w:val="00753CAE"/>
    <w:rsid w:val="007549FC"/>
    <w:rsid w:val="00754B39"/>
    <w:rsid w:val="00754B9B"/>
    <w:rsid w:val="007554BD"/>
    <w:rsid w:val="00756BA2"/>
    <w:rsid w:val="00756ED8"/>
    <w:rsid w:val="007571E1"/>
    <w:rsid w:val="007604B2"/>
    <w:rsid w:val="007605C7"/>
    <w:rsid w:val="0076075B"/>
    <w:rsid w:val="00760C75"/>
    <w:rsid w:val="007611BE"/>
    <w:rsid w:val="00762042"/>
    <w:rsid w:val="00762BE6"/>
    <w:rsid w:val="0076336C"/>
    <w:rsid w:val="00763989"/>
    <w:rsid w:val="00763B60"/>
    <w:rsid w:val="00764B17"/>
    <w:rsid w:val="00765281"/>
    <w:rsid w:val="00765787"/>
    <w:rsid w:val="0076599C"/>
    <w:rsid w:val="00766BAD"/>
    <w:rsid w:val="00766D5E"/>
    <w:rsid w:val="0076703F"/>
    <w:rsid w:val="007673D4"/>
    <w:rsid w:val="007674FF"/>
    <w:rsid w:val="00767A0C"/>
    <w:rsid w:val="00767EB6"/>
    <w:rsid w:val="007700A0"/>
    <w:rsid w:val="00770993"/>
    <w:rsid w:val="00770AE2"/>
    <w:rsid w:val="00770FA8"/>
    <w:rsid w:val="00771531"/>
    <w:rsid w:val="007716C3"/>
    <w:rsid w:val="007723F3"/>
    <w:rsid w:val="00772C01"/>
    <w:rsid w:val="007730BD"/>
    <w:rsid w:val="007736C7"/>
    <w:rsid w:val="00773BAA"/>
    <w:rsid w:val="00774124"/>
    <w:rsid w:val="007743D1"/>
    <w:rsid w:val="00775349"/>
    <w:rsid w:val="00775539"/>
    <w:rsid w:val="007755F2"/>
    <w:rsid w:val="00775768"/>
    <w:rsid w:val="00775BC4"/>
    <w:rsid w:val="00775C76"/>
    <w:rsid w:val="00775E4F"/>
    <w:rsid w:val="00776971"/>
    <w:rsid w:val="00776A4D"/>
    <w:rsid w:val="00777025"/>
    <w:rsid w:val="00777149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F19"/>
    <w:rsid w:val="0078304C"/>
    <w:rsid w:val="00783673"/>
    <w:rsid w:val="00783800"/>
    <w:rsid w:val="00783E9E"/>
    <w:rsid w:val="00783F35"/>
    <w:rsid w:val="007844D4"/>
    <w:rsid w:val="00784CED"/>
    <w:rsid w:val="00785490"/>
    <w:rsid w:val="00786810"/>
    <w:rsid w:val="00786C56"/>
    <w:rsid w:val="00787234"/>
    <w:rsid w:val="00787F16"/>
    <w:rsid w:val="00790829"/>
    <w:rsid w:val="007913AC"/>
    <w:rsid w:val="00791CE4"/>
    <w:rsid w:val="007923BA"/>
    <w:rsid w:val="007925EA"/>
    <w:rsid w:val="00792E06"/>
    <w:rsid w:val="00793CD8"/>
    <w:rsid w:val="00793EEA"/>
    <w:rsid w:val="00795C92"/>
    <w:rsid w:val="00796231"/>
    <w:rsid w:val="00797325"/>
    <w:rsid w:val="007A000A"/>
    <w:rsid w:val="007A00BD"/>
    <w:rsid w:val="007A0641"/>
    <w:rsid w:val="007A0B13"/>
    <w:rsid w:val="007A1499"/>
    <w:rsid w:val="007A18AB"/>
    <w:rsid w:val="007A1CAA"/>
    <w:rsid w:val="007A1CB3"/>
    <w:rsid w:val="007A28BA"/>
    <w:rsid w:val="007A306F"/>
    <w:rsid w:val="007A3A3A"/>
    <w:rsid w:val="007A3FE1"/>
    <w:rsid w:val="007A4031"/>
    <w:rsid w:val="007A43A6"/>
    <w:rsid w:val="007A48CA"/>
    <w:rsid w:val="007A50E7"/>
    <w:rsid w:val="007A554B"/>
    <w:rsid w:val="007A58A6"/>
    <w:rsid w:val="007A5C78"/>
    <w:rsid w:val="007A6A61"/>
    <w:rsid w:val="007A7495"/>
    <w:rsid w:val="007B0B4F"/>
    <w:rsid w:val="007B10ED"/>
    <w:rsid w:val="007B1BFF"/>
    <w:rsid w:val="007B1F50"/>
    <w:rsid w:val="007B2F2E"/>
    <w:rsid w:val="007B3C03"/>
    <w:rsid w:val="007B3D2D"/>
    <w:rsid w:val="007B3DDF"/>
    <w:rsid w:val="007B50AE"/>
    <w:rsid w:val="007B51DF"/>
    <w:rsid w:val="007B55A6"/>
    <w:rsid w:val="007B5ACB"/>
    <w:rsid w:val="007B5B9A"/>
    <w:rsid w:val="007B5E0E"/>
    <w:rsid w:val="007B6363"/>
    <w:rsid w:val="007C003C"/>
    <w:rsid w:val="007C05DD"/>
    <w:rsid w:val="007C0A75"/>
    <w:rsid w:val="007C1010"/>
    <w:rsid w:val="007C16FF"/>
    <w:rsid w:val="007C1C0A"/>
    <w:rsid w:val="007C22CC"/>
    <w:rsid w:val="007C26BC"/>
    <w:rsid w:val="007C2F4B"/>
    <w:rsid w:val="007C342A"/>
    <w:rsid w:val="007C3BC8"/>
    <w:rsid w:val="007C3D18"/>
    <w:rsid w:val="007C40D0"/>
    <w:rsid w:val="007C4C39"/>
    <w:rsid w:val="007C528D"/>
    <w:rsid w:val="007C5B4C"/>
    <w:rsid w:val="007C5CA0"/>
    <w:rsid w:val="007C5D47"/>
    <w:rsid w:val="007C60BF"/>
    <w:rsid w:val="007C630C"/>
    <w:rsid w:val="007C6A07"/>
    <w:rsid w:val="007C6F89"/>
    <w:rsid w:val="007C728E"/>
    <w:rsid w:val="007C75A1"/>
    <w:rsid w:val="007C75E9"/>
    <w:rsid w:val="007C77A5"/>
    <w:rsid w:val="007C7875"/>
    <w:rsid w:val="007D04E5"/>
    <w:rsid w:val="007D1182"/>
    <w:rsid w:val="007D292F"/>
    <w:rsid w:val="007D29A3"/>
    <w:rsid w:val="007D3941"/>
    <w:rsid w:val="007D39D5"/>
    <w:rsid w:val="007D3AD2"/>
    <w:rsid w:val="007D3FDF"/>
    <w:rsid w:val="007D451E"/>
    <w:rsid w:val="007D4DF3"/>
    <w:rsid w:val="007D5901"/>
    <w:rsid w:val="007D5C96"/>
    <w:rsid w:val="007D5CF4"/>
    <w:rsid w:val="007D5D88"/>
    <w:rsid w:val="007D65C4"/>
    <w:rsid w:val="007D7526"/>
    <w:rsid w:val="007D769B"/>
    <w:rsid w:val="007E050B"/>
    <w:rsid w:val="007E0706"/>
    <w:rsid w:val="007E082B"/>
    <w:rsid w:val="007E1AC3"/>
    <w:rsid w:val="007E1BBA"/>
    <w:rsid w:val="007E1DCF"/>
    <w:rsid w:val="007E1F8D"/>
    <w:rsid w:val="007E28CE"/>
    <w:rsid w:val="007E324C"/>
    <w:rsid w:val="007E329B"/>
    <w:rsid w:val="007E3585"/>
    <w:rsid w:val="007E369F"/>
    <w:rsid w:val="007E3C48"/>
    <w:rsid w:val="007E3ED6"/>
    <w:rsid w:val="007E4610"/>
    <w:rsid w:val="007E4715"/>
    <w:rsid w:val="007E49BD"/>
    <w:rsid w:val="007E505B"/>
    <w:rsid w:val="007E55D7"/>
    <w:rsid w:val="007E5FE8"/>
    <w:rsid w:val="007E63AB"/>
    <w:rsid w:val="007E68CB"/>
    <w:rsid w:val="007E6BD0"/>
    <w:rsid w:val="007E6BD5"/>
    <w:rsid w:val="007E6F0D"/>
    <w:rsid w:val="007E7091"/>
    <w:rsid w:val="007E7405"/>
    <w:rsid w:val="007F0115"/>
    <w:rsid w:val="007F032E"/>
    <w:rsid w:val="007F03C3"/>
    <w:rsid w:val="007F0790"/>
    <w:rsid w:val="007F0A6C"/>
    <w:rsid w:val="007F0C73"/>
    <w:rsid w:val="007F1359"/>
    <w:rsid w:val="007F226A"/>
    <w:rsid w:val="007F264E"/>
    <w:rsid w:val="007F26F1"/>
    <w:rsid w:val="007F28A1"/>
    <w:rsid w:val="007F3115"/>
    <w:rsid w:val="007F3552"/>
    <w:rsid w:val="007F3638"/>
    <w:rsid w:val="007F4F0D"/>
    <w:rsid w:val="007F525E"/>
    <w:rsid w:val="007F5EA2"/>
    <w:rsid w:val="007F6759"/>
    <w:rsid w:val="007F7487"/>
    <w:rsid w:val="007F7868"/>
    <w:rsid w:val="007F7CEB"/>
    <w:rsid w:val="0080049D"/>
    <w:rsid w:val="008007A1"/>
    <w:rsid w:val="0080116A"/>
    <w:rsid w:val="008011D8"/>
    <w:rsid w:val="0080189C"/>
    <w:rsid w:val="00801FE5"/>
    <w:rsid w:val="008021D3"/>
    <w:rsid w:val="00802C68"/>
    <w:rsid w:val="00802DCA"/>
    <w:rsid w:val="00802EE2"/>
    <w:rsid w:val="00802F8D"/>
    <w:rsid w:val="0080364F"/>
    <w:rsid w:val="008036DF"/>
    <w:rsid w:val="00803826"/>
    <w:rsid w:val="00803B8A"/>
    <w:rsid w:val="00803FAE"/>
    <w:rsid w:val="00805150"/>
    <w:rsid w:val="00805D13"/>
    <w:rsid w:val="00805F4C"/>
    <w:rsid w:val="0080605F"/>
    <w:rsid w:val="00807786"/>
    <w:rsid w:val="0080791D"/>
    <w:rsid w:val="00810069"/>
    <w:rsid w:val="0081055B"/>
    <w:rsid w:val="00811159"/>
    <w:rsid w:val="00811425"/>
    <w:rsid w:val="008114BE"/>
    <w:rsid w:val="00811505"/>
    <w:rsid w:val="00811754"/>
    <w:rsid w:val="00811970"/>
    <w:rsid w:val="00811ABB"/>
    <w:rsid w:val="00811FCB"/>
    <w:rsid w:val="008125E6"/>
    <w:rsid w:val="0081268E"/>
    <w:rsid w:val="008138C6"/>
    <w:rsid w:val="008144B9"/>
    <w:rsid w:val="00814D3C"/>
    <w:rsid w:val="008158D6"/>
    <w:rsid w:val="00815CCD"/>
    <w:rsid w:val="0081606D"/>
    <w:rsid w:val="008170C4"/>
    <w:rsid w:val="00817196"/>
    <w:rsid w:val="00817EDE"/>
    <w:rsid w:val="00820DE3"/>
    <w:rsid w:val="00820E37"/>
    <w:rsid w:val="00821D89"/>
    <w:rsid w:val="00822943"/>
    <w:rsid w:val="00822B47"/>
    <w:rsid w:val="00822FDE"/>
    <w:rsid w:val="00823016"/>
    <w:rsid w:val="00823081"/>
    <w:rsid w:val="008235DB"/>
    <w:rsid w:val="0082384C"/>
    <w:rsid w:val="00823CC7"/>
    <w:rsid w:val="00823E77"/>
    <w:rsid w:val="008241B1"/>
    <w:rsid w:val="0082444C"/>
    <w:rsid w:val="00824AB4"/>
    <w:rsid w:val="00824B72"/>
    <w:rsid w:val="00824F6D"/>
    <w:rsid w:val="00825C42"/>
    <w:rsid w:val="00825C57"/>
    <w:rsid w:val="00825D19"/>
    <w:rsid w:val="00825D25"/>
    <w:rsid w:val="0082646A"/>
    <w:rsid w:val="00826750"/>
    <w:rsid w:val="00826FA0"/>
    <w:rsid w:val="00827D6F"/>
    <w:rsid w:val="00827E1A"/>
    <w:rsid w:val="00830310"/>
    <w:rsid w:val="00830AFC"/>
    <w:rsid w:val="008311F3"/>
    <w:rsid w:val="0083120F"/>
    <w:rsid w:val="00831210"/>
    <w:rsid w:val="00831C5F"/>
    <w:rsid w:val="008327F5"/>
    <w:rsid w:val="00832D13"/>
    <w:rsid w:val="008332A9"/>
    <w:rsid w:val="00833614"/>
    <w:rsid w:val="00833F66"/>
    <w:rsid w:val="00834042"/>
    <w:rsid w:val="00834282"/>
    <w:rsid w:val="00834612"/>
    <w:rsid w:val="00834D48"/>
    <w:rsid w:val="008355C9"/>
    <w:rsid w:val="0083765F"/>
    <w:rsid w:val="008376AC"/>
    <w:rsid w:val="00840001"/>
    <w:rsid w:val="0084017A"/>
    <w:rsid w:val="00840267"/>
    <w:rsid w:val="00840490"/>
    <w:rsid w:val="0084116C"/>
    <w:rsid w:val="00841469"/>
    <w:rsid w:val="00841CB3"/>
    <w:rsid w:val="00841DCC"/>
    <w:rsid w:val="00842451"/>
    <w:rsid w:val="008427E0"/>
    <w:rsid w:val="00842B7E"/>
    <w:rsid w:val="008434EA"/>
    <w:rsid w:val="00843C72"/>
    <w:rsid w:val="00844331"/>
    <w:rsid w:val="00844341"/>
    <w:rsid w:val="008444E8"/>
    <w:rsid w:val="0084498D"/>
    <w:rsid w:val="00844E80"/>
    <w:rsid w:val="008452BA"/>
    <w:rsid w:val="00845BE0"/>
    <w:rsid w:val="00846834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30B9"/>
    <w:rsid w:val="008537F6"/>
    <w:rsid w:val="00854B3A"/>
    <w:rsid w:val="00855482"/>
    <w:rsid w:val="008554AC"/>
    <w:rsid w:val="00855931"/>
    <w:rsid w:val="00855C7E"/>
    <w:rsid w:val="00855D9D"/>
    <w:rsid w:val="00856911"/>
    <w:rsid w:val="00856A04"/>
    <w:rsid w:val="008573E8"/>
    <w:rsid w:val="00857C02"/>
    <w:rsid w:val="00857C84"/>
    <w:rsid w:val="00860458"/>
    <w:rsid w:val="00860D20"/>
    <w:rsid w:val="0086275C"/>
    <w:rsid w:val="008628C0"/>
    <w:rsid w:val="008641D2"/>
    <w:rsid w:val="0086479B"/>
    <w:rsid w:val="00865044"/>
    <w:rsid w:val="00865151"/>
    <w:rsid w:val="0086540F"/>
    <w:rsid w:val="00865698"/>
    <w:rsid w:val="00865ABE"/>
    <w:rsid w:val="00865DFE"/>
    <w:rsid w:val="00865EFB"/>
    <w:rsid w:val="008665E4"/>
    <w:rsid w:val="008670BE"/>
    <w:rsid w:val="0086740A"/>
    <w:rsid w:val="0086758D"/>
    <w:rsid w:val="008677FD"/>
    <w:rsid w:val="00870124"/>
    <w:rsid w:val="008706D4"/>
    <w:rsid w:val="00870F8A"/>
    <w:rsid w:val="008714B1"/>
    <w:rsid w:val="008719A4"/>
    <w:rsid w:val="00871D23"/>
    <w:rsid w:val="0087207E"/>
    <w:rsid w:val="00872904"/>
    <w:rsid w:val="00872AFD"/>
    <w:rsid w:val="00872F73"/>
    <w:rsid w:val="00873C26"/>
    <w:rsid w:val="008741EB"/>
    <w:rsid w:val="00874312"/>
    <w:rsid w:val="0087437C"/>
    <w:rsid w:val="00875CD7"/>
    <w:rsid w:val="00875FA2"/>
    <w:rsid w:val="0087646B"/>
    <w:rsid w:val="008768B6"/>
    <w:rsid w:val="00876B4D"/>
    <w:rsid w:val="008770B8"/>
    <w:rsid w:val="00877B25"/>
    <w:rsid w:val="00877F18"/>
    <w:rsid w:val="0088016B"/>
    <w:rsid w:val="008803CA"/>
    <w:rsid w:val="00880811"/>
    <w:rsid w:val="00880D3E"/>
    <w:rsid w:val="0088218E"/>
    <w:rsid w:val="00883273"/>
    <w:rsid w:val="00884366"/>
    <w:rsid w:val="008846BD"/>
    <w:rsid w:val="00885179"/>
    <w:rsid w:val="008864B9"/>
    <w:rsid w:val="00887372"/>
    <w:rsid w:val="008902A3"/>
    <w:rsid w:val="0089173C"/>
    <w:rsid w:val="008925E5"/>
    <w:rsid w:val="00893559"/>
    <w:rsid w:val="0089376C"/>
    <w:rsid w:val="00893C6A"/>
    <w:rsid w:val="00893F0E"/>
    <w:rsid w:val="008940F7"/>
    <w:rsid w:val="0089419E"/>
    <w:rsid w:val="0089470C"/>
    <w:rsid w:val="00894A7A"/>
    <w:rsid w:val="00894A88"/>
    <w:rsid w:val="008950F8"/>
    <w:rsid w:val="00895386"/>
    <w:rsid w:val="00895660"/>
    <w:rsid w:val="00895E70"/>
    <w:rsid w:val="00895F6E"/>
    <w:rsid w:val="008969E4"/>
    <w:rsid w:val="00896D7D"/>
    <w:rsid w:val="00897036"/>
    <w:rsid w:val="0089738C"/>
    <w:rsid w:val="00897414"/>
    <w:rsid w:val="008A0628"/>
    <w:rsid w:val="008A0936"/>
    <w:rsid w:val="008A0BB9"/>
    <w:rsid w:val="008A1B98"/>
    <w:rsid w:val="008A21FF"/>
    <w:rsid w:val="008A2560"/>
    <w:rsid w:val="008A2947"/>
    <w:rsid w:val="008A2CE2"/>
    <w:rsid w:val="008A30AC"/>
    <w:rsid w:val="008A353B"/>
    <w:rsid w:val="008A44B8"/>
    <w:rsid w:val="008A473B"/>
    <w:rsid w:val="008A4CCF"/>
    <w:rsid w:val="008A4CE0"/>
    <w:rsid w:val="008A51A8"/>
    <w:rsid w:val="008A54C7"/>
    <w:rsid w:val="008A640F"/>
    <w:rsid w:val="008A6513"/>
    <w:rsid w:val="008A6995"/>
    <w:rsid w:val="008A7262"/>
    <w:rsid w:val="008A77D8"/>
    <w:rsid w:val="008A7858"/>
    <w:rsid w:val="008B0483"/>
    <w:rsid w:val="008B120C"/>
    <w:rsid w:val="008B2228"/>
    <w:rsid w:val="008B2A38"/>
    <w:rsid w:val="008B2D7D"/>
    <w:rsid w:val="008B321B"/>
    <w:rsid w:val="008B3256"/>
    <w:rsid w:val="008B349C"/>
    <w:rsid w:val="008B39BE"/>
    <w:rsid w:val="008B40D0"/>
    <w:rsid w:val="008B51A0"/>
    <w:rsid w:val="008B592A"/>
    <w:rsid w:val="008B5EF7"/>
    <w:rsid w:val="008B63B8"/>
    <w:rsid w:val="008B6BB0"/>
    <w:rsid w:val="008B6F35"/>
    <w:rsid w:val="008B7082"/>
    <w:rsid w:val="008B7B5C"/>
    <w:rsid w:val="008B7F0D"/>
    <w:rsid w:val="008C0C99"/>
    <w:rsid w:val="008C0F6B"/>
    <w:rsid w:val="008C1BD9"/>
    <w:rsid w:val="008C1D86"/>
    <w:rsid w:val="008C2017"/>
    <w:rsid w:val="008C223B"/>
    <w:rsid w:val="008C44B3"/>
    <w:rsid w:val="008C4958"/>
    <w:rsid w:val="008C4AA0"/>
    <w:rsid w:val="008C4BAA"/>
    <w:rsid w:val="008C5BE7"/>
    <w:rsid w:val="008C68D0"/>
    <w:rsid w:val="008C6AE8"/>
    <w:rsid w:val="008C6BD0"/>
    <w:rsid w:val="008C721A"/>
    <w:rsid w:val="008C7573"/>
    <w:rsid w:val="008C7B1E"/>
    <w:rsid w:val="008D0655"/>
    <w:rsid w:val="008D0BFB"/>
    <w:rsid w:val="008D0CE9"/>
    <w:rsid w:val="008D0EFD"/>
    <w:rsid w:val="008D12B0"/>
    <w:rsid w:val="008D27D3"/>
    <w:rsid w:val="008D2CFE"/>
    <w:rsid w:val="008D34F1"/>
    <w:rsid w:val="008D3821"/>
    <w:rsid w:val="008D39D8"/>
    <w:rsid w:val="008D3EFF"/>
    <w:rsid w:val="008D41FD"/>
    <w:rsid w:val="008D4336"/>
    <w:rsid w:val="008D446E"/>
    <w:rsid w:val="008D45F2"/>
    <w:rsid w:val="008D4603"/>
    <w:rsid w:val="008D50F3"/>
    <w:rsid w:val="008D6AF5"/>
    <w:rsid w:val="008D6CCC"/>
    <w:rsid w:val="008D6D1A"/>
    <w:rsid w:val="008D7B8B"/>
    <w:rsid w:val="008D7F2A"/>
    <w:rsid w:val="008D7F96"/>
    <w:rsid w:val="008E035A"/>
    <w:rsid w:val="008E05F6"/>
    <w:rsid w:val="008E065E"/>
    <w:rsid w:val="008E0927"/>
    <w:rsid w:val="008E0FF2"/>
    <w:rsid w:val="008E1909"/>
    <w:rsid w:val="008E1B93"/>
    <w:rsid w:val="008E1D88"/>
    <w:rsid w:val="008E25DF"/>
    <w:rsid w:val="008E2943"/>
    <w:rsid w:val="008E2DA7"/>
    <w:rsid w:val="008E3445"/>
    <w:rsid w:val="008E4D2E"/>
    <w:rsid w:val="008E4F15"/>
    <w:rsid w:val="008E562E"/>
    <w:rsid w:val="008E6207"/>
    <w:rsid w:val="008E64DA"/>
    <w:rsid w:val="008E6709"/>
    <w:rsid w:val="008E6DB3"/>
    <w:rsid w:val="008E763A"/>
    <w:rsid w:val="008E76FD"/>
    <w:rsid w:val="008E79F0"/>
    <w:rsid w:val="008E7CED"/>
    <w:rsid w:val="008E7F40"/>
    <w:rsid w:val="008F0A6F"/>
    <w:rsid w:val="008F0B25"/>
    <w:rsid w:val="008F0C03"/>
    <w:rsid w:val="008F0E93"/>
    <w:rsid w:val="008F109D"/>
    <w:rsid w:val="008F1C99"/>
    <w:rsid w:val="008F1EAB"/>
    <w:rsid w:val="008F33DC"/>
    <w:rsid w:val="008F477F"/>
    <w:rsid w:val="008F4AAE"/>
    <w:rsid w:val="008F55FE"/>
    <w:rsid w:val="008F631B"/>
    <w:rsid w:val="008F684A"/>
    <w:rsid w:val="008F6C3F"/>
    <w:rsid w:val="008F74C8"/>
    <w:rsid w:val="0090007F"/>
    <w:rsid w:val="00901136"/>
    <w:rsid w:val="00901380"/>
    <w:rsid w:val="00902350"/>
    <w:rsid w:val="0090251E"/>
    <w:rsid w:val="00902D21"/>
    <w:rsid w:val="00903172"/>
    <w:rsid w:val="0090336B"/>
    <w:rsid w:val="00903E2E"/>
    <w:rsid w:val="00903FD7"/>
    <w:rsid w:val="009049D4"/>
    <w:rsid w:val="00904B6B"/>
    <w:rsid w:val="00904BB4"/>
    <w:rsid w:val="009050D8"/>
    <w:rsid w:val="009053AA"/>
    <w:rsid w:val="00905D60"/>
    <w:rsid w:val="00905DEF"/>
    <w:rsid w:val="00905F7E"/>
    <w:rsid w:val="009068B4"/>
    <w:rsid w:val="00906939"/>
    <w:rsid w:val="00906D08"/>
    <w:rsid w:val="00910A48"/>
    <w:rsid w:val="00910B7D"/>
    <w:rsid w:val="00910BF4"/>
    <w:rsid w:val="00911127"/>
    <w:rsid w:val="00911DFB"/>
    <w:rsid w:val="00912944"/>
    <w:rsid w:val="00913032"/>
    <w:rsid w:val="00913774"/>
    <w:rsid w:val="009139D9"/>
    <w:rsid w:val="0091445A"/>
    <w:rsid w:val="00914AD8"/>
    <w:rsid w:val="00915240"/>
    <w:rsid w:val="00915DF0"/>
    <w:rsid w:val="00915E3A"/>
    <w:rsid w:val="00916079"/>
    <w:rsid w:val="00916DAC"/>
    <w:rsid w:val="0091703B"/>
    <w:rsid w:val="00917313"/>
    <w:rsid w:val="00917641"/>
    <w:rsid w:val="0091778E"/>
    <w:rsid w:val="00917CE9"/>
    <w:rsid w:val="00920BF2"/>
    <w:rsid w:val="00920D96"/>
    <w:rsid w:val="00920E9D"/>
    <w:rsid w:val="00921C55"/>
    <w:rsid w:val="00922010"/>
    <w:rsid w:val="009225BD"/>
    <w:rsid w:val="009225E0"/>
    <w:rsid w:val="00922A69"/>
    <w:rsid w:val="00922EF9"/>
    <w:rsid w:val="00923B44"/>
    <w:rsid w:val="00923B94"/>
    <w:rsid w:val="00924B28"/>
    <w:rsid w:val="00924B3B"/>
    <w:rsid w:val="00924B76"/>
    <w:rsid w:val="0092553D"/>
    <w:rsid w:val="00925FF3"/>
    <w:rsid w:val="00926248"/>
    <w:rsid w:val="00926863"/>
    <w:rsid w:val="009270E9"/>
    <w:rsid w:val="00927F40"/>
    <w:rsid w:val="0093103F"/>
    <w:rsid w:val="00931661"/>
    <w:rsid w:val="00931BD9"/>
    <w:rsid w:val="00931F69"/>
    <w:rsid w:val="00932299"/>
    <w:rsid w:val="0093253E"/>
    <w:rsid w:val="0093376C"/>
    <w:rsid w:val="00933799"/>
    <w:rsid w:val="0093421D"/>
    <w:rsid w:val="00934DC2"/>
    <w:rsid w:val="00934DF8"/>
    <w:rsid w:val="0093601A"/>
    <w:rsid w:val="00936851"/>
    <w:rsid w:val="009368F3"/>
    <w:rsid w:val="00936DD9"/>
    <w:rsid w:val="00937C12"/>
    <w:rsid w:val="009404F2"/>
    <w:rsid w:val="00940BAC"/>
    <w:rsid w:val="0094120D"/>
    <w:rsid w:val="009414FD"/>
    <w:rsid w:val="00941636"/>
    <w:rsid w:val="00942574"/>
    <w:rsid w:val="00942607"/>
    <w:rsid w:val="00942AA0"/>
    <w:rsid w:val="00943333"/>
    <w:rsid w:val="0094346C"/>
    <w:rsid w:val="00943742"/>
    <w:rsid w:val="0094389D"/>
    <w:rsid w:val="009456AC"/>
    <w:rsid w:val="009458B4"/>
    <w:rsid w:val="00945C05"/>
    <w:rsid w:val="00945E83"/>
    <w:rsid w:val="00946752"/>
    <w:rsid w:val="00946945"/>
    <w:rsid w:val="0094696C"/>
    <w:rsid w:val="00946A61"/>
    <w:rsid w:val="00946E68"/>
    <w:rsid w:val="00947179"/>
    <w:rsid w:val="00947713"/>
    <w:rsid w:val="00947B01"/>
    <w:rsid w:val="009506F9"/>
    <w:rsid w:val="0095072F"/>
    <w:rsid w:val="00950DE7"/>
    <w:rsid w:val="00950FBF"/>
    <w:rsid w:val="009511CF"/>
    <w:rsid w:val="0095171E"/>
    <w:rsid w:val="00951BFD"/>
    <w:rsid w:val="009529B8"/>
    <w:rsid w:val="00952A86"/>
    <w:rsid w:val="00953105"/>
    <w:rsid w:val="00953920"/>
    <w:rsid w:val="00953973"/>
    <w:rsid w:val="00953A38"/>
    <w:rsid w:val="00953D47"/>
    <w:rsid w:val="00955282"/>
    <w:rsid w:val="009554A3"/>
    <w:rsid w:val="0095623E"/>
    <w:rsid w:val="00956711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600E8"/>
    <w:rsid w:val="00960FEA"/>
    <w:rsid w:val="00961598"/>
    <w:rsid w:val="009615B5"/>
    <w:rsid w:val="00961921"/>
    <w:rsid w:val="00961DA2"/>
    <w:rsid w:val="00961DF7"/>
    <w:rsid w:val="00962000"/>
    <w:rsid w:val="0096210C"/>
    <w:rsid w:val="00963313"/>
    <w:rsid w:val="00963C21"/>
    <w:rsid w:val="0096430A"/>
    <w:rsid w:val="009646C1"/>
    <w:rsid w:val="00964C30"/>
    <w:rsid w:val="00964D32"/>
    <w:rsid w:val="0096554B"/>
    <w:rsid w:val="0096584A"/>
    <w:rsid w:val="00965C53"/>
    <w:rsid w:val="00965CDB"/>
    <w:rsid w:val="009670B2"/>
    <w:rsid w:val="0096737A"/>
    <w:rsid w:val="00967A33"/>
    <w:rsid w:val="00970523"/>
    <w:rsid w:val="00970B56"/>
    <w:rsid w:val="00970E1A"/>
    <w:rsid w:val="00971F08"/>
    <w:rsid w:val="009727B8"/>
    <w:rsid w:val="00973232"/>
    <w:rsid w:val="0097323D"/>
    <w:rsid w:val="009739E6"/>
    <w:rsid w:val="00974A06"/>
    <w:rsid w:val="00975501"/>
    <w:rsid w:val="009755EB"/>
    <w:rsid w:val="0097579C"/>
    <w:rsid w:val="00975997"/>
    <w:rsid w:val="0097603D"/>
    <w:rsid w:val="00976949"/>
    <w:rsid w:val="00976972"/>
    <w:rsid w:val="00976C92"/>
    <w:rsid w:val="00980477"/>
    <w:rsid w:val="009807B8"/>
    <w:rsid w:val="0098097C"/>
    <w:rsid w:val="0098142A"/>
    <w:rsid w:val="0098276C"/>
    <w:rsid w:val="009827EF"/>
    <w:rsid w:val="0098284E"/>
    <w:rsid w:val="009829E4"/>
    <w:rsid w:val="009837DE"/>
    <w:rsid w:val="00983EB7"/>
    <w:rsid w:val="00984217"/>
    <w:rsid w:val="009842D5"/>
    <w:rsid w:val="0098481A"/>
    <w:rsid w:val="0098516B"/>
    <w:rsid w:val="00985253"/>
    <w:rsid w:val="009853B3"/>
    <w:rsid w:val="009855BD"/>
    <w:rsid w:val="00985CBE"/>
    <w:rsid w:val="0098635A"/>
    <w:rsid w:val="009863A2"/>
    <w:rsid w:val="00990630"/>
    <w:rsid w:val="009913E0"/>
    <w:rsid w:val="00991761"/>
    <w:rsid w:val="009928E6"/>
    <w:rsid w:val="009931CC"/>
    <w:rsid w:val="00993727"/>
    <w:rsid w:val="00994C1A"/>
    <w:rsid w:val="00994DCA"/>
    <w:rsid w:val="00995585"/>
    <w:rsid w:val="00995D9A"/>
    <w:rsid w:val="009960EC"/>
    <w:rsid w:val="009962C4"/>
    <w:rsid w:val="00996B46"/>
    <w:rsid w:val="00996D46"/>
    <w:rsid w:val="00996FB2"/>
    <w:rsid w:val="009970DD"/>
    <w:rsid w:val="00997475"/>
    <w:rsid w:val="00997687"/>
    <w:rsid w:val="009A0FBA"/>
    <w:rsid w:val="009A1601"/>
    <w:rsid w:val="009A1951"/>
    <w:rsid w:val="009A29BC"/>
    <w:rsid w:val="009A330C"/>
    <w:rsid w:val="009A3421"/>
    <w:rsid w:val="009A41F8"/>
    <w:rsid w:val="009A462D"/>
    <w:rsid w:val="009A5012"/>
    <w:rsid w:val="009A54C1"/>
    <w:rsid w:val="009A5CBA"/>
    <w:rsid w:val="009A63E4"/>
    <w:rsid w:val="009A72AE"/>
    <w:rsid w:val="009B09E6"/>
    <w:rsid w:val="009B0EE1"/>
    <w:rsid w:val="009B13D2"/>
    <w:rsid w:val="009B19F5"/>
    <w:rsid w:val="009B1F30"/>
    <w:rsid w:val="009B25F4"/>
    <w:rsid w:val="009B2C8A"/>
    <w:rsid w:val="009B36E0"/>
    <w:rsid w:val="009B384F"/>
    <w:rsid w:val="009B3AC2"/>
    <w:rsid w:val="009B3B6E"/>
    <w:rsid w:val="009B479D"/>
    <w:rsid w:val="009B4B77"/>
    <w:rsid w:val="009B4B9A"/>
    <w:rsid w:val="009B4DF4"/>
    <w:rsid w:val="009B4FCA"/>
    <w:rsid w:val="009B55E1"/>
    <w:rsid w:val="009B564E"/>
    <w:rsid w:val="009B5EDC"/>
    <w:rsid w:val="009B76F3"/>
    <w:rsid w:val="009B79EB"/>
    <w:rsid w:val="009B7C43"/>
    <w:rsid w:val="009B7E87"/>
    <w:rsid w:val="009B7FA8"/>
    <w:rsid w:val="009C08B0"/>
    <w:rsid w:val="009C0BD7"/>
    <w:rsid w:val="009C0D95"/>
    <w:rsid w:val="009C170C"/>
    <w:rsid w:val="009C1E50"/>
    <w:rsid w:val="009C2A4A"/>
    <w:rsid w:val="009C2A60"/>
    <w:rsid w:val="009C319F"/>
    <w:rsid w:val="009C355B"/>
    <w:rsid w:val="009C403E"/>
    <w:rsid w:val="009C4524"/>
    <w:rsid w:val="009C4EDC"/>
    <w:rsid w:val="009C5120"/>
    <w:rsid w:val="009C527F"/>
    <w:rsid w:val="009C5BFE"/>
    <w:rsid w:val="009C6868"/>
    <w:rsid w:val="009C68AF"/>
    <w:rsid w:val="009C748E"/>
    <w:rsid w:val="009C79D5"/>
    <w:rsid w:val="009C7CC5"/>
    <w:rsid w:val="009D030E"/>
    <w:rsid w:val="009D064B"/>
    <w:rsid w:val="009D0B72"/>
    <w:rsid w:val="009D0B75"/>
    <w:rsid w:val="009D10A2"/>
    <w:rsid w:val="009D1535"/>
    <w:rsid w:val="009D1618"/>
    <w:rsid w:val="009D1826"/>
    <w:rsid w:val="009D187A"/>
    <w:rsid w:val="009D20D4"/>
    <w:rsid w:val="009D28C4"/>
    <w:rsid w:val="009D29D5"/>
    <w:rsid w:val="009D3192"/>
    <w:rsid w:val="009D3D40"/>
    <w:rsid w:val="009D4FF0"/>
    <w:rsid w:val="009D590C"/>
    <w:rsid w:val="009D5983"/>
    <w:rsid w:val="009D5E2A"/>
    <w:rsid w:val="009D5FCD"/>
    <w:rsid w:val="009D6AE4"/>
    <w:rsid w:val="009D6C92"/>
    <w:rsid w:val="009D703C"/>
    <w:rsid w:val="009D70D1"/>
    <w:rsid w:val="009D718F"/>
    <w:rsid w:val="009D74E1"/>
    <w:rsid w:val="009D7A4A"/>
    <w:rsid w:val="009E014A"/>
    <w:rsid w:val="009E02C3"/>
    <w:rsid w:val="009E068F"/>
    <w:rsid w:val="009E14E0"/>
    <w:rsid w:val="009E2CE8"/>
    <w:rsid w:val="009E35DB"/>
    <w:rsid w:val="009E407B"/>
    <w:rsid w:val="009E431C"/>
    <w:rsid w:val="009E47A3"/>
    <w:rsid w:val="009E501B"/>
    <w:rsid w:val="009E537B"/>
    <w:rsid w:val="009E5902"/>
    <w:rsid w:val="009E688E"/>
    <w:rsid w:val="009E6AA6"/>
    <w:rsid w:val="009E6AC2"/>
    <w:rsid w:val="009E6F0C"/>
    <w:rsid w:val="009F0271"/>
    <w:rsid w:val="009F033D"/>
    <w:rsid w:val="009F0519"/>
    <w:rsid w:val="009F08F3"/>
    <w:rsid w:val="009F0F7D"/>
    <w:rsid w:val="009F1348"/>
    <w:rsid w:val="009F137D"/>
    <w:rsid w:val="009F1605"/>
    <w:rsid w:val="009F17C5"/>
    <w:rsid w:val="009F1A79"/>
    <w:rsid w:val="009F1B6A"/>
    <w:rsid w:val="009F1ECE"/>
    <w:rsid w:val="009F21AA"/>
    <w:rsid w:val="009F2550"/>
    <w:rsid w:val="009F2858"/>
    <w:rsid w:val="009F344F"/>
    <w:rsid w:val="009F3D98"/>
    <w:rsid w:val="009F4360"/>
    <w:rsid w:val="009F43A7"/>
    <w:rsid w:val="009F47FE"/>
    <w:rsid w:val="009F4B9F"/>
    <w:rsid w:val="009F4BBB"/>
    <w:rsid w:val="009F52E3"/>
    <w:rsid w:val="009F63BF"/>
    <w:rsid w:val="009F640D"/>
    <w:rsid w:val="009F7363"/>
    <w:rsid w:val="009F7CF2"/>
    <w:rsid w:val="009F7E0E"/>
    <w:rsid w:val="00A008F3"/>
    <w:rsid w:val="00A00F1F"/>
    <w:rsid w:val="00A02D72"/>
    <w:rsid w:val="00A03067"/>
    <w:rsid w:val="00A032E4"/>
    <w:rsid w:val="00A03AEE"/>
    <w:rsid w:val="00A048A8"/>
    <w:rsid w:val="00A04F49"/>
    <w:rsid w:val="00A0592E"/>
    <w:rsid w:val="00A0651F"/>
    <w:rsid w:val="00A072BE"/>
    <w:rsid w:val="00A07855"/>
    <w:rsid w:val="00A106F8"/>
    <w:rsid w:val="00A1075D"/>
    <w:rsid w:val="00A10C8A"/>
    <w:rsid w:val="00A10F61"/>
    <w:rsid w:val="00A1161A"/>
    <w:rsid w:val="00A11AB7"/>
    <w:rsid w:val="00A11DDC"/>
    <w:rsid w:val="00A12A08"/>
    <w:rsid w:val="00A1305E"/>
    <w:rsid w:val="00A1364F"/>
    <w:rsid w:val="00A13753"/>
    <w:rsid w:val="00A13991"/>
    <w:rsid w:val="00A13E54"/>
    <w:rsid w:val="00A14589"/>
    <w:rsid w:val="00A1558F"/>
    <w:rsid w:val="00A1595C"/>
    <w:rsid w:val="00A15FE6"/>
    <w:rsid w:val="00A16354"/>
    <w:rsid w:val="00A17EDD"/>
    <w:rsid w:val="00A17F63"/>
    <w:rsid w:val="00A20BB9"/>
    <w:rsid w:val="00A21879"/>
    <w:rsid w:val="00A2193B"/>
    <w:rsid w:val="00A2351A"/>
    <w:rsid w:val="00A23945"/>
    <w:rsid w:val="00A24365"/>
    <w:rsid w:val="00A245E0"/>
    <w:rsid w:val="00A249D6"/>
    <w:rsid w:val="00A24C33"/>
    <w:rsid w:val="00A25107"/>
    <w:rsid w:val="00A263EE"/>
    <w:rsid w:val="00A2648B"/>
    <w:rsid w:val="00A264A9"/>
    <w:rsid w:val="00A26A24"/>
    <w:rsid w:val="00A27785"/>
    <w:rsid w:val="00A30187"/>
    <w:rsid w:val="00A30846"/>
    <w:rsid w:val="00A31044"/>
    <w:rsid w:val="00A31D30"/>
    <w:rsid w:val="00A32662"/>
    <w:rsid w:val="00A32A67"/>
    <w:rsid w:val="00A32D3D"/>
    <w:rsid w:val="00A3310B"/>
    <w:rsid w:val="00A3322E"/>
    <w:rsid w:val="00A3380E"/>
    <w:rsid w:val="00A342C1"/>
    <w:rsid w:val="00A3448A"/>
    <w:rsid w:val="00A35099"/>
    <w:rsid w:val="00A35130"/>
    <w:rsid w:val="00A3514E"/>
    <w:rsid w:val="00A354DD"/>
    <w:rsid w:val="00A36297"/>
    <w:rsid w:val="00A36963"/>
    <w:rsid w:val="00A36D5C"/>
    <w:rsid w:val="00A36D86"/>
    <w:rsid w:val="00A36FF4"/>
    <w:rsid w:val="00A3751A"/>
    <w:rsid w:val="00A406CE"/>
    <w:rsid w:val="00A409D8"/>
    <w:rsid w:val="00A4191F"/>
    <w:rsid w:val="00A41AC9"/>
    <w:rsid w:val="00A41E2B"/>
    <w:rsid w:val="00A429FC"/>
    <w:rsid w:val="00A4343B"/>
    <w:rsid w:val="00A44347"/>
    <w:rsid w:val="00A44B11"/>
    <w:rsid w:val="00A45B74"/>
    <w:rsid w:val="00A47498"/>
    <w:rsid w:val="00A47529"/>
    <w:rsid w:val="00A47CB0"/>
    <w:rsid w:val="00A50366"/>
    <w:rsid w:val="00A50F35"/>
    <w:rsid w:val="00A50FA9"/>
    <w:rsid w:val="00A51055"/>
    <w:rsid w:val="00A51ACF"/>
    <w:rsid w:val="00A5201B"/>
    <w:rsid w:val="00A521B4"/>
    <w:rsid w:val="00A52E1D"/>
    <w:rsid w:val="00A540DA"/>
    <w:rsid w:val="00A545B8"/>
    <w:rsid w:val="00A54F90"/>
    <w:rsid w:val="00A55A12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64"/>
    <w:rsid w:val="00A60552"/>
    <w:rsid w:val="00A60917"/>
    <w:rsid w:val="00A61499"/>
    <w:rsid w:val="00A622C6"/>
    <w:rsid w:val="00A622D2"/>
    <w:rsid w:val="00A62A77"/>
    <w:rsid w:val="00A631EF"/>
    <w:rsid w:val="00A63483"/>
    <w:rsid w:val="00A63F54"/>
    <w:rsid w:val="00A64EC7"/>
    <w:rsid w:val="00A65231"/>
    <w:rsid w:val="00A654B7"/>
    <w:rsid w:val="00A657D7"/>
    <w:rsid w:val="00A658A6"/>
    <w:rsid w:val="00A65935"/>
    <w:rsid w:val="00A65BAB"/>
    <w:rsid w:val="00A660AC"/>
    <w:rsid w:val="00A66337"/>
    <w:rsid w:val="00A6684B"/>
    <w:rsid w:val="00A669C5"/>
    <w:rsid w:val="00A66ABB"/>
    <w:rsid w:val="00A670A6"/>
    <w:rsid w:val="00A674D5"/>
    <w:rsid w:val="00A67E6C"/>
    <w:rsid w:val="00A70A9A"/>
    <w:rsid w:val="00A70E09"/>
    <w:rsid w:val="00A71B99"/>
    <w:rsid w:val="00A723D3"/>
    <w:rsid w:val="00A728DB"/>
    <w:rsid w:val="00A72BF2"/>
    <w:rsid w:val="00A739D0"/>
    <w:rsid w:val="00A748D7"/>
    <w:rsid w:val="00A74D8D"/>
    <w:rsid w:val="00A74E64"/>
    <w:rsid w:val="00A758C5"/>
    <w:rsid w:val="00A761D4"/>
    <w:rsid w:val="00A77ADD"/>
    <w:rsid w:val="00A77EC4"/>
    <w:rsid w:val="00A77FED"/>
    <w:rsid w:val="00A80998"/>
    <w:rsid w:val="00A80BAB"/>
    <w:rsid w:val="00A81153"/>
    <w:rsid w:val="00A820C2"/>
    <w:rsid w:val="00A826B6"/>
    <w:rsid w:val="00A8392D"/>
    <w:rsid w:val="00A83A40"/>
    <w:rsid w:val="00A83EF3"/>
    <w:rsid w:val="00A85AE7"/>
    <w:rsid w:val="00A85DC5"/>
    <w:rsid w:val="00A867FF"/>
    <w:rsid w:val="00A86958"/>
    <w:rsid w:val="00A87456"/>
    <w:rsid w:val="00A87B41"/>
    <w:rsid w:val="00A90235"/>
    <w:rsid w:val="00A90339"/>
    <w:rsid w:val="00A9043E"/>
    <w:rsid w:val="00A90471"/>
    <w:rsid w:val="00A908BD"/>
    <w:rsid w:val="00A913A6"/>
    <w:rsid w:val="00A9248E"/>
    <w:rsid w:val="00A92879"/>
    <w:rsid w:val="00A92ACF"/>
    <w:rsid w:val="00A92C87"/>
    <w:rsid w:val="00A93667"/>
    <w:rsid w:val="00A93F17"/>
    <w:rsid w:val="00A9442A"/>
    <w:rsid w:val="00A949AE"/>
    <w:rsid w:val="00A96CC6"/>
    <w:rsid w:val="00A9720E"/>
    <w:rsid w:val="00AA016F"/>
    <w:rsid w:val="00AA18D0"/>
    <w:rsid w:val="00AA1A50"/>
    <w:rsid w:val="00AA1AEA"/>
    <w:rsid w:val="00AA1E18"/>
    <w:rsid w:val="00AA1ED6"/>
    <w:rsid w:val="00AA2677"/>
    <w:rsid w:val="00AA287C"/>
    <w:rsid w:val="00AA2BFC"/>
    <w:rsid w:val="00AA2D4A"/>
    <w:rsid w:val="00AA2EEA"/>
    <w:rsid w:val="00AA2FDC"/>
    <w:rsid w:val="00AA4E99"/>
    <w:rsid w:val="00AA50D3"/>
    <w:rsid w:val="00AA51D6"/>
    <w:rsid w:val="00AA56AA"/>
    <w:rsid w:val="00AA665A"/>
    <w:rsid w:val="00AA6D9A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CA"/>
    <w:rsid w:val="00AB14D9"/>
    <w:rsid w:val="00AB1636"/>
    <w:rsid w:val="00AB1E97"/>
    <w:rsid w:val="00AB1EAE"/>
    <w:rsid w:val="00AB20C0"/>
    <w:rsid w:val="00AB20D4"/>
    <w:rsid w:val="00AB2AA4"/>
    <w:rsid w:val="00AB2BD0"/>
    <w:rsid w:val="00AB3A11"/>
    <w:rsid w:val="00AB4A68"/>
    <w:rsid w:val="00AB4AB8"/>
    <w:rsid w:val="00AB4D44"/>
    <w:rsid w:val="00AB54EC"/>
    <w:rsid w:val="00AB55D9"/>
    <w:rsid w:val="00AB57AE"/>
    <w:rsid w:val="00AB5A6F"/>
    <w:rsid w:val="00AB5A75"/>
    <w:rsid w:val="00AB655E"/>
    <w:rsid w:val="00AB7AE6"/>
    <w:rsid w:val="00AC007F"/>
    <w:rsid w:val="00AC0111"/>
    <w:rsid w:val="00AC1120"/>
    <w:rsid w:val="00AC1910"/>
    <w:rsid w:val="00AC2637"/>
    <w:rsid w:val="00AC294B"/>
    <w:rsid w:val="00AC297D"/>
    <w:rsid w:val="00AC2ECD"/>
    <w:rsid w:val="00AC3119"/>
    <w:rsid w:val="00AC39E3"/>
    <w:rsid w:val="00AC4138"/>
    <w:rsid w:val="00AC468A"/>
    <w:rsid w:val="00AC47B3"/>
    <w:rsid w:val="00AC49FB"/>
    <w:rsid w:val="00AC4C69"/>
    <w:rsid w:val="00AC4CFF"/>
    <w:rsid w:val="00AC53F4"/>
    <w:rsid w:val="00AC5467"/>
    <w:rsid w:val="00AC54CE"/>
    <w:rsid w:val="00AC5A10"/>
    <w:rsid w:val="00AC5CC1"/>
    <w:rsid w:val="00AC6029"/>
    <w:rsid w:val="00AC6D53"/>
    <w:rsid w:val="00AD0348"/>
    <w:rsid w:val="00AD0495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AF9"/>
    <w:rsid w:val="00AD3F94"/>
    <w:rsid w:val="00AD420A"/>
    <w:rsid w:val="00AD4A5A"/>
    <w:rsid w:val="00AD6DFA"/>
    <w:rsid w:val="00AD7F95"/>
    <w:rsid w:val="00AE02DB"/>
    <w:rsid w:val="00AE0905"/>
    <w:rsid w:val="00AE27AC"/>
    <w:rsid w:val="00AE32F0"/>
    <w:rsid w:val="00AE40E0"/>
    <w:rsid w:val="00AE4DBA"/>
    <w:rsid w:val="00AE4E0F"/>
    <w:rsid w:val="00AE4F07"/>
    <w:rsid w:val="00AE5204"/>
    <w:rsid w:val="00AE523F"/>
    <w:rsid w:val="00AE533D"/>
    <w:rsid w:val="00AE5F8A"/>
    <w:rsid w:val="00AE615B"/>
    <w:rsid w:val="00AE617E"/>
    <w:rsid w:val="00AE62E2"/>
    <w:rsid w:val="00AE68FA"/>
    <w:rsid w:val="00AE7446"/>
    <w:rsid w:val="00AF0D31"/>
    <w:rsid w:val="00AF0DB6"/>
    <w:rsid w:val="00AF1559"/>
    <w:rsid w:val="00AF1C5D"/>
    <w:rsid w:val="00AF2026"/>
    <w:rsid w:val="00AF260E"/>
    <w:rsid w:val="00AF3363"/>
    <w:rsid w:val="00AF3939"/>
    <w:rsid w:val="00AF42D7"/>
    <w:rsid w:val="00AF43AB"/>
    <w:rsid w:val="00AF4B6F"/>
    <w:rsid w:val="00AF50C3"/>
    <w:rsid w:val="00AF53B6"/>
    <w:rsid w:val="00AF551E"/>
    <w:rsid w:val="00AF5653"/>
    <w:rsid w:val="00AF5CB5"/>
    <w:rsid w:val="00AF5D37"/>
    <w:rsid w:val="00AF6102"/>
    <w:rsid w:val="00AF6D18"/>
    <w:rsid w:val="00AF7119"/>
    <w:rsid w:val="00AF7698"/>
    <w:rsid w:val="00AF76B1"/>
    <w:rsid w:val="00B0035B"/>
    <w:rsid w:val="00B00379"/>
    <w:rsid w:val="00B006FE"/>
    <w:rsid w:val="00B007CB"/>
    <w:rsid w:val="00B00F0D"/>
    <w:rsid w:val="00B010BF"/>
    <w:rsid w:val="00B01EE8"/>
    <w:rsid w:val="00B029E2"/>
    <w:rsid w:val="00B02AA9"/>
    <w:rsid w:val="00B02FA3"/>
    <w:rsid w:val="00B036EF"/>
    <w:rsid w:val="00B03C4C"/>
    <w:rsid w:val="00B04095"/>
    <w:rsid w:val="00B0419A"/>
    <w:rsid w:val="00B04B07"/>
    <w:rsid w:val="00B04C32"/>
    <w:rsid w:val="00B05084"/>
    <w:rsid w:val="00B051B0"/>
    <w:rsid w:val="00B059B6"/>
    <w:rsid w:val="00B05BA5"/>
    <w:rsid w:val="00B0607B"/>
    <w:rsid w:val="00B0611B"/>
    <w:rsid w:val="00B06D86"/>
    <w:rsid w:val="00B07751"/>
    <w:rsid w:val="00B07D03"/>
    <w:rsid w:val="00B07DFE"/>
    <w:rsid w:val="00B105FD"/>
    <w:rsid w:val="00B10B32"/>
    <w:rsid w:val="00B11341"/>
    <w:rsid w:val="00B1144B"/>
    <w:rsid w:val="00B11B2E"/>
    <w:rsid w:val="00B12C2C"/>
    <w:rsid w:val="00B12ED5"/>
    <w:rsid w:val="00B136CA"/>
    <w:rsid w:val="00B140A5"/>
    <w:rsid w:val="00B1488E"/>
    <w:rsid w:val="00B14FE8"/>
    <w:rsid w:val="00B15694"/>
    <w:rsid w:val="00B157F9"/>
    <w:rsid w:val="00B167F1"/>
    <w:rsid w:val="00B16819"/>
    <w:rsid w:val="00B16926"/>
    <w:rsid w:val="00B20256"/>
    <w:rsid w:val="00B20D09"/>
    <w:rsid w:val="00B211B2"/>
    <w:rsid w:val="00B21BE8"/>
    <w:rsid w:val="00B2280A"/>
    <w:rsid w:val="00B2368E"/>
    <w:rsid w:val="00B23AAE"/>
    <w:rsid w:val="00B23D8C"/>
    <w:rsid w:val="00B24FDF"/>
    <w:rsid w:val="00B253E6"/>
    <w:rsid w:val="00B259EC"/>
    <w:rsid w:val="00B25CEC"/>
    <w:rsid w:val="00B25DAC"/>
    <w:rsid w:val="00B27302"/>
    <w:rsid w:val="00B27518"/>
    <w:rsid w:val="00B2763F"/>
    <w:rsid w:val="00B27AAC"/>
    <w:rsid w:val="00B30591"/>
    <w:rsid w:val="00B30929"/>
    <w:rsid w:val="00B31239"/>
    <w:rsid w:val="00B3276D"/>
    <w:rsid w:val="00B33017"/>
    <w:rsid w:val="00B330ED"/>
    <w:rsid w:val="00B346B0"/>
    <w:rsid w:val="00B34AC3"/>
    <w:rsid w:val="00B34D6B"/>
    <w:rsid w:val="00B3541C"/>
    <w:rsid w:val="00B372AA"/>
    <w:rsid w:val="00B37BC2"/>
    <w:rsid w:val="00B37BCC"/>
    <w:rsid w:val="00B37DE1"/>
    <w:rsid w:val="00B40445"/>
    <w:rsid w:val="00B405FA"/>
    <w:rsid w:val="00B40B9E"/>
    <w:rsid w:val="00B40ECB"/>
    <w:rsid w:val="00B413D6"/>
    <w:rsid w:val="00B4185A"/>
    <w:rsid w:val="00B41888"/>
    <w:rsid w:val="00B41DF0"/>
    <w:rsid w:val="00B425F8"/>
    <w:rsid w:val="00B42BDB"/>
    <w:rsid w:val="00B43407"/>
    <w:rsid w:val="00B43C76"/>
    <w:rsid w:val="00B452E0"/>
    <w:rsid w:val="00B45A06"/>
    <w:rsid w:val="00B45A52"/>
    <w:rsid w:val="00B46175"/>
    <w:rsid w:val="00B474B4"/>
    <w:rsid w:val="00B47634"/>
    <w:rsid w:val="00B47EB4"/>
    <w:rsid w:val="00B5031A"/>
    <w:rsid w:val="00B514E7"/>
    <w:rsid w:val="00B51BFF"/>
    <w:rsid w:val="00B51F19"/>
    <w:rsid w:val="00B548DA"/>
    <w:rsid w:val="00B56CEC"/>
    <w:rsid w:val="00B56E14"/>
    <w:rsid w:val="00B5748F"/>
    <w:rsid w:val="00B576C4"/>
    <w:rsid w:val="00B57D28"/>
    <w:rsid w:val="00B60223"/>
    <w:rsid w:val="00B60727"/>
    <w:rsid w:val="00B6145A"/>
    <w:rsid w:val="00B61615"/>
    <w:rsid w:val="00B61B3B"/>
    <w:rsid w:val="00B61BB1"/>
    <w:rsid w:val="00B61E56"/>
    <w:rsid w:val="00B62AAA"/>
    <w:rsid w:val="00B63500"/>
    <w:rsid w:val="00B635E4"/>
    <w:rsid w:val="00B6392B"/>
    <w:rsid w:val="00B64141"/>
    <w:rsid w:val="00B643E4"/>
    <w:rsid w:val="00B64F76"/>
    <w:rsid w:val="00B650C1"/>
    <w:rsid w:val="00B65DAB"/>
    <w:rsid w:val="00B664C7"/>
    <w:rsid w:val="00B666BC"/>
    <w:rsid w:val="00B669AD"/>
    <w:rsid w:val="00B66A4C"/>
    <w:rsid w:val="00B66C81"/>
    <w:rsid w:val="00B674D6"/>
    <w:rsid w:val="00B67691"/>
    <w:rsid w:val="00B679B5"/>
    <w:rsid w:val="00B706A1"/>
    <w:rsid w:val="00B706AB"/>
    <w:rsid w:val="00B7099F"/>
    <w:rsid w:val="00B70D90"/>
    <w:rsid w:val="00B717B7"/>
    <w:rsid w:val="00B72106"/>
    <w:rsid w:val="00B739F6"/>
    <w:rsid w:val="00B73A9E"/>
    <w:rsid w:val="00B73F3B"/>
    <w:rsid w:val="00B74332"/>
    <w:rsid w:val="00B74646"/>
    <w:rsid w:val="00B74B6C"/>
    <w:rsid w:val="00B74E6D"/>
    <w:rsid w:val="00B75D37"/>
    <w:rsid w:val="00B75E15"/>
    <w:rsid w:val="00B76F4D"/>
    <w:rsid w:val="00B772BE"/>
    <w:rsid w:val="00B77323"/>
    <w:rsid w:val="00B77F83"/>
    <w:rsid w:val="00B8061F"/>
    <w:rsid w:val="00B81A6C"/>
    <w:rsid w:val="00B81FDF"/>
    <w:rsid w:val="00B82B07"/>
    <w:rsid w:val="00B82EB9"/>
    <w:rsid w:val="00B837ED"/>
    <w:rsid w:val="00B83B64"/>
    <w:rsid w:val="00B84EAF"/>
    <w:rsid w:val="00B858A4"/>
    <w:rsid w:val="00B85DE5"/>
    <w:rsid w:val="00B85EA1"/>
    <w:rsid w:val="00B866EF"/>
    <w:rsid w:val="00B90580"/>
    <w:rsid w:val="00B90733"/>
    <w:rsid w:val="00B907EA"/>
    <w:rsid w:val="00B90F73"/>
    <w:rsid w:val="00B919B5"/>
    <w:rsid w:val="00B920EA"/>
    <w:rsid w:val="00B93188"/>
    <w:rsid w:val="00B931E4"/>
    <w:rsid w:val="00B93B59"/>
    <w:rsid w:val="00B93B67"/>
    <w:rsid w:val="00B93DEF"/>
    <w:rsid w:val="00B9406A"/>
    <w:rsid w:val="00B940C7"/>
    <w:rsid w:val="00B959EC"/>
    <w:rsid w:val="00B96601"/>
    <w:rsid w:val="00B96FCA"/>
    <w:rsid w:val="00B97D9D"/>
    <w:rsid w:val="00BA04E2"/>
    <w:rsid w:val="00BA0662"/>
    <w:rsid w:val="00BA07EC"/>
    <w:rsid w:val="00BA0CA4"/>
    <w:rsid w:val="00BA181D"/>
    <w:rsid w:val="00BA1FE5"/>
    <w:rsid w:val="00BA2280"/>
    <w:rsid w:val="00BA23E7"/>
    <w:rsid w:val="00BA2A08"/>
    <w:rsid w:val="00BA2B9A"/>
    <w:rsid w:val="00BA30BC"/>
    <w:rsid w:val="00BA3758"/>
    <w:rsid w:val="00BA380A"/>
    <w:rsid w:val="00BA4150"/>
    <w:rsid w:val="00BA4F98"/>
    <w:rsid w:val="00BA52AA"/>
    <w:rsid w:val="00BA5641"/>
    <w:rsid w:val="00BA56D2"/>
    <w:rsid w:val="00BA5A3F"/>
    <w:rsid w:val="00BA69C0"/>
    <w:rsid w:val="00BA6B31"/>
    <w:rsid w:val="00BA6E31"/>
    <w:rsid w:val="00BA7031"/>
    <w:rsid w:val="00BA70E4"/>
    <w:rsid w:val="00BA76E0"/>
    <w:rsid w:val="00BB0941"/>
    <w:rsid w:val="00BB0AA7"/>
    <w:rsid w:val="00BB2817"/>
    <w:rsid w:val="00BB2A25"/>
    <w:rsid w:val="00BB3069"/>
    <w:rsid w:val="00BB346D"/>
    <w:rsid w:val="00BB3A5D"/>
    <w:rsid w:val="00BB3B52"/>
    <w:rsid w:val="00BB3E6E"/>
    <w:rsid w:val="00BB40A1"/>
    <w:rsid w:val="00BB4D71"/>
    <w:rsid w:val="00BB51BB"/>
    <w:rsid w:val="00BB51E9"/>
    <w:rsid w:val="00BB5430"/>
    <w:rsid w:val="00BB598E"/>
    <w:rsid w:val="00BB5A40"/>
    <w:rsid w:val="00BB5C10"/>
    <w:rsid w:val="00BB6996"/>
    <w:rsid w:val="00BB6EB4"/>
    <w:rsid w:val="00BC0C69"/>
    <w:rsid w:val="00BC0E6A"/>
    <w:rsid w:val="00BC0FDC"/>
    <w:rsid w:val="00BC1DBA"/>
    <w:rsid w:val="00BC1DEE"/>
    <w:rsid w:val="00BC2565"/>
    <w:rsid w:val="00BC29AB"/>
    <w:rsid w:val="00BC3053"/>
    <w:rsid w:val="00BC414A"/>
    <w:rsid w:val="00BC4458"/>
    <w:rsid w:val="00BC4D2E"/>
    <w:rsid w:val="00BC5B84"/>
    <w:rsid w:val="00BC5E87"/>
    <w:rsid w:val="00BC6412"/>
    <w:rsid w:val="00BC6BF0"/>
    <w:rsid w:val="00BC762C"/>
    <w:rsid w:val="00BC7A9E"/>
    <w:rsid w:val="00BC7FC7"/>
    <w:rsid w:val="00BD002A"/>
    <w:rsid w:val="00BD0059"/>
    <w:rsid w:val="00BD2BA1"/>
    <w:rsid w:val="00BD3BFA"/>
    <w:rsid w:val="00BD48AC"/>
    <w:rsid w:val="00BD5626"/>
    <w:rsid w:val="00BD5ED3"/>
    <w:rsid w:val="00BD5F1A"/>
    <w:rsid w:val="00BD615E"/>
    <w:rsid w:val="00BD63B6"/>
    <w:rsid w:val="00BD699A"/>
    <w:rsid w:val="00BD6BB3"/>
    <w:rsid w:val="00BD70C3"/>
    <w:rsid w:val="00BD7445"/>
    <w:rsid w:val="00BE00AA"/>
    <w:rsid w:val="00BE0792"/>
    <w:rsid w:val="00BE0B22"/>
    <w:rsid w:val="00BE1234"/>
    <w:rsid w:val="00BE23A9"/>
    <w:rsid w:val="00BE2D8C"/>
    <w:rsid w:val="00BE2FA6"/>
    <w:rsid w:val="00BE32F5"/>
    <w:rsid w:val="00BE333F"/>
    <w:rsid w:val="00BE3901"/>
    <w:rsid w:val="00BE53ED"/>
    <w:rsid w:val="00BE7406"/>
    <w:rsid w:val="00BE7603"/>
    <w:rsid w:val="00BF058E"/>
    <w:rsid w:val="00BF07FA"/>
    <w:rsid w:val="00BF08EA"/>
    <w:rsid w:val="00BF0B1D"/>
    <w:rsid w:val="00BF16CF"/>
    <w:rsid w:val="00BF19B2"/>
    <w:rsid w:val="00BF20C7"/>
    <w:rsid w:val="00BF22B4"/>
    <w:rsid w:val="00BF2555"/>
    <w:rsid w:val="00BF2C3A"/>
    <w:rsid w:val="00BF3279"/>
    <w:rsid w:val="00BF4025"/>
    <w:rsid w:val="00BF4418"/>
    <w:rsid w:val="00BF49AB"/>
    <w:rsid w:val="00BF5B78"/>
    <w:rsid w:val="00BF6299"/>
    <w:rsid w:val="00BF74C7"/>
    <w:rsid w:val="00C00320"/>
    <w:rsid w:val="00C00CFA"/>
    <w:rsid w:val="00C00D4B"/>
    <w:rsid w:val="00C00DEB"/>
    <w:rsid w:val="00C01019"/>
    <w:rsid w:val="00C010CE"/>
    <w:rsid w:val="00C0146D"/>
    <w:rsid w:val="00C015F1"/>
    <w:rsid w:val="00C0173E"/>
    <w:rsid w:val="00C01973"/>
    <w:rsid w:val="00C01F33"/>
    <w:rsid w:val="00C02410"/>
    <w:rsid w:val="00C0286B"/>
    <w:rsid w:val="00C02CC6"/>
    <w:rsid w:val="00C039FC"/>
    <w:rsid w:val="00C040F7"/>
    <w:rsid w:val="00C041B0"/>
    <w:rsid w:val="00C044AB"/>
    <w:rsid w:val="00C048BE"/>
    <w:rsid w:val="00C05571"/>
    <w:rsid w:val="00C055AB"/>
    <w:rsid w:val="00C05706"/>
    <w:rsid w:val="00C05D58"/>
    <w:rsid w:val="00C06056"/>
    <w:rsid w:val="00C06AF4"/>
    <w:rsid w:val="00C07377"/>
    <w:rsid w:val="00C07685"/>
    <w:rsid w:val="00C07A6E"/>
    <w:rsid w:val="00C07FBA"/>
    <w:rsid w:val="00C10478"/>
    <w:rsid w:val="00C10DEB"/>
    <w:rsid w:val="00C10EE1"/>
    <w:rsid w:val="00C10FA9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C66"/>
    <w:rsid w:val="00C130A2"/>
    <w:rsid w:val="00C138FB"/>
    <w:rsid w:val="00C145B6"/>
    <w:rsid w:val="00C14D4B"/>
    <w:rsid w:val="00C154BB"/>
    <w:rsid w:val="00C15E04"/>
    <w:rsid w:val="00C16833"/>
    <w:rsid w:val="00C16AC3"/>
    <w:rsid w:val="00C17E6F"/>
    <w:rsid w:val="00C20190"/>
    <w:rsid w:val="00C20224"/>
    <w:rsid w:val="00C20A44"/>
    <w:rsid w:val="00C20BE3"/>
    <w:rsid w:val="00C223E6"/>
    <w:rsid w:val="00C2276F"/>
    <w:rsid w:val="00C23971"/>
    <w:rsid w:val="00C248C3"/>
    <w:rsid w:val="00C24BBB"/>
    <w:rsid w:val="00C24DFB"/>
    <w:rsid w:val="00C25B16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17A7"/>
    <w:rsid w:val="00C326B6"/>
    <w:rsid w:val="00C32E77"/>
    <w:rsid w:val="00C34167"/>
    <w:rsid w:val="00C35232"/>
    <w:rsid w:val="00C35B27"/>
    <w:rsid w:val="00C36F32"/>
    <w:rsid w:val="00C3719D"/>
    <w:rsid w:val="00C372D0"/>
    <w:rsid w:val="00C408E0"/>
    <w:rsid w:val="00C409D4"/>
    <w:rsid w:val="00C414BF"/>
    <w:rsid w:val="00C415A4"/>
    <w:rsid w:val="00C418CE"/>
    <w:rsid w:val="00C41A1F"/>
    <w:rsid w:val="00C41A9D"/>
    <w:rsid w:val="00C420EA"/>
    <w:rsid w:val="00C42331"/>
    <w:rsid w:val="00C42A91"/>
    <w:rsid w:val="00C42BE8"/>
    <w:rsid w:val="00C43C3B"/>
    <w:rsid w:val="00C44010"/>
    <w:rsid w:val="00C44347"/>
    <w:rsid w:val="00C44AE7"/>
    <w:rsid w:val="00C45B55"/>
    <w:rsid w:val="00C466D0"/>
    <w:rsid w:val="00C47166"/>
    <w:rsid w:val="00C47861"/>
    <w:rsid w:val="00C4791A"/>
    <w:rsid w:val="00C47A84"/>
    <w:rsid w:val="00C47AF9"/>
    <w:rsid w:val="00C50C02"/>
    <w:rsid w:val="00C51D9D"/>
    <w:rsid w:val="00C51E74"/>
    <w:rsid w:val="00C523FA"/>
    <w:rsid w:val="00C52832"/>
    <w:rsid w:val="00C536F2"/>
    <w:rsid w:val="00C5386C"/>
    <w:rsid w:val="00C53941"/>
    <w:rsid w:val="00C539C9"/>
    <w:rsid w:val="00C53BF3"/>
    <w:rsid w:val="00C541DC"/>
    <w:rsid w:val="00C54995"/>
    <w:rsid w:val="00C54D21"/>
    <w:rsid w:val="00C54D41"/>
    <w:rsid w:val="00C5639D"/>
    <w:rsid w:val="00C56496"/>
    <w:rsid w:val="00C6036B"/>
    <w:rsid w:val="00C60783"/>
    <w:rsid w:val="00C60E2B"/>
    <w:rsid w:val="00C61EA7"/>
    <w:rsid w:val="00C62090"/>
    <w:rsid w:val="00C63525"/>
    <w:rsid w:val="00C63912"/>
    <w:rsid w:val="00C64410"/>
    <w:rsid w:val="00C644F7"/>
    <w:rsid w:val="00C64672"/>
    <w:rsid w:val="00C657D3"/>
    <w:rsid w:val="00C658FF"/>
    <w:rsid w:val="00C66356"/>
    <w:rsid w:val="00C66AEE"/>
    <w:rsid w:val="00C67721"/>
    <w:rsid w:val="00C70697"/>
    <w:rsid w:val="00C70CDA"/>
    <w:rsid w:val="00C71272"/>
    <w:rsid w:val="00C7229E"/>
    <w:rsid w:val="00C72EF4"/>
    <w:rsid w:val="00C73B76"/>
    <w:rsid w:val="00C74D92"/>
    <w:rsid w:val="00C75187"/>
    <w:rsid w:val="00C75608"/>
    <w:rsid w:val="00C75857"/>
    <w:rsid w:val="00C759CB"/>
    <w:rsid w:val="00C75D2F"/>
    <w:rsid w:val="00C7621C"/>
    <w:rsid w:val="00C767BE"/>
    <w:rsid w:val="00C76963"/>
    <w:rsid w:val="00C76E3C"/>
    <w:rsid w:val="00C76E76"/>
    <w:rsid w:val="00C80BA2"/>
    <w:rsid w:val="00C81296"/>
    <w:rsid w:val="00C81534"/>
    <w:rsid w:val="00C81568"/>
    <w:rsid w:val="00C81625"/>
    <w:rsid w:val="00C81698"/>
    <w:rsid w:val="00C82B92"/>
    <w:rsid w:val="00C83842"/>
    <w:rsid w:val="00C84BF1"/>
    <w:rsid w:val="00C84C66"/>
    <w:rsid w:val="00C856D5"/>
    <w:rsid w:val="00C86997"/>
    <w:rsid w:val="00C86DA4"/>
    <w:rsid w:val="00C8761B"/>
    <w:rsid w:val="00C87CCC"/>
    <w:rsid w:val="00C87CDD"/>
    <w:rsid w:val="00C9027A"/>
    <w:rsid w:val="00C90292"/>
    <w:rsid w:val="00C905DF"/>
    <w:rsid w:val="00C9068E"/>
    <w:rsid w:val="00C90E35"/>
    <w:rsid w:val="00C91B44"/>
    <w:rsid w:val="00C91DBC"/>
    <w:rsid w:val="00C931F9"/>
    <w:rsid w:val="00C9363F"/>
    <w:rsid w:val="00C93C4B"/>
    <w:rsid w:val="00C93E98"/>
    <w:rsid w:val="00C94175"/>
    <w:rsid w:val="00C944AB"/>
    <w:rsid w:val="00C9451D"/>
    <w:rsid w:val="00C945C6"/>
    <w:rsid w:val="00C9474E"/>
    <w:rsid w:val="00C954D9"/>
    <w:rsid w:val="00C95B40"/>
    <w:rsid w:val="00C96107"/>
    <w:rsid w:val="00C9663E"/>
    <w:rsid w:val="00C968EC"/>
    <w:rsid w:val="00C96BAB"/>
    <w:rsid w:val="00C97671"/>
    <w:rsid w:val="00C9793A"/>
    <w:rsid w:val="00C97B29"/>
    <w:rsid w:val="00C97CDC"/>
    <w:rsid w:val="00CA013B"/>
    <w:rsid w:val="00CA0805"/>
    <w:rsid w:val="00CA0A10"/>
    <w:rsid w:val="00CA1038"/>
    <w:rsid w:val="00CA10DC"/>
    <w:rsid w:val="00CA139C"/>
    <w:rsid w:val="00CA1ED8"/>
    <w:rsid w:val="00CA3172"/>
    <w:rsid w:val="00CA37CE"/>
    <w:rsid w:val="00CA46CD"/>
    <w:rsid w:val="00CA4D75"/>
    <w:rsid w:val="00CA61FB"/>
    <w:rsid w:val="00CA6330"/>
    <w:rsid w:val="00CA6CFD"/>
    <w:rsid w:val="00CA7170"/>
    <w:rsid w:val="00CA7EB6"/>
    <w:rsid w:val="00CB037D"/>
    <w:rsid w:val="00CB06BD"/>
    <w:rsid w:val="00CB0DE9"/>
    <w:rsid w:val="00CB1025"/>
    <w:rsid w:val="00CB1F3A"/>
    <w:rsid w:val="00CB1F63"/>
    <w:rsid w:val="00CB214E"/>
    <w:rsid w:val="00CB247D"/>
    <w:rsid w:val="00CB2731"/>
    <w:rsid w:val="00CB2DD1"/>
    <w:rsid w:val="00CB3E7C"/>
    <w:rsid w:val="00CB41AE"/>
    <w:rsid w:val="00CB4288"/>
    <w:rsid w:val="00CB446F"/>
    <w:rsid w:val="00CB44BE"/>
    <w:rsid w:val="00CB44CF"/>
    <w:rsid w:val="00CB4CE0"/>
    <w:rsid w:val="00CB5118"/>
    <w:rsid w:val="00CB54FB"/>
    <w:rsid w:val="00CB585C"/>
    <w:rsid w:val="00CB59D6"/>
    <w:rsid w:val="00CB5E47"/>
    <w:rsid w:val="00CB7170"/>
    <w:rsid w:val="00CC040E"/>
    <w:rsid w:val="00CC047F"/>
    <w:rsid w:val="00CC0818"/>
    <w:rsid w:val="00CC1083"/>
    <w:rsid w:val="00CC111F"/>
    <w:rsid w:val="00CC2011"/>
    <w:rsid w:val="00CC20A4"/>
    <w:rsid w:val="00CC3250"/>
    <w:rsid w:val="00CC3879"/>
    <w:rsid w:val="00CC3E4A"/>
    <w:rsid w:val="00CC3EA0"/>
    <w:rsid w:val="00CC4CA3"/>
    <w:rsid w:val="00CC4FF9"/>
    <w:rsid w:val="00CC51CD"/>
    <w:rsid w:val="00CC565C"/>
    <w:rsid w:val="00CC594A"/>
    <w:rsid w:val="00CC5BCE"/>
    <w:rsid w:val="00CC7860"/>
    <w:rsid w:val="00CC7B45"/>
    <w:rsid w:val="00CD01A6"/>
    <w:rsid w:val="00CD0706"/>
    <w:rsid w:val="00CD0835"/>
    <w:rsid w:val="00CD0B87"/>
    <w:rsid w:val="00CD0C0D"/>
    <w:rsid w:val="00CD0EF8"/>
    <w:rsid w:val="00CD1188"/>
    <w:rsid w:val="00CD1D2E"/>
    <w:rsid w:val="00CD2566"/>
    <w:rsid w:val="00CD2ED1"/>
    <w:rsid w:val="00CD337B"/>
    <w:rsid w:val="00CD3A90"/>
    <w:rsid w:val="00CD3F6B"/>
    <w:rsid w:val="00CD4268"/>
    <w:rsid w:val="00CD504F"/>
    <w:rsid w:val="00CD5A07"/>
    <w:rsid w:val="00CD5C14"/>
    <w:rsid w:val="00CD5F0C"/>
    <w:rsid w:val="00CD7AD3"/>
    <w:rsid w:val="00CD7FCE"/>
    <w:rsid w:val="00CE032F"/>
    <w:rsid w:val="00CE0424"/>
    <w:rsid w:val="00CE077B"/>
    <w:rsid w:val="00CE0C01"/>
    <w:rsid w:val="00CE1748"/>
    <w:rsid w:val="00CE19F4"/>
    <w:rsid w:val="00CE1ABC"/>
    <w:rsid w:val="00CE2300"/>
    <w:rsid w:val="00CE3119"/>
    <w:rsid w:val="00CE3658"/>
    <w:rsid w:val="00CE3DF2"/>
    <w:rsid w:val="00CE3F6C"/>
    <w:rsid w:val="00CE417C"/>
    <w:rsid w:val="00CE5905"/>
    <w:rsid w:val="00CE5E2F"/>
    <w:rsid w:val="00CE7193"/>
    <w:rsid w:val="00CE7561"/>
    <w:rsid w:val="00CE7BCB"/>
    <w:rsid w:val="00CF0237"/>
    <w:rsid w:val="00CF1354"/>
    <w:rsid w:val="00CF17F5"/>
    <w:rsid w:val="00CF1F5F"/>
    <w:rsid w:val="00CF22A0"/>
    <w:rsid w:val="00CF2BF0"/>
    <w:rsid w:val="00CF3332"/>
    <w:rsid w:val="00CF35E3"/>
    <w:rsid w:val="00CF3A18"/>
    <w:rsid w:val="00CF3A8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625B"/>
    <w:rsid w:val="00CF6288"/>
    <w:rsid w:val="00CF66E8"/>
    <w:rsid w:val="00CF687E"/>
    <w:rsid w:val="00CF7216"/>
    <w:rsid w:val="00CF75B7"/>
    <w:rsid w:val="00CF7671"/>
    <w:rsid w:val="00CF7673"/>
    <w:rsid w:val="00CF7873"/>
    <w:rsid w:val="00D00339"/>
    <w:rsid w:val="00D00357"/>
    <w:rsid w:val="00D00BFE"/>
    <w:rsid w:val="00D0194F"/>
    <w:rsid w:val="00D0252F"/>
    <w:rsid w:val="00D02F7A"/>
    <w:rsid w:val="00D0339E"/>
    <w:rsid w:val="00D0349B"/>
    <w:rsid w:val="00D039B4"/>
    <w:rsid w:val="00D03CBF"/>
    <w:rsid w:val="00D04434"/>
    <w:rsid w:val="00D04BD0"/>
    <w:rsid w:val="00D057DE"/>
    <w:rsid w:val="00D05AF3"/>
    <w:rsid w:val="00D05DE9"/>
    <w:rsid w:val="00D0639C"/>
    <w:rsid w:val="00D06526"/>
    <w:rsid w:val="00D07CE6"/>
    <w:rsid w:val="00D07E19"/>
    <w:rsid w:val="00D1001F"/>
    <w:rsid w:val="00D10249"/>
    <w:rsid w:val="00D10490"/>
    <w:rsid w:val="00D1108E"/>
    <w:rsid w:val="00D110BD"/>
    <w:rsid w:val="00D11327"/>
    <w:rsid w:val="00D1140F"/>
    <w:rsid w:val="00D115C3"/>
    <w:rsid w:val="00D11897"/>
    <w:rsid w:val="00D11F71"/>
    <w:rsid w:val="00D12023"/>
    <w:rsid w:val="00D13135"/>
    <w:rsid w:val="00D13A1F"/>
    <w:rsid w:val="00D13ABF"/>
    <w:rsid w:val="00D13E4E"/>
    <w:rsid w:val="00D13EE0"/>
    <w:rsid w:val="00D13F89"/>
    <w:rsid w:val="00D15089"/>
    <w:rsid w:val="00D154AD"/>
    <w:rsid w:val="00D15A38"/>
    <w:rsid w:val="00D1629A"/>
    <w:rsid w:val="00D1640B"/>
    <w:rsid w:val="00D169FB"/>
    <w:rsid w:val="00D1723B"/>
    <w:rsid w:val="00D17952"/>
    <w:rsid w:val="00D17E21"/>
    <w:rsid w:val="00D20598"/>
    <w:rsid w:val="00D20DBB"/>
    <w:rsid w:val="00D215AD"/>
    <w:rsid w:val="00D21D54"/>
    <w:rsid w:val="00D22874"/>
    <w:rsid w:val="00D22891"/>
    <w:rsid w:val="00D22B28"/>
    <w:rsid w:val="00D22FBA"/>
    <w:rsid w:val="00D235BE"/>
    <w:rsid w:val="00D239A7"/>
    <w:rsid w:val="00D23F47"/>
    <w:rsid w:val="00D240A4"/>
    <w:rsid w:val="00D24D42"/>
    <w:rsid w:val="00D2503E"/>
    <w:rsid w:val="00D25B3F"/>
    <w:rsid w:val="00D25EB5"/>
    <w:rsid w:val="00D263D0"/>
    <w:rsid w:val="00D2737A"/>
    <w:rsid w:val="00D27B97"/>
    <w:rsid w:val="00D3005B"/>
    <w:rsid w:val="00D30AF6"/>
    <w:rsid w:val="00D3101D"/>
    <w:rsid w:val="00D32166"/>
    <w:rsid w:val="00D324B8"/>
    <w:rsid w:val="00D33012"/>
    <w:rsid w:val="00D33059"/>
    <w:rsid w:val="00D33582"/>
    <w:rsid w:val="00D35234"/>
    <w:rsid w:val="00D357E7"/>
    <w:rsid w:val="00D35F56"/>
    <w:rsid w:val="00D36E71"/>
    <w:rsid w:val="00D37D87"/>
    <w:rsid w:val="00D4067A"/>
    <w:rsid w:val="00D40B33"/>
    <w:rsid w:val="00D40C14"/>
    <w:rsid w:val="00D40F14"/>
    <w:rsid w:val="00D426CB"/>
    <w:rsid w:val="00D42CCB"/>
    <w:rsid w:val="00D42D88"/>
    <w:rsid w:val="00D4318F"/>
    <w:rsid w:val="00D438BF"/>
    <w:rsid w:val="00D43D41"/>
    <w:rsid w:val="00D440F8"/>
    <w:rsid w:val="00D449AF"/>
    <w:rsid w:val="00D4544E"/>
    <w:rsid w:val="00D45637"/>
    <w:rsid w:val="00D4602C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E85"/>
    <w:rsid w:val="00D510AE"/>
    <w:rsid w:val="00D511FF"/>
    <w:rsid w:val="00D51446"/>
    <w:rsid w:val="00D51E50"/>
    <w:rsid w:val="00D51F0B"/>
    <w:rsid w:val="00D528D2"/>
    <w:rsid w:val="00D537D6"/>
    <w:rsid w:val="00D53B6C"/>
    <w:rsid w:val="00D546FF"/>
    <w:rsid w:val="00D54AF4"/>
    <w:rsid w:val="00D55AD5"/>
    <w:rsid w:val="00D55B51"/>
    <w:rsid w:val="00D55C96"/>
    <w:rsid w:val="00D56294"/>
    <w:rsid w:val="00D563ED"/>
    <w:rsid w:val="00D570E0"/>
    <w:rsid w:val="00D57187"/>
    <w:rsid w:val="00D576CA"/>
    <w:rsid w:val="00D601A6"/>
    <w:rsid w:val="00D60BBD"/>
    <w:rsid w:val="00D60E13"/>
    <w:rsid w:val="00D61AF5"/>
    <w:rsid w:val="00D62CD5"/>
    <w:rsid w:val="00D63047"/>
    <w:rsid w:val="00D63268"/>
    <w:rsid w:val="00D63AAD"/>
    <w:rsid w:val="00D63C72"/>
    <w:rsid w:val="00D6435F"/>
    <w:rsid w:val="00D64A1D"/>
    <w:rsid w:val="00D64A2D"/>
    <w:rsid w:val="00D652B5"/>
    <w:rsid w:val="00D65846"/>
    <w:rsid w:val="00D66147"/>
    <w:rsid w:val="00D66155"/>
    <w:rsid w:val="00D661B0"/>
    <w:rsid w:val="00D67BDB"/>
    <w:rsid w:val="00D7055D"/>
    <w:rsid w:val="00D708B0"/>
    <w:rsid w:val="00D70E73"/>
    <w:rsid w:val="00D71675"/>
    <w:rsid w:val="00D71BB9"/>
    <w:rsid w:val="00D71C46"/>
    <w:rsid w:val="00D71E73"/>
    <w:rsid w:val="00D723D7"/>
    <w:rsid w:val="00D7279B"/>
    <w:rsid w:val="00D73181"/>
    <w:rsid w:val="00D73D13"/>
    <w:rsid w:val="00D748D5"/>
    <w:rsid w:val="00D754F1"/>
    <w:rsid w:val="00D75636"/>
    <w:rsid w:val="00D757CD"/>
    <w:rsid w:val="00D75A8B"/>
    <w:rsid w:val="00D75AEE"/>
    <w:rsid w:val="00D763F9"/>
    <w:rsid w:val="00D76F86"/>
    <w:rsid w:val="00D77A75"/>
    <w:rsid w:val="00D77B1D"/>
    <w:rsid w:val="00D77BCD"/>
    <w:rsid w:val="00D8021F"/>
    <w:rsid w:val="00D80383"/>
    <w:rsid w:val="00D81357"/>
    <w:rsid w:val="00D815D6"/>
    <w:rsid w:val="00D81F3D"/>
    <w:rsid w:val="00D8203B"/>
    <w:rsid w:val="00D823C6"/>
    <w:rsid w:val="00D828B2"/>
    <w:rsid w:val="00D8293F"/>
    <w:rsid w:val="00D82E03"/>
    <w:rsid w:val="00D83426"/>
    <w:rsid w:val="00D83811"/>
    <w:rsid w:val="00D83B51"/>
    <w:rsid w:val="00D84D03"/>
    <w:rsid w:val="00D854A9"/>
    <w:rsid w:val="00D85EF7"/>
    <w:rsid w:val="00D86429"/>
    <w:rsid w:val="00D86CA3"/>
    <w:rsid w:val="00D86E2F"/>
    <w:rsid w:val="00D871CE"/>
    <w:rsid w:val="00D87611"/>
    <w:rsid w:val="00D8771E"/>
    <w:rsid w:val="00D90E6D"/>
    <w:rsid w:val="00D91358"/>
    <w:rsid w:val="00D9196D"/>
    <w:rsid w:val="00D91C61"/>
    <w:rsid w:val="00D920A7"/>
    <w:rsid w:val="00D92982"/>
    <w:rsid w:val="00D93E15"/>
    <w:rsid w:val="00D94F86"/>
    <w:rsid w:val="00D95A22"/>
    <w:rsid w:val="00D965C0"/>
    <w:rsid w:val="00D9694C"/>
    <w:rsid w:val="00D96D64"/>
    <w:rsid w:val="00D97080"/>
    <w:rsid w:val="00D977FF"/>
    <w:rsid w:val="00DA0701"/>
    <w:rsid w:val="00DA18A9"/>
    <w:rsid w:val="00DA305E"/>
    <w:rsid w:val="00DA3C64"/>
    <w:rsid w:val="00DA49ED"/>
    <w:rsid w:val="00DA4BE1"/>
    <w:rsid w:val="00DA4DBD"/>
    <w:rsid w:val="00DA4E61"/>
    <w:rsid w:val="00DA5007"/>
    <w:rsid w:val="00DA533D"/>
    <w:rsid w:val="00DA536E"/>
    <w:rsid w:val="00DA5417"/>
    <w:rsid w:val="00DA56E8"/>
    <w:rsid w:val="00DA5DEB"/>
    <w:rsid w:val="00DA67A6"/>
    <w:rsid w:val="00DA6A86"/>
    <w:rsid w:val="00DA6FA3"/>
    <w:rsid w:val="00DB0113"/>
    <w:rsid w:val="00DB06D8"/>
    <w:rsid w:val="00DB0854"/>
    <w:rsid w:val="00DB0A9F"/>
    <w:rsid w:val="00DB0F7E"/>
    <w:rsid w:val="00DB17B4"/>
    <w:rsid w:val="00DB18F2"/>
    <w:rsid w:val="00DB1CF2"/>
    <w:rsid w:val="00DB2B15"/>
    <w:rsid w:val="00DB377D"/>
    <w:rsid w:val="00DB4595"/>
    <w:rsid w:val="00DB4E08"/>
    <w:rsid w:val="00DB6817"/>
    <w:rsid w:val="00DB68F4"/>
    <w:rsid w:val="00DB6E0D"/>
    <w:rsid w:val="00DB7182"/>
    <w:rsid w:val="00DB7314"/>
    <w:rsid w:val="00DB7A15"/>
    <w:rsid w:val="00DC045B"/>
    <w:rsid w:val="00DC04F7"/>
    <w:rsid w:val="00DC06B6"/>
    <w:rsid w:val="00DC0915"/>
    <w:rsid w:val="00DC09AA"/>
    <w:rsid w:val="00DC0F86"/>
    <w:rsid w:val="00DC115E"/>
    <w:rsid w:val="00DC1ECE"/>
    <w:rsid w:val="00DC21E1"/>
    <w:rsid w:val="00DC2396"/>
    <w:rsid w:val="00DC2D36"/>
    <w:rsid w:val="00DC2FFF"/>
    <w:rsid w:val="00DC33E4"/>
    <w:rsid w:val="00DC3DD8"/>
    <w:rsid w:val="00DC41DD"/>
    <w:rsid w:val="00DC43A7"/>
    <w:rsid w:val="00DC444D"/>
    <w:rsid w:val="00DC53EF"/>
    <w:rsid w:val="00DC552C"/>
    <w:rsid w:val="00DC6843"/>
    <w:rsid w:val="00DC6D71"/>
    <w:rsid w:val="00DC7607"/>
    <w:rsid w:val="00DC7B30"/>
    <w:rsid w:val="00DC7FEA"/>
    <w:rsid w:val="00DD01AC"/>
    <w:rsid w:val="00DD1F9F"/>
    <w:rsid w:val="00DD2076"/>
    <w:rsid w:val="00DD288E"/>
    <w:rsid w:val="00DD2D94"/>
    <w:rsid w:val="00DD54B6"/>
    <w:rsid w:val="00DD5560"/>
    <w:rsid w:val="00DD5BAB"/>
    <w:rsid w:val="00DD5FCF"/>
    <w:rsid w:val="00DD7867"/>
    <w:rsid w:val="00DD7D51"/>
    <w:rsid w:val="00DE023A"/>
    <w:rsid w:val="00DE1F9E"/>
    <w:rsid w:val="00DE227E"/>
    <w:rsid w:val="00DE283A"/>
    <w:rsid w:val="00DE2B3B"/>
    <w:rsid w:val="00DE3A33"/>
    <w:rsid w:val="00DE3E65"/>
    <w:rsid w:val="00DE4580"/>
    <w:rsid w:val="00DE47D5"/>
    <w:rsid w:val="00DE4C36"/>
    <w:rsid w:val="00DE5203"/>
    <w:rsid w:val="00DE5608"/>
    <w:rsid w:val="00DE58D0"/>
    <w:rsid w:val="00DE654F"/>
    <w:rsid w:val="00DE6938"/>
    <w:rsid w:val="00DE7A06"/>
    <w:rsid w:val="00DE7D3D"/>
    <w:rsid w:val="00DF0449"/>
    <w:rsid w:val="00DF0464"/>
    <w:rsid w:val="00DF086B"/>
    <w:rsid w:val="00DF0B6E"/>
    <w:rsid w:val="00DF15E0"/>
    <w:rsid w:val="00DF20A7"/>
    <w:rsid w:val="00DF2F61"/>
    <w:rsid w:val="00DF30F5"/>
    <w:rsid w:val="00DF37A0"/>
    <w:rsid w:val="00DF3F1F"/>
    <w:rsid w:val="00DF43F1"/>
    <w:rsid w:val="00DF4524"/>
    <w:rsid w:val="00DF4FDA"/>
    <w:rsid w:val="00DF5937"/>
    <w:rsid w:val="00DF5C56"/>
    <w:rsid w:val="00DF60DF"/>
    <w:rsid w:val="00DF64CA"/>
    <w:rsid w:val="00DF65B2"/>
    <w:rsid w:val="00E00544"/>
    <w:rsid w:val="00E008FB"/>
    <w:rsid w:val="00E009BE"/>
    <w:rsid w:val="00E01003"/>
    <w:rsid w:val="00E0159C"/>
    <w:rsid w:val="00E01D35"/>
    <w:rsid w:val="00E024FF"/>
    <w:rsid w:val="00E02A12"/>
    <w:rsid w:val="00E02CFE"/>
    <w:rsid w:val="00E03C62"/>
    <w:rsid w:val="00E03DCD"/>
    <w:rsid w:val="00E03F15"/>
    <w:rsid w:val="00E04ACE"/>
    <w:rsid w:val="00E05B34"/>
    <w:rsid w:val="00E05B4A"/>
    <w:rsid w:val="00E0663A"/>
    <w:rsid w:val="00E06A70"/>
    <w:rsid w:val="00E06BAD"/>
    <w:rsid w:val="00E072F4"/>
    <w:rsid w:val="00E07507"/>
    <w:rsid w:val="00E105C1"/>
    <w:rsid w:val="00E10FC2"/>
    <w:rsid w:val="00E110E7"/>
    <w:rsid w:val="00E11322"/>
    <w:rsid w:val="00E113B7"/>
    <w:rsid w:val="00E11B20"/>
    <w:rsid w:val="00E120F3"/>
    <w:rsid w:val="00E12DFF"/>
    <w:rsid w:val="00E13342"/>
    <w:rsid w:val="00E13375"/>
    <w:rsid w:val="00E141E3"/>
    <w:rsid w:val="00E1422A"/>
    <w:rsid w:val="00E146A5"/>
    <w:rsid w:val="00E14B72"/>
    <w:rsid w:val="00E14CA9"/>
    <w:rsid w:val="00E1538A"/>
    <w:rsid w:val="00E156FA"/>
    <w:rsid w:val="00E17211"/>
    <w:rsid w:val="00E174CA"/>
    <w:rsid w:val="00E17970"/>
    <w:rsid w:val="00E17B45"/>
    <w:rsid w:val="00E17FA2"/>
    <w:rsid w:val="00E215A4"/>
    <w:rsid w:val="00E21BE4"/>
    <w:rsid w:val="00E22330"/>
    <w:rsid w:val="00E226C5"/>
    <w:rsid w:val="00E227EF"/>
    <w:rsid w:val="00E24DE1"/>
    <w:rsid w:val="00E24E54"/>
    <w:rsid w:val="00E255B1"/>
    <w:rsid w:val="00E255FF"/>
    <w:rsid w:val="00E25B80"/>
    <w:rsid w:val="00E26418"/>
    <w:rsid w:val="00E26420"/>
    <w:rsid w:val="00E26450"/>
    <w:rsid w:val="00E264F6"/>
    <w:rsid w:val="00E2661E"/>
    <w:rsid w:val="00E266B5"/>
    <w:rsid w:val="00E26CF6"/>
    <w:rsid w:val="00E26DEA"/>
    <w:rsid w:val="00E2769E"/>
    <w:rsid w:val="00E30776"/>
    <w:rsid w:val="00E30912"/>
    <w:rsid w:val="00E30A29"/>
    <w:rsid w:val="00E30B5A"/>
    <w:rsid w:val="00E30BBA"/>
    <w:rsid w:val="00E3123D"/>
    <w:rsid w:val="00E31461"/>
    <w:rsid w:val="00E3193D"/>
    <w:rsid w:val="00E31C0F"/>
    <w:rsid w:val="00E31D43"/>
    <w:rsid w:val="00E32608"/>
    <w:rsid w:val="00E328C4"/>
    <w:rsid w:val="00E32C7B"/>
    <w:rsid w:val="00E338A4"/>
    <w:rsid w:val="00E3394D"/>
    <w:rsid w:val="00E33DDD"/>
    <w:rsid w:val="00E33DFE"/>
    <w:rsid w:val="00E33E4A"/>
    <w:rsid w:val="00E34049"/>
    <w:rsid w:val="00E34188"/>
    <w:rsid w:val="00E345CD"/>
    <w:rsid w:val="00E34954"/>
    <w:rsid w:val="00E34B6E"/>
    <w:rsid w:val="00E3551B"/>
    <w:rsid w:val="00E35559"/>
    <w:rsid w:val="00E36156"/>
    <w:rsid w:val="00E36331"/>
    <w:rsid w:val="00E36534"/>
    <w:rsid w:val="00E371BC"/>
    <w:rsid w:val="00E3723A"/>
    <w:rsid w:val="00E372D1"/>
    <w:rsid w:val="00E372E0"/>
    <w:rsid w:val="00E37860"/>
    <w:rsid w:val="00E37EEF"/>
    <w:rsid w:val="00E41503"/>
    <w:rsid w:val="00E41B69"/>
    <w:rsid w:val="00E420A3"/>
    <w:rsid w:val="00E4261F"/>
    <w:rsid w:val="00E429D4"/>
    <w:rsid w:val="00E43239"/>
    <w:rsid w:val="00E43A32"/>
    <w:rsid w:val="00E44115"/>
    <w:rsid w:val="00E446F1"/>
    <w:rsid w:val="00E4470F"/>
    <w:rsid w:val="00E44B94"/>
    <w:rsid w:val="00E44DB6"/>
    <w:rsid w:val="00E46515"/>
    <w:rsid w:val="00E46886"/>
    <w:rsid w:val="00E47689"/>
    <w:rsid w:val="00E47AEF"/>
    <w:rsid w:val="00E5039C"/>
    <w:rsid w:val="00E51F3A"/>
    <w:rsid w:val="00E52397"/>
    <w:rsid w:val="00E5253E"/>
    <w:rsid w:val="00E53037"/>
    <w:rsid w:val="00E53307"/>
    <w:rsid w:val="00E53980"/>
    <w:rsid w:val="00E53B29"/>
    <w:rsid w:val="00E53B75"/>
    <w:rsid w:val="00E54583"/>
    <w:rsid w:val="00E547B7"/>
    <w:rsid w:val="00E54E3B"/>
    <w:rsid w:val="00E557CC"/>
    <w:rsid w:val="00E55BB8"/>
    <w:rsid w:val="00E57565"/>
    <w:rsid w:val="00E57A1C"/>
    <w:rsid w:val="00E604AE"/>
    <w:rsid w:val="00E60980"/>
    <w:rsid w:val="00E60A6F"/>
    <w:rsid w:val="00E60CDB"/>
    <w:rsid w:val="00E625BE"/>
    <w:rsid w:val="00E62692"/>
    <w:rsid w:val="00E62B73"/>
    <w:rsid w:val="00E62CCA"/>
    <w:rsid w:val="00E63052"/>
    <w:rsid w:val="00E63650"/>
    <w:rsid w:val="00E63754"/>
    <w:rsid w:val="00E63838"/>
    <w:rsid w:val="00E64022"/>
    <w:rsid w:val="00E64434"/>
    <w:rsid w:val="00E65796"/>
    <w:rsid w:val="00E65802"/>
    <w:rsid w:val="00E6583B"/>
    <w:rsid w:val="00E666C9"/>
    <w:rsid w:val="00E66DB7"/>
    <w:rsid w:val="00E674EE"/>
    <w:rsid w:val="00E67C51"/>
    <w:rsid w:val="00E70D86"/>
    <w:rsid w:val="00E711A7"/>
    <w:rsid w:val="00E7161E"/>
    <w:rsid w:val="00E7226E"/>
    <w:rsid w:val="00E7294A"/>
    <w:rsid w:val="00E729B6"/>
    <w:rsid w:val="00E72C19"/>
    <w:rsid w:val="00E72EFC"/>
    <w:rsid w:val="00E73012"/>
    <w:rsid w:val="00E732FD"/>
    <w:rsid w:val="00E73B85"/>
    <w:rsid w:val="00E7450D"/>
    <w:rsid w:val="00E758EC"/>
    <w:rsid w:val="00E7599C"/>
    <w:rsid w:val="00E75DAA"/>
    <w:rsid w:val="00E75DDE"/>
    <w:rsid w:val="00E760D7"/>
    <w:rsid w:val="00E76569"/>
    <w:rsid w:val="00E77AED"/>
    <w:rsid w:val="00E802D9"/>
    <w:rsid w:val="00E80E90"/>
    <w:rsid w:val="00E81B1D"/>
    <w:rsid w:val="00E81B9B"/>
    <w:rsid w:val="00E8234C"/>
    <w:rsid w:val="00E839CA"/>
    <w:rsid w:val="00E83AA9"/>
    <w:rsid w:val="00E83BE0"/>
    <w:rsid w:val="00E85085"/>
    <w:rsid w:val="00E85928"/>
    <w:rsid w:val="00E86578"/>
    <w:rsid w:val="00E8680E"/>
    <w:rsid w:val="00E86E1F"/>
    <w:rsid w:val="00E87822"/>
    <w:rsid w:val="00E87B2C"/>
    <w:rsid w:val="00E90395"/>
    <w:rsid w:val="00E9085B"/>
    <w:rsid w:val="00E90E49"/>
    <w:rsid w:val="00E91756"/>
    <w:rsid w:val="00E917F9"/>
    <w:rsid w:val="00E91DAC"/>
    <w:rsid w:val="00E91E36"/>
    <w:rsid w:val="00E92402"/>
    <w:rsid w:val="00E9291C"/>
    <w:rsid w:val="00E932A9"/>
    <w:rsid w:val="00E93FFE"/>
    <w:rsid w:val="00E94B98"/>
    <w:rsid w:val="00E94C8F"/>
    <w:rsid w:val="00E94F8A"/>
    <w:rsid w:val="00E95EE7"/>
    <w:rsid w:val="00E965E7"/>
    <w:rsid w:val="00E9719C"/>
    <w:rsid w:val="00EA09AC"/>
    <w:rsid w:val="00EA220F"/>
    <w:rsid w:val="00EA271D"/>
    <w:rsid w:val="00EA2B17"/>
    <w:rsid w:val="00EA2CDB"/>
    <w:rsid w:val="00EA3284"/>
    <w:rsid w:val="00EA394A"/>
    <w:rsid w:val="00EA3B57"/>
    <w:rsid w:val="00EA48C4"/>
    <w:rsid w:val="00EA5483"/>
    <w:rsid w:val="00EA5B73"/>
    <w:rsid w:val="00EA6632"/>
    <w:rsid w:val="00EA6E0E"/>
    <w:rsid w:val="00EA7A41"/>
    <w:rsid w:val="00EB077B"/>
    <w:rsid w:val="00EB0E21"/>
    <w:rsid w:val="00EB0E3F"/>
    <w:rsid w:val="00EB0F8C"/>
    <w:rsid w:val="00EB2A7B"/>
    <w:rsid w:val="00EB2D56"/>
    <w:rsid w:val="00EB3697"/>
    <w:rsid w:val="00EB45F9"/>
    <w:rsid w:val="00EB4BFF"/>
    <w:rsid w:val="00EB4D60"/>
    <w:rsid w:val="00EB4EA2"/>
    <w:rsid w:val="00EB565E"/>
    <w:rsid w:val="00EB62EC"/>
    <w:rsid w:val="00EB6361"/>
    <w:rsid w:val="00EB6747"/>
    <w:rsid w:val="00EB694F"/>
    <w:rsid w:val="00EB7925"/>
    <w:rsid w:val="00EC1189"/>
    <w:rsid w:val="00EC1469"/>
    <w:rsid w:val="00EC27C6"/>
    <w:rsid w:val="00EC2F0D"/>
    <w:rsid w:val="00EC38A0"/>
    <w:rsid w:val="00EC4207"/>
    <w:rsid w:val="00EC434C"/>
    <w:rsid w:val="00EC4949"/>
    <w:rsid w:val="00EC4A0B"/>
    <w:rsid w:val="00EC4A1E"/>
    <w:rsid w:val="00EC4C96"/>
    <w:rsid w:val="00EC5653"/>
    <w:rsid w:val="00EC5F98"/>
    <w:rsid w:val="00EC60B5"/>
    <w:rsid w:val="00EC632F"/>
    <w:rsid w:val="00EC66B4"/>
    <w:rsid w:val="00EC700A"/>
    <w:rsid w:val="00EC71CE"/>
    <w:rsid w:val="00EC7304"/>
    <w:rsid w:val="00EC7CBE"/>
    <w:rsid w:val="00ED032C"/>
    <w:rsid w:val="00ED0B9A"/>
    <w:rsid w:val="00ED1006"/>
    <w:rsid w:val="00ED129F"/>
    <w:rsid w:val="00ED270E"/>
    <w:rsid w:val="00ED2EE2"/>
    <w:rsid w:val="00ED3D25"/>
    <w:rsid w:val="00ED55F8"/>
    <w:rsid w:val="00ED5DF4"/>
    <w:rsid w:val="00ED5F66"/>
    <w:rsid w:val="00ED6E06"/>
    <w:rsid w:val="00ED7959"/>
    <w:rsid w:val="00ED7BC7"/>
    <w:rsid w:val="00EE0651"/>
    <w:rsid w:val="00EE088C"/>
    <w:rsid w:val="00EE0956"/>
    <w:rsid w:val="00EE169D"/>
    <w:rsid w:val="00EE1975"/>
    <w:rsid w:val="00EE1BBE"/>
    <w:rsid w:val="00EE1FC3"/>
    <w:rsid w:val="00EE2035"/>
    <w:rsid w:val="00EE22C9"/>
    <w:rsid w:val="00EE25E7"/>
    <w:rsid w:val="00EE34D1"/>
    <w:rsid w:val="00EE46C5"/>
    <w:rsid w:val="00EE4C49"/>
    <w:rsid w:val="00EE57B6"/>
    <w:rsid w:val="00EE6379"/>
    <w:rsid w:val="00EE6561"/>
    <w:rsid w:val="00EE691E"/>
    <w:rsid w:val="00EE72F9"/>
    <w:rsid w:val="00EE734D"/>
    <w:rsid w:val="00EE7C64"/>
    <w:rsid w:val="00EF0038"/>
    <w:rsid w:val="00EF1069"/>
    <w:rsid w:val="00EF10BC"/>
    <w:rsid w:val="00EF14D3"/>
    <w:rsid w:val="00EF18FE"/>
    <w:rsid w:val="00EF1CF4"/>
    <w:rsid w:val="00EF2E6C"/>
    <w:rsid w:val="00EF2EE3"/>
    <w:rsid w:val="00EF37FF"/>
    <w:rsid w:val="00EF3F8F"/>
    <w:rsid w:val="00EF40ED"/>
    <w:rsid w:val="00EF45A4"/>
    <w:rsid w:val="00EF473F"/>
    <w:rsid w:val="00EF4842"/>
    <w:rsid w:val="00EF4A0D"/>
    <w:rsid w:val="00EF5787"/>
    <w:rsid w:val="00EF606F"/>
    <w:rsid w:val="00EF60D0"/>
    <w:rsid w:val="00EF669D"/>
    <w:rsid w:val="00EF680D"/>
    <w:rsid w:val="00EF6880"/>
    <w:rsid w:val="00EF7040"/>
    <w:rsid w:val="00EF7136"/>
    <w:rsid w:val="00F0024F"/>
    <w:rsid w:val="00F0201B"/>
    <w:rsid w:val="00F020A9"/>
    <w:rsid w:val="00F0313E"/>
    <w:rsid w:val="00F03969"/>
    <w:rsid w:val="00F03ADF"/>
    <w:rsid w:val="00F03E8C"/>
    <w:rsid w:val="00F0433C"/>
    <w:rsid w:val="00F04356"/>
    <w:rsid w:val="00F04612"/>
    <w:rsid w:val="00F04868"/>
    <w:rsid w:val="00F04CF1"/>
    <w:rsid w:val="00F04EE5"/>
    <w:rsid w:val="00F05024"/>
    <w:rsid w:val="00F05240"/>
    <w:rsid w:val="00F0528D"/>
    <w:rsid w:val="00F05792"/>
    <w:rsid w:val="00F05DEC"/>
    <w:rsid w:val="00F06B55"/>
    <w:rsid w:val="00F06C67"/>
    <w:rsid w:val="00F06DFD"/>
    <w:rsid w:val="00F071D1"/>
    <w:rsid w:val="00F07533"/>
    <w:rsid w:val="00F07631"/>
    <w:rsid w:val="00F07833"/>
    <w:rsid w:val="00F100FF"/>
    <w:rsid w:val="00F104B2"/>
    <w:rsid w:val="00F10629"/>
    <w:rsid w:val="00F10AE1"/>
    <w:rsid w:val="00F11A7A"/>
    <w:rsid w:val="00F12039"/>
    <w:rsid w:val="00F12D76"/>
    <w:rsid w:val="00F13369"/>
    <w:rsid w:val="00F138BE"/>
    <w:rsid w:val="00F13E58"/>
    <w:rsid w:val="00F15374"/>
    <w:rsid w:val="00F1577D"/>
    <w:rsid w:val="00F15B4A"/>
    <w:rsid w:val="00F15FA5"/>
    <w:rsid w:val="00F16000"/>
    <w:rsid w:val="00F1625B"/>
    <w:rsid w:val="00F167E6"/>
    <w:rsid w:val="00F209B7"/>
    <w:rsid w:val="00F20C4B"/>
    <w:rsid w:val="00F210AB"/>
    <w:rsid w:val="00F214CF"/>
    <w:rsid w:val="00F21C47"/>
    <w:rsid w:val="00F2376F"/>
    <w:rsid w:val="00F243D8"/>
    <w:rsid w:val="00F24E55"/>
    <w:rsid w:val="00F251DD"/>
    <w:rsid w:val="00F25925"/>
    <w:rsid w:val="00F26B7F"/>
    <w:rsid w:val="00F27210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41D"/>
    <w:rsid w:val="00F33DF2"/>
    <w:rsid w:val="00F34D6D"/>
    <w:rsid w:val="00F351AB"/>
    <w:rsid w:val="00F35233"/>
    <w:rsid w:val="00F355EB"/>
    <w:rsid w:val="00F35EF6"/>
    <w:rsid w:val="00F370B5"/>
    <w:rsid w:val="00F37306"/>
    <w:rsid w:val="00F4047D"/>
    <w:rsid w:val="00F40806"/>
    <w:rsid w:val="00F40C33"/>
    <w:rsid w:val="00F40F0C"/>
    <w:rsid w:val="00F4155B"/>
    <w:rsid w:val="00F41FF6"/>
    <w:rsid w:val="00F42FD2"/>
    <w:rsid w:val="00F4350D"/>
    <w:rsid w:val="00F4352A"/>
    <w:rsid w:val="00F44651"/>
    <w:rsid w:val="00F455F1"/>
    <w:rsid w:val="00F45A64"/>
    <w:rsid w:val="00F469E1"/>
    <w:rsid w:val="00F46E84"/>
    <w:rsid w:val="00F46FA4"/>
    <w:rsid w:val="00F4766C"/>
    <w:rsid w:val="00F47D9C"/>
    <w:rsid w:val="00F506DB"/>
    <w:rsid w:val="00F507D1"/>
    <w:rsid w:val="00F50B41"/>
    <w:rsid w:val="00F51128"/>
    <w:rsid w:val="00F512F6"/>
    <w:rsid w:val="00F5173A"/>
    <w:rsid w:val="00F519CE"/>
    <w:rsid w:val="00F51ADA"/>
    <w:rsid w:val="00F51CB3"/>
    <w:rsid w:val="00F52394"/>
    <w:rsid w:val="00F52CE8"/>
    <w:rsid w:val="00F5370A"/>
    <w:rsid w:val="00F539FE"/>
    <w:rsid w:val="00F5414A"/>
    <w:rsid w:val="00F54C67"/>
    <w:rsid w:val="00F54F7C"/>
    <w:rsid w:val="00F55359"/>
    <w:rsid w:val="00F557B4"/>
    <w:rsid w:val="00F5599B"/>
    <w:rsid w:val="00F56734"/>
    <w:rsid w:val="00F56AB5"/>
    <w:rsid w:val="00F578CB"/>
    <w:rsid w:val="00F5792C"/>
    <w:rsid w:val="00F607C5"/>
    <w:rsid w:val="00F608D1"/>
    <w:rsid w:val="00F60931"/>
    <w:rsid w:val="00F60DEA"/>
    <w:rsid w:val="00F61B6A"/>
    <w:rsid w:val="00F61C89"/>
    <w:rsid w:val="00F61E9C"/>
    <w:rsid w:val="00F62119"/>
    <w:rsid w:val="00F62994"/>
    <w:rsid w:val="00F6302A"/>
    <w:rsid w:val="00F64295"/>
    <w:rsid w:val="00F64C2B"/>
    <w:rsid w:val="00F64C55"/>
    <w:rsid w:val="00F651BE"/>
    <w:rsid w:val="00F65DAC"/>
    <w:rsid w:val="00F65EC5"/>
    <w:rsid w:val="00F65F8E"/>
    <w:rsid w:val="00F668D2"/>
    <w:rsid w:val="00F669B7"/>
    <w:rsid w:val="00F66DDF"/>
    <w:rsid w:val="00F673E3"/>
    <w:rsid w:val="00F678ED"/>
    <w:rsid w:val="00F67F53"/>
    <w:rsid w:val="00F70369"/>
    <w:rsid w:val="00F703BE"/>
    <w:rsid w:val="00F70576"/>
    <w:rsid w:val="00F70E02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1AA"/>
    <w:rsid w:val="00F7457B"/>
    <w:rsid w:val="00F74BB9"/>
    <w:rsid w:val="00F7543E"/>
    <w:rsid w:val="00F75582"/>
    <w:rsid w:val="00F75A7F"/>
    <w:rsid w:val="00F75F24"/>
    <w:rsid w:val="00F765D6"/>
    <w:rsid w:val="00F76EFA"/>
    <w:rsid w:val="00F778EA"/>
    <w:rsid w:val="00F80442"/>
    <w:rsid w:val="00F804BE"/>
    <w:rsid w:val="00F80708"/>
    <w:rsid w:val="00F817CE"/>
    <w:rsid w:val="00F8276E"/>
    <w:rsid w:val="00F83B96"/>
    <w:rsid w:val="00F8436C"/>
    <w:rsid w:val="00F8456C"/>
    <w:rsid w:val="00F84FC1"/>
    <w:rsid w:val="00F85033"/>
    <w:rsid w:val="00F859D8"/>
    <w:rsid w:val="00F85C32"/>
    <w:rsid w:val="00F86408"/>
    <w:rsid w:val="00F8686B"/>
    <w:rsid w:val="00F868F5"/>
    <w:rsid w:val="00F86C93"/>
    <w:rsid w:val="00F871A2"/>
    <w:rsid w:val="00F9056A"/>
    <w:rsid w:val="00F9083B"/>
    <w:rsid w:val="00F9089D"/>
    <w:rsid w:val="00F90EB9"/>
    <w:rsid w:val="00F90F8D"/>
    <w:rsid w:val="00F91E71"/>
    <w:rsid w:val="00F922CD"/>
    <w:rsid w:val="00F92313"/>
    <w:rsid w:val="00F92782"/>
    <w:rsid w:val="00F92798"/>
    <w:rsid w:val="00F93138"/>
    <w:rsid w:val="00F93AA9"/>
    <w:rsid w:val="00F950EA"/>
    <w:rsid w:val="00F957B4"/>
    <w:rsid w:val="00F958FF"/>
    <w:rsid w:val="00F968DC"/>
    <w:rsid w:val="00F96985"/>
    <w:rsid w:val="00F96EAE"/>
    <w:rsid w:val="00F96EFF"/>
    <w:rsid w:val="00F97838"/>
    <w:rsid w:val="00F97A35"/>
    <w:rsid w:val="00F97BE1"/>
    <w:rsid w:val="00FA04F4"/>
    <w:rsid w:val="00FA05D5"/>
    <w:rsid w:val="00FA07EC"/>
    <w:rsid w:val="00FA0C03"/>
    <w:rsid w:val="00FA12B0"/>
    <w:rsid w:val="00FA1626"/>
    <w:rsid w:val="00FA18B4"/>
    <w:rsid w:val="00FA1A08"/>
    <w:rsid w:val="00FA1A3A"/>
    <w:rsid w:val="00FA1D5C"/>
    <w:rsid w:val="00FA1DD1"/>
    <w:rsid w:val="00FA2320"/>
    <w:rsid w:val="00FA2BB3"/>
    <w:rsid w:val="00FA3407"/>
    <w:rsid w:val="00FA5283"/>
    <w:rsid w:val="00FA5D49"/>
    <w:rsid w:val="00FA6073"/>
    <w:rsid w:val="00FA67CA"/>
    <w:rsid w:val="00FA7B90"/>
    <w:rsid w:val="00FB005F"/>
    <w:rsid w:val="00FB0432"/>
    <w:rsid w:val="00FB0C9E"/>
    <w:rsid w:val="00FB244D"/>
    <w:rsid w:val="00FB248B"/>
    <w:rsid w:val="00FB2583"/>
    <w:rsid w:val="00FB2629"/>
    <w:rsid w:val="00FB2F33"/>
    <w:rsid w:val="00FB3D52"/>
    <w:rsid w:val="00FB3EB1"/>
    <w:rsid w:val="00FB4589"/>
    <w:rsid w:val="00FB46E6"/>
    <w:rsid w:val="00FB4C80"/>
    <w:rsid w:val="00FB539A"/>
    <w:rsid w:val="00FB56D5"/>
    <w:rsid w:val="00FB6A6A"/>
    <w:rsid w:val="00FB6ACF"/>
    <w:rsid w:val="00FC0206"/>
    <w:rsid w:val="00FC04AB"/>
    <w:rsid w:val="00FC076D"/>
    <w:rsid w:val="00FC2AE8"/>
    <w:rsid w:val="00FC34EA"/>
    <w:rsid w:val="00FC41E8"/>
    <w:rsid w:val="00FC4767"/>
    <w:rsid w:val="00FC4AD0"/>
    <w:rsid w:val="00FC4FD3"/>
    <w:rsid w:val="00FC5AA0"/>
    <w:rsid w:val="00FC5AD2"/>
    <w:rsid w:val="00FC6A37"/>
    <w:rsid w:val="00FC7424"/>
    <w:rsid w:val="00FC7429"/>
    <w:rsid w:val="00FC7978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33B3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74DB"/>
    <w:rsid w:val="00FD7660"/>
    <w:rsid w:val="00FD7F47"/>
    <w:rsid w:val="00FD7FEA"/>
    <w:rsid w:val="00FE0655"/>
    <w:rsid w:val="00FE12B4"/>
    <w:rsid w:val="00FE1507"/>
    <w:rsid w:val="00FE188E"/>
    <w:rsid w:val="00FE18EF"/>
    <w:rsid w:val="00FE19C9"/>
    <w:rsid w:val="00FE20DB"/>
    <w:rsid w:val="00FE2365"/>
    <w:rsid w:val="00FE2722"/>
    <w:rsid w:val="00FE2927"/>
    <w:rsid w:val="00FE2F3C"/>
    <w:rsid w:val="00FE3F65"/>
    <w:rsid w:val="00FE453A"/>
    <w:rsid w:val="00FE4C7B"/>
    <w:rsid w:val="00FE51C6"/>
    <w:rsid w:val="00FE7336"/>
    <w:rsid w:val="00FE7522"/>
    <w:rsid w:val="00FE787C"/>
    <w:rsid w:val="00FE7B5F"/>
    <w:rsid w:val="00FE7FFA"/>
    <w:rsid w:val="00FF05B7"/>
    <w:rsid w:val="00FF0EE6"/>
    <w:rsid w:val="00FF1440"/>
    <w:rsid w:val="00FF1E31"/>
    <w:rsid w:val="00FF1FA3"/>
    <w:rsid w:val="00FF2A0F"/>
    <w:rsid w:val="00FF2AFA"/>
    <w:rsid w:val="00FF3379"/>
    <w:rsid w:val="00FF3BD1"/>
    <w:rsid w:val="00FF3E8E"/>
    <w:rsid w:val="00FF44EF"/>
    <w:rsid w:val="00FF45A5"/>
    <w:rsid w:val="00FF4D74"/>
    <w:rsid w:val="00FF5139"/>
    <w:rsid w:val="00FF5663"/>
    <w:rsid w:val="00FF56A7"/>
    <w:rsid w:val="00FF5C91"/>
    <w:rsid w:val="00FF7030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A4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10A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0A48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eastAsia="ja-JP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eastAsia="ja-JP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5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4" ma:contentTypeDescription="Create a new document." ma:contentTypeScope="" ma:versionID="df97398f75baac7bb9bcbfbecac1742f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09a024b80861a9dfb255a118b0d29557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9973C-198F-48E0-9CC7-BD61A0BBAA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2115</Words>
  <Characters>12056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14143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Kuang, Quan</cp:lastModifiedBy>
  <cp:revision>2</cp:revision>
  <cp:lastPrinted>2008-01-31T06:09:00Z</cp:lastPrinted>
  <dcterms:created xsi:type="dcterms:W3CDTF">2022-08-12T07:10:00Z</dcterms:created>
  <dcterms:modified xsi:type="dcterms:W3CDTF">2022-08-12T07:10:00Z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