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C706" w14:textId="51A8576B" w:rsidR="009C6841" w:rsidRPr="00965898" w:rsidRDefault="00882354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End w:id="0"/>
      <w:r w:rsidRPr="00965898">
        <w:rPr>
          <w:rFonts w:ascii="Times New Roman" w:hAnsi="Times New Roman" w:cs="Times New Roman"/>
          <w:b/>
          <w:sz w:val="28"/>
        </w:rPr>
        <w:t>3GPP TSG RAN WG1 #1</w:t>
      </w:r>
      <w:r w:rsidR="00987390">
        <w:rPr>
          <w:rFonts w:ascii="Times New Roman" w:hAnsi="Times New Roman" w:cs="Times New Roman"/>
          <w:b/>
          <w:sz w:val="28"/>
        </w:rPr>
        <w:t>10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  <w:sz w:val="28"/>
          <w:shd w:val="clear" w:color="000000" w:fill="FFFFFF"/>
        </w:rPr>
        <w:t>R1-2</w:t>
      </w:r>
      <w:r w:rsidR="00070DDE">
        <w:rPr>
          <w:rFonts w:ascii="Times New Roman" w:hAnsi="Times New Roman" w:cs="Times New Roman"/>
          <w:b/>
          <w:sz w:val="28"/>
          <w:shd w:val="clear" w:color="000000" w:fill="FFFFFF"/>
        </w:rPr>
        <w:t>2</w:t>
      </w:r>
      <w:r w:rsidR="00965898" w:rsidRPr="00965898">
        <w:rPr>
          <w:rFonts w:ascii="Times New Roman" w:hAnsi="Times New Roman" w:cs="Times New Roman"/>
          <w:b/>
          <w:sz w:val="28"/>
          <w:shd w:val="clear" w:color="000000" w:fill="FFFFFF"/>
        </w:rPr>
        <w:t>0</w:t>
      </w:r>
      <w:r w:rsidR="00070DDE">
        <w:rPr>
          <w:rFonts w:ascii="Times New Roman" w:hAnsi="Times New Roman" w:cs="Times New Roman"/>
          <w:b/>
          <w:sz w:val="28"/>
          <w:shd w:val="clear" w:color="000000" w:fill="FFFFFF"/>
        </w:rPr>
        <w:t>748</w:t>
      </w:r>
      <w:r w:rsidR="00965898" w:rsidRPr="00965898">
        <w:rPr>
          <w:rFonts w:ascii="Times New Roman" w:hAnsi="Times New Roman" w:cs="Times New Roman"/>
          <w:b/>
          <w:sz w:val="28"/>
          <w:shd w:val="clear" w:color="000000" w:fill="FFFFFF"/>
        </w:rPr>
        <w:t>1</w:t>
      </w:r>
    </w:p>
    <w:p w14:paraId="2E022698" w14:textId="601313EC" w:rsidR="009C6841" w:rsidRPr="00965898" w:rsidRDefault="00987390">
      <w:pPr>
        <w:pStyle w:val="a4"/>
        <w:rPr>
          <w:rFonts w:ascii="Times New Roman" w:hAnsi="Times New Roman" w:cs="Times New Roman"/>
        </w:rPr>
      </w:pPr>
      <w:r w:rsidRPr="00987390">
        <w:rPr>
          <w:rFonts w:ascii="Times New Roman" w:hAnsi="Times New Roman" w:cs="Times New Roman"/>
          <w:b/>
          <w:sz w:val="28"/>
        </w:rPr>
        <w:t>Toulouse, France, August 22</w:t>
      </w:r>
      <w:r w:rsidRPr="00987390">
        <w:rPr>
          <w:rFonts w:ascii="Times New Roman" w:hAnsi="Times New Roman" w:cs="Times New Roman"/>
          <w:b/>
          <w:sz w:val="28"/>
          <w:vertAlign w:val="superscript"/>
        </w:rPr>
        <w:t>nd</w:t>
      </w:r>
      <w:r w:rsidRPr="00987390">
        <w:rPr>
          <w:rFonts w:ascii="Times New Roman" w:hAnsi="Times New Roman" w:cs="Times New Roman"/>
          <w:b/>
          <w:sz w:val="28"/>
        </w:rPr>
        <w:t xml:space="preserve"> – 26</w:t>
      </w:r>
      <w:r w:rsidRPr="00987390">
        <w:rPr>
          <w:rFonts w:ascii="Times New Roman" w:hAnsi="Times New Roman" w:cs="Times New Roman"/>
          <w:b/>
          <w:sz w:val="28"/>
          <w:vertAlign w:val="superscript"/>
        </w:rPr>
        <w:t>th</w:t>
      </w:r>
      <w:r w:rsidRPr="00987390">
        <w:rPr>
          <w:rFonts w:ascii="Times New Roman" w:hAnsi="Times New Roman" w:cs="Times New Roman"/>
          <w:b/>
          <w:sz w:val="28"/>
        </w:rPr>
        <w:t>, 2022</w:t>
      </w:r>
      <w:r w:rsidR="00882354" w:rsidRPr="00965898">
        <w:rPr>
          <w:rFonts w:ascii="Times New Roman" w:hAnsi="Times New Roman" w:cs="Times New Roman"/>
          <w:b/>
          <w:sz w:val="28"/>
        </w:rPr>
        <w:t>.</w:t>
      </w:r>
    </w:p>
    <w:p w14:paraId="238F60F9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4E87FC6F" w14:textId="1A89484E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Agenda item:</w:t>
      </w:r>
      <w:r w:rsidRPr="00965898">
        <w:rPr>
          <w:rFonts w:ascii="Times New Roman" w:hAnsi="Times New Roman" w:cs="Times New Roman"/>
        </w:rPr>
        <w:tab/>
      </w:r>
      <w:r w:rsidR="00987390">
        <w:rPr>
          <w:rFonts w:ascii="Times New Roman" w:hAnsi="Times New Roman" w:cs="Times New Roman"/>
          <w:b/>
        </w:rPr>
        <w:t>9.7.2</w:t>
      </w:r>
    </w:p>
    <w:p w14:paraId="51EC0F35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Source: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>KT Corp.</w:t>
      </w:r>
    </w:p>
    <w:p w14:paraId="681038C5" w14:textId="253A2550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Title:</w:t>
      </w:r>
      <w:r w:rsidRPr="00965898">
        <w:rPr>
          <w:rFonts w:ascii="Times New Roman" w:hAnsi="Times New Roman" w:cs="Times New Roman"/>
        </w:rPr>
        <w:tab/>
      </w:r>
      <w:r w:rsidR="00987390">
        <w:rPr>
          <w:rFonts w:ascii="Times New Roman" w:hAnsi="Times New Roman" w:cs="Times New Roman"/>
          <w:b/>
        </w:rPr>
        <w:t xml:space="preserve">Discussion on </w:t>
      </w:r>
      <w:r w:rsidR="00070DDE">
        <w:rPr>
          <w:rFonts w:ascii="Times New Roman" w:hAnsi="Times New Roman" w:cs="Times New Roman"/>
          <w:b/>
        </w:rPr>
        <w:t>n</w:t>
      </w:r>
      <w:r w:rsidR="00987390" w:rsidRPr="00987390">
        <w:rPr>
          <w:rFonts w:ascii="Times New Roman" w:hAnsi="Times New Roman" w:cs="Times New Roman"/>
          <w:b/>
        </w:rPr>
        <w:t>etwork energy saving techniques</w:t>
      </w:r>
    </w:p>
    <w:p w14:paraId="515ED992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Document for: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>Discussion and decision</w:t>
      </w:r>
    </w:p>
    <w:p w14:paraId="3ECDA77B" w14:textId="77777777" w:rsidR="009C6841" w:rsidRPr="00965898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29EF3AB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56F6ED18" w14:textId="77777777" w:rsidR="009C6841" w:rsidRPr="00965898" w:rsidRDefault="00882354">
      <w:pPr>
        <w:pStyle w:val="Normal1"/>
        <w:spacing w:after="120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1. Introduction</w:t>
      </w:r>
    </w:p>
    <w:p w14:paraId="59F282DD" w14:textId="10E37D60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During RAN1 </w:t>
      </w:r>
      <w:r w:rsidR="00685FEE">
        <w:rPr>
          <w:rFonts w:ascii="Times New Roman" w:hAnsi="Times New Roman" w:cs="Times New Roman"/>
        </w:rPr>
        <w:t>#</w:t>
      </w:r>
      <w:r w:rsidRPr="00965898">
        <w:rPr>
          <w:rFonts w:ascii="Times New Roman" w:hAnsi="Times New Roman" w:cs="Times New Roman"/>
        </w:rPr>
        <w:t>1</w:t>
      </w:r>
      <w:r w:rsidR="008C3CAB">
        <w:rPr>
          <w:rFonts w:ascii="Times New Roman" w:hAnsi="Times New Roman" w:cs="Times New Roman"/>
        </w:rPr>
        <w:t>09</w:t>
      </w:r>
      <w:r w:rsidRPr="00965898">
        <w:rPr>
          <w:rFonts w:ascii="Times New Roman" w:hAnsi="Times New Roman" w:cs="Times New Roman"/>
        </w:rPr>
        <w:t>-e</w:t>
      </w:r>
      <w:r w:rsidR="00685FEE">
        <w:rPr>
          <w:rFonts w:ascii="Times New Roman" w:hAnsi="Times New Roman" w:cs="Times New Roman"/>
        </w:rPr>
        <w:t xml:space="preserve"> meeting</w:t>
      </w:r>
      <w:r w:rsidR="008C3CAB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some </w:t>
      </w:r>
      <w:r w:rsidR="008C3CAB">
        <w:rPr>
          <w:rFonts w:ascii="Times New Roman" w:hAnsi="Times New Roman" w:cs="Times New Roman"/>
        </w:rPr>
        <w:t xml:space="preserve">potential network energy saving techniques are discussed and following agreements </w:t>
      </w:r>
      <w:r w:rsidR="00685FEE">
        <w:rPr>
          <w:rFonts w:ascii="Times New Roman" w:hAnsi="Times New Roman" w:cs="Times New Roman"/>
        </w:rPr>
        <w:t>were</w:t>
      </w:r>
      <w:r w:rsidR="008C3CAB">
        <w:rPr>
          <w:rFonts w:ascii="Times New Roman" w:hAnsi="Times New Roman" w:cs="Times New Roman"/>
        </w:rPr>
        <w:t xml:space="preserve"> made [1]:</w:t>
      </w:r>
    </w:p>
    <w:p w14:paraId="47934D9F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0E59294F" w14:textId="37EE69D5" w:rsidR="009C6841" w:rsidRPr="00965898" w:rsidRDefault="00000000" w:rsidP="009445C3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 w:rsidR="00D51A22">
        <w:rPr>
          <w:rFonts w:ascii="Times New Roman" w:hAnsi="Times New Roman" w:cs="Times New Roman"/>
        </w:rPr>
        <w:pict w14:anchorId="53B99D5C"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2050" type="#_x0000_t202" style="width:492.45pt;height:90.6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fit-shape-to-text:t">
              <w:txbxContent>
                <w:p w14:paraId="2758B339" w14:textId="1E4B7EB8" w:rsidR="008C3CAB" w:rsidRPr="008C3CAB" w:rsidRDefault="008C3CAB" w:rsidP="008C3CAB">
                  <w:pPr>
                    <w:pStyle w:val="a9"/>
                    <w:rPr>
                      <w:rFonts w:ascii="Times New Roman" w:eastAsia="바탕" w:hAnsi="Times New Roman" w:cs="Times New Roman"/>
                      <w:color w:val="auto"/>
                      <w:kern w:val="0"/>
                      <w:szCs w:val="20"/>
                      <w:highlight w:val="green"/>
                      <w:lang w:eastAsia="en-GB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color w:val="auto"/>
                      <w:kern w:val="0"/>
                      <w:szCs w:val="20"/>
                      <w:highlight w:val="green"/>
                      <w:lang w:eastAsia="en-US"/>
                    </w:rPr>
                    <w:t>Agreement</w:t>
                  </w:r>
                </w:p>
                <w:p w14:paraId="10E063C2" w14:textId="77777777" w:rsidR="008C3CAB" w:rsidRPr="008C3CAB" w:rsidRDefault="008C3CAB" w:rsidP="008C3CAB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 xml:space="preserve">Further study the necessity of RAN1 change for techniques and enhancements for adaptation of transmission power/processing and/or reception processing of signals/channels by the </w:t>
                  </w:r>
                  <w:proofErr w:type="spellStart"/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gNB</w:t>
                  </w:r>
                  <w:proofErr w:type="spellEnd"/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, including (but not limited to) the following aspects:</w:t>
                  </w:r>
                </w:p>
                <w:p w14:paraId="0B5FB8FC" w14:textId="77777777" w:rsidR="008C3CAB" w:rsidRPr="008C3CAB" w:rsidRDefault="008C3CAB" w:rsidP="008C3CAB">
                  <w:pPr>
                    <w:widowControl/>
                    <w:numPr>
                      <w:ilvl w:val="0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dynamic adjustment of transmission power</w:t>
                  </w:r>
                </w:p>
                <w:p w14:paraId="7248552A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including which signals/channels the adaptation of transmission power should be applicable for. For example, dynamic DL power control for specific channel / reference signal, such as CSI-RS, adjustment of maximum PSD assigned to PRBs of PDSCH, etc.</w:t>
                  </w:r>
                </w:p>
                <w:p w14:paraId="5BF8203F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studying potential UE feedback/assistance information for adjustment of transmission power</w:t>
                  </w:r>
                </w:p>
                <w:p w14:paraId="58F9F19E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studying PA efficiency improvements to maintain transmission quality (e.g., EVM) when operating at higher efficiency, potentially with RAN4 involvement</w:t>
                  </w:r>
                </w:p>
                <w:p w14:paraId="07B72759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studying geographical area/user density to adjust the transmission power</w:t>
                  </w:r>
                </w:p>
                <w:p w14:paraId="186D38DB" w14:textId="77777777" w:rsidR="008C3CAB" w:rsidRPr="008C3CAB" w:rsidRDefault="008C3CAB" w:rsidP="008C3CAB">
                  <w:pPr>
                    <w:widowControl/>
                    <w:numPr>
                      <w:ilvl w:val="0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 xml:space="preserve">adaptation of </w:t>
                  </w:r>
                  <w:proofErr w:type="spellStart"/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gNB</w:t>
                  </w:r>
                  <w:proofErr w:type="spellEnd"/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 xml:space="preserve"> transceiver algorithms and processes to improve power efficiency: </w:t>
                  </w:r>
                </w:p>
                <w:p w14:paraId="312AF3E4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including techniques aided by UE, e.g., utilizing legacy or enhanced feedback mechanism;</w:t>
                  </w:r>
                </w:p>
                <w:p w14:paraId="57DB2C7F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for example, adaptation of digital pre-distortion (DPD), use of digital post distortion (for improving power efficiency) by the UE, adaptation to transceiver filtering operation</w:t>
                  </w:r>
                </w:p>
                <w:p w14:paraId="0E46E699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impact to UE implementation and power consumption should be considered</w:t>
                  </w:r>
                </w:p>
                <w:p w14:paraId="5109229E" w14:textId="77777777" w:rsidR="008C3CAB" w:rsidRPr="008C3CAB" w:rsidRDefault="008C3CAB" w:rsidP="008C3CAB">
                  <w:pPr>
                    <w:widowControl/>
                    <w:numPr>
                      <w:ilvl w:val="0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tone reservation techniques (to improve PAPR and power efficiency);</w:t>
                  </w:r>
                </w:p>
                <w:p w14:paraId="6681F996" w14:textId="77777777" w:rsidR="008C3CAB" w:rsidRPr="008C3CAB" w:rsidRDefault="008C3CAB" w:rsidP="008C3CAB">
                  <w:pPr>
                    <w:widowControl/>
                    <w:numPr>
                      <w:ilvl w:val="1"/>
                      <w:numId w:val="4"/>
                    </w:numPr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</w:pPr>
                  <w:r w:rsidRPr="008C3CAB">
                    <w:rPr>
                      <w:rFonts w:ascii="Times New Roman" w:eastAsia="바탕" w:hAnsi="Times New Roman" w:cs="Times New Roman"/>
                      <w:kern w:val="0"/>
                      <w:szCs w:val="20"/>
                      <w:lang w:eastAsia="zh-CN"/>
                    </w:rPr>
                    <w:t>It is noted that tone reservation techniques for UE will be studied in Rel-18 further NR coverage enhancement WI, as indicated in RP-213579</w:t>
                  </w:r>
                </w:p>
              </w:txbxContent>
            </v:textbox>
            <w10:anchorlock/>
          </v:shape>
        </w:pict>
      </w:r>
    </w:p>
    <w:p w14:paraId="7D2B2348" w14:textId="77777777" w:rsidR="009445C3" w:rsidRDefault="009445C3">
      <w:pPr>
        <w:pStyle w:val="a5"/>
        <w:rPr>
          <w:rFonts w:ascii="Times New Roman" w:hAnsi="Times New Roman" w:cs="Times New Roman"/>
        </w:rPr>
      </w:pPr>
    </w:p>
    <w:p w14:paraId="0D92800A" w14:textId="04F037CC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In this contribution, we </w:t>
      </w:r>
      <w:r w:rsidR="009445C3">
        <w:rPr>
          <w:rFonts w:ascii="Times New Roman" w:hAnsi="Times New Roman" w:cs="Times New Roman"/>
        </w:rPr>
        <w:t>focus on the issue o</w:t>
      </w:r>
      <w:r w:rsidR="00771B9B">
        <w:rPr>
          <w:rFonts w:ascii="Times New Roman" w:hAnsi="Times New Roman" w:cs="Times New Roman"/>
        </w:rPr>
        <w:t>f</w:t>
      </w:r>
      <w:r w:rsidR="009445C3">
        <w:rPr>
          <w:rFonts w:ascii="Times New Roman" w:hAnsi="Times New Roman" w:cs="Times New Roman"/>
        </w:rPr>
        <w:t xml:space="preserve"> the dynamic adjustment of transmission power for improving energy efficiency</w:t>
      </w:r>
      <w:r w:rsidR="00685FEE">
        <w:rPr>
          <w:rFonts w:ascii="Times New Roman" w:hAnsi="Times New Roman" w:cs="Times New Roman"/>
        </w:rPr>
        <w:t xml:space="preserve"> of BS</w:t>
      </w:r>
      <w:r w:rsidRPr="00965898">
        <w:rPr>
          <w:rFonts w:ascii="Times New Roman" w:hAnsi="Times New Roman" w:cs="Times New Roman"/>
        </w:rPr>
        <w:t>.</w:t>
      </w:r>
    </w:p>
    <w:p w14:paraId="4846A5EC" w14:textId="77777777" w:rsidR="009C6841" w:rsidRPr="009445C3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5958219B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250E0D1A" w14:textId="5FA2DBFD" w:rsidR="009C6841" w:rsidRPr="00965898" w:rsidRDefault="00882354">
      <w:pPr>
        <w:pStyle w:val="Normal1"/>
        <w:spacing w:after="120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 xml:space="preserve">2. </w:t>
      </w:r>
      <w:r w:rsidR="009445C3">
        <w:rPr>
          <w:rFonts w:ascii="Times New Roman" w:hAnsi="Times New Roman" w:cs="Times New Roman"/>
          <w:b/>
        </w:rPr>
        <w:t>Energy Efficiency</w:t>
      </w:r>
      <w:r w:rsidR="000A7D02">
        <w:rPr>
          <w:rFonts w:ascii="Times New Roman" w:hAnsi="Times New Roman" w:cs="Times New Roman"/>
          <w:b/>
        </w:rPr>
        <w:t xml:space="preserve"> versus Spectral Efficiency</w:t>
      </w:r>
    </w:p>
    <w:p w14:paraId="27197776" w14:textId="78115D87" w:rsidR="009C6841" w:rsidRDefault="009445C3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general, the term of energy efficiency </w:t>
      </w:r>
      <w:r w:rsidR="00685FEE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represented </w:t>
      </w:r>
      <w:r w:rsidR="00685FE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the number of successively transmitted bits per consumed energy</w:t>
      </w:r>
      <w:r w:rsidR="005D783A">
        <w:rPr>
          <w:rFonts w:ascii="Times New Roman" w:hAnsi="Times New Roman" w:cs="Times New Roman"/>
        </w:rPr>
        <w:t xml:space="preserve"> for </w:t>
      </w:r>
      <w:r w:rsidR="00685FEE">
        <w:rPr>
          <w:rFonts w:ascii="Times New Roman" w:hAnsi="Times New Roman" w:cs="Times New Roman"/>
        </w:rPr>
        <w:t>a</w:t>
      </w:r>
      <w:r w:rsidR="005D783A">
        <w:rPr>
          <w:rFonts w:ascii="Times New Roman" w:hAnsi="Times New Roman" w:cs="Times New Roman"/>
        </w:rPr>
        <w:t xml:space="preserve"> transmission</w:t>
      </w:r>
      <w:r>
        <w:rPr>
          <w:rFonts w:ascii="Times New Roman" w:hAnsi="Times New Roman" w:cs="Times New Roman"/>
        </w:rPr>
        <w:t xml:space="preserve">. </w:t>
      </w:r>
      <w:r w:rsidR="00685FEE">
        <w:rPr>
          <w:rFonts w:ascii="Times New Roman" w:hAnsi="Times New Roman" w:cs="Times New Roman"/>
        </w:rPr>
        <w:t>In aspect of</w:t>
      </w:r>
      <w:r w:rsidR="006B5E01">
        <w:rPr>
          <w:rFonts w:ascii="Times New Roman" w:hAnsi="Times New Roman" w:cs="Times New Roman"/>
        </w:rPr>
        <w:t xml:space="preserve"> the transmission power, the consumed energy is proportional with SNR. That is, </w:t>
      </w:r>
      <w:r w:rsidR="00CF6858">
        <w:rPr>
          <w:rFonts w:ascii="Times New Roman" w:hAnsi="Times New Roman" w:cs="Times New Roman"/>
        </w:rPr>
        <w:t xml:space="preserve">from </w:t>
      </w:r>
      <w:r w:rsidR="006B5E01">
        <w:rPr>
          <w:rFonts w:ascii="Times New Roman" w:hAnsi="Times New Roman" w:cs="Times New Roman"/>
        </w:rPr>
        <w:t>the capacity equation</w:t>
      </w:r>
    </w:p>
    <w:p w14:paraId="4D3E0764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2F82D686" w14:textId="5694A625" w:rsidR="006B5E01" w:rsidRPr="006B5E01" w:rsidRDefault="006B5E01">
      <w:pPr>
        <w:pStyle w:val="Normal1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C=B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log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e>
          </m:d>
          <m:r>
            <w:rPr>
              <w:rFonts w:ascii="Cambria Math" w:hAnsi="Cambria Math" w:cs="Times New Roman"/>
            </w:rPr>
            <m:t>=B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log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B</m:t>
                  </m:r>
                </m:den>
              </m:f>
            </m:e>
          </m:d>
          <m:r>
            <w:rPr>
              <w:rFonts w:ascii="Cambria Math" w:hAnsi="Cambria Math" w:cs="Times New Roman"/>
            </w:rPr>
            <m:t>,</m:t>
          </m:r>
        </m:oMath>
      </m:oMathPara>
    </w:p>
    <w:p w14:paraId="4239A49E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03E388A3" w14:textId="386D1B3D" w:rsidR="006B5E01" w:rsidRDefault="00CF6858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6B5E01">
        <w:rPr>
          <w:rFonts w:ascii="Times New Roman" w:hAnsi="Times New Roman" w:cs="Times New Roman"/>
        </w:rPr>
        <w:t xml:space="preserve">he </w:t>
      </w:r>
      <w:r w:rsidR="00604821">
        <w:rPr>
          <w:rFonts w:ascii="Times New Roman" w:hAnsi="Times New Roman" w:cs="Times New Roman"/>
        </w:rPr>
        <w:t xml:space="preserve">theoretical </w:t>
      </w:r>
      <w:r w:rsidR="006B5E01">
        <w:rPr>
          <w:rFonts w:ascii="Times New Roman" w:hAnsi="Times New Roman" w:cs="Times New Roman"/>
        </w:rPr>
        <w:t xml:space="preserve">energy efficiency </w:t>
      </w:r>
      <m:oMath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B,S,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</m:oMath>
      <w:r w:rsidR="00604821">
        <w:rPr>
          <w:rFonts w:ascii="Times New Roman" w:hAnsi="Times New Roman" w:cs="Times New Roman"/>
        </w:rPr>
        <w:t xml:space="preserve"> </w:t>
      </w:r>
      <w:r w:rsidR="006B5E01">
        <w:rPr>
          <w:rFonts w:ascii="Times New Roman" w:hAnsi="Times New Roman" w:cs="Times New Roman"/>
        </w:rPr>
        <w:t xml:space="preserve">is represented by </w:t>
      </w:r>
      <m:oMath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B,S,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C</m:t>
            </m:r>
          </m:num>
          <m:den>
            <m:r>
              <w:rPr>
                <w:rFonts w:ascii="Cambria Math" w:hAnsi="Cambria Math" w:cs="Times New Roman"/>
              </w:rPr>
              <m:t>S</m:t>
            </m:r>
          </m:den>
        </m:f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</w:t>
      </w:r>
    </w:p>
    <w:p w14:paraId="4CBAC4D5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6576E22F" w14:textId="00070EA6" w:rsidR="00CF6858" w:rsidRPr="006B5E01" w:rsidRDefault="00604821" w:rsidP="00CF6858">
      <w:pPr>
        <w:pStyle w:val="Normal1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B,S,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B</m:t>
              </m:r>
            </m:num>
            <m:den>
              <m:r>
                <w:rPr>
                  <w:rFonts w:ascii="Cambria Math" w:hAnsi="Cambria Math" w:cs="Times New Roman"/>
                </w:rPr>
                <m:t>S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log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B</m:t>
                  </m:r>
                </m:den>
              </m:f>
            </m:e>
          </m:d>
          <m:r>
            <w:rPr>
              <w:rFonts w:ascii="Cambria Math" w:hAnsi="Cambria Math" w:cs="Times New Roman"/>
            </w:rPr>
            <m:t>.</m:t>
          </m:r>
        </m:oMath>
      </m:oMathPara>
    </w:p>
    <w:p w14:paraId="7CDD6BCA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47B11827" w14:textId="341DF8C5" w:rsidR="00CF6858" w:rsidRDefault="00685FEE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equation also indicates that for the fixed signal power,</w:t>
      </w:r>
      <w:r w:rsidR="00CF6858">
        <w:rPr>
          <w:rFonts w:ascii="Times New Roman" w:hAnsi="Times New Roman" w:cs="Times New Roman"/>
        </w:rPr>
        <w:t xml:space="preserve"> the wider bandwidth gives the better energy efficiency, </w:t>
      </w:r>
      <w:r w:rsidR="00590C7D">
        <w:rPr>
          <w:rFonts w:ascii="Times New Roman" w:hAnsi="Times New Roman" w:cs="Times New Roman"/>
        </w:rPr>
        <w:t xml:space="preserve">and the energy efficiency is </w:t>
      </w:r>
      <w:r w:rsidR="00CF6858">
        <w:rPr>
          <w:rFonts w:ascii="Times New Roman" w:hAnsi="Times New Roman" w:cs="Times New Roman"/>
        </w:rPr>
        <w:t>almost proportional</w:t>
      </w:r>
      <w:r w:rsidR="00590C7D">
        <w:rPr>
          <w:rFonts w:ascii="Times New Roman" w:hAnsi="Times New Roman" w:cs="Times New Roman"/>
        </w:rPr>
        <w:t xml:space="preserve"> with the bandwidth</w:t>
      </w:r>
      <w:r w:rsidR="00CF6858">
        <w:rPr>
          <w:rFonts w:ascii="Times New Roman" w:hAnsi="Times New Roman" w:cs="Times New Roman"/>
        </w:rPr>
        <w:t xml:space="preserve"> at high SNR. As an example, the 5G NR </w:t>
      </w:r>
      <w:r w:rsidR="00590C7D">
        <w:rPr>
          <w:rFonts w:ascii="Times New Roman" w:hAnsi="Times New Roman" w:cs="Times New Roman"/>
        </w:rPr>
        <w:t xml:space="preserve">commercial </w:t>
      </w:r>
      <w:r w:rsidR="00CF6858">
        <w:rPr>
          <w:rFonts w:ascii="Times New Roman" w:hAnsi="Times New Roman" w:cs="Times New Roman"/>
        </w:rPr>
        <w:t xml:space="preserve">network devices operating at 100MHz bandwidth </w:t>
      </w:r>
      <w:r w:rsidR="00590C7D">
        <w:rPr>
          <w:rFonts w:ascii="Times New Roman" w:hAnsi="Times New Roman" w:cs="Times New Roman"/>
        </w:rPr>
        <w:t xml:space="preserve">generally gives </w:t>
      </w:r>
      <w:r w:rsidR="00FF2A45">
        <w:rPr>
          <w:rFonts w:ascii="Times New Roman" w:hAnsi="Times New Roman" w:cs="Times New Roman"/>
        </w:rPr>
        <w:t xml:space="preserve">much </w:t>
      </w:r>
      <w:r w:rsidR="00590C7D">
        <w:rPr>
          <w:rFonts w:ascii="Times New Roman" w:hAnsi="Times New Roman" w:cs="Times New Roman"/>
        </w:rPr>
        <w:t>better energy efficiency than of LTE devices operating at 20MHz with same transmission power capability.</w:t>
      </w:r>
    </w:p>
    <w:p w14:paraId="3AD4F88E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2B1ABDCA" w14:textId="127DBF25" w:rsidR="00D51A22" w:rsidRDefault="00685FEE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practical, w</w:t>
      </w:r>
      <w:r w:rsidR="00590C7D">
        <w:rPr>
          <w:rFonts w:ascii="Times New Roman" w:hAnsi="Times New Roman" w:cs="Times New Roman"/>
        </w:rPr>
        <w:t>ith the assumption of same transmission power</w:t>
      </w:r>
      <w:r w:rsidR="005D783A">
        <w:rPr>
          <w:rFonts w:ascii="Times New Roman" w:hAnsi="Times New Roman" w:cs="Times New Roman"/>
        </w:rPr>
        <w:t xml:space="preserve"> for increased bandwidth</w:t>
      </w:r>
      <w:r w:rsidR="00590C7D">
        <w:rPr>
          <w:rFonts w:ascii="Times New Roman" w:hAnsi="Times New Roman" w:cs="Times New Roman"/>
        </w:rPr>
        <w:t>,</w:t>
      </w:r>
      <w:r w:rsidR="00283842">
        <w:rPr>
          <w:rFonts w:ascii="Times New Roman" w:hAnsi="Times New Roman" w:cs="Times New Roman"/>
        </w:rPr>
        <w:t xml:space="preserve"> the EPRE becomes </w:t>
      </w:r>
      <w:r>
        <w:rPr>
          <w:rFonts w:ascii="Times New Roman" w:hAnsi="Times New Roman" w:cs="Times New Roman"/>
        </w:rPr>
        <w:t xml:space="preserve">relatively </w:t>
      </w:r>
      <w:r w:rsidR="00283842">
        <w:rPr>
          <w:rFonts w:ascii="Times New Roman" w:hAnsi="Times New Roman" w:cs="Times New Roman"/>
        </w:rPr>
        <w:t xml:space="preserve">lower and </w:t>
      </w:r>
      <w:r>
        <w:rPr>
          <w:rFonts w:ascii="Times New Roman" w:hAnsi="Times New Roman" w:cs="Times New Roman"/>
        </w:rPr>
        <w:t xml:space="preserve">so </w:t>
      </w:r>
      <w:r w:rsidR="00283842">
        <w:rPr>
          <w:rFonts w:ascii="Times New Roman" w:hAnsi="Times New Roman" w:cs="Times New Roman"/>
        </w:rPr>
        <w:t xml:space="preserve">for the same channel circumstance it degrades the </w:t>
      </w:r>
      <w:r>
        <w:rPr>
          <w:rFonts w:ascii="Times New Roman" w:hAnsi="Times New Roman" w:cs="Times New Roman"/>
        </w:rPr>
        <w:t xml:space="preserve">effective </w:t>
      </w:r>
      <w:r w:rsidR="00283842">
        <w:rPr>
          <w:rFonts w:ascii="Times New Roman" w:hAnsi="Times New Roman" w:cs="Times New Roman"/>
        </w:rPr>
        <w:t xml:space="preserve">MCS index. </w:t>
      </w:r>
      <w:r w:rsidR="0051104A">
        <w:rPr>
          <w:rFonts w:ascii="Times New Roman" w:hAnsi="Times New Roman" w:cs="Times New Roman"/>
        </w:rPr>
        <w:t xml:space="preserve">From the above theoretical and practical </w:t>
      </w:r>
      <w:r w:rsidR="0051104A">
        <w:rPr>
          <w:rFonts w:ascii="Times New Roman" w:hAnsi="Times New Roman" w:cs="Times New Roman"/>
        </w:rPr>
        <w:lastRenderedPageBreak/>
        <w:t>results, i</w:t>
      </w:r>
      <w:r w:rsidR="00283842">
        <w:rPr>
          <w:rFonts w:ascii="Times New Roman" w:hAnsi="Times New Roman" w:cs="Times New Roman"/>
        </w:rPr>
        <w:t xml:space="preserve">t is well known that the energy efficiency is </w:t>
      </w:r>
      <w:r w:rsidR="005D783A">
        <w:rPr>
          <w:rFonts w:ascii="Times New Roman" w:hAnsi="Times New Roman" w:cs="Times New Roman"/>
        </w:rPr>
        <w:t>higher</w:t>
      </w:r>
      <w:r w:rsidR="00283842">
        <w:rPr>
          <w:rFonts w:ascii="Times New Roman" w:hAnsi="Times New Roman" w:cs="Times New Roman"/>
        </w:rPr>
        <w:t xml:space="preserve"> for </w:t>
      </w:r>
      <w:r w:rsidR="005D783A">
        <w:rPr>
          <w:rFonts w:ascii="Times New Roman" w:hAnsi="Times New Roman" w:cs="Times New Roman"/>
        </w:rPr>
        <w:t>low</w:t>
      </w:r>
      <w:r w:rsidR="00283842">
        <w:rPr>
          <w:rFonts w:ascii="Times New Roman" w:hAnsi="Times New Roman" w:cs="Times New Roman"/>
        </w:rPr>
        <w:t xml:space="preserve"> spectral efficiency</w:t>
      </w:r>
      <w:r w:rsidR="0051104A">
        <w:rPr>
          <w:rFonts w:ascii="Times New Roman" w:hAnsi="Times New Roman" w:cs="Times New Roman"/>
        </w:rPr>
        <w:t xml:space="preserve">. </w:t>
      </w:r>
      <w:r w:rsidR="00D51A22">
        <w:rPr>
          <w:rFonts w:ascii="Times New Roman" w:hAnsi="Times New Roman" w:cs="Times New Roman"/>
        </w:rPr>
        <w:t>For</w:t>
      </w:r>
      <w:r w:rsidR="00D51A22">
        <w:rPr>
          <w:rFonts w:ascii="Times New Roman" w:hAnsi="Times New Roman" w:cs="Times New Roman"/>
        </w:rPr>
        <w:t xml:space="preserve"> example, the required E</w:t>
      </w:r>
      <w:r w:rsidR="00D51A22" w:rsidRPr="000D247A">
        <w:rPr>
          <w:rFonts w:ascii="Times New Roman" w:hAnsi="Times New Roman" w:cs="Times New Roman"/>
          <w:vertAlign w:val="subscript"/>
        </w:rPr>
        <w:t>S</w:t>
      </w:r>
      <w:r w:rsidR="00D51A22">
        <w:rPr>
          <w:rFonts w:ascii="Times New Roman" w:hAnsi="Times New Roman" w:cs="Times New Roman"/>
        </w:rPr>
        <w:t>/N</w:t>
      </w:r>
      <w:r w:rsidR="00D51A22" w:rsidRPr="000D247A">
        <w:rPr>
          <w:rFonts w:ascii="Times New Roman" w:hAnsi="Times New Roman" w:cs="Times New Roman"/>
          <w:vertAlign w:val="subscript"/>
        </w:rPr>
        <w:t>0</w:t>
      </w:r>
      <w:r w:rsidR="00D51A22">
        <w:rPr>
          <w:rFonts w:ascii="Times New Roman" w:hAnsi="Times New Roman" w:cs="Times New Roman"/>
        </w:rPr>
        <w:t xml:space="preserve"> difference of MCS 0 and MCS 27 is more than 30dB and considering increased usage of PRBs with 32 (</w:t>
      </w:r>
      <w:r w:rsidR="00803EBE">
        <w:rPr>
          <w:rFonts w:ascii="Times New Roman" w:hAnsi="Times New Roman" w:cs="Times New Roman"/>
        </w:rPr>
        <w:t>=</w:t>
      </w:r>
      <w:r w:rsidR="00D51A22">
        <w:rPr>
          <w:rFonts w:ascii="Times New Roman" w:hAnsi="Times New Roman" w:cs="Times New Roman"/>
        </w:rPr>
        <w:t>7.4063/0.2344) times, the theoretical energy efficiency becomes about 31 (=1000/32) times when using MCS 0 instead of MCS 27 with proper adjusted transmission power.</w:t>
      </w:r>
    </w:p>
    <w:p w14:paraId="7811A64C" w14:textId="77777777" w:rsidR="00D51A22" w:rsidRDefault="00D51A22">
      <w:pPr>
        <w:pStyle w:val="Normal1"/>
        <w:rPr>
          <w:rFonts w:ascii="Times New Roman" w:hAnsi="Times New Roman" w:cs="Times New Roman"/>
        </w:rPr>
      </w:pPr>
    </w:p>
    <w:p w14:paraId="637CF177" w14:textId="17502113" w:rsidR="00B124AE" w:rsidRPr="00CF6858" w:rsidRDefault="00B124AE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analyzed the</w:t>
      </w:r>
      <w:r w:rsidR="00DB4718">
        <w:rPr>
          <w:rFonts w:ascii="Times New Roman" w:hAnsi="Times New Roman" w:cs="Times New Roman"/>
        </w:rPr>
        <w:t xml:space="preserve"> energy efficiency from the</w:t>
      </w:r>
      <w:r>
        <w:rPr>
          <w:rFonts w:ascii="Times New Roman" w:hAnsi="Times New Roman" w:cs="Times New Roman"/>
        </w:rPr>
        <w:t xml:space="preserve"> minimal consumed power </w:t>
      </w:r>
      <w:r w:rsidR="008C30AA">
        <w:rPr>
          <w:rFonts w:ascii="Times New Roman" w:hAnsi="Times New Roman" w:cs="Times New Roman"/>
        </w:rPr>
        <w:t xml:space="preserve">for the transmission </w:t>
      </w:r>
      <w:r>
        <w:rPr>
          <w:rFonts w:ascii="Times New Roman" w:hAnsi="Times New Roman" w:cs="Times New Roman"/>
        </w:rPr>
        <w:t xml:space="preserve">to achieve 10-1 BLER of same size of transmission block at the various </w:t>
      </w:r>
      <w:r w:rsidR="00DB4718">
        <w:rPr>
          <w:rFonts w:ascii="Times New Roman" w:hAnsi="Times New Roman" w:cs="Times New Roman"/>
        </w:rPr>
        <w:t>MCS index.</w:t>
      </w:r>
      <w:r w:rsidR="0051104A">
        <w:rPr>
          <w:rFonts w:ascii="Times New Roman" w:hAnsi="Times New Roman" w:cs="Times New Roman"/>
        </w:rPr>
        <w:t xml:space="preserve"> </w:t>
      </w:r>
      <w:r w:rsidR="0051104A">
        <w:rPr>
          <w:rFonts w:ascii="Times New Roman" w:hAnsi="Times New Roman" w:cs="Times New Roman" w:hint="eastAsia"/>
        </w:rPr>
        <w:t>F</w:t>
      </w:r>
      <w:r w:rsidR="0051104A">
        <w:rPr>
          <w:rFonts w:ascii="Times New Roman" w:hAnsi="Times New Roman" w:cs="Times New Roman"/>
        </w:rPr>
        <w:t>ig. 1 shows the resulting energy efficiency for the various MCS indices.</w:t>
      </w:r>
    </w:p>
    <w:p w14:paraId="3B108126" w14:textId="4CBA64C9" w:rsidR="009C6841" w:rsidRDefault="009C6841">
      <w:pPr>
        <w:pStyle w:val="Normal1"/>
        <w:rPr>
          <w:rFonts w:ascii="Times New Roman" w:hAnsi="Times New Roman" w:cs="Times New Roman"/>
        </w:rPr>
      </w:pPr>
    </w:p>
    <w:p w14:paraId="25B94F8F" w14:textId="4BC2DAA6" w:rsidR="008C3CAB" w:rsidRDefault="00B124AE">
      <w:pPr>
        <w:pStyle w:val="Normal1"/>
        <w:rPr>
          <w:rFonts w:ascii="Times New Roman" w:hAnsi="Times New Roman" w:cs="Times New Roman"/>
        </w:rPr>
      </w:pPr>
      <w:r w:rsidRPr="00B124AE">
        <w:rPr>
          <w:noProof/>
          <w:color w:val="auto"/>
        </w:rPr>
        <w:drawing>
          <wp:inline distT="0" distB="0" distL="0" distR="0" wp14:anchorId="0D4AF178" wp14:editId="1AD98ABA">
            <wp:extent cx="6264275" cy="3581400"/>
            <wp:effectExtent l="0" t="0" r="0" b="0"/>
            <wp:docPr id="1" name="차트 1">
              <a:extLst xmlns:a="http://schemas.openxmlformats.org/drawingml/2006/main">
                <a:ext uri="{FF2B5EF4-FFF2-40B4-BE49-F238E27FC236}">
                  <a16:creationId xmlns:a16="http://schemas.microsoft.com/office/drawing/2014/main" id="{DE64035E-1A8C-CB8C-BEE5-6817E2DAA8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81B35AC" w14:textId="26ABC648" w:rsidR="008C3CAB" w:rsidRDefault="00283842" w:rsidP="00283842">
      <w:pPr>
        <w:pStyle w:val="Normal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igure 1. Energy efficiency </w:t>
      </w:r>
      <w:r w:rsidR="0051104A">
        <w:rPr>
          <w:rFonts w:ascii="Times New Roman" w:hAnsi="Times New Roman" w:cs="Times New Roman"/>
        </w:rPr>
        <w:t>vs. Spectral Efficiency for</w:t>
      </w:r>
      <w:r>
        <w:rPr>
          <w:rFonts w:ascii="Times New Roman" w:hAnsi="Times New Roman" w:cs="Times New Roman"/>
        </w:rPr>
        <w:t xml:space="preserve"> various MCS</w:t>
      </w:r>
      <w:r w:rsidR="0051104A">
        <w:rPr>
          <w:rFonts w:ascii="Times New Roman" w:hAnsi="Times New Roman" w:cs="Times New Roman"/>
        </w:rPr>
        <w:t xml:space="preserve"> Selection</w:t>
      </w:r>
    </w:p>
    <w:p w14:paraId="347B3443" w14:textId="77777777" w:rsidR="00283842" w:rsidRPr="00965898" w:rsidRDefault="00283842">
      <w:pPr>
        <w:pStyle w:val="Normal1"/>
        <w:rPr>
          <w:rFonts w:ascii="Times New Roman" w:hAnsi="Times New Roman" w:cs="Times New Roman"/>
        </w:rPr>
      </w:pPr>
    </w:p>
    <w:p w14:paraId="04772345" w14:textId="100B17DE" w:rsidR="00283842" w:rsidRDefault="00283842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rom this, we give our observation</w:t>
      </w:r>
      <w:r w:rsidR="00771B9B">
        <w:rPr>
          <w:rFonts w:ascii="Times New Roman" w:hAnsi="Times New Roman" w:cs="Times New Roman"/>
        </w:rPr>
        <w:t xml:space="preserve"> and first proposal</w:t>
      </w:r>
      <w:r>
        <w:rPr>
          <w:rFonts w:ascii="Times New Roman" w:hAnsi="Times New Roman" w:cs="Times New Roman"/>
        </w:rPr>
        <w:t xml:space="preserve"> as follows:</w:t>
      </w:r>
    </w:p>
    <w:p w14:paraId="7D6F9DFB" w14:textId="3E0CB333" w:rsidR="00283842" w:rsidRDefault="00283842">
      <w:pPr>
        <w:pStyle w:val="Normal1"/>
        <w:rPr>
          <w:rFonts w:ascii="Times New Roman" w:hAnsi="Times New Roman" w:cs="Times New Roman"/>
        </w:rPr>
      </w:pPr>
    </w:p>
    <w:p w14:paraId="08437FAD" w14:textId="675288CD" w:rsidR="00283842" w:rsidRPr="00C77BD6" w:rsidRDefault="00DB4718">
      <w:pPr>
        <w:pStyle w:val="Normal1"/>
        <w:rPr>
          <w:rFonts w:ascii="Times New Roman" w:hAnsi="Times New Roman" w:cs="Times New Roman"/>
          <w:b/>
          <w:bCs/>
        </w:rPr>
      </w:pPr>
      <w:r w:rsidRPr="00C77BD6">
        <w:rPr>
          <w:rFonts w:ascii="Times New Roman" w:hAnsi="Times New Roman" w:cs="Times New Roman" w:hint="eastAsia"/>
          <w:b/>
          <w:bCs/>
        </w:rPr>
        <w:t>O</w:t>
      </w:r>
      <w:r w:rsidRPr="00C77BD6">
        <w:rPr>
          <w:rFonts w:ascii="Times New Roman" w:hAnsi="Times New Roman" w:cs="Times New Roman"/>
          <w:b/>
          <w:bCs/>
        </w:rPr>
        <w:t xml:space="preserve">bservation 1: With the support of </w:t>
      </w:r>
      <w:r w:rsidR="00C77BD6" w:rsidRPr="00C77BD6">
        <w:rPr>
          <w:rFonts w:ascii="Times New Roman" w:hAnsi="Times New Roman" w:cs="Times New Roman"/>
          <w:b/>
          <w:bCs/>
        </w:rPr>
        <w:t>efficient</w:t>
      </w:r>
      <w:r w:rsidRPr="00C77BD6">
        <w:rPr>
          <w:rFonts w:ascii="Times New Roman" w:hAnsi="Times New Roman" w:cs="Times New Roman"/>
          <w:b/>
          <w:bCs/>
        </w:rPr>
        <w:t xml:space="preserve"> dynamic adjustment of transmission power, some </w:t>
      </w:r>
      <w:r w:rsidR="00C77BD6" w:rsidRPr="00C77BD6">
        <w:rPr>
          <w:rFonts w:ascii="Times New Roman" w:hAnsi="Times New Roman" w:cs="Times New Roman"/>
          <w:b/>
          <w:bCs/>
        </w:rPr>
        <w:t>proper</w:t>
      </w:r>
      <w:r w:rsidRPr="00C77BD6">
        <w:rPr>
          <w:rFonts w:ascii="Times New Roman" w:hAnsi="Times New Roman" w:cs="Times New Roman"/>
          <w:b/>
          <w:bCs/>
        </w:rPr>
        <w:t xml:space="preserve"> scheduler </w:t>
      </w:r>
      <w:r w:rsidR="00C77BD6" w:rsidRPr="00C77BD6">
        <w:rPr>
          <w:rFonts w:ascii="Times New Roman" w:hAnsi="Times New Roman" w:cs="Times New Roman"/>
          <w:b/>
          <w:bCs/>
        </w:rPr>
        <w:t>including</w:t>
      </w:r>
      <w:r w:rsidRPr="00C77BD6">
        <w:rPr>
          <w:rFonts w:ascii="Times New Roman" w:hAnsi="Times New Roman" w:cs="Times New Roman"/>
          <w:b/>
          <w:bCs/>
        </w:rPr>
        <w:t xml:space="preserve"> power </w:t>
      </w:r>
      <w:r w:rsidR="00C77BD6" w:rsidRPr="00C77BD6">
        <w:rPr>
          <w:rFonts w:ascii="Times New Roman" w:hAnsi="Times New Roman" w:cs="Times New Roman"/>
          <w:b/>
          <w:bCs/>
        </w:rPr>
        <w:t>adjustment</w:t>
      </w:r>
      <w:r w:rsidRPr="00C77BD6">
        <w:rPr>
          <w:rFonts w:ascii="Times New Roman" w:hAnsi="Times New Roman" w:cs="Times New Roman"/>
          <w:b/>
          <w:bCs/>
        </w:rPr>
        <w:t xml:space="preserve"> can achieve energy saving</w:t>
      </w:r>
      <w:r w:rsidR="00C77BD6" w:rsidRPr="00C77BD6">
        <w:rPr>
          <w:rFonts w:ascii="Times New Roman" w:hAnsi="Times New Roman" w:cs="Times New Roman"/>
          <w:b/>
          <w:bCs/>
        </w:rPr>
        <w:t xml:space="preserve"> by lowering MCS ind</w:t>
      </w:r>
      <w:r w:rsidR="000A7D02">
        <w:rPr>
          <w:rFonts w:ascii="Times New Roman" w:hAnsi="Times New Roman" w:cs="Times New Roman"/>
          <w:b/>
          <w:bCs/>
        </w:rPr>
        <w:t>ices and transmission power</w:t>
      </w:r>
      <w:r w:rsidR="00C77BD6" w:rsidRPr="00C77BD6">
        <w:rPr>
          <w:rFonts w:ascii="Times New Roman" w:hAnsi="Times New Roman" w:cs="Times New Roman"/>
          <w:b/>
          <w:bCs/>
        </w:rPr>
        <w:t xml:space="preserve"> </w:t>
      </w:r>
      <w:r w:rsidR="00B621CE">
        <w:rPr>
          <w:rFonts w:ascii="Times New Roman" w:hAnsi="Times New Roman" w:cs="Times New Roman"/>
          <w:b/>
          <w:bCs/>
        </w:rPr>
        <w:t>adopting</w:t>
      </w:r>
      <w:r w:rsidR="00C77BD6" w:rsidRPr="00C77BD6">
        <w:rPr>
          <w:rFonts w:ascii="Times New Roman" w:hAnsi="Times New Roman" w:cs="Times New Roman"/>
          <w:b/>
          <w:bCs/>
        </w:rPr>
        <w:t xml:space="preserve"> higher bandwidth consumption</w:t>
      </w:r>
      <w:r w:rsidRPr="00C77BD6">
        <w:rPr>
          <w:rFonts w:ascii="Times New Roman" w:hAnsi="Times New Roman" w:cs="Times New Roman"/>
          <w:b/>
          <w:bCs/>
        </w:rPr>
        <w:t>.</w:t>
      </w:r>
    </w:p>
    <w:p w14:paraId="3890B0D5" w14:textId="77777777" w:rsidR="00D51A22" w:rsidRDefault="00D51A22">
      <w:pPr>
        <w:pStyle w:val="Normal1"/>
        <w:rPr>
          <w:rFonts w:ascii="Times New Roman" w:hAnsi="Times New Roman" w:cs="Times New Roman"/>
          <w:b/>
          <w:bCs/>
        </w:rPr>
      </w:pPr>
    </w:p>
    <w:p w14:paraId="3EF03F93" w14:textId="5825ADFD" w:rsidR="00604821" w:rsidRPr="00771B9B" w:rsidRDefault="00771B9B">
      <w:pPr>
        <w:pStyle w:val="Normal1"/>
        <w:rPr>
          <w:rFonts w:ascii="Times New Roman" w:hAnsi="Times New Roman" w:cs="Times New Roman"/>
          <w:b/>
          <w:bCs/>
        </w:rPr>
      </w:pPr>
      <w:r w:rsidRPr="00771B9B">
        <w:rPr>
          <w:rFonts w:ascii="Times New Roman" w:hAnsi="Times New Roman" w:cs="Times New Roman" w:hint="eastAsia"/>
          <w:b/>
          <w:bCs/>
        </w:rPr>
        <w:t>P</w:t>
      </w:r>
      <w:r w:rsidRPr="00771B9B">
        <w:rPr>
          <w:rFonts w:ascii="Times New Roman" w:hAnsi="Times New Roman" w:cs="Times New Roman"/>
          <w:b/>
          <w:bCs/>
        </w:rPr>
        <w:t xml:space="preserve">roposal 1: </w:t>
      </w:r>
      <w:r w:rsidR="00FF2A45">
        <w:rPr>
          <w:rFonts w:ascii="Times New Roman" w:hAnsi="Times New Roman" w:cs="Times New Roman"/>
          <w:b/>
          <w:bCs/>
        </w:rPr>
        <w:t>Study</w:t>
      </w:r>
      <w:r w:rsidRPr="00771B9B">
        <w:rPr>
          <w:rFonts w:ascii="Times New Roman" w:hAnsi="Times New Roman" w:cs="Times New Roman"/>
          <w:b/>
          <w:bCs/>
        </w:rPr>
        <w:t xml:space="preserve"> the PDSCH </w:t>
      </w:r>
      <w:r w:rsidR="00FF2A45">
        <w:rPr>
          <w:rFonts w:ascii="Times New Roman" w:hAnsi="Times New Roman" w:cs="Times New Roman"/>
          <w:b/>
          <w:bCs/>
        </w:rPr>
        <w:t>to apply the</w:t>
      </w:r>
      <w:r w:rsidRPr="00771B9B">
        <w:rPr>
          <w:rFonts w:ascii="Times New Roman" w:hAnsi="Times New Roman" w:cs="Times New Roman"/>
          <w:b/>
          <w:bCs/>
        </w:rPr>
        <w:t xml:space="preserve"> dynamic adjustment of transmission power </w:t>
      </w:r>
      <w:r w:rsidR="009C273C">
        <w:rPr>
          <w:rFonts w:ascii="Times New Roman" w:hAnsi="Times New Roman" w:cs="Times New Roman"/>
          <w:b/>
          <w:bCs/>
        </w:rPr>
        <w:t>in aspect of MCS adjustment</w:t>
      </w:r>
      <w:r w:rsidR="00B621CE">
        <w:rPr>
          <w:rFonts w:ascii="Times New Roman" w:hAnsi="Times New Roman" w:cs="Times New Roman"/>
          <w:b/>
          <w:bCs/>
        </w:rPr>
        <w:t>s</w:t>
      </w:r>
      <w:r w:rsidRPr="00771B9B">
        <w:rPr>
          <w:rFonts w:ascii="Times New Roman" w:hAnsi="Times New Roman" w:cs="Times New Roman"/>
          <w:b/>
          <w:bCs/>
        </w:rPr>
        <w:t>.</w:t>
      </w:r>
    </w:p>
    <w:p w14:paraId="54A745F8" w14:textId="77777777" w:rsidR="00771B9B" w:rsidRPr="009C273C" w:rsidRDefault="00771B9B">
      <w:pPr>
        <w:pStyle w:val="Normal1"/>
        <w:rPr>
          <w:rFonts w:ascii="Times New Roman" w:hAnsi="Times New Roman" w:cs="Times New Roman"/>
        </w:rPr>
      </w:pPr>
    </w:p>
    <w:p w14:paraId="2BB0927D" w14:textId="382049BC" w:rsidR="004646F0" w:rsidRDefault="004646F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practical, the PA module in transmitter </w:t>
      </w:r>
      <w:r w:rsidR="00B621C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not </w:t>
      </w:r>
      <w:r w:rsidR="00B621CE">
        <w:rPr>
          <w:rFonts w:ascii="Times New Roman" w:hAnsi="Times New Roman" w:cs="Times New Roman"/>
        </w:rPr>
        <w:t>operate</w:t>
      </w:r>
      <w:r w:rsidR="00D51A22">
        <w:rPr>
          <w:rFonts w:ascii="Times New Roman" w:hAnsi="Times New Roman" w:cs="Times New Roman"/>
        </w:rPr>
        <w:t xml:space="preserve"> ideally</w:t>
      </w:r>
      <w:r>
        <w:rPr>
          <w:rFonts w:ascii="Times New Roman" w:hAnsi="Times New Roman" w:cs="Times New Roman"/>
        </w:rPr>
        <w:t xml:space="preserve">. </w:t>
      </w:r>
      <w:r w:rsidR="002053ED">
        <w:rPr>
          <w:rFonts w:ascii="Times New Roman" w:hAnsi="Times New Roman" w:cs="Times New Roman"/>
        </w:rPr>
        <w:t xml:space="preserve">As </w:t>
      </w:r>
      <w:proofErr w:type="spellStart"/>
      <w:r w:rsidR="002053ED">
        <w:rPr>
          <w:rFonts w:ascii="Times New Roman" w:hAnsi="Times New Roman" w:cs="Times New Roman"/>
        </w:rPr>
        <w:t>a</w:t>
      </w:r>
      <w:proofErr w:type="spellEnd"/>
      <w:r w:rsidR="002053ED">
        <w:rPr>
          <w:rFonts w:ascii="Times New Roman" w:hAnsi="Times New Roman" w:cs="Times New Roman"/>
        </w:rPr>
        <w:t xml:space="preserve"> former</w:t>
      </w:r>
      <w:r>
        <w:rPr>
          <w:rFonts w:ascii="Times New Roman" w:hAnsi="Times New Roman" w:cs="Times New Roman"/>
        </w:rPr>
        <w:t xml:space="preserve"> example, the </w:t>
      </w:r>
      <w:r w:rsidR="000D247A">
        <w:rPr>
          <w:rFonts w:ascii="Times New Roman" w:hAnsi="Times New Roman" w:cs="Times New Roman"/>
        </w:rPr>
        <w:t>theoretical energy efficiency becomes about 3</w:t>
      </w:r>
      <w:r w:rsidR="00FE508D">
        <w:rPr>
          <w:rFonts w:ascii="Times New Roman" w:hAnsi="Times New Roman" w:cs="Times New Roman"/>
        </w:rPr>
        <w:t>1 times when using MCS 0 instead of MCS 27 with proper adjusted transmission power</w:t>
      </w:r>
      <w:r w:rsidR="002053E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2053ED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 xml:space="preserve">owever, the </w:t>
      </w:r>
      <w:r w:rsidR="00FE508D">
        <w:rPr>
          <w:rFonts w:ascii="Times New Roman" w:hAnsi="Times New Roman" w:cs="Times New Roman"/>
        </w:rPr>
        <w:t xml:space="preserve">practical </w:t>
      </w:r>
      <w:r>
        <w:rPr>
          <w:rFonts w:ascii="Times New Roman" w:hAnsi="Times New Roman" w:cs="Times New Roman"/>
        </w:rPr>
        <w:t>PA</w:t>
      </w:r>
      <w:r w:rsidR="00FE508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usually </w:t>
      </w:r>
      <w:r w:rsidR="009C273C">
        <w:rPr>
          <w:rFonts w:ascii="Times New Roman" w:hAnsi="Times New Roman" w:cs="Times New Roman"/>
        </w:rPr>
        <w:t>hard to achieve</w:t>
      </w:r>
      <w:r>
        <w:rPr>
          <w:rFonts w:ascii="Times New Roman" w:hAnsi="Times New Roman" w:cs="Times New Roman"/>
        </w:rPr>
        <w:t xml:space="preserve"> 1/1000</w:t>
      </w:r>
      <w:r w:rsidR="009C273C">
        <w:rPr>
          <w:rFonts w:ascii="Times New Roman" w:hAnsi="Times New Roman" w:cs="Times New Roman"/>
        </w:rPr>
        <w:t xml:space="preserve"> power consumption</w:t>
      </w:r>
      <w:r>
        <w:rPr>
          <w:rFonts w:ascii="Times New Roman" w:hAnsi="Times New Roman" w:cs="Times New Roman"/>
        </w:rPr>
        <w:t xml:space="preserve"> with </w:t>
      </w:r>
      <w:r w:rsidR="009C273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transmission of 1/1000 scaled signal.</w:t>
      </w:r>
      <w:r w:rsidR="00B621CE">
        <w:rPr>
          <w:rFonts w:ascii="Times New Roman" w:hAnsi="Times New Roman" w:cs="Times New Roman"/>
        </w:rPr>
        <w:t xml:space="preserve"> </w:t>
      </w:r>
      <w:r w:rsidR="002053ED">
        <w:rPr>
          <w:rFonts w:ascii="Times New Roman" w:hAnsi="Times New Roman" w:cs="Times New Roman"/>
        </w:rPr>
        <w:t xml:space="preserve">Physically generated </w:t>
      </w:r>
      <w:r w:rsidR="00B621CE">
        <w:rPr>
          <w:rFonts w:ascii="Times New Roman" w:hAnsi="Times New Roman" w:cs="Times New Roman"/>
        </w:rPr>
        <w:t xml:space="preserve">error </w:t>
      </w:r>
      <w:r w:rsidR="002053ED">
        <w:rPr>
          <w:rFonts w:ascii="Times New Roman" w:hAnsi="Times New Roman" w:cs="Times New Roman"/>
        </w:rPr>
        <w:t xml:space="preserve">by </w:t>
      </w:r>
      <w:r w:rsidR="002053ED">
        <w:rPr>
          <w:rFonts w:ascii="Times New Roman" w:hAnsi="Times New Roman" w:cs="Times New Roman"/>
        </w:rPr>
        <w:t xml:space="preserve">thermal </w:t>
      </w:r>
      <w:r w:rsidR="002053ED">
        <w:rPr>
          <w:rFonts w:ascii="Times New Roman" w:hAnsi="Times New Roman" w:cs="Times New Roman"/>
        </w:rPr>
        <w:t xml:space="preserve">noise </w:t>
      </w:r>
      <w:r w:rsidR="00B621CE">
        <w:rPr>
          <w:rFonts w:ascii="Times New Roman" w:hAnsi="Times New Roman" w:cs="Times New Roman"/>
        </w:rPr>
        <w:t>of semiconductor</w:t>
      </w:r>
      <w:r w:rsidR="002053ED">
        <w:rPr>
          <w:rFonts w:ascii="Times New Roman" w:hAnsi="Times New Roman" w:cs="Times New Roman"/>
        </w:rPr>
        <w:t xml:space="preserve">, additional basic operation power, </w:t>
      </w:r>
      <w:r w:rsidR="00B621CE">
        <w:rPr>
          <w:rFonts w:ascii="Times New Roman" w:hAnsi="Times New Roman" w:cs="Times New Roman"/>
        </w:rPr>
        <w:t xml:space="preserve">non-linearity of amplifier, </w:t>
      </w:r>
      <w:r w:rsidR="002053ED">
        <w:rPr>
          <w:rFonts w:ascii="Times New Roman" w:hAnsi="Times New Roman" w:cs="Times New Roman"/>
        </w:rPr>
        <w:t>and so on</w:t>
      </w:r>
      <w:r w:rsidR="00B621C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This gives uncertainty for the scheduling considering energy efficiency, that indicates our </w:t>
      </w:r>
      <w:r w:rsidR="009C273C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proposal.</w:t>
      </w:r>
    </w:p>
    <w:p w14:paraId="08C18EE8" w14:textId="04941CBF" w:rsidR="004646F0" w:rsidRDefault="004646F0">
      <w:pPr>
        <w:pStyle w:val="Normal1"/>
        <w:rPr>
          <w:rFonts w:ascii="Times New Roman" w:hAnsi="Times New Roman" w:cs="Times New Roman"/>
        </w:rPr>
      </w:pPr>
    </w:p>
    <w:p w14:paraId="411F8349" w14:textId="18F9F356" w:rsidR="004646F0" w:rsidRPr="000D247A" w:rsidRDefault="004646F0">
      <w:pPr>
        <w:pStyle w:val="Normal1"/>
        <w:rPr>
          <w:rFonts w:ascii="Times New Roman" w:hAnsi="Times New Roman" w:cs="Times New Roman"/>
          <w:b/>
          <w:bCs/>
        </w:rPr>
      </w:pPr>
      <w:r w:rsidRPr="000D247A">
        <w:rPr>
          <w:rFonts w:ascii="Times New Roman" w:hAnsi="Times New Roman" w:cs="Times New Roman" w:hint="eastAsia"/>
          <w:b/>
          <w:bCs/>
        </w:rPr>
        <w:t>P</w:t>
      </w:r>
      <w:r w:rsidRPr="000D247A">
        <w:rPr>
          <w:rFonts w:ascii="Times New Roman" w:hAnsi="Times New Roman" w:cs="Times New Roman"/>
          <w:b/>
          <w:bCs/>
        </w:rPr>
        <w:t xml:space="preserve">roposal </w:t>
      </w:r>
      <w:r w:rsidR="009C273C">
        <w:rPr>
          <w:rFonts w:ascii="Times New Roman" w:hAnsi="Times New Roman" w:cs="Times New Roman"/>
          <w:b/>
          <w:bCs/>
        </w:rPr>
        <w:t>2</w:t>
      </w:r>
      <w:r w:rsidRPr="000D247A">
        <w:rPr>
          <w:rFonts w:ascii="Times New Roman" w:hAnsi="Times New Roman" w:cs="Times New Roman"/>
          <w:b/>
          <w:bCs/>
        </w:rPr>
        <w:t xml:space="preserve">: </w:t>
      </w:r>
      <w:r w:rsidR="002053ED">
        <w:rPr>
          <w:rFonts w:ascii="Times New Roman" w:hAnsi="Times New Roman" w:cs="Times New Roman"/>
          <w:b/>
          <w:bCs/>
        </w:rPr>
        <w:t>Study the evaluation of effi</w:t>
      </w:r>
      <w:r w:rsidRPr="000D247A">
        <w:rPr>
          <w:rFonts w:ascii="Times New Roman" w:hAnsi="Times New Roman" w:cs="Times New Roman"/>
          <w:b/>
          <w:bCs/>
        </w:rPr>
        <w:t>ciency of power amplifier and</w:t>
      </w:r>
      <w:r w:rsidR="000D247A" w:rsidRPr="000D247A">
        <w:rPr>
          <w:rFonts w:ascii="Times New Roman" w:hAnsi="Times New Roman" w:cs="Times New Roman"/>
          <w:b/>
          <w:bCs/>
        </w:rPr>
        <w:t>/or</w:t>
      </w:r>
      <w:r w:rsidRPr="000D247A">
        <w:rPr>
          <w:rFonts w:ascii="Times New Roman" w:hAnsi="Times New Roman" w:cs="Times New Roman"/>
          <w:b/>
          <w:bCs/>
        </w:rPr>
        <w:t xml:space="preserve"> total power consumption of RU module </w:t>
      </w:r>
      <w:r w:rsidR="008C30AA">
        <w:rPr>
          <w:rFonts w:ascii="Times New Roman" w:hAnsi="Times New Roman" w:cs="Times New Roman"/>
          <w:b/>
          <w:bCs/>
        </w:rPr>
        <w:t>along</w:t>
      </w:r>
      <w:r w:rsidRPr="000D247A">
        <w:rPr>
          <w:rFonts w:ascii="Times New Roman" w:hAnsi="Times New Roman" w:cs="Times New Roman"/>
          <w:b/>
          <w:bCs/>
        </w:rPr>
        <w:t xml:space="preserve"> the</w:t>
      </w:r>
      <w:r w:rsidR="000D247A" w:rsidRPr="000D247A">
        <w:rPr>
          <w:rFonts w:ascii="Times New Roman" w:hAnsi="Times New Roman" w:cs="Times New Roman"/>
          <w:b/>
          <w:bCs/>
        </w:rPr>
        <w:t xml:space="preserve"> transmission power</w:t>
      </w:r>
      <w:r w:rsidR="002053ED">
        <w:rPr>
          <w:rFonts w:ascii="Times New Roman" w:hAnsi="Times New Roman" w:cs="Times New Roman"/>
          <w:b/>
          <w:bCs/>
        </w:rPr>
        <w:t xml:space="preserve"> adjustment</w:t>
      </w:r>
      <w:r w:rsidR="000D247A" w:rsidRPr="000D247A">
        <w:rPr>
          <w:rFonts w:ascii="Times New Roman" w:hAnsi="Times New Roman" w:cs="Times New Roman"/>
          <w:b/>
          <w:bCs/>
        </w:rPr>
        <w:t>.</w:t>
      </w:r>
    </w:p>
    <w:p w14:paraId="1F5629E4" w14:textId="4791D968" w:rsidR="000D247A" w:rsidRDefault="000D247A">
      <w:pPr>
        <w:pStyle w:val="Normal1"/>
        <w:rPr>
          <w:rFonts w:ascii="Times New Roman" w:hAnsi="Times New Roman" w:cs="Times New Roman"/>
        </w:rPr>
      </w:pPr>
    </w:p>
    <w:p w14:paraId="3860A870" w14:textId="2A8B13E4" w:rsidR="000A7D02" w:rsidRDefault="00977848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8C30AA">
        <w:rPr>
          <w:rFonts w:ascii="Times New Roman" w:hAnsi="Times New Roman" w:cs="Times New Roman"/>
        </w:rPr>
        <w:t>espite</w:t>
      </w:r>
      <w:r w:rsidR="00FE50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of possible </w:t>
      </w:r>
      <w:r w:rsidR="00FE508D">
        <w:rPr>
          <w:rFonts w:ascii="Times New Roman" w:hAnsi="Times New Roman" w:cs="Times New Roman"/>
        </w:rPr>
        <w:t xml:space="preserve">inefficiency of PA, </w:t>
      </w:r>
      <w:r>
        <w:rPr>
          <w:rFonts w:ascii="Times New Roman" w:hAnsi="Times New Roman" w:cs="Times New Roman"/>
        </w:rPr>
        <w:t xml:space="preserve">we still expect that </w:t>
      </w:r>
      <w:r w:rsidR="00FE508D">
        <w:rPr>
          <w:rFonts w:ascii="Times New Roman" w:hAnsi="Times New Roman" w:cs="Times New Roman"/>
        </w:rPr>
        <w:t xml:space="preserve">the </w:t>
      </w:r>
      <w:r w:rsidR="008C30AA">
        <w:rPr>
          <w:rFonts w:ascii="Times New Roman" w:hAnsi="Times New Roman" w:cs="Times New Roman"/>
        </w:rPr>
        <w:t xml:space="preserve">power-adjusting scheduler can increase the total energy efficiency, with the circumstance of low PRB usage and </w:t>
      </w:r>
      <w:r>
        <w:rPr>
          <w:rFonts w:ascii="Times New Roman" w:hAnsi="Times New Roman" w:cs="Times New Roman"/>
        </w:rPr>
        <w:t>UEs with high CQI</w:t>
      </w:r>
      <w:r w:rsidR="00803EBE">
        <w:rPr>
          <w:rFonts w:ascii="Times New Roman" w:hAnsi="Times New Roman" w:cs="Times New Roman"/>
        </w:rPr>
        <w:t xml:space="preserve"> </w:t>
      </w:r>
      <w:r w:rsidR="00803EBE">
        <w:rPr>
          <w:rFonts w:ascii="Times New Roman" w:hAnsi="Times New Roman" w:cs="Times New Roman" w:hint="eastAsia"/>
        </w:rPr>
        <w:t>a</w:t>
      </w:r>
      <w:r w:rsidR="00803EBE">
        <w:rPr>
          <w:rFonts w:ascii="Times New Roman" w:hAnsi="Times New Roman" w:cs="Times New Roman"/>
        </w:rPr>
        <w:t>nd proper scheduling methodologies</w:t>
      </w:r>
      <w:r w:rsidR="008C30AA">
        <w:rPr>
          <w:rFonts w:ascii="Times New Roman" w:hAnsi="Times New Roman" w:cs="Times New Roman"/>
        </w:rPr>
        <w:t>.</w:t>
      </w:r>
    </w:p>
    <w:p w14:paraId="32C03D9C" w14:textId="77777777" w:rsidR="002053ED" w:rsidRPr="00803EBE" w:rsidRDefault="002053ED">
      <w:pPr>
        <w:pStyle w:val="Normal1"/>
        <w:rPr>
          <w:rFonts w:ascii="Times New Roman" w:hAnsi="Times New Roman" w:cs="Times New Roman"/>
        </w:rPr>
      </w:pPr>
    </w:p>
    <w:p w14:paraId="03377310" w14:textId="47F8E6EF" w:rsidR="009C6841" w:rsidRPr="00965898" w:rsidRDefault="00977848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</w:t>
      </w:r>
      <w:r w:rsidR="00774D43">
        <w:rPr>
          <w:rFonts w:ascii="Times New Roman" w:hAnsi="Times New Roman" w:cs="Times New Roman"/>
        </w:rPr>
        <w:t xml:space="preserve">it is needed to be considered whether </w:t>
      </w:r>
      <w:r>
        <w:rPr>
          <w:rFonts w:ascii="Times New Roman" w:hAnsi="Times New Roman" w:cs="Times New Roman"/>
        </w:rPr>
        <w:t xml:space="preserve">the rapid change of transmission power can make degradation of UE Rx performance, </w:t>
      </w:r>
      <w:r w:rsidR="00774D43">
        <w:rPr>
          <w:rFonts w:ascii="Times New Roman" w:hAnsi="Times New Roman" w:cs="Times New Roman"/>
        </w:rPr>
        <w:t>caused by the</w:t>
      </w:r>
      <w:r>
        <w:rPr>
          <w:rFonts w:ascii="Times New Roman" w:hAnsi="Times New Roman" w:cs="Times New Roman"/>
        </w:rPr>
        <w:t xml:space="preserve"> </w:t>
      </w:r>
      <w:r w:rsidR="00774D43">
        <w:rPr>
          <w:rFonts w:ascii="Times New Roman" w:hAnsi="Times New Roman" w:cs="Times New Roman"/>
        </w:rPr>
        <w:t>miscalculation</w:t>
      </w:r>
      <w:r>
        <w:rPr>
          <w:rFonts w:ascii="Times New Roman" w:hAnsi="Times New Roman" w:cs="Times New Roman"/>
        </w:rPr>
        <w:t xml:space="preserve"> of channel quality.</w:t>
      </w:r>
    </w:p>
    <w:p w14:paraId="5605D818" w14:textId="0D695BE2" w:rsidR="009C6841" w:rsidRPr="00774D43" w:rsidRDefault="009C6841">
      <w:pPr>
        <w:pStyle w:val="Normal1"/>
        <w:rPr>
          <w:rFonts w:ascii="Times New Roman" w:hAnsi="Times New Roman" w:cs="Times New Roman"/>
        </w:rPr>
      </w:pPr>
    </w:p>
    <w:p w14:paraId="1DF69ACF" w14:textId="7A50AF76" w:rsidR="008C30AA" w:rsidRPr="00977848" w:rsidRDefault="00977848">
      <w:pPr>
        <w:pStyle w:val="Normal1"/>
        <w:rPr>
          <w:rFonts w:ascii="Times New Roman" w:hAnsi="Times New Roman" w:cs="Times New Roman"/>
          <w:b/>
          <w:bCs/>
        </w:rPr>
      </w:pPr>
      <w:r w:rsidRPr="00977848">
        <w:rPr>
          <w:rFonts w:ascii="Times New Roman" w:hAnsi="Times New Roman" w:cs="Times New Roman" w:hint="eastAsia"/>
          <w:b/>
          <w:bCs/>
        </w:rPr>
        <w:t>P</w:t>
      </w:r>
      <w:r w:rsidRPr="00977848">
        <w:rPr>
          <w:rFonts w:ascii="Times New Roman" w:hAnsi="Times New Roman" w:cs="Times New Roman"/>
          <w:b/>
          <w:bCs/>
        </w:rPr>
        <w:t xml:space="preserve">roposal </w:t>
      </w:r>
      <w:r w:rsidR="009C273C">
        <w:rPr>
          <w:rFonts w:ascii="Times New Roman" w:hAnsi="Times New Roman" w:cs="Times New Roman"/>
          <w:b/>
          <w:bCs/>
        </w:rPr>
        <w:t>3</w:t>
      </w:r>
      <w:r w:rsidRPr="00977848">
        <w:rPr>
          <w:rFonts w:ascii="Times New Roman" w:hAnsi="Times New Roman" w:cs="Times New Roman"/>
          <w:b/>
          <w:bCs/>
        </w:rPr>
        <w:t>: Study the necessity of notification</w:t>
      </w:r>
      <w:r w:rsidR="00774D43">
        <w:rPr>
          <w:rFonts w:ascii="Times New Roman" w:hAnsi="Times New Roman" w:cs="Times New Roman"/>
          <w:b/>
          <w:bCs/>
        </w:rPr>
        <w:t xml:space="preserve"> </w:t>
      </w:r>
      <w:r w:rsidR="00774D43" w:rsidRPr="00977848">
        <w:rPr>
          <w:rFonts w:ascii="Times New Roman" w:hAnsi="Times New Roman" w:cs="Times New Roman"/>
          <w:b/>
          <w:bCs/>
        </w:rPr>
        <w:t>to UEs</w:t>
      </w:r>
      <w:r w:rsidRPr="00977848">
        <w:rPr>
          <w:rFonts w:ascii="Times New Roman" w:hAnsi="Times New Roman" w:cs="Times New Roman"/>
          <w:b/>
          <w:bCs/>
        </w:rPr>
        <w:t xml:space="preserve"> </w:t>
      </w:r>
      <w:r w:rsidR="00774D43">
        <w:rPr>
          <w:rFonts w:ascii="Times New Roman" w:hAnsi="Times New Roman" w:cs="Times New Roman"/>
          <w:b/>
          <w:bCs/>
        </w:rPr>
        <w:t xml:space="preserve">about the information of </w:t>
      </w:r>
      <w:r w:rsidRPr="00977848">
        <w:rPr>
          <w:rFonts w:ascii="Times New Roman" w:hAnsi="Times New Roman" w:cs="Times New Roman"/>
          <w:b/>
          <w:bCs/>
        </w:rPr>
        <w:t>transmission power adjustment.</w:t>
      </w:r>
    </w:p>
    <w:p w14:paraId="393FEB15" w14:textId="77777777" w:rsidR="009C6841" w:rsidRPr="00774D43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642A60B7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48CD2F63" w14:textId="77777777" w:rsidR="009C6841" w:rsidRPr="00965898" w:rsidRDefault="00882354">
      <w:pPr>
        <w:pStyle w:val="Normal1"/>
        <w:spacing w:after="120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3. Conclusion</w:t>
      </w:r>
    </w:p>
    <w:p w14:paraId="029FB9D1" w14:textId="6E7D7105" w:rsidR="009C6841" w:rsidRPr="00965898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lastRenderedPageBreak/>
        <w:t xml:space="preserve">We give our </w:t>
      </w:r>
      <w:r w:rsidR="002C43DC">
        <w:rPr>
          <w:rFonts w:ascii="Times New Roman" w:hAnsi="Times New Roman" w:cs="Times New Roman"/>
        </w:rPr>
        <w:t xml:space="preserve">observation and </w:t>
      </w:r>
      <w:r w:rsidRPr="00965898">
        <w:rPr>
          <w:rFonts w:ascii="Times New Roman" w:hAnsi="Times New Roman" w:cs="Times New Roman"/>
        </w:rPr>
        <w:t>proposals in this contribution as follows:</w:t>
      </w:r>
    </w:p>
    <w:p w14:paraId="44A83A07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12E711B7" w14:textId="3E7AC225" w:rsidR="00FF2A45" w:rsidRPr="00C77BD6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  <w:r w:rsidRPr="00C77BD6">
        <w:rPr>
          <w:rFonts w:ascii="Times New Roman" w:hAnsi="Times New Roman" w:cs="Times New Roman" w:hint="eastAsia"/>
          <w:b/>
          <w:bCs/>
        </w:rPr>
        <w:t>O</w:t>
      </w:r>
      <w:r w:rsidRPr="00C77BD6">
        <w:rPr>
          <w:rFonts w:ascii="Times New Roman" w:hAnsi="Times New Roman" w:cs="Times New Roman"/>
          <w:b/>
          <w:bCs/>
        </w:rPr>
        <w:t>bservation 1: With the support of efficient dynamic adjustment of transmission power, some proper scheduler including power adjustment can achieve energy saving by lowering MCS ind</w:t>
      </w:r>
      <w:r>
        <w:rPr>
          <w:rFonts w:ascii="Times New Roman" w:hAnsi="Times New Roman" w:cs="Times New Roman"/>
          <w:b/>
          <w:bCs/>
        </w:rPr>
        <w:t>ices and transmission power</w:t>
      </w:r>
      <w:r w:rsidRPr="00C77BD6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adopting</w:t>
      </w:r>
      <w:r w:rsidRPr="00C77BD6">
        <w:rPr>
          <w:rFonts w:ascii="Times New Roman" w:hAnsi="Times New Roman" w:cs="Times New Roman"/>
          <w:b/>
          <w:bCs/>
        </w:rPr>
        <w:t xml:space="preserve"> higher bandwidth consumption.</w:t>
      </w:r>
    </w:p>
    <w:p w14:paraId="2F01600B" w14:textId="77777777" w:rsidR="00803EBE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</w:p>
    <w:p w14:paraId="0A5FBBE4" w14:textId="2211687C" w:rsidR="00FF2A45" w:rsidRPr="00FF2A45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  <w:r w:rsidRPr="00771B9B">
        <w:rPr>
          <w:rFonts w:ascii="Times New Roman" w:hAnsi="Times New Roman" w:cs="Times New Roman" w:hint="eastAsia"/>
          <w:b/>
          <w:bCs/>
        </w:rPr>
        <w:t>P</w:t>
      </w:r>
      <w:r w:rsidRPr="00771B9B">
        <w:rPr>
          <w:rFonts w:ascii="Times New Roman" w:hAnsi="Times New Roman" w:cs="Times New Roman"/>
          <w:b/>
          <w:bCs/>
        </w:rPr>
        <w:t xml:space="preserve">roposal 1: </w:t>
      </w:r>
      <w:r>
        <w:rPr>
          <w:rFonts w:ascii="Times New Roman" w:hAnsi="Times New Roman" w:cs="Times New Roman"/>
          <w:b/>
          <w:bCs/>
        </w:rPr>
        <w:t>Study</w:t>
      </w:r>
      <w:r w:rsidRPr="00771B9B">
        <w:rPr>
          <w:rFonts w:ascii="Times New Roman" w:hAnsi="Times New Roman" w:cs="Times New Roman"/>
          <w:b/>
          <w:bCs/>
        </w:rPr>
        <w:t xml:space="preserve"> the PDSCH </w:t>
      </w:r>
      <w:r>
        <w:rPr>
          <w:rFonts w:ascii="Times New Roman" w:hAnsi="Times New Roman" w:cs="Times New Roman"/>
          <w:b/>
          <w:bCs/>
        </w:rPr>
        <w:t>to apply the</w:t>
      </w:r>
      <w:r w:rsidRPr="00771B9B">
        <w:rPr>
          <w:rFonts w:ascii="Times New Roman" w:hAnsi="Times New Roman" w:cs="Times New Roman"/>
          <w:b/>
          <w:bCs/>
        </w:rPr>
        <w:t xml:space="preserve"> dynamic adjustment of transmission power </w:t>
      </w:r>
      <w:r>
        <w:rPr>
          <w:rFonts w:ascii="Times New Roman" w:hAnsi="Times New Roman" w:cs="Times New Roman"/>
          <w:b/>
          <w:bCs/>
        </w:rPr>
        <w:t>in aspect of MCS adjustments</w:t>
      </w:r>
      <w:r w:rsidRPr="00771B9B">
        <w:rPr>
          <w:rFonts w:ascii="Times New Roman" w:hAnsi="Times New Roman" w:cs="Times New Roman"/>
          <w:b/>
          <w:bCs/>
        </w:rPr>
        <w:t>.</w:t>
      </w:r>
    </w:p>
    <w:p w14:paraId="57DBA79E" w14:textId="77777777" w:rsidR="00803EBE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</w:p>
    <w:p w14:paraId="11C31907" w14:textId="24764531" w:rsidR="00FF2A45" w:rsidRPr="00FF2A45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  <w:r w:rsidRPr="000D247A">
        <w:rPr>
          <w:rFonts w:ascii="Times New Roman" w:hAnsi="Times New Roman" w:cs="Times New Roman" w:hint="eastAsia"/>
          <w:b/>
          <w:bCs/>
        </w:rPr>
        <w:t>P</w:t>
      </w:r>
      <w:r w:rsidRPr="000D247A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2</w:t>
      </w:r>
      <w:r w:rsidRPr="000D247A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Study the evaluation of effi</w:t>
      </w:r>
      <w:r w:rsidRPr="000D247A">
        <w:rPr>
          <w:rFonts w:ascii="Times New Roman" w:hAnsi="Times New Roman" w:cs="Times New Roman"/>
          <w:b/>
          <w:bCs/>
        </w:rPr>
        <w:t xml:space="preserve">ciency of power amplifier and/or total power consumption of RU module </w:t>
      </w:r>
      <w:r>
        <w:rPr>
          <w:rFonts w:ascii="Times New Roman" w:hAnsi="Times New Roman" w:cs="Times New Roman"/>
          <w:b/>
          <w:bCs/>
        </w:rPr>
        <w:t>along</w:t>
      </w:r>
      <w:r w:rsidRPr="000D247A">
        <w:rPr>
          <w:rFonts w:ascii="Times New Roman" w:hAnsi="Times New Roman" w:cs="Times New Roman"/>
          <w:b/>
          <w:bCs/>
        </w:rPr>
        <w:t xml:space="preserve"> the transmission power</w:t>
      </w:r>
      <w:r>
        <w:rPr>
          <w:rFonts w:ascii="Times New Roman" w:hAnsi="Times New Roman" w:cs="Times New Roman"/>
          <w:b/>
          <w:bCs/>
        </w:rPr>
        <w:t xml:space="preserve"> adjustment</w:t>
      </w:r>
      <w:r w:rsidRPr="000D247A">
        <w:rPr>
          <w:rFonts w:ascii="Times New Roman" w:hAnsi="Times New Roman" w:cs="Times New Roman"/>
          <w:b/>
          <w:bCs/>
        </w:rPr>
        <w:t>.</w:t>
      </w:r>
    </w:p>
    <w:p w14:paraId="4B611A34" w14:textId="77777777" w:rsidR="00803EBE" w:rsidRDefault="00803EBE" w:rsidP="00FF2A45">
      <w:pPr>
        <w:pStyle w:val="Normal1"/>
        <w:rPr>
          <w:rFonts w:ascii="Times New Roman" w:hAnsi="Times New Roman" w:cs="Times New Roman"/>
          <w:b/>
          <w:bCs/>
        </w:rPr>
      </w:pPr>
    </w:p>
    <w:p w14:paraId="73FF59A1" w14:textId="48D44592" w:rsidR="009C6841" w:rsidRPr="00965898" w:rsidRDefault="00803EBE" w:rsidP="00FF2A45">
      <w:pPr>
        <w:pStyle w:val="Normal1"/>
        <w:rPr>
          <w:rFonts w:ascii="Times New Roman" w:hAnsi="Times New Roman" w:cs="Times New Roman"/>
        </w:rPr>
      </w:pPr>
      <w:r w:rsidRPr="00977848">
        <w:rPr>
          <w:rFonts w:ascii="Times New Roman" w:hAnsi="Times New Roman" w:cs="Times New Roman" w:hint="eastAsia"/>
          <w:b/>
          <w:bCs/>
        </w:rPr>
        <w:t>P</w:t>
      </w:r>
      <w:r w:rsidRPr="00977848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3</w:t>
      </w:r>
      <w:r w:rsidRPr="00977848">
        <w:rPr>
          <w:rFonts w:ascii="Times New Roman" w:hAnsi="Times New Roman" w:cs="Times New Roman"/>
          <w:b/>
          <w:bCs/>
        </w:rPr>
        <w:t>: Study the necessity of notification</w:t>
      </w:r>
      <w:r>
        <w:rPr>
          <w:rFonts w:ascii="Times New Roman" w:hAnsi="Times New Roman" w:cs="Times New Roman"/>
          <w:b/>
          <w:bCs/>
        </w:rPr>
        <w:t xml:space="preserve"> </w:t>
      </w:r>
      <w:r w:rsidRPr="00977848">
        <w:rPr>
          <w:rFonts w:ascii="Times New Roman" w:hAnsi="Times New Roman" w:cs="Times New Roman"/>
          <w:b/>
          <w:bCs/>
        </w:rPr>
        <w:t xml:space="preserve">to UEs </w:t>
      </w:r>
      <w:r>
        <w:rPr>
          <w:rFonts w:ascii="Times New Roman" w:hAnsi="Times New Roman" w:cs="Times New Roman"/>
          <w:b/>
          <w:bCs/>
        </w:rPr>
        <w:t xml:space="preserve">about the information of </w:t>
      </w:r>
      <w:r w:rsidRPr="00977848">
        <w:rPr>
          <w:rFonts w:ascii="Times New Roman" w:hAnsi="Times New Roman" w:cs="Times New Roman"/>
          <w:b/>
          <w:bCs/>
        </w:rPr>
        <w:t>transmission power adjustment.</w:t>
      </w:r>
    </w:p>
    <w:p w14:paraId="261E6210" w14:textId="77777777" w:rsidR="009C6841" w:rsidRPr="00965898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A4BAEE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28A4225D" w14:textId="77777777" w:rsidR="009C6841" w:rsidRPr="00965898" w:rsidRDefault="00882354">
      <w:pPr>
        <w:pStyle w:val="Normal1"/>
        <w:spacing w:after="120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4. References</w:t>
      </w:r>
    </w:p>
    <w:p w14:paraId="268AF0F9" w14:textId="18E98E41" w:rsidR="009C6841" w:rsidRPr="00965898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>[1] RAN1 10</w:t>
      </w:r>
      <w:r w:rsidR="008C3CAB">
        <w:rPr>
          <w:rFonts w:ascii="Times New Roman" w:hAnsi="Times New Roman" w:cs="Times New Roman"/>
        </w:rPr>
        <w:t>9</w:t>
      </w:r>
      <w:r w:rsidRPr="00965898">
        <w:rPr>
          <w:rFonts w:ascii="Times New Roman" w:hAnsi="Times New Roman" w:cs="Times New Roman"/>
        </w:rPr>
        <w:t xml:space="preserve">-e </w:t>
      </w:r>
      <w:proofErr w:type="spellStart"/>
      <w:r w:rsidRPr="00965898">
        <w:rPr>
          <w:rFonts w:ascii="Times New Roman" w:hAnsi="Times New Roman" w:cs="Times New Roman"/>
        </w:rPr>
        <w:t>Char</w:t>
      </w:r>
      <w:r>
        <w:rPr>
          <w:rFonts w:ascii="Times New Roman" w:hAnsi="Times New Roman" w:cs="Times New Roman"/>
        </w:rPr>
        <w:t>i</w:t>
      </w:r>
      <w:r w:rsidRPr="00965898">
        <w:rPr>
          <w:rFonts w:ascii="Times New Roman" w:hAnsi="Times New Roman" w:cs="Times New Roman"/>
        </w:rPr>
        <w:t>man</w:t>
      </w:r>
      <w:r w:rsidR="00FF2A45">
        <w:rPr>
          <w:rFonts w:ascii="Times New Roman" w:hAnsi="Times New Roman" w:cs="Times New Roman"/>
        </w:rPr>
        <w:t>’s</w:t>
      </w:r>
      <w:proofErr w:type="spellEnd"/>
      <w:r w:rsidRPr="00965898">
        <w:rPr>
          <w:rFonts w:ascii="Times New Roman" w:hAnsi="Times New Roman" w:cs="Times New Roman"/>
        </w:rPr>
        <w:t xml:space="preserve"> Note</w:t>
      </w:r>
      <w:r w:rsidR="00FF2A45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</w:t>
      </w:r>
      <w:r w:rsidRPr="00965898">
        <w:rPr>
          <w:rFonts w:ascii="Times New Roman" w:hAnsi="Times New Roman" w:cs="Times New Roman"/>
        </w:rPr>
        <w:t>inal.</w:t>
      </w:r>
    </w:p>
    <w:sectPr w:rsidR="009C6841" w:rsidRPr="00965898">
      <w:endnotePr>
        <w:numFmt w:val="decimal"/>
      </w:endnotePr>
      <w:pgSz w:w="11907" w:h="16840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5FF4" w14:textId="77777777" w:rsidR="00F24452" w:rsidRDefault="00F24452" w:rsidP="00D51A22">
      <w:pPr>
        <w:spacing w:after="0" w:line="240" w:lineRule="auto"/>
      </w:pPr>
      <w:r>
        <w:separator/>
      </w:r>
    </w:p>
  </w:endnote>
  <w:endnote w:type="continuationSeparator" w:id="0">
    <w:p w14:paraId="6339340D" w14:textId="77777777" w:rsidR="00F24452" w:rsidRDefault="00F24452" w:rsidP="00D5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5548" w14:textId="77777777" w:rsidR="00F24452" w:rsidRDefault="00F24452" w:rsidP="00D51A22">
      <w:pPr>
        <w:spacing w:after="0" w:line="240" w:lineRule="auto"/>
      </w:pPr>
      <w:r>
        <w:separator/>
      </w:r>
    </w:p>
  </w:footnote>
  <w:footnote w:type="continuationSeparator" w:id="0">
    <w:p w14:paraId="676482FA" w14:textId="77777777" w:rsidR="00F24452" w:rsidRDefault="00F24452" w:rsidP="00D51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D3F20"/>
    <w:multiLevelType w:val="multilevel"/>
    <w:tmpl w:val="BECAEAA2"/>
    <w:lvl w:ilvl="0">
      <w:start w:val="1"/>
      <w:numFmt w:val="decimal"/>
      <w:pStyle w:val="a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C17340"/>
    <w:multiLevelType w:val="hybridMultilevel"/>
    <w:tmpl w:val="4DD424DA"/>
    <w:lvl w:ilvl="0" w:tplc="342A9A4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029A1F1E">
      <w:numFmt w:val="decimal"/>
      <w:lvlText w:val=""/>
      <w:lvlJc w:val="left"/>
    </w:lvl>
    <w:lvl w:ilvl="2" w:tplc="38F437E6">
      <w:numFmt w:val="decimal"/>
      <w:lvlText w:val=""/>
      <w:lvlJc w:val="left"/>
    </w:lvl>
    <w:lvl w:ilvl="3" w:tplc="D23620B4">
      <w:numFmt w:val="decimal"/>
      <w:lvlText w:val=""/>
      <w:lvlJc w:val="left"/>
    </w:lvl>
    <w:lvl w:ilvl="4" w:tplc="DAF81D76">
      <w:numFmt w:val="decimal"/>
      <w:lvlText w:val=""/>
      <w:lvlJc w:val="left"/>
    </w:lvl>
    <w:lvl w:ilvl="5" w:tplc="B08A4912">
      <w:numFmt w:val="decimal"/>
      <w:lvlText w:val=""/>
      <w:lvlJc w:val="left"/>
    </w:lvl>
    <w:lvl w:ilvl="6" w:tplc="CFB610C8">
      <w:numFmt w:val="decimal"/>
      <w:lvlText w:val=""/>
      <w:lvlJc w:val="left"/>
    </w:lvl>
    <w:lvl w:ilvl="7" w:tplc="11DA4DE0">
      <w:numFmt w:val="decimal"/>
      <w:lvlText w:val=""/>
      <w:lvlJc w:val="left"/>
    </w:lvl>
    <w:lvl w:ilvl="8" w:tplc="01B022AE">
      <w:numFmt w:val="decimal"/>
      <w:lvlText w:val=""/>
      <w:lvlJc w:val="left"/>
    </w:lvl>
  </w:abstractNum>
  <w:abstractNum w:abstractNumId="3" w15:restartNumberingAfterBreak="0">
    <w:nsid w:val="615001C3"/>
    <w:multiLevelType w:val="hybridMultilevel"/>
    <w:tmpl w:val="7D6065EE"/>
    <w:lvl w:ilvl="0" w:tplc="E01AF296">
      <w:start w:val="1"/>
      <w:numFmt w:val="bullet"/>
      <w:suff w:val="nothing"/>
      <w:lvlText w:val="ü"/>
      <w:lvlJc w:val="left"/>
      <w:rPr>
        <w:rFonts w:ascii="Wingdings" w:eastAsia="Wingdings" w:hAnsi="Wingdings"/>
        <w:color w:val="000000"/>
        <w:sz w:val="20"/>
      </w:rPr>
    </w:lvl>
    <w:lvl w:ilvl="1" w:tplc="212855B2">
      <w:numFmt w:val="decimal"/>
      <w:lvlText w:val=""/>
      <w:lvlJc w:val="left"/>
    </w:lvl>
    <w:lvl w:ilvl="2" w:tplc="24508070">
      <w:numFmt w:val="decimal"/>
      <w:lvlText w:val=""/>
      <w:lvlJc w:val="left"/>
    </w:lvl>
    <w:lvl w:ilvl="3" w:tplc="ACC23C06">
      <w:numFmt w:val="decimal"/>
      <w:lvlText w:val=""/>
      <w:lvlJc w:val="left"/>
    </w:lvl>
    <w:lvl w:ilvl="4" w:tplc="3866291A">
      <w:numFmt w:val="decimal"/>
      <w:lvlText w:val=""/>
      <w:lvlJc w:val="left"/>
    </w:lvl>
    <w:lvl w:ilvl="5" w:tplc="1884F7EE">
      <w:numFmt w:val="decimal"/>
      <w:lvlText w:val=""/>
      <w:lvlJc w:val="left"/>
    </w:lvl>
    <w:lvl w:ilvl="6" w:tplc="F3F48342">
      <w:numFmt w:val="decimal"/>
      <w:lvlText w:val=""/>
      <w:lvlJc w:val="left"/>
    </w:lvl>
    <w:lvl w:ilvl="7" w:tplc="0BE6B80C">
      <w:numFmt w:val="decimal"/>
      <w:lvlText w:val=""/>
      <w:lvlJc w:val="left"/>
    </w:lvl>
    <w:lvl w:ilvl="8" w:tplc="33883062">
      <w:numFmt w:val="decimal"/>
      <w:lvlText w:val=""/>
      <w:lvlJc w:val="left"/>
    </w:lvl>
  </w:abstractNum>
  <w:num w:numId="1" w16cid:durableId="471872910">
    <w:abstractNumId w:val="2"/>
  </w:num>
  <w:num w:numId="2" w16cid:durableId="1408919558">
    <w:abstractNumId w:val="3"/>
  </w:num>
  <w:num w:numId="3" w16cid:durableId="854995614">
    <w:abstractNumId w:val="1"/>
  </w:num>
  <w:num w:numId="4" w16cid:durableId="158356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841"/>
    <w:rsid w:val="00070DDE"/>
    <w:rsid w:val="000A7D02"/>
    <w:rsid w:val="000D247A"/>
    <w:rsid w:val="002053ED"/>
    <w:rsid w:val="00283842"/>
    <w:rsid w:val="002C43DC"/>
    <w:rsid w:val="004646F0"/>
    <w:rsid w:val="0051104A"/>
    <w:rsid w:val="00590C7D"/>
    <w:rsid w:val="005D783A"/>
    <w:rsid w:val="00604821"/>
    <w:rsid w:val="00685FEE"/>
    <w:rsid w:val="006B5E01"/>
    <w:rsid w:val="00771B9B"/>
    <w:rsid w:val="00774D43"/>
    <w:rsid w:val="00803EBE"/>
    <w:rsid w:val="008728CD"/>
    <w:rsid w:val="00882354"/>
    <w:rsid w:val="008C30AA"/>
    <w:rsid w:val="008C3CAB"/>
    <w:rsid w:val="009445C3"/>
    <w:rsid w:val="00965898"/>
    <w:rsid w:val="00977848"/>
    <w:rsid w:val="00987390"/>
    <w:rsid w:val="009C273C"/>
    <w:rsid w:val="009C6841"/>
    <w:rsid w:val="00B124AE"/>
    <w:rsid w:val="00B621CE"/>
    <w:rsid w:val="00C77BD6"/>
    <w:rsid w:val="00CF6858"/>
    <w:rsid w:val="00D51A22"/>
    <w:rsid w:val="00DB4718"/>
    <w:rsid w:val="00F24452"/>
    <w:rsid w:val="00FC522F"/>
    <w:rsid w:val="00FE508D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0059EA2"/>
  <w15:docId w15:val="{8C0B194B-980A-4A27-A05D-21CBABF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6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7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8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9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a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a">
    <w:uiPriority w:val="31"/>
    <w:pPr>
      <w:keepNext/>
      <w:keepLines/>
      <w:numPr>
        <w:numId w:val="3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b">
    <w:name w:val="목록 단락\"/>
    <w:aliases w:val="- Bullets\,Lista1\,?? ??\,?????\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c">
    <w:name w:val="Placeholder Text"/>
    <w:basedOn w:val="a1"/>
    <w:uiPriority w:val="99"/>
    <w:semiHidden/>
    <w:rsid w:val="006B5E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53685;&#54633;%20&#47928;&#49436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1"/>
          <c:tx>
            <c:strRef>
              <c:f>Sheet1!$D$2</c:f>
              <c:strCache>
                <c:ptCount val="1"/>
                <c:pt idx="0">
                  <c:v>Energy Efficiency (bits/J, Achieving 10-1 BLER, 1 for 0dB Eb/No)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quar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Sheet1!$B$3:$B$30</c:f>
              <c:numCache>
                <c:formatCode>General</c:formatCode>
                <c:ptCount val="2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</c:numCache>
            </c:numRef>
          </c:xVal>
          <c:yVal>
            <c:numRef>
              <c:f>Sheet1!$D$3:$D$30</c:f>
              <c:numCache>
                <c:formatCode>General</c:formatCode>
                <c:ptCount val="28"/>
                <c:pt idx="0">
                  <c:v>0.89800000000000002</c:v>
                </c:pt>
                <c:pt idx="1">
                  <c:v>0.878</c:v>
                </c:pt>
                <c:pt idx="2">
                  <c:v>0.82799999999999996</c:v>
                </c:pt>
                <c:pt idx="3">
                  <c:v>0.73899999999999999</c:v>
                </c:pt>
                <c:pt idx="4">
                  <c:v>0.63300000000000001</c:v>
                </c:pt>
                <c:pt idx="5">
                  <c:v>0.54700000000000004</c:v>
                </c:pt>
                <c:pt idx="6">
                  <c:v>0.497</c:v>
                </c:pt>
                <c:pt idx="7">
                  <c:v>0.46500000000000002</c:v>
                </c:pt>
                <c:pt idx="8">
                  <c:v>0.41</c:v>
                </c:pt>
                <c:pt idx="9">
                  <c:v>0.36799999999999999</c:v>
                </c:pt>
                <c:pt idx="10">
                  <c:v>0.34899999999999998</c:v>
                </c:pt>
                <c:pt idx="11">
                  <c:v>0.311</c:v>
                </c:pt>
                <c:pt idx="12">
                  <c:v>0.26400000000000001</c:v>
                </c:pt>
                <c:pt idx="13">
                  <c:v>0.22600000000000001</c:v>
                </c:pt>
                <c:pt idx="14">
                  <c:v>0.19700000000000001</c:v>
                </c:pt>
                <c:pt idx="15">
                  <c:v>0.17799999999999999</c:v>
                </c:pt>
                <c:pt idx="16">
                  <c:v>0.14699999999999999</c:v>
                </c:pt>
                <c:pt idx="17">
                  <c:v>0.128</c:v>
                </c:pt>
                <c:pt idx="18">
                  <c:v>0.107</c:v>
                </c:pt>
                <c:pt idx="19">
                  <c:v>9.0399999999999994E-2</c:v>
                </c:pt>
                <c:pt idx="20">
                  <c:v>8.1699999999999995E-2</c:v>
                </c:pt>
                <c:pt idx="21">
                  <c:v>7.1099999999999997E-2</c:v>
                </c:pt>
                <c:pt idx="22">
                  <c:v>6.0499999999999998E-2</c:v>
                </c:pt>
                <c:pt idx="23">
                  <c:v>5.0900000000000001E-2</c:v>
                </c:pt>
                <c:pt idx="24">
                  <c:v>4.1500000000000002E-2</c:v>
                </c:pt>
                <c:pt idx="25">
                  <c:v>3.4500000000000003E-2</c:v>
                </c:pt>
                <c:pt idx="26">
                  <c:v>2.8400000000000002E-2</c:v>
                </c:pt>
                <c:pt idx="27">
                  <c:v>2.4400000000000002E-2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AA7-4BF1-8C27-D7C57E859F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57448928"/>
        <c:axId val="1857449760"/>
      </c:scatterChart>
      <c:scatterChart>
        <c:scatterStyle val="lineMarker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Spectral Efficiency (bits/Hz)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Sheet1!$B$3:$B$30</c:f>
              <c:numCache>
                <c:formatCode>General</c:formatCode>
                <c:ptCount val="2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</c:numCache>
            </c:numRef>
          </c:xVal>
          <c:yVal>
            <c:numRef>
              <c:f>Sheet1!$C$3:$C$30</c:f>
              <c:numCache>
                <c:formatCode>General</c:formatCode>
                <c:ptCount val="28"/>
                <c:pt idx="0">
                  <c:v>0.2344</c:v>
                </c:pt>
                <c:pt idx="1">
                  <c:v>0.377</c:v>
                </c:pt>
                <c:pt idx="2">
                  <c:v>0.60160000000000002</c:v>
                </c:pt>
                <c:pt idx="3">
                  <c:v>0.877</c:v>
                </c:pt>
                <c:pt idx="4">
                  <c:v>1.1758</c:v>
                </c:pt>
                <c:pt idx="5">
                  <c:v>1.4765999999999999</c:v>
                </c:pt>
                <c:pt idx="6">
                  <c:v>1.6953</c:v>
                </c:pt>
                <c:pt idx="7">
                  <c:v>1.9140999999999999</c:v>
                </c:pt>
                <c:pt idx="8">
                  <c:v>2.1602000000000001</c:v>
                </c:pt>
                <c:pt idx="9">
                  <c:v>2.4062999999999999</c:v>
                </c:pt>
                <c:pt idx="10">
                  <c:v>2.5703</c:v>
                </c:pt>
                <c:pt idx="11">
                  <c:v>2.7305000000000001</c:v>
                </c:pt>
                <c:pt idx="12">
                  <c:v>3.0293000000000001</c:v>
                </c:pt>
                <c:pt idx="13">
                  <c:v>3.3222999999999998</c:v>
                </c:pt>
                <c:pt idx="14">
                  <c:v>3.6093999999999999</c:v>
                </c:pt>
                <c:pt idx="15">
                  <c:v>3.9022999999999999</c:v>
                </c:pt>
                <c:pt idx="16">
                  <c:v>4.2129000000000003</c:v>
                </c:pt>
                <c:pt idx="17">
                  <c:v>4.5233999999999996</c:v>
                </c:pt>
                <c:pt idx="18">
                  <c:v>4.8163999999999998</c:v>
                </c:pt>
                <c:pt idx="19">
                  <c:v>5.1151999999999997</c:v>
                </c:pt>
                <c:pt idx="20">
                  <c:v>5.3319999999999999</c:v>
                </c:pt>
                <c:pt idx="21">
                  <c:v>5.5547000000000004</c:v>
                </c:pt>
                <c:pt idx="22">
                  <c:v>5.8906000000000001</c:v>
                </c:pt>
                <c:pt idx="23">
                  <c:v>6.2266000000000004</c:v>
                </c:pt>
                <c:pt idx="24">
                  <c:v>6.5702999999999996</c:v>
                </c:pt>
                <c:pt idx="25">
                  <c:v>6.9141000000000004</c:v>
                </c:pt>
                <c:pt idx="26">
                  <c:v>7.1601999999999997</c:v>
                </c:pt>
                <c:pt idx="27">
                  <c:v>7.4062999999999999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AA7-4BF1-8C27-D7C57E859F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34221520"/>
        <c:axId val="2134222352"/>
      </c:scatterChart>
      <c:valAx>
        <c:axId val="1857448928"/>
        <c:scaling>
          <c:orientation val="minMax"/>
          <c:max val="2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MCS Index (MCS Index table 2, 256QAM) 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dk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857449760"/>
        <c:crosses val="autoZero"/>
        <c:crossBetween val="midCat"/>
        <c:majorUnit val="1"/>
        <c:minorUnit val="1"/>
      </c:valAx>
      <c:valAx>
        <c:axId val="1857449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Energy Efficiency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dk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857448928"/>
        <c:crosses val="autoZero"/>
        <c:crossBetween val="midCat"/>
      </c:valAx>
      <c:valAx>
        <c:axId val="2134222352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Spectral Efficiency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dk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out"/>
        <c:minorTickMark val="out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2134221520"/>
        <c:crosses val="max"/>
        <c:crossBetween val="midCat"/>
        <c:minorUnit val="1"/>
      </c:valAx>
      <c:valAx>
        <c:axId val="21342215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342223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ko-K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solidFill>
        <a:schemeClr val="dk1"/>
      </a:solidFill>
      <a:prstDash val="solid"/>
      <a:miter lim="800000"/>
      <a:headEnd type="none" w="med" len="med"/>
      <a:tailEnd type="none" w="med" len="med"/>
    </a:ln>
    <a:effectLst/>
  </c:spPr>
  <c:txPr>
    <a:bodyPr/>
    <a:lstStyle/>
    <a:p>
      <a:pPr>
        <a:defRPr>
          <a:solidFill>
            <a:schemeClr val="dk1"/>
          </a:solidFill>
          <a:latin typeface="Times New Roman" panose="02020603050405020304" pitchFamily="18" charset="0"/>
          <a:ea typeface="+mn-ea"/>
          <a:cs typeface="Times New Roman" panose="02020603050405020304" pitchFamily="18" charset="0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 Hyeon Park</cp:lastModifiedBy>
  <cp:revision>5</cp:revision>
  <dcterms:created xsi:type="dcterms:W3CDTF">2022-08-12T05:54:00Z</dcterms:created>
  <dcterms:modified xsi:type="dcterms:W3CDTF">2022-08-12T13:18:00Z</dcterms:modified>
</cp:coreProperties>
</file>