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1EF7C" w14:textId="52E7C8D5" w:rsidR="00905D59" w:rsidRPr="007E79E1" w:rsidRDefault="00905D59" w:rsidP="00961354">
      <w:pPr>
        <w:tabs>
          <w:tab w:val="center" w:pos="4536"/>
          <w:tab w:val="right" w:pos="8280"/>
          <w:tab w:val="right" w:pos="9639"/>
        </w:tabs>
        <w:ind w:right="2" w:firstLine="1"/>
        <w:rPr>
          <w:rFonts w:ascii="Arial" w:hAnsi="Arial" w:cs="Arial"/>
          <w:b/>
          <w:bCs/>
          <w:sz w:val="28"/>
        </w:rPr>
      </w:pPr>
      <w:r>
        <w:rPr>
          <w:rFonts w:ascii="Arial" w:hAnsi="Arial" w:cs="Arial"/>
          <w:b/>
          <w:bCs/>
          <w:sz w:val="28"/>
        </w:rPr>
        <w:t>3GPP TSG RAN WG1#1</w:t>
      </w:r>
      <w:r>
        <w:rPr>
          <w:rFonts w:ascii="Arial" w:hAnsi="Arial" w:cs="Arial" w:hint="eastAsia"/>
          <w:b/>
          <w:bCs/>
          <w:sz w:val="28"/>
        </w:rPr>
        <w:t>1</w:t>
      </w:r>
      <w:r>
        <w:rPr>
          <w:rFonts w:ascii="Arial" w:hAnsi="Arial" w:cs="Arial"/>
          <w:b/>
          <w:bCs/>
          <w:sz w:val="28"/>
        </w:rPr>
        <w:t>0</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7E79E1">
        <w:rPr>
          <w:rFonts w:ascii="Arial" w:hAnsi="Arial" w:cs="Arial"/>
          <w:b/>
          <w:bCs/>
          <w:sz w:val="28"/>
        </w:rPr>
        <w:t>R1-22</w:t>
      </w:r>
      <w:r w:rsidR="007E79E1" w:rsidRPr="007E79E1">
        <w:rPr>
          <w:rFonts w:ascii="Arial" w:hAnsi="Arial" w:cs="Arial"/>
          <w:b/>
          <w:bCs/>
          <w:sz w:val="28"/>
        </w:rPr>
        <w:t>07413</w:t>
      </w:r>
    </w:p>
    <w:p w14:paraId="7A7D4A6D" w14:textId="77777777" w:rsidR="00905D59" w:rsidRPr="000114C9" w:rsidRDefault="00905D59" w:rsidP="00905D59">
      <w:pPr>
        <w:tabs>
          <w:tab w:val="center" w:pos="4536"/>
          <w:tab w:val="right" w:pos="9072"/>
        </w:tabs>
        <w:rPr>
          <w:rFonts w:ascii="Arial" w:eastAsia="ＭＳ 明朝" w:hAnsi="Arial" w:cs="Arial"/>
          <w:b/>
          <w:bCs/>
          <w:strike/>
          <w:sz w:val="28"/>
        </w:rPr>
      </w:pPr>
      <w:r w:rsidRPr="007E79E1">
        <w:rPr>
          <w:rFonts w:ascii="Arial" w:eastAsia="ＭＳ 明朝" w:hAnsi="Arial" w:cs="Arial"/>
          <w:b/>
          <w:bCs/>
          <w:sz w:val="28"/>
        </w:rPr>
        <w:t>Toulouse, France, August 22</w:t>
      </w:r>
      <w:r w:rsidRPr="007E79E1">
        <w:rPr>
          <w:rFonts w:ascii="Arial" w:eastAsia="ＭＳ 明朝" w:hAnsi="Arial" w:cs="Arial"/>
          <w:b/>
          <w:bCs/>
          <w:sz w:val="28"/>
          <w:vertAlign w:val="superscript"/>
        </w:rPr>
        <w:t>nd</w:t>
      </w:r>
      <w:r w:rsidRPr="007E79E1">
        <w:rPr>
          <w:rFonts w:ascii="Arial" w:eastAsia="ＭＳ 明朝" w:hAnsi="Arial" w:cs="Arial"/>
          <w:b/>
          <w:bCs/>
          <w:sz w:val="28"/>
        </w:rPr>
        <w:t xml:space="preserve"> – 26</w:t>
      </w:r>
      <w:r w:rsidRPr="007E79E1">
        <w:rPr>
          <w:rFonts w:ascii="Arial" w:eastAsia="ＭＳ 明朝" w:hAnsi="Arial" w:cs="Arial"/>
          <w:b/>
          <w:bCs/>
          <w:sz w:val="28"/>
          <w:vertAlign w:val="superscript"/>
        </w:rPr>
        <w:t>th</w:t>
      </w:r>
      <w:r w:rsidRPr="007E79E1">
        <w:rPr>
          <w:rFonts w:ascii="Arial" w:eastAsia="ＭＳ 明朝" w:hAnsi="Arial" w:cs="Arial"/>
          <w:b/>
          <w:bCs/>
          <w:sz w:val="28"/>
        </w:rPr>
        <w:t>, 2022</w:t>
      </w:r>
    </w:p>
    <w:p w14:paraId="0EEEDEB5" w14:textId="77777777" w:rsidR="008A34D9" w:rsidRPr="00905D59"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5302EE35"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1420" w:rsidRPr="00621420">
        <w:rPr>
          <w:sz w:val="24"/>
          <w:lang w:val="en-US" w:eastAsia="ja-JP"/>
        </w:rPr>
        <w:t xml:space="preserve">Discussion </w:t>
      </w:r>
      <w:r w:rsidR="00623018" w:rsidRPr="00623018">
        <w:rPr>
          <w:sz w:val="24"/>
          <w:lang w:val="en-US"/>
        </w:rPr>
        <w:t>on</w:t>
      </w:r>
      <w:r w:rsidR="00A727EC">
        <w:rPr>
          <w:sz w:val="24"/>
          <w:lang w:val="en-US"/>
        </w:rPr>
        <w:t xml:space="preserve"> i</w:t>
      </w:r>
      <w:r w:rsidR="00A727EC" w:rsidRPr="00A727EC">
        <w:rPr>
          <w:sz w:val="24"/>
          <w:lang w:val="en-US"/>
        </w:rPr>
        <w:t>mproved accuracy based on NR carrier phase measurement</w:t>
      </w:r>
    </w:p>
    <w:p w14:paraId="0EEEDEB8" w14:textId="6BE22A9B"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621420">
        <w:rPr>
          <w:sz w:val="24"/>
          <w:lang w:val="en-US" w:eastAsia="ja-JP"/>
        </w:rPr>
        <w:t>9</w:t>
      </w:r>
      <w:r w:rsidR="004C03BF" w:rsidRPr="004C03BF">
        <w:rPr>
          <w:sz w:val="24"/>
          <w:lang w:val="en-US" w:eastAsia="ja-JP"/>
        </w:rPr>
        <w:t>.</w:t>
      </w:r>
      <w:r w:rsidR="00623018">
        <w:rPr>
          <w:sz w:val="24"/>
          <w:lang w:val="en-US" w:eastAsia="ja-JP"/>
        </w:rPr>
        <w:t>5</w:t>
      </w:r>
      <w:r w:rsidR="00B66A18" w:rsidRPr="004C03BF">
        <w:rPr>
          <w:sz w:val="24"/>
          <w:lang w:val="en-US" w:eastAsia="ja-JP"/>
        </w:rPr>
        <w:t>.</w:t>
      </w:r>
      <w:r w:rsidR="00621420">
        <w:rPr>
          <w:sz w:val="24"/>
          <w:lang w:val="en-US" w:eastAsia="ja-JP"/>
        </w:rPr>
        <w:t>2.</w:t>
      </w:r>
      <w:r w:rsidR="00AC4865">
        <w:rPr>
          <w:sz w:val="24"/>
          <w:lang w:val="en-US" w:eastAsia="ja-JP"/>
        </w:rPr>
        <w:t>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41B94B30" w:rsidR="00621420" w:rsidRPr="009435D6" w:rsidRDefault="00621420" w:rsidP="00621420">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94-e</w:t>
      </w:r>
      <w:r w:rsidRPr="00384FD1">
        <w:rPr>
          <w:sz w:val="22"/>
          <w:lang w:val="en-US"/>
        </w:rPr>
        <w:t xml:space="preserve"> meeting, </w:t>
      </w:r>
      <w:r>
        <w:rPr>
          <w:sz w:val="22"/>
          <w:lang w:val="en-US"/>
        </w:rPr>
        <w:t xml:space="preserve">revised SID on </w:t>
      </w:r>
      <w:r w:rsidR="0078440C">
        <w:rPr>
          <w:sz w:val="22"/>
          <w:lang w:val="en-US"/>
        </w:rPr>
        <w:t xml:space="preserve">Rel-18 </w:t>
      </w:r>
      <w:r>
        <w:rPr>
          <w:sz w:val="22"/>
          <w:lang w:val="en-US"/>
        </w:rPr>
        <w:t>NR positioning was agreed [1]. The study item includes objectives related to</w:t>
      </w:r>
      <w:r w:rsidR="009435D6">
        <w:rPr>
          <w:rFonts w:hint="eastAsia"/>
          <w:sz w:val="22"/>
          <w:lang w:val="en-US"/>
        </w:rPr>
        <w:t xml:space="preserve"> </w:t>
      </w:r>
      <w:r w:rsidR="009435D6" w:rsidRPr="009435D6">
        <w:rPr>
          <w:bCs/>
          <w:sz w:val="21"/>
          <w:szCs w:val="21"/>
        </w:rPr>
        <w:t>improved positioning accuracy, integrity and power efficiency</w:t>
      </w:r>
      <w:r w:rsidR="00F353D6">
        <w:rPr>
          <w:sz w:val="22"/>
          <w:lang w:val="en-US"/>
        </w:rPr>
        <w:t xml:space="preserve"> </w:t>
      </w:r>
      <w:r>
        <w:rPr>
          <w:sz w:val="22"/>
          <w:lang w:val="en-US"/>
        </w:rPr>
        <w:t>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32500B67">
                <wp:extent cx="6332220" cy="3648974"/>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48974"/>
                        </a:xfrm>
                        <a:prstGeom prst="rect">
                          <a:avLst/>
                        </a:prstGeom>
                        <a:solidFill>
                          <a:srgbClr val="FFFFFF"/>
                        </a:solidFill>
                        <a:ln w="9525">
                          <a:solidFill>
                            <a:srgbClr val="000000"/>
                          </a:solidFill>
                          <a:miter lim="800000"/>
                          <a:headEnd/>
                          <a:tailEnd/>
                        </a:ln>
                      </wps:spPr>
                      <wps:txb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solutions for accuracy improvement based on PRS/SRS bandwidth aggregation for intra-band carriers considering </w:t>
                            </w:r>
                            <w:proofErr w:type="gramStart"/>
                            <w:r w:rsidRPr="00F353D6">
                              <w:rPr>
                                <w:bCs/>
                                <w:sz w:val="21"/>
                                <w:szCs w:val="21"/>
                              </w:rPr>
                              <w:t>e.g.</w:t>
                            </w:r>
                            <w:proofErr w:type="gramEnd"/>
                            <w:r w:rsidRPr="00F353D6">
                              <w:rPr>
                                <w:bCs/>
                                <w:sz w:val="21"/>
                                <w:szCs w:val="21"/>
                              </w:rPr>
                              <w:t xml:space="preserve">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the requirements on LPHAP as developed by SA1 and evaluate whether existing RAN functionality can support </w:t>
                            </w:r>
                            <w:proofErr w:type="gramStart"/>
                            <w:r w:rsidRPr="00F353D6">
                              <w:rPr>
                                <w:bCs/>
                                <w:sz w:val="21"/>
                                <w:szCs w:val="21"/>
                              </w:rPr>
                              <w:t>these power consumption</w:t>
                            </w:r>
                            <w:proofErr w:type="gramEnd"/>
                            <w:r w:rsidRPr="00F353D6">
                              <w:rPr>
                                <w:bCs/>
                                <w:sz w:val="21"/>
                                <w:szCs w:val="21"/>
                              </w:rPr>
                              <w:t xml:space="preserve">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wps:txbx>
                      <wps:bodyPr rot="0" vert="horz" wrap="square" lIns="91440" tIns="45720" rIns="91440" bIns="45720" anchor="t" anchorCtr="0">
                        <a:noAutofit/>
                      </wps:bodyPr>
                    </wps:wsp>
                  </a:graphicData>
                </a:graphic>
              </wp:inline>
            </w:drawing>
          </mc:Choice>
          <mc:Fallback>
            <w:pict>
              <v:shapetype w14:anchorId="6ED79408" id="_x0000_t202" coordsize="21600,21600" o:spt="202" path="m,l,21600r21600,l21600,xe">
                <v:stroke joinstyle="miter"/>
                <v:path gradientshapeok="t" o:connecttype="rect"/>
              </v:shapetype>
              <v:shape id="文本框 2" o:spid="_x0000_s1026" type="#_x0000_t202" style="width:498.6pt;height:28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">
                <v:textbo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PRS/SRS bandwidth aggregation for intra-band carriers considering e.g.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v:textbox>
                <w10:anchorlock/>
              </v:shape>
            </w:pict>
          </mc:Fallback>
        </mc:AlternateContent>
      </w:r>
    </w:p>
    <w:p w14:paraId="13C45AAE" w14:textId="2FE1A8FD" w:rsidR="00621420" w:rsidRPr="00384FD1" w:rsidRDefault="00621420" w:rsidP="00621420">
      <w:pPr>
        <w:spacing w:afterLines="50" w:after="120"/>
        <w:rPr>
          <w:sz w:val="22"/>
          <w:lang w:val="en-US"/>
        </w:rPr>
      </w:pPr>
      <w:r w:rsidRPr="00384FD1">
        <w:rPr>
          <w:sz w:val="22"/>
          <w:lang w:val="en-US"/>
        </w:rPr>
        <w:t>In this contribution, we present our view on</w:t>
      </w:r>
      <w:r>
        <w:rPr>
          <w:sz w:val="22"/>
          <w:lang w:val="en-US"/>
        </w:rPr>
        <w:t xml:space="preserve"> </w:t>
      </w:r>
      <w:r w:rsidR="00F353D6" w:rsidRPr="00F353D6">
        <w:rPr>
          <w:sz w:val="22"/>
          <w:lang w:val="en-US"/>
        </w:rPr>
        <w:t xml:space="preserve">solutions for </w:t>
      </w:r>
      <w:r w:rsidR="00AC4865" w:rsidRPr="00AC4865">
        <w:rPr>
          <w:sz w:val="22"/>
          <w:lang w:val="en-US"/>
        </w:rPr>
        <w:t xml:space="preserve">accuracy improvement based on NR carrier phase measurements </w:t>
      </w:r>
      <w:r>
        <w:rPr>
          <w:sz w:val="22"/>
          <w:lang w:val="en-US"/>
        </w:rPr>
        <w:t>for Rel-1</w:t>
      </w:r>
      <w:r w:rsidR="00F353D6">
        <w:rPr>
          <w:sz w:val="22"/>
          <w:lang w:val="en-US"/>
        </w:rPr>
        <w:t>8</w:t>
      </w:r>
      <w:r>
        <w:rPr>
          <w:sz w:val="22"/>
          <w:lang w:val="en-US"/>
        </w:rPr>
        <w:t xml:space="preserve"> NR positioning.</w:t>
      </w:r>
    </w:p>
    <w:p w14:paraId="5BA4F2BB" w14:textId="77777777" w:rsidR="00623018" w:rsidRPr="00AC4865" w:rsidRDefault="00623018" w:rsidP="007C2E32">
      <w:pPr>
        <w:spacing w:afterLines="50" w:after="120"/>
        <w:rPr>
          <w:sz w:val="22"/>
          <w:lang w:val="en-US"/>
        </w:rPr>
      </w:pPr>
    </w:p>
    <w:p w14:paraId="08D5ED88" w14:textId="2554349E" w:rsidR="00AD0DA0" w:rsidRPr="00AD0DA0" w:rsidRDefault="00B220C0" w:rsidP="00AD0DA0">
      <w:pPr>
        <w:pStyle w:val="1"/>
        <w:numPr>
          <w:ilvl w:val="0"/>
          <w:numId w:val="6"/>
        </w:numPr>
        <w:spacing w:before="180" w:after="120"/>
        <w:rPr>
          <w:rFonts w:eastAsia="ＭＳ 明朝"/>
          <w:b/>
          <w:bCs/>
          <w:szCs w:val="24"/>
          <w:lang w:val="en-US"/>
        </w:rPr>
      </w:pPr>
      <w:r>
        <w:rPr>
          <w:rFonts w:eastAsia="ＭＳ 明朝"/>
          <w:b/>
          <w:bCs/>
          <w:szCs w:val="24"/>
          <w:lang w:val="en-US"/>
        </w:rPr>
        <w:t>NR</w:t>
      </w:r>
      <w:r w:rsidR="002622BA">
        <w:rPr>
          <w:rFonts w:eastAsia="ＭＳ 明朝"/>
          <w:b/>
          <w:bCs/>
          <w:szCs w:val="24"/>
          <w:lang w:val="en-US"/>
        </w:rPr>
        <w:t xml:space="preserve"> carrier phase measurement</w:t>
      </w:r>
    </w:p>
    <w:p w14:paraId="26C1909B" w14:textId="4062F165" w:rsidR="00207A24" w:rsidRDefault="00434EE9" w:rsidP="00F353D6">
      <w:pPr>
        <w:spacing w:afterLines="50" w:after="120"/>
        <w:rPr>
          <w:sz w:val="22"/>
          <w:lang w:val="en-US"/>
        </w:rPr>
      </w:pPr>
      <w:r>
        <w:rPr>
          <w:sz w:val="22"/>
          <w:lang w:val="en-US"/>
        </w:rPr>
        <w:t>Rel-</w:t>
      </w:r>
      <w:r w:rsidR="0078440C">
        <w:rPr>
          <w:sz w:val="22"/>
          <w:lang w:val="en-US"/>
        </w:rPr>
        <w:t>16/</w:t>
      </w:r>
      <w:r>
        <w:rPr>
          <w:sz w:val="22"/>
          <w:lang w:val="en-US"/>
        </w:rPr>
        <w:t>17 NR</w:t>
      </w:r>
      <w:r w:rsidR="00790216">
        <w:rPr>
          <w:sz w:val="22"/>
          <w:lang w:val="en-US"/>
        </w:rPr>
        <w:t xml:space="preserve"> supports </w:t>
      </w:r>
      <w:r w:rsidR="00BD5D80">
        <w:rPr>
          <w:sz w:val="22"/>
          <w:lang w:val="en-US"/>
        </w:rPr>
        <w:t xml:space="preserve">several </w:t>
      </w:r>
      <w:r>
        <w:rPr>
          <w:sz w:val="22"/>
          <w:lang w:val="en-US"/>
        </w:rPr>
        <w:t xml:space="preserve">positioning methods </w:t>
      </w:r>
      <w:r w:rsidR="0078440C">
        <w:rPr>
          <w:sz w:val="22"/>
          <w:lang w:val="en-US"/>
        </w:rPr>
        <w:t xml:space="preserve">such </w:t>
      </w:r>
      <w:r>
        <w:rPr>
          <w:sz w:val="22"/>
          <w:lang w:val="en-US"/>
        </w:rPr>
        <w:t xml:space="preserve">as </w:t>
      </w:r>
      <w:r w:rsidR="00790216">
        <w:rPr>
          <w:sz w:val="22"/>
          <w:lang w:val="en-US"/>
        </w:rPr>
        <w:t>E-CID,</w:t>
      </w:r>
      <w:r w:rsidR="00790216" w:rsidRPr="00790216">
        <w:rPr>
          <w:sz w:val="22"/>
          <w:lang w:val="en-US"/>
        </w:rPr>
        <w:t xml:space="preserve"> </w:t>
      </w:r>
      <w:r w:rsidR="00790216">
        <w:rPr>
          <w:sz w:val="22"/>
          <w:lang w:val="en-US"/>
        </w:rPr>
        <w:t>DL-TDOA, UL-TDOA, M</w:t>
      </w:r>
      <w:r w:rsidR="00207A24">
        <w:rPr>
          <w:sz w:val="22"/>
          <w:lang w:val="en-US"/>
        </w:rPr>
        <w:t>ulti</w:t>
      </w:r>
      <w:r w:rsidR="00790216">
        <w:rPr>
          <w:sz w:val="22"/>
          <w:lang w:val="en-US"/>
        </w:rPr>
        <w:t>-RTT, DL-AoD and UL-AoA</w:t>
      </w:r>
      <w:r w:rsidR="00207A24">
        <w:rPr>
          <w:sz w:val="22"/>
          <w:lang w:val="en-US"/>
        </w:rPr>
        <w:t xml:space="preserve">. </w:t>
      </w:r>
      <w:r w:rsidR="0078440C">
        <w:rPr>
          <w:sz w:val="22"/>
          <w:lang w:val="en-US"/>
        </w:rPr>
        <w:t xml:space="preserve">Thanks </w:t>
      </w:r>
      <w:r w:rsidR="00BD5D80">
        <w:rPr>
          <w:sz w:val="22"/>
          <w:lang w:val="en-US"/>
        </w:rPr>
        <w:t xml:space="preserve">to these </w:t>
      </w:r>
      <w:r w:rsidR="0078440C">
        <w:rPr>
          <w:sz w:val="22"/>
          <w:lang w:val="en-US"/>
        </w:rPr>
        <w:t>various methods</w:t>
      </w:r>
      <w:r w:rsidR="00BD5D80">
        <w:rPr>
          <w:sz w:val="22"/>
          <w:lang w:val="en-US"/>
        </w:rPr>
        <w:t xml:space="preserve">, NR positioning can be used for various </w:t>
      </w:r>
      <w:r w:rsidR="004373A9">
        <w:rPr>
          <w:sz w:val="22"/>
          <w:lang w:val="en-US"/>
        </w:rPr>
        <w:t>scenarios</w:t>
      </w:r>
      <w:r>
        <w:rPr>
          <w:sz w:val="22"/>
          <w:lang w:val="en-US"/>
        </w:rPr>
        <w:t xml:space="preserve"> </w:t>
      </w:r>
      <w:r w:rsidR="00207A24">
        <w:rPr>
          <w:sz w:val="22"/>
          <w:lang w:val="en-US"/>
        </w:rPr>
        <w:t>(e.g.</w:t>
      </w:r>
      <w:r w:rsidR="0005327C">
        <w:rPr>
          <w:sz w:val="22"/>
          <w:lang w:val="en-US"/>
        </w:rPr>
        <w:t>,</w:t>
      </w:r>
      <w:r w:rsidR="00207A24">
        <w:rPr>
          <w:sz w:val="22"/>
          <w:lang w:val="en-US"/>
        </w:rPr>
        <w:t xml:space="preserve"> </w:t>
      </w:r>
      <w:r w:rsidR="00201F57">
        <w:rPr>
          <w:sz w:val="22"/>
          <w:lang w:val="en-US"/>
        </w:rPr>
        <w:t xml:space="preserve">general </w:t>
      </w:r>
      <w:r w:rsidR="004373A9">
        <w:rPr>
          <w:sz w:val="22"/>
          <w:lang w:val="en-US"/>
        </w:rPr>
        <w:t>commercial use case</w:t>
      </w:r>
      <w:r w:rsidR="00201F57">
        <w:rPr>
          <w:sz w:val="22"/>
          <w:lang w:val="en-US"/>
        </w:rPr>
        <w:t>s</w:t>
      </w:r>
      <w:r w:rsidR="004373A9">
        <w:rPr>
          <w:sz w:val="22"/>
          <w:lang w:val="en-US"/>
        </w:rPr>
        <w:t xml:space="preserve"> and</w:t>
      </w:r>
      <w:r w:rsidR="00207A24">
        <w:rPr>
          <w:sz w:val="22"/>
          <w:lang w:val="en-US"/>
        </w:rPr>
        <w:t xml:space="preserve"> IIoT </w:t>
      </w:r>
      <w:r w:rsidR="004373A9">
        <w:rPr>
          <w:sz w:val="22"/>
          <w:lang w:val="en-US"/>
        </w:rPr>
        <w:t>use case</w:t>
      </w:r>
      <w:r w:rsidR="00201F57">
        <w:rPr>
          <w:sz w:val="22"/>
          <w:lang w:val="en-US"/>
        </w:rPr>
        <w:t>s</w:t>
      </w:r>
      <w:r w:rsidR="00207A24">
        <w:rPr>
          <w:sz w:val="22"/>
          <w:lang w:val="en-US"/>
        </w:rPr>
        <w:t>)</w:t>
      </w:r>
      <w:r w:rsidR="00790216">
        <w:rPr>
          <w:sz w:val="22"/>
          <w:lang w:val="en-US"/>
        </w:rPr>
        <w:t>.</w:t>
      </w:r>
    </w:p>
    <w:p w14:paraId="17482478" w14:textId="59616665" w:rsidR="00F353D6" w:rsidRDefault="00207A24" w:rsidP="00F353D6">
      <w:pPr>
        <w:spacing w:afterLines="50" w:after="120"/>
        <w:rPr>
          <w:sz w:val="22"/>
          <w:szCs w:val="22"/>
          <w:lang w:val="en-US"/>
        </w:rPr>
      </w:pPr>
      <w:r>
        <w:rPr>
          <w:sz w:val="22"/>
          <w:szCs w:val="22"/>
          <w:lang w:val="en-US"/>
        </w:rPr>
        <w:t>GNSS supports timing-based method and phase-based method. Phase-based method is known as carrier phase measurement</w:t>
      </w:r>
      <w:r w:rsidR="005339DF">
        <w:rPr>
          <w:sz w:val="22"/>
          <w:szCs w:val="22"/>
          <w:lang w:val="en-US"/>
        </w:rPr>
        <w:t xml:space="preserve"> and provides highly precise positioning service</w:t>
      </w:r>
      <w:r w:rsidR="006E4C8C">
        <w:rPr>
          <w:sz w:val="22"/>
          <w:szCs w:val="22"/>
          <w:lang w:val="en-US"/>
        </w:rPr>
        <w:t>s</w:t>
      </w:r>
      <w:r w:rsidR="00026D72">
        <w:rPr>
          <w:sz w:val="22"/>
          <w:szCs w:val="22"/>
          <w:lang w:val="en-US"/>
        </w:rPr>
        <w:t xml:space="preserve">. For example, </w:t>
      </w:r>
      <w:r w:rsidR="0012402A">
        <w:rPr>
          <w:sz w:val="22"/>
          <w:szCs w:val="22"/>
          <w:lang w:val="en-US"/>
        </w:rPr>
        <w:t xml:space="preserve">GNSS carrier phase measurement as </w:t>
      </w:r>
      <w:r w:rsidR="00026D72">
        <w:rPr>
          <w:sz w:val="22"/>
          <w:szCs w:val="22"/>
          <w:lang w:val="en-US"/>
        </w:rPr>
        <w:t>Precise Point Positioning (PPP) and Real Time Kinematic (RTK) method</w:t>
      </w:r>
      <w:r w:rsidR="0031116C">
        <w:rPr>
          <w:rFonts w:hint="eastAsia"/>
          <w:sz w:val="22"/>
          <w:szCs w:val="22"/>
          <w:lang w:val="en-US"/>
        </w:rPr>
        <w:t>s</w:t>
      </w:r>
      <w:r w:rsidR="00026D72">
        <w:rPr>
          <w:sz w:val="22"/>
          <w:szCs w:val="22"/>
          <w:lang w:val="en-US"/>
        </w:rPr>
        <w:t xml:space="preserve"> can achieve cm-order positioning accuracy</w:t>
      </w:r>
      <w:r w:rsidR="006E4C8C">
        <w:rPr>
          <w:sz w:val="22"/>
          <w:szCs w:val="22"/>
          <w:lang w:val="en-US"/>
        </w:rPr>
        <w:t xml:space="preserve">. </w:t>
      </w:r>
      <w:r w:rsidR="0026108B">
        <w:rPr>
          <w:sz w:val="22"/>
          <w:szCs w:val="22"/>
          <w:lang w:val="en-US"/>
        </w:rPr>
        <w:t>The suitable method can be used for different use case.</w:t>
      </w:r>
    </w:p>
    <w:p w14:paraId="459070A0" w14:textId="1C6FD899" w:rsidR="00247FA5" w:rsidRPr="0068653E" w:rsidRDefault="0031116C" w:rsidP="008D07F3">
      <w:pPr>
        <w:spacing w:afterLines="50" w:after="120"/>
        <w:rPr>
          <w:sz w:val="22"/>
          <w:szCs w:val="22"/>
          <w:lang w:val="en-US"/>
        </w:rPr>
      </w:pPr>
      <w:r>
        <w:rPr>
          <w:sz w:val="22"/>
          <w:szCs w:val="22"/>
          <w:lang w:val="en-US"/>
        </w:rPr>
        <w:t>GNSS</w:t>
      </w:r>
      <w:r w:rsidR="005339DF">
        <w:rPr>
          <w:sz w:val="22"/>
          <w:szCs w:val="22"/>
          <w:lang w:val="en-US"/>
        </w:rPr>
        <w:t xml:space="preserve"> carrier phase measurement</w:t>
      </w:r>
      <w:r w:rsidR="0074202F">
        <w:rPr>
          <w:sz w:val="22"/>
          <w:szCs w:val="22"/>
          <w:lang w:val="en-US"/>
        </w:rPr>
        <w:t xml:space="preserve"> calculates positioning metric </w:t>
      </w:r>
      <w:r w:rsidR="0026108B">
        <w:rPr>
          <w:sz w:val="22"/>
          <w:szCs w:val="22"/>
          <w:lang w:val="en-US"/>
        </w:rPr>
        <w:t>by using the measured</w:t>
      </w:r>
      <w:r w:rsidR="005339DF">
        <w:rPr>
          <w:sz w:val="22"/>
          <w:szCs w:val="22"/>
          <w:lang w:val="en-US"/>
        </w:rPr>
        <w:t xml:space="preserve"> carrier</w:t>
      </w:r>
      <w:r w:rsidR="0074202F">
        <w:rPr>
          <w:sz w:val="22"/>
          <w:szCs w:val="22"/>
          <w:lang w:val="en-US"/>
        </w:rPr>
        <w:t xml:space="preserve"> </w:t>
      </w:r>
      <w:proofErr w:type="gramStart"/>
      <w:r w:rsidR="005339DF">
        <w:rPr>
          <w:sz w:val="22"/>
          <w:szCs w:val="22"/>
          <w:lang w:val="en-US"/>
        </w:rPr>
        <w:t>wave</w:t>
      </w:r>
      <w:r w:rsidR="0078440C">
        <w:rPr>
          <w:sz w:val="22"/>
          <w:szCs w:val="22"/>
          <w:lang w:val="en-US"/>
        </w:rPr>
        <w:t>-</w:t>
      </w:r>
      <w:r w:rsidR="005339DF">
        <w:rPr>
          <w:sz w:val="22"/>
          <w:szCs w:val="22"/>
          <w:lang w:val="en-US"/>
        </w:rPr>
        <w:t>length</w:t>
      </w:r>
      <w:proofErr w:type="gramEnd"/>
      <w:r w:rsidR="005339DF">
        <w:rPr>
          <w:sz w:val="22"/>
          <w:szCs w:val="22"/>
          <w:lang w:val="en-US"/>
        </w:rPr>
        <w:t xml:space="preserve">, </w:t>
      </w:r>
      <w:r w:rsidR="0074202F">
        <w:rPr>
          <w:sz w:val="22"/>
          <w:szCs w:val="22"/>
          <w:lang w:val="en-US"/>
        </w:rPr>
        <w:t>wave</w:t>
      </w:r>
      <w:r w:rsidR="0078440C">
        <w:rPr>
          <w:sz w:val="22"/>
          <w:szCs w:val="22"/>
          <w:lang w:val="en-US"/>
        </w:rPr>
        <w:t>-</w:t>
      </w:r>
      <w:r w:rsidR="005339DF">
        <w:rPr>
          <w:sz w:val="22"/>
          <w:szCs w:val="22"/>
          <w:lang w:val="en-US"/>
        </w:rPr>
        <w:t>number</w:t>
      </w:r>
      <w:r>
        <w:rPr>
          <w:sz w:val="22"/>
          <w:szCs w:val="22"/>
          <w:lang w:val="en-US"/>
        </w:rPr>
        <w:t xml:space="preserve"> between satellite and receiver</w:t>
      </w:r>
      <w:r w:rsidR="005339DF">
        <w:rPr>
          <w:sz w:val="22"/>
          <w:szCs w:val="22"/>
          <w:lang w:val="en-US"/>
        </w:rPr>
        <w:t xml:space="preserve">, and </w:t>
      </w:r>
      <w:r w:rsidR="0074202F">
        <w:rPr>
          <w:sz w:val="22"/>
          <w:szCs w:val="22"/>
          <w:lang w:val="en-US"/>
        </w:rPr>
        <w:t>received</w:t>
      </w:r>
      <w:r w:rsidR="00545E63">
        <w:rPr>
          <w:sz w:val="22"/>
          <w:szCs w:val="22"/>
          <w:lang w:val="en-US"/>
        </w:rPr>
        <w:t xml:space="preserve"> carrier</w:t>
      </w:r>
      <w:r w:rsidR="0074202F">
        <w:rPr>
          <w:sz w:val="22"/>
          <w:szCs w:val="22"/>
          <w:lang w:val="en-US"/>
        </w:rPr>
        <w:t xml:space="preserve"> </w:t>
      </w:r>
      <w:r w:rsidR="005339DF">
        <w:rPr>
          <w:sz w:val="22"/>
          <w:szCs w:val="22"/>
          <w:lang w:val="en-US"/>
        </w:rPr>
        <w:t xml:space="preserve">phase. </w:t>
      </w:r>
      <w:r w:rsidR="00DB2C0C">
        <w:rPr>
          <w:sz w:val="22"/>
          <w:szCs w:val="22"/>
          <w:lang w:val="en-US"/>
        </w:rPr>
        <w:t xml:space="preserve">It means that the </w:t>
      </w:r>
      <w:proofErr w:type="gramStart"/>
      <w:r w:rsidR="00DB2C0C">
        <w:rPr>
          <w:sz w:val="22"/>
          <w:szCs w:val="22"/>
          <w:lang w:val="en-US"/>
        </w:rPr>
        <w:t>wave-length</w:t>
      </w:r>
      <w:proofErr w:type="gramEnd"/>
      <w:r w:rsidR="00DB2C0C">
        <w:rPr>
          <w:sz w:val="22"/>
          <w:szCs w:val="22"/>
          <w:lang w:val="en-US"/>
        </w:rPr>
        <w:t xml:space="preserve"> and wave-number are used for coarse estimation step and then the carrier phase is used for fine estimation step on top of that. </w:t>
      </w:r>
      <w:r w:rsidR="00545E63">
        <w:rPr>
          <w:sz w:val="22"/>
          <w:szCs w:val="22"/>
          <w:lang w:val="en-US"/>
        </w:rPr>
        <w:t xml:space="preserve">In case </w:t>
      </w:r>
      <w:r w:rsidR="00545E63">
        <w:rPr>
          <w:sz w:val="22"/>
          <w:szCs w:val="22"/>
          <w:lang w:val="en-US"/>
        </w:rPr>
        <w:lastRenderedPageBreak/>
        <w:t xml:space="preserve">of NR carrier phase measurement, </w:t>
      </w:r>
      <w:r w:rsidR="00DB2C0C">
        <w:rPr>
          <w:sz w:val="22"/>
          <w:szCs w:val="22"/>
          <w:lang w:val="en-US"/>
        </w:rPr>
        <w:t xml:space="preserve">timing-based measurements such as </w:t>
      </w:r>
      <w:r w:rsidR="00E02BA7">
        <w:rPr>
          <w:sz w:val="22"/>
          <w:szCs w:val="22"/>
          <w:lang w:val="en-US"/>
        </w:rPr>
        <w:t xml:space="preserve">RSTD and RTOA </w:t>
      </w:r>
      <w:r w:rsidR="00512202">
        <w:rPr>
          <w:sz w:val="22"/>
          <w:szCs w:val="22"/>
          <w:lang w:val="en-US"/>
        </w:rPr>
        <w:t xml:space="preserve">may be </w:t>
      </w:r>
      <w:r w:rsidR="00DB2C0C">
        <w:rPr>
          <w:sz w:val="22"/>
          <w:szCs w:val="22"/>
          <w:lang w:val="en-US"/>
        </w:rPr>
        <w:t>used</w:t>
      </w:r>
      <w:r w:rsidR="00664F7D">
        <w:rPr>
          <w:sz w:val="22"/>
          <w:szCs w:val="22"/>
          <w:lang w:val="en-US"/>
        </w:rPr>
        <w:t xml:space="preserve"> </w:t>
      </w:r>
      <w:r w:rsidR="00DB2C0C">
        <w:rPr>
          <w:sz w:val="22"/>
          <w:szCs w:val="22"/>
          <w:lang w:val="en-US"/>
        </w:rPr>
        <w:t>as</w:t>
      </w:r>
      <w:r>
        <w:rPr>
          <w:sz w:val="22"/>
          <w:szCs w:val="22"/>
          <w:lang w:val="en-US"/>
        </w:rPr>
        <w:t xml:space="preserve"> </w:t>
      </w:r>
      <w:r w:rsidR="00DB2C0C">
        <w:rPr>
          <w:sz w:val="22"/>
          <w:szCs w:val="22"/>
          <w:lang w:val="en-US"/>
        </w:rPr>
        <w:t>the coarse estimation step</w:t>
      </w:r>
      <w:r w:rsidR="005E2988">
        <w:rPr>
          <w:sz w:val="22"/>
          <w:szCs w:val="22"/>
          <w:lang w:val="en-US"/>
        </w:rPr>
        <w:t xml:space="preserve">. After that, the measured carrier phase can be used to adjust </w:t>
      </w:r>
      <w:r w:rsidR="00DB2C0C">
        <w:rPr>
          <w:sz w:val="22"/>
          <w:szCs w:val="22"/>
          <w:lang w:val="en-US"/>
        </w:rPr>
        <w:t>it as the fine estimation step</w:t>
      </w:r>
      <w:r w:rsidR="00664F7D">
        <w:rPr>
          <w:sz w:val="22"/>
          <w:szCs w:val="22"/>
          <w:lang w:val="en-US"/>
        </w:rPr>
        <w:t>.</w:t>
      </w:r>
    </w:p>
    <w:p w14:paraId="58FBE20C" w14:textId="560DEE0D" w:rsidR="00623018" w:rsidRPr="00E0288D" w:rsidRDefault="00623018" w:rsidP="00623018">
      <w:pPr>
        <w:spacing w:afterLines="50" w:after="120"/>
        <w:rPr>
          <w:b/>
          <w:sz w:val="22"/>
          <w:szCs w:val="22"/>
          <w:lang w:val="en-US"/>
        </w:rPr>
      </w:pPr>
      <w:r w:rsidRPr="00E0288D">
        <w:rPr>
          <w:rFonts w:hint="eastAsia"/>
          <w:b/>
          <w:sz w:val="22"/>
          <w:szCs w:val="22"/>
          <w:lang w:val="en-US"/>
        </w:rPr>
        <w:t xml:space="preserve">Observation </w:t>
      </w:r>
      <w:r w:rsidR="000527A3">
        <w:rPr>
          <w:b/>
          <w:sz w:val="22"/>
          <w:szCs w:val="22"/>
          <w:lang w:val="en-US"/>
        </w:rPr>
        <w:t>1</w:t>
      </w:r>
      <w:r w:rsidRPr="00E0288D">
        <w:rPr>
          <w:b/>
          <w:sz w:val="22"/>
          <w:szCs w:val="22"/>
          <w:lang w:val="en-US"/>
        </w:rPr>
        <w:t xml:space="preserve">: </w:t>
      </w:r>
    </w:p>
    <w:p w14:paraId="71528DDD" w14:textId="37BAA7EE" w:rsidR="00E0288D" w:rsidRPr="00025E32" w:rsidRDefault="008426F3" w:rsidP="00E0288D">
      <w:pPr>
        <w:pStyle w:val="afd"/>
        <w:numPr>
          <w:ilvl w:val="0"/>
          <w:numId w:val="16"/>
        </w:numPr>
        <w:spacing w:afterLines="50" w:after="120"/>
        <w:ind w:leftChars="0"/>
        <w:rPr>
          <w:b/>
          <w:sz w:val="22"/>
          <w:szCs w:val="22"/>
          <w:lang w:val="en-US"/>
        </w:rPr>
      </w:pPr>
      <w:r>
        <w:rPr>
          <w:b/>
          <w:sz w:val="22"/>
          <w:szCs w:val="22"/>
          <w:lang w:val="en-US"/>
        </w:rPr>
        <w:t xml:space="preserve">In NR </w:t>
      </w:r>
      <w:r w:rsidR="00DB2C0C">
        <w:rPr>
          <w:b/>
          <w:sz w:val="22"/>
          <w:szCs w:val="22"/>
          <w:lang w:val="en-US"/>
        </w:rPr>
        <w:t>positioning</w:t>
      </w:r>
      <w:r>
        <w:rPr>
          <w:b/>
          <w:sz w:val="22"/>
          <w:szCs w:val="22"/>
          <w:lang w:val="en-US"/>
        </w:rPr>
        <w:t xml:space="preserve">, </w:t>
      </w:r>
      <w:r w:rsidR="00DB2C0C">
        <w:rPr>
          <w:b/>
          <w:sz w:val="22"/>
          <w:szCs w:val="22"/>
          <w:lang w:val="en-US"/>
        </w:rPr>
        <w:t>the carrier phase measurement can be used to adjust the measurement results of timing</w:t>
      </w:r>
      <w:r w:rsidR="000527A3">
        <w:rPr>
          <w:b/>
          <w:sz w:val="22"/>
          <w:szCs w:val="22"/>
          <w:lang w:val="en-US"/>
        </w:rPr>
        <w:t>-</w:t>
      </w:r>
      <w:r w:rsidR="00DB2C0C">
        <w:rPr>
          <w:b/>
          <w:sz w:val="22"/>
          <w:szCs w:val="22"/>
          <w:lang w:val="en-US"/>
        </w:rPr>
        <w:t xml:space="preserve">based measurements such as </w:t>
      </w:r>
      <w:r w:rsidR="00025E32" w:rsidRPr="00025E32">
        <w:rPr>
          <w:b/>
          <w:sz w:val="22"/>
          <w:szCs w:val="22"/>
          <w:lang w:val="en-US"/>
        </w:rPr>
        <w:t>RSTD and RTOA.</w:t>
      </w:r>
    </w:p>
    <w:p w14:paraId="7F8FA369" w14:textId="77777777" w:rsidR="00B220C0" w:rsidRPr="008426F3" w:rsidRDefault="00B220C0" w:rsidP="00B220C0">
      <w:pPr>
        <w:spacing w:afterLines="50" w:after="120"/>
        <w:rPr>
          <w:sz w:val="22"/>
          <w:lang w:val="en-US"/>
        </w:rPr>
      </w:pPr>
    </w:p>
    <w:p w14:paraId="7936F507" w14:textId="3539046D" w:rsidR="00854408" w:rsidRPr="00124328" w:rsidRDefault="00B220C0" w:rsidP="00124328">
      <w:pPr>
        <w:pStyle w:val="1"/>
        <w:numPr>
          <w:ilvl w:val="0"/>
          <w:numId w:val="6"/>
        </w:numPr>
        <w:spacing w:before="180" w:after="120"/>
        <w:rPr>
          <w:rFonts w:eastAsia="ＭＳ 明朝"/>
          <w:b/>
          <w:bCs/>
          <w:szCs w:val="24"/>
          <w:lang w:val="en-US"/>
        </w:rPr>
      </w:pPr>
      <w:r>
        <w:rPr>
          <w:rFonts w:eastAsia="ＭＳ 明朝"/>
          <w:b/>
          <w:bCs/>
          <w:szCs w:val="24"/>
          <w:lang w:val="en-US"/>
        </w:rPr>
        <w:t>Discussion points</w:t>
      </w:r>
    </w:p>
    <w:p w14:paraId="1E36A207" w14:textId="18727E93" w:rsidR="00852130" w:rsidRPr="00852130" w:rsidRDefault="00124328" w:rsidP="00852130">
      <w:pPr>
        <w:pStyle w:val="2"/>
        <w:numPr>
          <w:ilvl w:val="1"/>
          <w:numId w:val="6"/>
        </w:numPr>
        <w:spacing w:before="180" w:after="120" w:line="240" w:lineRule="auto"/>
        <w:rPr>
          <w:rFonts w:eastAsia="ＭＳ 明朝"/>
          <w:b/>
          <w:bCs/>
          <w:sz w:val="28"/>
          <w:szCs w:val="24"/>
          <w:lang w:val="en-US"/>
        </w:rPr>
      </w:pPr>
      <w:r>
        <w:rPr>
          <w:rFonts w:eastAsia="ＭＳ 明朝"/>
          <w:b/>
          <w:bCs/>
          <w:szCs w:val="24"/>
          <w:lang w:val="en-US"/>
        </w:rPr>
        <w:t>Integer ambiguity</w:t>
      </w:r>
    </w:p>
    <w:p w14:paraId="2CAB659E" w14:textId="75B2ED27" w:rsidR="00124328" w:rsidRPr="009435D6" w:rsidRDefault="00124328" w:rsidP="00124328">
      <w:pPr>
        <w:spacing w:afterLines="50" w:after="120"/>
        <w:rPr>
          <w:bCs/>
          <w:sz w:val="21"/>
          <w:szCs w:val="21"/>
        </w:rPr>
      </w:pPr>
      <w:r w:rsidRPr="00384FD1">
        <w:rPr>
          <w:rFonts w:hint="eastAsia"/>
          <w:sz w:val="22"/>
          <w:lang w:val="en-US"/>
        </w:rPr>
        <w:t>At the</w:t>
      </w:r>
      <w:r>
        <w:rPr>
          <w:sz w:val="22"/>
          <w:lang w:val="en-US"/>
        </w:rPr>
        <w:t xml:space="preserve"> last </w:t>
      </w:r>
      <w:r w:rsidRPr="00384FD1">
        <w:rPr>
          <w:sz w:val="22"/>
          <w:lang w:val="en-US"/>
        </w:rPr>
        <w:t>meeting</w:t>
      </w:r>
      <w:r w:rsidR="00664A03">
        <w:rPr>
          <w:sz w:val="22"/>
          <w:lang w:val="en-US"/>
        </w:rPr>
        <w:t xml:space="preserve"> [2]</w:t>
      </w:r>
      <w:r w:rsidRPr="00384FD1">
        <w:rPr>
          <w:sz w:val="22"/>
          <w:lang w:val="en-US"/>
        </w:rPr>
        <w:t xml:space="preserve">, </w:t>
      </w:r>
      <w:r>
        <w:rPr>
          <w:sz w:val="22"/>
          <w:lang w:val="en-US"/>
        </w:rPr>
        <w:t>the study of impact of integer ambiguity and potential solutions was agreed as follows:</w:t>
      </w:r>
    </w:p>
    <w:p w14:paraId="466618B1" w14:textId="77777777" w:rsidR="00124328" w:rsidRDefault="00124328" w:rsidP="00124328">
      <w:pPr>
        <w:rPr>
          <w:lang w:val="en-US"/>
        </w:rPr>
      </w:pPr>
      <w:r w:rsidRPr="00CC7D01">
        <w:rPr>
          <w:rFonts w:eastAsia="ＭＳ 明朝"/>
          <w:noProof/>
          <w:sz w:val="22"/>
          <w:szCs w:val="22"/>
          <w:lang w:val="en-US"/>
        </w:rPr>
        <mc:AlternateContent>
          <mc:Choice Requires="wps">
            <w:drawing>
              <wp:inline distT="0" distB="0" distL="0" distR="0" wp14:anchorId="605299CC" wp14:editId="3245897E">
                <wp:extent cx="6332220" cy="580445"/>
                <wp:effectExtent l="0" t="0" r="11430" b="1016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80445"/>
                        </a:xfrm>
                        <a:prstGeom prst="rect">
                          <a:avLst/>
                        </a:prstGeom>
                        <a:solidFill>
                          <a:srgbClr val="FFFFFF"/>
                        </a:solidFill>
                        <a:ln w="9525">
                          <a:solidFill>
                            <a:srgbClr val="000000"/>
                          </a:solidFill>
                          <a:miter lim="800000"/>
                          <a:headEnd/>
                          <a:tailEnd/>
                        </a:ln>
                      </wps:spPr>
                      <wps:txbx>
                        <w:txbxContent>
                          <w:p w14:paraId="1CED59C3" w14:textId="77777777" w:rsidR="00124328" w:rsidRPr="00124328" w:rsidRDefault="00124328" w:rsidP="00124328">
                            <w:pPr>
                              <w:jc w:val="left"/>
                              <w:rPr>
                                <w:rFonts w:ascii="Times" w:eastAsia="Batang" w:hAnsi="Times"/>
                                <w:b/>
                                <w:sz w:val="21"/>
                                <w:szCs w:val="28"/>
                                <w:lang w:eastAsia="x-none"/>
                              </w:rPr>
                            </w:pPr>
                            <w:r w:rsidRPr="00124328">
                              <w:rPr>
                                <w:rFonts w:ascii="Times" w:eastAsia="Batang" w:hAnsi="Times" w:hint="eastAsia"/>
                                <w:b/>
                                <w:sz w:val="21"/>
                                <w:szCs w:val="28"/>
                                <w:highlight w:val="green"/>
                                <w:lang w:eastAsia="x-none"/>
                              </w:rPr>
                              <w:t>Agreement</w:t>
                            </w:r>
                          </w:p>
                          <w:p w14:paraId="3F2FED32" w14:textId="2CE57C7F" w:rsidR="00124328" w:rsidRPr="00124328" w:rsidRDefault="00124328" w:rsidP="00124328">
                            <w:pPr>
                              <w:jc w:val="left"/>
                              <w:rPr>
                                <w:rFonts w:ascii="Times" w:eastAsia="Batang" w:hAnsi="Times"/>
                                <w:sz w:val="21"/>
                                <w:szCs w:val="28"/>
                                <w:lang w:eastAsia="x-none"/>
                              </w:rPr>
                            </w:pPr>
                            <w:r w:rsidRPr="00124328">
                              <w:rPr>
                                <w:rFonts w:ascii="Times" w:eastAsia="Batang" w:hAnsi="Times"/>
                                <w:sz w:val="21"/>
                                <w:szCs w:val="28"/>
                                <w:lang w:eastAsia="x-none"/>
                              </w:rPr>
                              <w:t>The impact of integer ambiguity on NR carrier phase positioning and potential solutions to resolve the integer ambiguity will be studied in the SI.</w:t>
                            </w:r>
                          </w:p>
                        </w:txbxContent>
                      </wps:txbx>
                      <wps:bodyPr rot="0" vert="horz" wrap="square" lIns="91440" tIns="45720" rIns="91440" bIns="45720" anchor="t" anchorCtr="0">
                        <a:noAutofit/>
                      </wps:bodyPr>
                    </wps:wsp>
                  </a:graphicData>
                </a:graphic>
              </wp:inline>
            </w:drawing>
          </mc:Choice>
          <mc:Fallback>
            <w:pict>
              <v:shape w14:anchorId="605299CC" id="_x0000_s1027" type="#_x0000_t202" style="width:498.6pt;height:4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">
                <v:textbox>
                  <w:txbxContent>
                    <w:p w14:paraId="1CED59C3" w14:textId="77777777" w:rsidR="00124328" w:rsidRPr="00124328" w:rsidRDefault="00124328" w:rsidP="00124328">
                      <w:pPr>
                        <w:jc w:val="left"/>
                        <w:rPr>
                          <w:rFonts w:ascii="Times" w:eastAsia="Batang" w:hAnsi="Times"/>
                          <w:b/>
                          <w:sz w:val="21"/>
                          <w:szCs w:val="28"/>
                          <w:lang w:eastAsia="x-none"/>
                        </w:rPr>
                      </w:pPr>
                      <w:r w:rsidRPr="00124328">
                        <w:rPr>
                          <w:rFonts w:ascii="Times" w:eastAsia="Batang" w:hAnsi="Times" w:hint="eastAsia"/>
                          <w:b/>
                          <w:sz w:val="21"/>
                          <w:szCs w:val="28"/>
                          <w:highlight w:val="green"/>
                          <w:lang w:eastAsia="x-none"/>
                        </w:rPr>
                        <w:t>Agreement</w:t>
                      </w:r>
                    </w:p>
                    <w:p w14:paraId="3F2FED32" w14:textId="2CE57C7F" w:rsidR="00124328" w:rsidRPr="00124328" w:rsidRDefault="00124328" w:rsidP="00124328">
                      <w:pPr>
                        <w:jc w:val="left"/>
                        <w:rPr>
                          <w:rFonts w:ascii="Times" w:eastAsia="Batang" w:hAnsi="Times"/>
                          <w:sz w:val="21"/>
                          <w:szCs w:val="28"/>
                          <w:lang w:eastAsia="x-none"/>
                        </w:rPr>
                      </w:pPr>
                      <w:r w:rsidRPr="00124328">
                        <w:rPr>
                          <w:rFonts w:ascii="Times" w:eastAsia="Batang" w:hAnsi="Times"/>
                          <w:sz w:val="21"/>
                          <w:szCs w:val="28"/>
                          <w:lang w:eastAsia="x-none"/>
                        </w:rPr>
                        <w:t>The impact of integer ambiguity on NR carrier phase positioning and potential solutions to resolve the integer ambiguity will be studied in the SI.</w:t>
                      </w:r>
                    </w:p>
                  </w:txbxContent>
                </v:textbox>
                <w10:anchorlock/>
              </v:shape>
            </w:pict>
          </mc:Fallback>
        </mc:AlternateContent>
      </w:r>
    </w:p>
    <w:p w14:paraId="7605002B" w14:textId="2DDBBDAB" w:rsidR="00D30B68" w:rsidRDefault="00124328" w:rsidP="00124328">
      <w:pPr>
        <w:spacing w:afterLines="50" w:after="120"/>
        <w:rPr>
          <w:sz w:val="22"/>
          <w:lang w:val="en-US"/>
        </w:rPr>
      </w:pPr>
      <w:r>
        <w:rPr>
          <w:sz w:val="22"/>
          <w:lang w:val="en-US"/>
        </w:rPr>
        <w:t xml:space="preserve">In </w:t>
      </w:r>
      <w:r w:rsidR="00437A91">
        <w:rPr>
          <w:sz w:val="22"/>
          <w:lang w:val="en-US"/>
        </w:rPr>
        <w:t xml:space="preserve">carrier phase </w:t>
      </w:r>
      <w:r w:rsidR="00AE6BCC">
        <w:rPr>
          <w:sz w:val="22"/>
          <w:lang w:val="en-US"/>
        </w:rPr>
        <w:t>positioning</w:t>
      </w:r>
      <w:r w:rsidR="00437A91">
        <w:rPr>
          <w:sz w:val="22"/>
          <w:lang w:val="en-US"/>
        </w:rPr>
        <w:t xml:space="preserve">, </w:t>
      </w:r>
      <w:r w:rsidR="00896469">
        <w:rPr>
          <w:sz w:val="22"/>
          <w:lang w:val="en-US"/>
        </w:rPr>
        <w:t xml:space="preserve">precise </w:t>
      </w:r>
      <w:r w:rsidR="00437A91">
        <w:rPr>
          <w:sz w:val="22"/>
          <w:lang w:val="en-US"/>
        </w:rPr>
        <w:t xml:space="preserve">detection of </w:t>
      </w:r>
      <w:proofErr w:type="gramStart"/>
      <w:r w:rsidR="00437A91">
        <w:rPr>
          <w:sz w:val="22"/>
          <w:lang w:val="en-US"/>
        </w:rPr>
        <w:t>wave-number</w:t>
      </w:r>
      <w:proofErr w:type="gramEnd"/>
      <w:r w:rsidR="00437A91">
        <w:rPr>
          <w:sz w:val="22"/>
          <w:lang w:val="en-US"/>
        </w:rPr>
        <w:t xml:space="preserve"> between transmitter and receiver is one important </w:t>
      </w:r>
      <w:r w:rsidR="00896469">
        <w:rPr>
          <w:sz w:val="22"/>
          <w:lang w:val="en-US"/>
        </w:rPr>
        <w:t>procedur</w:t>
      </w:r>
      <w:r w:rsidR="005D7476">
        <w:rPr>
          <w:sz w:val="22"/>
          <w:lang w:val="en-US"/>
        </w:rPr>
        <w:t>e</w:t>
      </w:r>
      <w:r w:rsidR="00437A91">
        <w:rPr>
          <w:sz w:val="22"/>
          <w:lang w:val="en-US"/>
        </w:rPr>
        <w:t xml:space="preserve">. </w:t>
      </w:r>
      <w:r w:rsidR="005D7476">
        <w:rPr>
          <w:sz w:val="22"/>
          <w:lang w:val="en-US"/>
        </w:rPr>
        <w:t xml:space="preserve">If there is ambiguity of the measured carrier </w:t>
      </w:r>
      <w:proofErr w:type="gramStart"/>
      <w:r w:rsidR="005D7476">
        <w:rPr>
          <w:sz w:val="22"/>
          <w:lang w:val="en-US"/>
        </w:rPr>
        <w:t>wave-number</w:t>
      </w:r>
      <w:proofErr w:type="gramEnd"/>
      <w:r w:rsidR="005D7476">
        <w:rPr>
          <w:sz w:val="22"/>
          <w:lang w:val="en-US"/>
        </w:rPr>
        <w:t xml:space="preserve"> (i.e., integer ambiguity), the positioning accuracy is degraded. </w:t>
      </w:r>
      <w:r w:rsidR="00D30B68">
        <w:rPr>
          <w:sz w:val="22"/>
          <w:lang w:val="en-US"/>
        </w:rPr>
        <w:t xml:space="preserve">Regarding integer ambiguity resolution, </w:t>
      </w:r>
      <w:r w:rsidR="00AE6BCC">
        <w:rPr>
          <w:sz w:val="22"/>
          <w:lang w:val="en-US"/>
        </w:rPr>
        <w:t>NR</w:t>
      </w:r>
      <w:r w:rsidR="00437A91">
        <w:rPr>
          <w:sz w:val="22"/>
          <w:lang w:val="en-US"/>
        </w:rPr>
        <w:t xml:space="preserve"> carrier phase measurement of multiple carrier frequencies was proposed</w:t>
      </w:r>
      <w:r w:rsidR="005D7476">
        <w:rPr>
          <w:sz w:val="22"/>
          <w:lang w:val="en-US"/>
        </w:rPr>
        <w:t xml:space="preserve"> </w:t>
      </w:r>
      <w:r w:rsidR="00D30B68">
        <w:rPr>
          <w:sz w:val="22"/>
          <w:lang w:val="en-US"/>
        </w:rPr>
        <w:t>at the last meeting</w:t>
      </w:r>
      <w:r w:rsidR="00437A91">
        <w:rPr>
          <w:sz w:val="22"/>
          <w:lang w:val="en-US"/>
        </w:rPr>
        <w:t>.</w:t>
      </w:r>
      <w:r w:rsidR="00C020AB">
        <w:rPr>
          <w:rFonts w:hint="eastAsia"/>
          <w:sz w:val="22"/>
          <w:lang w:val="en-US"/>
        </w:rPr>
        <w:t xml:space="preserve"> </w:t>
      </w:r>
      <w:r w:rsidR="00671C42">
        <w:rPr>
          <w:sz w:val="22"/>
          <w:lang w:val="en-US"/>
        </w:rPr>
        <w:t>I</w:t>
      </w:r>
      <w:r w:rsidR="0041415A">
        <w:rPr>
          <w:sz w:val="22"/>
          <w:lang w:val="en-US"/>
        </w:rPr>
        <w:t>nteger ambiguity resolution based on measurement of multiple carrier frequencies</w:t>
      </w:r>
      <w:r w:rsidR="00671C42">
        <w:rPr>
          <w:sz w:val="22"/>
          <w:lang w:val="en-US"/>
        </w:rPr>
        <w:t xml:space="preserve"> is known as one solution</w:t>
      </w:r>
      <w:r w:rsidR="00671C42" w:rsidRPr="00671C42">
        <w:rPr>
          <w:rFonts w:hint="eastAsia"/>
          <w:sz w:val="22"/>
          <w:lang w:val="en-US"/>
        </w:rPr>
        <w:t xml:space="preserve"> </w:t>
      </w:r>
      <w:r w:rsidR="00671C42">
        <w:rPr>
          <w:sz w:val="22"/>
          <w:lang w:val="en-US"/>
        </w:rPr>
        <w:t>in GNSS carrier phase positioning</w:t>
      </w:r>
      <w:r w:rsidR="0041415A">
        <w:rPr>
          <w:sz w:val="22"/>
          <w:lang w:val="en-US"/>
        </w:rPr>
        <w:t xml:space="preserve">. For example, </w:t>
      </w:r>
      <w:r w:rsidR="00671C42">
        <w:rPr>
          <w:sz w:val="22"/>
          <w:lang w:val="en-US"/>
        </w:rPr>
        <w:t xml:space="preserve">the receiver measures the carrier phase </w:t>
      </w:r>
      <w:r w:rsidR="006B779C">
        <w:rPr>
          <w:sz w:val="22"/>
          <w:lang w:val="en-US"/>
        </w:rPr>
        <w:t>of</w:t>
      </w:r>
      <w:r w:rsidR="00671C42">
        <w:rPr>
          <w:sz w:val="22"/>
          <w:lang w:val="en-US"/>
        </w:rPr>
        <w:t xml:space="preserve"> </w:t>
      </w:r>
      <w:r w:rsidR="0041415A">
        <w:rPr>
          <w:sz w:val="22"/>
          <w:lang w:val="en-US"/>
        </w:rPr>
        <w:t xml:space="preserve">different carrier frequencies such as </w:t>
      </w:r>
      <w:r w:rsidR="00F37B05">
        <w:rPr>
          <w:rFonts w:hint="eastAsia"/>
          <w:sz w:val="22"/>
          <w:lang w:val="en-US"/>
        </w:rPr>
        <w:t>f</w:t>
      </w:r>
      <w:r w:rsidR="00F37B05" w:rsidRPr="00874A24">
        <w:rPr>
          <w:sz w:val="22"/>
          <w:vertAlign w:val="subscript"/>
          <w:lang w:val="en-US"/>
        </w:rPr>
        <w:t>1</w:t>
      </w:r>
      <w:r w:rsidR="0041415A">
        <w:rPr>
          <w:sz w:val="22"/>
          <w:lang w:val="en-US"/>
        </w:rPr>
        <w:t xml:space="preserve"> signal and </w:t>
      </w:r>
      <w:r w:rsidR="00F37B05">
        <w:rPr>
          <w:sz w:val="22"/>
          <w:lang w:val="en-US"/>
        </w:rPr>
        <w:t>f</w:t>
      </w:r>
      <w:r w:rsidR="00F37B05" w:rsidRPr="00874A24">
        <w:rPr>
          <w:sz w:val="22"/>
          <w:vertAlign w:val="subscript"/>
          <w:lang w:val="en-US"/>
        </w:rPr>
        <w:t>2</w:t>
      </w:r>
      <w:r w:rsidR="0041415A">
        <w:rPr>
          <w:sz w:val="22"/>
          <w:lang w:val="en-US"/>
        </w:rPr>
        <w:t xml:space="preserve"> signal</w:t>
      </w:r>
      <w:r w:rsidR="00671C42">
        <w:rPr>
          <w:sz w:val="22"/>
          <w:lang w:val="en-US"/>
        </w:rPr>
        <w:t xml:space="preserve"> and calculates the carrier phase difference between </w:t>
      </w:r>
      <w:r w:rsidR="000D5A4F">
        <w:rPr>
          <w:sz w:val="22"/>
          <w:lang w:val="en-US"/>
        </w:rPr>
        <w:t xml:space="preserve">signals on </w:t>
      </w:r>
      <w:r w:rsidR="000D5A4F">
        <w:rPr>
          <w:rFonts w:hint="eastAsia"/>
          <w:sz w:val="22"/>
          <w:lang w:val="en-US"/>
        </w:rPr>
        <w:t>t</w:t>
      </w:r>
      <w:r w:rsidR="000D5A4F">
        <w:rPr>
          <w:sz w:val="22"/>
          <w:lang w:val="en-US"/>
        </w:rPr>
        <w:t>wo</w:t>
      </w:r>
      <w:r w:rsidR="00671C42">
        <w:rPr>
          <w:sz w:val="22"/>
          <w:lang w:val="en-US"/>
        </w:rPr>
        <w:t xml:space="preserve"> carrier</w:t>
      </w:r>
      <w:r w:rsidR="000D5A4F">
        <w:rPr>
          <w:sz w:val="22"/>
          <w:lang w:val="en-US"/>
        </w:rPr>
        <w:t>s</w:t>
      </w:r>
      <w:r w:rsidR="00671C42">
        <w:rPr>
          <w:sz w:val="22"/>
          <w:lang w:val="en-US"/>
        </w:rPr>
        <w:t xml:space="preserve">. </w:t>
      </w:r>
      <w:r w:rsidR="006B779C">
        <w:rPr>
          <w:sz w:val="22"/>
          <w:lang w:val="en-US"/>
        </w:rPr>
        <w:t xml:space="preserve">Based on both </w:t>
      </w:r>
      <w:r w:rsidR="00671C42">
        <w:rPr>
          <w:sz w:val="22"/>
          <w:lang w:val="en-US"/>
        </w:rPr>
        <w:t xml:space="preserve">the measured carrier phase and </w:t>
      </w:r>
      <w:r w:rsidR="006B779C">
        <w:rPr>
          <w:sz w:val="22"/>
          <w:lang w:val="en-US"/>
        </w:rPr>
        <w:t xml:space="preserve">the </w:t>
      </w:r>
      <w:r w:rsidR="00671C42">
        <w:rPr>
          <w:sz w:val="22"/>
          <w:lang w:val="en-US"/>
        </w:rPr>
        <w:t>carrier phase difference,</w:t>
      </w:r>
      <w:r w:rsidR="0041415A">
        <w:rPr>
          <w:sz w:val="22"/>
          <w:lang w:val="en-US"/>
        </w:rPr>
        <w:t xml:space="preserve"> the number of candidates of the estimated </w:t>
      </w:r>
      <w:proofErr w:type="gramStart"/>
      <w:r w:rsidR="0041415A">
        <w:rPr>
          <w:sz w:val="22"/>
          <w:lang w:val="en-US"/>
        </w:rPr>
        <w:t>wave-number</w:t>
      </w:r>
      <w:proofErr w:type="gramEnd"/>
      <w:r w:rsidR="0041415A">
        <w:rPr>
          <w:sz w:val="22"/>
          <w:lang w:val="en-US"/>
        </w:rPr>
        <w:t xml:space="preserve"> between</w:t>
      </w:r>
      <w:r w:rsidR="006B779C">
        <w:rPr>
          <w:sz w:val="22"/>
          <w:lang w:val="en-US"/>
        </w:rPr>
        <w:t xml:space="preserve"> the</w:t>
      </w:r>
      <w:r w:rsidR="0041415A">
        <w:rPr>
          <w:sz w:val="22"/>
          <w:lang w:val="en-US"/>
        </w:rPr>
        <w:t xml:space="preserve"> satellite and</w:t>
      </w:r>
      <w:r w:rsidR="006B779C">
        <w:rPr>
          <w:sz w:val="22"/>
          <w:lang w:val="en-US"/>
        </w:rPr>
        <w:t xml:space="preserve"> the</w:t>
      </w:r>
      <w:r w:rsidR="0041415A">
        <w:rPr>
          <w:sz w:val="22"/>
          <w:lang w:val="en-US"/>
        </w:rPr>
        <w:t xml:space="preserve"> receiver</w:t>
      </w:r>
      <w:r w:rsidR="00671C42">
        <w:rPr>
          <w:sz w:val="22"/>
          <w:lang w:val="en-US"/>
        </w:rPr>
        <w:t xml:space="preserve"> can be </w:t>
      </w:r>
      <w:r w:rsidR="006B779C">
        <w:rPr>
          <w:sz w:val="22"/>
          <w:lang w:val="en-US"/>
        </w:rPr>
        <w:t>reduced</w:t>
      </w:r>
      <w:r w:rsidR="0041415A">
        <w:rPr>
          <w:sz w:val="22"/>
          <w:lang w:val="en-US"/>
        </w:rPr>
        <w:t xml:space="preserve">. </w:t>
      </w:r>
    </w:p>
    <w:p w14:paraId="7FEA7E6F" w14:textId="0AC71CF0" w:rsidR="00124328" w:rsidRPr="00F047CD" w:rsidRDefault="00671C42" w:rsidP="00124328">
      <w:pPr>
        <w:spacing w:afterLines="50" w:after="120"/>
        <w:rPr>
          <w:sz w:val="22"/>
          <w:lang w:val="en-US"/>
        </w:rPr>
      </w:pPr>
      <w:r>
        <w:rPr>
          <w:sz w:val="22"/>
          <w:lang w:val="en-US"/>
        </w:rPr>
        <w:t xml:space="preserve">In case of NR carrier phase positioning, </w:t>
      </w:r>
      <w:r w:rsidR="00C020AB">
        <w:rPr>
          <w:sz w:val="22"/>
          <w:lang w:val="en-US"/>
        </w:rPr>
        <w:t>g</w:t>
      </w:r>
      <w:r w:rsidR="006B779C">
        <w:rPr>
          <w:sz w:val="22"/>
          <w:lang w:val="en-US"/>
        </w:rPr>
        <w:t xml:space="preserve">iven that </w:t>
      </w:r>
      <w:r w:rsidR="00E86107">
        <w:rPr>
          <w:sz w:val="22"/>
          <w:lang w:val="en-US"/>
        </w:rPr>
        <w:t xml:space="preserve">Time Alignment Error (TAE) which the requirement </w:t>
      </w:r>
      <w:r w:rsidR="005D7D4C">
        <w:rPr>
          <w:sz w:val="22"/>
          <w:lang w:val="en-US"/>
        </w:rPr>
        <w:t>appl</w:t>
      </w:r>
      <w:r w:rsidR="006B779C">
        <w:rPr>
          <w:sz w:val="22"/>
          <w:lang w:val="en-US"/>
        </w:rPr>
        <w:t>ies</w:t>
      </w:r>
      <w:r w:rsidR="005D7D4C">
        <w:rPr>
          <w:sz w:val="22"/>
          <w:lang w:val="en-US"/>
        </w:rPr>
        <w:t xml:space="preserve"> to</w:t>
      </w:r>
      <w:r w:rsidR="00E86107">
        <w:rPr>
          <w:sz w:val="22"/>
          <w:lang w:val="en-US"/>
        </w:rPr>
        <w:t xml:space="preserve"> frame timin</w:t>
      </w:r>
      <w:r w:rsidR="005D7D4C">
        <w:rPr>
          <w:sz w:val="22"/>
          <w:lang w:val="en-US"/>
        </w:rPr>
        <w:t>g</w:t>
      </w:r>
      <w:r w:rsidR="00E86107">
        <w:rPr>
          <w:sz w:val="22"/>
          <w:lang w:val="en-US"/>
        </w:rPr>
        <w:t xml:space="preserve"> </w:t>
      </w:r>
      <w:r w:rsidR="005D7D4C">
        <w:rPr>
          <w:sz w:val="22"/>
          <w:lang w:val="en-US"/>
        </w:rPr>
        <w:t>in</w:t>
      </w:r>
      <w:r w:rsidR="00E86107">
        <w:rPr>
          <w:sz w:val="22"/>
          <w:lang w:val="en-US"/>
        </w:rPr>
        <w:t xml:space="preserve"> carrier aggregation </w:t>
      </w:r>
      <w:r w:rsidR="006B779C">
        <w:rPr>
          <w:sz w:val="22"/>
          <w:lang w:val="en-US"/>
        </w:rPr>
        <w:t>is</w:t>
      </w:r>
      <w:r w:rsidR="00E86107">
        <w:rPr>
          <w:sz w:val="22"/>
          <w:lang w:val="en-US"/>
        </w:rPr>
        <w:t xml:space="preserve"> </w:t>
      </w:r>
      <w:r w:rsidR="00C020AB">
        <w:rPr>
          <w:sz w:val="22"/>
          <w:lang w:val="en-US"/>
        </w:rPr>
        <w:t>supported</w:t>
      </w:r>
      <w:r w:rsidR="006B779C">
        <w:rPr>
          <w:sz w:val="22"/>
          <w:lang w:val="en-US"/>
        </w:rPr>
        <w:t xml:space="preserve"> in NR </w:t>
      </w:r>
      <w:r w:rsidR="00C020AB">
        <w:rPr>
          <w:sz w:val="22"/>
          <w:lang w:val="en-US"/>
        </w:rPr>
        <w:t>specifications,</w:t>
      </w:r>
      <w:r w:rsidR="00C020AB" w:rsidRPr="00C020AB">
        <w:rPr>
          <w:sz w:val="22"/>
          <w:lang w:val="en-US"/>
        </w:rPr>
        <w:t xml:space="preserve"> </w:t>
      </w:r>
      <w:r w:rsidR="00C020AB">
        <w:rPr>
          <w:sz w:val="22"/>
          <w:lang w:val="en-US"/>
        </w:rPr>
        <w:t xml:space="preserve">the meaning of multiple frequencies should be </w:t>
      </w:r>
      <w:r w:rsidR="00C020AB" w:rsidRPr="00C020AB">
        <w:rPr>
          <w:sz w:val="22"/>
          <w:lang w:val="en-US"/>
        </w:rPr>
        <w:t xml:space="preserve">clarified </w:t>
      </w:r>
      <w:r w:rsidR="00C020AB">
        <w:rPr>
          <w:sz w:val="22"/>
          <w:lang w:val="en-US"/>
        </w:rPr>
        <w:t>firstly (e.g., multiple subcarriers or multiple positioning frequency layers). In addition</w:t>
      </w:r>
      <w:r>
        <w:rPr>
          <w:sz w:val="22"/>
          <w:lang w:val="en-US"/>
        </w:rPr>
        <w:t>, i</w:t>
      </w:r>
      <w:r w:rsidR="00B147E5">
        <w:rPr>
          <w:sz w:val="22"/>
          <w:lang w:val="en-US"/>
        </w:rPr>
        <w:t>f RAN1 considers</w:t>
      </w:r>
      <w:r w:rsidR="00AE6BCC">
        <w:rPr>
          <w:sz w:val="22"/>
          <w:lang w:val="en-US"/>
        </w:rPr>
        <w:t xml:space="preserve"> NR carrier phase measurement of</w:t>
      </w:r>
      <w:r w:rsidR="00B147E5">
        <w:rPr>
          <w:sz w:val="22"/>
          <w:lang w:val="en-US"/>
        </w:rPr>
        <w:t xml:space="preserve"> </w:t>
      </w:r>
      <w:r w:rsidR="005D7D4C">
        <w:rPr>
          <w:sz w:val="22"/>
          <w:lang w:val="en-US"/>
        </w:rPr>
        <w:t xml:space="preserve">multiple positioning frequency layers, it may </w:t>
      </w:r>
      <w:r w:rsidR="00F047CD">
        <w:rPr>
          <w:sz w:val="22"/>
          <w:lang w:val="en-US"/>
        </w:rPr>
        <w:t xml:space="preserve">be better to </w:t>
      </w:r>
      <w:r w:rsidR="005D7D4C">
        <w:rPr>
          <w:sz w:val="22"/>
          <w:lang w:val="en-US"/>
        </w:rPr>
        <w:t xml:space="preserve">discuss whether the frame timing </w:t>
      </w:r>
      <w:r w:rsidR="00CA636D">
        <w:rPr>
          <w:sz w:val="22"/>
          <w:lang w:val="en-US"/>
        </w:rPr>
        <w:t xml:space="preserve">difference </w:t>
      </w:r>
      <w:r w:rsidR="00F047CD">
        <w:rPr>
          <w:sz w:val="22"/>
          <w:lang w:val="en-US"/>
        </w:rPr>
        <w:t>between multiple frequencies</w:t>
      </w:r>
      <w:r w:rsidR="005D7D4C">
        <w:rPr>
          <w:sz w:val="22"/>
          <w:lang w:val="en-US"/>
        </w:rPr>
        <w:t xml:space="preserve"> needs to be considered or not.</w:t>
      </w:r>
      <w:r w:rsidR="00F047CD">
        <w:rPr>
          <w:sz w:val="22"/>
          <w:lang w:val="en-US"/>
        </w:rPr>
        <w:t xml:space="preserve"> If necessary, we may need to discuss the compensation scheme of the </w:t>
      </w:r>
      <w:r w:rsidR="00CA636D">
        <w:rPr>
          <w:sz w:val="22"/>
          <w:lang w:val="en-US"/>
        </w:rPr>
        <w:t xml:space="preserve">frame </w:t>
      </w:r>
      <w:r w:rsidR="00F047CD">
        <w:rPr>
          <w:sz w:val="22"/>
          <w:lang w:val="en-US"/>
        </w:rPr>
        <w:t xml:space="preserve">timing </w:t>
      </w:r>
      <w:r w:rsidR="00CA636D">
        <w:rPr>
          <w:sz w:val="22"/>
          <w:lang w:val="en-US"/>
        </w:rPr>
        <w:t>difference</w:t>
      </w:r>
      <w:r w:rsidR="00C020AB" w:rsidRPr="00C020AB">
        <w:rPr>
          <w:sz w:val="22"/>
          <w:lang w:val="en-US"/>
        </w:rPr>
        <w:t xml:space="preserve"> </w:t>
      </w:r>
      <w:r w:rsidR="00C020AB">
        <w:rPr>
          <w:sz w:val="22"/>
          <w:lang w:val="en-US"/>
        </w:rPr>
        <w:t>between multiple frequencies</w:t>
      </w:r>
      <w:r w:rsidR="00F047CD">
        <w:rPr>
          <w:sz w:val="22"/>
          <w:lang w:val="en-US"/>
        </w:rPr>
        <w:t xml:space="preserve"> for NR carrier phase </w:t>
      </w:r>
      <w:r w:rsidR="00AE6BCC">
        <w:rPr>
          <w:sz w:val="22"/>
          <w:lang w:val="en-US"/>
        </w:rPr>
        <w:t>positioning</w:t>
      </w:r>
      <w:r w:rsidR="00F047CD">
        <w:rPr>
          <w:sz w:val="22"/>
          <w:lang w:val="en-US"/>
        </w:rPr>
        <w:t>.</w:t>
      </w:r>
    </w:p>
    <w:p w14:paraId="372B4D5E" w14:textId="13ADCD60" w:rsidR="00124328" w:rsidRPr="007E79E1" w:rsidRDefault="00124328" w:rsidP="00124328">
      <w:pPr>
        <w:spacing w:afterLines="50" w:after="120"/>
        <w:rPr>
          <w:b/>
          <w:sz w:val="22"/>
          <w:szCs w:val="22"/>
          <w:lang w:val="en-US"/>
        </w:rPr>
      </w:pPr>
      <w:r w:rsidRPr="00E0288D">
        <w:rPr>
          <w:rFonts w:hint="eastAsia"/>
          <w:b/>
          <w:sz w:val="22"/>
          <w:szCs w:val="22"/>
          <w:lang w:val="en-US"/>
        </w:rPr>
        <w:t>Observatio</w:t>
      </w:r>
      <w:r w:rsidRPr="007E79E1">
        <w:rPr>
          <w:rFonts w:hint="eastAsia"/>
          <w:b/>
          <w:sz w:val="22"/>
          <w:szCs w:val="22"/>
          <w:lang w:val="en-US"/>
        </w:rPr>
        <w:t xml:space="preserve">n </w:t>
      </w:r>
      <w:r w:rsidR="007E79E1" w:rsidRPr="007E79E1">
        <w:rPr>
          <w:b/>
          <w:sz w:val="22"/>
          <w:szCs w:val="22"/>
          <w:lang w:val="en-US"/>
        </w:rPr>
        <w:t>2</w:t>
      </w:r>
      <w:r w:rsidRPr="007E79E1">
        <w:rPr>
          <w:b/>
          <w:sz w:val="22"/>
          <w:szCs w:val="22"/>
          <w:lang w:val="en-US"/>
        </w:rPr>
        <w:t xml:space="preserve">: </w:t>
      </w:r>
    </w:p>
    <w:p w14:paraId="15BBF812" w14:textId="6598E668" w:rsidR="00C020AB" w:rsidRPr="00062953" w:rsidRDefault="00C020AB" w:rsidP="00124328">
      <w:pPr>
        <w:pStyle w:val="afd"/>
        <w:numPr>
          <w:ilvl w:val="0"/>
          <w:numId w:val="16"/>
        </w:numPr>
        <w:spacing w:afterLines="50" w:after="120"/>
        <w:ind w:leftChars="0"/>
        <w:rPr>
          <w:b/>
          <w:sz w:val="22"/>
          <w:szCs w:val="22"/>
          <w:lang w:val="en-US"/>
        </w:rPr>
      </w:pPr>
      <w:r w:rsidRPr="007E79E1">
        <w:rPr>
          <w:b/>
          <w:sz w:val="22"/>
          <w:szCs w:val="22"/>
          <w:lang w:val="en-US"/>
        </w:rPr>
        <w:t>Regarding N</w:t>
      </w:r>
      <w:r>
        <w:rPr>
          <w:b/>
          <w:sz w:val="22"/>
          <w:szCs w:val="22"/>
          <w:lang w:val="en-US"/>
        </w:rPr>
        <w:t xml:space="preserve">R carrier phase measurement of multiple carrier frequencies, </w:t>
      </w:r>
      <w:r w:rsidRPr="00C020AB">
        <w:rPr>
          <w:b/>
          <w:sz w:val="22"/>
          <w:szCs w:val="22"/>
          <w:lang w:val="en-US"/>
        </w:rPr>
        <w:t xml:space="preserve">the meaning of multiple frequencies should be </w:t>
      </w:r>
      <w:r>
        <w:rPr>
          <w:b/>
          <w:sz w:val="22"/>
          <w:szCs w:val="22"/>
          <w:lang w:val="en-US"/>
        </w:rPr>
        <w:t>clarified</w:t>
      </w:r>
      <w:r w:rsidRPr="00C020AB">
        <w:rPr>
          <w:b/>
          <w:sz w:val="22"/>
          <w:szCs w:val="22"/>
          <w:lang w:val="en-US"/>
        </w:rPr>
        <w:t xml:space="preserve"> firstly (e.g., multiple subcarriers or multiple positioning frequency layers)</w:t>
      </w:r>
      <w:r w:rsidR="007E79E1">
        <w:rPr>
          <w:b/>
          <w:sz w:val="22"/>
          <w:szCs w:val="22"/>
          <w:lang w:val="en-US"/>
        </w:rPr>
        <w:t>.</w:t>
      </w:r>
    </w:p>
    <w:p w14:paraId="5AF2C8D7" w14:textId="14973A1B" w:rsidR="00C50864" w:rsidRDefault="00C50864" w:rsidP="00B220C0">
      <w:pPr>
        <w:spacing w:afterLines="50" w:after="120"/>
        <w:rPr>
          <w:sz w:val="22"/>
          <w:lang w:val="en-US"/>
        </w:rPr>
      </w:pPr>
    </w:p>
    <w:p w14:paraId="1197068B" w14:textId="025D1115" w:rsidR="00F047CD" w:rsidRPr="007E79E1" w:rsidRDefault="00EC2AC4" w:rsidP="00F047CD">
      <w:pPr>
        <w:spacing w:afterLines="50" w:after="120"/>
        <w:rPr>
          <w:sz w:val="22"/>
          <w:lang w:val="en-US"/>
        </w:rPr>
      </w:pPr>
      <w:r>
        <w:rPr>
          <w:sz w:val="22"/>
          <w:lang w:val="en-US"/>
        </w:rPr>
        <w:t xml:space="preserve">The current NR positioning methods support </w:t>
      </w:r>
      <w:r w:rsidR="009758DC">
        <w:rPr>
          <w:sz w:val="22"/>
          <w:lang w:val="en-US"/>
        </w:rPr>
        <w:t>PRS m</w:t>
      </w:r>
      <w:r>
        <w:rPr>
          <w:sz w:val="22"/>
          <w:lang w:val="en-US"/>
        </w:rPr>
        <w:t xml:space="preserve">easurements </w:t>
      </w:r>
      <w:r w:rsidR="009758DC">
        <w:rPr>
          <w:sz w:val="22"/>
          <w:lang w:val="en-US"/>
        </w:rPr>
        <w:t>based on</w:t>
      </w:r>
      <w:r>
        <w:rPr>
          <w:sz w:val="22"/>
          <w:lang w:val="en-US"/>
        </w:rPr>
        <w:t xml:space="preserve"> assistance data which provides helpful information. For example, DL-AoD supports RSRP/RSRPP measurement based on</w:t>
      </w:r>
      <w:r w:rsidR="00F86DF9">
        <w:rPr>
          <w:sz w:val="22"/>
          <w:lang w:val="en-US"/>
        </w:rPr>
        <w:t xml:space="preserve"> the assistance data providing</w:t>
      </w:r>
      <w:r>
        <w:rPr>
          <w:sz w:val="22"/>
          <w:lang w:val="en-US"/>
        </w:rPr>
        <w:t xml:space="preserve"> expected angle of arrival/departure at the UE.</w:t>
      </w:r>
      <w:r>
        <w:rPr>
          <w:rFonts w:hint="eastAsia"/>
          <w:sz w:val="22"/>
          <w:lang w:val="en-US"/>
        </w:rPr>
        <w:t xml:space="preserve"> </w:t>
      </w:r>
      <w:r w:rsidR="009758DC">
        <w:rPr>
          <w:sz w:val="22"/>
          <w:lang w:val="en-US"/>
        </w:rPr>
        <w:t>Similarly</w:t>
      </w:r>
      <w:r>
        <w:rPr>
          <w:sz w:val="22"/>
          <w:lang w:val="en-US"/>
        </w:rPr>
        <w:t xml:space="preserve">, </w:t>
      </w:r>
      <w:r w:rsidR="00F047CD">
        <w:rPr>
          <w:sz w:val="22"/>
          <w:lang w:val="en-US"/>
        </w:rPr>
        <w:t>assistance data which provide</w:t>
      </w:r>
      <w:r>
        <w:rPr>
          <w:sz w:val="22"/>
          <w:lang w:val="en-US"/>
        </w:rPr>
        <w:t xml:space="preserve">s helpful information </w:t>
      </w:r>
      <w:r w:rsidR="00737034">
        <w:rPr>
          <w:sz w:val="22"/>
          <w:lang w:val="en-US"/>
        </w:rPr>
        <w:t xml:space="preserve">to operate </w:t>
      </w:r>
      <w:r>
        <w:rPr>
          <w:sz w:val="22"/>
          <w:lang w:val="en-US"/>
        </w:rPr>
        <w:t xml:space="preserve">NR carrier phase measurement </w:t>
      </w:r>
      <w:r w:rsidR="00737034">
        <w:rPr>
          <w:sz w:val="22"/>
          <w:lang w:val="en-US"/>
        </w:rPr>
        <w:t>can</w:t>
      </w:r>
      <w:r>
        <w:rPr>
          <w:sz w:val="22"/>
          <w:lang w:val="en-US"/>
        </w:rPr>
        <w:t xml:space="preserve"> be studied</w:t>
      </w:r>
      <w:r w:rsidR="00F047CD">
        <w:rPr>
          <w:sz w:val="22"/>
          <w:lang w:val="en-US"/>
        </w:rPr>
        <w:t xml:space="preserve">. For example, </w:t>
      </w:r>
      <w:r w:rsidR="00F86DF9">
        <w:rPr>
          <w:sz w:val="22"/>
          <w:lang w:val="en-US"/>
        </w:rPr>
        <w:t xml:space="preserve">assistance data providing </w:t>
      </w:r>
      <w:r w:rsidR="00F047CD">
        <w:rPr>
          <w:sz w:val="22"/>
          <w:lang w:val="en-US"/>
        </w:rPr>
        <w:t>expected wave-number</w:t>
      </w:r>
      <w:r w:rsidR="00737034">
        <w:rPr>
          <w:sz w:val="22"/>
          <w:lang w:val="en-US"/>
        </w:rPr>
        <w:t xml:space="preserve"> ran</w:t>
      </w:r>
      <w:r w:rsidR="00737034" w:rsidRPr="007E79E1">
        <w:rPr>
          <w:sz w:val="22"/>
          <w:lang w:val="en-US"/>
        </w:rPr>
        <w:t>ge</w:t>
      </w:r>
      <w:r w:rsidR="00F047CD" w:rsidRPr="007E79E1">
        <w:rPr>
          <w:sz w:val="22"/>
          <w:lang w:val="en-US"/>
        </w:rPr>
        <w:t xml:space="preserve"> may be beneficial to resolve integer ambiguity</w:t>
      </w:r>
      <w:r w:rsidR="00F86DF9" w:rsidRPr="007E79E1">
        <w:rPr>
          <w:sz w:val="22"/>
          <w:lang w:val="en-US"/>
        </w:rPr>
        <w:t xml:space="preserve"> in NR carrier phase </w:t>
      </w:r>
      <w:r w:rsidR="00737034" w:rsidRPr="007E79E1">
        <w:rPr>
          <w:sz w:val="22"/>
          <w:lang w:val="en-US"/>
        </w:rPr>
        <w:t>positioning</w:t>
      </w:r>
      <w:r w:rsidR="00F047CD" w:rsidRPr="007E79E1">
        <w:rPr>
          <w:sz w:val="22"/>
          <w:lang w:val="en-US"/>
        </w:rPr>
        <w:t>.</w:t>
      </w:r>
    </w:p>
    <w:p w14:paraId="69E2AFE7" w14:textId="0DAC9978" w:rsidR="00F047CD" w:rsidRPr="007E79E1" w:rsidRDefault="00AE6BCC" w:rsidP="00F047CD">
      <w:pPr>
        <w:spacing w:afterLines="50" w:after="120"/>
        <w:rPr>
          <w:b/>
          <w:sz w:val="22"/>
          <w:szCs w:val="22"/>
          <w:lang w:val="en-US"/>
        </w:rPr>
      </w:pPr>
      <w:r w:rsidRPr="007E79E1">
        <w:rPr>
          <w:b/>
          <w:sz w:val="22"/>
          <w:szCs w:val="22"/>
          <w:lang w:val="en-US"/>
        </w:rPr>
        <w:t>Proposal</w:t>
      </w:r>
      <w:r w:rsidR="00F047CD" w:rsidRPr="007E79E1">
        <w:rPr>
          <w:rFonts w:hint="eastAsia"/>
          <w:b/>
          <w:sz w:val="22"/>
          <w:szCs w:val="22"/>
          <w:lang w:val="en-US"/>
        </w:rPr>
        <w:t xml:space="preserve"> </w:t>
      </w:r>
      <w:r w:rsidR="007E79E1" w:rsidRPr="007E79E1">
        <w:rPr>
          <w:b/>
          <w:sz w:val="22"/>
          <w:szCs w:val="22"/>
          <w:lang w:val="en-US"/>
        </w:rPr>
        <w:t>1</w:t>
      </w:r>
      <w:r w:rsidR="00F047CD" w:rsidRPr="007E79E1">
        <w:rPr>
          <w:b/>
          <w:sz w:val="22"/>
          <w:szCs w:val="22"/>
          <w:lang w:val="en-US"/>
        </w:rPr>
        <w:t xml:space="preserve">: </w:t>
      </w:r>
    </w:p>
    <w:p w14:paraId="421956BC" w14:textId="3257BA2A" w:rsidR="00F047CD" w:rsidRDefault="00F86DF9" w:rsidP="00B220C0">
      <w:pPr>
        <w:pStyle w:val="afd"/>
        <w:numPr>
          <w:ilvl w:val="0"/>
          <w:numId w:val="16"/>
        </w:numPr>
        <w:spacing w:afterLines="50" w:after="120"/>
        <w:ind w:leftChars="0"/>
        <w:rPr>
          <w:b/>
          <w:sz w:val="22"/>
          <w:szCs w:val="22"/>
          <w:lang w:val="en-US"/>
        </w:rPr>
      </w:pPr>
      <w:r w:rsidRPr="007E79E1">
        <w:rPr>
          <w:b/>
          <w:sz w:val="22"/>
          <w:szCs w:val="22"/>
          <w:lang w:val="en-US"/>
        </w:rPr>
        <w:t>Assistance da</w:t>
      </w:r>
      <w:r w:rsidRPr="00F86DF9">
        <w:rPr>
          <w:b/>
          <w:sz w:val="22"/>
          <w:szCs w:val="22"/>
          <w:lang w:val="en-US"/>
        </w:rPr>
        <w:t xml:space="preserve">ta which provides helpful information </w:t>
      </w:r>
      <w:r w:rsidR="00737034">
        <w:rPr>
          <w:b/>
          <w:sz w:val="22"/>
          <w:szCs w:val="22"/>
          <w:lang w:val="en-US"/>
        </w:rPr>
        <w:t>to operate</w:t>
      </w:r>
      <w:r w:rsidRPr="00F86DF9">
        <w:rPr>
          <w:b/>
          <w:sz w:val="22"/>
          <w:szCs w:val="22"/>
          <w:lang w:val="en-US"/>
        </w:rPr>
        <w:t xml:space="preserve"> NR carrier phase measurement can be studied</w:t>
      </w:r>
      <w:r w:rsidR="00F047CD">
        <w:rPr>
          <w:b/>
          <w:sz w:val="22"/>
          <w:szCs w:val="22"/>
          <w:lang w:val="en-US"/>
        </w:rPr>
        <w:t>.</w:t>
      </w:r>
    </w:p>
    <w:p w14:paraId="5270F935" w14:textId="77777777" w:rsidR="00F047CD" w:rsidRPr="00124328" w:rsidRDefault="00F047CD" w:rsidP="00B220C0">
      <w:pPr>
        <w:spacing w:afterLines="50" w:after="120"/>
        <w:rPr>
          <w:sz w:val="22"/>
          <w:lang w:val="en-US"/>
        </w:rPr>
      </w:pPr>
    </w:p>
    <w:p w14:paraId="058F34E7" w14:textId="291113E0" w:rsidR="00852130" w:rsidRPr="00171041" w:rsidRDefault="00AE6BCC" w:rsidP="00852130">
      <w:pPr>
        <w:pStyle w:val="2"/>
        <w:numPr>
          <w:ilvl w:val="1"/>
          <w:numId w:val="6"/>
        </w:numPr>
        <w:spacing w:before="180" w:after="120" w:line="240" w:lineRule="auto"/>
        <w:rPr>
          <w:rFonts w:eastAsia="ＭＳ 明朝"/>
          <w:b/>
          <w:bCs/>
          <w:sz w:val="28"/>
          <w:szCs w:val="24"/>
          <w:lang w:val="en-US"/>
        </w:rPr>
      </w:pPr>
      <w:r>
        <w:rPr>
          <w:rFonts w:eastAsia="ＭＳ 明朝"/>
          <w:b/>
          <w:bCs/>
          <w:szCs w:val="24"/>
          <w:lang w:val="en-US"/>
        </w:rPr>
        <w:lastRenderedPageBreak/>
        <w:t xml:space="preserve">Hybrid positioning based on </w:t>
      </w:r>
      <w:r w:rsidR="001B0CDD">
        <w:rPr>
          <w:rFonts w:eastAsia="ＭＳ 明朝"/>
          <w:b/>
          <w:bCs/>
          <w:szCs w:val="24"/>
          <w:lang w:val="en-US"/>
        </w:rPr>
        <w:t xml:space="preserve">carrier phase </w:t>
      </w:r>
      <w:r>
        <w:rPr>
          <w:rFonts w:eastAsia="ＭＳ 明朝"/>
          <w:b/>
          <w:bCs/>
          <w:szCs w:val="24"/>
          <w:lang w:val="en-US"/>
        </w:rPr>
        <w:t>measurement</w:t>
      </w:r>
    </w:p>
    <w:p w14:paraId="2A972A80" w14:textId="3F808046" w:rsidR="001B0CDD" w:rsidRPr="009435D6" w:rsidRDefault="001B0CDD" w:rsidP="001B0CDD">
      <w:pPr>
        <w:spacing w:afterLines="50" w:after="120"/>
        <w:rPr>
          <w:bCs/>
          <w:sz w:val="21"/>
          <w:szCs w:val="21"/>
        </w:rPr>
      </w:pPr>
      <w:r w:rsidRPr="00384FD1">
        <w:rPr>
          <w:rFonts w:hint="eastAsia"/>
          <w:sz w:val="22"/>
          <w:lang w:val="en-US"/>
        </w:rPr>
        <w:t>At the</w:t>
      </w:r>
      <w:r>
        <w:rPr>
          <w:sz w:val="22"/>
          <w:lang w:val="en-US"/>
        </w:rPr>
        <w:t xml:space="preserve"> last </w:t>
      </w:r>
      <w:r w:rsidRPr="00384FD1">
        <w:rPr>
          <w:sz w:val="22"/>
          <w:lang w:val="en-US"/>
        </w:rPr>
        <w:t xml:space="preserve">meeting, </w:t>
      </w:r>
      <w:r>
        <w:rPr>
          <w:sz w:val="22"/>
          <w:lang w:val="en-US"/>
        </w:rPr>
        <w:t>the study of combination of carrier phase positioning with timing-based NR positioning was agreed as follows:</w:t>
      </w:r>
    </w:p>
    <w:p w14:paraId="04462B66" w14:textId="77777777" w:rsidR="001B0CDD" w:rsidRDefault="001B0CDD" w:rsidP="001B0CDD">
      <w:pPr>
        <w:rPr>
          <w:lang w:val="en-US"/>
        </w:rPr>
      </w:pPr>
      <w:r w:rsidRPr="00CC7D01">
        <w:rPr>
          <w:rFonts w:eastAsia="ＭＳ 明朝"/>
          <w:noProof/>
          <w:sz w:val="22"/>
          <w:szCs w:val="22"/>
          <w:lang w:val="en-US"/>
        </w:rPr>
        <mc:AlternateContent>
          <mc:Choice Requires="wps">
            <w:drawing>
              <wp:inline distT="0" distB="0" distL="0" distR="0" wp14:anchorId="58375156" wp14:editId="44EAD4EE">
                <wp:extent cx="6332220" cy="1811547"/>
                <wp:effectExtent l="0" t="0" r="1143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811547"/>
                        </a:xfrm>
                        <a:prstGeom prst="rect">
                          <a:avLst/>
                        </a:prstGeom>
                        <a:solidFill>
                          <a:srgbClr val="FFFFFF"/>
                        </a:solidFill>
                        <a:ln w="9525">
                          <a:solidFill>
                            <a:srgbClr val="000000"/>
                          </a:solidFill>
                          <a:miter lim="800000"/>
                          <a:headEnd/>
                          <a:tailEnd/>
                        </a:ln>
                      </wps:spPr>
                      <wps:txbx>
                        <w:txbxContent>
                          <w:p w14:paraId="24B6F7F1" w14:textId="77777777" w:rsidR="001B0CDD" w:rsidRPr="001B0CDD" w:rsidRDefault="001B0CDD" w:rsidP="001B0CDD">
                            <w:pPr>
                              <w:rPr>
                                <w:b/>
                                <w:sz w:val="21"/>
                                <w:szCs w:val="16"/>
                                <w:lang w:eastAsia="x-none"/>
                              </w:rPr>
                            </w:pPr>
                            <w:r w:rsidRPr="001B0CDD">
                              <w:rPr>
                                <w:rFonts w:hint="eastAsia"/>
                                <w:b/>
                                <w:sz w:val="21"/>
                                <w:szCs w:val="16"/>
                                <w:highlight w:val="green"/>
                                <w:lang w:eastAsia="x-none"/>
                              </w:rPr>
                              <w:t>Agreement</w:t>
                            </w:r>
                          </w:p>
                          <w:p w14:paraId="1A528E6D" w14:textId="77777777" w:rsidR="001B0CDD" w:rsidRPr="001B0CDD" w:rsidRDefault="001B0CDD" w:rsidP="001B0CDD">
                            <w:pPr>
                              <w:rPr>
                                <w:sz w:val="21"/>
                                <w:szCs w:val="16"/>
                                <w:highlight w:val="yellow"/>
                                <w:lang w:val="en-US"/>
                              </w:rPr>
                            </w:pPr>
                            <w:r w:rsidRPr="001B0CDD">
                              <w:rPr>
                                <w:sz w:val="21"/>
                                <w:szCs w:val="16"/>
                                <w:lang w:val="en-US"/>
                              </w:rPr>
                              <w:t>The study of the accuracy improvement based on NR carrier phase measurements in Rel-18 SI may include:</w:t>
                            </w:r>
                          </w:p>
                          <w:p w14:paraId="6C2EB613" w14:textId="77777777" w:rsidR="001B0CDD" w:rsidRPr="001B0CDD" w:rsidRDefault="001B0CDD" w:rsidP="001B0CDD">
                            <w:pPr>
                              <w:pStyle w:val="afd"/>
                              <w:numPr>
                                <w:ilvl w:val="0"/>
                                <w:numId w:val="22"/>
                              </w:numPr>
                              <w:spacing w:line="259" w:lineRule="auto"/>
                              <w:ind w:leftChars="0"/>
                              <w:contextualSpacing/>
                              <w:rPr>
                                <w:bCs/>
                                <w:iCs/>
                                <w:sz w:val="21"/>
                                <w:szCs w:val="16"/>
                              </w:rPr>
                            </w:pPr>
                            <w:r w:rsidRPr="001B0CDD">
                              <w:rPr>
                                <w:bCs/>
                                <w:iCs/>
                                <w:sz w:val="21"/>
                                <w:szCs w:val="16"/>
                              </w:rPr>
                              <w:t xml:space="preserve">UE-based and UE-assisted </w:t>
                            </w:r>
                            <w:r w:rsidRPr="001B0CDD">
                              <w:rPr>
                                <w:sz w:val="21"/>
                                <w:szCs w:val="16"/>
                              </w:rPr>
                              <w:t xml:space="preserve">carrier phase </w:t>
                            </w:r>
                            <w:r w:rsidRPr="001B0CDD">
                              <w:rPr>
                                <w:bCs/>
                                <w:iCs/>
                                <w:sz w:val="21"/>
                                <w:szCs w:val="16"/>
                              </w:rPr>
                              <w:t>positioning,</w:t>
                            </w:r>
                          </w:p>
                          <w:p w14:paraId="570BE5DF" w14:textId="77777777" w:rsidR="001B0CDD" w:rsidRPr="001B0CDD" w:rsidRDefault="001B0CDD" w:rsidP="001B0CDD">
                            <w:pPr>
                              <w:pStyle w:val="afd"/>
                              <w:numPr>
                                <w:ilvl w:val="0"/>
                                <w:numId w:val="22"/>
                              </w:numPr>
                              <w:spacing w:line="259" w:lineRule="auto"/>
                              <w:ind w:leftChars="0"/>
                              <w:contextualSpacing/>
                              <w:rPr>
                                <w:bCs/>
                                <w:iCs/>
                                <w:sz w:val="21"/>
                                <w:szCs w:val="16"/>
                              </w:rPr>
                            </w:pPr>
                            <w:r w:rsidRPr="001B0CDD">
                              <w:rPr>
                                <w:bCs/>
                                <w:iCs/>
                                <w:sz w:val="21"/>
                                <w:szCs w:val="16"/>
                              </w:rPr>
                              <w:t xml:space="preserve">UL </w:t>
                            </w:r>
                            <w:r w:rsidRPr="001B0CDD">
                              <w:rPr>
                                <w:sz w:val="21"/>
                                <w:szCs w:val="16"/>
                              </w:rPr>
                              <w:t xml:space="preserve">carrier phase </w:t>
                            </w:r>
                            <w:r w:rsidRPr="001B0CDD">
                              <w:rPr>
                                <w:bCs/>
                                <w:iCs/>
                                <w:sz w:val="21"/>
                                <w:szCs w:val="16"/>
                              </w:rPr>
                              <w:t xml:space="preserve">positioning and DL </w:t>
                            </w:r>
                            <w:r w:rsidRPr="001B0CDD">
                              <w:rPr>
                                <w:rFonts w:hint="eastAsia"/>
                                <w:bCs/>
                                <w:iCs/>
                                <w:sz w:val="21"/>
                                <w:szCs w:val="16"/>
                              </w:rPr>
                              <w:t>carrier phase</w:t>
                            </w:r>
                            <w:r w:rsidRPr="001B0CDD">
                              <w:rPr>
                                <w:bCs/>
                                <w:iCs/>
                                <w:sz w:val="21"/>
                                <w:szCs w:val="16"/>
                              </w:rPr>
                              <w:t xml:space="preserve"> positioning.</w:t>
                            </w:r>
                          </w:p>
                          <w:p w14:paraId="7E7E764C" w14:textId="77777777" w:rsidR="001B0CDD" w:rsidRPr="001B0CDD" w:rsidRDefault="001B0CDD" w:rsidP="001B0CDD">
                            <w:pPr>
                              <w:pStyle w:val="afd"/>
                              <w:numPr>
                                <w:ilvl w:val="0"/>
                                <w:numId w:val="22"/>
                              </w:numPr>
                              <w:spacing w:line="259" w:lineRule="auto"/>
                              <w:ind w:leftChars="0"/>
                              <w:contextualSpacing/>
                              <w:rPr>
                                <w:bCs/>
                                <w:iCs/>
                                <w:sz w:val="21"/>
                                <w:szCs w:val="16"/>
                              </w:rPr>
                            </w:pPr>
                            <w:r w:rsidRPr="001B0CDD">
                              <w:rPr>
                                <w:sz w:val="21"/>
                                <w:szCs w:val="16"/>
                              </w:rPr>
                              <w:t>NR carrier phase positioning with the carrier phase measurements of one carrier frequency or multiple frequencies</w:t>
                            </w:r>
                          </w:p>
                          <w:p w14:paraId="548D3D17" w14:textId="77777777" w:rsidR="001B0CDD" w:rsidRPr="001B0CDD" w:rsidRDefault="001B0CDD" w:rsidP="001B0CDD">
                            <w:pPr>
                              <w:pStyle w:val="afd"/>
                              <w:numPr>
                                <w:ilvl w:val="0"/>
                                <w:numId w:val="22"/>
                              </w:numPr>
                              <w:spacing w:line="259" w:lineRule="auto"/>
                              <w:ind w:leftChars="0"/>
                              <w:contextualSpacing/>
                              <w:rPr>
                                <w:rFonts w:eastAsia="SimSun"/>
                                <w:bCs/>
                                <w:iCs/>
                                <w:sz w:val="21"/>
                                <w:szCs w:val="16"/>
                                <w:lang w:eastAsia="zh-CN"/>
                              </w:rPr>
                            </w:pPr>
                            <w:r w:rsidRPr="001B0CDD">
                              <w:rPr>
                                <w:sz w:val="21"/>
                                <w:szCs w:val="16"/>
                              </w:rPr>
                              <w:t>Combination of NR carrier phase positioning with another standardized Rel. 17 positioning method, e.g., DL-TDOA, UL-TDOA, Multi-RTT, etc.</w:t>
                            </w:r>
                          </w:p>
                          <w:p w14:paraId="496D8262" w14:textId="77777777" w:rsidR="001B0CDD" w:rsidRPr="001B0CDD" w:rsidRDefault="001B0CDD" w:rsidP="001B0CDD">
                            <w:pPr>
                              <w:pStyle w:val="afd"/>
                              <w:numPr>
                                <w:ilvl w:val="0"/>
                                <w:numId w:val="22"/>
                              </w:numPr>
                              <w:spacing w:line="259" w:lineRule="auto"/>
                              <w:ind w:leftChars="0"/>
                              <w:contextualSpacing/>
                              <w:rPr>
                                <w:rFonts w:eastAsia="SimSun"/>
                                <w:bCs/>
                                <w:iCs/>
                                <w:sz w:val="21"/>
                                <w:szCs w:val="16"/>
                                <w:lang w:eastAsia="zh-CN"/>
                              </w:rPr>
                            </w:pPr>
                            <w:r w:rsidRPr="001B0CDD">
                              <w:rPr>
                                <w:rFonts w:eastAsia="SimSun" w:hint="eastAsia"/>
                                <w:bCs/>
                                <w:iCs/>
                                <w:sz w:val="21"/>
                                <w:szCs w:val="16"/>
                                <w:lang w:eastAsia="zh-CN"/>
                              </w:rPr>
                              <w:t>N</w:t>
                            </w:r>
                            <w:r w:rsidRPr="001B0CDD">
                              <w:rPr>
                                <w:rFonts w:eastAsia="SimSun"/>
                                <w:bCs/>
                                <w:iCs/>
                                <w:sz w:val="21"/>
                                <w:szCs w:val="16"/>
                                <w:lang w:eastAsia="zh-CN"/>
                              </w:rPr>
                              <w:t>ote: The use of “carrier phase positioning” does not necessarily mean it is a standalone positioning method</w:t>
                            </w:r>
                          </w:p>
                          <w:p w14:paraId="08DD168E" w14:textId="7FA466D6" w:rsidR="001B0CDD" w:rsidRPr="001B0CDD" w:rsidRDefault="001B0CDD" w:rsidP="001B0CDD">
                            <w:pPr>
                              <w:pStyle w:val="afd"/>
                              <w:numPr>
                                <w:ilvl w:val="0"/>
                                <w:numId w:val="22"/>
                              </w:numPr>
                              <w:spacing w:line="259" w:lineRule="auto"/>
                              <w:ind w:leftChars="0"/>
                              <w:contextualSpacing/>
                              <w:rPr>
                                <w:rFonts w:eastAsia="SimSun"/>
                                <w:bCs/>
                                <w:iCs/>
                                <w:sz w:val="21"/>
                                <w:szCs w:val="16"/>
                                <w:lang w:eastAsia="zh-CN"/>
                              </w:rPr>
                            </w:pPr>
                            <w:r w:rsidRPr="001B0CDD">
                              <w:rPr>
                                <w:rFonts w:eastAsia="SimSun"/>
                                <w:bCs/>
                                <w:iCs/>
                                <w:sz w:val="21"/>
                                <w:szCs w:val="16"/>
                                <w:lang w:eastAsia="zh-CN"/>
                              </w:rPr>
                              <w:t xml:space="preserve">FFS: whether SL carrier phase positioning is to be discussed in Rel-18 SI </w:t>
                            </w:r>
                          </w:p>
                        </w:txbxContent>
                      </wps:txbx>
                      <wps:bodyPr rot="0" vert="horz" wrap="square" lIns="91440" tIns="45720" rIns="91440" bIns="45720" anchor="t" anchorCtr="0">
                        <a:noAutofit/>
                      </wps:bodyPr>
                    </wps:wsp>
                  </a:graphicData>
                </a:graphic>
              </wp:inline>
            </w:drawing>
          </mc:Choice>
          <mc:Fallback>
            <w:pict>
              <v:shape w14:anchorId="58375156" id="_x0000_s1028" type="#_x0000_t202" style="width:498.6pt;height:14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">
                <v:textbox>
                  <w:txbxContent>
                    <w:p w14:paraId="24B6F7F1" w14:textId="77777777" w:rsidR="001B0CDD" w:rsidRPr="001B0CDD" w:rsidRDefault="001B0CDD" w:rsidP="001B0CDD">
                      <w:pPr>
                        <w:rPr>
                          <w:b/>
                          <w:sz w:val="21"/>
                          <w:szCs w:val="16"/>
                          <w:lang w:eastAsia="x-none"/>
                        </w:rPr>
                      </w:pPr>
                      <w:r w:rsidRPr="001B0CDD">
                        <w:rPr>
                          <w:rFonts w:hint="eastAsia"/>
                          <w:b/>
                          <w:sz w:val="21"/>
                          <w:szCs w:val="16"/>
                          <w:highlight w:val="green"/>
                          <w:lang w:eastAsia="x-none"/>
                        </w:rPr>
                        <w:t>Agreement</w:t>
                      </w:r>
                    </w:p>
                    <w:p w14:paraId="1A528E6D" w14:textId="77777777" w:rsidR="001B0CDD" w:rsidRPr="001B0CDD" w:rsidRDefault="001B0CDD" w:rsidP="001B0CDD">
                      <w:pPr>
                        <w:rPr>
                          <w:sz w:val="21"/>
                          <w:szCs w:val="16"/>
                          <w:highlight w:val="yellow"/>
                          <w:lang w:val="en-US"/>
                        </w:rPr>
                      </w:pPr>
                      <w:r w:rsidRPr="001B0CDD">
                        <w:rPr>
                          <w:sz w:val="21"/>
                          <w:szCs w:val="16"/>
                          <w:lang w:val="en-US"/>
                        </w:rPr>
                        <w:t>The study of the accuracy improvement based on NR carrier phase measurements in Rel-18 SI may include:</w:t>
                      </w:r>
                    </w:p>
                    <w:p w14:paraId="6C2EB613" w14:textId="77777777" w:rsidR="001B0CDD" w:rsidRPr="001B0CDD" w:rsidRDefault="001B0CDD" w:rsidP="001B0CDD">
                      <w:pPr>
                        <w:pStyle w:val="afd"/>
                        <w:numPr>
                          <w:ilvl w:val="0"/>
                          <w:numId w:val="22"/>
                        </w:numPr>
                        <w:spacing w:line="259" w:lineRule="auto"/>
                        <w:ind w:leftChars="0"/>
                        <w:contextualSpacing/>
                        <w:rPr>
                          <w:bCs/>
                          <w:iCs/>
                          <w:sz w:val="21"/>
                          <w:szCs w:val="16"/>
                        </w:rPr>
                      </w:pPr>
                      <w:r w:rsidRPr="001B0CDD">
                        <w:rPr>
                          <w:bCs/>
                          <w:iCs/>
                          <w:sz w:val="21"/>
                          <w:szCs w:val="16"/>
                        </w:rPr>
                        <w:t xml:space="preserve">UE-based and UE-assisted </w:t>
                      </w:r>
                      <w:r w:rsidRPr="001B0CDD">
                        <w:rPr>
                          <w:sz w:val="21"/>
                          <w:szCs w:val="16"/>
                        </w:rPr>
                        <w:t xml:space="preserve">carrier phase </w:t>
                      </w:r>
                      <w:r w:rsidRPr="001B0CDD">
                        <w:rPr>
                          <w:bCs/>
                          <w:iCs/>
                          <w:sz w:val="21"/>
                          <w:szCs w:val="16"/>
                        </w:rPr>
                        <w:t>positioning,</w:t>
                      </w:r>
                    </w:p>
                    <w:p w14:paraId="570BE5DF" w14:textId="77777777" w:rsidR="001B0CDD" w:rsidRPr="001B0CDD" w:rsidRDefault="001B0CDD" w:rsidP="001B0CDD">
                      <w:pPr>
                        <w:pStyle w:val="afd"/>
                        <w:numPr>
                          <w:ilvl w:val="0"/>
                          <w:numId w:val="22"/>
                        </w:numPr>
                        <w:spacing w:line="259" w:lineRule="auto"/>
                        <w:ind w:leftChars="0"/>
                        <w:contextualSpacing/>
                        <w:rPr>
                          <w:bCs/>
                          <w:iCs/>
                          <w:sz w:val="21"/>
                          <w:szCs w:val="16"/>
                        </w:rPr>
                      </w:pPr>
                      <w:r w:rsidRPr="001B0CDD">
                        <w:rPr>
                          <w:bCs/>
                          <w:iCs/>
                          <w:sz w:val="21"/>
                          <w:szCs w:val="16"/>
                        </w:rPr>
                        <w:t xml:space="preserve">UL </w:t>
                      </w:r>
                      <w:r w:rsidRPr="001B0CDD">
                        <w:rPr>
                          <w:sz w:val="21"/>
                          <w:szCs w:val="16"/>
                        </w:rPr>
                        <w:t xml:space="preserve">carrier phase </w:t>
                      </w:r>
                      <w:r w:rsidRPr="001B0CDD">
                        <w:rPr>
                          <w:bCs/>
                          <w:iCs/>
                          <w:sz w:val="21"/>
                          <w:szCs w:val="16"/>
                        </w:rPr>
                        <w:t xml:space="preserve">positioning and DL </w:t>
                      </w:r>
                      <w:r w:rsidRPr="001B0CDD">
                        <w:rPr>
                          <w:rFonts w:hint="eastAsia"/>
                          <w:bCs/>
                          <w:iCs/>
                          <w:sz w:val="21"/>
                          <w:szCs w:val="16"/>
                        </w:rPr>
                        <w:t>carrier phase</w:t>
                      </w:r>
                      <w:r w:rsidRPr="001B0CDD">
                        <w:rPr>
                          <w:bCs/>
                          <w:iCs/>
                          <w:sz w:val="21"/>
                          <w:szCs w:val="16"/>
                        </w:rPr>
                        <w:t xml:space="preserve"> positioning.</w:t>
                      </w:r>
                    </w:p>
                    <w:p w14:paraId="7E7E764C" w14:textId="77777777" w:rsidR="001B0CDD" w:rsidRPr="001B0CDD" w:rsidRDefault="001B0CDD" w:rsidP="001B0CDD">
                      <w:pPr>
                        <w:pStyle w:val="afd"/>
                        <w:numPr>
                          <w:ilvl w:val="0"/>
                          <w:numId w:val="22"/>
                        </w:numPr>
                        <w:spacing w:line="259" w:lineRule="auto"/>
                        <w:ind w:leftChars="0"/>
                        <w:contextualSpacing/>
                        <w:rPr>
                          <w:bCs/>
                          <w:iCs/>
                          <w:sz w:val="21"/>
                          <w:szCs w:val="16"/>
                        </w:rPr>
                      </w:pPr>
                      <w:r w:rsidRPr="001B0CDD">
                        <w:rPr>
                          <w:sz w:val="21"/>
                          <w:szCs w:val="16"/>
                        </w:rPr>
                        <w:t>NR carrier phase positioning with the carrier phase measurements of one carrier frequency or multiple frequencies</w:t>
                      </w:r>
                    </w:p>
                    <w:p w14:paraId="548D3D17" w14:textId="77777777" w:rsidR="001B0CDD" w:rsidRPr="001B0CDD" w:rsidRDefault="001B0CDD" w:rsidP="001B0CDD">
                      <w:pPr>
                        <w:pStyle w:val="afd"/>
                        <w:numPr>
                          <w:ilvl w:val="0"/>
                          <w:numId w:val="22"/>
                        </w:numPr>
                        <w:spacing w:line="259" w:lineRule="auto"/>
                        <w:ind w:leftChars="0"/>
                        <w:contextualSpacing/>
                        <w:rPr>
                          <w:rFonts w:eastAsia="SimSun"/>
                          <w:bCs/>
                          <w:iCs/>
                          <w:sz w:val="21"/>
                          <w:szCs w:val="16"/>
                          <w:lang w:eastAsia="zh-CN"/>
                        </w:rPr>
                      </w:pPr>
                      <w:r w:rsidRPr="001B0CDD">
                        <w:rPr>
                          <w:sz w:val="21"/>
                          <w:szCs w:val="16"/>
                        </w:rPr>
                        <w:t>Combination of NR carrier phase positioning with another standardized Rel. 17 positioning method, e.g., DL-TDOA, UL-TDOA, Multi-RTT, etc.</w:t>
                      </w:r>
                    </w:p>
                    <w:p w14:paraId="496D8262" w14:textId="77777777" w:rsidR="001B0CDD" w:rsidRPr="001B0CDD" w:rsidRDefault="001B0CDD" w:rsidP="001B0CDD">
                      <w:pPr>
                        <w:pStyle w:val="afd"/>
                        <w:numPr>
                          <w:ilvl w:val="0"/>
                          <w:numId w:val="22"/>
                        </w:numPr>
                        <w:spacing w:line="259" w:lineRule="auto"/>
                        <w:ind w:leftChars="0"/>
                        <w:contextualSpacing/>
                        <w:rPr>
                          <w:rFonts w:eastAsia="SimSun"/>
                          <w:bCs/>
                          <w:iCs/>
                          <w:sz w:val="21"/>
                          <w:szCs w:val="16"/>
                          <w:lang w:eastAsia="zh-CN"/>
                        </w:rPr>
                      </w:pPr>
                      <w:r w:rsidRPr="001B0CDD">
                        <w:rPr>
                          <w:rFonts w:eastAsia="SimSun" w:hint="eastAsia"/>
                          <w:bCs/>
                          <w:iCs/>
                          <w:sz w:val="21"/>
                          <w:szCs w:val="16"/>
                          <w:lang w:eastAsia="zh-CN"/>
                        </w:rPr>
                        <w:t>N</w:t>
                      </w:r>
                      <w:r w:rsidRPr="001B0CDD">
                        <w:rPr>
                          <w:rFonts w:eastAsia="SimSun"/>
                          <w:bCs/>
                          <w:iCs/>
                          <w:sz w:val="21"/>
                          <w:szCs w:val="16"/>
                          <w:lang w:eastAsia="zh-CN"/>
                        </w:rPr>
                        <w:t>ote: The use of “carrier phase positioning” does not necessarily mean it is a standalone positioning method</w:t>
                      </w:r>
                    </w:p>
                    <w:p w14:paraId="08DD168E" w14:textId="7FA466D6" w:rsidR="001B0CDD" w:rsidRPr="001B0CDD" w:rsidRDefault="001B0CDD" w:rsidP="001B0CDD">
                      <w:pPr>
                        <w:pStyle w:val="afd"/>
                        <w:numPr>
                          <w:ilvl w:val="0"/>
                          <w:numId w:val="22"/>
                        </w:numPr>
                        <w:spacing w:line="259" w:lineRule="auto"/>
                        <w:ind w:leftChars="0"/>
                        <w:contextualSpacing/>
                        <w:rPr>
                          <w:rFonts w:eastAsia="SimSun"/>
                          <w:bCs/>
                          <w:iCs/>
                          <w:sz w:val="21"/>
                          <w:szCs w:val="16"/>
                          <w:lang w:eastAsia="zh-CN"/>
                        </w:rPr>
                      </w:pPr>
                      <w:r w:rsidRPr="001B0CDD">
                        <w:rPr>
                          <w:rFonts w:eastAsia="SimSun"/>
                          <w:bCs/>
                          <w:iCs/>
                          <w:sz w:val="21"/>
                          <w:szCs w:val="16"/>
                          <w:lang w:eastAsia="zh-CN"/>
                        </w:rPr>
                        <w:t xml:space="preserve">FFS: whether SL carrier phase positioning is to be discussed in Rel-18 SI </w:t>
                      </w:r>
                    </w:p>
                  </w:txbxContent>
                </v:textbox>
                <w10:anchorlock/>
              </v:shape>
            </w:pict>
          </mc:Fallback>
        </mc:AlternateContent>
      </w:r>
    </w:p>
    <w:p w14:paraId="258D224F" w14:textId="26F73B59" w:rsidR="00B61593" w:rsidRPr="007E79E1" w:rsidRDefault="001B0CDD" w:rsidP="001B0CDD">
      <w:pPr>
        <w:spacing w:afterLines="50" w:after="120"/>
        <w:rPr>
          <w:sz w:val="22"/>
          <w:lang w:val="en-US"/>
        </w:rPr>
      </w:pPr>
      <w:r>
        <w:rPr>
          <w:sz w:val="22"/>
          <w:lang w:val="en-US"/>
        </w:rPr>
        <w:t xml:space="preserve">In general, timing-based methods such as DL/UL-TDOA can </w:t>
      </w:r>
      <w:r w:rsidR="00EC2C56">
        <w:rPr>
          <w:sz w:val="22"/>
          <w:lang w:val="en-US"/>
        </w:rPr>
        <w:t>achieve</w:t>
      </w:r>
      <w:r>
        <w:rPr>
          <w:sz w:val="22"/>
          <w:lang w:val="en-US"/>
        </w:rPr>
        <w:t xml:space="preserve"> higher positioning accuracy by using large </w:t>
      </w:r>
      <w:r w:rsidR="00EC2C56">
        <w:rPr>
          <w:sz w:val="22"/>
          <w:lang w:val="en-US"/>
        </w:rPr>
        <w:t xml:space="preserve">PRS </w:t>
      </w:r>
      <w:r>
        <w:rPr>
          <w:sz w:val="22"/>
          <w:lang w:val="en-US"/>
        </w:rPr>
        <w:t xml:space="preserve">bandwidth. </w:t>
      </w:r>
      <w:r w:rsidR="00AE6BCC">
        <w:rPr>
          <w:sz w:val="22"/>
          <w:lang w:val="en-US"/>
        </w:rPr>
        <w:t>On the other hand, NR</w:t>
      </w:r>
      <w:r>
        <w:rPr>
          <w:sz w:val="22"/>
          <w:lang w:val="en-US"/>
        </w:rPr>
        <w:t xml:space="preserve"> </w:t>
      </w:r>
      <w:r w:rsidR="00261D9C">
        <w:rPr>
          <w:sz w:val="22"/>
          <w:lang w:val="en-US"/>
        </w:rPr>
        <w:t>carrier phase positioning</w:t>
      </w:r>
      <w:r w:rsidR="00AE6BCC">
        <w:rPr>
          <w:sz w:val="22"/>
          <w:lang w:val="en-US"/>
        </w:rPr>
        <w:t xml:space="preserve"> may not require large</w:t>
      </w:r>
      <w:r w:rsidR="00EC2C56">
        <w:rPr>
          <w:sz w:val="22"/>
          <w:lang w:val="en-US"/>
        </w:rPr>
        <w:t xml:space="preserve"> PRS</w:t>
      </w:r>
      <w:r w:rsidR="00AE6BCC">
        <w:rPr>
          <w:sz w:val="22"/>
          <w:lang w:val="en-US"/>
        </w:rPr>
        <w:t xml:space="preserve"> bandwidth</w:t>
      </w:r>
      <w:r w:rsidR="00261D9C">
        <w:rPr>
          <w:sz w:val="22"/>
          <w:lang w:val="en-US"/>
        </w:rPr>
        <w:t>, since the measured metric is carrier phase</w:t>
      </w:r>
      <w:r w:rsidR="00F11D16">
        <w:rPr>
          <w:sz w:val="22"/>
          <w:lang w:val="en-US"/>
        </w:rPr>
        <w:t xml:space="preserve"> at the receiver</w:t>
      </w:r>
      <w:r w:rsidR="00261D9C">
        <w:rPr>
          <w:sz w:val="22"/>
          <w:lang w:val="en-US"/>
        </w:rPr>
        <w:t>.</w:t>
      </w:r>
      <w:r w:rsidR="00B61593">
        <w:rPr>
          <w:sz w:val="22"/>
          <w:lang w:val="en-US"/>
        </w:rPr>
        <w:t xml:space="preserve"> Given that the combination of</w:t>
      </w:r>
      <w:r w:rsidR="000946BA">
        <w:rPr>
          <w:sz w:val="22"/>
          <w:lang w:val="en-US"/>
        </w:rPr>
        <w:t xml:space="preserve"> NR</w:t>
      </w:r>
      <w:r w:rsidR="00B61593">
        <w:rPr>
          <w:sz w:val="22"/>
          <w:lang w:val="en-US"/>
        </w:rPr>
        <w:t xml:space="preserve"> carrier phase positioning </w:t>
      </w:r>
      <w:r w:rsidR="000946BA">
        <w:rPr>
          <w:sz w:val="22"/>
          <w:lang w:val="en-US"/>
        </w:rPr>
        <w:t>with</w:t>
      </w:r>
      <w:r w:rsidR="00B61593">
        <w:rPr>
          <w:sz w:val="22"/>
          <w:lang w:val="en-US"/>
        </w:rPr>
        <w:t xml:space="preserve"> timing-based p</w:t>
      </w:r>
      <w:r w:rsidR="00B61593" w:rsidRPr="007E79E1">
        <w:rPr>
          <w:sz w:val="22"/>
          <w:lang w:val="en-US"/>
        </w:rPr>
        <w:t>ositioning is one</w:t>
      </w:r>
      <w:r w:rsidR="00F11D16" w:rsidRPr="007E79E1">
        <w:rPr>
          <w:sz w:val="22"/>
          <w:lang w:val="en-US"/>
        </w:rPr>
        <w:t xml:space="preserve"> possible hybrid method</w:t>
      </w:r>
      <w:r w:rsidR="00B61593" w:rsidRPr="007E79E1">
        <w:rPr>
          <w:sz w:val="22"/>
          <w:lang w:val="en-US"/>
        </w:rPr>
        <w:t xml:space="preserve">, evaluation of </w:t>
      </w:r>
      <w:r w:rsidR="000946BA" w:rsidRPr="007E79E1">
        <w:rPr>
          <w:sz w:val="22"/>
          <w:lang w:val="en-US"/>
        </w:rPr>
        <w:t>PRS</w:t>
      </w:r>
      <w:r w:rsidR="00B61593" w:rsidRPr="007E79E1">
        <w:rPr>
          <w:sz w:val="22"/>
          <w:lang w:val="en-US"/>
        </w:rPr>
        <w:t xml:space="preserve"> bandwidth</w:t>
      </w:r>
      <w:r w:rsidR="008F3CF0" w:rsidRPr="007E79E1">
        <w:rPr>
          <w:sz w:val="22"/>
          <w:lang w:val="en-US"/>
        </w:rPr>
        <w:t xml:space="preserve"> size to</w:t>
      </w:r>
      <w:r w:rsidR="00B61593" w:rsidRPr="007E79E1">
        <w:rPr>
          <w:sz w:val="22"/>
          <w:lang w:val="en-US"/>
        </w:rPr>
        <w:t xml:space="preserve"> </w:t>
      </w:r>
      <w:r w:rsidR="00F941E0" w:rsidRPr="007E79E1">
        <w:rPr>
          <w:sz w:val="22"/>
          <w:lang w:val="en-US"/>
        </w:rPr>
        <w:t>achie</w:t>
      </w:r>
      <w:r w:rsidR="008F3CF0" w:rsidRPr="007E79E1">
        <w:rPr>
          <w:sz w:val="22"/>
          <w:lang w:val="en-US"/>
        </w:rPr>
        <w:t>ve</w:t>
      </w:r>
      <w:r w:rsidR="00B61593" w:rsidRPr="007E79E1">
        <w:rPr>
          <w:sz w:val="22"/>
          <w:lang w:val="en-US"/>
        </w:rPr>
        <w:t xml:space="preserve"> Rel-18 requirements</w:t>
      </w:r>
      <w:r w:rsidR="008F3CF0" w:rsidRPr="007E79E1">
        <w:rPr>
          <w:sz w:val="22"/>
          <w:lang w:val="en-US"/>
        </w:rPr>
        <w:t xml:space="preserve"> by using hybrid method including NR carrier phase positioning</w:t>
      </w:r>
      <w:r w:rsidR="00B61593" w:rsidRPr="007E79E1">
        <w:rPr>
          <w:sz w:val="22"/>
          <w:lang w:val="en-US"/>
        </w:rPr>
        <w:t xml:space="preserve"> may be </w:t>
      </w:r>
      <w:r w:rsidR="0023661A" w:rsidRPr="007E79E1">
        <w:rPr>
          <w:sz w:val="22"/>
          <w:lang w:val="en-US"/>
        </w:rPr>
        <w:t>beneficial</w:t>
      </w:r>
      <w:r w:rsidR="00B61593" w:rsidRPr="007E79E1">
        <w:rPr>
          <w:sz w:val="22"/>
          <w:lang w:val="en-US"/>
        </w:rPr>
        <w:t>.</w:t>
      </w:r>
    </w:p>
    <w:p w14:paraId="2B0CBA53" w14:textId="31884FE9" w:rsidR="00B220C0" w:rsidRPr="007E79E1" w:rsidRDefault="00435A63" w:rsidP="00B220C0">
      <w:pPr>
        <w:spacing w:afterLines="50" w:after="120"/>
        <w:rPr>
          <w:b/>
          <w:sz w:val="22"/>
          <w:szCs w:val="22"/>
          <w:lang w:val="en-US"/>
        </w:rPr>
      </w:pPr>
      <w:r w:rsidRPr="007E79E1">
        <w:rPr>
          <w:b/>
          <w:sz w:val="22"/>
          <w:szCs w:val="22"/>
          <w:lang w:val="en-US"/>
        </w:rPr>
        <w:t>Observation</w:t>
      </w:r>
      <w:r w:rsidR="00B220C0" w:rsidRPr="007E79E1">
        <w:rPr>
          <w:rFonts w:hint="eastAsia"/>
          <w:b/>
          <w:sz w:val="22"/>
          <w:szCs w:val="22"/>
          <w:lang w:val="en-US"/>
        </w:rPr>
        <w:t xml:space="preserve"> </w:t>
      </w:r>
      <w:r w:rsidR="007E79E1" w:rsidRPr="007E79E1">
        <w:rPr>
          <w:b/>
          <w:sz w:val="22"/>
          <w:szCs w:val="22"/>
          <w:lang w:val="en-US"/>
        </w:rPr>
        <w:t>3</w:t>
      </w:r>
      <w:r w:rsidR="00B220C0" w:rsidRPr="007E79E1">
        <w:rPr>
          <w:b/>
          <w:sz w:val="22"/>
          <w:szCs w:val="22"/>
          <w:lang w:val="en-US"/>
        </w:rPr>
        <w:t xml:space="preserve">: </w:t>
      </w:r>
    </w:p>
    <w:p w14:paraId="054170A7" w14:textId="0A95D686" w:rsidR="00317DF7" w:rsidRPr="00317DF7" w:rsidRDefault="008F3CF0" w:rsidP="00317DF7">
      <w:pPr>
        <w:pStyle w:val="afd"/>
        <w:numPr>
          <w:ilvl w:val="0"/>
          <w:numId w:val="16"/>
        </w:numPr>
        <w:spacing w:afterLines="50" w:after="120"/>
        <w:ind w:leftChars="0"/>
        <w:rPr>
          <w:b/>
          <w:sz w:val="22"/>
          <w:szCs w:val="22"/>
          <w:lang w:val="en-US"/>
        </w:rPr>
      </w:pPr>
      <w:r w:rsidRPr="007E79E1">
        <w:rPr>
          <w:b/>
          <w:sz w:val="22"/>
          <w:szCs w:val="22"/>
          <w:lang w:val="en-US"/>
        </w:rPr>
        <w:t>Evaluation o</w:t>
      </w:r>
      <w:r w:rsidRPr="008F3CF0">
        <w:rPr>
          <w:b/>
          <w:sz w:val="22"/>
          <w:szCs w:val="22"/>
          <w:lang w:val="en-US"/>
        </w:rPr>
        <w:t>f PRS bandwidth size to achieve Rel-18 requirements by using hybrid method including NR carrier phase positioning may be beneficial</w:t>
      </w:r>
      <w:r w:rsidR="00317DF7" w:rsidRPr="00317DF7">
        <w:rPr>
          <w:rFonts w:hint="eastAsia"/>
          <w:b/>
          <w:sz w:val="22"/>
          <w:szCs w:val="22"/>
          <w:lang w:val="en-US"/>
        </w:rPr>
        <w:t>.</w:t>
      </w:r>
    </w:p>
    <w:p w14:paraId="3491879B" w14:textId="1807085B" w:rsidR="00623018" w:rsidRDefault="00623018" w:rsidP="00623018">
      <w:pPr>
        <w:widowControl w:val="0"/>
        <w:spacing w:after="50"/>
        <w:rPr>
          <w:rFonts w:eastAsiaTheme="minorEastAsia"/>
          <w:bCs/>
          <w:kern w:val="2"/>
          <w:sz w:val="22"/>
          <w:szCs w:val="22"/>
          <w:lang w:val="en-US"/>
        </w:rPr>
      </w:pPr>
    </w:p>
    <w:p w14:paraId="6437102E" w14:textId="7B536E60" w:rsidR="00124328" w:rsidRPr="00171041" w:rsidRDefault="00124328" w:rsidP="00124328">
      <w:pPr>
        <w:pStyle w:val="2"/>
        <w:numPr>
          <w:ilvl w:val="1"/>
          <w:numId w:val="6"/>
        </w:numPr>
        <w:spacing w:before="180" w:after="120" w:line="240" w:lineRule="auto"/>
        <w:rPr>
          <w:rFonts w:eastAsia="ＭＳ 明朝"/>
          <w:b/>
          <w:bCs/>
          <w:sz w:val="28"/>
          <w:szCs w:val="24"/>
          <w:lang w:val="en-US"/>
        </w:rPr>
      </w:pPr>
      <w:r>
        <w:rPr>
          <w:rFonts w:eastAsia="ＭＳ 明朝" w:hint="eastAsia"/>
          <w:b/>
          <w:bCs/>
          <w:szCs w:val="24"/>
          <w:lang w:val="en-US"/>
        </w:rPr>
        <w:t xml:space="preserve">SL </w:t>
      </w:r>
      <w:r>
        <w:rPr>
          <w:rFonts w:eastAsia="ＭＳ 明朝"/>
          <w:b/>
          <w:bCs/>
          <w:szCs w:val="24"/>
          <w:lang w:val="en-US"/>
        </w:rPr>
        <w:t>carrier phase positioning</w:t>
      </w:r>
    </w:p>
    <w:p w14:paraId="2F749A8A" w14:textId="31B8208B" w:rsidR="00124328" w:rsidRPr="007E79E1" w:rsidRDefault="002A19A6" w:rsidP="00124328">
      <w:pPr>
        <w:spacing w:afterLines="50" w:after="120"/>
        <w:rPr>
          <w:sz w:val="22"/>
          <w:lang w:val="en-US"/>
        </w:rPr>
      </w:pPr>
      <w:r>
        <w:rPr>
          <w:sz w:val="22"/>
          <w:lang w:val="en-US"/>
        </w:rPr>
        <w:t>At</w:t>
      </w:r>
      <w:r w:rsidR="00124328">
        <w:rPr>
          <w:sz w:val="22"/>
          <w:lang w:val="en-US"/>
        </w:rPr>
        <w:t xml:space="preserve"> the last meeting, whether SL carrier phase positioning </w:t>
      </w:r>
      <w:r>
        <w:rPr>
          <w:sz w:val="22"/>
          <w:lang w:val="en-US"/>
        </w:rPr>
        <w:t>should</w:t>
      </w:r>
      <w:r w:rsidR="00124328">
        <w:rPr>
          <w:sz w:val="22"/>
          <w:lang w:val="en-US"/>
        </w:rPr>
        <w:t xml:space="preserve"> be studied in Rel-18 or not was discussed, however, </w:t>
      </w:r>
      <w:r w:rsidR="00F11D16">
        <w:rPr>
          <w:sz w:val="22"/>
          <w:lang w:val="en-US"/>
        </w:rPr>
        <w:t>RAN1 did not reach the</w:t>
      </w:r>
      <w:r w:rsidR="00124328">
        <w:rPr>
          <w:sz w:val="22"/>
          <w:lang w:val="en-US"/>
        </w:rPr>
        <w:t xml:space="preserve"> conclusion. SL positioning</w:t>
      </w:r>
      <w:r>
        <w:rPr>
          <w:sz w:val="22"/>
          <w:lang w:val="en-US"/>
        </w:rPr>
        <w:t xml:space="preserve"> including timing-based and angle-based methods</w:t>
      </w:r>
      <w:r w:rsidR="00124328">
        <w:rPr>
          <w:sz w:val="22"/>
          <w:lang w:val="en-US"/>
        </w:rPr>
        <w:t xml:space="preserve"> has been </w:t>
      </w:r>
      <w:r>
        <w:rPr>
          <w:sz w:val="22"/>
          <w:lang w:val="en-US"/>
        </w:rPr>
        <w:t>studied</w:t>
      </w:r>
      <w:r w:rsidR="00124328">
        <w:rPr>
          <w:sz w:val="22"/>
          <w:lang w:val="en-US"/>
        </w:rPr>
        <w:t xml:space="preserve"> </w:t>
      </w:r>
      <w:r>
        <w:rPr>
          <w:sz w:val="22"/>
          <w:lang w:val="en-US"/>
        </w:rPr>
        <w:t>in</w:t>
      </w:r>
      <w:r w:rsidR="00124328">
        <w:rPr>
          <w:sz w:val="22"/>
          <w:lang w:val="en-US"/>
        </w:rPr>
        <w:t xml:space="preserve"> Rel-18 NR, and </w:t>
      </w:r>
      <w:r w:rsidR="00F11D16">
        <w:rPr>
          <w:sz w:val="22"/>
          <w:lang w:val="en-US"/>
        </w:rPr>
        <w:t>SL</w:t>
      </w:r>
      <w:r>
        <w:rPr>
          <w:sz w:val="22"/>
          <w:lang w:val="en-US"/>
        </w:rPr>
        <w:t xml:space="preserve"> positioning</w:t>
      </w:r>
      <w:r w:rsidR="00F11D16">
        <w:rPr>
          <w:sz w:val="22"/>
          <w:lang w:val="en-US"/>
        </w:rPr>
        <w:t xml:space="preserve"> </w:t>
      </w:r>
      <w:r w:rsidR="00124328">
        <w:rPr>
          <w:sz w:val="22"/>
          <w:lang w:val="en-US"/>
        </w:rPr>
        <w:t>reference signal</w:t>
      </w:r>
      <w:r>
        <w:rPr>
          <w:sz w:val="22"/>
          <w:lang w:val="en-US"/>
        </w:rPr>
        <w:t xml:space="preserve"> (SL PRS)</w:t>
      </w:r>
      <w:r w:rsidR="00124328">
        <w:rPr>
          <w:sz w:val="22"/>
          <w:lang w:val="en-US"/>
        </w:rPr>
        <w:t xml:space="preserve"> design</w:t>
      </w:r>
      <w:r w:rsidR="00F11D16">
        <w:rPr>
          <w:sz w:val="22"/>
          <w:lang w:val="en-US"/>
        </w:rPr>
        <w:t xml:space="preserve"> is under RAN1 discussion</w:t>
      </w:r>
      <w:r w:rsidR="00124328">
        <w:rPr>
          <w:sz w:val="22"/>
          <w:lang w:val="en-US"/>
        </w:rPr>
        <w:t xml:space="preserve">. Thus, </w:t>
      </w:r>
      <w:r w:rsidR="00F11D16">
        <w:rPr>
          <w:sz w:val="22"/>
          <w:lang w:val="en-US"/>
        </w:rPr>
        <w:t>RAN1 cannot discuss the detail</w:t>
      </w:r>
      <w:r w:rsidR="00CA636D">
        <w:rPr>
          <w:rFonts w:hint="eastAsia"/>
          <w:sz w:val="22"/>
          <w:lang w:val="en-US"/>
        </w:rPr>
        <w:t>e</w:t>
      </w:r>
      <w:r w:rsidR="00CA636D">
        <w:rPr>
          <w:sz w:val="22"/>
          <w:lang w:val="en-US"/>
        </w:rPr>
        <w:t>d</w:t>
      </w:r>
      <w:r w:rsidR="00F11D16">
        <w:rPr>
          <w:sz w:val="22"/>
          <w:lang w:val="en-US"/>
        </w:rPr>
        <w:t xml:space="preserve"> mechanism</w:t>
      </w:r>
      <w:r w:rsidR="00561ABA">
        <w:rPr>
          <w:sz w:val="22"/>
          <w:lang w:val="en-US"/>
        </w:rPr>
        <w:t xml:space="preserve"> of SL carrier phase positioning at this stage</w:t>
      </w:r>
      <w:r w:rsidR="00124328">
        <w:rPr>
          <w:sz w:val="22"/>
          <w:lang w:val="en-US"/>
        </w:rPr>
        <w:t xml:space="preserve">. Considering the situation, </w:t>
      </w:r>
      <w:r w:rsidR="00124328" w:rsidRPr="007E79E1">
        <w:rPr>
          <w:sz w:val="22"/>
          <w:lang w:val="en-US"/>
        </w:rPr>
        <w:t xml:space="preserve">we think </w:t>
      </w:r>
      <w:r w:rsidR="00561ABA" w:rsidRPr="007E79E1">
        <w:rPr>
          <w:sz w:val="22"/>
          <w:lang w:val="en-US"/>
        </w:rPr>
        <w:t xml:space="preserve">it may </w:t>
      </w:r>
      <w:r w:rsidR="00124328" w:rsidRPr="007E79E1">
        <w:rPr>
          <w:sz w:val="22"/>
          <w:lang w:val="en-US"/>
        </w:rPr>
        <w:t>be better to postpone</w:t>
      </w:r>
      <w:r w:rsidRPr="007E79E1">
        <w:rPr>
          <w:sz w:val="22"/>
          <w:lang w:val="en-US"/>
        </w:rPr>
        <w:t xml:space="preserve"> the study of</w:t>
      </w:r>
      <w:r w:rsidR="00561ABA" w:rsidRPr="007E79E1">
        <w:rPr>
          <w:sz w:val="22"/>
          <w:lang w:val="en-US"/>
        </w:rPr>
        <w:t xml:space="preserve"> SL carrier phase positioning</w:t>
      </w:r>
      <w:r w:rsidR="00124328" w:rsidRPr="007E79E1">
        <w:rPr>
          <w:sz w:val="22"/>
          <w:lang w:val="en-US"/>
        </w:rPr>
        <w:t xml:space="preserve"> in future release.</w:t>
      </w:r>
    </w:p>
    <w:p w14:paraId="27597434" w14:textId="556E63C7" w:rsidR="00124328" w:rsidRPr="007E79E1" w:rsidRDefault="00AE6BCC" w:rsidP="00124328">
      <w:pPr>
        <w:spacing w:afterLines="50" w:after="120"/>
        <w:rPr>
          <w:b/>
          <w:sz w:val="22"/>
          <w:szCs w:val="22"/>
          <w:lang w:val="en-US"/>
        </w:rPr>
      </w:pPr>
      <w:r w:rsidRPr="007E79E1">
        <w:rPr>
          <w:b/>
          <w:sz w:val="22"/>
          <w:szCs w:val="22"/>
          <w:lang w:val="en-US"/>
        </w:rPr>
        <w:t>Proposal</w:t>
      </w:r>
      <w:r w:rsidR="00124328" w:rsidRPr="007E79E1">
        <w:rPr>
          <w:rFonts w:hint="eastAsia"/>
          <w:b/>
          <w:sz w:val="22"/>
          <w:szCs w:val="22"/>
          <w:lang w:val="en-US"/>
        </w:rPr>
        <w:t xml:space="preserve"> </w:t>
      </w:r>
      <w:r w:rsidR="007E79E1" w:rsidRPr="007E79E1">
        <w:rPr>
          <w:b/>
          <w:sz w:val="22"/>
          <w:szCs w:val="22"/>
          <w:lang w:val="en-US"/>
        </w:rPr>
        <w:t>2</w:t>
      </w:r>
      <w:r w:rsidR="00124328" w:rsidRPr="007E79E1">
        <w:rPr>
          <w:b/>
          <w:sz w:val="22"/>
          <w:szCs w:val="22"/>
          <w:lang w:val="en-US"/>
        </w:rPr>
        <w:t xml:space="preserve">: </w:t>
      </w:r>
    </w:p>
    <w:p w14:paraId="2DCBC117" w14:textId="6EDC29C3" w:rsidR="00124328" w:rsidRPr="00062953" w:rsidRDefault="00561ABA" w:rsidP="00124328">
      <w:pPr>
        <w:pStyle w:val="afd"/>
        <w:numPr>
          <w:ilvl w:val="0"/>
          <w:numId w:val="16"/>
        </w:numPr>
        <w:spacing w:afterLines="50" w:after="120"/>
        <w:ind w:leftChars="0"/>
        <w:rPr>
          <w:b/>
          <w:sz w:val="22"/>
          <w:szCs w:val="22"/>
          <w:lang w:val="en-US"/>
        </w:rPr>
      </w:pPr>
      <w:r w:rsidRPr="007E79E1">
        <w:rPr>
          <w:b/>
          <w:sz w:val="22"/>
          <w:szCs w:val="22"/>
          <w:lang w:val="en-US"/>
        </w:rPr>
        <w:t>It may b</w:t>
      </w:r>
      <w:r w:rsidRPr="00561ABA">
        <w:rPr>
          <w:b/>
          <w:sz w:val="22"/>
          <w:szCs w:val="22"/>
          <w:lang w:val="en-US"/>
        </w:rPr>
        <w:t>e better to postpone</w:t>
      </w:r>
      <w:r w:rsidR="002A19A6">
        <w:rPr>
          <w:b/>
          <w:sz w:val="22"/>
          <w:szCs w:val="22"/>
          <w:lang w:val="en-US"/>
        </w:rPr>
        <w:t xml:space="preserve"> the study of</w:t>
      </w:r>
      <w:r w:rsidRPr="00561ABA">
        <w:rPr>
          <w:b/>
          <w:sz w:val="22"/>
          <w:szCs w:val="22"/>
          <w:lang w:val="en-US"/>
        </w:rPr>
        <w:t xml:space="preserve"> SL carrier phase positioning in future release</w:t>
      </w:r>
      <w:r w:rsidR="00124328">
        <w:rPr>
          <w:b/>
          <w:sz w:val="22"/>
          <w:szCs w:val="22"/>
          <w:lang w:val="en-US"/>
        </w:rPr>
        <w:t>.</w:t>
      </w:r>
    </w:p>
    <w:p w14:paraId="60D84760" w14:textId="77777777" w:rsidR="00124328" w:rsidRPr="002A19A6" w:rsidRDefault="00124328"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0EBB3CC" w14:textId="55C38768" w:rsidR="00623018" w:rsidRPr="000527A3" w:rsidRDefault="00623018" w:rsidP="00623018">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solutions for</w:t>
      </w:r>
      <w:r w:rsidR="00AC4865" w:rsidRPr="00AC4865">
        <w:rPr>
          <w:sz w:val="22"/>
          <w:lang w:val="en-US"/>
        </w:rPr>
        <w:t xml:space="preserve"> accuracy improvement based on NR carrier phase measurements</w:t>
      </w:r>
      <w:r w:rsidRPr="00112BA3">
        <w:rPr>
          <w:rFonts w:eastAsia="ＭＳ 明朝"/>
          <w:sz w:val="22"/>
          <w:szCs w:val="22"/>
          <w:lang w:val="en-US"/>
        </w:rPr>
        <w:t xml:space="preserve"> </w:t>
      </w:r>
      <w:r w:rsidRPr="000527A3">
        <w:rPr>
          <w:rFonts w:eastAsia="ＭＳ 明朝"/>
          <w:sz w:val="22"/>
          <w:szCs w:val="22"/>
          <w:lang w:val="en-US"/>
        </w:rPr>
        <w:t xml:space="preserve">for </w:t>
      </w:r>
      <w:r w:rsidR="00B24AA9" w:rsidRPr="000527A3">
        <w:rPr>
          <w:sz w:val="22"/>
          <w:lang w:val="en-US"/>
        </w:rPr>
        <w:t>Rel-1</w:t>
      </w:r>
      <w:r w:rsidR="00F353D6" w:rsidRPr="000527A3">
        <w:rPr>
          <w:sz w:val="22"/>
          <w:lang w:val="en-US"/>
        </w:rPr>
        <w:t>8</w:t>
      </w:r>
      <w:r w:rsidR="00B24AA9" w:rsidRPr="000527A3">
        <w:rPr>
          <w:sz w:val="22"/>
          <w:lang w:val="en-US"/>
        </w:rPr>
        <w:t xml:space="preserve"> NR positioning</w:t>
      </w:r>
      <w:r w:rsidR="00F353D6" w:rsidRPr="000527A3">
        <w:rPr>
          <w:sz w:val="22"/>
          <w:lang w:val="en-US"/>
        </w:rPr>
        <w:t>.</w:t>
      </w:r>
      <w:r w:rsidR="00C05846" w:rsidRPr="000527A3">
        <w:rPr>
          <w:rFonts w:eastAsia="ＭＳ 明朝"/>
          <w:sz w:val="22"/>
          <w:szCs w:val="22"/>
          <w:lang w:val="en-US"/>
        </w:rPr>
        <w:t xml:space="preserve"> Based on the discussion, we made following</w:t>
      </w:r>
      <w:r w:rsidR="00905D59" w:rsidRPr="0025000B">
        <w:rPr>
          <w:rFonts w:eastAsia="ＭＳ 明朝"/>
          <w:sz w:val="22"/>
          <w:szCs w:val="22"/>
          <w:lang w:val="en-US"/>
        </w:rPr>
        <w:t xml:space="preserve"> </w:t>
      </w:r>
      <w:r w:rsidR="00905D59" w:rsidRPr="007E79E1">
        <w:rPr>
          <w:rFonts w:eastAsia="ＭＳ 明朝"/>
          <w:sz w:val="22"/>
          <w:szCs w:val="22"/>
          <w:lang w:val="en-US"/>
        </w:rPr>
        <w:t>observations and proposals</w:t>
      </w:r>
      <w:r w:rsidR="00C05846" w:rsidRPr="007E79E1">
        <w:rPr>
          <w:rFonts w:eastAsia="ＭＳ 明朝"/>
          <w:sz w:val="22"/>
          <w:szCs w:val="22"/>
          <w:lang w:val="en-US"/>
        </w:rPr>
        <w:t>.</w:t>
      </w:r>
    </w:p>
    <w:p w14:paraId="367C0BB2" w14:textId="77777777" w:rsidR="007E79E1" w:rsidRPr="00E0288D" w:rsidRDefault="007E79E1" w:rsidP="007E79E1">
      <w:pPr>
        <w:spacing w:afterLines="50" w:after="120"/>
        <w:rPr>
          <w:b/>
          <w:sz w:val="22"/>
          <w:szCs w:val="22"/>
          <w:lang w:val="en-US"/>
        </w:rPr>
      </w:pPr>
      <w:r w:rsidRPr="00E0288D">
        <w:rPr>
          <w:rFonts w:hint="eastAsia"/>
          <w:b/>
          <w:sz w:val="22"/>
          <w:szCs w:val="22"/>
          <w:lang w:val="en-US"/>
        </w:rPr>
        <w:t xml:space="preserve">Observation </w:t>
      </w:r>
      <w:r>
        <w:rPr>
          <w:b/>
          <w:sz w:val="22"/>
          <w:szCs w:val="22"/>
          <w:lang w:val="en-US"/>
        </w:rPr>
        <w:t>1</w:t>
      </w:r>
      <w:r w:rsidRPr="00E0288D">
        <w:rPr>
          <w:b/>
          <w:sz w:val="22"/>
          <w:szCs w:val="22"/>
          <w:lang w:val="en-US"/>
        </w:rPr>
        <w:t xml:space="preserve">: </w:t>
      </w:r>
    </w:p>
    <w:p w14:paraId="4FD97CE3" w14:textId="77777777" w:rsidR="007E79E1" w:rsidRPr="00025E32" w:rsidRDefault="007E79E1" w:rsidP="007E79E1">
      <w:pPr>
        <w:pStyle w:val="afd"/>
        <w:numPr>
          <w:ilvl w:val="0"/>
          <w:numId w:val="16"/>
        </w:numPr>
        <w:spacing w:afterLines="50" w:after="120"/>
        <w:ind w:leftChars="0"/>
        <w:rPr>
          <w:b/>
          <w:sz w:val="22"/>
          <w:szCs w:val="22"/>
          <w:lang w:val="en-US"/>
        </w:rPr>
      </w:pPr>
      <w:r>
        <w:rPr>
          <w:b/>
          <w:sz w:val="22"/>
          <w:szCs w:val="22"/>
          <w:lang w:val="en-US"/>
        </w:rPr>
        <w:t xml:space="preserve">In NR positioning, the carrier phase measurement can be used to adjust the measurement results of timing-based measurements such as </w:t>
      </w:r>
      <w:r w:rsidRPr="00025E32">
        <w:rPr>
          <w:b/>
          <w:sz w:val="22"/>
          <w:szCs w:val="22"/>
          <w:lang w:val="en-US"/>
        </w:rPr>
        <w:t>RSTD and RTOA.</w:t>
      </w:r>
    </w:p>
    <w:p w14:paraId="64007494" w14:textId="77777777" w:rsidR="007E79E1" w:rsidRPr="007E79E1" w:rsidRDefault="007E79E1" w:rsidP="007E79E1">
      <w:pPr>
        <w:spacing w:afterLines="50" w:after="120"/>
        <w:rPr>
          <w:b/>
          <w:sz w:val="22"/>
          <w:szCs w:val="22"/>
          <w:lang w:val="en-US"/>
        </w:rPr>
      </w:pPr>
      <w:r w:rsidRPr="00E0288D">
        <w:rPr>
          <w:rFonts w:hint="eastAsia"/>
          <w:b/>
          <w:sz w:val="22"/>
          <w:szCs w:val="22"/>
          <w:lang w:val="en-US"/>
        </w:rPr>
        <w:t>Observatio</w:t>
      </w:r>
      <w:r w:rsidRPr="007E79E1">
        <w:rPr>
          <w:rFonts w:hint="eastAsia"/>
          <w:b/>
          <w:sz w:val="22"/>
          <w:szCs w:val="22"/>
          <w:lang w:val="en-US"/>
        </w:rPr>
        <w:t xml:space="preserve">n </w:t>
      </w:r>
      <w:r w:rsidRPr="007E79E1">
        <w:rPr>
          <w:b/>
          <w:sz w:val="22"/>
          <w:szCs w:val="22"/>
          <w:lang w:val="en-US"/>
        </w:rPr>
        <w:t xml:space="preserve">2: </w:t>
      </w:r>
    </w:p>
    <w:p w14:paraId="00853B32" w14:textId="77777777" w:rsidR="007E79E1" w:rsidRPr="00062953" w:rsidRDefault="007E79E1" w:rsidP="007E79E1">
      <w:pPr>
        <w:pStyle w:val="afd"/>
        <w:numPr>
          <w:ilvl w:val="0"/>
          <w:numId w:val="16"/>
        </w:numPr>
        <w:spacing w:afterLines="50" w:after="120"/>
        <w:ind w:leftChars="0"/>
        <w:rPr>
          <w:b/>
          <w:sz w:val="22"/>
          <w:szCs w:val="22"/>
          <w:lang w:val="en-US"/>
        </w:rPr>
      </w:pPr>
      <w:r w:rsidRPr="007E79E1">
        <w:rPr>
          <w:b/>
          <w:sz w:val="22"/>
          <w:szCs w:val="22"/>
          <w:lang w:val="en-US"/>
        </w:rPr>
        <w:t>Regarding N</w:t>
      </w:r>
      <w:r>
        <w:rPr>
          <w:b/>
          <w:sz w:val="22"/>
          <w:szCs w:val="22"/>
          <w:lang w:val="en-US"/>
        </w:rPr>
        <w:t xml:space="preserve">R carrier phase measurement of multiple carrier frequencies, </w:t>
      </w:r>
      <w:r w:rsidRPr="00C020AB">
        <w:rPr>
          <w:b/>
          <w:sz w:val="22"/>
          <w:szCs w:val="22"/>
          <w:lang w:val="en-US"/>
        </w:rPr>
        <w:t xml:space="preserve">the meaning of multiple frequencies should be </w:t>
      </w:r>
      <w:r>
        <w:rPr>
          <w:b/>
          <w:sz w:val="22"/>
          <w:szCs w:val="22"/>
          <w:lang w:val="en-US"/>
        </w:rPr>
        <w:t>clarified</w:t>
      </w:r>
      <w:r w:rsidRPr="00C020AB">
        <w:rPr>
          <w:b/>
          <w:sz w:val="22"/>
          <w:szCs w:val="22"/>
          <w:lang w:val="en-US"/>
        </w:rPr>
        <w:t xml:space="preserve"> firstly (e.g., multiple subcarriers or multiple positioning frequency layers)</w:t>
      </w:r>
      <w:r>
        <w:rPr>
          <w:b/>
          <w:sz w:val="22"/>
          <w:szCs w:val="22"/>
          <w:lang w:val="en-US"/>
        </w:rPr>
        <w:t>.</w:t>
      </w:r>
    </w:p>
    <w:p w14:paraId="5259112A" w14:textId="77777777" w:rsidR="007E79E1" w:rsidRPr="007E79E1" w:rsidRDefault="007E79E1" w:rsidP="007E79E1">
      <w:pPr>
        <w:spacing w:afterLines="50" w:after="120"/>
        <w:rPr>
          <w:b/>
          <w:sz w:val="22"/>
          <w:szCs w:val="22"/>
          <w:lang w:val="en-US"/>
        </w:rPr>
      </w:pPr>
      <w:r w:rsidRPr="007E79E1">
        <w:rPr>
          <w:b/>
          <w:sz w:val="22"/>
          <w:szCs w:val="22"/>
          <w:lang w:val="en-US"/>
        </w:rPr>
        <w:t>Observation</w:t>
      </w:r>
      <w:r w:rsidRPr="007E79E1">
        <w:rPr>
          <w:rFonts w:hint="eastAsia"/>
          <w:b/>
          <w:sz w:val="22"/>
          <w:szCs w:val="22"/>
          <w:lang w:val="en-US"/>
        </w:rPr>
        <w:t xml:space="preserve"> </w:t>
      </w:r>
      <w:r w:rsidRPr="007E79E1">
        <w:rPr>
          <w:b/>
          <w:sz w:val="22"/>
          <w:szCs w:val="22"/>
          <w:lang w:val="en-US"/>
        </w:rPr>
        <w:t xml:space="preserve">3: </w:t>
      </w:r>
    </w:p>
    <w:p w14:paraId="3DF4614F" w14:textId="77777777" w:rsidR="007E79E1" w:rsidRPr="00317DF7" w:rsidRDefault="007E79E1" w:rsidP="007E79E1">
      <w:pPr>
        <w:pStyle w:val="afd"/>
        <w:numPr>
          <w:ilvl w:val="0"/>
          <w:numId w:val="16"/>
        </w:numPr>
        <w:spacing w:afterLines="50" w:after="120"/>
        <w:ind w:leftChars="0"/>
        <w:rPr>
          <w:b/>
          <w:sz w:val="22"/>
          <w:szCs w:val="22"/>
          <w:lang w:val="en-US"/>
        </w:rPr>
      </w:pPr>
      <w:r w:rsidRPr="007E79E1">
        <w:rPr>
          <w:b/>
          <w:sz w:val="22"/>
          <w:szCs w:val="22"/>
          <w:lang w:val="en-US"/>
        </w:rPr>
        <w:lastRenderedPageBreak/>
        <w:t>Evaluation o</w:t>
      </w:r>
      <w:r w:rsidRPr="008F3CF0">
        <w:rPr>
          <w:b/>
          <w:sz w:val="22"/>
          <w:szCs w:val="22"/>
          <w:lang w:val="en-US"/>
        </w:rPr>
        <w:t>f PRS bandwidth size to achieve Rel-18 requirements by using hybrid method including NR carrier phase positioning may be beneficial</w:t>
      </w:r>
      <w:r w:rsidRPr="00317DF7">
        <w:rPr>
          <w:rFonts w:hint="eastAsia"/>
          <w:b/>
          <w:sz w:val="22"/>
          <w:szCs w:val="22"/>
          <w:lang w:val="en-US"/>
        </w:rPr>
        <w:t>.</w:t>
      </w:r>
    </w:p>
    <w:p w14:paraId="459A634E" w14:textId="77777777" w:rsidR="007E79E1" w:rsidRPr="007E79E1" w:rsidRDefault="007E79E1" w:rsidP="007E79E1">
      <w:pPr>
        <w:spacing w:afterLines="50" w:after="120"/>
        <w:rPr>
          <w:b/>
          <w:sz w:val="22"/>
          <w:szCs w:val="22"/>
          <w:lang w:val="en-US"/>
        </w:rPr>
      </w:pPr>
      <w:r w:rsidRPr="007E79E1">
        <w:rPr>
          <w:b/>
          <w:sz w:val="22"/>
          <w:szCs w:val="22"/>
          <w:lang w:val="en-US"/>
        </w:rPr>
        <w:t>Proposal</w:t>
      </w:r>
      <w:r w:rsidRPr="007E79E1">
        <w:rPr>
          <w:rFonts w:hint="eastAsia"/>
          <w:b/>
          <w:sz w:val="22"/>
          <w:szCs w:val="22"/>
          <w:lang w:val="en-US"/>
        </w:rPr>
        <w:t xml:space="preserve"> </w:t>
      </w:r>
      <w:r w:rsidRPr="007E79E1">
        <w:rPr>
          <w:b/>
          <w:sz w:val="22"/>
          <w:szCs w:val="22"/>
          <w:lang w:val="en-US"/>
        </w:rPr>
        <w:t xml:space="preserve">1: </w:t>
      </w:r>
    </w:p>
    <w:p w14:paraId="4EE07E1A" w14:textId="77777777" w:rsidR="007E79E1" w:rsidRDefault="007E79E1" w:rsidP="007E79E1">
      <w:pPr>
        <w:pStyle w:val="afd"/>
        <w:numPr>
          <w:ilvl w:val="0"/>
          <w:numId w:val="16"/>
        </w:numPr>
        <w:spacing w:afterLines="50" w:after="120"/>
        <w:ind w:leftChars="0"/>
        <w:rPr>
          <w:b/>
          <w:sz w:val="22"/>
          <w:szCs w:val="22"/>
          <w:lang w:val="en-US"/>
        </w:rPr>
      </w:pPr>
      <w:r w:rsidRPr="007E79E1">
        <w:rPr>
          <w:b/>
          <w:sz w:val="22"/>
          <w:szCs w:val="22"/>
          <w:lang w:val="en-US"/>
        </w:rPr>
        <w:t>Assistance da</w:t>
      </w:r>
      <w:r w:rsidRPr="00F86DF9">
        <w:rPr>
          <w:b/>
          <w:sz w:val="22"/>
          <w:szCs w:val="22"/>
          <w:lang w:val="en-US"/>
        </w:rPr>
        <w:t xml:space="preserve">ta which provides helpful information </w:t>
      </w:r>
      <w:r>
        <w:rPr>
          <w:b/>
          <w:sz w:val="22"/>
          <w:szCs w:val="22"/>
          <w:lang w:val="en-US"/>
        </w:rPr>
        <w:t>to operate</w:t>
      </w:r>
      <w:r w:rsidRPr="00F86DF9">
        <w:rPr>
          <w:b/>
          <w:sz w:val="22"/>
          <w:szCs w:val="22"/>
          <w:lang w:val="en-US"/>
        </w:rPr>
        <w:t xml:space="preserve"> NR carrier phase measurement can be studied</w:t>
      </w:r>
      <w:r>
        <w:rPr>
          <w:b/>
          <w:sz w:val="22"/>
          <w:szCs w:val="22"/>
          <w:lang w:val="en-US"/>
        </w:rPr>
        <w:t>.</w:t>
      </w:r>
    </w:p>
    <w:p w14:paraId="6034F740" w14:textId="77777777" w:rsidR="007E79E1" w:rsidRPr="007E79E1" w:rsidRDefault="007E79E1" w:rsidP="007E79E1">
      <w:pPr>
        <w:spacing w:afterLines="50" w:after="120"/>
        <w:rPr>
          <w:b/>
          <w:sz w:val="22"/>
          <w:szCs w:val="22"/>
          <w:lang w:val="en-US"/>
        </w:rPr>
      </w:pPr>
      <w:r w:rsidRPr="007E79E1">
        <w:rPr>
          <w:b/>
          <w:sz w:val="22"/>
          <w:szCs w:val="22"/>
          <w:lang w:val="en-US"/>
        </w:rPr>
        <w:t>Proposal</w:t>
      </w:r>
      <w:r w:rsidRPr="007E79E1">
        <w:rPr>
          <w:rFonts w:hint="eastAsia"/>
          <w:b/>
          <w:sz w:val="22"/>
          <w:szCs w:val="22"/>
          <w:lang w:val="en-US"/>
        </w:rPr>
        <w:t xml:space="preserve"> </w:t>
      </w:r>
      <w:r w:rsidRPr="007E79E1">
        <w:rPr>
          <w:b/>
          <w:sz w:val="22"/>
          <w:szCs w:val="22"/>
          <w:lang w:val="en-US"/>
        </w:rPr>
        <w:t xml:space="preserve">2: </w:t>
      </w:r>
    </w:p>
    <w:p w14:paraId="6AFE2C03" w14:textId="77777777" w:rsidR="007E79E1" w:rsidRPr="00062953" w:rsidRDefault="007E79E1" w:rsidP="007E79E1">
      <w:pPr>
        <w:pStyle w:val="afd"/>
        <w:numPr>
          <w:ilvl w:val="0"/>
          <w:numId w:val="16"/>
        </w:numPr>
        <w:spacing w:afterLines="50" w:after="120"/>
        <w:ind w:leftChars="0"/>
        <w:rPr>
          <w:b/>
          <w:sz w:val="22"/>
          <w:szCs w:val="22"/>
          <w:lang w:val="en-US"/>
        </w:rPr>
      </w:pPr>
      <w:r w:rsidRPr="007E79E1">
        <w:rPr>
          <w:b/>
          <w:sz w:val="22"/>
          <w:szCs w:val="22"/>
          <w:lang w:val="en-US"/>
        </w:rPr>
        <w:t>It may b</w:t>
      </w:r>
      <w:r w:rsidRPr="00561ABA">
        <w:rPr>
          <w:b/>
          <w:sz w:val="22"/>
          <w:szCs w:val="22"/>
          <w:lang w:val="en-US"/>
        </w:rPr>
        <w:t>e better to postpone</w:t>
      </w:r>
      <w:r>
        <w:rPr>
          <w:b/>
          <w:sz w:val="22"/>
          <w:szCs w:val="22"/>
          <w:lang w:val="en-US"/>
        </w:rPr>
        <w:t xml:space="preserve"> the study of</w:t>
      </w:r>
      <w:r w:rsidRPr="00561ABA">
        <w:rPr>
          <w:b/>
          <w:sz w:val="22"/>
          <w:szCs w:val="22"/>
          <w:lang w:val="en-US"/>
        </w:rPr>
        <w:t xml:space="preserve"> SL carrier phase positioning in future release</w:t>
      </w:r>
      <w:r>
        <w:rPr>
          <w:b/>
          <w:sz w:val="22"/>
          <w:szCs w:val="22"/>
          <w:lang w:val="en-US"/>
        </w:rPr>
        <w:t>.</w:t>
      </w:r>
    </w:p>
    <w:p w14:paraId="27F40510" w14:textId="77777777" w:rsidR="00623018" w:rsidRPr="007E79E1" w:rsidRDefault="00623018" w:rsidP="00E704C1">
      <w:pPr>
        <w:spacing w:afterLines="50" w:after="120"/>
        <w:rPr>
          <w:rFonts w:eastAsiaTheme="minorEastAsia"/>
          <w:b/>
          <w:kern w:val="2"/>
          <w:sz w:val="22"/>
          <w:szCs w:val="22"/>
          <w:lang w:val="en-US"/>
        </w:rPr>
      </w:pPr>
    </w:p>
    <w:p w14:paraId="0EEEDF90" w14:textId="3C0755FE"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664A03">
        <w:rPr>
          <w:rFonts w:eastAsia="ＭＳ 明朝" w:hint="eastAsia"/>
          <w:b/>
          <w:bCs/>
          <w:szCs w:val="24"/>
          <w:lang w:val="en-US"/>
        </w:rPr>
        <w:t>s</w:t>
      </w:r>
    </w:p>
    <w:p w14:paraId="203A5CC5" w14:textId="33E94128" w:rsidR="00E85621" w:rsidRDefault="00621420" w:rsidP="008D07F3">
      <w:pPr>
        <w:pStyle w:val="afd"/>
        <w:numPr>
          <w:ilvl w:val="0"/>
          <w:numId w:val="4"/>
        </w:numPr>
        <w:ind w:leftChars="0"/>
        <w:rPr>
          <w:rFonts w:eastAsia="ＭＳ 明朝"/>
          <w:sz w:val="22"/>
        </w:rPr>
      </w:pPr>
      <w:r w:rsidRPr="00621420">
        <w:rPr>
          <w:rFonts w:eastAsia="ＭＳ 明朝"/>
          <w:sz w:val="22"/>
        </w:rPr>
        <w:t>RP-213588</w:t>
      </w:r>
      <w:r w:rsidR="00BF1BF8" w:rsidRPr="00BF1BF8">
        <w:rPr>
          <w:rFonts w:eastAsia="ＭＳ 明朝"/>
          <w:sz w:val="22"/>
        </w:rPr>
        <w:t>, 3GPP RAN#</w:t>
      </w:r>
      <w:r>
        <w:rPr>
          <w:rFonts w:eastAsia="ＭＳ 明朝"/>
          <w:sz w:val="22"/>
        </w:rPr>
        <w:t>94</w:t>
      </w:r>
      <w:r w:rsidR="00BF1BF8" w:rsidRPr="00BF1BF8">
        <w:rPr>
          <w:rFonts w:eastAsia="ＭＳ 明朝"/>
          <w:sz w:val="22"/>
        </w:rPr>
        <w:t>-e, “</w:t>
      </w:r>
      <w:r w:rsidRPr="00621420">
        <w:rPr>
          <w:rFonts w:eastAsia="ＭＳ 明朝"/>
          <w:sz w:val="22"/>
        </w:rPr>
        <w:t>Revised SID on Study on expanded and improved NR positioning</w:t>
      </w:r>
      <w:r w:rsidR="00BF1BF8" w:rsidRPr="00BF1BF8">
        <w:rPr>
          <w:rFonts w:eastAsia="ＭＳ 明朝"/>
          <w:sz w:val="22"/>
        </w:rPr>
        <w:t>”</w:t>
      </w:r>
      <w:r w:rsidR="00F353D6">
        <w:rPr>
          <w:rFonts w:eastAsia="ＭＳ 明朝"/>
          <w:sz w:val="22"/>
        </w:rPr>
        <w:t xml:space="preserve">, </w:t>
      </w:r>
      <w:r w:rsidR="00F353D6" w:rsidRPr="00F353D6">
        <w:rPr>
          <w:rFonts w:eastAsia="ＭＳ 明朝"/>
          <w:sz w:val="22"/>
        </w:rPr>
        <w:t xml:space="preserve">Electronic Meeting, </w:t>
      </w:r>
      <w:r w:rsidR="00F353D6">
        <w:rPr>
          <w:rFonts w:eastAsia="ＭＳ 明朝"/>
          <w:sz w:val="22"/>
        </w:rPr>
        <w:t>Dec</w:t>
      </w:r>
      <w:r w:rsidR="00F353D6" w:rsidRPr="00F353D6">
        <w:rPr>
          <w:rFonts w:eastAsia="ＭＳ 明朝"/>
          <w:sz w:val="22"/>
        </w:rPr>
        <w:t>. 202</w:t>
      </w:r>
      <w:r w:rsidR="00F353D6">
        <w:rPr>
          <w:rFonts w:eastAsia="ＭＳ 明朝"/>
          <w:sz w:val="22"/>
        </w:rPr>
        <w:t>1</w:t>
      </w:r>
      <w:r w:rsidR="00F353D6" w:rsidRPr="00F353D6">
        <w:rPr>
          <w:rFonts w:eastAsia="ＭＳ 明朝"/>
          <w:sz w:val="22"/>
        </w:rPr>
        <w:t>.</w:t>
      </w:r>
    </w:p>
    <w:p w14:paraId="167560EB" w14:textId="67E3F4A3" w:rsidR="00664A03" w:rsidRPr="00664A03" w:rsidRDefault="00664A03" w:rsidP="00664A03">
      <w:pPr>
        <w:pStyle w:val="afd"/>
        <w:numPr>
          <w:ilvl w:val="0"/>
          <w:numId w:val="4"/>
        </w:numPr>
        <w:spacing w:afterLines="50" w:after="120"/>
        <w:ind w:leftChars="0"/>
        <w:rPr>
          <w:rFonts w:eastAsia="ＭＳ 明朝"/>
          <w:sz w:val="22"/>
        </w:rPr>
      </w:pPr>
      <w:r>
        <w:rPr>
          <w:rFonts w:eastAsia="ＭＳ 明朝"/>
          <w:sz w:val="22"/>
        </w:rPr>
        <w:t>3GPP RAN1#109</w:t>
      </w:r>
      <w:r w:rsidRPr="00FD4E06">
        <w:rPr>
          <w:rFonts w:eastAsia="ＭＳ 明朝"/>
          <w:sz w:val="22"/>
        </w:rPr>
        <w:t>-e, Chairman</w:t>
      </w:r>
      <w:r>
        <w:rPr>
          <w:rFonts w:eastAsia="ＭＳ 明朝"/>
          <w:sz w:val="22"/>
        </w:rPr>
        <w:t>’s Notes, May</w:t>
      </w:r>
      <w:r w:rsidRPr="00FD4E06">
        <w:rPr>
          <w:rFonts w:eastAsia="ＭＳ 明朝"/>
          <w:sz w:val="22"/>
        </w:rPr>
        <w:t>. 202</w:t>
      </w:r>
      <w:r>
        <w:rPr>
          <w:rFonts w:eastAsia="ＭＳ 明朝"/>
          <w:sz w:val="22"/>
        </w:rPr>
        <w:t>2</w:t>
      </w:r>
      <w:r w:rsidRPr="00FD4E06">
        <w:rPr>
          <w:rFonts w:eastAsia="ＭＳ 明朝"/>
          <w:sz w:val="22"/>
        </w:rPr>
        <w:t>.</w:t>
      </w:r>
    </w:p>
    <w:sectPr w:rsidR="00664A03" w:rsidRPr="00664A0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B10AA" w14:textId="77777777" w:rsidR="004B0991" w:rsidRDefault="004B0991">
      <w:r>
        <w:separator/>
      </w:r>
    </w:p>
  </w:endnote>
  <w:endnote w:type="continuationSeparator" w:id="0">
    <w:p w14:paraId="1644DCE9" w14:textId="77777777" w:rsidR="004B0991" w:rsidRDefault="004B0991">
      <w:r>
        <w:continuationSeparator/>
      </w:r>
    </w:p>
  </w:endnote>
  <w:endnote w:type="continuationNotice" w:id="1">
    <w:p w14:paraId="02ECDD56" w14:textId="77777777" w:rsidR="004B0991" w:rsidRDefault="004B09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ECC3A" w14:textId="77777777" w:rsidR="004B0991" w:rsidRDefault="004B0991">
      <w:r>
        <w:separator/>
      </w:r>
    </w:p>
  </w:footnote>
  <w:footnote w:type="continuationSeparator" w:id="0">
    <w:p w14:paraId="2D303F32" w14:textId="77777777" w:rsidR="004B0991" w:rsidRDefault="004B0991">
      <w:r>
        <w:continuationSeparator/>
      </w:r>
    </w:p>
  </w:footnote>
  <w:footnote w:type="continuationNotice" w:id="1">
    <w:p w14:paraId="0F757798" w14:textId="77777777" w:rsidR="004B0991" w:rsidRDefault="004B09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9"/>
  </w:num>
  <w:num w:numId="4">
    <w:abstractNumId w:val="6"/>
  </w:num>
  <w:num w:numId="5">
    <w:abstractNumId w:val="21"/>
  </w:num>
  <w:num w:numId="6">
    <w:abstractNumId w:val="16"/>
  </w:num>
  <w:num w:numId="7">
    <w:abstractNumId w:val="10"/>
  </w:num>
  <w:num w:numId="8">
    <w:abstractNumId w:val="12"/>
  </w:num>
  <w:num w:numId="9">
    <w:abstractNumId w:val="15"/>
  </w:num>
  <w:num w:numId="10">
    <w:abstractNumId w:val="18"/>
  </w:num>
  <w:num w:numId="11">
    <w:abstractNumId w:val="11"/>
  </w:num>
  <w:num w:numId="12">
    <w:abstractNumId w:val="5"/>
  </w:num>
  <w:num w:numId="13">
    <w:abstractNumId w:val="3"/>
  </w:num>
  <w:num w:numId="14">
    <w:abstractNumId w:val="1"/>
  </w:num>
  <w:num w:numId="15">
    <w:abstractNumId w:val="20"/>
  </w:num>
  <w:num w:numId="16">
    <w:abstractNumId w:val="4"/>
  </w:num>
  <w:num w:numId="17">
    <w:abstractNumId w:val="7"/>
  </w:num>
  <w:num w:numId="18">
    <w:abstractNumId w:val="13"/>
  </w:num>
  <w:num w:numId="19">
    <w:abstractNumId w:val="17"/>
  </w:num>
  <w:num w:numId="20">
    <w:abstractNumId w:val="14"/>
  </w:num>
  <w:num w:numId="21">
    <w:abstractNumId w:val="2"/>
  </w:num>
  <w:num w:numId="2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228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B6"/>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7A3"/>
    <w:rsid w:val="00052BE7"/>
    <w:rsid w:val="00052F1A"/>
    <w:rsid w:val="00052F3F"/>
    <w:rsid w:val="00053095"/>
    <w:rsid w:val="0005327C"/>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953"/>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BA"/>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A4F"/>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2A"/>
    <w:rsid w:val="0012405B"/>
    <w:rsid w:val="00124328"/>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7BC"/>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CDD"/>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3D6D"/>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661A"/>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D9C"/>
    <w:rsid w:val="00261EDD"/>
    <w:rsid w:val="00262223"/>
    <w:rsid w:val="0026224F"/>
    <w:rsid w:val="0026226F"/>
    <w:rsid w:val="002622BA"/>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9A6"/>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A3D"/>
    <w:rsid w:val="00413B56"/>
    <w:rsid w:val="00413CDA"/>
    <w:rsid w:val="0041415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A63"/>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A91"/>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991"/>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02"/>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ABA"/>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476"/>
    <w:rsid w:val="005D7D4C"/>
    <w:rsid w:val="005E09B0"/>
    <w:rsid w:val="005E0B50"/>
    <w:rsid w:val="005E0F80"/>
    <w:rsid w:val="005E111A"/>
    <w:rsid w:val="005E11FB"/>
    <w:rsid w:val="005E16FF"/>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A03"/>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C42"/>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53E"/>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79C"/>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2A8"/>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34"/>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9E1"/>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24"/>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469"/>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CF0"/>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5D59"/>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354"/>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8DC"/>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067"/>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BCC"/>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7E5"/>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D1"/>
    <w:rsid w:val="00B60BEE"/>
    <w:rsid w:val="00B60F5B"/>
    <w:rsid w:val="00B61086"/>
    <w:rsid w:val="00B61417"/>
    <w:rsid w:val="00B61593"/>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5042"/>
    <w:rsid w:val="00BD5C52"/>
    <w:rsid w:val="00BD5D36"/>
    <w:rsid w:val="00BD5D80"/>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0AB"/>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864"/>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36D"/>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EB5"/>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BB"/>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B68"/>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1A76"/>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107"/>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2AC4"/>
    <w:rsid w:val="00EC2C56"/>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CD"/>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D16"/>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37B05"/>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2DDE"/>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DF9"/>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1E0"/>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42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1077</Words>
  <Characters>6261</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5</cp:revision>
  <cp:lastPrinted>2017-08-09T04:40:00Z</cp:lastPrinted>
  <dcterms:created xsi:type="dcterms:W3CDTF">2022-08-10T12:51:00Z</dcterms:created>
  <dcterms:modified xsi:type="dcterms:W3CDTF">2022-08-12T06:03:00Z</dcterms:modified>
</cp:coreProperties>
</file>