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0DBD" w14:textId="75975FDB" w:rsidR="00BE3258" w:rsidRPr="00771486" w:rsidRDefault="00BE3258" w:rsidP="00BE325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110-e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6B2FF5" w:rsidRPr="006B2FF5">
        <w:t xml:space="preserve"> </w:t>
      </w:r>
      <w:r w:rsidR="006B2FF5" w:rsidRPr="006B2FF5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2207092</w:t>
      </w:r>
    </w:p>
    <w:p w14:paraId="5C040A70" w14:textId="77777777" w:rsidR="00BE3258" w:rsidRDefault="00BE3258" w:rsidP="00BE3258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 – 2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1174AA9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5</w:t>
      </w:r>
      <w:r w:rsidR="00AA1228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3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40ABB28A" w:rsidR="00EF1373" w:rsidRPr="00145253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793017">
        <w:rPr>
          <w:rFonts w:cs="Times New Roman"/>
          <w:b/>
          <w:bCs/>
        </w:rPr>
        <w:t>Discussions on p</w:t>
      </w:r>
      <w:r w:rsidR="007E6467" w:rsidRPr="007E6467">
        <w:rPr>
          <w:rFonts w:cs="Times New Roman"/>
          <w:b/>
          <w:bCs/>
        </w:rPr>
        <w:t>ositioning for RedCap UEs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D15E9B">
      <w:pPr>
        <w:pStyle w:val="Heading1"/>
        <w:tabs>
          <w:tab w:val="clear" w:pos="360"/>
        </w:tabs>
      </w:pPr>
      <w:bookmarkStart w:id="0" w:name="_Ref513464071"/>
      <w:r w:rsidRPr="00146444">
        <w:t>Introduction</w:t>
      </w:r>
      <w:bookmarkEnd w:id="0"/>
    </w:p>
    <w:p w14:paraId="5A1A228A" w14:textId="38A13D4A" w:rsidR="00734E87" w:rsidRDefault="00734E87" w:rsidP="00734E87">
      <w:r w:rsidRPr="00CE4114">
        <w:t xml:space="preserve">In </w:t>
      </w:r>
      <w:r w:rsidR="00D86E54">
        <w:t>RAN1e109e</w:t>
      </w:r>
      <w:r w:rsidR="00B908AA">
        <w:t>, the following agreements were made</w:t>
      </w:r>
      <w:r w:rsidR="00BE3E94">
        <w:t xml:space="preserve"> [1]</w:t>
      </w:r>
      <w:r w:rsidR="00B908AA">
        <w:t>.</w:t>
      </w:r>
      <w:r w:rsidR="00495610">
        <w:t xml:space="preserve"> The agreement detailing simulation assumptions is omitted</w:t>
      </w:r>
      <w:r w:rsidR="00CB34C4">
        <w:t xml:space="preserve"> for the sake of brevity.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184C" w14:paraId="69F9B860" w14:textId="77777777" w:rsidTr="0011184C">
        <w:tc>
          <w:tcPr>
            <w:tcW w:w="9350" w:type="dxa"/>
          </w:tcPr>
          <w:p w14:paraId="25F9E078" w14:textId="77777777" w:rsidR="00C80DC0" w:rsidRPr="00E03F42" w:rsidRDefault="00C80DC0" w:rsidP="00C80DC0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7E252D90" w14:textId="77777777" w:rsidR="00C80DC0" w:rsidRDefault="00C80DC0" w:rsidP="00C80DC0">
            <w:pPr>
              <w:rPr>
                <w:bCs/>
              </w:rPr>
            </w:pPr>
            <w:r w:rsidRPr="00E03F42">
              <w:rPr>
                <w:bCs/>
              </w:rPr>
              <w:t>For evaluation of RedCap UE positioning performances, all RAT based positioning methods can be considered. Sources should detail the chosen method(s) when presenting performance evaluations.</w:t>
            </w:r>
          </w:p>
          <w:p w14:paraId="7835BD38" w14:textId="77777777" w:rsidR="00C80DC0" w:rsidRDefault="00C80DC0" w:rsidP="00B908AA">
            <w:pPr>
              <w:rPr>
                <w:b/>
                <w:bCs/>
                <w:highlight w:val="green"/>
              </w:rPr>
            </w:pPr>
          </w:p>
          <w:p w14:paraId="1D079BE3" w14:textId="52BEAE68" w:rsidR="00B908AA" w:rsidRPr="00E03F42" w:rsidRDefault="00B908AA" w:rsidP="00B908AA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47F42729" w14:textId="77777777" w:rsidR="00B908AA" w:rsidRPr="00A163BD" w:rsidRDefault="00B908AA" w:rsidP="00B908AA">
            <w:pPr>
              <w:rPr>
                <w:bCs/>
              </w:rPr>
            </w:pPr>
            <w:r w:rsidRPr="00A163BD">
              <w:rPr>
                <w:bCs/>
              </w:rPr>
              <w:t>For the evaluation of RedCap positioning, the following bandwidth can be evaluated:</w:t>
            </w:r>
          </w:p>
          <w:p w14:paraId="7C8F259C" w14:textId="77777777" w:rsidR="00B908AA" w:rsidRPr="00A163BD" w:rsidRDefault="00B908AA" w:rsidP="00B908AA">
            <w:pPr>
              <w:numPr>
                <w:ilvl w:val="0"/>
                <w:numId w:val="10"/>
              </w:numPr>
              <w:jc w:val="left"/>
              <w:rPr>
                <w:bCs/>
              </w:rPr>
            </w:pPr>
            <w:r w:rsidRPr="00A163BD">
              <w:rPr>
                <w:bCs/>
              </w:rPr>
              <w:t>FR1: 20MHz baseline, 5MHz optional</w:t>
            </w:r>
          </w:p>
          <w:p w14:paraId="1AA2CA16" w14:textId="47FECDA2" w:rsidR="00B908AA" w:rsidRDefault="00B908AA" w:rsidP="00B908AA">
            <w:pPr>
              <w:numPr>
                <w:ilvl w:val="0"/>
                <w:numId w:val="10"/>
              </w:numPr>
              <w:jc w:val="left"/>
              <w:rPr>
                <w:bCs/>
              </w:rPr>
            </w:pPr>
            <w:r w:rsidRPr="00A163BD">
              <w:rPr>
                <w:bCs/>
              </w:rPr>
              <w:t>FR2: 100MHz</w:t>
            </w:r>
          </w:p>
          <w:p w14:paraId="1523ADD9" w14:textId="056E652E" w:rsidR="00AE632A" w:rsidRDefault="00AE632A" w:rsidP="00AE632A">
            <w:pPr>
              <w:jc w:val="left"/>
              <w:rPr>
                <w:bCs/>
              </w:rPr>
            </w:pPr>
          </w:p>
          <w:p w14:paraId="4B777593" w14:textId="77777777" w:rsidR="00AE632A" w:rsidRPr="00E03F42" w:rsidRDefault="00AE632A" w:rsidP="00AE632A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40E66CA8" w14:textId="77777777" w:rsidR="00AE632A" w:rsidRPr="00F4482A" w:rsidRDefault="00AE632A" w:rsidP="00AE632A">
            <w:pPr>
              <w:pStyle w:val="Proposal"/>
              <w:spacing w:after="0"/>
              <w:rPr>
                <w:b w:val="0"/>
              </w:rPr>
            </w:pPr>
            <w:r w:rsidRPr="00F4482A">
              <w:rPr>
                <w:b w:val="0"/>
              </w:rPr>
              <w:t>The following scenarios are evaluated for positioning performance of Redcap</w:t>
            </w:r>
          </w:p>
          <w:p w14:paraId="62E34438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Baseline: (Case 1): Umi street canyon, as described in Table 6.1-1-4 of 38.855</w:t>
            </w:r>
          </w:p>
          <w:p w14:paraId="43BCF45B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 xml:space="preserve">Optional outdoor: </w:t>
            </w:r>
          </w:p>
          <w:p w14:paraId="42F722FF" w14:textId="77777777" w:rsidR="00AE632A" w:rsidRPr="00C22131" w:rsidRDefault="00AE632A" w:rsidP="00AE632A">
            <w:pPr>
              <w:numPr>
                <w:ilvl w:val="1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(Case 2): Uma, as described in Table 6.1-1-6 of 38.855</w:t>
            </w:r>
          </w:p>
          <w:p w14:paraId="1E06659C" w14:textId="77777777" w:rsidR="00AE632A" w:rsidRPr="00C22131" w:rsidRDefault="00AE632A" w:rsidP="00AE632A">
            <w:pPr>
              <w:numPr>
                <w:ilvl w:val="1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(Case 3): Rma (FFS details of the scenario)</w:t>
            </w:r>
          </w:p>
          <w:p w14:paraId="7674C465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Baseline: (Case 4): InF-SH as described in Table 6.1-1 of 38.857</w:t>
            </w:r>
          </w:p>
          <w:p w14:paraId="789F55C4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Optional indoor: (Case 5) Indoor Open Office, as described in Table 6.1-1-3 of 38.855</w:t>
            </w:r>
          </w:p>
          <w:p w14:paraId="6F94F2AA" w14:textId="5A64D81E" w:rsidR="00AE632A" w:rsidRPr="00AE632A" w:rsidRDefault="00AE632A" w:rsidP="00420482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>Optional indoor: (Case 6) InF-DH as described in Table 6.1-1 of 38.857</w:t>
            </w:r>
          </w:p>
          <w:p w14:paraId="315470FE" w14:textId="77777777" w:rsidR="0011184C" w:rsidRDefault="0011184C" w:rsidP="00AE632A">
            <w:pPr>
              <w:jc w:val="left"/>
              <w:rPr>
                <w:sz w:val="21"/>
                <w:szCs w:val="21"/>
              </w:rPr>
            </w:pPr>
          </w:p>
          <w:p w14:paraId="42723B4A" w14:textId="77777777" w:rsidR="00AE632A" w:rsidRPr="00E03F42" w:rsidRDefault="00AE632A" w:rsidP="00AE632A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33595BE7" w14:textId="77777777" w:rsidR="00AE632A" w:rsidRPr="00C22131" w:rsidRDefault="00AE632A" w:rsidP="00AE632A">
            <w:pPr>
              <w:pStyle w:val="Proposal"/>
              <w:spacing w:after="0"/>
              <w:rPr>
                <w:b w:val="0"/>
              </w:rPr>
            </w:pPr>
            <w:r w:rsidRPr="00C22131">
              <w:rPr>
                <w:b w:val="0"/>
              </w:rPr>
              <w:t>The FR2 UE antenna configuration is as follow:</w:t>
            </w:r>
          </w:p>
          <w:p w14:paraId="0627747A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 xml:space="preserve"> (M, N, P, Mg, Ng) = (1, 2, 2, 1, 1) as minimum antenna configuration (baseline)</w:t>
            </w:r>
          </w:p>
          <w:p w14:paraId="32AC31B4" w14:textId="77777777" w:rsidR="00AE632A" w:rsidRPr="00C22131" w:rsidRDefault="00AE632A" w:rsidP="00AE632A">
            <w:pPr>
              <w:numPr>
                <w:ilvl w:val="0"/>
                <w:numId w:val="11"/>
              </w:numPr>
              <w:jc w:val="left"/>
              <w:rPr>
                <w:bCs/>
              </w:rPr>
            </w:pPr>
            <w:r w:rsidRPr="00C22131">
              <w:rPr>
                <w:bCs/>
              </w:rPr>
              <w:t xml:space="preserve"> (M, N, P, Mg, Ng) = (2, 2, 2, 1, 1) as optional configuration. </w:t>
            </w:r>
          </w:p>
          <w:p w14:paraId="12FBA7E0" w14:textId="77777777" w:rsidR="00AE632A" w:rsidRDefault="00AE632A" w:rsidP="00AE632A"/>
          <w:p w14:paraId="5B63FBEA" w14:textId="77777777" w:rsidR="00AE632A" w:rsidRPr="00E03F42" w:rsidRDefault="00AE632A" w:rsidP="00AE632A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25C41B0C" w14:textId="77777777" w:rsidR="00AE632A" w:rsidRDefault="00AE632A" w:rsidP="00AE632A">
            <w:r w:rsidRPr="00790A20">
              <w:t xml:space="preserve">The evaluation methodology </w:t>
            </w:r>
            <w:r>
              <w:t>for RedCap UEs positioning performance uses DL PRS and</w:t>
            </w:r>
            <w:r w:rsidRPr="008F411A">
              <w:t>/or</w:t>
            </w:r>
            <w:r>
              <w:t xml:space="preserve"> UL SRS for positioning.</w:t>
            </w:r>
          </w:p>
          <w:p w14:paraId="6F4E696F" w14:textId="77777777" w:rsidR="00AE632A" w:rsidRPr="00F72E13" w:rsidRDefault="00AE632A" w:rsidP="00AE632A">
            <w:pPr>
              <w:numPr>
                <w:ilvl w:val="0"/>
                <w:numId w:val="11"/>
              </w:numPr>
              <w:jc w:val="left"/>
            </w:pPr>
            <w:r>
              <w:t xml:space="preserve">The methodology </w:t>
            </w:r>
            <w:r w:rsidRPr="00790A20">
              <w:t>does not define any baseline reference signal</w:t>
            </w:r>
            <w:r>
              <w:t xml:space="preserve"> configuration</w:t>
            </w:r>
            <w:r w:rsidRPr="00790A20">
              <w:t>.</w:t>
            </w:r>
            <w:r w:rsidRPr="00134D06">
              <w:t xml:space="preserve"> </w:t>
            </w:r>
            <w:r>
              <w:t>Sources should detail the chosen configuration of reference signal(s) when presenting performance evaluations.</w:t>
            </w:r>
            <w:r w:rsidRPr="008F411A">
              <w:t xml:space="preserve"> </w:t>
            </w:r>
          </w:p>
          <w:p w14:paraId="2E2FAB81" w14:textId="77777777" w:rsidR="00AE632A" w:rsidRPr="00A909C9" w:rsidRDefault="00AE632A" w:rsidP="00AE632A">
            <w:pPr>
              <w:rPr>
                <w:bCs/>
              </w:rPr>
            </w:pPr>
          </w:p>
          <w:p w14:paraId="75D34828" w14:textId="77777777" w:rsidR="00AE632A" w:rsidRPr="00E03F42" w:rsidRDefault="00AE632A" w:rsidP="00AE632A">
            <w:pPr>
              <w:rPr>
                <w:b/>
                <w:bCs/>
              </w:rPr>
            </w:pPr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45840DA2" w14:textId="77777777" w:rsidR="00AE632A" w:rsidRPr="00A909C9" w:rsidRDefault="00AE632A" w:rsidP="00AE632A">
            <w:r w:rsidRPr="00A909C9">
              <w:t>For evaluation of positioning performance of redcap UEs in 700MHz band, the gNB antenna model is:</w:t>
            </w:r>
          </w:p>
          <w:p w14:paraId="760BD74A" w14:textId="77777777" w:rsidR="00AE632A" w:rsidRPr="00506D16" w:rsidRDefault="00AE632A" w:rsidP="00AE632A">
            <w:pPr>
              <w:numPr>
                <w:ilvl w:val="0"/>
                <w:numId w:val="11"/>
              </w:numPr>
              <w:jc w:val="left"/>
            </w:pPr>
            <w:r w:rsidRPr="00506D16">
              <w:t>gNB antenna configuration from TR38.830, (M,N,P,Mg,Ng) = (4,2,2,1,1), (dH, dV) = (0.5, 0.8)λ</w:t>
            </w:r>
          </w:p>
          <w:p w14:paraId="3F4F311D" w14:textId="77777777" w:rsidR="00AE632A" w:rsidRDefault="00AE632A" w:rsidP="00AE632A">
            <w:pPr>
              <w:pStyle w:val="ListParagraph"/>
              <w:ind w:left="0"/>
              <w:rPr>
                <w:rStyle w:val="normaltextrun"/>
                <w:rFonts w:cs="Arial"/>
                <w:color w:val="181818"/>
                <w:szCs w:val="18"/>
              </w:rPr>
            </w:pPr>
          </w:p>
          <w:p w14:paraId="5C1BE97E" w14:textId="77777777" w:rsidR="00AE632A" w:rsidRPr="00E03F42" w:rsidRDefault="00AE632A" w:rsidP="00AE632A">
            <w:pPr>
              <w:rPr>
                <w:b/>
                <w:bCs/>
              </w:rPr>
            </w:pPr>
            <w:bookmarkStart w:id="1" w:name="_Hlk104076041"/>
            <w:bookmarkStart w:id="2" w:name="_Hlk104076125"/>
            <w:r w:rsidRPr="00E03F42">
              <w:rPr>
                <w:rFonts w:hint="eastAsia"/>
                <w:b/>
                <w:bCs/>
                <w:highlight w:val="green"/>
              </w:rPr>
              <w:t>A</w:t>
            </w:r>
            <w:r w:rsidRPr="00E03F42">
              <w:rPr>
                <w:b/>
                <w:bCs/>
                <w:highlight w:val="green"/>
              </w:rPr>
              <w:t>greement</w:t>
            </w:r>
          </w:p>
          <w:p w14:paraId="35D97D50" w14:textId="77777777" w:rsidR="00AE632A" w:rsidRPr="00A83EA4" w:rsidRDefault="00AE632A" w:rsidP="00AE632A">
            <w:r w:rsidRPr="00A83EA4">
              <w:t>U</w:t>
            </w:r>
            <w:r w:rsidRPr="00A83EA4">
              <w:rPr>
                <w:rFonts w:hint="eastAsia"/>
              </w:rPr>
              <w:t xml:space="preserve">se 2Rx and 1Tx for </w:t>
            </w:r>
            <w:r>
              <w:t xml:space="preserve">baseline </w:t>
            </w:r>
            <w:r w:rsidRPr="00A83EA4">
              <w:rPr>
                <w:rFonts w:hint="eastAsia"/>
              </w:rPr>
              <w:t>number of UE branches in FR2 in the UE antenna configuration table for RedCap UEs evaluation</w:t>
            </w:r>
            <w:r>
              <w:t>.</w:t>
            </w:r>
          </w:p>
          <w:bookmarkEnd w:id="1"/>
          <w:p w14:paraId="73A9272C" w14:textId="77777777" w:rsidR="00AE632A" w:rsidRPr="00F94869" w:rsidRDefault="00AE632A" w:rsidP="00AE632A">
            <w:pPr>
              <w:numPr>
                <w:ilvl w:val="0"/>
                <w:numId w:val="11"/>
              </w:numPr>
              <w:jc w:val="left"/>
            </w:pPr>
            <w:r w:rsidRPr="00F94869">
              <w:t>FFS: optional configurations for number of UE branches in FR2.</w:t>
            </w:r>
          </w:p>
          <w:bookmarkEnd w:id="2"/>
          <w:p w14:paraId="13DB9542" w14:textId="7723BE9C" w:rsidR="00AE632A" w:rsidRDefault="00AE632A" w:rsidP="00420482">
            <w:pPr>
              <w:jc w:val="left"/>
              <w:rPr>
                <w:sz w:val="21"/>
                <w:szCs w:val="21"/>
              </w:rPr>
            </w:pPr>
          </w:p>
        </w:tc>
      </w:tr>
    </w:tbl>
    <w:p w14:paraId="751AD949" w14:textId="589A2815" w:rsidR="003A020C" w:rsidRPr="00420482" w:rsidRDefault="00C25A55" w:rsidP="00420482">
      <w:pPr>
        <w:spacing w:before="120" w:after="120"/>
        <w:rPr>
          <w:rFonts w:cs="Times New Roman"/>
        </w:rPr>
      </w:pPr>
      <w:r w:rsidRPr="00420482">
        <w:rPr>
          <w:rFonts w:cs="Times New Roman"/>
        </w:rPr>
        <w:lastRenderedPageBreak/>
        <w:t xml:space="preserve">In this contribution, evaluation assumptions </w:t>
      </w:r>
      <w:r w:rsidR="00857FB5">
        <w:rPr>
          <w:rFonts w:cs="Times New Roman"/>
        </w:rPr>
        <w:t xml:space="preserve">are discussed </w:t>
      </w:r>
      <w:r w:rsidRPr="00420482">
        <w:rPr>
          <w:rFonts w:cs="Times New Roman"/>
        </w:rPr>
        <w:t>and initial evaluation result</w:t>
      </w:r>
      <w:r w:rsidR="00D62E23" w:rsidRPr="00420482">
        <w:rPr>
          <w:rFonts w:cs="Times New Roman"/>
        </w:rPr>
        <w:t>s</w:t>
      </w:r>
      <w:r w:rsidRPr="00420482">
        <w:rPr>
          <w:rFonts w:cs="Times New Roman"/>
        </w:rPr>
        <w:t xml:space="preserve"> for positioning of RedCap UEs</w:t>
      </w:r>
      <w:r w:rsidR="00857FB5">
        <w:rPr>
          <w:rFonts w:cs="Times New Roman"/>
        </w:rPr>
        <w:t xml:space="preserve"> are shown</w:t>
      </w:r>
      <w:r w:rsidR="00D62E23" w:rsidRPr="00420482">
        <w:rPr>
          <w:rFonts w:cs="Times New Roman"/>
        </w:rPr>
        <w:t>. In addition, po</w:t>
      </w:r>
      <w:r w:rsidR="00B33BBD" w:rsidRPr="00420482">
        <w:rPr>
          <w:rFonts w:cs="Times New Roman"/>
        </w:rPr>
        <w:t>tential enhancements are described</w:t>
      </w:r>
      <w:r w:rsidR="002A03A7" w:rsidRPr="00420482">
        <w:rPr>
          <w:rFonts w:cs="Times New Roman"/>
        </w:rPr>
        <w:t xml:space="preserve"> in the contribution.</w:t>
      </w:r>
    </w:p>
    <w:p w14:paraId="3B785ADD" w14:textId="01019752" w:rsidR="00CC4D78" w:rsidRDefault="00855A37" w:rsidP="00D15E9B">
      <w:pPr>
        <w:pStyle w:val="Heading1"/>
        <w:tabs>
          <w:tab w:val="clear" w:pos="360"/>
        </w:tabs>
        <w:rPr>
          <w:szCs w:val="32"/>
        </w:rPr>
      </w:pPr>
      <w:bookmarkStart w:id="3" w:name="_Hlk101726869"/>
      <w:r>
        <w:rPr>
          <w:szCs w:val="32"/>
        </w:rPr>
        <w:t>Evaluation assumptions</w:t>
      </w:r>
      <w:r w:rsidR="00533E31">
        <w:rPr>
          <w:szCs w:val="32"/>
        </w:rPr>
        <w:t xml:space="preserve"> for DL positioning techniques</w:t>
      </w:r>
    </w:p>
    <w:p w14:paraId="48F1F4B0" w14:textId="1F8914A0" w:rsidR="008A49C6" w:rsidRDefault="003D13D3" w:rsidP="008A49C6">
      <w:pPr>
        <w:pStyle w:val="Heading2"/>
      </w:pPr>
      <w:r>
        <w:t>Evaluation results</w:t>
      </w:r>
    </w:p>
    <w:p w14:paraId="514B8F7F" w14:textId="73E74854" w:rsidR="005A38FA" w:rsidRDefault="005A38FA" w:rsidP="00D85D78">
      <w:pPr>
        <w:spacing w:before="120" w:after="120"/>
        <w:rPr>
          <w:rFonts w:cs="Times New Roman"/>
        </w:rPr>
      </w:pPr>
      <w:r>
        <w:rPr>
          <w:rFonts w:cs="Times New Roman"/>
        </w:rPr>
        <w:t xml:space="preserve">In this section, </w:t>
      </w:r>
      <w:r w:rsidR="00574AD5">
        <w:rPr>
          <w:rFonts w:cs="Times New Roman"/>
        </w:rPr>
        <w:t>horizontal</w:t>
      </w:r>
      <w:r>
        <w:rPr>
          <w:rFonts w:cs="Times New Roman"/>
        </w:rPr>
        <w:t xml:space="preserve"> accuracy results for RedCap UEs </w:t>
      </w:r>
      <w:r w:rsidR="00DA65B2">
        <w:rPr>
          <w:rFonts w:cs="Times New Roman"/>
        </w:rPr>
        <w:t>in</w:t>
      </w:r>
      <w:r>
        <w:rPr>
          <w:rFonts w:cs="Times New Roman"/>
        </w:rPr>
        <w:t xml:space="preserve"> different scenarios are compared against normal UEs. For baseline simulations, InF-SH scenario as described in Table 6.1-1 of 38.857</w:t>
      </w:r>
      <w:r w:rsidR="00D335E3">
        <w:rPr>
          <w:rFonts w:cs="Times New Roman"/>
        </w:rPr>
        <w:t xml:space="preserve"> is used</w:t>
      </w:r>
      <w:r>
        <w:rPr>
          <w:rFonts w:cs="Times New Roman"/>
        </w:rPr>
        <w:t xml:space="preserve">. </w:t>
      </w:r>
      <w:r w:rsidR="0089513C">
        <w:rPr>
          <w:rFonts w:cs="Times New Roman"/>
        </w:rPr>
        <w:t>Common scenario parameters for evaluat</w:t>
      </w:r>
      <w:r w:rsidR="00B2522F">
        <w:rPr>
          <w:rFonts w:cs="Times New Roman"/>
        </w:rPr>
        <w:t xml:space="preserve">ion of </w:t>
      </w:r>
      <w:r w:rsidR="0089513C">
        <w:rPr>
          <w:rFonts w:cs="Times New Roman"/>
        </w:rPr>
        <w:t>RedCap UE position</w:t>
      </w:r>
      <w:r w:rsidR="00B2522F">
        <w:rPr>
          <w:rFonts w:cs="Times New Roman"/>
        </w:rPr>
        <w:t>ing</w:t>
      </w:r>
      <w:r w:rsidR="00725A35">
        <w:rPr>
          <w:rFonts w:cs="Times New Roman"/>
        </w:rPr>
        <w:t>, as agreed in RAN1#109e</w:t>
      </w:r>
      <w:r w:rsidR="00122A35">
        <w:rPr>
          <w:rFonts w:cs="Times New Roman"/>
        </w:rPr>
        <w:t xml:space="preserve"> [1]</w:t>
      </w:r>
      <w:r w:rsidR="0089513C">
        <w:rPr>
          <w:rFonts w:cs="Times New Roman"/>
        </w:rPr>
        <w:t xml:space="preserve"> </w:t>
      </w:r>
      <w:r w:rsidR="00B2522F">
        <w:rPr>
          <w:rFonts w:cs="Times New Roman"/>
        </w:rPr>
        <w:t>are</w:t>
      </w:r>
      <w:r w:rsidR="0089513C">
        <w:rPr>
          <w:rFonts w:cs="Times New Roman"/>
        </w:rPr>
        <w:t xml:space="preserve"> presented in Table A1 and </w:t>
      </w:r>
      <w:r w:rsidR="00183E59">
        <w:rPr>
          <w:rFonts w:cs="Times New Roman"/>
        </w:rPr>
        <w:t xml:space="preserve">antenna configuration of RedCap UE is </w:t>
      </w:r>
      <w:r w:rsidR="00592E95">
        <w:rPr>
          <w:rFonts w:cs="Times New Roman"/>
        </w:rPr>
        <w:t xml:space="preserve">described </w:t>
      </w:r>
      <w:r w:rsidR="00183E59">
        <w:rPr>
          <w:rFonts w:cs="Times New Roman"/>
        </w:rPr>
        <w:t xml:space="preserve">in Table A2. </w:t>
      </w:r>
      <w:r w:rsidR="00EC55F9">
        <w:rPr>
          <w:rFonts w:cs="Times New Roman"/>
        </w:rPr>
        <w:t>It should be noted that no enhancements</w:t>
      </w:r>
      <w:r w:rsidR="00EC359C">
        <w:rPr>
          <w:rFonts w:cs="Times New Roman"/>
        </w:rPr>
        <w:t>, such as LOS/NLOS indication,</w:t>
      </w:r>
      <w:r w:rsidR="00EC55F9">
        <w:rPr>
          <w:rFonts w:cs="Times New Roman"/>
        </w:rPr>
        <w:t xml:space="preserve"> </w:t>
      </w:r>
      <w:r w:rsidR="007A31A6">
        <w:rPr>
          <w:rFonts w:cs="Times New Roman"/>
        </w:rPr>
        <w:t>are implemented in positioning methods.</w:t>
      </w:r>
    </w:p>
    <w:p w14:paraId="46A75099" w14:textId="21421889" w:rsidR="00D85D78" w:rsidRDefault="00C30CE2" w:rsidP="00D85D78">
      <w:pPr>
        <w:spacing w:before="120" w:after="120"/>
        <w:rPr>
          <w:rFonts w:cs="Times New Roman"/>
        </w:rPr>
      </w:pPr>
      <w:r>
        <w:rPr>
          <w:rFonts w:cs="Times New Roman"/>
        </w:rPr>
        <w:t xml:space="preserve">In this </w:t>
      </w:r>
      <w:r w:rsidR="007655A6">
        <w:rPr>
          <w:rFonts w:cs="Times New Roman"/>
        </w:rPr>
        <w:t>contribution</w:t>
      </w:r>
      <w:r>
        <w:rPr>
          <w:rFonts w:cs="Times New Roman"/>
        </w:rPr>
        <w:t xml:space="preserve">, </w:t>
      </w:r>
      <w:r w:rsidR="00B214B1">
        <w:rPr>
          <w:rFonts w:cs="Times New Roman"/>
        </w:rPr>
        <w:t xml:space="preserve">positioning accuracy </w:t>
      </w:r>
      <w:r w:rsidR="002C089E">
        <w:rPr>
          <w:rFonts w:cs="Times New Roman"/>
        </w:rPr>
        <w:t>of positioning methods</w:t>
      </w:r>
      <w:r w:rsidR="00BE2ED0">
        <w:rPr>
          <w:rFonts w:cs="Times New Roman"/>
        </w:rPr>
        <w:t xml:space="preserve"> are evaluated</w:t>
      </w:r>
      <w:r w:rsidR="002C089E">
        <w:rPr>
          <w:rFonts w:cs="Times New Roman"/>
        </w:rPr>
        <w:t xml:space="preserve"> </w:t>
      </w:r>
      <w:r w:rsidR="00F653E0">
        <w:rPr>
          <w:rFonts w:cs="Times New Roman"/>
        </w:rPr>
        <w:t>with the following</w:t>
      </w:r>
      <w:r w:rsidR="00014456">
        <w:rPr>
          <w:rFonts w:cs="Times New Roman"/>
        </w:rPr>
        <w:t xml:space="preserve"> </w:t>
      </w:r>
      <w:r w:rsidR="00F653E0">
        <w:rPr>
          <w:rFonts w:cs="Times New Roman"/>
        </w:rPr>
        <w:t>parameters</w:t>
      </w:r>
      <w:r>
        <w:rPr>
          <w:rFonts w:cs="Times New Roman"/>
        </w:rPr>
        <w:t xml:space="preserve">:  </w:t>
      </w:r>
    </w:p>
    <w:p w14:paraId="62F4F3BB" w14:textId="1C8310FC" w:rsidR="00B214B1" w:rsidRDefault="00B214B1" w:rsidP="00AF0FF5">
      <w:pPr>
        <w:numPr>
          <w:ilvl w:val="0"/>
          <w:numId w:val="11"/>
        </w:numPr>
        <w:spacing w:after="0" w:line="240" w:lineRule="auto"/>
        <w:jc w:val="left"/>
        <w:rPr>
          <w:bCs/>
        </w:rPr>
      </w:pPr>
      <w:r>
        <w:rPr>
          <w:bCs/>
        </w:rPr>
        <w:t xml:space="preserve">DL-TDOA </w:t>
      </w:r>
    </w:p>
    <w:p w14:paraId="527B3B15" w14:textId="2F7CD49A" w:rsidR="00051BFD" w:rsidRDefault="00051BFD" w:rsidP="00B214B1">
      <w:pPr>
        <w:numPr>
          <w:ilvl w:val="1"/>
          <w:numId w:val="11"/>
        </w:numPr>
        <w:spacing w:after="0" w:line="240" w:lineRule="auto"/>
        <w:jc w:val="left"/>
        <w:rPr>
          <w:bCs/>
        </w:rPr>
      </w:pPr>
      <w:r w:rsidRPr="00D4012B">
        <w:rPr>
          <w:bCs/>
        </w:rPr>
        <w:t>FR1: 20MHz</w:t>
      </w:r>
      <w:r w:rsidR="00D15C36" w:rsidRPr="00D4012B">
        <w:rPr>
          <w:bCs/>
        </w:rPr>
        <w:t xml:space="preserve"> (RedCap UE) </w:t>
      </w:r>
      <w:r w:rsidR="00B214B1">
        <w:rPr>
          <w:bCs/>
        </w:rPr>
        <w:t>vs.</w:t>
      </w:r>
      <w:r w:rsidR="00D15C36" w:rsidRPr="00D4012B">
        <w:rPr>
          <w:bCs/>
        </w:rPr>
        <w:t xml:space="preserve"> 100 MHz (Normal UE)</w:t>
      </w:r>
    </w:p>
    <w:p w14:paraId="38EDB911" w14:textId="6C3279EF" w:rsidR="00D4012B" w:rsidRDefault="00D4012B" w:rsidP="00B214B1">
      <w:pPr>
        <w:numPr>
          <w:ilvl w:val="1"/>
          <w:numId w:val="11"/>
        </w:numPr>
        <w:spacing w:after="0" w:line="240" w:lineRule="auto"/>
        <w:jc w:val="left"/>
        <w:rPr>
          <w:bCs/>
        </w:rPr>
      </w:pPr>
      <w:r w:rsidRPr="00480714">
        <w:rPr>
          <w:bCs/>
        </w:rPr>
        <w:t xml:space="preserve">FR2 : </w:t>
      </w:r>
      <w:r w:rsidR="001F32FC" w:rsidRPr="00480714">
        <w:rPr>
          <w:bCs/>
        </w:rPr>
        <w:t xml:space="preserve">100MHz (RedCap UE) vs. </w:t>
      </w:r>
      <w:r w:rsidR="00480714" w:rsidRPr="00480714">
        <w:rPr>
          <w:bCs/>
        </w:rPr>
        <w:t>400 MHz (Normal U</w:t>
      </w:r>
      <w:r w:rsidR="00480714">
        <w:rPr>
          <w:bCs/>
        </w:rPr>
        <w:t>E)</w:t>
      </w:r>
    </w:p>
    <w:p w14:paraId="677CA402" w14:textId="50EB4201" w:rsidR="00E56E80" w:rsidRPr="00C30CE2" w:rsidRDefault="00E56E80" w:rsidP="00B214B1">
      <w:pPr>
        <w:numPr>
          <w:ilvl w:val="1"/>
          <w:numId w:val="11"/>
        </w:numPr>
        <w:spacing w:after="0" w:line="240" w:lineRule="auto"/>
        <w:jc w:val="left"/>
        <w:rPr>
          <w:bCs/>
        </w:rPr>
      </w:pPr>
      <w:r w:rsidRPr="00C30CE2">
        <w:rPr>
          <w:bCs/>
        </w:rPr>
        <w:t>Network synchronization error</w:t>
      </w:r>
      <w:r w:rsidR="00B214B1">
        <w:rPr>
          <w:bCs/>
        </w:rPr>
        <w:t>(T1=50 ns) for FR1 &amp; FR2</w:t>
      </w:r>
    </w:p>
    <w:p w14:paraId="7A04F466" w14:textId="6B2F5F99" w:rsidR="00E050BE" w:rsidRDefault="00F85DA8" w:rsidP="00AF0FF5">
      <w:pPr>
        <w:numPr>
          <w:ilvl w:val="0"/>
          <w:numId w:val="11"/>
        </w:numPr>
        <w:spacing w:after="0" w:line="240" w:lineRule="auto"/>
        <w:jc w:val="left"/>
        <w:rPr>
          <w:bCs/>
        </w:rPr>
      </w:pPr>
      <w:r>
        <w:rPr>
          <w:bCs/>
        </w:rPr>
        <w:t xml:space="preserve">DL-AoD </w:t>
      </w:r>
    </w:p>
    <w:p w14:paraId="65FB7747" w14:textId="77777777" w:rsidR="00B214B1" w:rsidRDefault="00B214B1" w:rsidP="00B214B1">
      <w:pPr>
        <w:numPr>
          <w:ilvl w:val="1"/>
          <w:numId w:val="11"/>
        </w:numPr>
        <w:spacing w:after="0" w:line="240" w:lineRule="auto"/>
        <w:jc w:val="left"/>
        <w:rPr>
          <w:bCs/>
        </w:rPr>
      </w:pPr>
      <w:r w:rsidRPr="00480714">
        <w:rPr>
          <w:bCs/>
        </w:rPr>
        <w:t>FR2 : 100MHz (RedCap UE) vs. 400 MHz (Normal U</w:t>
      </w:r>
      <w:r>
        <w:rPr>
          <w:bCs/>
        </w:rPr>
        <w:t>E)</w:t>
      </w:r>
    </w:p>
    <w:p w14:paraId="13735870" w14:textId="7B1BB93A" w:rsidR="00B214B1" w:rsidRDefault="00B214B1" w:rsidP="00B214B1">
      <w:pPr>
        <w:spacing w:after="0" w:line="240" w:lineRule="auto"/>
        <w:ind w:left="1260"/>
        <w:jc w:val="left"/>
        <w:rPr>
          <w:bCs/>
        </w:rPr>
      </w:pPr>
    </w:p>
    <w:p w14:paraId="07513123" w14:textId="69D84A03" w:rsidR="002A2AEA" w:rsidRDefault="003571E1" w:rsidP="00420482">
      <w:r>
        <w:rPr>
          <w:bCs/>
        </w:rPr>
        <w:t xml:space="preserve">In </w:t>
      </w:r>
      <w:r w:rsidR="00B869BF">
        <w:rPr>
          <w:bCs/>
        </w:rPr>
        <w:fldChar w:fldCharType="begin"/>
      </w:r>
      <w:r w:rsidR="00B869BF">
        <w:rPr>
          <w:bCs/>
        </w:rPr>
        <w:instrText xml:space="preserve"> REF _Ref111120962 \h </w:instrText>
      </w:r>
      <w:r w:rsidR="00B869BF">
        <w:rPr>
          <w:bCs/>
        </w:rPr>
      </w:r>
      <w:r w:rsidR="00B869BF">
        <w:rPr>
          <w:bCs/>
        </w:rPr>
        <w:fldChar w:fldCharType="separate"/>
      </w:r>
      <w:r w:rsidR="00514F27">
        <w:t xml:space="preserve">Table </w:t>
      </w:r>
      <w:r w:rsidR="00514F27">
        <w:rPr>
          <w:noProof/>
        </w:rPr>
        <w:t>1</w:t>
      </w:r>
      <w:r w:rsidR="00B869BF">
        <w:rPr>
          <w:bCs/>
        </w:rPr>
        <w:fldChar w:fldCharType="end"/>
      </w:r>
      <w:r w:rsidR="00F35259">
        <w:rPr>
          <w:bCs/>
        </w:rPr>
        <w:t xml:space="preserve"> </w:t>
      </w:r>
      <w:r w:rsidR="00A7435E">
        <w:rPr>
          <w:bCs/>
        </w:rPr>
        <w:t>through</w:t>
      </w:r>
      <w:r w:rsidR="00F35259">
        <w:rPr>
          <w:bCs/>
        </w:rPr>
        <w:t xml:space="preserve"> </w:t>
      </w:r>
      <w:r w:rsidR="00F35259">
        <w:rPr>
          <w:bCs/>
        </w:rPr>
        <w:fldChar w:fldCharType="begin"/>
      </w:r>
      <w:r w:rsidR="00F35259">
        <w:rPr>
          <w:bCs/>
        </w:rPr>
        <w:instrText xml:space="preserve"> REF _Ref111187795 \h </w:instrText>
      </w:r>
      <w:r w:rsidR="00F35259">
        <w:rPr>
          <w:bCs/>
        </w:rPr>
      </w:r>
      <w:r w:rsidR="00F35259">
        <w:rPr>
          <w:bCs/>
        </w:rPr>
        <w:fldChar w:fldCharType="separate"/>
      </w:r>
      <w:r w:rsidR="00514F27">
        <w:t xml:space="preserve">Table </w:t>
      </w:r>
      <w:r w:rsidR="00514F27">
        <w:rPr>
          <w:noProof/>
        </w:rPr>
        <w:t>5</w:t>
      </w:r>
      <w:r w:rsidR="00F35259">
        <w:rPr>
          <w:bCs/>
        </w:rPr>
        <w:fldChar w:fldCharType="end"/>
      </w:r>
      <w:r>
        <w:rPr>
          <w:bCs/>
        </w:rPr>
        <w:t xml:space="preserve">, positioning accuracy performances for RedCap UEs and normal UEs are summarized. </w:t>
      </w:r>
      <w:bookmarkStart w:id="4" w:name="_Ref102078600"/>
    </w:p>
    <w:p w14:paraId="3FF72381" w14:textId="299C3D51" w:rsidR="0035065F" w:rsidRDefault="0035065F" w:rsidP="00420482">
      <w:pPr>
        <w:pStyle w:val="Caption"/>
        <w:keepNext/>
      </w:pPr>
      <w:bookmarkStart w:id="5" w:name="_Ref111120962"/>
      <w:r>
        <w:t xml:space="preserve">Table </w:t>
      </w:r>
      <w:fldSimple w:instr=" SEQ Table \* ARABIC ">
        <w:r w:rsidR="00514F27">
          <w:rPr>
            <w:noProof/>
          </w:rPr>
          <w:t>1</w:t>
        </w:r>
      </w:fldSimple>
      <w:bookmarkEnd w:id="5"/>
      <w:r w:rsidR="002104B3">
        <w:t xml:space="preserve"> : </w:t>
      </w:r>
      <w:r w:rsidR="000E6784">
        <w:t>Horizontal</w:t>
      </w:r>
      <w:r>
        <w:t xml:space="preserve"> accuracy performance comparison of DL-TDoA for Normal and RedCap UE positioning (FR1, network synchronization error – T1=0)</w:t>
      </w:r>
    </w:p>
    <w:tbl>
      <w:tblPr>
        <w:tblW w:w="6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3"/>
        <w:gridCol w:w="850"/>
        <w:gridCol w:w="828"/>
      </w:tblGrid>
      <w:tr w:rsidR="002A2AEA" w:rsidRPr="004166E3" w14:paraId="19239050" w14:textId="77777777" w:rsidTr="005B1C66">
        <w:trPr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14:paraId="50D6D059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Simulation Case</w:t>
            </w:r>
          </w:p>
        </w:tc>
        <w:tc>
          <w:tcPr>
            <w:tcW w:w="3521" w:type="dxa"/>
            <w:gridSpan w:val="4"/>
            <w:shd w:val="clear" w:color="auto" w:fill="auto"/>
            <w:vAlign w:val="center"/>
          </w:tcPr>
          <w:p w14:paraId="5C03CEDB" w14:textId="69E9194D" w:rsidR="002A2AEA" w:rsidRPr="004166E3" w:rsidRDefault="00A57B9F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H</w:t>
            </w:r>
            <w:r w:rsidR="00574AD5">
              <w:rPr>
                <w:rFonts w:ascii="Arial" w:hAnsi="Arial" w:cs="Arial"/>
                <w:b/>
                <w:sz w:val="18"/>
                <w:lang w:eastAsia="zh-CN"/>
              </w:rPr>
              <w:t>orizontal</w:t>
            </w:r>
            <w:r w:rsidR="002A2AEA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="002A2AEA" w:rsidRPr="004166E3">
              <w:rPr>
                <w:rFonts w:ascii="Arial" w:hAnsi="Arial" w:cs="Arial"/>
                <w:b/>
                <w:sz w:val="18"/>
                <w:lang w:eastAsia="zh-CN"/>
              </w:rPr>
              <w:t>Positioning accuracy (meter)</w:t>
            </w:r>
          </w:p>
        </w:tc>
      </w:tr>
      <w:tr w:rsidR="002A2AEA" w:rsidRPr="004166E3" w14:paraId="288CE9F2" w14:textId="77777777" w:rsidTr="005B1C66">
        <w:trPr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14:paraId="0463FDFF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13C435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50%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5ACAF2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67%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286768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80%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713AAD1" w14:textId="77777777" w:rsidR="002A2AEA" w:rsidRPr="004166E3" w:rsidRDefault="002A2AEA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90%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</w:tr>
      <w:tr w:rsidR="008478FA" w:rsidRPr="004166E3" w14:paraId="000C079D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40F7B079" w14:textId="68D5B01B" w:rsidR="008478FA" w:rsidRPr="000A4740" w:rsidRDefault="008478FA" w:rsidP="008478F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100 MHz (Normal UE) bandwidth</w:t>
            </w:r>
          </w:p>
          <w:p w14:paraId="7939D756" w14:textId="77777777" w:rsidR="008478FA" w:rsidRPr="004166E3" w:rsidRDefault="008478FA" w:rsidP="008478F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B070616" w14:textId="2E7C86C0" w:rsidR="008478FA" w:rsidRPr="004166E3" w:rsidRDefault="008478FA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0.8875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7815FF9" w14:textId="7A4A3D2D" w:rsidR="008478FA" w:rsidRPr="004166E3" w:rsidRDefault="008478FA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1.1653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94B8F19" w14:textId="0D19E7DA" w:rsidR="008478FA" w:rsidRPr="004166E3" w:rsidRDefault="008478FA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1.9798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42BDA266" w14:textId="35E05D74" w:rsidR="008478FA" w:rsidRPr="004166E3" w:rsidRDefault="008478FA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2.5951</w:t>
            </w:r>
          </w:p>
        </w:tc>
      </w:tr>
      <w:tr w:rsidR="000E6784" w:rsidRPr="004166E3" w14:paraId="54DD9C8E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688CBC5E" w14:textId="546C86E8" w:rsidR="000E6784" w:rsidRPr="000A4740" w:rsidRDefault="000E6784" w:rsidP="000E6784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bookmarkStart w:id="6" w:name="_Hlk110931332"/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20 MHz bandwidth (RedCap)</w:t>
            </w:r>
          </w:p>
          <w:p w14:paraId="7A23540A" w14:textId="77777777" w:rsidR="000E6784" w:rsidRPr="004166E3" w:rsidRDefault="000E6784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85BEEB5" w14:textId="7B6DFB03" w:rsidR="000E6784" w:rsidRPr="004166E3" w:rsidRDefault="000E6784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2.8189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9E15EF6" w14:textId="4543940E" w:rsidR="000E6784" w:rsidRPr="004166E3" w:rsidRDefault="000E6784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3.5453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604C89B" w14:textId="4C93C190" w:rsidR="000E6784" w:rsidRPr="004166E3" w:rsidRDefault="000E6784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4.2597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50908F7D" w14:textId="5B75A167" w:rsidR="000E6784" w:rsidRPr="004166E3" w:rsidRDefault="000E6784" w:rsidP="000E67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6.0399</w:t>
            </w:r>
          </w:p>
        </w:tc>
      </w:tr>
    </w:tbl>
    <w:bookmarkEnd w:id="6"/>
    <w:p w14:paraId="485FF5E6" w14:textId="4ABDE26E" w:rsidR="0035065F" w:rsidRPr="0035065F" w:rsidRDefault="0035065F" w:rsidP="00420482">
      <w:pPr>
        <w:spacing w:before="240"/>
      </w:pPr>
      <w:r>
        <w:t xml:space="preserve">In FR1, it is clear from </w:t>
      </w:r>
      <w:r w:rsidR="006448DA">
        <w:fldChar w:fldCharType="begin"/>
      </w:r>
      <w:r w:rsidR="006448DA">
        <w:instrText xml:space="preserve"> REF _Ref111120962 \h </w:instrText>
      </w:r>
      <w:r w:rsidR="006448DA">
        <w:fldChar w:fldCharType="separate"/>
      </w:r>
      <w:r w:rsidR="00514F27">
        <w:t xml:space="preserve">Table </w:t>
      </w:r>
      <w:r w:rsidR="00514F27">
        <w:rPr>
          <w:noProof/>
        </w:rPr>
        <w:t>1</w:t>
      </w:r>
      <w:r w:rsidR="006448DA">
        <w:fldChar w:fldCharType="end"/>
      </w:r>
      <w:r w:rsidR="006448DA">
        <w:t xml:space="preserve"> that up to </w:t>
      </w:r>
      <w:r w:rsidR="004022F0">
        <w:t>3.44</w:t>
      </w:r>
      <w:r w:rsidR="006448DA">
        <w:t xml:space="preserve"> meters of performance degradation is observed when the bandwidth is reduced from 100MHz to 20MHz. </w:t>
      </w:r>
      <w:r w:rsidR="00BD3F1E">
        <w:t>The degradation</w:t>
      </w:r>
      <w:r w:rsidR="00E563C2">
        <w:t xml:space="preserve"> in the accuracy performance</w:t>
      </w:r>
      <w:r w:rsidR="00BD3F1E">
        <w:t xml:space="preserve"> is due to loss of resolution due to the reduced bandwidth.</w:t>
      </w:r>
    </w:p>
    <w:p w14:paraId="140E654F" w14:textId="71A47305" w:rsidR="002A2AEA" w:rsidRDefault="00B05001" w:rsidP="00B05001">
      <w:pPr>
        <w:pStyle w:val="Caption"/>
        <w:keepNext/>
        <w:jc w:val="left"/>
      </w:pPr>
      <w:r>
        <w:lastRenderedPageBreak/>
        <w:t xml:space="preserve">Observation 1: In FR1, for DL-TDOA, </w:t>
      </w:r>
      <w:r w:rsidR="00251548">
        <w:t xml:space="preserve">reduced BW from 100 MHz to 20 MHz leads to ~ </w:t>
      </w:r>
      <w:r w:rsidR="004022F0">
        <w:t>3.44</w:t>
      </w:r>
      <w:r w:rsidR="00251548">
        <w:t xml:space="preserve"> m accuracy loss for 90%ile UEs. </w:t>
      </w:r>
    </w:p>
    <w:p w14:paraId="5BA6837F" w14:textId="7E515C1D" w:rsidR="0033111C" w:rsidRPr="0035065F" w:rsidRDefault="00D06B79" w:rsidP="0033111C">
      <w:pPr>
        <w:spacing w:before="240"/>
      </w:pPr>
      <w:r>
        <w:t>I</w:t>
      </w:r>
      <w:r w:rsidR="0033111C">
        <w:t xml:space="preserve">t is clear from </w:t>
      </w:r>
      <w:r w:rsidR="00FC0E25">
        <w:fldChar w:fldCharType="begin"/>
      </w:r>
      <w:r w:rsidR="00FC0E25">
        <w:instrText xml:space="preserve"> REF _Ref111121061 \h </w:instrText>
      </w:r>
      <w:r w:rsidR="00FC0E25">
        <w:fldChar w:fldCharType="separate"/>
      </w:r>
      <w:r w:rsidR="00514F27">
        <w:t xml:space="preserve">Table </w:t>
      </w:r>
      <w:r w:rsidR="00514F27">
        <w:rPr>
          <w:noProof/>
        </w:rPr>
        <w:t>2</w:t>
      </w:r>
      <w:r w:rsidR="00FC0E25">
        <w:fldChar w:fldCharType="end"/>
      </w:r>
      <w:r w:rsidR="00FC0E25">
        <w:t xml:space="preserve"> </w:t>
      </w:r>
      <w:r w:rsidR="0033111C">
        <w:t xml:space="preserve">that up to </w:t>
      </w:r>
      <w:r w:rsidR="00FC0E25">
        <w:t>0</w:t>
      </w:r>
      <w:r w:rsidR="0033111C">
        <w:t>.</w:t>
      </w:r>
      <w:r w:rsidR="0088113D">
        <w:t>76</w:t>
      </w:r>
      <w:r w:rsidR="0033111C">
        <w:t xml:space="preserve"> meters of performance degradation is observed when the bandwidth is reduced from </w:t>
      </w:r>
      <w:r w:rsidR="00E041C2">
        <w:t>4</w:t>
      </w:r>
      <w:r w:rsidR="0033111C">
        <w:t xml:space="preserve">00MHz to </w:t>
      </w:r>
      <w:r w:rsidR="00E041C2">
        <w:t>10</w:t>
      </w:r>
      <w:r w:rsidR="0033111C">
        <w:t>0MHz</w:t>
      </w:r>
      <w:r w:rsidR="00C167B7">
        <w:t xml:space="preserve"> in FR2</w:t>
      </w:r>
      <w:r w:rsidR="0033111C">
        <w:t xml:space="preserve">. </w:t>
      </w:r>
      <w:r w:rsidR="00191BBB">
        <w:t>It is also noticeable that larger degradation in performance due to reduced bandwidth is observed in FR1, compared to FR2.</w:t>
      </w:r>
    </w:p>
    <w:p w14:paraId="7168A40A" w14:textId="5586EB31" w:rsidR="0001508E" w:rsidRDefault="0001508E" w:rsidP="00420482">
      <w:pPr>
        <w:pStyle w:val="Caption"/>
        <w:keepNext/>
        <w:jc w:val="both"/>
      </w:pPr>
      <w:bookmarkStart w:id="7" w:name="_Ref111121061"/>
      <w:r>
        <w:t xml:space="preserve">Table </w:t>
      </w:r>
      <w:fldSimple w:instr=" SEQ Table \* ARABIC ">
        <w:r w:rsidR="00514F27">
          <w:rPr>
            <w:noProof/>
          </w:rPr>
          <w:t>2</w:t>
        </w:r>
      </w:fldSimple>
      <w:bookmarkEnd w:id="7"/>
      <w:r>
        <w:t xml:space="preserve"> </w:t>
      </w:r>
      <w:r w:rsidR="00867CCF">
        <w:t xml:space="preserve">: </w:t>
      </w:r>
      <w:r w:rsidR="005528C6">
        <w:t>Horizontal</w:t>
      </w:r>
      <w:r>
        <w:t xml:space="preserve"> accuracy performance comparison of DL-TDoA for Normal and RedCap UE positioning (FR2, network synchronization error - T1=0)</w:t>
      </w:r>
    </w:p>
    <w:tbl>
      <w:tblPr>
        <w:tblW w:w="6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3"/>
        <w:gridCol w:w="850"/>
        <w:gridCol w:w="828"/>
      </w:tblGrid>
      <w:tr w:rsidR="00251548" w:rsidRPr="004166E3" w14:paraId="419B7AEF" w14:textId="77777777" w:rsidTr="00136953">
        <w:trPr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14:paraId="56E57237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Simulation Case</w:t>
            </w:r>
          </w:p>
        </w:tc>
        <w:tc>
          <w:tcPr>
            <w:tcW w:w="3521" w:type="dxa"/>
            <w:gridSpan w:val="4"/>
            <w:shd w:val="clear" w:color="auto" w:fill="auto"/>
            <w:vAlign w:val="center"/>
          </w:tcPr>
          <w:p w14:paraId="3B5B88CA" w14:textId="33F9A6D2" w:rsidR="00251548" w:rsidRPr="004166E3" w:rsidRDefault="00F30685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Horizontal</w:t>
            </w:r>
            <w:r w:rsidR="00251548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="00251548" w:rsidRPr="004166E3">
              <w:rPr>
                <w:rFonts w:ascii="Arial" w:hAnsi="Arial" w:cs="Arial"/>
                <w:b/>
                <w:sz w:val="18"/>
                <w:lang w:eastAsia="zh-CN"/>
              </w:rPr>
              <w:t>Positioning accuracy (meter)</w:t>
            </w:r>
          </w:p>
        </w:tc>
      </w:tr>
      <w:tr w:rsidR="00251548" w:rsidRPr="004166E3" w14:paraId="4533737B" w14:textId="77777777" w:rsidTr="00136953">
        <w:trPr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14:paraId="04C7FC98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31F790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50%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F30676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67%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BAAB7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80%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1E1241E" w14:textId="77777777" w:rsidR="00251548" w:rsidRPr="004166E3" w:rsidRDefault="00251548" w:rsidP="0013695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90%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</w:tr>
      <w:tr w:rsidR="00155874" w:rsidRPr="004166E3" w14:paraId="702BAF49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61E214B1" w14:textId="77777777" w:rsidR="00155874" w:rsidRPr="000A4740" w:rsidRDefault="00155874" w:rsidP="00155874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400 MHz (Normal UE) bandwidth</w:t>
            </w:r>
          </w:p>
          <w:p w14:paraId="3940B06E" w14:textId="77777777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1BD358B" w14:textId="0B818EF9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0.9919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2BBD735" w14:textId="0456A148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1.3689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B3BF190" w14:textId="0A75EAD3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2.0896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15AEDB9C" w14:textId="68BE65CF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3.0153</w:t>
            </w:r>
          </w:p>
        </w:tc>
      </w:tr>
      <w:tr w:rsidR="00155874" w:rsidRPr="004166E3" w14:paraId="1C1200D4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56F06586" w14:textId="77777777" w:rsidR="00155874" w:rsidRPr="000A4740" w:rsidRDefault="00155874" w:rsidP="00155874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100 MHz bandwidth (RedCap)</w:t>
            </w:r>
          </w:p>
          <w:p w14:paraId="5F73B5FF" w14:textId="77777777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519DC30" w14:textId="6B54A923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1.0508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C21147F" w14:textId="29E995FB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1.7576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1C3E1B" w14:textId="012B982D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2.4577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02874FEE" w14:textId="0079AF99" w:rsidR="00155874" w:rsidRPr="004166E3" w:rsidRDefault="00155874" w:rsidP="001558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3.7701</w:t>
            </w:r>
          </w:p>
        </w:tc>
      </w:tr>
    </w:tbl>
    <w:p w14:paraId="771D5F11" w14:textId="77777777" w:rsidR="00812599" w:rsidRDefault="00812599" w:rsidP="00503D52">
      <w:pPr>
        <w:pStyle w:val="Caption"/>
        <w:keepNext/>
        <w:jc w:val="left"/>
      </w:pPr>
    </w:p>
    <w:p w14:paraId="7E7290DE" w14:textId="57522B5E" w:rsidR="00503D52" w:rsidRDefault="00503D52" w:rsidP="00503D52">
      <w:pPr>
        <w:pStyle w:val="Caption"/>
        <w:keepNext/>
        <w:jc w:val="left"/>
      </w:pPr>
      <w:r>
        <w:t xml:space="preserve">Observation </w:t>
      </w:r>
      <w:r w:rsidR="00812599">
        <w:t>2</w:t>
      </w:r>
      <w:r>
        <w:t>: In FR2, for DL-TDOA, reduced BW from 100 MHz to 20 MHz leads to ~</w:t>
      </w:r>
      <w:r w:rsidR="00812599">
        <w:t>0.</w:t>
      </w:r>
      <w:r w:rsidR="00011F55">
        <w:t>76</w:t>
      </w:r>
      <w:r>
        <w:t xml:space="preserve"> m accuracy loss for 90%ile UEs. </w:t>
      </w:r>
    </w:p>
    <w:p w14:paraId="17548C6A" w14:textId="6D57F896" w:rsidR="00235979" w:rsidRDefault="00235979" w:rsidP="00235979">
      <w:pPr>
        <w:pStyle w:val="Caption"/>
        <w:keepNext/>
        <w:jc w:val="left"/>
      </w:pPr>
      <w:r>
        <w:t xml:space="preserve">Observation 3: Positioning accuracy </w:t>
      </w:r>
      <w:r w:rsidR="00B929F2">
        <w:t>loss (</w:t>
      </w:r>
      <w:r>
        <w:t xml:space="preserve">compared to Normal UE) for RedCap UE is higher in FR1 compared to FR2. </w:t>
      </w:r>
    </w:p>
    <w:p w14:paraId="62E8892D" w14:textId="5EC41799" w:rsidR="00E3693C" w:rsidRPr="00E3693C" w:rsidRDefault="00E3693C" w:rsidP="00420482">
      <w:r>
        <w:t xml:space="preserve">In </w:t>
      </w:r>
      <w:r>
        <w:fldChar w:fldCharType="begin"/>
      </w:r>
      <w:r>
        <w:instrText xml:space="preserve"> REF _Ref111121148 \h </w:instrText>
      </w:r>
      <w:r>
        <w:fldChar w:fldCharType="separate"/>
      </w:r>
      <w:r w:rsidR="00514F27">
        <w:t xml:space="preserve">Table </w:t>
      </w:r>
      <w:r w:rsidR="00514F27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_Ref111121150 \h </w:instrText>
      </w:r>
      <w:r>
        <w:fldChar w:fldCharType="separate"/>
      </w:r>
      <w:r w:rsidR="00514F27">
        <w:t xml:space="preserve">Table </w:t>
      </w:r>
      <w:r w:rsidR="00514F27">
        <w:rPr>
          <w:noProof/>
        </w:rPr>
        <w:t>4</w:t>
      </w:r>
      <w:r>
        <w:fldChar w:fldCharType="end"/>
      </w:r>
      <w:r>
        <w:t xml:space="preserve">, </w:t>
      </w:r>
      <w:r w:rsidR="00EF21D7">
        <w:t>accuracy performance</w:t>
      </w:r>
      <w:r w:rsidR="00D66029">
        <w:t>s</w:t>
      </w:r>
      <w:r w:rsidR="00EF21D7">
        <w:t xml:space="preserve"> in the presence of the network synchronization error </w:t>
      </w:r>
      <w:r w:rsidR="00993C8C">
        <w:t>are</w:t>
      </w:r>
      <w:r w:rsidR="00EF21D7">
        <w:t xml:space="preserve"> shown</w:t>
      </w:r>
      <w:r w:rsidR="006B3689">
        <w:t>.</w:t>
      </w:r>
      <w:r w:rsidR="00A92FE4">
        <w:t xml:space="preserve"> From the results, it is clear that the presence of synchronization error </w:t>
      </w:r>
      <w:r w:rsidR="006C0FE8">
        <w:t>degrade</w:t>
      </w:r>
      <w:r w:rsidR="00A92FE4">
        <w:t xml:space="preserve"> the performance for the Normal and RedCap U</w:t>
      </w:r>
      <w:r w:rsidR="000D3204">
        <w:t xml:space="preserve">E. </w:t>
      </w:r>
    </w:p>
    <w:p w14:paraId="75C49C74" w14:textId="20D590C7" w:rsidR="00BE699B" w:rsidRDefault="00BE699B" w:rsidP="00420482">
      <w:pPr>
        <w:pStyle w:val="Caption"/>
        <w:keepNext/>
      </w:pPr>
      <w:bookmarkStart w:id="8" w:name="_Ref111121148"/>
      <w:r>
        <w:t xml:space="preserve">Table </w:t>
      </w:r>
      <w:fldSimple w:instr=" SEQ Table \* ARABIC ">
        <w:r w:rsidR="00514F27">
          <w:rPr>
            <w:noProof/>
          </w:rPr>
          <w:t>3</w:t>
        </w:r>
      </w:fldSimple>
      <w:bookmarkEnd w:id="8"/>
      <w:r>
        <w:t xml:space="preserve">  </w:t>
      </w:r>
      <w:r w:rsidR="00B13660">
        <w:t>H</w:t>
      </w:r>
      <w:r w:rsidR="00574AD5">
        <w:t>orizontal</w:t>
      </w:r>
      <w:r>
        <w:t xml:space="preserve"> accuracy performance comparison of DL-TDoA for Normal and RedCap UE positioning (FR1, network synchronization error - T1=50 ns)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3"/>
        <w:gridCol w:w="850"/>
        <w:gridCol w:w="992"/>
      </w:tblGrid>
      <w:tr w:rsidR="004A08CB" w:rsidRPr="004166E3" w14:paraId="00AA96DD" w14:textId="77777777" w:rsidTr="000454F9">
        <w:trPr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14:paraId="128470A9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Simulation Case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7DE2CB9F" w14:textId="3C1FF6BD" w:rsidR="004A08CB" w:rsidRPr="004166E3" w:rsidRDefault="00F30685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Horizontal</w:t>
            </w:r>
            <w:r w:rsidR="004A08CB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="004A08CB" w:rsidRPr="004166E3">
              <w:rPr>
                <w:rFonts w:ascii="Arial" w:hAnsi="Arial" w:cs="Arial"/>
                <w:b/>
                <w:sz w:val="18"/>
                <w:lang w:eastAsia="zh-CN"/>
              </w:rPr>
              <w:t>Positioning accuracy (meter)</w:t>
            </w:r>
          </w:p>
        </w:tc>
      </w:tr>
      <w:tr w:rsidR="004A08CB" w:rsidRPr="004166E3" w14:paraId="0517E45E" w14:textId="77777777" w:rsidTr="000454F9">
        <w:trPr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14:paraId="2B6A58C1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DBADFF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50%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AED25C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67%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C8F6E4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80%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B4546F" w14:textId="77777777" w:rsidR="004A08CB" w:rsidRPr="004166E3" w:rsidRDefault="004A08CB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90%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</w:tr>
      <w:tr w:rsidR="003750FA" w:rsidRPr="004166E3" w14:paraId="71F0ABDD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00A0ACEA" w14:textId="77777777" w:rsidR="003750FA" w:rsidRPr="000A4740" w:rsidRDefault="003750FA" w:rsidP="003750F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100 MHz (Normal UE) bandwidth</w:t>
            </w:r>
          </w:p>
          <w:p w14:paraId="2F163A6A" w14:textId="77777777" w:rsidR="003750FA" w:rsidRPr="004166E3" w:rsidRDefault="003750FA" w:rsidP="003750F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2CBD133" w14:textId="31497F56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4.9102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0254497" w14:textId="6BA6D570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5.9709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0C539C1" w14:textId="7A5729A9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7.7856   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9454839" w14:textId="7CE641E2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8.9871</w:t>
            </w:r>
          </w:p>
        </w:tc>
      </w:tr>
      <w:tr w:rsidR="003750FA" w:rsidRPr="004166E3" w14:paraId="731E45CE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38FE328C" w14:textId="77777777" w:rsidR="003750FA" w:rsidRPr="000A4740" w:rsidRDefault="003750FA" w:rsidP="003750F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20 MHz bandwidth (RedCap)</w:t>
            </w:r>
          </w:p>
          <w:p w14:paraId="0AE6090B" w14:textId="77777777" w:rsidR="003750FA" w:rsidRPr="004166E3" w:rsidRDefault="003750FA" w:rsidP="003750F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5F598DA" w14:textId="287A874B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5.4581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9F5C354" w14:textId="7FA51C63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6.6594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4534914" w14:textId="7C3F017D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7.8307   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275CC2" w14:textId="18291E9C" w:rsidR="003750FA" w:rsidRPr="004166E3" w:rsidRDefault="003750FA" w:rsidP="00CF4D4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9.9943</w:t>
            </w:r>
          </w:p>
        </w:tc>
      </w:tr>
    </w:tbl>
    <w:p w14:paraId="7481708B" w14:textId="77777777" w:rsidR="00384474" w:rsidRDefault="00384474" w:rsidP="00384474">
      <w:pPr>
        <w:pStyle w:val="Caption"/>
        <w:keepNext/>
      </w:pPr>
    </w:p>
    <w:p w14:paraId="43212E2F" w14:textId="05BBD8EF" w:rsidR="007D7B0F" w:rsidRDefault="007D7B0F" w:rsidP="00420482">
      <w:pPr>
        <w:pStyle w:val="Caption"/>
        <w:keepNext/>
      </w:pPr>
      <w:bookmarkStart w:id="9" w:name="_Ref111121150"/>
      <w:r>
        <w:t xml:space="preserve">Table </w:t>
      </w:r>
      <w:fldSimple w:instr=" SEQ Table \* ARABIC ">
        <w:r w:rsidR="00514F27">
          <w:rPr>
            <w:noProof/>
          </w:rPr>
          <w:t>4</w:t>
        </w:r>
      </w:fldSimple>
      <w:bookmarkEnd w:id="9"/>
      <w:r>
        <w:t xml:space="preserve"> : </w:t>
      </w:r>
      <w:r w:rsidR="00B13660">
        <w:t>H</w:t>
      </w:r>
      <w:r w:rsidR="00574AD5">
        <w:t>orizontal</w:t>
      </w:r>
      <w:r>
        <w:t xml:space="preserve"> accuracy performance comparison of DL-TDoA for Normal and RedCap UE positioning (FR2, network synchronization error - T1=50 ns)</w:t>
      </w:r>
    </w:p>
    <w:tbl>
      <w:tblPr>
        <w:tblW w:w="6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3"/>
        <w:gridCol w:w="850"/>
        <w:gridCol w:w="828"/>
      </w:tblGrid>
      <w:tr w:rsidR="00E55DC6" w:rsidRPr="004166E3" w14:paraId="57486535" w14:textId="77777777" w:rsidTr="005B1C66">
        <w:trPr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14:paraId="1CA59DA1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Simulation Case</w:t>
            </w:r>
          </w:p>
        </w:tc>
        <w:tc>
          <w:tcPr>
            <w:tcW w:w="3521" w:type="dxa"/>
            <w:gridSpan w:val="4"/>
            <w:shd w:val="clear" w:color="auto" w:fill="auto"/>
            <w:vAlign w:val="center"/>
          </w:tcPr>
          <w:p w14:paraId="189CED4D" w14:textId="127DEF57" w:rsidR="00E55DC6" w:rsidRPr="004166E3" w:rsidRDefault="008E23EF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Horizontal</w:t>
            </w:r>
            <w:r w:rsidR="00E55DC6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="00E55DC6" w:rsidRPr="004166E3">
              <w:rPr>
                <w:rFonts w:ascii="Arial" w:hAnsi="Arial" w:cs="Arial"/>
                <w:b/>
                <w:sz w:val="18"/>
                <w:lang w:eastAsia="zh-CN"/>
              </w:rPr>
              <w:t>Positioning accuracy (meter)</w:t>
            </w:r>
          </w:p>
        </w:tc>
      </w:tr>
      <w:tr w:rsidR="00E55DC6" w:rsidRPr="004166E3" w14:paraId="3CD7C7E8" w14:textId="77777777" w:rsidTr="005B1C66">
        <w:trPr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14:paraId="0F5F91FA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6FD0A0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50%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A37BCB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67%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D0E346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80%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6ABEE09" w14:textId="77777777" w:rsidR="00E55DC6" w:rsidRPr="004166E3" w:rsidRDefault="00E55DC6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90%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</w:tr>
      <w:tr w:rsidR="00B1516A" w:rsidRPr="004166E3" w14:paraId="6724D068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3D1CD3D7" w14:textId="77777777" w:rsidR="00B1516A" w:rsidRPr="000A4740" w:rsidRDefault="00B1516A" w:rsidP="00B1516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lastRenderedPageBreak/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400 MHz (Normal UE) bandwidth</w:t>
            </w:r>
          </w:p>
          <w:p w14:paraId="15F7C0AA" w14:textId="77777777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CA70044" w14:textId="04539E06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5.1599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DC207A0" w14:textId="16E1EF40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6.3251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7AB2D36" w14:textId="74A41E06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8.1209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2CF25147" w14:textId="5720B9B9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8.8578</w:t>
            </w:r>
          </w:p>
        </w:tc>
      </w:tr>
      <w:tr w:rsidR="00B1516A" w:rsidRPr="004166E3" w14:paraId="57F0FF9C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0A5C07CB" w14:textId="77777777" w:rsidR="00B1516A" w:rsidRPr="000A4740" w:rsidRDefault="00B1516A" w:rsidP="00B1516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TDOA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100 MHz bandwidth (RedCap)</w:t>
            </w:r>
          </w:p>
          <w:p w14:paraId="07A39A57" w14:textId="77777777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A64B9CC" w14:textId="1D81DDA1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5.2686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53897CE" w14:textId="1A2020CA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6.4427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724ABBB" w14:textId="5D969ACE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8.0000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74DCDC01" w14:textId="75BDBE3A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9.1614</w:t>
            </w:r>
          </w:p>
        </w:tc>
      </w:tr>
    </w:tbl>
    <w:p w14:paraId="7A342DB4" w14:textId="73ECDBC1" w:rsidR="00E55DC6" w:rsidRPr="004A08CB" w:rsidRDefault="001D7CD8" w:rsidP="00420482">
      <w:pPr>
        <w:pStyle w:val="Caption"/>
        <w:keepNext/>
        <w:spacing w:before="240"/>
        <w:jc w:val="left"/>
      </w:pPr>
      <w:r>
        <w:t xml:space="preserve">Observation 4: In FR1 and FR2, </w:t>
      </w:r>
      <w:r w:rsidR="00EA3AB8">
        <w:t xml:space="preserve">enabling </w:t>
      </w:r>
      <w:r>
        <w:t>network synchronization error (T1=50 ns), positioning accuracy</w:t>
      </w:r>
      <w:r w:rsidR="00C520C0">
        <w:t xml:space="preserve"> of DL-TDOA</w:t>
      </w:r>
      <w:r>
        <w:t xml:space="preserve"> degrades</w:t>
      </w:r>
      <w:r w:rsidR="001A6A3B">
        <w:t xml:space="preserve"> about 1m and 0.3m for FR1 and FR2, respectively</w:t>
      </w:r>
      <w:r>
        <w:t xml:space="preserve"> </w:t>
      </w:r>
    </w:p>
    <w:p w14:paraId="3287B9B3" w14:textId="243A3E49" w:rsidR="00B869BF" w:rsidRDefault="00B869BF" w:rsidP="00420482">
      <w:pPr>
        <w:pStyle w:val="Caption"/>
        <w:keepNext/>
      </w:pPr>
      <w:bookmarkStart w:id="10" w:name="_Ref111187795"/>
      <w:bookmarkEnd w:id="4"/>
      <w:r>
        <w:t xml:space="preserve">Table </w:t>
      </w:r>
      <w:fldSimple w:instr=" SEQ Table \* ARABIC ">
        <w:r w:rsidR="00514F27">
          <w:rPr>
            <w:noProof/>
          </w:rPr>
          <w:t>5</w:t>
        </w:r>
      </w:fldSimple>
      <w:bookmarkEnd w:id="10"/>
      <w:r>
        <w:t xml:space="preserve">: </w:t>
      </w:r>
      <w:r w:rsidR="00B13660">
        <w:t>H</w:t>
      </w:r>
      <w:r w:rsidR="00574AD5">
        <w:t>orizontal</w:t>
      </w:r>
      <w:r>
        <w:t xml:space="preserve"> accuracy performance comparison of DL-AoD for Normal and RedCap UE positioning (FR2)</w:t>
      </w:r>
    </w:p>
    <w:tbl>
      <w:tblPr>
        <w:tblW w:w="6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3"/>
        <w:gridCol w:w="850"/>
        <w:gridCol w:w="828"/>
      </w:tblGrid>
      <w:tr w:rsidR="00AD043E" w:rsidRPr="004166E3" w14:paraId="445F3D25" w14:textId="77777777" w:rsidTr="005B1C66">
        <w:trPr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14:paraId="24642203" w14:textId="103E275B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Simulation Case</w:t>
            </w:r>
          </w:p>
        </w:tc>
        <w:tc>
          <w:tcPr>
            <w:tcW w:w="3521" w:type="dxa"/>
            <w:gridSpan w:val="4"/>
            <w:shd w:val="clear" w:color="auto" w:fill="auto"/>
            <w:vAlign w:val="center"/>
          </w:tcPr>
          <w:p w14:paraId="30799BEA" w14:textId="697449C3" w:rsidR="00AD043E" w:rsidRPr="004166E3" w:rsidRDefault="00A57B9F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H</w:t>
            </w:r>
            <w:r w:rsidR="00574AD5">
              <w:rPr>
                <w:rFonts w:ascii="Arial" w:hAnsi="Arial" w:cs="Arial"/>
                <w:b/>
                <w:sz w:val="18"/>
                <w:lang w:eastAsia="zh-CN"/>
              </w:rPr>
              <w:t>orizontal</w:t>
            </w:r>
            <w:r w:rsidR="00AD043E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="00AD043E" w:rsidRPr="004166E3">
              <w:rPr>
                <w:rFonts w:ascii="Arial" w:hAnsi="Arial" w:cs="Arial"/>
                <w:b/>
                <w:sz w:val="18"/>
                <w:lang w:eastAsia="zh-CN"/>
              </w:rPr>
              <w:t>Positioning accuracy (meter)</w:t>
            </w:r>
          </w:p>
        </w:tc>
      </w:tr>
      <w:tr w:rsidR="00AD043E" w:rsidRPr="004166E3" w14:paraId="5970E51A" w14:textId="77777777" w:rsidTr="005B1C66">
        <w:trPr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14:paraId="14B985D1" w14:textId="77777777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4F6072" w14:textId="77777777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50%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3ADC2" w14:textId="77777777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67%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9DDC18" w14:textId="77777777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80%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4115EDB" w14:textId="77777777" w:rsidR="00AD043E" w:rsidRPr="004166E3" w:rsidRDefault="00AD043E" w:rsidP="005B1C66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166E3">
              <w:rPr>
                <w:rFonts w:ascii="Arial" w:hAnsi="Arial" w:cs="Arial"/>
                <w:b/>
                <w:sz w:val="18"/>
                <w:lang w:eastAsia="zh-CN"/>
              </w:rPr>
              <w:t>90%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ile</w:t>
            </w:r>
          </w:p>
        </w:tc>
      </w:tr>
      <w:tr w:rsidR="00B1516A" w:rsidRPr="004166E3" w14:paraId="1D13FBDC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5B1205DD" w14:textId="599D01D9" w:rsidR="00B1516A" w:rsidRPr="000A4740" w:rsidRDefault="00B1516A" w:rsidP="00B1516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AoD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400 MHz (Normal UE) bandwidth</w:t>
            </w:r>
          </w:p>
          <w:p w14:paraId="5D77CCF2" w14:textId="77777777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7FE3BB3" w14:textId="2D3EB67A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1.0844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F452F6C" w14:textId="59EB2ABB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1.5179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392391" w14:textId="2DD31B8E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1.9696 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271649A5" w14:textId="16D4E557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3.3199</w:t>
            </w:r>
          </w:p>
        </w:tc>
      </w:tr>
      <w:tr w:rsidR="00B1516A" w:rsidRPr="004166E3" w14:paraId="1CDF9B63" w14:textId="77777777" w:rsidTr="00420482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22B1F440" w14:textId="7715F885" w:rsidR="00B1516A" w:rsidRPr="000A4740" w:rsidRDefault="00B1516A" w:rsidP="00B1516A">
            <w:pPr>
              <w:spacing w:after="0"/>
              <w:jc w:val="center"/>
              <w:rPr>
                <w:rFonts w:eastAsia="Times New Roman" w:cs="Times New Roman"/>
                <w:lang w:val="en-GB" w:eastAsia="en-US"/>
              </w:rPr>
            </w:pPr>
            <w:r w:rsidRPr="000A4740">
              <w:rPr>
                <w:rFonts w:eastAsia="Times New Roman" w:cs="Times New Roman"/>
                <w:lang w:val="en-GB" w:eastAsia="en-US"/>
              </w:rPr>
              <w:t>DL-</w:t>
            </w:r>
            <w:r>
              <w:rPr>
                <w:rFonts w:eastAsia="Times New Roman" w:cs="Times New Roman"/>
                <w:lang w:val="en-GB" w:eastAsia="en-US"/>
              </w:rPr>
              <w:t>AoD</w:t>
            </w:r>
            <w:r w:rsidRPr="000A4740">
              <w:rPr>
                <w:rFonts w:eastAsia="Times New Roman" w:cs="Times New Roman"/>
                <w:lang w:val="en-GB" w:eastAsia="en-US"/>
              </w:rPr>
              <w:t xml:space="preserve">, </w:t>
            </w: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  <w:r>
              <w:rPr>
                <w:rFonts w:eastAsia="Times New Roman" w:cs="Times New Roman"/>
                <w:lang w:val="en-GB" w:eastAsia="en-US"/>
              </w:rPr>
              <w:t>, 100 MHz bandwidth (RedCap)</w:t>
            </w:r>
          </w:p>
          <w:p w14:paraId="1FF4001D" w14:textId="77777777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EB5093C" w14:textId="006EEA6A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1.5471    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230458C" w14:textId="3A2393A3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2.4087    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0E8E45B" w14:textId="01E3B7BA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 xml:space="preserve">3.5566   </w:t>
            </w:r>
          </w:p>
        </w:tc>
        <w:tc>
          <w:tcPr>
            <w:tcW w:w="828" w:type="dxa"/>
            <w:shd w:val="clear" w:color="auto" w:fill="FFFFFF"/>
            <w:vAlign w:val="center"/>
          </w:tcPr>
          <w:p w14:paraId="018D1808" w14:textId="180BFB8B" w:rsidR="00B1516A" w:rsidRPr="004166E3" w:rsidRDefault="00B1516A" w:rsidP="00B1516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0482">
              <w:rPr>
                <w:rFonts w:ascii="Arial" w:hAnsi="Arial" w:cs="Arial"/>
                <w:sz w:val="18"/>
                <w:szCs w:val="18"/>
                <w:lang w:eastAsia="zh-CN"/>
              </w:rPr>
              <w:t>4.7335</w:t>
            </w:r>
          </w:p>
        </w:tc>
      </w:tr>
    </w:tbl>
    <w:p w14:paraId="0C2D5857" w14:textId="1EBDB3FB" w:rsidR="00542F60" w:rsidRDefault="005F654E" w:rsidP="00420482">
      <w:pPr>
        <w:spacing w:before="240" w:after="0" w:line="240" w:lineRule="auto"/>
        <w:jc w:val="left"/>
        <w:rPr>
          <w:b/>
          <w:bCs/>
        </w:rPr>
      </w:pPr>
      <w:r w:rsidRPr="005F654E">
        <w:rPr>
          <w:b/>
          <w:bCs/>
          <w:szCs w:val="24"/>
        </w:rPr>
        <w:t xml:space="preserve">Observation 5: </w:t>
      </w:r>
      <w:r>
        <w:rPr>
          <w:b/>
          <w:bCs/>
        </w:rPr>
        <w:t>In FR2, for DL-AoD, reduced BW from 400MHz to 100MHz leads to nearly 1.</w:t>
      </w:r>
      <w:r w:rsidR="00574AD5">
        <w:rPr>
          <w:b/>
          <w:bCs/>
        </w:rPr>
        <w:t>4</w:t>
      </w:r>
      <w:r>
        <w:rPr>
          <w:b/>
          <w:bCs/>
        </w:rPr>
        <w:t xml:space="preserve"> m accuracy loss at CDF of 90% ile.</w:t>
      </w:r>
    </w:p>
    <w:p w14:paraId="222BF798" w14:textId="77777777" w:rsidR="00010B41" w:rsidRDefault="00010B41" w:rsidP="00010B41">
      <w:pPr>
        <w:pStyle w:val="Heading2"/>
      </w:pPr>
      <w:r>
        <w:t>Potential enhancements</w:t>
      </w:r>
    </w:p>
    <w:p w14:paraId="0BC63506" w14:textId="1D61272B" w:rsidR="00010B41" w:rsidRDefault="00010B41" w:rsidP="00010B41">
      <w:pPr>
        <w:rPr>
          <w:lang w:eastAsia="zh-CN"/>
        </w:rPr>
      </w:pPr>
      <w:r>
        <w:rPr>
          <w:lang w:eastAsia="zh-CN"/>
        </w:rPr>
        <w:t>To improve the performance of positioning methods for reduced BW, one potential solution may be to investigate frequency hopping for DL-PRS so that the RedCap UE can make measurements on PRS at reduced BW. Frequency hopping patterns, configurations or signaling details can be discussed.</w:t>
      </w:r>
      <w:r w:rsidR="0073798E">
        <w:rPr>
          <w:lang w:eastAsia="zh-CN"/>
        </w:rPr>
        <w:t xml:space="preserve"> The following proposal is made.</w:t>
      </w:r>
    </w:p>
    <w:p w14:paraId="62433078" w14:textId="7753DEB4" w:rsidR="00D85D78" w:rsidRPr="00D85D78" w:rsidRDefault="00010B41" w:rsidP="00D85D78">
      <w:pPr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754610">
        <w:rPr>
          <w:b/>
          <w:bCs/>
          <w:lang w:eastAsia="zh-CN"/>
        </w:rPr>
        <w:t>1</w:t>
      </w:r>
      <w:r>
        <w:rPr>
          <w:b/>
          <w:bCs/>
          <w:lang w:eastAsia="zh-CN"/>
        </w:rPr>
        <w:t>: Study enhancements related to frequency hopping for DL-PRS</w:t>
      </w:r>
      <w:r w:rsidR="005E4466">
        <w:rPr>
          <w:b/>
          <w:bCs/>
          <w:lang w:eastAsia="zh-CN"/>
        </w:rPr>
        <w:t xml:space="preserve"> </w:t>
      </w:r>
      <w:r w:rsidR="00427F2A">
        <w:rPr>
          <w:b/>
          <w:bCs/>
          <w:lang w:eastAsia="zh-CN"/>
        </w:rPr>
        <w:t>to</w:t>
      </w:r>
      <w:r w:rsidR="005E446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improve positioning accuracy for RedCap UEs</w:t>
      </w:r>
    </w:p>
    <w:bookmarkEnd w:id="3"/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7E11BED" w14:textId="1DF245E5" w:rsidR="002455CC" w:rsidRDefault="003248E8" w:rsidP="00312DBB">
      <w:pPr>
        <w:spacing w:before="120" w:after="120"/>
        <w:rPr>
          <w:rFonts w:cs="Times New Roman"/>
        </w:rPr>
      </w:pPr>
      <w:r w:rsidRPr="0014651B">
        <w:rPr>
          <w:rFonts w:cs="Times New Roman"/>
        </w:rPr>
        <w:t>In this contribution, the following propos</w:t>
      </w:r>
      <w:r w:rsidR="00385273" w:rsidRPr="0014651B">
        <w:rPr>
          <w:rFonts w:cs="Times New Roman"/>
        </w:rPr>
        <w:t>a</w:t>
      </w:r>
      <w:r w:rsidRPr="0014651B">
        <w:rPr>
          <w:rFonts w:cs="Times New Roman"/>
        </w:rPr>
        <w:t xml:space="preserve">ls </w:t>
      </w:r>
      <w:r w:rsidR="00D67EE5" w:rsidRPr="0014651B">
        <w:rPr>
          <w:rFonts w:cs="Times New Roman"/>
        </w:rPr>
        <w:t xml:space="preserve">and observation </w:t>
      </w:r>
      <w:r w:rsidRPr="0014651B">
        <w:rPr>
          <w:rFonts w:cs="Times New Roman"/>
        </w:rPr>
        <w:t>are made.</w:t>
      </w:r>
    </w:p>
    <w:p w14:paraId="09D9C2DC" w14:textId="77777777" w:rsidR="003242E4" w:rsidRDefault="003242E4" w:rsidP="003242E4">
      <w:pPr>
        <w:pStyle w:val="Caption"/>
        <w:keepNext/>
        <w:jc w:val="left"/>
      </w:pPr>
      <w:r>
        <w:lastRenderedPageBreak/>
        <w:t xml:space="preserve">Observation 1: In FR1, for DL-TDOA, reduced BW from 100 MHz to 20 MHz leads to ~ 3.44 m accuracy loss for 90%ile UEs. </w:t>
      </w:r>
    </w:p>
    <w:p w14:paraId="1B6F4633" w14:textId="77777777" w:rsidR="00BA77D3" w:rsidRDefault="00BA77D3" w:rsidP="00BA77D3">
      <w:pPr>
        <w:pStyle w:val="Caption"/>
        <w:keepNext/>
        <w:jc w:val="left"/>
      </w:pPr>
      <w:r>
        <w:t xml:space="preserve">Observation 2: In FR2, for DL-TDOA, reduced BW from 100 MHz to 20 MHz leads to ~0.76 m accuracy loss for 90%ile UEs. </w:t>
      </w:r>
    </w:p>
    <w:p w14:paraId="16E4D13F" w14:textId="77777777" w:rsidR="00BA77D3" w:rsidRDefault="00BA77D3" w:rsidP="00BA77D3">
      <w:pPr>
        <w:pStyle w:val="Caption"/>
        <w:keepNext/>
        <w:jc w:val="left"/>
      </w:pPr>
      <w:r>
        <w:t xml:space="preserve">Observation 3: Positioning accuracy loss (compared to Normal UE) for RedCap UE is higher in FR1 compared to FR2. </w:t>
      </w:r>
    </w:p>
    <w:p w14:paraId="01CFFB8E" w14:textId="77777777" w:rsidR="009A5182" w:rsidRPr="004A08CB" w:rsidRDefault="009A5182" w:rsidP="009A5182">
      <w:pPr>
        <w:pStyle w:val="Caption"/>
        <w:keepNext/>
        <w:spacing w:before="240"/>
        <w:jc w:val="left"/>
      </w:pPr>
      <w:r>
        <w:t xml:space="preserve">Observation 4: In FR1 and FR2, enabling network synchronization error (T1=50 ns), positioning accuracy of DL-TDOA degrades about 1m and 0.3m for FR1 and FR2, respectively </w:t>
      </w:r>
    </w:p>
    <w:p w14:paraId="13776BB6" w14:textId="77777777" w:rsidR="007859DD" w:rsidRDefault="007859DD" w:rsidP="007859DD">
      <w:pPr>
        <w:spacing w:before="240" w:after="0" w:line="240" w:lineRule="auto"/>
        <w:jc w:val="left"/>
        <w:rPr>
          <w:b/>
          <w:bCs/>
        </w:rPr>
      </w:pPr>
      <w:r w:rsidRPr="005F654E">
        <w:rPr>
          <w:b/>
          <w:bCs/>
          <w:szCs w:val="24"/>
        </w:rPr>
        <w:t xml:space="preserve">Observation 5: </w:t>
      </w:r>
      <w:r>
        <w:rPr>
          <w:b/>
          <w:bCs/>
        </w:rPr>
        <w:t>In FR2, for DL-AoD, reduced BW from 400MHz to 100MHz leads to nearly 1.4 m accuracy loss at CDF of 90% ile.</w:t>
      </w:r>
    </w:p>
    <w:p w14:paraId="277B8A50" w14:textId="3A0AB711" w:rsidR="001B3D3E" w:rsidRPr="00D85D78" w:rsidRDefault="001B3D3E" w:rsidP="00C14430">
      <w:pPr>
        <w:spacing w:before="240"/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54134C">
        <w:rPr>
          <w:b/>
          <w:bCs/>
          <w:lang w:eastAsia="zh-CN"/>
        </w:rPr>
        <w:t>1</w:t>
      </w:r>
      <w:r>
        <w:rPr>
          <w:b/>
          <w:bCs/>
          <w:lang w:eastAsia="zh-CN"/>
        </w:rPr>
        <w:t>: Study enhancements related to frequency hopping for DL-PRS to improve positioning accuracy for RedCap UEs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10E71513" w14:textId="632609F9" w:rsidR="00F750DC" w:rsidRDefault="007E6467" w:rsidP="007E6467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RAN1 Chairman’s note, RAN1#109e, May, 2022</w:t>
      </w:r>
    </w:p>
    <w:p w14:paraId="66B60F9B" w14:textId="77777777" w:rsidR="0086577A" w:rsidRPr="0086577A" w:rsidRDefault="00635669" w:rsidP="00635669">
      <w:pPr>
        <w:pStyle w:val="Heading1"/>
        <w:rPr>
          <w:szCs w:val="32"/>
          <w:lang w:val="en-US"/>
        </w:rPr>
      </w:pPr>
      <w:r>
        <w:rPr>
          <w:szCs w:val="32"/>
        </w:rPr>
        <w:lastRenderedPageBreak/>
        <w:t>Appendix</w:t>
      </w:r>
    </w:p>
    <w:p w14:paraId="1C950629" w14:textId="4E966680" w:rsidR="00957A05" w:rsidRDefault="00957A05" w:rsidP="00957A05">
      <w:pPr>
        <w:pStyle w:val="Caption"/>
        <w:keepNext/>
      </w:pPr>
      <w:r>
        <w:t xml:space="preserve">Table </w:t>
      </w:r>
      <w:r w:rsidR="00E633F1">
        <w:t>A</w:t>
      </w:r>
      <w:r w:rsidR="00172D06">
        <w:t>1</w:t>
      </w:r>
      <w:r w:rsidR="005A38FA">
        <w:rPr>
          <w:noProof/>
        </w:rPr>
        <w:t>:</w:t>
      </w:r>
      <w:r>
        <w:t xml:space="preserve"> </w:t>
      </w:r>
      <w:r w:rsidRPr="00F57BD9">
        <w:t>Common scenario parameters applicable for all scenarios</w:t>
      </w:r>
      <w:r>
        <w:t xml:space="preserve"> for Redcap UEs evaluations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3969"/>
      </w:tblGrid>
      <w:tr w:rsidR="00635669" w:rsidRPr="00A163BD" w14:paraId="403F5669" w14:textId="77777777" w:rsidTr="00DE2B1E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20D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219" w14:textId="7AE7252C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>FR1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8D9" w14:textId="1089FFAD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>FR2</w:t>
            </w:r>
          </w:p>
        </w:tc>
      </w:tr>
      <w:tr w:rsidR="00635669" w:rsidRPr="00A163BD" w14:paraId="438FC60C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E238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63A6" w14:textId="50E95AD5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3.5GHz</w:t>
            </w:r>
            <w:r w:rsidR="00B14CF9">
              <w:rPr>
                <w:rFonts w:ascii="Times" w:hAnsi="Times" w:cs="Times"/>
                <w:sz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A0F7" w14:textId="74266486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 xml:space="preserve">28GHz </w:t>
            </w:r>
          </w:p>
        </w:tc>
      </w:tr>
      <w:tr w:rsidR="00635669" w:rsidRPr="00A163BD" w14:paraId="3398AC78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9B8A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Bandwidth, MHz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1C4E" w14:textId="77777777" w:rsidR="004130B5" w:rsidRDefault="00562335" w:rsidP="00987423">
            <w:pPr>
              <w:pStyle w:val="TAL"/>
              <w:numPr>
                <w:ilvl w:val="0"/>
                <w:numId w:val="14"/>
              </w:numPr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20 MHz</w:t>
            </w:r>
          </w:p>
          <w:p w14:paraId="0834ED87" w14:textId="7934A3D0" w:rsidR="00635669" w:rsidRPr="00A163BD" w:rsidRDefault="00562335" w:rsidP="00987423">
            <w:pPr>
              <w:pStyle w:val="TAL"/>
              <w:numPr>
                <w:ilvl w:val="0"/>
                <w:numId w:val="14"/>
              </w:numPr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5 MHz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1933" w14:textId="3C8B6BC8" w:rsidR="00635669" w:rsidRPr="00A163BD" w:rsidRDefault="00562335" w:rsidP="00DE2B1E">
            <w:pPr>
              <w:pStyle w:val="TAL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400 MHz</w:t>
            </w:r>
          </w:p>
        </w:tc>
      </w:tr>
      <w:tr w:rsidR="00635669" w:rsidRPr="00A163BD" w14:paraId="4101FC76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43A6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Subcarrier spacing, kHz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F8CC" w14:textId="71DB5AB8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30KHz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5426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120kHz</w:t>
            </w:r>
          </w:p>
        </w:tc>
      </w:tr>
      <w:tr w:rsidR="00635669" w:rsidRPr="00A163BD" w14:paraId="259718F2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3F1FBA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 xml:space="preserve">gNB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B0C26B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1F3DEB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</w:p>
        </w:tc>
      </w:tr>
      <w:tr w:rsidR="00635669" w:rsidRPr="00A163BD" w14:paraId="1C0106F4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4B6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gNB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7D2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5dB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74A1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7dB</w:t>
            </w:r>
          </w:p>
        </w:tc>
      </w:tr>
      <w:tr w:rsidR="00635669" w:rsidRPr="00A163BD" w14:paraId="6F5C5E95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747689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F469F2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F912C47" w14:textId="77777777" w:rsidR="00635669" w:rsidRPr="00A163BD" w:rsidRDefault="00635669" w:rsidP="00DE2B1E">
            <w:pPr>
              <w:pStyle w:val="TAH"/>
              <w:rPr>
                <w:rFonts w:ascii="Times" w:hAnsi="Times" w:cs="Times"/>
                <w:sz w:val="20"/>
                <w:lang w:eastAsia="zh-CN"/>
              </w:rPr>
            </w:pPr>
          </w:p>
        </w:tc>
      </w:tr>
      <w:tr w:rsidR="00635669" w:rsidRPr="00A163BD" w14:paraId="0A7A7FA4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5C36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UE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549D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9dB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26F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13dB – Note 1</w:t>
            </w:r>
          </w:p>
        </w:tc>
      </w:tr>
      <w:tr w:rsidR="00635669" w:rsidRPr="00A163BD" w14:paraId="3CB3F551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7F09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UE max. TX power, dBm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88B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23dBm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941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23dBm – Note 1</w:t>
            </w:r>
          </w:p>
          <w:p w14:paraId="0886F6BA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EIRP should not exceed 43 dBm.</w:t>
            </w:r>
          </w:p>
        </w:tc>
      </w:tr>
      <w:tr w:rsidR="00635669" w:rsidRPr="00A163BD" w14:paraId="5687E19A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3A8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3F0F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Omni, 0dBi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2C65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Antenna model according to Table 6.1.1-2 in TR 38.855</w:t>
            </w:r>
          </w:p>
        </w:tc>
      </w:tr>
      <w:tr w:rsidR="00F64049" w:rsidRPr="00A163BD" w14:paraId="64661FDF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7B2" w14:textId="4F890398" w:rsidR="00F64049" w:rsidRPr="00A163BD" w:rsidRDefault="00F6404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420482">
              <w:rPr>
                <w:rFonts w:ascii="Times" w:hAnsi="Times" w:cs="Times"/>
                <w:sz w:val="20"/>
              </w:rPr>
              <w:t>UE horizontal drop procedure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C01" w14:textId="56A85D26" w:rsidR="00F64049" w:rsidRPr="00A163BD" w:rsidRDefault="00765140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420482">
              <w:rPr>
                <w:rFonts w:ascii="Times" w:hAnsi="Times" w:cs="Times"/>
                <w:sz w:val="20"/>
              </w:rPr>
              <w:t>Uniformly distributed within the convex hull of the horizontal BS deployment</w:t>
            </w:r>
            <w:r w:rsidR="0044141B" w:rsidRPr="00420482">
              <w:rPr>
                <w:rFonts w:ascii="Times" w:hAnsi="Times" w:cs="Times"/>
                <w:sz w:val="20"/>
              </w:rPr>
              <w:t>.</w:t>
            </w:r>
          </w:p>
        </w:tc>
      </w:tr>
      <w:tr w:rsidR="00635669" w:rsidRPr="00A163BD" w14:paraId="07DF7837" w14:textId="77777777" w:rsidTr="00DE2B1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2A7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51C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635669" w:rsidRPr="00A163BD" w14:paraId="60BFD28E" w14:textId="77777777" w:rsidTr="00DE2B1E">
        <w:trPr>
          <w:trHeight w:val="127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EF8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148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 w14:paraId="556FF20B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–</w:t>
            </w:r>
            <w:r w:rsidRPr="00A163BD">
              <w:rPr>
                <w:rFonts w:ascii="Times" w:hAnsi="Times" w:cs="Times"/>
                <w:sz w:val="20"/>
              </w:rPr>
              <w:tab/>
              <w:t>That is, the range of timing errors is [-T2, T2]</w:t>
            </w:r>
          </w:p>
          <w:p w14:paraId="42A57680" w14:textId="77777777" w:rsidR="00635669" w:rsidRPr="00A163BD" w:rsidRDefault="00635669" w:rsidP="00DE2B1E">
            <w:pPr>
              <w:pStyle w:val="TAL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–</w:t>
            </w:r>
            <w:r w:rsidRPr="00A163BD">
              <w:rPr>
                <w:rFonts w:ascii="Times" w:hAnsi="Times" w:cs="Times"/>
                <w:sz w:val="20"/>
              </w:rPr>
              <w:tab/>
              <w:t>T1:</w:t>
            </w:r>
            <w:r>
              <w:rPr>
                <w:rFonts w:ascii="Times" w:hAnsi="Times" w:cs="Times"/>
                <w:sz w:val="20"/>
              </w:rPr>
              <w:t xml:space="preserve"> </w:t>
            </w:r>
            <w:r w:rsidRPr="00A163BD">
              <w:rPr>
                <w:rFonts w:ascii="Times" w:hAnsi="Times" w:cs="Times"/>
                <w:sz w:val="20"/>
              </w:rPr>
              <w:t>0ns (perfectly synchronized), 50ns (Optional)</w:t>
            </w:r>
          </w:p>
        </w:tc>
      </w:tr>
      <w:tr w:rsidR="00635669" w:rsidRPr="00A163BD" w14:paraId="0140194D" w14:textId="77777777" w:rsidTr="00DE2B1E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430C" w14:textId="1EED4706" w:rsidR="00635669" w:rsidRPr="00A163BD" w:rsidRDefault="00635669" w:rsidP="00F320D6">
            <w:pPr>
              <w:pStyle w:val="TAN"/>
              <w:rPr>
                <w:rFonts w:ascii="Times" w:hAnsi="Times" w:cs="Times"/>
                <w:sz w:val="20"/>
                <w:szCs w:val="20"/>
              </w:rPr>
            </w:pPr>
            <w:r w:rsidRPr="00A163BD">
              <w:rPr>
                <w:rFonts w:ascii="Times" w:hAnsi="Times" w:cs="Times"/>
                <w:sz w:val="20"/>
                <w:szCs w:val="20"/>
              </w:rPr>
              <w:t>Note 1:</w:t>
            </w:r>
            <w:r w:rsidRPr="00A163BD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r w:rsidRPr="00A163BD">
              <w:rPr>
                <w:rFonts w:ascii="Times" w:hAnsi="Times" w:cs="Times"/>
                <w:sz w:val="20"/>
                <w:szCs w:val="20"/>
                <w:lang w:eastAsia="ko-KR"/>
              </w:rPr>
              <w:tab/>
            </w:r>
            <w:r w:rsidRPr="00A163BD">
              <w:rPr>
                <w:rFonts w:ascii="Times" w:hAnsi="Times" w:cs="Times"/>
                <w:sz w:val="20"/>
                <w:szCs w:val="20"/>
              </w:rPr>
              <w:t>According to TR 38.802</w:t>
            </w:r>
          </w:p>
        </w:tc>
      </w:tr>
    </w:tbl>
    <w:p w14:paraId="36CCFDCD" w14:textId="2699242D" w:rsidR="00635669" w:rsidRDefault="00635669" w:rsidP="007E6467">
      <w:pPr>
        <w:spacing w:before="240"/>
        <w:rPr>
          <w:rFonts w:cs="Times New Roman"/>
          <w:lang w:eastAsia="zh-CN"/>
        </w:rPr>
      </w:pPr>
    </w:p>
    <w:p w14:paraId="6047C9EE" w14:textId="6DFE95E6" w:rsidR="008D547B" w:rsidRDefault="008D547B" w:rsidP="008D547B">
      <w:pPr>
        <w:pStyle w:val="Caption"/>
        <w:keepNext/>
      </w:pPr>
      <w:r>
        <w:t xml:space="preserve">Table </w:t>
      </w:r>
      <w:r w:rsidR="00E633F1">
        <w:t>A2:</w:t>
      </w:r>
      <w:r>
        <w:t xml:space="preserve"> </w:t>
      </w:r>
      <w:r w:rsidR="0089513C">
        <w:t xml:space="preserve">RedCap </w:t>
      </w:r>
      <w:r w:rsidRPr="00A163BD">
        <w:rPr>
          <w:bCs w:val="0"/>
        </w:rPr>
        <w:t xml:space="preserve">UE </w:t>
      </w:r>
      <w:r w:rsidR="0089513C">
        <w:rPr>
          <w:bCs w:val="0"/>
        </w:rPr>
        <w:t>antenna</w:t>
      </w:r>
      <w:r w:rsidR="002554F1">
        <w:rPr>
          <w:bCs w:val="0"/>
        </w:rPr>
        <w:t xml:space="preserve"> model </w:t>
      </w:r>
    </w:p>
    <w:tbl>
      <w:tblPr>
        <w:tblW w:w="91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3121"/>
        <w:gridCol w:w="3744"/>
      </w:tblGrid>
      <w:tr w:rsidR="008D547B" w:rsidRPr="00A163BD" w14:paraId="111585A9" w14:textId="77777777" w:rsidTr="00DE2B1E">
        <w:trPr>
          <w:trHeight w:val="159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92B7" w14:textId="77777777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2430" w14:textId="67699A51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>FR1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17A2" w14:textId="5951F51C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>FR2</w:t>
            </w:r>
          </w:p>
        </w:tc>
      </w:tr>
      <w:tr w:rsidR="008D547B" w:rsidRPr="00A163BD" w14:paraId="0FD27C49" w14:textId="77777777" w:rsidTr="00DE2B1E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B555C7" w14:textId="77777777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  <w:r w:rsidRPr="00A163BD">
              <w:rPr>
                <w:rFonts w:ascii="Times" w:hAnsi="Times" w:cs="Times"/>
                <w:sz w:val="20"/>
                <w:lang w:eastAsia="zh-CN"/>
              </w:rPr>
              <w:t xml:space="preserve">UE model parameters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A85B4F" w14:textId="77777777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C39906" w14:textId="77777777" w:rsidR="008D547B" w:rsidRPr="00A163BD" w:rsidRDefault="008D547B" w:rsidP="00DE2B1E">
            <w:pPr>
              <w:pStyle w:val="TAH"/>
              <w:spacing w:line="254" w:lineRule="auto"/>
              <w:rPr>
                <w:rFonts w:ascii="Times" w:hAnsi="Times" w:cs="Times"/>
                <w:sz w:val="20"/>
                <w:lang w:eastAsia="zh-CN"/>
              </w:rPr>
            </w:pPr>
          </w:p>
        </w:tc>
      </w:tr>
      <w:tr w:rsidR="008D547B" w:rsidRPr="00A163BD" w14:paraId="382A593C" w14:textId="77777777" w:rsidTr="00DE2B1E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AEB9" w14:textId="77777777" w:rsidR="008D547B" w:rsidRPr="00A163BD" w:rsidRDefault="008D547B" w:rsidP="00DE2B1E">
            <w:pPr>
              <w:pStyle w:val="TAL"/>
              <w:spacing w:line="254" w:lineRule="auto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UE antenna configuration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D82" w14:textId="77777777" w:rsidR="008D547B" w:rsidRPr="00A163BD" w:rsidRDefault="008D547B" w:rsidP="00DE2B1E">
            <w:pPr>
              <w:pStyle w:val="TAL"/>
              <w:spacing w:line="254" w:lineRule="auto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Panel model 1 – Note 1</w:t>
            </w:r>
          </w:p>
          <w:p w14:paraId="0707F6F4" w14:textId="77777777" w:rsidR="008D547B" w:rsidRPr="00A163BD" w:rsidRDefault="008D547B" w:rsidP="00DE2B1E">
            <w:pPr>
              <w:pStyle w:val="TAL"/>
              <w:spacing w:line="254" w:lineRule="auto"/>
              <w:rPr>
                <w:rStyle w:val="normaltextrun"/>
                <w:rFonts w:ascii="Times" w:eastAsia="SimSun" w:hAnsi="Times" w:cs="Times"/>
                <w:color w:val="181818"/>
                <w:sz w:val="20"/>
              </w:rPr>
            </w:pPr>
            <w:r w:rsidRPr="00A163BD">
              <w:rPr>
                <w:rStyle w:val="spellingerror"/>
                <w:rFonts w:ascii="Times" w:eastAsia="SimSun" w:hAnsi="Times" w:cs="Times"/>
                <w:color w:val="181818"/>
                <w:sz w:val="20"/>
              </w:rPr>
              <w:t>dH</w:t>
            </w:r>
            <w:r w:rsidRPr="00A163BD">
              <w:rPr>
                <w:rStyle w:val="normaltextrun"/>
                <w:rFonts w:ascii="Times" w:eastAsia="SimSun" w:hAnsi="Times" w:cs="Times"/>
                <w:color w:val="181818"/>
                <w:sz w:val="20"/>
              </w:rPr>
              <w:t xml:space="preserve"> = 0.5λ,</w:t>
            </w:r>
            <w:r w:rsidRPr="00A163BD">
              <w:rPr>
                <w:rFonts w:ascii="Times" w:hAnsi="Times" w:cs="Times"/>
                <w:color w:val="181818"/>
                <w:sz w:val="20"/>
              </w:rPr>
              <w:br/>
            </w:r>
            <w:r w:rsidRPr="00A163BD">
              <w:rPr>
                <w:rStyle w:val="normaltextrun"/>
                <w:rFonts w:ascii="Times" w:eastAsia="SimSun" w:hAnsi="Times" w:cs="Times"/>
                <w:color w:val="181818"/>
                <w:sz w:val="20"/>
              </w:rPr>
              <w:t>for 1Rx UEs: (M, N, P, Mg, Ng) = (1, 1, 1, 1, 1)</w:t>
            </w:r>
          </w:p>
          <w:p w14:paraId="393B499C" w14:textId="6C1B060D" w:rsidR="008D547B" w:rsidRPr="00A163BD" w:rsidRDefault="008D547B" w:rsidP="00DE2B1E">
            <w:pPr>
              <w:pStyle w:val="TAL"/>
              <w:spacing w:line="254" w:lineRule="auto"/>
              <w:rPr>
                <w:rFonts w:ascii="Times" w:eastAsia="SimSun" w:hAnsi="Times" w:cs="Times"/>
                <w:sz w:val="20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3B6AC" w14:textId="77777777" w:rsidR="008D547B" w:rsidRDefault="008D547B" w:rsidP="008D547B">
            <w:pPr>
              <w:pStyle w:val="ListParagraph"/>
              <w:numPr>
                <w:ilvl w:val="0"/>
                <w:numId w:val="12"/>
              </w:numPr>
              <w:jc w:val="left"/>
              <w:rPr>
                <w:b/>
                <w:bCs/>
              </w:rPr>
            </w:pPr>
            <w:r w:rsidRPr="004935C6">
              <w:rPr>
                <w:rStyle w:val="normaltextrun"/>
                <w:rFonts w:cs="Arial"/>
                <w:color w:val="181818"/>
                <w:szCs w:val="18"/>
              </w:rPr>
              <w:t>(M, N, P, Mg, Ng) = (1, 2, 2, 1, 1)</w:t>
            </w:r>
            <w:r>
              <w:rPr>
                <w:rStyle w:val="normaltextrun"/>
                <w:rFonts w:cs="Arial"/>
                <w:color w:val="181818"/>
                <w:szCs w:val="18"/>
              </w:rPr>
              <w:t xml:space="preserve"> </w:t>
            </w:r>
            <w:r w:rsidRPr="00653D8A">
              <w:rPr>
                <w:b/>
                <w:bCs/>
              </w:rPr>
              <w:t>as minimum antenna configuration (baseline)</w:t>
            </w:r>
          </w:p>
          <w:p w14:paraId="60F1D2A1" w14:textId="77777777" w:rsidR="008D547B" w:rsidRPr="00F559D7" w:rsidRDefault="008D547B" w:rsidP="005850D1">
            <w:pPr>
              <w:pStyle w:val="ListParagraph"/>
              <w:ind w:left="360"/>
              <w:jc w:val="left"/>
              <w:rPr>
                <w:rFonts w:ascii="Times" w:hAnsi="Times" w:cs="Times"/>
                <w:b/>
                <w:bCs/>
                <w:sz w:val="20"/>
              </w:rPr>
            </w:pPr>
          </w:p>
        </w:tc>
      </w:tr>
      <w:tr w:rsidR="008D547B" w:rsidRPr="00A163BD" w14:paraId="3EA2C9A0" w14:textId="77777777" w:rsidTr="00DE2B1E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2F1C" w14:textId="77777777" w:rsidR="008D547B" w:rsidRPr="00A163BD" w:rsidRDefault="008D547B" w:rsidP="00DE2B1E">
            <w:pPr>
              <w:pStyle w:val="TAL"/>
              <w:spacing w:line="254" w:lineRule="auto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 xml:space="preserve">UE antenna radiation pattern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69E" w14:textId="77777777" w:rsidR="008D547B" w:rsidRPr="00A163BD" w:rsidRDefault="008D547B" w:rsidP="00DE2B1E">
            <w:pPr>
              <w:pStyle w:val="TAL"/>
              <w:spacing w:line="254" w:lineRule="auto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Omni, 0dBi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A9640" w14:textId="77777777" w:rsidR="008D547B" w:rsidRPr="00A163BD" w:rsidRDefault="008D547B" w:rsidP="00DE2B1E">
            <w:pPr>
              <w:pStyle w:val="TAL"/>
              <w:spacing w:line="254" w:lineRule="auto"/>
              <w:rPr>
                <w:rFonts w:ascii="Times" w:hAnsi="Times" w:cs="Times"/>
                <w:sz w:val="20"/>
              </w:rPr>
            </w:pPr>
            <w:r w:rsidRPr="00A163BD">
              <w:rPr>
                <w:rFonts w:ascii="Times" w:hAnsi="Times" w:cs="Times"/>
                <w:sz w:val="20"/>
              </w:rPr>
              <w:t>Antenna model according to Table 6.1.1-2 in TR 38.855</w:t>
            </w:r>
          </w:p>
        </w:tc>
      </w:tr>
    </w:tbl>
    <w:p w14:paraId="5C0D8E4A" w14:textId="77777777" w:rsidR="008D547B" w:rsidRDefault="008D547B" w:rsidP="007E6467">
      <w:pPr>
        <w:spacing w:before="240"/>
        <w:rPr>
          <w:rFonts w:cs="Times New Roman"/>
          <w:lang w:eastAsia="zh-CN"/>
        </w:rPr>
      </w:pPr>
    </w:p>
    <w:sectPr w:rsidR="008D5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0147" w14:textId="77777777" w:rsidR="00485ECC" w:rsidRDefault="00485ECC" w:rsidP="00C43ABF">
      <w:pPr>
        <w:spacing w:after="0" w:line="240" w:lineRule="auto"/>
      </w:pPr>
      <w:r>
        <w:separator/>
      </w:r>
    </w:p>
  </w:endnote>
  <w:endnote w:type="continuationSeparator" w:id="0">
    <w:p w14:paraId="009255CC" w14:textId="77777777" w:rsidR="00485ECC" w:rsidRDefault="00485ECC" w:rsidP="00C43ABF">
      <w:pPr>
        <w:spacing w:after="0" w:line="240" w:lineRule="auto"/>
      </w:pPr>
      <w:r>
        <w:continuationSeparator/>
      </w:r>
    </w:p>
  </w:endnote>
  <w:endnote w:type="continuationNotice" w:id="1">
    <w:p w14:paraId="4BF5E338" w14:textId="77777777" w:rsidR="00485ECC" w:rsidRDefault="00485E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5B40" w14:textId="77777777" w:rsidR="00485ECC" w:rsidRDefault="00485ECC" w:rsidP="00C43ABF">
      <w:pPr>
        <w:spacing w:after="0" w:line="240" w:lineRule="auto"/>
      </w:pPr>
      <w:r>
        <w:separator/>
      </w:r>
    </w:p>
  </w:footnote>
  <w:footnote w:type="continuationSeparator" w:id="0">
    <w:p w14:paraId="3E9C063E" w14:textId="77777777" w:rsidR="00485ECC" w:rsidRDefault="00485ECC" w:rsidP="00C43ABF">
      <w:pPr>
        <w:spacing w:after="0" w:line="240" w:lineRule="auto"/>
      </w:pPr>
      <w:r>
        <w:continuationSeparator/>
      </w:r>
    </w:p>
  </w:footnote>
  <w:footnote w:type="continuationNotice" w:id="1">
    <w:p w14:paraId="1014886C" w14:textId="77777777" w:rsidR="00485ECC" w:rsidRDefault="00485E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C34672"/>
    <w:multiLevelType w:val="hybridMultilevel"/>
    <w:tmpl w:val="6C404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BD51B1B"/>
    <w:multiLevelType w:val="hybridMultilevel"/>
    <w:tmpl w:val="E5E89C5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2463233">
    <w:abstractNumId w:val="0"/>
  </w:num>
  <w:num w:numId="2" w16cid:durableId="756292160">
    <w:abstractNumId w:val="7"/>
  </w:num>
  <w:num w:numId="3" w16cid:durableId="24138883">
    <w:abstractNumId w:val="3"/>
  </w:num>
  <w:num w:numId="4" w16cid:durableId="167791488">
    <w:abstractNumId w:val="10"/>
  </w:num>
  <w:num w:numId="5" w16cid:durableId="2125877707">
    <w:abstractNumId w:val="13"/>
  </w:num>
  <w:num w:numId="6" w16cid:durableId="786704037">
    <w:abstractNumId w:val="1"/>
  </w:num>
  <w:num w:numId="7" w16cid:durableId="1363284704">
    <w:abstractNumId w:val="4"/>
  </w:num>
  <w:num w:numId="8" w16cid:durableId="1193806544">
    <w:abstractNumId w:val="5"/>
  </w:num>
  <w:num w:numId="9" w16cid:durableId="630745818">
    <w:abstractNumId w:val="9"/>
  </w:num>
  <w:num w:numId="10" w16cid:durableId="1701394637">
    <w:abstractNumId w:val="2"/>
  </w:num>
  <w:num w:numId="11" w16cid:durableId="2116367983">
    <w:abstractNumId w:val="11"/>
  </w:num>
  <w:num w:numId="12" w16cid:durableId="1899120828">
    <w:abstractNumId w:val="8"/>
  </w:num>
  <w:num w:numId="13" w16cid:durableId="868683830">
    <w:abstractNumId w:val="6"/>
  </w:num>
  <w:num w:numId="14" w16cid:durableId="182205029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3AE"/>
    <w:rsid w:val="00000A46"/>
    <w:rsid w:val="00000D9D"/>
    <w:rsid w:val="00001030"/>
    <w:rsid w:val="0000121A"/>
    <w:rsid w:val="00001490"/>
    <w:rsid w:val="000017B1"/>
    <w:rsid w:val="0000230E"/>
    <w:rsid w:val="000034F9"/>
    <w:rsid w:val="00003F71"/>
    <w:rsid w:val="0000464A"/>
    <w:rsid w:val="000052D0"/>
    <w:rsid w:val="000053F1"/>
    <w:rsid w:val="0000558B"/>
    <w:rsid w:val="00007777"/>
    <w:rsid w:val="00010496"/>
    <w:rsid w:val="00010A7F"/>
    <w:rsid w:val="00010B41"/>
    <w:rsid w:val="00011739"/>
    <w:rsid w:val="000117EA"/>
    <w:rsid w:val="00011F55"/>
    <w:rsid w:val="00012DED"/>
    <w:rsid w:val="00012E62"/>
    <w:rsid w:val="000139B3"/>
    <w:rsid w:val="00014456"/>
    <w:rsid w:val="00014AEE"/>
    <w:rsid w:val="0001508E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1F0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313"/>
    <w:rsid w:val="00026820"/>
    <w:rsid w:val="00026F14"/>
    <w:rsid w:val="00030ABF"/>
    <w:rsid w:val="00030B12"/>
    <w:rsid w:val="0003159D"/>
    <w:rsid w:val="00031789"/>
    <w:rsid w:val="0003242B"/>
    <w:rsid w:val="000326A2"/>
    <w:rsid w:val="00033542"/>
    <w:rsid w:val="00033BEF"/>
    <w:rsid w:val="00033C71"/>
    <w:rsid w:val="0003467C"/>
    <w:rsid w:val="00035918"/>
    <w:rsid w:val="00036C80"/>
    <w:rsid w:val="000372AF"/>
    <w:rsid w:val="00037E51"/>
    <w:rsid w:val="00037FC1"/>
    <w:rsid w:val="00040316"/>
    <w:rsid w:val="00040492"/>
    <w:rsid w:val="00042361"/>
    <w:rsid w:val="00042844"/>
    <w:rsid w:val="000444FE"/>
    <w:rsid w:val="000454F9"/>
    <w:rsid w:val="00045602"/>
    <w:rsid w:val="00045F28"/>
    <w:rsid w:val="000471A9"/>
    <w:rsid w:val="000504BB"/>
    <w:rsid w:val="00050AC0"/>
    <w:rsid w:val="00051021"/>
    <w:rsid w:val="00051089"/>
    <w:rsid w:val="00051152"/>
    <w:rsid w:val="00051BFD"/>
    <w:rsid w:val="00052E03"/>
    <w:rsid w:val="00052FD8"/>
    <w:rsid w:val="0005411A"/>
    <w:rsid w:val="000543CE"/>
    <w:rsid w:val="00054806"/>
    <w:rsid w:val="00055FA5"/>
    <w:rsid w:val="00056C82"/>
    <w:rsid w:val="00060644"/>
    <w:rsid w:val="000606EC"/>
    <w:rsid w:val="000609D9"/>
    <w:rsid w:val="0006106A"/>
    <w:rsid w:val="0006187F"/>
    <w:rsid w:val="00061A14"/>
    <w:rsid w:val="00061D89"/>
    <w:rsid w:val="00061FAD"/>
    <w:rsid w:val="00062344"/>
    <w:rsid w:val="00062A21"/>
    <w:rsid w:val="00062DF4"/>
    <w:rsid w:val="000635B6"/>
    <w:rsid w:val="000639D2"/>
    <w:rsid w:val="00064BAE"/>
    <w:rsid w:val="00065150"/>
    <w:rsid w:val="000656C1"/>
    <w:rsid w:val="00066531"/>
    <w:rsid w:val="00066E0F"/>
    <w:rsid w:val="000702C5"/>
    <w:rsid w:val="00071058"/>
    <w:rsid w:val="0007113B"/>
    <w:rsid w:val="000711AA"/>
    <w:rsid w:val="00071BB1"/>
    <w:rsid w:val="00072098"/>
    <w:rsid w:val="00072380"/>
    <w:rsid w:val="000724EE"/>
    <w:rsid w:val="000730D7"/>
    <w:rsid w:val="00074BF5"/>
    <w:rsid w:val="000755E5"/>
    <w:rsid w:val="00075880"/>
    <w:rsid w:val="00075FAC"/>
    <w:rsid w:val="00076800"/>
    <w:rsid w:val="000777DC"/>
    <w:rsid w:val="000779A8"/>
    <w:rsid w:val="0008012F"/>
    <w:rsid w:val="000802A3"/>
    <w:rsid w:val="0008120F"/>
    <w:rsid w:val="00082727"/>
    <w:rsid w:val="0008280E"/>
    <w:rsid w:val="000830D6"/>
    <w:rsid w:val="0008332E"/>
    <w:rsid w:val="000846F7"/>
    <w:rsid w:val="00085517"/>
    <w:rsid w:val="00085852"/>
    <w:rsid w:val="0008644D"/>
    <w:rsid w:val="00086B9B"/>
    <w:rsid w:val="00087F4C"/>
    <w:rsid w:val="0009273A"/>
    <w:rsid w:val="0009386E"/>
    <w:rsid w:val="00094077"/>
    <w:rsid w:val="00094E63"/>
    <w:rsid w:val="00095068"/>
    <w:rsid w:val="000958E5"/>
    <w:rsid w:val="00096238"/>
    <w:rsid w:val="000963B8"/>
    <w:rsid w:val="00097685"/>
    <w:rsid w:val="000A07D4"/>
    <w:rsid w:val="000A0D6A"/>
    <w:rsid w:val="000A1A7F"/>
    <w:rsid w:val="000A2E2A"/>
    <w:rsid w:val="000A33F7"/>
    <w:rsid w:val="000A3DA9"/>
    <w:rsid w:val="000A3EB9"/>
    <w:rsid w:val="000A45A5"/>
    <w:rsid w:val="000A45BD"/>
    <w:rsid w:val="000A4E42"/>
    <w:rsid w:val="000A52DF"/>
    <w:rsid w:val="000A534C"/>
    <w:rsid w:val="000A5354"/>
    <w:rsid w:val="000A5F61"/>
    <w:rsid w:val="000A6538"/>
    <w:rsid w:val="000A72DB"/>
    <w:rsid w:val="000B0361"/>
    <w:rsid w:val="000B03F6"/>
    <w:rsid w:val="000B11F9"/>
    <w:rsid w:val="000B1BD2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74E"/>
    <w:rsid w:val="000C3CCA"/>
    <w:rsid w:val="000C447E"/>
    <w:rsid w:val="000C51C7"/>
    <w:rsid w:val="000C555F"/>
    <w:rsid w:val="000C6AEC"/>
    <w:rsid w:val="000C7FE2"/>
    <w:rsid w:val="000D0603"/>
    <w:rsid w:val="000D1363"/>
    <w:rsid w:val="000D254D"/>
    <w:rsid w:val="000D3204"/>
    <w:rsid w:val="000D4221"/>
    <w:rsid w:val="000D4457"/>
    <w:rsid w:val="000D4AF3"/>
    <w:rsid w:val="000D4FBC"/>
    <w:rsid w:val="000D5143"/>
    <w:rsid w:val="000D5A1F"/>
    <w:rsid w:val="000D629A"/>
    <w:rsid w:val="000D7E27"/>
    <w:rsid w:val="000E0778"/>
    <w:rsid w:val="000E07CF"/>
    <w:rsid w:val="000E1F25"/>
    <w:rsid w:val="000E257A"/>
    <w:rsid w:val="000E3156"/>
    <w:rsid w:val="000E342F"/>
    <w:rsid w:val="000E3A99"/>
    <w:rsid w:val="000E3E10"/>
    <w:rsid w:val="000E49E6"/>
    <w:rsid w:val="000E4F43"/>
    <w:rsid w:val="000E6373"/>
    <w:rsid w:val="000E6784"/>
    <w:rsid w:val="000E6B09"/>
    <w:rsid w:val="000E7822"/>
    <w:rsid w:val="000E7D31"/>
    <w:rsid w:val="000F2DA2"/>
    <w:rsid w:val="000F2DF1"/>
    <w:rsid w:val="000F34B1"/>
    <w:rsid w:val="000F3AF2"/>
    <w:rsid w:val="000F48AE"/>
    <w:rsid w:val="000F5607"/>
    <w:rsid w:val="000F63C3"/>
    <w:rsid w:val="000F7DD8"/>
    <w:rsid w:val="00100015"/>
    <w:rsid w:val="00100418"/>
    <w:rsid w:val="0010069E"/>
    <w:rsid w:val="001006AC"/>
    <w:rsid w:val="0010074E"/>
    <w:rsid w:val="001008D7"/>
    <w:rsid w:val="0010095B"/>
    <w:rsid w:val="00100B02"/>
    <w:rsid w:val="00101829"/>
    <w:rsid w:val="001024C3"/>
    <w:rsid w:val="001024C7"/>
    <w:rsid w:val="00102AFC"/>
    <w:rsid w:val="00103279"/>
    <w:rsid w:val="001033FD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378"/>
    <w:rsid w:val="001114FB"/>
    <w:rsid w:val="001115E7"/>
    <w:rsid w:val="0011184C"/>
    <w:rsid w:val="001155C0"/>
    <w:rsid w:val="001163E0"/>
    <w:rsid w:val="00116779"/>
    <w:rsid w:val="00116A5F"/>
    <w:rsid w:val="00116E26"/>
    <w:rsid w:val="00117A83"/>
    <w:rsid w:val="001202E5"/>
    <w:rsid w:val="00120E96"/>
    <w:rsid w:val="00121E11"/>
    <w:rsid w:val="00122298"/>
    <w:rsid w:val="00122A35"/>
    <w:rsid w:val="00123329"/>
    <w:rsid w:val="0012392E"/>
    <w:rsid w:val="00123BDB"/>
    <w:rsid w:val="00124D63"/>
    <w:rsid w:val="00125188"/>
    <w:rsid w:val="001261FD"/>
    <w:rsid w:val="001268F9"/>
    <w:rsid w:val="00126B15"/>
    <w:rsid w:val="00126E93"/>
    <w:rsid w:val="00127125"/>
    <w:rsid w:val="00130B39"/>
    <w:rsid w:val="0013163C"/>
    <w:rsid w:val="00131E84"/>
    <w:rsid w:val="00132156"/>
    <w:rsid w:val="00132664"/>
    <w:rsid w:val="00133334"/>
    <w:rsid w:val="001346F8"/>
    <w:rsid w:val="00136A12"/>
    <w:rsid w:val="00136B70"/>
    <w:rsid w:val="001410B6"/>
    <w:rsid w:val="0014161A"/>
    <w:rsid w:val="00141A29"/>
    <w:rsid w:val="00141C66"/>
    <w:rsid w:val="00142968"/>
    <w:rsid w:val="00145253"/>
    <w:rsid w:val="001452C4"/>
    <w:rsid w:val="00145B37"/>
    <w:rsid w:val="00145BCF"/>
    <w:rsid w:val="00145D35"/>
    <w:rsid w:val="00145F82"/>
    <w:rsid w:val="00146186"/>
    <w:rsid w:val="0014651B"/>
    <w:rsid w:val="0014718B"/>
    <w:rsid w:val="00147323"/>
    <w:rsid w:val="00147505"/>
    <w:rsid w:val="00147BFC"/>
    <w:rsid w:val="00150BAD"/>
    <w:rsid w:val="00150CD1"/>
    <w:rsid w:val="00150D70"/>
    <w:rsid w:val="00150E9B"/>
    <w:rsid w:val="00151346"/>
    <w:rsid w:val="00151E94"/>
    <w:rsid w:val="0015220F"/>
    <w:rsid w:val="00152BAC"/>
    <w:rsid w:val="00152F5C"/>
    <w:rsid w:val="00153243"/>
    <w:rsid w:val="00153405"/>
    <w:rsid w:val="00153D0F"/>
    <w:rsid w:val="001553E3"/>
    <w:rsid w:val="0015541C"/>
    <w:rsid w:val="0015556D"/>
    <w:rsid w:val="00155874"/>
    <w:rsid w:val="00155A91"/>
    <w:rsid w:val="00155C43"/>
    <w:rsid w:val="001566A4"/>
    <w:rsid w:val="001608EC"/>
    <w:rsid w:val="00160A2D"/>
    <w:rsid w:val="00162F99"/>
    <w:rsid w:val="0016442B"/>
    <w:rsid w:val="001646AF"/>
    <w:rsid w:val="0016509E"/>
    <w:rsid w:val="00165106"/>
    <w:rsid w:val="0016514E"/>
    <w:rsid w:val="001654E3"/>
    <w:rsid w:val="001716D8"/>
    <w:rsid w:val="001718DC"/>
    <w:rsid w:val="00171974"/>
    <w:rsid w:val="00171DDE"/>
    <w:rsid w:val="00172D06"/>
    <w:rsid w:val="00173FAF"/>
    <w:rsid w:val="00174123"/>
    <w:rsid w:val="0017448E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3E59"/>
    <w:rsid w:val="001854D2"/>
    <w:rsid w:val="00185DFC"/>
    <w:rsid w:val="00186DE3"/>
    <w:rsid w:val="0018722E"/>
    <w:rsid w:val="00187559"/>
    <w:rsid w:val="00190F40"/>
    <w:rsid w:val="00190FC6"/>
    <w:rsid w:val="00191785"/>
    <w:rsid w:val="00191BBB"/>
    <w:rsid w:val="00192745"/>
    <w:rsid w:val="001928CB"/>
    <w:rsid w:val="00192FD8"/>
    <w:rsid w:val="001938AD"/>
    <w:rsid w:val="00195931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A23"/>
    <w:rsid w:val="001A21F8"/>
    <w:rsid w:val="001A35D3"/>
    <w:rsid w:val="001A55F6"/>
    <w:rsid w:val="001A6A3B"/>
    <w:rsid w:val="001A7462"/>
    <w:rsid w:val="001A76B9"/>
    <w:rsid w:val="001B04DC"/>
    <w:rsid w:val="001B1659"/>
    <w:rsid w:val="001B187E"/>
    <w:rsid w:val="001B391C"/>
    <w:rsid w:val="001B3B16"/>
    <w:rsid w:val="001B3D3E"/>
    <w:rsid w:val="001B5078"/>
    <w:rsid w:val="001B55CA"/>
    <w:rsid w:val="001B5E34"/>
    <w:rsid w:val="001B5E96"/>
    <w:rsid w:val="001B5EC8"/>
    <w:rsid w:val="001B7EDA"/>
    <w:rsid w:val="001C015E"/>
    <w:rsid w:val="001C15F0"/>
    <w:rsid w:val="001C195F"/>
    <w:rsid w:val="001C26D1"/>
    <w:rsid w:val="001C28DB"/>
    <w:rsid w:val="001C37B0"/>
    <w:rsid w:val="001C54BE"/>
    <w:rsid w:val="001C5BC1"/>
    <w:rsid w:val="001C6584"/>
    <w:rsid w:val="001C66AC"/>
    <w:rsid w:val="001C67F3"/>
    <w:rsid w:val="001C750E"/>
    <w:rsid w:val="001C77F0"/>
    <w:rsid w:val="001C7BDB"/>
    <w:rsid w:val="001D1163"/>
    <w:rsid w:val="001D2110"/>
    <w:rsid w:val="001D2304"/>
    <w:rsid w:val="001D25DB"/>
    <w:rsid w:val="001D2FF3"/>
    <w:rsid w:val="001D32B0"/>
    <w:rsid w:val="001D3D6C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D7CD8"/>
    <w:rsid w:val="001E0640"/>
    <w:rsid w:val="001E16B4"/>
    <w:rsid w:val="001E1740"/>
    <w:rsid w:val="001E1813"/>
    <w:rsid w:val="001E1B3B"/>
    <w:rsid w:val="001E1B88"/>
    <w:rsid w:val="001E29B0"/>
    <w:rsid w:val="001E48FF"/>
    <w:rsid w:val="001E66D4"/>
    <w:rsid w:val="001E6952"/>
    <w:rsid w:val="001E6F43"/>
    <w:rsid w:val="001E7E1E"/>
    <w:rsid w:val="001F0864"/>
    <w:rsid w:val="001F0B9B"/>
    <w:rsid w:val="001F0DA1"/>
    <w:rsid w:val="001F1087"/>
    <w:rsid w:val="001F12FD"/>
    <w:rsid w:val="001F1A87"/>
    <w:rsid w:val="001F1B53"/>
    <w:rsid w:val="001F1EB6"/>
    <w:rsid w:val="001F2B3A"/>
    <w:rsid w:val="001F32FC"/>
    <w:rsid w:val="001F33B5"/>
    <w:rsid w:val="001F5354"/>
    <w:rsid w:val="001F6916"/>
    <w:rsid w:val="001F7195"/>
    <w:rsid w:val="00200A4F"/>
    <w:rsid w:val="0020206E"/>
    <w:rsid w:val="00202156"/>
    <w:rsid w:val="00202866"/>
    <w:rsid w:val="00203542"/>
    <w:rsid w:val="002043A0"/>
    <w:rsid w:val="002058C3"/>
    <w:rsid w:val="00205F85"/>
    <w:rsid w:val="00206FF9"/>
    <w:rsid w:val="00207566"/>
    <w:rsid w:val="002104B3"/>
    <w:rsid w:val="0021055B"/>
    <w:rsid w:val="00211CE3"/>
    <w:rsid w:val="002125DA"/>
    <w:rsid w:val="002130AF"/>
    <w:rsid w:val="00214B51"/>
    <w:rsid w:val="00214E29"/>
    <w:rsid w:val="00215ABF"/>
    <w:rsid w:val="00216100"/>
    <w:rsid w:val="002167D5"/>
    <w:rsid w:val="00217074"/>
    <w:rsid w:val="002174E3"/>
    <w:rsid w:val="00217CBB"/>
    <w:rsid w:val="00220003"/>
    <w:rsid w:val="002200E6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48D7"/>
    <w:rsid w:val="00224D50"/>
    <w:rsid w:val="002250A5"/>
    <w:rsid w:val="002250EC"/>
    <w:rsid w:val="0022547B"/>
    <w:rsid w:val="00225B5E"/>
    <w:rsid w:val="00226468"/>
    <w:rsid w:val="00227079"/>
    <w:rsid w:val="00227889"/>
    <w:rsid w:val="00227AB3"/>
    <w:rsid w:val="002302F1"/>
    <w:rsid w:val="00230952"/>
    <w:rsid w:val="002315D7"/>
    <w:rsid w:val="00231696"/>
    <w:rsid w:val="00231AF7"/>
    <w:rsid w:val="00231CEF"/>
    <w:rsid w:val="00231F98"/>
    <w:rsid w:val="002321D6"/>
    <w:rsid w:val="002326EF"/>
    <w:rsid w:val="00232BC0"/>
    <w:rsid w:val="002335A1"/>
    <w:rsid w:val="0023451E"/>
    <w:rsid w:val="00234716"/>
    <w:rsid w:val="0023582C"/>
    <w:rsid w:val="00235903"/>
    <w:rsid w:val="00235979"/>
    <w:rsid w:val="00235C00"/>
    <w:rsid w:val="0023625E"/>
    <w:rsid w:val="00237671"/>
    <w:rsid w:val="002402E6"/>
    <w:rsid w:val="00241891"/>
    <w:rsid w:val="00241FA0"/>
    <w:rsid w:val="002420D1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55CC"/>
    <w:rsid w:val="00247105"/>
    <w:rsid w:val="002477F1"/>
    <w:rsid w:val="00250A5A"/>
    <w:rsid w:val="002513C8"/>
    <w:rsid w:val="00251548"/>
    <w:rsid w:val="0025169F"/>
    <w:rsid w:val="00251BBA"/>
    <w:rsid w:val="002525F4"/>
    <w:rsid w:val="0025282F"/>
    <w:rsid w:val="002529CB"/>
    <w:rsid w:val="00253B30"/>
    <w:rsid w:val="00254662"/>
    <w:rsid w:val="002549FA"/>
    <w:rsid w:val="00254CC5"/>
    <w:rsid w:val="002554F1"/>
    <w:rsid w:val="0025561E"/>
    <w:rsid w:val="00255FC7"/>
    <w:rsid w:val="00256ADF"/>
    <w:rsid w:val="002570FF"/>
    <w:rsid w:val="0025759F"/>
    <w:rsid w:val="00257AC2"/>
    <w:rsid w:val="00260E5F"/>
    <w:rsid w:val="002621C5"/>
    <w:rsid w:val="0026262E"/>
    <w:rsid w:val="002626BC"/>
    <w:rsid w:val="00264360"/>
    <w:rsid w:val="00264592"/>
    <w:rsid w:val="0026499E"/>
    <w:rsid w:val="00264F6B"/>
    <w:rsid w:val="002659EF"/>
    <w:rsid w:val="00265CB7"/>
    <w:rsid w:val="00265F2B"/>
    <w:rsid w:val="0026699C"/>
    <w:rsid w:val="00266EB3"/>
    <w:rsid w:val="002670CD"/>
    <w:rsid w:val="00267357"/>
    <w:rsid w:val="002676AE"/>
    <w:rsid w:val="002706B9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88E"/>
    <w:rsid w:val="0028146E"/>
    <w:rsid w:val="002821BD"/>
    <w:rsid w:val="00282760"/>
    <w:rsid w:val="002829AC"/>
    <w:rsid w:val="00283A95"/>
    <w:rsid w:val="00284C0C"/>
    <w:rsid w:val="00285674"/>
    <w:rsid w:val="002866E9"/>
    <w:rsid w:val="00286756"/>
    <w:rsid w:val="002869E6"/>
    <w:rsid w:val="00287B80"/>
    <w:rsid w:val="0029094B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A02B1"/>
    <w:rsid w:val="002A03A7"/>
    <w:rsid w:val="002A06F5"/>
    <w:rsid w:val="002A0C22"/>
    <w:rsid w:val="002A0C5E"/>
    <w:rsid w:val="002A0C8E"/>
    <w:rsid w:val="002A196C"/>
    <w:rsid w:val="002A1AF5"/>
    <w:rsid w:val="002A1FA7"/>
    <w:rsid w:val="002A2A92"/>
    <w:rsid w:val="002A2AEA"/>
    <w:rsid w:val="002A3830"/>
    <w:rsid w:val="002A45A5"/>
    <w:rsid w:val="002A5184"/>
    <w:rsid w:val="002A577A"/>
    <w:rsid w:val="002A71A2"/>
    <w:rsid w:val="002A72FD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16B"/>
    <w:rsid w:val="002B54B4"/>
    <w:rsid w:val="002B54D2"/>
    <w:rsid w:val="002B5641"/>
    <w:rsid w:val="002B5BD7"/>
    <w:rsid w:val="002B62BB"/>
    <w:rsid w:val="002B63D3"/>
    <w:rsid w:val="002B69E6"/>
    <w:rsid w:val="002C089E"/>
    <w:rsid w:val="002C0A51"/>
    <w:rsid w:val="002C0C14"/>
    <w:rsid w:val="002C1802"/>
    <w:rsid w:val="002C2FC4"/>
    <w:rsid w:val="002C3764"/>
    <w:rsid w:val="002C3815"/>
    <w:rsid w:val="002C3905"/>
    <w:rsid w:val="002C3FA7"/>
    <w:rsid w:val="002C458F"/>
    <w:rsid w:val="002C485B"/>
    <w:rsid w:val="002C5013"/>
    <w:rsid w:val="002C512C"/>
    <w:rsid w:val="002C5EEF"/>
    <w:rsid w:val="002C5FCC"/>
    <w:rsid w:val="002C677F"/>
    <w:rsid w:val="002C71A1"/>
    <w:rsid w:val="002C72C2"/>
    <w:rsid w:val="002C74E7"/>
    <w:rsid w:val="002C7B12"/>
    <w:rsid w:val="002D0291"/>
    <w:rsid w:val="002D071F"/>
    <w:rsid w:val="002D24AA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B5E"/>
    <w:rsid w:val="002D7BFF"/>
    <w:rsid w:val="002D7F90"/>
    <w:rsid w:val="002E0171"/>
    <w:rsid w:val="002E132B"/>
    <w:rsid w:val="002E1F6D"/>
    <w:rsid w:val="002E3A0A"/>
    <w:rsid w:val="002E3D2E"/>
    <w:rsid w:val="002E3FA1"/>
    <w:rsid w:val="002E4E4F"/>
    <w:rsid w:val="002E5049"/>
    <w:rsid w:val="002E5CD1"/>
    <w:rsid w:val="002E6236"/>
    <w:rsid w:val="002E6539"/>
    <w:rsid w:val="002E66EF"/>
    <w:rsid w:val="002F09C5"/>
    <w:rsid w:val="002F13DF"/>
    <w:rsid w:val="002F19B6"/>
    <w:rsid w:val="002F22A9"/>
    <w:rsid w:val="002F2F7A"/>
    <w:rsid w:val="002F35DB"/>
    <w:rsid w:val="002F4001"/>
    <w:rsid w:val="002F48BA"/>
    <w:rsid w:val="002F59B4"/>
    <w:rsid w:val="002F62FE"/>
    <w:rsid w:val="002F6586"/>
    <w:rsid w:val="002F72DB"/>
    <w:rsid w:val="00300465"/>
    <w:rsid w:val="00300F32"/>
    <w:rsid w:val="00301E7E"/>
    <w:rsid w:val="00302F6C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2902"/>
    <w:rsid w:val="00322C1D"/>
    <w:rsid w:val="00322F68"/>
    <w:rsid w:val="00323106"/>
    <w:rsid w:val="00323645"/>
    <w:rsid w:val="003242E4"/>
    <w:rsid w:val="00324335"/>
    <w:rsid w:val="003248E8"/>
    <w:rsid w:val="00324D3B"/>
    <w:rsid w:val="00325F47"/>
    <w:rsid w:val="00326B64"/>
    <w:rsid w:val="0032709A"/>
    <w:rsid w:val="00327B20"/>
    <w:rsid w:val="00327E13"/>
    <w:rsid w:val="0033014C"/>
    <w:rsid w:val="003304D7"/>
    <w:rsid w:val="003304F9"/>
    <w:rsid w:val="003305B0"/>
    <w:rsid w:val="0033111C"/>
    <w:rsid w:val="003313B1"/>
    <w:rsid w:val="003319DD"/>
    <w:rsid w:val="00331CA4"/>
    <w:rsid w:val="00332270"/>
    <w:rsid w:val="0033267B"/>
    <w:rsid w:val="003336C9"/>
    <w:rsid w:val="003337A1"/>
    <w:rsid w:val="003346F0"/>
    <w:rsid w:val="0033488E"/>
    <w:rsid w:val="00334C57"/>
    <w:rsid w:val="00335DDE"/>
    <w:rsid w:val="00336C48"/>
    <w:rsid w:val="00336FDE"/>
    <w:rsid w:val="00337D6D"/>
    <w:rsid w:val="003408FD"/>
    <w:rsid w:val="003414D8"/>
    <w:rsid w:val="00341726"/>
    <w:rsid w:val="00341B93"/>
    <w:rsid w:val="0034222F"/>
    <w:rsid w:val="003429B0"/>
    <w:rsid w:val="003436F2"/>
    <w:rsid w:val="00343A44"/>
    <w:rsid w:val="00344189"/>
    <w:rsid w:val="003441E6"/>
    <w:rsid w:val="00344442"/>
    <w:rsid w:val="00344701"/>
    <w:rsid w:val="003454D4"/>
    <w:rsid w:val="0034612D"/>
    <w:rsid w:val="00346576"/>
    <w:rsid w:val="00346BBC"/>
    <w:rsid w:val="00347467"/>
    <w:rsid w:val="00347FC4"/>
    <w:rsid w:val="0035065F"/>
    <w:rsid w:val="00350D0C"/>
    <w:rsid w:val="0035130A"/>
    <w:rsid w:val="00351BA5"/>
    <w:rsid w:val="00351F11"/>
    <w:rsid w:val="00352461"/>
    <w:rsid w:val="0035482F"/>
    <w:rsid w:val="00354B55"/>
    <w:rsid w:val="0035593C"/>
    <w:rsid w:val="003571E1"/>
    <w:rsid w:val="00357467"/>
    <w:rsid w:val="0036012F"/>
    <w:rsid w:val="00360AE1"/>
    <w:rsid w:val="00360FAF"/>
    <w:rsid w:val="00361322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BBD"/>
    <w:rsid w:val="003732FD"/>
    <w:rsid w:val="00373BF8"/>
    <w:rsid w:val="00374410"/>
    <w:rsid w:val="003750FA"/>
    <w:rsid w:val="00375A4F"/>
    <w:rsid w:val="0037630E"/>
    <w:rsid w:val="003767CE"/>
    <w:rsid w:val="00376AA2"/>
    <w:rsid w:val="00377AB5"/>
    <w:rsid w:val="00380BE3"/>
    <w:rsid w:val="003814BA"/>
    <w:rsid w:val="0038275C"/>
    <w:rsid w:val="00383A0B"/>
    <w:rsid w:val="00384474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684"/>
    <w:rsid w:val="00391B55"/>
    <w:rsid w:val="00391CA2"/>
    <w:rsid w:val="003928F7"/>
    <w:rsid w:val="00392B4F"/>
    <w:rsid w:val="00392C83"/>
    <w:rsid w:val="00392C8E"/>
    <w:rsid w:val="003938DB"/>
    <w:rsid w:val="00393E60"/>
    <w:rsid w:val="00393E9A"/>
    <w:rsid w:val="00394828"/>
    <w:rsid w:val="00394CDA"/>
    <w:rsid w:val="00394D9E"/>
    <w:rsid w:val="00395487"/>
    <w:rsid w:val="003960DE"/>
    <w:rsid w:val="00396CC4"/>
    <w:rsid w:val="003979D3"/>
    <w:rsid w:val="003A020C"/>
    <w:rsid w:val="003A0267"/>
    <w:rsid w:val="003A05EF"/>
    <w:rsid w:val="003A12D7"/>
    <w:rsid w:val="003A161C"/>
    <w:rsid w:val="003A20A9"/>
    <w:rsid w:val="003A23FA"/>
    <w:rsid w:val="003A30D9"/>
    <w:rsid w:val="003A30E7"/>
    <w:rsid w:val="003A33BD"/>
    <w:rsid w:val="003A3B07"/>
    <w:rsid w:val="003A4D7E"/>
    <w:rsid w:val="003A4F97"/>
    <w:rsid w:val="003A5043"/>
    <w:rsid w:val="003A6060"/>
    <w:rsid w:val="003A6292"/>
    <w:rsid w:val="003A72CA"/>
    <w:rsid w:val="003B1BF3"/>
    <w:rsid w:val="003B23D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3145"/>
    <w:rsid w:val="003C3AA0"/>
    <w:rsid w:val="003C44A1"/>
    <w:rsid w:val="003C46EB"/>
    <w:rsid w:val="003C55CA"/>
    <w:rsid w:val="003C62D6"/>
    <w:rsid w:val="003C6424"/>
    <w:rsid w:val="003C784F"/>
    <w:rsid w:val="003C7CCA"/>
    <w:rsid w:val="003D0C67"/>
    <w:rsid w:val="003D118B"/>
    <w:rsid w:val="003D13D3"/>
    <w:rsid w:val="003D1E70"/>
    <w:rsid w:val="003D1F7E"/>
    <w:rsid w:val="003D29E9"/>
    <w:rsid w:val="003D2C37"/>
    <w:rsid w:val="003D32BE"/>
    <w:rsid w:val="003D3B21"/>
    <w:rsid w:val="003D3E0B"/>
    <w:rsid w:val="003D4191"/>
    <w:rsid w:val="003D4840"/>
    <w:rsid w:val="003D632B"/>
    <w:rsid w:val="003D6641"/>
    <w:rsid w:val="003D7546"/>
    <w:rsid w:val="003D79E0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996"/>
    <w:rsid w:val="003F1D70"/>
    <w:rsid w:val="003F21DD"/>
    <w:rsid w:val="003F2371"/>
    <w:rsid w:val="003F375A"/>
    <w:rsid w:val="003F3F12"/>
    <w:rsid w:val="003F482D"/>
    <w:rsid w:val="003F546F"/>
    <w:rsid w:val="003F6DA5"/>
    <w:rsid w:val="003F7070"/>
    <w:rsid w:val="003F77F2"/>
    <w:rsid w:val="003F78C5"/>
    <w:rsid w:val="003F7A82"/>
    <w:rsid w:val="003F7D2F"/>
    <w:rsid w:val="00400B9B"/>
    <w:rsid w:val="00400F45"/>
    <w:rsid w:val="00401D6B"/>
    <w:rsid w:val="004022F0"/>
    <w:rsid w:val="00403688"/>
    <w:rsid w:val="00403690"/>
    <w:rsid w:val="004037F6"/>
    <w:rsid w:val="00405848"/>
    <w:rsid w:val="004069D9"/>
    <w:rsid w:val="004072AF"/>
    <w:rsid w:val="00407E35"/>
    <w:rsid w:val="0041071F"/>
    <w:rsid w:val="00412946"/>
    <w:rsid w:val="00412E6F"/>
    <w:rsid w:val="004130B5"/>
    <w:rsid w:val="00416215"/>
    <w:rsid w:val="0041650F"/>
    <w:rsid w:val="004167C9"/>
    <w:rsid w:val="00416C26"/>
    <w:rsid w:val="0041770E"/>
    <w:rsid w:val="00417DCE"/>
    <w:rsid w:val="00420482"/>
    <w:rsid w:val="00420E5D"/>
    <w:rsid w:val="00424AB3"/>
    <w:rsid w:val="00425411"/>
    <w:rsid w:val="004257CC"/>
    <w:rsid w:val="0042595C"/>
    <w:rsid w:val="00427B5D"/>
    <w:rsid w:val="00427F2A"/>
    <w:rsid w:val="00430145"/>
    <w:rsid w:val="00430B88"/>
    <w:rsid w:val="00431811"/>
    <w:rsid w:val="004328BF"/>
    <w:rsid w:val="004337B1"/>
    <w:rsid w:val="00433B64"/>
    <w:rsid w:val="004347D4"/>
    <w:rsid w:val="00434DF8"/>
    <w:rsid w:val="0043571D"/>
    <w:rsid w:val="00435F3D"/>
    <w:rsid w:val="00437598"/>
    <w:rsid w:val="0043780A"/>
    <w:rsid w:val="00437A09"/>
    <w:rsid w:val="0044091A"/>
    <w:rsid w:val="00440C0C"/>
    <w:rsid w:val="004410D3"/>
    <w:rsid w:val="004413E2"/>
    <w:rsid w:val="0044141B"/>
    <w:rsid w:val="00441708"/>
    <w:rsid w:val="004419FE"/>
    <w:rsid w:val="004420E8"/>
    <w:rsid w:val="00443A91"/>
    <w:rsid w:val="00444603"/>
    <w:rsid w:val="0044478B"/>
    <w:rsid w:val="00444BD4"/>
    <w:rsid w:val="0044578D"/>
    <w:rsid w:val="004457C2"/>
    <w:rsid w:val="00446009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F2"/>
    <w:rsid w:val="00460426"/>
    <w:rsid w:val="00461552"/>
    <w:rsid w:val="00462A9F"/>
    <w:rsid w:val="00465E00"/>
    <w:rsid w:val="00466267"/>
    <w:rsid w:val="00466327"/>
    <w:rsid w:val="00466443"/>
    <w:rsid w:val="00466E21"/>
    <w:rsid w:val="0046741A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6E3"/>
    <w:rsid w:val="00475652"/>
    <w:rsid w:val="0047687E"/>
    <w:rsid w:val="004769D9"/>
    <w:rsid w:val="00476E0B"/>
    <w:rsid w:val="004773E3"/>
    <w:rsid w:val="004777BC"/>
    <w:rsid w:val="00477B2F"/>
    <w:rsid w:val="00480714"/>
    <w:rsid w:val="0048095B"/>
    <w:rsid w:val="00480DDE"/>
    <w:rsid w:val="00481DDE"/>
    <w:rsid w:val="00482393"/>
    <w:rsid w:val="004826D5"/>
    <w:rsid w:val="004835A0"/>
    <w:rsid w:val="004837DE"/>
    <w:rsid w:val="004838C3"/>
    <w:rsid w:val="004838FB"/>
    <w:rsid w:val="00483AA6"/>
    <w:rsid w:val="004846B6"/>
    <w:rsid w:val="00485ECC"/>
    <w:rsid w:val="004861B5"/>
    <w:rsid w:val="00486788"/>
    <w:rsid w:val="004873FB"/>
    <w:rsid w:val="00487858"/>
    <w:rsid w:val="00487D89"/>
    <w:rsid w:val="00487F43"/>
    <w:rsid w:val="0049003E"/>
    <w:rsid w:val="004914BD"/>
    <w:rsid w:val="00492007"/>
    <w:rsid w:val="00495610"/>
    <w:rsid w:val="004967E3"/>
    <w:rsid w:val="00496B43"/>
    <w:rsid w:val="00497950"/>
    <w:rsid w:val="00497CBA"/>
    <w:rsid w:val="00497CBE"/>
    <w:rsid w:val="004A0012"/>
    <w:rsid w:val="004A0026"/>
    <w:rsid w:val="004A08CB"/>
    <w:rsid w:val="004A2363"/>
    <w:rsid w:val="004A268D"/>
    <w:rsid w:val="004A27FB"/>
    <w:rsid w:val="004A2A07"/>
    <w:rsid w:val="004A2F33"/>
    <w:rsid w:val="004A350D"/>
    <w:rsid w:val="004A3B1E"/>
    <w:rsid w:val="004A3D74"/>
    <w:rsid w:val="004A4435"/>
    <w:rsid w:val="004A4678"/>
    <w:rsid w:val="004A5DAF"/>
    <w:rsid w:val="004A5F52"/>
    <w:rsid w:val="004A603A"/>
    <w:rsid w:val="004A6DB7"/>
    <w:rsid w:val="004A7AF3"/>
    <w:rsid w:val="004B2DD5"/>
    <w:rsid w:val="004B3BE3"/>
    <w:rsid w:val="004B3C17"/>
    <w:rsid w:val="004B4014"/>
    <w:rsid w:val="004B513A"/>
    <w:rsid w:val="004B63E1"/>
    <w:rsid w:val="004B7329"/>
    <w:rsid w:val="004B737A"/>
    <w:rsid w:val="004B7E33"/>
    <w:rsid w:val="004B7FA5"/>
    <w:rsid w:val="004C0B4D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667B"/>
    <w:rsid w:val="004C784D"/>
    <w:rsid w:val="004C7984"/>
    <w:rsid w:val="004C7AC6"/>
    <w:rsid w:val="004C7F5A"/>
    <w:rsid w:val="004D0FAE"/>
    <w:rsid w:val="004D16C1"/>
    <w:rsid w:val="004D1BBF"/>
    <w:rsid w:val="004D1BC3"/>
    <w:rsid w:val="004D1D66"/>
    <w:rsid w:val="004D26E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13A"/>
    <w:rsid w:val="004E2DB3"/>
    <w:rsid w:val="004E3931"/>
    <w:rsid w:val="004E4117"/>
    <w:rsid w:val="004E4AC0"/>
    <w:rsid w:val="004E52C8"/>
    <w:rsid w:val="004E598F"/>
    <w:rsid w:val="004E6326"/>
    <w:rsid w:val="004E670A"/>
    <w:rsid w:val="004E6AA6"/>
    <w:rsid w:val="004E6CB6"/>
    <w:rsid w:val="004E6D11"/>
    <w:rsid w:val="004E6DB3"/>
    <w:rsid w:val="004E7EF8"/>
    <w:rsid w:val="004E7FAA"/>
    <w:rsid w:val="004F02F9"/>
    <w:rsid w:val="004F04A3"/>
    <w:rsid w:val="004F0919"/>
    <w:rsid w:val="004F0DF1"/>
    <w:rsid w:val="004F11E3"/>
    <w:rsid w:val="004F2F28"/>
    <w:rsid w:val="004F3AEE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2FEB"/>
    <w:rsid w:val="00503065"/>
    <w:rsid w:val="00503D52"/>
    <w:rsid w:val="0050413F"/>
    <w:rsid w:val="0050485F"/>
    <w:rsid w:val="005050D6"/>
    <w:rsid w:val="00505300"/>
    <w:rsid w:val="00505642"/>
    <w:rsid w:val="00506217"/>
    <w:rsid w:val="0050711F"/>
    <w:rsid w:val="00507E23"/>
    <w:rsid w:val="00510E9B"/>
    <w:rsid w:val="005118C4"/>
    <w:rsid w:val="00512AE4"/>
    <w:rsid w:val="00514EF3"/>
    <w:rsid w:val="00514F27"/>
    <w:rsid w:val="00515181"/>
    <w:rsid w:val="005155C4"/>
    <w:rsid w:val="005173B6"/>
    <w:rsid w:val="00517B1A"/>
    <w:rsid w:val="0052075E"/>
    <w:rsid w:val="005207FF"/>
    <w:rsid w:val="005213A0"/>
    <w:rsid w:val="00521803"/>
    <w:rsid w:val="005218B2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25E4D"/>
    <w:rsid w:val="005265C9"/>
    <w:rsid w:val="0053101B"/>
    <w:rsid w:val="00531CCB"/>
    <w:rsid w:val="00531E33"/>
    <w:rsid w:val="00533764"/>
    <w:rsid w:val="00533E31"/>
    <w:rsid w:val="005343CF"/>
    <w:rsid w:val="00534FF6"/>
    <w:rsid w:val="00535E57"/>
    <w:rsid w:val="00536D00"/>
    <w:rsid w:val="00537870"/>
    <w:rsid w:val="00537D27"/>
    <w:rsid w:val="005408FA"/>
    <w:rsid w:val="0054134C"/>
    <w:rsid w:val="0054150B"/>
    <w:rsid w:val="005422FC"/>
    <w:rsid w:val="005424CD"/>
    <w:rsid w:val="00542DDC"/>
    <w:rsid w:val="00542F60"/>
    <w:rsid w:val="00543103"/>
    <w:rsid w:val="005439A3"/>
    <w:rsid w:val="005443C1"/>
    <w:rsid w:val="00544AC7"/>
    <w:rsid w:val="00544FA3"/>
    <w:rsid w:val="0054529F"/>
    <w:rsid w:val="005453DD"/>
    <w:rsid w:val="00545409"/>
    <w:rsid w:val="00546485"/>
    <w:rsid w:val="00546C47"/>
    <w:rsid w:val="005475E3"/>
    <w:rsid w:val="00547CF3"/>
    <w:rsid w:val="00550407"/>
    <w:rsid w:val="005504A3"/>
    <w:rsid w:val="00550F97"/>
    <w:rsid w:val="00552028"/>
    <w:rsid w:val="00552222"/>
    <w:rsid w:val="005528C6"/>
    <w:rsid w:val="00552D78"/>
    <w:rsid w:val="00552EAB"/>
    <w:rsid w:val="00553EE7"/>
    <w:rsid w:val="005542F8"/>
    <w:rsid w:val="00554A44"/>
    <w:rsid w:val="0055505F"/>
    <w:rsid w:val="005573E8"/>
    <w:rsid w:val="00557AB0"/>
    <w:rsid w:val="00560109"/>
    <w:rsid w:val="005604F9"/>
    <w:rsid w:val="00560E18"/>
    <w:rsid w:val="00560E9B"/>
    <w:rsid w:val="005618A0"/>
    <w:rsid w:val="00562335"/>
    <w:rsid w:val="00562598"/>
    <w:rsid w:val="00562788"/>
    <w:rsid w:val="00562CFC"/>
    <w:rsid w:val="0056348A"/>
    <w:rsid w:val="00563EE1"/>
    <w:rsid w:val="005645BB"/>
    <w:rsid w:val="005647E4"/>
    <w:rsid w:val="00564910"/>
    <w:rsid w:val="00564FA4"/>
    <w:rsid w:val="00566466"/>
    <w:rsid w:val="0056669D"/>
    <w:rsid w:val="005666D4"/>
    <w:rsid w:val="00566DEF"/>
    <w:rsid w:val="00570B71"/>
    <w:rsid w:val="0057105E"/>
    <w:rsid w:val="00571409"/>
    <w:rsid w:val="00571981"/>
    <w:rsid w:val="00571D1E"/>
    <w:rsid w:val="00571F69"/>
    <w:rsid w:val="00572EB3"/>
    <w:rsid w:val="005732A0"/>
    <w:rsid w:val="005733DB"/>
    <w:rsid w:val="00573AF4"/>
    <w:rsid w:val="00573D09"/>
    <w:rsid w:val="00573F19"/>
    <w:rsid w:val="005745F0"/>
    <w:rsid w:val="00574AD5"/>
    <w:rsid w:val="0057520D"/>
    <w:rsid w:val="005753FE"/>
    <w:rsid w:val="00575AD1"/>
    <w:rsid w:val="00576038"/>
    <w:rsid w:val="0057618D"/>
    <w:rsid w:val="00576544"/>
    <w:rsid w:val="0057716C"/>
    <w:rsid w:val="00577F1F"/>
    <w:rsid w:val="0058075B"/>
    <w:rsid w:val="0058109D"/>
    <w:rsid w:val="0058148F"/>
    <w:rsid w:val="0058230F"/>
    <w:rsid w:val="00582576"/>
    <w:rsid w:val="0058299A"/>
    <w:rsid w:val="00584036"/>
    <w:rsid w:val="00584122"/>
    <w:rsid w:val="00584AB0"/>
    <w:rsid w:val="005850D1"/>
    <w:rsid w:val="0058535C"/>
    <w:rsid w:val="005862B2"/>
    <w:rsid w:val="00586F84"/>
    <w:rsid w:val="00587391"/>
    <w:rsid w:val="00587F1F"/>
    <w:rsid w:val="0059017B"/>
    <w:rsid w:val="005909E3"/>
    <w:rsid w:val="00591130"/>
    <w:rsid w:val="005911E6"/>
    <w:rsid w:val="00591B30"/>
    <w:rsid w:val="00592E95"/>
    <w:rsid w:val="00593562"/>
    <w:rsid w:val="005947FD"/>
    <w:rsid w:val="00594B3D"/>
    <w:rsid w:val="00594D37"/>
    <w:rsid w:val="00595343"/>
    <w:rsid w:val="00596F1A"/>
    <w:rsid w:val="005A0902"/>
    <w:rsid w:val="005A1B1C"/>
    <w:rsid w:val="005A2E16"/>
    <w:rsid w:val="005A2E19"/>
    <w:rsid w:val="005A38FA"/>
    <w:rsid w:val="005A3C3A"/>
    <w:rsid w:val="005A3F77"/>
    <w:rsid w:val="005A57D8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448"/>
    <w:rsid w:val="005C19B7"/>
    <w:rsid w:val="005C235A"/>
    <w:rsid w:val="005C24B6"/>
    <w:rsid w:val="005C27DE"/>
    <w:rsid w:val="005C2D98"/>
    <w:rsid w:val="005C31C0"/>
    <w:rsid w:val="005C361D"/>
    <w:rsid w:val="005C38E4"/>
    <w:rsid w:val="005C3E26"/>
    <w:rsid w:val="005C484E"/>
    <w:rsid w:val="005C754A"/>
    <w:rsid w:val="005C7D2C"/>
    <w:rsid w:val="005D0174"/>
    <w:rsid w:val="005D1194"/>
    <w:rsid w:val="005D1330"/>
    <w:rsid w:val="005D1618"/>
    <w:rsid w:val="005D27AF"/>
    <w:rsid w:val="005D320B"/>
    <w:rsid w:val="005D37C9"/>
    <w:rsid w:val="005D3BB7"/>
    <w:rsid w:val="005D40CC"/>
    <w:rsid w:val="005D4318"/>
    <w:rsid w:val="005D49C6"/>
    <w:rsid w:val="005D51FA"/>
    <w:rsid w:val="005D5515"/>
    <w:rsid w:val="005D5B1E"/>
    <w:rsid w:val="005D5DED"/>
    <w:rsid w:val="005D5E10"/>
    <w:rsid w:val="005D5F57"/>
    <w:rsid w:val="005D658B"/>
    <w:rsid w:val="005D65AC"/>
    <w:rsid w:val="005D69E9"/>
    <w:rsid w:val="005D6E9D"/>
    <w:rsid w:val="005D7FE8"/>
    <w:rsid w:val="005E0618"/>
    <w:rsid w:val="005E0A01"/>
    <w:rsid w:val="005E233F"/>
    <w:rsid w:val="005E260E"/>
    <w:rsid w:val="005E3C68"/>
    <w:rsid w:val="005E4089"/>
    <w:rsid w:val="005E4466"/>
    <w:rsid w:val="005E5B17"/>
    <w:rsid w:val="005E7266"/>
    <w:rsid w:val="005E73D2"/>
    <w:rsid w:val="005F01ED"/>
    <w:rsid w:val="005F04A0"/>
    <w:rsid w:val="005F2137"/>
    <w:rsid w:val="005F3FA7"/>
    <w:rsid w:val="005F40D3"/>
    <w:rsid w:val="005F51D3"/>
    <w:rsid w:val="005F602C"/>
    <w:rsid w:val="005F61CC"/>
    <w:rsid w:val="005F6217"/>
    <w:rsid w:val="005F654E"/>
    <w:rsid w:val="005F75B1"/>
    <w:rsid w:val="005F7C9F"/>
    <w:rsid w:val="00600045"/>
    <w:rsid w:val="00600AF8"/>
    <w:rsid w:val="00600BC5"/>
    <w:rsid w:val="00601564"/>
    <w:rsid w:val="00602191"/>
    <w:rsid w:val="00602349"/>
    <w:rsid w:val="00602B09"/>
    <w:rsid w:val="0060427C"/>
    <w:rsid w:val="006043B1"/>
    <w:rsid w:val="00604900"/>
    <w:rsid w:val="00605F2F"/>
    <w:rsid w:val="006067BD"/>
    <w:rsid w:val="00607B15"/>
    <w:rsid w:val="0061103D"/>
    <w:rsid w:val="006114F4"/>
    <w:rsid w:val="00612A7F"/>
    <w:rsid w:val="00613342"/>
    <w:rsid w:val="00613A60"/>
    <w:rsid w:val="00613AF5"/>
    <w:rsid w:val="00614A74"/>
    <w:rsid w:val="00615E07"/>
    <w:rsid w:val="00620C92"/>
    <w:rsid w:val="0062112C"/>
    <w:rsid w:val="006219BE"/>
    <w:rsid w:val="00621ABF"/>
    <w:rsid w:val="006224B4"/>
    <w:rsid w:val="0062261E"/>
    <w:rsid w:val="00624157"/>
    <w:rsid w:val="0062425E"/>
    <w:rsid w:val="00624B58"/>
    <w:rsid w:val="006251A6"/>
    <w:rsid w:val="00625344"/>
    <w:rsid w:val="0062594B"/>
    <w:rsid w:val="00626B32"/>
    <w:rsid w:val="0062711A"/>
    <w:rsid w:val="00627459"/>
    <w:rsid w:val="00627D14"/>
    <w:rsid w:val="00631406"/>
    <w:rsid w:val="0063146C"/>
    <w:rsid w:val="006315AA"/>
    <w:rsid w:val="00631891"/>
    <w:rsid w:val="00631F6F"/>
    <w:rsid w:val="00633358"/>
    <w:rsid w:val="00633AC8"/>
    <w:rsid w:val="00634E2E"/>
    <w:rsid w:val="00634FC9"/>
    <w:rsid w:val="00635669"/>
    <w:rsid w:val="00635806"/>
    <w:rsid w:val="00640027"/>
    <w:rsid w:val="00640784"/>
    <w:rsid w:val="00640BE0"/>
    <w:rsid w:val="00641244"/>
    <w:rsid w:val="00643282"/>
    <w:rsid w:val="006448DA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028"/>
    <w:rsid w:val="00654111"/>
    <w:rsid w:val="0065445E"/>
    <w:rsid w:val="00654498"/>
    <w:rsid w:val="00654587"/>
    <w:rsid w:val="00655423"/>
    <w:rsid w:val="00655EDB"/>
    <w:rsid w:val="00656CEA"/>
    <w:rsid w:val="006578F9"/>
    <w:rsid w:val="00657AF9"/>
    <w:rsid w:val="00660049"/>
    <w:rsid w:val="0066012B"/>
    <w:rsid w:val="006603C8"/>
    <w:rsid w:val="006610E9"/>
    <w:rsid w:val="00661510"/>
    <w:rsid w:val="0066156B"/>
    <w:rsid w:val="006617A8"/>
    <w:rsid w:val="00662A92"/>
    <w:rsid w:val="00662F88"/>
    <w:rsid w:val="00664DA1"/>
    <w:rsid w:val="00666F17"/>
    <w:rsid w:val="0067003E"/>
    <w:rsid w:val="006700D7"/>
    <w:rsid w:val="006706ED"/>
    <w:rsid w:val="00672F76"/>
    <w:rsid w:val="0067425B"/>
    <w:rsid w:val="00674623"/>
    <w:rsid w:val="00675735"/>
    <w:rsid w:val="00676073"/>
    <w:rsid w:val="006764BF"/>
    <w:rsid w:val="006778CB"/>
    <w:rsid w:val="00677972"/>
    <w:rsid w:val="006779CF"/>
    <w:rsid w:val="006809D8"/>
    <w:rsid w:val="0068131B"/>
    <w:rsid w:val="0068138C"/>
    <w:rsid w:val="00681859"/>
    <w:rsid w:val="00681A95"/>
    <w:rsid w:val="00681E6C"/>
    <w:rsid w:val="0068308B"/>
    <w:rsid w:val="00683500"/>
    <w:rsid w:val="00685033"/>
    <w:rsid w:val="006853DF"/>
    <w:rsid w:val="0068543E"/>
    <w:rsid w:val="0068648A"/>
    <w:rsid w:val="00687288"/>
    <w:rsid w:val="00691319"/>
    <w:rsid w:val="00691B6F"/>
    <w:rsid w:val="00691BE8"/>
    <w:rsid w:val="00692283"/>
    <w:rsid w:val="006922A7"/>
    <w:rsid w:val="006928A6"/>
    <w:rsid w:val="00692A41"/>
    <w:rsid w:val="00694CA8"/>
    <w:rsid w:val="006955BB"/>
    <w:rsid w:val="006957BF"/>
    <w:rsid w:val="00695BC8"/>
    <w:rsid w:val="006A05D2"/>
    <w:rsid w:val="006A0A6F"/>
    <w:rsid w:val="006A0B16"/>
    <w:rsid w:val="006A12FE"/>
    <w:rsid w:val="006A1509"/>
    <w:rsid w:val="006A1757"/>
    <w:rsid w:val="006A1AEF"/>
    <w:rsid w:val="006A3C56"/>
    <w:rsid w:val="006A4E4E"/>
    <w:rsid w:val="006A53F0"/>
    <w:rsid w:val="006A5AAA"/>
    <w:rsid w:val="006A5ADA"/>
    <w:rsid w:val="006A70F1"/>
    <w:rsid w:val="006A7275"/>
    <w:rsid w:val="006B0417"/>
    <w:rsid w:val="006B0DCE"/>
    <w:rsid w:val="006B1B46"/>
    <w:rsid w:val="006B222D"/>
    <w:rsid w:val="006B2F7D"/>
    <w:rsid w:val="006B2FF5"/>
    <w:rsid w:val="006B340A"/>
    <w:rsid w:val="006B3689"/>
    <w:rsid w:val="006B390C"/>
    <w:rsid w:val="006B4B09"/>
    <w:rsid w:val="006B503D"/>
    <w:rsid w:val="006B5D5F"/>
    <w:rsid w:val="006B64E7"/>
    <w:rsid w:val="006B726D"/>
    <w:rsid w:val="006B7A79"/>
    <w:rsid w:val="006C07B5"/>
    <w:rsid w:val="006C0843"/>
    <w:rsid w:val="006C0B97"/>
    <w:rsid w:val="006C0FE8"/>
    <w:rsid w:val="006C12B6"/>
    <w:rsid w:val="006C232B"/>
    <w:rsid w:val="006C2367"/>
    <w:rsid w:val="006C3ADE"/>
    <w:rsid w:val="006C576E"/>
    <w:rsid w:val="006C6BD1"/>
    <w:rsid w:val="006C71AA"/>
    <w:rsid w:val="006C755F"/>
    <w:rsid w:val="006C7F28"/>
    <w:rsid w:val="006D0850"/>
    <w:rsid w:val="006D09BE"/>
    <w:rsid w:val="006D1170"/>
    <w:rsid w:val="006D125A"/>
    <w:rsid w:val="006D2233"/>
    <w:rsid w:val="006D33BF"/>
    <w:rsid w:val="006D33CD"/>
    <w:rsid w:val="006D3FE8"/>
    <w:rsid w:val="006D3FF9"/>
    <w:rsid w:val="006D62EA"/>
    <w:rsid w:val="006D6C6B"/>
    <w:rsid w:val="006D70D7"/>
    <w:rsid w:val="006D70E4"/>
    <w:rsid w:val="006D746A"/>
    <w:rsid w:val="006D763D"/>
    <w:rsid w:val="006D7E85"/>
    <w:rsid w:val="006E08C0"/>
    <w:rsid w:val="006E19CF"/>
    <w:rsid w:val="006E1A1A"/>
    <w:rsid w:val="006E1C6B"/>
    <w:rsid w:val="006E2A6B"/>
    <w:rsid w:val="006E2BDE"/>
    <w:rsid w:val="006E2CD5"/>
    <w:rsid w:val="006E2E1F"/>
    <w:rsid w:val="006E4D6A"/>
    <w:rsid w:val="006E5453"/>
    <w:rsid w:val="006E5C8D"/>
    <w:rsid w:val="006E612D"/>
    <w:rsid w:val="006E6925"/>
    <w:rsid w:val="006E771B"/>
    <w:rsid w:val="006F28BE"/>
    <w:rsid w:val="006F2C82"/>
    <w:rsid w:val="006F3259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700CF3"/>
    <w:rsid w:val="00700E19"/>
    <w:rsid w:val="00701823"/>
    <w:rsid w:val="007018BC"/>
    <w:rsid w:val="00701C45"/>
    <w:rsid w:val="00701E1E"/>
    <w:rsid w:val="0070308F"/>
    <w:rsid w:val="00703223"/>
    <w:rsid w:val="00703D68"/>
    <w:rsid w:val="00705252"/>
    <w:rsid w:val="00705301"/>
    <w:rsid w:val="00705E5A"/>
    <w:rsid w:val="007063F7"/>
    <w:rsid w:val="00707A5D"/>
    <w:rsid w:val="00707E85"/>
    <w:rsid w:val="007105A0"/>
    <w:rsid w:val="007118C8"/>
    <w:rsid w:val="0071195E"/>
    <w:rsid w:val="0071257F"/>
    <w:rsid w:val="0071281E"/>
    <w:rsid w:val="00713C16"/>
    <w:rsid w:val="00714B2F"/>
    <w:rsid w:val="007151C1"/>
    <w:rsid w:val="00715C53"/>
    <w:rsid w:val="00715D29"/>
    <w:rsid w:val="00717936"/>
    <w:rsid w:val="00720437"/>
    <w:rsid w:val="007205D5"/>
    <w:rsid w:val="0072069D"/>
    <w:rsid w:val="0072434B"/>
    <w:rsid w:val="00725A35"/>
    <w:rsid w:val="00725A70"/>
    <w:rsid w:val="00730061"/>
    <w:rsid w:val="00730505"/>
    <w:rsid w:val="00731960"/>
    <w:rsid w:val="0073245D"/>
    <w:rsid w:val="00733931"/>
    <w:rsid w:val="00734E87"/>
    <w:rsid w:val="00734F33"/>
    <w:rsid w:val="00735110"/>
    <w:rsid w:val="00735329"/>
    <w:rsid w:val="007365E8"/>
    <w:rsid w:val="0073798E"/>
    <w:rsid w:val="007416C7"/>
    <w:rsid w:val="00741B29"/>
    <w:rsid w:val="00741F03"/>
    <w:rsid w:val="00742686"/>
    <w:rsid w:val="0074287D"/>
    <w:rsid w:val="0074289F"/>
    <w:rsid w:val="00743DE9"/>
    <w:rsid w:val="0074407E"/>
    <w:rsid w:val="0074435A"/>
    <w:rsid w:val="00745700"/>
    <w:rsid w:val="00747310"/>
    <w:rsid w:val="00747985"/>
    <w:rsid w:val="00747FF3"/>
    <w:rsid w:val="007505EB"/>
    <w:rsid w:val="00751106"/>
    <w:rsid w:val="007514F0"/>
    <w:rsid w:val="0075170C"/>
    <w:rsid w:val="00753809"/>
    <w:rsid w:val="00753E93"/>
    <w:rsid w:val="00754610"/>
    <w:rsid w:val="00754815"/>
    <w:rsid w:val="00754B37"/>
    <w:rsid w:val="00754BEF"/>
    <w:rsid w:val="00755E40"/>
    <w:rsid w:val="00756C59"/>
    <w:rsid w:val="00756E3C"/>
    <w:rsid w:val="00760F8F"/>
    <w:rsid w:val="007610A1"/>
    <w:rsid w:val="00761C80"/>
    <w:rsid w:val="00761CE7"/>
    <w:rsid w:val="00762B78"/>
    <w:rsid w:val="00762C23"/>
    <w:rsid w:val="0076336C"/>
    <w:rsid w:val="007635A3"/>
    <w:rsid w:val="007636D7"/>
    <w:rsid w:val="007639B7"/>
    <w:rsid w:val="007648DA"/>
    <w:rsid w:val="00764AC0"/>
    <w:rsid w:val="00764FCC"/>
    <w:rsid w:val="00765140"/>
    <w:rsid w:val="007655A6"/>
    <w:rsid w:val="00765DA4"/>
    <w:rsid w:val="007665C7"/>
    <w:rsid w:val="007678DA"/>
    <w:rsid w:val="0077180C"/>
    <w:rsid w:val="00771A11"/>
    <w:rsid w:val="00772A1C"/>
    <w:rsid w:val="00772C36"/>
    <w:rsid w:val="00772C9E"/>
    <w:rsid w:val="00774837"/>
    <w:rsid w:val="00774AEB"/>
    <w:rsid w:val="0077546D"/>
    <w:rsid w:val="00775C62"/>
    <w:rsid w:val="00775D92"/>
    <w:rsid w:val="00775DAC"/>
    <w:rsid w:val="00776036"/>
    <w:rsid w:val="007777CB"/>
    <w:rsid w:val="00777B77"/>
    <w:rsid w:val="0078090A"/>
    <w:rsid w:val="00781752"/>
    <w:rsid w:val="00781815"/>
    <w:rsid w:val="007824D6"/>
    <w:rsid w:val="007826DB"/>
    <w:rsid w:val="007859DD"/>
    <w:rsid w:val="0078746D"/>
    <w:rsid w:val="00787A17"/>
    <w:rsid w:val="00787ACC"/>
    <w:rsid w:val="0079002F"/>
    <w:rsid w:val="007909C0"/>
    <w:rsid w:val="007909CC"/>
    <w:rsid w:val="00790E3F"/>
    <w:rsid w:val="007917B9"/>
    <w:rsid w:val="007924A8"/>
    <w:rsid w:val="0079265C"/>
    <w:rsid w:val="00793017"/>
    <w:rsid w:val="00793570"/>
    <w:rsid w:val="00794D96"/>
    <w:rsid w:val="007957DB"/>
    <w:rsid w:val="00795822"/>
    <w:rsid w:val="00796347"/>
    <w:rsid w:val="00796A39"/>
    <w:rsid w:val="00797969"/>
    <w:rsid w:val="007A0C03"/>
    <w:rsid w:val="007A1142"/>
    <w:rsid w:val="007A12A3"/>
    <w:rsid w:val="007A17D8"/>
    <w:rsid w:val="007A2FF1"/>
    <w:rsid w:val="007A31A6"/>
    <w:rsid w:val="007A31CF"/>
    <w:rsid w:val="007A31D4"/>
    <w:rsid w:val="007A360D"/>
    <w:rsid w:val="007A372B"/>
    <w:rsid w:val="007A372F"/>
    <w:rsid w:val="007A438A"/>
    <w:rsid w:val="007A4D5B"/>
    <w:rsid w:val="007A5CFC"/>
    <w:rsid w:val="007A5D19"/>
    <w:rsid w:val="007A6086"/>
    <w:rsid w:val="007A749A"/>
    <w:rsid w:val="007B0088"/>
    <w:rsid w:val="007B09AD"/>
    <w:rsid w:val="007B11D3"/>
    <w:rsid w:val="007B1349"/>
    <w:rsid w:val="007B328E"/>
    <w:rsid w:val="007B32CA"/>
    <w:rsid w:val="007B3490"/>
    <w:rsid w:val="007B4496"/>
    <w:rsid w:val="007B4C28"/>
    <w:rsid w:val="007B5486"/>
    <w:rsid w:val="007B5D59"/>
    <w:rsid w:val="007B5EA3"/>
    <w:rsid w:val="007B66D8"/>
    <w:rsid w:val="007B7763"/>
    <w:rsid w:val="007B77F0"/>
    <w:rsid w:val="007B78EF"/>
    <w:rsid w:val="007B79F2"/>
    <w:rsid w:val="007B7D64"/>
    <w:rsid w:val="007C019B"/>
    <w:rsid w:val="007C01B4"/>
    <w:rsid w:val="007C042C"/>
    <w:rsid w:val="007C0487"/>
    <w:rsid w:val="007C0BE5"/>
    <w:rsid w:val="007C1890"/>
    <w:rsid w:val="007C2C36"/>
    <w:rsid w:val="007C4255"/>
    <w:rsid w:val="007C468D"/>
    <w:rsid w:val="007C4D38"/>
    <w:rsid w:val="007C5600"/>
    <w:rsid w:val="007C597B"/>
    <w:rsid w:val="007C5D65"/>
    <w:rsid w:val="007C6240"/>
    <w:rsid w:val="007C63B3"/>
    <w:rsid w:val="007C6543"/>
    <w:rsid w:val="007C68DC"/>
    <w:rsid w:val="007D03E6"/>
    <w:rsid w:val="007D0E83"/>
    <w:rsid w:val="007D241B"/>
    <w:rsid w:val="007D282D"/>
    <w:rsid w:val="007D2EEA"/>
    <w:rsid w:val="007D3D27"/>
    <w:rsid w:val="007D3E28"/>
    <w:rsid w:val="007D3E8E"/>
    <w:rsid w:val="007D40FE"/>
    <w:rsid w:val="007D4E1A"/>
    <w:rsid w:val="007D4FA7"/>
    <w:rsid w:val="007D7B0F"/>
    <w:rsid w:val="007E0447"/>
    <w:rsid w:val="007E080F"/>
    <w:rsid w:val="007E0F58"/>
    <w:rsid w:val="007E1552"/>
    <w:rsid w:val="007E1692"/>
    <w:rsid w:val="007E173D"/>
    <w:rsid w:val="007E22A3"/>
    <w:rsid w:val="007E316A"/>
    <w:rsid w:val="007E340D"/>
    <w:rsid w:val="007E4084"/>
    <w:rsid w:val="007E4FD2"/>
    <w:rsid w:val="007E5553"/>
    <w:rsid w:val="007E6467"/>
    <w:rsid w:val="007E6E88"/>
    <w:rsid w:val="007F0257"/>
    <w:rsid w:val="007F0949"/>
    <w:rsid w:val="007F207F"/>
    <w:rsid w:val="007F2598"/>
    <w:rsid w:val="007F2ABA"/>
    <w:rsid w:val="007F2EC1"/>
    <w:rsid w:val="007F3B69"/>
    <w:rsid w:val="007F3C16"/>
    <w:rsid w:val="007F4ADC"/>
    <w:rsid w:val="007F4F67"/>
    <w:rsid w:val="007F7848"/>
    <w:rsid w:val="007F7A7D"/>
    <w:rsid w:val="007F7B9E"/>
    <w:rsid w:val="008005B2"/>
    <w:rsid w:val="0080069E"/>
    <w:rsid w:val="00800D89"/>
    <w:rsid w:val="008019E9"/>
    <w:rsid w:val="008031FD"/>
    <w:rsid w:val="00803AA7"/>
    <w:rsid w:val="00804456"/>
    <w:rsid w:val="00804B56"/>
    <w:rsid w:val="00804BDA"/>
    <w:rsid w:val="00805450"/>
    <w:rsid w:val="00805CBB"/>
    <w:rsid w:val="0080624D"/>
    <w:rsid w:val="00807113"/>
    <w:rsid w:val="008103B0"/>
    <w:rsid w:val="00810AD5"/>
    <w:rsid w:val="00811A47"/>
    <w:rsid w:val="00811B26"/>
    <w:rsid w:val="00811EEC"/>
    <w:rsid w:val="00812599"/>
    <w:rsid w:val="00812766"/>
    <w:rsid w:val="00812B73"/>
    <w:rsid w:val="008130F0"/>
    <w:rsid w:val="00813CF1"/>
    <w:rsid w:val="008143EA"/>
    <w:rsid w:val="00814875"/>
    <w:rsid w:val="00814F3B"/>
    <w:rsid w:val="00815301"/>
    <w:rsid w:val="00815678"/>
    <w:rsid w:val="00815728"/>
    <w:rsid w:val="00815C05"/>
    <w:rsid w:val="00815D54"/>
    <w:rsid w:val="00815DB7"/>
    <w:rsid w:val="008162C9"/>
    <w:rsid w:val="008172AF"/>
    <w:rsid w:val="00817E8B"/>
    <w:rsid w:val="008200B7"/>
    <w:rsid w:val="008207A4"/>
    <w:rsid w:val="00820921"/>
    <w:rsid w:val="00820CA3"/>
    <w:rsid w:val="00821120"/>
    <w:rsid w:val="0082165A"/>
    <w:rsid w:val="008217BC"/>
    <w:rsid w:val="008217F1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176"/>
    <w:rsid w:val="008268A7"/>
    <w:rsid w:val="00826F73"/>
    <w:rsid w:val="00827DBA"/>
    <w:rsid w:val="00827ED2"/>
    <w:rsid w:val="00831096"/>
    <w:rsid w:val="00831449"/>
    <w:rsid w:val="00831825"/>
    <w:rsid w:val="00831BFD"/>
    <w:rsid w:val="00833C7E"/>
    <w:rsid w:val="00833F1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675C"/>
    <w:rsid w:val="008469DA"/>
    <w:rsid w:val="0084732A"/>
    <w:rsid w:val="008478FA"/>
    <w:rsid w:val="00850282"/>
    <w:rsid w:val="00851D61"/>
    <w:rsid w:val="008537B8"/>
    <w:rsid w:val="00855345"/>
    <w:rsid w:val="0085568C"/>
    <w:rsid w:val="00855966"/>
    <w:rsid w:val="00855991"/>
    <w:rsid w:val="008559A8"/>
    <w:rsid w:val="00855A37"/>
    <w:rsid w:val="00855DD2"/>
    <w:rsid w:val="008560F8"/>
    <w:rsid w:val="008562A6"/>
    <w:rsid w:val="00856578"/>
    <w:rsid w:val="00857386"/>
    <w:rsid w:val="00857C4E"/>
    <w:rsid w:val="00857FB5"/>
    <w:rsid w:val="008607B6"/>
    <w:rsid w:val="00860B1A"/>
    <w:rsid w:val="00860FCE"/>
    <w:rsid w:val="008618C1"/>
    <w:rsid w:val="00861FE1"/>
    <w:rsid w:val="00862484"/>
    <w:rsid w:val="00862850"/>
    <w:rsid w:val="00862F5F"/>
    <w:rsid w:val="00862FBD"/>
    <w:rsid w:val="008634F4"/>
    <w:rsid w:val="008638B9"/>
    <w:rsid w:val="00864701"/>
    <w:rsid w:val="0086577A"/>
    <w:rsid w:val="00865C18"/>
    <w:rsid w:val="00866074"/>
    <w:rsid w:val="00867CCF"/>
    <w:rsid w:val="008715CB"/>
    <w:rsid w:val="00871FDD"/>
    <w:rsid w:val="00872290"/>
    <w:rsid w:val="00872337"/>
    <w:rsid w:val="00872B93"/>
    <w:rsid w:val="0087315E"/>
    <w:rsid w:val="00874280"/>
    <w:rsid w:val="0087466A"/>
    <w:rsid w:val="008746EA"/>
    <w:rsid w:val="00874798"/>
    <w:rsid w:val="00875AE0"/>
    <w:rsid w:val="00876668"/>
    <w:rsid w:val="0087676A"/>
    <w:rsid w:val="00876D73"/>
    <w:rsid w:val="00876DA8"/>
    <w:rsid w:val="00877739"/>
    <w:rsid w:val="00877AA2"/>
    <w:rsid w:val="0088113D"/>
    <w:rsid w:val="00881185"/>
    <w:rsid w:val="0088165E"/>
    <w:rsid w:val="00881F74"/>
    <w:rsid w:val="00882244"/>
    <w:rsid w:val="00883F39"/>
    <w:rsid w:val="0088475B"/>
    <w:rsid w:val="008848B8"/>
    <w:rsid w:val="00884BD2"/>
    <w:rsid w:val="008850FF"/>
    <w:rsid w:val="00885C34"/>
    <w:rsid w:val="00885E6D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4AC0"/>
    <w:rsid w:val="0089513C"/>
    <w:rsid w:val="0089526D"/>
    <w:rsid w:val="00895A2E"/>
    <w:rsid w:val="00896153"/>
    <w:rsid w:val="00896482"/>
    <w:rsid w:val="00897D89"/>
    <w:rsid w:val="008A1840"/>
    <w:rsid w:val="008A2178"/>
    <w:rsid w:val="008A28FC"/>
    <w:rsid w:val="008A4558"/>
    <w:rsid w:val="008A49C6"/>
    <w:rsid w:val="008A602F"/>
    <w:rsid w:val="008A624A"/>
    <w:rsid w:val="008A655B"/>
    <w:rsid w:val="008A6A85"/>
    <w:rsid w:val="008A74CB"/>
    <w:rsid w:val="008B0937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9FB"/>
    <w:rsid w:val="008B4B03"/>
    <w:rsid w:val="008B505D"/>
    <w:rsid w:val="008B5101"/>
    <w:rsid w:val="008B55E1"/>
    <w:rsid w:val="008B658F"/>
    <w:rsid w:val="008B6840"/>
    <w:rsid w:val="008B7096"/>
    <w:rsid w:val="008B793E"/>
    <w:rsid w:val="008B7D3C"/>
    <w:rsid w:val="008C0A0E"/>
    <w:rsid w:val="008C0F0C"/>
    <w:rsid w:val="008C1388"/>
    <w:rsid w:val="008C187F"/>
    <w:rsid w:val="008C19BE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FE"/>
    <w:rsid w:val="008C5EE3"/>
    <w:rsid w:val="008C6527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3358"/>
    <w:rsid w:val="008D547B"/>
    <w:rsid w:val="008D56C1"/>
    <w:rsid w:val="008D56E1"/>
    <w:rsid w:val="008D596B"/>
    <w:rsid w:val="008D5A0B"/>
    <w:rsid w:val="008D68D6"/>
    <w:rsid w:val="008D7752"/>
    <w:rsid w:val="008E2173"/>
    <w:rsid w:val="008E2305"/>
    <w:rsid w:val="008E23EF"/>
    <w:rsid w:val="008E255F"/>
    <w:rsid w:val="008E37C7"/>
    <w:rsid w:val="008E3963"/>
    <w:rsid w:val="008E4DFD"/>
    <w:rsid w:val="008E4E28"/>
    <w:rsid w:val="008E676B"/>
    <w:rsid w:val="008E6B65"/>
    <w:rsid w:val="008E72F7"/>
    <w:rsid w:val="008E76B3"/>
    <w:rsid w:val="008E79AC"/>
    <w:rsid w:val="008E79F0"/>
    <w:rsid w:val="008E7A42"/>
    <w:rsid w:val="008F040C"/>
    <w:rsid w:val="008F044F"/>
    <w:rsid w:val="008F124F"/>
    <w:rsid w:val="008F14EB"/>
    <w:rsid w:val="008F1E2D"/>
    <w:rsid w:val="008F269E"/>
    <w:rsid w:val="008F3313"/>
    <w:rsid w:val="008F4FB4"/>
    <w:rsid w:val="008F50EA"/>
    <w:rsid w:val="008F5C28"/>
    <w:rsid w:val="008F7262"/>
    <w:rsid w:val="008F7960"/>
    <w:rsid w:val="008F7ACC"/>
    <w:rsid w:val="008F7BE6"/>
    <w:rsid w:val="00901AB5"/>
    <w:rsid w:val="00901D14"/>
    <w:rsid w:val="00901D59"/>
    <w:rsid w:val="00902DBA"/>
    <w:rsid w:val="00902EFF"/>
    <w:rsid w:val="00903294"/>
    <w:rsid w:val="00903352"/>
    <w:rsid w:val="009046BF"/>
    <w:rsid w:val="0090501C"/>
    <w:rsid w:val="009051AC"/>
    <w:rsid w:val="0090565E"/>
    <w:rsid w:val="00905A87"/>
    <w:rsid w:val="00905F02"/>
    <w:rsid w:val="00906AA4"/>
    <w:rsid w:val="00906EFA"/>
    <w:rsid w:val="00907161"/>
    <w:rsid w:val="009120B0"/>
    <w:rsid w:val="009120D6"/>
    <w:rsid w:val="009121BD"/>
    <w:rsid w:val="00912C70"/>
    <w:rsid w:val="0091354C"/>
    <w:rsid w:val="00913EF3"/>
    <w:rsid w:val="0091451A"/>
    <w:rsid w:val="00914B0A"/>
    <w:rsid w:val="009155F8"/>
    <w:rsid w:val="009157E2"/>
    <w:rsid w:val="00916372"/>
    <w:rsid w:val="00916457"/>
    <w:rsid w:val="009168F3"/>
    <w:rsid w:val="00916D11"/>
    <w:rsid w:val="009171A3"/>
    <w:rsid w:val="00920AD6"/>
    <w:rsid w:val="009212EB"/>
    <w:rsid w:val="0092136C"/>
    <w:rsid w:val="00921C3D"/>
    <w:rsid w:val="009254D5"/>
    <w:rsid w:val="00925809"/>
    <w:rsid w:val="009261C2"/>
    <w:rsid w:val="00926247"/>
    <w:rsid w:val="009271ED"/>
    <w:rsid w:val="00927ED9"/>
    <w:rsid w:val="00927FF3"/>
    <w:rsid w:val="0093033A"/>
    <w:rsid w:val="009313B6"/>
    <w:rsid w:val="009316CE"/>
    <w:rsid w:val="00931CFE"/>
    <w:rsid w:val="00932124"/>
    <w:rsid w:val="00932BCE"/>
    <w:rsid w:val="00933061"/>
    <w:rsid w:val="009334A2"/>
    <w:rsid w:val="00933CFD"/>
    <w:rsid w:val="009348AF"/>
    <w:rsid w:val="00935ADA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6B26"/>
    <w:rsid w:val="00946C6A"/>
    <w:rsid w:val="00946DF8"/>
    <w:rsid w:val="009476F2"/>
    <w:rsid w:val="009478CE"/>
    <w:rsid w:val="009479D3"/>
    <w:rsid w:val="00947C83"/>
    <w:rsid w:val="009509F6"/>
    <w:rsid w:val="00950EDC"/>
    <w:rsid w:val="00951BF4"/>
    <w:rsid w:val="00951D9C"/>
    <w:rsid w:val="009522AD"/>
    <w:rsid w:val="00952B29"/>
    <w:rsid w:val="0095541F"/>
    <w:rsid w:val="00955E45"/>
    <w:rsid w:val="0095612F"/>
    <w:rsid w:val="009563DB"/>
    <w:rsid w:val="0095680C"/>
    <w:rsid w:val="009576CC"/>
    <w:rsid w:val="0095782E"/>
    <w:rsid w:val="00957A05"/>
    <w:rsid w:val="0096026B"/>
    <w:rsid w:val="009602AE"/>
    <w:rsid w:val="009617E5"/>
    <w:rsid w:val="00962BD5"/>
    <w:rsid w:val="00963AD2"/>
    <w:rsid w:val="00964597"/>
    <w:rsid w:val="00965183"/>
    <w:rsid w:val="00965D7D"/>
    <w:rsid w:val="009664DD"/>
    <w:rsid w:val="009670B2"/>
    <w:rsid w:val="00967F1F"/>
    <w:rsid w:val="00970B28"/>
    <w:rsid w:val="0097103E"/>
    <w:rsid w:val="00971136"/>
    <w:rsid w:val="00971518"/>
    <w:rsid w:val="0097169B"/>
    <w:rsid w:val="009722CC"/>
    <w:rsid w:val="0097274F"/>
    <w:rsid w:val="009727E0"/>
    <w:rsid w:val="00973E3C"/>
    <w:rsid w:val="00974D32"/>
    <w:rsid w:val="00975254"/>
    <w:rsid w:val="00975268"/>
    <w:rsid w:val="009758AF"/>
    <w:rsid w:val="009763B6"/>
    <w:rsid w:val="00976F88"/>
    <w:rsid w:val="00977261"/>
    <w:rsid w:val="0097752A"/>
    <w:rsid w:val="00980268"/>
    <w:rsid w:val="00980ECB"/>
    <w:rsid w:val="00981A0D"/>
    <w:rsid w:val="00981E81"/>
    <w:rsid w:val="00982DE4"/>
    <w:rsid w:val="00983567"/>
    <w:rsid w:val="009835C6"/>
    <w:rsid w:val="00984067"/>
    <w:rsid w:val="009849C9"/>
    <w:rsid w:val="00985A2D"/>
    <w:rsid w:val="0098722F"/>
    <w:rsid w:val="009873D5"/>
    <w:rsid w:val="00987423"/>
    <w:rsid w:val="00990DB5"/>
    <w:rsid w:val="0099164B"/>
    <w:rsid w:val="0099240C"/>
    <w:rsid w:val="00993016"/>
    <w:rsid w:val="009932AA"/>
    <w:rsid w:val="0099376C"/>
    <w:rsid w:val="009937F2"/>
    <w:rsid w:val="00993C6E"/>
    <w:rsid w:val="00993C8C"/>
    <w:rsid w:val="009943EB"/>
    <w:rsid w:val="009954DB"/>
    <w:rsid w:val="00995AF2"/>
    <w:rsid w:val="009962D7"/>
    <w:rsid w:val="0099755A"/>
    <w:rsid w:val="009A0CC3"/>
    <w:rsid w:val="009A0EC5"/>
    <w:rsid w:val="009A16D1"/>
    <w:rsid w:val="009A2B6E"/>
    <w:rsid w:val="009A444E"/>
    <w:rsid w:val="009A47DE"/>
    <w:rsid w:val="009A497F"/>
    <w:rsid w:val="009A49AE"/>
    <w:rsid w:val="009A4E4E"/>
    <w:rsid w:val="009A5182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EF"/>
    <w:rsid w:val="009B3315"/>
    <w:rsid w:val="009B3C8E"/>
    <w:rsid w:val="009B5F9B"/>
    <w:rsid w:val="009B634B"/>
    <w:rsid w:val="009B69DB"/>
    <w:rsid w:val="009B6BB6"/>
    <w:rsid w:val="009B7073"/>
    <w:rsid w:val="009C0031"/>
    <w:rsid w:val="009C00E4"/>
    <w:rsid w:val="009C0E00"/>
    <w:rsid w:val="009C157E"/>
    <w:rsid w:val="009C1F62"/>
    <w:rsid w:val="009C2B2B"/>
    <w:rsid w:val="009C2B82"/>
    <w:rsid w:val="009C3572"/>
    <w:rsid w:val="009C378E"/>
    <w:rsid w:val="009C3D54"/>
    <w:rsid w:val="009C4BAE"/>
    <w:rsid w:val="009C4FE5"/>
    <w:rsid w:val="009C574E"/>
    <w:rsid w:val="009C6378"/>
    <w:rsid w:val="009C720D"/>
    <w:rsid w:val="009C76DC"/>
    <w:rsid w:val="009C7A38"/>
    <w:rsid w:val="009D03E3"/>
    <w:rsid w:val="009D0FC2"/>
    <w:rsid w:val="009D1570"/>
    <w:rsid w:val="009D242D"/>
    <w:rsid w:val="009D2D85"/>
    <w:rsid w:val="009D2E3B"/>
    <w:rsid w:val="009D2FC4"/>
    <w:rsid w:val="009D2FDB"/>
    <w:rsid w:val="009D31A2"/>
    <w:rsid w:val="009D4275"/>
    <w:rsid w:val="009D44EB"/>
    <w:rsid w:val="009D46F8"/>
    <w:rsid w:val="009D4E1F"/>
    <w:rsid w:val="009D4E65"/>
    <w:rsid w:val="009D5E6D"/>
    <w:rsid w:val="009D607D"/>
    <w:rsid w:val="009D7740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48B4"/>
    <w:rsid w:val="009E5364"/>
    <w:rsid w:val="009E62CA"/>
    <w:rsid w:val="009E639F"/>
    <w:rsid w:val="009E69F2"/>
    <w:rsid w:val="009E6D85"/>
    <w:rsid w:val="009F020F"/>
    <w:rsid w:val="009F0678"/>
    <w:rsid w:val="009F071E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6821"/>
    <w:rsid w:val="009F79FE"/>
    <w:rsid w:val="009F7B98"/>
    <w:rsid w:val="009F7CA2"/>
    <w:rsid w:val="00A0032C"/>
    <w:rsid w:val="00A015CF"/>
    <w:rsid w:val="00A01DCE"/>
    <w:rsid w:val="00A027D6"/>
    <w:rsid w:val="00A0322B"/>
    <w:rsid w:val="00A03E63"/>
    <w:rsid w:val="00A05670"/>
    <w:rsid w:val="00A05F71"/>
    <w:rsid w:val="00A06334"/>
    <w:rsid w:val="00A077CF"/>
    <w:rsid w:val="00A102AF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1797A"/>
    <w:rsid w:val="00A20679"/>
    <w:rsid w:val="00A20CE1"/>
    <w:rsid w:val="00A2105A"/>
    <w:rsid w:val="00A2112D"/>
    <w:rsid w:val="00A215F9"/>
    <w:rsid w:val="00A21D8D"/>
    <w:rsid w:val="00A22392"/>
    <w:rsid w:val="00A22732"/>
    <w:rsid w:val="00A228FC"/>
    <w:rsid w:val="00A22C98"/>
    <w:rsid w:val="00A23541"/>
    <w:rsid w:val="00A2496A"/>
    <w:rsid w:val="00A2518B"/>
    <w:rsid w:val="00A25834"/>
    <w:rsid w:val="00A25C3D"/>
    <w:rsid w:val="00A25F36"/>
    <w:rsid w:val="00A313F2"/>
    <w:rsid w:val="00A3298B"/>
    <w:rsid w:val="00A32D47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3944"/>
    <w:rsid w:val="00A43FC9"/>
    <w:rsid w:val="00A4480A"/>
    <w:rsid w:val="00A44C7F"/>
    <w:rsid w:val="00A452A0"/>
    <w:rsid w:val="00A4595A"/>
    <w:rsid w:val="00A45B50"/>
    <w:rsid w:val="00A4653F"/>
    <w:rsid w:val="00A46DE3"/>
    <w:rsid w:val="00A4728B"/>
    <w:rsid w:val="00A4741C"/>
    <w:rsid w:val="00A47DE3"/>
    <w:rsid w:val="00A47F2B"/>
    <w:rsid w:val="00A51088"/>
    <w:rsid w:val="00A51349"/>
    <w:rsid w:val="00A51A9F"/>
    <w:rsid w:val="00A51EA7"/>
    <w:rsid w:val="00A52314"/>
    <w:rsid w:val="00A52399"/>
    <w:rsid w:val="00A5257A"/>
    <w:rsid w:val="00A528AC"/>
    <w:rsid w:val="00A52D54"/>
    <w:rsid w:val="00A533AA"/>
    <w:rsid w:val="00A538FA"/>
    <w:rsid w:val="00A54210"/>
    <w:rsid w:val="00A5442F"/>
    <w:rsid w:val="00A54A55"/>
    <w:rsid w:val="00A553D7"/>
    <w:rsid w:val="00A55DB8"/>
    <w:rsid w:val="00A55FB2"/>
    <w:rsid w:val="00A56084"/>
    <w:rsid w:val="00A56F16"/>
    <w:rsid w:val="00A576E6"/>
    <w:rsid w:val="00A576F3"/>
    <w:rsid w:val="00A5792A"/>
    <w:rsid w:val="00A57B9F"/>
    <w:rsid w:val="00A57DA1"/>
    <w:rsid w:val="00A600C4"/>
    <w:rsid w:val="00A607F3"/>
    <w:rsid w:val="00A60F30"/>
    <w:rsid w:val="00A625EC"/>
    <w:rsid w:val="00A62601"/>
    <w:rsid w:val="00A62F1F"/>
    <w:rsid w:val="00A6461B"/>
    <w:rsid w:val="00A64F74"/>
    <w:rsid w:val="00A64FBD"/>
    <w:rsid w:val="00A65655"/>
    <w:rsid w:val="00A661E2"/>
    <w:rsid w:val="00A662E0"/>
    <w:rsid w:val="00A67C38"/>
    <w:rsid w:val="00A67EC1"/>
    <w:rsid w:val="00A70631"/>
    <w:rsid w:val="00A70A5E"/>
    <w:rsid w:val="00A711DE"/>
    <w:rsid w:val="00A72356"/>
    <w:rsid w:val="00A729F7"/>
    <w:rsid w:val="00A7306C"/>
    <w:rsid w:val="00A73294"/>
    <w:rsid w:val="00A7435E"/>
    <w:rsid w:val="00A75701"/>
    <w:rsid w:val="00A763F0"/>
    <w:rsid w:val="00A768A7"/>
    <w:rsid w:val="00A76D04"/>
    <w:rsid w:val="00A76DD9"/>
    <w:rsid w:val="00A76FA5"/>
    <w:rsid w:val="00A7728A"/>
    <w:rsid w:val="00A77B15"/>
    <w:rsid w:val="00A8052A"/>
    <w:rsid w:val="00A8070F"/>
    <w:rsid w:val="00A80E1E"/>
    <w:rsid w:val="00A81C8F"/>
    <w:rsid w:val="00A828BB"/>
    <w:rsid w:val="00A829B1"/>
    <w:rsid w:val="00A834C5"/>
    <w:rsid w:val="00A83AF5"/>
    <w:rsid w:val="00A83C50"/>
    <w:rsid w:val="00A8497D"/>
    <w:rsid w:val="00A84C75"/>
    <w:rsid w:val="00A84E34"/>
    <w:rsid w:val="00A84EDD"/>
    <w:rsid w:val="00A85861"/>
    <w:rsid w:val="00A859A0"/>
    <w:rsid w:val="00A86109"/>
    <w:rsid w:val="00A86A33"/>
    <w:rsid w:val="00A87B35"/>
    <w:rsid w:val="00A9076E"/>
    <w:rsid w:val="00A91135"/>
    <w:rsid w:val="00A921F5"/>
    <w:rsid w:val="00A925D5"/>
    <w:rsid w:val="00A92FE4"/>
    <w:rsid w:val="00A93213"/>
    <w:rsid w:val="00A9336D"/>
    <w:rsid w:val="00A93530"/>
    <w:rsid w:val="00A935CE"/>
    <w:rsid w:val="00A9555C"/>
    <w:rsid w:val="00A95F32"/>
    <w:rsid w:val="00A96210"/>
    <w:rsid w:val="00A964AE"/>
    <w:rsid w:val="00A968AD"/>
    <w:rsid w:val="00A97A6D"/>
    <w:rsid w:val="00AA0B3F"/>
    <w:rsid w:val="00AA0EC9"/>
    <w:rsid w:val="00AA1228"/>
    <w:rsid w:val="00AA1B0B"/>
    <w:rsid w:val="00AA30B3"/>
    <w:rsid w:val="00AA3CD7"/>
    <w:rsid w:val="00AA5DAF"/>
    <w:rsid w:val="00AA643C"/>
    <w:rsid w:val="00AA7033"/>
    <w:rsid w:val="00AA714C"/>
    <w:rsid w:val="00AA7389"/>
    <w:rsid w:val="00AB1127"/>
    <w:rsid w:val="00AB18D8"/>
    <w:rsid w:val="00AB2A08"/>
    <w:rsid w:val="00AB2A78"/>
    <w:rsid w:val="00AB37C9"/>
    <w:rsid w:val="00AB3A59"/>
    <w:rsid w:val="00AB41B4"/>
    <w:rsid w:val="00AB485B"/>
    <w:rsid w:val="00AB5C7A"/>
    <w:rsid w:val="00AB6139"/>
    <w:rsid w:val="00AB6C0F"/>
    <w:rsid w:val="00AB6D83"/>
    <w:rsid w:val="00AB73CB"/>
    <w:rsid w:val="00AB7B41"/>
    <w:rsid w:val="00AC0E3E"/>
    <w:rsid w:val="00AC1519"/>
    <w:rsid w:val="00AC2036"/>
    <w:rsid w:val="00AC2895"/>
    <w:rsid w:val="00AC29F9"/>
    <w:rsid w:val="00AC354E"/>
    <w:rsid w:val="00AC3674"/>
    <w:rsid w:val="00AC3AA7"/>
    <w:rsid w:val="00AC452E"/>
    <w:rsid w:val="00AC48F7"/>
    <w:rsid w:val="00AC650C"/>
    <w:rsid w:val="00AC7394"/>
    <w:rsid w:val="00AC778F"/>
    <w:rsid w:val="00AC7E0B"/>
    <w:rsid w:val="00AD043E"/>
    <w:rsid w:val="00AD25EB"/>
    <w:rsid w:val="00AD2CCA"/>
    <w:rsid w:val="00AD2F6D"/>
    <w:rsid w:val="00AD3894"/>
    <w:rsid w:val="00AD3FD7"/>
    <w:rsid w:val="00AD4379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4FD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2BC"/>
    <w:rsid w:val="00AE632A"/>
    <w:rsid w:val="00AE6EB9"/>
    <w:rsid w:val="00AE72B5"/>
    <w:rsid w:val="00AE78D9"/>
    <w:rsid w:val="00AE7D05"/>
    <w:rsid w:val="00AE7E6C"/>
    <w:rsid w:val="00AF0109"/>
    <w:rsid w:val="00AF0FF5"/>
    <w:rsid w:val="00AF230A"/>
    <w:rsid w:val="00AF2AE1"/>
    <w:rsid w:val="00AF3376"/>
    <w:rsid w:val="00AF4163"/>
    <w:rsid w:val="00AF4A29"/>
    <w:rsid w:val="00AF5516"/>
    <w:rsid w:val="00AF581F"/>
    <w:rsid w:val="00AF5AAB"/>
    <w:rsid w:val="00AF65C6"/>
    <w:rsid w:val="00AF679B"/>
    <w:rsid w:val="00B000BB"/>
    <w:rsid w:val="00B0066B"/>
    <w:rsid w:val="00B01A29"/>
    <w:rsid w:val="00B01D24"/>
    <w:rsid w:val="00B02B21"/>
    <w:rsid w:val="00B049C5"/>
    <w:rsid w:val="00B05001"/>
    <w:rsid w:val="00B06A2E"/>
    <w:rsid w:val="00B1126C"/>
    <w:rsid w:val="00B119FD"/>
    <w:rsid w:val="00B124A9"/>
    <w:rsid w:val="00B12B56"/>
    <w:rsid w:val="00B13660"/>
    <w:rsid w:val="00B1480F"/>
    <w:rsid w:val="00B14CF9"/>
    <w:rsid w:val="00B1516A"/>
    <w:rsid w:val="00B1683C"/>
    <w:rsid w:val="00B20ABB"/>
    <w:rsid w:val="00B214B1"/>
    <w:rsid w:val="00B21868"/>
    <w:rsid w:val="00B227DB"/>
    <w:rsid w:val="00B238AA"/>
    <w:rsid w:val="00B23ADF"/>
    <w:rsid w:val="00B23EEA"/>
    <w:rsid w:val="00B23F82"/>
    <w:rsid w:val="00B245EF"/>
    <w:rsid w:val="00B24786"/>
    <w:rsid w:val="00B248D8"/>
    <w:rsid w:val="00B2522F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3BBD"/>
    <w:rsid w:val="00B34FBD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A18"/>
    <w:rsid w:val="00B40E74"/>
    <w:rsid w:val="00B42B17"/>
    <w:rsid w:val="00B42D37"/>
    <w:rsid w:val="00B43051"/>
    <w:rsid w:val="00B43BD3"/>
    <w:rsid w:val="00B443DF"/>
    <w:rsid w:val="00B44E45"/>
    <w:rsid w:val="00B45110"/>
    <w:rsid w:val="00B45D06"/>
    <w:rsid w:val="00B461D4"/>
    <w:rsid w:val="00B466C6"/>
    <w:rsid w:val="00B477BA"/>
    <w:rsid w:val="00B47D1F"/>
    <w:rsid w:val="00B500D1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4D15"/>
    <w:rsid w:val="00B5517D"/>
    <w:rsid w:val="00B55F1B"/>
    <w:rsid w:val="00B566CA"/>
    <w:rsid w:val="00B57543"/>
    <w:rsid w:val="00B576B1"/>
    <w:rsid w:val="00B57AF8"/>
    <w:rsid w:val="00B61503"/>
    <w:rsid w:val="00B61BE6"/>
    <w:rsid w:val="00B62217"/>
    <w:rsid w:val="00B62D18"/>
    <w:rsid w:val="00B62F15"/>
    <w:rsid w:val="00B64E30"/>
    <w:rsid w:val="00B65358"/>
    <w:rsid w:val="00B653CF"/>
    <w:rsid w:val="00B66761"/>
    <w:rsid w:val="00B66A7B"/>
    <w:rsid w:val="00B66EBB"/>
    <w:rsid w:val="00B67208"/>
    <w:rsid w:val="00B67222"/>
    <w:rsid w:val="00B7147C"/>
    <w:rsid w:val="00B7248C"/>
    <w:rsid w:val="00B72E95"/>
    <w:rsid w:val="00B73F14"/>
    <w:rsid w:val="00B747C0"/>
    <w:rsid w:val="00B756D8"/>
    <w:rsid w:val="00B75963"/>
    <w:rsid w:val="00B75FF1"/>
    <w:rsid w:val="00B766B4"/>
    <w:rsid w:val="00B77288"/>
    <w:rsid w:val="00B773A2"/>
    <w:rsid w:val="00B77451"/>
    <w:rsid w:val="00B7755C"/>
    <w:rsid w:val="00B80373"/>
    <w:rsid w:val="00B81144"/>
    <w:rsid w:val="00B812B4"/>
    <w:rsid w:val="00B815C8"/>
    <w:rsid w:val="00B82240"/>
    <w:rsid w:val="00B8270E"/>
    <w:rsid w:val="00B831D0"/>
    <w:rsid w:val="00B83254"/>
    <w:rsid w:val="00B8388C"/>
    <w:rsid w:val="00B847CE"/>
    <w:rsid w:val="00B848AE"/>
    <w:rsid w:val="00B85A83"/>
    <w:rsid w:val="00B85E6D"/>
    <w:rsid w:val="00B86441"/>
    <w:rsid w:val="00B869BF"/>
    <w:rsid w:val="00B878DC"/>
    <w:rsid w:val="00B87E49"/>
    <w:rsid w:val="00B9044B"/>
    <w:rsid w:val="00B9051C"/>
    <w:rsid w:val="00B908AA"/>
    <w:rsid w:val="00B929F2"/>
    <w:rsid w:val="00B92F34"/>
    <w:rsid w:val="00B93897"/>
    <w:rsid w:val="00B93C67"/>
    <w:rsid w:val="00B93EA4"/>
    <w:rsid w:val="00B9403D"/>
    <w:rsid w:val="00B94295"/>
    <w:rsid w:val="00B942AB"/>
    <w:rsid w:val="00B94A9D"/>
    <w:rsid w:val="00B953DE"/>
    <w:rsid w:val="00B96240"/>
    <w:rsid w:val="00B96397"/>
    <w:rsid w:val="00B964C3"/>
    <w:rsid w:val="00B97479"/>
    <w:rsid w:val="00B97BE3"/>
    <w:rsid w:val="00BA0A4F"/>
    <w:rsid w:val="00BA0CB6"/>
    <w:rsid w:val="00BA1584"/>
    <w:rsid w:val="00BA22EC"/>
    <w:rsid w:val="00BA3B62"/>
    <w:rsid w:val="00BA3C16"/>
    <w:rsid w:val="00BA480D"/>
    <w:rsid w:val="00BA4A82"/>
    <w:rsid w:val="00BA4D34"/>
    <w:rsid w:val="00BA6E4C"/>
    <w:rsid w:val="00BA77D3"/>
    <w:rsid w:val="00BA79B6"/>
    <w:rsid w:val="00BB134C"/>
    <w:rsid w:val="00BB1861"/>
    <w:rsid w:val="00BB1F47"/>
    <w:rsid w:val="00BB3D0A"/>
    <w:rsid w:val="00BB3E72"/>
    <w:rsid w:val="00BB470A"/>
    <w:rsid w:val="00BB4C41"/>
    <w:rsid w:val="00BB4CBE"/>
    <w:rsid w:val="00BB5C4F"/>
    <w:rsid w:val="00BB5EB0"/>
    <w:rsid w:val="00BB5EDF"/>
    <w:rsid w:val="00BB6534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7989"/>
    <w:rsid w:val="00BD21C1"/>
    <w:rsid w:val="00BD22D8"/>
    <w:rsid w:val="00BD36B8"/>
    <w:rsid w:val="00BD3B3E"/>
    <w:rsid w:val="00BD3B44"/>
    <w:rsid w:val="00BD3F1E"/>
    <w:rsid w:val="00BD4044"/>
    <w:rsid w:val="00BD554E"/>
    <w:rsid w:val="00BD6196"/>
    <w:rsid w:val="00BD74C9"/>
    <w:rsid w:val="00BD7B38"/>
    <w:rsid w:val="00BE16AE"/>
    <w:rsid w:val="00BE16C4"/>
    <w:rsid w:val="00BE1FF2"/>
    <w:rsid w:val="00BE24B1"/>
    <w:rsid w:val="00BE2ED0"/>
    <w:rsid w:val="00BE3258"/>
    <w:rsid w:val="00BE3E94"/>
    <w:rsid w:val="00BE4462"/>
    <w:rsid w:val="00BE48D6"/>
    <w:rsid w:val="00BE6476"/>
    <w:rsid w:val="00BE64C8"/>
    <w:rsid w:val="00BE6969"/>
    <w:rsid w:val="00BE699B"/>
    <w:rsid w:val="00BE77C8"/>
    <w:rsid w:val="00BF0539"/>
    <w:rsid w:val="00BF0CBD"/>
    <w:rsid w:val="00BF0E09"/>
    <w:rsid w:val="00BF14FC"/>
    <w:rsid w:val="00BF15AF"/>
    <w:rsid w:val="00BF15B9"/>
    <w:rsid w:val="00BF2F92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F9A"/>
    <w:rsid w:val="00C05154"/>
    <w:rsid w:val="00C05275"/>
    <w:rsid w:val="00C06A79"/>
    <w:rsid w:val="00C07B74"/>
    <w:rsid w:val="00C115E3"/>
    <w:rsid w:val="00C12CBF"/>
    <w:rsid w:val="00C12F2B"/>
    <w:rsid w:val="00C13331"/>
    <w:rsid w:val="00C1342A"/>
    <w:rsid w:val="00C13C5C"/>
    <w:rsid w:val="00C13F4B"/>
    <w:rsid w:val="00C14430"/>
    <w:rsid w:val="00C144AF"/>
    <w:rsid w:val="00C14838"/>
    <w:rsid w:val="00C15D8C"/>
    <w:rsid w:val="00C167B7"/>
    <w:rsid w:val="00C16CD2"/>
    <w:rsid w:val="00C171EA"/>
    <w:rsid w:val="00C1750D"/>
    <w:rsid w:val="00C1769C"/>
    <w:rsid w:val="00C201E1"/>
    <w:rsid w:val="00C20C9F"/>
    <w:rsid w:val="00C21258"/>
    <w:rsid w:val="00C213F5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E62"/>
    <w:rsid w:val="00C25A55"/>
    <w:rsid w:val="00C263EE"/>
    <w:rsid w:val="00C26427"/>
    <w:rsid w:val="00C268F9"/>
    <w:rsid w:val="00C275DA"/>
    <w:rsid w:val="00C2790D"/>
    <w:rsid w:val="00C30CE2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1BD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D79"/>
    <w:rsid w:val="00C5157D"/>
    <w:rsid w:val="00C51CBD"/>
    <w:rsid w:val="00C520C0"/>
    <w:rsid w:val="00C527CE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2156"/>
    <w:rsid w:val="00C62644"/>
    <w:rsid w:val="00C62809"/>
    <w:rsid w:val="00C644B5"/>
    <w:rsid w:val="00C650F2"/>
    <w:rsid w:val="00C65A9E"/>
    <w:rsid w:val="00C65F51"/>
    <w:rsid w:val="00C66604"/>
    <w:rsid w:val="00C677BD"/>
    <w:rsid w:val="00C6796F"/>
    <w:rsid w:val="00C67995"/>
    <w:rsid w:val="00C67E2F"/>
    <w:rsid w:val="00C7115A"/>
    <w:rsid w:val="00C711D7"/>
    <w:rsid w:val="00C72625"/>
    <w:rsid w:val="00C7310A"/>
    <w:rsid w:val="00C7314A"/>
    <w:rsid w:val="00C7352B"/>
    <w:rsid w:val="00C73C40"/>
    <w:rsid w:val="00C73F13"/>
    <w:rsid w:val="00C76721"/>
    <w:rsid w:val="00C7728B"/>
    <w:rsid w:val="00C7748B"/>
    <w:rsid w:val="00C80DC0"/>
    <w:rsid w:val="00C8198F"/>
    <w:rsid w:val="00C81B3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49B3"/>
    <w:rsid w:val="00C94B49"/>
    <w:rsid w:val="00C94B76"/>
    <w:rsid w:val="00C96A74"/>
    <w:rsid w:val="00C96CB9"/>
    <w:rsid w:val="00C97226"/>
    <w:rsid w:val="00C97425"/>
    <w:rsid w:val="00C97F76"/>
    <w:rsid w:val="00CA1FAF"/>
    <w:rsid w:val="00CA24CC"/>
    <w:rsid w:val="00CA28A9"/>
    <w:rsid w:val="00CA322A"/>
    <w:rsid w:val="00CA3F90"/>
    <w:rsid w:val="00CA4421"/>
    <w:rsid w:val="00CA4F61"/>
    <w:rsid w:val="00CA5883"/>
    <w:rsid w:val="00CA5CF1"/>
    <w:rsid w:val="00CA5E4A"/>
    <w:rsid w:val="00CA6051"/>
    <w:rsid w:val="00CA67B2"/>
    <w:rsid w:val="00CA7269"/>
    <w:rsid w:val="00CA72AB"/>
    <w:rsid w:val="00CA747D"/>
    <w:rsid w:val="00CB08DB"/>
    <w:rsid w:val="00CB10BF"/>
    <w:rsid w:val="00CB14B7"/>
    <w:rsid w:val="00CB246D"/>
    <w:rsid w:val="00CB2FED"/>
    <w:rsid w:val="00CB34C4"/>
    <w:rsid w:val="00CB3B0C"/>
    <w:rsid w:val="00CB3EC8"/>
    <w:rsid w:val="00CB4F9F"/>
    <w:rsid w:val="00CB562F"/>
    <w:rsid w:val="00CB571E"/>
    <w:rsid w:val="00CB5D65"/>
    <w:rsid w:val="00CB61CA"/>
    <w:rsid w:val="00CB67FA"/>
    <w:rsid w:val="00CB683D"/>
    <w:rsid w:val="00CB6E86"/>
    <w:rsid w:val="00CB7596"/>
    <w:rsid w:val="00CC1B3E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8AF"/>
    <w:rsid w:val="00CD3A78"/>
    <w:rsid w:val="00CD4407"/>
    <w:rsid w:val="00CD500A"/>
    <w:rsid w:val="00CD5149"/>
    <w:rsid w:val="00CD5229"/>
    <w:rsid w:val="00CD5417"/>
    <w:rsid w:val="00CD5586"/>
    <w:rsid w:val="00CD55D2"/>
    <w:rsid w:val="00CD6152"/>
    <w:rsid w:val="00CD689E"/>
    <w:rsid w:val="00CD756B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744C"/>
    <w:rsid w:val="00CF1646"/>
    <w:rsid w:val="00CF2B8D"/>
    <w:rsid w:val="00CF3D66"/>
    <w:rsid w:val="00CF480A"/>
    <w:rsid w:val="00CF4D06"/>
    <w:rsid w:val="00CF4D43"/>
    <w:rsid w:val="00CF566A"/>
    <w:rsid w:val="00CF6B08"/>
    <w:rsid w:val="00CF6FE8"/>
    <w:rsid w:val="00CF7EE8"/>
    <w:rsid w:val="00D009E4"/>
    <w:rsid w:val="00D00A04"/>
    <w:rsid w:val="00D01E90"/>
    <w:rsid w:val="00D026A4"/>
    <w:rsid w:val="00D0288F"/>
    <w:rsid w:val="00D0290C"/>
    <w:rsid w:val="00D02E5E"/>
    <w:rsid w:val="00D03185"/>
    <w:rsid w:val="00D03988"/>
    <w:rsid w:val="00D049D8"/>
    <w:rsid w:val="00D04DB5"/>
    <w:rsid w:val="00D0524B"/>
    <w:rsid w:val="00D05523"/>
    <w:rsid w:val="00D05AD5"/>
    <w:rsid w:val="00D060EC"/>
    <w:rsid w:val="00D06730"/>
    <w:rsid w:val="00D06B79"/>
    <w:rsid w:val="00D06EB6"/>
    <w:rsid w:val="00D07111"/>
    <w:rsid w:val="00D0765D"/>
    <w:rsid w:val="00D10087"/>
    <w:rsid w:val="00D10B3B"/>
    <w:rsid w:val="00D10F10"/>
    <w:rsid w:val="00D11D34"/>
    <w:rsid w:val="00D11EC9"/>
    <w:rsid w:val="00D12083"/>
    <w:rsid w:val="00D125E2"/>
    <w:rsid w:val="00D12950"/>
    <w:rsid w:val="00D12EA5"/>
    <w:rsid w:val="00D13142"/>
    <w:rsid w:val="00D13920"/>
    <w:rsid w:val="00D1454D"/>
    <w:rsid w:val="00D14985"/>
    <w:rsid w:val="00D14BB1"/>
    <w:rsid w:val="00D15A3A"/>
    <w:rsid w:val="00D15C36"/>
    <w:rsid w:val="00D15E9B"/>
    <w:rsid w:val="00D1660A"/>
    <w:rsid w:val="00D17660"/>
    <w:rsid w:val="00D17CC7"/>
    <w:rsid w:val="00D2027E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241E"/>
    <w:rsid w:val="00D335E3"/>
    <w:rsid w:val="00D33795"/>
    <w:rsid w:val="00D34017"/>
    <w:rsid w:val="00D34B7C"/>
    <w:rsid w:val="00D359B7"/>
    <w:rsid w:val="00D371AA"/>
    <w:rsid w:val="00D371BD"/>
    <w:rsid w:val="00D3724C"/>
    <w:rsid w:val="00D4012B"/>
    <w:rsid w:val="00D4085C"/>
    <w:rsid w:val="00D41D1C"/>
    <w:rsid w:val="00D41D8B"/>
    <w:rsid w:val="00D42559"/>
    <w:rsid w:val="00D42C14"/>
    <w:rsid w:val="00D42E25"/>
    <w:rsid w:val="00D43CC3"/>
    <w:rsid w:val="00D44920"/>
    <w:rsid w:val="00D44FA6"/>
    <w:rsid w:val="00D4595D"/>
    <w:rsid w:val="00D47615"/>
    <w:rsid w:val="00D47686"/>
    <w:rsid w:val="00D47FE1"/>
    <w:rsid w:val="00D5080D"/>
    <w:rsid w:val="00D50A9A"/>
    <w:rsid w:val="00D50B5C"/>
    <w:rsid w:val="00D512EF"/>
    <w:rsid w:val="00D514D3"/>
    <w:rsid w:val="00D51876"/>
    <w:rsid w:val="00D5201E"/>
    <w:rsid w:val="00D5317E"/>
    <w:rsid w:val="00D532FA"/>
    <w:rsid w:val="00D53A3E"/>
    <w:rsid w:val="00D5407C"/>
    <w:rsid w:val="00D541D8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2BC0"/>
    <w:rsid w:val="00D62E23"/>
    <w:rsid w:val="00D63703"/>
    <w:rsid w:val="00D643B5"/>
    <w:rsid w:val="00D646DD"/>
    <w:rsid w:val="00D64D93"/>
    <w:rsid w:val="00D64EBD"/>
    <w:rsid w:val="00D65AF5"/>
    <w:rsid w:val="00D65F35"/>
    <w:rsid w:val="00D66029"/>
    <w:rsid w:val="00D66E38"/>
    <w:rsid w:val="00D679DF"/>
    <w:rsid w:val="00D67EE5"/>
    <w:rsid w:val="00D706D1"/>
    <w:rsid w:val="00D70C2C"/>
    <w:rsid w:val="00D710E4"/>
    <w:rsid w:val="00D724A9"/>
    <w:rsid w:val="00D75026"/>
    <w:rsid w:val="00D77A53"/>
    <w:rsid w:val="00D800FE"/>
    <w:rsid w:val="00D8143F"/>
    <w:rsid w:val="00D818D7"/>
    <w:rsid w:val="00D819EC"/>
    <w:rsid w:val="00D83706"/>
    <w:rsid w:val="00D83C94"/>
    <w:rsid w:val="00D83F41"/>
    <w:rsid w:val="00D84482"/>
    <w:rsid w:val="00D84E22"/>
    <w:rsid w:val="00D855F6"/>
    <w:rsid w:val="00D859EB"/>
    <w:rsid w:val="00D85D78"/>
    <w:rsid w:val="00D863B2"/>
    <w:rsid w:val="00D865C3"/>
    <w:rsid w:val="00D86790"/>
    <w:rsid w:val="00D86E54"/>
    <w:rsid w:val="00D87A15"/>
    <w:rsid w:val="00D87A52"/>
    <w:rsid w:val="00D87D4E"/>
    <w:rsid w:val="00D90AEE"/>
    <w:rsid w:val="00D90B5E"/>
    <w:rsid w:val="00D90C26"/>
    <w:rsid w:val="00D924EB"/>
    <w:rsid w:val="00D9386A"/>
    <w:rsid w:val="00D95C9B"/>
    <w:rsid w:val="00D962E6"/>
    <w:rsid w:val="00D964CE"/>
    <w:rsid w:val="00D96820"/>
    <w:rsid w:val="00D972B6"/>
    <w:rsid w:val="00DA044E"/>
    <w:rsid w:val="00DA1568"/>
    <w:rsid w:val="00DA1D11"/>
    <w:rsid w:val="00DA2A25"/>
    <w:rsid w:val="00DA31A0"/>
    <w:rsid w:val="00DA39A5"/>
    <w:rsid w:val="00DA427F"/>
    <w:rsid w:val="00DA4966"/>
    <w:rsid w:val="00DA5629"/>
    <w:rsid w:val="00DA5ED0"/>
    <w:rsid w:val="00DA65B2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3E2F"/>
    <w:rsid w:val="00DB44DA"/>
    <w:rsid w:val="00DB4FAC"/>
    <w:rsid w:val="00DB4FBC"/>
    <w:rsid w:val="00DB5C93"/>
    <w:rsid w:val="00DB5ED8"/>
    <w:rsid w:val="00DB6215"/>
    <w:rsid w:val="00DB6D25"/>
    <w:rsid w:val="00DB6E5B"/>
    <w:rsid w:val="00DC0240"/>
    <w:rsid w:val="00DC0CEB"/>
    <w:rsid w:val="00DC1938"/>
    <w:rsid w:val="00DC27EF"/>
    <w:rsid w:val="00DC3B0B"/>
    <w:rsid w:val="00DC4669"/>
    <w:rsid w:val="00DC5269"/>
    <w:rsid w:val="00DC55AB"/>
    <w:rsid w:val="00DC5C43"/>
    <w:rsid w:val="00DC5EA1"/>
    <w:rsid w:val="00DC61EF"/>
    <w:rsid w:val="00DC6DC1"/>
    <w:rsid w:val="00DC6F05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E0028"/>
    <w:rsid w:val="00DE0090"/>
    <w:rsid w:val="00DE0167"/>
    <w:rsid w:val="00DE034C"/>
    <w:rsid w:val="00DE1213"/>
    <w:rsid w:val="00DE125F"/>
    <w:rsid w:val="00DE14C8"/>
    <w:rsid w:val="00DE4707"/>
    <w:rsid w:val="00DE4854"/>
    <w:rsid w:val="00DE4976"/>
    <w:rsid w:val="00DE5241"/>
    <w:rsid w:val="00DE6635"/>
    <w:rsid w:val="00DE787F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DF7AB0"/>
    <w:rsid w:val="00E0056A"/>
    <w:rsid w:val="00E008B4"/>
    <w:rsid w:val="00E0198C"/>
    <w:rsid w:val="00E02593"/>
    <w:rsid w:val="00E02E77"/>
    <w:rsid w:val="00E02F86"/>
    <w:rsid w:val="00E0306D"/>
    <w:rsid w:val="00E03553"/>
    <w:rsid w:val="00E041C2"/>
    <w:rsid w:val="00E04847"/>
    <w:rsid w:val="00E04864"/>
    <w:rsid w:val="00E050BE"/>
    <w:rsid w:val="00E05CB7"/>
    <w:rsid w:val="00E06B71"/>
    <w:rsid w:val="00E070C0"/>
    <w:rsid w:val="00E071C1"/>
    <w:rsid w:val="00E1073C"/>
    <w:rsid w:val="00E10834"/>
    <w:rsid w:val="00E11938"/>
    <w:rsid w:val="00E11DA3"/>
    <w:rsid w:val="00E11EBF"/>
    <w:rsid w:val="00E121B1"/>
    <w:rsid w:val="00E1242A"/>
    <w:rsid w:val="00E14679"/>
    <w:rsid w:val="00E14D4A"/>
    <w:rsid w:val="00E15887"/>
    <w:rsid w:val="00E16C14"/>
    <w:rsid w:val="00E1772C"/>
    <w:rsid w:val="00E20D2E"/>
    <w:rsid w:val="00E2107A"/>
    <w:rsid w:val="00E220D2"/>
    <w:rsid w:val="00E2243C"/>
    <w:rsid w:val="00E22E8F"/>
    <w:rsid w:val="00E245D8"/>
    <w:rsid w:val="00E24FB1"/>
    <w:rsid w:val="00E255E4"/>
    <w:rsid w:val="00E25C3C"/>
    <w:rsid w:val="00E25EF2"/>
    <w:rsid w:val="00E263FE"/>
    <w:rsid w:val="00E26836"/>
    <w:rsid w:val="00E27374"/>
    <w:rsid w:val="00E277F7"/>
    <w:rsid w:val="00E30EC0"/>
    <w:rsid w:val="00E31149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93C"/>
    <w:rsid w:val="00E36ABE"/>
    <w:rsid w:val="00E37285"/>
    <w:rsid w:val="00E400A0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55F5"/>
    <w:rsid w:val="00E464CC"/>
    <w:rsid w:val="00E47B4B"/>
    <w:rsid w:val="00E507C8"/>
    <w:rsid w:val="00E50A4E"/>
    <w:rsid w:val="00E51E0A"/>
    <w:rsid w:val="00E523E0"/>
    <w:rsid w:val="00E53164"/>
    <w:rsid w:val="00E54EF3"/>
    <w:rsid w:val="00E55343"/>
    <w:rsid w:val="00E55DC6"/>
    <w:rsid w:val="00E5621D"/>
    <w:rsid w:val="00E563C2"/>
    <w:rsid w:val="00E56E80"/>
    <w:rsid w:val="00E5700C"/>
    <w:rsid w:val="00E571F1"/>
    <w:rsid w:val="00E572C5"/>
    <w:rsid w:val="00E608D9"/>
    <w:rsid w:val="00E61EBF"/>
    <w:rsid w:val="00E62C35"/>
    <w:rsid w:val="00E633F1"/>
    <w:rsid w:val="00E636EA"/>
    <w:rsid w:val="00E63ED7"/>
    <w:rsid w:val="00E6516B"/>
    <w:rsid w:val="00E66934"/>
    <w:rsid w:val="00E70AF9"/>
    <w:rsid w:val="00E7187F"/>
    <w:rsid w:val="00E71B3E"/>
    <w:rsid w:val="00E722FB"/>
    <w:rsid w:val="00E733D5"/>
    <w:rsid w:val="00E73B0B"/>
    <w:rsid w:val="00E73B7E"/>
    <w:rsid w:val="00E73EE8"/>
    <w:rsid w:val="00E73FF9"/>
    <w:rsid w:val="00E74126"/>
    <w:rsid w:val="00E74D36"/>
    <w:rsid w:val="00E74E1A"/>
    <w:rsid w:val="00E74F67"/>
    <w:rsid w:val="00E75F84"/>
    <w:rsid w:val="00E75FD0"/>
    <w:rsid w:val="00E7606A"/>
    <w:rsid w:val="00E7711E"/>
    <w:rsid w:val="00E772AE"/>
    <w:rsid w:val="00E8105C"/>
    <w:rsid w:val="00E817E4"/>
    <w:rsid w:val="00E81C81"/>
    <w:rsid w:val="00E82232"/>
    <w:rsid w:val="00E84E3D"/>
    <w:rsid w:val="00E85D39"/>
    <w:rsid w:val="00E86D2C"/>
    <w:rsid w:val="00E877DE"/>
    <w:rsid w:val="00E90631"/>
    <w:rsid w:val="00E91FA4"/>
    <w:rsid w:val="00E92009"/>
    <w:rsid w:val="00E93038"/>
    <w:rsid w:val="00E93DC2"/>
    <w:rsid w:val="00E93F69"/>
    <w:rsid w:val="00E9524D"/>
    <w:rsid w:val="00E96448"/>
    <w:rsid w:val="00EA047A"/>
    <w:rsid w:val="00EA0676"/>
    <w:rsid w:val="00EA0681"/>
    <w:rsid w:val="00EA07E7"/>
    <w:rsid w:val="00EA173E"/>
    <w:rsid w:val="00EA1A02"/>
    <w:rsid w:val="00EA224A"/>
    <w:rsid w:val="00EA23EB"/>
    <w:rsid w:val="00EA245B"/>
    <w:rsid w:val="00EA2C1A"/>
    <w:rsid w:val="00EA3206"/>
    <w:rsid w:val="00EA3570"/>
    <w:rsid w:val="00EA3AB8"/>
    <w:rsid w:val="00EA4972"/>
    <w:rsid w:val="00EA5AED"/>
    <w:rsid w:val="00EA5E67"/>
    <w:rsid w:val="00EA6F9A"/>
    <w:rsid w:val="00EB052E"/>
    <w:rsid w:val="00EB0768"/>
    <w:rsid w:val="00EB0832"/>
    <w:rsid w:val="00EB22FC"/>
    <w:rsid w:val="00EB29B0"/>
    <w:rsid w:val="00EB34A3"/>
    <w:rsid w:val="00EB38F0"/>
    <w:rsid w:val="00EB48D6"/>
    <w:rsid w:val="00EB493A"/>
    <w:rsid w:val="00EB5BAB"/>
    <w:rsid w:val="00EB66D2"/>
    <w:rsid w:val="00EB6849"/>
    <w:rsid w:val="00EB72F6"/>
    <w:rsid w:val="00EB7E28"/>
    <w:rsid w:val="00EB7EC4"/>
    <w:rsid w:val="00EC0294"/>
    <w:rsid w:val="00EC04D2"/>
    <w:rsid w:val="00EC0C4F"/>
    <w:rsid w:val="00EC1F33"/>
    <w:rsid w:val="00EC272E"/>
    <w:rsid w:val="00EC3224"/>
    <w:rsid w:val="00EC359C"/>
    <w:rsid w:val="00EC3F30"/>
    <w:rsid w:val="00EC44CC"/>
    <w:rsid w:val="00EC4926"/>
    <w:rsid w:val="00EC4A6F"/>
    <w:rsid w:val="00EC55F9"/>
    <w:rsid w:val="00EC5C61"/>
    <w:rsid w:val="00EC6030"/>
    <w:rsid w:val="00EC669D"/>
    <w:rsid w:val="00EC6B12"/>
    <w:rsid w:val="00EC6CA2"/>
    <w:rsid w:val="00EC6F1B"/>
    <w:rsid w:val="00EC7768"/>
    <w:rsid w:val="00EC7C45"/>
    <w:rsid w:val="00EC7CCE"/>
    <w:rsid w:val="00ED0B57"/>
    <w:rsid w:val="00ED1331"/>
    <w:rsid w:val="00ED2141"/>
    <w:rsid w:val="00ED389F"/>
    <w:rsid w:val="00ED3F27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875"/>
    <w:rsid w:val="00ED7CF9"/>
    <w:rsid w:val="00ED7E95"/>
    <w:rsid w:val="00EE1443"/>
    <w:rsid w:val="00EE17C5"/>
    <w:rsid w:val="00EE19A0"/>
    <w:rsid w:val="00EE19B7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5B39"/>
    <w:rsid w:val="00EE5BDB"/>
    <w:rsid w:val="00EE6399"/>
    <w:rsid w:val="00EE6582"/>
    <w:rsid w:val="00EE66FF"/>
    <w:rsid w:val="00EE687E"/>
    <w:rsid w:val="00EE75C3"/>
    <w:rsid w:val="00EE7631"/>
    <w:rsid w:val="00EE7A4E"/>
    <w:rsid w:val="00EF0072"/>
    <w:rsid w:val="00EF06F1"/>
    <w:rsid w:val="00EF10AA"/>
    <w:rsid w:val="00EF1373"/>
    <w:rsid w:val="00EF21D7"/>
    <w:rsid w:val="00EF5E15"/>
    <w:rsid w:val="00EF5FB0"/>
    <w:rsid w:val="00EF6116"/>
    <w:rsid w:val="00EF629F"/>
    <w:rsid w:val="00F00766"/>
    <w:rsid w:val="00F01539"/>
    <w:rsid w:val="00F0245F"/>
    <w:rsid w:val="00F03B04"/>
    <w:rsid w:val="00F0466A"/>
    <w:rsid w:val="00F04935"/>
    <w:rsid w:val="00F056F3"/>
    <w:rsid w:val="00F063BE"/>
    <w:rsid w:val="00F06BBF"/>
    <w:rsid w:val="00F07FDF"/>
    <w:rsid w:val="00F109CA"/>
    <w:rsid w:val="00F1133C"/>
    <w:rsid w:val="00F11DD9"/>
    <w:rsid w:val="00F132AC"/>
    <w:rsid w:val="00F13487"/>
    <w:rsid w:val="00F13492"/>
    <w:rsid w:val="00F13EB8"/>
    <w:rsid w:val="00F142E5"/>
    <w:rsid w:val="00F142EB"/>
    <w:rsid w:val="00F1486D"/>
    <w:rsid w:val="00F14BF8"/>
    <w:rsid w:val="00F151DD"/>
    <w:rsid w:val="00F15422"/>
    <w:rsid w:val="00F17A7C"/>
    <w:rsid w:val="00F205DE"/>
    <w:rsid w:val="00F20D6D"/>
    <w:rsid w:val="00F2137F"/>
    <w:rsid w:val="00F21F84"/>
    <w:rsid w:val="00F224D4"/>
    <w:rsid w:val="00F232E2"/>
    <w:rsid w:val="00F23491"/>
    <w:rsid w:val="00F23793"/>
    <w:rsid w:val="00F23A0C"/>
    <w:rsid w:val="00F247CD"/>
    <w:rsid w:val="00F24EBF"/>
    <w:rsid w:val="00F26E62"/>
    <w:rsid w:val="00F27D92"/>
    <w:rsid w:val="00F30344"/>
    <w:rsid w:val="00F30685"/>
    <w:rsid w:val="00F3101B"/>
    <w:rsid w:val="00F320D6"/>
    <w:rsid w:val="00F32924"/>
    <w:rsid w:val="00F329A2"/>
    <w:rsid w:val="00F32FD2"/>
    <w:rsid w:val="00F33D34"/>
    <w:rsid w:val="00F34143"/>
    <w:rsid w:val="00F34342"/>
    <w:rsid w:val="00F34C8B"/>
    <w:rsid w:val="00F35259"/>
    <w:rsid w:val="00F35D94"/>
    <w:rsid w:val="00F36D05"/>
    <w:rsid w:val="00F373A5"/>
    <w:rsid w:val="00F400F6"/>
    <w:rsid w:val="00F401FC"/>
    <w:rsid w:val="00F40726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65AB"/>
    <w:rsid w:val="00F4666C"/>
    <w:rsid w:val="00F46F0E"/>
    <w:rsid w:val="00F46FC3"/>
    <w:rsid w:val="00F47DE7"/>
    <w:rsid w:val="00F50666"/>
    <w:rsid w:val="00F50827"/>
    <w:rsid w:val="00F5273E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D2A"/>
    <w:rsid w:val="00F56E30"/>
    <w:rsid w:val="00F5724C"/>
    <w:rsid w:val="00F60DA0"/>
    <w:rsid w:val="00F618BE"/>
    <w:rsid w:val="00F61E68"/>
    <w:rsid w:val="00F62D06"/>
    <w:rsid w:val="00F631EB"/>
    <w:rsid w:val="00F6332A"/>
    <w:rsid w:val="00F637F1"/>
    <w:rsid w:val="00F64049"/>
    <w:rsid w:val="00F641F8"/>
    <w:rsid w:val="00F642B0"/>
    <w:rsid w:val="00F653E0"/>
    <w:rsid w:val="00F65DF5"/>
    <w:rsid w:val="00F67791"/>
    <w:rsid w:val="00F67E81"/>
    <w:rsid w:val="00F719A7"/>
    <w:rsid w:val="00F719D8"/>
    <w:rsid w:val="00F724C9"/>
    <w:rsid w:val="00F72BF3"/>
    <w:rsid w:val="00F73AA8"/>
    <w:rsid w:val="00F73F0C"/>
    <w:rsid w:val="00F741FA"/>
    <w:rsid w:val="00F750DC"/>
    <w:rsid w:val="00F75590"/>
    <w:rsid w:val="00F7601F"/>
    <w:rsid w:val="00F7643C"/>
    <w:rsid w:val="00F765BF"/>
    <w:rsid w:val="00F774FF"/>
    <w:rsid w:val="00F8024F"/>
    <w:rsid w:val="00F8060C"/>
    <w:rsid w:val="00F80D09"/>
    <w:rsid w:val="00F81ECD"/>
    <w:rsid w:val="00F82488"/>
    <w:rsid w:val="00F83487"/>
    <w:rsid w:val="00F8401C"/>
    <w:rsid w:val="00F84F2C"/>
    <w:rsid w:val="00F85D6A"/>
    <w:rsid w:val="00F85DA8"/>
    <w:rsid w:val="00F85F89"/>
    <w:rsid w:val="00F860A3"/>
    <w:rsid w:val="00F86135"/>
    <w:rsid w:val="00F867C5"/>
    <w:rsid w:val="00F92050"/>
    <w:rsid w:val="00F92690"/>
    <w:rsid w:val="00F93677"/>
    <w:rsid w:val="00F94731"/>
    <w:rsid w:val="00F94746"/>
    <w:rsid w:val="00F94CD6"/>
    <w:rsid w:val="00F95A2D"/>
    <w:rsid w:val="00F97719"/>
    <w:rsid w:val="00F979DB"/>
    <w:rsid w:val="00FA009E"/>
    <w:rsid w:val="00FA11A0"/>
    <w:rsid w:val="00FA1FAE"/>
    <w:rsid w:val="00FA2504"/>
    <w:rsid w:val="00FA360C"/>
    <w:rsid w:val="00FA4FE1"/>
    <w:rsid w:val="00FA56E3"/>
    <w:rsid w:val="00FA5C5E"/>
    <w:rsid w:val="00FA6513"/>
    <w:rsid w:val="00FA7394"/>
    <w:rsid w:val="00FB06B2"/>
    <w:rsid w:val="00FB0A15"/>
    <w:rsid w:val="00FB0A8D"/>
    <w:rsid w:val="00FB0AAB"/>
    <w:rsid w:val="00FB173B"/>
    <w:rsid w:val="00FB31EF"/>
    <w:rsid w:val="00FB4A5D"/>
    <w:rsid w:val="00FB53B8"/>
    <w:rsid w:val="00FB5E7D"/>
    <w:rsid w:val="00FB6333"/>
    <w:rsid w:val="00FB6CBC"/>
    <w:rsid w:val="00FC0188"/>
    <w:rsid w:val="00FC02AD"/>
    <w:rsid w:val="00FC072E"/>
    <w:rsid w:val="00FC0D67"/>
    <w:rsid w:val="00FC0E25"/>
    <w:rsid w:val="00FC0FCF"/>
    <w:rsid w:val="00FC247A"/>
    <w:rsid w:val="00FC29F5"/>
    <w:rsid w:val="00FC3673"/>
    <w:rsid w:val="00FC3B19"/>
    <w:rsid w:val="00FC40C8"/>
    <w:rsid w:val="00FC438C"/>
    <w:rsid w:val="00FC562C"/>
    <w:rsid w:val="00FC5B02"/>
    <w:rsid w:val="00FC5C39"/>
    <w:rsid w:val="00FC6857"/>
    <w:rsid w:val="00FC6897"/>
    <w:rsid w:val="00FC6A87"/>
    <w:rsid w:val="00FC70BE"/>
    <w:rsid w:val="00FC76C1"/>
    <w:rsid w:val="00FD0BF6"/>
    <w:rsid w:val="00FD0E36"/>
    <w:rsid w:val="00FD18D4"/>
    <w:rsid w:val="00FD32C4"/>
    <w:rsid w:val="00FD35B5"/>
    <w:rsid w:val="00FD409F"/>
    <w:rsid w:val="00FD4415"/>
    <w:rsid w:val="00FD4617"/>
    <w:rsid w:val="00FD4817"/>
    <w:rsid w:val="00FD5D72"/>
    <w:rsid w:val="00FD5FC6"/>
    <w:rsid w:val="00FD62FB"/>
    <w:rsid w:val="00FD68AD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E3B"/>
    <w:rsid w:val="00FF20C1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95B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  <w:style w:type="paragraph" w:customStyle="1" w:styleId="TH">
    <w:name w:val="TH"/>
    <w:basedOn w:val="Normal"/>
    <w:link w:val="THChar"/>
    <w:qFormat/>
    <w:rsid w:val="00F867C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F867C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635669"/>
    <w:pPr>
      <w:keepNext/>
      <w:spacing w:after="0" w:line="240" w:lineRule="auto"/>
      <w:ind w:left="851" w:hanging="851"/>
      <w:jc w:val="left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635669"/>
    <w:rPr>
      <w:rFonts w:ascii="Arial" w:eastAsia="Malgun Gothic" w:hAnsi="Arial" w:cs="Arial"/>
      <w:sz w:val="18"/>
      <w:szCs w:val="18"/>
      <w:lang w:eastAsia="en-US"/>
    </w:rPr>
  </w:style>
  <w:style w:type="paragraph" w:customStyle="1" w:styleId="B3">
    <w:name w:val="B3"/>
    <w:basedOn w:val="Normal"/>
    <w:qFormat/>
    <w:rsid w:val="00635669"/>
    <w:pPr>
      <w:spacing w:after="180" w:line="240" w:lineRule="auto"/>
      <w:ind w:left="1135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AE632A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AE632A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3439</cp:revision>
  <dcterms:created xsi:type="dcterms:W3CDTF">2021-03-15T12:09:00Z</dcterms:created>
  <dcterms:modified xsi:type="dcterms:W3CDTF">2022-08-12T21:07:00Z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