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3F54E7D7"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9E6513">
        <w:rPr>
          <w:rFonts w:cs="Arial"/>
          <w:b/>
          <w:sz w:val="24"/>
          <w:szCs w:val="24"/>
          <w:lang w:eastAsia="ko-KR"/>
        </w:rPr>
        <w:t>#110</w:t>
      </w:r>
      <w:r w:rsidRPr="00923F07">
        <w:rPr>
          <w:rFonts w:ascii="Times New Roman" w:hAnsi="Times New Roman"/>
          <w:b/>
          <w:sz w:val="24"/>
          <w:szCs w:val="24"/>
        </w:rPr>
        <w:tab/>
      </w:r>
      <w:r w:rsidR="00512A6B">
        <w:rPr>
          <w:rFonts w:cs="Arial"/>
          <w:b/>
          <w:sz w:val="24"/>
          <w:szCs w:val="24"/>
        </w:rPr>
        <w:t>R1-22</w:t>
      </w:r>
      <w:r w:rsidR="00C92B69">
        <w:rPr>
          <w:rFonts w:cs="Arial"/>
          <w:b/>
          <w:sz w:val="24"/>
          <w:szCs w:val="24"/>
        </w:rPr>
        <w:t>06780</w:t>
      </w:r>
      <w:r w:rsidR="004736BD">
        <w:rPr>
          <w:rFonts w:cs="Arial"/>
          <w:b/>
          <w:sz w:val="24"/>
          <w:szCs w:val="24"/>
        </w:rPr>
        <w:t xml:space="preserve"> </w:t>
      </w:r>
    </w:p>
    <w:p w14:paraId="02ED61BB" w14:textId="09589302" w:rsidR="00154194" w:rsidRPr="00A46EAB" w:rsidRDefault="008A15AB">
      <w:pPr>
        <w:pStyle w:val="CRCoverPage"/>
        <w:spacing w:after="240"/>
        <w:outlineLvl w:val="0"/>
        <w:rPr>
          <w:rFonts w:cs="Arial"/>
          <w:b/>
          <w:bCs/>
          <w:noProof/>
          <w:sz w:val="24"/>
          <w:szCs w:val="24"/>
          <w:lang w:eastAsia="ko-KR"/>
        </w:rPr>
      </w:pPr>
      <w:r>
        <w:rPr>
          <w:rFonts w:cs="Arial"/>
          <w:b/>
          <w:bCs/>
          <w:noProof/>
          <w:sz w:val="24"/>
          <w:szCs w:val="24"/>
          <w:lang w:eastAsia="ko-KR"/>
        </w:rPr>
        <w:t>Toulouse</w:t>
      </w:r>
      <w:r w:rsidR="00F85EC7" w:rsidRPr="00A46EAB">
        <w:rPr>
          <w:rFonts w:cs="Arial"/>
          <w:b/>
          <w:bCs/>
          <w:noProof/>
          <w:sz w:val="24"/>
          <w:szCs w:val="24"/>
          <w:lang w:eastAsia="ko-KR"/>
        </w:rPr>
        <w:t xml:space="preserve">, </w:t>
      </w:r>
      <w:r w:rsidR="00F22457">
        <w:rPr>
          <w:rFonts w:cs="Arial"/>
          <w:b/>
          <w:bCs/>
          <w:noProof/>
          <w:sz w:val="24"/>
          <w:szCs w:val="24"/>
          <w:lang w:eastAsia="ko-KR"/>
        </w:rPr>
        <w:t xml:space="preserve">France, </w:t>
      </w:r>
      <w:r>
        <w:rPr>
          <w:rFonts w:eastAsia="MS Mincho" w:cs="Arial"/>
          <w:b/>
          <w:bCs/>
          <w:sz w:val="24"/>
          <w:szCs w:val="24"/>
          <w:lang w:eastAsia="ja-JP"/>
        </w:rPr>
        <w:t>August</w:t>
      </w:r>
      <w:r w:rsidR="00A46EAB" w:rsidRPr="00A46EAB">
        <w:rPr>
          <w:rFonts w:eastAsia="MS Mincho" w:cs="Arial"/>
          <w:b/>
          <w:bCs/>
          <w:sz w:val="24"/>
          <w:szCs w:val="24"/>
          <w:lang w:eastAsia="ja-JP"/>
        </w:rPr>
        <w:t xml:space="preserve"> </w:t>
      </w:r>
      <w:r>
        <w:rPr>
          <w:rFonts w:eastAsia="MS Mincho" w:cs="Arial"/>
          <w:b/>
          <w:bCs/>
          <w:sz w:val="24"/>
          <w:szCs w:val="24"/>
          <w:lang w:eastAsia="ja-JP"/>
        </w:rPr>
        <w:t>22</w:t>
      </w:r>
      <w:r w:rsidRPr="008A15AB">
        <w:rPr>
          <w:rFonts w:eastAsia="MS Mincho" w:cs="Arial"/>
          <w:b/>
          <w:bCs/>
          <w:sz w:val="24"/>
          <w:szCs w:val="24"/>
          <w:vertAlign w:val="superscript"/>
          <w:lang w:eastAsia="ja-JP"/>
        </w:rPr>
        <w:t>nd</w:t>
      </w:r>
      <w:r>
        <w:rPr>
          <w:rFonts w:eastAsia="MS Mincho" w:cs="Arial"/>
          <w:b/>
          <w:bCs/>
          <w:sz w:val="24"/>
          <w:szCs w:val="24"/>
          <w:lang w:eastAsia="ja-JP"/>
        </w:rPr>
        <w:t xml:space="preserve"> </w:t>
      </w:r>
      <w:r w:rsidR="00A46EAB" w:rsidRPr="00A46EAB">
        <w:rPr>
          <w:rFonts w:eastAsia="MS Mincho" w:cs="Arial"/>
          <w:b/>
          <w:bCs/>
          <w:sz w:val="24"/>
          <w:szCs w:val="24"/>
          <w:lang w:eastAsia="ja-JP"/>
        </w:rPr>
        <w:t>– 2</w:t>
      </w:r>
      <w:r>
        <w:rPr>
          <w:rFonts w:eastAsia="MS Mincho" w:cs="Arial"/>
          <w:b/>
          <w:bCs/>
          <w:sz w:val="24"/>
          <w:szCs w:val="24"/>
          <w:lang w:eastAsia="ja-JP"/>
        </w:rPr>
        <w:t>6</w:t>
      </w:r>
      <w:r w:rsidR="00A46EAB" w:rsidRPr="00A46EAB">
        <w:rPr>
          <w:rFonts w:eastAsia="MS Mincho" w:cs="Arial"/>
          <w:b/>
          <w:bCs/>
          <w:sz w:val="24"/>
          <w:szCs w:val="24"/>
          <w:vertAlign w:val="superscript"/>
          <w:lang w:eastAsia="ja-JP"/>
        </w:rPr>
        <w:t>th</w:t>
      </w:r>
      <w:r w:rsidR="00A46EAB" w:rsidRPr="00A46EAB">
        <w:rPr>
          <w:rFonts w:eastAsia="MS Mincho" w:cs="Arial"/>
          <w:b/>
          <w:bCs/>
          <w:sz w:val="24"/>
          <w:szCs w:val="24"/>
          <w:lang w:eastAsia="ja-JP"/>
        </w:rPr>
        <w:t>, 2022</w:t>
      </w:r>
    </w:p>
    <w:p w14:paraId="67CAF68F" w14:textId="5C02F08A" w:rsidR="006C551E" w:rsidRPr="008A15AB" w:rsidRDefault="006C551E" w:rsidP="006C551E">
      <w:pPr>
        <w:rPr>
          <w:rFonts w:ascii="Arial" w:hAnsi="Arial" w:cs="Arial"/>
        </w:rPr>
      </w:pPr>
      <w:r w:rsidRPr="008A15AB">
        <w:rPr>
          <w:rFonts w:ascii="Arial" w:hAnsi="Arial" w:cs="Arial"/>
          <w:b/>
          <w:lang w:eastAsia="zh-CN"/>
        </w:rPr>
        <w:t>Agenda Item:</w:t>
      </w:r>
      <w:r w:rsidRPr="008A15AB">
        <w:rPr>
          <w:rFonts w:ascii="Arial" w:hAnsi="Arial" w:cs="Arial"/>
          <w:lang w:eastAsia="zh-CN"/>
        </w:rPr>
        <w:tab/>
      </w:r>
      <w:r w:rsidRPr="008A15AB">
        <w:rPr>
          <w:rFonts w:ascii="Arial" w:hAnsi="Arial" w:cs="Arial"/>
          <w:lang w:eastAsia="zh-CN"/>
        </w:rPr>
        <w:tab/>
      </w:r>
      <w:r w:rsidR="008A15AB" w:rsidRPr="008A15AB">
        <w:rPr>
          <w:rFonts w:ascii="Arial" w:hAnsi="Arial" w:cs="Arial"/>
        </w:rPr>
        <w:t>5</w:t>
      </w:r>
    </w:p>
    <w:p w14:paraId="7061AB8F" w14:textId="77777777" w:rsidR="006C551E" w:rsidRPr="008A15AB" w:rsidRDefault="006C551E" w:rsidP="006C551E">
      <w:pPr>
        <w:rPr>
          <w:rFonts w:ascii="Arial" w:hAnsi="Arial" w:cs="Arial"/>
          <w:lang w:eastAsia="zh-CN"/>
        </w:rPr>
      </w:pPr>
      <w:r w:rsidRPr="008A15AB">
        <w:rPr>
          <w:rFonts w:ascii="Arial" w:hAnsi="Arial" w:cs="Arial"/>
          <w:b/>
          <w:lang w:eastAsia="zh-CN"/>
        </w:rPr>
        <w:t>Source:</w:t>
      </w:r>
      <w:r w:rsidRPr="008A15AB">
        <w:rPr>
          <w:rFonts w:ascii="Arial" w:hAnsi="Arial" w:cs="Arial"/>
          <w:lang w:eastAsia="zh-CN"/>
        </w:rPr>
        <w:tab/>
      </w:r>
      <w:r w:rsidRPr="008A15AB">
        <w:rPr>
          <w:rFonts w:ascii="Arial" w:hAnsi="Arial" w:cs="Arial"/>
          <w:lang w:eastAsia="zh-CN"/>
        </w:rPr>
        <w:tab/>
      </w:r>
      <w:r w:rsidRPr="008A15AB">
        <w:rPr>
          <w:rFonts w:ascii="Arial" w:hAnsi="Arial" w:cs="Arial"/>
          <w:lang w:eastAsia="zh-CN"/>
        </w:rPr>
        <w:tab/>
      </w:r>
      <w:r w:rsidRPr="008A15AB">
        <w:rPr>
          <w:rFonts w:ascii="Arial" w:hAnsi="Arial" w:cs="Arial"/>
          <w:lang w:eastAsia="zh-CN"/>
        </w:rPr>
        <w:tab/>
        <w:t>Samsung</w:t>
      </w:r>
    </w:p>
    <w:p w14:paraId="6DFF7519" w14:textId="06B3CD0A" w:rsidR="006C551E" w:rsidRPr="008A15AB" w:rsidRDefault="006C551E" w:rsidP="006C551E">
      <w:pPr>
        <w:rPr>
          <w:rFonts w:ascii="Arial" w:hAnsi="Arial" w:cs="Arial"/>
          <w:b/>
        </w:rPr>
      </w:pPr>
      <w:r w:rsidRPr="008A15AB">
        <w:rPr>
          <w:rFonts w:ascii="Arial" w:hAnsi="Arial" w:cs="Arial"/>
          <w:b/>
          <w:lang w:eastAsia="zh-CN"/>
        </w:rPr>
        <w:t>Title:</w:t>
      </w:r>
      <w:r w:rsidRPr="008A15AB">
        <w:rPr>
          <w:rFonts w:ascii="Arial" w:hAnsi="Arial" w:cs="Arial"/>
          <w:b/>
          <w:lang w:eastAsia="zh-CN"/>
        </w:rPr>
        <w:tab/>
      </w:r>
      <w:r w:rsidRPr="008A15AB">
        <w:rPr>
          <w:rFonts w:ascii="Arial" w:hAnsi="Arial" w:cs="Arial"/>
          <w:b/>
          <w:lang w:eastAsia="zh-CN"/>
        </w:rPr>
        <w:tab/>
      </w:r>
      <w:r w:rsidRPr="008A15AB">
        <w:rPr>
          <w:rFonts w:ascii="Arial" w:hAnsi="Arial" w:cs="Arial"/>
          <w:lang w:eastAsia="zh-CN"/>
        </w:rPr>
        <w:tab/>
      </w:r>
      <w:r w:rsidRPr="008A15AB">
        <w:rPr>
          <w:rFonts w:ascii="Arial" w:hAnsi="Arial" w:cs="Arial"/>
          <w:lang w:eastAsia="zh-CN"/>
        </w:rPr>
        <w:tab/>
      </w:r>
      <w:r w:rsidRPr="008A15AB">
        <w:rPr>
          <w:rFonts w:ascii="Arial" w:hAnsi="Arial" w:cs="Arial"/>
          <w:lang w:eastAsia="zh-CN"/>
        </w:rPr>
        <w:tab/>
      </w:r>
      <w:r w:rsidR="00C92B69" w:rsidRPr="00C92B69">
        <w:rPr>
          <w:rFonts w:ascii="Arial" w:hAnsi="Arial" w:cs="Arial"/>
          <w:lang w:eastAsia="zh-CN"/>
        </w:rPr>
        <w:t>Draft Reply LS to RAN4 on DMRS bundling</w:t>
      </w:r>
    </w:p>
    <w:p w14:paraId="7C3C2C80" w14:textId="5CEE7CC1" w:rsidR="006C551E" w:rsidRPr="008A15AB" w:rsidRDefault="006C551E" w:rsidP="006C551E">
      <w:pPr>
        <w:rPr>
          <w:rFonts w:ascii="Arial" w:hAnsi="Arial" w:cs="Arial"/>
          <w:b/>
        </w:rPr>
      </w:pPr>
      <w:r w:rsidRPr="008A15AB">
        <w:rPr>
          <w:rFonts w:ascii="Arial" w:eastAsia="MS Mincho" w:hAnsi="Arial" w:cs="Arial"/>
          <w:b/>
          <w:lang w:eastAsia="zh-CN"/>
        </w:rPr>
        <w:t>Document for:</w:t>
      </w:r>
      <w:r w:rsidRPr="008A15AB">
        <w:rPr>
          <w:rFonts w:ascii="Arial" w:hAnsi="Arial" w:cs="Arial"/>
          <w:b/>
        </w:rPr>
        <w:tab/>
      </w:r>
      <w:r w:rsidR="00583A70" w:rsidRPr="008A15AB">
        <w:rPr>
          <w:rFonts w:ascii="Arial" w:hAnsi="Arial" w:cs="Arial"/>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D14043A" w14:textId="7D08D717" w:rsidR="005C40E7" w:rsidRDefault="005C40E7" w:rsidP="00C11CF2">
      <w:pPr>
        <w:contextualSpacing/>
        <w:jc w:val="both"/>
        <w:rPr>
          <w:rFonts w:ascii="Times New Roman" w:eastAsia="Yu Mincho" w:hAnsi="Times New Roman" w:cs="Times New Roman"/>
          <w:iCs/>
          <w:lang w:eastAsia="ja-JP"/>
        </w:rPr>
      </w:pPr>
      <w:bookmarkStart w:id="0" w:name="_Hlk22834419"/>
      <w:r w:rsidRPr="005C40E7">
        <w:rPr>
          <w:rFonts w:ascii="Times New Roman" w:eastAsia="DengXian" w:hAnsi="Times New Roman"/>
        </w:rPr>
        <w:t xml:space="preserve">This contribution discusses </w:t>
      </w:r>
      <w:r w:rsidR="00292D53">
        <w:rPr>
          <w:rFonts w:ascii="Times New Roman" w:eastAsia="Yu Mincho" w:hAnsi="Times New Roman" w:cs="Times New Roman"/>
          <w:iCs/>
          <w:lang w:eastAsia="ja-JP"/>
        </w:rPr>
        <w:t>the</w:t>
      </w:r>
      <w:r>
        <w:rPr>
          <w:rFonts w:ascii="Times New Roman" w:eastAsia="Yu Mincho" w:hAnsi="Times New Roman" w:cs="Times New Roman"/>
          <w:iCs/>
          <w:lang w:eastAsia="ja-JP"/>
        </w:rPr>
        <w:t xml:space="preserve"> Reply LS from RAN4[1]</w:t>
      </w:r>
      <w:r w:rsidR="00C11CF2">
        <w:rPr>
          <w:rFonts w:ascii="Times New Roman" w:eastAsia="Yu Mincho" w:hAnsi="Times New Roman" w:cs="Times New Roman"/>
          <w:iCs/>
          <w:lang w:eastAsia="ja-JP"/>
        </w:rPr>
        <w:t xml:space="preserve"> regarding DM-RS bundling in Rel-17 </w:t>
      </w:r>
      <w:r w:rsidR="00292D53">
        <w:rPr>
          <w:rFonts w:ascii="Times New Roman" w:eastAsia="Yu Mincho" w:hAnsi="Times New Roman" w:cs="Times New Roman"/>
          <w:iCs/>
          <w:lang w:eastAsia="ja-JP"/>
        </w:rPr>
        <w:t xml:space="preserve">NR </w:t>
      </w:r>
      <w:r w:rsidR="00C11CF2">
        <w:rPr>
          <w:rFonts w:ascii="Times New Roman" w:eastAsia="Yu Mincho" w:hAnsi="Times New Roman" w:cs="Times New Roman"/>
          <w:iCs/>
          <w:lang w:eastAsia="ja-JP"/>
        </w:rPr>
        <w:t>Coverage Enhancement</w:t>
      </w:r>
      <w:r>
        <w:rPr>
          <w:rFonts w:ascii="Times New Roman" w:eastAsia="Yu Mincho" w:hAnsi="Times New Roman" w:cs="Times New Roman"/>
          <w:iCs/>
          <w:lang w:eastAsia="ja-JP"/>
        </w:rPr>
        <w:t>.</w:t>
      </w:r>
    </w:p>
    <w:p w14:paraId="0B6EB202" w14:textId="7EB47C5D" w:rsidR="00457BAA" w:rsidRPr="005C40E7" w:rsidRDefault="005C40E7" w:rsidP="005C40E7">
      <w:pPr>
        <w:contextualSpacing/>
        <w:rPr>
          <w:rFonts w:ascii="Times New Roman" w:eastAsia="Yu Mincho" w:hAnsi="Times New Roman" w:cs="Times New Roman"/>
          <w:bCs/>
          <w:iCs/>
          <w:lang w:eastAsia="ja-JP"/>
        </w:rPr>
      </w:pPr>
      <w:r w:rsidRPr="005C40E7">
        <w:rPr>
          <w:rFonts w:ascii="Times New Roman" w:eastAsia="Yu Mincho" w:hAnsi="Times New Roman" w:cs="Times New Roman"/>
          <w:bCs/>
          <w:iCs/>
          <w:lang w:eastAsia="ja-JP"/>
        </w:rPr>
        <w:t xml:space="preserve"> </w:t>
      </w:r>
    </w:p>
    <w:p w14:paraId="057211B2" w14:textId="01957E04" w:rsidR="00C36459" w:rsidRPr="008A15AB" w:rsidRDefault="008A15AB" w:rsidP="00C36459">
      <w:pPr>
        <w:pStyle w:val="Heading1"/>
        <w:numPr>
          <w:ilvl w:val="0"/>
          <w:numId w:val="1"/>
        </w:numPr>
        <w:rPr>
          <w:sz w:val="32"/>
          <w:szCs w:val="32"/>
        </w:rPr>
      </w:pPr>
      <w:r w:rsidRPr="008A15AB">
        <w:rPr>
          <w:sz w:val="32"/>
          <w:szCs w:val="32"/>
          <w:lang w:val="en-US"/>
        </w:rPr>
        <w:t>Discussion</w:t>
      </w:r>
    </w:p>
    <w:p w14:paraId="7D712640" w14:textId="75AC78EA" w:rsidR="00CF79CF" w:rsidRDefault="00A44E36" w:rsidP="005A2728">
      <w:pPr>
        <w:spacing w:after="120"/>
        <w:jc w:val="both"/>
        <w:rPr>
          <w:rFonts w:ascii="Times New Roman" w:hAnsi="Times New Roman" w:cs="Times New Roman"/>
          <w:iCs/>
        </w:rPr>
      </w:pPr>
      <w:r>
        <w:rPr>
          <w:rFonts w:ascii="Times New Roman" w:hAnsi="Times New Roman" w:cs="Times New Roman"/>
          <w:iCs/>
        </w:rPr>
        <w:t xml:space="preserve">In </w:t>
      </w:r>
      <w:r w:rsidR="008A15AB">
        <w:rPr>
          <w:rFonts w:ascii="Times New Roman" w:hAnsi="Times New Roman" w:cs="Times New Roman"/>
          <w:iCs/>
        </w:rPr>
        <w:t>[1] an LS</w:t>
      </w:r>
      <w:r w:rsidR="00CF79CF">
        <w:rPr>
          <w:rFonts w:ascii="Times New Roman" w:hAnsi="Times New Roman" w:cs="Times New Roman"/>
          <w:iCs/>
        </w:rPr>
        <w:t xml:space="preserve"> Reply</w:t>
      </w:r>
      <w:r w:rsidR="008A15AB">
        <w:rPr>
          <w:rFonts w:ascii="Times New Roman" w:hAnsi="Times New Roman" w:cs="Times New Roman"/>
          <w:iCs/>
        </w:rPr>
        <w:t xml:space="preserve"> was received </w:t>
      </w:r>
      <w:r w:rsidR="002C7DB6">
        <w:rPr>
          <w:rFonts w:ascii="Times New Roman" w:hAnsi="Times New Roman" w:cs="Times New Roman"/>
          <w:iCs/>
        </w:rPr>
        <w:t>from</w:t>
      </w:r>
      <w:r w:rsidR="008A15AB">
        <w:rPr>
          <w:rFonts w:ascii="Times New Roman" w:hAnsi="Times New Roman" w:cs="Times New Roman"/>
          <w:iCs/>
        </w:rPr>
        <w:t xml:space="preserve"> RAN4 </w:t>
      </w:r>
      <w:r w:rsidR="00CF79CF">
        <w:rPr>
          <w:rFonts w:ascii="Times New Roman" w:hAnsi="Times New Roman" w:cs="Times New Roman"/>
          <w:iCs/>
        </w:rPr>
        <w:t>addressing the following topics</w:t>
      </w:r>
      <w:r w:rsidR="00B102BC">
        <w:rPr>
          <w:rFonts w:ascii="Times New Roman" w:hAnsi="Times New Roman" w:cs="Times New Roman"/>
          <w:iCs/>
        </w:rPr>
        <w:t xml:space="preserve"> for </w:t>
      </w:r>
      <w:r w:rsidR="005C40E7">
        <w:rPr>
          <w:rFonts w:ascii="Times New Roman" w:hAnsi="Times New Roman" w:cs="Times New Roman"/>
          <w:iCs/>
        </w:rPr>
        <w:t xml:space="preserve">DM-RS bundling in Rel-17 </w:t>
      </w:r>
      <w:r w:rsidR="00B102BC">
        <w:rPr>
          <w:rFonts w:ascii="Times New Roman" w:hAnsi="Times New Roman" w:cs="Times New Roman"/>
          <w:iCs/>
        </w:rPr>
        <w:t xml:space="preserve">NR Coverage Enhancement: </w:t>
      </w:r>
    </w:p>
    <w:p w14:paraId="2C1A064E" w14:textId="3F7C0B8E" w:rsidR="00CF79CF" w:rsidRPr="00B102BC" w:rsidRDefault="00CF79CF" w:rsidP="00B102BC">
      <w:pPr>
        <w:pStyle w:val="ListParagraph"/>
        <w:numPr>
          <w:ilvl w:val="0"/>
          <w:numId w:val="19"/>
        </w:numPr>
        <w:spacing w:before="0" w:line="240" w:lineRule="auto"/>
        <w:ind w:firstLineChars="0"/>
        <w:rPr>
          <w:rFonts w:ascii="Times New Roman" w:eastAsia="Yu Mincho" w:hAnsi="Times New Roman"/>
          <w:bCs/>
          <w:iCs/>
          <w:lang w:eastAsia="ja-JP"/>
        </w:rPr>
      </w:pPr>
      <w:r w:rsidRPr="00B102BC">
        <w:rPr>
          <w:rFonts w:ascii="Times New Roman" w:eastAsia="Yu Mincho" w:hAnsi="Times New Roman"/>
          <w:iCs/>
          <w:lang w:eastAsia="ja-JP"/>
        </w:rPr>
        <w:t>Modulation order support</w:t>
      </w:r>
      <w:r w:rsidRPr="00B102BC">
        <w:rPr>
          <w:rFonts w:ascii="Times New Roman" w:eastAsia="Yu Mincho" w:hAnsi="Times New Roman"/>
          <w:bCs/>
          <w:iCs/>
          <w:lang w:eastAsia="ja-JP"/>
        </w:rPr>
        <w:t xml:space="preserve"> </w:t>
      </w:r>
    </w:p>
    <w:p w14:paraId="28A6CD28" w14:textId="313239A8" w:rsidR="00CF79CF" w:rsidRPr="00B102BC" w:rsidRDefault="00CF79CF" w:rsidP="00B102BC">
      <w:pPr>
        <w:pStyle w:val="ListParagraph"/>
        <w:numPr>
          <w:ilvl w:val="0"/>
          <w:numId w:val="19"/>
        </w:numPr>
        <w:spacing w:before="0" w:line="240" w:lineRule="auto"/>
        <w:ind w:firstLineChars="0"/>
        <w:rPr>
          <w:rFonts w:ascii="Times New Roman" w:eastAsiaTheme="minorEastAsia" w:hAnsi="Times New Roman"/>
          <w:bCs/>
          <w:iCs/>
        </w:rPr>
      </w:pPr>
      <w:r w:rsidRPr="00B102BC">
        <w:rPr>
          <w:rFonts w:ascii="Times New Roman" w:eastAsiaTheme="minorEastAsia" w:hAnsi="Times New Roman"/>
          <w:iCs/>
        </w:rPr>
        <w:t>CA/DC/SUL support</w:t>
      </w:r>
      <w:r w:rsidRPr="00B102BC">
        <w:rPr>
          <w:rFonts w:ascii="Times New Roman" w:eastAsiaTheme="minorEastAsia" w:hAnsi="Times New Roman"/>
          <w:bCs/>
          <w:iCs/>
        </w:rPr>
        <w:t xml:space="preserve"> </w:t>
      </w:r>
    </w:p>
    <w:p w14:paraId="6D5165A7" w14:textId="157B6A35" w:rsidR="00CF79CF" w:rsidRPr="00B102BC" w:rsidRDefault="00CF79CF" w:rsidP="00B102BC">
      <w:pPr>
        <w:pStyle w:val="ListParagraph"/>
        <w:numPr>
          <w:ilvl w:val="0"/>
          <w:numId w:val="19"/>
        </w:numPr>
        <w:spacing w:before="0" w:line="240" w:lineRule="auto"/>
        <w:ind w:firstLineChars="0"/>
        <w:contextualSpacing/>
        <w:rPr>
          <w:rFonts w:ascii="Times New Roman" w:eastAsia="Yu Mincho" w:hAnsi="Times New Roman"/>
          <w:bCs/>
          <w:iCs/>
          <w:lang w:eastAsia="ja-JP"/>
        </w:rPr>
      </w:pPr>
      <w:r w:rsidRPr="00B102BC">
        <w:rPr>
          <w:rFonts w:ascii="Times New Roman" w:eastAsia="Yu Mincho" w:hAnsi="Times New Roman"/>
          <w:iCs/>
          <w:lang w:eastAsia="ja-JP"/>
        </w:rPr>
        <w:t>UE UL Tx power adaptation</w:t>
      </w:r>
      <w:r w:rsidRPr="00B102BC">
        <w:rPr>
          <w:rFonts w:ascii="Times New Roman" w:eastAsia="Yu Mincho" w:hAnsi="Times New Roman"/>
          <w:bCs/>
          <w:iCs/>
          <w:lang w:eastAsia="ja-JP"/>
        </w:rPr>
        <w:t xml:space="preserve"> </w:t>
      </w:r>
    </w:p>
    <w:p w14:paraId="5C00DC27" w14:textId="5A201893" w:rsidR="00CF79CF" w:rsidRPr="00B102BC" w:rsidRDefault="00CF79CF" w:rsidP="005A2728">
      <w:pPr>
        <w:pStyle w:val="ListParagraph"/>
        <w:numPr>
          <w:ilvl w:val="0"/>
          <w:numId w:val="19"/>
        </w:numPr>
        <w:spacing w:before="0" w:after="120" w:line="240" w:lineRule="auto"/>
        <w:ind w:firstLineChars="0"/>
        <w:rPr>
          <w:rFonts w:ascii="Times New Roman" w:eastAsia="Yu Mincho" w:hAnsi="Times New Roman"/>
          <w:iCs/>
          <w:lang w:eastAsia="ja-JP"/>
        </w:rPr>
      </w:pPr>
      <w:r w:rsidRPr="00B102BC">
        <w:rPr>
          <w:rFonts w:ascii="Times New Roman" w:eastAsia="Yu Mincho" w:hAnsi="Times New Roman"/>
          <w:iCs/>
          <w:lang w:eastAsia="ja-JP"/>
        </w:rPr>
        <w:t>Non-support for FR2-2</w:t>
      </w:r>
    </w:p>
    <w:p w14:paraId="5732EF47" w14:textId="51C0CC32" w:rsidR="005A2728" w:rsidRPr="00C92B69" w:rsidRDefault="005A2728" w:rsidP="00C92B69">
      <w:pPr>
        <w:rPr>
          <w:rFonts w:ascii="Times New Roman" w:hAnsi="Times New Roman" w:cs="Times New Roman"/>
          <w:iCs/>
        </w:rPr>
      </w:pPr>
      <w:r>
        <w:rPr>
          <w:rFonts w:ascii="Times New Roman" w:hAnsi="Times New Roman" w:cs="Times New Roman"/>
          <w:iCs/>
        </w:rPr>
        <w:t>In the following we further discuss 2) and 3).</w:t>
      </w:r>
    </w:p>
    <w:p w14:paraId="7CBD476C" w14:textId="498F63E7" w:rsidR="00C92B69" w:rsidRDefault="00C92B69" w:rsidP="00C36459">
      <w:pPr>
        <w:rPr>
          <w:rFonts w:ascii="Times New Roman" w:hAnsi="Times New Roman" w:cs="Times New Roman"/>
          <w:iCs/>
        </w:rPr>
      </w:pPr>
    </w:p>
    <w:p w14:paraId="1CF87641" w14:textId="77777777" w:rsidR="00C92B69" w:rsidRDefault="00C92B69" w:rsidP="00C36459">
      <w:pPr>
        <w:rPr>
          <w:rFonts w:ascii="Times New Roman" w:hAnsi="Times New Roman" w:cs="Times New Roman"/>
          <w:iCs/>
        </w:rPr>
      </w:pPr>
    </w:p>
    <w:p w14:paraId="0FBBA88E" w14:textId="54F23A38" w:rsidR="00F85CD5" w:rsidRPr="00F85CD5" w:rsidRDefault="00F85CD5" w:rsidP="00C36459">
      <w:pPr>
        <w:rPr>
          <w:rFonts w:ascii="Times New Roman" w:hAnsi="Times New Roman" w:cs="Times New Roman"/>
          <w:b/>
          <w:iCs/>
          <w:u w:val="single"/>
        </w:rPr>
      </w:pPr>
      <w:r w:rsidRPr="00F85CD5">
        <w:rPr>
          <w:rFonts w:ascii="Times New Roman" w:eastAsiaTheme="minorEastAsia" w:hAnsi="Times New Roman" w:cs="Times New Roman"/>
          <w:b/>
          <w:iCs/>
          <w:u w:val="single"/>
          <w:lang w:eastAsia="zh-CN"/>
        </w:rPr>
        <w:t>CA/DC/SUL support</w:t>
      </w:r>
    </w:p>
    <w:p w14:paraId="5FAD136C" w14:textId="578B20AD" w:rsidR="00F44C7C" w:rsidRDefault="00F44C7C" w:rsidP="00C36459">
      <w:pPr>
        <w:rPr>
          <w:rFonts w:ascii="Times New Roman" w:hAnsi="Times New Roman" w:cs="Times New Roman"/>
          <w:iCs/>
        </w:rPr>
      </w:pPr>
    </w:p>
    <w:p w14:paraId="44E7882F" w14:textId="00EF3391" w:rsidR="00F44C7C" w:rsidRPr="00982C63" w:rsidRDefault="00F44C7C" w:rsidP="005A2728">
      <w:pPr>
        <w:spacing w:after="120"/>
        <w:rPr>
          <w:rFonts w:ascii="Times New Roman" w:hAnsi="Times New Roman" w:cs="Times New Roman"/>
        </w:rPr>
      </w:pPr>
      <w:r>
        <w:rPr>
          <w:rFonts w:ascii="Times New Roman" w:hAnsi="Times New Roman" w:cs="Times New Roman"/>
        </w:rPr>
        <w:t>On CA/DC/SUL support, the following was received from RAN4 [1]</w:t>
      </w:r>
      <w:r w:rsidRPr="00982C63">
        <w:rPr>
          <w:rFonts w:ascii="Times New Roman" w:hAnsi="Times New Roman" w:cs="Times New Roman"/>
        </w:rPr>
        <w:t>:</w:t>
      </w:r>
    </w:p>
    <w:tbl>
      <w:tblPr>
        <w:tblStyle w:val="TableGrid"/>
        <w:tblW w:w="0" w:type="auto"/>
        <w:tblLook w:val="04A0" w:firstRow="1" w:lastRow="0" w:firstColumn="1" w:lastColumn="0" w:noHBand="0" w:noVBand="1"/>
      </w:tblPr>
      <w:tblGrid>
        <w:gridCol w:w="9737"/>
      </w:tblGrid>
      <w:tr w:rsidR="00F44C7C" w:rsidRPr="00F85CD5" w14:paraId="72170F85" w14:textId="77777777" w:rsidTr="003366E3">
        <w:tc>
          <w:tcPr>
            <w:tcW w:w="9737" w:type="dxa"/>
          </w:tcPr>
          <w:p w14:paraId="016049EC" w14:textId="77777777" w:rsidR="00F44C7C" w:rsidRPr="00F85CD5" w:rsidRDefault="00F44C7C" w:rsidP="003366E3">
            <w:pPr>
              <w:spacing w:before="240" w:afterLines="50" w:after="120"/>
              <w:contextualSpacing/>
              <w:jc w:val="both"/>
              <w:rPr>
                <w:rFonts w:ascii="Times New Roman" w:eastAsia="Yu Mincho" w:hAnsi="Times New Roman" w:cs="Times New Roman"/>
                <w:bCs/>
                <w:iCs/>
                <w:lang w:eastAsia="ja-JP"/>
              </w:rPr>
            </w:pPr>
          </w:p>
          <w:p w14:paraId="6DA78EEC" w14:textId="77777777" w:rsidR="00F85CD5" w:rsidRPr="00F85CD5" w:rsidRDefault="00F85CD5" w:rsidP="00F85CD5">
            <w:pPr>
              <w:spacing w:afterLines="50" w:after="120"/>
              <w:jc w:val="both"/>
              <w:rPr>
                <w:rFonts w:ascii="Times New Roman" w:eastAsiaTheme="minorEastAsia" w:hAnsi="Times New Roman" w:cs="Times New Roman"/>
                <w:bCs/>
                <w:iCs/>
                <w:lang w:eastAsia="zh-CN"/>
              </w:rPr>
            </w:pPr>
            <w:r w:rsidRPr="00F85CD5">
              <w:rPr>
                <w:rFonts w:ascii="Times New Roman" w:eastAsiaTheme="minorEastAsia" w:hAnsi="Times New Roman" w:cs="Times New Roman"/>
                <w:bCs/>
                <w:iCs/>
                <w:lang w:eastAsia="zh-CN"/>
              </w:rPr>
              <w:t>RAN4 would like to inform RAN1 and RAN2 that it has agreed to define requirements for the following additional radio configurations for Rel-17 DMRS bundling:</w:t>
            </w:r>
          </w:p>
          <w:p w14:paraId="5022E2A1" w14:textId="77777777" w:rsidR="00F85CD5" w:rsidRPr="00F85CD5" w:rsidRDefault="00F85CD5" w:rsidP="00F85CD5">
            <w:pPr>
              <w:pStyle w:val="ListParagraph"/>
              <w:tabs>
                <w:tab w:val="left" w:pos="8789"/>
              </w:tabs>
              <w:spacing w:afterLines="50" w:after="120"/>
              <w:ind w:left="360" w:firstLine="220"/>
              <w:rPr>
                <w:rFonts w:ascii="Times New Roman" w:eastAsiaTheme="minorEastAsia" w:hAnsi="Times New Roman"/>
                <w:bCs/>
                <w:iCs/>
              </w:rPr>
            </w:pPr>
            <w:r w:rsidRPr="00F85CD5">
              <w:rPr>
                <w:rFonts w:ascii="Times New Roman" w:eastAsiaTheme="minorEastAsia" w:hAnsi="Times New Roman"/>
                <w:bCs/>
                <w:iCs/>
              </w:rPr>
              <w:t xml:space="preserve">FR1+FR2 UL CA, FR1+FR2 DC, and EN-DC with NR on FR2. </w:t>
            </w:r>
            <w:r w:rsidRPr="00F85CD5">
              <w:rPr>
                <w:rFonts w:ascii="Times New Roman" w:hAnsi="Times New Roman"/>
                <w:szCs w:val="21"/>
              </w:rPr>
              <w:t xml:space="preserve">DMRS bundling configuration is limited to one uplink </w:t>
            </w:r>
            <w:r w:rsidRPr="00F85CD5">
              <w:rPr>
                <w:rFonts w:ascii="Times New Roman" w:eastAsiaTheme="minorEastAsia" w:hAnsi="Times New Roman"/>
                <w:szCs w:val="21"/>
              </w:rPr>
              <w:t xml:space="preserve">NR </w:t>
            </w:r>
            <w:r w:rsidRPr="00F85CD5">
              <w:rPr>
                <w:rFonts w:ascii="Times New Roman" w:hAnsi="Times New Roman"/>
                <w:szCs w:val="21"/>
              </w:rPr>
              <w:t>carrier</w:t>
            </w:r>
            <w:r w:rsidRPr="00F85CD5">
              <w:rPr>
                <w:rFonts w:ascii="Times New Roman" w:eastAsiaTheme="minorEastAsia" w:hAnsi="Times New Roman"/>
                <w:szCs w:val="21"/>
              </w:rPr>
              <w:t xml:space="preserve"> in total on all FRs at a time.</w:t>
            </w:r>
          </w:p>
          <w:p w14:paraId="655D0DBB" w14:textId="77777777" w:rsidR="00F85CD5" w:rsidRPr="00F85CD5" w:rsidRDefault="00F85CD5" w:rsidP="00F85CD5">
            <w:pPr>
              <w:pStyle w:val="ListParagraph"/>
              <w:numPr>
                <w:ilvl w:val="0"/>
                <w:numId w:val="16"/>
              </w:numPr>
              <w:spacing w:before="0" w:afterLines="50" w:after="120" w:line="240" w:lineRule="auto"/>
              <w:ind w:firstLineChars="0"/>
              <w:rPr>
                <w:rFonts w:ascii="Times New Roman" w:eastAsiaTheme="minorEastAsia" w:hAnsi="Times New Roman"/>
                <w:bCs/>
                <w:iCs/>
              </w:rPr>
            </w:pPr>
            <w:r w:rsidRPr="00F85CD5">
              <w:rPr>
                <w:rFonts w:ascii="Times New Roman" w:hAnsi="Times New Roman"/>
                <w:szCs w:val="21"/>
              </w:rPr>
              <w:t>FR1 inter-band DL CA with a “single” uplink band configured, meaning no switching to transmit SRS on another carrier.</w:t>
            </w:r>
          </w:p>
          <w:p w14:paraId="3DE4B792" w14:textId="77777777" w:rsidR="00F85CD5" w:rsidRPr="00F85CD5" w:rsidRDefault="00F85CD5" w:rsidP="00F85CD5">
            <w:pPr>
              <w:spacing w:afterLines="50" w:after="120"/>
              <w:jc w:val="both"/>
              <w:rPr>
                <w:rFonts w:ascii="Times New Roman" w:hAnsi="Times New Roman" w:cs="Times New Roman"/>
                <w:szCs w:val="21"/>
                <w:lang w:eastAsia="zh-CN"/>
              </w:rPr>
            </w:pPr>
            <w:r w:rsidRPr="00F85CD5">
              <w:rPr>
                <w:rFonts w:ascii="Times New Roman" w:hAnsi="Times New Roman" w:cs="Times New Roman"/>
                <w:szCs w:val="21"/>
                <w:lang w:eastAsia="zh-CN"/>
              </w:rPr>
              <w:t>RAN4 discussed whether applying DMRS bundle to FR1 inter-band UL CA would have any RAN1 spec impacts, and would appreciate RAN1 feedback before making further decision:</w:t>
            </w:r>
          </w:p>
          <w:tbl>
            <w:tblPr>
              <w:tblStyle w:val="TableGrid"/>
              <w:tblW w:w="0" w:type="auto"/>
              <w:tblLook w:val="04A0" w:firstRow="1" w:lastRow="0" w:firstColumn="1" w:lastColumn="0" w:noHBand="0" w:noVBand="1"/>
            </w:tblPr>
            <w:tblGrid>
              <w:gridCol w:w="9511"/>
            </w:tblGrid>
            <w:tr w:rsidR="00F85CD5" w:rsidRPr="00F85CD5" w14:paraId="6FB0D7DA" w14:textId="77777777" w:rsidTr="003366E3">
              <w:tc>
                <w:tcPr>
                  <w:tcW w:w="9855" w:type="dxa"/>
                </w:tcPr>
                <w:p w14:paraId="0A632074" w14:textId="77777777" w:rsidR="00F85CD5" w:rsidRPr="00F85CD5" w:rsidRDefault="00F85CD5" w:rsidP="00F85CD5">
                  <w:pPr>
                    <w:spacing w:afterLines="50" w:after="120"/>
                    <w:jc w:val="both"/>
                    <w:rPr>
                      <w:rFonts w:ascii="Times New Roman" w:hAnsi="Times New Roman" w:cs="Times New Roman"/>
                      <w:szCs w:val="21"/>
                      <w:lang w:eastAsia="zh-CN"/>
                    </w:rPr>
                  </w:pPr>
                  <w:r w:rsidRPr="00F85CD5">
                    <w:rPr>
                      <w:rFonts w:ascii="Times New Roman" w:hAnsi="Times New Roman" w:cs="Times New Roman"/>
                      <w:szCs w:val="21"/>
                      <w:lang w:eastAsia="zh-CN"/>
                    </w:rPr>
                    <w:t>Considering DL CA with “additional” UL carrier configured with SRS only (i.e. no PUCCH/PUSCH configured) with the following conditions:</w:t>
                  </w:r>
                </w:p>
                <w:p w14:paraId="17E0AF66" w14:textId="77777777" w:rsidR="00F85CD5" w:rsidRPr="00F85CD5" w:rsidRDefault="00F85CD5" w:rsidP="00F85CD5">
                  <w:pPr>
                    <w:pStyle w:val="ListParagraph"/>
                    <w:numPr>
                      <w:ilvl w:val="0"/>
                      <w:numId w:val="17"/>
                    </w:numPr>
                    <w:spacing w:before="0" w:afterLines="50" w:after="120" w:line="240" w:lineRule="auto"/>
                    <w:ind w:firstLineChars="0"/>
                    <w:rPr>
                      <w:rFonts w:ascii="Times New Roman" w:hAnsi="Times New Roman"/>
                      <w:szCs w:val="21"/>
                    </w:rPr>
                  </w:pPr>
                  <w:r w:rsidRPr="00F85CD5">
                    <w:rPr>
                      <w:rFonts w:ascii="Times New Roman" w:hAnsi="Times New Roman"/>
                      <w:szCs w:val="21"/>
                    </w:rPr>
                    <w:t>For carrier switching back and forth between UL carrier and SRS carrier, if the switching happens within the DMRS bundling duration, then the phase continuity is not maintained by the UE.</w:t>
                  </w:r>
                </w:p>
                <w:p w14:paraId="21B5AACE" w14:textId="77777777" w:rsidR="00F85CD5" w:rsidRPr="00F85CD5" w:rsidRDefault="00F85CD5" w:rsidP="00F85CD5">
                  <w:pPr>
                    <w:spacing w:afterLines="50" w:after="120"/>
                    <w:jc w:val="both"/>
                    <w:rPr>
                      <w:rFonts w:ascii="Times New Roman" w:hAnsi="Times New Roman" w:cs="Times New Roman"/>
                      <w:szCs w:val="21"/>
                      <w:lang w:eastAsia="zh-CN"/>
                    </w:rPr>
                  </w:pPr>
                  <w:r w:rsidRPr="00F85CD5">
                    <w:rPr>
                      <w:rFonts w:ascii="Times New Roman" w:hAnsi="Times New Roman" w:cs="Times New Roman"/>
                      <w:szCs w:val="21"/>
                      <w:lang w:eastAsia="zh-CN"/>
                    </w:rPr>
                    <w:t>Considering FR1 inter-band UL CA with DMRS bundling with following conditions:</w:t>
                  </w:r>
                </w:p>
                <w:p w14:paraId="51667701" w14:textId="77777777" w:rsidR="00F85CD5" w:rsidRPr="00F85CD5" w:rsidRDefault="00F85CD5" w:rsidP="00F85CD5">
                  <w:pPr>
                    <w:pStyle w:val="ListParagraph"/>
                    <w:numPr>
                      <w:ilvl w:val="0"/>
                      <w:numId w:val="17"/>
                    </w:numPr>
                    <w:spacing w:before="0" w:afterLines="50" w:after="120" w:line="240" w:lineRule="auto"/>
                    <w:ind w:firstLineChars="0"/>
                    <w:rPr>
                      <w:rFonts w:ascii="Times New Roman" w:hAnsi="Times New Roman"/>
                      <w:szCs w:val="21"/>
                    </w:rPr>
                  </w:pPr>
                  <w:r w:rsidRPr="00F85CD5">
                    <w:rPr>
                      <w:rFonts w:ascii="Times New Roman" w:hAnsi="Times New Roman"/>
                      <w:szCs w:val="21"/>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62F036DB" w14:textId="77777777" w:rsidR="00F85CD5" w:rsidRPr="00F85CD5" w:rsidRDefault="00F85CD5" w:rsidP="00F85CD5">
                  <w:pPr>
                    <w:pStyle w:val="ListParagraph"/>
                    <w:numPr>
                      <w:ilvl w:val="0"/>
                      <w:numId w:val="17"/>
                    </w:numPr>
                    <w:spacing w:before="0" w:afterLines="50" w:after="120" w:line="240" w:lineRule="auto"/>
                    <w:ind w:firstLineChars="0"/>
                    <w:rPr>
                      <w:rFonts w:ascii="Times New Roman" w:hAnsi="Times New Roman"/>
                      <w:szCs w:val="21"/>
                    </w:rPr>
                  </w:pPr>
                  <w:r w:rsidRPr="00F85CD5">
                    <w:rPr>
                      <w:rFonts w:ascii="Times New Roman" w:hAnsi="Times New Roman"/>
                      <w:szCs w:val="21"/>
                    </w:rPr>
                    <w:t>Only configuration of a single TAG is supported.</w:t>
                  </w:r>
                </w:p>
                <w:p w14:paraId="34755310" w14:textId="77777777" w:rsidR="00F85CD5" w:rsidRPr="00F85CD5" w:rsidRDefault="00F85CD5" w:rsidP="00F85CD5">
                  <w:pPr>
                    <w:pStyle w:val="ListParagraph"/>
                    <w:numPr>
                      <w:ilvl w:val="0"/>
                      <w:numId w:val="17"/>
                    </w:numPr>
                    <w:spacing w:before="0" w:afterLines="50" w:after="120" w:line="240" w:lineRule="auto"/>
                    <w:ind w:firstLineChars="0"/>
                    <w:rPr>
                      <w:rFonts w:ascii="Times New Roman" w:hAnsi="Times New Roman"/>
                      <w:szCs w:val="21"/>
                    </w:rPr>
                  </w:pPr>
                  <w:r w:rsidRPr="00F85CD5">
                    <w:rPr>
                      <w:rFonts w:ascii="Times New Roman" w:hAnsi="Times New Roman"/>
                      <w:szCs w:val="21"/>
                    </w:rPr>
                    <w:lastRenderedPageBreak/>
                    <w:t>If there is any carrier switching back and forth between two carriers and the switching happens within the DMRS bundling duration, then the phase continuity is not maintained by the UE.</w:t>
                  </w:r>
                </w:p>
                <w:p w14:paraId="14006F0C" w14:textId="77777777" w:rsidR="00F85CD5" w:rsidRPr="00F85CD5" w:rsidRDefault="00F85CD5" w:rsidP="00F85CD5">
                  <w:pPr>
                    <w:pStyle w:val="ListParagraph"/>
                    <w:numPr>
                      <w:ilvl w:val="0"/>
                      <w:numId w:val="17"/>
                    </w:numPr>
                    <w:spacing w:before="0" w:afterLines="50" w:after="120" w:line="240" w:lineRule="auto"/>
                    <w:ind w:firstLineChars="0"/>
                    <w:rPr>
                      <w:rFonts w:ascii="Times New Roman" w:hAnsi="Times New Roman"/>
                      <w:szCs w:val="21"/>
                    </w:rPr>
                  </w:pPr>
                  <w:r w:rsidRPr="00F85CD5">
                    <w:rPr>
                      <w:rFonts w:ascii="Times New Roman" w:hAnsi="Times New Roman"/>
                      <w:szCs w:val="21"/>
                    </w:rPr>
                    <w:t>Can only one band can be configured with DMRS bundling at a time?</w:t>
                  </w:r>
                </w:p>
              </w:tc>
            </w:tr>
          </w:tbl>
          <w:p w14:paraId="6E55C4BF" w14:textId="77777777" w:rsidR="00F85CD5" w:rsidRPr="00F85CD5" w:rsidRDefault="00F85CD5" w:rsidP="00F85CD5">
            <w:pPr>
              <w:spacing w:afterLines="50" w:after="120"/>
              <w:jc w:val="both"/>
              <w:rPr>
                <w:rFonts w:ascii="Times New Roman" w:hAnsi="Times New Roman" w:cs="Times New Roman"/>
                <w:szCs w:val="21"/>
                <w:lang w:eastAsia="zh-CN"/>
              </w:rPr>
            </w:pPr>
          </w:p>
          <w:p w14:paraId="6B69CBA5" w14:textId="77777777" w:rsidR="00F85CD5" w:rsidRPr="00F85CD5" w:rsidRDefault="00F85CD5" w:rsidP="00F85CD5">
            <w:pPr>
              <w:spacing w:afterLines="50" w:after="120"/>
              <w:jc w:val="both"/>
              <w:rPr>
                <w:rFonts w:ascii="Times New Roman" w:hAnsi="Times New Roman" w:cs="Times New Roman"/>
                <w:szCs w:val="21"/>
                <w:lang w:eastAsia="zh-CN"/>
              </w:rPr>
            </w:pPr>
            <w:r w:rsidRPr="00F85CD5">
              <w:rPr>
                <w:rFonts w:ascii="Times New Roman" w:hAnsi="Times New Roman" w:cs="Times New Roman"/>
                <w:szCs w:val="21"/>
                <w:lang w:eastAsia="zh-CN"/>
              </w:rPr>
              <w:t>RAN4 also discussed whether applying DMRS bundle to SUL would have any RAN1 spec impacts, and would appreciate RAN1 feedback before making further decision:</w:t>
            </w:r>
          </w:p>
          <w:tbl>
            <w:tblPr>
              <w:tblStyle w:val="TableGrid"/>
              <w:tblW w:w="0" w:type="auto"/>
              <w:tblLook w:val="04A0" w:firstRow="1" w:lastRow="0" w:firstColumn="1" w:lastColumn="0" w:noHBand="0" w:noVBand="1"/>
            </w:tblPr>
            <w:tblGrid>
              <w:gridCol w:w="9511"/>
            </w:tblGrid>
            <w:tr w:rsidR="00F85CD5" w:rsidRPr="00F85CD5" w14:paraId="7F355AF4" w14:textId="77777777" w:rsidTr="003366E3">
              <w:tc>
                <w:tcPr>
                  <w:tcW w:w="9855" w:type="dxa"/>
                </w:tcPr>
                <w:p w14:paraId="54B6674F" w14:textId="77777777" w:rsidR="00F85CD5" w:rsidRPr="00F85CD5" w:rsidRDefault="00F85CD5" w:rsidP="00F85CD5">
                  <w:pPr>
                    <w:rPr>
                      <w:rFonts w:ascii="Times New Roman" w:eastAsiaTheme="minorEastAsia" w:hAnsi="Times New Roman" w:cs="Times New Roman"/>
                      <w:lang w:eastAsia="zh-CN"/>
                    </w:rPr>
                  </w:pPr>
                  <w:r w:rsidRPr="00F85CD5">
                    <w:rPr>
                      <w:rFonts w:ascii="Times New Roman" w:eastAsiaTheme="minorEastAsia" w:hAnsi="Times New Roman" w:cs="Times New Roman"/>
                    </w:rPr>
                    <w:t>Considering SUL with DMRS bundling with following conditions:</w:t>
                  </w:r>
                </w:p>
                <w:p w14:paraId="74A630F7" w14:textId="77777777" w:rsidR="00F85CD5" w:rsidRPr="00F85CD5" w:rsidRDefault="00F85CD5" w:rsidP="00F85CD5">
                  <w:pPr>
                    <w:pStyle w:val="ListParagraph"/>
                    <w:numPr>
                      <w:ilvl w:val="0"/>
                      <w:numId w:val="17"/>
                    </w:numPr>
                    <w:spacing w:before="0" w:afterLines="50" w:after="120" w:line="240" w:lineRule="auto"/>
                    <w:ind w:firstLineChars="0"/>
                    <w:rPr>
                      <w:rFonts w:ascii="Times New Roman" w:hAnsi="Times New Roman"/>
                      <w:szCs w:val="21"/>
                    </w:rPr>
                  </w:pPr>
                  <w:r w:rsidRPr="00F85CD5">
                    <w:rPr>
                      <w:rFonts w:ascii="Times New Roman" w:hAnsi="Times New Roman"/>
                      <w:szCs w:val="21"/>
                    </w:rPr>
                    <w:t>Can only one band can be configured with DMRS bundling at a time</w:t>
                  </w:r>
                  <w:r w:rsidRPr="00F85CD5">
                    <w:rPr>
                      <w:rFonts w:ascii="Times New Roman" w:eastAsiaTheme="minorEastAsia" w:hAnsi="Times New Roman"/>
                      <w:szCs w:val="21"/>
                    </w:rPr>
                    <w:t>?</w:t>
                  </w:r>
                </w:p>
                <w:p w14:paraId="26B169D2" w14:textId="77777777" w:rsidR="00F85CD5" w:rsidRPr="00F85CD5" w:rsidRDefault="00F85CD5" w:rsidP="00F85CD5">
                  <w:pPr>
                    <w:pStyle w:val="ListParagraph"/>
                    <w:numPr>
                      <w:ilvl w:val="0"/>
                      <w:numId w:val="17"/>
                    </w:numPr>
                    <w:spacing w:before="0" w:afterLines="50" w:after="120" w:line="240" w:lineRule="auto"/>
                    <w:ind w:firstLineChars="0"/>
                    <w:rPr>
                      <w:rFonts w:ascii="Times New Roman" w:hAnsi="Times New Roman"/>
                      <w:szCs w:val="21"/>
                    </w:rPr>
                  </w:pPr>
                  <w:r w:rsidRPr="00F85CD5">
                    <w:rPr>
                      <w:rFonts w:ascii="Times New Roman" w:eastAsiaTheme="minorEastAsia" w:hAnsi="Times New Roman"/>
                      <w:szCs w:val="20"/>
                    </w:rPr>
                    <w:t>If there is any carrier switching back and forth between SUL and NUL carriers and the switching happens within the bundling duration, then the phase continuity is not maintained by the UE.</w:t>
                  </w:r>
                </w:p>
              </w:tc>
            </w:tr>
          </w:tbl>
          <w:p w14:paraId="3CEF2F4A" w14:textId="77777777" w:rsidR="00F85CD5" w:rsidRPr="00F85CD5" w:rsidRDefault="00F85CD5" w:rsidP="00F85CD5">
            <w:pPr>
              <w:spacing w:afterLines="50" w:after="120"/>
              <w:jc w:val="right"/>
              <w:rPr>
                <w:rFonts w:ascii="Times New Roman" w:hAnsi="Times New Roman" w:cs="Times New Roman"/>
                <w:szCs w:val="21"/>
                <w:lang w:eastAsia="zh-CN"/>
              </w:rPr>
            </w:pPr>
          </w:p>
          <w:p w14:paraId="3EF5EC0B" w14:textId="77777777" w:rsidR="00F85CD5" w:rsidRPr="00F85CD5" w:rsidRDefault="00F85CD5" w:rsidP="00F85CD5">
            <w:pPr>
              <w:spacing w:afterLines="50" w:after="120"/>
              <w:jc w:val="both"/>
              <w:rPr>
                <w:rFonts w:ascii="Times New Roman" w:hAnsi="Times New Roman" w:cs="Times New Roman"/>
                <w:szCs w:val="21"/>
                <w:lang w:eastAsia="zh-CN"/>
              </w:rPr>
            </w:pPr>
            <w:r w:rsidRPr="00F85CD5">
              <w:rPr>
                <w:rFonts w:ascii="Times New Roman" w:hAnsi="Times New Roman" w:cs="Times New Roman"/>
                <w:szCs w:val="21"/>
                <w:lang w:eastAsia="zh-CN"/>
              </w:rPr>
              <w:t>Unfortunately, RAN4 has still not concluded on whether the UE capability signalling to support each of these configurations should be defined per-band, or per-band per band combination. Previous RAN4 agreements on UE capability are not overturned.</w:t>
            </w:r>
          </w:p>
          <w:p w14:paraId="3CCF26FA" w14:textId="24BC7A2B" w:rsidR="00F44C7C" w:rsidRPr="00F85CD5" w:rsidRDefault="00F44C7C" w:rsidP="003366E3">
            <w:pPr>
              <w:spacing w:afterLines="50" w:after="120"/>
              <w:jc w:val="both"/>
              <w:rPr>
                <w:rFonts w:ascii="Times New Roman" w:hAnsi="Times New Roman" w:cs="Times New Roman"/>
                <w:lang w:eastAsia="ja-JP"/>
              </w:rPr>
            </w:pPr>
          </w:p>
        </w:tc>
      </w:tr>
    </w:tbl>
    <w:p w14:paraId="0F71833D" w14:textId="07411A4C" w:rsidR="00F44C7C" w:rsidRDefault="00F44C7C" w:rsidP="00C36459">
      <w:pPr>
        <w:rPr>
          <w:rFonts w:ascii="Times New Roman" w:hAnsi="Times New Roman" w:cs="Times New Roman"/>
          <w:iCs/>
        </w:rPr>
      </w:pPr>
    </w:p>
    <w:p w14:paraId="679A7BF8" w14:textId="4C916947" w:rsidR="00F44C7C" w:rsidRDefault="00356947" w:rsidP="00F36D9F">
      <w:pPr>
        <w:jc w:val="both"/>
        <w:rPr>
          <w:rFonts w:ascii="Times New Roman" w:hAnsi="Times New Roman" w:cs="Times New Roman"/>
          <w:iCs/>
        </w:rPr>
      </w:pPr>
      <w:r>
        <w:rPr>
          <w:rFonts w:ascii="Times New Roman" w:hAnsi="Times New Roman" w:cs="Times New Roman"/>
          <w:iCs/>
        </w:rPr>
        <w:t xml:space="preserve">Support </w:t>
      </w:r>
      <w:r w:rsidR="005C40E7">
        <w:rPr>
          <w:rFonts w:ascii="Times New Roman" w:hAnsi="Times New Roman" w:cs="Times New Roman"/>
          <w:iCs/>
        </w:rPr>
        <w:t xml:space="preserve">of UL CA </w:t>
      </w:r>
      <w:r>
        <w:rPr>
          <w:rFonts w:ascii="Times New Roman" w:hAnsi="Times New Roman" w:cs="Times New Roman"/>
          <w:iCs/>
        </w:rPr>
        <w:t xml:space="preserve">for DM-RS bundling was proposed during the </w:t>
      </w:r>
      <w:r w:rsidR="005C40E7">
        <w:rPr>
          <w:rFonts w:ascii="Times New Roman" w:hAnsi="Times New Roman" w:cs="Times New Roman"/>
          <w:iCs/>
        </w:rPr>
        <w:t xml:space="preserve">Rel-17 Coverage Enhancement </w:t>
      </w:r>
      <w:r w:rsidR="00292D53">
        <w:rPr>
          <w:rFonts w:ascii="Times New Roman" w:hAnsi="Times New Roman" w:cs="Times New Roman"/>
          <w:iCs/>
        </w:rPr>
        <w:t xml:space="preserve">WI </w:t>
      </w:r>
      <w:r w:rsidR="005C40E7">
        <w:rPr>
          <w:rFonts w:ascii="Times New Roman" w:hAnsi="Times New Roman" w:cs="Times New Roman"/>
          <w:iCs/>
        </w:rPr>
        <w:t xml:space="preserve">but </w:t>
      </w:r>
      <w:r>
        <w:rPr>
          <w:rFonts w:ascii="Times New Roman" w:hAnsi="Times New Roman" w:cs="Times New Roman"/>
          <w:iCs/>
        </w:rPr>
        <w:t xml:space="preserve">it was not agreed. Further consideration </w:t>
      </w:r>
      <w:r w:rsidR="003D562F">
        <w:rPr>
          <w:rFonts w:ascii="Times New Roman" w:hAnsi="Times New Roman" w:cs="Times New Roman"/>
          <w:iCs/>
        </w:rPr>
        <w:t>of</w:t>
      </w:r>
      <w:r>
        <w:rPr>
          <w:rFonts w:ascii="Times New Roman" w:hAnsi="Times New Roman" w:cs="Times New Roman"/>
          <w:iCs/>
        </w:rPr>
        <w:t xml:space="preserve"> UL CA </w:t>
      </w:r>
      <w:r w:rsidR="003D562F">
        <w:rPr>
          <w:rFonts w:ascii="Times New Roman" w:hAnsi="Times New Roman" w:cs="Times New Roman"/>
          <w:iCs/>
        </w:rPr>
        <w:t>for DM-RS bundling has been</w:t>
      </w:r>
      <w:r>
        <w:rPr>
          <w:rFonts w:ascii="Times New Roman" w:hAnsi="Times New Roman" w:cs="Times New Roman"/>
          <w:iCs/>
        </w:rPr>
        <w:t xml:space="preserve"> given in the last few RAN1 meetings in UE </w:t>
      </w:r>
      <w:r w:rsidR="003D562F">
        <w:rPr>
          <w:rFonts w:ascii="Times New Roman" w:hAnsi="Times New Roman" w:cs="Times New Roman"/>
          <w:iCs/>
        </w:rPr>
        <w:t>features</w:t>
      </w:r>
      <w:r>
        <w:rPr>
          <w:rFonts w:ascii="Times New Roman" w:hAnsi="Times New Roman" w:cs="Times New Roman"/>
          <w:iCs/>
        </w:rPr>
        <w:t xml:space="preserve"> discussions</w:t>
      </w:r>
      <w:r w:rsidR="003D562F">
        <w:rPr>
          <w:rFonts w:ascii="Times New Roman" w:hAnsi="Times New Roman" w:cs="Times New Roman"/>
          <w:iCs/>
        </w:rPr>
        <w:t xml:space="preserve"> which have not yet converged. </w:t>
      </w:r>
    </w:p>
    <w:p w14:paraId="73E32910" w14:textId="60AAB2F9" w:rsidR="00356947" w:rsidRDefault="00356947" w:rsidP="00F36D9F">
      <w:pPr>
        <w:jc w:val="both"/>
        <w:rPr>
          <w:rFonts w:ascii="Times New Roman" w:hAnsi="Times New Roman" w:cs="Times New Roman"/>
          <w:iCs/>
        </w:rPr>
      </w:pPr>
    </w:p>
    <w:p w14:paraId="023F3A45" w14:textId="76E96835" w:rsidR="003D562F" w:rsidRDefault="003D562F" w:rsidP="00F36D9F">
      <w:pPr>
        <w:jc w:val="both"/>
        <w:rPr>
          <w:rFonts w:ascii="Times New Roman" w:hAnsi="Times New Roman" w:cs="Times New Roman"/>
          <w:szCs w:val="21"/>
          <w:lang w:eastAsia="zh-CN"/>
        </w:rPr>
      </w:pPr>
      <w:r>
        <w:rPr>
          <w:rFonts w:ascii="Times New Roman" w:hAnsi="Times New Roman" w:cs="Times New Roman"/>
          <w:iCs/>
        </w:rPr>
        <w:t xml:space="preserve">Regarding </w:t>
      </w:r>
      <w:r w:rsidR="00356947" w:rsidRPr="00F85CD5">
        <w:rPr>
          <w:rFonts w:ascii="Times New Roman" w:hAnsi="Times New Roman" w:cs="Times New Roman"/>
          <w:szCs w:val="21"/>
          <w:lang w:eastAsia="zh-CN"/>
        </w:rPr>
        <w:t xml:space="preserve">UE capability signalling to support </w:t>
      </w:r>
      <w:r w:rsidR="00356947">
        <w:rPr>
          <w:rFonts w:ascii="Times New Roman" w:hAnsi="Times New Roman" w:cs="Times New Roman"/>
          <w:szCs w:val="21"/>
          <w:lang w:eastAsia="zh-CN"/>
        </w:rPr>
        <w:t xml:space="preserve">band configuration being </w:t>
      </w:r>
      <w:r>
        <w:rPr>
          <w:rFonts w:ascii="Times New Roman" w:hAnsi="Times New Roman" w:cs="Times New Roman"/>
          <w:szCs w:val="21"/>
          <w:lang w:eastAsia="zh-CN"/>
        </w:rPr>
        <w:t xml:space="preserve">per </w:t>
      </w:r>
      <w:r w:rsidR="00356947" w:rsidRPr="00F85CD5">
        <w:rPr>
          <w:rFonts w:ascii="Times New Roman" w:hAnsi="Times New Roman" w:cs="Times New Roman"/>
          <w:szCs w:val="21"/>
          <w:lang w:eastAsia="zh-CN"/>
        </w:rPr>
        <w:t xml:space="preserve">band, </w:t>
      </w:r>
      <w:r>
        <w:rPr>
          <w:rFonts w:ascii="Times New Roman" w:hAnsi="Times New Roman" w:cs="Times New Roman"/>
          <w:szCs w:val="21"/>
          <w:lang w:eastAsia="zh-CN"/>
        </w:rPr>
        <w:t xml:space="preserve">or </w:t>
      </w:r>
      <w:r w:rsidR="00356947">
        <w:rPr>
          <w:rFonts w:ascii="Times New Roman" w:hAnsi="Times New Roman" w:cs="Times New Roman"/>
          <w:szCs w:val="21"/>
          <w:lang w:eastAsia="zh-CN"/>
        </w:rPr>
        <w:t xml:space="preserve">per band combination, </w:t>
      </w:r>
      <w:r>
        <w:rPr>
          <w:rFonts w:ascii="Times New Roman" w:hAnsi="Times New Roman" w:cs="Times New Roman"/>
          <w:szCs w:val="21"/>
          <w:lang w:eastAsia="zh-CN"/>
        </w:rPr>
        <w:t xml:space="preserve">or per UE, this has been </w:t>
      </w:r>
      <w:r w:rsidR="00F22457">
        <w:rPr>
          <w:rFonts w:ascii="Times New Roman" w:hAnsi="Times New Roman" w:cs="Times New Roman"/>
          <w:szCs w:val="21"/>
          <w:lang w:eastAsia="zh-CN"/>
        </w:rPr>
        <w:t>discussed</w:t>
      </w:r>
      <w:r w:rsidR="00356947">
        <w:rPr>
          <w:rFonts w:ascii="Times New Roman" w:hAnsi="Times New Roman" w:cs="Times New Roman"/>
          <w:szCs w:val="21"/>
          <w:lang w:eastAsia="zh-CN"/>
        </w:rPr>
        <w:t xml:space="preserve"> in </w:t>
      </w:r>
      <w:r>
        <w:rPr>
          <w:rFonts w:ascii="Times New Roman" w:hAnsi="Times New Roman" w:cs="Times New Roman"/>
          <w:szCs w:val="21"/>
          <w:lang w:eastAsia="zh-CN"/>
        </w:rPr>
        <w:t>RAN1 UE features but not agreed.</w:t>
      </w:r>
    </w:p>
    <w:p w14:paraId="1D761266" w14:textId="77777777" w:rsidR="003D562F" w:rsidRDefault="003D562F" w:rsidP="00F36D9F">
      <w:pPr>
        <w:jc w:val="both"/>
        <w:rPr>
          <w:rFonts w:ascii="Times New Roman" w:hAnsi="Times New Roman" w:cs="Times New Roman"/>
          <w:szCs w:val="21"/>
          <w:lang w:eastAsia="zh-CN"/>
        </w:rPr>
      </w:pPr>
    </w:p>
    <w:p w14:paraId="6EBA1744" w14:textId="46202C4A" w:rsidR="003D562F" w:rsidRDefault="003D562F" w:rsidP="00F36D9F">
      <w:pPr>
        <w:jc w:val="both"/>
        <w:rPr>
          <w:rFonts w:ascii="Times New Roman" w:hAnsi="Times New Roman" w:cs="Times New Roman"/>
          <w:szCs w:val="21"/>
          <w:lang w:eastAsia="zh-CN"/>
        </w:rPr>
      </w:pPr>
      <w:r>
        <w:rPr>
          <w:rFonts w:ascii="Times New Roman" w:hAnsi="Times New Roman" w:cs="Times New Roman"/>
          <w:szCs w:val="21"/>
          <w:lang w:eastAsia="zh-CN"/>
        </w:rPr>
        <w:t xml:space="preserve">Thus, we suggest </w:t>
      </w:r>
      <w:r w:rsidR="00F22457">
        <w:rPr>
          <w:rFonts w:ascii="Times New Roman" w:hAnsi="Times New Roman" w:cs="Times New Roman"/>
          <w:szCs w:val="21"/>
          <w:lang w:eastAsia="zh-CN"/>
        </w:rPr>
        <w:t xml:space="preserve">RAN1 </w:t>
      </w:r>
      <w:r>
        <w:rPr>
          <w:rFonts w:ascii="Times New Roman" w:hAnsi="Times New Roman" w:cs="Times New Roman"/>
          <w:szCs w:val="21"/>
          <w:lang w:eastAsia="zh-CN"/>
        </w:rPr>
        <w:t xml:space="preserve">to </w:t>
      </w:r>
      <w:r w:rsidR="00F22457">
        <w:rPr>
          <w:rFonts w:ascii="Times New Roman" w:hAnsi="Times New Roman" w:cs="Times New Roman"/>
          <w:szCs w:val="21"/>
          <w:lang w:eastAsia="zh-CN"/>
        </w:rPr>
        <w:t>decide</w:t>
      </w:r>
      <w:r>
        <w:rPr>
          <w:rFonts w:ascii="Times New Roman" w:hAnsi="Times New Roman" w:cs="Times New Roman"/>
          <w:szCs w:val="21"/>
          <w:lang w:eastAsia="zh-CN"/>
        </w:rPr>
        <w:t xml:space="preserve"> whether to suppo</w:t>
      </w:r>
      <w:r w:rsidR="00F22457">
        <w:rPr>
          <w:rFonts w:ascii="Times New Roman" w:hAnsi="Times New Roman" w:cs="Times New Roman"/>
          <w:szCs w:val="21"/>
          <w:lang w:eastAsia="zh-CN"/>
        </w:rPr>
        <w:t xml:space="preserve">rt UL CA for DM-RS bundling and, if needed, </w:t>
      </w:r>
      <w:r w:rsidR="00F36D9F">
        <w:rPr>
          <w:rFonts w:ascii="Times New Roman" w:hAnsi="Times New Roman" w:cs="Times New Roman"/>
          <w:szCs w:val="21"/>
          <w:lang w:eastAsia="zh-CN"/>
        </w:rPr>
        <w:t xml:space="preserve">finalize </w:t>
      </w:r>
      <w:r w:rsidR="00F22457">
        <w:rPr>
          <w:rFonts w:ascii="Times New Roman" w:hAnsi="Times New Roman" w:cs="Times New Roman"/>
          <w:szCs w:val="21"/>
          <w:lang w:eastAsia="zh-CN"/>
        </w:rPr>
        <w:t xml:space="preserve">corresponding </w:t>
      </w:r>
      <w:r>
        <w:rPr>
          <w:rFonts w:ascii="Times New Roman" w:hAnsi="Times New Roman" w:cs="Times New Roman"/>
          <w:szCs w:val="21"/>
          <w:lang w:eastAsia="zh-CN"/>
        </w:rPr>
        <w:t>signaling</w:t>
      </w:r>
      <w:r w:rsidR="00F22457">
        <w:rPr>
          <w:rFonts w:ascii="Times New Roman" w:hAnsi="Times New Roman" w:cs="Times New Roman"/>
          <w:szCs w:val="21"/>
          <w:lang w:eastAsia="zh-CN"/>
        </w:rPr>
        <w:t xml:space="preserve"> </w:t>
      </w:r>
      <w:r>
        <w:rPr>
          <w:rFonts w:ascii="Times New Roman" w:hAnsi="Times New Roman" w:cs="Times New Roman"/>
          <w:szCs w:val="21"/>
          <w:lang w:eastAsia="zh-CN"/>
        </w:rPr>
        <w:t xml:space="preserve">in UE features </w:t>
      </w:r>
      <w:r w:rsidR="00046D31">
        <w:rPr>
          <w:rFonts w:ascii="Times New Roman" w:hAnsi="Times New Roman" w:cs="Times New Roman"/>
          <w:szCs w:val="21"/>
          <w:lang w:eastAsia="zh-CN"/>
        </w:rPr>
        <w:t xml:space="preserve">AI, </w:t>
      </w:r>
      <w:r>
        <w:rPr>
          <w:rFonts w:ascii="Times New Roman" w:hAnsi="Times New Roman" w:cs="Times New Roman"/>
          <w:szCs w:val="21"/>
          <w:lang w:eastAsia="zh-CN"/>
        </w:rPr>
        <w:t xml:space="preserve">and then inform RAN4. </w:t>
      </w:r>
    </w:p>
    <w:p w14:paraId="250A74B8" w14:textId="68DD3A4B" w:rsidR="00F44C7C" w:rsidRDefault="00F44C7C" w:rsidP="00F36D9F">
      <w:pPr>
        <w:jc w:val="both"/>
        <w:rPr>
          <w:rFonts w:ascii="Times New Roman" w:hAnsi="Times New Roman" w:cs="Times New Roman"/>
          <w:iCs/>
        </w:rPr>
      </w:pPr>
    </w:p>
    <w:p w14:paraId="63C85AB9" w14:textId="38CA76FB" w:rsidR="00356947" w:rsidRPr="009A26F1" w:rsidRDefault="00356947" w:rsidP="00F36D9F">
      <w:pPr>
        <w:jc w:val="both"/>
        <w:rPr>
          <w:rFonts w:ascii="Times New Roman" w:hAnsi="Times New Roman"/>
          <w:b/>
          <w:iCs/>
        </w:rPr>
      </w:pPr>
      <w:r>
        <w:rPr>
          <w:rFonts w:ascii="Times New Roman" w:hAnsi="Times New Roman" w:cs="Times New Roman"/>
          <w:b/>
        </w:rPr>
        <w:t xml:space="preserve">Proposal 1: </w:t>
      </w:r>
      <w:r w:rsidR="00F22457">
        <w:rPr>
          <w:rFonts w:ascii="Times New Roman" w:hAnsi="Times New Roman" w:cs="Times New Roman"/>
          <w:b/>
        </w:rPr>
        <w:t>RAN1 to decide</w:t>
      </w:r>
      <w:r w:rsidR="003D562F" w:rsidRPr="003D562F">
        <w:rPr>
          <w:rFonts w:ascii="Times New Roman" w:hAnsi="Times New Roman" w:cs="Times New Roman"/>
          <w:b/>
        </w:rPr>
        <w:t xml:space="preserve"> whether to support UL CA for DM-RS bundling and</w:t>
      </w:r>
      <w:r w:rsidR="00F22457">
        <w:rPr>
          <w:rFonts w:ascii="Times New Roman" w:hAnsi="Times New Roman" w:cs="Times New Roman"/>
          <w:b/>
        </w:rPr>
        <w:t xml:space="preserve">, if needed, </w:t>
      </w:r>
      <w:r w:rsidR="00F36D9F">
        <w:rPr>
          <w:rFonts w:ascii="Times New Roman" w:hAnsi="Times New Roman" w:cs="Times New Roman"/>
          <w:b/>
        </w:rPr>
        <w:t xml:space="preserve">finalize </w:t>
      </w:r>
      <w:r w:rsidR="00B66338">
        <w:rPr>
          <w:rFonts w:ascii="Times New Roman" w:hAnsi="Times New Roman" w:cs="Times New Roman"/>
          <w:b/>
        </w:rPr>
        <w:t xml:space="preserve">corresponding </w:t>
      </w:r>
      <w:r w:rsidR="00F22457">
        <w:rPr>
          <w:rFonts w:ascii="Times New Roman" w:hAnsi="Times New Roman" w:cs="Times New Roman"/>
          <w:b/>
        </w:rPr>
        <w:t>signaling</w:t>
      </w:r>
      <w:r w:rsidR="00B66338">
        <w:rPr>
          <w:rFonts w:ascii="Times New Roman" w:hAnsi="Times New Roman" w:cs="Times New Roman"/>
          <w:b/>
        </w:rPr>
        <w:t xml:space="preserve"> </w:t>
      </w:r>
      <w:r w:rsidR="003D562F" w:rsidRPr="003D562F">
        <w:rPr>
          <w:rFonts w:ascii="Times New Roman" w:hAnsi="Times New Roman" w:cs="Times New Roman"/>
          <w:b/>
        </w:rPr>
        <w:t xml:space="preserve">in UE features </w:t>
      </w:r>
      <w:r w:rsidR="00046D31">
        <w:rPr>
          <w:rFonts w:ascii="Times New Roman" w:hAnsi="Times New Roman" w:cs="Times New Roman"/>
          <w:b/>
        </w:rPr>
        <w:t xml:space="preserve">AI, </w:t>
      </w:r>
      <w:r w:rsidR="003D562F" w:rsidRPr="003D562F">
        <w:rPr>
          <w:rFonts w:ascii="Times New Roman" w:hAnsi="Times New Roman" w:cs="Times New Roman"/>
          <w:b/>
        </w:rPr>
        <w:t>and then inform RAN4.</w:t>
      </w:r>
    </w:p>
    <w:p w14:paraId="0A124676" w14:textId="3F794EEF" w:rsidR="00F44C7C" w:rsidRDefault="00F44C7C" w:rsidP="00C36459">
      <w:pPr>
        <w:rPr>
          <w:rFonts w:ascii="Times New Roman" w:hAnsi="Times New Roman" w:cs="Times New Roman"/>
          <w:iCs/>
        </w:rPr>
      </w:pPr>
    </w:p>
    <w:p w14:paraId="2BD5FE31" w14:textId="38022BF8" w:rsidR="00F44C7C" w:rsidRDefault="00F44C7C" w:rsidP="00C36459">
      <w:pPr>
        <w:rPr>
          <w:rFonts w:ascii="Times New Roman" w:hAnsi="Times New Roman" w:cs="Times New Roman"/>
          <w:iCs/>
        </w:rPr>
      </w:pPr>
    </w:p>
    <w:p w14:paraId="13E762B8" w14:textId="77777777" w:rsidR="0052383D" w:rsidRDefault="0052383D" w:rsidP="00F85CD5">
      <w:pPr>
        <w:contextualSpacing/>
        <w:jc w:val="both"/>
        <w:rPr>
          <w:rFonts w:ascii="Times New Roman" w:eastAsia="Yu Mincho" w:hAnsi="Times New Roman" w:cs="Times New Roman"/>
          <w:b/>
          <w:iCs/>
          <w:u w:val="single"/>
          <w:lang w:eastAsia="ja-JP"/>
        </w:rPr>
      </w:pPr>
    </w:p>
    <w:p w14:paraId="351AFFD9" w14:textId="57668ACB" w:rsidR="00F85CD5" w:rsidRPr="00F85CD5" w:rsidRDefault="00F85CD5" w:rsidP="00F85CD5">
      <w:pPr>
        <w:contextualSpacing/>
        <w:jc w:val="both"/>
        <w:rPr>
          <w:rFonts w:ascii="Times New Roman" w:eastAsia="Yu Mincho" w:hAnsi="Times New Roman" w:cs="Times New Roman"/>
          <w:b/>
          <w:bCs/>
          <w:iCs/>
          <w:u w:val="single"/>
          <w:lang w:eastAsia="ja-JP"/>
        </w:rPr>
      </w:pPr>
      <w:r w:rsidRPr="00F85CD5">
        <w:rPr>
          <w:rFonts w:ascii="Times New Roman" w:eastAsia="Yu Mincho" w:hAnsi="Times New Roman" w:cs="Times New Roman"/>
          <w:b/>
          <w:iCs/>
          <w:u w:val="single"/>
          <w:lang w:eastAsia="ja-JP"/>
        </w:rPr>
        <w:t>UE UL Tx power adaptation</w:t>
      </w:r>
      <w:r w:rsidRPr="00F85CD5">
        <w:rPr>
          <w:rFonts w:ascii="Times New Roman" w:eastAsia="Yu Mincho" w:hAnsi="Times New Roman" w:cs="Times New Roman"/>
          <w:b/>
          <w:bCs/>
          <w:iCs/>
          <w:u w:val="single"/>
          <w:lang w:eastAsia="ja-JP"/>
        </w:rPr>
        <w:t xml:space="preserve"> </w:t>
      </w:r>
    </w:p>
    <w:p w14:paraId="465D9E96" w14:textId="77777777" w:rsidR="00F85CD5" w:rsidRPr="00982C63" w:rsidRDefault="00F85CD5" w:rsidP="00C36459">
      <w:pPr>
        <w:rPr>
          <w:rFonts w:ascii="Times New Roman" w:hAnsi="Times New Roman" w:cs="Times New Roman"/>
          <w:iCs/>
        </w:rPr>
      </w:pPr>
    </w:p>
    <w:p w14:paraId="110D92AE" w14:textId="26E99D10" w:rsidR="00C36459" w:rsidRPr="00982C63" w:rsidRDefault="00CF79CF" w:rsidP="002A5AC9">
      <w:pPr>
        <w:spacing w:after="120"/>
        <w:rPr>
          <w:rFonts w:ascii="Times New Roman" w:hAnsi="Times New Roman" w:cs="Times New Roman"/>
        </w:rPr>
      </w:pPr>
      <w:r>
        <w:rPr>
          <w:rFonts w:ascii="Times New Roman" w:hAnsi="Times New Roman" w:cs="Times New Roman"/>
        </w:rPr>
        <w:t>On UE UL Tx power adaptation, the following was received from RAN4 [1]</w:t>
      </w:r>
      <w:r w:rsidR="00C36459" w:rsidRPr="00982C63">
        <w:rPr>
          <w:rFonts w:ascii="Times New Roman" w:hAnsi="Times New Roman" w:cs="Times New Roman"/>
        </w:rPr>
        <w:t>:</w:t>
      </w:r>
    </w:p>
    <w:tbl>
      <w:tblPr>
        <w:tblStyle w:val="TableGrid"/>
        <w:tblW w:w="0" w:type="auto"/>
        <w:tblLook w:val="04A0" w:firstRow="1" w:lastRow="0" w:firstColumn="1" w:lastColumn="0" w:noHBand="0" w:noVBand="1"/>
      </w:tblPr>
      <w:tblGrid>
        <w:gridCol w:w="9737"/>
      </w:tblGrid>
      <w:tr w:rsidR="00C36459" w:rsidRPr="00982C63" w14:paraId="3836FE92" w14:textId="77777777" w:rsidTr="00F25B7B">
        <w:tc>
          <w:tcPr>
            <w:tcW w:w="9737" w:type="dxa"/>
          </w:tcPr>
          <w:p w14:paraId="758BC4DA" w14:textId="476D8D24" w:rsidR="00CF79CF" w:rsidRPr="008C7204" w:rsidRDefault="00CF79CF" w:rsidP="00CF79CF">
            <w:pPr>
              <w:spacing w:before="240" w:afterLines="50" w:after="120"/>
              <w:contextualSpacing/>
              <w:jc w:val="both"/>
              <w:rPr>
                <w:rFonts w:ascii="Arial" w:eastAsia="Yu Mincho" w:hAnsi="Arial" w:cs="Arial"/>
                <w:bCs/>
                <w:iCs/>
                <w:lang w:eastAsia="ja-JP"/>
              </w:rPr>
            </w:pPr>
          </w:p>
          <w:p w14:paraId="0E0BCFE4" w14:textId="77777777" w:rsidR="00CF79CF" w:rsidRPr="00F44C7C" w:rsidRDefault="00CF79CF" w:rsidP="00CF79CF">
            <w:pPr>
              <w:spacing w:afterLines="50" w:after="120"/>
              <w:jc w:val="both"/>
              <w:rPr>
                <w:rFonts w:ascii="Times New Roman" w:eastAsia="Yu Mincho" w:hAnsi="Times New Roman" w:cs="Times New Roman"/>
                <w:bCs/>
                <w:iCs/>
                <w:lang w:eastAsia="ja-JP"/>
              </w:rPr>
            </w:pPr>
            <w:r w:rsidRPr="00F44C7C">
              <w:rPr>
                <w:rFonts w:ascii="Times New Roman" w:eastAsia="Yu Mincho" w:hAnsi="Times New Roman" w:cs="Times New Roman"/>
                <w:bCs/>
                <w:iCs/>
                <w:lang w:eastAsia="ja-JP"/>
              </w:rPr>
              <w:t>RAN4 acknowledge</w:t>
            </w:r>
            <w:r w:rsidRPr="00F44C7C">
              <w:rPr>
                <w:rFonts w:ascii="Times New Roman" w:eastAsiaTheme="minorEastAsia" w:hAnsi="Times New Roman" w:cs="Times New Roman"/>
                <w:bCs/>
                <w:iCs/>
                <w:lang w:eastAsia="zh-CN"/>
              </w:rPr>
              <w:t>d</w:t>
            </w:r>
            <w:r w:rsidRPr="00F44C7C">
              <w:rPr>
                <w:rFonts w:ascii="Times New Roman" w:eastAsia="Yu Mincho" w:hAnsi="Times New Roman" w:cs="Times New Roman"/>
                <w:bCs/>
                <w:iCs/>
                <w:lang w:eastAsia="ja-JP"/>
              </w:rPr>
              <w:t xml:space="preserve"> that </w:t>
            </w:r>
            <w:r w:rsidRPr="00F44C7C">
              <w:rPr>
                <w:rFonts w:ascii="Times New Roman" w:eastAsiaTheme="minorEastAsia" w:hAnsi="Times New Roman" w:cs="Times New Roman"/>
                <w:bCs/>
                <w:iCs/>
                <w:lang w:eastAsia="zh-CN"/>
              </w:rPr>
              <w:t>the</w:t>
            </w:r>
            <w:r w:rsidRPr="00F44C7C">
              <w:rPr>
                <w:rFonts w:ascii="Times New Roman" w:eastAsia="Yu Mincho" w:hAnsi="Times New Roman" w:cs="Times New Roman"/>
                <w:bCs/>
                <w:iCs/>
                <w:lang w:eastAsia="ja-JP"/>
              </w:rPr>
              <w:t xml:space="preserve"> modification of Tx power may mean that phase continuity and power consistency is not able to be maintained by the UE</w:t>
            </w:r>
            <w:r w:rsidRPr="00F44C7C">
              <w:rPr>
                <w:rFonts w:ascii="Times New Roman" w:eastAsiaTheme="minorEastAsia" w:hAnsi="Times New Roman" w:cs="Times New Roman"/>
                <w:bCs/>
                <w:iCs/>
                <w:lang w:eastAsia="zh-CN"/>
              </w:rPr>
              <w:t>, as seen in an earlier LS to RAN1 in R4-2103393</w:t>
            </w:r>
            <w:r w:rsidRPr="00F44C7C">
              <w:rPr>
                <w:rFonts w:ascii="Times New Roman" w:eastAsia="Yu Mincho" w:hAnsi="Times New Roman" w:cs="Times New Roman"/>
                <w:bCs/>
                <w:iCs/>
                <w:lang w:eastAsia="ja-JP"/>
              </w:rPr>
              <w:t>.</w:t>
            </w:r>
            <w:r w:rsidRPr="00F44C7C">
              <w:rPr>
                <w:rFonts w:ascii="Times New Roman" w:eastAsiaTheme="minorEastAsia" w:hAnsi="Times New Roman" w:cs="Times New Roman"/>
                <w:bCs/>
                <w:iCs/>
                <w:lang w:eastAsia="zh-CN"/>
              </w:rPr>
              <w:t xml:space="preserve"> In RAN4 #103e meeting, </w:t>
            </w:r>
            <w:r w:rsidRPr="00F44C7C">
              <w:rPr>
                <w:rFonts w:ascii="Times New Roman" w:eastAsia="Yu Mincho" w:hAnsi="Times New Roman" w:cs="Times New Roman"/>
                <w:bCs/>
                <w:iCs/>
                <w:lang w:eastAsia="ja-JP"/>
              </w:rPr>
              <w:t xml:space="preserve">RAN4 has also discussed whether text relating to UL Tx </w:t>
            </w:r>
            <w:r w:rsidRPr="00F44C7C">
              <w:rPr>
                <w:rFonts w:ascii="Times New Roman" w:eastAsiaTheme="minorEastAsia" w:hAnsi="Times New Roman" w:cs="Times New Roman"/>
                <w:bCs/>
                <w:iCs/>
                <w:lang w:eastAsia="zh-CN"/>
              </w:rPr>
              <w:t xml:space="preserve">transmission </w:t>
            </w:r>
            <w:r w:rsidRPr="00F44C7C">
              <w:rPr>
                <w:rFonts w:ascii="Times New Roman" w:eastAsia="Yu Mincho" w:hAnsi="Times New Roman" w:cs="Times New Roman"/>
                <w:bCs/>
                <w:iCs/>
                <w:lang w:eastAsia="ja-JP"/>
              </w:rPr>
              <w:t xml:space="preserve">power </w:t>
            </w:r>
            <w:r w:rsidRPr="00F44C7C">
              <w:rPr>
                <w:rFonts w:ascii="Times New Roman" w:eastAsiaTheme="minorEastAsia" w:hAnsi="Times New Roman" w:cs="Times New Roman"/>
                <w:bCs/>
                <w:iCs/>
                <w:lang w:eastAsia="zh-CN"/>
              </w:rPr>
              <w:t xml:space="preserve">during transmission of a DMRS bundle </w:t>
            </w:r>
            <w:r w:rsidRPr="00F44C7C">
              <w:rPr>
                <w:rFonts w:ascii="Times New Roman" w:eastAsia="Yu Mincho" w:hAnsi="Times New Roman" w:cs="Times New Roman"/>
                <w:bCs/>
                <w:iCs/>
                <w:lang w:eastAsia="ja-JP"/>
              </w:rPr>
              <w:t>in TS</w:t>
            </w:r>
            <w:r w:rsidRPr="00F44C7C">
              <w:rPr>
                <w:rFonts w:ascii="Times New Roman" w:eastAsiaTheme="minorEastAsia" w:hAnsi="Times New Roman" w:cs="Times New Roman"/>
                <w:bCs/>
                <w:iCs/>
                <w:lang w:eastAsia="zh-CN"/>
              </w:rPr>
              <w:t xml:space="preserve"> </w:t>
            </w:r>
            <w:r w:rsidRPr="00F44C7C">
              <w:rPr>
                <w:rFonts w:ascii="Times New Roman" w:eastAsia="Yu Mincho" w:hAnsi="Times New Roman" w:cs="Times New Roman"/>
                <w:bCs/>
                <w:iCs/>
                <w:lang w:eastAsia="ja-JP"/>
              </w:rPr>
              <w:t xml:space="preserve">38.101 needs further clarification. </w:t>
            </w:r>
            <w:r w:rsidRPr="00F44C7C">
              <w:rPr>
                <w:rFonts w:ascii="Times New Roman" w:eastAsiaTheme="minorEastAsia" w:hAnsi="Times New Roman" w:cs="Times New Roman"/>
                <w:bCs/>
                <w:iCs/>
                <w:lang w:eastAsia="zh-CN"/>
              </w:rPr>
              <w:t>I</w:t>
            </w:r>
            <w:r w:rsidRPr="00F44C7C">
              <w:rPr>
                <w:rFonts w:ascii="Times New Roman" w:eastAsia="Yu Mincho" w:hAnsi="Times New Roman" w:cs="Times New Roman"/>
                <w:bCs/>
                <w:iCs/>
                <w:lang w:eastAsia="ja-JP"/>
              </w:rPr>
              <w:t>t has been raised during RAN4 discussions that in TS</w:t>
            </w:r>
            <w:r w:rsidRPr="00F44C7C">
              <w:rPr>
                <w:rFonts w:ascii="Times New Roman" w:eastAsiaTheme="minorEastAsia" w:hAnsi="Times New Roman" w:cs="Times New Roman"/>
                <w:bCs/>
                <w:iCs/>
                <w:lang w:eastAsia="zh-CN"/>
              </w:rPr>
              <w:t xml:space="preserve"> </w:t>
            </w:r>
            <w:r w:rsidRPr="00F44C7C">
              <w:rPr>
                <w:rFonts w:ascii="Times New Roman" w:eastAsia="Yu Mincho" w:hAnsi="Times New Roman" w:cs="Times New Roman"/>
                <w:bCs/>
                <w:iCs/>
                <w:lang w:eastAsia="ja-JP"/>
              </w:rPr>
              <w:t xml:space="preserve">38.214 </w:t>
            </w:r>
            <w:r w:rsidRPr="00F44C7C">
              <w:rPr>
                <w:rFonts w:ascii="Times New Roman" w:eastAsiaTheme="minorEastAsia" w:hAnsi="Times New Roman" w:cs="Times New Roman"/>
                <w:bCs/>
                <w:iCs/>
                <w:lang w:eastAsia="zh-CN"/>
              </w:rPr>
              <w:t xml:space="preserve">v17.1.0 </w:t>
            </w:r>
            <w:r w:rsidRPr="00F44C7C">
              <w:rPr>
                <w:rFonts w:ascii="Times New Roman" w:eastAsia="Yu Mincho" w:hAnsi="Times New Roman" w:cs="Times New Roman"/>
                <w:bCs/>
                <w:iCs/>
                <w:lang w:eastAsia="ja-JP"/>
              </w:rPr>
              <w:t>section 6.1.</w:t>
            </w:r>
            <w:r w:rsidRPr="00F44C7C">
              <w:rPr>
                <w:rFonts w:ascii="Times New Roman" w:eastAsiaTheme="minorEastAsia" w:hAnsi="Times New Roman" w:cs="Times New Roman"/>
                <w:bCs/>
                <w:iCs/>
                <w:lang w:eastAsia="zh-CN"/>
              </w:rPr>
              <w:t>7</w:t>
            </w:r>
            <w:r w:rsidRPr="00F44C7C">
              <w:rPr>
                <w:rFonts w:ascii="Times New Roman" w:eastAsia="Yu Mincho" w:hAnsi="Times New Roman" w:cs="Times New Roman"/>
                <w:bCs/>
                <w:iCs/>
                <w:lang w:eastAsia="ja-JP"/>
              </w:rPr>
              <w:t xml:space="preserve"> it states that “</w:t>
            </w:r>
            <w:r w:rsidRPr="00F44C7C">
              <w:rPr>
                <w:rFonts w:ascii="Times New Roman" w:eastAsia="Yu Mincho" w:hAnsi="Times New Roman" w:cs="Times New Roman"/>
                <w:bCs/>
                <w:i/>
                <w:lang w:eastAsia="ja-JP"/>
              </w:rPr>
              <w:t>The UE shall maintain power consistency and phase continuity within an actual TDW…</w:t>
            </w:r>
            <w:r w:rsidRPr="00F44C7C">
              <w:rPr>
                <w:rFonts w:ascii="Times New Roman" w:eastAsia="Yu Mincho" w:hAnsi="Times New Roman" w:cs="Times New Roman"/>
                <w:bCs/>
                <w:iCs/>
                <w:lang w:eastAsia="ja-JP"/>
              </w:rPr>
              <w:t>”.</w:t>
            </w:r>
          </w:p>
          <w:p w14:paraId="1296A4A5" w14:textId="755A7AEE" w:rsidR="00C36459" w:rsidRPr="00F44C7C" w:rsidRDefault="00CF79CF" w:rsidP="00F44C7C">
            <w:pPr>
              <w:spacing w:afterLines="50" w:after="120"/>
              <w:jc w:val="both"/>
              <w:rPr>
                <w:rFonts w:ascii="Times New Roman" w:hAnsi="Times New Roman" w:cs="Times New Roman"/>
                <w:lang w:eastAsia="ja-JP"/>
              </w:rPr>
            </w:pPr>
            <w:r w:rsidRPr="00F44C7C">
              <w:rPr>
                <w:rFonts w:ascii="Times New Roman" w:eastAsia="Yu Mincho" w:hAnsi="Times New Roman" w:cs="Times New Roman"/>
                <w:bCs/>
                <w:iCs/>
                <w:lang w:eastAsia="ja-JP"/>
              </w:rPr>
              <w:t>RAN4 would therefore appreciate feedback from RAN1 on whether the text in TS</w:t>
            </w:r>
            <w:r w:rsidRPr="00F44C7C">
              <w:rPr>
                <w:rFonts w:ascii="Times New Roman" w:eastAsiaTheme="minorEastAsia" w:hAnsi="Times New Roman" w:cs="Times New Roman"/>
                <w:bCs/>
                <w:iCs/>
                <w:lang w:eastAsia="zh-CN"/>
              </w:rPr>
              <w:t xml:space="preserve"> </w:t>
            </w:r>
            <w:r w:rsidRPr="00F44C7C">
              <w:rPr>
                <w:rFonts w:ascii="Times New Roman" w:eastAsia="Yu Mincho" w:hAnsi="Times New Roman" w:cs="Times New Roman"/>
                <w:bCs/>
                <w:iCs/>
                <w:lang w:eastAsia="ja-JP"/>
              </w:rPr>
              <w:t>38.214 section 6.1.</w:t>
            </w:r>
            <w:r w:rsidRPr="00F44C7C">
              <w:rPr>
                <w:rFonts w:ascii="Times New Roman" w:eastAsiaTheme="minorEastAsia" w:hAnsi="Times New Roman" w:cs="Times New Roman"/>
                <w:bCs/>
                <w:iCs/>
                <w:lang w:eastAsia="zh-CN"/>
              </w:rPr>
              <w:t>7</w:t>
            </w:r>
            <w:r w:rsidRPr="00F44C7C">
              <w:rPr>
                <w:rFonts w:ascii="Times New Roman" w:eastAsia="Yu Mincho" w:hAnsi="Times New Roman" w:cs="Times New Roman"/>
                <w:bCs/>
                <w:iCs/>
                <w:lang w:eastAsia="ja-JP"/>
              </w:rPr>
              <w:t xml:space="preserve"> </w:t>
            </w:r>
            <w:r w:rsidRPr="00F44C7C">
              <w:rPr>
                <w:rFonts w:ascii="Times New Roman" w:eastAsiaTheme="minorEastAsia" w:hAnsi="Times New Roman" w:cs="Times New Roman"/>
                <w:bCs/>
                <w:iCs/>
                <w:lang w:eastAsia="zh-CN"/>
              </w:rPr>
              <w:t xml:space="preserve">prevents the </w:t>
            </w:r>
            <w:r w:rsidRPr="00F44C7C">
              <w:rPr>
                <w:rFonts w:ascii="Times New Roman" w:eastAsia="Yu Mincho" w:hAnsi="Times New Roman" w:cs="Times New Roman"/>
                <w:bCs/>
                <w:iCs/>
                <w:lang w:eastAsia="ja-JP"/>
              </w:rPr>
              <w:t>UE from modifying its Tx power when necessary, i.e. prevents the UE from following TS</w:t>
            </w:r>
            <w:r w:rsidRPr="00F44C7C">
              <w:rPr>
                <w:rFonts w:ascii="Times New Roman" w:eastAsiaTheme="minorEastAsia" w:hAnsi="Times New Roman" w:cs="Times New Roman"/>
                <w:bCs/>
                <w:iCs/>
                <w:lang w:eastAsia="zh-CN"/>
              </w:rPr>
              <w:t xml:space="preserve"> </w:t>
            </w:r>
            <w:r w:rsidRPr="00F44C7C">
              <w:rPr>
                <w:rFonts w:ascii="Times New Roman" w:eastAsia="Yu Mincho" w:hAnsi="Times New Roman" w:cs="Times New Roman"/>
                <w:bCs/>
                <w:iCs/>
                <w:lang w:eastAsia="ja-JP"/>
              </w:rPr>
              <w:t>38.213 clause 7.1.1 and 7.</w:t>
            </w:r>
            <w:r w:rsidRPr="00F44C7C">
              <w:rPr>
                <w:rFonts w:ascii="Times New Roman" w:eastAsiaTheme="minorEastAsia" w:hAnsi="Times New Roman" w:cs="Times New Roman"/>
                <w:bCs/>
                <w:iCs/>
                <w:lang w:eastAsia="zh-CN"/>
              </w:rPr>
              <w:t>2.1</w:t>
            </w:r>
            <w:r w:rsidRPr="00F44C7C">
              <w:rPr>
                <w:rFonts w:ascii="Times New Roman" w:eastAsia="Yu Mincho" w:hAnsi="Times New Roman" w:cs="Times New Roman"/>
                <w:bCs/>
                <w:iCs/>
                <w:lang w:eastAsia="ja-JP"/>
              </w:rPr>
              <w:t>, or prevents the UE from adapting P-MPR</w:t>
            </w:r>
            <w:r w:rsidRPr="00F44C7C">
              <w:rPr>
                <w:rFonts w:ascii="Times New Roman" w:eastAsiaTheme="minorEastAsia" w:hAnsi="Times New Roman" w:cs="Times New Roman"/>
                <w:bCs/>
                <w:iCs/>
                <w:lang w:eastAsia="zh-CN"/>
              </w:rPr>
              <w:t>, during transmission of a DMRS bundle</w:t>
            </w:r>
            <w:r w:rsidRPr="00F44C7C">
              <w:rPr>
                <w:rFonts w:ascii="Times New Roman" w:eastAsia="Yu Mincho" w:hAnsi="Times New Roman" w:cs="Times New Roman"/>
                <w:bCs/>
                <w:iCs/>
                <w:lang w:eastAsia="ja-JP"/>
              </w:rPr>
              <w:t xml:space="preserve">. </w:t>
            </w:r>
            <w:r w:rsidRPr="00F44C7C">
              <w:rPr>
                <w:rFonts w:ascii="Times New Roman" w:hAnsi="Times New Roman" w:cs="Times New Roman"/>
                <w:lang w:eastAsia="ja-JP"/>
              </w:rPr>
              <w:t>We ask this because further alignment of understanding between RAN1 and RAN4 may be needed.</w:t>
            </w:r>
          </w:p>
        </w:tc>
      </w:tr>
    </w:tbl>
    <w:p w14:paraId="1ED14B7E" w14:textId="77777777" w:rsidR="00F85CD5" w:rsidRDefault="00F85CD5" w:rsidP="00B541E7">
      <w:pPr>
        <w:jc w:val="both"/>
        <w:rPr>
          <w:rFonts w:ascii="Times New Roman" w:hAnsi="Times New Roman" w:cs="Times New Roman"/>
        </w:rPr>
      </w:pPr>
    </w:p>
    <w:p w14:paraId="40E4932C" w14:textId="77777777" w:rsidR="00B102BC" w:rsidRDefault="00B102BC" w:rsidP="00B541E7">
      <w:pPr>
        <w:jc w:val="both"/>
        <w:rPr>
          <w:rFonts w:ascii="Times New Roman" w:hAnsi="Times New Roman" w:cs="Times New Roman"/>
        </w:rPr>
      </w:pPr>
    </w:p>
    <w:p w14:paraId="53429288" w14:textId="4083164A" w:rsidR="00B541E7" w:rsidRDefault="00B463AF" w:rsidP="00B541E7">
      <w:pPr>
        <w:jc w:val="both"/>
        <w:rPr>
          <w:rFonts w:ascii="Times New Roman" w:hAnsi="Times New Roman" w:cs="Times New Roman"/>
        </w:rPr>
      </w:pPr>
      <w:r>
        <w:rPr>
          <w:rFonts w:ascii="Times New Roman" w:hAnsi="Times New Roman" w:cs="Times New Roman"/>
        </w:rPr>
        <w:lastRenderedPageBreak/>
        <w:t>For a gNB to apply DM-RS bundling and jointly estimate the channel over</w:t>
      </w:r>
      <w:r w:rsidR="00B541E7">
        <w:rPr>
          <w:rFonts w:ascii="Times New Roman" w:hAnsi="Times New Roman" w:cs="Times New Roman"/>
        </w:rPr>
        <w:t xml:space="preserve"> </w:t>
      </w:r>
      <w:r w:rsidR="00292D53">
        <w:rPr>
          <w:rFonts w:ascii="Times New Roman" w:hAnsi="Times New Roman" w:cs="Times New Roman"/>
        </w:rPr>
        <w:t>a</w:t>
      </w:r>
      <w:r w:rsidR="00B541E7">
        <w:rPr>
          <w:rFonts w:ascii="Times New Roman" w:hAnsi="Times New Roman" w:cs="Times New Roman"/>
        </w:rPr>
        <w:t xml:space="preserve"> time </w:t>
      </w:r>
      <w:r w:rsidR="00292D53">
        <w:rPr>
          <w:rFonts w:ascii="Times New Roman" w:hAnsi="Times New Roman" w:cs="Times New Roman"/>
        </w:rPr>
        <w:t xml:space="preserve">domain </w:t>
      </w:r>
      <w:r w:rsidR="00B541E7">
        <w:rPr>
          <w:rFonts w:ascii="Times New Roman" w:hAnsi="Times New Roman" w:cs="Times New Roman"/>
        </w:rPr>
        <w:t>window</w:t>
      </w:r>
      <w:r>
        <w:rPr>
          <w:rFonts w:ascii="Times New Roman" w:hAnsi="Times New Roman" w:cs="Times New Roman"/>
        </w:rPr>
        <w:t>, a UE needs to transmit</w:t>
      </w:r>
      <w:r w:rsidR="008841E7">
        <w:rPr>
          <w:rFonts w:ascii="Times New Roman" w:hAnsi="Times New Roman" w:cs="Times New Roman"/>
        </w:rPr>
        <w:t xml:space="preserve"> with same power</w:t>
      </w:r>
      <w:r w:rsidR="00B541E7">
        <w:rPr>
          <w:rFonts w:ascii="Times New Roman" w:hAnsi="Times New Roman" w:cs="Times New Roman"/>
        </w:rPr>
        <w:t xml:space="preserve"> </w:t>
      </w:r>
      <w:r w:rsidR="00EE53E2">
        <w:rPr>
          <w:rFonts w:ascii="Times New Roman" w:hAnsi="Times New Roman" w:cs="Times New Roman"/>
        </w:rPr>
        <w:t xml:space="preserve">and continuous phase </w:t>
      </w:r>
      <w:r w:rsidR="00B541E7">
        <w:rPr>
          <w:rFonts w:ascii="Times New Roman" w:hAnsi="Times New Roman" w:cs="Times New Roman"/>
        </w:rPr>
        <w:t xml:space="preserve">over the time </w:t>
      </w:r>
      <w:r w:rsidR="00292D53">
        <w:rPr>
          <w:rFonts w:ascii="Times New Roman" w:hAnsi="Times New Roman" w:cs="Times New Roman"/>
        </w:rPr>
        <w:t xml:space="preserve">domain </w:t>
      </w:r>
      <w:r w:rsidR="00B541E7">
        <w:rPr>
          <w:rFonts w:ascii="Times New Roman" w:hAnsi="Times New Roman" w:cs="Times New Roman"/>
        </w:rPr>
        <w:t xml:space="preserve">window. </w:t>
      </w:r>
      <w:r w:rsidR="00EE53E2">
        <w:rPr>
          <w:rFonts w:ascii="Times New Roman" w:hAnsi="Times New Roman" w:cs="Times New Roman"/>
        </w:rPr>
        <w:t xml:space="preserve">This is the </w:t>
      </w:r>
      <w:r w:rsidR="00292D53">
        <w:rPr>
          <w:rFonts w:ascii="Times New Roman" w:hAnsi="Times New Roman" w:cs="Times New Roman"/>
        </w:rPr>
        <w:t xml:space="preserve">UE </w:t>
      </w:r>
      <w:r w:rsidR="00EE53E2">
        <w:rPr>
          <w:rFonts w:ascii="Times New Roman" w:hAnsi="Times New Roman" w:cs="Times New Roman"/>
        </w:rPr>
        <w:t>requirement for DM-RS bundling</w:t>
      </w:r>
      <w:r w:rsidR="00B541E7">
        <w:rPr>
          <w:rFonts w:ascii="Times New Roman" w:hAnsi="Times New Roman" w:cs="Times New Roman"/>
        </w:rPr>
        <w:t>. Thus, when DM-RS bundling</w:t>
      </w:r>
      <w:r w:rsidR="00292D53">
        <w:rPr>
          <w:rFonts w:ascii="Times New Roman" w:hAnsi="Times New Roman" w:cs="Times New Roman"/>
        </w:rPr>
        <w:t xml:space="preserve"> is enabled</w:t>
      </w:r>
      <w:r w:rsidR="00B541E7">
        <w:rPr>
          <w:rFonts w:ascii="Times New Roman" w:hAnsi="Times New Roman" w:cs="Times New Roman"/>
        </w:rPr>
        <w:t>, UE transmits with same power</w:t>
      </w:r>
      <w:r w:rsidR="00EE53E2">
        <w:rPr>
          <w:rFonts w:ascii="Times New Roman" w:hAnsi="Times New Roman" w:cs="Times New Roman"/>
        </w:rPr>
        <w:t xml:space="preserve"> and continuous phase</w:t>
      </w:r>
      <w:r w:rsidR="00292D53">
        <w:rPr>
          <w:rFonts w:ascii="Times New Roman" w:hAnsi="Times New Roman" w:cs="Times New Roman"/>
        </w:rPr>
        <w:t xml:space="preserve"> over the time domain window.</w:t>
      </w:r>
    </w:p>
    <w:p w14:paraId="2B520AC9" w14:textId="4D28CBDF" w:rsidR="00B541E7" w:rsidRDefault="00B541E7" w:rsidP="00B541E7">
      <w:pPr>
        <w:jc w:val="both"/>
        <w:rPr>
          <w:rFonts w:ascii="Times New Roman" w:hAnsi="Times New Roman" w:cs="Times New Roman"/>
        </w:rPr>
      </w:pPr>
    </w:p>
    <w:p w14:paraId="13412471" w14:textId="6C5CE5F6" w:rsidR="002A5AC9" w:rsidRDefault="00724746" w:rsidP="002A5AC9">
      <w:pPr>
        <w:spacing w:after="120"/>
        <w:rPr>
          <w:rFonts w:ascii="Times New Roman" w:hAnsi="Times New Roman"/>
        </w:rPr>
      </w:pPr>
      <w:r>
        <w:rPr>
          <w:rFonts w:ascii="Times New Roman" w:hAnsi="Times New Roman"/>
        </w:rPr>
        <w:t xml:space="preserve">In TS 38.101, </w:t>
      </w:r>
      <w:r w:rsidR="00292D53">
        <w:rPr>
          <w:rFonts w:ascii="Times New Roman" w:hAnsi="Times New Roman"/>
        </w:rPr>
        <w:t xml:space="preserve">clause </w:t>
      </w:r>
      <w:r>
        <w:rPr>
          <w:rFonts w:ascii="Times New Roman" w:hAnsi="Times New Roman"/>
        </w:rPr>
        <w:t>6.4.2.5</w:t>
      </w:r>
      <w:r w:rsidR="00EE53E2" w:rsidRPr="00EE53E2">
        <w:rPr>
          <w:rFonts w:ascii="Times New Roman" w:hAnsi="Times New Roman"/>
        </w:rPr>
        <w:t xml:space="preserve">, </w:t>
      </w:r>
      <w:r w:rsidR="00B102BC">
        <w:rPr>
          <w:rFonts w:ascii="Times New Roman" w:hAnsi="Times New Roman"/>
        </w:rPr>
        <w:t>it is captured the following text</w:t>
      </w:r>
      <w:r w:rsidR="002A5AC9">
        <w:rPr>
          <w:rFonts w:ascii="Times New Roman" w:hAnsi="Times New Roman"/>
        </w:rPr>
        <w:t xml:space="preserve"> for requirements for DM-RS bundling. </w:t>
      </w:r>
    </w:p>
    <w:tbl>
      <w:tblPr>
        <w:tblStyle w:val="TableGrid"/>
        <w:tblW w:w="0" w:type="auto"/>
        <w:tblLook w:val="04A0" w:firstRow="1" w:lastRow="0" w:firstColumn="1" w:lastColumn="0" w:noHBand="0" w:noVBand="1"/>
      </w:tblPr>
      <w:tblGrid>
        <w:gridCol w:w="9737"/>
      </w:tblGrid>
      <w:tr w:rsidR="00EE53E2" w14:paraId="64A3460C" w14:textId="77777777" w:rsidTr="00EE53E2">
        <w:tc>
          <w:tcPr>
            <w:tcW w:w="9737" w:type="dxa"/>
          </w:tcPr>
          <w:p w14:paraId="7E872F7E" w14:textId="77777777" w:rsidR="00724746" w:rsidRPr="00724746" w:rsidRDefault="00724746" w:rsidP="00724746">
            <w:pPr>
              <w:pStyle w:val="B1"/>
              <w:spacing w:before="0" w:after="0"/>
              <w:ind w:left="0" w:firstLineChars="0" w:firstLine="0"/>
              <w:rPr>
                <w:rFonts w:ascii="Times New Roman" w:hAnsi="Times New Roman" w:cs="Times New Roman"/>
                <w:color w:val="auto"/>
                <w:sz w:val="22"/>
                <w:szCs w:val="22"/>
                <w:lang w:eastAsia="zh-CN"/>
              </w:rPr>
            </w:pPr>
            <w:r w:rsidRPr="00724746">
              <w:rPr>
                <w:rFonts w:ascii="Times New Roman" w:hAnsi="Times New Roman" w:cs="Times New Roman"/>
                <w:color w:val="auto"/>
                <w:sz w:val="22"/>
                <w:szCs w:val="22"/>
                <w:lang w:eastAsia="zh-CN"/>
              </w:rPr>
              <w:t>The above requirements are applicable when all the following conditions are met within the measurement time window:</w:t>
            </w:r>
          </w:p>
          <w:p w14:paraId="2335EDEF" w14:textId="77777777" w:rsidR="00724746" w:rsidRPr="00724746" w:rsidRDefault="00724746" w:rsidP="00724746">
            <w:pPr>
              <w:pStyle w:val="B1"/>
              <w:spacing w:before="0" w:after="0"/>
              <w:ind w:left="0" w:firstLineChars="0" w:firstLine="0"/>
              <w:rPr>
                <w:rFonts w:ascii="Times New Roman" w:hAnsi="Times New Roman" w:cs="Times New Roman"/>
                <w:color w:val="auto"/>
                <w:sz w:val="22"/>
                <w:szCs w:val="22"/>
                <w:lang w:eastAsia="zh-CN"/>
              </w:rPr>
            </w:pPr>
            <w:r w:rsidRPr="00724746">
              <w:rPr>
                <w:rFonts w:ascii="Times New Roman" w:hAnsi="Times New Roman" w:cs="Times New Roman"/>
                <w:color w:val="auto"/>
                <w:sz w:val="22"/>
                <w:szCs w:val="22"/>
                <w:lang w:eastAsia="zh-CN"/>
              </w:rPr>
              <w:t>-</w:t>
            </w:r>
            <w:r w:rsidRPr="00724746">
              <w:rPr>
                <w:rFonts w:ascii="Times New Roman" w:hAnsi="Times New Roman" w:cs="Times New Roman"/>
                <w:color w:val="auto"/>
                <w:sz w:val="22"/>
                <w:szCs w:val="22"/>
                <w:lang w:eastAsia="zh-CN"/>
              </w:rPr>
              <w:tab/>
              <w:t>RB allocation in terms of length and frequency position does not change, and intra-slot and inter-slot frequency hopping is not activated.</w:t>
            </w:r>
          </w:p>
          <w:p w14:paraId="66F5B8B9" w14:textId="77777777" w:rsidR="00724746" w:rsidRPr="00724746" w:rsidRDefault="00724746" w:rsidP="00724746">
            <w:pPr>
              <w:pStyle w:val="B1"/>
              <w:spacing w:before="0" w:after="0"/>
              <w:ind w:left="0" w:firstLineChars="0" w:firstLine="0"/>
              <w:rPr>
                <w:rFonts w:ascii="Times New Roman" w:hAnsi="Times New Roman" w:cs="Times New Roman"/>
                <w:color w:val="auto"/>
                <w:sz w:val="22"/>
                <w:szCs w:val="22"/>
                <w:lang w:eastAsia="zh-CN"/>
              </w:rPr>
            </w:pPr>
            <w:r w:rsidRPr="00724746">
              <w:rPr>
                <w:rFonts w:ascii="Times New Roman" w:hAnsi="Times New Roman" w:cs="Times New Roman"/>
                <w:color w:val="auto"/>
                <w:sz w:val="22"/>
                <w:szCs w:val="22"/>
                <w:lang w:eastAsia="zh-CN"/>
              </w:rPr>
              <w:t>-</w:t>
            </w:r>
            <w:r w:rsidRPr="00724746">
              <w:rPr>
                <w:rFonts w:ascii="Times New Roman" w:hAnsi="Times New Roman" w:cs="Times New Roman"/>
                <w:color w:val="auto"/>
                <w:sz w:val="22"/>
                <w:szCs w:val="22"/>
                <w:lang w:eastAsia="zh-CN"/>
              </w:rPr>
              <w:tab/>
              <w:t>Modulation order does not change.</w:t>
            </w:r>
          </w:p>
          <w:p w14:paraId="7BBC754F" w14:textId="77777777" w:rsidR="00724746" w:rsidRPr="00724746" w:rsidRDefault="00724746" w:rsidP="00724746">
            <w:pPr>
              <w:pStyle w:val="B1"/>
              <w:spacing w:before="0" w:after="0"/>
              <w:ind w:left="0" w:firstLineChars="0" w:firstLine="0"/>
              <w:rPr>
                <w:rFonts w:ascii="Times New Roman" w:hAnsi="Times New Roman" w:cs="Times New Roman"/>
                <w:color w:val="auto"/>
                <w:sz w:val="22"/>
                <w:szCs w:val="22"/>
                <w:lang w:eastAsia="zh-CN"/>
              </w:rPr>
            </w:pPr>
            <w:r w:rsidRPr="00724746">
              <w:rPr>
                <w:rFonts w:ascii="Times New Roman" w:hAnsi="Times New Roman" w:cs="Times New Roman"/>
                <w:color w:val="auto"/>
                <w:sz w:val="22"/>
                <w:szCs w:val="22"/>
                <w:lang w:eastAsia="zh-CN"/>
              </w:rPr>
              <w:t>-</w:t>
            </w:r>
            <w:r w:rsidRPr="00724746">
              <w:rPr>
                <w:rFonts w:ascii="Times New Roman" w:hAnsi="Times New Roman" w:cs="Times New Roman"/>
                <w:color w:val="auto"/>
                <w:sz w:val="22"/>
                <w:szCs w:val="22"/>
                <w:lang w:eastAsia="zh-CN"/>
              </w:rPr>
              <w:tab/>
              <w:t>No network commanded TA takes effect.</w:t>
            </w:r>
          </w:p>
          <w:p w14:paraId="07ED4B51" w14:textId="77777777" w:rsidR="00724746" w:rsidRPr="00724746" w:rsidRDefault="00724746" w:rsidP="00724746">
            <w:pPr>
              <w:pStyle w:val="B1"/>
              <w:spacing w:before="0" w:after="0"/>
              <w:ind w:left="0" w:firstLineChars="0" w:firstLine="0"/>
              <w:rPr>
                <w:rFonts w:ascii="Times New Roman" w:hAnsi="Times New Roman" w:cs="Times New Roman"/>
                <w:color w:val="auto"/>
                <w:sz w:val="22"/>
                <w:szCs w:val="22"/>
                <w:lang w:eastAsia="zh-CN"/>
              </w:rPr>
            </w:pPr>
            <w:r w:rsidRPr="00724746">
              <w:rPr>
                <w:rFonts w:ascii="Times New Roman" w:hAnsi="Times New Roman" w:cs="Times New Roman"/>
                <w:color w:val="auto"/>
                <w:sz w:val="22"/>
                <w:szCs w:val="22"/>
                <w:lang w:eastAsia="zh-CN"/>
              </w:rPr>
              <w:t>-</w:t>
            </w:r>
            <w:r w:rsidRPr="00724746">
              <w:rPr>
                <w:rFonts w:ascii="Times New Roman" w:hAnsi="Times New Roman" w:cs="Times New Roman"/>
                <w:color w:val="auto"/>
                <w:sz w:val="22"/>
                <w:szCs w:val="22"/>
                <w:lang w:eastAsia="zh-CN"/>
              </w:rPr>
              <w:tab/>
              <w:t xml:space="preserve">The TPMI </w:t>
            </w:r>
            <w:proofErr w:type="spellStart"/>
            <w:r w:rsidRPr="00724746">
              <w:rPr>
                <w:rFonts w:ascii="Times New Roman" w:hAnsi="Times New Roman" w:cs="Times New Roman"/>
                <w:color w:val="auto"/>
                <w:sz w:val="22"/>
                <w:szCs w:val="22"/>
                <w:lang w:eastAsia="zh-CN"/>
              </w:rPr>
              <w:t>precoder</w:t>
            </w:r>
            <w:proofErr w:type="spellEnd"/>
            <w:r w:rsidRPr="00724746">
              <w:rPr>
                <w:rFonts w:ascii="Times New Roman" w:hAnsi="Times New Roman" w:cs="Times New Roman"/>
                <w:color w:val="auto"/>
                <w:sz w:val="22"/>
                <w:szCs w:val="22"/>
                <w:lang w:eastAsia="zh-CN"/>
              </w:rPr>
              <w:t xml:space="preserve"> does not change.</w:t>
            </w:r>
          </w:p>
          <w:p w14:paraId="6657F7FA" w14:textId="77777777" w:rsidR="00EE53E2" w:rsidRDefault="00724746" w:rsidP="00724746">
            <w:pPr>
              <w:pStyle w:val="Heading4"/>
              <w:spacing w:before="0" w:after="0"/>
              <w:outlineLvl w:val="3"/>
              <w:rPr>
                <w:rFonts w:ascii="Times New Roman" w:hAnsi="Times New Roman"/>
                <w:sz w:val="22"/>
                <w:szCs w:val="22"/>
                <w:lang w:eastAsia="zh-CN"/>
              </w:rPr>
            </w:pPr>
            <w:r w:rsidRPr="00724746">
              <w:rPr>
                <w:rFonts w:ascii="Times New Roman" w:hAnsi="Times New Roman"/>
                <w:sz w:val="22"/>
                <w:szCs w:val="22"/>
                <w:lang w:eastAsia="zh-CN"/>
              </w:rPr>
              <w:t>-</w:t>
            </w:r>
            <w:r w:rsidRPr="00724746">
              <w:rPr>
                <w:rFonts w:ascii="Times New Roman" w:hAnsi="Times New Roman"/>
                <w:sz w:val="22"/>
                <w:szCs w:val="22"/>
                <w:lang w:eastAsia="zh-CN"/>
              </w:rPr>
              <w:tab/>
              <w:t>There is no change in UE transmission power level, and no change in the level of P-MPR applied by the UE.</w:t>
            </w:r>
          </w:p>
          <w:p w14:paraId="5AFE30CE" w14:textId="38DF3744" w:rsidR="00B102BC" w:rsidRPr="00B102BC" w:rsidRDefault="00B102BC" w:rsidP="00B102BC">
            <w:pPr>
              <w:rPr>
                <w:lang w:val="en-GB" w:eastAsia="zh-CN"/>
              </w:rPr>
            </w:pPr>
          </w:p>
        </w:tc>
      </w:tr>
    </w:tbl>
    <w:p w14:paraId="6B6F3BF2" w14:textId="57494BEC" w:rsidR="00EE53E2" w:rsidRDefault="00EE53E2" w:rsidP="00EE53E2">
      <w:pPr>
        <w:rPr>
          <w:rFonts w:ascii="Times New Roman" w:hAnsi="Times New Roman"/>
        </w:rPr>
      </w:pPr>
    </w:p>
    <w:p w14:paraId="31F27899" w14:textId="6BAA210B" w:rsidR="00EE53E2" w:rsidRPr="00EE53E2" w:rsidRDefault="00EE53E2" w:rsidP="00EE53E2">
      <w:pPr>
        <w:rPr>
          <w:rFonts w:ascii="Times New Roman" w:hAnsi="Times New Roman"/>
        </w:rPr>
      </w:pPr>
      <w:r>
        <w:rPr>
          <w:rFonts w:ascii="Times New Roman" w:hAnsi="Times New Roman"/>
        </w:rPr>
        <w:t xml:space="preserve">We think the above text </w:t>
      </w:r>
      <w:r w:rsidR="00B102BC">
        <w:rPr>
          <w:rFonts w:ascii="Times New Roman" w:hAnsi="Times New Roman"/>
        </w:rPr>
        <w:t xml:space="preserve">in TS 38.101 </w:t>
      </w:r>
      <w:r w:rsidR="00292D53">
        <w:rPr>
          <w:rFonts w:ascii="Times New Roman" w:hAnsi="Times New Roman"/>
        </w:rPr>
        <w:t xml:space="preserve">(along with the rest of clause </w:t>
      </w:r>
      <w:r w:rsidR="00292D53">
        <w:rPr>
          <w:rFonts w:ascii="Times New Roman" w:hAnsi="Times New Roman"/>
        </w:rPr>
        <w:t>6.4.2.5</w:t>
      </w:r>
      <w:r w:rsidR="00292D53">
        <w:rPr>
          <w:rFonts w:ascii="Times New Roman" w:hAnsi="Times New Roman"/>
        </w:rPr>
        <w:t xml:space="preserve">) </w:t>
      </w:r>
      <w:r w:rsidR="00A70936">
        <w:rPr>
          <w:rFonts w:ascii="Times New Roman" w:hAnsi="Times New Roman"/>
        </w:rPr>
        <w:t xml:space="preserve">is clear and </w:t>
      </w:r>
      <w:r w:rsidR="00292D53">
        <w:rPr>
          <w:rFonts w:ascii="Times New Roman" w:hAnsi="Times New Roman"/>
        </w:rPr>
        <w:t>sufficient</w:t>
      </w:r>
      <w:r>
        <w:rPr>
          <w:rFonts w:ascii="Times New Roman" w:hAnsi="Times New Roman"/>
        </w:rPr>
        <w:t>.</w:t>
      </w:r>
    </w:p>
    <w:p w14:paraId="78A4EA1C" w14:textId="77777777" w:rsidR="00EE53E2" w:rsidRPr="00EE53E2" w:rsidRDefault="00EE53E2" w:rsidP="00EE53E2">
      <w:pPr>
        <w:rPr>
          <w:rFonts w:ascii="Times New Roman" w:hAnsi="Times New Roman"/>
        </w:rPr>
      </w:pPr>
    </w:p>
    <w:p w14:paraId="09243A87" w14:textId="77777777" w:rsidR="00B102BC" w:rsidRDefault="00B102BC" w:rsidP="00B541E7">
      <w:pPr>
        <w:jc w:val="both"/>
        <w:rPr>
          <w:rFonts w:ascii="Times New Roman" w:hAnsi="Times New Roman" w:cs="Times New Roman"/>
        </w:rPr>
      </w:pPr>
    </w:p>
    <w:p w14:paraId="2728250B" w14:textId="71B057E7" w:rsidR="00680F69" w:rsidRPr="00680F69" w:rsidRDefault="00B541E7" w:rsidP="00B541E7">
      <w:pPr>
        <w:jc w:val="both"/>
        <w:rPr>
          <w:rFonts w:ascii="Times New Roman" w:hAnsi="Times New Roman" w:cs="Times New Roman"/>
        </w:rPr>
      </w:pPr>
      <w:r w:rsidRPr="00680F69">
        <w:rPr>
          <w:rFonts w:ascii="Times New Roman" w:hAnsi="Times New Roman" w:cs="Times New Roman"/>
        </w:rPr>
        <w:t xml:space="preserve">Regarding the </w:t>
      </w:r>
      <w:r w:rsidR="00B102BC">
        <w:rPr>
          <w:rFonts w:ascii="Times New Roman" w:hAnsi="Times New Roman" w:cs="Times New Roman"/>
        </w:rPr>
        <w:t xml:space="preserve">RAN4 </w:t>
      </w:r>
      <w:r w:rsidRPr="00680F69">
        <w:rPr>
          <w:rFonts w:ascii="Times New Roman" w:hAnsi="Times New Roman" w:cs="Times New Roman"/>
        </w:rPr>
        <w:t>question</w:t>
      </w:r>
      <w:r w:rsidR="00EE53E2" w:rsidRPr="00680F69">
        <w:rPr>
          <w:rFonts w:ascii="Times New Roman" w:hAnsi="Times New Roman" w:cs="Times New Roman"/>
        </w:rPr>
        <w:t xml:space="preserve"> </w:t>
      </w:r>
      <w:r w:rsidR="00B102BC">
        <w:rPr>
          <w:rFonts w:ascii="Times New Roman" w:hAnsi="Times New Roman" w:cs="Times New Roman"/>
        </w:rPr>
        <w:t xml:space="preserve">on </w:t>
      </w:r>
      <w:r w:rsidR="00B102BC" w:rsidRPr="00F44C7C">
        <w:rPr>
          <w:rFonts w:ascii="Times New Roman" w:eastAsia="Yu Mincho" w:hAnsi="Times New Roman" w:cs="Times New Roman"/>
          <w:bCs/>
          <w:iCs/>
          <w:lang w:eastAsia="ja-JP"/>
        </w:rPr>
        <w:t>whether the text in TS</w:t>
      </w:r>
      <w:r w:rsidR="00B102BC" w:rsidRPr="00F44C7C">
        <w:rPr>
          <w:rFonts w:ascii="Times New Roman" w:eastAsiaTheme="minorEastAsia" w:hAnsi="Times New Roman" w:cs="Times New Roman"/>
          <w:bCs/>
          <w:iCs/>
          <w:lang w:eastAsia="zh-CN"/>
        </w:rPr>
        <w:t xml:space="preserve"> </w:t>
      </w:r>
      <w:r w:rsidR="00B102BC" w:rsidRPr="00F44C7C">
        <w:rPr>
          <w:rFonts w:ascii="Times New Roman" w:eastAsia="Yu Mincho" w:hAnsi="Times New Roman" w:cs="Times New Roman"/>
          <w:bCs/>
          <w:iCs/>
          <w:lang w:eastAsia="ja-JP"/>
        </w:rPr>
        <w:t xml:space="preserve">38.214 </w:t>
      </w:r>
      <w:r w:rsidR="008042FF">
        <w:rPr>
          <w:rFonts w:ascii="Times New Roman" w:eastAsia="Yu Mincho" w:hAnsi="Times New Roman" w:cs="Times New Roman"/>
          <w:bCs/>
          <w:iCs/>
          <w:lang w:eastAsia="ja-JP"/>
        </w:rPr>
        <w:t>clause</w:t>
      </w:r>
      <w:r w:rsidR="00B102BC" w:rsidRPr="00F44C7C">
        <w:rPr>
          <w:rFonts w:ascii="Times New Roman" w:eastAsia="Yu Mincho" w:hAnsi="Times New Roman" w:cs="Times New Roman"/>
          <w:bCs/>
          <w:iCs/>
          <w:lang w:eastAsia="ja-JP"/>
        </w:rPr>
        <w:t xml:space="preserve"> 6.1.</w:t>
      </w:r>
      <w:r w:rsidR="00B102BC" w:rsidRPr="00F44C7C">
        <w:rPr>
          <w:rFonts w:ascii="Times New Roman" w:eastAsiaTheme="minorEastAsia" w:hAnsi="Times New Roman" w:cs="Times New Roman"/>
          <w:bCs/>
          <w:iCs/>
          <w:lang w:eastAsia="zh-CN"/>
        </w:rPr>
        <w:t>7</w:t>
      </w:r>
      <w:r w:rsidR="00B102BC" w:rsidRPr="00F44C7C">
        <w:rPr>
          <w:rFonts w:ascii="Times New Roman" w:eastAsia="Yu Mincho" w:hAnsi="Times New Roman" w:cs="Times New Roman"/>
          <w:bCs/>
          <w:iCs/>
          <w:lang w:eastAsia="ja-JP"/>
        </w:rPr>
        <w:t xml:space="preserve"> </w:t>
      </w:r>
      <w:r w:rsidR="00B102BC" w:rsidRPr="00F44C7C">
        <w:rPr>
          <w:rFonts w:ascii="Times New Roman" w:eastAsiaTheme="minorEastAsia" w:hAnsi="Times New Roman" w:cs="Times New Roman"/>
          <w:bCs/>
          <w:iCs/>
          <w:lang w:eastAsia="zh-CN"/>
        </w:rPr>
        <w:t xml:space="preserve">prevents the </w:t>
      </w:r>
      <w:r w:rsidR="00B102BC" w:rsidRPr="00F44C7C">
        <w:rPr>
          <w:rFonts w:ascii="Times New Roman" w:eastAsia="Yu Mincho" w:hAnsi="Times New Roman" w:cs="Times New Roman"/>
          <w:bCs/>
          <w:iCs/>
          <w:lang w:eastAsia="ja-JP"/>
        </w:rPr>
        <w:t>UE from following TS</w:t>
      </w:r>
      <w:r w:rsidR="00B102BC" w:rsidRPr="00F44C7C">
        <w:rPr>
          <w:rFonts w:ascii="Times New Roman" w:eastAsiaTheme="minorEastAsia" w:hAnsi="Times New Roman" w:cs="Times New Roman"/>
          <w:bCs/>
          <w:iCs/>
          <w:lang w:eastAsia="zh-CN"/>
        </w:rPr>
        <w:t xml:space="preserve"> </w:t>
      </w:r>
      <w:r w:rsidR="00B102BC" w:rsidRPr="00F44C7C">
        <w:rPr>
          <w:rFonts w:ascii="Times New Roman" w:eastAsia="Yu Mincho" w:hAnsi="Times New Roman" w:cs="Times New Roman"/>
          <w:bCs/>
          <w:iCs/>
          <w:lang w:eastAsia="ja-JP"/>
        </w:rPr>
        <w:t>38.213 clause</w:t>
      </w:r>
      <w:r w:rsidR="008042FF">
        <w:rPr>
          <w:rFonts w:ascii="Times New Roman" w:eastAsia="Yu Mincho" w:hAnsi="Times New Roman" w:cs="Times New Roman"/>
          <w:bCs/>
          <w:iCs/>
          <w:lang w:eastAsia="ja-JP"/>
        </w:rPr>
        <w:t>s</w:t>
      </w:r>
      <w:r w:rsidR="00B102BC" w:rsidRPr="00F44C7C">
        <w:rPr>
          <w:rFonts w:ascii="Times New Roman" w:eastAsia="Yu Mincho" w:hAnsi="Times New Roman" w:cs="Times New Roman"/>
          <w:bCs/>
          <w:iCs/>
          <w:lang w:eastAsia="ja-JP"/>
        </w:rPr>
        <w:t xml:space="preserve"> 7.1.1 and 7.</w:t>
      </w:r>
      <w:r w:rsidR="00B102BC" w:rsidRPr="00F44C7C">
        <w:rPr>
          <w:rFonts w:ascii="Times New Roman" w:eastAsiaTheme="minorEastAsia" w:hAnsi="Times New Roman" w:cs="Times New Roman"/>
          <w:bCs/>
          <w:iCs/>
          <w:lang w:eastAsia="zh-CN"/>
        </w:rPr>
        <w:t>2.1</w:t>
      </w:r>
      <w:r w:rsidR="002A5AC9">
        <w:rPr>
          <w:rFonts w:ascii="Times New Roman" w:eastAsiaTheme="minorEastAsia" w:hAnsi="Times New Roman" w:cs="Times New Roman"/>
          <w:bCs/>
          <w:iCs/>
          <w:lang w:eastAsia="zh-CN"/>
        </w:rPr>
        <w:t>., we observe the following.</w:t>
      </w:r>
    </w:p>
    <w:p w14:paraId="671BA974" w14:textId="77777777" w:rsidR="006E6141" w:rsidRDefault="006E6141" w:rsidP="00B541E7">
      <w:pPr>
        <w:jc w:val="both"/>
        <w:rPr>
          <w:rFonts w:ascii="Times New Roman" w:hAnsi="Times New Roman" w:cs="Times New Roman"/>
        </w:rPr>
      </w:pPr>
    </w:p>
    <w:p w14:paraId="32B8F09D" w14:textId="57728660" w:rsidR="00375BBB" w:rsidRDefault="00EE53E2" w:rsidP="009A26F1">
      <w:pPr>
        <w:jc w:val="both"/>
        <w:rPr>
          <w:rFonts w:ascii="Times New Roman" w:hAnsi="Times New Roman" w:cs="Times New Roman"/>
        </w:rPr>
      </w:pPr>
      <w:r w:rsidRPr="00680F69">
        <w:rPr>
          <w:rFonts w:ascii="Times New Roman" w:hAnsi="Times New Roman" w:cs="Times New Roman"/>
        </w:rPr>
        <w:t xml:space="preserve">In </w:t>
      </w:r>
      <w:r w:rsidR="00B541E7" w:rsidRPr="00680F69">
        <w:rPr>
          <w:rFonts w:ascii="Times New Roman" w:hAnsi="Times New Roman" w:cs="Times New Roman"/>
        </w:rPr>
        <w:t xml:space="preserve">TS 38.214 </w:t>
      </w:r>
      <w:r w:rsidR="008042FF">
        <w:rPr>
          <w:rFonts w:ascii="Times New Roman" w:eastAsia="Yu Mincho" w:hAnsi="Times New Roman" w:cs="Times New Roman"/>
          <w:bCs/>
          <w:iCs/>
          <w:lang w:eastAsia="ja-JP"/>
        </w:rPr>
        <w:t>clause</w:t>
      </w:r>
      <w:r w:rsidR="008042FF" w:rsidRPr="00F44C7C">
        <w:rPr>
          <w:rFonts w:ascii="Times New Roman" w:eastAsia="Yu Mincho" w:hAnsi="Times New Roman" w:cs="Times New Roman"/>
          <w:bCs/>
          <w:iCs/>
          <w:lang w:eastAsia="ja-JP"/>
        </w:rPr>
        <w:t xml:space="preserve"> 6.1.</w:t>
      </w:r>
      <w:r w:rsidR="008042FF" w:rsidRPr="00F44C7C">
        <w:rPr>
          <w:rFonts w:ascii="Times New Roman" w:eastAsiaTheme="minorEastAsia" w:hAnsi="Times New Roman" w:cs="Times New Roman"/>
          <w:bCs/>
          <w:iCs/>
          <w:lang w:eastAsia="zh-CN"/>
        </w:rPr>
        <w:t>7</w:t>
      </w:r>
      <w:r w:rsidR="008042FF">
        <w:rPr>
          <w:rFonts w:ascii="Times New Roman" w:eastAsia="Yu Mincho" w:hAnsi="Times New Roman" w:cs="Times New Roman"/>
          <w:bCs/>
          <w:iCs/>
          <w:lang w:eastAsia="ja-JP"/>
        </w:rPr>
        <w:t xml:space="preserve">, </w:t>
      </w:r>
      <w:r w:rsidR="00B541E7" w:rsidRPr="00680F69">
        <w:rPr>
          <w:rFonts w:ascii="Times New Roman" w:hAnsi="Times New Roman" w:cs="Times New Roman"/>
        </w:rPr>
        <w:t xml:space="preserve">it is stated that </w:t>
      </w:r>
      <w:r w:rsidR="00680F69" w:rsidRPr="00680F69">
        <w:rPr>
          <w:rFonts w:ascii="Times New Roman" w:hAnsi="Times New Roman" w:cs="Times New Roman"/>
        </w:rPr>
        <w:t>“</w:t>
      </w:r>
      <w:r w:rsidR="00680F69" w:rsidRPr="00915C07">
        <w:rPr>
          <w:rFonts w:ascii="Times New Roman" w:hAnsi="Times New Roman" w:cs="Times New Roman"/>
          <w:i/>
        </w:rPr>
        <w:t>The UE shall maintain power consistency and phase continuity within an actual TDW, across PUSCH tr</w:t>
      </w:r>
      <w:r w:rsidR="00915C07">
        <w:rPr>
          <w:rFonts w:ascii="Times New Roman" w:hAnsi="Times New Roman" w:cs="Times New Roman"/>
          <w:i/>
        </w:rPr>
        <w:t>ansmissions of PUSCH repetition</w:t>
      </w:r>
      <w:r w:rsidR="00680F69" w:rsidRPr="00915C07">
        <w:rPr>
          <w:rFonts w:ascii="Times New Roman" w:hAnsi="Times New Roman" w:cs="Times New Roman"/>
          <w:i/>
        </w:rPr>
        <w:t>…</w:t>
      </w:r>
      <w:r w:rsidR="00680F69" w:rsidRPr="00680F69">
        <w:rPr>
          <w:rFonts w:ascii="Times New Roman" w:hAnsi="Times New Roman" w:cs="Times New Roman"/>
        </w:rPr>
        <w:t xml:space="preserve">” </w:t>
      </w:r>
      <w:r w:rsidR="00915C07">
        <w:rPr>
          <w:rFonts w:ascii="Times New Roman" w:hAnsi="Times New Roman" w:cs="Times New Roman"/>
        </w:rPr>
        <w:t xml:space="preserve"> In</w:t>
      </w:r>
      <w:r w:rsidR="006E6141">
        <w:rPr>
          <w:rFonts w:ascii="Times New Roman" w:hAnsi="Times New Roman" w:cs="Times New Roman"/>
        </w:rPr>
        <w:t xml:space="preserve"> TS 38.213 there is no </w:t>
      </w:r>
      <w:r w:rsidR="00915C07">
        <w:rPr>
          <w:rFonts w:ascii="Times New Roman" w:hAnsi="Times New Roman" w:cs="Times New Roman"/>
        </w:rPr>
        <w:t xml:space="preserve">description of </w:t>
      </w:r>
      <w:r w:rsidR="006E6141">
        <w:rPr>
          <w:rFonts w:ascii="Times New Roman" w:hAnsi="Times New Roman" w:cs="Times New Roman"/>
        </w:rPr>
        <w:t>DM-RS bundling.</w:t>
      </w:r>
      <w:r w:rsidR="002A5AC9">
        <w:rPr>
          <w:rFonts w:ascii="Times New Roman" w:hAnsi="Times New Roman" w:cs="Times New Roman"/>
        </w:rPr>
        <w:t xml:space="preserve"> </w:t>
      </w:r>
      <w:r w:rsidR="006E6141">
        <w:rPr>
          <w:rFonts w:ascii="Times New Roman" w:hAnsi="Times New Roman" w:cs="Times New Roman"/>
        </w:rPr>
        <w:t xml:space="preserve">The </w:t>
      </w:r>
      <w:r w:rsidR="008042FF">
        <w:rPr>
          <w:rFonts w:ascii="Times New Roman" w:hAnsi="Times New Roman" w:cs="Times New Roman"/>
        </w:rPr>
        <w:t>above text</w:t>
      </w:r>
      <w:r w:rsidR="006E6141">
        <w:rPr>
          <w:rFonts w:ascii="Times New Roman" w:hAnsi="Times New Roman" w:cs="Times New Roman"/>
        </w:rPr>
        <w:t xml:space="preserve"> </w:t>
      </w:r>
      <w:r w:rsidR="00915C07">
        <w:rPr>
          <w:rFonts w:ascii="Times New Roman" w:hAnsi="Times New Roman" w:cs="Times New Roman"/>
        </w:rPr>
        <w:t xml:space="preserve">in TS 38.214 </w:t>
      </w:r>
      <w:r w:rsidR="008042FF">
        <w:rPr>
          <w:rFonts w:ascii="Times New Roman" w:hAnsi="Times New Roman" w:cs="Times New Roman"/>
        </w:rPr>
        <w:t>clause</w:t>
      </w:r>
      <w:r w:rsidR="00915C07">
        <w:rPr>
          <w:rFonts w:ascii="Times New Roman" w:hAnsi="Times New Roman" w:cs="Times New Roman"/>
        </w:rPr>
        <w:t xml:space="preserve"> 6.1.7 </w:t>
      </w:r>
      <w:r w:rsidR="006E6141">
        <w:rPr>
          <w:rFonts w:ascii="Times New Roman" w:hAnsi="Times New Roman" w:cs="Times New Roman"/>
        </w:rPr>
        <w:t>captures the UE behavior</w:t>
      </w:r>
      <w:r w:rsidR="002A5AC9">
        <w:rPr>
          <w:rFonts w:ascii="Times New Roman" w:hAnsi="Times New Roman" w:cs="Times New Roman"/>
        </w:rPr>
        <w:t xml:space="preserve"> for DM-RS bundling</w:t>
      </w:r>
      <w:r w:rsidR="006E6141">
        <w:rPr>
          <w:rFonts w:ascii="Times New Roman" w:hAnsi="Times New Roman" w:cs="Times New Roman"/>
        </w:rPr>
        <w:t>, although “</w:t>
      </w:r>
      <w:r w:rsidR="006E6141" w:rsidRPr="00680F69">
        <w:rPr>
          <w:rFonts w:ascii="Times New Roman" w:hAnsi="Times New Roman" w:cs="Times New Roman"/>
        </w:rPr>
        <w:t>power consistency</w:t>
      </w:r>
      <w:r w:rsidR="006E6141">
        <w:rPr>
          <w:rFonts w:ascii="Times New Roman" w:hAnsi="Times New Roman" w:cs="Times New Roman"/>
        </w:rPr>
        <w:t xml:space="preserve">” may be changed to “same power” to be even clearer. </w:t>
      </w:r>
    </w:p>
    <w:p w14:paraId="6A472089" w14:textId="77777777" w:rsidR="00375BBB" w:rsidRDefault="00375BBB" w:rsidP="009A26F1">
      <w:pPr>
        <w:jc w:val="both"/>
        <w:rPr>
          <w:rFonts w:ascii="Times New Roman" w:hAnsi="Times New Roman" w:cs="Times New Roman"/>
        </w:rPr>
      </w:pPr>
    </w:p>
    <w:p w14:paraId="2D8A6A04" w14:textId="1A71D06E" w:rsidR="006E6141" w:rsidRDefault="006E6141" w:rsidP="009A26F1">
      <w:pPr>
        <w:jc w:val="both"/>
        <w:rPr>
          <w:rFonts w:ascii="Times New Roman" w:hAnsi="Times New Roman" w:cs="Times New Roman"/>
        </w:rPr>
      </w:pPr>
      <w:r>
        <w:rPr>
          <w:rFonts w:ascii="Times New Roman" w:hAnsi="Times New Roman" w:cs="Times New Roman"/>
        </w:rPr>
        <w:t xml:space="preserve">For the UE to maintain same power during the time </w:t>
      </w:r>
      <w:r w:rsidR="008042FF">
        <w:rPr>
          <w:rFonts w:ascii="Times New Roman" w:hAnsi="Times New Roman" w:cs="Times New Roman"/>
        </w:rPr>
        <w:t xml:space="preserve">domain </w:t>
      </w:r>
      <w:r>
        <w:rPr>
          <w:rFonts w:ascii="Times New Roman" w:hAnsi="Times New Roman" w:cs="Times New Roman"/>
        </w:rPr>
        <w:t>window, UE needs not to apply UL TPC procedures specified in TS 38.213</w:t>
      </w:r>
      <w:r w:rsidR="00375BBB">
        <w:rPr>
          <w:rFonts w:ascii="Times New Roman" w:hAnsi="Times New Roman" w:cs="Times New Roman"/>
        </w:rPr>
        <w:t xml:space="preserve"> </w:t>
      </w:r>
      <w:r w:rsidR="008042FF">
        <w:rPr>
          <w:rFonts w:ascii="Times New Roman" w:hAnsi="Times New Roman" w:cs="Times New Roman"/>
        </w:rPr>
        <w:t xml:space="preserve">clause 7 to update the power of transmissions </w:t>
      </w:r>
      <w:r w:rsidR="00375BBB">
        <w:rPr>
          <w:rFonts w:ascii="Times New Roman" w:hAnsi="Times New Roman" w:cs="Times New Roman"/>
        </w:rPr>
        <w:t>during the time window</w:t>
      </w:r>
      <w:r>
        <w:rPr>
          <w:rFonts w:ascii="Times New Roman" w:hAnsi="Times New Roman" w:cs="Times New Roman"/>
        </w:rPr>
        <w:t xml:space="preserve">. Instead of adding text in TS 38.213 where DM-RS bundling is not even </w:t>
      </w:r>
      <w:r w:rsidR="00724746">
        <w:rPr>
          <w:rFonts w:ascii="Times New Roman" w:hAnsi="Times New Roman" w:cs="Times New Roman"/>
        </w:rPr>
        <w:t>defined</w:t>
      </w:r>
      <w:r>
        <w:rPr>
          <w:rFonts w:ascii="Times New Roman" w:hAnsi="Times New Roman" w:cs="Times New Roman"/>
        </w:rPr>
        <w:t xml:space="preserve">, </w:t>
      </w:r>
      <w:r w:rsidR="00FF0DC8">
        <w:rPr>
          <w:rFonts w:ascii="Times New Roman" w:hAnsi="Times New Roman" w:cs="Times New Roman"/>
        </w:rPr>
        <w:t xml:space="preserve">it can be added in </w:t>
      </w:r>
      <w:r w:rsidR="00375BBB">
        <w:rPr>
          <w:rFonts w:ascii="Times New Roman" w:hAnsi="Times New Roman" w:cs="Times New Roman"/>
        </w:rPr>
        <w:t xml:space="preserve">TS 38.214 </w:t>
      </w:r>
      <w:r>
        <w:rPr>
          <w:rFonts w:ascii="Times New Roman" w:hAnsi="Times New Roman" w:cs="Times New Roman"/>
        </w:rPr>
        <w:t>that</w:t>
      </w:r>
      <w:r w:rsidR="00375BBB">
        <w:rPr>
          <w:rFonts w:ascii="Times New Roman" w:hAnsi="Times New Roman" w:cs="Times New Roman"/>
        </w:rPr>
        <w:t xml:space="preserve"> during the time </w:t>
      </w:r>
      <w:r w:rsidR="008042FF">
        <w:rPr>
          <w:rFonts w:ascii="Times New Roman" w:hAnsi="Times New Roman" w:cs="Times New Roman"/>
        </w:rPr>
        <w:t xml:space="preserve">domain </w:t>
      </w:r>
      <w:r w:rsidR="00375BBB">
        <w:rPr>
          <w:rFonts w:ascii="Times New Roman" w:hAnsi="Times New Roman" w:cs="Times New Roman"/>
        </w:rPr>
        <w:t xml:space="preserve">window the UE transmits with same power and does not apply </w:t>
      </w:r>
      <w:r w:rsidR="00FF0DC8">
        <w:rPr>
          <w:rFonts w:ascii="Times New Roman" w:hAnsi="Times New Roman" w:cs="Times New Roman"/>
        </w:rPr>
        <w:t xml:space="preserve">UL </w:t>
      </w:r>
      <w:r>
        <w:rPr>
          <w:rFonts w:ascii="Times New Roman" w:hAnsi="Times New Roman" w:cs="Times New Roman"/>
        </w:rPr>
        <w:t xml:space="preserve">TPC procedures </w:t>
      </w:r>
      <w:r w:rsidR="00FF0DC8">
        <w:rPr>
          <w:rFonts w:ascii="Times New Roman" w:hAnsi="Times New Roman" w:cs="Times New Roman"/>
        </w:rPr>
        <w:t>in</w:t>
      </w:r>
      <w:r w:rsidR="00375BBB">
        <w:rPr>
          <w:rFonts w:ascii="Times New Roman" w:hAnsi="Times New Roman" w:cs="Times New Roman"/>
        </w:rPr>
        <w:t xml:space="preserve"> TS 38.213</w:t>
      </w:r>
      <w:r w:rsidR="008042FF">
        <w:rPr>
          <w:rFonts w:ascii="Times New Roman" w:hAnsi="Times New Roman" w:cs="Times New Roman"/>
        </w:rPr>
        <w:t xml:space="preserve"> clause 7</w:t>
      </w:r>
      <w:r w:rsidR="00CC50F4">
        <w:rPr>
          <w:rFonts w:ascii="Times New Roman" w:hAnsi="Times New Roman" w:cs="Times New Roman"/>
        </w:rPr>
        <w:t xml:space="preserve"> to update the transmit power</w:t>
      </w:r>
      <w:r w:rsidR="008042FF">
        <w:rPr>
          <w:rFonts w:ascii="Times New Roman" w:hAnsi="Times New Roman" w:cs="Times New Roman"/>
        </w:rPr>
        <w:t>.</w:t>
      </w:r>
    </w:p>
    <w:p w14:paraId="56EE4146" w14:textId="05F192CA" w:rsidR="00915C07" w:rsidRDefault="00915C07" w:rsidP="009A26F1">
      <w:pPr>
        <w:jc w:val="both"/>
        <w:rPr>
          <w:rFonts w:ascii="Times New Roman" w:hAnsi="Times New Roman" w:cs="Times New Roman"/>
        </w:rPr>
      </w:pPr>
    </w:p>
    <w:p w14:paraId="353CC132" w14:textId="24BEDA55" w:rsidR="00375BBB" w:rsidRDefault="00FF0DC8" w:rsidP="00375BBB">
      <w:pPr>
        <w:jc w:val="both"/>
        <w:rPr>
          <w:rFonts w:ascii="Times New Roman" w:hAnsi="Times New Roman"/>
        </w:rPr>
      </w:pPr>
      <w:r>
        <w:rPr>
          <w:rFonts w:ascii="Times New Roman" w:hAnsi="Times New Roman" w:cs="Times New Roman"/>
        </w:rPr>
        <w:t>The following text can be added in TS 38.214, Sec. 6.1.7.</w:t>
      </w:r>
    </w:p>
    <w:tbl>
      <w:tblPr>
        <w:tblStyle w:val="TableGrid"/>
        <w:tblW w:w="0" w:type="auto"/>
        <w:tblLook w:val="04A0" w:firstRow="1" w:lastRow="0" w:firstColumn="1" w:lastColumn="0" w:noHBand="0" w:noVBand="1"/>
      </w:tblPr>
      <w:tblGrid>
        <w:gridCol w:w="9737"/>
      </w:tblGrid>
      <w:tr w:rsidR="00375BBB" w14:paraId="026AAA7D" w14:textId="77777777" w:rsidTr="00375BBB">
        <w:tc>
          <w:tcPr>
            <w:tcW w:w="9737" w:type="dxa"/>
          </w:tcPr>
          <w:p w14:paraId="2D3CF660" w14:textId="6F5EC6D6" w:rsidR="00FD082F" w:rsidRDefault="00FD082F" w:rsidP="00FD082F">
            <w:pPr>
              <w:rPr>
                <w:rFonts w:ascii="Times New Roman" w:hAnsi="Times New Roman" w:cs="Times New Roman"/>
                <w:lang w:val="en-GB"/>
              </w:rPr>
            </w:pPr>
            <w:bookmarkStart w:id="1" w:name="_Toc106695680"/>
            <w:r>
              <w:rPr>
                <w:rFonts w:ascii="Times New Roman" w:hAnsi="Times New Roman" w:cs="Times New Roman"/>
                <w:lang w:val="en-GB"/>
              </w:rPr>
              <w:t>[6.1.7, TS 38.214]</w:t>
            </w:r>
          </w:p>
          <w:p w14:paraId="16C47E78" w14:textId="77777777" w:rsidR="00FD082F" w:rsidRDefault="00FD082F" w:rsidP="00FD082F">
            <w:pPr>
              <w:rPr>
                <w:rFonts w:ascii="Times New Roman" w:hAnsi="Times New Roman" w:cs="Times New Roman"/>
                <w:lang w:val="en-GB"/>
              </w:rPr>
            </w:pPr>
            <w:r>
              <w:rPr>
                <w:rFonts w:ascii="Times New Roman" w:hAnsi="Times New Roman" w:cs="Times New Roman"/>
                <w:lang w:val="en-GB"/>
              </w:rPr>
              <w:t>…</w:t>
            </w:r>
          </w:p>
          <w:p w14:paraId="3E5949A2" w14:textId="5F4E762F" w:rsidR="005A2728" w:rsidRPr="00CC50F4" w:rsidRDefault="00465DAD" w:rsidP="005A2728">
            <w:pPr>
              <w:jc w:val="both"/>
              <w:rPr>
                <w:rFonts w:ascii="Times New Roman" w:hAnsi="Times New Roman" w:cs="Times New Roman"/>
              </w:rPr>
            </w:pPr>
            <w:bookmarkStart w:id="2" w:name="_GoBack"/>
            <w:bookmarkEnd w:id="1"/>
            <w:r w:rsidRPr="00465DAD">
              <w:rPr>
                <w:rFonts w:ascii="Times New Roman" w:hAnsi="Times New Roman" w:cs="Times New Roman"/>
                <w:lang w:val="en-GB"/>
              </w:rPr>
              <w:t>The UE maintains same power and phase continuity within an actual TDW, across PUSCH transmissions of PUSCH repetition type A scheduled by DCI format 0_1 or 0_2, or PUSCH repetition Type A with a configured grant, or PUSCH repetition type B or TB processing over multiple slots within the actual TDW, and does not apply UL TPC procedures described in clause 7 of TS 38.213 to update the transmit power after a first slot or a first repetition for PUSCH repetition type B within the actual TDW.</w:t>
            </w:r>
            <w:bookmarkEnd w:id="2"/>
          </w:p>
        </w:tc>
      </w:tr>
    </w:tbl>
    <w:p w14:paraId="4AE14097" w14:textId="2E1666C4" w:rsidR="00680F69" w:rsidRDefault="00680F69" w:rsidP="009A26F1">
      <w:pPr>
        <w:jc w:val="both"/>
        <w:rPr>
          <w:rFonts w:ascii="Times New Roman" w:hAnsi="Times New Roman" w:cs="Times New Roman"/>
        </w:rPr>
      </w:pPr>
    </w:p>
    <w:p w14:paraId="34A100C7" w14:textId="7AAD6B1F" w:rsidR="0052383D" w:rsidRDefault="0052383D" w:rsidP="0052383D">
      <w:pPr>
        <w:jc w:val="both"/>
        <w:rPr>
          <w:rFonts w:ascii="Times New Roman" w:hAnsi="Times New Roman" w:cs="Times New Roman"/>
        </w:rPr>
      </w:pPr>
      <w:r>
        <w:rPr>
          <w:rFonts w:ascii="Times New Roman" w:hAnsi="Times New Roman" w:cs="Times New Roman"/>
        </w:rPr>
        <w:t>A</w:t>
      </w:r>
      <w:r w:rsidR="00E52EF9">
        <w:rPr>
          <w:rFonts w:ascii="Times New Roman" w:hAnsi="Times New Roman" w:cs="Times New Roman"/>
        </w:rPr>
        <w:t xml:space="preserve"> </w:t>
      </w:r>
      <w:r>
        <w:rPr>
          <w:rFonts w:ascii="Times New Roman" w:hAnsi="Times New Roman" w:cs="Times New Roman"/>
        </w:rPr>
        <w:t xml:space="preserve">proposal to agree to the above text in </w:t>
      </w:r>
      <w:r w:rsidR="004924FC">
        <w:rPr>
          <w:rFonts w:ascii="Times New Roman" w:hAnsi="Times New Roman" w:cs="Times New Roman"/>
        </w:rPr>
        <w:t>provided</w:t>
      </w:r>
      <w:r w:rsidR="0032634F">
        <w:rPr>
          <w:rFonts w:ascii="Times New Roman" w:hAnsi="Times New Roman" w:cs="Times New Roman"/>
        </w:rPr>
        <w:t xml:space="preserve"> in </w:t>
      </w:r>
      <w:r w:rsidR="004924FC">
        <w:rPr>
          <w:rFonts w:ascii="Times New Roman" w:hAnsi="Times New Roman" w:cs="Times New Roman"/>
        </w:rPr>
        <w:t xml:space="preserve">a </w:t>
      </w:r>
      <w:r w:rsidR="0032634F">
        <w:rPr>
          <w:rFonts w:ascii="Times New Roman" w:hAnsi="Times New Roman" w:cs="Times New Roman"/>
        </w:rPr>
        <w:t>contribution in AI 8.8 [3]</w:t>
      </w:r>
      <w:r>
        <w:rPr>
          <w:rFonts w:ascii="Times New Roman" w:hAnsi="Times New Roman" w:cs="Times New Roman"/>
        </w:rPr>
        <w:t xml:space="preserve">. A </w:t>
      </w:r>
      <w:r w:rsidR="004924FC">
        <w:rPr>
          <w:rFonts w:ascii="Times New Roman" w:hAnsi="Times New Roman" w:cs="Times New Roman"/>
        </w:rPr>
        <w:t xml:space="preserve">corresponding </w:t>
      </w:r>
      <w:r>
        <w:rPr>
          <w:rFonts w:ascii="Times New Roman" w:hAnsi="Times New Roman" w:cs="Times New Roman"/>
        </w:rPr>
        <w:t xml:space="preserve">draft CR is </w:t>
      </w:r>
      <w:r w:rsidR="004924FC">
        <w:rPr>
          <w:rFonts w:ascii="Times New Roman" w:hAnsi="Times New Roman" w:cs="Times New Roman"/>
        </w:rPr>
        <w:t xml:space="preserve">also </w:t>
      </w:r>
      <w:r>
        <w:rPr>
          <w:rFonts w:ascii="Times New Roman" w:hAnsi="Times New Roman" w:cs="Times New Roman"/>
        </w:rPr>
        <w:t>submitted in [</w:t>
      </w:r>
      <w:r w:rsidR="0032634F">
        <w:rPr>
          <w:rFonts w:ascii="Times New Roman" w:hAnsi="Times New Roman" w:cs="Times New Roman"/>
        </w:rPr>
        <w:t>4</w:t>
      </w:r>
      <w:r>
        <w:rPr>
          <w:rFonts w:ascii="Times New Roman" w:hAnsi="Times New Roman" w:cs="Times New Roman"/>
        </w:rPr>
        <w:t>].</w:t>
      </w:r>
    </w:p>
    <w:p w14:paraId="1D03EE90" w14:textId="14B332E2" w:rsidR="00F44C7C" w:rsidRPr="00982C63" w:rsidRDefault="00F44C7C" w:rsidP="00C36459">
      <w:pPr>
        <w:rPr>
          <w:rFonts w:ascii="Times New Roman" w:hAnsi="Times New Roman" w:cs="Times New Roman"/>
        </w:rPr>
      </w:pPr>
    </w:p>
    <w:p w14:paraId="19F4B6C3" w14:textId="531DBD53" w:rsidR="00C36459" w:rsidRDefault="00C36459" w:rsidP="00F44C7C">
      <w:pPr>
        <w:jc w:val="both"/>
        <w:rPr>
          <w:rFonts w:ascii="Times New Roman" w:hAnsi="Times New Roman" w:cs="Times New Roman"/>
          <w:b/>
        </w:rPr>
      </w:pPr>
      <w:r>
        <w:rPr>
          <w:rFonts w:ascii="Times New Roman" w:hAnsi="Times New Roman" w:cs="Times New Roman"/>
          <w:b/>
        </w:rPr>
        <w:t xml:space="preserve">Proposal </w:t>
      </w:r>
      <w:r w:rsidR="005A2728">
        <w:rPr>
          <w:rFonts w:ascii="Times New Roman" w:hAnsi="Times New Roman" w:cs="Times New Roman"/>
          <w:b/>
        </w:rPr>
        <w:t>2</w:t>
      </w:r>
      <w:r>
        <w:rPr>
          <w:rFonts w:ascii="Times New Roman" w:hAnsi="Times New Roman" w:cs="Times New Roman"/>
          <w:b/>
        </w:rPr>
        <w:t>:</w:t>
      </w:r>
      <w:r w:rsidR="00800127">
        <w:rPr>
          <w:rFonts w:ascii="Times New Roman" w:hAnsi="Times New Roman" w:cs="Times New Roman"/>
          <w:b/>
        </w:rPr>
        <w:t xml:space="preserve"> </w:t>
      </w:r>
      <w:r w:rsidR="005C2C48">
        <w:rPr>
          <w:rFonts w:ascii="Times New Roman" w:hAnsi="Times New Roman" w:cs="Times New Roman"/>
          <w:b/>
        </w:rPr>
        <w:t xml:space="preserve">Agree to </w:t>
      </w:r>
      <w:r w:rsidR="0052383D">
        <w:rPr>
          <w:rFonts w:ascii="Times New Roman" w:hAnsi="Times New Roman" w:cs="Times New Roman"/>
          <w:b/>
        </w:rPr>
        <w:t>clarify in TS 38.214</w:t>
      </w:r>
      <w:r w:rsidR="004924FC">
        <w:rPr>
          <w:rFonts w:ascii="Times New Roman" w:hAnsi="Times New Roman" w:cs="Times New Roman"/>
          <w:b/>
        </w:rPr>
        <w:t xml:space="preserve"> clause 6.1.7</w:t>
      </w:r>
      <w:r w:rsidR="005C2C48">
        <w:rPr>
          <w:rFonts w:ascii="Times New Roman" w:hAnsi="Times New Roman" w:cs="Times New Roman"/>
          <w:b/>
        </w:rPr>
        <w:t xml:space="preserve"> that during a time domain window for DM-RS bundling the UE does not apply UL TPC procedure in TS 38.213</w:t>
      </w:r>
      <w:r w:rsidR="004924FC">
        <w:rPr>
          <w:rFonts w:ascii="Times New Roman" w:hAnsi="Times New Roman" w:cs="Times New Roman"/>
          <w:b/>
        </w:rPr>
        <w:t xml:space="preserve"> clause 7</w:t>
      </w:r>
      <w:r w:rsidR="005C2C48">
        <w:rPr>
          <w:rFonts w:ascii="Times New Roman" w:hAnsi="Times New Roman" w:cs="Times New Roman"/>
          <w:b/>
        </w:rPr>
        <w:t xml:space="preserve"> </w:t>
      </w:r>
      <w:r w:rsidR="005A2728">
        <w:rPr>
          <w:rFonts w:ascii="Times New Roman" w:hAnsi="Times New Roman" w:cs="Times New Roman"/>
          <w:b/>
        </w:rPr>
        <w:t>to update the transmit power</w:t>
      </w:r>
      <w:r w:rsidR="004924FC">
        <w:rPr>
          <w:rFonts w:ascii="Times New Roman" w:hAnsi="Times New Roman" w:cs="Times New Roman"/>
          <w:b/>
        </w:rPr>
        <w:t xml:space="preserve"> of PUSCH </w:t>
      </w:r>
      <w:r w:rsidR="00E8454D">
        <w:rPr>
          <w:rFonts w:ascii="Times New Roman" w:hAnsi="Times New Roman" w:cs="Times New Roman"/>
          <w:b/>
        </w:rPr>
        <w:t xml:space="preserve">(or PUCCH) </w:t>
      </w:r>
      <w:r w:rsidR="004924FC">
        <w:rPr>
          <w:rFonts w:ascii="Times New Roman" w:hAnsi="Times New Roman" w:cs="Times New Roman"/>
          <w:b/>
        </w:rPr>
        <w:t>transmissions</w:t>
      </w:r>
      <w:r w:rsidR="005A2728">
        <w:rPr>
          <w:rFonts w:ascii="Times New Roman" w:hAnsi="Times New Roman" w:cs="Times New Roman"/>
          <w:b/>
        </w:rPr>
        <w:t xml:space="preserve">. </w:t>
      </w:r>
    </w:p>
    <w:p w14:paraId="0A15BD7F" w14:textId="029CAA61" w:rsidR="00C36459" w:rsidRDefault="00C36459" w:rsidP="009466E0">
      <w:pPr>
        <w:jc w:val="both"/>
      </w:pPr>
    </w:p>
    <w:p w14:paraId="7DDC8A6B" w14:textId="637D09BC" w:rsidR="00E471A7" w:rsidRPr="00923F07" w:rsidRDefault="00E471A7" w:rsidP="00457BAA">
      <w:pPr>
        <w:rPr>
          <w:rFonts w:eastAsia="DengXian"/>
          <w:lang w:eastAsia="zh-CN"/>
        </w:rPr>
      </w:pPr>
    </w:p>
    <w:bookmarkEnd w:id="0"/>
    <w:p w14:paraId="56DB2820" w14:textId="1C4CE61E"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4BFD01F8" w14:textId="399D4E2F" w:rsidR="0078427B" w:rsidRPr="00EF74BD" w:rsidRDefault="009E6220" w:rsidP="00EF74BD">
      <w:pPr>
        <w:jc w:val="both"/>
        <w:rPr>
          <w:rFonts w:ascii="Times New Roman" w:eastAsia="DengXian" w:hAnsi="Times New Roman" w:cs="Times New Roman"/>
          <w:lang w:eastAsia="zh-CN" w:bidi="ar"/>
        </w:rPr>
      </w:pPr>
      <w:r w:rsidRPr="00EF74BD">
        <w:rPr>
          <w:rFonts w:ascii="Times New Roman" w:eastAsia="DengXian" w:hAnsi="Times New Roman" w:cs="Times New Roman"/>
          <w:lang w:eastAsia="zh-CN" w:bidi="ar"/>
        </w:rPr>
        <w:t xml:space="preserve">This contribution discusses </w:t>
      </w:r>
      <w:r w:rsidR="005A2728">
        <w:rPr>
          <w:rFonts w:ascii="Times New Roman" w:eastAsiaTheme="minorEastAsia" w:hAnsi="Times New Roman"/>
          <w:iCs/>
        </w:rPr>
        <w:t>topics on</w:t>
      </w:r>
      <w:r w:rsidR="005A2728">
        <w:rPr>
          <w:rFonts w:ascii="Times New Roman" w:eastAsia="Yu Mincho" w:hAnsi="Times New Roman" w:cs="Times New Roman"/>
          <w:iCs/>
          <w:lang w:eastAsia="ja-JP"/>
        </w:rPr>
        <w:t xml:space="preserve"> DM-RS bundling that were addressed in the Reply LS from RAN4[1]</w:t>
      </w:r>
      <w:r w:rsidRPr="00EF74BD">
        <w:rPr>
          <w:rFonts w:ascii="Times New Roman" w:eastAsia="DengXian" w:hAnsi="Times New Roman" w:cs="Times New Roman"/>
          <w:lang w:eastAsia="zh-CN" w:bidi="ar"/>
        </w:rPr>
        <w:t xml:space="preserve">. The </w:t>
      </w:r>
      <w:r w:rsidR="00F44C7C">
        <w:rPr>
          <w:rFonts w:ascii="Times New Roman" w:eastAsia="DengXian" w:hAnsi="Times New Roman" w:cs="Times New Roman"/>
          <w:lang w:eastAsia="zh-CN" w:bidi="ar"/>
        </w:rPr>
        <w:t xml:space="preserve">proposals </w:t>
      </w:r>
      <w:r w:rsidRPr="00EF74BD">
        <w:rPr>
          <w:rFonts w:ascii="Times New Roman" w:eastAsia="DengXian" w:hAnsi="Times New Roman" w:cs="Times New Roman"/>
          <w:lang w:eastAsia="zh-CN" w:bidi="ar"/>
        </w:rPr>
        <w:t>made in this contribution are summarized as below:</w:t>
      </w:r>
    </w:p>
    <w:p w14:paraId="6D91A5A0" w14:textId="43C0CDB5" w:rsidR="000B0575" w:rsidRPr="009A26F1" w:rsidRDefault="000B0575" w:rsidP="00EF74BD">
      <w:pPr>
        <w:jc w:val="both"/>
        <w:rPr>
          <w:rFonts w:ascii="Times New Roman" w:eastAsia="DengXian" w:hAnsi="Times New Roman" w:cs="Times New Roman"/>
          <w:sz w:val="20"/>
          <w:szCs w:val="20"/>
          <w:lang w:eastAsia="zh-CN" w:bidi="ar"/>
        </w:rPr>
      </w:pPr>
    </w:p>
    <w:p w14:paraId="58473380" w14:textId="77777777" w:rsidR="00F36D9F" w:rsidRPr="009A26F1" w:rsidRDefault="00F36D9F" w:rsidP="00F36D9F">
      <w:pPr>
        <w:jc w:val="both"/>
        <w:rPr>
          <w:rFonts w:ascii="Times New Roman" w:hAnsi="Times New Roman"/>
          <w:b/>
          <w:iCs/>
        </w:rPr>
      </w:pPr>
      <w:r>
        <w:rPr>
          <w:rFonts w:ascii="Times New Roman" w:hAnsi="Times New Roman" w:cs="Times New Roman"/>
          <w:b/>
        </w:rPr>
        <w:t>Proposal 1: RAN1 to decide</w:t>
      </w:r>
      <w:r w:rsidRPr="003D562F">
        <w:rPr>
          <w:rFonts w:ascii="Times New Roman" w:hAnsi="Times New Roman" w:cs="Times New Roman"/>
          <w:b/>
        </w:rPr>
        <w:t xml:space="preserve"> whether to support UL CA for DM-RS bundling and</w:t>
      </w:r>
      <w:r>
        <w:rPr>
          <w:rFonts w:ascii="Times New Roman" w:hAnsi="Times New Roman" w:cs="Times New Roman"/>
          <w:b/>
        </w:rPr>
        <w:t xml:space="preserve">, if needed, finalize corresponding signaling </w:t>
      </w:r>
      <w:r w:rsidRPr="003D562F">
        <w:rPr>
          <w:rFonts w:ascii="Times New Roman" w:hAnsi="Times New Roman" w:cs="Times New Roman"/>
          <w:b/>
        </w:rPr>
        <w:t xml:space="preserve">in UE features </w:t>
      </w:r>
      <w:r>
        <w:rPr>
          <w:rFonts w:ascii="Times New Roman" w:hAnsi="Times New Roman" w:cs="Times New Roman"/>
          <w:b/>
        </w:rPr>
        <w:t xml:space="preserve">AI, </w:t>
      </w:r>
      <w:r w:rsidRPr="003D562F">
        <w:rPr>
          <w:rFonts w:ascii="Times New Roman" w:hAnsi="Times New Roman" w:cs="Times New Roman"/>
          <w:b/>
        </w:rPr>
        <w:t>and then inform RAN4.</w:t>
      </w:r>
    </w:p>
    <w:p w14:paraId="6669BFE2" w14:textId="77777777" w:rsidR="00046D31" w:rsidRPr="009A26F1" w:rsidRDefault="00046D31" w:rsidP="00046D31">
      <w:pPr>
        <w:jc w:val="both"/>
        <w:rPr>
          <w:rFonts w:ascii="Times New Roman" w:hAnsi="Times New Roman"/>
          <w:b/>
          <w:iCs/>
        </w:rPr>
      </w:pPr>
    </w:p>
    <w:p w14:paraId="22C79C0C" w14:textId="77777777" w:rsidR="003438CC" w:rsidRDefault="003438CC" w:rsidP="003438CC">
      <w:pPr>
        <w:jc w:val="both"/>
        <w:rPr>
          <w:rFonts w:ascii="Times New Roman" w:hAnsi="Times New Roman" w:cs="Times New Roman"/>
          <w:b/>
        </w:rPr>
      </w:pPr>
      <w:r>
        <w:rPr>
          <w:rFonts w:ascii="Times New Roman" w:hAnsi="Times New Roman" w:cs="Times New Roman"/>
          <w:b/>
        </w:rPr>
        <w:t xml:space="preserve">Proposal 2: Agree to clarify in TS 38.214 clause 6.1.7 that during a time domain window for DM-RS bundling the UE does not apply UL TPC procedure in TS 38.213 clause 7 to update the transmit power of PUSCH (or PUCCH) transmissions. </w:t>
      </w:r>
    </w:p>
    <w:p w14:paraId="4BC6875D" w14:textId="6201726E" w:rsidR="0045000E" w:rsidRPr="00513B1E" w:rsidRDefault="0045000E" w:rsidP="0082385E">
      <w:pPr>
        <w:spacing w:after="120"/>
        <w:rPr>
          <w:b/>
          <w:i/>
        </w:rPr>
      </w:pP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2D7055BC" w14:textId="07436702" w:rsidR="00771976" w:rsidRPr="0032634F" w:rsidRDefault="008A15AB" w:rsidP="008A15AB">
      <w:pPr>
        <w:pStyle w:val="List2"/>
        <w:numPr>
          <w:ilvl w:val="0"/>
          <w:numId w:val="6"/>
        </w:numPr>
        <w:spacing w:before="0" w:line="240" w:lineRule="auto"/>
        <w:ind w:firstLineChars="0"/>
        <w:jc w:val="left"/>
        <w:rPr>
          <w:rFonts w:ascii="Times New Roman" w:hAnsi="Times New Roman" w:cs="Times New Roman"/>
          <w:color w:val="auto"/>
          <w:lang w:eastAsia="ko-KR"/>
        </w:rPr>
      </w:pPr>
      <w:r w:rsidRPr="0032634F">
        <w:rPr>
          <w:rFonts w:ascii="Times New Roman" w:hAnsi="Times New Roman" w:cs="Times New Roman"/>
          <w:color w:val="auto"/>
          <w:lang w:eastAsia="ko-KR"/>
        </w:rPr>
        <w:t>R1-2205715</w:t>
      </w:r>
      <w:r w:rsidR="00771976" w:rsidRPr="0032634F">
        <w:rPr>
          <w:rFonts w:ascii="Times New Roman" w:hAnsi="Times New Roman" w:cs="Times New Roman"/>
          <w:color w:val="auto"/>
          <w:lang w:eastAsia="ko-KR"/>
        </w:rPr>
        <w:t>,</w:t>
      </w:r>
      <w:r w:rsidRPr="0032634F">
        <w:rPr>
          <w:rFonts w:ascii="Times New Roman" w:hAnsi="Times New Roman" w:cs="Times New Roman"/>
          <w:color w:val="auto"/>
          <w:lang w:eastAsia="ko-KR"/>
        </w:rPr>
        <w:t xml:space="preserve"> Reply LS to RAN1/RAN2 on DMRS bundling,</w:t>
      </w:r>
      <w:r w:rsidR="00771976" w:rsidRPr="0032634F">
        <w:rPr>
          <w:rFonts w:ascii="Times New Roman" w:hAnsi="Times New Roman" w:cs="Times New Roman"/>
          <w:color w:val="auto"/>
          <w:lang w:eastAsia="ko-KR"/>
        </w:rPr>
        <w:t xml:space="preserve"> RAN1#1</w:t>
      </w:r>
      <w:r w:rsidRPr="0032634F">
        <w:rPr>
          <w:rFonts w:ascii="Times New Roman" w:hAnsi="Times New Roman" w:cs="Times New Roman"/>
          <w:color w:val="auto"/>
          <w:lang w:eastAsia="ko-KR"/>
        </w:rPr>
        <w:t>10</w:t>
      </w:r>
      <w:r w:rsidR="00771976" w:rsidRPr="0032634F">
        <w:rPr>
          <w:rFonts w:ascii="Times New Roman" w:hAnsi="Times New Roman" w:cs="Times New Roman"/>
          <w:color w:val="auto"/>
          <w:lang w:eastAsia="ko-KR"/>
        </w:rPr>
        <w:t xml:space="preserve">, </w:t>
      </w:r>
      <w:r w:rsidRPr="0032634F">
        <w:rPr>
          <w:rFonts w:ascii="Times New Roman" w:hAnsi="Times New Roman" w:cs="Times New Roman"/>
          <w:color w:val="auto"/>
          <w:lang w:eastAsia="ko-KR"/>
        </w:rPr>
        <w:t>August 2022</w:t>
      </w:r>
      <w:r w:rsidR="00771976" w:rsidRPr="0032634F">
        <w:rPr>
          <w:rFonts w:ascii="Times New Roman" w:hAnsi="Times New Roman" w:cs="Times New Roman"/>
          <w:color w:val="auto"/>
          <w:lang w:eastAsia="ko-KR"/>
        </w:rPr>
        <w:t>.</w:t>
      </w:r>
    </w:p>
    <w:p w14:paraId="0BFF28BE" w14:textId="2899B06A" w:rsidR="00671B66" w:rsidRPr="0032634F" w:rsidRDefault="00671B66" w:rsidP="00724746">
      <w:pPr>
        <w:pStyle w:val="List2"/>
        <w:numPr>
          <w:ilvl w:val="0"/>
          <w:numId w:val="6"/>
        </w:numPr>
        <w:spacing w:before="0" w:line="240" w:lineRule="auto"/>
        <w:ind w:left="418" w:firstLineChars="0" w:hanging="418"/>
        <w:jc w:val="left"/>
        <w:rPr>
          <w:rFonts w:ascii="Times New Roman" w:hAnsi="Times New Roman" w:cs="Times New Roman"/>
          <w:color w:val="auto"/>
          <w:lang w:eastAsia="ko-KR"/>
        </w:rPr>
      </w:pPr>
      <w:r w:rsidRPr="0032634F">
        <w:rPr>
          <w:rFonts w:ascii="Times New Roman" w:hAnsi="Times New Roman" w:cs="Times New Roman"/>
          <w:color w:val="auto"/>
          <w:lang w:eastAsia="ko-KR"/>
        </w:rPr>
        <w:t>Chairman’s notes, RAN1#10</w:t>
      </w:r>
      <w:r w:rsidR="00724746" w:rsidRPr="0032634F">
        <w:rPr>
          <w:rFonts w:ascii="Times New Roman" w:hAnsi="Times New Roman" w:cs="Times New Roman"/>
          <w:color w:val="auto"/>
          <w:lang w:eastAsia="ko-KR"/>
        </w:rPr>
        <w:t>9</w:t>
      </w:r>
      <w:r w:rsidRPr="0032634F">
        <w:rPr>
          <w:rFonts w:ascii="Times New Roman" w:hAnsi="Times New Roman" w:cs="Times New Roman"/>
          <w:color w:val="auto"/>
          <w:lang w:eastAsia="ko-KR"/>
        </w:rPr>
        <w:t xml:space="preserve">-e, </w:t>
      </w:r>
      <w:r w:rsidR="00724746" w:rsidRPr="0032634F">
        <w:rPr>
          <w:rFonts w:ascii="Times New Roman" w:hAnsi="Times New Roman" w:cs="Times New Roman"/>
          <w:color w:val="auto"/>
          <w:lang w:eastAsia="ko-KR"/>
        </w:rPr>
        <w:t>May</w:t>
      </w:r>
      <w:r w:rsidRPr="0032634F">
        <w:rPr>
          <w:rFonts w:ascii="Times New Roman" w:hAnsi="Times New Roman" w:cs="Times New Roman"/>
          <w:color w:val="auto"/>
          <w:lang w:eastAsia="ko-KR"/>
        </w:rPr>
        <w:t xml:space="preserve"> 2022.</w:t>
      </w:r>
    </w:p>
    <w:p w14:paraId="4DF8D4E1" w14:textId="7F9B6D29" w:rsidR="0032634F" w:rsidRPr="0032634F" w:rsidRDefault="0032634F" w:rsidP="0032634F">
      <w:pPr>
        <w:pStyle w:val="List2"/>
        <w:numPr>
          <w:ilvl w:val="0"/>
          <w:numId w:val="6"/>
        </w:numPr>
        <w:spacing w:before="0" w:line="240" w:lineRule="auto"/>
        <w:ind w:firstLineChars="0"/>
        <w:jc w:val="left"/>
        <w:rPr>
          <w:rFonts w:ascii="Times New Roman" w:hAnsi="Times New Roman" w:cs="Times New Roman"/>
          <w:lang w:eastAsia="ko-KR"/>
        </w:rPr>
      </w:pPr>
      <w:r w:rsidRPr="0032634F">
        <w:rPr>
          <w:rFonts w:ascii="Times New Roman" w:hAnsi="Times New Roman" w:cs="Times New Roman"/>
          <w:color w:val="auto"/>
          <w:lang w:eastAsia="ko-KR"/>
        </w:rPr>
        <w:t>R1-</w:t>
      </w:r>
      <w:r>
        <w:rPr>
          <w:rFonts w:ascii="Times New Roman" w:hAnsi="Times New Roman" w:cs="Times New Roman"/>
          <w:color w:val="auto"/>
          <w:lang w:eastAsia="ko-KR"/>
        </w:rPr>
        <w:t xml:space="preserve">2206801, </w:t>
      </w:r>
      <w:r w:rsidRPr="0032634F">
        <w:rPr>
          <w:rFonts w:ascii="Times New Roman" w:hAnsi="Times New Roman" w:cs="Times New Roman"/>
          <w:color w:val="auto"/>
          <w:lang w:eastAsia="ko-KR"/>
        </w:rPr>
        <w:t>Joint channel estimation for PUSCH and PUCCH</w:t>
      </w:r>
      <w:r>
        <w:rPr>
          <w:rFonts w:ascii="Times New Roman" w:hAnsi="Times New Roman" w:cs="Times New Roman"/>
          <w:color w:val="auto"/>
          <w:lang w:eastAsia="ko-KR"/>
        </w:rPr>
        <w:t xml:space="preserve">, </w:t>
      </w:r>
      <w:r w:rsidRPr="0032634F">
        <w:rPr>
          <w:rFonts w:ascii="Times New Roman" w:hAnsi="Times New Roman" w:cs="Times New Roman"/>
          <w:color w:val="auto"/>
          <w:lang w:eastAsia="ko-KR"/>
        </w:rPr>
        <w:t>Samsung, RAN1#110, August 2022.</w:t>
      </w:r>
      <w:r w:rsidRPr="0032634F">
        <w:rPr>
          <w:rFonts w:ascii="Times New Roman" w:hAnsi="Times New Roman" w:cs="Times New Roman"/>
          <w:lang w:eastAsia="ko-KR"/>
        </w:rPr>
        <w:t xml:space="preserve"> </w:t>
      </w:r>
    </w:p>
    <w:p w14:paraId="5E0BA29D" w14:textId="3D85BF9F" w:rsidR="0032634F" w:rsidRPr="0032634F" w:rsidRDefault="0032634F" w:rsidP="0032634F">
      <w:pPr>
        <w:pStyle w:val="List2"/>
        <w:numPr>
          <w:ilvl w:val="0"/>
          <w:numId w:val="6"/>
        </w:numPr>
        <w:spacing w:before="0" w:line="240" w:lineRule="auto"/>
        <w:ind w:firstLineChars="0"/>
        <w:jc w:val="left"/>
        <w:rPr>
          <w:rFonts w:ascii="Times New Roman" w:hAnsi="Times New Roman" w:cs="Times New Roman"/>
          <w:lang w:eastAsia="ko-KR"/>
        </w:rPr>
      </w:pPr>
      <w:r w:rsidRPr="0032634F">
        <w:rPr>
          <w:rFonts w:ascii="Times New Roman" w:hAnsi="Times New Roman" w:cs="Times New Roman"/>
          <w:color w:val="auto"/>
          <w:lang w:eastAsia="ko-KR"/>
        </w:rPr>
        <w:t>R1-2206802, Draft CR on transmit power for DMRS bundling, Samsung, RAN1#110, August 2022.</w:t>
      </w:r>
      <w:r w:rsidRPr="0032634F">
        <w:rPr>
          <w:rFonts w:ascii="Times New Roman" w:hAnsi="Times New Roman" w:cs="Times New Roman"/>
          <w:lang w:eastAsia="ko-KR"/>
        </w:rPr>
        <w:t xml:space="preserve"> </w:t>
      </w:r>
    </w:p>
    <w:p w14:paraId="2B1197F8" w14:textId="6DE30528" w:rsidR="0032634F" w:rsidRPr="0032634F" w:rsidRDefault="0032634F" w:rsidP="0032634F">
      <w:pPr>
        <w:pStyle w:val="List2"/>
        <w:spacing w:before="0" w:line="240" w:lineRule="auto"/>
        <w:ind w:firstLineChars="0"/>
        <w:jc w:val="left"/>
        <w:rPr>
          <w:rFonts w:ascii="Times New Roman" w:hAnsi="Times New Roman" w:cs="Times New Roman"/>
          <w:color w:val="auto"/>
          <w:lang w:eastAsia="ko-KR"/>
        </w:rPr>
      </w:pPr>
    </w:p>
    <w:p w14:paraId="251DFF31" w14:textId="5F49E0CD" w:rsidR="00474CD2" w:rsidRPr="0032634F" w:rsidRDefault="00474CD2" w:rsidP="00872819">
      <w:pPr>
        <w:pStyle w:val="List2"/>
        <w:spacing w:before="0" w:line="240" w:lineRule="auto"/>
        <w:ind w:left="0" w:firstLineChars="0" w:firstLine="0"/>
        <w:jc w:val="left"/>
        <w:rPr>
          <w:rFonts w:ascii="Times New Roman" w:hAnsi="Times New Roman" w:cs="Times New Roman"/>
          <w:lang w:eastAsia="ko-KR"/>
        </w:rPr>
      </w:pPr>
    </w:p>
    <w:sectPr w:rsidR="00474CD2" w:rsidRPr="0032634F"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9157F" w14:textId="77777777" w:rsidR="00EE7003" w:rsidRDefault="00EE7003" w:rsidP="007378B8">
      <w:r>
        <w:separator/>
      </w:r>
    </w:p>
  </w:endnote>
  <w:endnote w:type="continuationSeparator" w:id="0">
    <w:p w14:paraId="40DCE917" w14:textId="77777777" w:rsidR="00EE7003" w:rsidRDefault="00EE700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Microsoft YaHei Light"/>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067691FE" w:rsidR="001E4FF7" w:rsidRDefault="001E4F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65DAD">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E865C" w14:textId="77777777" w:rsidR="00EE7003" w:rsidRDefault="00EE7003" w:rsidP="007378B8">
      <w:r>
        <w:separator/>
      </w:r>
    </w:p>
  </w:footnote>
  <w:footnote w:type="continuationSeparator" w:id="0">
    <w:p w14:paraId="59FE9F2F" w14:textId="77777777" w:rsidR="00EE7003" w:rsidRDefault="00EE700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1E4FF7" w:rsidRDefault="001E4FF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E0673"/>
    <w:multiLevelType w:val="hybridMultilevel"/>
    <w:tmpl w:val="F6FA8324"/>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D32582"/>
    <w:multiLevelType w:val="hybridMultilevel"/>
    <w:tmpl w:val="2F5C5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26C23"/>
    <w:multiLevelType w:val="hybridMultilevel"/>
    <w:tmpl w:val="2F5C5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17DF7"/>
    <w:multiLevelType w:val="hybridMultilevel"/>
    <w:tmpl w:val="96ACD188"/>
    <w:lvl w:ilvl="0" w:tplc="931615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8402C0D"/>
    <w:multiLevelType w:val="hybridMultilevel"/>
    <w:tmpl w:val="265E6DC6"/>
    <w:lvl w:ilvl="0" w:tplc="9CECBAC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01A72"/>
    <w:multiLevelType w:val="hybridMultilevel"/>
    <w:tmpl w:val="5C94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912D53"/>
    <w:multiLevelType w:val="hybridMultilevel"/>
    <w:tmpl w:val="00483A10"/>
    <w:lvl w:ilvl="0" w:tplc="1D84CCD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FB35A7"/>
    <w:multiLevelType w:val="hybridMultilevel"/>
    <w:tmpl w:val="26CCC284"/>
    <w:lvl w:ilvl="0" w:tplc="DAFEED7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0"/>
  </w:num>
  <w:num w:numId="4">
    <w:abstractNumId w:val="15"/>
  </w:num>
  <w:num w:numId="5">
    <w:abstractNumId w:val="1"/>
  </w:num>
  <w:num w:numId="6">
    <w:abstractNumId w:val="7"/>
  </w:num>
  <w:num w:numId="7">
    <w:abstractNumId w:val="19"/>
  </w:num>
  <w:num w:numId="8">
    <w:abstractNumId w:val="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6"/>
  </w:num>
  <w:num w:numId="12">
    <w:abstractNumId w:val="14"/>
  </w:num>
  <w:num w:numId="13">
    <w:abstractNumId w:val="8"/>
  </w:num>
  <w:num w:numId="14">
    <w:abstractNumId w:val="13"/>
  </w:num>
  <w:num w:numId="15">
    <w:abstractNumId w:val="11"/>
  </w:num>
  <w:num w:numId="16">
    <w:abstractNumId w:val="4"/>
  </w:num>
  <w:num w:numId="17">
    <w:abstractNumId w:val="17"/>
  </w:num>
  <w:num w:numId="18">
    <w:abstractNumId w:val="12"/>
  </w:num>
  <w:num w:numId="19">
    <w:abstractNumId w:val="5"/>
  </w:num>
  <w:num w:numId="20">
    <w:abstractNumId w:val="3"/>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823"/>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6D31"/>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575"/>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03D"/>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4A2"/>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55"/>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21"/>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4EC7"/>
    <w:rsid w:val="001F5052"/>
    <w:rsid w:val="001F5ACE"/>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1D7"/>
    <w:rsid w:val="002929E2"/>
    <w:rsid w:val="00292B09"/>
    <w:rsid w:val="00292BB2"/>
    <w:rsid w:val="00292BC5"/>
    <w:rsid w:val="00292D53"/>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5AC9"/>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B6"/>
    <w:rsid w:val="002C7DE6"/>
    <w:rsid w:val="002C7DFE"/>
    <w:rsid w:val="002D004F"/>
    <w:rsid w:val="002D053C"/>
    <w:rsid w:val="002D05D5"/>
    <w:rsid w:val="002D0B66"/>
    <w:rsid w:val="002D0E35"/>
    <w:rsid w:val="002D0E45"/>
    <w:rsid w:val="002D11E6"/>
    <w:rsid w:val="002D13A5"/>
    <w:rsid w:val="002D140C"/>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692"/>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34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77F"/>
    <w:rsid w:val="00342BFA"/>
    <w:rsid w:val="00342D81"/>
    <w:rsid w:val="00342F66"/>
    <w:rsid w:val="003430DB"/>
    <w:rsid w:val="003433C0"/>
    <w:rsid w:val="00343883"/>
    <w:rsid w:val="003438CC"/>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947"/>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BBB"/>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22B"/>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62F"/>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4"/>
    <w:rsid w:val="003E4B85"/>
    <w:rsid w:val="003E4E9D"/>
    <w:rsid w:val="003E5457"/>
    <w:rsid w:val="003E55E4"/>
    <w:rsid w:val="003E586F"/>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62C"/>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BAA"/>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5DAD"/>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4FC"/>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5F"/>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0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9F4"/>
    <w:rsid w:val="00512A6B"/>
    <w:rsid w:val="00512CDA"/>
    <w:rsid w:val="00513489"/>
    <w:rsid w:val="0051375C"/>
    <w:rsid w:val="00513B12"/>
    <w:rsid w:val="00513B1E"/>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83D"/>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B83"/>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71F"/>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4D9"/>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6A8"/>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728"/>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5D6"/>
    <w:rsid w:val="005C2837"/>
    <w:rsid w:val="005C2AFF"/>
    <w:rsid w:val="005C2C48"/>
    <w:rsid w:val="005C2DBD"/>
    <w:rsid w:val="005C2E01"/>
    <w:rsid w:val="005C2E41"/>
    <w:rsid w:val="005C2EBF"/>
    <w:rsid w:val="005C3101"/>
    <w:rsid w:val="005C32A1"/>
    <w:rsid w:val="005C32D7"/>
    <w:rsid w:val="005C3592"/>
    <w:rsid w:val="005C35A4"/>
    <w:rsid w:val="005C3799"/>
    <w:rsid w:val="005C3DFB"/>
    <w:rsid w:val="005C40E7"/>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8D"/>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818"/>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2F9"/>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1B66"/>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0F69"/>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096"/>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44"/>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141"/>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B0E"/>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06"/>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46"/>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327"/>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5ED"/>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534"/>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21C"/>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27"/>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2FF"/>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693"/>
    <w:rsid w:val="008459A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1E7"/>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4F"/>
    <w:rsid w:val="008A13D8"/>
    <w:rsid w:val="008A15AB"/>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5C07"/>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6E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2C63"/>
    <w:rsid w:val="00983007"/>
    <w:rsid w:val="00983012"/>
    <w:rsid w:val="00983A90"/>
    <w:rsid w:val="00983BC4"/>
    <w:rsid w:val="00983BD0"/>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6F1"/>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BF3"/>
    <w:rsid w:val="009E4DD8"/>
    <w:rsid w:val="009E50B4"/>
    <w:rsid w:val="009E55CB"/>
    <w:rsid w:val="009E55EE"/>
    <w:rsid w:val="009E5C84"/>
    <w:rsid w:val="009E5EEF"/>
    <w:rsid w:val="009E6220"/>
    <w:rsid w:val="009E63BA"/>
    <w:rsid w:val="009E6513"/>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3D7"/>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4E36"/>
    <w:rsid w:val="00A4517E"/>
    <w:rsid w:val="00A455E3"/>
    <w:rsid w:val="00A45960"/>
    <w:rsid w:val="00A45A25"/>
    <w:rsid w:val="00A45CA4"/>
    <w:rsid w:val="00A45CFE"/>
    <w:rsid w:val="00A46102"/>
    <w:rsid w:val="00A466B5"/>
    <w:rsid w:val="00A46A88"/>
    <w:rsid w:val="00A46C55"/>
    <w:rsid w:val="00A46D94"/>
    <w:rsid w:val="00A46EAB"/>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936"/>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05F"/>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2BC"/>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ABA"/>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2D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3AF"/>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1E7"/>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3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2FF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494"/>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5F"/>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1CF2"/>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459"/>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B13"/>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5E"/>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C12"/>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B69"/>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D11"/>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2E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0F4"/>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B8B"/>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CF"/>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17C61"/>
    <w:rsid w:val="00D20110"/>
    <w:rsid w:val="00D2011F"/>
    <w:rsid w:val="00D20168"/>
    <w:rsid w:val="00D20567"/>
    <w:rsid w:val="00D20D0D"/>
    <w:rsid w:val="00D20E20"/>
    <w:rsid w:val="00D21506"/>
    <w:rsid w:val="00D21591"/>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AC2"/>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3FF8"/>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B10"/>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3D1"/>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5F43"/>
    <w:rsid w:val="00DE61DD"/>
    <w:rsid w:val="00DE6766"/>
    <w:rsid w:val="00DE67B2"/>
    <w:rsid w:val="00DE69CB"/>
    <w:rsid w:val="00DE6E4C"/>
    <w:rsid w:val="00DE72C9"/>
    <w:rsid w:val="00DE7ADC"/>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734"/>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6DA"/>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1A7"/>
    <w:rsid w:val="00E4781B"/>
    <w:rsid w:val="00E47C37"/>
    <w:rsid w:val="00E47E2F"/>
    <w:rsid w:val="00E5012D"/>
    <w:rsid w:val="00E50277"/>
    <w:rsid w:val="00E50C4B"/>
    <w:rsid w:val="00E50C9C"/>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2EF9"/>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31"/>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4D"/>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76F"/>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3E2"/>
    <w:rsid w:val="00EE5662"/>
    <w:rsid w:val="00EE58A0"/>
    <w:rsid w:val="00EE6264"/>
    <w:rsid w:val="00EE63C9"/>
    <w:rsid w:val="00EE6981"/>
    <w:rsid w:val="00EE6B51"/>
    <w:rsid w:val="00EE6E48"/>
    <w:rsid w:val="00EE6FD9"/>
    <w:rsid w:val="00EE7003"/>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4BD"/>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457"/>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6D9F"/>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4C7C"/>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CD5"/>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A57"/>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2F"/>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400"/>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0DC8"/>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C9C"/>
    <w:rPr>
      <w:rFonts w:ascii="Calibri" w:eastAsiaTheme="minorHAnsi" w:hAnsi="Calibri" w:cs="Calibr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before="60" w:line="288" w:lineRule="auto"/>
      <w:ind w:left="454" w:firstLineChars="100" w:hanging="454"/>
      <w:jc w:val="both"/>
    </w:pPr>
    <w:rPr>
      <w:rFonts w:ascii="Times New Roman" w:eastAsia="Batang" w:hAnsi="Times New Roman" w:cs="Times New Roman"/>
      <w:sz w:val="16"/>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spacing w:before="60" w:after="60" w:line="288" w:lineRule="auto"/>
      <w:ind w:left="1135" w:firstLineChars="100" w:hanging="851"/>
      <w:jc w:val="both"/>
    </w:pPr>
    <w:rPr>
      <w:rFonts w:ascii="Arial" w:eastAsia="Batang" w:hAnsi="Arial" w:cs="Arial"/>
      <w:color w:val="0000FF"/>
      <w:kern w:val="2"/>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before="60" w:after="60" w:line="288" w:lineRule="auto"/>
      <w:ind w:left="1702" w:firstLineChars="100" w:hanging="1418"/>
      <w:jc w:val="both"/>
    </w:pPr>
    <w:rPr>
      <w:rFonts w:ascii="Times New Roman" w:eastAsia="Batang" w:hAnsi="Times New Roman" w:cs="Times New Roman"/>
      <w:sz w:val="20"/>
      <w:szCs w:val="20"/>
      <w:lang w:eastAsia="ko-KR"/>
    </w:rPr>
  </w:style>
  <w:style w:type="paragraph" w:customStyle="1" w:styleId="FP">
    <w:name w:val="FP"/>
    <w:basedOn w:val="Normal"/>
    <w:pPr>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before="60" w:after="60" w:line="288" w:lineRule="auto"/>
      <w:ind w:firstLineChars="100" w:firstLine="200"/>
      <w:jc w:val="both"/>
    </w:pPr>
    <w:rPr>
      <w:rFonts w:ascii="Times New Roman" w:eastAsia="Batang" w:hAnsi="Times New Roman" w:cs="Times New Roman"/>
      <w:noProof/>
      <w:sz w:val="20"/>
      <w:szCs w:val="20"/>
      <w:lang w:eastAsia="ko-KR"/>
    </w:rPr>
  </w:style>
  <w:style w:type="paragraph" w:customStyle="1" w:styleId="TH">
    <w:name w:val="TH"/>
    <w:basedOn w:val="Normal"/>
    <w:link w:val="THChar"/>
    <w:qFormat/>
    <w:pPr>
      <w:keepNext/>
      <w:keepLines/>
      <w:spacing w:before="60" w:after="60" w:line="288" w:lineRule="auto"/>
      <w:ind w:firstLineChars="100" w:firstLine="200"/>
      <w:jc w:val="center"/>
    </w:pPr>
    <w:rPr>
      <w:rFonts w:ascii="Arial" w:eastAsia="Batang" w:hAnsi="Arial" w:cs="Arial"/>
      <w:b/>
      <w:color w:val="0000FF"/>
      <w:kern w:val="2"/>
      <w:sz w:val="20"/>
      <w:szCs w:val="20"/>
      <w:lang w:val="en-GB"/>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before="60" w:line="288" w:lineRule="auto"/>
      <w:ind w:firstLineChars="100" w:firstLine="200"/>
      <w:jc w:val="both"/>
    </w:pPr>
    <w:rPr>
      <w:rFonts w:ascii="Arial" w:eastAsia="Batang" w:hAnsi="Arial" w:cs="Arial"/>
      <w:color w:val="0000FF"/>
      <w:kern w:val="2"/>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spacing w:before="60" w:after="60" w:line="288" w:lineRule="auto"/>
      <w:ind w:left="568" w:firstLineChars="100" w:hanging="284"/>
      <w:jc w:val="both"/>
    </w:pPr>
    <w:rPr>
      <w:rFonts w:ascii="Arial" w:eastAsia="Batang" w:hAnsi="Arial" w:cs="Arial"/>
      <w:color w:val="0000FF"/>
      <w:kern w:val="2"/>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pPr>
      <w:spacing w:before="60" w:after="60" w:line="288" w:lineRule="auto"/>
      <w:ind w:firstLineChars="100" w:firstLine="200"/>
      <w:jc w:val="both"/>
    </w:pPr>
    <w:rPr>
      <w:rFonts w:ascii="Times New Roman" w:eastAsia="Batang" w:hAnsi="Times New Roman" w:cs="Times New Roman"/>
      <w:sz w:val="20"/>
      <w:szCs w:val="20"/>
      <w:lang w:val="en-GB"/>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before="60" w:after="120" w:line="288" w:lineRule="auto"/>
      <w:ind w:firstLineChars="100" w:firstLine="200"/>
      <w:jc w:val="both"/>
    </w:pPr>
    <w:rPr>
      <w:rFonts w:ascii="Arial" w:eastAsia="Batang" w:hAnsi="Arial" w:cs="Times New Roman"/>
      <w:color w:val="000000"/>
      <w:sz w:val="20"/>
      <w:szCs w:val="20"/>
      <w:lang w:eastAsia="ko-KR"/>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before="60" w:after="120" w:line="288" w:lineRule="auto"/>
      <w:ind w:firstLineChars="100" w:firstLine="200"/>
      <w:jc w:val="both"/>
    </w:pPr>
    <w:rPr>
      <w:rFonts w:ascii="Arial" w:eastAsia="Times New Roman" w:hAnsi="Arial" w:cs="Times New Roman"/>
      <w:sz w:val="20"/>
      <w:szCs w:val="20"/>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lang w:eastAsia="ko-KR"/>
    </w:rPr>
  </w:style>
  <w:style w:type="paragraph" w:customStyle="1" w:styleId="Text">
    <w:name w:val="Text"/>
    <w:basedOn w:val="Normal"/>
    <w:rsid w:val="007201CB"/>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before="60" w:line="288" w:lineRule="auto"/>
      <w:ind w:firstLineChars="100" w:firstLine="200"/>
      <w:jc w:val="both"/>
      <w:textAlignment w:val="baseline"/>
    </w:pPr>
    <w:rPr>
      <w:rFonts w:ascii="Arial" w:eastAsia="SimSun" w:hAnsi="Arial" w:cs="Arial"/>
      <w:color w:val="0000FF"/>
      <w:kern w:val="2"/>
      <w:sz w:val="18"/>
      <w:szCs w:val="20"/>
      <w:lang w:val="en-GB"/>
    </w:rPr>
  </w:style>
  <w:style w:type="paragraph" w:styleId="BodyText">
    <w:name w:val="Body Text"/>
    <w:basedOn w:val="Normal"/>
    <w:rsid w:val="00A87807"/>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spacing w:before="60" w:after="60" w:line="288" w:lineRule="auto"/>
      <w:ind w:firstLineChars="100" w:firstLine="200"/>
      <w:jc w:val="both"/>
    </w:pPr>
    <w:rPr>
      <w:rFonts w:ascii="Times New Roman" w:eastAsia="SimSun" w:hAnsi="Times New Roman" w:cs="Arial"/>
      <w:color w:val="0000FF"/>
      <w:kern w:val="2"/>
      <w:sz w:val="20"/>
      <w:szCs w:val="20"/>
      <w:lang w:val="en-GB"/>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line="288" w:lineRule="auto"/>
      <w:ind w:firstLineChars="100" w:firstLine="200"/>
      <w:jc w:val="both"/>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before="60" w:line="288" w:lineRule="auto"/>
      <w:ind w:left="1622" w:firstLineChars="100" w:hanging="363"/>
      <w:jc w:val="both"/>
    </w:pPr>
    <w:rPr>
      <w:rFonts w:ascii="Arial" w:eastAsia="MS Mincho" w:hAnsi="Arial" w:cs="Arial"/>
      <w:color w:val="0000FF"/>
      <w:kern w:val="2"/>
      <w:sz w:val="20"/>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8606A"/>
    <w:pPr>
      <w:spacing w:before="60" w:line="288" w:lineRule="auto"/>
      <w:ind w:left="720" w:firstLineChars="100" w:firstLine="200"/>
      <w:jc w:val="both"/>
    </w:pPr>
    <w:rPr>
      <w:rFonts w:eastAsia="Malgun Gothic" w:cs="Times New Roman"/>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pPr>
      <w:spacing w:before="60" w:after="60" w:line="288" w:lineRule="auto"/>
      <w:ind w:firstLineChars="100" w:firstLine="200"/>
      <w:jc w:val="both"/>
    </w:pPr>
    <w:rPr>
      <w:rFonts w:ascii="Times New Roman" w:eastAsia="SimSun" w:hAnsi="Times New Roman" w:cs="Times New Roman"/>
      <w:b/>
      <w:bCs/>
      <w:kern w:val="2"/>
      <w:sz w:val="20"/>
      <w:szCs w:val="20"/>
      <w:lang w:val="en-GB"/>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ascii="Times New Roman" w:eastAsia="Malgun Gothic" w:hAnsi="Times New Roman" w:cs="Times New Roman"/>
      <w:sz w:val="20"/>
      <w:szCs w:val="20"/>
      <w:lang w:val="en-GB"/>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before="60" w:after="200" w:line="276" w:lineRule="auto"/>
      <w:ind w:firstLineChars="200" w:firstLine="420"/>
      <w:jc w:val="both"/>
    </w:pPr>
    <w:rPr>
      <w:rFonts w:eastAsia="Calibri" w:cs="Times New Roman"/>
      <w:lang w:eastAsia="ko-KR"/>
    </w:rPr>
  </w:style>
  <w:style w:type="paragraph" w:customStyle="1" w:styleId="Bulletedo1">
    <w:name w:val="Bulleted o 1"/>
    <w:basedOn w:val="Normal"/>
    <w:rsid w:val="00C11584"/>
    <w:pPr>
      <w:numPr>
        <w:numId w:val="3"/>
      </w:numPr>
      <w:overflowPunct w:val="0"/>
      <w:autoSpaceDE w:val="0"/>
      <w:autoSpaceDN w:val="0"/>
      <w:adjustRightInd w:val="0"/>
      <w:spacing w:before="60" w:after="60" w:line="288" w:lineRule="auto"/>
      <w:ind w:firstLineChars="100" w:firstLine="100"/>
      <w:jc w:val="both"/>
      <w:textAlignment w:val="baseline"/>
    </w:pPr>
    <w:rPr>
      <w:rFonts w:ascii="Times New Roman" w:eastAsia="SimSun" w:hAnsi="Times New Roman" w:cs="Times New Roman"/>
      <w:sz w:val="20"/>
      <w:szCs w:val="20"/>
      <w:lang w:eastAsia="ko-KR"/>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before="60" w:line="288" w:lineRule="auto"/>
      <w:ind w:firstLineChars="100" w:firstLine="100"/>
      <w:jc w:val="both"/>
    </w:pPr>
    <w:rPr>
      <w:rFonts w:ascii="Book Antiqua" w:eastAsia="Malgun Gothic" w:hAnsi="Book Antiqua" w:cs="Times New Roman"/>
      <w:sz w:val="20"/>
      <w:szCs w:val="20"/>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before="60" w:line="288" w:lineRule="auto"/>
      <w:ind w:left="2800" w:firstLineChars="100" w:hanging="400"/>
      <w:jc w:val="both"/>
    </w:pPr>
    <w:rPr>
      <w:rFonts w:ascii="Arial" w:eastAsia="Malgun Gothic" w:hAnsi="Arial" w:cs="Times New Roman"/>
      <w:sz w:val="20"/>
      <w:szCs w:val="24"/>
      <w:lang w:eastAsia="ko-KR"/>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spacing w:before="60" w:after="60" w:line="288" w:lineRule="auto"/>
      <w:ind w:firstLineChars="100" w:firstLine="100"/>
      <w:jc w:val="both"/>
    </w:pPr>
    <w:rPr>
      <w:rFonts w:ascii="Times New Roman" w:eastAsia="SimSun" w:hAnsi="Times New Roman" w:cs="Times New Roman"/>
      <w:sz w:val="20"/>
      <w:szCs w:val="16"/>
      <w:lang w:eastAsia="ko-KR"/>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before="60" w:line="288" w:lineRule="auto"/>
      <w:ind w:firstLineChars="100" w:firstLine="200"/>
      <w:jc w:val="both"/>
    </w:pPr>
    <w:rPr>
      <w:rFonts w:ascii="Arial" w:eastAsia="MS Gothic" w:hAnsi="Arial" w:cs="Times New Roman"/>
      <w:color w:val="000000"/>
      <w:sz w:val="20"/>
      <w:szCs w:val="20"/>
      <w:lang w:val="x-none"/>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spacing w:before="60" w:after="60" w:line="288" w:lineRule="auto"/>
      <w:ind w:firstLine="0"/>
      <w:jc w:val="both"/>
    </w:pPr>
    <w:rPr>
      <w:rFonts w:ascii="Times New Roman" w:eastAsia="Times New Roman" w:hAnsi="Times New Roman" w:cs="Times New Roman"/>
      <w:szCs w:val="20"/>
      <w:lang w:val="en-GB" w:eastAsia="ko-KR"/>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ind w:firstLine="0"/>
    </w:pPr>
    <w:rPr>
      <w:rFonts w:ascii="Times" w:eastAsia="Batang" w:hAnsi="Times" w:cs="Times New Roman"/>
      <w:sz w:val="20"/>
      <w:szCs w:val="20"/>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after="100" w:afterAutospacing="1"/>
      <w:jc w:val="both"/>
    </w:pPr>
    <w:rPr>
      <w:rFonts w:ascii="Times New Roman" w:eastAsia="Batang" w:hAnsi="Times New Roman" w:cs="Times New Roman"/>
      <w:b/>
      <w:snapToGrid w:val="0"/>
      <w:sz w:val="28"/>
      <w:szCs w:val="20"/>
      <w:lang w:val="en-GB" w:eastAsia="ko-KR"/>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ind w:left="720" w:firstLine="0"/>
      <w:jc w:val="both"/>
    </w:pPr>
    <w:rPr>
      <w:rFonts w:ascii="DengXian" w:eastAsia="Times New Roman" w:hAnsi="DengXian" w:cs="Times New Roman"/>
      <w:b/>
      <w:bCs/>
      <w:kern w:val="2"/>
      <w:sz w:val="21"/>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268147">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64E99-91F2-435F-8C26-4D287009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Samsung</cp:lastModifiedBy>
  <cp:revision>28</cp:revision>
  <cp:lastPrinted>2021-07-30T07:31:00Z</cp:lastPrinted>
  <dcterms:created xsi:type="dcterms:W3CDTF">2022-08-10T15:29:00Z</dcterms:created>
  <dcterms:modified xsi:type="dcterms:W3CDTF">2022-08-12T17:34:00Z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