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6CC1A" w14:textId="70D97EB5" w:rsidR="009E5907" w:rsidRPr="00FC2FB2" w:rsidRDefault="009E5907" w:rsidP="009E5907">
      <w:pPr>
        <w:tabs>
          <w:tab w:val="right" w:pos="9355"/>
        </w:tabs>
        <w:spacing w:after="0"/>
        <w:rPr>
          <w:rFonts w:ascii="Arial" w:hAnsi="Arial" w:cs="Arial"/>
          <w:b/>
          <w:bCs/>
          <w:i/>
          <w:sz w:val="24"/>
          <w:szCs w:val="24"/>
          <w:lang w:val="en-US"/>
        </w:rPr>
      </w:pPr>
      <w:bookmarkStart w:id="0" w:name="_Hlk95396154"/>
      <w:bookmarkStart w:id="1" w:name="Signet45"/>
      <w:r w:rsidRPr="00FC2FB2">
        <w:rPr>
          <w:rFonts w:ascii="Arial" w:hAnsi="Arial" w:cs="Arial"/>
          <w:b/>
          <w:bCs/>
          <w:sz w:val="24"/>
          <w:szCs w:val="24"/>
          <w:lang w:val="en-US"/>
        </w:rPr>
        <w:t>3GPP TSG RAN WG1#1</w:t>
      </w:r>
      <w:r w:rsidR="00FC2FB2" w:rsidRPr="00FC2FB2">
        <w:rPr>
          <w:rFonts w:ascii="Arial" w:hAnsi="Arial" w:cs="Arial"/>
          <w:b/>
          <w:bCs/>
          <w:sz w:val="24"/>
          <w:szCs w:val="24"/>
          <w:lang w:val="en-US"/>
        </w:rPr>
        <w:t>1</w:t>
      </w:r>
      <w:r w:rsidR="00FC2FB2">
        <w:rPr>
          <w:rFonts w:ascii="Arial" w:hAnsi="Arial" w:cs="Arial"/>
          <w:b/>
          <w:bCs/>
          <w:sz w:val="24"/>
          <w:szCs w:val="24"/>
          <w:lang w:val="en-US"/>
        </w:rPr>
        <w:t>0</w:t>
      </w:r>
      <w:r w:rsidRPr="00FC2FB2">
        <w:rPr>
          <w:rFonts w:ascii="Arial" w:hAnsi="Arial" w:cs="Arial"/>
          <w:b/>
          <w:bCs/>
          <w:sz w:val="24"/>
          <w:szCs w:val="24"/>
          <w:lang w:val="en-US"/>
        </w:rPr>
        <w:tab/>
        <w:t xml:space="preserve">           </w:t>
      </w:r>
      <w:r w:rsidR="00322485" w:rsidRPr="00322485">
        <w:rPr>
          <w:rFonts w:ascii="Arial" w:hAnsi="Arial" w:cs="Arial"/>
          <w:b/>
          <w:bCs/>
          <w:sz w:val="24"/>
          <w:szCs w:val="24"/>
          <w:lang w:val="en-US"/>
        </w:rPr>
        <w:t>R1-2206496</w:t>
      </w:r>
    </w:p>
    <w:p w14:paraId="7940DFA1" w14:textId="556D65D5" w:rsidR="002E27D0" w:rsidRPr="00F03787" w:rsidRDefault="007C747B" w:rsidP="009E5907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Toulouse, France</w:t>
      </w:r>
      <w:r w:rsidR="009E5907" w:rsidRPr="00F03787">
        <w:rPr>
          <w:rFonts w:ascii="Arial" w:hAnsi="Arial" w:cs="Arial"/>
          <w:b/>
          <w:bCs/>
          <w:sz w:val="24"/>
          <w:szCs w:val="24"/>
        </w:rPr>
        <w:t xml:space="preserve">, </w:t>
      </w:r>
      <w:r w:rsidR="0060181F">
        <w:rPr>
          <w:rFonts w:ascii="Arial" w:hAnsi="Arial" w:cs="Arial"/>
          <w:b/>
          <w:bCs/>
          <w:sz w:val="24"/>
          <w:szCs w:val="24"/>
        </w:rPr>
        <w:t>22</w:t>
      </w:r>
      <w:r w:rsidR="0060181F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 w:rsidR="000054E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B95175">
        <w:rPr>
          <w:rFonts w:ascii="Arial" w:hAnsi="Arial" w:cs="Arial"/>
          <w:b/>
          <w:bCs/>
          <w:sz w:val="24"/>
          <w:szCs w:val="24"/>
        </w:rPr>
        <w:t>26</w:t>
      </w:r>
      <w:r w:rsidR="000054E9" w:rsidRPr="000054E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0054E9">
        <w:rPr>
          <w:rFonts w:ascii="Arial" w:hAnsi="Arial" w:cs="Arial"/>
          <w:b/>
          <w:bCs/>
          <w:sz w:val="24"/>
          <w:szCs w:val="24"/>
        </w:rPr>
        <w:t xml:space="preserve"> </w:t>
      </w:r>
      <w:r w:rsidR="00B95175">
        <w:rPr>
          <w:rFonts w:ascii="Arial" w:hAnsi="Arial" w:cs="Arial"/>
          <w:b/>
          <w:bCs/>
          <w:sz w:val="24"/>
          <w:szCs w:val="24"/>
        </w:rPr>
        <w:t>August</w:t>
      </w:r>
      <w:r w:rsidR="00135184" w:rsidRPr="00F03787">
        <w:rPr>
          <w:rFonts w:ascii="Arial" w:hAnsi="Arial" w:cs="Arial"/>
          <w:b/>
          <w:bCs/>
          <w:sz w:val="24"/>
          <w:szCs w:val="24"/>
        </w:rPr>
        <w:t xml:space="preserve"> </w:t>
      </w:r>
      <w:r w:rsidR="009E5907" w:rsidRPr="00F03787">
        <w:rPr>
          <w:rFonts w:ascii="Arial" w:hAnsi="Arial" w:cs="Arial"/>
          <w:b/>
          <w:bCs/>
          <w:sz w:val="24"/>
          <w:szCs w:val="24"/>
        </w:rPr>
        <w:t>202</w:t>
      </w:r>
      <w:r w:rsidR="00135184">
        <w:rPr>
          <w:rFonts w:ascii="Arial" w:hAnsi="Arial" w:cs="Arial"/>
          <w:b/>
          <w:bCs/>
          <w:sz w:val="24"/>
          <w:szCs w:val="24"/>
        </w:rPr>
        <w:t>2</w:t>
      </w:r>
      <w:bookmarkEnd w:id="0"/>
    </w:p>
    <w:p w14:paraId="48D02EB4" w14:textId="77777777" w:rsidR="002E27D0" w:rsidRPr="00F03787" w:rsidRDefault="002E27D0" w:rsidP="002E27D0">
      <w:pPr>
        <w:pStyle w:val="Header"/>
        <w:tabs>
          <w:tab w:val="left" w:pos="6521"/>
        </w:tabs>
        <w:rPr>
          <w:bCs/>
          <w:noProof w:val="0"/>
          <w:sz w:val="24"/>
        </w:rPr>
      </w:pPr>
    </w:p>
    <w:p w14:paraId="759C9C1C" w14:textId="77777777" w:rsidR="002E27D0" w:rsidRPr="00F03787" w:rsidRDefault="002E27D0" w:rsidP="002E27D0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</w:p>
    <w:p w14:paraId="141DCD85" w14:textId="77777777" w:rsidR="002E27D0" w:rsidRPr="00F03787" w:rsidRDefault="002E27D0" w:rsidP="002E27D0">
      <w:pPr>
        <w:pStyle w:val="Footer"/>
        <w:rPr>
          <w:bCs/>
          <w:noProof w:val="0"/>
          <w:lang w:val="en-US"/>
        </w:rPr>
      </w:pPr>
    </w:p>
    <w:p w14:paraId="566217CB" w14:textId="1E719E95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  <w:lang w:val="en-US"/>
        </w:rPr>
      </w:pPr>
      <w:r w:rsidRPr="00F03787">
        <w:rPr>
          <w:rFonts w:ascii="Arial" w:hAnsi="Arial"/>
          <w:b/>
          <w:bCs/>
          <w:sz w:val="24"/>
          <w:lang w:val="en-US"/>
        </w:rPr>
        <w:t>Agenda item:</w:t>
      </w:r>
      <w:r w:rsidRPr="00F03787">
        <w:rPr>
          <w:rFonts w:ascii="Arial" w:hAnsi="Arial"/>
          <w:b/>
          <w:bCs/>
          <w:sz w:val="24"/>
          <w:lang w:val="en-US"/>
        </w:rPr>
        <w:tab/>
      </w:r>
      <w:bookmarkStart w:id="2" w:name="Source"/>
      <w:bookmarkEnd w:id="2"/>
      <w:r w:rsidR="000054E9">
        <w:rPr>
          <w:rFonts w:ascii="Arial" w:eastAsia="MS Mincho" w:hAnsi="Arial"/>
          <w:b/>
          <w:bCs/>
          <w:sz w:val="24"/>
          <w:lang w:val="en-US" w:eastAsia="ja-JP"/>
        </w:rPr>
        <w:t>9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331312">
        <w:rPr>
          <w:rFonts w:ascii="Arial" w:eastAsia="MS Mincho" w:hAnsi="Arial"/>
          <w:b/>
          <w:bCs/>
          <w:sz w:val="24"/>
          <w:lang w:val="en-US" w:eastAsia="ja-JP"/>
        </w:rPr>
        <w:t>5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01328D">
        <w:rPr>
          <w:rFonts w:ascii="Arial" w:eastAsia="MS Mincho" w:hAnsi="Arial"/>
          <w:b/>
          <w:bCs/>
          <w:sz w:val="24"/>
          <w:lang w:val="en-US" w:eastAsia="ja-JP"/>
        </w:rPr>
        <w:t>1</w:t>
      </w:r>
      <w:r w:rsidR="000054E9">
        <w:rPr>
          <w:rFonts w:ascii="Arial" w:eastAsia="MS Mincho" w:hAnsi="Arial"/>
          <w:b/>
          <w:bCs/>
          <w:sz w:val="24"/>
          <w:lang w:val="en-US" w:eastAsia="ja-JP"/>
        </w:rPr>
        <w:t>.1</w:t>
      </w:r>
    </w:p>
    <w:p w14:paraId="0C37B498" w14:textId="68E896BD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Source: </w:t>
      </w:r>
      <w:r w:rsidRPr="00F03787">
        <w:rPr>
          <w:rFonts w:ascii="Arial" w:hAnsi="Arial"/>
          <w:b/>
          <w:bCs/>
          <w:sz w:val="24"/>
        </w:rPr>
        <w:tab/>
      </w:r>
      <w:r w:rsidR="006C5CF4" w:rsidRPr="00F03787">
        <w:rPr>
          <w:rFonts w:ascii="Arial" w:hAnsi="Arial"/>
          <w:b/>
          <w:bCs/>
          <w:sz w:val="24"/>
        </w:rPr>
        <w:t>Lenovo</w:t>
      </w:r>
    </w:p>
    <w:p w14:paraId="5017E9A2" w14:textId="6A5DE52D" w:rsidR="002E27D0" w:rsidRPr="00F03787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Title: </w:t>
      </w:r>
      <w:r w:rsidRPr="00F03787">
        <w:rPr>
          <w:rFonts w:ascii="Arial" w:hAnsi="Arial"/>
          <w:b/>
          <w:bCs/>
          <w:sz w:val="24"/>
        </w:rPr>
        <w:tab/>
      </w:r>
      <w:bookmarkStart w:id="3" w:name="Title"/>
      <w:bookmarkEnd w:id="3"/>
      <w:r w:rsidR="000A4527">
        <w:rPr>
          <w:rFonts w:ascii="Arial" w:hAnsi="Arial"/>
          <w:b/>
          <w:bCs/>
          <w:sz w:val="24"/>
        </w:rPr>
        <w:t xml:space="preserve">Potential </w:t>
      </w:r>
      <w:r w:rsidR="000054E9">
        <w:rPr>
          <w:rFonts w:ascii="Arial" w:hAnsi="Arial"/>
          <w:b/>
          <w:bCs/>
          <w:sz w:val="24"/>
        </w:rPr>
        <w:t>SL Positioning Scenarios and Requirements</w:t>
      </w:r>
    </w:p>
    <w:p w14:paraId="406AD174" w14:textId="77777777" w:rsidR="002E27D0" w:rsidRPr="00F03787" w:rsidRDefault="002E27D0" w:rsidP="002E27D0">
      <w:pPr>
        <w:tabs>
          <w:tab w:val="left" w:pos="1985"/>
        </w:tabs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>Document for:</w:t>
      </w:r>
      <w:r w:rsidRPr="00F03787">
        <w:rPr>
          <w:rFonts w:ascii="Arial" w:hAnsi="Arial"/>
          <w:b/>
          <w:bCs/>
          <w:sz w:val="24"/>
        </w:rPr>
        <w:tab/>
      </w:r>
      <w:bookmarkStart w:id="4" w:name="DocumentFor"/>
      <w:bookmarkEnd w:id="4"/>
      <w:r w:rsidRPr="00F03787">
        <w:rPr>
          <w:rFonts w:ascii="Arial" w:hAnsi="Arial"/>
          <w:b/>
          <w:bCs/>
          <w:sz w:val="24"/>
        </w:rPr>
        <w:t>Discussion</w:t>
      </w:r>
      <w:r w:rsidR="00E42418" w:rsidRPr="00F03787">
        <w:rPr>
          <w:rFonts w:ascii="Arial" w:hAnsi="Arial"/>
          <w:b/>
          <w:bCs/>
          <w:sz w:val="24"/>
        </w:rPr>
        <w:t xml:space="preserve"> </w:t>
      </w:r>
      <w:r w:rsidR="003854F9" w:rsidRPr="00F03787">
        <w:rPr>
          <w:rFonts w:ascii="Arial" w:hAnsi="Arial"/>
          <w:b/>
          <w:bCs/>
          <w:sz w:val="24"/>
        </w:rPr>
        <w:t xml:space="preserve"> </w:t>
      </w:r>
    </w:p>
    <w:p w14:paraId="68A6397E" w14:textId="141F2C95" w:rsidR="00A415B9" w:rsidRDefault="000054E9" w:rsidP="00A2312B">
      <w:pPr>
        <w:pStyle w:val="Heading1"/>
      </w:pPr>
      <w:r>
        <w:t>Introduction</w:t>
      </w:r>
    </w:p>
    <w:p w14:paraId="63C7CDA2" w14:textId="62DED219" w:rsidR="00F67D6C" w:rsidRPr="00920CBA" w:rsidRDefault="000054E9" w:rsidP="00474F57">
      <w:pPr>
        <w:jc w:val="both"/>
        <w:rPr>
          <w:sz w:val="22"/>
          <w:szCs w:val="22"/>
        </w:rPr>
      </w:pPr>
      <w:r w:rsidRPr="00920CBA">
        <w:rPr>
          <w:sz w:val="22"/>
          <w:szCs w:val="22"/>
        </w:rPr>
        <w:t>The Rel-18 NR positioning evolution SID was agreed upon during the RAN#94-e [1] meeting, with a focus on determining the SL positioning scenarios</w:t>
      </w:r>
      <w:r w:rsidR="00BB3C80">
        <w:rPr>
          <w:sz w:val="22"/>
          <w:szCs w:val="22"/>
        </w:rPr>
        <w:t xml:space="preserve"> to be considered</w:t>
      </w:r>
      <w:r w:rsidRPr="00920CBA">
        <w:rPr>
          <w:sz w:val="22"/>
          <w:szCs w:val="22"/>
        </w:rPr>
        <w:t xml:space="preserve"> </w:t>
      </w:r>
      <w:r w:rsidR="00C30E0D">
        <w:rPr>
          <w:sz w:val="22"/>
          <w:szCs w:val="22"/>
        </w:rPr>
        <w:t>as well as</w:t>
      </w:r>
      <w:r w:rsidR="00C30E0D" w:rsidRPr="00920CBA">
        <w:rPr>
          <w:sz w:val="22"/>
          <w:szCs w:val="22"/>
        </w:rPr>
        <w:t xml:space="preserve"> </w:t>
      </w:r>
      <w:r w:rsidR="00BB3C80">
        <w:rPr>
          <w:sz w:val="22"/>
          <w:szCs w:val="22"/>
        </w:rPr>
        <w:t xml:space="preserve">positioning </w:t>
      </w:r>
      <w:r w:rsidRPr="00920CBA">
        <w:rPr>
          <w:sz w:val="22"/>
          <w:szCs w:val="22"/>
        </w:rPr>
        <w:t xml:space="preserve">requirements. The following </w:t>
      </w:r>
      <w:r w:rsidR="00EA111F">
        <w:rPr>
          <w:sz w:val="22"/>
          <w:szCs w:val="22"/>
        </w:rPr>
        <w:t xml:space="preserve">agreements were </w:t>
      </w:r>
      <w:r w:rsidR="00803DE7">
        <w:rPr>
          <w:sz w:val="22"/>
          <w:szCs w:val="22"/>
        </w:rPr>
        <w:t xml:space="preserve">made </w:t>
      </w:r>
      <w:r w:rsidR="00EA111F">
        <w:rPr>
          <w:sz w:val="22"/>
          <w:szCs w:val="22"/>
        </w:rPr>
        <w:t>during RAN1#109-e [2] to defin</w:t>
      </w:r>
      <w:r w:rsidR="00803DE7">
        <w:rPr>
          <w:sz w:val="22"/>
          <w:szCs w:val="22"/>
        </w:rPr>
        <w:t>e the SL Positioning Scenarios and Requirements</w:t>
      </w:r>
      <w:r w:rsidRPr="00920CBA">
        <w:rPr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A5548A" w14:paraId="1A283368" w14:textId="77777777" w:rsidTr="0015576E">
        <w:tc>
          <w:tcPr>
            <w:tcW w:w="9749" w:type="dxa"/>
            <w:shd w:val="clear" w:color="auto" w:fill="auto"/>
          </w:tcPr>
          <w:p w14:paraId="19DC30D5" w14:textId="3B1EE937" w:rsidR="00920CBA" w:rsidRPr="0015576E" w:rsidRDefault="00920CBA" w:rsidP="0015576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15576E">
              <w:rPr>
                <w:b/>
              </w:rPr>
              <w:t xml:space="preserve">SL Positioning </w:t>
            </w:r>
            <w:r w:rsidR="003228FB">
              <w:rPr>
                <w:b/>
              </w:rPr>
              <w:t>Scenarios and Requirements</w:t>
            </w:r>
            <w:r w:rsidRPr="0015576E">
              <w:rPr>
                <w:bCs/>
              </w:rPr>
              <w:t>:</w:t>
            </w:r>
          </w:p>
          <w:p w14:paraId="7C450A86" w14:textId="77777777" w:rsidR="003228FB" w:rsidRPr="00535706" w:rsidRDefault="003228FB" w:rsidP="003228FB">
            <w:pPr>
              <w:spacing w:after="0"/>
              <w:rPr>
                <w:rFonts w:cs="Times"/>
                <w:b/>
                <w:bCs/>
                <w:lang w:val="en-US" w:eastAsia="ko-KR"/>
              </w:rPr>
            </w:pPr>
            <w:r w:rsidRPr="00535706">
              <w:rPr>
                <w:rFonts w:cs="Times"/>
                <w:b/>
                <w:bCs/>
                <w:highlight w:val="green"/>
              </w:rPr>
              <w:t>Agreement</w:t>
            </w:r>
          </w:p>
          <w:p w14:paraId="7FB1A917" w14:textId="77777777" w:rsidR="003228FB" w:rsidRDefault="003228FB" w:rsidP="003228FB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Following two operation scenarios are considered for studies on SL positioning:</w:t>
            </w:r>
          </w:p>
          <w:p w14:paraId="5DB0E5A5" w14:textId="77777777" w:rsidR="003228FB" w:rsidRDefault="003228FB" w:rsidP="003228FB">
            <w:pPr>
              <w:numPr>
                <w:ilvl w:val="0"/>
                <w:numId w:val="49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Scenario 1: PC5-only-based positioning</w:t>
            </w:r>
          </w:p>
          <w:p w14:paraId="0F3C0278" w14:textId="020FDD3D" w:rsidR="003228FB" w:rsidRDefault="003228FB" w:rsidP="003228FB">
            <w:pPr>
              <w:numPr>
                <w:ilvl w:val="0"/>
                <w:numId w:val="49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Scenario 2: Combination of Uu- and PC5-based positioning solutions</w:t>
            </w:r>
          </w:p>
          <w:p w14:paraId="0C377968" w14:textId="77777777" w:rsidR="003228FB" w:rsidRPr="000973EC" w:rsidRDefault="003228FB" w:rsidP="003228FB">
            <w:pPr>
              <w:spacing w:after="0"/>
              <w:rPr>
                <w:b/>
                <w:highlight w:val="green"/>
                <w:lang w:eastAsia="x-none"/>
              </w:rPr>
            </w:pPr>
            <w:r w:rsidRPr="000973EC">
              <w:rPr>
                <w:b/>
                <w:highlight w:val="green"/>
                <w:lang w:eastAsia="x-none"/>
              </w:rPr>
              <w:t>Agreement</w:t>
            </w:r>
          </w:p>
          <w:p w14:paraId="47394D05" w14:textId="77777777" w:rsidR="003228FB" w:rsidRPr="000973EC" w:rsidRDefault="003228FB" w:rsidP="003228FB">
            <w:pPr>
              <w:spacing w:after="0"/>
              <w:rPr>
                <w:lang w:eastAsia="x-none"/>
              </w:rPr>
            </w:pPr>
            <w:r w:rsidRPr="000973EC">
              <w:rPr>
                <w:lang w:eastAsia="x-none"/>
              </w:rPr>
              <w:t>For evaluations for SL positioning:</w:t>
            </w:r>
          </w:p>
          <w:p w14:paraId="7C4C822B" w14:textId="77777777" w:rsidR="003228FB" w:rsidRPr="000973EC" w:rsidRDefault="003228FB" w:rsidP="003228FB">
            <w:pPr>
              <w:numPr>
                <w:ilvl w:val="0"/>
                <w:numId w:val="49"/>
              </w:numPr>
              <w:spacing w:after="0"/>
              <w:rPr>
                <w:lang w:eastAsia="x-none"/>
              </w:rPr>
            </w:pPr>
            <w:r w:rsidRPr="000973EC">
              <w:rPr>
                <w:lang w:eastAsia="x-none"/>
              </w:rPr>
              <w:t>For V2X and public safety use-cases, at least in-coverage and out-of-coverage scenarios are considered.</w:t>
            </w:r>
          </w:p>
          <w:p w14:paraId="650EBAFB" w14:textId="7F2360F9" w:rsidR="003228FB" w:rsidRDefault="003228FB" w:rsidP="003228FB">
            <w:pPr>
              <w:numPr>
                <w:ilvl w:val="0"/>
                <w:numId w:val="49"/>
              </w:numPr>
              <w:spacing w:after="0"/>
              <w:rPr>
                <w:lang w:eastAsia="x-none"/>
              </w:rPr>
            </w:pPr>
            <w:r w:rsidRPr="000973EC">
              <w:rPr>
                <w:lang w:eastAsia="x-none"/>
              </w:rPr>
              <w:t xml:space="preserve">For IIoT and commercial use-cases, at least in-coverage scenarios are considered. </w:t>
            </w:r>
          </w:p>
          <w:p w14:paraId="01282C05" w14:textId="77777777" w:rsidR="003228FB" w:rsidRPr="000973EC" w:rsidRDefault="003228FB" w:rsidP="003228FB">
            <w:pPr>
              <w:spacing w:after="0"/>
              <w:rPr>
                <w:b/>
                <w:highlight w:val="green"/>
                <w:lang w:eastAsia="x-none"/>
              </w:rPr>
            </w:pPr>
            <w:r w:rsidRPr="000973EC">
              <w:rPr>
                <w:b/>
                <w:highlight w:val="green"/>
                <w:lang w:eastAsia="x-none"/>
              </w:rPr>
              <w:t>Agreement</w:t>
            </w:r>
          </w:p>
          <w:p w14:paraId="7D2D6074" w14:textId="77777777" w:rsidR="003228FB" w:rsidRPr="000973EC" w:rsidRDefault="003228FB" w:rsidP="003228FB">
            <w:pPr>
              <w:spacing w:after="0"/>
              <w:rPr>
                <w:lang w:eastAsia="x-none"/>
              </w:rPr>
            </w:pPr>
            <w:r w:rsidRPr="000973EC">
              <w:rPr>
                <w:rFonts w:hint="eastAsia"/>
                <w:lang w:eastAsia="x-none"/>
              </w:rPr>
              <w:t>F</w:t>
            </w:r>
            <w:r w:rsidRPr="000973EC">
              <w:rPr>
                <w:lang w:eastAsia="x-none"/>
              </w:rPr>
              <w:t xml:space="preserve">or the purpose of evaluations, in-coverage and out-of-coverage scenarios are prioritized during the SI. </w:t>
            </w:r>
          </w:p>
          <w:p w14:paraId="5F2A72F2" w14:textId="5D098555" w:rsidR="003228FB" w:rsidRDefault="003228FB" w:rsidP="003228FB">
            <w:pPr>
              <w:numPr>
                <w:ilvl w:val="0"/>
                <w:numId w:val="49"/>
              </w:numPr>
              <w:spacing w:after="0"/>
              <w:rPr>
                <w:lang w:eastAsia="x-none"/>
              </w:rPr>
            </w:pPr>
            <w:r w:rsidRPr="000973EC">
              <w:rPr>
                <w:lang w:eastAsia="x-none"/>
              </w:rPr>
              <w:t>Note: This prioritization is not intended to down-scope support of SL positioning for partial coverage scenarios.</w:t>
            </w:r>
          </w:p>
          <w:p w14:paraId="7A88A3FF" w14:textId="77777777" w:rsidR="003228FB" w:rsidRPr="000973EC" w:rsidRDefault="003228FB" w:rsidP="003228FB">
            <w:pPr>
              <w:spacing w:after="0"/>
              <w:rPr>
                <w:b/>
                <w:highlight w:val="green"/>
                <w:lang w:eastAsia="x-none"/>
              </w:rPr>
            </w:pPr>
            <w:r w:rsidRPr="000973EC">
              <w:rPr>
                <w:b/>
                <w:highlight w:val="green"/>
                <w:lang w:eastAsia="x-none"/>
              </w:rPr>
              <w:t>Agreement</w:t>
            </w:r>
          </w:p>
          <w:p w14:paraId="67087807" w14:textId="77777777" w:rsidR="003228FB" w:rsidRPr="000973EC" w:rsidRDefault="003228FB" w:rsidP="003228FB">
            <w:pPr>
              <w:spacing w:after="0"/>
              <w:rPr>
                <w:lang w:eastAsia="x-none"/>
              </w:rPr>
            </w:pPr>
            <w:r w:rsidRPr="000973EC">
              <w:rPr>
                <w:lang w:eastAsia="x-none"/>
              </w:rPr>
              <w:t>For evaluations for SL positioning:</w:t>
            </w:r>
          </w:p>
          <w:p w14:paraId="4AF19143" w14:textId="77777777" w:rsidR="003228FB" w:rsidRPr="000973EC" w:rsidRDefault="003228FB" w:rsidP="003228FB">
            <w:pPr>
              <w:numPr>
                <w:ilvl w:val="0"/>
                <w:numId w:val="49"/>
              </w:numPr>
              <w:spacing w:after="0"/>
              <w:rPr>
                <w:lang w:eastAsia="x-none"/>
              </w:rPr>
            </w:pPr>
            <w:r w:rsidRPr="000973EC">
              <w:rPr>
                <w:lang w:eastAsia="x-none"/>
              </w:rPr>
              <w:t>Operation in FR1 with channel bandwidths of up to 100 MHz are considered.</w:t>
            </w:r>
          </w:p>
          <w:p w14:paraId="3A2D5E44" w14:textId="1784FB3E" w:rsidR="003228FB" w:rsidRPr="00B02D80" w:rsidRDefault="003228FB" w:rsidP="003228FB">
            <w:pPr>
              <w:numPr>
                <w:ilvl w:val="0"/>
                <w:numId w:val="49"/>
              </w:numPr>
              <w:spacing w:after="0"/>
              <w:rPr>
                <w:lang w:eastAsia="x-none"/>
              </w:rPr>
            </w:pPr>
            <w:r w:rsidRPr="000973EC">
              <w:rPr>
                <w:lang w:eastAsia="x-none"/>
              </w:rPr>
              <w:t>Optional: Operation in FR2 with channel bandwidths of up to 400 MHz are considered.</w:t>
            </w:r>
          </w:p>
          <w:p w14:paraId="7986369C" w14:textId="77777777" w:rsidR="003228FB" w:rsidRPr="003228FB" w:rsidRDefault="003228FB" w:rsidP="003228FB">
            <w:pPr>
              <w:spacing w:after="0"/>
              <w:rPr>
                <w:b/>
                <w:highlight w:val="green"/>
                <w:lang w:eastAsia="x-none"/>
              </w:rPr>
            </w:pPr>
            <w:r w:rsidRPr="003228FB">
              <w:rPr>
                <w:b/>
                <w:highlight w:val="green"/>
                <w:lang w:eastAsia="x-none"/>
              </w:rPr>
              <w:t>Agreement</w:t>
            </w:r>
          </w:p>
          <w:p w14:paraId="2CE9EBB2" w14:textId="77777777" w:rsidR="003228FB" w:rsidRPr="003228FB" w:rsidRDefault="003228FB" w:rsidP="003228FB">
            <w:pPr>
              <w:pStyle w:val="ListParagraph"/>
              <w:snapToGrid w:val="0"/>
              <w:spacing w:after="0"/>
              <w:ind w:left="0"/>
              <w:jc w:val="both"/>
              <w:rPr>
                <w:iCs/>
                <w:sz w:val="20"/>
                <w:szCs w:val="20"/>
              </w:rPr>
            </w:pPr>
            <w:r w:rsidRPr="003228FB">
              <w:rPr>
                <w:iCs/>
                <w:sz w:val="20"/>
                <w:szCs w:val="20"/>
              </w:rPr>
              <w:t>Positioning accuracy requirements for SL positioning are expressed as accuracy requirements of particular percentiles of UEs for one or more of the following metrics:</w:t>
            </w:r>
          </w:p>
          <w:p w14:paraId="2503CA3B" w14:textId="77777777" w:rsidR="003228FB" w:rsidRPr="002D09B4" w:rsidRDefault="003228FB" w:rsidP="003228FB">
            <w:pPr>
              <w:numPr>
                <w:ilvl w:val="0"/>
                <w:numId w:val="49"/>
              </w:numPr>
              <w:spacing w:after="0"/>
              <w:rPr>
                <w:lang w:eastAsia="x-none"/>
              </w:rPr>
            </w:pPr>
            <w:r w:rsidRPr="002D09B4">
              <w:rPr>
                <w:lang w:eastAsia="x-none"/>
              </w:rPr>
              <w:t>Ranging accuracy, expressed as the difference (error) between the calculated distance/direction and the actual distance/direction in relation to another node</w:t>
            </w:r>
          </w:p>
          <w:p w14:paraId="1D72069D" w14:textId="77777777" w:rsidR="003228FB" w:rsidRPr="002D09B4" w:rsidRDefault="003228FB" w:rsidP="003228FB">
            <w:pPr>
              <w:numPr>
                <w:ilvl w:val="0"/>
                <w:numId w:val="49"/>
              </w:numPr>
              <w:spacing w:after="0"/>
              <w:rPr>
                <w:lang w:eastAsia="x-none"/>
              </w:rPr>
            </w:pPr>
            <w:r w:rsidRPr="002D09B4">
              <w:rPr>
                <w:lang w:eastAsia="x-none"/>
              </w:rPr>
              <w:t>Relative positioning accuracy, expressed as the difference (error) between the calculated horizontal/vertical position and the actual horizontal/vertical position relative to another node</w:t>
            </w:r>
          </w:p>
          <w:p w14:paraId="3A746BF5" w14:textId="77777777" w:rsidR="003228FB" w:rsidRPr="002D09B4" w:rsidRDefault="003228FB" w:rsidP="003228FB">
            <w:pPr>
              <w:numPr>
                <w:ilvl w:val="0"/>
                <w:numId w:val="49"/>
              </w:numPr>
              <w:spacing w:after="0"/>
              <w:rPr>
                <w:lang w:eastAsia="x-none"/>
              </w:rPr>
            </w:pPr>
            <w:r w:rsidRPr="002D09B4">
              <w:rPr>
                <w:lang w:eastAsia="x-none"/>
              </w:rPr>
              <w:t xml:space="preserve">Absolute positioning accuracy. expressed the difference (error) between the calculated horizontal/vertical position and the actual horizontal/vertical position </w:t>
            </w:r>
          </w:p>
          <w:p w14:paraId="05C759B4" w14:textId="0545B88E" w:rsidR="003228FB" w:rsidRPr="003228FB" w:rsidRDefault="003228FB" w:rsidP="003228FB">
            <w:pPr>
              <w:numPr>
                <w:ilvl w:val="0"/>
                <w:numId w:val="49"/>
              </w:numPr>
              <w:spacing w:after="0"/>
              <w:rPr>
                <w:lang w:eastAsia="x-none"/>
              </w:rPr>
            </w:pPr>
            <w:r w:rsidRPr="002D09B4">
              <w:rPr>
                <w:lang w:eastAsia="x-none"/>
              </w:rPr>
              <w:t>Note: the exact applicability of particular requirements may vary across use-cases</w:t>
            </w:r>
          </w:p>
          <w:p w14:paraId="4BC9077C" w14:textId="77777777" w:rsidR="003228FB" w:rsidRPr="003228FB" w:rsidRDefault="003228FB" w:rsidP="003228FB">
            <w:pPr>
              <w:spacing w:after="0"/>
              <w:rPr>
                <w:b/>
                <w:highlight w:val="green"/>
                <w:lang w:eastAsia="x-none"/>
              </w:rPr>
            </w:pPr>
            <w:r w:rsidRPr="003228FB">
              <w:rPr>
                <w:b/>
                <w:highlight w:val="green"/>
                <w:lang w:eastAsia="x-none"/>
              </w:rPr>
              <w:t>Agreement</w:t>
            </w:r>
          </w:p>
          <w:p w14:paraId="464AEFFA" w14:textId="4FAC65D9" w:rsidR="003228FB" w:rsidRPr="003228FB" w:rsidRDefault="003228FB" w:rsidP="003228FB">
            <w:pPr>
              <w:spacing w:after="0"/>
              <w:rPr>
                <w:sz w:val="18"/>
                <w:szCs w:val="18"/>
                <w:lang w:eastAsia="x-none"/>
              </w:rPr>
            </w:pPr>
            <w:r w:rsidRPr="003228FB">
              <w:rPr>
                <w:sz w:val="18"/>
                <w:szCs w:val="18"/>
                <w:lang w:eastAsia="x-none"/>
              </w:rPr>
              <w:t>For evaluations of relative positioning, the horizontal plane is assumed parallel to the ground.</w:t>
            </w:r>
          </w:p>
          <w:p w14:paraId="43E53425" w14:textId="77777777" w:rsidR="003228FB" w:rsidRPr="00E5677C" w:rsidRDefault="003228FB" w:rsidP="003228FB">
            <w:pPr>
              <w:spacing w:after="0"/>
              <w:rPr>
                <w:b/>
                <w:lang w:eastAsia="x-none"/>
              </w:rPr>
            </w:pPr>
            <w:r w:rsidRPr="00E5677C">
              <w:rPr>
                <w:b/>
                <w:highlight w:val="darkYellow"/>
                <w:lang w:eastAsia="x-none"/>
              </w:rPr>
              <w:t>Working assumption</w:t>
            </w:r>
          </w:p>
          <w:p w14:paraId="4B0E3F9D" w14:textId="77777777" w:rsidR="003228FB" w:rsidRPr="003228FB" w:rsidRDefault="003228FB" w:rsidP="003228FB">
            <w:pPr>
              <w:pStyle w:val="ListParagraph"/>
              <w:snapToGrid w:val="0"/>
              <w:ind w:left="0"/>
              <w:jc w:val="both"/>
              <w:rPr>
                <w:iCs/>
                <w:sz w:val="20"/>
                <w:szCs w:val="20"/>
              </w:rPr>
            </w:pPr>
            <w:r w:rsidRPr="003228FB">
              <w:rPr>
                <w:iCs/>
                <w:sz w:val="20"/>
                <w:szCs w:val="20"/>
              </w:rPr>
              <w:t>For evaluation of V2X use-cases for SL positioning, the following accuracy requirements are considered:</w:t>
            </w:r>
          </w:p>
          <w:p w14:paraId="7CAB5182" w14:textId="77777777" w:rsidR="003228FB" w:rsidRPr="009B1C73" w:rsidRDefault="003228FB" w:rsidP="003228FB">
            <w:pPr>
              <w:numPr>
                <w:ilvl w:val="0"/>
                <w:numId w:val="49"/>
              </w:numPr>
              <w:spacing w:after="0"/>
            </w:pPr>
            <w:r w:rsidRPr="009B1C73">
              <w:rPr>
                <w:iCs/>
              </w:rPr>
              <w:t>Set A (similar to “Set 2” defined in TR 38.845)</w:t>
            </w:r>
          </w:p>
          <w:p w14:paraId="5362E282" w14:textId="77777777" w:rsidR="003228FB" w:rsidRPr="009B1C73" w:rsidRDefault="003228FB" w:rsidP="003228FB">
            <w:pPr>
              <w:numPr>
                <w:ilvl w:val="1"/>
                <w:numId w:val="49"/>
              </w:numPr>
              <w:spacing w:after="0"/>
              <w:rPr>
                <w:iCs/>
              </w:rPr>
            </w:pPr>
            <w:r w:rsidRPr="009B1C73">
              <w:rPr>
                <w:iCs/>
              </w:rPr>
              <w:t>Horizontal accuracy of 1.5 m (absolute and relative); Vertical accuracy of 3 m (absolute and relative) for 90% of UEs</w:t>
            </w:r>
          </w:p>
          <w:p w14:paraId="13987FDA" w14:textId="77777777" w:rsidR="003228FB" w:rsidRPr="009B1C73" w:rsidRDefault="003228FB" w:rsidP="003228FB">
            <w:pPr>
              <w:numPr>
                <w:ilvl w:val="0"/>
                <w:numId w:val="49"/>
              </w:numPr>
              <w:spacing w:after="0"/>
            </w:pPr>
            <w:r w:rsidRPr="009B1C73">
              <w:rPr>
                <w:bCs/>
                <w:iCs/>
              </w:rPr>
              <w:t>Set B (s</w:t>
            </w:r>
            <w:r w:rsidRPr="009B1C73">
              <w:rPr>
                <w:iCs/>
              </w:rPr>
              <w:t>imilar to “Set 3” defined in TR 38.845)</w:t>
            </w:r>
          </w:p>
          <w:p w14:paraId="5C6D93E1" w14:textId="77777777" w:rsidR="003228FB" w:rsidRPr="009B1C73" w:rsidRDefault="003228FB" w:rsidP="003228FB">
            <w:pPr>
              <w:numPr>
                <w:ilvl w:val="1"/>
                <w:numId w:val="49"/>
              </w:numPr>
              <w:spacing w:after="0"/>
              <w:rPr>
                <w:iCs/>
              </w:rPr>
            </w:pPr>
            <w:r w:rsidRPr="009B1C73">
              <w:rPr>
                <w:iCs/>
              </w:rPr>
              <w:t>Horizontal accuracy of 0.5 m (absolute and relative); Vertical accuracy of 2 m (absolute and relative) for 90% of UEs</w:t>
            </w:r>
          </w:p>
          <w:p w14:paraId="72CEF5BA" w14:textId="77777777" w:rsidR="003228FB" w:rsidRPr="009B1C73" w:rsidRDefault="003228FB" w:rsidP="003228FB">
            <w:pPr>
              <w:numPr>
                <w:ilvl w:val="0"/>
                <w:numId w:val="49"/>
              </w:numPr>
              <w:spacing w:after="0"/>
              <w:rPr>
                <w:iCs/>
              </w:rPr>
            </w:pPr>
            <w:r w:rsidRPr="009B1C73">
              <w:rPr>
                <w:iCs/>
              </w:rPr>
              <w:t xml:space="preserve">Note 1: For evaluated SL positioning methods, companies are expected to report: </w:t>
            </w:r>
          </w:p>
          <w:p w14:paraId="08B5DC5B" w14:textId="77777777" w:rsidR="003228FB" w:rsidRPr="009B1C73" w:rsidRDefault="003228FB" w:rsidP="003228FB">
            <w:pPr>
              <w:numPr>
                <w:ilvl w:val="1"/>
                <w:numId w:val="49"/>
              </w:numPr>
              <w:spacing w:after="0"/>
              <w:rPr>
                <w:iCs/>
              </w:rPr>
            </w:pPr>
            <w:r w:rsidRPr="009B1C73">
              <w:rPr>
                <w:iCs/>
              </w:rPr>
              <w:t xml:space="preserve">(1) whether each of the two requirements are satisfied, and </w:t>
            </w:r>
          </w:p>
          <w:p w14:paraId="43D3453B" w14:textId="77777777" w:rsidR="003228FB" w:rsidRPr="009B1C73" w:rsidRDefault="003228FB" w:rsidP="003228FB">
            <w:pPr>
              <w:numPr>
                <w:ilvl w:val="1"/>
                <w:numId w:val="49"/>
              </w:numPr>
              <w:spacing w:after="0"/>
              <w:rPr>
                <w:iCs/>
              </w:rPr>
            </w:pPr>
            <w:r w:rsidRPr="009B1C73">
              <w:rPr>
                <w:iCs/>
              </w:rPr>
              <w:lastRenderedPageBreak/>
              <w:t>(2) %-ile of UEs satisfying the target positioning accuracy for a requirement that may not be satisfied with 90%.</w:t>
            </w:r>
          </w:p>
          <w:p w14:paraId="1B13CECA" w14:textId="77777777" w:rsidR="003228FB" w:rsidRPr="009B1C73" w:rsidRDefault="003228FB" w:rsidP="003228FB">
            <w:pPr>
              <w:numPr>
                <w:ilvl w:val="0"/>
                <w:numId w:val="49"/>
              </w:numPr>
              <w:spacing w:after="0"/>
              <w:rPr>
                <w:iCs/>
              </w:rPr>
            </w:pPr>
            <w:r w:rsidRPr="009B1C73">
              <w:rPr>
                <w:iCs/>
              </w:rPr>
              <w:t>Note 2: target positioning requirements may not necessarily be reached for all scenarios and deployments</w:t>
            </w:r>
          </w:p>
          <w:p w14:paraId="6EEED793" w14:textId="500477B8" w:rsidR="003228FB" w:rsidRPr="003228FB" w:rsidRDefault="003228FB" w:rsidP="003228FB">
            <w:pPr>
              <w:numPr>
                <w:ilvl w:val="0"/>
                <w:numId w:val="49"/>
              </w:numPr>
              <w:spacing w:after="0"/>
              <w:rPr>
                <w:iCs/>
              </w:rPr>
            </w:pPr>
            <w:r w:rsidRPr="009B1C73">
              <w:rPr>
                <w:iCs/>
              </w:rPr>
              <w:t>Note 3: all positioning techniques may not achieve all positioning requirements in all scenarios</w:t>
            </w:r>
          </w:p>
          <w:p w14:paraId="5BD108D4" w14:textId="77777777" w:rsidR="003228FB" w:rsidRPr="003228FB" w:rsidRDefault="003228FB" w:rsidP="003228FB">
            <w:pPr>
              <w:spacing w:after="0"/>
              <w:rPr>
                <w:b/>
                <w:highlight w:val="green"/>
                <w:lang w:eastAsia="x-none"/>
              </w:rPr>
            </w:pPr>
            <w:r w:rsidRPr="003228FB">
              <w:rPr>
                <w:b/>
                <w:highlight w:val="green"/>
                <w:lang w:eastAsia="x-none"/>
              </w:rPr>
              <w:t>Agreement</w:t>
            </w:r>
          </w:p>
          <w:p w14:paraId="7D4C928A" w14:textId="643FF375" w:rsidR="003228FB" w:rsidRPr="003228FB" w:rsidRDefault="003228FB" w:rsidP="003228FB">
            <w:pPr>
              <w:pStyle w:val="ListParagraph"/>
              <w:snapToGrid w:val="0"/>
              <w:spacing w:after="0"/>
              <w:ind w:left="0"/>
              <w:jc w:val="both"/>
              <w:rPr>
                <w:iCs/>
                <w:sz w:val="20"/>
                <w:szCs w:val="20"/>
              </w:rPr>
            </w:pPr>
            <w:r w:rsidRPr="003228FB">
              <w:rPr>
                <w:iCs/>
                <w:sz w:val="20"/>
                <w:szCs w:val="20"/>
              </w:rPr>
              <w:t>For evaluation of public safety use-cases for SL positioning solutions, the following accuracy requirements are cons</w:t>
            </w:r>
            <w:r w:rsidRPr="003228FB">
              <w:rPr>
                <w:iCs/>
                <w:sz w:val="20"/>
                <w:szCs w:val="20"/>
                <w:lang w:val="en-GB"/>
              </w:rPr>
              <w:t>i</w:t>
            </w:r>
            <w:r w:rsidRPr="003228FB">
              <w:rPr>
                <w:iCs/>
                <w:sz w:val="20"/>
                <w:szCs w:val="20"/>
              </w:rPr>
              <w:t>dered:</w:t>
            </w:r>
          </w:p>
          <w:p w14:paraId="7D9EBD0D" w14:textId="77777777" w:rsidR="003228FB" w:rsidRPr="009B1C73" w:rsidRDefault="003228FB" w:rsidP="003228FB">
            <w:pPr>
              <w:numPr>
                <w:ilvl w:val="0"/>
                <w:numId w:val="49"/>
              </w:numPr>
              <w:spacing w:after="0"/>
              <w:rPr>
                <w:iCs/>
              </w:rPr>
            </w:pPr>
            <w:r w:rsidRPr="009B1C73">
              <w:rPr>
                <w:iCs/>
              </w:rPr>
              <w:t>1 m (absolute or relative) horizontal accuracy and 2 m (absolute or relative between 2 UEs) or 0.3 m (relative positioning change for one UE) vertical accuracy for 90% of UEs</w:t>
            </w:r>
          </w:p>
          <w:p w14:paraId="4DC7A4EA" w14:textId="77777777" w:rsidR="003228FB" w:rsidRPr="009B1C73" w:rsidRDefault="003228FB" w:rsidP="003228FB">
            <w:pPr>
              <w:numPr>
                <w:ilvl w:val="0"/>
                <w:numId w:val="49"/>
              </w:numPr>
              <w:spacing w:after="0"/>
              <w:rPr>
                <w:iCs/>
              </w:rPr>
            </w:pPr>
            <w:r w:rsidRPr="009B1C73">
              <w:rPr>
                <w:iCs/>
              </w:rPr>
              <w:t>Relative speed: up to 30 km/hr.</w:t>
            </w:r>
          </w:p>
          <w:p w14:paraId="7F0E9552" w14:textId="77777777" w:rsidR="003228FB" w:rsidRPr="009B1C73" w:rsidRDefault="003228FB" w:rsidP="003228FB">
            <w:pPr>
              <w:numPr>
                <w:ilvl w:val="0"/>
                <w:numId w:val="49"/>
              </w:numPr>
              <w:spacing w:after="0"/>
              <w:rPr>
                <w:iCs/>
              </w:rPr>
            </w:pPr>
            <w:r w:rsidRPr="009B1C73">
              <w:rPr>
                <w:iCs/>
              </w:rPr>
              <w:t xml:space="preserve">Note 1: For evaluated SL positioning methods, companies are expected to report: </w:t>
            </w:r>
          </w:p>
          <w:p w14:paraId="6D8375B4" w14:textId="77777777" w:rsidR="003228FB" w:rsidRPr="009B1C73" w:rsidRDefault="003228FB" w:rsidP="003228FB">
            <w:pPr>
              <w:numPr>
                <w:ilvl w:val="1"/>
                <w:numId w:val="49"/>
              </w:numPr>
              <w:spacing w:after="0"/>
              <w:rPr>
                <w:iCs/>
              </w:rPr>
            </w:pPr>
            <w:r w:rsidRPr="009B1C73">
              <w:rPr>
                <w:iCs/>
              </w:rPr>
              <w:t xml:space="preserve">(1) whether the requirement is satisfied, and </w:t>
            </w:r>
          </w:p>
          <w:p w14:paraId="67477199" w14:textId="77777777" w:rsidR="003228FB" w:rsidRPr="009B1C73" w:rsidRDefault="003228FB" w:rsidP="003228FB">
            <w:pPr>
              <w:numPr>
                <w:ilvl w:val="1"/>
                <w:numId w:val="49"/>
              </w:numPr>
              <w:spacing w:after="0"/>
              <w:rPr>
                <w:iCs/>
              </w:rPr>
            </w:pPr>
            <w:r w:rsidRPr="009B1C73">
              <w:rPr>
                <w:iCs/>
              </w:rPr>
              <w:t>(2) %-ile of UEs satisfying the target positioning accuracy if the requirement may not be satisfied with 90%.</w:t>
            </w:r>
          </w:p>
          <w:p w14:paraId="3ADDFA7C" w14:textId="77777777" w:rsidR="003228FB" w:rsidRPr="009B1C73" w:rsidRDefault="003228FB" w:rsidP="003228FB">
            <w:pPr>
              <w:numPr>
                <w:ilvl w:val="0"/>
                <w:numId w:val="49"/>
              </w:numPr>
              <w:spacing w:after="0"/>
              <w:rPr>
                <w:iCs/>
              </w:rPr>
            </w:pPr>
            <w:r w:rsidRPr="009B1C73">
              <w:rPr>
                <w:iCs/>
              </w:rPr>
              <w:t>Note 2: target positioning requirements may not necessarily be reached for all scenarios and deployments</w:t>
            </w:r>
          </w:p>
          <w:p w14:paraId="40223221" w14:textId="1D315757" w:rsidR="003228FB" w:rsidRPr="00E5677C" w:rsidRDefault="003228FB" w:rsidP="003228FB">
            <w:pPr>
              <w:numPr>
                <w:ilvl w:val="0"/>
                <w:numId w:val="49"/>
              </w:numPr>
              <w:spacing w:after="0"/>
              <w:rPr>
                <w:iCs/>
              </w:rPr>
            </w:pPr>
            <w:r w:rsidRPr="009B1C73">
              <w:rPr>
                <w:iCs/>
              </w:rPr>
              <w:t>Note 3: all positioning techniques may not achieve all positioning requirements in all scenarios</w:t>
            </w:r>
          </w:p>
          <w:p w14:paraId="7AE9E8C9" w14:textId="77777777" w:rsidR="003228FB" w:rsidRPr="003228FB" w:rsidRDefault="003228FB" w:rsidP="003228FB">
            <w:pPr>
              <w:spacing w:after="0"/>
              <w:rPr>
                <w:b/>
                <w:highlight w:val="green"/>
                <w:lang w:eastAsia="x-none"/>
              </w:rPr>
            </w:pPr>
            <w:r w:rsidRPr="003228FB">
              <w:rPr>
                <w:b/>
                <w:highlight w:val="green"/>
                <w:lang w:eastAsia="x-none"/>
              </w:rPr>
              <w:t>Agreement</w:t>
            </w:r>
          </w:p>
          <w:p w14:paraId="7A946E30" w14:textId="77777777" w:rsidR="003228FB" w:rsidRPr="003228FB" w:rsidRDefault="003228FB" w:rsidP="003228FB">
            <w:pPr>
              <w:pStyle w:val="ListParagraph"/>
              <w:snapToGrid w:val="0"/>
              <w:spacing w:after="0"/>
              <w:ind w:left="0"/>
              <w:jc w:val="both"/>
              <w:rPr>
                <w:iCs/>
                <w:sz w:val="20"/>
                <w:szCs w:val="20"/>
              </w:rPr>
            </w:pPr>
            <w:r w:rsidRPr="003228FB">
              <w:rPr>
                <w:iCs/>
                <w:sz w:val="20"/>
                <w:szCs w:val="20"/>
              </w:rPr>
              <w:t>For evaluation of commercial use-cases for SL positioning solutions, the following accuracy requirements are considered:</w:t>
            </w:r>
          </w:p>
          <w:p w14:paraId="2B541B5A" w14:textId="77777777" w:rsidR="003228FB" w:rsidRPr="009B1C73" w:rsidRDefault="003228FB" w:rsidP="003228FB">
            <w:pPr>
              <w:numPr>
                <w:ilvl w:val="0"/>
                <w:numId w:val="49"/>
              </w:numPr>
              <w:spacing w:after="0"/>
              <w:rPr>
                <w:iCs/>
              </w:rPr>
            </w:pPr>
            <w:r w:rsidRPr="009B1C73">
              <w:rPr>
                <w:iCs/>
              </w:rPr>
              <w:t>1 m (absolute or relative) horizontal accuracy and 2 m (absolute or relative) vertical accuracy for 90% of UEs</w:t>
            </w:r>
          </w:p>
          <w:p w14:paraId="54AA2589" w14:textId="77777777" w:rsidR="003228FB" w:rsidRPr="009B1C73" w:rsidRDefault="003228FB" w:rsidP="003228FB">
            <w:pPr>
              <w:numPr>
                <w:ilvl w:val="0"/>
                <w:numId w:val="49"/>
              </w:numPr>
              <w:spacing w:after="0"/>
              <w:rPr>
                <w:iCs/>
              </w:rPr>
            </w:pPr>
            <w:r w:rsidRPr="009B1C73">
              <w:rPr>
                <w:iCs/>
              </w:rPr>
              <w:t>Relative speed: up to 30 km/hr.</w:t>
            </w:r>
          </w:p>
          <w:p w14:paraId="1E6ECA72" w14:textId="77777777" w:rsidR="003228FB" w:rsidRPr="009B1C73" w:rsidRDefault="003228FB" w:rsidP="003228FB">
            <w:pPr>
              <w:numPr>
                <w:ilvl w:val="0"/>
                <w:numId w:val="49"/>
              </w:numPr>
              <w:spacing w:after="0"/>
              <w:rPr>
                <w:iCs/>
              </w:rPr>
            </w:pPr>
            <w:r w:rsidRPr="009B1C73">
              <w:rPr>
                <w:iCs/>
              </w:rPr>
              <w:t xml:space="preserve">Note 1: For evaluated SL positioning methods, companies are expected to report: </w:t>
            </w:r>
          </w:p>
          <w:p w14:paraId="1B592A71" w14:textId="77777777" w:rsidR="003228FB" w:rsidRPr="009B1C73" w:rsidRDefault="003228FB" w:rsidP="003228FB">
            <w:pPr>
              <w:numPr>
                <w:ilvl w:val="1"/>
                <w:numId w:val="49"/>
              </w:numPr>
              <w:spacing w:after="0"/>
              <w:rPr>
                <w:iCs/>
              </w:rPr>
            </w:pPr>
            <w:r w:rsidRPr="009B1C73">
              <w:rPr>
                <w:iCs/>
              </w:rPr>
              <w:t xml:space="preserve">(1) whether the requirement is satisfied, and </w:t>
            </w:r>
          </w:p>
          <w:p w14:paraId="46BDFF47" w14:textId="77777777" w:rsidR="003228FB" w:rsidRPr="009B1C73" w:rsidRDefault="003228FB" w:rsidP="003228FB">
            <w:pPr>
              <w:numPr>
                <w:ilvl w:val="1"/>
                <w:numId w:val="49"/>
              </w:numPr>
              <w:spacing w:after="0"/>
              <w:rPr>
                <w:iCs/>
              </w:rPr>
            </w:pPr>
            <w:r w:rsidRPr="009B1C73">
              <w:rPr>
                <w:iCs/>
              </w:rPr>
              <w:t>(2) %-ile of UEs satisfying the target positioning accuracy if the requirement may not be satisfied with 90%.</w:t>
            </w:r>
          </w:p>
          <w:p w14:paraId="01F7128D" w14:textId="77777777" w:rsidR="003228FB" w:rsidRPr="009B1C73" w:rsidRDefault="003228FB" w:rsidP="003228FB">
            <w:pPr>
              <w:numPr>
                <w:ilvl w:val="0"/>
                <w:numId w:val="49"/>
              </w:numPr>
              <w:spacing w:after="0"/>
              <w:rPr>
                <w:iCs/>
              </w:rPr>
            </w:pPr>
            <w:r w:rsidRPr="009B1C73">
              <w:rPr>
                <w:iCs/>
              </w:rPr>
              <w:t>Note 2: target positioning requirements may not necessarily be reached for all scenarios and deployments</w:t>
            </w:r>
          </w:p>
          <w:p w14:paraId="5B1D02A0" w14:textId="4FCA1FF4" w:rsidR="003228FB" w:rsidRPr="00E5677C" w:rsidRDefault="003228FB" w:rsidP="003228FB">
            <w:pPr>
              <w:numPr>
                <w:ilvl w:val="0"/>
                <w:numId w:val="49"/>
              </w:numPr>
              <w:spacing w:after="0"/>
              <w:rPr>
                <w:iCs/>
              </w:rPr>
            </w:pPr>
            <w:r w:rsidRPr="009B1C73">
              <w:rPr>
                <w:iCs/>
              </w:rPr>
              <w:t>Note 3: all positioning techniques may not achieve all positioning requirements in all scenarios</w:t>
            </w:r>
          </w:p>
          <w:p w14:paraId="02FA9FA7" w14:textId="77777777" w:rsidR="003228FB" w:rsidRPr="003228FB" w:rsidRDefault="003228FB" w:rsidP="003228FB">
            <w:pPr>
              <w:spacing w:after="0"/>
              <w:rPr>
                <w:b/>
                <w:highlight w:val="darkYellow"/>
                <w:lang w:eastAsia="x-none"/>
              </w:rPr>
            </w:pPr>
            <w:r w:rsidRPr="003228FB">
              <w:rPr>
                <w:b/>
                <w:highlight w:val="darkYellow"/>
                <w:lang w:eastAsia="x-none"/>
              </w:rPr>
              <w:t>Working assumption</w:t>
            </w:r>
          </w:p>
          <w:p w14:paraId="63CB6FE1" w14:textId="77777777" w:rsidR="003228FB" w:rsidRPr="003228FB" w:rsidRDefault="003228FB" w:rsidP="003228FB">
            <w:pPr>
              <w:pStyle w:val="ListParagraph"/>
              <w:snapToGrid w:val="0"/>
              <w:spacing w:after="0"/>
              <w:ind w:left="0"/>
              <w:jc w:val="both"/>
              <w:rPr>
                <w:iCs/>
                <w:sz w:val="20"/>
                <w:szCs w:val="20"/>
              </w:rPr>
            </w:pPr>
            <w:r w:rsidRPr="003228FB">
              <w:rPr>
                <w:iCs/>
                <w:sz w:val="20"/>
                <w:szCs w:val="20"/>
              </w:rPr>
              <w:t>For evaluation of IIoT use-cases for SL positioning solutions, the following accuracy requirements are considered:</w:t>
            </w:r>
          </w:p>
          <w:p w14:paraId="0E8FFD02" w14:textId="77777777" w:rsidR="003228FB" w:rsidRPr="009B1C73" w:rsidRDefault="003228FB" w:rsidP="003228FB">
            <w:pPr>
              <w:numPr>
                <w:ilvl w:val="0"/>
                <w:numId w:val="49"/>
              </w:numPr>
              <w:spacing w:after="0"/>
              <w:rPr>
                <w:iCs/>
              </w:rPr>
            </w:pPr>
            <w:r w:rsidRPr="009B1C73">
              <w:rPr>
                <w:iCs/>
              </w:rPr>
              <w:t xml:space="preserve">For horizontal accuracy, </w:t>
            </w:r>
          </w:p>
          <w:p w14:paraId="44EA0048" w14:textId="77777777" w:rsidR="003228FB" w:rsidRPr="009B1C73" w:rsidRDefault="003228FB" w:rsidP="003228FB">
            <w:pPr>
              <w:numPr>
                <w:ilvl w:val="1"/>
                <w:numId w:val="49"/>
              </w:numPr>
              <w:spacing w:after="0"/>
              <w:rPr>
                <w:iCs/>
              </w:rPr>
            </w:pPr>
            <w:r w:rsidRPr="009B1C73">
              <w:rPr>
                <w:iCs/>
              </w:rPr>
              <w:t>Set A: 1 m (absolute or relative) for 90% of UEs</w:t>
            </w:r>
          </w:p>
          <w:p w14:paraId="601999BA" w14:textId="77777777" w:rsidR="003228FB" w:rsidRPr="009B1C73" w:rsidRDefault="003228FB" w:rsidP="003228FB">
            <w:pPr>
              <w:numPr>
                <w:ilvl w:val="1"/>
                <w:numId w:val="49"/>
              </w:numPr>
              <w:spacing w:after="0"/>
              <w:rPr>
                <w:iCs/>
              </w:rPr>
            </w:pPr>
            <w:r w:rsidRPr="009B1C73">
              <w:rPr>
                <w:iCs/>
              </w:rPr>
              <w:t>Set B: 0.2 m (absolute or relative) for 90% of UEs</w:t>
            </w:r>
          </w:p>
          <w:p w14:paraId="512B7107" w14:textId="77777777" w:rsidR="003228FB" w:rsidRPr="009B1C73" w:rsidRDefault="003228FB" w:rsidP="003228FB">
            <w:pPr>
              <w:numPr>
                <w:ilvl w:val="0"/>
                <w:numId w:val="49"/>
              </w:numPr>
              <w:spacing w:after="0"/>
              <w:rPr>
                <w:iCs/>
              </w:rPr>
            </w:pPr>
            <w:r w:rsidRPr="009B1C73">
              <w:rPr>
                <w:iCs/>
              </w:rPr>
              <w:t xml:space="preserve">For vertical accuracy, </w:t>
            </w:r>
          </w:p>
          <w:p w14:paraId="0A9BE812" w14:textId="77777777" w:rsidR="003228FB" w:rsidRPr="009B1C73" w:rsidRDefault="003228FB" w:rsidP="003228FB">
            <w:pPr>
              <w:numPr>
                <w:ilvl w:val="1"/>
                <w:numId w:val="49"/>
              </w:numPr>
              <w:spacing w:after="0"/>
              <w:rPr>
                <w:iCs/>
              </w:rPr>
            </w:pPr>
            <w:r w:rsidRPr="009B1C73">
              <w:rPr>
                <w:iCs/>
              </w:rPr>
              <w:t>Set A: 1 m (absolute or relative) for 90% of UEs</w:t>
            </w:r>
          </w:p>
          <w:p w14:paraId="1A22BBCE" w14:textId="77777777" w:rsidR="003228FB" w:rsidRPr="009B1C73" w:rsidRDefault="003228FB" w:rsidP="003228FB">
            <w:pPr>
              <w:numPr>
                <w:ilvl w:val="1"/>
                <w:numId w:val="49"/>
              </w:numPr>
              <w:spacing w:after="0"/>
              <w:rPr>
                <w:iCs/>
              </w:rPr>
            </w:pPr>
            <w:r w:rsidRPr="009B1C73">
              <w:rPr>
                <w:iCs/>
              </w:rPr>
              <w:t>Set B: 0.2 m (absolute or relative) for 90% of UEs</w:t>
            </w:r>
          </w:p>
          <w:p w14:paraId="418B8954" w14:textId="77777777" w:rsidR="003228FB" w:rsidRPr="009B1C73" w:rsidRDefault="003228FB" w:rsidP="003228FB">
            <w:pPr>
              <w:numPr>
                <w:ilvl w:val="0"/>
                <w:numId w:val="49"/>
              </w:numPr>
              <w:spacing w:after="0"/>
              <w:rPr>
                <w:iCs/>
              </w:rPr>
            </w:pPr>
            <w:r w:rsidRPr="009B1C73">
              <w:rPr>
                <w:iCs/>
              </w:rPr>
              <w:t>Relative speed: up to 30 km/hr.</w:t>
            </w:r>
          </w:p>
          <w:p w14:paraId="21203DE6" w14:textId="77777777" w:rsidR="003228FB" w:rsidRPr="009B1C73" w:rsidRDefault="003228FB" w:rsidP="003228FB">
            <w:pPr>
              <w:numPr>
                <w:ilvl w:val="0"/>
                <w:numId w:val="49"/>
              </w:numPr>
              <w:spacing w:after="0"/>
              <w:rPr>
                <w:iCs/>
              </w:rPr>
            </w:pPr>
            <w:r w:rsidRPr="009B1C73">
              <w:rPr>
                <w:iCs/>
              </w:rPr>
              <w:t xml:space="preserve">Note 1: For evaluated SL positioning methods, companies are expected to report: </w:t>
            </w:r>
          </w:p>
          <w:p w14:paraId="6CF366FC" w14:textId="77777777" w:rsidR="003228FB" w:rsidRPr="009B1C73" w:rsidRDefault="003228FB" w:rsidP="003228FB">
            <w:pPr>
              <w:numPr>
                <w:ilvl w:val="1"/>
                <w:numId w:val="49"/>
              </w:numPr>
              <w:spacing w:after="0"/>
              <w:rPr>
                <w:iCs/>
              </w:rPr>
            </w:pPr>
            <w:r w:rsidRPr="009B1C73">
              <w:rPr>
                <w:iCs/>
              </w:rPr>
              <w:t xml:space="preserve">(1) whether each of the two requirements are satisfied, and </w:t>
            </w:r>
          </w:p>
          <w:p w14:paraId="50C2C7DC" w14:textId="77777777" w:rsidR="003228FB" w:rsidRPr="009B1C73" w:rsidRDefault="003228FB" w:rsidP="003228FB">
            <w:pPr>
              <w:numPr>
                <w:ilvl w:val="1"/>
                <w:numId w:val="49"/>
              </w:numPr>
              <w:spacing w:after="0"/>
              <w:rPr>
                <w:iCs/>
              </w:rPr>
            </w:pPr>
            <w:r w:rsidRPr="009B1C73">
              <w:rPr>
                <w:iCs/>
              </w:rPr>
              <w:t>(2) %-ile of UEs satisfying the target positioning accuracy for a requirement that may not be satisfied with 90%.</w:t>
            </w:r>
          </w:p>
          <w:p w14:paraId="5B7A1591" w14:textId="77777777" w:rsidR="003228FB" w:rsidRPr="009B1C73" w:rsidRDefault="003228FB" w:rsidP="003228FB">
            <w:pPr>
              <w:numPr>
                <w:ilvl w:val="0"/>
                <w:numId w:val="49"/>
              </w:numPr>
              <w:spacing w:after="0"/>
              <w:rPr>
                <w:iCs/>
              </w:rPr>
            </w:pPr>
            <w:r w:rsidRPr="009B1C73">
              <w:rPr>
                <w:iCs/>
              </w:rPr>
              <w:t>Note 2: target positioning requirements may not necessarily be reached for all scenarios and deployments</w:t>
            </w:r>
          </w:p>
          <w:p w14:paraId="3A06637A" w14:textId="51B5858B" w:rsidR="003228FB" w:rsidRPr="00E5677C" w:rsidRDefault="003228FB" w:rsidP="003228FB">
            <w:pPr>
              <w:numPr>
                <w:ilvl w:val="0"/>
                <w:numId w:val="49"/>
              </w:numPr>
              <w:spacing w:after="0"/>
              <w:rPr>
                <w:iCs/>
              </w:rPr>
            </w:pPr>
            <w:r w:rsidRPr="009B1C73">
              <w:rPr>
                <w:iCs/>
              </w:rPr>
              <w:t>Note 3: all positioning techniques may not achieve all positioning requirements in all scenarios</w:t>
            </w:r>
          </w:p>
          <w:p w14:paraId="22231005" w14:textId="77777777" w:rsidR="003228FB" w:rsidRPr="000973EC" w:rsidRDefault="003228FB" w:rsidP="003228FB">
            <w:pPr>
              <w:spacing w:after="0"/>
              <w:rPr>
                <w:b/>
                <w:highlight w:val="green"/>
                <w:lang w:eastAsia="x-none"/>
              </w:rPr>
            </w:pPr>
            <w:r w:rsidRPr="000973EC">
              <w:rPr>
                <w:b/>
                <w:highlight w:val="green"/>
                <w:lang w:eastAsia="x-none"/>
              </w:rPr>
              <w:t>Agreement</w:t>
            </w:r>
          </w:p>
          <w:p w14:paraId="362A5B58" w14:textId="77777777" w:rsidR="003228FB" w:rsidRPr="003228FB" w:rsidRDefault="003228FB" w:rsidP="003228FB">
            <w:pPr>
              <w:pStyle w:val="ListParagraph"/>
              <w:snapToGrid w:val="0"/>
              <w:spacing w:after="0"/>
              <w:ind w:left="0"/>
              <w:jc w:val="both"/>
              <w:rPr>
                <w:iCs/>
                <w:sz w:val="20"/>
                <w:szCs w:val="20"/>
              </w:rPr>
            </w:pPr>
            <w:r w:rsidRPr="003228FB">
              <w:rPr>
                <w:iCs/>
                <w:sz w:val="20"/>
                <w:szCs w:val="20"/>
              </w:rPr>
              <w:t>For evaluations in Rel-18, ranging requirements for SL positioning are defined as:</w:t>
            </w:r>
          </w:p>
          <w:p w14:paraId="11FF1C68" w14:textId="77777777" w:rsidR="003228FB" w:rsidRPr="00897346" w:rsidRDefault="003228FB" w:rsidP="003228FB">
            <w:pPr>
              <w:numPr>
                <w:ilvl w:val="0"/>
                <w:numId w:val="49"/>
              </w:numPr>
              <w:spacing w:after="0"/>
              <w:rPr>
                <w:iCs/>
              </w:rPr>
            </w:pPr>
            <w:r w:rsidRPr="00897346">
              <w:rPr>
                <w:iCs/>
              </w:rPr>
              <w:t xml:space="preserve">For a given use-case, the value of the distance requirement for ranging distance accuracy is same as the value identified for horizontal positioning accuracy for relative positioning. </w:t>
            </w:r>
          </w:p>
          <w:p w14:paraId="02F188AB" w14:textId="77777777" w:rsidR="003228FB" w:rsidRPr="00897346" w:rsidRDefault="003228FB" w:rsidP="003228FB">
            <w:pPr>
              <w:numPr>
                <w:ilvl w:val="0"/>
                <w:numId w:val="49"/>
              </w:numPr>
              <w:spacing w:after="0"/>
              <w:rPr>
                <w:iCs/>
              </w:rPr>
            </w:pPr>
            <w:r w:rsidRPr="00897346">
              <w:rPr>
                <w:iCs/>
              </w:rPr>
              <w:t>The requirement on ranging direction accuracy is Y degrees for 90% of UEs.</w:t>
            </w:r>
          </w:p>
          <w:p w14:paraId="40767961" w14:textId="742DB348" w:rsidR="003228FB" w:rsidRPr="00E5677C" w:rsidRDefault="003228FB" w:rsidP="003228FB">
            <w:pPr>
              <w:numPr>
                <w:ilvl w:val="1"/>
                <w:numId w:val="49"/>
              </w:numPr>
              <w:spacing w:after="0"/>
              <w:rPr>
                <w:iCs/>
              </w:rPr>
            </w:pPr>
            <w:r w:rsidRPr="00897346">
              <w:rPr>
                <w:iCs/>
              </w:rPr>
              <w:t>FFS: Exact definition of ranging direction accuracy, including value(s) of Y and reference direction</w:t>
            </w:r>
          </w:p>
          <w:p w14:paraId="1C1B5167" w14:textId="77777777" w:rsidR="003228FB" w:rsidRPr="000973EC" w:rsidRDefault="003228FB" w:rsidP="003228FB">
            <w:pPr>
              <w:spacing w:after="0"/>
              <w:rPr>
                <w:b/>
                <w:highlight w:val="green"/>
                <w:lang w:eastAsia="x-none"/>
              </w:rPr>
            </w:pPr>
            <w:r w:rsidRPr="000973EC">
              <w:rPr>
                <w:b/>
                <w:highlight w:val="green"/>
                <w:lang w:eastAsia="x-none"/>
              </w:rPr>
              <w:t>Agreement</w:t>
            </w:r>
          </w:p>
          <w:p w14:paraId="5F0E986F" w14:textId="77777777" w:rsidR="003228FB" w:rsidRPr="003228FB" w:rsidRDefault="003228FB" w:rsidP="00E5677C">
            <w:pPr>
              <w:pStyle w:val="ListParagraph"/>
              <w:snapToGrid w:val="0"/>
              <w:spacing w:after="0"/>
              <w:ind w:left="0"/>
              <w:jc w:val="both"/>
              <w:rPr>
                <w:iCs/>
                <w:sz w:val="20"/>
                <w:szCs w:val="20"/>
              </w:rPr>
            </w:pPr>
            <w:r w:rsidRPr="003228FB">
              <w:rPr>
                <w:iCs/>
                <w:sz w:val="20"/>
                <w:szCs w:val="20"/>
              </w:rPr>
              <w:t>For Rel-18 studies on SL positioning, focus on positioning accuracy</w:t>
            </w:r>
          </w:p>
          <w:p w14:paraId="4DFAC71F" w14:textId="77777777" w:rsidR="003228FB" w:rsidRPr="003228FB" w:rsidRDefault="003228FB" w:rsidP="00E5677C">
            <w:pPr>
              <w:numPr>
                <w:ilvl w:val="0"/>
                <w:numId w:val="49"/>
              </w:numPr>
              <w:spacing w:after="0"/>
              <w:rPr>
                <w:iCs/>
              </w:rPr>
            </w:pPr>
            <w:r w:rsidRPr="003228FB">
              <w:rPr>
                <w:iCs/>
              </w:rPr>
              <w:t>Note: End-to-end positioning latency is expected to satisfy a latency budget of X second(s).</w:t>
            </w:r>
          </w:p>
          <w:p w14:paraId="0D4138AE" w14:textId="28B5C036" w:rsidR="00CB3B0F" w:rsidRPr="0015576E" w:rsidRDefault="003228FB" w:rsidP="00E5677C">
            <w:pPr>
              <w:spacing w:after="0"/>
              <w:ind w:left="1080"/>
              <w:rPr>
                <w:bCs/>
              </w:rPr>
            </w:pPr>
            <w:r w:rsidRPr="003228FB">
              <w:rPr>
                <w:iCs/>
              </w:rPr>
              <w:t>FFS: value of X</w:t>
            </w:r>
          </w:p>
        </w:tc>
      </w:tr>
    </w:tbl>
    <w:p w14:paraId="16E3B646" w14:textId="77777777" w:rsidR="000D48DB" w:rsidRDefault="000D48DB" w:rsidP="00420D82">
      <w:pPr>
        <w:pStyle w:val="ListParagraph"/>
        <w:spacing w:after="0" w:line="259" w:lineRule="auto"/>
        <w:ind w:left="0"/>
        <w:rPr>
          <w:rFonts w:eastAsia="SimSun"/>
          <w:szCs w:val="20"/>
          <w:lang w:val="en-GB" w:eastAsia="zh-CN"/>
        </w:rPr>
      </w:pPr>
    </w:p>
    <w:p w14:paraId="0FD2A51E" w14:textId="3383315A" w:rsidR="00200841" w:rsidRDefault="000B28C1" w:rsidP="00420D82">
      <w:pPr>
        <w:pStyle w:val="ListParagraph"/>
        <w:spacing w:after="0" w:line="259" w:lineRule="auto"/>
        <w:ind w:left="0"/>
        <w:rPr>
          <w:rFonts w:eastAsia="SimSun"/>
          <w:szCs w:val="20"/>
          <w:lang w:val="en-GB" w:eastAsia="zh-CN"/>
        </w:rPr>
      </w:pPr>
      <w:r>
        <w:rPr>
          <w:rFonts w:eastAsia="SimSun"/>
          <w:szCs w:val="20"/>
          <w:lang w:val="en-GB" w:eastAsia="zh-CN"/>
        </w:rPr>
        <w:t>Th</w:t>
      </w:r>
      <w:r w:rsidR="000054E9">
        <w:rPr>
          <w:rFonts w:eastAsia="SimSun"/>
          <w:szCs w:val="20"/>
          <w:lang w:val="en-GB" w:eastAsia="zh-CN"/>
        </w:rPr>
        <w:t xml:space="preserve">is contribution </w:t>
      </w:r>
      <w:r w:rsidR="0051784C">
        <w:rPr>
          <w:rFonts w:eastAsia="SimSun"/>
          <w:szCs w:val="20"/>
          <w:lang w:val="en-GB" w:eastAsia="zh-CN"/>
        </w:rPr>
        <w:t>presents</w:t>
      </w:r>
      <w:r w:rsidR="000054E9">
        <w:rPr>
          <w:rFonts w:eastAsia="SimSun"/>
          <w:szCs w:val="20"/>
          <w:lang w:val="en-GB" w:eastAsia="zh-CN"/>
        </w:rPr>
        <w:t xml:space="preserve"> our views relating to the target performance requirements for SL positioning</w:t>
      </w:r>
      <w:r w:rsidR="00543995">
        <w:rPr>
          <w:rFonts w:eastAsia="SimSun"/>
          <w:szCs w:val="20"/>
          <w:lang w:val="en-GB" w:eastAsia="zh-CN"/>
        </w:rPr>
        <w:t>.</w:t>
      </w:r>
    </w:p>
    <w:p w14:paraId="76A0A737" w14:textId="1CAACB3A" w:rsidR="00200841" w:rsidRDefault="00200841" w:rsidP="00200841">
      <w:pPr>
        <w:pStyle w:val="3GPPH1"/>
        <w:numPr>
          <w:ilvl w:val="0"/>
          <w:numId w:val="44"/>
        </w:numPr>
        <w:ind w:left="425" w:hanging="425"/>
      </w:pPr>
      <w:r>
        <w:lastRenderedPageBreak/>
        <w:t>Rel-</w:t>
      </w:r>
      <w:r w:rsidR="00E5677C">
        <w:t>18</w:t>
      </w:r>
      <w:r w:rsidR="002403E2">
        <w:t xml:space="preserve"> SL</w:t>
      </w:r>
      <w:r>
        <w:t xml:space="preserve"> Positioning Requirements</w:t>
      </w:r>
    </w:p>
    <w:p w14:paraId="7081CC6C" w14:textId="3C875E65" w:rsidR="00200841" w:rsidRPr="00FA5CB0" w:rsidRDefault="00200841" w:rsidP="00200841">
      <w:pPr>
        <w:pStyle w:val="3GPPText"/>
        <w:spacing w:after="0"/>
        <w:rPr>
          <w:szCs w:val="22"/>
          <w:lang w:val="en-GB"/>
        </w:rPr>
      </w:pPr>
      <w:r w:rsidRPr="00FA5CB0">
        <w:rPr>
          <w:szCs w:val="22"/>
        </w:rPr>
        <w:fldChar w:fldCharType="begin"/>
      </w:r>
      <w:r w:rsidRPr="00FA5CB0">
        <w:rPr>
          <w:szCs w:val="22"/>
        </w:rPr>
        <w:instrText xml:space="preserve"> REF _Ref64989519 \h </w:instrText>
      </w:r>
      <w:r>
        <w:rPr>
          <w:szCs w:val="22"/>
        </w:rPr>
        <w:instrText xml:space="preserve"> \* MERGEFORMAT </w:instrText>
      </w:r>
      <w:r w:rsidRPr="00FA5CB0">
        <w:rPr>
          <w:szCs w:val="22"/>
        </w:rPr>
      </w:r>
      <w:r w:rsidRPr="00FA5CB0">
        <w:rPr>
          <w:szCs w:val="22"/>
        </w:rPr>
        <w:fldChar w:fldCharType="separate"/>
      </w:r>
      <w:r w:rsidRPr="0033191A">
        <w:rPr>
          <w:szCs w:val="22"/>
        </w:rPr>
        <w:t xml:space="preserve">Table </w:t>
      </w:r>
      <w:r w:rsidRPr="0033191A">
        <w:rPr>
          <w:noProof/>
          <w:szCs w:val="22"/>
        </w:rPr>
        <w:t>1</w:t>
      </w:r>
      <w:r w:rsidRPr="00FA5CB0">
        <w:rPr>
          <w:szCs w:val="22"/>
        </w:rPr>
        <w:fldChar w:fldCharType="end"/>
      </w:r>
      <w:r w:rsidR="00CB44B2">
        <w:rPr>
          <w:szCs w:val="22"/>
        </w:rPr>
        <w:t xml:space="preserve"> is a summary of the</w:t>
      </w:r>
      <w:r w:rsidR="00783E03">
        <w:rPr>
          <w:szCs w:val="22"/>
        </w:rPr>
        <w:t xml:space="preserve"> </w:t>
      </w:r>
      <w:r w:rsidR="00C30E0D">
        <w:rPr>
          <w:szCs w:val="22"/>
        </w:rPr>
        <w:t xml:space="preserve">consolidated </w:t>
      </w:r>
      <w:r w:rsidR="00CB44B2">
        <w:rPr>
          <w:szCs w:val="22"/>
        </w:rPr>
        <w:t xml:space="preserve">SL positioning requirements as agreed upon </w:t>
      </w:r>
      <w:r w:rsidR="00C30E0D">
        <w:rPr>
          <w:szCs w:val="22"/>
        </w:rPr>
        <w:t xml:space="preserve">during </w:t>
      </w:r>
      <w:r w:rsidR="00CB44B2">
        <w:rPr>
          <w:szCs w:val="22"/>
        </w:rPr>
        <w:t>RAN1#109-e</w:t>
      </w:r>
      <w:r w:rsidR="00C30E0D">
        <w:rPr>
          <w:szCs w:val="22"/>
        </w:rPr>
        <w:t xml:space="preserve"> [2]</w:t>
      </w:r>
      <w:r w:rsidRPr="00FA5CB0">
        <w:rPr>
          <w:szCs w:val="22"/>
          <w:lang w:val="en-GB"/>
        </w:rPr>
        <w:t>.</w:t>
      </w:r>
    </w:p>
    <w:p w14:paraId="3E8C4A9D" w14:textId="3ECEA209" w:rsidR="00200841" w:rsidRDefault="00200841" w:rsidP="00200841">
      <w:pPr>
        <w:pStyle w:val="Caption"/>
        <w:keepNext/>
        <w:jc w:val="center"/>
        <w:rPr>
          <w:color w:val="000000"/>
          <w:sz w:val="22"/>
          <w:szCs w:val="22"/>
        </w:rPr>
      </w:pPr>
      <w:bookmarkStart w:id="5" w:name="_Ref64989519"/>
      <w:r w:rsidRPr="00C1262D">
        <w:rPr>
          <w:color w:val="000000"/>
          <w:sz w:val="22"/>
          <w:szCs w:val="22"/>
        </w:rPr>
        <w:t xml:space="preserve">Table </w:t>
      </w:r>
      <w:r w:rsidRPr="00C1262D">
        <w:rPr>
          <w:color w:val="000000"/>
          <w:sz w:val="22"/>
          <w:szCs w:val="22"/>
        </w:rPr>
        <w:fldChar w:fldCharType="begin"/>
      </w:r>
      <w:r w:rsidRPr="00C1262D">
        <w:rPr>
          <w:color w:val="000000"/>
          <w:sz w:val="22"/>
          <w:szCs w:val="22"/>
        </w:rPr>
        <w:instrText xml:space="preserve"> SEQ Table \* ARABIC </w:instrText>
      </w:r>
      <w:r w:rsidRPr="00C1262D">
        <w:rPr>
          <w:color w:val="000000"/>
          <w:sz w:val="22"/>
          <w:szCs w:val="22"/>
        </w:rPr>
        <w:fldChar w:fldCharType="separate"/>
      </w:r>
      <w:r w:rsidR="00F825CF" w:rsidRPr="00C1262D">
        <w:rPr>
          <w:noProof/>
          <w:color w:val="000000"/>
          <w:sz w:val="22"/>
          <w:szCs w:val="22"/>
        </w:rPr>
        <w:t>1</w:t>
      </w:r>
      <w:r w:rsidRPr="00C1262D">
        <w:rPr>
          <w:color w:val="000000"/>
          <w:sz w:val="22"/>
          <w:szCs w:val="22"/>
        </w:rPr>
        <w:fldChar w:fldCharType="end"/>
      </w:r>
      <w:bookmarkEnd w:id="5"/>
      <w:r w:rsidRPr="00C1262D">
        <w:rPr>
          <w:color w:val="000000"/>
          <w:sz w:val="22"/>
          <w:szCs w:val="22"/>
        </w:rPr>
        <w:t xml:space="preserve">: </w:t>
      </w:r>
      <w:r w:rsidR="003A5018">
        <w:rPr>
          <w:color w:val="000000"/>
          <w:sz w:val="22"/>
          <w:szCs w:val="22"/>
        </w:rPr>
        <w:t xml:space="preserve">Current </w:t>
      </w:r>
      <w:r w:rsidRPr="00C1262D">
        <w:rPr>
          <w:color w:val="000000"/>
          <w:sz w:val="22"/>
          <w:szCs w:val="22"/>
        </w:rPr>
        <w:t>Rel-1</w:t>
      </w:r>
      <w:r w:rsidR="00C95B03">
        <w:rPr>
          <w:color w:val="000000"/>
          <w:sz w:val="22"/>
          <w:szCs w:val="22"/>
        </w:rPr>
        <w:t>8</w:t>
      </w:r>
      <w:r w:rsidRPr="00C1262D">
        <w:rPr>
          <w:color w:val="000000"/>
          <w:sz w:val="22"/>
          <w:szCs w:val="22"/>
        </w:rPr>
        <w:t xml:space="preserve"> Positioning Requirements </w:t>
      </w:r>
      <w:r w:rsidR="001C5074">
        <w:rPr>
          <w:color w:val="000000"/>
          <w:sz w:val="22"/>
          <w:szCs w:val="22"/>
        </w:rPr>
        <w:t xml:space="preserve">as of RAN1#109-e </w:t>
      </w:r>
      <w:r w:rsidRPr="00C1262D">
        <w:rPr>
          <w:color w:val="000000"/>
          <w:sz w:val="22"/>
          <w:szCs w:val="22"/>
        </w:rPr>
        <w:t>[2]</w:t>
      </w:r>
    </w:p>
    <w:tbl>
      <w:tblPr>
        <w:tblStyle w:val="GridTable5Dark-Accent3"/>
        <w:tblW w:w="0" w:type="auto"/>
        <w:tblLook w:val="04A0" w:firstRow="1" w:lastRow="0" w:firstColumn="1" w:lastColumn="0" w:noHBand="0" w:noVBand="1"/>
      </w:tblPr>
      <w:tblGrid>
        <w:gridCol w:w="1682"/>
        <w:gridCol w:w="2082"/>
        <w:gridCol w:w="1986"/>
        <w:gridCol w:w="2042"/>
        <w:gridCol w:w="1839"/>
      </w:tblGrid>
      <w:tr w:rsidR="003A5018" w:rsidRPr="003C0323" w14:paraId="5E27BF25" w14:textId="77777777" w:rsidTr="00077C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8EAADB" w:themeFill="accent1" w:themeFillTint="99"/>
            <w:hideMark/>
          </w:tcPr>
          <w:p w14:paraId="4CDB8A04" w14:textId="77777777" w:rsidR="003A5018" w:rsidRPr="003C0323" w:rsidRDefault="003A5018" w:rsidP="00AA0CF0">
            <w:pPr>
              <w:spacing w:after="160" w:line="259" w:lineRule="auto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</w:rPr>
              <w:t>SL Positioning KPIs</w:t>
            </w:r>
          </w:p>
        </w:tc>
        <w:tc>
          <w:tcPr>
            <w:tcW w:w="0" w:type="auto"/>
            <w:shd w:val="clear" w:color="auto" w:fill="8EAADB" w:themeFill="accent1" w:themeFillTint="99"/>
            <w:hideMark/>
          </w:tcPr>
          <w:p w14:paraId="1D4A8F73" w14:textId="77777777" w:rsidR="003A5018" w:rsidRPr="003C0323" w:rsidRDefault="003A5018" w:rsidP="00AA0CF0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</w:rPr>
              <w:t>V2X (</w:t>
            </w:r>
            <w:r w:rsidRPr="00077CE7">
              <w:rPr>
                <w:rFonts w:ascii="Arial" w:hAnsi="Arial" w:cs="Arial"/>
                <w:highlight w:val="darkYellow"/>
              </w:rPr>
              <w:t>Working Assumption</w:t>
            </w:r>
            <w:r w:rsidRPr="003C0323">
              <w:rPr>
                <w:rFonts w:ascii="Arial" w:hAnsi="Arial" w:cs="Arial"/>
              </w:rPr>
              <w:t xml:space="preserve">) </w:t>
            </w:r>
          </w:p>
        </w:tc>
        <w:tc>
          <w:tcPr>
            <w:tcW w:w="0" w:type="auto"/>
            <w:shd w:val="clear" w:color="auto" w:fill="8EAADB" w:themeFill="accent1" w:themeFillTint="99"/>
            <w:hideMark/>
          </w:tcPr>
          <w:p w14:paraId="506DFA01" w14:textId="77777777" w:rsidR="003A5018" w:rsidRPr="003C0323" w:rsidRDefault="003A5018" w:rsidP="00AA0CF0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</w:rPr>
              <w:t xml:space="preserve">Public Safety </w:t>
            </w:r>
          </w:p>
        </w:tc>
        <w:tc>
          <w:tcPr>
            <w:tcW w:w="0" w:type="auto"/>
            <w:shd w:val="clear" w:color="auto" w:fill="8EAADB" w:themeFill="accent1" w:themeFillTint="99"/>
            <w:hideMark/>
          </w:tcPr>
          <w:p w14:paraId="261CE04A" w14:textId="77777777" w:rsidR="003A5018" w:rsidRPr="003C0323" w:rsidRDefault="003A5018" w:rsidP="00AA0CF0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</w:rPr>
              <w:t>IIoT (</w:t>
            </w:r>
            <w:r w:rsidRPr="00077CE7">
              <w:rPr>
                <w:rFonts w:ascii="Arial" w:hAnsi="Arial" w:cs="Arial"/>
                <w:highlight w:val="darkYellow"/>
              </w:rPr>
              <w:t>Working Assumption</w:t>
            </w:r>
            <w:r w:rsidRPr="003C0323">
              <w:rPr>
                <w:rFonts w:ascii="Arial" w:hAnsi="Arial" w:cs="Arial"/>
              </w:rPr>
              <w:t>)</w:t>
            </w:r>
          </w:p>
        </w:tc>
        <w:tc>
          <w:tcPr>
            <w:tcW w:w="0" w:type="auto"/>
            <w:shd w:val="clear" w:color="auto" w:fill="8EAADB" w:themeFill="accent1" w:themeFillTint="99"/>
            <w:hideMark/>
          </w:tcPr>
          <w:p w14:paraId="3CD54E40" w14:textId="77777777" w:rsidR="003A5018" w:rsidRPr="003C0323" w:rsidRDefault="003A5018" w:rsidP="00AA0CF0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</w:rPr>
              <w:t>Commercial</w:t>
            </w:r>
          </w:p>
        </w:tc>
      </w:tr>
      <w:tr w:rsidR="003A5018" w:rsidRPr="003C0323" w14:paraId="6A0D7837" w14:textId="77777777" w:rsidTr="00077C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shd w:val="clear" w:color="auto" w:fill="8EAADB" w:themeFill="accent1" w:themeFillTint="99"/>
            <w:hideMark/>
          </w:tcPr>
          <w:p w14:paraId="35DCDCBD" w14:textId="77777777" w:rsidR="003A5018" w:rsidRPr="003C0323" w:rsidRDefault="003A5018" w:rsidP="00AA0CF0">
            <w:pPr>
              <w:spacing w:after="160" w:line="259" w:lineRule="auto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</w:rPr>
              <w:t>Horizontal Positioning Accuracy</w:t>
            </w:r>
          </w:p>
        </w:tc>
        <w:tc>
          <w:tcPr>
            <w:tcW w:w="0" w:type="auto"/>
            <w:vMerge w:val="restart"/>
            <w:shd w:val="clear" w:color="auto" w:fill="D9E2F3" w:themeFill="accent1" w:themeFillTint="33"/>
            <w:hideMark/>
          </w:tcPr>
          <w:p w14:paraId="750D0085" w14:textId="77777777" w:rsidR="003A5018" w:rsidRPr="003C0323" w:rsidRDefault="003A5018" w:rsidP="00AA0CF0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  <w:b/>
                <w:bCs/>
              </w:rPr>
              <w:t>Set A</w:t>
            </w:r>
            <w:r w:rsidRPr="003C0323">
              <w:rPr>
                <w:rFonts w:ascii="Arial" w:hAnsi="Arial" w:cs="Arial"/>
              </w:rPr>
              <w:t>: 1.5 m for 90% of UEs (absolute and relative)</w:t>
            </w:r>
          </w:p>
        </w:tc>
        <w:tc>
          <w:tcPr>
            <w:tcW w:w="0" w:type="auto"/>
            <w:vMerge w:val="restart"/>
            <w:shd w:val="clear" w:color="auto" w:fill="D9E2F3" w:themeFill="accent1" w:themeFillTint="33"/>
            <w:hideMark/>
          </w:tcPr>
          <w:p w14:paraId="0ED9E18F" w14:textId="77777777" w:rsidR="003A5018" w:rsidRPr="003C0323" w:rsidRDefault="003A5018" w:rsidP="00AA0CF0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</w:rPr>
              <w:t> </w:t>
            </w:r>
          </w:p>
          <w:p w14:paraId="57AEEC83" w14:textId="77777777" w:rsidR="003A5018" w:rsidRPr="003C0323" w:rsidRDefault="003A5018" w:rsidP="00AA0CF0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</w:rPr>
              <w:t> 1 m for 90% of UEs; (absolute and relative)</w:t>
            </w:r>
          </w:p>
          <w:p w14:paraId="6CB434F4" w14:textId="77777777" w:rsidR="003A5018" w:rsidRPr="003C0323" w:rsidRDefault="003A5018" w:rsidP="00AA0CF0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shd w:val="clear" w:color="auto" w:fill="D9E2F3" w:themeFill="accent1" w:themeFillTint="33"/>
            <w:hideMark/>
          </w:tcPr>
          <w:p w14:paraId="58606CE6" w14:textId="77777777" w:rsidR="003A5018" w:rsidRPr="003C0323" w:rsidRDefault="003A5018" w:rsidP="00AA0CF0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  <w:b/>
                <w:bCs/>
              </w:rPr>
              <w:t>Set A</w:t>
            </w:r>
            <w:r w:rsidRPr="003C0323">
              <w:rPr>
                <w:rFonts w:ascii="Arial" w:hAnsi="Arial" w:cs="Arial"/>
              </w:rPr>
              <w:t>: 1 m (absolute or relative) for 90% of UEs</w:t>
            </w:r>
          </w:p>
        </w:tc>
        <w:tc>
          <w:tcPr>
            <w:tcW w:w="0" w:type="auto"/>
            <w:vMerge w:val="restart"/>
            <w:shd w:val="clear" w:color="auto" w:fill="D9E2F3" w:themeFill="accent1" w:themeFillTint="33"/>
            <w:hideMark/>
          </w:tcPr>
          <w:p w14:paraId="063EA1EE" w14:textId="77777777" w:rsidR="003A5018" w:rsidRPr="003C0323" w:rsidRDefault="003A5018" w:rsidP="00AA0CF0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</w:rPr>
              <w:t> </w:t>
            </w:r>
          </w:p>
          <w:p w14:paraId="2BD6C9EE" w14:textId="77777777" w:rsidR="003A5018" w:rsidRPr="003C0323" w:rsidRDefault="003A5018" w:rsidP="00AA0CF0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</w:rPr>
              <w:t> 1 m (absolute or relative) for 90% of UEs</w:t>
            </w:r>
          </w:p>
        </w:tc>
      </w:tr>
      <w:tr w:rsidR="003A5018" w:rsidRPr="003C0323" w14:paraId="1939DD8D" w14:textId="77777777" w:rsidTr="00077CE7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shd w:val="clear" w:color="auto" w:fill="8EAADB" w:themeFill="accent1" w:themeFillTint="99"/>
            <w:hideMark/>
          </w:tcPr>
          <w:p w14:paraId="21C9BE22" w14:textId="77777777" w:rsidR="003A5018" w:rsidRPr="003C0323" w:rsidRDefault="003A5018" w:rsidP="00AA0CF0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shd w:val="clear" w:color="auto" w:fill="D9E2F3" w:themeFill="accent1" w:themeFillTint="33"/>
            <w:hideMark/>
          </w:tcPr>
          <w:p w14:paraId="538FE442" w14:textId="77777777" w:rsidR="003A5018" w:rsidRPr="003C0323" w:rsidRDefault="003A5018" w:rsidP="00AA0CF0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shd w:val="clear" w:color="auto" w:fill="D9E2F3" w:themeFill="accent1" w:themeFillTint="33"/>
            <w:hideMark/>
          </w:tcPr>
          <w:p w14:paraId="5234A3DF" w14:textId="77777777" w:rsidR="003A5018" w:rsidRPr="003C0323" w:rsidRDefault="003A5018" w:rsidP="00AA0CF0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0" w:type="auto"/>
            <w:vMerge w:val="restart"/>
            <w:shd w:val="clear" w:color="auto" w:fill="D9E2F3" w:themeFill="accent1" w:themeFillTint="33"/>
            <w:hideMark/>
          </w:tcPr>
          <w:p w14:paraId="487F916E" w14:textId="77777777" w:rsidR="003A5018" w:rsidRPr="003C0323" w:rsidRDefault="003A5018" w:rsidP="00AA0CF0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  <w:b/>
                <w:bCs/>
              </w:rPr>
              <w:t>Set B</w:t>
            </w:r>
            <w:r w:rsidRPr="003C0323">
              <w:rPr>
                <w:rFonts w:ascii="Arial" w:hAnsi="Arial" w:cs="Arial"/>
              </w:rPr>
              <w:t>: 0.2 m (absolute or relative) for 90% of UEs</w:t>
            </w:r>
          </w:p>
        </w:tc>
        <w:tc>
          <w:tcPr>
            <w:tcW w:w="0" w:type="auto"/>
            <w:vMerge/>
            <w:shd w:val="clear" w:color="auto" w:fill="D9E2F3" w:themeFill="accent1" w:themeFillTint="33"/>
            <w:hideMark/>
          </w:tcPr>
          <w:p w14:paraId="60FB069F" w14:textId="77777777" w:rsidR="003A5018" w:rsidRPr="003C0323" w:rsidRDefault="003A5018" w:rsidP="00AA0CF0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3A5018" w:rsidRPr="003C0323" w14:paraId="74041E4C" w14:textId="77777777" w:rsidTr="00077C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shd w:val="clear" w:color="auto" w:fill="8EAADB" w:themeFill="accent1" w:themeFillTint="99"/>
            <w:hideMark/>
          </w:tcPr>
          <w:p w14:paraId="5BF53141" w14:textId="77777777" w:rsidR="003A5018" w:rsidRPr="003C0323" w:rsidRDefault="003A5018" w:rsidP="00AA0CF0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D9E2F3" w:themeFill="accent1" w:themeFillTint="33"/>
            <w:hideMark/>
          </w:tcPr>
          <w:p w14:paraId="686F6BF1" w14:textId="77777777" w:rsidR="003A5018" w:rsidRPr="003C0323" w:rsidRDefault="003A5018" w:rsidP="00AA0CF0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</w:rPr>
              <w:t xml:space="preserve"> </w:t>
            </w:r>
            <w:r w:rsidRPr="003C0323">
              <w:rPr>
                <w:rFonts w:ascii="Arial" w:hAnsi="Arial" w:cs="Arial"/>
                <w:b/>
                <w:bCs/>
              </w:rPr>
              <w:t>Set B</w:t>
            </w:r>
            <w:r w:rsidRPr="003C0323">
              <w:rPr>
                <w:rFonts w:ascii="Arial" w:hAnsi="Arial" w:cs="Arial"/>
              </w:rPr>
              <w:t>: 0.5 m for 90% of UEs (absolute and relative)</w:t>
            </w:r>
          </w:p>
        </w:tc>
        <w:tc>
          <w:tcPr>
            <w:tcW w:w="0" w:type="auto"/>
            <w:vMerge/>
            <w:shd w:val="clear" w:color="auto" w:fill="D9E2F3" w:themeFill="accent1" w:themeFillTint="33"/>
            <w:hideMark/>
          </w:tcPr>
          <w:p w14:paraId="158CFAE2" w14:textId="77777777" w:rsidR="003A5018" w:rsidRPr="003C0323" w:rsidRDefault="003A5018" w:rsidP="00AA0CF0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shd w:val="clear" w:color="auto" w:fill="D9E2F3" w:themeFill="accent1" w:themeFillTint="33"/>
            <w:hideMark/>
          </w:tcPr>
          <w:p w14:paraId="5C816D04" w14:textId="77777777" w:rsidR="003A5018" w:rsidRPr="003C0323" w:rsidRDefault="003A5018" w:rsidP="00AA0CF0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shd w:val="clear" w:color="auto" w:fill="D9E2F3" w:themeFill="accent1" w:themeFillTint="33"/>
            <w:hideMark/>
          </w:tcPr>
          <w:p w14:paraId="6C402624" w14:textId="77777777" w:rsidR="003A5018" w:rsidRPr="003C0323" w:rsidRDefault="003A5018" w:rsidP="00AA0CF0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3A5018" w:rsidRPr="003C0323" w14:paraId="2FBB0C71" w14:textId="77777777" w:rsidTr="00077CE7">
        <w:trPr>
          <w:trHeight w:val="11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shd w:val="clear" w:color="auto" w:fill="8EAADB" w:themeFill="accent1" w:themeFillTint="99"/>
            <w:hideMark/>
          </w:tcPr>
          <w:p w14:paraId="5D0B471D" w14:textId="77777777" w:rsidR="003A5018" w:rsidRPr="003C0323" w:rsidRDefault="003A5018" w:rsidP="00AA0CF0">
            <w:pPr>
              <w:spacing w:after="160" w:line="259" w:lineRule="auto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</w:rPr>
              <w:t>Vertical Positioning Accuracy</w:t>
            </w:r>
          </w:p>
        </w:tc>
        <w:tc>
          <w:tcPr>
            <w:tcW w:w="0" w:type="auto"/>
            <w:shd w:val="clear" w:color="auto" w:fill="D9E2F3" w:themeFill="accent1" w:themeFillTint="33"/>
            <w:hideMark/>
          </w:tcPr>
          <w:p w14:paraId="14B406F8" w14:textId="49F227C0" w:rsidR="003A5018" w:rsidRPr="003C0323" w:rsidRDefault="003A5018" w:rsidP="00AA0CF0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  <w:b/>
                <w:bCs/>
              </w:rPr>
              <w:t>Set A</w:t>
            </w:r>
            <w:r w:rsidRPr="003C0323">
              <w:rPr>
                <w:rFonts w:ascii="Arial" w:hAnsi="Arial" w:cs="Arial"/>
              </w:rPr>
              <w:t>: 3 m for 90% of UEs</w:t>
            </w:r>
            <w:r w:rsidR="00C30E0D">
              <w:rPr>
                <w:rFonts w:ascii="Arial" w:hAnsi="Arial" w:cs="Arial"/>
              </w:rPr>
              <w:t xml:space="preserve"> </w:t>
            </w:r>
            <w:r w:rsidR="00C30E0D" w:rsidRPr="003C0323">
              <w:rPr>
                <w:rFonts w:ascii="Arial" w:hAnsi="Arial" w:cs="Arial"/>
              </w:rPr>
              <w:t>(absolute and relative)</w:t>
            </w:r>
          </w:p>
          <w:p w14:paraId="597C0CFE" w14:textId="77777777" w:rsidR="003A5018" w:rsidRPr="003C0323" w:rsidRDefault="003A5018" w:rsidP="00AA0CF0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shd w:val="clear" w:color="auto" w:fill="D9E2F3" w:themeFill="accent1" w:themeFillTint="33"/>
            <w:hideMark/>
          </w:tcPr>
          <w:p w14:paraId="070B4F42" w14:textId="77777777" w:rsidR="003A5018" w:rsidRPr="003C0323" w:rsidRDefault="003A5018" w:rsidP="00AA0CF0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</w:rPr>
              <w:t>2 m (absolute or relative between 2 UEs) for 90% of UEs</w:t>
            </w:r>
          </w:p>
        </w:tc>
        <w:tc>
          <w:tcPr>
            <w:tcW w:w="0" w:type="auto"/>
            <w:shd w:val="clear" w:color="auto" w:fill="D9E2F3" w:themeFill="accent1" w:themeFillTint="33"/>
            <w:hideMark/>
          </w:tcPr>
          <w:p w14:paraId="57EC486E" w14:textId="77777777" w:rsidR="003A5018" w:rsidRPr="003C0323" w:rsidRDefault="003A5018" w:rsidP="00AA0CF0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  <w:b/>
                <w:bCs/>
              </w:rPr>
              <w:t>Set A</w:t>
            </w:r>
            <w:r w:rsidRPr="003C0323">
              <w:rPr>
                <w:rFonts w:ascii="Arial" w:hAnsi="Arial" w:cs="Arial"/>
              </w:rPr>
              <w:t>: 1 m (absolute or relative) for 90% of UEs</w:t>
            </w:r>
          </w:p>
        </w:tc>
        <w:tc>
          <w:tcPr>
            <w:tcW w:w="0" w:type="auto"/>
            <w:vMerge w:val="restart"/>
            <w:shd w:val="clear" w:color="auto" w:fill="D9E2F3" w:themeFill="accent1" w:themeFillTint="33"/>
            <w:hideMark/>
          </w:tcPr>
          <w:p w14:paraId="1EA3794E" w14:textId="77777777" w:rsidR="003A5018" w:rsidRPr="003C0323" w:rsidRDefault="003A5018" w:rsidP="00AA0CF0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</w:rPr>
              <w:t> </w:t>
            </w:r>
          </w:p>
          <w:p w14:paraId="00717AE9" w14:textId="77777777" w:rsidR="003A5018" w:rsidRPr="003C0323" w:rsidRDefault="003A5018" w:rsidP="00AA0CF0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</w:rPr>
              <w:t> </w:t>
            </w:r>
          </w:p>
          <w:p w14:paraId="1C84DA65" w14:textId="77777777" w:rsidR="003A5018" w:rsidRPr="003C0323" w:rsidRDefault="003A5018" w:rsidP="00AA0CF0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</w:rPr>
              <w:t>2 m (absolute or relative) for 90% of UEs</w:t>
            </w:r>
          </w:p>
        </w:tc>
      </w:tr>
      <w:tr w:rsidR="003A5018" w:rsidRPr="003C0323" w14:paraId="5D5D6328" w14:textId="77777777" w:rsidTr="00077C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shd w:val="clear" w:color="auto" w:fill="8EAADB" w:themeFill="accent1" w:themeFillTint="99"/>
            <w:hideMark/>
          </w:tcPr>
          <w:p w14:paraId="35D90F6C" w14:textId="77777777" w:rsidR="003A5018" w:rsidRPr="003C0323" w:rsidRDefault="003A5018" w:rsidP="00AA0CF0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D9E2F3" w:themeFill="accent1" w:themeFillTint="33"/>
            <w:hideMark/>
          </w:tcPr>
          <w:p w14:paraId="6331858D" w14:textId="1512BCAE" w:rsidR="003A5018" w:rsidRPr="003C0323" w:rsidRDefault="003A5018" w:rsidP="00AA0CF0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  <w:b/>
                <w:bCs/>
              </w:rPr>
              <w:t>Set B</w:t>
            </w:r>
            <w:r w:rsidRPr="003C0323">
              <w:rPr>
                <w:rFonts w:ascii="Arial" w:hAnsi="Arial" w:cs="Arial"/>
              </w:rPr>
              <w:t>: 2 m for 90% of UEs</w:t>
            </w:r>
            <w:r w:rsidR="00C30E0D">
              <w:rPr>
                <w:rFonts w:ascii="Arial" w:hAnsi="Arial" w:cs="Arial"/>
              </w:rPr>
              <w:t xml:space="preserve"> </w:t>
            </w:r>
            <w:r w:rsidR="00C30E0D" w:rsidRPr="003C0323">
              <w:rPr>
                <w:rFonts w:ascii="Arial" w:hAnsi="Arial" w:cs="Arial"/>
              </w:rPr>
              <w:t>(absolute and relative)</w:t>
            </w:r>
          </w:p>
        </w:tc>
        <w:tc>
          <w:tcPr>
            <w:tcW w:w="0" w:type="auto"/>
            <w:shd w:val="clear" w:color="auto" w:fill="D9E2F3" w:themeFill="accent1" w:themeFillTint="33"/>
            <w:hideMark/>
          </w:tcPr>
          <w:p w14:paraId="7DDD562C" w14:textId="77777777" w:rsidR="003A5018" w:rsidRPr="003C0323" w:rsidRDefault="003A5018" w:rsidP="00AA0CF0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</w:rPr>
              <w:t>0.3 m (relative positioning change for 1 UE) for 90% of UEs</w:t>
            </w:r>
          </w:p>
        </w:tc>
        <w:tc>
          <w:tcPr>
            <w:tcW w:w="0" w:type="auto"/>
            <w:shd w:val="clear" w:color="auto" w:fill="D9E2F3" w:themeFill="accent1" w:themeFillTint="33"/>
            <w:hideMark/>
          </w:tcPr>
          <w:p w14:paraId="2F3FE207" w14:textId="77777777" w:rsidR="003A5018" w:rsidRPr="003C0323" w:rsidRDefault="003A5018" w:rsidP="00AA0CF0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  <w:b/>
                <w:bCs/>
              </w:rPr>
              <w:t>Set B</w:t>
            </w:r>
            <w:r w:rsidRPr="003C0323">
              <w:rPr>
                <w:rFonts w:ascii="Arial" w:hAnsi="Arial" w:cs="Arial"/>
              </w:rPr>
              <w:t>: 0.2 m (absolute or relative) for 90% of UEs</w:t>
            </w:r>
          </w:p>
        </w:tc>
        <w:tc>
          <w:tcPr>
            <w:tcW w:w="0" w:type="auto"/>
            <w:vMerge/>
            <w:shd w:val="clear" w:color="auto" w:fill="D9E2F3" w:themeFill="accent1" w:themeFillTint="33"/>
            <w:hideMark/>
          </w:tcPr>
          <w:p w14:paraId="40CEECC0" w14:textId="77777777" w:rsidR="003A5018" w:rsidRPr="003C0323" w:rsidRDefault="003A5018" w:rsidP="00AA0CF0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3A5018" w:rsidRPr="003C0323" w14:paraId="1CFE79AB" w14:textId="77777777" w:rsidTr="00077CE7">
        <w:trPr>
          <w:trHeight w:val="8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8EAADB" w:themeFill="accent1" w:themeFillTint="99"/>
            <w:hideMark/>
          </w:tcPr>
          <w:p w14:paraId="62B1D477" w14:textId="77777777" w:rsidR="003A5018" w:rsidRPr="003C0323" w:rsidRDefault="003A5018" w:rsidP="00AA0CF0">
            <w:pPr>
              <w:spacing w:after="160" w:line="259" w:lineRule="auto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</w:rPr>
              <w:t>Relative Speed</w:t>
            </w:r>
          </w:p>
        </w:tc>
        <w:tc>
          <w:tcPr>
            <w:tcW w:w="0" w:type="auto"/>
            <w:shd w:val="clear" w:color="auto" w:fill="D9E2F3" w:themeFill="accent1" w:themeFillTint="33"/>
            <w:hideMark/>
          </w:tcPr>
          <w:p w14:paraId="5B30B863" w14:textId="7025B086" w:rsidR="003A5018" w:rsidRPr="003C0323" w:rsidRDefault="003A5018" w:rsidP="00AA0CF0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A0D7A">
              <w:rPr>
                <w:rFonts w:ascii="Arial" w:hAnsi="Arial" w:cs="Arial"/>
                <w:highlight w:val="yellow"/>
              </w:rPr>
              <w:t xml:space="preserve">(Not </w:t>
            </w:r>
            <w:r w:rsidR="007B7551">
              <w:rPr>
                <w:rFonts w:ascii="Arial" w:hAnsi="Arial" w:cs="Arial"/>
                <w:highlight w:val="yellow"/>
              </w:rPr>
              <w:t>specified</w:t>
            </w:r>
            <w:r w:rsidRPr="005A0D7A">
              <w:rPr>
                <w:rFonts w:ascii="Arial" w:hAnsi="Arial" w:cs="Arial"/>
                <w:highlight w:val="yellow"/>
              </w:rPr>
              <w:t>)</w:t>
            </w:r>
          </w:p>
        </w:tc>
        <w:tc>
          <w:tcPr>
            <w:tcW w:w="0" w:type="auto"/>
            <w:shd w:val="clear" w:color="auto" w:fill="D9E2F3" w:themeFill="accent1" w:themeFillTint="33"/>
            <w:hideMark/>
          </w:tcPr>
          <w:p w14:paraId="771EA207" w14:textId="77777777" w:rsidR="003A5018" w:rsidRPr="003C0323" w:rsidRDefault="003A5018" w:rsidP="00AA0CF0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</w:rPr>
              <w:t>&lt;30 km/h</w:t>
            </w:r>
          </w:p>
        </w:tc>
        <w:tc>
          <w:tcPr>
            <w:tcW w:w="0" w:type="auto"/>
            <w:shd w:val="clear" w:color="auto" w:fill="D9E2F3" w:themeFill="accent1" w:themeFillTint="33"/>
            <w:hideMark/>
          </w:tcPr>
          <w:p w14:paraId="6D3ACE3E" w14:textId="77777777" w:rsidR="003A5018" w:rsidRPr="003C0323" w:rsidRDefault="003A5018" w:rsidP="00AA0CF0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</w:rPr>
              <w:t>&lt;30 km/h</w:t>
            </w:r>
          </w:p>
        </w:tc>
        <w:tc>
          <w:tcPr>
            <w:tcW w:w="0" w:type="auto"/>
            <w:shd w:val="clear" w:color="auto" w:fill="D9E2F3" w:themeFill="accent1" w:themeFillTint="33"/>
            <w:hideMark/>
          </w:tcPr>
          <w:p w14:paraId="0407095A" w14:textId="77777777" w:rsidR="003A5018" w:rsidRPr="003C0323" w:rsidRDefault="003A5018" w:rsidP="00AA0CF0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</w:rPr>
              <w:t>&lt; 30 km/h</w:t>
            </w:r>
          </w:p>
        </w:tc>
      </w:tr>
      <w:tr w:rsidR="003A5018" w:rsidRPr="003C0323" w14:paraId="5ADA6D20" w14:textId="77777777" w:rsidTr="00077C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8EAADB" w:themeFill="accent1" w:themeFillTint="99"/>
            <w:hideMark/>
          </w:tcPr>
          <w:p w14:paraId="698E62E5" w14:textId="77777777" w:rsidR="003A5018" w:rsidRPr="003C0323" w:rsidRDefault="003A5018" w:rsidP="00AA0CF0">
            <w:pPr>
              <w:spacing w:after="160" w:line="259" w:lineRule="auto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</w:rPr>
              <w:t>Latency</w:t>
            </w:r>
          </w:p>
        </w:tc>
        <w:tc>
          <w:tcPr>
            <w:tcW w:w="0" w:type="auto"/>
            <w:gridSpan w:val="4"/>
            <w:shd w:val="clear" w:color="auto" w:fill="D9E2F3" w:themeFill="accent1" w:themeFillTint="33"/>
            <w:hideMark/>
          </w:tcPr>
          <w:p w14:paraId="1674D9DD" w14:textId="77777777" w:rsidR="003C0323" w:rsidRPr="003C0323" w:rsidRDefault="00C97810" w:rsidP="003A5018">
            <w:pPr>
              <w:numPr>
                <w:ilvl w:val="0"/>
                <w:numId w:val="50"/>
              </w:num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</w:rPr>
              <w:t>For Rel-18 studies on SL positioning, focus on positioning accuracy</w:t>
            </w:r>
          </w:p>
          <w:p w14:paraId="1BD6B1A1" w14:textId="77777777" w:rsidR="003C0323" w:rsidRPr="003C0323" w:rsidRDefault="00C97810" w:rsidP="003A5018">
            <w:pPr>
              <w:numPr>
                <w:ilvl w:val="1"/>
                <w:numId w:val="50"/>
              </w:num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</w:rPr>
              <w:t>Note: End-to-end positioning latency is expected to satisfy a latency budget of X second(s)</w:t>
            </w:r>
          </w:p>
          <w:p w14:paraId="166925C3" w14:textId="77777777" w:rsidR="003C0323" w:rsidRPr="003C0323" w:rsidRDefault="00C97810" w:rsidP="003A5018">
            <w:pPr>
              <w:numPr>
                <w:ilvl w:val="2"/>
                <w:numId w:val="50"/>
              </w:num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A0D7A">
              <w:rPr>
                <w:rFonts w:ascii="Arial" w:hAnsi="Arial" w:cs="Arial"/>
                <w:highlight w:val="yellow"/>
              </w:rPr>
              <w:t>FFS: value of X</w:t>
            </w:r>
          </w:p>
        </w:tc>
      </w:tr>
      <w:tr w:rsidR="003A5018" w:rsidRPr="003C0323" w14:paraId="5E6DBFA3" w14:textId="77777777" w:rsidTr="00077CE7">
        <w:trPr>
          <w:trHeight w:val="1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5"/>
            <w:shd w:val="clear" w:color="auto" w:fill="8EAADB" w:themeFill="accent1" w:themeFillTint="99"/>
            <w:hideMark/>
          </w:tcPr>
          <w:p w14:paraId="089942D0" w14:textId="77777777" w:rsidR="003C0323" w:rsidRPr="003C0323" w:rsidRDefault="00C97810" w:rsidP="003A5018">
            <w:pPr>
              <w:numPr>
                <w:ilvl w:val="0"/>
                <w:numId w:val="50"/>
              </w:numPr>
              <w:spacing w:after="0" w:line="259" w:lineRule="auto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</w:rPr>
              <w:t xml:space="preserve">Note 1: For evaluated SL positioning methods, companies are expected to report: </w:t>
            </w:r>
          </w:p>
          <w:p w14:paraId="7AA4E566" w14:textId="77777777" w:rsidR="003C0323" w:rsidRPr="003C0323" w:rsidRDefault="00C97810" w:rsidP="003A5018">
            <w:pPr>
              <w:numPr>
                <w:ilvl w:val="1"/>
                <w:numId w:val="50"/>
              </w:numPr>
              <w:spacing w:after="0" w:line="259" w:lineRule="auto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</w:rPr>
              <w:t xml:space="preserve">(1) whether each of the two requirements are satisfied, and </w:t>
            </w:r>
          </w:p>
          <w:p w14:paraId="230170F8" w14:textId="77777777" w:rsidR="003C0323" w:rsidRPr="003C0323" w:rsidRDefault="00C97810" w:rsidP="003A5018">
            <w:pPr>
              <w:numPr>
                <w:ilvl w:val="1"/>
                <w:numId w:val="50"/>
              </w:numPr>
              <w:spacing w:after="0" w:line="259" w:lineRule="auto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</w:rPr>
              <w:t>(2) %-ile of UEs satisfying the target positioning accuracy for a requirement that may not be satisfied with 90%.</w:t>
            </w:r>
          </w:p>
          <w:p w14:paraId="095797C3" w14:textId="77777777" w:rsidR="003C0323" w:rsidRPr="003C0323" w:rsidRDefault="00C97810" w:rsidP="003A5018">
            <w:pPr>
              <w:numPr>
                <w:ilvl w:val="0"/>
                <w:numId w:val="50"/>
              </w:numPr>
              <w:spacing w:after="0" w:line="259" w:lineRule="auto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</w:rPr>
              <w:t>Note 2: target positioning requirements may not necessarily be reached for all scenarios and deployments</w:t>
            </w:r>
          </w:p>
          <w:p w14:paraId="0065DA20" w14:textId="77777777" w:rsidR="003C0323" w:rsidRPr="003C0323" w:rsidRDefault="00C97810" w:rsidP="003A5018">
            <w:pPr>
              <w:numPr>
                <w:ilvl w:val="0"/>
                <w:numId w:val="50"/>
              </w:numPr>
              <w:spacing w:after="0" w:line="259" w:lineRule="auto"/>
              <w:rPr>
                <w:rFonts w:ascii="Arial" w:hAnsi="Arial" w:cs="Arial"/>
              </w:rPr>
            </w:pPr>
            <w:r w:rsidRPr="003C0323">
              <w:rPr>
                <w:rFonts w:ascii="Arial" w:hAnsi="Arial" w:cs="Arial"/>
              </w:rPr>
              <w:t>Note 3: All positioning techniques may not achieve all positioning requirements in all scenarios</w:t>
            </w:r>
          </w:p>
        </w:tc>
      </w:tr>
    </w:tbl>
    <w:p w14:paraId="08389859" w14:textId="08C65AF2" w:rsidR="00C30E0D" w:rsidRPr="003A5018" w:rsidRDefault="00C30E0D" w:rsidP="00077CE7">
      <w:pPr>
        <w:spacing w:before="240"/>
      </w:pPr>
      <w:r>
        <w:rPr>
          <w:b/>
          <w:bCs/>
          <w:i/>
          <w:iCs/>
          <w:sz w:val="22"/>
          <w:szCs w:val="22"/>
          <w:lang w:eastAsia="zh-CN"/>
        </w:rPr>
        <w:t>Proposal 1</w:t>
      </w:r>
      <w:r w:rsidRPr="00200841">
        <w:rPr>
          <w:b/>
          <w:bCs/>
          <w:i/>
          <w:iCs/>
          <w:sz w:val="22"/>
          <w:szCs w:val="22"/>
          <w:lang w:eastAsia="zh-CN"/>
        </w:rPr>
        <w:t xml:space="preserve">: </w:t>
      </w:r>
      <w:r>
        <w:rPr>
          <w:b/>
          <w:bCs/>
          <w:i/>
          <w:iCs/>
          <w:sz w:val="22"/>
          <w:szCs w:val="22"/>
          <w:lang w:eastAsia="zh-CN"/>
        </w:rPr>
        <w:t xml:space="preserve">RAN1 to adopt the above Table 1 as the consolidated SL Positioning requirements in TR 38.859. </w:t>
      </w:r>
    </w:p>
    <w:p w14:paraId="3F538097" w14:textId="55313E0B" w:rsidR="000A7635" w:rsidRDefault="00783E03" w:rsidP="00896FC5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SL positioning requirements for </w:t>
      </w:r>
      <w:r w:rsidR="00200841" w:rsidRPr="00200841">
        <w:rPr>
          <w:sz w:val="22"/>
          <w:szCs w:val="22"/>
          <w:lang w:eastAsia="zh-CN"/>
        </w:rPr>
        <w:t>V2X</w:t>
      </w:r>
      <w:r w:rsidR="000A2497">
        <w:rPr>
          <w:sz w:val="22"/>
          <w:szCs w:val="22"/>
          <w:lang w:eastAsia="zh-CN"/>
        </w:rPr>
        <w:t xml:space="preserve">, </w:t>
      </w:r>
      <w:r w:rsidR="00200841" w:rsidRPr="00200841">
        <w:rPr>
          <w:sz w:val="22"/>
          <w:szCs w:val="22"/>
          <w:lang w:eastAsia="zh-CN"/>
        </w:rPr>
        <w:t>Public Safety</w:t>
      </w:r>
      <w:r w:rsidR="000A2497">
        <w:rPr>
          <w:sz w:val="22"/>
          <w:szCs w:val="22"/>
          <w:lang w:eastAsia="zh-CN"/>
        </w:rPr>
        <w:t xml:space="preserve"> and IIoT use cases</w:t>
      </w:r>
      <w:r>
        <w:rPr>
          <w:sz w:val="22"/>
          <w:szCs w:val="22"/>
          <w:lang w:eastAsia="zh-CN"/>
        </w:rPr>
        <w:t xml:space="preserve"> have been detailed</w:t>
      </w:r>
      <w:r w:rsidR="00200841" w:rsidRPr="00200841">
        <w:rPr>
          <w:sz w:val="22"/>
          <w:szCs w:val="22"/>
          <w:lang w:eastAsia="zh-CN"/>
        </w:rPr>
        <w:t xml:space="preserve">. </w:t>
      </w:r>
      <w:r w:rsidR="000D42AC">
        <w:rPr>
          <w:sz w:val="22"/>
          <w:szCs w:val="22"/>
          <w:lang w:eastAsia="zh-CN"/>
        </w:rPr>
        <w:t xml:space="preserve">The horizontal and vertical accuracy requirements </w:t>
      </w:r>
      <w:r w:rsidR="00FC044A">
        <w:rPr>
          <w:sz w:val="22"/>
          <w:szCs w:val="22"/>
          <w:lang w:eastAsia="zh-CN"/>
        </w:rPr>
        <w:t xml:space="preserve">are </w:t>
      </w:r>
      <w:r w:rsidR="000D42AC">
        <w:rPr>
          <w:sz w:val="22"/>
          <w:szCs w:val="22"/>
          <w:lang w:eastAsia="zh-CN"/>
        </w:rPr>
        <w:t>jointly</w:t>
      </w:r>
      <w:r w:rsidR="00FC044A">
        <w:rPr>
          <w:sz w:val="22"/>
          <w:szCs w:val="22"/>
          <w:lang w:eastAsia="zh-CN"/>
        </w:rPr>
        <w:t xml:space="preserve"> </w:t>
      </w:r>
      <w:r w:rsidR="000D42AC">
        <w:rPr>
          <w:sz w:val="22"/>
          <w:szCs w:val="22"/>
          <w:lang w:eastAsia="zh-CN"/>
        </w:rPr>
        <w:t>consider</w:t>
      </w:r>
      <w:r w:rsidR="00FC044A">
        <w:rPr>
          <w:sz w:val="22"/>
          <w:szCs w:val="22"/>
          <w:lang w:eastAsia="zh-CN"/>
        </w:rPr>
        <w:t xml:space="preserve">ed. </w:t>
      </w:r>
      <w:r w:rsidR="00A92D35">
        <w:rPr>
          <w:sz w:val="22"/>
          <w:szCs w:val="22"/>
          <w:lang w:eastAsia="zh-CN"/>
        </w:rPr>
        <w:t xml:space="preserve">It can be observed that the relative speed requirements and latency requirements are yet to be agreed upon. </w:t>
      </w:r>
      <w:r w:rsidR="00A4533D">
        <w:rPr>
          <w:sz w:val="22"/>
          <w:szCs w:val="22"/>
          <w:lang w:eastAsia="zh-CN"/>
        </w:rPr>
        <w:t>There are</w:t>
      </w:r>
      <w:r w:rsidR="002E7423">
        <w:rPr>
          <w:sz w:val="22"/>
          <w:szCs w:val="22"/>
          <w:lang w:eastAsia="zh-CN"/>
        </w:rPr>
        <w:t xml:space="preserve"> a few identified open issues with regard to the agreed SL positioning requirements</w:t>
      </w:r>
      <w:r w:rsidR="005A0D7A">
        <w:rPr>
          <w:sz w:val="22"/>
          <w:szCs w:val="22"/>
          <w:lang w:eastAsia="zh-CN"/>
        </w:rPr>
        <w:t xml:space="preserve"> (as highlighted in yellow in </w:t>
      </w:r>
      <w:r w:rsidR="005A0D7A">
        <w:rPr>
          <w:sz w:val="22"/>
          <w:szCs w:val="22"/>
          <w:lang w:eastAsia="zh-CN"/>
        </w:rPr>
        <w:fldChar w:fldCharType="begin"/>
      </w:r>
      <w:r w:rsidR="005A0D7A">
        <w:rPr>
          <w:sz w:val="22"/>
          <w:szCs w:val="22"/>
          <w:lang w:eastAsia="zh-CN"/>
        </w:rPr>
        <w:instrText xml:space="preserve"> REF _Ref64989519 \h </w:instrText>
      </w:r>
      <w:r w:rsidR="005A0D7A">
        <w:rPr>
          <w:sz w:val="22"/>
          <w:szCs w:val="22"/>
          <w:lang w:eastAsia="zh-CN"/>
        </w:rPr>
      </w:r>
      <w:r w:rsidR="005A0D7A">
        <w:rPr>
          <w:sz w:val="22"/>
          <w:szCs w:val="22"/>
          <w:lang w:eastAsia="zh-CN"/>
        </w:rPr>
        <w:fldChar w:fldCharType="separate"/>
      </w:r>
      <w:r w:rsidR="005A0D7A" w:rsidRPr="00C1262D">
        <w:rPr>
          <w:color w:val="000000"/>
          <w:sz w:val="22"/>
          <w:szCs w:val="22"/>
        </w:rPr>
        <w:t xml:space="preserve">Table </w:t>
      </w:r>
      <w:r w:rsidR="005A0D7A" w:rsidRPr="00C1262D">
        <w:rPr>
          <w:noProof/>
          <w:color w:val="000000"/>
          <w:sz w:val="22"/>
          <w:szCs w:val="22"/>
        </w:rPr>
        <w:t>1</w:t>
      </w:r>
      <w:r w:rsidR="005A0D7A">
        <w:rPr>
          <w:sz w:val="22"/>
          <w:szCs w:val="22"/>
          <w:lang w:eastAsia="zh-CN"/>
        </w:rPr>
        <w:fldChar w:fldCharType="end"/>
      </w:r>
      <w:r w:rsidR="005A0D7A">
        <w:rPr>
          <w:sz w:val="22"/>
          <w:szCs w:val="22"/>
          <w:lang w:eastAsia="zh-CN"/>
        </w:rPr>
        <w:t>)</w:t>
      </w:r>
      <w:r w:rsidR="00353158">
        <w:rPr>
          <w:sz w:val="22"/>
          <w:szCs w:val="22"/>
          <w:lang w:eastAsia="zh-CN"/>
        </w:rPr>
        <w:t>.</w:t>
      </w:r>
    </w:p>
    <w:p w14:paraId="76315940" w14:textId="29853649" w:rsidR="00200841" w:rsidRDefault="002403E2" w:rsidP="00200841">
      <w:pPr>
        <w:pStyle w:val="Heading2"/>
        <w:rPr>
          <w:lang w:eastAsia="zh-CN"/>
        </w:rPr>
      </w:pPr>
      <w:r>
        <w:rPr>
          <w:lang w:eastAsia="zh-CN"/>
        </w:rPr>
        <w:lastRenderedPageBreak/>
        <w:t>Relative Speed</w:t>
      </w:r>
      <w:r w:rsidR="00200841">
        <w:rPr>
          <w:lang w:eastAsia="zh-CN"/>
        </w:rPr>
        <w:t xml:space="preserve"> </w:t>
      </w:r>
    </w:p>
    <w:p w14:paraId="02342B36" w14:textId="45F836EB" w:rsidR="003C3664" w:rsidRDefault="002F48D3" w:rsidP="002F48D3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On the relative speed</w:t>
      </w:r>
      <w:r w:rsidR="00F22F74">
        <w:rPr>
          <w:sz w:val="22"/>
          <w:szCs w:val="22"/>
          <w:lang w:eastAsia="zh-CN"/>
        </w:rPr>
        <w:t xml:space="preserve">, </w:t>
      </w:r>
      <w:r w:rsidR="00A077CB">
        <w:rPr>
          <w:sz w:val="22"/>
          <w:szCs w:val="22"/>
          <w:lang w:eastAsia="zh-CN"/>
        </w:rPr>
        <w:t xml:space="preserve">such </w:t>
      </w:r>
      <w:r w:rsidR="00F22F74">
        <w:rPr>
          <w:sz w:val="22"/>
          <w:szCs w:val="22"/>
          <w:lang w:eastAsia="zh-CN"/>
        </w:rPr>
        <w:t>requirements were</w:t>
      </w:r>
      <w:r w:rsidR="00A077CB">
        <w:rPr>
          <w:sz w:val="22"/>
          <w:szCs w:val="22"/>
          <w:lang w:eastAsia="zh-CN"/>
        </w:rPr>
        <w:t xml:space="preserve"> already</w:t>
      </w:r>
      <w:r w:rsidR="00F22F74">
        <w:rPr>
          <w:sz w:val="22"/>
          <w:szCs w:val="22"/>
          <w:lang w:eastAsia="zh-CN"/>
        </w:rPr>
        <w:t xml:space="preserve"> defined</w:t>
      </w:r>
      <w:r w:rsidR="00A077CB">
        <w:rPr>
          <w:sz w:val="22"/>
          <w:szCs w:val="22"/>
          <w:lang w:eastAsia="zh-CN"/>
        </w:rPr>
        <w:t xml:space="preserve"> and agreed upon</w:t>
      </w:r>
      <w:r w:rsidR="00F22F74">
        <w:rPr>
          <w:sz w:val="22"/>
          <w:szCs w:val="22"/>
          <w:lang w:eastAsia="zh-CN"/>
        </w:rPr>
        <w:t xml:space="preserve"> for the Public Safety, IIoT and Commercial requirements</w:t>
      </w:r>
      <w:r w:rsidR="00670A65">
        <w:rPr>
          <w:sz w:val="22"/>
          <w:szCs w:val="22"/>
          <w:lang w:eastAsia="zh-CN"/>
        </w:rPr>
        <w:t xml:space="preserve"> of &lt; 30 km/h</w:t>
      </w:r>
      <w:r w:rsidR="00682A45">
        <w:rPr>
          <w:sz w:val="22"/>
          <w:szCs w:val="22"/>
          <w:lang w:eastAsia="zh-CN"/>
        </w:rPr>
        <w:t>.</w:t>
      </w:r>
      <w:r w:rsidR="00D61CB1">
        <w:rPr>
          <w:sz w:val="22"/>
          <w:szCs w:val="22"/>
          <w:lang w:eastAsia="zh-CN"/>
        </w:rPr>
        <w:t xml:space="preserve"> </w:t>
      </w:r>
      <w:r w:rsidR="00670A65">
        <w:rPr>
          <w:sz w:val="22"/>
          <w:szCs w:val="22"/>
          <w:lang w:eastAsia="zh-CN"/>
        </w:rPr>
        <w:t>In the case of V2X different absolute speeds were defined</w:t>
      </w:r>
      <w:r w:rsidR="00D87A80">
        <w:rPr>
          <w:sz w:val="22"/>
          <w:szCs w:val="22"/>
          <w:lang w:eastAsia="zh-CN"/>
        </w:rPr>
        <w:t xml:space="preserve"> as part of the simulation assumptions for the Urban Grid and Highway scenario</w:t>
      </w:r>
      <w:r w:rsidR="00670A65">
        <w:rPr>
          <w:sz w:val="22"/>
          <w:szCs w:val="22"/>
          <w:lang w:eastAsia="zh-CN"/>
        </w:rPr>
        <w:t xml:space="preserve"> in Agenda </w:t>
      </w:r>
      <w:r w:rsidR="00D87A80">
        <w:rPr>
          <w:sz w:val="22"/>
          <w:szCs w:val="22"/>
          <w:lang w:eastAsia="zh-CN"/>
        </w:rPr>
        <w:t>9.5.1.2</w:t>
      </w:r>
      <w:r w:rsidR="007128F0">
        <w:rPr>
          <w:sz w:val="22"/>
          <w:szCs w:val="22"/>
          <w:lang w:eastAsia="zh-CN"/>
        </w:rPr>
        <w:t xml:space="preserve"> (derived from TR 37.885)</w:t>
      </w:r>
      <w:r w:rsidR="00D87A80">
        <w:rPr>
          <w:sz w:val="22"/>
          <w:szCs w:val="22"/>
          <w:lang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E4E6B" w14:paraId="195B9D71" w14:textId="77777777" w:rsidTr="006E4E6B">
        <w:tc>
          <w:tcPr>
            <w:tcW w:w="9631" w:type="dxa"/>
          </w:tcPr>
          <w:p w14:paraId="6AB3ADB2" w14:textId="7EDB287B" w:rsidR="006E4E6B" w:rsidRPr="00535706" w:rsidRDefault="005A0D7A" w:rsidP="006E4E6B">
            <w:pPr>
              <w:spacing w:after="0"/>
              <w:rPr>
                <w:rFonts w:cs="Times"/>
                <w:b/>
                <w:bCs/>
                <w:lang w:val="en-US" w:eastAsia="ko-KR"/>
              </w:rPr>
            </w:pPr>
            <w:r>
              <w:rPr>
                <w:rFonts w:cs="Times"/>
                <w:b/>
                <w:bCs/>
                <w:highlight w:val="green"/>
              </w:rPr>
              <w:t>RAN</w:t>
            </w:r>
            <w:r w:rsidR="00B1209B">
              <w:rPr>
                <w:rFonts w:cs="Times"/>
                <w:b/>
                <w:bCs/>
                <w:highlight w:val="green"/>
              </w:rPr>
              <w:t xml:space="preserve">1#109-e: AI 9.5.1.2 </w:t>
            </w:r>
            <w:r w:rsidR="006E4E6B" w:rsidRPr="00535706">
              <w:rPr>
                <w:rFonts w:cs="Times"/>
                <w:b/>
                <w:bCs/>
                <w:highlight w:val="green"/>
              </w:rPr>
              <w:t>Agreement</w:t>
            </w:r>
          </w:p>
          <w:p w14:paraId="0A1B87F8" w14:textId="77777777" w:rsidR="006E4E6B" w:rsidRDefault="006E4E6B" w:rsidP="006E4E6B">
            <w:pPr>
              <w:spacing w:after="0"/>
              <w:rPr>
                <w:lang w:eastAsia="x-none"/>
              </w:rPr>
            </w:pPr>
            <w:r w:rsidRPr="00587978">
              <w:rPr>
                <w:lang w:eastAsia="x-none"/>
              </w:rPr>
              <w:t>For SL positioning evaluation in highway and urban grid scenarios, UE dropping option A defined in section 6.1.2 of TR 37.885 is used, i.e.</w:t>
            </w:r>
          </w:p>
          <w:p w14:paraId="5D3BE3B3" w14:textId="77777777" w:rsidR="006E4E6B" w:rsidRDefault="006E4E6B" w:rsidP="006E4E6B">
            <w:pPr>
              <w:numPr>
                <w:ilvl w:val="0"/>
                <w:numId w:val="49"/>
              </w:numPr>
              <w:spacing w:after="0"/>
              <w:rPr>
                <w:lang w:eastAsia="x-none"/>
              </w:rPr>
            </w:pPr>
            <w:r w:rsidRPr="00587978">
              <w:rPr>
                <w:lang w:eastAsia="x-none"/>
              </w:rPr>
              <w:t xml:space="preserve">UE dropping option </w:t>
            </w:r>
            <w:r>
              <w:rPr>
                <w:lang w:eastAsia="x-none"/>
              </w:rPr>
              <w:t xml:space="preserve">A </w:t>
            </w:r>
            <w:r w:rsidRPr="00587978">
              <w:rPr>
                <w:lang w:eastAsia="x-none"/>
              </w:rPr>
              <w:t>is used for the highway scenario:</w:t>
            </w:r>
          </w:p>
          <w:p w14:paraId="5D9B231E" w14:textId="77777777" w:rsidR="006E4E6B" w:rsidRDefault="006E4E6B" w:rsidP="006E4E6B">
            <w:pPr>
              <w:numPr>
                <w:ilvl w:val="1"/>
                <w:numId w:val="49"/>
              </w:numPr>
              <w:spacing w:after="0"/>
              <w:ind w:left="1134" w:hanging="294"/>
              <w:rPr>
                <w:lang w:eastAsia="x-none"/>
              </w:rPr>
            </w:pPr>
            <w:r w:rsidRPr="00587978">
              <w:rPr>
                <w:lang w:eastAsia="x-none"/>
              </w:rPr>
              <w:t>Vehicle type distribution: 100% vehicle type 2.</w:t>
            </w:r>
          </w:p>
          <w:p w14:paraId="239F0E9E" w14:textId="77777777" w:rsidR="006E4E6B" w:rsidRDefault="006E4E6B" w:rsidP="006E4E6B">
            <w:pPr>
              <w:numPr>
                <w:ilvl w:val="1"/>
                <w:numId w:val="49"/>
              </w:numPr>
              <w:spacing w:after="0"/>
              <w:ind w:left="1134" w:hanging="294"/>
              <w:rPr>
                <w:lang w:eastAsia="x-none"/>
              </w:rPr>
            </w:pPr>
            <w:r w:rsidRPr="00587978">
              <w:rPr>
                <w:lang w:eastAsia="x-none"/>
              </w:rPr>
              <w:t>Clustered dropping is not used.</w:t>
            </w:r>
          </w:p>
          <w:p w14:paraId="28007946" w14:textId="77777777" w:rsidR="006E4E6B" w:rsidRDefault="006E4E6B" w:rsidP="006E4E6B">
            <w:pPr>
              <w:numPr>
                <w:ilvl w:val="1"/>
                <w:numId w:val="49"/>
              </w:numPr>
              <w:spacing w:after="0"/>
              <w:ind w:left="1134" w:hanging="294"/>
              <w:rPr>
                <w:lang w:eastAsia="x-none"/>
              </w:rPr>
            </w:pPr>
            <w:r w:rsidRPr="006E4E6B">
              <w:rPr>
                <w:highlight w:val="yellow"/>
                <w:lang w:eastAsia="x-none"/>
              </w:rPr>
              <w:t>Vehicle speed is 140 km/h in all the lanes as baseline and 70 km/h in all the lanes optionally</w:t>
            </w:r>
            <w:r w:rsidRPr="00587978">
              <w:rPr>
                <w:lang w:eastAsia="x-none"/>
              </w:rPr>
              <w:t>.</w:t>
            </w:r>
          </w:p>
          <w:p w14:paraId="35393CE9" w14:textId="77777777" w:rsidR="006E4E6B" w:rsidRDefault="006E4E6B" w:rsidP="006E4E6B">
            <w:pPr>
              <w:numPr>
                <w:ilvl w:val="0"/>
                <w:numId w:val="49"/>
              </w:numPr>
              <w:spacing w:after="0"/>
              <w:rPr>
                <w:lang w:eastAsia="x-none"/>
              </w:rPr>
            </w:pPr>
            <w:r w:rsidRPr="00587978">
              <w:rPr>
                <w:lang w:eastAsia="x-none"/>
              </w:rPr>
              <w:t xml:space="preserve">UE dropping option </w:t>
            </w:r>
            <w:r>
              <w:rPr>
                <w:lang w:eastAsia="x-none"/>
              </w:rPr>
              <w:t xml:space="preserve">A </w:t>
            </w:r>
            <w:r w:rsidRPr="00587978">
              <w:rPr>
                <w:lang w:eastAsia="x-none"/>
              </w:rPr>
              <w:t>is used for the urban grid scenario:</w:t>
            </w:r>
          </w:p>
          <w:p w14:paraId="6FE27F3F" w14:textId="77777777" w:rsidR="006E4E6B" w:rsidRDefault="006E4E6B" w:rsidP="006E4E6B">
            <w:pPr>
              <w:numPr>
                <w:ilvl w:val="1"/>
                <w:numId w:val="49"/>
              </w:numPr>
              <w:spacing w:after="0"/>
              <w:ind w:left="1134" w:hanging="294"/>
              <w:rPr>
                <w:lang w:eastAsia="x-none"/>
              </w:rPr>
            </w:pPr>
            <w:r w:rsidRPr="00587978">
              <w:rPr>
                <w:lang w:eastAsia="x-none"/>
              </w:rPr>
              <w:t>Vehicle type distribution: 100% vehicle type 2.</w:t>
            </w:r>
          </w:p>
          <w:p w14:paraId="5F389476" w14:textId="77777777" w:rsidR="006E4E6B" w:rsidRDefault="006E4E6B" w:rsidP="006E4E6B">
            <w:pPr>
              <w:numPr>
                <w:ilvl w:val="1"/>
                <w:numId w:val="49"/>
              </w:numPr>
              <w:spacing w:after="0"/>
              <w:ind w:left="1134" w:hanging="294"/>
              <w:rPr>
                <w:lang w:eastAsia="x-none"/>
              </w:rPr>
            </w:pPr>
            <w:r w:rsidRPr="00587978">
              <w:rPr>
                <w:lang w:eastAsia="x-none"/>
              </w:rPr>
              <w:t>Clustered dropping is not used.</w:t>
            </w:r>
          </w:p>
          <w:p w14:paraId="18A46762" w14:textId="77777777" w:rsidR="006E4E6B" w:rsidRDefault="006E4E6B" w:rsidP="006E4E6B">
            <w:pPr>
              <w:numPr>
                <w:ilvl w:val="1"/>
                <w:numId w:val="49"/>
              </w:numPr>
              <w:spacing w:after="0"/>
              <w:ind w:left="1134" w:hanging="294"/>
              <w:rPr>
                <w:lang w:eastAsia="x-none"/>
              </w:rPr>
            </w:pPr>
            <w:r w:rsidRPr="006E4E6B">
              <w:rPr>
                <w:highlight w:val="yellow"/>
                <w:lang w:eastAsia="x-none"/>
              </w:rPr>
              <w:t>Vehicle speed is 60 km/h in all the lanes</w:t>
            </w:r>
            <w:r w:rsidRPr="00587978">
              <w:rPr>
                <w:lang w:eastAsia="x-none"/>
              </w:rPr>
              <w:t>.</w:t>
            </w:r>
          </w:p>
          <w:p w14:paraId="59512740" w14:textId="74DB4629" w:rsidR="006E4E6B" w:rsidRDefault="006E4E6B" w:rsidP="006E4E6B">
            <w:pPr>
              <w:numPr>
                <w:ilvl w:val="1"/>
                <w:numId w:val="49"/>
              </w:numPr>
              <w:spacing w:after="0"/>
              <w:ind w:left="1134" w:hanging="294"/>
              <w:rPr>
                <w:lang w:eastAsia="x-none"/>
              </w:rPr>
            </w:pPr>
            <w:r w:rsidRPr="00587978">
              <w:rPr>
                <w:lang w:eastAsia="x-none"/>
              </w:rPr>
              <w:t>In the intersection, a UE goes straight, turns left, turns right with the probability of 0.5, 0.25, 0.25, respectively.</w:t>
            </w:r>
          </w:p>
        </w:tc>
      </w:tr>
    </w:tbl>
    <w:p w14:paraId="4CFE560E" w14:textId="481C3B49" w:rsidR="00D87A80" w:rsidRDefault="00D87A80" w:rsidP="002F48D3">
      <w:pPr>
        <w:jc w:val="both"/>
        <w:rPr>
          <w:lang w:eastAsia="zh-CN"/>
        </w:rPr>
      </w:pPr>
    </w:p>
    <w:p w14:paraId="3FEF182F" w14:textId="5C5E2F61" w:rsidR="006E19C1" w:rsidRDefault="006E19C1" w:rsidP="002F48D3">
      <w:pPr>
        <w:jc w:val="both"/>
        <w:rPr>
          <w:lang w:eastAsia="zh-CN"/>
        </w:rPr>
      </w:pPr>
      <w:r w:rsidRPr="004D2360">
        <w:rPr>
          <w:b/>
          <w:bCs/>
          <w:i/>
          <w:iCs/>
          <w:sz w:val="22"/>
          <w:szCs w:val="22"/>
          <w:lang w:eastAsia="zh-CN"/>
        </w:rPr>
        <w:t>Observation 1</w:t>
      </w:r>
      <w:r w:rsidRPr="00200841">
        <w:rPr>
          <w:b/>
          <w:bCs/>
          <w:i/>
          <w:iCs/>
          <w:sz w:val="22"/>
          <w:szCs w:val="22"/>
          <w:lang w:eastAsia="zh-CN"/>
        </w:rPr>
        <w:t xml:space="preserve">: </w:t>
      </w:r>
      <w:r>
        <w:rPr>
          <w:b/>
          <w:bCs/>
          <w:i/>
          <w:iCs/>
          <w:sz w:val="22"/>
          <w:szCs w:val="22"/>
          <w:lang w:eastAsia="zh-CN"/>
        </w:rPr>
        <w:t xml:space="preserve">V2X absolute speeds </w:t>
      </w:r>
      <w:r w:rsidR="00AD694A">
        <w:rPr>
          <w:b/>
          <w:bCs/>
          <w:i/>
          <w:iCs/>
          <w:sz w:val="22"/>
          <w:szCs w:val="22"/>
          <w:lang w:eastAsia="zh-CN"/>
        </w:rPr>
        <w:t xml:space="preserve">have already been defined for highway </w:t>
      </w:r>
      <w:r w:rsidR="00D4406A">
        <w:rPr>
          <w:b/>
          <w:bCs/>
          <w:i/>
          <w:iCs/>
          <w:sz w:val="22"/>
          <w:szCs w:val="22"/>
          <w:lang w:eastAsia="zh-CN"/>
        </w:rPr>
        <w:t>and urban grid scenarios in TR 37.885.</w:t>
      </w:r>
    </w:p>
    <w:p w14:paraId="7E1B44E5" w14:textId="62D11E0F" w:rsidR="00451BBE" w:rsidRPr="00077CE7" w:rsidRDefault="00451BBE" w:rsidP="002F48D3">
      <w:pPr>
        <w:jc w:val="both"/>
        <w:rPr>
          <w:sz w:val="22"/>
          <w:szCs w:val="22"/>
          <w:lang w:eastAsia="zh-CN"/>
        </w:rPr>
      </w:pPr>
      <w:r w:rsidRPr="00077CE7">
        <w:rPr>
          <w:sz w:val="22"/>
          <w:szCs w:val="22"/>
          <w:lang w:eastAsia="zh-CN"/>
        </w:rPr>
        <w:t>However, these speeds</w:t>
      </w:r>
      <w:r w:rsidR="009F352A" w:rsidRPr="00077CE7">
        <w:rPr>
          <w:sz w:val="22"/>
          <w:szCs w:val="22"/>
          <w:lang w:eastAsia="zh-CN"/>
        </w:rPr>
        <w:t xml:space="preserve"> are of a</w:t>
      </w:r>
      <w:r w:rsidR="00A077CB">
        <w:rPr>
          <w:sz w:val="22"/>
          <w:szCs w:val="22"/>
          <w:lang w:eastAsia="zh-CN"/>
        </w:rPr>
        <w:t>n</w:t>
      </w:r>
      <w:r w:rsidR="009F352A" w:rsidRPr="00077CE7">
        <w:rPr>
          <w:sz w:val="22"/>
          <w:szCs w:val="22"/>
          <w:lang w:eastAsia="zh-CN"/>
        </w:rPr>
        <w:t xml:space="preserve"> absolute nature and further discussions may be required as to whether these speeds </w:t>
      </w:r>
      <w:r w:rsidR="00A077CB">
        <w:rPr>
          <w:sz w:val="22"/>
          <w:szCs w:val="22"/>
          <w:lang w:eastAsia="zh-CN"/>
        </w:rPr>
        <w:t>may</w:t>
      </w:r>
      <w:r w:rsidR="00A077CB" w:rsidRPr="00077CE7">
        <w:rPr>
          <w:sz w:val="22"/>
          <w:szCs w:val="22"/>
          <w:lang w:eastAsia="zh-CN"/>
        </w:rPr>
        <w:t xml:space="preserve"> </w:t>
      </w:r>
      <w:r w:rsidR="006E19C1" w:rsidRPr="00077CE7">
        <w:rPr>
          <w:sz w:val="22"/>
          <w:szCs w:val="22"/>
          <w:lang w:eastAsia="zh-CN"/>
        </w:rPr>
        <w:t xml:space="preserve">be incorporated into the V2X </w:t>
      </w:r>
      <w:r w:rsidR="00A077CB">
        <w:rPr>
          <w:sz w:val="22"/>
          <w:szCs w:val="22"/>
          <w:lang w:eastAsia="zh-CN"/>
        </w:rPr>
        <w:t xml:space="preserve">consolidated </w:t>
      </w:r>
      <w:r w:rsidR="006E19C1" w:rsidRPr="00077CE7">
        <w:rPr>
          <w:sz w:val="22"/>
          <w:szCs w:val="22"/>
          <w:lang w:eastAsia="zh-CN"/>
        </w:rPr>
        <w:t>SL positioning requirements.</w:t>
      </w:r>
    </w:p>
    <w:p w14:paraId="461A6DE2" w14:textId="0DF8CE00" w:rsidR="00451BBE" w:rsidRDefault="00557E77" w:rsidP="002F48D3">
      <w:pPr>
        <w:jc w:val="both"/>
        <w:rPr>
          <w:lang w:eastAsia="zh-CN"/>
        </w:rPr>
      </w:pPr>
      <w:r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C30E0D">
        <w:rPr>
          <w:b/>
          <w:bCs/>
          <w:i/>
          <w:iCs/>
          <w:sz w:val="22"/>
          <w:szCs w:val="22"/>
          <w:lang w:eastAsia="zh-CN"/>
        </w:rPr>
        <w:t>2</w:t>
      </w:r>
      <w:r w:rsidR="00451BBE" w:rsidRPr="00200841">
        <w:rPr>
          <w:b/>
          <w:bCs/>
          <w:i/>
          <w:iCs/>
          <w:sz w:val="22"/>
          <w:szCs w:val="22"/>
          <w:lang w:eastAsia="zh-CN"/>
        </w:rPr>
        <w:t xml:space="preserve">: </w:t>
      </w:r>
      <w:r>
        <w:rPr>
          <w:b/>
          <w:bCs/>
          <w:i/>
          <w:iCs/>
          <w:sz w:val="22"/>
          <w:szCs w:val="22"/>
          <w:lang w:eastAsia="zh-CN"/>
        </w:rPr>
        <w:t xml:space="preserve">RAN1 to further discuss </w:t>
      </w:r>
      <w:r w:rsidR="00C30E0D">
        <w:rPr>
          <w:b/>
          <w:bCs/>
          <w:i/>
          <w:iCs/>
          <w:sz w:val="22"/>
          <w:szCs w:val="22"/>
          <w:lang w:eastAsia="zh-CN"/>
        </w:rPr>
        <w:t>whether the</w:t>
      </w:r>
      <w:r>
        <w:rPr>
          <w:b/>
          <w:bCs/>
          <w:i/>
          <w:iCs/>
          <w:sz w:val="22"/>
          <w:szCs w:val="22"/>
          <w:lang w:eastAsia="zh-CN"/>
        </w:rPr>
        <w:t xml:space="preserve"> inclusion of </w:t>
      </w:r>
      <w:r w:rsidR="00B1209B">
        <w:rPr>
          <w:b/>
          <w:bCs/>
          <w:i/>
          <w:iCs/>
          <w:sz w:val="22"/>
          <w:szCs w:val="22"/>
          <w:lang w:eastAsia="zh-CN"/>
        </w:rPr>
        <w:t>absolute</w:t>
      </w:r>
      <w:r>
        <w:rPr>
          <w:b/>
          <w:bCs/>
          <w:i/>
          <w:iCs/>
          <w:sz w:val="22"/>
          <w:szCs w:val="22"/>
          <w:lang w:eastAsia="zh-CN"/>
        </w:rPr>
        <w:t xml:space="preserve"> or relative speed requirements</w:t>
      </w:r>
      <w:r w:rsidR="005A0D7A">
        <w:rPr>
          <w:b/>
          <w:bCs/>
          <w:i/>
          <w:iCs/>
          <w:sz w:val="22"/>
          <w:szCs w:val="22"/>
          <w:lang w:eastAsia="zh-CN"/>
        </w:rPr>
        <w:t xml:space="preserve"> for V2X use cases</w:t>
      </w:r>
      <w:r w:rsidR="00C30E0D">
        <w:rPr>
          <w:b/>
          <w:bCs/>
          <w:i/>
          <w:iCs/>
          <w:sz w:val="22"/>
          <w:szCs w:val="22"/>
          <w:lang w:eastAsia="zh-CN"/>
        </w:rPr>
        <w:t xml:space="preserve"> is required for the consolidated SL positioning requirements</w:t>
      </w:r>
      <w:r w:rsidR="00451BBE" w:rsidRPr="00200841">
        <w:rPr>
          <w:b/>
          <w:bCs/>
          <w:i/>
          <w:iCs/>
          <w:sz w:val="22"/>
          <w:szCs w:val="22"/>
          <w:lang w:eastAsia="zh-CN"/>
        </w:rPr>
        <w:t>.</w:t>
      </w:r>
    </w:p>
    <w:p w14:paraId="63852C1B" w14:textId="755F297C" w:rsidR="00FA2E5D" w:rsidRDefault="00FA2E5D" w:rsidP="00FA2E5D">
      <w:pPr>
        <w:pStyle w:val="Heading2"/>
        <w:rPr>
          <w:lang w:eastAsia="zh-CN"/>
        </w:rPr>
      </w:pPr>
      <w:r>
        <w:rPr>
          <w:lang w:eastAsia="zh-CN"/>
        </w:rPr>
        <w:t>Latency Requirements</w:t>
      </w:r>
    </w:p>
    <w:p w14:paraId="61227209" w14:textId="4DC5F3C1" w:rsidR="00CC4CA9" w:rsidRDefault="00FA2E5D" w:rsidP="0050142F">
      <w:pPr>
        <w:jc w:val="both"/>
        <w:rPr>
          <w:sz w:val="22"/>
          <w:szCs w:val="24"/>
          <w:lang w:eastAsia="zh-CN"/>
        </w:rPr>
      </w:pPr>
      <w:r>
        <w:rPr>
          <w:sz w:val="22"/>
          <w:szCs w:val="24"/>
          <w:lang w:eastAsia="zh-CN"/>
        </w:rPr>
        <w:t xml:space="preserve">The positioning latency is of critical importance </w:t>
      </w:r>
      <w:r w:rsidR="00A077CB">
        <w:rPr>
          <w:sz w:val="22"/>
          <w:szCs w:val="24"/>
          <w:lang w:eastAsia="zh-CN"/>
        </w:rPr>
        <w:t xml:space="preserve">for </w:t>
      </w:r>
      <w:r w:rsidR="008F6864">
        <w:rPr>
          <w:sz w:val="22"/>
          <w:szCs w:val="24"/>
          <w:lang w:eastAsia="zh-CN"/>
        </w:rPr>
        <w:t>at least the V2X use cases</w:t>
      </w:r>
      <w:r w:rsidR="00A077CB">
        <w:rPr>
          <w:sz w:val="22"/>
          <w:szCs w:val="24"/>
          <w:lang w:eastAsia="zh-CN"/>
        </w:rPr>
        <w:t>, which</w:t>
      </w:r>
      <w:r w:rsidR="008F6864">
        <w:rPr>
          <w:sz w:val="22"/>
          <w:szCs w:val="24"/>
          <w:lang w:eastAsia="zh-CN"/>
        </w:rPr>
        <w:t xml:space="preserve"> have a safety critical </w:t>
      </w:r>
      <w:r w:rsidR="002D08BA">
        <w:rPr>
          <w:sz w:val="22"/>
          <w:szCs w:val="24"/>
          <w:lang w:eastAsia="zh-CN"/>
        </w:rPr>
        <w:t>component</w:t>
      </w:r>
      <w:r w:rsidR="00A077CB">
        <w:rPr>
          <w:sz w:val="22"/>
          <w:szCs w:val="24"/>
          <w:lang w:eastAsia="zh-CN"/>
        </w:rPr>
        <w:t xml:space="preserve"> and</w:t>
      </w:r>
      <w:r w:rsidR="007E3D0F">
        <w:rPr>
          <w:sz w:val="22"/>
          <w:szCs w:val="24"/>
          <w:lang w:eastAsia="zh-CN"/>
        </w:rPr>
        <w:t xml:space="preserve"> requires the absolute/relative positioning estimate to be received in the order of ms. </w:t>
      </w:r>
      <w:r w:rsidR="009770A6">
        <w:rPr>
          <w:sz w:val="22"/>
          <w:szCs w:val="24"/>
          <w:lang w:eastAsia="zh-CN"/>
        </w:rPr>
        <w:t>According to the T</w:t>
      </w:r>
      <w:r w:rsidR="00C6243D">
        <w:rPr>
          <w:sz w:val="22"/>
          <w:szCs w:val="24"/>
          <w:lang w:eastAsia="zh-CN"/>
        </w:rPr>
        <w:t>S 22.261 and the consolidated requirements described in TR 38.8</w:t>
      </w:r>
      <w:r w:rsidR="007D5E2B">
        <w:rPr>
          <w:sz w:val="22"/>
          <w:szCs w:val="24"/>
          <w:lang w:eastAsia="zh-CN"/>
        </w:rPr>
        <w:t>45, the positioning latency can fall in the range of between 10 ms – 1s</w:t>
      </w:r>
      <w:r w:rsidR="0045288B">
        <w:rPr>
          <w:sz w:val="22"/>
          <w:szCs w:val="24"/>
          <w:lang w:eastAsia="zh-CN"/>
        </w:rPr>
        <w:t xml:space="preserve"> depending on the positioning service level. </w:t>
      </w:r>
    </w:p>
    <w:p w14:paraId="14AE7296" w14:textId="3E250BFB" w:rsidR="0045288B" w:rsidRDefault="0045288B" w:rsidP="0050142F">
      <w:pPr>
        <w:jc w:val="both"/>
        <w:rPr>
          <w:sz w:val="22"/>
          <w:szCs w:val="24"/>
          <w:lang w:eastAsia="zh-CN"/>
        </w:rPr>
      </w:pPr>
      <w:r>
        <w:rPr>
          <w:sz w:val="22"/>
          <w:szCs w:val="24"/>
          <w:lang w:eastAsia="zh-CN"/>
        </w:rPr>
        <w:t xml:space="preserve">However, given this is the first release for SL positioning, there are no baseline procedures in which to </w:t>
      </w:r>
      <w:r w:rsidR="001E300C">
        <w:rPr>
          <w:sz w:val="22"/>
          <w:szCs w:val="24"/>
          <w:lang w:eastAsia="zh-CN"/>
        </w:rPr>
        <w:t>compare the latency performance.</w:t>
      </w:r>
      <w:r w:rsidR="00844FC8">
        <w:rPr>
          <w:sz w:val="22"/>
          <w:szCs w:val="24"/>
          <w:lang w:eastAsia="zh-CN"/>
        </w:rPr>
        <w:t xml:space="preserve"> </w:t>
      </w:r>
      <w:r w:rsidR="0036026C">
        <w:rPr>
          <w:sz w:val="22"/>
          <w:szCs w:val="24"/>
          <w:lang w:eastAsia="zh-CN"/>
        </w:rPr>
        <w:t>One way forward is to</w:t>
      </w:r>
      <w:r w:rsidR="00A077CB">
        <w:rPr>
          <w:sz w:val="22"/>
          <w:szCs w:val="24"/>
          <w:lang w:eastAsia="zh-CN"/>
        </w:rPr>
        <w:t xml:space="preserve"> set an</w:t>
      </w:r>
      <w:r w:rsidR="0036026C">
        <w:rPr>
          <w:sz w:val="22"/>
          <w:szCs w:val="24"/>
          <w:lang w:eastAsia="zh-CN"/>
        </w:rPr>
        <w:t xml:space="preserve"> upper bound </w:t>
      </w:r>
      <w:r w:rsidR="00A077CB">
        <w:rPr>
          <w:sz w:val="22"/>
          <w:szCs w:val="24"/>
          <w:lang w:eastAsia="zh-CN"/>
        </w:rPr>
        <w:t xml:space="preserve">on </w:t>
      </w:r>
      <w:r w:rsidR="0036026C">
        <w:rPr>
          <w:sz w:val="22"/>
          <w:szCs w:val="24"/>
          <w:lang w:eastAsia="zh-CN"/>
        </w:rPr>
        <w:t>latency requirement ensuring that the</w:t>
      </w:r>
      <w:r w:rsidR="00A077CB">
        <w:rPr>
          <w:sz w:val="22"/>
          <w:szCs w:val="24"/>
          <w:lang w:eastAsia="zh-CN"/>
        </w:rPr>
        <w:t xml:space="preserve"> designed</w:t>
      </w:r>
      <w:r w:rsidR="0036026C">
        <w:rPr>
          <w:sz w:val="22"/>
          <w:szCs w:val="24"/>
          <w:lang w:eastAsia="zh-CN"/>
        </w:rPr>
        <w:t xml:space="preserve"> SL positioning procedures and signalling </w:t>
      </w:r>
      <w:r w:rsidR="00A01B6B">
        <w:rPr>
          <w:sz w:val="22"/>
          <w:szCs w:val="24"/>
          <w:lang w:eastAsia="zh-CN"/>
        </w:rPr>
        <w:t>do not exceed 1s.</w:t>
      </w:r>
      <w:r w:rsidR="001E300C">
        <w:rPr>
          <w:sz w:val="22"/>
          <w:szCs w:val="24"/>
          <w:lang w:eastAsia="zh-CN"/>
        </w:rPr>
        <w:t xml:space="preserve"> Therefore, RAN1 and other WGs may strive to design the corresponding SL positioning procedures with the lowest latency as possible.</w:t>
      </w:r>
    </w:p>
    <w:p w14:paraId="44221E44" w14:textId="70EDD5D4" w:rsidR="0045288B" w:rsidRDefault="009B7EBE" w:rsidP="0050142F">
      <w:pPr>
        <w:jc w:val="both"/>
        <w:rPr>
          <w:sz w:val="22"/>
          <w:szCs w:val="24"/>
          <w:lang w:eastAsia="zh-CN"/>
        </w:rPr>
      </w:pPr>
      <w:r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743630">
        <w:rPr>
          <w:b/>
          <w:bCs/>
          <w:i/>
          <w:iCs/>
          <w:sz w:val="22"/>
          <w:szCs w:val="22"/>
          <w:lang w:eastAsia="zh-CN"/>
        </w:rPr>
        <w:t>3</w:t>
      </w:r>
      <w:r w:rsidRPr="00200841">
        <w:rPr>
          <w:b/>
          <w:bCs/>
          <w:i/>
          <w:iCs/>
          <w:sz w:val="22"/>
          <w:szCs w:val="22"/>
          <w:lang w:eastAsia="zh-CN"/>
        </w:rPr>
        <w:t xml:space="preserve">: </w:t>
      </w:r>
      <w:r>
        <w:rPr>
          <w:b/>
          <w:bCs/>
          <w:i/>
          <w:iCs/>
          <w:sz w:val="22"/>
          <w:szCs w:val="22"/>
          <w:lang w:eastAsia="zh-CN"/>
        </w:rPr>
        <w:t>RAN1</w:t>
      </w:r>
      <w:r w:rsidR="00793C17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2D08BA">
        <w:rPr>
          <w:b/>
          <w:bCs/>
          <w:i/>
          <w:iCs/>
          <w:sz w:val="22"/>
          <w:szCs w:val="22"/>
          <w:lang w:eastAsia="zh-CN"/>
        </w:rPr>
        <w:t xml:space="preserve">to set the </w:t>
      </w:r>
      <w:r w:rsidR="009C6503">
        <w:rPr>
          <w:b/>
          <w:bCs/>
          <w:i/>
          <w:iCs/>
          <w:sz w:val="22"/>
          <w:szCs w:val="22"/>
          <w:lang w:eastAsia="zh-CN"/>
        </w:rPr>
        <w:t xml:space="preserve">Latency </w:t>
      </w:r>
      <w:r w:rsidR="00891A00">
        <w:rPr>
          <w:b/>
          <w:bCs/>
          <w:i/>
          <w:iCs/>
          <w:sz w:val="22"/>
          <w:szCs w:val="22"/>
          <w:lang w:eastAsia="zh-CN"/>
        </w:rPr>
        <w:t>requirement</w:t>
      </w:r>
      <w:r w:rsidR="009C6503">
        <w:rPr>
          <w:b/>
          <w:bCs/>
          <w:i/>
          <w:iCs/>
          <w:sz w:val="22"/>
          <w:szCs w:val="22"/>
          <w:lang w:eastAsia="zh-CN"/>
        </w:rPr>
        <w:t xml:space="preserve"> of X &lt; 1s</w:t>
      </w:r>
      <w:r w:rsidR="00FA323B">
        <w:rPr>
          <w:b/>
          <w:bCs/>
          <w:i/>
          <w:iCs/>
          <w:sz w:val="22"/>
          <w:szCs w:val="22"/>
          <w:lang w:eastAsia="zh-CN"/>
        </w:rPr>
        <w:t xml:space="preserve">, </w:t>
      </w:r>
      <w:r w:rsidR="00983220">
        <w:rPr>
          <w:b/>
          <w:bCs/>
          <w:i/>
          <w:iCs/>
          <w:sz w:val="22"/>
          <w:szCs w:val="22"/>
          <w:lang w:eastAsia="zh-CN"/>
        </w:rPr>
        <w:t xml:space="preserve">and if needed, </w:t>
      </w:r>
      <w:r w:rsidR="00FA323B">
        <w:rPr>
          <w:b/>
          <w:bCs/>
          <w:i/>
          <w:iCs/>
          <w:sz w:val="22"/>
          <w:szCs w:val="22"/>
          <w:lang w:eastAsia="zh-CN"/>
        </w:rPr>
        <w:t>a further note</w:t>
      </w:r>
      <w:r w:rsidR="00983220">
        <w:rPr>
          <w:b/>
          <w:bCs/>
          <w:i/>
          <w:iCs/>
          <w:sz w:val="22"/>
          <w:szCs w:val="22"/>
          <w:lang w:eastAsia="zh-CN"/>
        </w:rPr>
        <w:t xml:space="preserve"> clarifying</w:t>
      </w:r>
      <w:r w:rsidR="00FA323B">
        <w:rPr>
          <w:b/>
          <w:bCs/>
          <w:i/>
          <w:iCs/>
          <w:sz w:val="22"/>
          <w:szCs w:val="22"/>
          <w:lang w:eastAsia="zh-CN"/>
        </w:rPr>
        <w:t xml:space="preserve"> that RAN1 and other WGs strive to</w:t>
      </w:r>
      <w:r w:rsidR="00983220">
        <w:rPr>
          <w:b/>
          <w:bCs/>
          <w:i/>
          <w:iCs/>
          <w:sz w:val="22"/>
          <w:szCs w:val="22"/>
          <w:lang w:eastAsia="zh-CN"/>
        </w:rPr>
        <w:t xml:space="preserve"> design the SL positioning procedures and signalling with the lowest latency</w:t>
      </w:r>
      <w:r w:rsidR="00C30E0D">
        <w:rPr>
          <w:b/>
          <w:bCs/>
          <w:i/>
          <w:iCs/>
          <w:sz w:val="22"/>
          <w:szCs w:val="22"/>
          <w:lang w:eastAsia="zh-CN"/>
        </w:rPr>
        <w:t xml:space="preserve">, </w:t>
      </w:r>
      <w:r w:rsidR="00B00261">
        <w:rPr>
          <w:b/>
          <w:bCs/>
          <w:i/>
          <w:iCs/>
          <w:sz w:val="22"/>
          <w:szCs w:val="22"/>
          <w:lang w:eastAsia="zh-CN"/>
        </w:rPr>
        <w:t>e.g., in the order of ms</w:t>
      </w:r>
      <w:r w:rsidR="0080710E">
        <w:rPr>
          <w:b/>
          <w:bCs/>
          <w:i/>
          <w:iCs/>
          <w:sz w:val="22"/>
          <w:szCs w:val="22"/>
          <w:lang w:eastAsia="zh-CN"/>
        </w:rPr>
        <w:t>.</w:t>
      </w:r>
    </w:p>
    <w:p w14:paraId="5A901514" w14:textId="7EB10780" w:rsidR="00811DFF" w:rsidRPr="00B326F7" w:rsidRDefault="00B326F7" w:rsidP="00B326F7">
      <w:pPr>
        <w:pStyle w:val="Heading2"/>
        <w:rPr>
          <w:lang w:eastAsia="zh-CN"/>
        </w:rPr>
      </w:pPr>
      <w:r>
        <w:rPr>
          <w:lang w:eastAsia="zh-CN"/>
        </w:rPr>
        <w:t>Direction Accuracy</w:t>
      </w:r>
    </w:p>
    <w:p w14:paraId="23A1E39E" w14:textId="758C3EFC" w:rsidR="003C3664" w:rsidRDefault="00F062BC" w:rsidP="00953DD5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 further FFS issue was the definition of the raging direction requirement, in addition specifying a common</w:t>
      </w:r>
      <w:r w:rsidR="003C7C76">
        <w:rPr>
          <w:sz w:val="22"/>
          <w:szCs w:val="22"/>
          <w:lang w:eastAsia="zh-CN"/>
        </w:rPr>
        <w:t xml:space="preserve"> requirement in terms of degrees. </w:t>
      </w:r>
      <w:r w:rsidR="0005164C">
        <w:rPr>
          <w:sz w:val="22"/>
          <w:szCs w:val="22"/>
          <w:lang w:eastAsia="zh-CN"/>
        </w:rPr>
        <w:t>The direction requirements may vary from use case to use case.</w:t>
      </w:r>
    </w:p>
    <w:p w14:paraId="59ED0944" w14:textId="4530004A" w:rsidR="002C6031" w:rsidRDefault="007E28AB" w:rsidP="00F700FC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For example</w:t>
      </w:r>
      <w:r w:rsidR="002C6031">
        <w:rPr>
          <w:sz w:val="22"/>
          <w:szCs w:val="22"/>
          <w:lang w:eastAsia="zh-CN"/>
        </w:rPr>
        <w:t>, according to</w:t>
      </w:r>
      <w:r>
        <w:rPr>
          <w:sz w:val="22"/>
          <w:szCs w:val="22"/>
          <w:lang w:eastAsia="zh-CN"/>
        </w:rPr>
        <w:t xml:space="preserve"> TS 22.261, </w:t>
      </w:r>
      <w:r w:rsidR="00BC3D60">
        <w:rPr>
          <w:sz w:val="22"/>
          <w:szCs w:val="22"/>
          <w:lang w:eastAsia="zh-CN"/>
        </w:rPr>
        <w:t>a variety of direction accuracy requirements have been provided</w:t>
      </w:r>
      <w:r w:rsidR="00671DB9">
        <w:rPr>
          <w:sz w:val="22"/>
          <w:szCs w:val="22"/>
          <w:lang w:eastAsia="zh-CN"/>
        </w:rPr>
        <w:t xml:space="preserve"> based on the </w:t>
      </w:r>
      <w:r w:rsidR="00F700FC">
        <w:rPr>
          <w:sz w:val="22"/>
          <w:szCs w:val="22"/>
          <w:lang w:eastAsia="zh-CN"/>
        </w:rPr>
        <w:t xml:space="preserve">ranging scenario. </w:t>
      </w:r>
    </w:p>
    <w:p w14:paraId="5D87E6E8" w14:textId="41B22BD2" w:rsidR="00B73A4C" w:rsidRDefault="00B73A4C" w:rsidP="00F700FC">
      <w:pPr>
        <w:spacing w:after="0"/>
        <w:jc w:val="both"/>
        <w:rPr>
          <w:sz w:val="22"/>
          <w:szCs w:val="22"/>
          <w:lang w:eastAsia="zh-CN"/>
        </w:rPr>
      </w:pPr>
    </w:p>
    <w:p w14:paraId="6B47F373" w14:textId="7736ABB1" w:rsidR="00B73A4C" w:rsidRDefault="00B73A4C" w:rsidP="00F700FC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direction accuracy should be defined in relation to another </w:t>
      </w:r>
      <w:r w:rsidR="00F6320D">
        <w:rPr>
          <w:sz w:val="22"/>
          <w:szCs w:val="22"/>
          <w:lang w:eastAsia="zh-CN"/>
        </w:rPr>
        <w:t>UE, in the context of ranging</w:t>
      </w:r>
      <w:r w:rsidR="00213579">
        <w:rPr>
          <w:sz w:val="22"/>
          <w:szCs w:val="22"/>
          <w:lang w:eastAsia="zh-CN"/>
        </w:rPr>
        <w:t xml:space="preserve"> and</w:t>
      </w:r>
      <w:r w:rsidR="00640932">
        <w:rPr>
          <w:sz w:val="22"/>
          <w:szCs w:val="22"/>
          <w:lang w:eastAsia="zh-CN"/>
        </w:rPr>
        <w:t xml:space="preserve"> should be defined in terms of the </w:t>
      </w:r>
      <w:r w:rsidR="00F0441D">
        <w:rPr>
          <w:sz w:val="22"/>
          <w:szCs w:val="22"/>
          <w:lang w:eastAsia="zh-CN"/>
        </w:rPr>
        <w:t>Global Coordinate system (</w:t>
      </w:r>
      <w:r w:rsidR="00640932">
        <w:rPr>
          <w:sz w:val="22"/>
          <w:szCs w:val="22"/>
          <w:lang w:eastAsia="zh-CN"/>
        </w:rPr>
        <w:t>GCS</w:t>
      </w:r>
      <w:r w:rsidR="00F0441D">
        <w:rPr>
          <w:sz w:val="22"/>
          <w:szCs w:val="22"/>
          <w:lang w:eastAsia="zh-CN"/>
        </w:rPr>
        <w:t>)</w:t>
      </w:r>
      <w:r w:rsidR="00640932">
        <w:rPr>
          <w:sz w:val="22"/>
          <w:szCs w:val="22"/>
          <w:lang w:eastAsia="zh-CN"/>
        </w:rPr>
        <w:t xml:space="preserve"> in order for it to be translatable by all network entities/nodes.</w:t>
      </w:r>
      <w:r w:rsidR="00E222E2">
        <w:rPr>
          <w:sz w:val="22"/>
          <w:szCs w:val="22"/>
          <w:lang w:eastAsia="zh-CN"/>
        </w:rPr>
        <w:t xml:space="preserve"> </w:t>
      </w:r>
      <w:r w:rsidR="001025A8">
        <w:rPr>
          <w:sz w:val="22"/>
          <w:szCs w:val="22"/>
          <w:lang w:eastAsia="zh-CN"/>
        </w:rPr>
        <w:t>Since</w:t>
      </w:r>
      <w:r w:rsidR="00487E80">
        <w:rPr>
          <w:sz w:val="22"/>
          <w:szCs w:val="22"/>
          <w:lang w:eastAsia="zh-CN"/>
        </w:rPr>
        <w:t xml:space="preserve"> angle-based positioning techniques, </w:t>
      </w:r>
      <w:r w:rsidR="001025A8">
        <w:rPr>
          <w:sz w:val="22"/>
          <w:szCs w:val="22"/>
          <w:lang w:eastAsia="zh-CN"/>
        </w:rPr>
        <w:t>are relied upon to</w:t>
      </w:r>
      <w:r w:rsidR="00487E80">
        <w:rPr>
          <w:sz w:val="22"/>
          <w:szCs w:val="22"/>
          <w:lang w:eastAsia="zh-CN"/>
        </w:rPr>
        <w:t xml:space="preserve"> determine the relative </w:t>
      </w:r>
      <w:r w:rsidR="000D1852">
        <w:rPr>
          <w:sz w:val="22"/>
          <w:szCs w:val="22"/>
          <w:lang w:eastAsia="zh-CN"/>
        </w:rPr>
        <w:t xml:space="preserve">direction/orientation, the </w:t>
      </w:r>
      <w:r w:rsidR="00E953B4" w:rsidRPr="00E953B4">
        <w:rPr>
          <w:sz w:val="22"/>
          <w:szCs w:val="22"/>
          <w:lang w:eastAsia="zh-CN"/>
        </w:rPr>
        <w:t xml:space="preserve">array antenna </w:t>
      </w:r>
      <w:r w:rsidR="00E953B4">
        <w:rPr>
          <w:sz w:val="22"/>
          <w:szCs w:val="22"/>
          <w:lang w:eastAsia="zh-CN"/>
        </w:rPr>
        <w:t xml:space="preserve">configuration and </w:t>
      </w:r>
      <w:r w:rsidR="00F0441D">
        <w:rPr>
          <w:sz w:val="22"/>
          <w:szCs w:val="22"/>
          <w:lang w:eastAsia="zh-CN"/>
        </w:rPr>
        <w:t xml:space="preserve">placements </w:t>
      </w:r>
      <w:r w:rsidR="00E953B4" w:rsidRPr="00E953B4">
        <w:rPr>
          <w:sz w:val="22"/>
          <w:szCs w:val="22"/>
          <w:lang w:eastAsia="zh-CN"/>
        </w:rPr>
        <w:t xml:space="preserve">for a </w:t>
      </w:r>
      <w:r w:rsidR="00F0441D">
        <w:rPr>
          <w:sz w:val="22"/>
          <w:szCs w:val="22"/>
          <w:lang w:eastAsia="zh-CN"/>
        </w:rPr>
        <w:t>UE</w:t>
      </w:r>
      <w:r w:rsidR="00E953B4" w:rsidRPr="00E953B4">
        <w:rPr>
          <w:sz w:val="22"/>
          <w:szCs w:val="22"/>
          <w:lang w:eastAsia="zh-CN"/>
        </w:rPr>
        <w:t xml:space="preserve"> </w:t>
      </w:r>
      <w:r w:rsidR="001025A8">
        <w:rPr>
          <w:sz w:val="22"/>
          <w:szCs w:val="22"/>
          <w:lang w:eastAsia="zh-CN"/>
        </w:rPr>
        <w:t>need to be translated from the</w:t>
      </w:r>
      <w:r w:rsidR="00E953B4" w:rsidRPr="00E953B4">
        <w:rPr>
          <w:sz w:val="22"/>
          <w:szCs w:val="22"/>
          <w:lang w:eastAsia="zh-CN"/>
        </w:rPr>
        <w:t xml:space="preserve"> Local Coordinate System (LCS)</w:t>
      </w:r>
      <w:r w:rsidR="001025A8">
        <w:rPr>
          <w:sz w:val="22"/>
          <w:szCs w:val="22"/>
          <w:lang w:eastAsia="zh-CN"/>
        </w:rPr>
        <w:t xml:space="preserve"> to the GCS.</w:t>
      </w:r>
    </w:p>
    <w:p w14:paraId="07659BB1" w14:textId="6012887A" w:rsidR="00723B0F" w:rsidRDefault="00723B0F" w:rsidP="00F700FC">
      <w:pPr>
        <w:spacing w:after="0"/>
        <w:jc w:val="both"/>
        <w:rPr>
          <w:sz w:val="22"/>
          <w:szCs w:val="22"/>
          <w:lang w:eastAsia="zh-CN"/>
        </w:rPr>
      </w:pPr>
    </w:p>
    <w:p w14:paraId="420A8C7B" w14:textId="579A6361" w:rsidR="00723B0F" w:rsidRDefault="00723B0F" w:rsidP="00F700FC">
      <w:pPr>
        <w:spacing w:after="0"/>
        <w:jc w:val="both"/>
        <w:rPr>
          <w:sz w:val="22"/>
          <w:szCs w:val="22"/>
          <w:lang w:eastAsia="zh-CN"/>
        </w:rPr>
      </w:pPr>
      <w:r w:rsidRPr="00D21576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743630">
        <w:rPr>
          <w:b/>
          <w:bCs/>
          <w:i/>
          <w:iCs/>
          <w:sz w:val="22"/>
          <w:szCs w:val="22"/>
          <w:lang w:eastAsia="zh-CN"/>
        </w:rPr>
        <w:t>4</w:t>
      </w:r>
      <w:r w:rsidRPr="00D21576">
        <w:rPr>
          <w:b/>
          <w:bCs/>
          <w:i/>
          <w:iCs/>
          <w:sz w:val="22"/>
          <w:szCs w:val="22"/>
          <w:lang w:eastAsia="zh-CN"/>
        </w:rPr>
        <w:t xml:space="preserve">: Define ranging direction accuracy as the </w:t>
      </w:r>
      <w:r w:rsidR="003865A1" w:rsidRPr="00D21576">
        <w:rPr>
          <w:b/>
          <w:bCs/>
          <w:i/>
          <w:iCs/>
          <w:sz w:val="22"/>
          <w:szCs w:val="22"/>
          <w:lang w:eastAsia="zh-CN"/>
        </w:rPr>
        <w:t xml:space="preserve">relative </w:t>
      </w:r>
      <w:r w:rsidR="00B12A20" w:rsidRPr="00D21576">
        <w:rPr>
          <w:b/>
          <w:bCs/>
          <w:i/>
          <w:iCs/>
          <w:sz w:val="22"/>
          <w:szCs w:val="22"/>
          <w:lang w:eastAsia="zh-CN"/>
        </w:rPr>
        <w:t xml:space="preserve">direction in degrees of </w:t>
      </w:r>
      <w:r w:rsidR="003865A1" w:rsidRPr="00D21576">
        <w:rPr>
          <w:b/>
          <w:bCs/>
          <w:i/>
          <w:iCs/>
          <w:sz w:val="22"/>
          <w:szCs w:val="22"/>
          <w:lang w:eastAsia="zh-CN"/>
        </w:rPr>
        <w:t>one UE with respect to another UE</w:t>
      </w:r>
      <w:r w:rsidR="008D409E" w:rsidRPr="00D21576">
        <w:rPr>
          <w:b/>
          <w:bCs/>
          <w:i/>
          <w:iCs/>
          <w:sz w:val="22"/>
          <w:szCs w:val="22"/>
          <w:lang w:eastAsia="zh-CN"/>
        </w:rPr>
        <w:t xml:space="preserve">/RSU, </w:t>
      </w:r>
      <w:r w:rsidR="00D21576" w:rsidRPr="00D21576">
        <w:rPr>
          <w:b/>
          <w:bCs/>
          <w:i/>
          <w:iCs/>
          <w:sz w:val="22"/>
          <w:szCs w:val="22"/>
          <w:lang w:eastAsia="zh-CN"/>
        </w:rPr>
        <w:t>expressed in terms of the</w:t>
      </w:r>
      <w:r w:rsidR="00A077CB">
        <w:rPr>
          <w:b/>
          <w:bCs/>
          <w:i/>
          <w:iCs/>
          <w:sz w:val="22"/>
          <w:szCs w:val="22"/>
          <w:lang w:eastAsia="zh-CN"/>
        </w:rPr>
        <w:t xml:space="preserve"> reference directions of the Local Coordinate System (LCS) and</w:t>
      </w:r>
      <w:r w:rsidR="00891A00">
        <w:rPr>
          <w:b/>
          <w:bCs/>
          <w:i/>
          <w:iCs/>
          <w:sz w:val="22"/>
          <w:szCs w:val="22"/>
          <w:lang w:eastAsia="zh-CN"/>
        </w:rPr>
        <w:t>/or</w:t>
      </w:r>
      <w:r w:rsidR="00A077CB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D21576" w:rsidRPr="00D21576">
        <w:rPr>
          <w:b/>
          <w:bCs/>
          <w:i/>
          <w:iCs/>
          <w:sz w:val="22"/>
          <w:szCs w:val="22"/>
          <w:lang w:eastAsia="zh-CN"/>
        </w:rPr>
        <w:t>Global Coordinate system (GCS)</w:t>
      </w:r>
      <w:r w:rsidR="00D21576">
        <w:rPr>
          <w:sz w:val="22"/>
          <w:szCs w:val="22"/>
          <w:lang w:eastAsia="zh-CN"/>
        </w:rPr>
        <w:t>.</w:t>
      </w:r>
    </w:p>
    <w:p w14:paraId="23F74C91" w14:textId="61411F6E" w:rsidR="00D21576" w:rsidRDefault="00D21576" w:rsidP="00F700FC">
      <w:pPr>
        <w:spacing w:after="0"/>
        <w:jc w:val="both"/>
        <w:rPr>
          <w:sz w:val="22"/>
          <w:szCs w:val="22"/>
          <w:lang w:eastAsia="zh-CN"/>
        </w:rPr>
      </w:pPr>
    </w:p>
    <w:p w14:paraId="1A5FA71D" w14:textId="7722EDEA" w:rsidR="00D21576" w:rsidRDefault="00D21576" w:rsidP="00F700FC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direction accuracy </w:t>
      </w:r>
      <w:r w:rsidR="000E2A51">
        <w:rPr>
          <w:sz w:val="22"/>
          <w:szCs w:val="22"/>
          <w:lang w:eastAsia="zh-CN"/>
        </w:rPr>
        <w:t>is highly dependent on the antenna configurations</w:t>
      </w:r>
      <w:r w:rsidR="00BE515A">
        <w:rPr>
          <w:sz w:val="22"/>
          <w:szCs w:val="22"/>
          <w:lang w:eastAsia="zh-CN"/>
        </w:rPr>
        <w:t xml:space="preserve">, e.g., ULA or UPA </w:t>
      </w:r>
      <w:r w:rsidR="000E2A51">
        <w:rPr>
          <w:sz w:val="22"/>
          <w:szCs w:val="22"/>
          <w:lang w:eastAsia="zh-CN"/>
        </w:rPr>
        <w:t>available at the UE, which can further influence</w:t>
      </w:r>
      <w:r w:rsidR="00447946">
        <w:rPr>
          <w:sz w:val="22"/>
          <w:szCs w:val="22"/>
          <w:lang w:eastAsia="zh-CN"/>
        </w:rPr>
        <w:t xml:space="preserve"> whether the UE is capable of making angle-based measurements of the azimuth and zenith directions. </w:t>
      </w:r>
      <w:r w:rsidR="002938E0">
        <w:rPr>
          <w:sz w:val="22"/>
          <w:szCs w:val="22"/>
          <w:lang w:eastAsia="zh-CN"/>
        </w:rPr>
        <w:t xml:space="preserve"> </w:t>
      </w:r>
      <w:r w:rsidR="00CE3E78">
        <w:rPr>
          <w:sz w:val="22"/>
          <w:szCs w:val="22"/>
          <w:lang w:eastAsia="zh-CN"/>
        </w:rPr>
        <w:t xml:space="preserve">Too stringent </w:t>
      </w:r>
      <w:r w:rsidR="00F43D8F">
        <w:rPr>
          <w:sz w:val="22"/>
          <w:szCs w:val="22"/>
          <w:lang w:eastAsia="zh-CN"/>
        </w:rPr>
        <w:t>ranging direction accuracy requirements will only be met by UE with advanced antenna configurations.</w:t>
      </w:r>
    </w:p>
    <w:p w14:paraId="5247C372" w14:textId="2621BE63" w:rsidR="00F43D8F" w:rsidRDefault="00F43D8F" w:rsidP="00F700FC">
      <w:pPr>
        <w:spacing w:after="0"/>
        <w:jc w:val="both"/>
        <w:rPr>
          <w:sz w:val="22"/>
          <w:szCs w:val="22"/>
          <w:lang w:eastAsia="zh-CN"/>
        </w:rPr>
      </w:pPr>
    </w:p>
    <w:p w14:paraId="7791AADC" w14:textId="714109BA" w:rsidR="00F43D8F" w:rsidRDefault="00F43D8F" w:rsidP="00F700FC">
      <w:pPr>
        <w:spacing w:after="0"/>
        <w:jc w:val="both"/>
        <w:rPr>
          <w:sz w:val="22"/>
          <w:szCs w:val="22"/>
          <w:lang w:eastAsia="zh-CN"/>
        </w:rPr>
      </w:pPr>
      <w:r w:rsidRPr="004D2360">
        <w:rPr>
          <w:b/>
          <w:bCs/>
          <w:i/>
          <w:iCs/>
          <w:sz w:val="22"/>
          <w:szCs w:val="22"/>
          <w:lang w:eastAsia="zh-CN"/>
        </w:rPr>
        <w:t xml:space="preserve">Observation </w:t>
      </w:r>
      <w:r>
        <w:rPr>
          <w:b/>
          <w:bCs/>
          <w:i/>
          <w:iCs/>
          <w:sz w:val="22"/>
          <w:szCs w:val="22"/>
          <w:lang w:eastAsia="zh-CN"/>
        </w:rPr>
        <w:t>2</w:t>
      </w:r>
      <w:r w:rsidRPr="00200841">
        <w:rPr>
          <w:b/>
          <w:bCs/>
          <w:i/>
          <w:iCs/>
          <w:sz w:val="22"/>
          <w:szCs w:val="22"/>
          <w:lang w:eastAsia="zh-CN"/>
        </w:rPr>
        <w:t xml:space="preserve">: </w:t>
      </w:r>
      <w:r w:rsidR="00A077CB">
        <w:rPr>
          <w:b/>
          <w:bCs/>
          <w:i/>
          <w:iCs/>
          <w:sz w:val="22"/>
          <w:szCs w:val="22"/>
          <w:lang w:eastAsia="zh-CN"/>
        </w:rPr>
        <w:t xml:space="preserve">Tight </w:t>
      </w:r>
      <w:r>
        <w:rPr>
          <w:b/>
          <w:bCs/>
          <w:i/>
          <w:iCs/>
          <w:sz w:val="22"/>
          <w:szCs w:val="22"/>
          <w:lang w:eastAsia="zh-CN"/>
        </w:rPr>
        <w:t>stringent</w:t>
      </w:r>
      <w:r w:rsidR="006322AF">
        <w:rPr>
          <w:b/>
          <w:bCs/>
          <w:i/>
          <w:iCs/>
          <w:sz w:val="22"/>
          <w:szCs w:val="22"/>
          <w:lang w:eastAsia="zh-CN"/>
        </w:rPr>
        <w:t xml:space="preserve"> ranging direction accuracy requirements may only be supported by UEs with advanced antenna configurations</w:t>
      </w:r>
      <w:r>
        <w:rPr>
          <w:b/>
          <w:bCs/>
          <w:i/>
          <w:iCs/>
          <w:sz w:val="22"/>
          <w:szCs w:val="22"/>
          <w:lang w:eastAsia="zh-CN"/>
        </w:rPr>
        <w:t>.</w:t>
      </w:r>
    </w:p>
    <w:p w14:paraId="426792E5" w14:textId="1A7B3CAD" w:rsidR="00BE515A" w:rsidRDefault="00BE515A" w:rsidP="00F700FC">
      <w:pPr>
        <w:spacing w:after="0"/>
        <w:jc w:val="both"/>
        <w:rPr>
          <w:sz w:val="22"/>
          <w:szCs w:val="22"/>
          <w:lang w:eastAsia="zh-CN"/>
        </w:rPr>
      </w:pPr>
    </w:p>
    <w:p w14:paraId="01062DDF" w14:textId="2FD2BD43" w:rsidR="00D34E3A" w:rsidRPr="006C5CDA" w:rsidRDefault="00BE515A" w:rsidP="006C5CDA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BE515A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743630">
        <w:rPr>
          <w:b/>
          <w:bCs/>
          <w:i/>
          <w:iCs/>
          <w:sz w:val="22"/>
          <w:szCs w:val="22"/>
          <w:lang w:eastAsia="zh-CN"/>
        </w:rPr>
        <w:t>5</w:t>
      </w:r>
      <w:r w:rsidRPr="00BE515A">
        <w:rPr>
          <w:b/>
          <w:bCs/>
          <w:i/>
          <w:iCs/>
          <w:sz w:val="22"/>
          <w:szCs w:val="22"/>
          <w:lang w:eastAsia="zh-CN"/>
        </w:rPr>
        <w:t>:</w:t>
      </w:r>
      <w:r>
        <w:rPr>
          <w:b/>
          <w:bCs/>
          <w:i/>
          <w:iCs/>
          <w:sz w:val="22"/>
          <w:szCs w:val="22"/>
          <w:lang w:eastAsia="zh-CN"/>
        </w:rPr>
        <w:t xml:space="preserve"> Ranging </w:t>
      </w:r>
      <w:r w:rsidR="00F1699C">
        <w:rPr>
          <w:b/>
          <w:bCs/>
          <w:i/>
          <w:iCs/>
          <w:sz w:val="22"/>
          <w:szCs w:val="22"/>
          <w:lang w:eastAsia="zh-CN"/>
        </w:rPr>
        <w:t xml:space="preserve">direction </w:t>
      </w:r>
      <w:r>
        <w:rPr>
          <w:b/>
          <w:bCs/>
          <w:i/>
          <w:iCs/>
          <w:sz w:val="22"/>
          <w:szCs w:val="22"/>
          <w:lang w:eastAsia="zh-CN"/>
        </w:rPr>
        <w:t>accuracy</w:t>
      </w:r>
      <w:r w:rsidR="00F1699C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CE3E78">
        <w:rPr>
          <w:b/>
          <w:bCs/>
          <w:i/>
          <w:iCs/>
          <w:sz w:val="22"/>
          <w:szCs w:val="22"/>
          <w:lang w:eastAsia="zh-CN"/>
        </w:rPr>
        <w:t xml:space="preserve">requirements </w:t>
      </w:r>
      <w:r w:rsidR="00F1699C">
        <w:rPr>
          <w:b/>
          <w:bCs/>
          <w:i/>
          <w:iCs/>
          <w:sz w:val="22"/>
          <w:szCs w:val="22"/>
          <w:lang w:eastAsia="zh-CN"/>
        </w:rPr>
        <w:t xml:space="preserve">should </w:t>
      </w:r>
      <w:r w:rsidR="00CE3E78">
        <w:rPr>
          <w:b/>
          <w:bCs/>
          <w:i/>
          <w:iCs/>
          <w:sz w:val="22"/>
          <w:szCs w:val="22"/>
          <w:lang w:eastAsia="zh-CN"/>
        </w:rPr>
        <w:t xml:space="preserve">be broad enough to </w:t>
      </w:r>
      <w:r w:rsidR="00F1699C">
        <w:rPr>
          <w:b/>
          <w:bCs/>
          <w:i/>
          <w:iCs/>
          <w:sz w:val="22"/>
          <w:szCs w:val="22"/>
          <w:lang w:eastAsia="zh-CN"/>
        </w:rPr>
        <w:t>take into account the use case</w:t>
      </w:r>
      <w:r w:rsidR="00CE3E78">
        <w:rPr>
          <w:b/>
          <w:bCs/>
          <w:i/>
          <w:iCs/>
          <w:sz w:val="22"/>
          <w:szCs w:val="22"/>
          <w:lang w:eastAsia="zh-CN"/>
        </w:rPr>
        <w:t xml:space="preserve"> type</w:t>
      </w:r>
      <w:r w:rsidR="00F1699C">
        <w:rPr>
          <w:b/>
          <w:bCs/>
          <w:i/>
          <w:iCs/>
          <w:sz w:val="22"/>
          <w:szCs w:val="22"/>
          <w:lang w:eastAsia="zh-CN"/>
        </w:rPr>
        <w:t xml:space="preserve"> and typical antenna configurations</w:t>
      </w:r>
      <w:r w:rsidR="000E6B10">
        <w:rPr>
          <w:b/>
          <w:bCs/>
          <w:i/>
          <w:iCs/>
          <w:sz w:val="22"/>
          <w:szCs w:val="22"/>
          <w:lang w:eastAsia="zh-CN"/>
        </w:rPr>
        <w:t xml:space="preserve"> (capabilities)</w:t>
      </w:r>
      <w:r w:rsidR="00F1699C">
        <w:rPr>
          <w:b/>
          <w:bCs/>
          <w:i/>
          <w:iCs/>
          <w:sz w:val="22"/>
          <w:szCs w:val="22"/>
          <w:lang w:eastAsia="zh-CN"/>
        </w:rPr>
        <w:t xml:space="preserve"> for </w:t>
      </w:r>
      <w:r w:rsidR="000E6B10">
        <w:rPr>
          <w:b/>
          <w:bCs/>
          <w:i/>
          <w:iCs/>
          <w:sz w:val="22"/>
          <w:szCs w:val="22"/>
          <w:lang w:eastAsia="zh-CN"/>
        </w:rPr>
        <w:t xml:space="preserve">different </w:t>
      </w:r>
      <w:r w:rsidR="00F1699C">
        <w:rPr>
          <w:b/>
          <w:bCs/>
          <w:i/>
          <w:iCs/>
          <w:sz w:val="22"/>
          <w:szCs w:val="22"/>
          <w:lang w:eastAsia="zh-CN"/>
        </w:rPr>
        <w:t>UE</w:t>
      </w:r>
      <w:r w:rsidR="000E6B10">
        <w:rPr>
          <w:b/>
          <w:bCs/>
          <w:i/>
          <w:iCs/>
          <w:sz w:val="22"/>
          <w:szCs w:val="22"/>
          <w:lang w:eastAsia="zh-CN"/>
        </w:rPr>
        <w:t>s</w:t>
      </w:r>
      <w:r w:rsidR="00CE3E78">
        <w:rPr>
          <w:b/>
          <w:bCs/>
          <w:i/>
          <w:iCs/>
          <w:sz w:val="22"/>
          <w:szCs w:val="22"/>
          <w:lang w:eastAsia="zh-CN"/>
        </w:rPr>
        <w:t>.</w:t>
      </w:r>
      <w:r w:rsidRPr="00BE515A">
        <w:rPr>
          <w:b/>
          <w:bCs/>
          <w:i/>
          <w:iCs/>
          <w:sz w:val="22"/>
          <w:szCs w:val="22"/>
          <w:lang w:eastAsia="zh-CN"/>
        </w:rPr>
        <w:t xml:space="preserve"> </w:t>
      </w:r>
    </w:p>
    <w:p w14:paraId="4B3D1D96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3F89EB10" w14:textId="2F53F8C6" w:rsidR="00502A03" w:rsidRDefault="00502A03" w:rsidP="007B7739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The following observations </w:t>
      </w:r>
      <w:r w:rsidR="00AF44C8">
        <w:rPr>
          <w:sz w:val="22"/>
          <w:szCs w:val="22"/>
          <w:lang w:eastAsia="ja-JP"/>
        </w:rPr>
        <w:t xml:space="preserve">in relation to the SL positioning use cases and requirements </w:t>
      </w:r>
      <w:r w:rsidR="005D53E6">
        <w:rPr>
          <w:sz w:val="22"/>
          <w:szCs w:val="22"/>
          <w:lang w:eastAsia="ja-JP"/>
        </w:rPr>
        <w:t>have been noted</w:t>
      </w:r>
      <w:r>
        <w:rPr>
          <w:sz w:val="22"/>
          <w:szCs w:val="22"/>
          <w:lang w:eastAsia="ja-JP"/>
        </w:rPr>
        <w:t>:</w:t>
      </w:r>
    </w:p>
    <w:p w14:paraId="3DFBF03C" w14:textId="65A04A9B" w:rsidR="00502A03" w:rsidRDefault="00726D73" w:rsidP="007B7739">
      <w:pPr>
        <w:rPr>
          <w:b/>
          <w:bCs/>
          <w:i/>
          <w:iCs/>
          <w:szCs w:val="22"/>
        </w:rPr>
      </w:pPr>
      <w:r w:rsidRPr="004D2360">
        <w:rPr>
          <w:b/>
          <w:bCs/>
          <w:i/>
          <w:iCs/>
          <w:sz w:val="22"/>
          <w:szCs w:val="22"/>
          <w:lang w:eastAsia="zh-CN"/>
        </w:rPr>
        <w:t>Observation 1</w:t>
      </w:r>
      <w:r w:rsidRPr="00200841">
        <w:rPr>
          <w:b/>
          <w:bCs/>
          <w:i/>
          <w:iCs/>
          <w:sz w:val="22"/>
          <w:szCs w:val="22"/>
          <w:lang w:eastAsia="zh-CN"/>
        </w:rPr>
        <w:t xml:space="preserve">: </w:t>
      </w:r>
      <w:r>
        <w:rPr>
          <w:b/>
          <w:bCs/>
          <w:i/>
          <w:iCs/>
          <w:sz w:val="22"/>
          <w:szCs w:val="22"/>
          <w:lang w:eastAsia="zh-CN"/>
        </w:rPr>
        <w:t>V2X absolute speeds have already been defined for highway and urban grid scenarios in TR 37.885.</w:t>
      </w:r>
    </w:p>
    <w:p w14:paraId="239008DA" w14:textId="3F338A1E" w:rsidR="00B92FC5" w:rsidRDefault="00743630" w:rsidP="007B7739">
      <w:pPr>
        <w:rPr>
          <w:b/>
          <w:bCs/>
          <w:i/>
          <w:iCs/>
          <w:sz w:val="22"/>
          <w:szCs w:val="22"/>
          <w:lang w:eastAsia="zh-CN"/>
        </w:rPr>
      </w:pPr>
      <w:r w:rsidRPr="004D2360">
        <w:rPr>
          <w:b/>
          <w:bCs/>
          <w:i/>
          <w:iCs/>
          <w:sz w:val="22"/>
          <w:szCs w:val="22"/>
          <w:lang w:eastAsia="zh-CN"/>
        </w:rPr>
        <w:t xml:space="preserve">Observation </w:t>
      </w:r>
      <w:r>
        <w:rPr>
          <w:b/>
          <w:bCs/>
          <w:i/>
          <w:iCs/>
          <w:sz w:val="22"/>
          <w:szCs w:val="22"/>
          <w:lang w:eastAsia="zh-CN"/>
        </w:rPr>
        <w:t>2</w:t>
      </w:r>
      <w:r w:rsidRPr="00200841">
        <w:rPr>
          <w:b/>
          <w:bCs/>
          <w:i/>
          <w:iCs/>
          <w:sz w:val="22"/>
          <w:szCs w:val="22"/>
          <w:lang w:eastAsia="zh-CN"/>
        </w:rPr>
        <w:t xml:space="preserve">: </w:t>
      </w:r>
      <w:r>
        <w:rPr>
          <w:b/>
          <w:bCs/>
          <w:i/>
          <w:iCs/>
          <w:sz w:val="22"/>
          <w:szCs w:val="22"/>
          <w:lang w:eastAsia="zh-CN"/>
        </w:rPr>
        <w:t>Tight stringent ranging direction accuracy requirements may only be supported by UEs with advanced antenna configurations.</w:t>
      </w:r>
    </w:p>
    <w:p w14:paraId="23BC378E" w14:textId="32888622" w:rsidR="0083185F" w:rsidRPr="007B7739" w:rsidRDefault="00073252" w:rsidP="007B7739">
      <w:pPr>
        <w:rPr>
          <w:bCs/>
          <w:sz w:val="22"/>
          <w:szCs w:val="22"/>
        </w:rPr>
      </w:pPr>
      <w:r w:rsidRPr="00D97C2B">
        <w:rPr>
          <w:sz w:val="22"/>
          <w:szCs w:val="22"/>
          <w:lang w:eastAsia="ja-JP"/>
        </w:rPr>
        <w:t>The</w:t>
      </w:r>
      <w:r w:rsidR="005E2229" w:rsidRPr="00D97C2B">
        <w:rPr>
          <w:sz w:val="22"/>
          <w:szCs w:val="22"/>
          <w:lang w:eastAsia="ja-JP"/>
        </w:rPr>
        <w:t xml:space="preserve"> </w:t>
      </w:r>
      <w:r w:rsidR="00C0715B">
        <w:rPr>
          <w:sz w:val="22"/>
          <w:szCs w:val="22"/>
          <w:lang w:eastAsia="ja-JP"/>
        </w:rPr>
        <w:t xml:space="preserve">following proposals related to the </w:t>
      </w:r>
      <w:r w:rsidR="005D53E6">
        <w:rPr>
          <w:sz w:val="22"/>
          <w:szCs w:val="22"/>
          <w:lang w:eastAsia="ja-JP"/>
        </w:rPr>
        <w:t xml:space="preserve">SL positioning use cases and requirements </w:t>
      </w:r>
      <w:r w:rsidR="0014211D">
        <w:rPr>
          <w:sz w:val="22"/>
          <w:szCs w:val="22"/>
          <w:lang w:eastAsia="ja-JP"/>
        </w:rPr>
        <w:t>are summarized as follows</w:t>
      </w:r>
      <w:r w:rsidR="00C16C8C" w:rsidRPr="00D97C2B">
        <w:rPr>
          <w:sz w:val="22"/>
          <w:szCs w:val="22"/>
        </w:rPr>
        <w:t>:</w:t>
      </w:r>
    </w:p>
    <w:p w14:paraId="093ABCC3" w14:textId="2D6839BE" w:rsidR="00743630" w:rsidRDefault="00743630" w:rsidP="003658FD">
      <w:pPr>
        <w:jc w:val="both"/>
        <w:rPr>
          <w:b/>
          <w:bCs/>
          <w:i/>
          <w:iCs/>
          <w:sz w:val="22"/>
          <w:szCs w:val="22"/>
          <w:lang w:eastAsia="zh-CN"/>
        </w:rPr>
      </w:pPr>
      <w:r>
        <w:rPr>
          <w:b/>
          <w:bCs/>
          <w:i/>
          <w:iCs/>
          <w:sz w:val="22"/>
          <w:szCs w:val="22"/>
          <w:lang w:eastAsia="zh-CN"/>
        </w:rPr>
        <w:t>Proposal 1</w:t>
      </w:r>
      <w:r w:rsidRPr="00200841">
        <w:rPr>
          <w:b/>
          <w:bCs/>
          <w:i/>
          <w:iCs/>
          <w:sz w:val="22"/>
          <w:szCs w:val="22"/>
          <w:lang w:eastAsia="zh-CN"/>
        </w:rPr>
        <w:t xml:space="preserve">: </w:t>
      </w:r>
      <w:r>
        <w:rPr>
          <w:b/>
          <w:bCs/>
          <w:i/>
          <w:iCs/>
          <w:sz w:val="22"/>
          <w:szCs w:val="22"/>
          <w:lang w:eastAsia="zh-CN"/>
        </w:rPr>
        <w:t>RAN1 to adopt the above Table 1 as the consolidated SL Positioning requirements in TR 38.859.</w:t>
      </w:r>
    </w:p>
    <w:p w14:paraId="749D2C84" w14:textId="78FE741A" w:rsidR="003658FD" w:rsidRDefault="00743630" w:rsidP="003658FD">
      <w:pPr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  <w:lang w:eastAsia="zh-CN"/>
        </w:rPr>
        <w:t>Proposal 2</w:t>
      </w:r>
      <w:r w:rsidRPr="00200841">
        <w:rPr>
          <w:b/>
          <w:bCs/>
          <w:i/>
          <w:iCs/>
          <w:sz w:val="22"/>
          <w:szCs w:val="22"/>
          <w:lang w:eastAsia="zh-CN"/>
        </w:rPr>
        <w:t xml:space="preserve">: </w:t>
      </w:r>
      <w:r>
        <w:rPr>
          <w:b/>
          <w:bCs/>
          <w:i/>
          <w:iCs/>
          <w:sz w:val="22"/>
          <w:szCs w:val="22"/>
          <w:lang w:eastAsia="zh-CN"/>
        </w:rPr>
        <w:t>RAN1 to further discuss whether the inclusion of absolute or relative speed requirements for V2X use cases is required for the consolidated SL positioning requirements</w:t>
      </w:r>
      <w:r w:rsidRPr="00200841">
        <w:rPr>
          <w:b/>
          <w:bCs/>
          <w:i/>
          <w:iCs/>
          <w:sz w:val="22"/>
          <w:szCs w:val="22"/>
          <w:lang w:eastAsia="zh-CN"/>
        </w:rPr>
        <w:t>.</w:t>
      </w:r>
    </w:p>
    <w:p w14:paraId="7A629A4F" w14:textId="1F974AC0" w:rsidR="00CE48E0" w:rsidRDefault="00743630" w:rsidP="00DC4A99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>
        <w:rPr>
          <w:b/>
          <w:bCs/>
          <w:i/>
          <w:iCs/>
          <w:sz w:val="22"/>
          <w:szCs w:val="22"/>
          <w:lang w:eastAsia="zh-CN"/>
        </w:rPr>
        <w:t>Proposal 3</w:t>
      </w:r>
      <w:r w:rsidRPr="00200841">
        <w:rPr>
          <w:b/>
          <w:bCs/>
          <w:i/>
          <w:iCs/>
          <w:sz w:val="22"/>
          <w:szCs w:val="22"/>
          <w:lang w:eastAsia="zh-CN"/>
        </w:rPr>
        <w:t xml:space="preserve">: </w:t>
      </w:r>
      <w:r>
        <w:rPr>
          <w:b/>
          <w:bCs/>
          <w:i/>
          <w:iCs/>
          <w:sz w:val="22"/>
          <w:szCs w:val="22"/>
          <w:lang w:eastAsia="zh-CN"/>
        </w:rPr>
        <w:t xml:space="preserve">RAN1 to set the Latency </w:t>
      </w:r>
      <w:r w:rsidR="00891A00">
        <w:rPr>
          <w:b/>
          <w:bCs/>
          <w:i/>
          <w:iCs/>
          <w:sz w:val="22"/>
          <w:szCs w:val="22"/>
          <w:lang w:eastAsia="zh-CN"/>
        </w:rPr>
        <w:t>requirement</w:t>
      </w:r>
      <w:r>
        <w:rPr>
          <w:b/>
          <w:bCs/>
          <w:i/>
          <w:iCs/>
          <w:sz w:val="22"/>
          <w:szCs w:val="22"/>
          <w:lang w:eastAsia="zh-CN"/>
        </w:rPr>
        <w:t xml:space="preserve"> of X &lt; 1s, and if needed, a further note clarifying that RAN1 and other WGs strive to design the SL positioning procedures and signalling with the lowest latency, e.g., in the order of ms.</w:t>
      </w:r>
    </w:p>
    <w:p w14:paraId="0A2A34F4" w14:textId="77777777" w:rsidR="008553F8" w:rsidRPr="00875725" w:rsidRDefault="008553F8" w:rsidP="00DC4A99">
      <w:pPr>
        <w:spacing w:after="0"/>
        <w:jc w:val="both"/>
        <w:rPr>
          <w:b/>
          <w:bCs/>
          <w:i/>
          <w:iCs/>
          <w:sz w:val="22"/>
          <w:szCs w:val="22"/>
          <w:lang w:val="x-none"/>
        </w:rPr>
      </w:pPr>
    </w:p>
    <w:p w14:paraId="7E21FF2A" w14:textId="53D599B7" w:rsidR="003F37F7" w:rsidRDefault="00743630" w:rsidP="00726D73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D21576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>
        <w:rPr>
          <w:b/>
          <w:bCs/>
          <w:i/>
          <w:iCs/>
          <w:sz w:val="22"/>
          <w:szCs w:val="22"/>
          <w:lang w:eastAsia="zh-CN"/>
        </w:rPr>
        <w:t>4</w:t>
      </w:r>
      <w:r w:rsidRPr="00D21576">
        <w:rPr>
          <w:b/>
          <w:bCs/>
          <w:i/>
          <w:iCs/>
          <w:sz w:val="22"/>
          <w:szCs w:val="22"/>
          <w:lang w:eastAsia="zh-CN"/>
        </w:rPr>
        <w:t>: Define ranging direction accuracy as the relative direction in degrees of one UE with respect to another UE/RSU, expressed in terms of the</w:t>
      </w:r>
      <w:r>
        <w:rPr>
          <w:b/>
          <w:bCs/>
          <w:i/>
          <w:iCs/>
          <w:sz w:val="22"/>
          <w:szCs w:val="22"/>
          <w:lang w:eastAsia="zh-CN"/>
        </w:rPr>
        <w:t xml:space="preserve"> reference directions of the Local Coordinate System (LCS) and</w:t>
      </w:r>
      <w:r w:rsidR="00891A00">
        <w:rPr>
          <w:b/>
          <w:bCs/>
          <w:i/>
          <w:iCs/>
          <w:sz w:val="22"/>
          <w:szCs w:val="22"/>
          <w:lang w:eastAsia="zh-CN"/>
        </w:rPr>
        <w:t>/or</w:t>
      </w:r>
      <w:r>
        <w:rPr>
          <w:b/>
          <w:bCs/>
          <w:i/>
          <w:iCs/>
          <w:sz w:val="22"/>
          <w:szCs w:val="22"/>
          <w:lang w:eastAsia="zh-CN"/>
        </w:rPr>
        <w:t xml:space="preserve"> </w:t>
      </w:r>
      <w:r w:rsidRPr="00D21576">
        <w:rPr>
          <w:b/>
          <w:bCs/>
          <w:i/>
          <w:iCs/>
          <w:sz w:val="22"/>
          <w:szCs w:val="22"/>
          <w:lang w:eastAsia="zh-CN"/>
        </w:rPr>
        <w:t>Global Coordinate system (GCS)</w:t>
      </w:r>
      <w:r>
        <w:rPr>
          <w:sz w:val="22"/>
          <w:szCs w:val="22"/>
          <w:lang w:eastAsia="zh-CN"/>
        </w:rPr>
        <w:t>.</w:t>
      </w:r>
    </w:p>
    <w:p w14:paraId="0331AA52" w14:textId="4F5E5ABB" w:rsidR="00726D73" w:rsidRDefault="00726D73" w:rsidP="00726D73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</w:p>
    <w:p w14:paraId="71CBA088" w14:textId="3AB32FD8" w:rsidR="00726D73" w:rsidRPr="00726D73" w:rsidRDefault="00743630" w:rsidP="00726D73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BE515A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>
        <w:rPr>
          <w:b/>
          <w:bCs/>
          <w:i/>
          <w:iCs/>
          <w:sz w:val="22"/>
          <w:szCs w:val="22"/>
          <w:lang w:eastAsia="zh-CN"/>
        </w:rPr>
        <w:t>5</w:t>
      </w:r>
      <w:r w:rsidRPr="00BE515A">
        <w:rPr>
          <w:b/>
          <w:bCs/>
          <w:i/>
          <w:iCs/>
          <w:sz w:val="22"/>
          <w:szCs w:val="22"/>
          <w:lang w:eastAsia="zh-CN"/>
        </w:rPr>
        <w:t>:</w:t>
      </w:r>
      <w:r>
        <w:rPr>
          <w:b/>
          <w:bCs/>
          <w:i/>
          <w:iCs/>
          <w:sz w:val="22"/>
          <w:szCs w:val="22"/>
          <w:lang w:eastAsia="zh-CN"/>
        </w:rPr>
        <w:t xml:space="preserve"> Ranging direction accuracy requirements should be broad enough to take into account the use case type and typical antenna configurations (capabilities) for different UEs.</w:t>
      </w:r>
    </w:p>
    <w:bookmarkEnd w:id="1"/>
    <w:p w14:paraId="42A278C5" w14:textId="77777777" w:rsidR="00145C47" w:rsidRPr="00B50C1F" w:rsidRDefault="00C23710" w:rsidP="00B50C1F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409C8EA8" w14:textId="51D706B7" w:rsidR="004E407E" w:rsidRDefault="000054E9" w:rsidP="004E407E">
      <w:pPr>
        <w:numPr>
          <w:ilvl w:val="0"/>
          <w:numId w:val="2"/>
        </w:numPr>
        <w:rPr>
          <w:lang w:val="en-US" w:bidi="en-US"/>
        </w:rPr>
      </w:pPr>
      <w:bookmarkStart w:id="6" w:name="_Ref7816821"/>
      <w:bookmarkStart w:id="7" w:name="_Ref21117639"/>
      <w:r w:rsidRPr="000054E9">
        <w:rPr>
          <w:lang w:val="en-US" w:bidi="en-US"/>
        </w:rPr>
        <w:t>RP-213588</w:t>
      </w:r>
      <w:r w:rsidR="004E407E">
        <w:rPr>
          <w:lang w:val="en-US" w:bidi="en-US"/>
        </w:rPr>
        <w:t>, “</w:t>
      </w:r>
      <w:r w:rsidRPr="000054E9">
        <w:rPr>
          <w:lang w:val="en-US" w:bidi="en-US"/>
        </w:rPr>
        <w:t>Revised SID on Study on expanded and improved NR positioning</w:t>
      </w:r>
      <w:r w:rsidR="004E407E">
        <w:rPr>
          <w:lang w:val="en-US" w:bidi="en-US"/>
        </w:rPr>
        <w:t xml:space="preserve">”, </w:t>
      </w:r>
      <w:r>
        <w:rPr>
          <w:lang w:val="en-US" w:bidi="en-US"/>
        </w:rPr>
        <w:t xml:space="preserve">RAN#94-e, </w:t>
      </w:r>
      <w:r w:rsidR="00920CBA">
        <w:rPr>
          <w:lang w:val="en-US" w:bidi="en-US"/>
        </w:rPr>
        <w:t>Dec</w:t>
      </w:r>
      <w:r w:rsidR="004E407E">
        <w:rPr>
          <w:lang w:val="en-US" w:bidi="en-US"/>
        </w:rPr>
        <w:t>. 2021.</w:t>
      </w:r>
    </w:p>
    <w:p w14:paraId="412976DE" w14:textId="28438DED" w:rsidR="000A4527" w:rsidRPr="00A562A7" w:rsidRDefault="00A562A7" w:rsidP="00A562A7">
      <w:pPr>
        <w:pStyle w:val="ListParagraph"/>
        <w:numPr>
          <w:ilvl w:val="0"/>
          <w:numId w:val="2"/>
        </w:numPr>
        <w:rPr>
          <w:rFonts w:eastAsia="SimSun"/>
          <w:sz w:val="20"/>
          <w:szCs w:val="20"/>
          <w:lang w:val="en-GB" w:bidi="ar-SA"/>
        </w:rPr>
      </w:pPr>
      <w:r w:rsidRPr="00A562A7">
        <w:rPr>
          <w:rFonts w:eastAsia="SimSun"/>
          <w:sz w:val="20"/>
          <w:szCs w:val="20"/>
          <w:lang w:val="en-GB" w:bidi="ar-SA"/>
        </w:rPr>
        <w:t>R1-2205574, “Session notes for 9.5 (Study on expanded and improved NR positioning)”, Ad-Hoc Chair (Huawei), RAN1#109-e, May 2022.</w:t>
      </w:r>
    </w:p>
    <w:bookmarkEnd w:id="6"/>
    <w:bookmarkEnd w:id="7"/>
    <w:p w14:paraId="3B99741E" w14:textId="77777777" w:rsidR="00AB5153" w:rsidRDefault="00AB5153">
      <w:pPr>
        <w:rPr>
          <w:lang w:bidi="en-US"/>
        </w:rPr>
      </w:pPr>
    </w:p>
    <w:sectPr w:rsidR="00AB5153" w:rsidSect="00F54AD0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24915" w14:textId="77777777" w:rsidR="00831DCE" w:rsidRDefault="00831DCE" w:rsidP="00AC001C">
      <w:pPr>
        <w:spacing w:after="0"/>
      </w:pPr>
      <w:r>
        <w:separator/>
      </w:r>
    </w:p>
  </w:endnote>
  <w:endnote w:type="continuationSeparator" w:id="0">
    <w:p w14:paraId="4512AA81" w14:textId="77777777" w:rsidR="00831DCE" w:rsidRDefault="00831DCE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009C6" w14:textId="77777777" w:rsidR="00183833" w:rsidRPr="00C96602" w:rsidRDefault="00183833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>
      <w:rPr>
        <w:rFonts w:ascii="Times New Roman" w:hAnsi="Times New Roman"/>
        <w:b w:val="0"/>
        <w:i w:val="0"/>
      </w:rPr>
      <w:t>4</w:t>
    </w:r>
    <w:r w:rsidRPr="00C96602">
      <w:rPr>
        <w:rFonts w:ascii="Times New Roman" w:hAnsi="Times New Roman"/>
        <w:b w:val="0"/>
        <w:i w:val="0"/>
      </w:rPr>
      <w:fldChar w:fldCharType="end"/>
    </w:r>
  </w:p>
  <w:p w14:paraId="6FB3AF7E" w14:textId="77777777" w:rsidR="00183833" w:rsidRDefault="00183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2C581" w14:textId="77777777" w:rsidR="00831DCE" w:rsidRDefault="00831DCE" w:rsidP="00AC001C">
      <w:pPr>
        <w:spacing w:after="0"/>
      </w:pPr>
      <w:r>
        <w:separator/>
      </w:r>
    </w:p>
  </w:footnote>
  <w:footnote w:type="continuationSeparator" w:id="0">
    <w:p w14:paraId="5AD8B8ED" w14:textId="77777777" w:rsidR="00831DCE" w:rsidRDefault="00831DCE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D4BF4"/>
    <w:multiLevelType w:val="hybridMultilevel"/>
    <w:tmpl w:val="3F6EC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86F6E"/>
    <w:multiLevelType w:val="hybridMultilevel"/>
    <w:tmpl w:val="21529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E0F5B"/>
    <w:multiLevelType w:val="hybridMultilevel"/>
    <w:tmpl w:val="426E0A50"/>
    <w:lvl w:ilvl="0" w:tplc="BD1A468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BC0161"/>
    <w:multiLevelType w:val="hybridMultilevel"/>
    <w:tmpl w:val="09543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1D6589"/>
    <w:multiLevelType w:val="multilevel"/>
    <w:tmpl w:val="E6A84A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261481"/>
    <w:multiLevelType w:val="hybridMultilevel"/>
    <w:tmpl w:val="A1D60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80963"/>
    <w:multiLevelType w:val="hybridMultilevel"/>
    <w:tmpl w:val="7A76826A"/>
    <w:lvl w:ilvl="0" w:tplc="8C5295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ACE48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A204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522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1062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527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44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6009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7C5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1826A0C"/>
    <w:multiLevelType w:val="hybridMultilevel"/>
    <w:tmpl w:val="59D83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F06A6"/>
    <w:multiLevelType w:val="hybridMultilevel"/>
    <w:tmpl w:val="A072B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76F2CF9"/>
    <w:multiLevelType w:val="multilevel"/>
    <w:tmpl w:val="4D9481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5F5354"/>
    <w:multiLevelType w:val="hybridMultilevel"/>
    <w:tmpl w:val="FB00B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A3722A"/>
    <w:multiLevelType w:val="hybridMultilevel"/>
    <w:tmpl w:val="BA40DD22"/>
    <w:lvl w:ilvl="0" w:tplc="04C08BCC">
      <w:start w:val="1"/>
      <w:numFmt w:val="decimal"/>
      <w:lvlText w:val="%1)"/>
      <w:lvlJc w:val="left"/>
      <w:pPr>
        <w:ind w:left="4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1D7D05BA"/>
    <w:multiLevelType w:val="hybridMultilevel"/>
    <w:tmpl w:val="19E260C0"/>
    <w:lvl w:ilvl="0" w:tplc="86C226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F496C80"/>
    <w:multiLevelType w:val="hybridMultilevel"/>
    <w:tmpl w:val="8B68A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EA30A4"/>
    <w:multiLevelType w:val="hybridMultilevel"/>
    <w:tmpl w:val="7832A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A80CB7"/>
    <w:multiLevelType w:val="hybridMultilevel"/>
    <w:tmpl w:val="0A62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197C77"/>
    <w:multiLevelType w:val="multilevel"/>
    <w:tmpl w:val="5BB03973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83D28C0"/>
    <w:multiLevelType w:val="hybridMultilevel"/>
    <w:tmpl w:val="F342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2" w15:restartNumberingAfterBreak="0">
    <w:nsid w:val="3D662557"/>
    <w:multiLevelType w:val="hybridMultilevel"/>
    <w:tmpl w:val="626A16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E672530"/>
    <w:multiLevelType w:val="hybridMultilevel"/>
    <w:tmpl w:val="97587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B32089"/>
    <w:multiLevelType w:val="hybridMultilevel"/>
    <w:tmpl w:val="1B9A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1959C5"/>
    <w:multiLevelType w:val="hybridMultilevel"/>
    <w:tmpl w:val="4D449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C95057"/>
    <w:multiLevelType w:val="hybridMultilevel"/>
    <w:tmpl w:val="59D83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2262FF"/>
    <w:multiLevelType w:val="hybridMultilevel"/>
    <w:tmpl w:val="539E4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E33E45"/>
    <w:multiLevelType w:val="hybridMultilevel"/>
    <w:tmpl w:val="47A03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2D5DB4"/>
    <w:multiLevelType w:val="hybridMultilevel"/>
    <w:tmpl w:val="3DFE93A0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4B577AE8"/>
    <w:multiLevelType w:val="hybridMultilevel"/>
    <w:tmpl w:val="3E1AE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4D50B5"/>
    <w:multiLevelType w:val="hybridMultilevel"/>
    <w:tmpl w:val="CE2CE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3354F31"/>
    <w:multiLevelType w:val="hybridMultilevel"/>
    <w:tmpl w:val="ACDC0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6D61C3D"/>
    <w:multiLevelType w:val="hybridMultilevel"/>
    <w:tmpl w:val="1B9A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CE32FD"/>
    <w:multiLevelType w:val="multilevel"/>
    <w:tmpl w:val="57CE32FD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57F64426"/>
    <w:multiLevelType w:val="hybridMultilevel"/>
    <w:tmpl w:val="BA40DD22"/>
    <w:lvl w:ilvl="0" w:tplc="04C08BCC">
      <w:start w:val="1"/>
      <w:numFmt w:val="decimal"/>
      <w:lvlText w:val="%1)"/>
      <w:lvlJc w:val="left"/>
      <w:pPr>
        <w:ind w:left="4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0" w15:restartNumberingAfterBreak="0">
    <w:nsid w:val="5C253DBD"/>
    <w:multiLevelType w:val="hybridMultilevel"/>
    <w:tmpl w:val="B5F6503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 w15:restartNumberingAfterBreak="0">
    <w:nsid w:val="65233F3E"/>
    <w:multiLevelType w:val="hybridMultilevel"/>
    <w:tmpl w:val="426E0A50"/>
    <w:lvl w:ilvl="0" w:tplc="BD1A468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6692387"/>
    <w:multiLevelType w:val="hybridMultilevel"/>
    <w:tmpl w:val="6DDAD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AB09FC"/>
    <w:multiLevelType w:val="hybridMultilevel"/>
    <w:tmpl w:val="4EDCB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1C7F9B"/>
    <w:multiLevelType w:val="multilevel"/>
    <w:tmpl w:val="6A1C7F9B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4545"/>
        </w:tabs>
        <w:ind w:left="4545" w:hanging="576"/>
      </w:pPr>
      <w:rPr>
        <w:rFonts w:ascii="Times New Roman" w:hAnsi="Times New Roman" w:hint="default"/>
        <w:b w:val="0"/>
        <w:i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left" w:pos="8100"/>
        </w:tabs>
        <w:ind w:left="8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74047E3D"/>
    <w:multiLevelType w:val="multilevel"/>
    <w:tmpl w:val="74047E3D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67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3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390" w:hanging="360"/>
      </w:pPr>
      <w:rPr>
        <w:rFonts w:hint="default"/>
      </w:rPr>
    </w:lvl>
  </w:abstractNum>
  <w:abstractNum w:abstractNumId="47" w15:restartNumberingAfterBreak="0">
    <w:nsid w:val="7A94608A"/>
    <w:multiLevelType w:val="hybridMultilevel"/>
    <w:tmpl w:val="19E260C0"/>
    <w:lvl w:ilvl="0" w:tplc="86C226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9" w15:restartNumberingAfterBreak="0">
    <w:nsid w:val="7FA23607"/>
    <w:multiLevelType w:val="hybridMultilevel"/>
    <w:tmpl w:val="BCBC0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6"/>
  </w:num>
  <w:num w:numId="3">
    <w:abstractNumId w:val="21"/>
  </w:num>
  <w:num w:numId="4">
    <w:abstractNumId w:val="48"/>
  </w:num>
  <w:num w:numId="5">
    <w:abstractNumId w:val="24"/>
  </w:num>
  <w:num w:numId="6">
    <w:abstractNumId w:val="18"/>
  </w:num>
  <w:num w:numId="7">
    <w:abstractNumId w:val="44"/>
  </w:num>
  <w:num w:numId="8">
    <w:abstractNumId w:val="47"/>
  </w:num>
  <w:num w:numId="9">
    <w:abstractNumId w:val="37"/>
  </w:num>
  <w:num w:numId="10">
    <w:abstractNumId w:val="28"/>
  </w:num>
  <w:num w:numId="11">
    <w:abstractNumId w:val="20"/>
  </w:num>
  <w:num w:numId="12">
    <w:abstractNumId w:val="7"/>
  </w:num>
  <w:num w:numId="13">
    <w:abstractNumId w:val="2"/>
  </w:num>
  <w:num w:numId="14">
    <w:abstractNumId w:val="13"/>
  </w:num>
  <w:num w:numId="15">
    <w:abstractNumId w:val="26"/>
  </w:num>
  <w:num w:numId="16">
    <w:abstractNumId w:val="41"/>
  </w:num>
  <w:num w:numId="17">
    <w:abstractNumId w:val="5"/>
  </w:num>
  <w:num w:numId="18">
    <w:abstractNumId w:val="15"/>
  </w:num>
  <w:num w:numId="19">
    <w:abstractNumId w:val="32"/>
  </w:num>
  <w:num w:numId="20">
    <w:abstractNumId w:val="1"/>
  </w:num>
  <w:num w:numId="21">
    <w:abstractNumId w:val="8"/>
  </w:num>
  <w:num w:numId="22">
    <w:abstractNumId w:val="29"/>
  </w:num>
  <w:num w:numId="23">
    <w:abstractNumId w:val="33"/>
  </w:num>
  <w:num w:numId="24">
    <w:abstractNumId w:val="16"/>
  </w:num>
  <w:num w:numId="25">
    <w:abstractNumId w:val="11"/>
  </w:num>
  <w:num w:numId="26">
    <w:abstractNumId w:val="3"/>
  </w:num>
  <w:num w:numId="27">
    <w:abstractNumId w:val="45"/>
  </w:num>
  <w:num w:numId="28">
    <w:abstractNumId w:val="35"/>
  </w:num>
  <w:num w:numId="29">
    <w:abstractNumId w:val="19"/>
  </w:num>
  <w:num w:numId="30">
    <w:abstractNumId w:val="46"/>
  </w:num>
  <w:num w:numId="31">
    <w:abstractNumId w:val="23"/>
  </w:num>
  <w:num w:numId="32">
    <w:abstractNumId w:val="10"/>
  </w:num>
  <w:num w:numId="33">
    <w:abstractNumId w:val="42"/>
  </w:num>
  <w:num w:numId="34">
    <w:abstractNumId w:val="38"/>
  </w:num>
  <w:num w:numId="35">
    <w:abstractNumId w:val="14"/>
  </w:num>
  <w:num w:numId="36">
    <w:abstractNumId w:val="31"/>
  </w:num>
  <w:num w:numId="37">
    <w:abstractNumId w:val="17"/>
  </w:num>
  <w:num w:numId="38">
    <w:abstractNumId w:val="49"/>
  </w:num>
  <w:num w:numId="39">
    <w:abstractNumId w:val="12"/>
  </w:num>
  <w:num w:numId="40">
    <w:abstractNumId w:val="34"/>
  </w:num>
  <w:num w:numId="41">
    <w:abstractNumId w:val="30"/>
  </w:num>
  <w:num w:numId="42">
    <w:abstractNumId w:val="39"/>
  </w:num>
  <w:num w:numId="43">
    <w:abstractNumId w:val="27"/>
  </w:num>
  <w:num w:numId="44">
    <w:abstractNumId w:val="4"/>
  </w:num>
  <w:num w:numId="45">
    <w:abstractNumId w:val="43"/>
  </w:num>
  <w:num w:numId="46">
    <w:abstractNumId w:val="25"/>
  </w:num>
  <w:num w:numId="47">
    <w:abstractNumId w:val="22"/>
  </w:num>
  <w:num w:numId="48">
    <w:abstractNumId w:val="0"/>
  </w:num>
  <w:num w:numId="49">
    <w:abstractNumId w:val="40"/>
  </w:num>
  <w:num w:numId="50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1400"/>
    <w:rsid w:val="0000149D"/>
    <w:rsid w:val="00001C37"/>
    <w:rsid w:val="00001DE2"/>
    <w:rsid w:val="00001E2A"/>
    <w:rsid w:val="00001F2F"/>
    <w:rsid w:val="0000243F"/>
    <w:rsid w:val="00002443"/>
    <w:rsid w:val="0000253F"/>
    <w:rsid w:val="0000263D"/>
    <w:rsid w:val="00002A19"/>
    <w:rsid w:val="00002E3F"/>
    <w:rsid w:val="00003443"/>
    <w:rsid w:val="00003767"/>
    <w:rsid w:val="00003A27"/>
    <w:rsid w:val="00003A69"/>
    <w:rsid w:val="0000448A"/>
    <w:rsid w:val="000044E8"/>
    <w:rsid w:val="00004CCB"/>
    <w:rsid w:val="00005327"/>
    <w:rsid w:val="000054E9"/>
    <w:rsid w:val="0000569D"/>
    <w:rsid w:val="00005827"/>
    <w:rsid w:val="00006045"/>
    <w:rsid w:val="000064F4"/>
    <w:rsid w:val="0000686C"/>
    <w:rsid w:val="00006B7B"/>
    <w:rsid w:val="00006FF5"/>
    <w:rsid w:val="000073FF"/>
    <w:rsid w:val="00007C36"/>
    <w:rsid w:val="00007F1E"/>
    <w:rsid w:val="000100CD"/>
    <w:rsid w:val="000105D8"/>
    <w:rsid w:val="000108A9"/>
    <w:rsid w:val="0001135E"/>
    <w:rsid w:val="0001158B"/>
    <w:rsid w:val="00011A8B"/>
    <w:rsid w:val="00011E46"/>
    <w:rsid w:val="00011F85"/>
    <w:rsid w:val="000121C2"/>
    <w:rsid w:val="000121ED"/>
    <w:rsid w:val="00012219"/>
    <w:rsid w:val="00012A04"/>
    <w:rsid w:val="0001328D"/>
    <w:rsid w:val="00013484"/>
    <w:rsid w:val="00013490"/>
    <w:rsid w:val="00013B48"/>
    <w:rsid w:val="00013B62"/>
    <w:rsid w:val="00013E75"/>
    <w:rsid w:val="00014007"/>
    <w:rsid w:val="00014518"/>
    <w:rsid w:val="000145A8"/>
    <w:rsid w:val="000145BA"/>
    <w:rsid w:val="00014629"/>
    <w:rsid w:val="00014E0B"/>
    <w:rsid w:val="00015005"/>
    <w:rsid w:val="00015248"/>
    <w:rsid w:val="000157B5"/>
    <w:rsid w:val="00015AF5"/>
    <w:rsid w:val="00016181"/>
    <w:rsid w:val="00016EC4"/>
    <w:rsid w:val="00016F90"/>
    <w:rsid w:val="00017BDA"/>
    <w:rsid w:val="000203DD"/>
    <w:rsid w:val="000204B0"/>
    <w:rsid w:val="00020A71"/>
    <w:rsid w:val="0002102F"/>
    <w:rsid w:val="0002118B"/>
    <w:rsid w:val="000211D0"/>
    <w:rsid w:val="000217D1"/>
    <w:rsid w:val="00021899"/>
    <w:rsid w:val="00021B05"/>
    <w:rsid w:val="00021D72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295"/>
    <w:rsid w:val="000244AD"/>
    <w:rsid w:val="00024976"/>
    <w:rsid w:val="000249BB"/>
    <w:rsid w:val="000253AA"/>
    <w:rsid w:val="0002588F"/>
    <w:rsid w:val="000259AD"/>
    <w:rsid w:val="000259CB"/>
    <w:rsid w:val="00025D15"/>
    <w:rsid w:val="00025F59"/>
    <w:rsid w:val="00026088"/>
    <w:rsid w:val="00026179"/>
    <w:rsid w:val="000261DF"/>
    <w:rsid w:val="00026762"/>
    <w:rsid w:val="00027059"/>
    <w:rsid w:val="000300E3"/>
    <w:rsid w:val="00030D35"/>
    <w:rsid w:val="00030D38"/>
    <w:rsid w:val="000310B5"/>
    <w:rsid w:val="00031762"/>
    <w:rsid w:val="00031E1E"/>
    <w:rsid w:val="00031F6C"/>
    <w:rsid w:val="00031F81"/>
    <w:rsid w:val="00032034"/>
    <w:rsid w:val="0003236E"/>
    <w:rsid w:val="000324E8"/>
    <w:rsid w:val="00032686"/>
    <w:rsid w:val="00032D41"/>
    <w:rsid w:val="0003332E"/>
    <w:rsid w:val="00033432"/>
    <w:rsid w:val="0003387A"/>
    <w:rsid w:val="00033ADE"/>
    <w:rsid w:val="0003435D"/>
    <w:rsid w:val="0003435F"/>
    <w:rsid w:val="000345DF"/>
    <w:rsid w:val="00034CCC"/>
    <w:rsid w:val="00034D23"/>
    <w:rsid w:val="00034D34"/>
    <w:rsid w:val="00034FEC"/>
    <w:rsid w:val="00035372"/>
    <w:rsid w:val="000353A8"/>
    <w:rsid w:val="0003703F"/>
    <w:rsid w:val="0003704A"/>
    <w:rsid w:val="00037487"/>
    <w:rsid w:val="00037492"/>
    <w:rsid w:val="000374AD"/>
    <w:rsid w:val="000377B0"/>
    <w:rsid w:val="000379C2"/>
    <w:rsid w:val="00037FB1"/>
    <w:rsid w:val="000403B0"/>
    <w:rsid w:val="000408F6"/>
    <w:rsid w:val="00040AA5"/>
    <w:rsid w:val="00040DDD"/>
    <w:rsid w:val="0004153A"/>
    <w:rsid w:val="00042375"/>
    <w:rsid w:val="00042622"/>
    <w:rsid w:val="00042829"/>
    <w:rsid w:val="000429F9"/>
    <w:rsid w:val="00042C1B"/>
    <w:rsid w:val="00042C43"/>
    <w:rsid w:val="00042C66"/>
    <w:rsid w:val="0004344A"/>
    <w:rsid w:val="00043547"/>
    <w:rsid w:val="00043966"/>
    <w:rsid w:val="00043C4C"/>
    <w:rsid w:val="00043EC8"/>
    <w:rsid w:val="00044218"/>
    <w:rsid w:val="0004478A"/>
    <w:rsid w:val="000449F5"/>
    <w:rsid w:val="00044AA3"/>
    <w:rsid w:val="00044E1A"/>
    <w:rsid w:val="00045131"/>
    <w:rsid w:val="00045D02"/>
    <w:rsid w:val="00045E55"/>
    <w:rsid w:val="00045FB7"/>
    <w:rsid w:val="0004719F"/>
    <w:rsid w:val="000474B5"/>
    <w:rsid w:val="0004792E"/>
    <w:rsid w:val="00047C0A"/>
    <w:rsid w:val="00050121"/>
    <w:rsid w:val="0005062B"/>
    <w:rsid w:val="000506ED"/>
    <w:rsid w:val="000507F9"/>
    <w:rsid w:val="00050A61"/>
    <w:rsid w:val="00050B0A"/>
    <w:rsid w:val="00050B41"/>
    <w:rsid w:val="00050E2C"/>
    <w:rsid w:val="00050E2E"/>
    <w:rsid w:val="00050FEB"/>
    <w:rsid w:val="00051122"/>
    <w:rsid w:val="000513AB"/>
    <w:rsid w:val="0005164C"/>
    <w:rsid w:val="00051B8A"/>
    <w:rsid w:val="00051D5A"/>
    <w:rsid w:val="00051DD7"/>
    <w:rsid w:val="00052175"/>
    <w:rsid w:val="000521F4"/>
    <w:rsid w:val="000522D3"/>
    <w:rsid w:val="000527DE"/>
    <w:rsid w:val="00052927"/>
    <w:rsid w:val="00052ADE"/>
    <w:rsid w:val="00052FDB"/>
    <w:rsid w:val="0005300F"/>
    <w:rsid w:val="000530ED"/>
    <w:rsid w:val="00053262"/>
    <w:rsid w:val="000535DF"/>
    <w:rsid w:val="00053664"/>
    <w:rsid w:val="00053768"/>
    <w:rsid w:val="00053D72"/>
    <w:rsid w:val="00053F94"/>
    <w:rsid w:val="0005400E"/>
    <w:rsid w:val="00054177"/>
    <w:rsid w:val="00054B38"/>
    <w:rsid w:val="00055132"/>
    <w:rsid w:val="000552E9"/>
    <w:rsid w:val="00055381"/>
    <w:rsid w:val="00055927"/>
    <w:rsid w:val="00055C66"/>
    <w:rsid w:val="00055C73"/>
    <w:rsid w:val="0005602A"/>
    <w:rsid w:val="0005687C"/>
    <w:rsid w:val="00056935"/>
    <w:rsid w:val="00056AB0"/>
    <w:rsid w:val="00057642"/>
    <w:rsid w:val="000577E5"/>
    <w:rsid w:val="00057E25"/>
    <w:rsid w:val="00057E81"/>
    <w:rsid w:val="00057F5C"/>
    <w:rsid w:val="00057FA6"/>
    <w:rsid w:val="00060024"/>
    <w:rsid w:val="0006031D"/>
    <w:rsid w:val="000609A2"/>
    <w:rsid w:val="000609EA"/>
    <w:rsid w:val="00060F01"/>
    <w:rsid w:val="00061426"/>
    <w:rsid w:val="000614BC"/>
    <w:rsid w:val="00061AD3"/>
    <w:rsid w:val="00061B3A"/>
    <w:rsid w:val="00062340"/>
    <w:rsid w:val="0006269E"/>
    <w:rsid w:val="00062738"/>
    <w:rsid w:val="00063C5C"/>
    <w:rsid w:val="00064353"/>
    <w:rsid w:val="00064416"/>
    <w:rsid w:val="00064F74"/>
    <w:rsid w:val="00065314"/>
    <w:rsid w:val="0006582B"/>
    <w:rsid w:val="00065863"/>
    <w:rsid w:val="00065F38"/>
    <w:rsid w:val="000661B2"/>
    <w:rsid w:val="000664F0"/>
    <w:rsid w:val="000667B3"/>
    <w:rsid w:val="0006695E"/>
    <w:rsid w:val="00066C9B"/>
    <w:rsid w:val="00066EF9"/>
    <w:rsid w:val="00067A84"/>
    <w:rsid w:val="00067AE7"/>
    <w:rsid w:val="00067BC1"/>
    <w:rsid w:val="00067F68"/>
    <w:rsid w:val="00070345"/>
    <w:rsid w:val="00070432"/>
    <w:rsid w:val="000705B3"/>
    <w:rsid w:val="00070713"/>
    <w:rsid w:val="00070A33"/>
    <w:rsid w:val="00070B15"/>
    <w:rsid w:val="00070F30"/>
    <w:rsid w:val="0007149B"/>
    <w:rsid w:val="00071A1F"/>
    <w:rsid w:val="00071E9C"/>
    <w:rsid w:val="00071EFA"/>
    <w:rsid w:val="000721FA"/>
    <w:rsid w:val="000722F0"/>
    <w:rsid w:val="00072757"/>
    <w:rsid w:val="000729B4"/>
    <w:rsid w:val="00072C8D"/>
    <w:rsid w:val="00072DA9"/>
    <w:rsid w:val="00072FCD"/>
    <w:rsid w:val="00073252"/>
    <w:rsid w:val="00073A03"/>
    <w:rsid w:val="00073A1B"/>
    <w:rsid w:val="00073A26"/>
    <w:rsid w:val="00073AB8"/>
    <w:rsid w:val="0007460A"/>
    <w:rsid w:val="00074BD1"/>
    <w:rsid w:val="000753CE"/>
    <w:rsid w:val="000756C1"/>
    <w:rsid w:val="00075B4C"/>
    <w:rsid w:val="00076562"/>
    <w:rsid w:val="0007696F"/>
    <w:rsid w:val="00076AE1"/>
    <w:rsid w:val="00076B21"/>
    <w:rsid w:val="00076DE3"/>
    <w:rsid w:val="00076DFE"/>
    <w:rsid w:val="00077C8A"/>
    <w:rsid w:val="00077CE7"/>
    <w:rsid w:val="00077E51"/>
    <w:rsid w:val="000807E2"/>
    <w:rsid w:val="00080A34"/>
    <w:rsid w:val="00080A59"/>
    <w:rsid w:val="00080D99"/>
    <w:rsid w:val="000812D2"/>
    <w:rsid w:val="00081481"/>
    <w:rsid w:val="00081961"/>
    <w:rsid w:val="00081B75"/>
    <w:rsid w:val="0008213E"/>
    <w:rsid w:val="00082396"/>
    <w:rsid w:val="000823A0"/>
    <w:rsid w:val="00082B7C"/>
    <w:rsid w:val="00082B84"/>
    <w:rsid w:val="00082BB6"/>
    <w:rsid w:val="00082C78"/>
    <w:rsid w:val="00082F63"/>
    <w:rsid w:val="0008396F"/>
    <w:rsid w:val="00083AF9"/>
    <w:rsid w:val="00084066"/>
    <w:rsid w:val="000841F2"/>
    <w:rsid w:val="0008428B"/>
    <w:rsid w:val="00084A8C"/>
    <w:rsid w:val="00084AE3"/>
    <w:rsid w:val="00084D76"/>
    <w:rsid w:val="000855E4"/>
    <w:rsid w:val="00085B56"/>
    <w:rsid w:val="00085DB1"/>
    <w:rsid w:val="0008694F"/>
    <w:rsid w:val="00086D1F"/>
    <w:rsid w:val="000870E7"/>
    <w:rsid w:val="0008760E"/>
    <w:rsid w:val="00087A3A"/>
    <w:rsid w:val="0009031D"/>
    <w:rsid w:val="000904CC"/>
    <w:rsid w:val="000909DA"/>
    <w:rsid w:val="00091E0E"/>
    <w:rsid w:val="00091E55"/>
    <w:rsid w:val="00091F11"/>
    <w:rsid w:val="000920BD"/>
    <w:rsid w:val="000922F1"/>
    <w:rsid w:val="000929D9"/>
    <w:rsid w:val="00092C13"/>
    <w:rsid w:val="00094087"/>
    <w:rsid w:val="000940F5"/>
    <w:rsid w:val="0009422D"/>
    <w:rsid w:val="00094289"/>
    <w:rsid w:val="0009484C"/>
    <w:rsid w:val="0009499C"/>
    <w:rsid w:val="000949FA"/>
    <w:rsid w:val="00094C7A"/>
    <w:rsid w:val="00094C83"/>
    <w:rsid w:val="00094C97"/>
    <w:rsid w:val="00094F82"/>
    <w:rsid w:val="0009584C"/>
    <w:rsid w:val="000958FF"/>
    <w:rsid w:val="00095C7A"/>
    <w:rsid w:val="00095E5A"/>
    <w:rsid w:val="00095F80"/>
    <w:rsid w:val="00096499"/>
    <w:rsid w:val="0009770E"/>
    <w:rsid w:val="00097AD2"/>
    <w:rsid w:val="00097C7E"/>
    <w:rsid w:val="00097FAD"/>
    <w:rsid w:val="000A032A"/>
    <w:rsid w:val="000A047D"/>
    <w:rsid w:val="000A0F56"/>
    <w:rsid w:val="000A111C"/>
    <w:rsid w:val="000A178F"/>
    <w:rsid w:val="000A184C"/>
    <w:rsid w:val="000A1D8E"/>
    <w:rsid w:val="000A201B"/>
    <w:rsid w:val="000A2253"/>
    <w:rsid w:val="000A2497"/>
    <w:rsid w:val="000A25D1"/>
    <w:rsid w:val="000A2711"/>
    <w:rsid w:val="000A2B39"/>
    <w:rsid w:val="000A3413"/>
    <w:rsid w:val="000A3DDC"/>
    <w:rsid w:val="000A4527"/>
    <w:rsid w:val="000A5B98"/>
    <w:rsid w:val="000A6206"/>
    <w:rsid w:val="000A6816"/>
    <w:rsid w:val="000A6B56"/>
    <w:rsid w:val="000A7074"/>
    <w:rsid w:val="000A73C9"/>
    <w:rsid w:val="000A7635"/>
    <w:rsid w:val="000A763E"/>
    <w:rsid w:val="000B01C0"/>
    <w:rsid w:val="000B020D"/>
    <w:rsid w:val="000B02FA"/>
    <w:rsid w:val="000B03B0"/>
    <w:rsid w:val="000B0686"/>
    <w:rsid w:val="000B0D05"/>
    <w:rsid w:val="000B0E71"/>
    <w:rsid w:val="000B120F"/>
    <w:rsid w:val="000B12EC"/>
    <w:rsid w:val="000B1492"/>
    <w:rsid w:val="000B18F6"/>
    <w:rsid w:val="000B1921"/>
    <w:rsid w:val="000B1931"/>
    <w:rsid w:val="000B19A3"/>
    <w:rsid w:val="000B28C1"/>
    <w:rsid w:val="000B2CDC"/>
    <w:rsid w:val="000B3164"/>
    <w:rsid w:val="000B335A"/>
    <w:rsid w:val="000B3453"/>
    <w:rsid w:val="000B370B"/>
    <w:rsid w:val="000B3A36"/>
    <w:rsid w:val="000B3D22"/>
    <w:rsid w:val="000B3F24"/>
    <w:rsid w:val="000B415E"/>
    <w:rsid w:val="000B4579"/>
    <w:rsid w:val="000B496D"/>
    <w:rsid w:val="000B4DF9"/>
    <w:rsid w:val="000B4E52"/>
    <w:rsid w:val="000B52B0"/>
    <w:rsid w:val="000B52E2"/>
    <w:rsid w:val="000B5665"/>
    <w:rsid w:val="000B5953"/>
    <w:rsid w:val="000B595C"/>
    <w:rsid w:val="000B6345"/>
    <w:rsid w:val="000B644F"/>
    <w:rsid w:val="000B6964"/>
    <w:rsid w:val="000B6BBC"/>
    <w:rsid w:val="000B6F84"/>
    <w:rsid w:val="000B7859"/>
    <w:rsid w:val="000B7A74"/>
    <w:rsid w:val="000B7DA5"/>
    <w:rsid w:val="000B7FEA"/>
    <w:rsid w:val="000C012C"/>
    <w:rsid w:val="000C01BE"/>
    <w:rsid w:val="000C0420"/>
    <w:rsid w:val="000C07EA"/>
    <w:rsid w:val="000C1DE7"/>
    <w:rsid w:val="000C2266"/>
    <w:rsid w:val="000C26D1"/>
    <w:rsid w:val="000C335B"/>
    <w:rsid w:val="000C34E0"/>
    <w:rsid w:val="000C393D"/>
    <w:rsid w:val="000C3DDB"/>
    <w:rsid w:val="000C3EBA"/>
    <w:rsid w:val="000C3EFD"/>
    <w:rsid w:val="000C462C"/>
    <w:rsid w:val="000C4869"/>
    <w:rsid w:val="000C48C8"/>
    <w:rsid w:val="000C5231"/>
    <w:rsid w:val="000C5E2A"/>
    <w:rsid w:val="000C60FE"/>
    <w:rsid w:val="000C649D"/>
    <w:rsid w:val="000C664C"/>
    <w:rsid w:val="000C6664"/>
    <w:rsid w:val="000C6AA6"/>
    <w:rsid w:val="000C6C67"/>
    <w:rsid w:val="000C6C6E"/>
    <w:rsid w:val="000C6E1C"/>
    <w:rsid w:val="000C7288"/>
    <w:rsid w:val="000D0302"/>
    <w:rsid w:val="000D0C57"/>
    <w:rsid w:val="000D0D0E"/>
    <w:rsid w:val="000D0F36"/>
    <w:rsid w:val="000D1085"/>
    <w:rsid w:val="000D1298"/>
    <w:rsid w:val="000D1852"/>
    <w:rsid w:val="000D1A68"/>
    <w:rsid w:val="000D1B85"/>
    <w:rsid w:val="000D1FB2"/>
    <w:rsid w:val="000D2A16"/>
    <w:rsid w:val="000D2D77"/>
    <w:rsid w:val="000D2F4E"/>
    <w:rsid w:val="000D3264"/>
    <w:rsid w:val="000D33E0"/>
    <w:rsid w:val="000D35A9"/>
    <w:rsid w:val="000D35D5"/>
    <w:rsid w:val="000D35F3"/>
    <w:rsid w:val="000D3656"/>
    <w:rsid w:val="000D368F"/>
    <w:rsid w:val="000D4060"/>
    <w:rsid w:val="000D40AE"/>
    <w:rsid w:val="000D4156"/>
    <w:rsid w:val="000D42AC"/>
    <w:rsid w:val="000D4655"/>
    <w:rsid w:val="000D487A"/>
    <w:rsid w:val="000D48DB"/>
    <w:rsid w:val="000D4CBE"/>
    <w:rsid w:val="000D53B3"/>
    <w:rsid w:val="000D578B"/>
    <w:rsid w:val="000D5D74"/>
    <w:rsid w:val="000D5F7A"/>
    <w:rsid w:val="000D69B6"/>
    <w:rsid w:val="000D6A35"/>
    <w:rsid w:val="000D6C6B"/>
    <w:rsid w:val="000D6C6F"/>
    <w:rsid w:val="000D6DD2"/>
    <w:rsid w:val="000D6EA7"/>
    <w:rsid w:val="000D74CA"/>
    <w:rsid w:val="000D7AED"/>
    <w:rsid w:val="000D7DD9"/>
    <w:rsid w:val="000D7EF3"/>
    <w:rsid w:val="000E018F"/>
    <w:rsid w:val="000E06AE"/>
    <w:rsid w:val="000E07DD"/>
    <w:rsid w:val="000E110E"/>
    <w:rsid w:val="000E19B2"/>
    <w:rsid w:val="000E2A51"/>
    <w:rsid w:val="000E2C88"/>
    <w:rsid w:val="000E2D44"/>
    <w:rsid w:val="000E3D65"/>
    <w:rsid w:val="000E3D68"/>
    <w:rsid w:val="000E4132"/>
    <w:rsid w:val="000E42B3"/>
    <w:rsid w:val="000E4562"/>
    <w:rsid w:val="000E48D8"/>
    <w:rsid w:val="000E4E80"/>
    <w:rsid w:val="000E5664"/>
    <w:rsid w:val="000E57E6"/>
    <w:rsid w:val="000E6679"/>
    <w:rsid w:val="000E6B10"/>
    <w:rsid w:val="000E71A3"/>
    <w:rsid w:val="000E7574"/>
    <w:rsid w:val="000E75A1"/>
    <w:rsid w:val="000E7C94"/>
    <w:rsid w:val="000E7DFC"/>
    <w:rsid w:val="000E7EFD"/>
    <w:rsid w:val="000F022D"/>
    <w:rsid w:val="000F028E"/>
    <w:rsid w:val="000F0715"/>
    <w:rsid w:val="000F08EF"/>
    <w:rsid w:val="000F156B"/>
    <w:rsid w:val="000F16E3"/>
    <w:rsid w:val="000F1CBD"/>
    <w:rsid w:val="000F1D07"/>
    <w:rsid w:val="000F1F25"/>
    <w:rsid w:val="000F209C"/>
    <w:rsid w:val="000F21AB"/>
    <w:rsid w:val="000F2803"/>
    <w:rsid w:val="000F2ACE"/>
    <w:rsid w:val="000F2CE3"/>
    <w:rsid w:val="000F35CC"/>
    <w:rsid w:val="000F4367"/>
    <w:rsid w:val="000F4AA6"/>
    <w:rsid w:val="000F509F"/>
    <w:rsid w:val="000F50CB"/>
    <w:rsid w:val="000F5574"/>
    <w:rsid w:val="000F56E4"/>
    <w:rsid w:val="000F5763"/>
    <w:rsid w:val="000F6033"/>
    <w:rsid w:val="000F6317"/>
    <w:rsid w:val="000F66AA"/>
    <w:rsid w:val="000F680E"/>
    <w:rsid w:val="000F6CA2"/>
    <w:rsid w:val="000F7349"/>
    <w:rsid w:val="000F7536"/>
    <w:rsid w:val="00100572"/>
    <w:rsid w:val="001012E0"/>
    <w:rsid w:val="001018CA"/>
    <w:rsid w:val="00102062"/>
    <w:rsid w:val="0010215E"/>
    <w:rsid w:val="0010224C"/>
    <w:rsid w:val="001024D1"/>
    <w:rsid w:val="001025A8"/>
    <w:rsid w:val="001030A4"/>
    <w:rsid w:val="0010322C"/>
    <w:rsid w:val="001039C1"/>
    <w:rsid w:val="001041A5"/>
    <w:rsid w:val="001043D6"/>
    <w:rsid w:val="00104796"/>
    <w:rsid w:val="001049DB"/>
    <w:rsid w:val="001049E5"/>
    <w:rsid w:val="00104C88"/>
    <w:rsid w:val="001057CE"/>
    <w:rsid w:val="00105BE9"/>
    <w:rsid w:val="00105D1A"/>
    <w:rsid w:val="001062B2"/>
    <w:rsid w:val="0010646E"/>
    <w:rsid w:val="00106E68"/>
    <w:rsid w:val="0010773C"/>
    <w:rsid w:val="00107F76"/>
    <w:rsid w:val="00110740"/>
    <w:rsid w:val="001109F5"/>
    <w:rsid w:val="00110AEF"/>
    <w:rsid w:val="00110BA2"/>
    <w:rsid w:val="00110C55"/>
    <w:rsid w:val="0011100D"/>
    <w:rsid w:val="00111192"/>
    <w:rsid w:val="00111501"/>
    <w:rsid w:val="00111A67"/>
    <w:rsid w:val="00111E6B"/>
    <w:rsid w:val="00111F02"/>
    <w:rsid w:val="001120C5"/>
    <w:rsid w:val="001123FC"/>
    <w:rsid w:val="0011288C"/>
    <w:rsid w:val="00112D67"/>
    <w:rsid w:val="00112E32"/>
    <w:rsid w:val="001130E8"/>
    <w:rsid w:val="00114109"/>
    <w:rsid w:val="00114236"/>
    <w:rsid w:val="00115728"/>
    <w:rsid w:val="00115E49"/>
    <w:rsid w:val="00116547"/>
    <w:rsid w:val="0011666F"/>
    <w:rsid w:val="001168DB"/>
    <w:rsid w:val="00116D8D"/>
    <w:rsid w:val="00117030"/>
    <w:rsid w:val="001173EA"/>
    <w:rsid w:val="001175FA"/>
    <w:rsid w:val="0011777E"/>
    <w:rsid w:val="001201E5"/>
    <w:rsid w:val="00120611"/>
    <w:rsid w:val="0012069C"/>
    <w:rsid w:val="00120A2A"/>
    <w:rsid w:val="00120CF4"/>
    <w:rsid w:val="00121284"/>
    <w:rsid w:val="00121A90"/>
    <w:rsid w:val="00121FEE"/>
    <w:rsid w:val="0012221D"/>
    <w:rsid w:val="001225D6"/>
    <w:rsid w:val="00122EB8"/>
    <w:rsid w:val="00123629"/>
    <w:rsid w:val="001236BF"/>
    <w:rsid w:val="001238BF"/>
    <w:rsid w:val="00123A0F"/>
    <w:rsid w:val="00123F07"/>
    <w:rsid w:val="00124084"/>
    <w:rsid w:val="0012421A"/>
    <w:rsid w:val="00124C6E"/>
    <w:rsid w:val="00125008"/>
    <w:rsid w:val="00125073"/>
    <w:rsid w:val="0012554A"/>
    <w:rsid w:val="00125A61"/>
    <w:rsid w:val="00126469"/>
    <w:rsid w:val="00126748"/>
    <w:rsid w:val="001267B8"/>
    <w:rsid w:val="00126DCD"/>
    <w:rsid w:val="001271F8"/>
    <w:rsid w:val="0012785D"/>
    <w:rsid w:val="001279E6"/>
    <w:rsid w:val="00127A86"/>
    <w:rsid w:val="00127ADA"/>
    <w:rsid w:val="00127BD6"/>
    <w:rsid w:val="00127DC4"/>
    <w:rsid w:val="00130988"/>
    <w:rsid w:val="00130AA8"/>
    <w:rsid w:val="00130D9B"/>
    <w:rsid w:val="00130EB0"/>
    <w:rsid w:val="00130FEB"/>
    <w:rsid w:val="001315D8"/>
    <w:rsid w:val="0013240F"/>
    <w:rsid w:val="00132832"/>
    <w:rsid w:val="001333A9"/>
    <w:rsid w:val="00133AC3"/>
    <w:rsid w:val="0013408C"/>
    <w:rsid w:val="001340B7"/>
    <w:rsid w:val="00134596"/>
    <w:rsid w:val="00134D97"/>
    <w:rsid w:val="00135184"/>
    <w:rsid w:val="00135349"/>
    <w:rsid w:val="001358ED"/>
    <w:rsid w:val="001375C9"/>
    <w:rsid w:val="001408F2"/>
    <w:rsid w:val="00140910"/>
    <w:rsid w:val="00140C89"/>
    <w:rsid w:val="00141B8B"/>
    <w:rsid w:val="0014211D"/>
    <w:rsid w:val="001424BC"/>
    <w:rsid w:val="001424BD"/>
    <w:rsid w:val="00142DEC"/>
    <w:rsid w:val="001431E8"/>
    <w:rsid w:val="0014348A"/>
    <w:rsid w:val="00143613"/>
    <w:rsid w:val="0014361C"/>
    <w:rsid w:val="001439A6"/>
    <w:rsid w:val="001439A9"/>
    <w:rsid w:val="00143CC8"/>
    <w:rsid w:val="00144270"/>
    <w:rsid w:val="0014452D"/>
    <w:rsid w:val="00144D0A"/>
    <w:rsid w:val="0014531F"/>
    <w:rsid w:val="001453FF"/>
    <w:rsid w:val="001457D6"/>
    <w:rsid w:val="001457D9"/>
    <w:rsid w:val="0014597D"/>
    <w:rsid w:val="00145BBD"/>
    <w:rsid w:val="00145C47"/>
    <w:rsid w:val="00145E1A"/>
    <w:rsid w:val="00145F1C"/>
    <w:rsid w:val="001462F1"/>
    <w:rsid w:val="00146378"/>
    <w:rsid w:val="00146916"/>
    <w:rsid w:val="00146967"/>
    <w:rsid w:val="0014718E"/>
    <w:rsid w:val="00147356"/>
    <w:rsid w:val="00147DFE"/>
    <w:rsid w:val="00150188"/>
    <w:rsid w:val="00150348"/>
    <w:rsid w:val="0015039E"/>
    <w:rsid w:val="00150556"/>
    <w:rsid w:val="00150B05"/>
    <w:rsid w:val="00150BA2"/>
    <w:rsid w:val="00150F9D"/>
    <w:rsid w:val="00151499"/>
    <w:rsid w:val="001514DB"/>
    <w:rsid w:val="001515BA"/>
    <w:rsid w:val="001516A6"/>
    <w:rsid w:val="00151E3B"/>
    <w:rsid w:val="00152093"/>
    <w:rsid w:val="001520D9"/>
    <w:rsid w:val="00152B1A"/>
    <w:rsid w:val="00152D0E"/>
    <w:rsid w:val="001530B4"/>
    <w:rsid w:val="00153202"/>
    <w:rsid w:val="001532CF"/>
    <w:rsid w:val="0015367A"/>
    <w:rsid w:val="0015383C"/>
    <w:rsid w:val="00153C4E"/>
    <w:rsid w:val="00153E61"/>
    <w:rsid w:val="00153EC1"/>
    <w:rsid w:val="00154067"/>
    <w:rsid w:val="00154202"/>
    <w:rsid w:val="0015464D"/>
    <w:rsid w:val="001549F5"/>
    <w:rsid w:val="00154A78"/>
    <w:rsid w:val="00154B20"/>
    <w:rsid w:val="00154DE1"/>
    <w:rsid w:val="00154F9A"/>
    <w:rsid w:val="0015576E"/>
    <w:rsid w:val="00155F04"/>
    <w:rsid w:val="00155F6B"/>
    <w:rsid w:val="00156D6C"/>
    <w:rsid w:val="00156E89"/>
    <w:rsid w:val="00156EA7"/>
    <w:rsid w:val="0015712C"/>
    <w:rsid w:val="00157427"/>
    <w:rsid w:val="0015773F"/>
    <w:rsid w:val="00157797"/>
    <w:rsid w:val="00157F38"/>
    <w:rsid w:val="0016047D"/>
    <w:rsid w:val="00161123"/>
    <w:rsid w:val="001614E1"/>
    <w:rsid w:val="001615D2"/>
    <w:rsid w:val="00161679"/>
    <w:rsid w:val="001617BD"/>
    <w:rsid w:val="00161827"/>
    <w:rsid w:val="00161836"/>
    <w:rsid w:val="00161ABE"/>
    <w:rsid w:val="00162221"/>
    <w:rsid w:val="00162B2C"/>
    <w:rsid w:val="00162D1D"/>
    <w:rsid w:val="0016355E"/>
    <w:rsid w:val="0016398E"/>
    <w:rsid w:val="00163B4E"/>
    <w:rsid w:val="00164013"/>
    <w:rsid w:val="001641EA"/>
    <w:rsid w:val="00164ADC"/>
    <w:rsid w:val="00164E61"/>
    <w:rsid w:val="00165A5B"/>
    <w:rsid w:val="00165B04"/>
    <w:rsid w:val="00165B30"/>
    <w:rsid w:val="00165E20"/>
    <w:rsid w:val="0016609D"/>
    <w:rsid w:val="00166AFD"/>
    <w:rsid w:val="00167657"/>
    <w:rsid w:val="00167A9E"/>
    <w:rsid w:val="00167CE6"/>
    <w:rsid w:val="00170163"/>
    <w:rsid w:val="001701D6"/>
    <w:rsid w:val="00170233"/>
    <w:rsid w:val="00170BEA"/>
    <w:rsid w:val="00170F0D"/>
    <w:rsid w:val="001719C4"/>
    <w:rsid w:val="001723C3"/>
    <w:rsid w:val="00172426"/>
    <w:rsid w:val="00172764"/>
    <w:rsid w:val="00172993"/>
    <w:rsid w:val="00172AC4"/>
    <w:rsid w:val="00172B76"/>
    <w:rsid w:val="00172F53"/>
    <w:rsid w:val="00173003"/>
    <w:rsid w:val="00173331"/>
    <w:rsid w:val="001734A8"/>
    <w:rsid w:val="0017362F"/>
    <w:rsid w:val="0017385A"/>
    <w:rsid w:val="001739C2"/>
    <w:rsid w:val="00173B9E"/>
    <w:rsid w:val="00173EEC"/>
    <w:rsid w:val="00174096"/>
    <w:rsid w:val="00174D43"/>
    <w:rsid w:val="00174D5B"/>
    <w:rsid w:val="001755A0"/>
    <w:rsid w:val="00175D05"/>
    <w:rsid w:val="00175D1A"/>
    <w:rsid w:val="00175D82"/>
    <w:rsid w:val="001761B5"/>
    <w:rsid w:val="0017622E"/>
    <w:rsid w:val="001767E4"/>
    <w:rsid w:val="00177111"/>
    <w:rsid w:val="0017776E"/>
    <w:rsid w:val="00177A6B"/>
    <w:rsid w:val="001809FC"/>
    <w:rsid w:val="00180A56"/>
    <w:rsid w:val="00180E9B"/>
    <w:rsid w:val="00180EEA"/>
    <w:rsid w:val="00181065"/>
    <w:rsid w:val="001810C7"/>
    <w:rsid w:val="001813EC"/>
    <w:rsid w:val="00181571"/>
    <w:rsid w:val="001817B1"/>
    <w:rsid w:val="0018181D"/>
    <w:rsid w:val="001819AB"/>
    <w:rsid w:val="0018225E"/>
    <w:rsid w:val="00182B58"/>
    <w:rsid w:val="00183833"/>
    <w:rsid w:val="0018397C"/>
    <w:rsid w:val="00183BEB"/>
    <w:rsid w:val="00183C68"/>
    <w:rsid w:val="00184473"/>
    <w:rsid w:val="0018449C"/>
    <w:rsid w:val="00184720"/>
    <w:rsid w:val="00184AF9"/>
    <w:rsid w:val="00184C8C"/>
    <w:rsid w:val="00184DD2"/>
    <w:rsid w:val="00184E66"/>
    <w:rsid w:val="0018548E"/>
    <w:rsid w:val="00185586"/>
    <w:rsid w:val="001855A6"/>
    <w:rsid w:val="00185660"/>
    <w:rsid w:val="001856D0"/>
    <w:rsid w:val="0018595B"/>
    <w:rsid w:val="0018599A"/>
    <w:rsid w:val="00185D58"/>
    <w:rsid w:val="00186570"/>
    <w:rsid w:val="0018687A"/>
    <w:rsid w:val="001870B8"/>
    <w:rsid w:val="00187774"/>
    <w:rsid w:val="00187C65"/>
    <w:rsid w:val="00187C9B"/>
    <w:rsid w:val="001902C8"/>
    <w:rsid w:val="001904B0"/>
    <w:rsid w:val="001908BC"/>
    <w:rsid w:val="00190A2B"/>
    <w:rsid w:val="00190ACD"/>
    <w:rsid w:val="00190E88"/>
    <w:rsid w:val="00191316"/>
    <w:rsid w:val="00191383"/>
    <w:rsid w:val="00191654"/>
    <w:rsid w:val="00191680"/>
    <w:rsid w:val="001917B5"/>
    <w:rsid w:val="001923CA"/>
    <w:rsid w:val="001925E8"/>
    <w:rsid w:val="00192C48"/>
    <w:rsid w:val="00193C3B"/>
    <w:rsid w:val="00193C7A"/>
    <w:rsid w:val="00193DF1"/>
    <w:rsid w:val="00193E39"/>
    <w:rsid w:val="00193FCE"/>
    <w:rsid w:val="00194470"/>
    <w:rsid w:val="00194A1D"/>
    <w:rsid w:val="00194AD6"/>
    <w:rsid w:val="001952A8"/>
    <w:rsid w:val="00195DF7"/>
    <w:rsid w:val="0019615E"/>
    <w:rsid w:val="00196FAD"/>
    <w:rsid w:val="0019731E"/>
    <w:rsid w:val="00197CC0"/>
    <w:rsid w:val="00197E66"/>
    <w:rsid w:val="001A0816"/>
    <w:rsid w:val="001A08D6"/>
    <w:rsid w:val="001A0976"/>
    <w:rsid w:val="001A0D68"/>
    <w:rsid w:val="001A0EFF"/>
    <w:rsid w:val="001A0FCF"/>
    <w:rsid w:val="001A129D"/>
    <w:rsid w:val="001A1A46"/>
    <w:rsid w:val="001A26D7"/>
    <w:rsid w:val="001A27C2"/>
    <w:rsid w:val="001A28B7"/>
    <w:rsid w:val="001A292A"/>
    <w:rsid w:val="001A2BA6"/>
    <w:rsid w:val="001A2C5D"/>
    <w:rsid w:val="001A2D0A"/>
    <w:rsid w:val="001A31EB"/>
    <w:rsid w:val="001A3363"/>
    <w:rsid w:val="001A3615"/>
    <w:rsid w:val="001A4209"/>
    <w:rsid w:val="001A4421"/>
    <w:rsid w:val="001A44A0"/>
    <w:rsid w:val="001A45FC"/>
    <w:rsid w:val="001A461D"/>
    <w:rsid w:val="001A464A"/>
    <w:rsid w:val="001A4BD4"/>
    <w:rsid w:val="001A60B5"/>
    <w:rsid w:val="001A616E"/>
    <w:rsid w:val="001A6293"/>
    <w:rsid w:val="001A6BD7"/>
    <w:rsid w:val="001A7F45"/>
    <w:rsid w:val="001A7F62"/>
    <w:rsid w:val="001B040E"/>
    <w:rsid w:val="001B04F5"/>
    <w:rsid w:val="001B057C"/>
    <w:rsid w:val="001B1049"/>
    <w:rsid w:val="001B146E"/>
    <w:rsid w:val="001B1B15"/>
    <w:rsid w:val="001B1E57"/>
    <w:rsid w:val="001B1F36"/>
    <w:rsid w:val="001B24D5"/>
    <w:rsid w:val="001B2604"/>
    <w:rsid w:val="001B2665"/>
    <w:rsid w:val="001B2AA9"/>
    <w:rsid w:val="001B3116"/>
    <w:rsid w:val="001B3179"/>
    <w:rsid w:val="001B34E6"/>
    <w:rsid w:val="001B3A1A"/>
    <w:rsid w:val="001B3D41"/>
    <w:rsid w:val="001B3D64"/>
    <w:rsid w:val="001B42C7"/>
    <w:rsid w:val="001B43E6"/>
    <w:rsid w:val="001B4899"/>
    <w:rsid w:val="001B4EB1"/>
    <w:rsid w:val="001B5612"/>
    <w:rsid w:val="001B5B6D"/>
    <w:rsid w:val="001B6171"/>
    <w:rsid w:val="001B6AC6"/>
    <w:rsid w:val="001B6C0C"/>
    <w:rsid w:val="001B73AC"/>
    <w:rsid w:val="001B7701"/>
    <w:rsid w:val="001B77D7"/>
    <w:rsid w:val="001B7967"/>
    <w:rsid w:val="001B7A1C"/>
    <w:rsid w:val="001B7E86"/>
    <w:rsid w:val="001B7F84"/>
    <w:rsid w:val="001C0871"/>
    <w:rsid w:val="001C0B84"/>
    <w:rsid w:val="001C0F42"/>
    <w:rsid w:val="001C133D"/>
    <w:rsid w:val="001C1968"/>
    <w:rsid w:val="001C1B9F"/>
    <w:rsid w:val="001C2483"/>
    <w:rsid w:val="001C26A3"/>
    <w:rsid w:val="001C2B23"/>
    <w:rsid w:val="001C2E38"/>
    <w:rsid w:val="001C3144"/>
    <w:rsid w:val="001C326F"/>
    <w:rsid w:val="001C33C3"/>
    <w:rsid w:val="001C3432"/>
    <w:rsid w:val="001C3462"/>
    <w:rsid w:val="001C391A"/>
    <w:rsid w:val="001C3E21"/>
    <w:rsid w:val="001C3E61"/>
    <w:rsid w:val="001C42C9"/>
    <w:rsid w:val="001C4318"/>
    <w:rsid w:val="001C43DF"/>
    <w:rsid w:val="001C5074"/>
    <w:rsid w:val="001C56AC"/>
    <w:rsid w:val="001C595E"/>
    <w:rsid w:val="001C635B"/>
    <w:rsid w:val="001C65BA"/>
    <w:rsid w:val="001C6925"/>
    <w:rsid w:val="001C7454"/>
    <w:rsid w:val="001C7BE0"/>
    <w:rsid w:val="001D00E6"/>
    <w:rsid w:val="001D00F4"/>
    <w:rsid w:val="001D0242"/>
    <w:rsid w:val="001D050E"/>
    <w:rsid w:val="001D051C"/>
    <w:rsid w:val="001D1539"/>
    <w:rsid w:val="001D158F"/>
    <w:rsid w:val="001D188C"/>
    <w:rsid w:val="001D1F29"/>
    <w:rsid w:val="001D1FC6"/>
    <w:rsid w:val="001D2053"/>
    <w:rsid w:val="001D262D"/>
    <w:rsid w:val="001D26F4"/>
    <w:rsid w:val="001D2A21"/>
    <w:rsid w:val="001D2BED"/>
    <w:rsid w:val="001D2E17"/>
    <w:rsid w:val="001D3071"/>
    <w:rsid w:val="001D3987"/>
    <w:rsid w:val="001D3D2F"/>
    <w:rsid w:val="001D4247"/>
    <w:rsid w:val="001D49B9"/>
    <w:rsid w:val="001D4B24"/>
    <w:rsid w:val="001D4CB7"/>
    <w:rsid w:val="001D4E63"/>
    <w:rsid w:val="001D4FA6"/>
    <w:rsid w:val="001D5435"/>
    <w:rsid w:val="001D59C5"/>
    <w:rsid w:val="001D60C6"/>
    <w:rsid w:val="001D648C"/>
    <w:rsid w:val="001D74CD"/>
    <w:rsid w:val="001D7A7A"/>
    <w:rsid w:val="001D7E7E"/>
    <w:rsid w:val="001D7FC9"/>
    <w:rsid w:val="001E062E"/>
    <w:rsid w:val="001E06ED"/>
    <w:rsid w:val="001E0E38"/>
    <w:rsid w:val="001E0EC4"/>
    <w:rsid w:val="001E16EB"/>
    <w:rsid w:val="001E170D"/>
    <w:rsid w:val="001E17C4"/>
    <w:rsid w:val="001E1AA5"/>
    <w:rsid w:val="001E1D33"/>
    <w:rsid w:val="001E241E"/>
    <w:rsid w:val="001E280F"/>
    <w:rsid w:val="001E2A8E"/>
    <w:rsid w:val="001E2D38"/>
    <w:rsid w:val="001E2D40"/>
    <w:rsid w:val="001E2EEA"/>
    <w:rsid w:val="001E2F97"/>
    <w:rsid w:val="001E2FC5"/>
    <w:rsid w:val="001E300C"/>
    <w:rsid w:val="001E330E"/>
    <w:rsid w:val="001E3498"/>
    <w:rsid w:val="001E406E"/>
    <w:rsid w:val="001E426F"/>
    <w:rsid w:val="001E46E5"/>
    <w:rsid w:val="001E4A0A"/>
    <w:rsid w:val="001E4C82"/>
    <w:rsid w:val="001E4F37"/>
    <w:rsid w:val="001E5022"/>
    <w:rsid w:val="001E5177"/>
    <w:rsid w:val="001E5273"/>
    <w:rsid w:val="001E53B1"/>
    <w:rsid w:val="001E5495"/>
    <w:rsid w:val="001E5625"/>
    <w:rsid w:val="001E64A2"/>
    <w:rsid w:val="001E66C6"/>
    <w:rsid w:val="001E6876"/>
    <w:rsid w:val="001E6B63"/>
    <w:rsid w:val="001E6C83"/>
    <w:rsid w:val="001E6DDB"/>
    <w:rsid w:val="001E73C7"/>
    <w:rsid w:val="001E7DD4"/>
    <w:rsid w:val="001F0055"/>
    <w:rsid w:val="001F05F9"/>
    <w:rsid w:val="001F12C1"/>
    <w:rsid w:val="001F13F1"/>
    <w:rsid w:val="001F1813"/>
    <w:rsid w:val="001F1831"/>
    <w:rsid w:val="001F19C7"/>
    <w:rsid w:val="001F1F12"/>
    <w:rsid w:val="001F20F3"/>
    <w:rsid w:val="001F2106"/>
    <w:rsid w:val="001F2242"/>
    <w:rsid w:val="001F2413"/>
    <w:rsid w:val="001F2622"/>
    <w:rsid w:val="001F2B8F"/>
    <w:rsid w:val="001F331C"/>
    <w:rsid w:val="001F336A"/>
    <w:rsid w:val="001F37B3"/>
    <w:rsid w:val="001F3BEF"/>
    <w:rsid w:val="001F4514"/>
    <w:rsid w:val="001F5A76"/>
    <w:rsid w:val="001F5ACF"/>
    <w:rsid w:val="001F5B7F"/>
    <w:rsid w:val="001F6099"/>
    <w:rsid w:val="001F6219"/>
    <w:rsid w:val="001F62B6"/>
    <w:rsid w:val="001F62DB"/>
    <w:rsid w:val="001F67FE"/>
    <w:rsid w:val="001F6A82"/>
    <w:rsid w:val="001F705B"/>
    <w:rsid w:val="001F72CA"/>
    <w:rsid w:val="001F7468"/>
    <w:rsid w:val="00200094"/>
    <w:rsid w:val="00200423"/>
    <w:rsid w:val="00200788"/>
    <w:rsid w:val="00200841"/>
    <w:rsid w:val="00200E41"/>
    <w:rsid w:val="00201726"/>
    <w:rsid w:val="00201BE0"/>
    <w:rsid w:val="00201D61"/>
    <w:rsid w:val="0020214B"/>
    <w:rsid w:val="00202572"/>
    <w:rsid w:val="002025BD"/>
    <w:rsid w:val="00202AC2"/>
    <w:rsid w:val="00202FF4"/>
    <w:rsid w:val="0020332A"/>
    <w:rsid w:val="002037BB"/>
    <w:rsid w:val="002039DA"/>
    <w:rsid w:val="00203AE5"/>
    <w:rsid w:val="00203BFC"/>
    <w:rsid w:val="00203CF3"/>
    <w:rsid w:val="00203D30"/>
    <w:rsid w:val="002042D0"/>
    <w:rsid w:val="00204584"/>
    <w:rsid w:val="002050B0"/>
    <w:rsid w:val="00205BEF"/>
    <w:rsid w:val="00206071"/>
    <w:rsid w:val="00206A96"/>
    <w:rsid w:val="00206EF5"/>
    <w:rsid w:val="002074F2"/>
    <w:rsid w:val="002075A9"/>
    <w:rsid w:val="00207673"/>
    <w:rsid w:val="00207835"/>
    <w:rsid w:val="002079F2"/>
    <w:rsid w:val="00207FB4"/>
    <w:rsid w:val="00210221"/>
    <w:rsid w:val="0021031B"/>
    <w:rsid w:val="0021091D"/>
    <w:rsid w:val="00210F31"/>
    <w:rsid w:val="00211024"/>
    <w:rsid w:val="0021127A"/>
    <w:rsid w:val="002113BE"/>
    <w:rsid w:val="00211788"/>
    <w:rsid w:val="00211D73"/>
    <w:rsid w:val="00211DA4"/>
    <w:rsid w:val="002122D3"/>
    <w:rsid w:val="00212435"/>
    <w:rsid w:val="00212576"/>
    <w:rsid w:val="00212864"/>
    <w:rsid w:val="00212BB6"/>
    <w:rsid w:val="00212EBA"/>
    <w:rsid w:val="00213135"/>
    <w:rsid w:val="00213423"/>
    <w:rsid w:val="00213503"/>
    <w:rsid w:val="00213579"/>
    <w:rsid w:val="002139B4"/>
    <w:rsid w:val="002139F6"/>
    <w:rsid w:val="00213D78"/>
    <w:rsid w:val="00213D7E"/>
    <w:rsid w:val="00213F41"/>
    <w:rsid w:val="0021472C"/>
    <w:rsid w:val="00214897"/>
    <w:rsid w:val="00214B35"/>
    <w:rsid w:val="00214FA7"/>
    <w:rsid w:val="00215093"/>
    <w:rsid w:val="002152DB"/>
    <w:rsid w:val="00215923"/>
    <w:rsid w:val="00215D09"/>
    <w:rsid w:val="00215EEA"/>
    <w:rsid w:val="002162FC"/>
    <w:rsid w:val="00216339"/>
    <w:rsid w:val="002164D2"/>
    <w:rsid w:val="00216910"/>
    <w:rsid w:val="0021695D"/>
    <w:rsid w:val="0021739A"/>
    <w:rsid w:val="0021768D"/>
    <w:rsid w:val="00217B64"/>
    <w:rsid w:val="00217BCE"/>
    <w:rsid w:val="0022074A"/>
    <w:rsid w:val="00220CE0"/>
    <w:rsid w:val="00220F3B"/>
    <w:rsid w:val="00220F53"/>
    <w:rsid w:val="00221727"/>
    <w:rsid w:val="00221C62"/>
    <w:rsid w:val="002220FA"/>
    <w:rsid w:val="00222DBA"/>
    <w:rsid w:val="002232CC"/>
    <w:rsid w:val="00223651"/>
    <w:rsid w:val="0022377B"/>
    <w:rsid w:val="00223C44"/>
    <w:rsid w:val="00223C66"/>
    <w:rsid w:val="00223CE5"/>
    <w:rsid w:val="00224E58"/>
    <w:rsid w:val="00224F63"/>
    <w:rsid w:val="0022505A"/>
    <w:rsid w:val="002256E8"/>
    <w:rsid w:val="00225CCF"/>
    <w:rsid w:val="00225D8F"/>
    <w:rsid w:val="00225F9B"/>
    <w:rsid w:val="002261E0"/>
    <w:rsid w:val="0022642A"/>
    <w:rsid w:val="0022653D"/>
    <w:rsid w:val="00226AE3"/>
    <w:rsid w:val="00227069"/>
    <w:rsid w:val="002273B9"/>
    <w:rsid w:val="00227685"/>
    <w:rsid w:val="00227BA2"/>
    <w:rsid w:val="00227EF2"/>
    <w:rsid w:val="00227F57"/>
    <w:rsid w:val="00227FA2"/>
    <w:rsid w:val="00230AF3"/>
    <w:rsid w:val="002318F4"/>
    <w:rsid w:val="002319C3"/>
    <w:rsid w:val="00231AF7"/>
    <w:rsid w:val="00231B10"/>
    <w:rsid w:val="00231EA2"/>
    <w:rsid w:val="00232232"/>
    <w:rsid w:val="002323AA"/>
    <w:rsid w:val="0023246C"/>
    <w:rsid w:val="002324A5"/>
    <w:rsid w:val="0023269E"/>
    <w:rsid w:val="0023277C"/>
    <w:rsid w:val="002328CF"/>
    <w:rsid w:val="00232ACB"/>
    <w:rsid w:val="00232FAA"/>
    <w:rsid w:val="002337A6"/>
    <w:rsid w:val="002337B6"/>
    <w:rsid w:val="00233928"/>
    <w:rsid w:val="00234037"/>
    <w:rsid w:val="00234B73"/>
    <w:rsid w:val="00234CAE"/>
    <w:rsid w:val="00235D9B"/>
    <w:rsid w:val="00235E62"/>
    <w:rsid w:val="00236501"/>
    <w:rsid w:val="0023654C"/>
    <w:rsid w:val="00236FBC"/>
    <w:rsid w:val="00237674"/>
    <w:rsid w:val="00237EB7"/>
    <w:rsid w:val="0024013B"/>
    <w:rsid w:val="002403E2"/>
    <w:rsid w:val="00240588"/>
    <w:rsid w:val="002405E6"/>
    <w:rsid w:val="002407DC"/>
    <w:rsid w:val="00240A7A"/>
    <w:rsid w:val="00240AF9"/>
    <w:rsid w:val="00240EB5"/>
    <w:rsid w:val="00240FCA"/>
    <w:rsid w:val="002410E2"/>
    <w:rsid w:val="002412F2"/>
    <w:rsid w:val="00241446"/>
    <w:rsid w:val="002420A7"/>
    <w:rsid w:val="002421B6"/>
    <w:rsid w:val="002421CC"/>
    <w:rsid w:val="0024326B"/>
    <w:rsid w:val="0024332F"/>
    <w:rsid w:val="00243442"/>
    <w:rsid w:val="002435B1"/>
    <w:rsid w:val="0024395E"/>
    <w:rsid w:val="00243BB0"/>
    <w:rsid w:val="002444FB"/>
    <w:rsid w:val="00244B2F"/>
    <w:rsid w:val="00244E6B"/>
    <w:rsid w:val="00245D88"/>
    <w:rsid w:val="00246057"/>
    <w:rsid w:val="00246101"/>
    <w:rsid w:val="00246197"/>
    <w:rsid w:val="00246391"/>
    <w:rsid w:val="0024675F"/>
    <w:rsid w:val="00246CAF"/>
    <w:rsid w:val="00246D07"/>
    <w:rsid w:val="00246FAE"/>
    <w:rsid w:val="00247794"/>
    <w:rsid w:val="00247977"/>
    <w:rsid w:val="00247AF0"/>
    <w:rsid w:val="00247BF3"/>
    <w:rsid w:val="00250AFA"/>
    <w:rsid w:val="002512C1"/>
    <w:rsid w:val="002512D9"/>
    <w:rsid w:val="0025138F"/>
    <w:rsid w:val="00251E16"/>
    <w:rsid w:val="002520F1"/>
    <w:rsid w:val="002522B6"/>
    <w:rsid w:val="0025230D"/>
    <w:rsid w:val="00252934"/>
    <w:rsid w:val="00252D46"/>
    <w:rsid w:val="00253A45"/>
    <w:rsid w:val="00253D4B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F17"/>
    <w:rsid w:val="0025723B"/>
    <w:rsid w:val="00257240"/>
    <w:rsid w:val="0025743E"/>
    <w:rsid w:val="002577A0"/>
    <w:rsid w:val="00257C61"/>
    <w:rsid w:val="00257E61"/>
    <w:rsid w:val="00260315"/>
    <w:rsid w:val="002603D4"/>
    <w:rsid w:val="00260BF3"/>
    <w:rsid w:val="00260EF5"/>
    <w:rsid w:val="00261736"/>
    <w:rsid w:val="002617A8"/>
    <w:rsid w:val="00261861"/>
    <w:rsid w:val="00261A54"/>
    <w:rsid w:val="00262FB6"/>
    <w:rsid w:val="00263293"/>
    <w:rsid w:val="00263620"/>
    <w:rsid w:val="00263ED7"/>
    <w:rsid w:val="00264567"/>
    <w:rsid w:val="00264750"/>
    <w:rsid w:val="0026479B"/>
    <w:rsid w:val="00264862"/>
    <w:rsid w:val="002651DA"/>
    <w:rsid w:val="00265347"/>
    <w:rsid w:val="002658C9"/>
    <w:rsid w:val="00265B39"/>
    <w:rsid w:val="00265F24"/>
    <w:rsid w:val="0026602A"/>
    <w:rsid w:val="002666AB"/>
    <w:rsid w:val="002668E7"/>
    <w:rsid w:val="00266B33"/>
    <w:rsid w:val="00267148"/>
    <w:rsid w:val="00267457"/>
    <w:rsid w:val="00267E25"/>
    <w:rsid w:val="002700E6"/>
    <w:rsid w:val="002701DE"/>
    <w:rsid w:val="00270588"/>
    <w:rsid w:val="00270711"/>
    <w:rsid w:val="00270944"/>
    <w:rsid w:val="00270A61"/>
    <w:rsid w:val="00271F00"/>
    <w:rsid w:val="00272232"/>
    <w:rsid w:val="00272A72"/>
    <w:rsid w:val="00272C48"/>
    <w:rsid w:val="00272D28"/>
    <w:rsid w:val="0027312A"/>
    <w:rsid w:val="0027322F"/>
    <w:rsid w:val="00273512"/>
    <w:rsid w:val="00273616"/>
    <w:rsid w:val="00273CAF"/>
    <w:rsid w:val="0027402D"/>
    <w:rsid w:val="00274431"/>
    <w:rsid w:val="00274852"/>
    <w:rsid w:val="00274C9F"/>
    <w:rsid w:val="00275170"/>
    <w:rsid w:val="002753A3"/>
    <w:rsid w:val="002754C0"/>
    <w:rsid w:val="002754CA"/>
    <w:rsid w:val="00275670"/>
    <w:rsid w:val="002757F4"/>
    <w:rsid w:val="00275CAB"/>
    <w:rsid w:val="00275DED"/>
    <w:rsid w:val="0027610B"/>
    <w:rsid w:val="002761E3"/>
    <w:rsid w:val="00276417"/>
    <w:rsid w:val="00276532"/>
    <w:rsid w:val="0027655C"/>
    <w:rsid w:val="00276709"/>
    <w:rsid w:val="002768EC"/>
    <w:rsid w:val="00276AAB"/>
    <w:rsid w:val="00277051"/>
    <w:rsid w:val="00277939"/>
    <w:rsid w:val="00277FE4"/>
    <w:rsid w:val="00280153"/>
    <w:rsid w:val="002806F1"/>
    <w:rsid w:val="0028090A"/>
    <w:rsid w:val="00280B6C"/>
    <w:rsid w:val="00281639"/>
    <w:rsid w:val="002818F9"/>
    <w:rsid w:val="00281CC0"/>
    <w:rsid w:val="00281EE9"/>
    <w:rsid w:val="0028248E"/>
    <w:rsid w:val="00282E9E"/>
    <w:rsid w:val="002830DA"/>
    <w:rsid w:val="00283283"/>
    <w:rsid w:val="00283423"/>
    <w:rsid w:val="00283D8F"/>
    <w:rsid w:val="00283F1F"/>
    <w:rsid w:val="00283F8D"/>
    <w:rsid w:val="00284528"/>
    <w:rsid w:val="002851A0"/>
    <w:rsid w:val="002859C6"/>
    <w:rsid w:val="00285C4C"/>
    <w:rsid w:val="00285CC7"/>
    <w:rsid w:val="0028682B"/>
    <w:rsid w:val="00286AB2"/>
    <w:rsid w:val="00286E48"/>
    <w:rsid w:val="002870BB"/>
    <w:rsid w:val="0028718D"/>
    <w:rsid w:val="00287266"/>
    <w:rsid w:val="00287582"/>
    <w:rsid w:val="00287840"/>
    <w:rsid w:val="00287E0F"/>
    <w:rsid w:val="0029043C"/>
    <w:rsid w:val="002904A3"/>
    <w:rsid w:val="0029080C"/>
    <w:rsid w:val="00290879"/>
    <w:rsid w:val="00291A14"/>
    <w:rsid w:val="00291D34"/>
    <w:rsid w:val="002928A5"/>
    <w:rsid w:val="00292A79"/>
    <w:rsid w:val="00293433"/>
    <w:rsid w:val="002936E6"/>
    <w:rsid w:val="002938E0"/>
    <w:rsid w:val="00293BB5"/>
    <w:rsid w:val="00293EA2"/>
    <w:rsid w:val="00294A98"/>
    <w:rsid w:val="00294F53"/>
    <w:rsid w:val="00295084"/>
    <w:rsid w:val="0029534A"/>
    <w:rsid w:val="00295433"/>
    <w:rsid w:val="00295BE2"/>
    <w:rsid w:val="00295C80"/>
    <w:rsid w:val="002961FA"/>
    <w:rsid w:val="002969C8"/>
    <w:rsid w:val="00297057"/>
    <w:rsid w:val="00297389"/>
    <w:rsid w:val="0029766D"/>
    <w:rsid w:val="002979C3"/>
    <w:rsid w:val="00297C68"/>
    <w:rsid w:val="002A08E5"/>
    <w:rsid w:val="002A0C9D"/>
    <w:rsid w:val="002A0EE7"/>
    <w:rsid w:val="002A162B"/>
    <w:rsid w:val="002A19C9"/>
    <w:rsid w:val="002A1D14"/>
    <w:rsid w:val="002A20A0"/>
    <w:rsid w:val="002A2896"/>
    <w:rsid w:val="002A2A03"/>
    <w:rsid w:val="002A2A29"/>
    <w:rsid w:val="002A2C74"/>
    <w:rsid w:val="002A359D"/>
    <w:rsid w:val="002A35A0"/>
    <w:rsid w:val="002A379D"/>
    <w:rsid w:val="002A3933"/>
    <w:rsid w:val="002A39A5"/>
    <w:rsid w:val="002A3F85"/>
    <w:rsid w:val="002A45FD"/>
    <w:rsid w:val="002A4719"/>
    <w:rsid w:val="002A4B00"/>
    <w:rsid w:val="002A4CF1"/>
    <w:rsid w:val="002A4F68"/>
    <w:rsid w:val="002A5678"/>
    <w:rsid w:val="002A5690"/>
    <w:rsid w:val="002A582F"/>
    <w:rsid w:val="002A5CF9"/>
    <w:rsid w:val="002A5D69"/>
    <w:rsid w:val="002A5D94"/>
    <w:rsid w:val="002A6131"/>
    <w:rsid w:val="002A660D"/>
    <w:rsid w:val="002A6856"/>
    <w:rsid w:val="002A6AAF"/>
    <w:rsid w:val="002A6CF7"/>
    <w:rsid w:val="002A6EA9"/>
    <w:rsid w:val="002A71E4"/>
    <w:rsid w:val="002A7B8A"/>
    <w:rsid w:val="002A7BD9"/>
    <w:rsid w:val="002B011B"/>
    <w:rsid w:val="002B026F"/>
    <w:rsid w:val="002B08A4"/>
    <w:rsid w:val="002B0D27"/>
    <w:rsid w:val="002B1119"/>
    <w:rsid w:val="002B1435"/>
    <w:rsid w:val="002B1B44"/>
    <w:rsid w:val="002B22FF"/>
    <w:rsid w:val="002B2533"/>
    <w:rsid w:val="002B2833"/>
    <w:rsid w:val="002B2974"/>
    <w:rsid w:val="002B2D7B"/>
    <w:rsid w:val="002B3463"/>
    <w:rsid w:val="002B34D9"/>
    <w:rsid w:val="002B41B9"/>
    <w:rsid w:val="002B4BE8"/>
    <w:rsid w:val="002B5015"/>
    <w:rsid w:val="002B59C9"/>
    <w:rsid w:val="002B6417"/>
    <w:rsid w:val="002B64CB"/>
    <w:rsid w:val="002B6BB8"/>
    <w:rsid w:val="002B6D29"/>
    <w:rsid w:val="002B6E5C"/>
    <w:rsid w:val="002B6FFC"/>
    <w:rsid w:val="002B7638"/>
    <w:rsid w:val="002B766D"/>
    <w:rsid w:val="002B7779"/>
    <w:rsid w:val="002B7863"/>
    <w:rsid w:val="002C00AE"/>
    <w:rsid w:val="002C057C"/>
    <w:rsid w:val="002C14E5"/>
    <w:rsid w:val="002C1839"/>
    <w:rsid w:val="002C19B5"/>
    <w:rsid w:val="002C1A59"/>
    <w:rsid w:val="002C259E"/>
    <w:rsid w:val="002C2BF0"/>
    <w:rsid w:val="002C3322"/>
    <w:rsid w:val="002C3383"/>
    <w:rsid w:val="002C3EDA"/>
    <w:rsid w:val="002C4209"/>
    <w:rsid w:val="002C426C"/>
    <w:rsid w:val="002C45E8"/>
    <w:rsid w:val="002C468D"/>
    <w:rsid w:val="002C52A6"/>
    <w:rsid w:val="002C5653"/>
    <w:rsid w:val="002C5A2A"/>
    <w:rsid w:val="002C5CED"/>
    <w:rsid w:val="002C6031"/>
    <w:rsid w:val="002C61A9"/>
    <w:rsid w:val="002C68A5"/>
    <w:rsid w:val="002C7272"/>
    <w:rsid w:val="002C7950"/>
    <w:rsid w:val="002C7A2E"/>
    <w:rsid w:val="002C7C0A"/>
    <w:rsid w:val="002D0029"/>
    <w:rsid w:val="002D0687"/>
    <w:rsid w:val="002D0839"/>
    <w:rsid w:val="002D08BA"/>
    <w:rsid w:val="002D0CB4"/>
    <w:rsid w:val="002D0D6F"/>
    <w:rsid w:val="002D1184"/>
    <w:rsid w:val="002D11B1"/>
    <w:rsid w:val="002D213F"/>
    <w:rsid w:val="002D24D4"/>
    <w:rsid w:val="002D2589"/>
    <w:rsid w:val="002D25FF"/>
    <w:rsid w:val="002D2796"/>
    <w:rsid w:val="002D27F8"/>
    <w:rsid w:val="002D285B"/>
    <w:rsid w:val="002D29A2"/>
    <w:rsid w:val="002D2A74"/>
    <w:rsid w:val="002D2E66"/>
    <w:rsid w:val="002D2EF5"/>
    <w:rsid w:val="002D33AF"/>
    <w:rsid w:val="002D369D"/>
    <w:rsid w:val="002D3B0C"/>
    <w:rsid w:val="002D3B9E"/>
    <w:rsid w:val="002D3ED8"/>
    <w:rsid w:val="002D4000"/>
    <w:rsid w:val="002D436C"/>
    <w:rsid w:val="002D4CE6"/>
    <w:rsid w:val="002D508A"/>
    <w:rsid w:val="002D552E"/>
    <w:rsid w:val="002D5888"/>
    <w:rsid w:val="002D5C81"/>
    <w:rsid w:val="002D5F90"/>
    <w:rsid w:val="002D6BEE"/>
    <w:rsid w:val="002D6FCF"/>
    <w:rsid w:val="002D70D5"/>
    <w:rsid w:val="002D7B3A"/>
    <w:rsid w:val="002D7E80"/>
    <w:rsid w:val="002D7E95"/>
    <w:rsid w:val="002E0368"/>
    <w:rsid w:val="002E121F"/>
    <w:rsid w:val="002E148F"/>
    <w:rsid w:val="002E1BD8"/>
    <w:rsid w:val="002E2062"/>
    <w:rsid w:val="002E27D0"/>
    <w:rsid w:val="002E2858"/>
    <w:rsid w:val="002E2893"/>
    <w:rsid w:val="002E28DE"/>
    <w:rsid w:val="002E3041"/>
    <w:rsid w:val="002E30C9"/>
    <w:rsid w:val="002E37E1"/>
    <w:rsid w:val="002E399A"/>
    <w:rsid w:val="002E3A1C"/>
    <w:rsid w:val="002E3FC4"/>
    <w:rsid w:val="002E4244"/>
    <w:rsid w:val="002E4347"/>
    <w:rsid w:val="002E43CE"/>
    <w:rsid w:val="002E441B"/>
    <w:rsid w:val="002E4E5D"/>
    <w:rsid w:val="002E54BB"/>
    <w:rsid w:val="002E5A8B"/>
    <w:rsid w:val="002E5FDD"/>
    <w:rsid w:val="002E6075"/>
    <w:rsid w:val="002E60E7"/>
    <w:rsid w:val="002E6266"/>
    <w:rsid w:val="002E628E"/>
    <w:rsid w:val="002E6855"/>
    <w:rsid w:val="002E6AF0"/>
    <w:rsid w:val="002E7423"/>
    <w:rsid w:val="002E7DA9"/>
    <w:rsid w:val="002E7E85"/>
    <w:rsid w:val="002F0250"/>
    <w:rsid w:val="002F034B"/>
    <w:rsid w:val="002F06DF"/>
    <w:rsid w:val="002F0CA7"/>
    <w:rsid w:val="002F20E9"/>
    <w:rsid w:val="002F281B"/>
    <w:rsid w:val="002F2997"/>
    <w:rsid w:val="002F29BF"/>
    <w:rsid w:val="002F2FE7"/>
    <w:rsid w:val="002F314C"/>
    <w:rsid w:val="002F326F"/>
    <w:rsid w:val="002F3277"/>
    <w:rsid w:val="002F35A9"/>
    <w:rsid w:val="002F366F"/>
    <w:rsid w:val="002F3D9D"/>
    <w:rsid w:val="002F4756"/>
    <w:rsid w:val="002F48D3"/>
    <w:rsid w:val="002F4A57"/>
    <w:rsid w:val="002F4FC1"/>
    <w:rsid w:val="002F56C7"/>
    <w:rsid w:val="002F5F5E"/>
    <w:rsid w:val="002F5F60"/>
    <w:rsid w:val="002F5F7D"/>
    <w:rsid w:val="002F64B0"/>
    <w:rsid w:val="002F671B"/>
    <w:rsid w:val="002F6D8A"/>
    <w:rsid w:val="002F6FF2"/>
    <w:rsid w:val="002F7141"/>
    <w:rsid w:val="002F7AAD"/>
    <w:rsid w:val="002F7B5A"/>
    <w:rsid w:val="002F7D27"/>
    <w:rsid w:val="002F7D69"/>
    <w:rsid w:val="003001DA"/>
    <w:rsid w:val="003002B2"/>
    <w:rsid w:val="00300745"/>
    <w:rsid w:val="00300816"/>
    <w:rsid w:val="0030086C"/>
    <w:rsid w:val="00300942"/>
    <w:rsid w:val="00301722"/>
    <w:rsid w:val="0030192B"/>
    <w:rsid w:val="00301A53"/>
    <w:rsid w:val="00302275"/>
    <w:rsid w:val="003022DE"/>
    <w:rsid w:val="003023B8"/>
    <w:rsid w:val="00302525"/>
    <w:rsid w:val="00302823"/>
    <w:rsid w:val="00302890"/>
    <w:rsid w:val="00302E90"/>
    <w:rsid w:val="003030CD"/>
    <w:rsid w:val="003032D5"/>
    <w:rsid w:val="00303441"/>
    <w:rsid w:val="003039E6"/>
    <w:rsid w:val="00303CE4"/>
    <w:rsid w:val="00303FDF"/>
    <w:rsid w:val="003043ED"/>
    <w:rsid w:val="003050E8"/>
    <w:rsid w:val="0030510A"/>
    <w:rsid w:val="003053CB"/>
    <w:rsid w:val="00305411"/>
    <w:rsid w:val="0030588D"/>
    <w:rsid w:val="00305B8A"/>
    <w:rsid w:val="0030609E"/>
    <w:rsid w:val="00306623"/>
    <w:rsid w:val="003068D3"/>
    <w:rsid w:val="00306977"/>
    <w:rsid w:val="003069ED"/>
    <w:rsid w:val="003072F6"/>
    <w:rsid w:val="00307E18"/>
    <w:rsid w:val="00307F9C"/>
    <w:rsid w:val="0031037C"/>
    <w:rsid w:val="00310575"/>
    <w:rsid w:val="00310A1C"/>
    <w:rsid w:val="00310A9A"/>
    <w:rsid w:val="00310E24"/>
    <w:rsid w:val="00310E86"/>
    <w:rsid w:val="00311582"/>
    <w:rsid w:val="003119C7"/>
    <w:rsid w:val="00311D51"/>
    <w:rsid w:val="00311D5F"/>
    <w:rsid w:val="00312321"/>
    <w:rsid w:val="003126C1"/>
    <w:rsid w:val="00312754"/>
    <w:rsid w:val="00312757"/>
    <w:rsid w:val="00312CB1"/>
    <w:rsid w:val="0031319E"/>
    <w:rsid w:val="0031386C"/>
    <w:rsid w:val="003149B0"/>
    <w:rsid w:val="00314C5C"/>
    <w:rsid w:val="0031525B"/>
    <w:rsid w:val="00315F98"/>
    <w:rsid w:val="00316616"/>
    <w:rsid w:val="0031697D"/>
    <w:rsid w:val="003169B3"/>
    <w:rsid w:val="00316ADF"/>
    <w:rsid w:val="00316AFB"/>
    <w:rsid w:val="00316FF4"/>
    <w:rsid w:val="003171D1"/>
    <w:rsid w:val="00317A1C"/>
    <w:rsid w:val="00317F05"/>
    <w:rsid w:val="00320818"/>
    <w:rsid w:val="00321086"/>
    <w:rsid w:val="00321226"/>
    <w:rsid w:val="0032127B"/>
    <w:rsid w:val="003216A3"/>
    <w:rsid w:val="0032199E"/>
    <w:rsid w:val="00321A2D"/>
    <w:rsid w:val="00321B9E"/>
    <w:rsid w:val="00321BC3"/>
    <w:rsid w:val="00321CAE"/>
    <w:rsid w:val="00322259"/>
    <w:rsid w:val="003222F2"/>
    <w:rsid w:val="00322485"/>
    <w:rsid w:val="00322799"/>
    <w:rsid w:val="003228FB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52F"/>
    <w:rsid w:val="00324ABE"/>
    <w:rsid w:val="00324D44"/>
    <w:rsid w:val="0032537E"/>
    <w:rsid w:val="003257C7"/>
    <w:rsid w:val="00325929"/>
    <w:rsid w:val="00325935"/>
    <w:rsid w:val="00325B6F"/>
    <w:rsid w:val="00325D21"/>
    <w:rsid w:val="00325E63"/>
    <w:rsid w:val="003263C5"/>
    <w:rsid w:val="003265E0"/>
    <w:rsid w:val="00326AD7"/>
    <w:rsid w:val="00326C89"/>
    <w:rsid w:val="00327618"/>
    <w:rsid w:val="003279B8"/>
    <w:rsid w:val="00327A3B"/>
    <w:rsid w:val="00327C8E"/>
    <w:rsid w:val="00330324"/>
    <w:rsid w:val="003304AC"/>
    <w:rsid w:val="00330CED"/>
    <w:rsid w:val="00331312"/>
    <w:rsid w:val="00332212"/>
    <w:rsid w:val="003322A0"/>
    <w:rsid w:val="00332C13"/>
    <w:rsid w:val="00333EDD"/>
    <w:rsid w:val="00334376"/>
    <w:rsid w:val="0033480A"/>
    <w:rsid w:val="00334B23"/>
    <w:rsid w:val="00334DF1"/>
    <w:rsid w:val="003350F9"/>
    <w:rsid w:val="00335184"/>
    <w:rsid w:val="00335392"/>
    <w:rsid w:val="003353C1"/>
    <w:rsid w:val="003356A7"/>
    <w:rsid w:val="0033586F"/>
    <w:rsid w:val="00335A82"/>
    <w:rsid w:val="00335EA3"/>
    <w:rsid w:val="00336005"/>
    <w:rsid w:val="00336231"/>
    <w:rsid w:val="00336262"/>
    <w:rsid w:val="003363D8"/>
    <w:rsid w:val="00336528"/>
    <w:rsid w:val="003367D7"/>
    <w:rsid w:val="00336DD3"/>
    <w:rsid w:val="00337244"/>
    <w:rsid w:val="00337844"/>
    <w:rsid w:val="003378E4"/>
    <w:rsid w:val="00337A77"/>
    <w:rsid w:val="00337E4D"/>
    <w:rsid w:val="00337ED6"/>
    <w:rsid w:val="00337FFD"/>
    <w:rsid w:val="00340320"/>
    <w:rsid w:val="00340A92"/>
    <w:rsid w:val="00340C0C"/>
    <w:rsid w:val="00341190"/>
    <w:rsid w:val="00341992"/>
    <w:rsid w:val="00341FE4"/>
    <w:rsid w:val="00342687"/>
    <w:rsid w:val="00342885"/>
    <w:rsid w:val="00342E60"/>
    <w:rsid w:val="00343013"/>
    <w:rsid w:val="0034310D"/>
    <w:rsid w:val="003431C9"/>
    <w:rsid w:val="003432B1"/>
    <w:rsid w:val="00343307"/>
    <w:rsid w:val="003436B1"/>
    <w:rsid w:val="0034374E"/>
    <w:rsid w:val="00344210"/>
    <w:rsid w:val="00344327"/>
    <w:rsid w:val="003445A1"/>
    <w:rsid w:val="003446AE"/>
    <w:rsid w:val="00344B55"/>
    <w:rsid w:val="00344B85"/>
    <w:rsid w:val="003451C1"/>
    <w:rsid w:val="00345292"/>
    <w:rsid w:val="00345B15"/>
    <w:rsid w:val="00345DA6"/>
    <w:rsid w:val="00345EA9"/>
    <w:rsid w:val="00345F73"/>
    <w:rsid w:val="003461BF"/>
    <w:rsid w:val="00346876"/>
    <w:rsid w:val="003468C3"/>
    <w:rsid w:val="00346C42"/>
    <w:rsid w:val="00346FF9"/>
    <w:rsid w:val="00347459"/>
    <w:rsid w:val="00347485"/>
    <w:rsid w:val="00347562"/>
    <w:rsid w:val="003475B4"/>
    <w:rsid w:val="00347636"/>
    <w:rsid w:val="00347BC8"/>
    <w:rsid w:val="00350330"/>
    <w:rsid w:val="00350549"/>
    <w:rsid w:val="003506C3"/>
    <w:rsid w:val="00350BC3"/>
    <w:rsid w:val="00350ECB"/>
    <w:rsid w:val="00350F10"/>
    <w:rsid w:val="00350F68"/>
    <w:rsid w:val="0035178B"/>
    <w:rsid w:val="00351DD2"/>
    <w:rsid w:val="0035234A"/>
    <w:rsid w:val="00352766"/>
    <w:rsid w:val="003527AB"/>
    <w:rsid w:val="00352AC4"/>
    <w:rsid w:val="00352BE2"/>
    <w:rsid w:val="00353158"/>
    <w:rsid w:val="003534CF"/>
    <w:rsid w:val="00353683"/>
    <w:rsid w:val="00353A57"/>
    <w:rsid w:val="00353A83"/>
    <w:rsid w:val="00354345"/>
    <w:rsid w:val="00354BD9"/>
    <w:rsid w:val="00354EAA"/>
    <w:rsid w:val="003551C9"/>
    <w:rsid w:val="003555E9"/>
    <w:rsid w:val="003557F0"/>
    <w:rsid w:val="003564F5"/>
    <w:rsid w:val="00356665"/>
    <w:rsid w:val="00356950"/>
    <w:rsid w:val="00356C1E"/>
    <w:rsid w:val="00356E2A"/>
    <w:rsid w:val="00356FF4"/>
    <w:rsid w:val="003571FB"/>
    <w:rsid w:val="003575FA"/>
    <w:rsid w:val="003579D1"/>
    <w:rsid w:val="00357D38"/>
    <w:rsid w:val="00357D94"/>
    <w:rsid w:val="00357DAB"/>
    <w:rsid w:val="00357E54"/>
    <w:rsid w:val="0036026C"/>
    <w:rsid w:val="00360881"/>
    <w:rsid w:val="00360BA5"/>
    <w:rsid w:val="00360CC5"/>
    <w:rsid w:val="003616C3"/>
    <w:rsid w:val="00361704"/>
    <w:rsid w:val="00361BA7"/>
    <w:rsid w:val="00361EF6"/>
    <w:rsid w:val="00361F40"/>
    <w:rsid w:val="00362324"/>
    <w:rsid w:val="0036271C"/>
    <w:rsid w:val="00362986"/>
    <w:rsid w:val="00362B33"/>
    <w:rsid w:val="00362BF6"/>
    <w:rsid w:val="0036306B"/>
    <w:rsid w:val="00363158"/>
    <w:rsid w:val="00363457"/>
    <w:rsid w:val="00363469"/>
    <w:rsid w:val="00363B26"/>
    <w:rsid w:val="00364351"/>
    <w:rsid w:val="0036437E"/>
    <w:rsid w:val="0036482C"/>
    <w:rsid w:val="00364955"/>
    <w:rsid w:val="00364CFD"/>
    <w:rsid w:val="00365067"/>
    <w:rsid w:val="0036516B"/>
    <w:rsid w:val="00365323"/>
    <w:rsid w:val="00365431"/>
    <w:rsid w:val="003658FD"/>
    <w:rsid w:val="00365A0A"/>
    <w:rsid w:val="00365F6B"/>
    <w:rsid w:val="00366846"/>
    <w:rsid w:val="00366A81"/>
    <w:rsid w:val="00366B48"/>
    <w:rsid w:val="0036764D"/>
    <w:rsid w:val="0036796F"/>
    <w:rsid w:val="0036798A"/>
    <w:rsid w:val="00367EFD"/>
    <w:rsid w:val="00370148"/>
    <w:rsid w:val="003703ED"/>
    <w:rsid w:val="003707E5"/>
    <w:rsid w:val="00370B96"/>
    <w:rsid w:val="00370CBF"/>
    <w:rsid w:val="00370EBE"/>
    <w:rsid w:val="003714D8"/>
    <w:rsid w:val="00371C6E"/>
    <w:rsid w:val="003724E3"/>
    <w:rsid w:val="003726FE"/>
    <w:rsid w:val="00372E97"/>
    <w:rsid w:val="00373346"/>
    <w:rsid w:val="003734C1"/>
    <w:rsid w:val="00373EFA"/>
    <w:rsid w:val="003742C1"/>
    <w:rsid w:val="003747E4"/>
    <w:rsid w:val="00374988"/>
    <w:rsid w:val="00375078"/>
    <w:rsid w:val="00375367"/>
    <w:rsid w:val="00375865"/>
    <w:rsid w:val="00375C17"/>
    <w:rsid w:val="00375C6C"/>
    <w:rsid w:val="0037604C"/>
    <w:rsid w:val="003761C0"/>
    <w:rsid w:val="00377135"/>
    <w:rsid w:val="00377964"/>
    <w:rsid w:val="003800FD"/>
    <w:rsid w:val="00380259"/>
    <w:rsid w:val="00380275"/>
    <w:rsid w:val="00380503"/>
    <w:rsid w:val="00380629"/>
    <w:rsid w:val="00380971"/>
    <w:rsid w:val="00380A6E"/>
    <w:rsid w:val="00380DDF"/>
    <w:rsid w:val="003811EF"/>
    <w:rsid w:val="003816F7"/>
    <w:rsid w:val="00381764"/>
    <w:rsid w:val="00381CC4"/>
    <w:rsid w:val="00381F4A"/>
    <w:rsid w:val="00382320"/>
    <w:rsid w:val="003825B0"/>
    <w:rsid w:val="003828AF"/>
    <w:rsid w:val="003829AA"/>
    <w:rsid w:val="003832AC"/>
    <w:rsid w:val="00383469"/>
    <w:rsid w:val="00383507"/>
    <w:rsid w:val="003838EE"/>
    <w:rsid w:val="00383928"/>
    <w:rsid w:val="003839CC"/>
    <w:rsid w:val="00383AAF"/>
    <w:rsid w:val="00383EEF"/>
    <w:rsid w:val="00384093"/>
    <w:rsid w:val="00384179"/>
    <w:rsid w:val="00384539"/>
    <w:rsid w:val="00384564"/>
    <w:rsid w:val="003846D2"/>
    <w:rsid w:val="0038478A"/>
    <w:rsid w:val="003849B5"/>
    <w:rsid w:val="00384DFE"/>
    <w:rsid w:val="0038542F"/>
    <w:rsid w:val="003854F9"/>
    <w:rsid w:val="0038571E"/>
    <w:rsid w:val="003864AB"/>
    <w:rsid w:val="003865A1"/>
    <w:rsid w:val="003865A5"/>
    <w:rsid w:val="00387200"/>
    <w:rsid w:val="00387A1F"/>
    <w:rsid w:val="00387D57"/>
    <w:rsid w:val="0039048E"/>
    <w:rsid w:val="00390629"/>
    <w:rsid w:val="00390BBB"/>
    <w:rsid w:val="00390C7B"/>
    <w:rsid w:val="00391561"/>
    <w:rsid w:val="00392656"/>
    <w:rsid w:val="00392988"/>
    <w:rsid w:val="00393396"/>
    <w:rsid w:val="00393398"/>
    <w:rsid w:val="00393428"/>
    <w:rsid w:val="0039351D"/>
    <w:rsid w:val="0039377C"/>
    <w:rsid w:val="00394177"/>
    <w:rsid w:val="00394D9A"/>
    <w:rsid w:val="00395077"/>
    <w:rsid w:val="00395252"/>
    <w:rsid w:val="00395867"/>
    <w:rsid w:val="00395BCA"/>
    <w:rsid w:val="00395DA0"/>
    <w:rsid w:val="003964D5"/>
    <w:rsid w:val="00396653"/>
    <w:rsid w:val="00396F77"/>
    <w:rsid w:val="00397CE4"/>
    <w:rsid w:val="00397D00"/>
    <w:rsid w:val="003A054C"/>
    <w:rsid w:val="003A061E"/>
    <w:rsid w:val="003A0797"/>
    <w:rsid w:val="003A0C32"/>
    <w:rsid w:val="003A144E"/>
    <w:rsid w:val="003A1D85"/>
    <w:rsid w:val="003A1E19"/>
    <w:rsid w:val="003A2763"/>
    <w:rsid w:val="003A29D5"/>
    <w:rsid w:val="003A365D"/>
    <w:rsid w:val="003A3C21"/>
    <w:rsid w:val="003A3EDD"/>
    <w:rsid w:val="003A41AA"/>
    <w:rsid w:val="003A433A"/>
    <w:rsid w:val="003A48CC"/>
    <w:rsid w:val="003A48E2"/>
    <w:rsid w:val="003A5018"/>
    <w:rsid w:val="003A540E"/>
    <w:rsid w:val="003A5532"/>
    <w:rsid w:val="003A6A4A"/>
    <w:rsid w:val="003A6D84"/>
    <w:rsid w:val="003A6D89"/>
    <w:rsid w:val="003A703C"/>
    <w:rsid w:val="003A75F8"/>
    <w:rsid w:val="003A769B"/>
    <w:rsid w:val="003A7DFA"/>
    <w:rsid w:val="003A7F81"/>
    <w:rsid w:val="003A7F9E"/>
    <w:rsid w:val="003B0707"/>
    <w:rsid w:val="003B07DA"/>
    <w:rsid w:val="003B0A0F"/>
    <w:rsid w:val="003B0FC8"/>
    <w:rsid w:val="003B1987"/>
    <w:rsid w:val="003B1DB6"/>
    <w:rsid w:val="003B27E1"/>
    <w:rsid w:val="003B27F6"/>
    <w:rsid w:val="003B27F7"/>
    <w:rsid w:val="003B28B3"/>
    <w:rsid w:val="003B338D"/>
    <w:rsid w:val="003B44EA"/>
    <w:rsid w:val="003B521E"/>
    <w:rsid w:val="003B545C"/>
    <w:rsid w:val="003B55EC"/>
    <w:rsid w:val="003B594F"/>
    <w:rsid w:val="003B5A00"/>
    <w:rsid w:val="003B5B07"/>
    <w:rsid w:val="003B5F3D"/>
    <w:rsid w:val="003B5F42"/>
    <w:rsid w:val="003B612C"/>
    <w:rsid w:val="003B6918"/>
    <w:rsid w:val="003B6972"/>
    <w:rsid w:val="003B69AA"/>
    <w:rsid w:val="003B6EB7"/>
    <w:rsid w:val="003B736A"/>
    <w:rsid w:val="003B76E2"/>
    <w:rsid w:val="003B76F4"/>
    <w:rsid w:val="003B79B0"/>
    <w:rsid w:val="003B7ACB"/>
    <w:rsid w:val="003B7AFA"/>
    <w:rsid w:val="003B7C5D"/>
    <w:rsid w:val="003B7FDF"/>
    <w:rsid w:val="003C0039"/>
    <w:rsid w:val="003C0437"/>
    <w:rsid w:val="003C07D6"/>
    <w:rsid w:val="003C0964"/>
    <w:rsid w:val="003C0AD2"/>
    <w:rsid w:val="003C0BD6"/>
    <w:rsid w:val="003C0CAC"/>
    <w:rsid w:val="003C1A00"/>
    <w:rsid w:val="003C1A55"/>
    <w:rsid w:val="003C2247"/>
    <w:rsid w:val="003C298C"/>
    <w:rsid w:val="003C2E70"/>
    <w:rsid w:val="003C315D"/>
    <w:rsid w:val="003C3664"/>
    <w:rsid w:val="003C3DCB"/>
    <w:rsid w:val="003C5186"/>
    <w:rsid w:val="003C527C"/>
    <w:rsid w:val="003C53BD"/>
    <w:rsid w:val="003C577A"/>
    <w:rsid w:val="003C58C8"/>
    <w:rsid w:val="003C5DC1"/>
    <w:rsid w:val="003C5F0F"/>
    <w:rsid w:val="003C5F1E"/>
    <w:rsid w:val="003C6265"/>
    <w:rsid w:val="003C677E"/>
    <w:rsid w:val="003C6FED"/>
    <w:rsid w:val="003C7143"/>
    <w:rsid w:val="003C76B1"/>
    <w:rsid w:val="003C778D"/>
    <w:rsid w:val="003C7A0C"/>
    <w:rsid w:val="003C7AE7"/>
    <w:rsid w:val="003C7C59"/>
    <w:rsid w:val="003C7C76"/>
    <w:rsid w:val="003C7E08"/>
    <w:rsid w:val="003D0066"/>
    <w:rsid w:val="003D0B19"/>
    <w:rsid w:val="003D1512"/>
    <w:rsid w:val="003D1E98"/>
    <w:rsid w:val="003D1FD8"/>
    <w:rsid w:val="003D258E"/>
    <w:rsid w:val="003D285F"/>
    <w:rsid w:val="003D2CE4"/>
    <w:rsid w:val="003D2F45"/>
    <w:rsid w:val="003D30AD"/>
    <w:rsid w:val="003D315C"/>
    <w:rsid w:val="003D31DF"/>
    <w:rsid w:val="003D324F"/>
    <w:rsid w:val="003D3547"/>
    <w:rsid w:val="003D356A"/>
    <w:rsid w:val="003D3768"/>
    <w:rsid w:val="003D3A89"/>
    <w:rsid w:val="003D3B5E"/>
    <w:rsid w:val="003D42C1"/>
    <w:rsid w:val="003D50E3"/>
    <w:rsid w:val="003D5A75"/>
    <w:rsid w:val="003D5DEB"/>
    <w:rsid w:val="003D5FA5"/>
    <w:rsid w:val="003D62DC"/>
    <w:rsid w:val="003D644C"/>
    <w:rsid w:val="003D6CD7"/>
    <w:rsid w:val="003D6EAF"/>
    <w:rsid w:val="003D711C"/>
    <w:rsid w:val="003D725C"/>
    <w:rsid w:val="003D755C"/>
    <w:rsid w:val="003D7587"/>
    <w:rsid w:val="003D7768"/>
    <w:rsid w:val="003D77E6"/>
    <w:rsid w:val="003D7C86"/>
    <w:rsid w:val="003D7F6A"/>
    <w:rsid w:val="003E05E8"/>
    <w:rsid w:val="003E085C"/>
    <w:rsid w:val="003E08A7"/>
    <w:rsid w:val="003E0BD5"/>
    <w:rsid w:val="003E0E5E"/>
    <w:rsid w:val="003E1207"/>
    <w:rsid w:val="003E12A3"/>
    <w:rsid w:val="003E1403"/>
    <w:rsid w:val="003E1442"/>
    <w:rsid w:val="003E14AD"/>
    <w:rsid w:val="003E1774"/>
    <w:rsid w:val="003E19C1"/>
    <w:rsid w:val="003E1C7D"/>
    <w:rsid w:val="003E1EE6"/>
    <w:rsid w:val="003E1EF0"/>
    <w:rsid w:val="003E1FD7"/>
    <w:rsid w:val="003E24F9"/>
    <w:rsid w:val="003E251D"/>
    <w:rsid w:val="003E2B2E"/>
    <w:rsid w:val="003E2B78"/>
    <w:rsid w:val="003E2BCF"/>
    <w:rsid w:val="003E3296"/>
    <w:rsid w:val="003E32B6"/>
    <w:rsid w:val="003E3A79"/>
    <w:rsid w:val="003E3ACB"/>
    <w:rsid w:val="003E45D2"/>
    <w:rsid w:val="003E4FC5"/>
    <w:rsid w:val="003E5634"/>
    <w:rsid w:val="003E5A5A"/>
    <w:rsid w:val="003E6491"/>
    <w:rsid w:val="003E654F"/>
    <w:rsid w:val="003E6641"/>
    <w:rsid w:val="003E6F99"/>
    <w:rsid w:val="003E7296"/>
    <w:rsid w:val="003E76CF"/>
    <w:rsid w:val="003F0609"/>
    <w:rsid w:val="003F0902"/>
    <w:rsid w:val="003F0D07"/>
    <w:rsid w:val="003F1567"/>
    <w:rsid w:val="003F1821"/>
    <w:rsid w:val="003F18F9"/>
    <w:rsid w:val="003F1E68"/>
    <w:rsid w:val="003F1E84"/>
    <w:rsid w:val="003F23BB"/>
    <w:rsid w:val="003F2E87"/>
    <w:rsid w:val="003F3168"/>
    <w:rsid w:val="003F37F7"/>
    <w:rsid w:val="003F38EF"/>
    <w:rsid w:val="003F3BD6"/>
    <w:rsid w:val="003F3D96"/>
    <w:rsid w:val="003F44AB"/>
    <w:rsid w:val="003F47A1"/>
    <w:rsid w:val="003F4FCD"/>
    <w:rsid w:val="003F518B"/>
    <w:rsid w:val="003F53C8"/>
    <w:rsid w:val="003F54D9"/>
    <w:rsid w:val="003F56B9"/>
    <w:rsid w:val="003F57C0"/>
    <w:rsid w:val="003F59F0"/>
    <w:rsid w:val="003F5D97"/>
    <w:rsid w:val="003F637A"/>
    <w:rsid w:val="003F644C"/>
    <w:rsid w:val="003F6952"/>
    <w:rsid w:val="003F6A02"/>
    <w:rsid w:val="003F6DC7"/>
    <w:rsid w:val="003F7243"/>
    <w:rsid w:val="00400238"/>
    <w:rsid w:val="0040080A"/>
    <w:rsid w:val="00400826"/>
    <w:rsid w:val="00400A81"/>
    <w:rsid w:val="0040114C"/>
    <w:rsid w:val="00401259"/>
    <w:rsid w:val="00401362"/>
    <w:rsid w:val="004013BE"/>
    <w:rsid w:val="0040178B"/>
    <w:rsid w:val="00401AB4"/>
    <w:rsid w:val="00401EC1"/>
    <w:rsid w:val="0040217B"/>
    <w:rsid w:val="0040238D"/>
    <w:rsid w:val="00402982"/>
    <w:rsid w:val="0040298D"/>
    <w:rsid w:val="004029A7"/>
    <w:rsid w:val="0040301C"/>
    <w:rsid w:val="00403452"/>
    <w:rsid w:val="004035A4"/>
    <w:rsid w:val="004036C4"/>
    <w:rsid w:val="0040370C"/>
    <w:rsid w:val="00403727"/>
    <w:rsid w:val="00403A8D"/>
    <w:rsid w:val="00403FEF"/>
    <w:rsid w:val="004043BE"/>
    <w:rsid w:val="0040443C"/>
    <w:rsid w:val="00404508"/>
    <w:rsid w:val="0040461A"/>
    <w:rsid w:val="00404C20"/>
    <w:rsid w:val="00404F8B"/>
    <w:rsid w:val="0040516C"/>
    <w:rsid w:val="00405197"/>
    <w:rsid w:val="0040563A"/>
    <w:rsid w:val="004056AD"/>
    <w:rsid w:val="00405900"/>
    <w:rsid w:val="00405D80"/>
    <w:rsid w:val="004065D0"/>
    <w:rsid w:val="004065EF"/>
    <w:rsid w:val="00406BAB"/>
    <w:rsid w:val="004073F5"/>
    <w:rsid w:val="0040763A"/>
    <w:rsid w:val="00407734"/>
    <w:rsid w:val="004078E8"/>
    <w:rsid w:val="00407A4E"/>
    <w:rsid w:val="00407BD7"/>
    <w:rsid w:val="00407CDB"/>
    <w:rsid w:val="00407D52"/>
    <w:rsid w:val="00410D1A"/>
    <w:rsid w:val="00410D6A"/>
    <w:rsid w:val="004110FD"/>
    <w:rsid w:val="0041126D"/>
    <w:rsid w:val="00411710"/>
    <w:rsid w:val="00411862"/>
    <w:rsid w:val="00411884"/>
    <w:rsid w:val="00411CA4"/>
    <w:rsid w:val="00412C53"/>
    <w:rsid w:val="004131B7"/>
    <w:rsid w:val="0041328F"/>
    <w:rsid w:val="0041332F"/>
    <w:rsid w:val="0041359F"/>
    <w:rsid w:val="0041383D"/>
    <w:rsid w:val="00413908"/>
    <w:rsid w:val="00413D2D"/>
    <w:rsid w:val="00414591"/>
    <w:rsid w:val="0041492B"/>
    <w:rsid w:val="00415236"/>
    <w:rsid w:val="00415574"/>
    <w:rsid w:val="00415A3C"/>
    <w:rsid w:val="00415C37"/>
    <w:rsid w:val="00415C9F"/>
    <w:rsid w:val="00415F11"/>
    <w:rsid w:val="0041610D"/>
    <w:rsid w:val="00416433"/>
    <w:rsid w:val="004168EA"/>
    <w:rsid w:val="00416B98"/>
    <w:rsid w:val="00416EED"/>
    <w:rsid w:val="00416FAE"/>
    <w:rsid w:val="00417266"/>
    <w:rsid w:val="004173EA"/>
    <w:rsid w:val="0041772E"/>
    <w:rsid w:val="0041785A"/>
    <w:rsid w:val="00417B30"/>
    <w:rsid w:val="00417F49"/>
    <w:rsid w:val="004200F8"/>
    <w:rsid w:val="00420269"/>
    <w:rsid w:val="0042094B"/>
    <w:rsid w:val="00420A67"/>
    <w:rsid w:val="00420D82"/>
    <w:rsid w:val="0042105B"/>
    <w:rsid w:val="0042115B"/>
    <w:rsid w:val="00421842"/>
    <w:rsid w:val="00421B0D"/>
    <w:rsid w:val="00421B9F"/>
    <w:rsid w:val="00421D67"/>
    <w:rsid w:val="004221C5"/>
    <w:rsid w:val="004225FF"/>
    <w:rsid w:val="0042295B"/>
    <w:rsid w:val="00422DFE"/>
    <w:rsid w:val="00422FC7"/>
    <w:rsid w:val="00423035"/>
    <w:rsid w:val="00423084"/>
    <w:rsid w:val="00423A27"/>
    <w:rsid w:val="00423A68"/>
    <w:rsid w:val="0042414B"/>
    <w:rsid w:val="004243E5"/>
    <w:rsid w:val="0042445A"/>
    <w:rsid w:val="00424B6A"/>
    <w:rsid w:val="00424C6F"/>
    <w:rsid w:val="00425227"/>
    <w:rsid w:val="0042524C"/>
    <w:rsid w:val="00425322"/>
    <w:rsid w:val="0042552F"/>
    <w:rsid w:val="00425708"/>
    <w:rsid w:val="0042580C"/>
    <w:rsid w:val="00426687"/>
    <w:rsid w:val="0042688B"/>
    <w:rsid w:val="004268E4"/>
    <w:rsid w:val="00426A93"/>
    <w:rsid w:val="00426BAA"/>
    <w:rsid w:val="00427042"/>
    <w:rsid w:val="004276B3"/>
    <w:rsid w:val="00427723"/>
    <w:rsid w:val="00430380"/>
    <w:rsid w:val="004308D9"/>
    <w:rsid w:val="0043099F"/>
    <w:rsid w:val="00430AB6"/>
    <w:rsid w:val="00431314"/>
    <w:rsid w:val="00431A08"/>
    <w:rsid w:val="00431D26"/>
    <w:rsid w:val="00431FC5"/>
    <w:rsid w:val="00432306"/>
    <w:rsid w:val="0043282B"/>
    <w:rsid w:val="00432A33"/>
    <w:rsid w:val="00433497"/>
    <w:rsid w:val="004334F8"/>
    <w:rsid w:val="00433510"/>
    <w:rsid w:val="00434324"/>
    <w:rsid w:val="004346D8"/>
    <w:rsid w:val="00434912"/>
    <w:rsid w:val="00434929"/>
    <w:rsid w:val="004356B5"/>
    <w:rsid w:val="004356F8"/>
    <w:rsid w:val="00435750"/>
    <w:rsid w:val="00435DF2"/>
    <w:rsid w:val="00435E67"/>
    <w:rsid w:val="0043677E"/>
    <w:rsid w:val="0043681A"/>
    <w:rsid w:val="00436A5F"/>
    <w:rsid w:val="00436E3A"/>
    <w:rsid w:val="004372EB"/>
    <w:rsid w:val="00437829"/>
    <w:rsid w:val="0043782C"/>
    <w:rsid w:val="00437C2B"/>
    <w:rsid w:val="00437C6A"/>
    <w:rsid w:val="00437CF9"/>
    <w:rsid w:val="00437F30"/>
    <w:rsid w:val="0044082C"/>
    <w:rsid w:val="00440A73"/>
    <w:rsid w:val="00440C9F"/>
    <w:rsid w:val="00440EB3"/>
    <w:rsid w:val="004417AA"/>
    <w:rsid w:val="00441888"/>
    <w:rsid w:val="00441955"/>
    <w:rsid w:val="00441959"/>
    <w:rsid w:val="00441D98"/>
    <w:rsid w:val="00441DAB"/>
    <w:rsid w:val="00442579"/>
    <w:rsid w:val="004428CB"/>
    <w:rsid w:val="00442A59"/>
    <w:rsid w:val="00442BE6"/>
    <w:rsid w:val="00442E31"/>
    <w:rsid w:val="00443104"/>
    <w:rsid w:val="00443687"/>
    <w:rsid w:val="00443A5D"/>
    <w:rsid w:val="0044483C"/>
    <w:rsid w:val="00444AC3"/>
    <w:rsid w:val="00444AD6"/>
    <w:rsid w:val="00444B41"/>
    <w:rsid w:val="00444C1D"/>
    <w:rsid w:val="004450D4"/>
    <w:rsid w:val="00445429"/>
    <w:rsid w:val="004454C2"/>
    <w:rsid w:val="00445709"/>
    <w:rsid w:val="00445861"/>
    <w:rsid w:val="0044616F"/>
    <w:rsid w:val="0044660E"/>
    <w:rsid w:val="004476FF"/>
    <w:rsid w:val="00447758"/>
    <w:rsid w:val="00447946"/>
    <w:rsid w:val="00447BE8"/>
    <w:rsid w:val="00447D0C"/>
    <w:rsid w:val="00447E90"/>
    <w:rsid w:val="00447F9B"/>
    <w:rsid w:val="00450302"/>
    <w:rsid w:val="00450A1C"/>
    <w:rsid w:val="00450D8A"/>
    <w:rsid w:val="00450DE9"/>
    <w:rsid w:val="00450FDD"/>
    <w:rsid w:val="00451183"/>
    <w:rsid w:val="00451717"/>
    <w:rsid w:val="00451BBE"/>
    <w:rsid w:val="00452057"/>
    <w:rsid w:val="004520A0"/>
    <w:rsid w:val="00452257"/>
    <w:rsid w:val="004527E1"/>
    <w:rsid w:val="0045288B"/>
    <w:rsid w:val="00452ABF"/>
    <w:rsid w:val="00452DB3"/>
    <w:rsid w:val="004537AC"/>
    <w:rsid w:val="00453A86"/>
    <w:rsid w:val="00453C39"/>
    <w:rsid w:val="00453D79"/>
    <w:rsid w:val="0045403B"/>
    <w:rsid w:val="00454093"/>
    <w:rsid w:val="0045433B"/>
    <w:rsid w:val="00454599"/>
    <w:rsid w:val="004545E5"/>
    <w:rsid w:val="00454A5D"/>
    <w:rsid w:val="00454BF7"/>
    <w:rsid w:val="00454E1A"/>
    <w:rsid w:val="00455281"/>
    <w:rsid w:val="004555AD"/>
    <w:rsid w:val="0045573F"/>
    <w:rsid w:val="00455979"/>
    <w:rsid w:val="00455AE7"/>
    <w:rsid w:val="00455B4C"/>
    <w:rsid w:val="00455C80"/>
    <w:rsid w:val="00455E42"/>
    <w:rsid w:val="00456150"/>
    <w:rsid w:val="004561C3"/>
    <w:rsid w:val="004561E6"/>
    <w:rsid w:val="00456500"/>
    <w:rsid w:val="00456545"/>
    <w:rsid w:val="00456A46"/>
    <w:rsid w:val="00457497"/>
    <w:rsid w:val="00457550"/>
    <w:rsid w:val="004575D4"/>
    <w:rsid w:val="00457765"/>
    <w:rsid w:val="00457923"/>
    <w:rsid w:val="00457D0C"/>
    <w:rsid w:val="0046005C"/>
    <w:rsid w:val="004606B9"/>
    <w:rsid w:val="004606CF"/>
    <w:rsid w:val="004608E6"/>
    <w:rsid w:val="00460E5D"/>
    <w:rsid w:val="004610B4"/>
    <w:rsid w:val="00461188"/>
    <w:rsid w:val="0046122C"/>
    <w:rsid w:val="00461507"/>
    <w:rsid w:val="0046201D"/>
    <w:rsid w:val="0046213A"/>
    <w:rsid w:val="004621D9"/>
    <w:rsid w:val="00462379"/>
    <w:rsid w:val="004626C3"/>
    <w:rsid w:val="0046287F"/>
    <w:rsid w:val="004628A2"/>
    <w:rsid w:val="00462D64"/>
    <w:rsid w:val="0046307A"/>
    <w:rsid w:val="004634F9"/>
    <w:rsid w:val="00463BB9"/>
    <w:rsid w:val="00464ABC"/>
    <w:rsid w:val="00464BCA"/>
    <w:rsid w:val="00464BFF"/>
    <w:rsid w:val="00464CF8"/>
    <w:rsid w:val="00464D2B"/>
    <w:rsid w:val="00465504"/>
    <w:rsid w:val="004656B3"/>
    <w:rsid w:val="004662C7"/>
    <w:rsid w:val="00466470"/>
    <w:rsid w:val="004664A9"/>
    <w:rsid w:val="004664DD"/>
    <w:rsid w:val="004664E5"/>
    <w:rsid w:val="00466703"/>
    <w:rsid w:val="0046673C"/>
    <w:rsid w:val="00466CC7"/>
    <w:rsid w:val="00467532"/>
    <w:rsid w:val="00467A50"/>
    <w:rsid w:val="00467A59"/>
    <w:rsid w:val="004700DB"/>
    <w:rsid w:val="0047086F"/>
    <w:rsid w:val="00470A1B"/>
    <w:rsid w:val="004719CD"/>
    <w:rsid w:val="00471AB2"/>
    <w:rsid w:val="00471E64"/>
    <w:rsid w:val="00471EEE"/>
    <w:rsid w:val="00472275"/>
    <w:rsid w:val="00472654"/>
    <w:rsid w:val="00472916"/>
    <w:rsid w:val="00472952"/>
    <w:rsid w:val="004729E5"/>
    <w:rsid w:val="00472A83"/>
    <w:rsid w:val="00472B3D"/>
    <w:rsid w:val="00472EED"/>
    <w:rsid w:val="00473190"/>
    <w:rsid w:val="004736BB"/>
    <w:rsid w:val="004739F0"/>
    <w:rsid w:val="00473B9C"/>
    <w:rsid w:val="00474758"/>
    <w:rsid w:val="00474903"/>
    <w:rsid w:val="00474942"/>
    <w:rsid w:val="00474A99"/>
    <w:rsid w:val="00474AF2"/>
    <w:rsid w:val="00474E35"/>
    <w:rsid w:val="00474F57"/>
    <w:rsid w:val="004752B9"/>
    <w:rsid w:val="00475758"/>
    <w:rsid w:val="004758A2"/>
    <w:rsid w:val="00475C6C"/>
    <w:rsid w:val="00475CCA"/>
    <w:rsid w:val="00475E1B"/>
    <w:rsid w:val="0047622E"/>
    <w:rsid w:val="00476504"/>
    <w:rsid w:val="004768CB"/>
    <w:rsid w:val="004769FC"/>
    <w:rsid w:val="00477301"/>
    <w:rsid w:val="00477F9A"/>
    <w:rsid w:val="00480153"/>
    <w:rsid w:val="004807AD"/>
    <w:rsid w:val="00480E27"/>
    <w:rsid w:val="0048156C"/>
    <w:rsid w:val="00481E59"/>
    <w:rsid w:val="004823AB"/>
    <w:rsid w:val="00482402"/>
    <w:rsid w:val="004826C4"/>
    <w:rsid w:val="00482E20"/>
    <w:rsid w:val="004830A8"/>
    <w:rsid w:val="00483162"/>
    <w:rsid w:val="0048317A"/>
    <w:rsid w:val="00483716"/>
    <w:rsid w:val="00483775"/>
    <w:rsid w:val="004838BC"/>
    <w:rsid w:val="00483BAE"/>
    <w:rsid w:val="00483D91"/>
    <w:rsid w:val="004841CE"/>
    <w:rsid w:val="0048421C"/>
    <w:rsid w:val="00484F67"/>
    <w:rsid w:val="00485065"/>
    <w:rsid w:val="00485675"/>
    <w:rsid w:val="004863E7"/>
    <w:rsid w:val="00486682"/>
    <w:rsid w:val="0048688B"/>
    <w:rsid w:val="00486FBB"/>
    <w:rsid w:val="004870E1"/>
    <w:rsid w:val="0048722F"/>
    <w:rsid w:val="0048745D"/>
    <w:rsid w:val="004876EC"/>
    <w:rsid w:val="00487E80"/>
    <w:rsid w:val="0049001F"/>
    <w:rsid w:val="004906A4"/>
    <w:rsid w:val="00490726"/>
    <w:rsid w:val="004908D0"/>
    <w:rsid w:val="00490C64"/>
    <w:rsid w:val="00491048"/>
    <w:rsid w:val="00491110"/>
    <w:rsid w:val="0049154A"/>
    <w:rsid w:val="00491651"/>
    <w:rsid w:val="004918F5"/>
    <w:rsid w:val="00491DE2"/>
    <w:rsid w:val="00491F88"/>
    <w:rsid w:val="004920F1"/>
    <w:rsid w:val="004923FB"/>
    <w:rsid w:val="004927EB"/>
    <w:rsid w:val="00492A21"/>
    <w:rsid w:val="00492A77"/>
    <w:rsid w:val="00492AEA"/>
    <w:rsid w:val="00493004"/>
    <w:rsid w:val="00493615"/>
    <w:rsid w:val="004936EF"/>
    <w:rsid w:val="004939CC"/>
    <w:rsid w:val="00493E5B"/>
    <w:rsid w:val="00494636"/>
    <w:rsid w:val="00494884"/>
    <w:rsid w:val="00494905"/>
    <w:rsid w:val="00494995"/>
    <w:rsid w:val="00495025"/>
    <w:rsid w:val="00495458"/>
    <w:rsid w:val="004956C3"/>
    <w:rsid w:val="004957BE"/>
    <w:rsid w:val="00495F3A"/>
    <w:rsid w:val="00496465"/>
    <w:rsid w:val="004965DF"/>
    <w:rsid w:val="00496A74"/>
    <w:rsid w:val="004970FC"/>
    <w:rsid w:val="0049717D"/>
    <w:rsid w:val="004977FD"/>
    <w:rsid w:val="004979E0"/>
    <w:rsid w:val="00497A19"/>
    <w:rsid w:val="00497AD5"/>
    <w:rsid w:val="00497EAF"/>
    <w:rsid w:val="004A0433"/>
    <w:rsid w:val="004A0462"/>
    <w:rsid w:val="004A046C"/>
    <w:rsid w:val="004A07F5"/>
    <w:rsid w:val="004A0883"/>
    <w:rsid w:val="004A0941"/>
    <w:rsid w:val="004A0D41"/>
    <w:rsid w:val="004A0E1A"/>
    <w:rsid w:val="004A1257"/>
    <w:rsid w:val="004A16AC"/>
    <w:rsid w:val="004A1C71"/>
    <w:rsid w:val="004A1D09"/>
    <w:rsid w:val="004A1E19"/>
    <w:rsid w:val="004A2737"/>
    <w:rsid w:val="004A32F7"/>
    <w:rsid w:val="004A366B"/>
    <w:rsid w:val="004A3870"/>
    <w:rsid w:val="004A38C4"/>
    <w:rsid w:val="004A3B10"/>
    <w:rsid w:val="004A3DB9"/>
    <w:rsid w:val="004A40C8"/>
    <w:rsid w:val="004A4B93"/>
    <w:rsid w:val="004A4C91"/>
    <w:rsid w:val="004A4DAF"/>
    <w:rsid w:val="004A4E09"/>
    <w:rsid w:val="004A51EF"/>
    <w:rsid w:val="004A5933"/>
    <w:rsid w:val="004A5C14"/>
    <w:rsid w:val="004A5DC9"/>
    <w:rsid w:val="004A60C7"/>
    <w:rsid w:val="004A643C"/>
    <w:rsid w:val="004A6687"/>
    <w:rsid w:val="004A6733"/>
    <w:rsid w:val="004A6807"/>
    <w:rsid w:val="004A6CC9"/>
    <w:rsid w:val="004A6DD2"/>
    <w:rsid w:val="004A7527"/>
    <w:rsid w:val="004A78D1"/>
    <w:rsid w:val="004A7A4C"/>
    <w:rsid w:val="004A7DC0"/>
    <w:rsid w:val="004B041A"/>
    <w:rsid w:val="004B07B3"/>
    <w:rsid w:val="004B1075"/>
    <w:rsid w:val="004B13E8"/>
    <w:rsid w:val="004B143B"/>
    <w:rsid w:val="004B1A6A"/>
    <w:rsid w:val="004B1B73"/>
    <w:rsid w:val="004B1C8C"/>
    <w:rsid w:val="004B2003"/>
    <w:rsid w:val="004B20DE"/>
    <w:rsid w:val="004B22A6"/>
    <w:rsid w:val="004B23EB"/>
    <w:rsid w:val="004B3262"/>
    <w:rsid w:val="004B3293"/>
    <w:rsid w:val="004B3B6D"/>
    <w:rsid w:val="004B3C73"/>
    <w:rsid w:val="004B415D"/>
    <w:rsid w:val="004B45C5"/>
    <w:rsid w:val="004B5097"/>
    <w:rsid w:val="004B50DC"/>
    <w:rsid w:val="004B552E"/>
    <w:rsid w:val="004B5530"/>
    <w:rsid w:val="004B5554"/>
    <w:rsid w:val="004B560B"/>
    <w:rsid w:val="004B597B"/>
    <w:rsid w:val="004B5EB4"/>
    <w:rsid w:val="004B60D7"/>
    <w:rsid w:val="004B6326"/>
    <w:rsid w:val="004B6718"/>
    <w:rsid w:val="004B6922"/>
    <w:rsid w:val="004B6B20"/>
    <w:rsid w:val="004B6B7F"/>
    <w:rsid w:val="004B6FCA"/>
    <w:rsid w:val="004B780E"/>
    <w:rsid w:val="004B7870"/>
    <w:rsid w:val="004B7E52"/>
    <w:rsid w:val="004B7F5E"/>
    <w:rsid w:val="004C04F4"/>
    <w:rsid w:val="004C052C"/>
    <w:rsid w:val="004C0A3C"/>
    <w:rsid w:val="004C0C17"/>
    <w:rsid w:val="004C1108"/>
    <w:rsid w:val="004C16D2"/>
    <w:rsid w:val="004C1E46"/>
    <w:rsid w:val="004C2063"/>
    <w:rsid w:val="004C2736"/>
    <w:rsid w:val="004C2BF7"/>
    <w:rsid w:val="004C39E6"/>
    <w:rsid w:val="004C3A3A"/>
    <w:rsid w:val="004C416A"/>
    <w:rsid w:val="004C49FC"/>
    <w:rsid w:val="004C5097"/>
    <w:rsid w:val="004C55FC"/>
    <w:rsid w:val="004C5808"/>
    <w:rsid w:val="004C5A40"/>
    <w:rsid w:val="004C5E9A"/>
    <w:rsid w:val="004C5F78"/>
    <w:rsid w:val="004C5FA9"/>
    <w:rsid w:val="004C613C"/>
    <w:rsid w:val="004C63C3"/>
    <w:rsid w:val="004C6423"/>
    <w:rsid w:val="004C6669"/>
    <w:rsid w:val="004C6BAE"/>
    <w:rsid w:val="004C6E1E"/>
    <w:rsid w:val="004C7119"/>
    <w:rsid w:val="004C7A73"/>
    <w:rsid w:val="004C7D82"/>
    <w:rsid w:val="004C7F45"/>
    <w:rsid w:val="004D018F"/>
    <w:rsid w:val="004D0484"/>
    <w:rsid w:val="004D0522"/>
    <w:rsid w:val="004D0AE0"/>
    <w:rsid w:val="004D0D5E"/>
    <w:rsid w:val="004D10A5"/>
    <w:rsid w:val="004D15C1"/>
    <w:rsid w:val="004D1A68"/>
    <w:rsid w:val="004D1FA4"/>
    <w:rsid w:val="004D1FD9"/>
    <w:rsid w:val="004D2076"/>
    <w:rsid w:val="004D2360"/>
    <w:rsid w:val="004D2777"/>
    <w:rsid w:val="004D3433"/>
    <w:rsid w:val="004D3720"/>
    <w:rsid w:val="004D3944"/>
    <w:rsid w:val="004D3AC6"/>
    <w:rsid w:val="004D4958"/>
    <w:rsid w:val="004D533B"/>
    <w:rsid w:val="004D5402"/>
    <w:rsid w:val="004D5A7F"/>
    <w:rsid w:val="004D5C3D"/>
    <w:rsid w:val="004D61C3"/>
    <w:rsid w:val="004D61FF"/>
    <w:rsid w:val="004D63F3"/>
    <w:rsid w:val="004D6918"/>
    <w:rsid w:val="004D6A05"/>
    <w:rsid w:val="004D70D5"/>
    <w:rsid w:val="004D7F6A"/>
    <w:rsid w:val="004E0064"/>
    <w:rsid w:val="004E050E"/>
    <w:rsid w:val="004E0635"/>
    <w:rsid w:val="004E08E8"/>
    <w:rsid w:val="004E0A29"/>
    <w:rsid w:val="004E0E7F"/>
    <w:rsid w:val="004E0FB5"/>
    <w:rsid w:val="004E1395"/>
    <w:rsid w:val="004E1744"/>
    <w:rsid w:val="004E18BC"/>
    <w:rsid w:val="004E1B35"/>
    <w:rsid w:val="004E1CFB"/>
    <w:rsid w:val="004E2068"/>
    <w:rsid w:val="004E22F0"/>
    <w:rsid w:val="004E29F4"/>
    <w:rsid w:val="004E30A9"/>
    <w:rsid w:val="004E3612"/>
    <w:rsid w:val="004E3C66"/>
    <w:rsid w:val="004E3CD6"/>
    <w:rsid w:val="004E3D85"/>
    <w:rsid w:val="004E3D95"/>
    <w:rsid w:val="004E407E"/>
    <w:rsid w:val="004E411A"/>
    <w:rsid w:val="004E41FC"/>
    <w:rsid w:val="004E461E"/>
    <w:rsid w:val="004E4AB6"/>
    <w:rsid w:val="004E4D14"/>
    <w:rsid w:val="004E4F3D"/>
    <w:rsid w:val="004E518E"/>
    <w:rsid w:val="004E52E9"/>
    <w:rsid w:val="004E5732"/>
    <w:rsid w:val="004E5921"/>
    <w:rsid w:val="004E593A"/>
    <w:rsid w:val="004E5AE8"/>
    <w:rsid w:val="004E5B70"/>
    <w:rsid w:val="004E5D0E"/>
    <w:rsid w:val="004E5F4B"/>
    <w:rsid w:val="004E60A4"/>
    <w:rsid w:val="004E64D4"/>
    <w:rsid w:val="004E6853"/>
    <w:rsid w:val="004E6AF8"/>
    <w:rsid w:val="004E6EBB"/>
    <w:rsid w:val="004E6F69"/>
    <w:rsid w:val="004E6FEF"/>
    <w:rsid w:val="004E7119"/>
    <w:rsid w:val="004E75CB"/>
    <w:rsid w:val="004E7CB5"/>
    <w:rsid w:val="004E7E2E"/>
    <w:rsid w:val="004F021E"/>
    <w:rsid w:val="004F0559"/>
    <w:rsid w:val="004F0594"/>
    <w:rsid w:val="004F05EC"/>
    <w:rsid w:val="004F0DD9"/>
    <w:rsid w:val="004F102F"/>
    <w:rsid w:val="004F1382"/>
    <w:rsid w:val="004F204B"/>
    <w:rsid w:val="004F242B"/>
    <w:rsid w:val="004F311F"/>
    <w:rsid w:val="004F3173"/>
    <w:rsid w:val="004F4353"/>
    <w:rsid w:val="004F4421"/>
    <w:rsid w:val="004F4646"/>
    <w:rsid w:val="004F469F"/>
    <w:rsid w:val="004F4A04"/>
    <w:rsid w:val="004F4CD6"/>
    <w:rsid w:val="004F5081"/>
    <w:rsid w:val="004F50A8"/>
    <w:rsid w:val="004F52A1"/>
    <w:rsid w:val="004F6124"/>
    <w:rsid w:val="004F6193"/>
    <w:rsid w:val="004F65FA"/>
    <w:rsid w:val="004F6921"/>
    <w:rsid w:val="004F70FE"/>
    <w:rsid w:val="004F7313"/>
    <w:rsid w:val="004F7317"/>
    <w:rsid w:val="004F7347"/>
    <w:rsid w:val="004F7475"/>
    <w:rsid w:val="004F74D2"/>
    <w:rsid w:val="0050006B"/>
    <w:rsid w:val="0050080D"/>
    <w:rsid w:val="005008C0"/>
    <w:rsid w:val="005009B4"/>
    <w:rsid w:val="005009D0"/>
    <w:rsid w:val="00501261"/>
    <w:rsid w:val="0050142F"/>
    <w:rsid w:val="00501830"/>
    <w:rsid w:val="0050206D"/>
    <w:rsid w:val="005021BC"/>
    <w:rsid w:val="00502575"/>
    <w:rsid w:val="00502797"/>
    <w:rsid w:val="005027EA"/>
    <w:rsid w:val="005027F3"/>
    <w:rsid w:val="00502969"/>
    <w:rsid w:val="00502A03"/>
    <w:rsid w:val="00502F7D"/>
    <w:rsid w:val="00503447"/>
    <w:rsid w:val="005034E2"/>
    <w:rsid w:val="00503635"/>
    <w:rsid w:val="0050373C"/>
    <w:rsid w:val="00503CB3"/>
    <w:rsid w:val="00503DA3"/>
    <w:rsid w:val="0050423D"/>
    <w:rsid w:val="0050484C"/>
    <w:rsid w:val="00504A86"/>
    <w:rsid w:val="0050569D"/>
    <w:rsid w:val="005058BB"/>
    <w:rsid w:val="00505BCE"/>
    <w:rsid w:val="00506324"/>
    <w:rsid w:val="00506A6F"/>
    <w:rsid w:val="00506C4E"/>
    <w:rsid w:val="00506CC8"/>
    <w:rsid w:val="00506EEB"/>
    <w:rsid w:val="00507ADF"/>
    <w:rsid w:val="00507AF9"/>
    <w:rsid w:val="00510906"/>
    <w:rsid w:val="00510908"/>
    <w:rsid w:val="005111BB"/>
    <w:rsid w:val="005112EE"/>
    <w:rsid w:val="00511382"/>
    <w:rsid w:val="00511436"/>
    <w:rsid w:val="005119DE"/>
    <w:rsid w:val="00511FBE"/>
    <w:rsid w:val="0051284E"/>
    <w:rsid w:val="00512C37"/>
    <w:rsid w:val="005131C4"/>
    <w:rsid w:val="00513527"/>
    <w:rsid w:val="00514081"/>
    <w:rsid w:val="00514FF6"/>
    <w:rsid w:val="0051517E"/>
    <w:rsid w:val="00515A25"/>
    <w:rsid w:val="005160AF"/>
    <w:rsid w:val="00516A6D"/>
    <w:rsid w:val="0051739B"/>
    <w:rsid w:val="005174DA"/>
    <w:rsid w:val="00517522"/>
    <w:rsid w:val="005176E3"/>
    <w:rsid w:val="00517743"/>
    <w:rsid w:val="0051784C"/>
    <w:rsid w:val="00517956"/>
    <w:rsid w:val="00517C9F"/>
    <w:rsid w:val="00520BDF"/>
    <w:rsid w:val="00520C6E"/>
    <w:rsid w:val="00520D51"/>
    <w:rsid w:val="00520FFA"/>
    <w:rsid w:val="00521056"/>
    <w:rsid w:val="0052117F"/>
    <w:rsid w:val="0052184C"/>
    <w:rsid w:val="00521E64"/>
    <w:rsid w:val="00521E80"/>
    <w:rsid w:val="00521F69"/>
    <w:rsid w:val="005228EE"/>
    <w:rsid w:val="00522F1B"/>
    <w:rsid w:val="00523703"/>
    <w:rsid w:val="0052373E"/>
    <w:rsid w:val="00523A67"/>
    <w:rsid w:val="00523B55"/>
    <w:rsid w:val="00523BC9"/>
    <w:rsid w:val="0052415F"/>
    <w:rsid w:val="005242B3"/>
    <w:rsid w:val="005248B0"/>
    <w:rsid w:val="00524E1C"/>
    <w:rsid w:val="00525220"/>
    <w:rsid w:val="005254A3"/>
    <w:rsid w:val="00525B2D"/>
    <w:rsid w:val="005262C0"/>
    <w:rsid w:val="0052651E"/>
    <w:rsid w:val="00526628"/>
    <w:rsid w:val="005269F8"/>
    <w:rsid w:val="00526C89"/>
    <w:rsid w:val="00526D87"/>
    <w:rsid w:val="0052738E"/>
    <w:rsid w:val="005276F0"/>
    <w:rsid w:val="00527B06"/>
    <w:rsid w:val="00527D6B"/>
    <w:rsid w:val="0053008C"/>
    <w:rsid w:val="0053014E"/>
    <w:rsid w:val="00530225"/>
    <w:rsid w:val="005305A0"/>
    <w:rsid w:val="0053063B"/>
    <w:rsid w:val="0053067E"/>
    <w:rsid w:val="00530885"/>
    <w:rsid w:val="00530EB4"/>
    <w:rsid w:val="0053162D"/>
    <w:rsid w:val="005317C2"/>
    <w:rsid w:val="00531C4B"/>
    <w:rsid w:val="00531D4C"/>
    <w:rsid w:val="00531D4F"/>
    <w:rsid w:val="00532045"/>
    <w:rsid w:val="005324CD"/>
    <w:rsid w:val="005326B1"/>
    <w:rsid w:val="005326DB"/>
    <w:rsid w:val="00532945"/>
    <w:rsid w:val="00532CDB"/>
    <w:rsid w:val="00532CFF"/>
    <w:rsid w:val="00533854"/>
    <w:rsid w:val="005338CC"/>
    <w:rsid w:val="005338F1"/>
    <w:rsid w:val="0053391A"/>
    <w:rsid w:val="0053426C"/>
    <w:rsid w:val="00534C39"/>
    <w:rsid w:val="00535775"/>
    <w:rsid w:val="005358FF"/>
    <w:rsid w:val="00535A23"/>
    <w:rsid w:val="0053603D"/>
    <w:rsid w:val="0053604B"/>
    <w:rsid w:val="005363C8"/>
    <w:rsid w:val="0053654B"/>
    <w:rsid w:val="0053665E"/>
    <w:rsid w:val="005373AD"/>
    <w:rsid w:val="00537AF9"/>
    <w:rsid w:val="00537CD6"/>
    <w:rsid w:val="00537EAA"/>
    <w:rsid w:val="005400ED"/>
    <w:rsid w:val="00540154"/>
    <w:rsid w:val="005401F8"/>
    <w:rsid w:val="005407CD"/>
    <w:rsid w:val="00540876"/>
    <w:rsid w:val="00540996"/>
    <w:rsid w:val="00540A13"/>
    <w:rsid w:val="0054178A"/>
    <w:rsid w:val="005417BE"/>
    <w:rsid w:val="005419F3"/>
    <w:rsid w:val="00541A0B"/>
    <w:rsid w:val="00541A2B"/>
    <w:rsid w:val="00541BC4"/>
    <w:rsid w:val="005423A1"/>
    <w:rsid w:val="005423EA"/>
    <w:rsid w:val="0054244F"/>
    <w:rsid w:val="005427C2"/>
    <w:rsid w:val="00542B8E"/>
    <w:rsid w:val="0054309E"/>
    <w:rsid w:val="005437A9"/>
    <w:rsid w:val="00543995"/>
    <w:rsid w:val="005439EF"/>
    <w:rsid w:val="0054443B"/>
    <w:rsid w:val="00544448"/>
    <w:rsid w:val="00544A2A"/>
    <w:rsid w:val="00545A97"/>
    <w:rsid w:val="005463CC"/>
    <w:rsid w:val="005469D8"/>
    <w:rsid w:val="00546FA3"/>
    <w:rsid w:val="005470F8"/>
    <w:rsid w:val="0054758F"/>
    <w:rsid w:val="00547629"/>
    <w:rsid w:val="005479CC"/>
    <w:rsid w:val="00547A06"/>
    <w:rsid w:val="00547FE4"/>
    <w:rsid w:val="00547FFC"/>
    <w:rsid w:val="0055008F"/>
    <w:rsid w:val="005508CA"/>
    <w:rsid w:val="00550E89"/>
    <w:rsid w:val="00551B60"/>
    <w:rsid w:val="00551FFB"/>
    <w:rsid w:val="00552B6F"/>
    <w:rsid w:val="005534E3"/>
    <w:rsid w:val="005548CB"/>
    <w:rsid w:val="00554EF8"/>
    <w:rsid w:val="00554F3E"/>
    <w:rsid w:val="005551A6"/>
    <w:rsid w:val="00555757"/>
    <w:rsid w:val="00556664"/>
    <w:rsid w:val="005567C3"/>
    <w:rsid w:val="00556A47"/>
    <w:rsid w:val="00556CDB"/>
    <w:rsid w:val="00556D69"/>
    <w:rsid w:val="00556DD6"/>
    <w:rsid w:val="00556F34"/>
    <w:rsid w:val="0055765C"/>
    <w:rsid w:val="00557B33"/>
    <w:rsid w:val="00557E77"/>
    <w:rsid w:val="005606A9"/>
    <w:rsid w:val="005607BA"/>
    <w:rsid w:val="00561042"/>
    <w:rsid w:val="00561097"/>
    <w:rsid w:val="00561099"/>
    <w:rsid w:val="00561A8A"/>
    <w:rsid w:val="00561D16"/>
    <w:rsid w:val="005629D1"/>
    <w:rsid w:val="00562A26"/>
    <w:rsid w:val="0056318F"/>
    <w:rsid w:val="005632A9"/>
    <w:rsid w:val="00563B87"/>
    <w:rsid w:val="00563DE8"/>
    <w:rsid w:val="00564271"/>
    <w:rsid w:val="00564537"/>
    <w:rsid w:val="00564DEF"/>
    <w:rsid w:val="005654DA"/>
    <w:rsid w:val="0056571C"/>
    <w:rsid w:val="0056588B"/>
    <w:rsid w:val="00565B27"/>
    <w:rsid w:val="00565BD2"/>
    <w:rsid w:val="00565D25"/>
    <w:rsid w:val="005667FD"/>
    <w:rsid w:val="00566B35"/>
    <w:rsid w:val="00566EBE"/>
    <w:rsid w:val="005676E0"/>
    <w:rsid w:val="00567BDC"/>
    <w:rsid w:val="00570160"/>
    <w:rsid w:val="005705BF"/>
    <w:rsid w:val="00570887"/>
    <w:rsid w:val="00570898"/>
    <w:rsid w:val="00570CFF"/>
    <w:rsid w:val="00570FC3"/>
    <w:rsid w:val="00571132"/>
    <w:rsid w:val="0057189C"/>
    <w:rsid w:val="00572202"/>
    <w:rsid w:val="00572545"/>
    <w:rsid w:val="0057264A"/>
    <w:rsid w:val="00572651"/>
    <w:rsid w:val="0057269D"/>
    <w:rsid w:val="005726F0"/>
    <w:rsid w:val="0057277E"/>
    <w:rsid w:val="00572A73"/>
    <w:rsid w:val="00572D44"/>
    <w:rsid w:val="00572EC4"/>
    <w:rsid w:val="00572F40"/>
    <w:rsid w:val="0057302A"/>
    <w:rsid w:val="00573174"/>
    <w:rsid w:val="005731D7"/>
    <w:rsid w:val="0057325F"/>
    <w:rsid w:val="00573BC0"/>
    <w:rsid w:val="005743DD"/>
    <w:rsid w:val="005750FB"/>
    <w:rsid w:val="005751AF"/>
    <w:rsid w:val="005753B1"/>
    <w:rsid w:val="005753C9"/>
    <w:rsid w:val="005756D7"/>
    <w:rsid w:val="005759F6"/>
    <w:rsid w:val="005760AE"/>
    <w:rsid w:val="0057618D"/>
    <w:rsid w:val="00576658"/>
    <w:rsid w:val="00576812"/>
    <w:rsid w:val="00576D2B"/>
    <w:rsid w:val="00576ED6"/>
    <w:rsid w:val="00576F9E"/>
    <w:rsid w:val="0057719B"/>
    <w:rsid w:val="00577CC1"/>
    <w:rsid w:val="00577CC2"/>
    <w:rsid w:val="00577ED8"/>
    <w:rsid w:val="00577F85"/>
    <w:rsid w:val="00580279"/>
    <w:rsid w:val="005807DC"/>
    <w:rsid w:val="00580902"/>
    <w:rsid w:val="00580BCD"/>
    <w:rsid w:val="005817C7"/>
    <w:rsid w:val="005818CA"/>
    <w:rsid w:val="00582081"/>
    <w:rsid w:val="005820F9"/>
    <w:rsid w:val="0058240D"/>
    <w:rsid w:val="005825C1"/>
    <w:rsid w:val="0058263F"/>
    <w:rsid w:val="005826EC"/>
    <w:rsid w:val="00582A7D"/>
    <w:rsid w:val="00582D15"/>
    <w:rsid w:val="00582E12"/>
    <w:rsid w:val="0058371F"/>
    <w:rsid w:val="00583BD1"/>
    <w:rsid w:val="005842B1"/>
    <w:rsid w:val="005845AB"/>
    <w:rsid w:val="00584C5E"/>
    <w:rsid w:val="0058513C"/>
    <w:rsid w:val="005852BC"/>
    <w:rsid w:val="00585760"/>
    <w:rsid w:val="00585859"/>
    <w:rsid w:val="00585936"/>
    <w:rsid w:val="00585A51"/>
    <w:rsid w:val="00585E14"/>
    <w:rsid w:val="0058636B"/>
    <w:rsid w:val="005865E7"/>
    <w:rsid w:val="00586754"/>
    <w:rsid w:val="00586ABF"/>
    <w:rsid w:val="00586B87"/>
    <w:rsid w:val="00586F4E"/>
    <w:rsid w:val="005873EC"/>
    <w:rsid w:val="0058761F"/>
    <w:rsid w:val="0058772F"/>
    <w:rsid w:val="00587E38"/>
    <w:rsid w:val="00587F2A"/>
    <w:rsid w:val="0059028B"/>
    <w:rsid w:val="00590D3C"/>
    <w:rsid w:val="00590E25"/>
    <w:rsid w:val="00591100"/>
    <w:rsid w:val="00591445"/>
    <w:rsid w:val="0059153C"/>
    <w:rsid w:val="00592762"/>
    <w:rsid w:val="005928D9"/>
    <w:rsid w:val="00592949"/>
    <w:rsid w:val="00592B62"/>
    <w:rsid w:val="00593096"/>
    <w:rsid w:val="0059398D"/>
    <w:rsid w:val="00593C13"/>
    <w:rsid w:val="00593D3B"/>
    <w:rsid w:val="00594034"/>
    <w:rsid w:val="00594075"/>
    <w:rsid w:val="005944F5"/>
    <w:rsid w:val="00594623"/>
    <w:rsid w:val="00594FA2"/>
    <w:rsid w:val="005951B4"/>
    <w:rsid w:val="00595B41"/>
    <w:rsid w:val="00595BED"/>
    <w:rsid w:val="00595CF8"/>
    <w:rsid w:val="005965C3"/>
    <w:rsid w:val="005968F9"/>
    <w:rsid w:val="00596BF0"/>
    <w:rsid w:val="00597A2E"/>
    <w:rsid w:val="005A0CE1"/>
    <w:rsid w:val="005A0D7A"/>
    <w:rsid w:val="005A1954"/>
    <w:rsid w:val="005A204C"/>
    <w:rsid w:val="005A2060"/>
    <w:rsid w:val="005A213C"/>
    <w:rsid w:val="005A2210"/>
    <w:rsid w:val="005A2796"/>
    <w:rsid w:val="005A2C95"/>
    <w:rsid w:val="005A3038"/>
    <w:rsid w:val="005A3097"/>
    <w:rsid w:val="005A31C8"/>
    <w:rsid w:val="005A369A"/>
    <w:rsid w:val="005A36E9"/>
    <w:rsid w:val="005A38F7"/>
    <w:rsid w:val="005A514C"/>
    <w:rsid w:val="005A51A7"/>
    <w:rsid w:val="005A59C8"/>
    <w:rsid w:val="005A5B89"/>
    <w:rsid w:val="005A67A5"/>
    <w:rsid w:val="005A67B9"/>
    <w:rsid w:val="005A6AEB"/>
    <w:rsid w:val="005A6D68"/>
    <w:rsid w:val="005A7912"/>
    <w:rsid w:val="005A7A65"/>
    <w:rsid w:val="005A7C9A"/>
    <w:rsid w:val="005B001C"/>
    <w:rsid w:val="005B057B"/>
    <w:rsid w:val="005B0A42"/>
    <w:rsid w:val="005B10FA"/>
    <w:rsid w:val="005B12F1"/>
    <w:rsid w:val="005B1899"/>
    <w:rsid w:val="005B18E2"/>
    <w:rsid w:val="005B21B6"/>
    <w:rsid w:val="005B21CD"/>
    <w:rsid w:val="005B2269"/>
    <w:rsid w:val="005B233D"/>
    <w:rsid w:val="005B27DD"/>
    <w:rsid w:val="005B2805"/>
    <w:rsid w:val="005B2A22"/>
    <w:rsid w:val="005B2A3A"/>
    <w:rsid w:val="005B2CAF"/>
    <w:rsid w:val="005B2E91"/>
    <w:rsid w:val="005B303F"/>
    <w:rsid w:val="005B3049"/>
    <w:rsid w:val="005B32CE"/>
    <w:rsid w:val="005B34EA"/>
    <w:rsid w:val="005B354F"/>
    <w:rsid w:val="005B3A2A"/>
    <w:rsid w:val="005B3D21"/>
    <w:rsid w:val="005B3E49"/>
    <w:rsid w:val="005B3FAA"/>
    <w:rsid w:val="005B4357"/>
    <w:rsid w:val="005B582D"/>
    <w:rsid w:val="005B5FAA"/>
    <w:rsid w:val="005B5FD4"/>
    <w:rsid w:val="005B6A63"/>
    <w:rsid w:val="005B6AAE"/>
    <w:rsid w:val="005B780B"/>
    <w:rsid w:val="005B7A35"/>
    <w:rsid w:val="005B7D4E"/>
    <w:rsid w:val="005C08A0"/>
    <w:rsid w:val="005C1572"/>
    <w:rsid w:val="005C17F3"/>
    <w:rsid w:val="005C1A57"/>
    <w:rsid w:val="005C1BA4"/>
    <w:rsid w:val="005C1DDF"/>
    <w:rsid w:val="005C2312"/>
    <w:rsid w:val="005C2933"/>
    <w:rsid w:val="005C2D46"/>
    <w:rsid w:val="005C37C7"/>
    <w:rsid w:val="005C3E0B"/>
    <w:rsid w:val="005C3EA5"/>
    <w:rsid w:val="005C4286"/>
    <w:rsid w:val="005C431D"/>
    <w:rsid w:val="005C47C5"/>
    <w:rsid w:val="005C58C0"/>
    <w:rsid w:val="005C5BE1"/>
    <w:rsid w:val="005C5C8F"/>
    <w:rsid w:val="005C6094"/>
    <w:rsid w:val="005C62AA"/>
    <w:rsid w:val="005C63A8"/>
    <w:rsid w:val="005C6434"/>
    <w:rsid w:val="005C64FA"/>
    <w:rsid w:val="005C6674"/>
    <w:rsid w:val="005C6696"/>
    <w:rsid w:val="005C6F89"/>
    <w:rsid w:val="005C6FAF"/>
    <w:rsid w:val="005C7245"/>
    <w:rsid w:val="005C73CD"/>
    <w:rsid w:val="005C7A79"/>
    <w:rsid w:val="005C7DDC"/>
    <w:rsid w:val="005C7F45"/>
    <w:rsid w:val="005D014D"/>
    <w:rsid w:val="005D023A"/>
    <w:rsid w:val="005D07B0"/>
    <w:rsid w:val="005D092C"/>
    <w:rsid w:val="005D09D5"/>
    <w:rsid w:val="005D0CCE"/>
    <w:rsid w:val="005D0D5A"/>
    <w:rsid w:val="005D0FF5"/>
    <w:rsid w:val="005D14CC"/>
    <w:rsid w:val="005D16DC"/>
    <w:rsid w:val="005D180C"/>
    <w:rsid w:val="005D1991"/>
    <w:rsid w:val="005D1FB7"/>
    <w:rsid w:val="005D21F3"/>
    <w:rsid w:val="005D2696"/>
    <w:rsid w:val="005D2DFC"/>
    <w:rsid w:val="005D2F3C"/>
    <w:rsid w:val="005D33BC"/>
    <w:rsid w:val="005D34F4"/>
    <w:rsid w:val="005D353A"/>
    <w:rsid w:val="005D3A4E"/>
    <w:rsid w:val="005D3AA2"/>
    <w:rsid w:val="005D3B58"/>
    <w:rsid w:val="005D3E8E"/>
    <w:rsid w:val="005D409C"/>
    <w:rsid w:val="005D41C9"/>
    <w:rsid w:val="005D4742"/>
    <w:rsid w:val="005D4C40"/>
    <w:rsid w:val="005D4DEC"/>
    <w:rsid w:val="005D50FA"/>
    <w:rsid w:val="005D51A3"/>
    <w:rsid w:val="005D51CD"/>
    <w:rsid w:val="005D53E6"/>
    <w:rsid w:val="005D58D3"/>
    <w:rsid w:val="005D5F9A"/>
    <w:rsid w:val="005D6132"/>
    <w:rsid w:val="005D62BD"/>
    <w:rsid w:val="005D6556"/>
    <w:rsid w:val="005D70A4"/>
    <w:rsid w:val="005D7E9D"/>
    <w:rsid w:val="005E04AA"/>
    <w:rsid w:val="005E0CA3"/>
    <w:rsid w:val="005E0E92"/>
    <w:rsid w:val="005E0FA9"/>
    <w:rsid w:val="005E16FD"/>
    <w:rsid w:val="005E1EAA"/>
    <w:rsid w:val="005E1FB2"/>
    <w:rsid w:val="005E2209"/>
    <w:rsid w:val="005E2229"/>
    <w:rsid w:val="005E2277"/>
    <w:rsid w:val="005E240B"/>
    <w:rsid w:val="005E2676"/>
    <w:rsid w:val="005E2E55"/>
    <w:rsid w:val="005E388B"/>
    <w:rsid w:val="005E38A2"/>
    <w:rsid w:val="005E3D18"/>
    <w:rsid w:val="005E3E17"/>
    <w:rsid w:val="005E515A"/>
    <w:rsid w:val="005E52C4"/>
    <w:rsid w:val="005E534E"/>
    <w:rsid w:val="005E5896"/>
    <w:rsid w:val="005E58C8"/>
    <w:rsid w:val="005E5913"/>
    <w:rsid w:val="005E5A42"/>
    <w:rsid w:val="005E5ABB"/>
    <w:rsid w:val="005E5E03"/>
    <w:rsid w:val="005E612B"/>
    <w:rsid w:val="005E62A2"/>
    <w:rsid w:val="005E65E0"/>
    <w:rsid w:val="005E6E85"/>
    <w:rsid w:val="005E72F1"/>
    <w:rsid w:val="005E7BB1"/>
    <w:rsid w:val="005E7E86"/>
    <w:rsid w:val="005E7F95"/>
    <w:rsid w:val="005F0485"/>
    <w:rsid w:val="005F06C5"/>
    <w:rsid w:val="005F22B2"/>
    <w:rsid w:val="005F2641"/>
    <w:rsid w:val="005F2885"/>
    <w:rsid w:val="005F29C4"/>
    <w:rsid w:val="005F2D96"/>
    <w:rsid w:val="005F30F5"/>
    <w:rsid w:val="005F378D"/>
    <w:rsid w:val="005F3814"/>
    <w:rsid w:val="005F38FE"/>
    <w:rsid w:val="005F3D0F"/>
    <w:rsid w:val="005F41C0"/>
    <w:rsid w:val="005F427C"/>
    <w:rsid w:val="005F4476"/>
    <w:rsid w:val="005F46B9"/>
    <w:rsid w:val="005F497C"/>
    <w:rsid w:val="005F4D22"/>
    <w:rsid w:val="005F5862"/>
    <w:rsid w:val="005F639A"/>
    <w:rsid w:val="005F64E4"/>
    <w:rsid w:val="005F6B6E"/>
    <w:rsid w:val="005F7FA5"/>
    <w:rsid w:val="006001C0"/>
    <w:rsid w:val="00600710"/>
    <w:rsid w:val="00600B12"/>
    <w:rsid w:val="00600CE5"/>
    <w:rsid w:val="00600CF9"/>
    <w:rsid w:val="00600D31"/>
    <w:rsid w:val="00600D8A"/>
    <w:rsid w:val="00601232"/>
    <w:rsid w:val="00601639"/>
    <w:rsid w:val="00601791"/>
    <w:rsid w:val="0060181F"/>
    <w:rsid w:val="00601B8C"/>
    <w:rsid w:val="00602159"/>
    <w:rsid w:val="0060244F"/>
    <w:rsid w:val="00602739"/>
    <w:rsid w:val="00602757"/>
    <w:rsid w:val="00602861"/>
    <w:rsid w:val="00602A7F"/>
    <w:rsid w:val="00602A85"/>
    <w:rsid w:val="00602E88"/>
    <w:rsid w:val="00603119"/>
    <w:rsid w:val="006033B6"/>
    <w:rsid w:val="006036DF"/>
    <w:rsid w:val="00603B0A"/>
    <w:rsid w:val="00603F78"/>
    <w:rsid w:val="00604290"/>
    <w:rsid w:val="00604712"/>
    <w:rsid w:val="006047B7"/>
    <w:rsid w:val="00604D50"/>
    <w:rsid w:val="00604ED3"/>
    <w:rsid w:val="0060511E"/>
    <w:rsid w:val="006057C9"/>
    <w:rsid w:val="00605D7D"/>
    <w:rsid w:val="00605DA6"/>
    <w:rsid w:val="006062E3"/>
    <w:rsid w:val="0060677A"/>
    <w:rsid w:val="00606C08"/>
    <w:rsid w:val="00606C0D"/>
    <w:rsid w:val="00607141"/>
    <w:rsid w:val="00607775"/>
    <w:rsid w:val="006077C7"/>
    <w:rsid w:val="00607906"/>
    <w:rsid w:val="0061027C"/>
    <w:rsid w:val="006104AD"/>
    <w:rsid w:val="0061066E"/>
    <w:rsid w:val="0061086E"/>
    <w:rsid w:val="00610E72"/>
    <w:rsid w:val="006110B7"/>
    <w:rsid w:val="00611304"/>
    <w:rsid w:val="00611D58"/>
    <w:rsid w:val="00612432"/>
    <w:rsid w:val="006124CE"/>
    <w:rsid w:val="00612AB1"/>
    <w:rsid w:val="00612D18"/>
    <w:rsid w:val="0061319F"/>
    <w:rsid w:val="0061331D"/>
    <w:rsid w:val="00613E25"/>
    <w:rsid w:val="00614072"/>
    <w:rsid w:val="00614A41"/>
    <w:rsid w:val="00614FC9"/>
    <w:rsid w:val="0061572D"/>
    <w:rsid w:val="00615BEC"/>
    <w:rsid w:val="00615CE9"/>
    <w:rsid w:val="00615D53"/>
    <w:rsid w:val="0061634A"/>
    <w:rsid w:val="0061637F"/>
    <w:rsid w:val="0061663E"/>
    <w:rsid w:val="00616828"/>
    <w:rsid w:val="006169D7"/>
    <w:rsid w:val="00616D8C"/>
    <w:rsid w:val="00616DA0"/>
    <w:rsid w:val="00616E4D"/>
    <w:rsid w:val="006175FF"/>
    <w:rsid w:val="00617C16"/>
    <w:rsid w:val="0062001E"/>
    <w:rsid w:val="00620167"/>
    <w:rsid w:val="00620704"/>
    <w:rsid w:val="00620C12"/>
    <w:rsid w:val="00620E36"/>
    <w:rsid w:val="00621129"/>
    <w:rsid w:val="0062162C"/>
    <w:rsid w:val="00621870"/>
    <w:rsid w:val="00622321"/>
    <w:rsid w:val="0062287F"/>
    <w:rsid w:val="00623241"/>
    <w:rsid w:val="006232A6"/>
    <w:rsid w:val="00623858"/>
    <w:rsid w:val="006238A1"/>
    <w:rsid w:val="00623DAB"/>
    <w:rsid w:val="00623E2B"/>
    <w:rsid w:val="00623F00"/>
    <w:rsid w:val="00624186"/>
    <w:rsid w:val="0062460B"/>
    <w:rsid w:val="00625126"/>
    <w:rsid w:val="00625805"/>
    <w:rsid w:val="00625B94"/>
    <w:rsid w:val="00625FA8"/>
    <w:rsid w:val="00626B68"/>
    <w:rsid w:val="00626C81"/>
    <w:rsid w:val="00626E84"/>
    <w:rsid w:val="00627080"/>
    <w:rsid w:val="00627090"/>
    <w:rsid w:val="0062713A"/>
    <w:rsid w:val="006279A1"/>
    <w:rsid w:val="00627FA1"/>
    <w:rsid w:val="00630060"/>
    <w:rsid w:val="00630C74"/>
    <w:rsid w:val="0063106F"/>
    <w:rsid w:val="00631322"/>
    <w:rsid w:val="006314FE"/>
    <w:rsid w:val="00631522"/>
    <w:rsid w:val="00631614"/>
    <w:rsid w:val="00631709"/>
    <w:rsid w:val="0063181D"/>
    <w:rsid w:val="00631C5D"/>
    <w:rsid w:val="00632212"/>
    <w:rsid w:val="006322AF"/>
    <w:rsid w:val="0063234F"/>
    <w:rsid w:val="00632BA7"/>
    <w:rsid w:val="00632BFC"/>
    <w:rsid w:val="00632DF7"/>
    <w:rsid w:val="0063315B"/>
    <w:rsid w:val="00633484"/>
    <w:rsid w:val="006334EB"/>
    <w:rsid w:val="00633798"/>
    <w:rsid w:val="006338E4"/>
    <w:rsid w:val="00633BE5"/>
    <w:rsid w:val="00634240"/>
    <w:rsid w:val="00634425"/>
    <w:rsid w:val="006346C5"/>
    <w:rsid w:val="00634B1B"/>
    <w:rsid w:val="00634DC4"/>
    <w:rsid w:val="00635389"/>
    <w:rsid w:val="006354AE"/>
    <w:rsid w:val="00635C09"/>
    <w:rsid w:val="00636051"/>
    <w:rsid w:val="006360F6"/>
    <w:rsid w:val="00636620"/>
    <w:rsid w:val="00636645"/>
    <w:rsid w:val="00636A77"/>
    <w:rsid w:val="00636B12"/>
    <w:rsid w:val="00637589"/>
    <w:rsid w:val="00637EBA"/>
    <w:rsid w:val="00640183"/>
    <w:rsid w:val="00640454"/>
    <w:rsid w:val="006407C1"/>
    <w:rsid w:val="00640932"/>
    <w:rsid w:val="00640B03"/>
    <w:rsid w:val="0064154A"/>
    <w:rsid w:val="006417E2"/>
    <w:rsid w:val="00642391"/>
    <w:rsid w:val="0064257B"/>
    <w:rsid w:val="006426E3"/>
    <w:rsid w:val="00643641"/>
    <w:rsid w:val="00643DF0"/>
    <w:rsid w:val="00644722"/>
    <w:rsid w:val="00644AEF"/>
    <w:rsid w:val="006453BD"/>
    <w:rsid w:val="006455FB"/>
    <w:rsid w:val="00645B63"/>
    <w:rsid w:val="0064629C"/>
    <w:rsid w:val="00646931"/>
    <w:rsid w:val="00646F59"/>
    <w:rsid w:val="00647590"/>
    <w:rsid w:val="0064760F"/>
    <w:rsid w:val="00647A77"/>
    <w:rsid w:val="00647AB7"/>
    <w:rsid w:val="0065048F"/>
    <w:rsid w:val="006507B2"/>
    <w:rsid w:val="0065081F"/>
    <w:rsid w:val="00650EC7"/>
    <w:rsid w:val="00651012"/>
    <w:rsid w:val="00651151"/>
    <w:rsid w:val="006511C3"/>
    <w:rsid w:val="006511F3"/>
    <w:rsid w:val="0065136C"/>
    <w:rsid w:val="00651435"/>
    <w:rsid w:val="00652C9B"/>
    <w:rsid w:val="00652D1D"/>
    <w:rsid w:val="00652D40"/>
    <w:rsid w:val="00652F5F"/>
    <w:rsid w:val="006538A7"/>
    <w:rsid w:val="00653A05"/>
    <w:rsid w:val="00653A53"/>
    <w:rsid w:val="00654D88"/>
    <w:rsid w:val="00654E24"/>
    <w:rsid w:val="006551B9"/>
    <w:rsid w:val="006551ED"/>
    <w:rsid w:val="00655320"/>
    <w:rsid w:val="006554E4"/>
    <w:rsid w:val="00655829"/>
    <w:rsid w:val="00655848"/>
    <w:rsid w:val="00655DB9"/>
    <w:rsid w:val="006562AD"/>
    <w:rsid w:val="00656B27"/>
    <w:rsid w:val="006571C9"/>
    <w:rsid w:val="006575D8"/>
    <w:rsid w:val="00657860"/>
    <w:rsid w:val="006578FE"/>
    <w:rsid w:val="00657A81"/>
    <w:rsid w:val="00657F2E"/>
    <w:rsid w:val="0066063A"/>
    <w:rsid w:val="00661C7B"/>
    <w:rsid w:val="00662199"/>
    <w:rsid w:val="00662DFB"/>
    <w:rsid w:val="006637B1"/>
    <w:rsid w:val="00663854"/>
    <w:rsid w:val="00663B2E"/>
    <w:rsid w:val="00663C17"/>
    <w:rsid w:val="00663E71"/>
    <w:rsid w:val="00664529"/>
    <w:rsid w:val="00664EC0"/>
    <w:rsid w:val="00665001"/>
    <w:rsid w:val="0066500D"/>
    <w:rsid w:val="006652F0"/>
    <w:rsid w:val="006655C6"/>
    <w:rsid w:val="0066582A"/>
    <w:rsid w:val="006659ED"/>
    <w:rsid w:val="00665BAD"/>
    <w:rsid w:val="00665DDA"/>
    <w:rsid w:val="00665FED"/>
    <w:rsid w:val="0066604C"/>
    <w:rsid w:val="0066625C"/>
    <w:rsid w:val="00666884"/>
    <w:rsid w:val="006672DE"/>
    <w:rsid w:val="00667AE4"/>
    <w:rsid w:val="00667E81"/>
    <w:rsid w:val="00670422"/>
    <w:rsid w:val="0067062F"/>
    <w:rsid w:val="006709DE"/>
    <w:rsid w:val="00670A65"/>
    <w:rsid w:val="00670BF1"/>
    <w:rsid w:val="0067124A"/>
    <w:rsid w:val="006712AE"/>
    <w:rsid w:val="006713E8"/>
    <w:rsid w:val="00671587"/>
    <w:rsid w:val="00671AC6"/>
    <w:rsid w:val="00671CA3"/>
    <w:rsid w:val="00671DB9"/>
    <w:rsid w:val="00671FC9"/>
    <w:rsid w:val="00672008"/>
    <w:rsid w:val="006721DB"/>
    <w:rsid w:val="0067274B"/>
    <w:rsid w:val="00672926"/>
    <w:rsid w:val="00672A40"/>
    <w:rsid w:val="00672D52"/>
    <w:rsid w:val="00673045"/>
    <w:rsid w:val="006732DD"/>
    <w:rsid w:val="006733B5"/>
    <w:rsid w:val="00673434"/>
    <w:rsid w:val="0067398D"/>
    <w:rsid w:val="00673BE4"/>
    <w:rsid w:val="00673EE1"/>
    <w:rsid w:val="00674158"/>
    <w:rsid w:val="00674322"/>
    <w:rsid w:val="00674593"/>
    <w:rsid w:val="006746AC"/>
    <w:rsid w:val="0067495F"/>
    <w:rsid w:val="00674B24"/>
    <w:rsid w:val="00674FDC"/>
    <w:rsid w:val="0067549C"/>
    <w:rsid w:val="0067550D"/>
    <w:rsid w:val="00675B27"/>
    <w:rsid w:val="00675BBE"/>
    <w:rsid w:val="00675C7A"/>
    <w:rsid w:val="00675C7B"/>
    <w:rsid w:val="006760D8"/>
    <w:rsid w:val="00676212"/>
    <w:rsid w:val="006769A2"/>
    <w:rsid w:val="00676E95"/>
    <w:rsid w:val="0067725E"/>
    <w:rsid w:val="00677A9A"/>
    <w:rsid w:val="00677F67"/>
    <w:rsid w:val="00680B53"/>
    <w:rsid w:val="006817A0"/>
    <w:rsid w:val="00681A61"/>
    <w:rsid w:val="00682748"/>
    <w:rsid w:val="006827F5"/>
    <w:rsid w:val="006829C3"/>
    <w:rsid w:val="00682A45"/>
    <w:rsid w:val="00682AE7"/>
    <w:rsid w:val="00682CB3"/>
    <w:rsid w:val="00682E80"/>
    <w:rsid w:val="00683565"/>
    <w:rsid w:val="00683876"/>
    <w:rsid w:val="00683D4E"/>
    <w:rsid w:val="00683D6F"/>
    <w:rsid w:val="00683D70"/>
    <w:rsid w:val="00683DE3"/>
    <w:rsid w:val="00683F4C"/>
    <w:rsid w:val="006848EB"/>
    <w:rsid w:val="00684D1F"/>
    <w:rsid w:val="00685384"/>
    <w:rsid w:val="00685502"/>
    <w:rsid w:val="0068580A"/>
    <w:rsid w:val="00685AEE"/>
    <w:rsid w:val="00685B49"/>
    <w:rsid w:val="00685C67"/>
    <w:rsid w:val="0068669D"/>
    <w:rsid w:val="00686A67"/>
    <w:rsid w:val="00686C37"/>
    <w:rsid w:val="0068766F"/>
    <w:rsid w:val="006878CB"/>
    <w:rsid w:val="00687FEE"/>
    <w:rsid w:val="0069004E"/>
    <w:rsid w:val="006900CC"/>
    <w:rsid w:val="00690531"/>
    <w:rsid w:val="006905FE"/>
    <w:rsid w:val="00690CFA"/>
    <w:rsid w:val="00690E7A"/>
    <w:rsid w:val="00691BC1"/>
    <w:rsid w:val="00691DB4"/>
    <w:rsid w:val="0069237C"/>
    <w:rsid w:val="00693383"/>
    <w:rsid w:val="00693722"/>
    <w:rsid w:val="00693901"/>
    <w:rsid w:val="00693A27"/>
    <w:rsid w:val="00693A92"/>
    <w:rsid w:val="00694EC6"/>
    <w:rsid w:val="00695020"/>
    <w:rsid w:val="006957E5"/>
    <w:rsid w:val="00695B16"/>
    <w:rsid w:val="00695EDC"/>
    <w:rsid w:val="00696521"/>
    <w:rsid w:val="006966D2"/>
    <w:rsid w:val="00696896"/>
    <w:rsid w:val="00696B6B"/>
    <w:rsid w:val="00696CAF"/>
    <w:rsid w:val="00696CCC"/>
    <w:rsid w:val="00696DF0"/>
    <w:rsid w:val="006972F0"/>
    <w:rsid w:val="00697CA8"/>
    <w:rsid w:val="00697EB7"/>
    <w:rsid w:val="006A0199"/>
    <w:rsid w:val="006A02CD"/>
    <w:rsid w:val="006A052C"/>
    <w:rsid w:val="006A059B"/>
    <w:rsid w:val="006A06DA"/>
    <w:rsid w:val="006A0745"/>
    <w:rsid w:val="006A08B2"/>
    <w:rsid w:val="006A0F62"/>
    <w:rsid w:val="006A0F94"/>
    <w:rsid w:val="006A104F"/>
    <w:rsid w:val="006A1882"/>
    <w:rsid w:val="006A19CE"/>
    <w:rsid w:val="006A20BE"/>
    <w:rsid w:val="006A23BE"/>
    <w:rsid w:val="006A3206"/>
    <w:rsid w:val="006A3336"/>
    <w:rsid w:val="006A3355"/>
    <w:rsid w:val="006A3DA3"/>
    <w:rsid w:val="006A3E8F"/>
    <w:rsid w:val="006A4154"/>
    <w:rsid w:val="006A4896"/>
    <w:rsid w:val="006A4AF2"/>
    <w:rsid w:val="006A4FD4"/>
    <w:rsid w:val="006A5006"/>
    <w:rsid w:val="006A5D19"/>
    <w:rsid w:val="006A61B7"/>
    <w:rsid w:val="006A6237"/>
    <w:rsid w:val="006A62B9"/>
    <w:rsid w:val="006A640A"/>
    <w:rsid w:val="006A65F1"/>
    <w:rsid w:val="006A66B7"/>
    <w:rsid w:val="006A69C8"/>
    <w:rsid w:val="006A6EED"/>
    <w:rsid w:val="006A6FB9"/>
    <w:rsid w:val="006A72CA"/>
    <w:rsid w:val="006A7961"/>
    <w:rsid w:val="006A7A28"/>
    <w:rsid w:val="006A7B9D"/>
    <w:rsid w:val="006A7C82"/>
    <w:rsid w:val="006A7FF6"/>
    <w:rsid w:val="006B0723"/>
    <w:rsid w:val="006B07FE"/>
    <w:rsid w:val="006B0961"/>
    <w:rsid w:val="006B0D39"/>
    <w:rsid w:val="006B0D9D"/>
    <w:rsid w:val="006B1006"/>
    <w:rsid w:val="006B10A8"/>
    <w:rsid w:val="006B1301"/>
    <w:rsid w:val="006B136E"/>
    <w:rsid w:val="006B1A2B"/>
    <w:rsid w:val="006B1A42"/>
    <w:rsid w:val="006B21DC"/>
    <w:rsid w:val="006B21F6"/>
    <w:rsid w:val="006B29D3"/>
    <w:rsid w:val="006B2FF3"/>
    <w:rsid w:val="006B35A2"/>
    <w:rsid w:val="006B389E"/>
    <w:rsid w:val="006B3C35"/>
    <w:rsid w:val="006B3E1B"/>
    <w:rsid w:val="006B4948"/>
    <w:rsid w:val="006B4C61"/>
    <w:rsid w:val="006B4CB1"/>
    <w:rsid w:val="006B4E3B"/>
    <w:rsid w:val="006B4F0F"/>
    <w:rsid w:val="006B55E7"/>
    <w:rsid w:val="006B5BD9"/>
    <w:rsid w:val="006B604C"/>
    <w:rsid w:val="006B6165"/>
    <w:rsid w:val="006B635B"/>
    <w:rsid w:val="006B6697"/>
    <w:rsid w:val="006B69CE"/>
    <w:rsid w:val="006B785B"/>
    <w:rsid w:val="006B7A3F"/>
    <w:rsid w:val="006B7EC4"/>
    <w:rsid w:val="006B7F78"/>
    <w:rsid w:val="006B7FD8"/>
    <w:rsid w:val="006C0094"/>
    <w:rsid w:val="006C0413"/>
    <w:rsid w:val="006C0468"/>
    <w:rsid w:val="006C06CE"/>
    <w:rsid w:val="006C06D9"/>
    <w:rsid w:val="006C0789"/>
    <w:rsid w:val="006C0A0C"/>
    <w:rsid w:val="006C0BB1"/>
    <w:rsid w:val="006C1701"/>
    <w:rsid w:val="006C195A"/>
    <w:rsid w:val="006C1CC6"/>
    <w:rsid w:val="006C21E7"/>
    <w:rsid w:val="006C227E"/>
    <w:rsid w:val="006C2A04"/>
    <w:rsid w:val="006C2B07"/>
    <w:rsid w:val="006C32AD"/>
    <w:rsid w:val="006C43CD"/>
    <w:rsid w:val="006C43F6"/>
    <w:rsid w:val="006C47D8"/>
    <w:rsid w:val="006C4D0D"/>
    <w:rsid w:val="006C5319"/>
    <w:rsid w:val="006C5455"/>
    <w:rsid w:val="006C5461"/>
    <w:rsid w:val="006C5639"/>
    <w:rsid w:val="006C58DA"/>
    <w:rsid w:val="006C5ACB"/>
    <w:rsid w:val="006C5CDA"/>
    <w:rsid w:val="006C5CF4"/>
    <w:rsid w:val="006C5F65"/>
    <w:rsid w:val="006C6573"/>
    <w:rsid w:val="006C684D"/>
    <w:rsid w:val="006C68A6"/>
    <w:rsid w:val="006C68BB"/>
    <w:rsid w:val="006C6A97"/>
    <w:rsid w:val="006C6CF2"/>
    <w:rsid w:val="006C74EE"/>
    <w:rsid w:val="006C7A33"/>
    <w:rsid w:val="006C7ADA"/>
    <w:rsid w:val="006C7D0D"/>
    <w:rsid w:val="006C7F69"/>
    <w:rsid w:val="006D03C7"/>
    <w:rsid w:val="006D04AA"/>
    <w:rsid w:val="006D0CAA"/>
    <w:rsid w:val="006D1060"/>
    <w:rsid w:val="006D1350"/>
    <w:rsid w:val="006D1581"/>
    <w:rsid w:val="006D1ADB"/>
    <w:rsid w:val="006D1D99"/>
    <w:rsid w:val="006D2507"/>
    <w:rsid w:val="006D262A"/>
    <w:rsid w:val="006D276D"/>
    <w:rsid w:val="006D2940"/>
    <w:rsid w:val="006D2BB4"/>
    <w:rsid w:val="006D3003"/>
    <w:rsid w:val="006D333D"/>
    <w:rsid w:val="006D34BD"/>
    <w:rsid w:val="006D3AE7"/>
    <w:rsid w:val="006D408F"/>
    <w:rsid w:val="006D418E"/>
    <w:rsid w:val="006D4F04"/>
    <w:rsid w:val="006D4FB6"/>
    <w:rsid w:val="006D5109"/>
    <w:rsid w:val="006D52F3"/>
    <w:rsid w:val="006D5366"/>
    <w:rsid w:val="006D6930"/>
    <w:rsid w:val="006D6A00"/>
    <w:rsid w:val="006D6B56"/>
    <w:rsid w:val="006D6C5D"/>
    <w:rsid w:val="006D751C"/>
    <w:rsid w:val="006D7526"/>
    <w:rsid w:val="006D7639"/>
    <w:rsid w:val="006D767B"/>
    <w:rsid w:val="006D768C"/>
    <w:rsid w:val="006D7716"/>
    <w:rsid w:val="006D772B"/>
    <w:rsid w:val="006D7D0D"/>
    <w:rsid w:val="006D7D4C"/>
    <w:rsid w:val="006D7E3A"/>
    <w:rsid w:val="006D7F47"/>
    <w:rsid w:val="006E0081"/>
    <w:rsid w:val="006E00C0"/>
    <w:rsid w:val="006E06E0"/>
    <w:rsid w:val="006E09BB"/>
    <w:rsid w:val="006E0AD9"/>
    <w:rsid w:val="006E0EC5"/>
    <w:rsid w:val="006E178F"/>
    <w:rsid w:val="006E194F"/>
    <w:rsid w:val="006E19C1"/>
    <w:rsid w:val="006E1FB0"/>
    <w:rsid w:val="006E20E1"/>
    <w:rsid w:val="006E2285"/>
    <w:rsid w:val="006E2325"/>
    <w:rsid w:val="006E258B"/>
    <w:rsid w:val="006E25EF"/>
    <w:rsid w:val="006E2C81"/>
    <w:rsid w:val="006E2FC8"/>
    <w:rsid w:val="006E41B2"/>
    <w:rsid w:val="006E42C1"/>
    <w:rsid w:val="006E4B8D"/>
    <w:rsid w:val="006E4D9D"/>
    <w:rsid w:val="006E4E12"/>
    <w:rsid w:val="006E4E6B"/>
    <w:rsid w:val="006E4EDD"/>
    <w:rsid w:val="006E4FB6"/>
    <w:rsid w:val="006E5A64"/>
    <w:rsid w:val="006E5CB8"/>
    <w:rsid w:val="006E64CF"/>
    <w:rsid w:val="006E660B"/>
    <w:rsid w:val="006E6B0B"/>
    <w:rsid w:val="006E6FAA"/>
    <w:rsid w:val="006E707B"/>
    <w:rsid w:val="006E70E0"/>
    <w:rsid w:val="006E7796"/>
    <w:rsid w:val="006E7936"/>
    <w:rsid w:val="006E7A70"/>
    <w:rsid w:val="006E7C7A"/>
    <w:rsid w:val="006E7E7A"/>
    <w:rsid w:val="006F006A"/>
    <w:rsid w:val="006F065B"/>
    <w:rsid w:val="006F06AB"/>
    <w:rsid w:val="006F0C24"/>
    <w:rsid w:val="006F1055"/>
    <w:rsid w:val="006F1B07"/>
    <w:rsid w:val="006F1B56"/>
    <w:rsid w:val="006F1C6B"/>
    <w:rsid w:val="006F1CFA"/>
    <w:rsid w:val="006F1F9F"/>
    <w:rsid w:val="006F218F"/>
    <w:rsid w:val="006F229F"/>
    <w:rsid w:val="006F2BC2"/>
    <w:rsid w:val="006F3479"/>
    <w:rsid w:val="006F373A"/>
    <w:rsid w:val="006F37E0"/>
    <w:rsid w:val="006F408F"/>
    <w:rsid w:val="006F4112"/>
    <w:rsid w:val="006F4B5B"/>
    <w:rsid w:val="006F5072"/>
    <w:rsid w:val="006F5331"/>
    <w:rsid w:val="006F56F2"/>
    <w:rsid w:val="006F5771"/>
    <w:rsid w:val="006F59B8"/>
    <w:rsid w:val="006F60BD"/>
    <w:rsid w:val="006F60C6"/>
    <w:rsid w:val="006F6197"/>
    <w:rsid w:val="006F61E9"/>
    <w:rsid w:val="006F6647"/>
    <w:rsid w:val="006F66F8"/>
    <w:rsid w:val="006F693F"/>
    <w:rsid w:val="006F6BE6"/>
    <w:rsid w:val="006F6C10"/>
    <w:rsid w:val="006F6C25"/>
    <w:rsid w:val="006F737B"/>
    <w:rsid w:val="006F798F"/>
    <w:rsid w:val="006F7CB8"/>
    <w:rsid w:val="006F7CD5"/>
    <w:rsid w:val="006F7F39"/>
    <w:rsid w:val="0070051D"/>
    <w:rsid w:val="00700541"/>
    <w:rsid w:val="0070059A"/>
    <w:rsid w:val="00700783"/>
    <w:rsid w:val="0070086B"/>
    <w:rsid w:val="00700CF5"/>
    <w:rsid w:val="00701618"/>
    <w:rsid w:val="00701ADF"/>
    <w:rsid w:val="00701B79"/>
    <w:rsid w:val="00701C56"/>
    <w:rsid w:val="00701CB9"/>
    <w:rsid w:val="00702514"/>
    <w:rsid w:val="00702D2F"/>
    <w:rsid w:val="00702FED"/>
    <w:rsid w:val="0070309D"/>
    <w:rsid w:val="00703460"/>
    <w:rsid w:val="00703499"/>
    <w:rsid w:val="0070352D"/>
    <w:rsid w:val="007035EE"/>
    <w:rsid w:val="00703A76"/>
    <w:rsid w:val="00703C25"/>
    <w:rsid w:val="007042CC"/>
    <w:rsid w:val="007046F9"/>
    <w:rsid w:val="00705371"/>
    <w:rsid w:val="007053BC"/>
    <w:rsid w:val="007054BC"/>
    <w:rsid w:val="00705E30"/>
    <w:rsid w:val="00706484"/>
    <w:rsid w:val="00706B51"/>
    <w:rsid w:val="00707190"/>
    <w:rsid w:val="00707AD7"/>
    <w:rsid w:val="00707C2E"/>
    <w:rsid w:val="00707D36"/>
    <w:rsid w:val="00710297"/>
    <w:rsid w:val="0071053E"/>
    <w:rsid w:val="0071061C"/>
    <w:rsid w:val="007109B6"/>
    <w:rsid w:val="00710D16"/>
    <w:rsid w:val="00710EC9"/>
    <w:rsid w:val="00711543"/>
    <w:rsid w:val="007119D0"/>
    <w:rsid w:val="00711A2E"/>
    <w:rsid w:val="00711A6B"/>
    <w:rsid w:val="00711DC2"/>
    <w:rsid w:val="00711E3E"/>
    <w:rsid w:val="00712381"/>
    <w:rsid w:val="0071254D"/>
    <w:rsid w:val="007128F0"/>
    <w:rsid w:val="00712A4B"/>
    <w:rsid w:val="00712B36"/>
    <w:rsid w:val="00712D9B"/>
    <w:rsid w:val="007131E6"/>
    <w:rsid w:val="0071346E"/>
    <w:rsid w:val="00713A95"/>
    <w:rsid w:val="007142B4"/>
    <w:rsid w:val="007146DA"/>
    <w:rsid w:val="00714EC2"/>
    <w:rsid w:val="0071529E"/>
    <w:rsid w:val="00715339"/>
    <w:rsid w:val="0071574E"/>
    <w:rsid w:val="007158F3"/>
    <w:rsid w:val="007160E0"/>
    <w:rsid w:val="0071642F"/>
    <w:rsid w:val="007165D6"/>
    <w:rsid w:val="007165DA"/>
    <w:rsid w:val="00716B2C"/>
    <w:rsid w:val="00717138"/>
    <w:rsid w:val="007173C2"/>
    <w:rsid w:val="007175CA"/>
    <w:rsid w:val="00717913"/>
    <w:rsid w:val="0071797C"/>
    <w:rsid w:val="00717B0E"/>
    <w:rsid w:val="00717E0B"/>
    <w:rsid w:val="00717ED1"/>
    <w:rsid w:val="007200B7"/>
    <w:rsid w:val="00720733"/>
    <w:rsid w:val="007208D5"/>
    <w:rsid w:val="0072093C"/>
    <w:rsid w:val="00720A8B"/>
    <w:rsid w:val="00720FCD"/>
    <w:rsid w:val="00720FEC"/>
    <w:rsid w:val="0072144E"/>
    <w:rsid w:val="007217FC"/>
    <w:rsid w:val="0072198F"/>
    <w:rsid w:val="00721B78"/>
    <w:rsid w:val="00721DE0"/>
    <w:rsid w:val="00721EB9"/>
    <w:rsid w:val="00721F74"/>
    <w:rsid w:val="00722394"/>
    <w:rsid w:val="0072277A"/>
    <w:rsid w:val="00722C1D"/>
    <w:rsid w:val="00722E2B"/>
    <w:rsid w:val="007232C2"/>
    <w:rsid w:val="007233FA"/>
    <w:rsid w:val="00723460"/>
    <w:rsid w:val="00723729"/>
    <w:rsid w:val="00723812"/>
    <w:rsid w:val="00723859"/>
    <w:rsid w:val="00723984"/>
    <w:rsid w:val="00723B0F"/>
    <w:rsid w:val="00723E56"/>
    <w:rsid w:val="00724AAC"/>
    <w:rsid w:val="00724D6D"/>
    <w:rsid w:val="00725192"/>
    <w:rsid w:val="007253C3"/>
    <w:rsid w:val="00725843"/>
    <w:rsid w:val="007259DB"/>
    <w:rsid w:val="007263EB"/>
    <w:rsid w:val="00726D73"/>
    <w:rsid w:val="00726FCB"/>
    <w:rsid w:val="00727624"/>
    <w:rsid w:val="0072764E"/>
    <w:rsid w:val="0072769B"/>
    <w:rsid w:val="007276AF"/>
    <w:rsid w:val="00727D0F"/>
    <w:rsid w:val="00727EAC"/>
    <w:rsid w:val="007304F2"/>
    <w:rsid w:val="007309A2"/>
    <w:rsid w:val="00730A5E"/>
    <w:rsid w:val="00730D6F"/>
    <w:rsid w:val="00730F15"/>
    <w:rsid w:val="007312B8"/>
    <w:rsid w:val="0073151C"/>
    <w:rsid w:val="00731AD5"/>
    <w:rsid w:val="00731C83"/>
    <w:rsid w:val="00731CA9"/>
    <w:rsid w:val="00731D64"/>
    <w:rsid w:val="00732152"/>
    <w:rsid w:val="007322C3"/>
    <w:rsid w:val="007324D3"/>
    <w:rsid w:val="00732841"/>
    <w:rsid w:val="00732872"/>
    <w:rsid w:val="00732927"/>
    <w:rsid w:val="00732B7A"/>
    <w:rsid w:val="00732C84"/>
    <w:rsid w:val="00732FE8"/>
    <w:rsid w:val="007330C6"/>
    <w:rsid w:val="0073321E"/>
    <w:rsid w:val="00733278"/>
    <w:rsid w:val="0073350E"/>
    <w:rsid w:val="0073364F"/>
    <w:rsid w:val="00734DBA"/>
    <w:rsid w:val="00734DCA"/>
    <w:rsid w:val="00735130"/>
    <w:rsid w:val="0073544E"/>
    <w:rsid w:val="00735C90"/>
    <w:rsid w:val="007364C5"/>
    <w:rsid w:val="0073665F"/>
    <w:rsid w:val="00736F52"/>
    <w:rsid w:val="00737107"/>
    <w:rsid w:val="00737607"/>
    <w:rsid w:val="00737A3E"/>
    <w:rsid w:val="00737C1C"/>
    <w:rsid w:val="00737DC6"/>
    <w:rsid w:val="00737DFE"/>
    <w:rsid w:val="0074015D"/>
    <w:rsid w:val="00740445"/>
    <w:rsid w:val="007405BB"/>
    <w:rsid w:val="00740A4A"/>
    <w:rsid w:val="00740EA1"/>
    <w:rsid w:val="00741FCF"/>
    <w:rsid w:val="0074274D"/>
    <w:rsid w:val="00742A51"/>
    <w:rsid w:val="007430FF"/>
    <w:rsid w:val="00743630"/>
    <w:rsid w:val="00743CA1"/>
    <w:rsid w:val="00743E26"/>
    <w:rsid w:val="007440D7"/>
    <w:rsid w:val="00744619"/>
    <w:rsid w:val="0074498D"/>
    <w:rsid w:val="00744CE7"/>
    <w:rsid w:val="0074501D"/>
    <w:rsid w:val="00745284"/>
    <w:rsid w:val="0074552D"/>
    <w:rsid w:val="0074555C"/>
    <w:rsid w:val="007458DE"/>
    <w:rsid w:val="00745C35"/>
    <w:rsid w:val="00746544"/>
    <w:rsid w:val="00746BC6"/>
    <w:rsid w:val="00746C77"/>
    <w:rsid w:val="007472CF"/>
    <w:rsid w:val="007472FC"/>
    <w:rsid w:val="0074765A"/>
    <w:rsid w:val="007501D3"/>
    <w:rsid w:val="00750303"/>
    <w:rsid w:val="007504A8"/>
    <w:rsid w:val="00750F1B"/>
    <w:rsid w:val="0075102B"/>
    <w:rsid w:val="0075102E"/>
    <w:rsid w:val="007512CC"/>
    <w:rsid w:val="007512F4"/>
    <w:rsid w:val="00751686"/>
    <w:rsid w:val="0075188B"/>
    <w:rsid w:val="00751A92"/>
    <w:rsid w:val="0075229B"/>
    <w:rsid w:val="007522B6"/>
    <w:rsid w:val="007526B8"/>
    <w:rsid w:val="00752D37"/>
    <w:rsid w:val="007535D0"/>
    <w:rsid w:val="0075398E"/>
    <w:rsid w:val="0075418F"/>
    <w:rsid w:val="007544F9"/>
    <w:rsid w:val="007551E1"/>
    <w:rsid w:val="00755272"/>
    <w:rsid w:val="00755448"/>
    <w:rsid w:val="00755936"/>
    <w:rsid w:val="00755A42"/>
    <w:rsid w:val="007566DA"/>
    <w:rsid w:val="00756C20"/>
    <w:rsid w:val="00756C23"/>
    <w:rsid w:val="00756DD4"/>
    <w:rsid w:val="00756F5B"/>
    <w:rsid w:val="0075701D"/>
    <w:rsid w:val="00757226"/>
    <w:rsid w:val="00757414"/>
    <w:rsid w:val="00757617"/>
    <w:rsid w:val="007576DF"/>
    <w:rsid w:val="0075771E"/>
    <w:rsid w:val="007578DE"/>
    <w:rsid w:val="00757A9A"/>
    <w:rsid w:val="0076060E"/>
    <w:rsid w:val="00760845"/>
    <w:rsid w:val="00760A44"/>
    <w:rsid w:val="00760F5B"/>
    <w:rsid w:val="00761186"/>
    <w:rsid w:val="007615EF"/>
    <w:rsid w:val="007617DE"/>
    <w:rsid w:val="00761EF8"/>
    <w:rsid w:val="007624E3"/>
    <w:rsid w:val="007627C3"/>
    <w:rsid w:val="007628F4"/>
    <w:rsid w:val="0076306C"/>
    <w:rsid w:val="00763426"/>
    <w:rsid w:val="0076393F"/>
    <w:rsid w:val="00763B04"/>
    <w:rsid w:val="00763FAF"/>
    <w:rsid w:val="00764FCE"/>
    <w:rsid w:val="007656F7"/>
    <w:rsid w:val="007657E6"/>
    <w:rsid w:val="00765C5D"/>
    <w:rsid w:val="00765FD7"/>
    <w:rsid w:val="007660D9"/>
    <w:rsid w:val="007664B2"/>
    <w:rsid w:val="0076689E"/>
    <w:rsid w:val="00766B30"/>
    <w:rsid w:val="00766B85"/>
    <w:rsid w:val="00766BBE"/>
    <w:rsid w:val="00766E7C"/>
    <w:rsid w:val="00767345"/>
    <w:rsid w:val="00767AB2"/>
    <w:rsid w:val="00767DFB"/>
    <w:rsid w:val="00770051"/>
    <w:rsid w:val="0077056A"/>
    <w:rsid w:val="00770705"/>
    <w:rsid w:val="0077074E"/>
    <w:rsid w:val="00770A05"/>
    <w:rsid w:val="0077111A"/>
    <w:rsid w:val="00771C4C"/>
    <w:rsid w:val="00772278"/>
    <w:rsid w:val="00772798"/>
    <w:rsid w:val="00772A4A"/>
    <w:rsid w:val="00773B74"/>
    <w:rsid w:val="00774D3B"/>
    <w:rsid w:val="00775061"/>
    <w:rsid w:val="0077570E"/>
    <w:rsid w:val="0077577F"/>
    <w:rsid w:val="00775AE5"/>
    <w:rsid w:val="00775B00"/>
    <w:rsid w:val="007765D1"/>
    <w:rsid w:val="00776B13"/>
    <w:rsid w:val="00776DC3"/>
    <w:rsid w:val="00776F01"/>
    <w:rsid w:val="007770E3"/>
    <w:rsid w:val="007777E3"/>
    <w:rsid w:val="007803BF"/>
    <w:rsid w:val="007804D1"/>
    <w:rsid w:val="00780A3F"/>
    <w:rsid w:val="00780F99"/>
    <w:rsid w:val="0078150F"/>
    <w:rsid w:val="007819FD"/>
    <w:rsid w:val="00781A5C"/>
    <w:rsid w:val="00781A74"/>
    <w:rsid w:val="00781FA0"/>
    <w:rsid w:val="007822B9"/>
    <w:rsid w:val="00782829"/>
    <w:rsid w:val="00782F76"/>
    <w:rsid w:val="00783714"/>
    <w:rsid w:val="00783A01"/>
    <w:rsid w:val="00783E03"/>
    <w:rsid w:val="00784573"/>
    <w:rsid w:val="00784688"/>
    <w:rsid w:val="0078485E"/>
    <w:rsid w:val="00785AAC"/>
    <w:rsid w:val="00785B44"/>
    <w:rsid w:val="00785FF7"/>
    <w:rsid w:val="007867C0"/>
    <w:rsid w:val="00786817"/>
    <w:rsid w:val="007869A7"/>
    <w:rsid w:val="00786F02"/>
    <w:rsid w:val="00786FBE"/>
    <w:rsid w:val="007872D9"/>
    <w:rsid w:val="00787418"/>
    <w:rsid w:val="00787730"/>
    <w:rsid w:val="00790074"/>
    <w:rsid w:val="007906A0"/>
    <w:rsid w:val="00790F38"/>
    <w:rsid w:val="0079115E"/>
    <w:rsid w:val="00791347"/>
    <w:rsid w:val="00791352"/>
    <w:rsid w:val="007915AF"/>
    <w:rsid w:val="0079213A"/>
    <w:rsid w:val="0079226E"/>
    <w:rsid w:val="00792355"/>
    <w:rsid w:val="0079236C"/>
    <w:rsid w:val="00792BE4"/>
    <w:rsid w:val="00792BEF"/>
    <w:rsid w:val="00792D64"/>
    <w:rsid w:val="007931F5"/>
    <w:rsid w:val="00793385"/>
    <w:rsid w:val="00793A90"/>
    <w:rsid w:val="00793C17"/>
    <w:rsid w:val="00793D95"/>
    <w:rsid w:val="00793DC9"/>
    <w:rsid w:val="00793F65"/>
    <w:rsid w:val="007944CB"/>
    <w:rsid w:val="007951CF"/>
    <w:rsid w:val="00795277"/>
    <w:rsid w:val="007952FE"/>
    <w:rsid w:val="0079556D"/>
    <w:rsid w:val="00795580"/>
    <w:rsid w:val="00795E73"/>
    <w:rsid w:val="007961BE"/>
    <w:rsid w:val="00796E55"/>
    <w:rsid w:val="00797093"/>
    <w:rsid w:val="007972C6"/>
    <w:rsid w:val="00797628"/>
    <w:rsid w:val="00797848"/>
    <w:rsid w:val="00797E81"/>
    <w:rsid w:val="007A05AE"/>
    <w:rsid w:val="007A0723"/>
    <w:rsid w:val="007A0DBC"/>
    <w:rsid w:val="007A0EBD"/>
    <w:rsid w:val="007A14FB"/>
    <w:rsid w:val="007A1862"/>
    <w:rsid w:val="007A1BED"/>
    <w:rsid w:val="007A287F"/>
    <w:rsid w:val="007A2B44"/>
    <w:rsid w:val="007A2FFD"/>
    <w:rsid w:val="007A305F"/>
    <w:rsid w:val="007A391D"/>
    <w:rsid w:val="007A3BFD"/>
    <w:rsid w:val="007A3DA0"/>
    <w:rsid w:val="007A4986"/>
    <w:rsid w:val="007A5413"/>
    <w:rsid w:val="007A55E7"/>
    <w:rsid w:val="007A594C"/>
    <w:rsid w:val="007A59B0"/>
    <w:rsid w:val="007A5D60"/>
    <w:rsid w:val="007A5D88"/>
    <w:rsid w:val="007A62A7"/>
    <w:rsid w:val="007A65D9"/>
    <w:rsid w:val="007A67DD"/>
    <w:rsid w:val="007A683F"/>
    <w:rsid w:val="007A6D21"/>
    <w:rsid w:val="007A6EE8"/>
    <w:rsid w:val="007A719B"/>
    <w:rsid w:val="007A7729"/>
    <w:rsid w:val="007B073F"/>
    <w:rsid w:val="007B0A53"/>
    <w:rsid w:val="007B0AA3"/>
    <w:rsid w:val="007B10C8"/>
    <w:rsid w:val="007B1360"/>
    <w:rsid w:val="007B1599"/>
    <w:rsid w:val="007B2009"/>
    <w:rsid w:val="007B25D6"/>
    <w:rsid w:val="007B2C86"/>
    <w:rsid w:val="007B35D6"/>
    <w:rsid w:val="007B3A8A"/>
    <w:rsid w:val="007B417F"/>
    <w:rsid w:val="007B4223"/>
    <w:rsid w:val="007B42E0"/>
    <w:rsid w:val="007B4682"/>
    <w:rsid w:val="007B49AC"/>
    <w:rsid w:val="007B567B"/>
    <w:rsid w:val="007B5DD0"/>
    <w:rsid w:val="007B5EA5"/>
    <w:rsid w:val="007B5EEE"/>
    <w:rsid w:val="007B6740"/>
    <w:rsid w:val="007B6C11"/>
    <w:rsid w:val="007B6C1E"/>
    <w:rsid w:val="007B6C7E"/>
    <w:rsid w:val="007B7093"/>
    <w:rsid w:val="007B7227"/>
    <w:rsid w:val="007B7491"/>
    <w:rsid w:val="007B7551"/>
    <w:rsid w:val="007B7739"/>
    <w:rsid w:val="007B77D7"/>
    <w:rsid w:val="007B789D"/>
    <w:rsid w:val="007B7F91"/>
    <w:rsid w:val="007C08C6"/>
    <w:rsid w:val="007C0F28"/>
    <w:rsid w:val="007C1465"/>
    <w:rsid w:val="007C170E"/>
    <w:rsid w:val="007C1767"/>
    <w:rsid w:val="007C24A5"/>
    <w:rsid w:val="007C2E5B"/>
    <w:rsid w:val="007C2F28"/>
    <w:rsid w:val="007C32D5"/>
    <w:rsid w:val="007C336C"/>
    <w:rsid w:val="007C33D8"/>
    <w:rsid w:val="007C36D1"/>
    <w:rsid w:val="007C3DEA"/>
    <w:rsid w:val="007C404C"/>
    <w:rsid w:val="007C4542"/>
    <w:rsid w:val="007C4B51"/>
    <w:rsid w:val="007C550F"/>
    <w:rsid w:val="007C5CF7"/>
    <w:rsid w:val="007C617D"/>
    <w:rsid w:val="007C618C"/>
    <w:rsid w:val="007C646F"/>
    <w:rsid w:val="007C6593"/>
    <w:rsid w:val="007C6C79"/>
    <w:rsid w:val="007C6C8F"/>
    <w:rsid w:val="007C6E90"/>
    <w:rsid w:val="007C7383"/>
    <w:rsid w:val="007C747B"/>
    <w:rsid w:val="007C78EB"/>
    <w:rsid w:val="007C7916"/>
    <w:rsid w:val="007C79F8"/>
    <w:rsid w:val="007C7B31"/>
    <w:rsid w:val="007C7CD9"/>
    <w:rsid w:val="007D023C"/>
    <w:rsid w:val="007D0376"/>
    <w:rsid w:val="007D0A73"/>
    <w:rsid w:val="007D0B6B"/>
    <w:rsid w:val="007D0D3A"/>
    <w:rsid w:val="007D139F"/>
    <w:rsid w:val="007D199B"/>
    <w:rsid w:val="007D19B8"/>
    <w:rsid w:val="007D1E59"/>
    <w:rsid w:val="007D2DBB"/>
    <w:rsid w:val="007D3E48"/>
    <w:rsid w:val="007D3ECE"/>
    <w:rsid w:val="007D49A8"/>
    <w:rsid w:val="007D5074"/>
    <w:rsid w:val="007D547D"/>
    <w:rsid w:val="007D5767"/>
    <w:rsid w:val="007D583B"/>
    <w:rsid w:val="007D58E5"/>
    <w:rsid w:val="007D5BDF"/>
    <w:rsid w:val="007D5D28"/>
    <w:rsid w:val="007D5E2B"/>
    <w:rsid w:val="007D6250"/>
    <w:rsid w:val="007D6ECF"/>
    <w:rsid w:val="007D6FDB"/>
    <w:rsid w:val="007D746A"/>
    <w:rsid w:val="007D7522"/>
    <w:rsid w:val="007D7B0B"/>
    <w:rsid w:val="007D7B6A"/>
    <w:rsid w:val="007D7C0A"/>
    <w:rsid w:val="007E0332"/>
    <w:rsid w:val="007E08D6"/>
    <w:rsid w:val="007E08D7"/>
    <w:rsid w:val="007E0952"/>
    <w:rsid w:val="007E09DF"/>
    <w:rsid w:val="007E1076"/>
    <w:rsid w:val="007E123A"/>
    <w:rsid w:val="007E13D0"/>
    <w:rsid w:val="007E1495"/>
    <w:rsid w:val="007E1622"/>
    <w:rsid w:val="007E17B7"/>
    <w:rsid w:val="007E1BA5"/>
    <w:rsid w:val="007E1F36"/>
    <w:rsid w:val="007E1FC0"/>
    <w:rsid w:val="007E2390"/>
    <w:rsid w:val="007E26CA"/>
    <w:rsid w:val="007E28AB"/>
    <w:rsid w:val="007E2DFB"/>
    <w:rsid w:val="007E30B8"/>
    <w:rsid w:val="007E33BC"/>
    <w:rsid w:val="007E3409"/>
    <w:rsid w:val="007E342B"/>
    <w:rsid w:val="007E3957"/>
    <w:rsid w:val="007E39B9"/>
    <w:rsid w:val="007E3CF9"/>
    <w:rsid w:val="007E3D0F"/>
    <w:rsid w:val="007E3F3B"/>
    <w:rsid w:val="007E3F8C"/>
    <w:rsid w:val="007E4681"/>
    <w:rsid w:val="007E4FD0"/>
    <w:rsid w:val="007E5367"/>
    <w:rsid w:val="007E5412"/>
    <w:rsid w:val="007E5967"/>
    <w:rsid w:val="007E5E5E"/>
    <w:rsid w:val="007E609D"/>
    <w:rsid w:val="007E62DD"/>
    <w:rsid w:val="007E64C3"/>
    <w:rsid w:val="007E6560"/>
    <w:rsid w:val="007E674C"/>
    <w:rsid w:val="007E6A68"/>
    <w:rsid w:val="007E6F96"/>
    <w:rsid w:val="007E7686"/>
    <w:rsid w:val="007E7912"/>
    <w:rsid w:val="007E796A"/>
    <w:rsid w:val="007E7B85"/>
    <w:rsid w:val="007E7E32"/>
    <w:rsid w:val="007E7EAB"/>
    <w:rsid w:val="007F010E"/>
    <w:rsid w:val="007F015E"/>
    <w:rsid w:val="007F01F3"/>
    <w:rsid w:val="007F09F1"/>
    <w:rsid w:val="007F17B0"/>
    <w:rsid w:val="007F1926"/>
    <w:rsid w:val="007F1A65"/>
    <w:rsid w:val="007F1F0B"/>
    <w:rsid w:val="007F255E"/>
    <w:rsid w:val="007F2DBA"/>
    <w:rsid w:val="007F2E0F"/>
    <w:rsid w:val="007F33C6"/>
    <w:rsid w:val="007F38C5"/>
    <w:rsid w:val="007F3BCD"/>
    <w:rsid w:val="007F3E23"/>
    <w:rsid w:val="007F419E"/>
    <w:rsid w:val="007F59A0"/>
    <w:rsid w:val="007F610F"/>
    <w:rsid w:val="007F66DF"/>
    <w:rsid w:val="007F6A18"/>
    <w:rsid w:val="007F6D1A"/>
    <w:rsid w:val="007F6D7C"/>
    <w:rsid w:val="007F752A"/>
    <w:rsid w:val="007F7620"/>
    <w:rsid w:val="007F7640"/>
    <w:rsid w:val="007F790F"/>
    <w:rsid w:val="007F7933"/>
    <w:rsid w:val="00800A04"/>
    <w:rsid w:val="00801382"/>
    <w:rsid w:val="00801E7B"/>
    <w:rsid w:val="0080222C"/>
    <w:rsid w:val="00802726"/>
    <w:rsid w:val="00802857"/>
    <w:rsid w:val="00802FC4"/>
    <w:rsid w:val="00803365"/>
    <w:rsid w:val="00803575"/>
    <w:rsid w:val="00803837"/>
    <w:rsid w:val="00803B3F"/>
    <w:rsid w:val="00803BD6"/>
    <w:rsid w:val="00803DE7"/>
    <w:rsid w:val="00803E9C"/>
    <w:rsid w:val="00804076"/>
    <w:rsid w:val="008040A9"/>
    <w:rsid w:val="008040BE"/>
    <w:rsid w:val="008045FA"/>
    <w:rsid w:val="00804A5B"/>
    <w:rsid w:val="00804AA4"/>
    <w:rsid w:val="00804BD6"/>
    <w:rsid w:val="00804C67"/>
    <w:rsid w:val="00805515"/>
    <w:rsid w:val="00805B17"/>
    <w:rsid w:val="008065E4"/>
    <w:rsid w:val="00806885"/>
    <w:rsid w:val="00806DB6"/>
    <w:rsid w:val="0080710E"/>
    <w:rsid w:val="00807188"/>
    <w:rsid w:val="00807869"/>
    <w:rsid w:val="00807945"/>
    <w:rsid w:val="00807DB1"/>
    <w:rsid w:val="00810405"/>
    <w:rsid w:val="0081055B"/>
    <w:rsid w:val="008106E2"/>
    <w:rsid w:val="00810830"/>
    <w:rsid w:val="00810AD7"/>
    <w:rsid w:val="008111A7"/>
    <w:rsid w:val="0081153E"/>
    <w:rsid w:val="00811A8E"/>
    <w:rsid w:val="00811BE8"/>
    <w:rsid w:val="00811C38"/>
    <w:rsid w:val="00811DFF"/>
    <w:rsid w:val="00812009"/>
    <w:rsid w:val="00812426"/>
    <w:rsid w:val="0081260E"/>
    <w:rsid w:val="00813221"/>
    <w:rsid w:val="0081383D"/>
    <w:rsid w:val="00813EFC"/>
    <w:rsid w:val="008140DF"/>
    <w:rsid w:val="00814BBC"/>
    <w:rsid w:val="00814D09"/>
    <w:rsid w:val="00814DAE"/>
    <w:rsid w:val="008155BD"/>
    <w:rsid w:val="008159B7"/>
    <w:rsid w:val="00816F50"/>
    <w:rsid w:val="00817245"/>
    <w:rsid w:val="008177DA"/>
    <w:rsid w:val="008179F8"/>
    <w:rsid w:val="00817B44"/>
    <w:rsid w:val="0082006B"/>
    <w:rsid w:val="0082060C"/>
    <w:rsid w:val="00820774"/>
    <w:rsid w:val="0082089B"/>
    <w:rsid w:val="00820E02"/>
    <w:rsid w:val="0082138B"/>
    <w:rsid w:val="008213D7"/>
    <w:rsid w:val="00821B2B"/>
    <w:rsid w:val="00822528"/>
    <w:rsid w:val="008227AF"/>
    <w:rsid w:val="0082335B"/>
    <w:rsid w:val="00823610"/>
    <w:rsid w:val="0082388D"/>
    <w:rsid w:val="0082394C"/>
    <w:rsid w:val="0082395C"/>
    <w:rsid w:val="00823EF7"/>
    <w:rsid w:val="00823FE7"/>
    <w:rsid w:val="00824109"/>
    <w:rsid w:val="008242BB"/>
    <w:rsid w:val="008244AA"/>
    <w:rsid w:val="00824BBB"/>
    <w:rsid w:val="00824FE7"/>
    <w:rsid w:val="00825118"/>
    <w:rsid w:val="0082549F"/>
    <w:rsid w:val="0082566D"/>
    <w:rsid w:val="00825A38"/>
    <w:rsid w:val="00825B87"/>
    <w:rsid w:val="00826720"/>
    <w:rsid w:val="008267C9"/>
    <w:rsid w:val="00826A6A"/>
    <w:rsid w:val="00826C89"/>
    <w:rsid w:val="00826F01"/>
    <w:rsid w:val="008274D8"/>
    <w:rsid w:val="008277C9"/>
    <w:rsid w:val="00827826"/>
    <w:rsid w:val="0082789F"/>
    <w:rsid w:val="00827AF1"/>
    <w:rsid w:val="00830156"/>
    <w:rsid w:val="008302B9"/>
    <w:rsid w:val="00830C76"/>
    <w:rsid w:val="00830C77"/>
    <w:rsid w:val="00830EAB"/>
    <w:rsid w:val="00830EE3"/>
    <w:rsid w:val="00830EF0"/>
    <w:rsid w:val="00831241"/>
    <w:rsid w:val="00831273"/>
    <w:rsid w:val="008312BC"/>
    <w:rsid w:val="0083185F"/>
    <w:rsid w:val="0083194E"/>
    <w:rsid w:val="00831AF7"/>
    <w:rsid w:val="00831B7B"/>
    <w:rsid w:val="00831CAA"/>
    <w:rsid w:val="00831DCE"/>
    <w:rsid w:val="00831E9B"/>
    <w:rsid w:val="00832A5D"/>
    <w:rsid w:val="00833411"/>
    <w:rsid w:val="0083365A"/>
    <w:rsid w:val="00833DD3"/>
    <w:rsid w:val="00833F86"/>
    <w:rsid w:val="0083429A"/>
    <w:rsid w:val="008342F6"/>
    <w:rsid w:val="00834409"/>
    <w:rsid w:val="0083497E"/>
    <w:rsid w:val="00834C21"/>
    <w:rsid w:val="00834E10"/>
    <w:rsid w:val="00835129"/>
    <w:rsid w:val="008359EC"/>
    <w:rsid w:val="00835B06"/>
    <w:rsid w:val="00835C4F"/>
    <w:rsid w:val="008366B2"/>
    <w:rsid w:val="0083688A"/>
    <w:rsid w:val="00837523"/>
    <w:rsid w:val="00837A0F"/>
    <w:rsid w:val="00837B56"/>
    <w:rsid w:val="00837F19"/>
    <w:rsid w:val="008401C2"/>
    <w:rsid w:val="008403B9"/>
    <w:rsid w:val="0084052D"/>
    <w:rsid w:val="008405CE"/>
    <w:rsid w:val="00840610"/>
    <w:rsid w:val="0084083D"/>
    <w:rsid w:val="0084107D"/>
    <w:rsid w:val="00841084"/>
    <w:rsid w:val="00841936"/>
    <w:rsid w:val="00841C48"/>
    <w:rsid w:val="008420EA"/>
    <w:rsid w:val="00842303"/>
    <w:rsid w:val="0084256B"/>
    <w:rsid w:val="00842E0C"/>
    <w:rsid w:val="00842FF9"/>
    <w:rsid w:val="008433EA"/>
    <w:rsid w:val="0084346C"/>
    <w:rsid w:val="00843903"/>
    <w:rsid w:val="00843C04"/>
    <w:rsid w:val="00843C96"/>
    <w:rsid w:val="00843EEF"/>
    <w:rsid w:val="00843F3D"/>
    <w:rsid w:val="008440AA"/>
    <w:rsid w:val="008441C7"/>
    <w:rsid w:val="00844488"/>
    <w:rsid w:val="008444E5"/>
    <w:rsid w:val="00844738"/>
    <w:rsid w:val="00844E2B"/>
    <w:rsid w:val="00844FC8"/>
    <w:rsid w:val="00845263"/>
    <w:rsid w:val="0084656C"/>
    <w:rsid w:val="00846924"/>
    <w:rsid w:val="00846973"/>
    <w:rsid w:val="00846B0F"/>
    <w:rsid w:val="00846B9D"/>
    <w:rsid w:val="0084738E"/>
    <w:rsid w:val="0084759D"/>
    <w:rsid w:val="00850BA5"/>
    <w:rsid w:val="00850C5A"/>
    <w:rsid w:val="00850D0D"/>
    <w:rsid w:val="00850E86"/>
    <w:rsid w:val="00851D76"/>
    <w:rsid w:val="00851EA4"/>
    <w:rsid w:val="00852059"/>
    <w:rsid w:val="008520AF"/>
    <w:rsid w:val="0085286C"/>
    <w:rsid w:val="00852937"/>
    <w:rsid w:val="00852D97"/>
    <w:rsid w:val="008530EE"/>
    <w:rsid w:val="008537E2"/>
    <w:rsid w:val="00853B60"/>
    <w:rsid w:val="00853EBA"/>
    <w:rsid w:val="00853F96"/>
    <w:rsid w:val="0085498E"/>
    <w:rsid w:val="00855281"/>
    <w:rsid w:val="00855397"/>
    <w:rsid w:val="008553F8"/>
    <w:rsid w:val="0085570D"/>
    <w:rsid w:val="00855FB7"/>
    <w:rsid w:val="00856543"/>
    <w:rsid w:val="00856A02"/>
    <w:rsid w:val="00856B92"/>
    <w:rsid w:val="00856BC0"/>
    <w:rsid w:val="00856C9F"/>
    <w:rsid w:val="00856D6B"/>
    <w:rsid w:val="008572FF"/>
    <w:rsid w:val="00857598"/>
    <w:rsid w:val="0085794A"/>
    <w:rsid w:val="00860144"/>
    <w:rsid w:val="008604DF"/>
    <w:rsid w:val="008604EB"/>
    <w:rsid w:val="0086079F"/>
    <w:rsid w:val="008609BB"/>
    <w:rsid w:val="00860A66"/>
    <w:rsid w:val="00860DA5"/>
    <w:rsid w:val="00860E0B"/>
    <w:rsid w:val="00861186"/>
    <w:rsid w:val="008612BE"/>
    <w:rsid w:val="0086130F"/>
    <w:rsid w:val="0086195E"/>
    <w:rsid w:val="00861A32"/>
    <w:rsid w:val="00861E9D"/>
    <w:rsid w:val="00862103"/>
    <w:rsid w:val="008622EE"/>
    <w:rsid w:val="00862839"/>
    <w:rsid w:val="008630D0"/>
    <w:rsid w:val="00863199"/>
    <w:rsid w:val="008632E8"/>
    <w:rsid w:val="00863875"/>
    <w:rsid w:val="00863ADC"/>
    <w:rsid w:val="00864658"/>
    <w:rsid w:val="008646D4"/>
    <w:rsid w:val="0086492C"/>
    <w:rsid w:val="00864CBF"/>
    <w:rsid w:val="00864FF3"/>
    <w:rsid w:val="00865BA2"/>
    <w:rsid w:val="008661DF"/>
    <w:rsid w:val="00866253"/>
    <w:rsid w:val="008662D6"/>
    <w:rsid w:val="00866351"/>
    <w:rsid w:val="008664F9"/>
    <w:rsid w:val="008665D5"/>
    <w:rsid w:val="00866FEC"/>
    <w:rsid w:val="008676A2"/>
    <w:rsid w:val="00867D3A"/>
    <w:rsid w:val="00867DE4"/>
    <w:rsid w:val="008706C3"/>
    <w:rsid w:val="0087070B"/>
    <w:rsid w:val="00870E17"/>
    <w:rsid w:val="0087181E"/>
    <w:rsid w:val="008719C5"/>
    <w:rsid w:val="00872227"/>
    <w:rsid w:val="0087279F"/>
    <w:rsid w:val="008727D4"/>
    <w:rsid w:val="00872C48"/>
    <w:rsid w:val="00872DFB"/>
    <w:rsid w:val="0087366F"/>
    <w:rsid w:val="008738E1"/>
    <w:rsid w:val="0087394D"/>
    <w:rsid w:val="00873BFE"/>
    <w:rsid w:val="00874194"/>
    <w:rsid w:val="00874497"/>
    <w:rsid w:val="008749AB"/>
    <w:rsid w:val="00874C07"/>
    <w:rsid w:val="008750AE"/>
    <w:rsid w:val="008751A8"/>
    <w:rsid w:val="008756A3"/>
    <w:rsid w:val="00875725"/>
    <w:rsid w:val="0087590C"/>
    <w:rsid w:val="0087595C"/>
    <w:rsid w:val="00875A43"/>
    <w:rsid w:val="00875BBB"/>
    <w:rsid w:val="00877DD2"/>
    <w:rsid w:val="008800EC"/>
    <w:rsid w:val="0088098B"/>
    <w:rsid w:val="0088099E"/>
    <w:rsid w:val="00881587"/>
    <w:rsid w:val="008818E0"/>
    <w:rsid w:val="00881B4D"/>
    <w:rsid w:val="00881E11"/>
    <w:rsid w:val="00882044"/>
    <w:rsid w:val="00882894"/>
    <w:rsid w:val="008828C4"/>
    <w:rsid w:val="00882AC7"/>
    <w:rsid w:val="0088377B"/>
    <w:rsid w:val="008837D3"/>
    <w:rsid w:val="00883A9F"/>
    <w:rsid w:val="00884FB4"/>
    <w:rsid w:val="0088549A"/>
    <w:rsid w:val="008859F9"/>
    <w:rsid w:val="00885BAD"/>
    <w:rsid w:val="00885DDA"/>
    <w:rsid w:val="0088665D"/>
    <w:rsid w:val="00886C06"/>
    <w:rsid w:val="00886DF5"/>
    <w:rsid w:val="00887C1A"/>
    <w:rsid w:val="00887CF8"/>
    <w:rsid w:val="00890112"/>
    <w:rsid w:val="008909EB"/>
    <w:rsid w:val="00890E33"/>
    <w:rsid w:val="008913FC"/>
    <w:rsid w:val="008915F4"/>
    <w:rsid w:val="00891920"/>
    <w:rsid w:val="0089193B"/>
    <w:rsid w:val="00891A00"/>
    <w:rsid w:val="00891B0C"/>
    <w:rsid w:val="00891CF0"/>
    <w:rsid w:val="00891F1E"/>
    <w:rsid w:val="00892223"/>
    <w:rsid w:val="008923BE"/>
    <w:rsid w:val="00892409"/>
    <w:rsid w:val="008924A6"/>
    <w:rsid w:val="008924AD"/>
    <w:rsid w:val="008930E3"/>
    <w:rsid w:val="008935C8"/>
    <w:rsid w:val="00893D00"/>
    <w:rsid w:val="00893E20"/>
    <w:rsid w:val="008944A6"/>
    <w:rsid w:val="00894963"/>
    <w:rsid w:val="00894B3E"/>
    <w:rsid w:val="00894B81"/>
    <w:rsid w:val="00894C4F"/>
    <w:rsid w:val="00895294"/>
    <w:rsid w:val="00895BEE"/>
    <w:rsid w:val="00895D06"/>
    <w:rsid w:val="00895DD5"/>
    <w:rsid w:val="00895E8C"/>
    <w:rsid w:val="00896025"/>
    <w:rsid w:val="0089627F"/>
    <w:rsid w:val="00896433"/>
    <w:rsid w:val="00896448"/>
    <w:rsid w:val="0089672C"/>
    <w:rsid w:val="00896FC5"/>
    <w:rsid w:val="00896FFB"/>
    <w:rsid w:val="00897209"/>
    <w:rsid w:val="00897343"/>
    <w:rsid w:val="008974C5"/>
    <w:rsid w:val="00897B29"/>
    <w:rsid w:val="008A004A"/>
    <w:rsid w:val="008A08C6"/>
    <w:rsid w:val="008A1176"/>
    <w:rsid w:val="008A13BC"/>
    <w:rsid w:val="008A141D"/>
    <w:rsid w:val="008A16E4"/>
    <w:rsid w:val="008A20D9"/>
    <w:rsid w:val="008A25C0"/>
    <w:rsid w:val="008A2C29"/>
    <w:rsid w:val="008A311C"/>
    <w:rsid w:val="008A321B"/>
    <w:rsid w:val="008A32DD"/>
    <w:rsid w:val="008A361D"/>
    <w:rsid w:val="008A3AB1"/>
    <w:rsid w:val="008A3B4B"/>
    <w:rsid w:val="008A3B75"/>
    <w:rsid w:val="008A4340"/>
    <w:rsid w:val="008A49E4"/>
    <w:rsid w:val="008A4BF7"/>
    <w:rsid w:val="008A4C3F"/>
    <w:rsid w:val="008A4D32"/>
    <w:rsid w:val="008A58F0"/>
    <w:rsid w:val="008A599D"/>
    <w:rsid w:val="008A5A1F"/>
    <w:rsid w:val="008A5DB0"/>
    <w:rsid w:val="008A6120"/>
    <w:rsid w:val="008A618D"/>
    <w:rsid w:val="008A639E"/>
    <w:rsid w:val="008A68EF"/>
    <w:rsid w:val="008A6D40"/>
    <w:rsid w:val="008A6EBB"/>
    <w:rsid w:val="008A7283"/>
    <w:rsid w:val="008A778F"/>
    <w:rsid w:val="008A7FB2"/>
    <w:rsid w:val="008A7FFC"/>
    <w:rsid w:val="008B0844"/>
    <w:rsid w:val="008B0A6B"/>
    <w:rsid w:val="008B18CF"/>
    <w:rsid w:val="008B2F6B"/>
    <w:rsid w:val="008B3360"/>
    <w:rsid w:val="008B359E"/>
    <w:rsid w:val="008B3744"/>
    <w:rsid w:val="008B3E9C"/>
    <w:rsid w:val="008B4180"/>
    <w:rsid w:val="008B41DF"/>
    <w:rsid w:val="008B4641"/>
    <w:rsid w:val="008B47D8"/>
    <w:rsid w:val="008B4B71"/>
    <w:rsid w:val="008B4C20"/>
    <w:rsid w:val="008B4CBA"/>
    <w:rsid w:val="008B4E00"/>
    <w:rsid w:val="008B4EEA"/>
    <w:rsid w:val="008B4F76"/>
    <w:rsid w:val="008B51B7"/>
    <w:rsid w:val="008B565B"/>
    <w:rsid w:val="008B643C"/>
    <w:rsid w:val="008B6543"/>
    <w:rsid w:val="008B66AA"/>
    <w:rsid w:val="008B68A4"/>
    <w:rsid w:val="008B6C9B"/>
    <w:rsid w:val="008B6E30"/>
    <w:rsid w:val="008B6FC1"/>
    <w:rsid w:val="008B7337"/>
    <w:rsid w:val="008B7840"/>
    <w:rsid w:val="008B7A23"/>
    <w:rsid w:val="008C04A8"/>
    <w:rsid w:val="008C0522"/>
    <w:rsid w:val="008C0542"/>
    <w:rsid w:val="008C06C3"/>
    <w:rsid w:val="008C07D3"/>
    <w:rsid w:val="008C0ED2"/>
    <w:rsid w:val="008C1002"/>
    <w:rsid w:val="008C16B7"/>
    <w:rsid w:val="008C1B29"/>
    <w:rsid w:val="008C1C68"/>
    <w:rsid w:val="008C1E57"/>
    <w:rsid w:val="008C1F38"/>
    <w:rsid w:val="008C3292"/>
    <w:rsid w:val="008C32E0"/>
    <w:rsid w:val="008C42BF"/>
    <w:rsid w:val="008C477B"/>
    <w:rsid w:val="008C4B17"/>
    <w:rsid w:val="008C4CB4"/>
    <w:rsid w:val="008C537B"/>
    <w:rsid w:val="008C5614"/>
    <w:rsid w:val="008C5F7C"/>
    <w:rsid w:val="008C62AE"/>
    <w:rsid w:val="008C6B39"/>
    <w:rsid w:val="008C6DFF"/>
    <w:rsid w:val="008C7A9C"/>
    <w:rsid w:val="008D0231"/>
    <w:rsid w:val="008D04A4"/>
    <w:rsid w:val="008D0FD3"/>
    <w:rsid w:val="008D127B"/>
    <w:rsid w:val="008D1793"/>
    <w:rsid w:val="008D1973"/>
    <w:rsid w:val="008D1AF5"/>
    <w:rsid w:val="008D1B37"/>
    <w:rsid w:val="008D1BE7"/>
    <w:rsid w:val="008D239A"/>
    <w:rsid w:val="008D2828"/>
    <w:rsid w:val="008D2D55"/>
    <w:rsid w:val="008D35D6"/>
    <w:rsid w:val="008D3C1B"/>
    <w:rsid w:val="008D3E0C"/>
    <w:rsid w:val="008D3E1D"/>
    <w:rsid w:val="008D409E"/>
    <w:rsid w:val="008D4166"/>
    <w:rsid w:val="008D4199"/>
    <w:rsid w:val="008D46AD"/>
    <w:rsid w:val="008D4765"/>
    <w:rsid w:val="008D49B8"/>
    <w:rsid w:val="008D508B"/>
    <w:rsid w:val="008D551F"/>
    <w:rsid w:val="008D570E"/>
    <w:rsid w:val="008D5A38"/>
    <w:rsid w:val="008D614B"/>
    <w:rsid w:val="008D6354"/>
    <w:rsid w:val="008D65F3"/>
    <w:rsid w:val="008D65F5"/>
    <w:rsid w:val="008D6B2A"/>
    <w:rsid w:val="008D70CF"/>
    <w:rsid w:val="008D7229"/>
    <w:rsid w:val="008D729D"/>
    <w:rsid w:val="008D79D2"/>
    <w:rsid w:val="008D7B20"/>
    <w:rsid w:val="008D7D28"/>
    <w:rsid w:val="008D7E71"/>
    <w:rsid w:val="008E0004"/>
    <w:rsid w:val="008E0498"/>
    <w:rsid w:val="008E0909"/>
    <w:rsid w:val="008E0968"/>
    <w:rsid w:val="008E12FA"/>
    <w:rsid w:val="008E1814"/>
    <w:rsid w:val="008E1F54"/>
    <w:rsid w:val="008E20A8"/>
    <w:rsid w:val="008E2508"/>
    <w:rsid w:val="008E31C6"/>
    <w:rsid w:val="008E3556"/>
    <w:rsid w:val="008E37FA"/>
    <w:rsid w:val="008E39F3"/>
    <w:rsid w:val="008E3F7C"/>
    <w:rsid w:val="008E40FF"/>
    <w:rsid w:val="008E41C3"/>
    <w:rsid w:val="008E43AF"/>
    <w:rsid w:val="008E45B7"/>
    <w:rsid w:val="008E4A46"/>
    <w:rsid w:val="008E4ADC"/>
    <w:rsid w:val="008E4B70"/>
    <w:rsid w:val="008E4D21"/>
    <w:rsid w:val="008E5301"/>
    <w:rsid w:val="008E566E"/>
    <w:rsid w:val="008E5AD5"/>
    <w:rsid w:val="008E5CDC"/>
    <w:rsid w:val="008E5D00"/>
    <w:rsid w:val="008E6098"/>
    <w:rsid w:val="008E61BA"/>
    <w:rsid w:val="008E63F8"/>
    <w:rsid w:val="008E6901"/>
    <w:rsid w:val="008E6B0B"/>
    <w:rsid w:val="008E6C36"/>
    <w:rsid w:val="008E6CF0"/>
    <w:rsid w:val="008E6F60"/>
    <w:rsid w:val="008E7891"/>
    <w:rsid w:val="008E7911"/>
    <w:rsid w:val="008E7B9C"/>
    <w:rsid w:val="008F00E4"/>
    <w:rsid w:val="008F0504"/>
    <w:rsid w:val="008F0647"/>
    <w:rsid w:val="008F06A3"/>
    <w:rsid w:val="008F16FE"/>
    <w:rsid w:val="008F187F"/>
    <w:rsid w:val="008F1CED"/>
    <w:rsid w:val="008F1E9F"/>
    <w:rsid w:val="008F2129"/>
    <w:rsid w:val="008F2223"/>
    <w:rsid w:val="008F245A"/>
    <w:rsid w:val="008F30D5"/>
    <w:rsid w:val="008F3107"/>
    <w:rsid w:val="008F369C"/>
    <w:rsid w:val="008F3C48"/>
    <w:rsid w:val="008F3D7D"/>
    <w:rsid w:val="008F3FC6"/>
    <w:rsid w:val="008F45E7"/>
    <w:rsid w:val="008F4C6F"/>
    <w:rsid w:val="008F4F0D"/>
    <w:rsid w:val="008F50C4"/>
    <w:rsid w:val="008F52A5"/>
    <w:rsid w:val="008F5483"/>
    <w:rsid w:val="008F54BA"/>
    <w:rsid w:val="008F5871"/>
    <w:rsid w:val="008F59BF"/>
    <w:rsid w:val="008F63CA"/>
    <w:rsid w:val="008F6773"/>
    <w:rsid w:val="008F6864"/>
    <w:rsid w:val="008F6961"/>
    <w:rsid w:val="008F7773"/>
    <w:rsid w:val="008F77F6"/>
    <w:rsid w:val="008F781F"/>
    <w:rsid w:val="00900741"/>
    <w:rsid w:val="009007CD"/>
    <w:rsid w:val="00900AC4"/>
    <w:rsid w:val="00900C5F"/>
    <w:rsid w:val="009015F5"/>
    <w:rsid w:val="009016BA"/>
    <w:rsid w:val="00901B69"/>
    <w:rsid w:val="009021F1"/>
    <w:rsid w:val="00902D24"/>
    <w:rsid w:val="00903096"/>
    <w:rsid w:val="00903968"/>
    <w:rsid w:val="009039B3"/>
    <w:rsid w:val="00903F0B"/>
    <w:rsid w:val="00903FFA"/>
    <w:rsid w:val="009044BB"/>
    <w:rsid w:val="00904623"/>
    <w:rsid w:val="00905CC1"/>
    <w:rsid w:val="0090605D"/>
    <w:rsid w:val="00906061"/>
    <w:rsid w:val="0090636D"/>
    <w:rsid w:val="00906920"/>
    <w:rsid w:val="009069EE"/>
    <w:rsid w:val="00906A37"/>
    <w:rsid w:val="00906C2A"/>
    <w:rsid w:val="00906E12"/>
    <w:rsid w:val="00906EAB"/>
    <w:rsid w:val="009070EF"/>
    <w:rsid w:val="0090722A"/>
    <w:rsid w:val="00907895"/>
    <w:rsid w:val="00907B62"/>
    <w:rsid w:val="00910367"/>
    <w:rsid w:val="00910796"/>
    <w:rsid w:val="009109E9"/>
    <w:rsid w:val="00910A06"/>
    <w:rsid w:val="00911778"/>
    <w:rsid w:val="00911941"/>
    <w:rsid w:val="00911CF9"/>
    <w:rsid w:val="00911FFC"/>
    <w:rsid w:val="00912287"/>
    <w:rsid w:val="009123F5"/>
    <w:rsid w:val="0091252A"/>
    <w:rsid w:val="009126CC"/>
    <w:rsid w:val="0091282F"/>
    <w:rsid w:val="00912A8F"/>
    <w:rsid w:val="00913762"/>
    <w:rsid w:val="009137FB"/>
    <w:rsid w:val="009139F0"/>
    <w:rsid w:val="00914298"/>
    <w:rsid w:val="00914756"/>
    <w:rsid w:val="0091488A"/>
    <w:rsid w:val="009149A6"/>
    <w:rsid w:val="00914BA4"/>
    <w:rsid w:val="00914BCE"/>
    <w:rsid w:val="00915662"/>
    <w:rsid w:val="00915720"/>
    <w:rsid w:val="0091597B"/>
    <w:rsid w:val="00915A53"/>
    <w:rsid w:val="00915B7E"/>
    <w:rsid w:val="0091604D"/>
    <w:rsid w:val="009160F2"/>
    <w:rsid w:val="0091615F"/>
    <w:rsid w:val="00916556"/>
    <w:rsid w:val="0091661D"/>
    <w:rsid w:val="00917087"/>
    <w:rsid w:val="009176E6"/>
    <w:rsid w:val="009179E5"/>
    <w:rsid w:val="00917E88"/>
    <w:rsid w:val="0092035E"/>
    <w:rsid w:val="009203FA"/>
    <w:rsid w:val="009204E4"/>
    <w:rsid w:val="009205BA"/>
    <w:rsid w:val="00920CBA"/>
    <w:rsid w:val="00920DCF"/>
    <w:rsid w:val="00920E7F"/>
    <w:rsid w:val="009210EF"/>
    <w:rsid w:val="00921128"/>
    <w:rsid w:val="00921156"/>
    <w:rsid w:val="0092131F"/>
    <w:rsid w:val="00921402"/>
    <w:rsid w:val="00921870"/>
    <w:rsid w:val="009218CE"/>
    <w:rsid w:val="00921D99"/>
    <w:rsid w:val="0092202E"/>
    <w:rsid w:val="009220EA"/>
    <w:rsid w:val="009225D3"/>
    <w:rsid w:val="00922CC7"/>
    <w:rsid w:val="009234BD"/>
    <w:rsid w:val="0092393E"/>
    <w:rsid w:val="009239A9"/>
    <w:rsid w:val="00923B44"/>
    <w:rsid w:val="00923BC5"/>
    <w:rsid w:val="00923CCB"/>
    <w:rsid w:val="00923CF7"/>
    <w:rsid w:val="00923F98"/>
    <w:rsid w:val="009241D7"/>
    <w:rsid w:val="009243DD"/>
    <w:rsid w:val="0092456A"/>
    <w:rsid w:val="00925046"/>
    <w:rsid w:val="00925B06"/>
    <w:rsid w:val="00925FFE"/>
    <w:rsid w:val="009264E2"/>
    <w:rsid w:val="00926A95"/>
    <w:rsid w:val="00926EF4"/>
    <w:rsid w:val="009278D1"/>
    <w:rsid w:val="00927BA4"/>
    <w:rsid w:val="00927C2F"/>
    <w:rsid w:val="00927D30"/>
    <w:rsid w:val="00930153"/>
    <w:rsid w:val="009309EA"/>
    <w:rsid w:val="00930DF7"/>
    <w:rsid w:val="009312BF"/>
    <w:rsid w:val="0093135F"/>
    <w:rsid w:val="00931756"/>
    <w:rsid w:val="00931768"/>
    <w:rsid w:val="009319FB"/>
    <w:rsid w:val="00931BB6"/>
    <w:rsid w:val="00931CFD"/>
    <w:rsid w:val="009321AE"/>
    <w:rsid w:val="009321B1"/>
    <w:rsid w:val="00932645"/>
    <w:rsid w:val="00932911"/>
    <w:rsid w:val="00932B7F"/>
    <w:rsid w:val="00932F3D"/>
    <w:rsid w:val="0093324B"/>
    <w:rsid w:val="00933369"/>
    <w:rsid w:val="009335CA"/>
    <w:rsid w:val="00933BEF"/>
    <w:rsid w:val="00933C2D"/>
    <w:rsid w:val="009347DE"/>
    <w:rsid w:val="0093487B"/>
    <w:rsid w:val="00934B1D"/>
    <w:rsid w:val="00934DBD"/>
    <w:rsid w:val="00934F18"/>
    <w:rsid w:val="0093501B"/>
    <w:rsid w:val="00935567"/>
    <w:rsid w:val="00935DEE"/>
    <w:rsid w:val="00935E90"/>
    <w:rsid w:val="00936087"/>
    <w:rsid w:val="0093635A"/>
    <w:rsid w:val="0093711B"/>
    <w:rsid w:val="00937176"/>
    <w:rsid w:val="0093742F"/>
    <w:rsid w:val="0093777D"/>
    <w:rsid w:val="00940058"/>
    <w:rsid w:val="009401C9"/>
    <w:rsid w:val="00940810"/>
    <w:rsid w:val="0094089D"/>
    <w:rsid w:val="00940984"/>
    <w:rsid w:val="00940C68"/>
    <w:rsid w:val="00940E77"/>
    <w:rsid w:val="009414E9"/>
    <w:rsid w:val="00941682"/>
    <w:rsid w:val="00941E17"/>
    <w:rsid w:val="00941FDD"/>
    <w:rsid w:val="00942756"/>
    <w:rsid w:val="00942776"/>
    <w:rsid w:val="00942948"/>
    <w:rsid w:val="00943A41"/>
    <w:rsid w:val="00943BAF"/>
    <w:rsid w:val="00943ED9"/>
    <w:rsid w:val="00944162"/>
    <w:rsid w:val="00944233"/>
    <w:rsid w:val="00944365"/>
    <w:rsid w:val="00944B32"/>
    <w:rsid w:val="00944DB5"/>
    <w:rsid w:val="009454A1"/>
    <w:rsid w:val="00945EDC"/>
    <w:rsid w:val="00945F86"/>
    <w:rsid w:val="00945FF1"/>
    <w:rsid w:val="0094611D"/>
    <w:rsid w:val="009463FF"/>
    <w:rsid w:val="00946475"/>
    <w:rsid w:val="009466C0"/>
    <w:rsid w:val="00946A33"/>
    <w:rsid w:val="00946DEB"/>
    <w:rsid w:val="009476B9"/>
    <w:rsid w:val="009476BE"/>
    <w:rsid w:val="00947926"/>
    <w:rsid w:val="009479D6"/>
    <w:rsid w:val="0095022D"/>
    <w:rsid w:val="009508FE"/>
    <w:rsid w:val="00950AE8"/>
    <w:rsid w:val="00950BF2"/>
    <w:rsid w:val="00950F2F"/>
    <w:rsid w:val="00951035"/>
    <w:rsid w:val="0095174A"/>
    <w:rsid w:val="00951AE8"/>
    <w:rsid w:val="0095272E"/>
    <w:rsid w:val="00952979"/>
    <w:rsid w:val="00952F87"/>
    <w:rsid w:val="00953D31"/>
    <w:rsid w:val="00953DD5"/>
    <w:rsid w:val="00953DED"/>
    <w:rsid w:val="00954551"/>
    <w:rsid w:val="00954A64"/>
    <w:rsid w:val="0095509D"/>
    <w:rsid w:val="009550A2"/>
    <w:rsid w:val="00955428"/>
    <w:rsid w:val="009555E2"/>
    <w:rsid w:val="00955690"/>
    <w:rsid w:val="00955755"/>
    <w:rsid w:val="00955B0A"/>
    <w:rsid w:val="00956178"/>
    <w:rsid w:val="009563FA"/>
    <w:rsid w:val="009566B1"/>
    <w:rsid w:val="009568F7"/>
    <w:rsid w:val="009569AD"/>
    <w:rsid w:val="00956A74"/>
    <w:rsid w:val="00956AB7"/>
    <w:rsid w:val="00956F70"/>
    <w:rsid w:val="00957847"/>
    <w:rsid w:val="00957A58"/>
    <w:rsid w:val="00957D57"/>
    <w:rsid w:val="00957E52"/>
    <w:rsid w:val="00957E7F"/>
    <w:rsid w:val="00957FD8"/>
    <w:rsid w:val="00960155"/>
    <w:rsid w:val="0096023A"/>
    <w:rsid w:val="009605EE"/>
    <w:rsid w:val="00960D9A"/>
    <w:rsid w:val="00960FF0"/>
    <w:rsid w:val="00961659"/>
    <w:rsid w:val="009618D7"/>
    <w:rsid w:val="00961D4C"/>
    <w:rsid w:val="00962656"/>
    <w:rsid w:val="009626CD"/>
    <w:rsid w:val="00962A8B"/>
    <w:rsid w:val="00962D88"/>
    <w:rsid w:val="00962D90"/>
    <w:rsid w:val="0096319E"/>
    <w:rsid w:val="0096385F"/>
    <w:rsid w:val="00963B45"/>
    <w:rsid w:val="009645E5"/>
    <w:rsid w:val="0096479A"/>
    <w:rsid w:val="00964E95"/>
    <w:rsid w:val="0096516C"/>
    <w:rsid w:val="009651F3"/>
    <w:rsid w:val="009652E8"/>
    <w:rsid w:val="0096534B"/>
    <w:rsid w:val="00965848"/>
    <w:rsid w:val="00965E7B"/>
    <w:rsid w:val="0096616C"/>
    <w:rsid w:val="009663A3"/>
    <w:rsid w:val="00966449"/>
    <w:rsid w:val="0096662C"/>
    <w:rsid w:val="00967030"/>
    <w:rsid w:val="00967A95"/>
    <w:rsid w:val="00967D51"/>
    <w:rsid w:val="00970009"/>
    <w:rsid w:val="009700EE"/>
    <w:rsid w:val="00970302"/>
    <w:rsid w:val="0097040B"/>
    <w:rsid w:val="00970437"/>
    <w:rsid w:val="00970840"/>
    <w:rsid w:val="00970AB2"/>
    <w:rsid w:val="00970B6A"/>
    <w:rsid w:val="00970CC3"/>
    <w:rsid w:val="00971269"/>
    <w:rsid w:val="00971410"/>
    <w:rsid w:val="0097145D"/>
    <w:rsid w:val="00971764"/>
    <w:rsid w:val="009719BE"/>
    <w:rsid w:val="0097234D"/>
    <w:rsid w:val="00972696"/>
    <w:rsid w:val="00972B32"/>
    <w:rsid w:val="00972BFE"/>
    <w:rsid w:val="00972DD5"/>
    <w:rsid w:val="00972FA6"/>
    <w:rsid w:val="0097329E"/>
    <w:rsid w:val="00973488"/>
    <w:rsid w:val="009734E4"/>
    <w:rsid w:val="00974116"/>
    <w:rsid w:val="009741AC"/>
    <w:rsid w:val="009742A3"/>
    <w:rsid w:val="00974899"/>
    <w:rsid w:val="00974D70"/>
    <w:rsid w:val="009750E1"/>
    <w:rsid w:val="009752DA"/>
    <w:rsid w:val="0097595E"/>
    <w:rsid w:val="00975B76"/>
    <w:rsid w:val="00976127"/>
    <w:rsid w:val="009761FF"/>
    <w:rsid w:val="009762D7"/>
    <w:rsid w:val="0097681C"/>
    <w:rsid w:val="009770A6"/>
    <w:rsid w:val="00977388"/>
    <w:rsid w:val="009777BE"/>
    <w:rsid w:val="00977E99"/>
    <w:rsid w:val="00977ECA"/>
    <w:rsid w:val="009809B0"/>
    <w:rsid w:val="00980B16"/>
    <w:rsid w:val="00980B40"/>
    <w:rsid w:val="00980F3D"/>
    <w:rsid w:val="009816A7"/>
    <w:rsid w:val="009825E4"/>
    <w:rsid w:val="00982C25"/>
    <w:rsid w:val="0098313C"/>
    <w:rsid w:val="00983220"/>
    <w:rsid w:val="00983625"/>
    <w:rsid w:val="009836FC"/>
    <w:rsid w:val="009837C4"/>
    <w:rsid w:val="00983A92"/>
    <w:rsid w:val="00983FEE"/>
    <w:rsid w:val="00984420"/>
    <w:rsid w:val="00984663"/>
    <w:rsid w:val="009849C6"/>
    <w:rsid w:val="00984CA7"/>
    <w:rsid w:val="009859EB"/>
    <w:rsid w:val="009859FB"/>
    <w:rsid w:val="00985A3F"/>
    <w:rsid w:val="00985BF7"/>
    <w:rsid w:val="00985EDF"/>
    <w:rsid w:val="00986724"/>
    <w:rsid w:val="009867C7"/>
    <w:rsid w:val="009869AB"/>
    <w:rsid w:val="00986AB6"/>
    <w:rsid w:val="00986CF2"/>
    <w:rsid w:val="00986E78"/>
    <w:rsid w:val="00987027"/>
    <w:rsid w:val="00987126"/>
    <w:rsid w:val="009871AE"/>
    <w:rsid w:val="0098727C"/>
    <w:rsid w:val="00987DD8"/>
    <w:rsid w:val="00990266"/>
    <w:rsid w:val="00990669"/>
    <w:rsid w:val="0099068B"/>
    <w:rsid w:val="0099079C"/>
    <w:rsid w:val="00990AC5"/>
    <w:rsid w:val="0099199D"/>
    <w:rsid w:val="009920EB"/>
    <w:rsid w:val="00992129"/>
    <w:rsid w:val="00992326"/>
    <w:rsid w:val="009927A3"/>
    <w:rsid w:val="009927D1"/>
    <w:rsid w:val="0099333F"/>
    <w:rsid w:val="00993454"/>
    <w:rsid w:val="00993C14"/>
    <w:rsid w:val="00993D2C"/>
    <w:rsid w:val="00993DBA"/>
    <w:rsid w:val="0099449E"/>
    <w:rsid w:val="009946DC"/>
    <w:rsid w:val="009954BC"/>
    <w:rsid w:val="00995C07"/>
    <w:rsid w:val="00995E8C"/>
    <w:rsid w:val="009962A2"/>
    <w:rsid w:val="00996C34"/>
    <w:rsid w:val="0099783E"/>
    <w:rsid w:val="00997A46"/>
    <w:rsid w:val="00997B91"/>
    <w:rsid w:val="00997DEB"/>
    <w:rsid w:val="00997EF6"/>
    <w:rsid w:val="009A0087"/>
    <w:rsid w:val="009A01AA"/>
    <w:rsid w:val="009A02B1"/>
    <w:rsid w:val="009A07EF"/>
    <w:rsid w:val="009A0849"/>
    <w:rsid w:val="009A123E"/>
    <w:rsid w:val="009A1D21"/>
    <w:rsid w:val="009A2404"/>
    <w:rsid w:val="009A252A"/>
    <w:rsid w:val="009A272A"/>
    <w:rsid w:val="009A278D"/>
    <w:rsid w:val="009A290C"/>
    <w:rsid w:val="009A295C"/>
    <w:rsid w:val="009A2AEE"/>
    <w:rsid w:val="009A33B1"/>
    <w:rsid w:val="009A34DF"/>
    <w:rsid w:val="009A393F"/>
    <w:rsid w:val="009A4076"/>
    <w:rsid w:val="009A4A37"/>
    <w:rsid w:val="009A4BE0"/>
    <w:rsid w:val="009A549B"/>
    <w:rsid w:val="009A561B"/>
    <w:rsid w:val="009A59BC"/>
    <w:rsid w:val="009A5A1E"/>
    <w:rsid w:val="009A66F3"/>
    <w:rsid w:val="009A6F01"/>
    <w:rsid w:val="009A720B"/>
    <w:rsid w:val="009A7731"/>
    <w:rsid w:val="009A77AB"/>
    <w:rsid w:val="009A78A1"/>
    <w:rsid w:val="009A7980"/>
    <w:rsid w:val="009B0899"/>
    <w:rsid w:val="009B096B"/>
    <w:rsid w:val="009B0B54"/>
    <w:rsid w:val="009B0E48"/>
    <w:rsid w:val="009B1B1E"/>
    <w:rsid w:val="009B1D2E"/>
    <w:rsid w:val="009B1E60"/>
    <w:rsid w:val="009B20DB"/>
    <w:rsid w:val="009B2184"/>
    <w:rsid w:val="009B25FC"/>
    <w:rsid w:val="009B271A"/>
    <w:rsid w:val="009B2AC0"/>
    <w:rsid w:val="009B326D"/>
    <w:rsid w:val="009B3610"/>
    <w:rsid w:val="009B3F14"/>
    <w:rsid w:val="009B4147"/>
    <w:rsid w:val="009B4562"/>
    <w:rsid w:val="009B4A0C"/>
    <w:rsid w:val="009B4C95"/>
    <w:rsid w:val="009B4D06"/>
    <w:rsid w:val="009B50E9"/>
    <w:rsid w:val="009B51E1"/>
    <w:rsid w:val="009B5869"/>
    <w:rsid w:val="009B5F59"/>
    <w:rsid w:val="009B6138"/>
    <w:rsid w:val="009B6520"/>
    <w:rsid w:val="009B6CAD"/>
    <w:rsid w:val="009B706E"/>
    <w:rsid w:val="009B75FE"/>
    <w:rsid w:val="009B7849"/>
    <w:rsid w:val="009B7B9C"/>
    <w:rsid w:val="009B7EBE"/>
    <w:rsid w:val="009C0323"/>
    <w:rsid w:val="009C05A5"/>
    <w:rsid w:val="009C0B52"/>
    <w:rsid w:val="009C10FC"/>
    <w:rsid w:val="009C158E"/>
    <w:rsid w:val="009C15C1"/>
    <w:rsid w:val="009C1634"/>
    <w:rsid w:val="009C1C93"/>
    <w:rsid w:val="009C1CBC"/>
    <w:rsid w:val="009C1E7C"/>
    <w:rsid w:val="009C20F6"/>
    <w:rsid w:val="009C229F"/>
    <w:rsid w:val="009C2686"/>
    <w:rsid w:val="009C2B79"/>
    <w:rsid w:val="009C2C07"/>
    <w:rsid w:val="009C2F50"/>
    <w:rsid w:val="009C30B0"/>
    <w:rsid w:val="009C3775"/>
    <w:rsid w:val="009C3B42"/>
    <w:rsid w:val="009C3E7A"/>
    <w:rsid w:val="009C400D"/>
    <w:rsid w:val="009C4393"/>
    <w:rsid w:val="009C45A7"/>
    <w:rsid w:val="009C4668"/>
    <w:rsid w:val="009C4854"/>
    <w:rsid w:val="009C4CA6"/>
    <w:rsid w:val="009C543E"/>
    <w:rsid w:val="009C5444"/>
    <w:rsid w:val="009C5851"/>
    <w:rsid w:val="009C5863"/>
    <w:rsid w:val="009C6503"/>
    <w:rsid w:val="009C6971"/>
    <w:rsid w:val="009C70B1"/>
    <w:rsid w:val="009C714F"/>
    <w:rsid w:val="009C7278"/>
    <w:rsid w:val="009C7407"/>
    <w:rsid w:val="009C7B07"/>
    <w:rsid w:val="009C7B76"/>
    <w:rsid w:val="009D014B"/>
    <w:rsid w:val="009D0256"/>
    <w:rsid w:val="009D0375"/>
    <w:rsid w:val="009D09D0"/>
    <w:rsid w:val="009D1A1C"/>
    <w:rsid w:val="009D213B"/>
    <w:rsid w:val="009D223B"/>
    <w:rsid w:val="009D22A2"/>
    <w:rsid w:val="009D2CA3"/>
    <w:rsid w:val="009D3158"/>
    <w:rsid w:val="009D3347"/>
    <w:rsid w:val="009D375A"/>
    <w:rsid w:val="009D38B9"/>
    <w:rsid w:val="009D3A20"/>
    <w:rsid w:val="009D3AD8"/>
    <w:rsid w:val="009D3C5E"/>
    <w:rsid w:val="009D3E9B"/>
    <w:rsid w:val="009D4244"/>
    <w:rsid w:val="009D5966"/>
    <w:rsid w:val="009D59D0"/>
    <w:rsid w:val="009D606A"/>
    <w:rsid w:val="009D624D"/>
    <w:rsid w:val="009D6362"/>
    <w:rsid w:val="009D6472"/>
    <w:rsid w:val="009D6637"/>
    <w:rsid w:val="009D670E"/>
    <w:rsid w:val="009D69C0"/>
    <w:rsid w:val="009D6C0F"/>
    <w:rsid w:val="009D6E86"/>
    <w:rsid w:val="009D74E8"/>
    <w:rsid w:val="009D76E3"/>
    <w:rsid w:val="009D7781"/>
    <w:rsid w:val="009D7BFD"/>
    <w:rsid w:val="009D7C2C"/>
    <w:rsid w:val="009D7EC2"/>
    <w:rsid w:val="009E03F9"/>
    <w:rsid w:val="009E088B"/>
    <w:rsid w:val="009E0DD6"/>
    <w:rsid w:val="009E0F9B"/>
    <w:rsid w:val="009E1706"/>
    <w:rsid w:val="009E18DC"/>
    <w:rsid w:val="009E1A25"/>
    <w:rsid w:val="009E21D1"/>
    <w:rsid w:val="009E2DFB"/>
    <w:rsid w:val="009E3214"/>
    <w:rsid w:val="009E3519"/>
    <w:rsid w:val="009E3EB4"/>
    <w:rsid w:val="009E4051"/>
    <w:rsid w:val="009E40E1"/>
    <w:rsid w:val="009E4101"/>
    <w:rsid w:val="009E440A"/>
    <w:rsid w:val="009E45A4"/>
    <w:rsid w:val="009E474D"/>
    <w:rsid w:val="009E48F7"/>
    <w:rsid w:val="009E585F"/>
    <w:rsid w:val="009E5907"/>
    <w:rsid w:val="009E5B12"/>
    <w:rsid w:val="009E5D84"/>
    <w:rsid w:val="009E5DD6"/>
    <w:rsid w:val="009E6511"/>
    <w:rsid w:val="009E656B"/>
    <w:rsid w:val="009E6F2E"/>
    <w:rsid w:val="009E6FBA"/>
    <w:rsid w:val="009E7658"/>
    <w:rsid w:val="009E7CA6"/>
    <w:rsid w:val="009E7D0F"/>
    <w:rsid w:val="009E7D20"/>
    <w:rsid w:val="009E7D9B"/>
    <w:rsid w:val="009E7E96"/>
    <w:rsid w:val="009F006A"/>
    <w:rsid w:val="009F0203"/>
    <w:rsid w:val="009F08BE"/>
    <w:rsid w:val="009F1301"/>
    <w:rsid w:val="009F1344"/>
    <w:rsid w:val="009F138E"/>
    <w:rsid w:val="009F167C"/>
    <w:rsid w:val="009F17B8"/>
    <w:rsid w:val="009F17E0"/>
    <w:rsid w:val="009F1D97"/>
    <w:rsid w:val="009F226B"/>
    <w:rsid w:val="009F2622"/>
    <w:rsid w:val="009F2797"/>
    <w:rsid w:val="009F2A30"/>
    <w:rsid w:val="009F2D15"/>
    <w:rsid w:val="009F2E96"/>
    <w:rsid w:val="009F3207"/>
    <w:rsid w:val="009F352A"/>
    <w:rsid w:val="009F3CF7"/>
    <w:rsid w:val="009F4532"/>
    <w:rsid w:val="009F5742"/>
    <w:rsid w:val="009F57EC"/>
    <w:rsid w:val="009F6860"/>
    <w:rsid w:val="009F6D8B"/>
    <w:rsid w:val="009F7141"/>
    <w:rsid w:val="009F718E"/>
    <w:rsid w:val="009F7569"/>
    <w:rsid w:val="009F7755"/>
    <w:rsid w:val="009F7BA1"/>
    <w:rsid w:val="009F7D77"/>
    <w:rsid w:val="00A001B0"/>
    <w:rsid w:val="00A001FB"/>
    <w:rsid w:val="00A002B0"/>
    <w:rsid w:val="00A0093F"/>
    <w:rsid w:val="00A00A8A"/>
    <w:rsid w:val="00A00D13"/>
    <w:rsid w:val="00A00F85"/>
    <w:rsid w:val="00A01039"/>
    <w:rsid w:val="00A0131E"/>
    <w:rsid w:val="00A01B6B"/>
    <w:rsid w:val="00A01EE0"/>
    <w:rsid w:val="00A01F59"/>
    <w:rsid w:val="00A0278D"/>
    <w:rsid w:val="00A02810"/>
    <w:rsid w:val="00A0287B"/>
    <w:rsid w:val="00A02BB0"/>
    <w:rsid w:val="00A030F7"/>
    <w:rsid w:val="00A0316F"/>
    <w:rsid w:val="00A036D3"/>
    <w:rsid w:val="00A03704"/>
    <w:rsid w:val="00A0371A"/>
    <w:rsid w:val="00A039A8"/>
    <w:rsid w:val="00A03CDB"/>
    <w:rsid w:val="00A046DA"/>
    <w:rsid w:val="00A04B64"/>
    <w:rsid w:val="00A04E44"/>
    <w:rsid w:val="00A05338"/>
    <w:rsid w:val="00A05804"/>
    <w:rsid w:val="00A059F7"/>
    <w:rsid w:val="00A0635D"/>
    <w:rsid w:val="00A067E1"/>
    <w:rsid w:val="00A068F2"/>
    <w:rsid w:val="00A06BE1"/>
    <w:rsid w:val="00A06D2E"/>
    <w:rsid w:val="00A06F32"/>
    <w:rsid w:val="00A077CB"/>
    <w:rsid w:val="00A07A0F"/>
    <w:rsid w:val="00A07B67"/>
    <w:rsid w:val="00A07C69"/>
    <w:rsid w:val="00A07CD2"/>
    <w:rsid w:val="00A1005E"/>
    <w:rsid w:val="00A109E3"/>
    <w:rsid w:val="00A10D68"/>
    <w:rsid w:val="00A11106"/>
    <w:rsid w:val="00A11CB2"/>
    <w:rsid w:val="00A1218F"/>
    <w:rsid w:val="00A12A64"/>
    <w:rsid w:val="00A12CDD"/>
    <w:rsid w:val="00A135F1"/>
    <w:rsid w:val="00A13AAB"/>
    <w:rsid w:val="00A13C58"/>
    <w:rsid w:val="00A151C5"/>
    <w:rsid w:val="00A1523A"/>
    <w:rsid w:val="00A154CF"/>
    <w:rsid w:val="00A15960"/>
    <w:rsid w:val="00A15A93"/>
    <w:rsid w:val="00A15C6C"/>
    <w:rsid w:val="00A16A5B"/>
    <w:rsid w:val="00A17147"/>
    <w:rsid w:val="00A17373"/>
    <w:rsid w:val="00A1778F"/>
    <w:rsid w:val="00A17EEE"/>
    <w:rsid w:val="00A207C7"/>
    <w:rsid w:val="00A2090E"/>
    <w:rsid w:val="00A20BDA"/>
    <w:rsid w:val="00A20E03"/>
    <w:rsid w:val="00A211E3"/>
    <w:rsid w:val="00A21E6B"/>
    <w:rsid w:val="00A2248A"/>
    <w:rsid w:val="00A22920"/>
    <w:rsid w:val="00A22B60"/>
    <w:rsid w:val="00A2312B"/>
    <w:rsid w:val="00A233F2"/>
    <w:rsid w:val="00A237A9"/>
    <w:rsid w:val="00A23E7A"/>
    <w:rsid w:val="00A23EBE"/>
    <w:rsid w:val="00A243EE"/>
    <w:rsid w:val="00A24512"/>
    <w:rsid w:val="00A24726"/>
    <w:rsid w:val="00A25B82"/>
    <w:rsid w:val="00A25D52"/>
    <w:rsid w:val="00A261A2"/>
    <w:rsid w:val="00A26426"/>
    <w:rsid w:val="00A269C9"/>
    <w:rsid w:val="00A26CF2"/>
    <w:rsid w:val="00A27519"/>
    <w:rsid w:val="00A27607"/>
    <w:rsid w:val="00A27818"/>
    <w:rsid w:val="00A27C8A"/>
    <w:rsid w:val="00A27F08"/>
    <w:rsid w:val="00A27FC3"/>
    <w:rsid w:val="00A300C3"/>
    <w:rsid w:val="00A30368"/>
    <w:rsid w:val="00A30399"/>
    <w:rsid w:val="00A3069C"/>
    <w:rsid w:val="00A31217"/>
    <w:rsid w:val="00A31AAA"/>
    <w:rsid w:val="00A31AD6"/>
    <w:rsid w:val="00A31E20"/>
    <w:rsid w:val="00A32135"/>
    <w:rsid w:val="00A321BA"/>
    <w:rsid w:val="00A32419"/>
    <w:rsid w:val="00A32696"/>
    <w:rsid w:val="00A327F6"/>
    <w:rsid w:val="00A32957"/>
    <w:rsid w:val="00A3334A"/>
    <w:rsid w:val="00A33810"/>
    <w:rsid w:val="00A33AB7"/>
    <w:rsid w:val="00A33E4D"/>
    <w:rsid w:val="00A34195"/>
    <w:rsid w:val="00A34340"/>
    <w:rsid w:val="00A3440C"/>
    <w:rsid w:val="00A35139"/>
    <w:rsid w:val="00A35223"/>
    <w:rsid w:val="00A36285"/>
    <w:rsid w:val="00A3652E"/>
    <w:rsid w:val="00A368F0"/>
    <w:rsid w:val="00A370BC"/>
    <w:rsid w:val="00A377D7"/>
    <w:rsid w:val="00A377F8"/>
    <w:rsid w:val="00A37C95"/>
    <w:rsid w:val="00A40276"/>
    <w:rsid w:val="00A40480"/>
    <w:rsid w:val="00A4052A"/>
    <w:rsid w:val="00A40707"/>
    <w:rsid w:val="00A40FB5"/>
    <w:rsid w:val="00A41035"/>
    <w:rsid w:val="00A41123"/>
    <w:rsid w:val="00A4152D"/>
    <w:rsid w:val="00A41531"/>
    <w:rsid w:val="00A415B9"/>
    <w:rsid w:val="00A41926"/>
    <w:rsid w:val="00A41A2E"/>
    <w:rsid w:val="00A41BAF"/>
    <w:rsid w:val="00A41E5C"/>
    <w:rsid w:val="00A42B32"/>
    <w:rsid w:val="00A42BB0"/>
    <w:rsid w:val="00A42D80"/>
    <w:rsid w:val="00A42F8F"/>
    <w:rsid w:val="00A433A0"/>
    <w:rsid w:val="00A43D09"/>
    <w:rsid w:val="00A43DF9"/>
    <w:rsid w:val="00A44573"/>
    <w:rsid w:val="00A44A28"/>
    <w:rsid w:val="00A44A53"/>
    <w:rsid w:val="00A45090"/>
    <w:rsid w:val="00A4533D"/>
    <w:rsid w:val="00A45603"/>
    <w:rsid w:val="00A45AD6"/>
    <w:rsid w:val="00A45DC0"/>
    <w:rsid w:val="00A45EF9"/>
    <w:rsid w:val="00A460BE"/>
    <w:rsid w:val="00A4640A"/>
    <w:rsid w:val="00A464D7"/>
    <w:rsid w:val="00A4699F"/>
    <w:rsid w:val="00A46BC2"/>
    <w:rsid w:val="00A46FF8"/>
    <w:rsid w:val="00A4744A"/>
    <w:rsid w:val="00A47561"/>
    <w:rsid w:val="00A47781"/>
    <w:rsid w:val="00A4779F"/>
    <w:rsid w:val="00A47D57"/>
    <w:rsid w:val="00A504E0"/>
    <w:rsid w:val="00A52075"/>
    <w:rsid w:val="00A523E7"/>
    <w:rsid w:val="00A53497"/>
    <w:rsid w:val="00A537E9"/>
    <w:rsid w:val="00A53A46"/>
    <w:rsid w:val="00A54BF3"/>
    <w:rsid w:val="00A54C14"/>
    <w:rsid w:val="00A54CAA"/>
    <w:rsid w:val="00A54D60"/>
    <w:rsid w:val="00A54D77"/>
    <w:rsid w:val="00A54E45"/>
    <w:rsid w:val="00A5502D"/>
    <w:rsid w:val="00A550BF"/>
    <w:rsid w:val="00A5548A"/>
    <w:rsid w:val="00A5552D"/>
    <w:rsid w:val="00A55900"/>
    <w:rsid w:val="00A562A7"/>
    <w:rsid w:val="00A568A8"/>
    <w:rsid w:val="00A56C32"/>
    <w:rsid w:val="00A56FB1"/>
    <w:rsid w:val="00A571BA"/>
    <w:rsid w:val="00A5764F"/>
    <w:rsid w:val="00A57AAB"/>
    <w:rsid w:val="00A60278"/>
    <w:rsid w:val="00A60353"/>
    <w:rsid w:val="00A60AE5"/>
    <w:rsid w:val="00A60DBD"/>
    <w:rsid w:val="00A61172"/>
    <w:rsid w:val="00A616B5"/>
    <w:rsid w:val="00A6191B"/>
    <w:rsid w:val="00A61D52"/>
    <w:rsid w:val="00A61DE5"/>
    <w:rsid w:val="00A61F6B"/>
    <w:rsid w:val="00A6242E"/>
    <w:rsid w:val="00A631D8"/>
    <w:rsid w:val="00A635A5"/>
    <w:rsid w:val="00A64159"/>
    <w:rsid w:val="00A643B3"/>
    <w:rsid w:val="00A64AE4"/>
    <w:rsid w:val="00A65DEB"/>
    <w:rsid w:val="00A65EF0"/>
    <w:rsid w:val="00A66009"/>
    <w:rsid w:val="00A6681A"/>
    <w:rsid w:val="00A668A8"/>
    <w:rsid w:val="00A67381"/>
    <w:rsid w:val="00A67435"/>
    <w:rsid w:val="00A677EB"/>
    <w:rsid w:val="00A67A4D"/>
    <w:rsid w:val="00A67C61"/>
    <w:rsid w:val="00A67D20"/>
    <w:rsid w:val="00A67F3B"/>
    <w:rsid w:val="00A70579"/>
    <w:rsid w:val="00A70DB4"/>
    <w:rsid w:val="00A70F72"/>
    <w:rsid w:val="00A71052"/>
    <w:rsid w:val="00A71AF5"/>
    <w:rsid w:val="00A71D5D"/>
    <w:rsid w:val="00A72216"/>
    <w:rsid w:val="00A72B34"/>
    <w:rsid w:val="00A72C7B"/>
    <w:rsid w:val="00A7310A"/>
    <w:rsid w:val="00A73460"/>
    <w:rsid w:val="00A73967"/>
    <w:rsid w:val="00A73C69"/>
    <w:rsid w:val="00A74012"/>
    <w:rsid w:val="00A74101"/>
    <w:rsid w:val="00A74EE6"/>
    <w:rsid w:val="00A75A9F"/>
    <w:rsid w:val="00A75AEE"/>
    <w:rsid w:val="00A76501"/>
    <w:rsid w:val="00A7684D"/>
    <w:rsid w:val="00A773A8"/>
    <w:rsid w:val="00A776C3"/>
    <w:rsid w:val="00A77C3B"/>
    <w:rsid w:val="00A77CB1"/>
    <w:rsid w:val="00A77EA6"/>
    <w:rsid w:val="00A77F24"/>
    <w:rsid w:val="00A8034B"/>
    <w:rsid w:val="00A80580"/>
    <w:rsid w:val="00A806B2"/>
    <w:rsid w:val="00A80B16"/>
    <w:rsid w:val="00A80B3F"/>
    <w:rsid w:val="00A80BC2"/>
    <w:rsid w:val="00A80C63"/>
    <w:rsid w:val="00A80D57"/>
    <w:rsid w:val="00A811D5"/>
    <w:rsid w:val="00A813DF"/>
    <w:rsid w:val="00A814E2"/>
    <w:rsid w:val="00A81A19"/>
    <w:rsid w:val="00A81F8A"/>
    <w:rsid w:val="00A82426"/>
    <w:rsid w:val="00A82B49"/>
    <w:rsid w:val="00A82C06"/>
    <w:rsid w:val="00A82D6A"/>
    <w:rsid w:val="00A8356A"/>
    <w:rsid w:val="00A83D5F"/>
    <w:rsid w:val="00A84052"/>
    <w:rsid w:val="00A84728"/>
    <w:rsid w:val="00A849FD"/>
    <w:rsid w:val="00A84B08"/>
    <w:rsid w:val="00A84C69"/>
    <w:rsid w:val="00A84DAF"/>
    <w:rsid w:val="00A84F9F"/>
    <w:rsid w:val="00A85288"/>
    <w:rsid w:val="00A8545B"/>
    <w:rsid w:val="00A85683"/>
    <w:rsid w:val="00A85FE8"/>
    <w:rsid w:val="00A863C0"/>
    <w:rsid w:val="00A86483"/>
    <w:rsid w:val="00A865E0"/>
    <w:rsid w:val="00A866EA"/>
    <w:rsid w:val="00A8722B"/>
    <w:rsid w:val="00A8736B"/>
    <w:rsid w:val="00A876B5"/>
    <w:rsid w:val="00A87DBE"/>
    <w:rsid w:val="00A9091D"/>
    <w:rsid w:val="00A90CDF"/>
    <w:rsid w:val="00A90E8E"/>
    <w:rsid w:val="00A91419"/>
    <w:rsid w:val="00A91C5B"/>
    <w:rsid w:val="00A92011"/>
    <w:rsid w:val="00A9206D"/>
    <w:rsid w:val="00A92672"/>
    <w:rsid w:val="00A92BE4"/>
    <w:rsid w:val="00A92D35"/>
    <w:rsid w:val="00A92F34"/>
    <w:rsid w:val="00A93E77"/>
    <w:rsid w:val="00A94478"/>
    <w:rsid w:val="00A94817"/>
    <w:rsid w:val="00A9482A"/>
    <w:rsid w:val="00A95253"/>
    <w:rsid w:val="00A9540B"/>
    <w:rsid w:val="00A95534"/>
    <w:rsid w:val="00A95792"/>
    <w:rsid w:val="00A95891"/>
    <w:rsid w:val="00A95966"/>
    <w:rsid w:val="00A95C6B"/>
    <w:rsid w:val="00A965DB"/>
    <w:rsid w:val="00A9739E"/>
    <w:rsid w:val="00A974EA"/>
    <w:rsid w:val="00A97CE3"/>
    <w:rsid w:val="00A97CEA"/>
    <w:rsid w:val="00A97EC7"/>
    <w:rsid w:val="00AA010C"/>
    <w:rsid w:val="00AA02B8"/>
    <w:rsid w:val="00AA0401"/>
    <w:rsid w:val="00AA0669"/>
    <w:rsid w:val="00AA074C"/>
    <w:rsid w:val="00AA0B7F"/>
    <w:rsid w:val="00AA0C23"/>
    <w:rsid w:val="00AA0ED1"/>
    <w:rsid w:val="00AA0FE1"/>
    <w:rsid w:val="00AA1015"/>
    <w:rsid w:val="00AA1DFE"/>
    <w:rsid w:val="00AA2012"/>
    <w:rsid w:val="00AA207A"/>
    <w:rsid w:val="00AA23FF"/>
    <w:rsid w:val="00AA31EF"/>
    <w:rsid w:val="00AA39B8"/>
    <w:rsid w:val="00AA3C21"/>
    <w:rsid w:val="00AA4A5E"/>
    <w:rsid w:val="00AA5413"/>
    <w:rsid w:val="00AA5596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3AA"/>
    <w:rsid w:val="00AA772F"/>
    <w:rsid w:val="00AA7FD3"/>
    <w:rsid w:val="00AB01B7"/>
    <w:rsid w:val="00AB0400"/>
    <w:rsid w:val="00AB0711"/>
    <w:rsid w:val="00AB0815"/>
    <w:rsid w:val="00AB08B8"/>
    <w:rsid w:val="00AB0A0B"/>
    <w:rsid w:val="00AB1932"/>
    <w:rsid w:val="00AB1B6B"/>
    <w:rsid w:val="00AB20C0"/>
    <w:rsid w:val="00AB2110"/>
    <w:rsid w:val="00AB27C3"/>
    <w:rsid w:val="00AB29DD"/>
    <w:rsid w:val="00AB378D"/>
    <w:rsid w:val="00AB3A3C"/>
    <w:rsid w:val="00AB3A68"/>
    <w:rsid w:val="00AB3B1A"/>
    <w:rsid w:val="00AB404A"/>
    <w:rsid w:val="00AB43DE"/>
    <w:rsid w:val="00AB44B0"/>
    <w:rsid w:val="00AB4527"/>
    <w:rsid w:val="00AB4BB2"/>
    <w:rsid w:val="00AB4D1E"/>
    <w:rsid w:val="00AB4E1C"/>
    <w:rsid w:val="00AB4E6E"/>
    <w:rsid w:val="00AB4EC4"/>
    <w:rsid w:val="00AB4EEF"/>
    <w:rsid w:val="00AB5153"/>
    <w:rsid w:val="00AB58FC"/>
    <w:rsid w:val="00AB5BDB"/>
    <w:rsid w:val="00AB5DF3"/>
    <w:rsid w:val="00AB6BAA"/>
    <w:rsid w:val="00AB7934"/>
    <w:rsid w:val="00AB7C1E"/>
    <w:rsid w:val="00AC001C"/>
    <w:rsid w:val="00AC008D"/>
    <w:rsid w:val="00AC046E"/>
    <w:rsid w:val="00AC0609"/>
    <w:rsid w:val="00AC0D22"/>
    <w:rsid w:val="00AC0E9C"/>
    <w:rsid w:val="00AC10FF"/>
    <w:rsid w:val="00AC18BA"/>
    <w:rsid w:val="00AC1911"/>
    <w:rsid w:val="00AC19D4"/>
    <w:rsid w:val="00AC1AE1"/>
    <w:rsid w:val="00AC1D0B"/>
    <w:rsid w:val="00AC1FD0"/>
    <w:rsid w:val="00AC223B"/>
    <w:rsid w:val="00AC2ADD"/>
    <w:rsid w:val="00AC2D1E"/>
    <w:rsid w:val="00AC2FB9"/>
    <w:rsid w:val="00AC327E"/>
    <w:rsid w:val="00AC3444"/>
    <w:rsid w:val="00AC3609"/>
    <w:rsid w:val="00AC3903"/>
    <w:rsid w:val="00AC3C4A"/>
    <w:rsid w:val="00AC4165"/>
    <w:rsid w:val="00AC440B"/>
    <w:rsid w:val="00AC45BA"/>
    <w:rsid w:val="00AC4DEC"/>
    <w:rsid w:val="00AC4EE3"/>
    <w:rsid w:val="00AC4F0A"/>
    <w:rsid w:val="00AC5178"/>
    <w:rsid w:val="00AC51E0"/>
    <w:rsid w:val="00AC56E9"/>
    <w:rsid w:val="00AC57A3"/>
    <w:rsid w:val="00AC590A"/>
    <w:rsid w:val="00AC5BB8"/>
    <w:rsid w:val="00AC618D"/>
    <w:rsid w:val="00AC6253"/>
    <w:rsid w:val="00AC65F9"/>
    <w:rsid w:val="00AC6669"/>
    <w:rsid w:val="00AC6ADC"/>
    <w:rsid w:val="00AC758F"/>
    <w:rsid w:val="00AD0201"/>
    <w:rsid w:val="00AD0384"/>
    <w:rsid w:val="00AD0462"/>
    <w:rsid w:val="00AD04A0"/>
    <w:rsid w:val="00AD0C28"/>
    <w:rsid w:val="00AD0E92"/>
    <w:rsid w:val="00AD10C7"/>
    <w:rsid w:val="00AD146D"/>
    <w:rsid w:val="00AD1AA3"/>
    <w:rsid w:val="00AD1E3C"/>
    <w:rsid w:val="00AD1EF8"/>
    <w:rsid w:val="00AD27C5"/>
    <w:rsid w:val="00AD295D"/>
    <w:rsid w:val="00AD2F53"/>
    <w:rsid w:val="00AD3084"/>
    <w:rsid w:val="00AD33E1"/>
    <w:rsid w:val="00AD3A58"/>
    <w:rsid w:val="00AD3DF6"/>
    <w:rsid w:val="00AD3F76"/>
    <w:rsid w:val="00AD41B9"/>
    <w:rsid w:val="00AD48AC"/>
    <w:rsid w:val="00AD4A4E"/>
    <w:rsid w:val="00AD4E6B"/>
    <w:rsid w:val="00AD5CCB"/>
    <w:rsid w:val="00AD6335"/>
    <w:rsid w:val="00AD694A"/>
    <w:rsid w:val="00AD6DC5"/>
    <w:rsid w:val="00AD70F4"/>
    <w:rsid w:val="00AD7653"/>
    <w:rsid w:val="00AE0C9E"/>
    <w:rsid w:val="00AE0D66"/>
    <w:rsid w:val="00AE1899"/>
    <w:rsid w:val="00AE1AA5"/>
    <w:rsid w:val="00AE1C3A"/>
    <w:rsid w:val="00AE220F"/>
    <w:rsid w:val="00AE223F"/>
    <w:rsid w:val="00AE2A95"/>
    <w:rsid w:val="00AE304B"/>
    <w:rsid w:val="00AE31D0"/>
    <w:rsid w:val="00AE326B"/>
    <w:rsid w:val="00AE3308"/>
    <w:rsid w:val="00AE3431"/>
    <w:rsid w:val="00AE368B"/>
    <w:rsid w:val="00AE3A3E"/>
    <w:rsid w:val="00AE4B4E"/>
    <w:rsid w:val="00AE5529"/>
    <w:rsid w:val="00AE55D7"/>
    <w:rsid w:val="00AE5D66"/>
    <w:rsid w:val="00AE5EA8"/>
    <w:rsid w:val="00AE6005"/>
    <w:rsid w:val="00AE6700"/>
    <w:rsid w:val="00AE6898"/>
    <w:rsid w:val="00AE757A"/>
    <w:rsid w:val="00AE7934"/>
    <w:rsid w:val="00AE79E5"/>
    <w:rsid w:val="00AE7DF0"/>
    <w:rsid w:val="00AF04B8"/>
    <w:rsid w:val="00AF092A"/>
    <w:rsid w:val="00AF0A31"/>
    <w:rsid w:val="00AF0A37"/>
    <w:rsid w:val="00AF0A96"/>
    <w:rsid w:val="00AF175A"/>
    <w:rsid w:val="00AF17F0"/>
    <w:rsid w:val="00AF1BFF"/>
    <w:rsid w:val="00AF2273"/>
    <w:rsid w:val="00AF23BB"/>
    <w:rsid w:val="00AF27B9"/>
    <w:rsid w:val="00AF2A84"/>
    <w:rsid w:val="00AF2E34"/>
    <w:rsid w:val="00AF3059"/>
    <w:rsid w:val="00AF3739"/>
    <w:rsid w:val="00AF3A73"/>
    <w:rsid w:val="00AF44C8"/>
    <w:rsid w:val="00AF4573"/>
    <w:rsid w:val="00AF4B22"/>
    <w:rsid w:val="00AF4C06"/>
    <w:rsid w:val="00AF4E7E"/>
    <w:rsid w:val="00AF56F3"/>
    <w:rsid w:val="00AF5786"/>
    <w:rsid w:val="00AF5B90"/>
    <w:rsid w:val="00AF659F"/>
    <w:rsid w:val="00AF6E3E"/>
    <w:rsid w:val="00AF7074"/>
    <w:rsid w:val="00AF718B"/>
    <w:rsid w:val="00AF753E"/>
    <w:rsid w:val="00AF7891"/>
    <w:rsid w:val="00AF7A48"/>
    <w:rsid w:val="00B00261"/>
    <w:rsid w:val="00B00787"/>
    <w:rsid w:val="00B00AFB"/>
    <w:rsid w:val="00B0127F"/>
    <w:rsid w:val="00B013D6"/>
    <w:rsid w:val="00B0146F"/>
    <w:rsid w:val="00B014A5"/>
    <w:rsid w:val="00B0187D"/>
    <w:rsid w:val="00B02C60"/>
    <w:rsid w:val="00B02D24"/>
    <w:rsid w:val="00B02DFC"/>
    <w:rsid w:val="00B02E1D"/>
    <w:rsid w:val="00B02E94"/>
    <w:rsid w:val="00B0361B"/>
    <w:rsid w:val="00B0385B"/>
    <w:rsid w:val="00B03952"/>
    <w:rsid w:val="00B03A79"/>
    <w:rsid w:val="00B03C6F"/>
    <w:rsid w:val="00B03C92"/>
    <w:rsid w:val="00B03D94"/>
    <w:rsid w:val="00B03EA0"/>
    <w:rsid w:val="00B03F7E"/>
    <w:rsid w:val="00B04827"/>
    <w:rsid w:val="00B052B0"/>
    <w:rsid w:val="00B05639"/>
    <w:rsid w:val="00B05875"/>
    <w:rsid w:val="00B058C2"/>
    <w:rsid w:val="00B064EC"/>
    <w:rsid w:val="00B067FA"/>
    <w:rsid w:val="00B06946"/>
    <w:rsid w:val="00B06C9A"/>
    <w:rsid w:val="00B06EEC"/>
    <w:rsid w:val="00B0708F"/>
    <w:rsid w:val="00B0725D"/>
    <w:rsid w:val="00B07466"/>
    <w:rsid w:val="00B104AD"/>
    <w:rsid w:val="00B104C6"/>
    <w:rsid w:val="00B10AC6"/>
    <w:rsid w:val="00B10F3E"/>
    <w:rsid w:val="00B11032"/>
    <w:rsid w:val="00B117D6"/>
    <w:rsid w:val="00B119D4"/>
    <w:rsid w:val="00B11F1E"/>
    <w:rsid w:val="00B11F8C"/>
    <w:rsid w:val="00B1209B"/>
    <w:rsid w:val="00B122B1"/>
    <w:rsid w:val="00B126C9"/>
    <w:rsid w:val="00B12A00"/>
    <w:rsid w:val="00B12A20"/>
    <w:rsid w:val="00B12CBB"/>
    <w:rsid w:val="00B12CFC"/>
    <w:rsid w:val="00B12FA7"/>
    <w:rsid w:val="00B1316F"/>
    <w:rsid w:val="00B131C5"/>
    <w:rsid w:val="00B13F48"/>
    <w:rsid w:val="00B13F72"/>
    <w:rsid w:val="00B14261"/>
    <w:rsid w:val="00B14E9E"/>
    <w:rsid w:val="00B15035"/>
    <w:rsid w:val="00B1527E"/>
    <w:rsid w:val="00B15307"/>
    <w:rsid w:val="00B1566B"/>
    <w:rsid w:val="00B15AB5"/>
    <w:rsid w:val="00B15D64"/>
    <w:rsid w:val="00B15DA1"/>
    <w:rsid w:val="00B15EAA"/>
    <w:rsid w:val="00B15F31"/>
    <w:rsid w:val="00B15FE7"/>
    <w:rsid w:val="00B1631C"/>
    <w:rsid w:val="00B1640D"/>
    <w:rsid w:val="00B16EB4"/>
    <w:rsid w:val="00B17103"/>
    <w:rsid w:val="00B17BFE"/>
    <w:rsid w:val="00B17CA6"/>
    <w:rsid w:val="00B17CE5"/>
    <w:rsid w:val="00B17D60"/>
    <w:rsid w:val="00B20936"/>
    <w:rsid w:val="00B20A0A"/>
    <w:rsid w:val="00B2115D"/>
    <w:rsid w:val="00B21A5E"/>
    <w:rsid w:val="00B226EA"/>
    <w:rsid w:val="00B22DB5"/>
    <w:rsid w:val="00B235EF"/>
    <w:rsid w:val="00B242D7"/>
    <w:rsid w:val="00B24904"/>
    <w:rsid w:val="00B24B6F"/>
    <w:rsid w:val="00B24D17"/>
    <w:rsid w:val="00B2500F"/>
    <w:rsid w:val="00B25384"/>
    <w:rsid w:val="00B25473"/>
    <w:rsid w:val="00B25661"/>
    <w:rsid w:val="00B25756"/>
    <w:rsid w:val="00B26023"/>
    <w:rsid w:val="00B2648F"/>
    <w:rsid w:val="00B26611"/>
    <w:rsid w:val="00B26DE1"/>
    <w:rsid w:val="00B26F84"/>
    <w:rsid w:val="00B2707C"/>
    <w:rsid w:val="00B270EB"/>
    <w:rsid w:val="00B27334"/>
    <w:rsid w:val="00B27397"/>
    <w:rsid w:val="00B27675"/>
    <w:rsid w:val="00B27684"/>
    <w:rsid w:val="00B276C7"/>
    <w:rsid w:val="00B27A26"/>
    <w:rsid w:val="00B30717"/>
    <w:rsid w:val="00B30751"/>
    <w:rsid w:val="00B31736"/>
    <w:rsid w:val="00B3213B"/>
    <w:rsid w:val="00B322A7"/>
    <w:rsid w:val="00B3231C"/>
    <w:rsid w:val="00B326F7"/>
    <w:rsid w:val="00B33236"/>
    <w:rsid w:val="00B333ED"/>
    <w:rsid w:val="00B33737"/>
    <w:rsid w:val="00B338F7"/>
    <w:rsid w:val="00B33B40"/>
    <w:rsid w:val="00B33BFB"/>
    <w:rsid w:val="00B33E75"/>
    <w:rsid w:val="00B34392"/>
    <w:rsid w:val="00B34712"/>
    <w:rsid w:val="00B34B11"/>
    <w:rsid w:val="00B34EA0"/>
    <w:rsid w:val="00B351E8"/>
    <w:rsid w:val="00B354F7"/>
    <w:rsid w:val="00B35C35"/>
    <w:rsid w:val="00B35C5D"/>
    <w:rsid w:val="00B35EAA"/>
    <w:rsid w:val="00B36052"/>
    <w:rsid w:val="00B361CF"/>
    <w:rsid w:val="00B36A07"/>
    <w:rsid w:val="00B36B49"/>
    <w:rsid w:val="00B36DE1"/>
    <w:rsid w:val="00B37461"/>
    <w:rsid w:val="00B37932"/>
    <w:rsid w:val="00B37A0B"/>
    <w:rsid w:val="00B37C26"/>
    <w:rsid w:val="00B40087"/>
    <w:rsid w:val="00B40256"/>
    <w:rsid w:val="00B404AB"/>
    <w:rsid w:val="00B406CF"/>
    <w:rsid w:val="00B4098C"/>
    <w:rsid w:val="00B40F8D"/>
    <w:rsid w:val="00B41665"/>
    <w:rsid w:val="00B41702"/>
    <w:rsid w:val="00B4193D"/>
    <w:rsid w:val="00B41949"/>
    <w:rsid w:val="00B41C88"/>
    <w:rsid w:val="00B4227F"/>
    <w:rsid w:val="00B42481"/>
    <w:rsid w:val="00B425A2"/>
    <w:rsid w:val="00B425A4"/>
    <w:rsid w:val="00B428F4"/>
    <w:rsid w:val="00B42C76"/>
    <w:rsid w:val="00B42D4D"/>
    <w:rsid w:val="00B42F9B"/>
    <w:rsid w:val="00B4313A"/>
    <w:rsid w:val="00B431A0"/>
    <w:rsid w:val="00B43427"/>
    <w:rsid w:val="00B43D57"/>
    <w:rsid w:val="00B43D98"/>
    <w:rsid w:val="00B44056"/>
    <w:rsid w:val="00B44BC8"/>
    <w:rsid w:val="00B44C5F"/>
    <w:rsid w:val="00B45187"/>
    <w:rsid w:val="00B4596C"/>
    <w:rsid w:val="00B45D5F"/>
    <w:rsid w:val="00B46586"/>
    <w:rsid w:val="00B47061"/>
    <w:rsid w:val="00B47220"/>
    <w:rsid w:val="00B4772B"/>
    <w:rsid w:val="00B4781E"/>
    <w:rsid w:val="00B47854"/>
    <w:rsid w:val="00B47ABF"/>
    <w:rsid w:val="00B501B2"/>
    <w:rsid w:val="00B502B8"/>
    <w:rsid w:val="00B50615"/>
    <w:rsid w:val="00B50980"/>
    <w:rsid w:val="00B50C1F"/>
    <w:rsid w:val="00B50D5D"/>
    <w:rsid w:val="00B50DA1"/>
    <w:rsid w:val="00B51015"/>
    <w:rsid w:val="00B51619"/>
    <w:rsid w:val="00B5180C"/>
    <w:rsid w:val="00B51912"/>
    <w:rsid w:val="00B52112"/>
    <w:rsid w:val="00B52300"/>
    <w:rsid w:val="00B52303"/>
    <w:rsid w:val="00B5241E"/>
    <w:rsid w:val="00B525B2"/>
    <w:rsid w:val="00B526B2"/>
    <w:rsid w:val="00B52949"/>
    <w:rsid w:val="00B52E43"/>
    <w:rsid w:val="00B53439"/>
    <w:rsid w:val="00B53C17"/>
    <w:rsid w:val="00B54395"/>
    <w:rsid w:val="00B546F6"/>
    <w:rsid w:val="00B549C1"/>
    <w:rsid w:val="00B54C0D"/>
    <w:rsid w:val="00B551BF"/>
    <w:rsid w:val="00B55351"/>
    <w:rsid w:val="00B553BE"/>
    <w:rsid w:val="00B55889"/>
    <w:rsid w:val="00B561A9"/>
    <w:rsid w:val="00B56442"/>
    <w:rsid w:val="00B565A7"/>
    <w:rsid w:val="00B56808"/>
    <w:rsid w:val="00B56DD9"/>
    <w:rsid w:val="00B5749F"/>
    <w:rsid w:val="00B57991"/>
    <w:rsid w:val="00B57BF7"/>
    <w:rsid w:val="00B57C3A"/>
    <w:rsid w:val="00B57E8A"/>
    <w:rsid w:val="00B605FF"/>
    <w:rsid w:val="00B6061E"/>
    <w:rsid w:val="00B6143D"/>
    <w:rsid w:val="00B614B2"/>
    <w:rsid w:val="00B61921"/>
    <w:rsid w:val="00B61A1D"/>
    <w:rsid w:val="00B61B50"/>
    <w:rsid w:val="00B61C46"/>
    <w:rsid w:val="00B61E41"/>
    <w:rsid w:val="00B61F64"/>
    <w:rsid w:val="00B6285F"/>
    <w:rsid w:val="00B62BC4"/>
    <w:rsid w:val="00B631B4"/>
    <w:rsid w:val="00B6347C"/>
    <w:rsid w:val="00B6359B"/>
    <w:rsid w:val="00B63652"/>
    <w:rsid w:val="00B636B2"/>
    <w:rsid w:val="00B638D9"/>
    <w:rsid w:val="00B63C0B"/>
    <w:rsid w:val="00B63D44"/>
    <w:rsid w:val="00B63E2B"/>
    <w:rsid w:val="00B64104"/>
    <w:rsid w:val="00B6447A"/>
    <w:rsid w:val="00B6467A"/>
    <w:rsid w:val="00B649F8"/>
    <w:rsid w:val="00B64BD9"/>
    <w:rsid w:val="00B64E30"/>
    <w:rsid w:val="00B64FD6"/>
    <w:rsid w:val="00B6507F"/>
    <w:rsid w:val="00B65167"/>
    <w:rsid w:val="00B6518A"/>
    <w:rsid w:val="00B653AE"/>
    <w:rsid w:val="00B65651"/>
    <w:rsid w:val="00B65A5A"/>
    <w:rsid w:val="00B66171"/>
    <w:rsid w:val="00B664EB"/>
    <w:rsid w:val="00B66529"/>
    <w:rsid w:val="00B66B9B"/>
    <w:rsid w:val="00B66DC5"/>
    <w:rsid w:val="00B671FA"/>
    <w:rsid w:val="00B6731F"/>
    <w:rsid w:val="00B67421"/>
    <w:rsid w:val="00B67719"/>
    <w:rsid w:val="00B677A6"/>
    <w:rsid w:val="00B67838"/>
    <w:rsid w:val="00B67FC8"/>
    <w:rsid w:val="00B70540"/>
    <w:rsid w:val="00B70591"/>
    <w:rsid w:val="00B7059C"/>
    <w:rsid w:val="00B705F1"/>
    <w:rsid w:val="00B706CD"/>
    <w:rsid w:val="00B709A3"/>
    <w:rsid w:val="00B70A4C"/>
    <w:rsid w:val="00B7107E"/>
    <w:rsid w:val="00B710C9"/>
    <w:rsid w:val="00B715B9"/>
    <w:rsid w:val="00B721C7"/>
    <w:rsid w:val="00B726C2"/>
    <w:rsid w:val="00B729BA"/>
    <w:rsid w:val="00B72BB7"/>
    <w:rsid w:val="00B72DFA"/>
    <w:rsid w:val="00B730D3"/>
    <w:rsid w:val="00B7314B"/>
    <w:rsid w:val="00B7320D"/>
    <w:rsid w:val="00B733BA"/>
    <w:rsid w:val="00B7394B"/>
    <w:rsid w:val="00B73A4C"/>
    <w:rsid w:val="00B73A5B"/>
    <w:rsid w:val="00B73AC1"/>
    <w:rsid w:val="00B73BD9"/>
    <w:rsid w:val="00B74966"/>
    <w:rsid w:val="00B74D8B"/>
    <w:rsid w:val="00B74DFA"/>
    <w:rsid w:val="00B7532C"/>
    <w:rsid w:val="00B76070"/>
    <w:rsid w:val="00B76203"/>
    <w:rsid w:val="00B76204"/>
    <w:rsid w:val="00B76824"/>
    <w:rsid w:val="00B76D59"/>
    <w:rsid w:val="00B76F57"/>
    <w:rsid w:val="00B774E4"/>
    <w:rsid w:val="00B777F3"/>
    <w:rsid w:val="00B778A4"/>
    <w:rsid w:val="00B77996"/>
    <w:rsid w:val="00B77C32"/>
    <w:rsid w:val="00B800B1"/>
    <w:rsid w:val="00B801B0"/>
    <w:rsid w:val="00B80409"/>
    <w:rsid w:val="00B809FC"/>
    <w:rsid w:val="00B80F09"/>
    <w:rsid w:val="00B81349"/>
    <w:rsid w:val="00B81796"/>
    <w:rsid w:val="00B81FA0"/>
    <w:rsid w:val="00B82061"/>
    <w:rsid w:val="00B82131"/>
    <w:rsid w:val="00B828D4"/>
    <w:rsid w:val="00B829C8"/>
    <w:rsid w:val="00B82E9C"/>
    <w:rsid w:val="00B82F1D"/>
    <w:rsid w:val="00B832CC"/>
    <w:rsid w:val="00B834C4"/>
    <w:rsid w:val="00B83E5B"/>
    <w:rsid w:val="00B83ED6"/>
    <w:rsid w:val="00B84432"/>
    <w:rsid w:val="00B84433"/>
    <w:rsid w:val="00B844C0"/>
    <w:rsid w:val="00B846C0"/>
    <w:rsid w:val="00B8472A"/>
    <w:rsid w:val="00B849F6"/>
    <w:rsid w:val="00B84A0D"/>
    <w:rsid w:val="00B84C16"/>
    <w:rsid w:val="00B84D56"/>
    <w:rsid w:val="00B850DE"/>
    <w:rsid w:val="00B85406"/>
    <w:rsid w:val="00B85B80"/>
    <w:rsid w:val="00B85B8D"/>
    <w:rsid w:val="00B85EAB"/>
    <w:rsid w:val="00B85FB2"/>
    <w:rsid w:val="00B85FC6"/>
    <w:rsid w:val="00B862FC"/>
    <w:rsid w:val="00B86413"/>
    <w:rsid w:val="00B8669D"/>
    <w:rsid w:val="00B86C6E"/>
    <w:rsid w:val="00B86E6E"/>
    <w:rsid w:val="00B86F82"/>
    <w:rsid w:val="00B8714B"/>
    <w:rsid w:val="00B87568"/>
    <w:rsid w:val="00B875D4"/>
    <w:rsid w:val="00B878AF"/>
    <w:rsid w:val="00B879B0"/>
    <w:rsid w:val="00B87F2B"/>
    <w:rsid w:val="00B87F69"/>
    <w:rsid w:val="00B90270"/>
    <w:rsid w:val="00B90276"/>
    <w:rsid w:val="00B90634"/>
    <w:rsid w:val="00B90C31"/>
    <w:rsid w:val="00B90DAF"/>
    <w:rsid w:val="00B90E91"/>
    <w:rsid w:val="00B90EC2"/>
    <w:rsid w:val="00B91688"/>
    <w:rsid w:val="00B91C68"/>
    <w:rsid w:val="00B926A3"/>
    <w:rsid w:val="00B92BE9"/>
    <w:rsid w:val="00B92DA0"/>
    <w:rsid w:val="00B92FC5"/>
    <w:rsid w:val="00B92FDD"/>
    <w:rsid w:val="00B93217"/>
    <w:rsid w:val="00B93D68"/>
    <w:rsid w:val="00B94005"/>
    <w:rsid w:val="00B94129"/>
    <w:rsid w:val="00B946D8"/>
    <w:rsid w:val="00B94BDC"/>
    <w:rsid w:val="00B94BEB"/>
    <w:rsid w:val="00B94E2A"/>
    <w:rsid w:val="00B94F8B"/>
    <w:rsid w:val="00B95175"/>
    <w:rsid w:val="00B952ED"/>
    <w:rsid w:val="00B9539A"/>
    <w:rsid w:val="00B9554F"/>
    <w:rsid w:val="00B9564C"/>
    <w:rsid w:val="00B95A98"/>
    <w:rsid w:val="00B95DCB"/>
    <w:rsid w:val="00B963E2"/>
    <w:rsid w:val="00B96913"/>
    <w:rsid w:val="00B96A33"/>
    <w:rsid w:val="00B96B70"/>
    <w:rsid w:val="00B96C7C"/>
    <w:rsid w:val="00B96E95"/>
    <w:rsid w:val="00B97796"/>
    <w:rsid w:val="00B97BDF"/>
    <w:rsid w:val="00B97EDB"/>
    <w:rsid w:val="00B97EFB"/>
    <w:rsid w:val="00B97F07"/>
    <w:rsid w:val="00BA00AB"/>
    <w:rsid w:val="00BA0173"/>
    <w:rsid w:val="00BA0610"/>
    <w:rsid w:val="00BA09D1"/>
    <w:rsid w:val="00BA0CC6"/>
    <w:rsid w:val="00BA1086"/>
    <w:rsid w:val="00BA111B"/>
    <w:rsid w:val="00BA13DB"/>
    <w:rsid w:val="00BA1671"/>
    <w:rsid w:val="00BA18CA"/>
    <w:rsid w:val="00BA1A5D"/>
    <w:rsid w:val="00BA1A60"/>
    <w:rsid w:val="00BA1FFB"/>
    <w:rsid w:val="00BA246E"/>
    <w:rsid w:val="00BA2519"/>
    <w:rsid w:val="00BA2746"/>
    <w:rsid w:val="00BA2CCA"/>
    <w:rsid w:val="00BA2F01"/>
    <w:rsid w:val="00BA3864"/>
    <w:rsid w:val="00BA38DA"/>
    <w:rsid w:val="00BA3D71"/>
    <w:rsid w:val="00BA3EBD"/>
    <w:rsid w:val="00BA4332"/>
    <w:rsid w:val="00BA4390"/>
    <w:rsid w:val="00BA4541"/>
    <w:rsid w:val="00BA47CD"/>
    <w:rsid w:val="00BA47E1"/>
    <w:rsid w:val="00BA4CB3"/>
    <w:rsid w:val="00BA4E34"/>
    <w:rsid w:val="00BA5020"/>
    <w:rsid w:val="00BA51D6"/>
    <w:rsid w:val="00BA5244"/>
    <w:rsid w:val="00BA551F"/>
    <w:rsid w:val="00BA572E"/>
    <w:rsid w:val="00BA5B5B"/>
    <w:rsid w:val="00BA6865"/>
    <w:rsid w:val="00BA6ACA"/>
    <w:rsid w:val="00BA70B5"/>
    <w:rsid w:val="00BA70CC"/>
    <w:rsid w:val="00BA71B2"/>
    <w:rsid w:val="00BA7AEE"/>
    <w:rsid w:val="00BA7C0B"/>
    <w:rsid w:val="00BB055B"/>
    <w:rsid w:val="00BB0B71"/>
    <w:rsid w:val="00BB1380"/>
    <w:rsid w:val="00BB193A"/>
    <w:rsid w:val="00BB278F"/>
    <w:rsid w:val="00BB2C11"/>
    <w:rsid w:val="00BB2D30"/>
    <w:rsid w:val="00BB32EA"/>
    <w:rsid w:val="00BB3767"/>
    <w:rsid w:val="00BB392A"/>
    <w:rsid w:val="00BB3B88"/>
    <w:rsid w:val="00BB3C80"/>
    <w:rsid w:val="00BB3CEC"/>
    <w:rsid w:val="00BB3DA1"/>
    <w:rsid w:val="00BB3FAF"/>
    <w:rsid w:val="00BB442E"/>
    <w:rsid w:val="00BB44E3"/>
    <w:rsid w:val="00BB4AD3"/>
    <w:rsid w:val="00BB4D18"/>
    <w:rsid w:val="00BB4D1D"/>
    <w:rsid w:val="00BB4F11"/>
    <w:rsid w:val="00BB51A0"/>
    <w:rsid w:val="00BB52FD"/>
    <w:rsid w:val="00BB5517"/>
    <w:rsid w:val="00BB58A0"/>
    <w:rsid w:val="00BB5996"/>
    <w:rsid w:val="00BB5A2A"/>
    <w:rsid w:val="00BB5FA9"/>
    <w:rsid w:val="00BB6492"/>
    <w:rsid w:val="00BB66C6"/>
    <w:rsid w:val="00BB6F01"/>
    <w:rsid w:val="00BB7452"/>
    <w:rsid w:val="00BB78BD"/>
    <w:rsid w:val="00BB78C3"/>
    <w:rsid w:val="00BB7C65"/>
    <w:rsid w:val="00BB7D67"/>
    <w:rsid w:val="00BB7FC7"/>
    <w:rsid w:val="00BC0289"/>
    <w:rsid w:val="00BC0652"/>
    <w:rsid w:val="00BC069F"/>
    <w:rsid w:val="00BC0A2D"/>
    <w:rsid w:val="00BC1037"/>
    <w:rsid w:val="00BC1183"/>
    <w:rsid w:val="00BC12CE"/>
    <w:rsid w:val="00BC155B"/>
    <w:rsid w:val="00BC1B3F"/>
    <w:rsid w:val="00BC1EF6"/>
    <w:rsid w:val="00BC23B4"/>
    <w:rsid w:val="00BC248B"/>
    <w:rsid w:val="00BC2654"/>
    <w:rsid w:val="00BC286D"/>
    <w:rsid w:val="00BC304B"/>
    <w:rsid w:val="00BC3183"/>
    <w:rsid w:val="00BC38E3"/>
    <w:rsid w:val="00BC3931"/>
    <w:rsid w:val="00BC399E"/>
    <w:rsid w:val="00BC3D60"/>
    <w:rsid w:val="00BC48E1"/>
    <w:rsid w:val="00BC48ED"/>
    <w:rsid w:val="00BC491C"/>
    <w:rsid w:val="00BC4EEC"/>
    <w:rsid w:val="00BC4FBD"/>
    <w:rsid w:val="00BC5144"/>
    <w:rsid w:val="00BC5502"/>
    <w:rsid w:val="00BC585A"/>
    <w:rsid w:val="00BC5D41"/>
    <w:rsid w:val="00BC614B"/>
    <w:rsid w:val="00BC6153"/>
    <w:rsid w:val="00BC6CBF"/>
    <w:rsid w:val="00BC717C"/>
    <w:rsid w:val="00BC737D"/>
    <w:rsid w:val="00BC7CCC"/>
    <w:rsid w:val="00BC7CF0"/>
    <w:rsid w:val="00BC7D3F"/>
    <w:rsid w:val="00BC7EC9"/>
    <w:rsid w:val="00BD011D"/>
    <w:rsid w:val="00BD023C"/>
    <w:rsid w:val="00BD09D6"/>
    <w:rsid w:val="00BD0E61"/>
    <w:rsid w:val="00BD12B7"/>
    <w:rsid w:val="00BD13E2"/>
    <w:rsid w:val="00BD13F4"/>
    <w:rsid w:val="00BD1658"/>
    <w:rsid w:val="00BD1669"/>
    <w:rsid w:val="00BD16A6"/>
    <w:rsid w:val="00BD16D8"/>
    <w:rsid w:val="00BD1765"/>
    <w:rsid w:val="00BD1B1B"/>
    <w:rsid w:val="00BD1B54"/>
    <w:rsid w:val="00BD1D3E"/>
    <w:rsid w:val="00BD215B"/>
    <w:rsid w:val="00BD2DE7"/>
    <w:rsid w:val="00BD32B3"/>
    <w:rsid w:val="00BD32FF"/>
    <w:rsid w:val="00BD3607"/>
    <w:rsid w:val="00BD3A2D"/>
    <w:rsid w:val="00BD3D7F"/>
    <w:rsid w:val="00BD3EA2"/>
    <w:rsid w:val="00BD4C68"/>
    <w:rsid w:val="00BD4E59"/>
    <w:rsid w:val="00BD5007"/>
    <w:rsid w:val="00BD562E"/>
    <w:rsid w:val="00BD5B86"/>
    <w:rsid w:val="00BD5BF6"/>
    <w:rsid w:val="00BD5CA4"/>
    <w:rsid w:val="00BD5D64"/>
    <w:rsid w:val="00BD5F7C"/>
    <w:rsid w:val="00BD62FA"/>
    <w:rsid w:val="00BD7013"/>
    <w:rsid w:val="00BD72C0"/>
    <w:rsid w:val="00BD73A8"/>
    <w:rsid w:val="00BD73CA"/>
    <w:rsid w:val="00BD7856"/>
    <w:rsid w:val="00BD79FA"/>
    <w:rsid w:val="00BD7D3E"/>
    <w:rsid w:val="00BE00FE"/>
    <w:rsid w:val="00BE018E"/>
    <w:rsid w:val="00BE0637"/>
    <w:rsid w:val="00BE0753"/>
    <w:rsid w:val="00BE0C37"/>
    <w:rsid w:val="00BE0CC1"/>
    <w:rsid w:val="00BE126B"/>
    <w:rsid w:val="00BE183F"/>
    <w:rsid w:val="00BE1C98"/>
    <w:rsid w:val="00BE20E3"/>
    <w:rsid w:val="00BE23F9"/>
    <w:rsid w:val="00BE23FE"/>
    <w:rsid w:val="00BE2779"/>
    <w:rsid w:val="00BE27F5"/>
    <w:rsid w:val="00BE2A17"/>
    <w:rsid w:val="00BE2D77"/>
    <w:rsid w:val="00BE2E53"/>
    <w:rsid w:val="00BE32E5"/>
    <w:rsid w:val="00BE33CD"/>
    <w:rsid w:val="00BE37F2"/>
    <w:rsid w:val="00BE3868"/>
    <w:rsid w:val="00BE3AA1"/>
    <w:rsid w:val="00BE410A"/>
    <w:rsid w:val="00BE4682"/>
    <w:rsid w:val="00BE4D5D"/>
    <w:rsid w:val="00BE5037"/>
    <w:rsid w:val="00BE515A"/>
    <w:rsid w:val="00BE5327"/>
    <w:rsid w:val="00BE53BA"/>
    <w:rsid w:val="00BE54F0"/>
    <w:rsid w:val="00BE5540"/>
    <w:rsid w:val="00BE5943"/>
    <w:rsid w:val="00BE6568"/>
    <w:rsid w:val="00BE733C"/>
    <w:rsid w:val="00BF03A5"/>
    <w:rsid w:val="00BF0428"/>
    <w:rsid w:val="00BF05AE"/>
    <w:rsid w:val="00BF08DD"/>
    <w:rsid w:val="00BF175E"/>
    <w:rsid w:val="00BF17D3"/>
    <w:rsid w:val="00BF1833"/>
    <w:rsid w:val="00BF1A7F"/>
    <w:rsid w:val="00BF1AAB"/>
    <w:rsid w:val="00BF23CA"/>
    <w:rsid w:val="00BF2905"/>
    <w:rsid w:val="00BF2BD0"/>
    <w:rsid w:val="00BF2C1E"/>
    <w:rsid w:val="00BF2DB0"/>
    <w:rsid w:val="00BF3168"/>
    <w:rsid w:val="00BF3BCC"/>
    <w:rsid w:val="00BF3FDE"/>
    <w:rsid w:val="00BF4660"/>
    <w:rsid w:val="00BF4CE7"/>
    <w:rsid w:val="00BF4F56"/>
    <w:rsid w:val="00BF5073"/>
    <w:rsid w:val="00BF54B7"/>
    <w:rsid w:val="00BF599B"/>
    <w:rsid w:val="00BF5D5F"/>
    <w:rsid w:val="00BF5F73"/>
    <w:rsid w:val="00BF5FA2"/>
    <w:rsid w:val="00BF66A8"/>
    <w:rsid w:val="00BF681A"/>
    <w:rsid w:val="00BF69B4"/>
    <w:rsid w:val="00BF6D09"/>
    <w:rsid w:val="00BF6EA4"/>
    <w:rsid w:val="00C0091E"/>
    <w:rsid w:val="00C00B75"/>
    <w:rsid w:val="00C0103E"/>
    <w:rsid w:val="00C01080"/>
    <w:rsid w:val="00C014A8"/>
    <w:rsid w:val="00C0152A"/>
    <w:rsid w:val="00C020CB"/>
    <w:rsid w:val="00C02B57"/>
    <w:rsid w:val="00C0359B"/>
    <w:rsid w:val="00C03BA6"/>
    <w:rsid w:val="00C04087"/>
    <w:rsid w:val="00C043EE"/>
    <w:rsid w:val="00C04663"/>
    <w:rsid w:val="00C0467B"/>
    <w:rsid w:val="00C06B6A"/>
    <w:rsid w:val="00C06FF7"/>
    <w:rsid w:val="00C07145"/>
    <w:rsid w:val="00C0715B"/>
    <w:rsid w:val="00C07294"/>
    <w:rsid w:val="00C072EA"/>
    <w:rsid w:val="00C073B4"/>
    <w:rsid w:val="00C07B1B"/>
    <w:rsid w:val="00C07C2D"/>
    <w:rsid w:val="00C07E73"/>
    <w:rsid w:val="00C07EDA"/>
    <w:rsid w:val="00C1073E"/>
    <w:rsid w:val="00C10CDA"/>
    <w:rsid w:val="00C11384"/>
    <w:rsid w:val="00C115D7"/>
    <w:rsid w:val="00C11611"/>
    <w:rsid w:val="00C11989"/>
    <w:rsid w:val="00C11C1A"/>
    <w:rsid w:val="00C11CB8"/>
    <w:rsid w:val="00C11DDA"/>
    <w:rsid w:val="00C120A8"/>
    <w:rsid w:val="00C1262D"/>
    <w:rsid w:val="00C12C17"/>
    <w:rsid w:val="00C12FD0"/>
    <w:rsid w:val="00C13403"/>
    <w:rsid w:val="00C13A4C"/>
    <w:rsid w:val="00C13DA9"/>
    <w:rsid w:val="00C14274"/>
    <w:rsid w:val="00C142EE"/>
    <w:rsid w:val="00C1435F"/>
    <w:rsid w:val="00C143C9"/>
    <w:rsid w:val="00C1448E"/>
    <w:rsid w:val="00C14609"/>
    <w:rsid w:val="00C14D4E"/>
    <w:rsid w:val="00C14DB7"/>
    <w:rsid w:val="00C14DF4"/>
    <w:rsid w:val="00C14EB0"/>
    <w:rsid w:val="00C14ECF"/>
    <w:rsid w:val="00C153FA"/>
    <w:rsid w:val="00C15D53"/>
    <w:rsid w:val="00C16180"/>
    <w:rsid w:val="00C16C8C"/>
    <w:rsid w:val="00C16F7C"/>
    <w:rsid w:val="00C16FF3"/>
    <w:rsid w:val="00C17388"/>
    <w:rsid w:val="00C175A5"/>
    <w:rsid w:val="00C175DB"/>
    <w:rsid w:val="00C179F7"/>
    <w:rsid w:val="00C17AE3"/>
    <w:rsid w:val="00C17C17"/>
    <w:rsid w:val="00C17FA2"/>
    <w:rsid w:val="00C20587"/>
    <w:rsid w:val="00C205F1"/>
    <w:rsid w:val="00C20EC0"/>
    <w:rsid w:val="00C213A5"/>
    <w:rsid w:val="00C215A6"/>
    <w:rsid w:val="00C215B8"/>
    <w:rsid w:val="00C21B3C"/>
    <w:rsid w:val="00C21E5E"/>
    <w:rsid w:val="00C2340C"/>
    <w:rsid w:val="00C23710"/>
    <w:rsid w:val="00C2374E"/>
    <w:rsid w:val="00C2384B"/>
    <w:rsid w:val="00C241C7"/>
    <w:rsid w:val="00C25959"/>
    <w:rsid w:val="00C25AFF"/>
    <w:rsid w:val="00C26027"/>
    <w:rsid w:val="00C261F2"/>
    <w:rsid w:val="00C26291"/>
    <w:rsid w:val="00C2656F"/>
    <w:rsid w:val="00C2675E"/>
    <w:rsid w:val="00C267E6"/>
    <w:rsid w:val="00C268AA"/>
    <w:rsid w:val="00C26C5C"/>
    <w:rsid w:val="00C273E4"/>
    <w:rsid w:val="00C275A3"/>
    <w:rsid w:val="00C2765E"/>
    <w:rsid w:val="00C276C5"/>
    <w:rsid w:val="00C277DA"/>
    <w:rsid w:val="00C27F68"/>
    <w:rsid w:val="00C30312"/>
    <w:rsid w:val="00C30831"/>
    <w:rsid w:val="00C30E0D"/>
    <w:rsid w:val="00C30E97"/>
    <w:rsid w:val="00C310C5"/>
    <w:rsid w:val="00C31628"/>
    <w:rsid w:val="00C31BDC"/>
    <w:rsid w:val="00C31F6F"/>
    <w:rsid w:val="00C32212"/>
    <w:rsid w:val="00C325B4"/>
    <w:rsid w:val="00C330C2"/>
    <w:rsid w:val="00C33220"/>
    <w:rsid w:val="00C33258"/>
    <w:rsid w:val="00C33383"/>
    <w:rsid w:val="00C3338B"/>
    <w:rsid w:val="00C3351B"/>
    <w:rsid w:val="00C33ACC"/>
    <w:rsid w:val="00C340E5"/>
    <w:rsid w:val="00C341A1"/>
    <w:rsid w:val="00C34204"/>
    <w:rsid w:val="00C34D6A"/>
    <w:rsid w:val="00C34EE6"/>
    <w:rsid w:val="00C34F4E"/>
    <w:rsid w:val="00C35104"/>
    <w:rsid w:val="00C351AC"/>
    <w:rsid w:val="00C35F24"/>
    <w:rsid w:val="00C3614A"/>
    <w:rsid w:val="00C365DE"/>
    <w:rsid w:val="00C3666A"/>
    <w:rsid w:val="00C36965"/>
    <w:rsid w:val="00C36AF8"/>
    <w:rsid w:val="00C36D95"/>
    <w:rsid w:val="00C377B7"/>
    <w:rsid w:val="00C37982"/>
    <w:rsid w:val="00C40037"/>
    <w:rsid w:val="00C402AD"/>
    <w:rsid w:val="00C4067F"/>
    <w:rsid w:val="00C409F2"/>
    <w:rsid w:val="00C40B6B"/>
    <w:rsid w:val="00C40E3B"/>
    <w:rsid w:val="00C41578"/>
    <w:rsid w:val="00C41CE0"/>
    <w:rsid w:val="00C41F4E"/>
    <w:rsid w:val="00C420E5"/>
    <w:rsid w:val="00C42310"/>
    <w:rsid w:val="00C42487"/>
    <w:rsid w:val="00C425DC"/>
    <w:rsid w:val="00C42B4D"/>
    <w:rsid w:val="00C42CA8"/>
    <w:rsid w:val="00C4328D"/>
    <w:rsid w:val="00C43297"/>
    <w:rsid w:val="00C433D3"/>
    <w:rsid w:val="00C434CC"/>
    <w:rsid w:val="00C43546"/>
    <w:rsid w:val="00C436FB"/>
    <w:rsid w:val="00C43791"/>
    <w:rsid w:val="00C43999"/>
    <w:rsid w:val="00C440DB"/>
    <w:rsid w:val="00C45141"/>
    <w:rsid w:val="00C45991"/>
    <w:rsid w:val="00C45C45"/>
    <w:rsid w:val="00C461CA"/>
    <w:rsid w:val="00C46514"/>
    <w:rsid w:val="00C4689A"/>
    <w:rsid w:val="00C46949"/>
    <w:rsid w:val="00C46C9C"/>
    <w:rsid w:val="00C46E63"/>
    <w:rsid w:val="00C47378"/>
    <w:rsid w:val="00C4780F"/>
    <w:rsid w:val="00C478CF"/>
    <w:rsid w:val="00C47BC5"/>
    <w:rsid w:val="00C47C42"/>
    <w:rsid w:val="00C50044"/>
    <w:rsid w:val="00C5026D"/>
    <w:rsid w:val="00C50270"/>
    <w:rsid w:val="00C503D0"/>
    <w:rsid w:val="00C5048C"/>
    <w:rsid w:val="00C50579"/>
    <w:rsid w:val="00C507AF"/>
    <w:rsid w:val="00C5088B"/>
    <w:rsid w:val="00C50A20"/>
    <w:rsid w:val="00C50BAB"/>
    <w:rsid w:val="00C50C47"/>
    <w:rsid w:val="00C512DC"/>
    <w:rsid w:val="00C51424"/>
    <w:rsid w:val="00C51A08"/>
    <w:rsid w:val="00C51E06"/>
    <w:rsid w:val="00C523ED"/>
    <w:rsid w:val="00C528A4"/>
    <w:rsid w:val="00C52942"/>
    <w:rsid w:val="00C52C6B"/>
    <w:rsid w:val="00C52D00"/>
    <w:rsid w:val="00C5353E"/>
    <w:rsid w:val="00C536C7"/>
    <w:rsid w:val="00C5389E"/>
    <w:rsid w:val="00C53A68"/>
    <w:rsid w:val="00C53FB1"/>
    <w:rsid w:val="00C53FFC"/>
    <w:rsid w:val="00C54770"/>
    <w:rsid w:val="00C54868"/>
    <w:rsid w:val="00C54BE4"/>
    <w:rsid w:val="00C55F0C"/>
    <w:rsid w:val="00C5608D"/>
    <w:rsid w:val="00C56335"/>
    <w:rsid w:val="00C5676C"/>
    <w:rsid w:val="00C568A2"/>
    <w:rsid w:val="00C56D84"/>
    <w:rsid w:val="00C570A9"/>
    <w:rsid w:val="00C57185"/>
    <w:rsid w:val="00C57852"/>
    <w:rsid w:val="00C57962"/>
    <w:rsid w:val="00C601A0"/>
    <w:rsid w:val="00C60694"/>
    <w:rsid w:val="00C622C3"/>
    <w:rsid w:val="00C6243D"/>
    <w:rsid w:val="00C626AE"/>
    <w:rsid w:val="00C62BA6"/>
    <w:rsid w:val="00C63633"/>
    <w:rsid w:val="00C63922"/>
    <w:rsid w:val="00C63D30"/>
    <w:rsid w:val="00C63F00"/>
    <w:rsid w:val="00C6427F"/>
    <w:rsid w:val="00C64410"/>
    <w:rsid w:val="00C64962"/>
    <w:rsid w:val="00C654DC"/>
    <w:rsid w:val="00C65551"/>
    <w:rsid w:val="00C65B5F"/>
    <w:rsid w:val="00C66427"/>
    <w:rsid w:val="00C6646C"/>
    <w:rsid w:val="00C679D0"/>
    <w:rsid w:val="00C701F7"/>
    <w:rsid w:val="00C7030B"/>
    <w:rsid w:val="00C703E0"/>
    <w:rsid w:val="00C7048D"/>
    <w:rsid w:val="00C70981"/>
    <w:rsid w:val="00C711AD"/>
    <w:rsid w:val="00C71251"/>
    <w:rsid w:val="00C714D0"/>
    <w:rsid w:val="00C71669"/>
    <w:rsid w:val="00C7179E"/>
    <w:rsid w:val="00C71E65"/>
    <w:rsid w:val="00C72187"/>
    <w:rsid w:val="00C7321F"/>
    <w:rsid w:val="00C73266"/>
    <w:rsid w:val="00C73371"/>
    <w:rsid w:val="00C73628"/>
    <w:rsid w:val="00C736F9"/>
    <w:rsid w:val="00C73706"/>
    <w:rsid w:val="00C73AAB"/>
    <w:rsid w:val="00C73EA2"/>
    <w:rsid w:val="00C74EBC"/>
    <w:rsid w:val="00C751EF"/>
    <w:rsid w:val="00C75318"/>
    <w:rsid w:val="00C753B2"/>
    <w:rsid w:val="00C75F1E"/>
    <w:rsid w:val="00C764FA"/>
    <w:rsid w:val="00C77228"/>
    <w:rsid w:val="00C77822"/>
    <w:rsid w:val="00C77AED"/>
    <w:rsid w:val="00C8020C"/>
    <w:rsid w:val="00C8074D"/>
    <w:rsid w:val="00C80BFF"/>
    <w:rsid w:val="00C813F3"/>
    <w:rsid w:val="00C815AC"/>
    <w:rsid w:val="00C815D9"/>
    <w:rsid w:val="00C8166B"/>
    <w:rsid w:val="00C817D1"/>
    <w:rsid w:val="00C82228"/>
    <w:rsid w:val="00C82B8D"/>
    <w:rsid w:val="00C82B90"/>
    <w:rsid w:val="00C82CEA"/>
    <w:rsid w:val="00C832CE"/>
    <w:rsid w:val="00C83CDC"/>
    <w:rsid w:val="00C83CF5"/>
    <w:rsid w:val="00C83FB6"/>
    <w:rsid w:val="00C84002"/>
    <w:rsid w:val="00C841F5"/>
    <w:rsid w:val="00C842C3"/>
    <w:rsid w:val="00C84BBB"/>
    <w:rsid w:val="00C8523C"/>
    <w:rsid w:val="00C85322"/>
    <w:rsid w:val="00C85648"/>
    <w:rsid w:val="00C8570E"/>
    <w:rsid w:val="00C85993"/>
    <w:rsid w:val="00C85C85"/>
    <w:rsid w:val="00C85DA9"/>
    <w:rsid w:val="00C85F3B"/>
    <w:rsid w:val="00C860C6"/>
    <w:rsid w:val="00C861C5"/>
    <w:rsid w:val="00C865CA"/>
    <w:rsid w:val="00C86B6D"/>
    <w:rsid w:val="00C86DCE"/>
    <w:rsid w:val="00C87299"/>
    <w:rsid w:val="00C875F7"/>
    <w:rsid w:val="00C876B4"/>
    <w:rsid w:val="00C87927"/>
    <w:rsid w:val="00C879DB"/>
    <w:rsid w:val="00C879FB"/>
    <w:rsid w:val="00C901D3"/>
    <w:rsid w:val="00C90212"/>
    <w:rsid w:val="00C905F4"/>
    <w:rsid w:val="00C9073B"/>
    <w:rsid w:val="00C90ABF"/>
    <w:rsid w:val="00C90F5A"/>
    <w:rsid w:val="00C91055"/>
    <w:rsid w:val="00C915C7"/>
    <w:rsid w:val="00C91683"/>
    <w:rsid w:val="00C917D7"/>
    <w:rsid w:val="00C91B48"/>
    <w:rsid w:val="00C91C5A"/>
    <w:rsid w:val="00C91C68"/>
    <w:rsid w:val="00C91DEF"/>
    <w:rsid w:val="00C925D2"/>
    <w:rsid w:val="00C92D27"/>
    <w:rsid w:val="00C932C6"/>
    <w:rsid w:val="00C93945"/>
    <w:rsid w:val="00C93E86"/>
    <w:rsid w:val="00C94156"/>
    <w:rsid w:val="00C944F1"/>
    <w:rsid w:val="00C94624"/>
    <w:rsid w:val="00C950B9"/>
    <w:rsid w:val="00C9567F"/>
    <w:rsid w:val="00C9578F"/>
    <w:rsid w:val="00C95B03"/>
    <w:rsid w:val="00C95CBB"/>
    <w:rsid w:val="00C95FC7"/>
    <w:rsid w:val="00C961F0"/>
    <w:rsid w:val="00C96260"/>
    <w:rsid w:val="00C9631B"/>
    <w:rsid w:val="00C96602"/>
    <w:rsid w:val="00C96943"/>
    <w:rsid w:val="00C96A9B"/>
    <w:rsid w:val="00C96B8B"/>
    <w:rsid w:val="00C96C7B"/>
    <w:rsid w:val="00C96F5B"/>
    <w:rsid w:val="00C97233"/>
    <w:rsid w:val="00C9730C"/>
    <w:rsid w:val="00C974A9"/>
    <w:rsid w:val="00C97547"/>
    <w:rsid w:val="00C97704"/>
    <w:rsid w:val="00C97810"/>
    <w:rsid w:val="00C97D37"/>
    <w:rsid w:val="00C97E22"/>
    <w:rsid w:val="00C97E25"/>
    <w:rsid w:val="00C97FF5"/>
    <w:rsid w:val="00CA0112"/>
    <w:rsid w:val="00CA0871"/>
    <w:rsid w:val="00CA0910"/>
    <w:rsid w:val="00CA0A38"/>
    <w:rsid w:val="00CA0A8C"/>
    <w:rsid w:val="00CA0B09"/>
    <w:rsid w:val="00CA0E49"/>
    <w:rsid w:val="00CA0EBB"/>
    <w:rsid w:val="00CA0F0B"/>
    <w:rsid w:val="00CA143D"/>
    <w:rsid w:val="00CA1540"/>
    <w:rsid w:val="00CA16E3"/>
    <w:rsid w:val="00CA24E1"/>
    <w:rsid w:val="00CA2817"/>
    <w:rsid w:val="00CA2C8A"/>
    <w:rsid w:val="00CA302B"/>
    <w:rsid w:val="00CA3255"/>
    <w:rsid w:val="00CA3A09"/>
    <w:rsid w:val="00CA3BA4"/>
    <w:rsid w:val="00CA406E"/>
    <w:rsid w:val="00CA408C"/>
    <w:rsid w:val="00CA4682"/>
    <w:rsid w:val="00CA4A15"/>
    <w:rsid w:val="00CA4C60"/>
    <w:rsid w:val="00CA56A6"/>
    <w:rsid w:val="00CA5C8F"/>
    <w:rsid w:val="00CA5FD5"/>
    <w:rsid w:val="00CA6390"/>
    <w:rsid w:val="00CA642E"/>
    <w:rsid w:val="00CA6881"/>
    <w:rsid w:val="00CA6E1E"/>
    <w:rsid w:val="00CA750A"/>
    <w:rsid w:val="00CA785D"/>
    <w:rsid w:val="00CA7EF2"/>
    <w:rsid w:val="00CB0129"/>
    <w:rsid w:val="00CB04F6"/>
    <w:rsid w:val="00CB06C8"/>
    <w:rsid w:val="00CB076E"/>
    <w:rsid w:val="00CB0AFF"/>
    <w:rsid w:val="00CB0C6B"/>
    <w:rsid w:val="00CB0CA9"/>
    <w:rsid w:val="00CB0D11"/>
    <w:rsid w:val="00CB0D13"/>
    <w:rsid w:val="00CB0EF0"/>
    <w:rsid w:val="00CB0F1E"/>
    <w:rsid w:val="00CB1C09"/>
    <w:rsid w:val="00CB2180"/>
    <w:rsid w:val="00CB24B9"/>
    <w:rsid w:val="00CB295C"/>
    <w:rsid w:val="00CB2D52"/>
    <w:rsid w:val="00CB2EDB"/>
    <w:rsid w:val="00CB2FD8"/>
    <w:rsid w:val="00CB31DE"/>
    <w:rsid w:val="00CB350C"/>
    <w:rsid w:val="00CB3572"/>
    <w:rsid w:val="00CB3B0F"/>
    <w:rsid w:val="00CB3B53"/>
    <w:rsid w:val="00CB3D00"/>
    <w:rsid w:val="00CB4077"/>
    <w:rsid w:val="00CB44B2"/>
    <w:rsid w:val="00CB45F8"/>
    <w:rsid w:val="00CB4651"/>
    <w:rsid w:val="00CB480D"/>
    <w:rsid w:val="00CB4A3B"/>
    <w:rsid w:val="00CB4FAD"/>
    <w:rsid w:val="00CB5CA1"/>
    <w:rsid w:val="00CB5D39"/>
    <w:rsid w:val="00CB67E9"/>
    <w:rsid w:val="00CB695F"/>
    <w:rsid w:val="00CB69DC"/>
    <w:rsid w:val="00CB72FB"/>
    <w:rsid w:val="00CB7382"/>
    <w:rsid w:val="00CC0086"/>
    <w:rsid w:val="00CC047C"/>
    <w:rsid w:val="00CC09AE"/>
    <w:rsid w:val="00CC0BE6"/>
    <w:rsid w:val="00CC1696"/>
    <w:rsid w:val="00CC17C3"/>
    <w:rsid w:val="00CC1859"/>
    <w:rsid w:val="00CC1979"/>
    <w:rsid w:val="00CC1F5F"/>
    <w:rsid w:val="00CC20D1"/>
    <w:rsid w:val="00CC21C7"/>
    <w:rsid w:val="00CC26FE"/>
    <w:rsid w:val="00CC33A6"/>
    <w:rsid w:val="00CC34E6"/>
    <w:rsid w:val="00CC3589"/>
    <w:rsid w:val="00CC3733"/>
    <w:rsid w:val="00CC3AB8"/>
    <w:rsid w:val="00CC401B"/>
    <w:rsid w:val="00CC403D"/>
    <w:rsid w:val="00CC410C"/>
    <w:rsid w:val="00CC4281"/>
    <w:rsid w:val="00CC45AC"/>
    <w:rsid w:val="00CC4CA9"/>
    <w:rsid w:val="00CC52A0"/>
    <w:rsid w:val="00CC5971"/>
    <w:rsid w:val="00CC5A52"/>
    <w:rsid w:val="00CC5C23"/>
    <w:rsid w:val="00CC5DD0"/>
    <w:rsid w:val="00CC5DE9"/>
    <w:rsid w:val="00CC6328"/>
    <w:rsid w:val="00CC6343"/>
    <w:rsid w:val="00CC66EB"/>
    <w:rsid w:val="00CC6783"/>
    <w:rsid w:val="00CC69AD"/>
    <w:rsid w:val="00CC73F2"/>
    <w:rsid w:val="00CC786B"/>
    <w:rsid w:val="00CC78D8"/>
    <w:rsid w:val="00CC7A0F"/>
    <w:rsid w:val="00CC7D18"/>
    <w:rsid w:val="00CD0349"/>
    <w:rsid w:val="00CD0350"/>
    <w:rsid w:val="00CD0F0C"/>
    <w:rsid w:val="00CD10EF"/>
    <w:rsid w:val="00CD151B"/>
    <w:rsid w:val="00CD203A"/>
    <w:rsid w:val="00CD2466"/>
    <w:rsid w:val="00CD295F"/>
    <w:rsid w:val="00CD2A30"/>
    <w:rsid w:val="00CD2DDD"/>
    <w:rsid w:val="00CD352D"/>
    <w:rsid w:val="00CD3571"/>
    <w:rsid w:val="00CD38A9"/>
    <w:rsid w:val="00CD39FD"/>
    <w:rsid w:val="00CD4BBD"/>
    <w:rsid w:val="00CD4EEB"/>
    <w:rsid w:val="00CD5129"/>
    <w:rsid w:val="00CD56F1"/>
    <w:rsid w:val="00CD5A18"/>
    <w:rsid w:val="00CD5C1D"/>
    <w:rsid w:val="00CD5DD3"/>
    <w:rsid w:val="00CD664C"/>
    <w:rsid w:val="00CD674D"/>
    <w:rsid w:val="00CD6875"/>
    <w:rsid w:val="00CD6CB0"/>
    <w:rsid w:val="00CD6D8E"/>
    <w:rsid w:val="00CD7414"/>
    <w:rsid w:val="00CD7529"/>
    <w:rsid w:val="00CD7552"/>
    <w:rsid w:val="00CD776C"/>
    <w:rsid w:val="00CD797B"/>
    <w:rsid w:val="00CD79E8"/>
    <w:rsid w:val="00CE0013"/>
    <w:rsid w:val="00CE003B"/>
    <w:rsid w:val="00CE0054"/>
    <w:rsid w:val="00CE0B2B"/>
    <w:rsid w:val="00CE0F13"/>
    <w:rsid w:val="00CE151E"/>
    <w:rsid w:val="00CE1731"/>
    <w:rsid w:val="00CE18F6"/>
    <w:rsid w:val="00CE2084"/>
    <w:rsid w:val="00CE2D8B"/>
    <w:rsid w:val="00CE2E6C"/>
    <w:rsid w:val="00CE2FAB"/>
    <w:rsid w:val="00CE3486"/>
    <w:rsid w:val="00CE35E7"/>
    <w:rsid w:val="00CE3766"/>
    <w:rsid w:val="00CE3BB6"/>
    <w:rsid w:val="00CE3E78"/>
    <w:rsid w:val="00CE3EC0"/>
    <w:rsid w:val="00CE413F"/>
    <w:rsid w:val="00CE4328"/>
    <w:rsid w:val="00CE4366"/>
    <w:rsid w:val="00CE46B4"/>
    <w:rsid w:val="00CE47CD"/>
    <w:rsid w:val="00CE48C4"/>
    <w:rsid w:val="00CE48C7"/>
    <w:rsid w:val="00CE48E0"/>
    <w:rsid w:val="00CE4A8E"/>
    <w:rsid w:val="00CE4CF5"/>
    <w:rsid w:val="00CE4DD6"/>
    <w:rsid w:val="00CE55BA"/>
    <w:rsid w:val="00CE58CC"/>
    <w:rsid w:val="00CE5903"/>
    <w:rsid w:val="00CE5D7E"/>
    <w:rsid w:val="00CE5E4C"/>
    <w:rsid w:val="00CE6056"/>
    <w:rsid w:val="00CE6236"/>
    <w:rsid w:val="00CE6374"/>
    <w:rsid w:val="00CE6442"/>
    <w:rsid w:val="00CE6B8A"/>
    <w:rsid w:val="00CE6C82"/>
    <w:rsid w:val="00CE70BB"/>
    <w:rsid w:val="00CE711B"/>
    <w:rsid w:val="00CE73FB"/>
    <w:rsid w:val="00CE74C4"/>
    <w:rsid w:val="00CE75A2"/>
    <w:rsid w:val="00CE7C7F"/>
    <w:rsid w:val="00CE7E25"/>
    <w:rsid w:val="00CE7F45"/>
    <w:rsid w:val="00CF0009"/>
    <w:rsid w:val="00CF031E"/>
    <w:rsid w:val="00CF0D36"/>
    <w:rsid w:val="00CF10C4"/>
    <w:rsid w:val="00CF12F5"/>
    <w:rsid w:val="00CF1695"/>
    <w:rsid w:val="00CF2311"/>
    <w:rsid w:val="00CF291E"/>
    <w:rsid w:val="00CF2A95"/>
    <w:rsid w:val="00CF35D4"/>
    <w:rsid w:val="00CF371E"/>
    <w:rsid w:val="00CF3730"/>
    <w:rsid w:val="00CF3C4A"/>
    <w:rsid w:val="00CF4024"/>
    <w:rsid w:val="00CF452D"/>
    <w:rsid w:val="00CF454C"/>
    <w:rsid w:val="00CF4568"/>
    <w:rsid w:val="00CF456D"/>
    <w:rsid w:val="00CF5142"/>
    <w:rsid w:val="00CF5C61"/>
    <w:rsid w:val="00CF5E7E"/>
    <w:rsid w:val="00CF727C"/>
    <w:rsid w:val="00CF7448"/>
    <w:rsid w:val="00CF7876"/>
    <w:rsid w:val="00CF7DAE"/>
    <w:rsid w:val="00D000DF"/>
    <w:rsid w:val="00D0026C"/>
    <w:rsid w:val="00D009A3"/>
    <w:rsid w:val="00D00BB5"/>
    <w:rsid w:val="00D00FD0"/>
    <w:rsid w:val="00D010E3"/>
    <w:rsid w:val="00D01AFC"/>
    <w:rsid w:val="00D02ACC"/>
    <w:rsid w:val="00D02E91"/>
    <w:rsid w:val="00D02F8D"/>
    <w:rsid w:val="00D03134"/>
    <w:rsid w:val="00D032D3"/>
    <w:rsid w:val="00D03377"/>
    <w:rsid w:val="00D0350B"/>
    <w:rsid w:val="00D0378F"/>
    <w:rsid w:val="00D04532"/>
    <w:rsid w:val="00D046D3"/>
    <w:rsid w:val="00D04B8A"/>
    <w:rsid w:val="00D04D87"/>
    <w:rsid w:val="00D04DD0"/>
    <w:rsid w:val="00D051B2"/>
    <w:rsid w:val="00D0583C"/>
    <w:rsid w:val="00D05E5F"/>
    <w:rsid w:val="00D05F98"/>
    <w:rsid w:val="00D061C0"/>
    <w:rsid w:val="00D063BC"/>
    <w:rsid w:val="00D067C1"/>
    <w:rsid w:val="00D06908"/>
    <w:rsid w:val="00D069D1"/>
    <w:rsid w:val="00D06AF9"/>
    <w:rsid w:val="00D07264"/>
    <w:rsid w:val="00D07831"/>
    <w:rsid w:val="00D07919"/>
    <w:rsid w:val="00D07DB0"/>
    <w:rsid w:val="00D07EBE"/>
    <w:rsid w:val="00D10270"/>
    <w:rsid w:val="00D106F2"/>
    <w:rsid w:val="00D10CB9"/>
    <w:rsid w:val="00D10CE2"/>
    <w:rsid w:val="00D10DFE"/>
    <w:rsid w:val="00D10FB1"/>
    <w:rsid w:val="00D11707"/>
    <w:rsid w:val="00D11C03"/>
    <w:rsid w:val="00D12319"/>
    <w:rsid w:val="00D12AE9"/>
    <w:rsid w:val="00D12B55"/>
    <w:rsid w:val="00D132BD"/>
    <w:rsid w:val="00D1332F"/>
    <w:rsid w:val="00D13D07"/>
    <w:rsid w:val="00D141E8"/>
    <w:rsid w:val="00D150A6"/>
    <w:rsid w:val="00D15689"/>
    <w:rsid w:val="00D158F0"/>
    <w:rsid w:val="00D15A64"/>
    <w:rsid w:val="00D15E76"/>
    <w:rsid w:val="00D16129"/>
    <w:rsid w:val="00D16204"/>
    <w:rsid w:val="00D164C9"/>
    <w:rsid w:val="00D16604"/>
    <w:rsid w:val="00D169F2"/>
    <w:rsid w:val="00D16B76"/>
    <w:rsid w:val="00D17165"/>
    <w:rsid w:val="00D173AF"/>
    <w:rsid w:val="00D1743E"/>
    <w:rsid w:val="00D17A83"/>
    <w:rsid w:val="00D17FF9"/>
    <w:rsid w:val="00D20247"/>
    <w:rsid w:val="00D202A2"/>
    <w:rsid w:val="00D2030F"/>
    <w:rsid w:val="00D20B89"/>
    <w:rsid w:val="00D20CFA"/>
    <w:rsid w:val="00D21576"/>
    <w:rsid w:val="00D21819"/>
    <w:rsid w:val="00D21CBD"/>
    <w:rsid w:val="00D21E10"/>
    <w:rsid w:val="00D220DC"/>
    <w:rsid w:val="00D22162"/>
    <w:rsid w:val="00D222C3"/>
    <w:rsid w:val="00D222EB"/>
    <w:rsid w:val="00D2260D"/>
    <w:rsid w:val="00D228E5"/>
    <w:rsid w:val="00D22B81"/>
    <w:rsid w:val="00D22EE7"/>
    <w:rsid w:val="00D23557"/>
    <w:rsid w:val="00D242D2"/>
    <w:rsid w:val="00D24459"/>
    <w:rsid w:val="00D248DC"/>
    <w:rsid w:val="00D24AB8"/>
    <w:rsid w:val="00D24B76"/>
    <w:rsid w:val="00D24F74"/>
    <w:rsid w:val="00D24F93"/>
    <w:rsid w:val="00D251C1"/>
    <w:rsid w:val="00D2522B"/>
    <w:rsid w:val="00D2534F"/>
    <w:rsid w:val="00D253A3"/>
    <w:rsid w:val="00D25526"/>
    <w:rsid w:val="00D256BC"/>
    <w:rsid w:val="00D25848"/>
    <w:rsid w:val="00D258FB"/>
    <w:rsid w:val="00D259D5"/>
    <w:rsid w:val="00D25D84"/>
    <w:rsid w:val="00D25DB5"/>
    <w:rsid w:val="00D260B2"/>
    <w:rsid w:val="00D261D4"/>
    <w:rsid w:val="00D26361"/>
    <w:rsid w:val="00D2645C"/>
    <w:rsid w:val="00D2649E"/>
    <w:rsid w:val="00D2698A"/>
    <w:rsid w:val="00D273E7"/>
    <w:rsid w:val="00D27E90"/>
    <w:rsid w:val="00D27F40"/>
    <w:rsid w:val="00D30434"/>
    <w:rsid w:val="00D30513"/>
    <w:rsid w:val="00D30C25"/>
    <w:rsid w:val="00D30C71"/>
    <w:rsid w:val="00D31325"/>
    <w:rsid w:val="00D317A7"/>
    <w:rsid w:val="00D323BD"/>
    <w:rsid w:val="00D32CDB"/>
    <w:rsid w:val="00D33AB8"/>
    <w:rsid w:val="00D33CC1"/>
    <w:rsid w:val="00D33DBB"/>
    <w:rsid w:val="00D3456B"/>
    <w:rsid w:val="00D345B0"/>
    <w:rsid w:val="00D3493B"/>
    <w:rsid w:val="00D349BE"/>
    <w:rsid w:val="00D34CC2"/>
    <w:rsid w:val="00D34E32"/>
    <w:rsid w:val="00D34E3A"/>
    <w:rsid w:val="00D34EDC"/>
    <w:rsid w:val="00D34F9F"/>
    <w:rsid w:val="00D3530F"/>
    <w:rsid w:val="00D35550"/>
    <w:rsid w:val="00D35B0D"/>
    <w:rsid w:val="00D35BCA"/>
    <w:rsid w:val="00D35EBA"/>
    <w:rsid w:val="00D36091"/>
    <w:rsid w:val="00D36574"/>
    <w:rsid w:val="00D3683B"/>
    <w:rsid w:val="00D36981"/>
    <w:rsid w:val="00D373F6"/>
    <w:rsid w:val="00D37500"/>
    <w:rsid w:val="00D37A00"/>
    <w:rsid w:val="00D37ABC"/>
    <w:rsid w:val="00D37E9D"/>
    <w:rsid w:val="00D37EC5"/>
    <w:rsid w:val="00D4018C"/>
    <w:rsid w:val="00D401C9"/>
    <w:rsid w:val="00D4035D"/>
    <w:rsid w:val="00D40383"/>
    <w:rsid w:val="00D4087F"/>
    <w:rsid w:val="00D40A2E"/>
    <w:rsid w:val="00D40A7E"/>
    <w:rsid w:val="00D41B93"/>
    <w:rsid w:val="00D42291"/>
    <w:rsid w:val="00D4265D"/>
    <w:rsid w:val="00D4288D"/>
    <w:rsid w:val="00D42C9A"/>
    <w:rsid w:val="00D43493"/>
    <w:rsid w:val="00D4406A"/>
    <w:rsid w:val="00D4414B"/>
    <w:rsid w:val="00D44714"/>
    <w:rsid w:val="00D44812"/>
    <w:rsid w:val="00D448A0"/>
    <w:rsid w:val="00D44B01"/>
    <w:rsid w:val="00D44B72"/>
    <w:rsid w:val="00D451BF"/>
    <w:rsid w:val="00D45370"/>
    <w:rsid w:val="00D4538C"/>
    <w:rsid w:val="00D454CE"/>
    <w:rsid w:val="00D45A2E"/>
    <w:rsid w:val="00D46379"/>
    <w:rsid w:val="00D463E4"/>
    <w:rsid w:val="00D467E7"/>
    <w:rsid w:val="00D468F5"/>
    <w:rsid w:val="00D47964"/>
    <w:rsid w:val="00D50815"/>
    <w:rsid w:val="00D50C05"/>
    <w:rsid w:val="00D51148"/>
    <w:rsid w:val="00D51188"/>
    <w:rsid w:val="00D5128C"/>
    <w:rsid w:val="00D519E5"/>
    <w:rsid w:val="00D51AFB"/>
    <w:rsid w:val="00D51B01"/>
    <w:rsid w:val="00D51C89"/>
    <w:rsid w:val="00D51E78"/>
    <w:rsid w:val="00D52269"/>
    <w:rsid w:val="00D522F8"/>
    <w:rsid w:val="00D5304E"/>
    <w:rsid w:val="00D535B2"/>
    <w:rsid w:val="00D544C4"/>
    <w:rsid w:val="00D54B1C"/>
    <w:rsid w:val="00D54CCD"/>
    <w:rsid w:val="00D54F9B"/>
    <w:rsid w:val="00D55704"/>
    <w:rsid w:val="00D559B0"/>
    <w:rsid w:val="00D55DA4"/>
    <w:rsid w:val="00D55EDE"/>
    <w:rsid w:val="00D560EE"/>
    <w:rsid w:val="00D56613"/>
    <w:rsid w:val="00D574DC"/>
    <w:rsid w:val="00D57BF0"/>
    <w:rsid w:val="00D57CBF"/>
    <w:rsid w:val="00D57DC4"/>
    <w:rsid w:val="00D60258"/>
    <w:rsid w:val="00D6091F"/>
    <w:rsid w:val="00D60A04"/>
    <w:rsid w:val="00D60A07"/>
    <w:rsid w:val="00D60A4F"/>
    <w:rsid w:val="00D60A78"/>
    <w:rsid w:val="00D60EBF"/>
    <w:rsid w:val="00D61187"/>
    <w:rsid w:val="00D61273"/>
    <w:rsid w:val="00D61300"/>
    <w:rsid w:val="00D6134C"/>
    <w:rsid w:val="00D61574"/>
    <w:rsid w:val="00D61624"/>
    <w:rsid w:val="00D61648"/>
    <w:rsid w:val="00D61689"/>
    <w:rsid w:val="00D619C0"/>
    <w:rsid w:val="00D61C0A"/>
    <w:rsid w:val="00D61CB1"/>
    <w:rsid w:val="00D62092"/>
    <w:rsid w:val="00D620DE"/>
    <w:rsid w:val="00D6217F"/>
    <w:rsid w:val="00D621B5"/>
    <w:rsid w:val="00D62757"/>
    <w:rsid w:val="00D6307A"/>
    <w:rsid w:val="00D634A8"/>
    <w:rsid w:val="00D63529"/>
    <w:rsid w:val="00D636C2"/>
    <w:rsid w:val="00D64354"/>
    <w:rsid w:val="00D646C8"/>
    <w:rsid w:val="00D64ABA"/>
    <w:rsid w:val="00D64F96"/>
    <w:rsid w:val="00D65289"/>
    <w:rsid w:val="00D65488"/>
    <w:rsid w:val="00D6562E"/>
    <w:rsid w:val="00D65D79"/>
    <w:rsid w:val="00D65DFD"/>
    <w:rsid w:val="00D66114"/>
    <w:rsid w:val="00D66324"/>
    <w:rsid w:val="00D667DB"/>
    <w:rsid w:val="00D668F5"/>
    <w:rsid w:val="00D66C3F"/>
    <w:rsid w:val="00D6717B"/>
    <w:rsid w:val="00D67F76"/>
    <w:rsid w:val="00D708FD"/>
    <w:rsid w:val="00D70AAA"/>
    <w:rsid w:val="00D70D88"/>
    <w:rsid w:val="00D71731"/>
    <w:rsid w:val="00D71E72"/>
    <w:rsid w:val="00D7213F"/>
    <w:rsid w:val="00D72149"/>
    <w:rsid w:val="00D72288"/>
    <w:rsid w:val="00D726D4"/>
    <w:rsid w:val="00D728D5"/>
    <w:rsid w:val="00D72F5F"/>
    <w:rsid w:val="00D73417"/>
    <w:rsid w:val="00D7374A"/>
    <w:rsid w:val="00D73B21"/>
    <w:rsid w:val="00D73D13"/>
    <w:rsid w:val="00D73FCF"/>
    <w:rsid w:val="00D74386"/>
    <w:rsid w:val="00D749F5"/>
    <w:rsid w:val="00D74AA1"/>
    <w:rsid w:val="00D74CCC"/>
    <w:rsid w:val="00D74DF9"/>
    <w:rsid w:val="00D75353"/>
    <w:rsid w:val="00D754B1"/>
    <w:rsid w:val="00D75F67"/>
    <w:rsid w:val="00D760E2"/>
    <w:rsid w:val="00D76178"/>
    <w:rsid w:val="00D76555"/>
    <w:rsid w:val="00D76609"/>
    <w:rsid w:val="00D76627"/>
    <w:rsid w:val="00D768F3"/>
    <w:rsid w:val="00D76C4E"/>
    <w:rsid w:val="00D77034"/>
    <w:rsid w:val="00D778A2"/>
    <w:rsid w:val="00D77CBC"/>
    <w:rsid w:val="00D8062B"/>
    <w:rsid w:val="00D808E2"/>
    <w:rsid w:val="00D80BC6"/>
    <w:rsid w:val="00D80EE5"/>
    <w:rsid w:val="00D810D4"/>
    <w:rsid w:val="00D815C2"/>
    <w:rsid w:val="00D81603"/>
    <w:rsid w:val="00D82528"/>
    <w:rsid w:val="00D82565"/>
    <w:rsid w:val="00D8257D"/>
    <w:rsid w:val="00D82B99"/>
    <w:rsid w:val="00D82BFD"/>
    <w:rsid w:val="00D82C20"/>
    <w:rsid w:val="00D82C31"/>
    <w:rsid w:val="00D82E1A"/>
    <w:rsid w:val="00D8337B"/>
    <w:rsid w:val="00D83810"/>
    <w:rsid w:val="00D83942"/>
    <w:rsid w:val="00D839EA"/>
    <w:rsid w:val="00D83F6F"/>
    <w:rsid w:val="00D84274"/>
    <w:rsid w:val="00D84EC4"/>
    <w:rsid w:val="00D852D3"/>
    <w:rsid w:val="00D8556F"/>
    <w:rsid w:val="00D85658"/>
    <w:rsid w:val="00D8580C"/>
    <w:rsid w:val="00D859F1"/>
    <w:rsid w:val="00D865F2"/>
    <w:rsid w:val="00D8663F"/>
    <w:rsid w:val="00D86853"/>
    <w:rsid w:val="00D870B6"/>
    <w:rsid w:val="00D876CD"/>
    <w:rsid w:val="00D87949"/>
    <w:rsid w:val="00D87A80"/>
    <w:rsid w:val="00D87CE9"/>
    <w:rsid w:val="00D87D29"/>
    <w:rsid w:val="00D900FC"/>
    <w:rsid w:val="00D9068F"/>
    <w:rsid w:val="00D907D0"/>
    <w:rsid w:val="00D90DF9"/>
    <w:rsid w:val="00D915AE"/>
    <w:rsid w:val="00D91A8D"/>
    <w:rsid w:val="00D91E60"/>
    <w:rsid w:val="00D9240D"/>
    <w:rsid w:val="00D92449"/>
    <w:rsid w:val="00D9269D"/>
    <w:rsid w:val="00D92D07"/>
    <w:rsid w:val="00D9309F"/>
    <w:rsid w:val="00D93AC3"/>
    <w:rsid w:val="00D93EFB"/>
    <w:rsid w:val="00D94034"/>
    <w:rsid w:val="00D94429"/>
    <w:rsid w:val="00D94DA7"/>
    <w:rsid w:val="00D94F11"/>
    <w:rsid w:val="00D94F22"/>
    <w:rsid w:val="00D95063"/>
    <w:rsid w:val="00D9512E"/>
    <w:rsid w:val="00D95477"/>
    <w:rsid w:val="00D9628C"/>
    <w:rsid w:val="00D96737"/>
    <w:rsid w:val="00D96B9C"/>
    <w:rsid w:val="00D977BA"/>
    <w:rsid w:val="00D97884"/>
    <w:rsid w:val="00D97C2B"/>
    <w:rsid w:val="00DA004E"/>
    <w:rsid w:val="00DA00CD"/>
    <w:rsid w:val="00DA0544"/>
    <w:rsid w:val="00DA07BA"/>
    <w:rsid w:val="00DA08E0"/>
    <w:rsid w:val="00DA09E8"/>
    <w:rsid w:val="00DA1040"/>
    <w:rsid w:val="00DA16D9"/>
    <w:rsid w:val="00DA1B05"/>
    <w:rsid w:val="00DA1FD2"/>
    <w:rsid w:val="00DA202D"/>
    <w:rsid w:val="00DA23C7"/>
    <w:rsid w:val="00DA24A5"/>
    <w:rsid w:val="00DA26E5"/>
    <w:rsid w:val="00DA2BF0"/>
    <w:rsid w:val="00DA2FD9"/>
    <w:rsid w:val="00DA305D"/>
    <w:rsid w:val="00DA312C"/>
    <w:rsid w:val="00DA36BA"/>
    <w:rsid w:val="00DA3ADA"/>
    <w:rsid w:val="00DA4660"/>
    <w:rsid w:val="00DA4756"/>
    <w:rsid w:val="00DA4A49"/>
    <w:rsid w:val="00DA4CA3"/>
    <w:rsid w:val="00DA53E7"/>
    <w:rsid w:val="00DA5A68"/>
    <w:rsid w:val="00DA5E60"/>
    <w:rsid w:val="00DA60AD"/>
    <w:rsid w:val="00DA616F"/>
    <w:rsid w:val="00DA672D"/>
    <w:rsid w:val="00DA690B"/>
    <w:rsid w:val="00DA6F7F"/>
    <w:rsid w:val="00DA7F5C"/>
    <w:rsid w:val="00DB0090"/>
    <w:rsid w:val="00DB0BD1"/>
    <w:rsid w:val="00DB1A99"/>
    <w:rsid w:val="00DB1BD8"/>
    <w:rsid w:val="00DB1FA1"/>
    <w:rsid w:val="00DB211C"/>
    <w:rsid w:val="00DB22CD"/>
    <w:rsid w:val="00DB2527"/>
    <w:rsid w:val="00DB2718"/>
    <w:rsid w:val="00DB27E1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76"/>
    <w:rsid w:val="00DB3FB7"/>
    <w:rsid w:val="00DB4193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B44"/>
    <w:rsid w:val="00DB6713"/>
    <w:rsid w:val="00DB6C64"/>
    <w:rsid w:val="00DB6FD1"/>
    <w:rsid w:val="00DB73F8"/>
    <w:rsid w:val="00DB7463"/>
    <w:rsid w:val="00DB75EB"/>
    <w:rsid w:val="00DB7648"/>
    <w:rsid w:val="00DB782A"/>
    <w:rsid w:val="00DB7D74"/>
    <w:rsid w:val="00DB7DDC"/>
    <w:rsid w:val="00DC02AA"/>
    <w:rsid w:val="00DC0706"/>
    <w:rsid w:val="00DC0DA1"/>
    <w:rsid w:val="00DC0DD5"/>
    <w:rsid w:val="00DC118C"/>
    <w:rsid w:val="00DC1399"/>
    <w:rsid w:val="00DC1B9D"/>
    <w:rsid w:val="00DC242F"/>
    <w:rsid w:val="00DC24AB"/>
    <w:rsid w:val="00DC24F8"/>
    <w:rsid w:val="00DC25C4"/>
    <w:rsid w:val="00DC297D"/>
    <w:rsid w:val="00DC30AC"/>
    <w:rsid w:val="00DC391E"/>
    <w:rsid w:val="00DC3A3E"/>
    <w:rsid w:val="00DC3B85"/>
    <w:rsid w:val="00DC3E20"/>
    <w:rsid w:val="00DC3E81"/>
    <w:rsid w:val="00DC3F9E"/>
    <w:rsid w:val="00DC3FC5"/>
    <w:rsid w:val="00DC3FCC"/>
    <w:rsid w:val="00DC4075"/>
    <w:rsid w:val="00DC42FB"/>
    <w:rsid w:val="00DC4815"/>
    <w:rsid w:val="00DC4820"/>
    <w:rsid w:val="00DC49BF"/>
    <w:rsid w:val="00DC4A8D"/>
    <w:rsid w:val="00DC4A99"/>
    <w:rsid w:val="00DC50D9"/>
    <w:rsid w:val="00DC5201"/>
    <w:rsid w:val="00DC57EA"/>
    <w:rsid w:val="00DC6011"/>
    <w:rsid w:val="00DC66B1"/>
    <w:rsid w:val="00DC690B"/>
    <w:rsid w:val="00DC6AAA"/>
    <w:rsid w:val="00DC6CCC"/>
    <w:rsid w:val="00DC6CE3"/>
    <w:rsid w:val="00DC6D5F"/>
    <w:rsid w:val="00DC6D7A"/>
    <w:rsid w:val="00DC6DCE"/>
    <w:rsid w:val="00DC7320"/>
    <w:rsid w:val="00DC735C"/>
    <w:rsid w:val="00DC75A2"/>
    <w:rsid w:val="00DC7BB4"/>
    <w:rsid w:val="00DD000F"/>
    <w:rsid w:val="00DD032E"/>
    <w:rsid w:val="00DD0882"/>
    <w:rsid w:val="00DD0A31"/>
    <w:rsid w:val="00DD0AF6"/>
    <w:rsid w:val="00DD0E59"/>
    <w:rsid w:val="00DD0FC4"/>
    <w:rsid w:val="00DD10CA"/>
    <w:rsid w:val="00DD1584"/>
    <w:rsid w:val="00DD1767"/>
    <w:rsid w:val="00DD183B"/>
    <w:rsid w:val="00DD1C0F"/>
    <w:rsid w:val="00DD1D6B"/>
    <w:rsid w:val="00DD1E7E"/>
    <w:rsid w:val="00DD1F93"/>
    <w:rsid w:val="00DD215F"/>
    <w:rsid w:val="00DD2188"/>
    <w:rsid w:val="00DD219C"/>
    <w:rsid w:val="00DD24AB"/>
    <w:rsid w:val="00DD2840"/>
    <w:rsid w:val="00DD2B86"/>
    <w:rsid w:val="00DD3485"/>
    <w:rsid w:val="00DD38D5"/>
    <w:rsid w:val="00DD3D58"/>
    <w:rsid w:val="00DD41F6"/>
    <w:rsid w:val="00DD4215"/>
    <w:rsid w:val="00DD42C8"/>
    <w:rsid w:val="00DD4DB1"/>
    <w:rsid w:val="00DD4E8B"/>
    <w:rsid w:val="00DD51BC"/>
    <w:rsid w:val="00DD52EE"/>
    <w:rsid w:val="00DD530A"/>
    <w:rsid w:val="00DD540C"/>
    <w:rsid w:val="00DD5E93"/>
    <w:rsid w:val="00DD5F52"/>
    <w:rsid w:val="00DD5F60"/>
    <w:rsid w:val="00DD698C"/>
    <w:rsid w:val="00DD69FF"/>
    <w:rsid w:val="00DD6E00"/>
    <w:rsid w:val="00DD6F76"/>
    <w:rsid w:val="00DD7140"/>
    <w:rsid w:val="00DD73F8"/>
    <w:rsid w:val="00DD759D"/>
    <w:rsid w:val="00DD766A"/>
    <w:rsid w:val="00DE008F"/>
    <w:rsid w:val="00DE0266"/>
    <w:rsid w:val="00DE02A9"/>
    <w:rsid w:val="00DE07C5"/>
    <w:rsid w:val="00DE0D00"/>
    <w:rsid w:val="00DE0E06"/>
    <w:rsid w:val="00DE1209"/>
    <w:rsid w:val="00DE17D1"/>
    <w:rsid w:val="00DE1869"/>
    <w:rsid w:val="00DE1D5A"/>
    <w:rsid w:val="00DE2262"/>
    <w:rsid w:val="00DE272A"/>
    <w:rsid w:val="00DE3347"/>
    <w:rsid w:val="00DE33ED"/>
    <w:rsid w:val="00DE3729"/>
    <w:rsid w:val="00DE3A42"/>
    <w:rsid w:val="00DE3E37"/>
    <w:rsid w:val="00DE420A"/>
    <w:rsid w:val="00DE444B"/>
    <w:rsid w:val="00DE47B2"/>
    <w:rsid w:val="00DE480F"/>
    <w:rsid w:val="00DE4A7E"/>
    <w:rsid w:val="00DE4B82"/>
    <w:rsid w:val="00DE50A5"/>
    <w:rsid w:val="00DE56E4"/>
    <w:rsid w:val="00DE578E"/>
    <w:rsid w:val="00DE5C41"/>
    <w:rsid w:val="00DE5C99"/>
    <w:rsid w:val="00DE5D36"/>
    <w:rsid w:val="00DE67D2"/>
    <w:rsid w:val="00DE785B"/>
    <w:rsid w:val="00DE7A9B"/>
    <w:rsid w:val="00DF037D"/>
    <w:rsid w:val="00DF05F0"/>
    <w:rsid w:val="00DF0B7A"/>
    <w:rsid w:val="00DF0C98"/>
    <w:rsid w:val="00DF0E2D"/>
    <w:rsid w:val="00DF104A"/>
    <w:rsid w:val="00DF11BA"/>
    <w:rsid w:val="00DF13AE"/>
    <w:rsid w:val="00DF1474"/>
    <w:rsid w:val="00DF173A"/>
    <w:rsid w:val="00DF1A24"/>
    <w:rsid w:val="00DF1E50"/>
    <w:rsid w:val="00DF1F07"/>
    <w:rsid w:val="00DF3424"/>
    <w:rsid w:val="00DF3608"/>
    <w:rsid w:val="00DF36F8"/>
    <w:rsid w:val="00DF3CFE"/>
    <w:rsid w:val="00DF41EA"/>
    <w:rsid w:val="00DF4422"/>
    <w:rsid w:val="00DF46ED"/>
    <w:rsid w:val="00DF4F5E"/>
    <w:rsid w:val="00DF59CE"/>
    <w:rsid w:val="00DF5BA1"/>
    <w:rsid w:val="00DF67B6"/>
    <w:rsid w:val="00DF682F"/>
    <w:rsid w:val="00DF7806"/>
    <w:rsid w:val="00DF7D54"/>
    <w:rsid w:val="00E00C47"/>
    <w:rsid w:val="00E00F65"/>
    <w:rsid w:val="00E018A9"/>
    <w:rsid w:val="00E01CE1"/>
    <w:rsid w:val="00E01D58"/>
    <w:rsid w:val="00E025A5"/>
    <w:rsid w:val="00E02649"/>
    <w:rsid w:val="00E02B16"/>
    <w:rsid w:val="00E02EED"/>
    <w:rsid w:val="00E03639"/>
    <w:rsid w:val="00E039CE"/>
    <w:rsid w:val="00E039E8"/>
    <w:rsid w:val="00E04230"/>
    <w:rsid w:val="00E04A5B"/>
    <w:rsid w:val="00E04C5B"/>
    <w:rsid w:val="00E04EC1"/>
    <w:rsid w:val="00E0567C"/>
    <w:rsid w:val="00E06341"/>
    <w:rsid w:val="00E06415"/>
    <w:rsid w:val="00E06643"/>
    <w:rsid w:val="00E06A14"/>
    <w:rsid w:val="00E06E06"/>
    <w:rsid w:val="00E07091"/>
    <w:rsid w:val="00E0715F"/>
    <w:rsid w:val="00E076B4"/>
    <w:rsid w:val="00E0773D"/>
    <w:rsid w:val="00E07DFB"/>
    <w:rsid w:val="00E10430"/>
    <w:rsid w:val="00E10488"/>
    <w:rsid w:val="00E107EB"/>
    <w:rsid w:val="00E109B4"/>
    <w:rsid w:val="00E111B6"/>
    <w:rsid w:val="00E11D63"/>
    <w:rsid w:val="00E12547"/>
    <w:rsid w:val="00E13309"/>
    <w:rsid w:val="00E134A8"/>
    <w:rsid w:val="00E13567"/>
    <w:rsid w:val="00E1370D"/>
    <w:rsid w:val="00E1394C"/>
    <w:rsid w:val="00E13B19"/>
    <w:rsid w:val="00E1471A"/>
    <w:rsid w:val="00E14AA8"/>
    <w:rsid w:val="00E14BAC"/>
    <w:rsid w:val="00E14CCC"/>
    <w:rsid w:val="00E152D2"/>
    <w:rsid w:val="00E158DB"/>
    <w:rsid w:val="00E15966"/>
    <w:rsid w:val="00E16041"/>
    <w:rsid w:val="00E16CAB"/>
    <w:rsid w:val="00E170A6"/>
    <w:rsid w:val="00E177DE"/>
    <w:rsid w:val="00E178BB"/>
    <w:rsid w:val="00E17D32"/>
    <w:rsid w:val="00E17ED2"/>
    <w:rsid w:val="00E2019C"/>
    <w:rsid w:val="00E202B1"/>
    <w:rsid w:val="00E20567"/>
    <w:rsid w:val="00E20A0D"/>
    <w:rsid w:val="00E20F5C"/>
    <w:rsid w:val="00E21047"/>
    <w:rsid w:val="00E21C7D"/>
    <w:rsid w:val="00E222E2"/>
    <w:rsid w:val="00E226B3"/>
    <w:rsid w:val="00E22E77"/>
    <w:rsid w:val="00E23441"/>
    <w:rsid w:val="00E23510"/>
    <w:rsid w:val="00E23588"/>
    <w:rsid w:val="00E23A6D"/>
    <w:rsid w:val="00E23F30"/>
    <w:rsid w:val="00E24074"/>
    <w:rsid w:val="00E24393"/>
    <w:rsid w:val="00E243EB"/>
    <w:rsid w:val="00E24822"/>
    <w:rsid w:val="00E248FB"/>
    <w:rsid w:val="00E24E07"/>
    <w:rsid w:val="00E24F58"/>
    <w:rsid w:val="00E24F66"/>
    <w:rsid w:val="00E2534E"/>
    <w:rsid w:val="00E2562B"/>
    <w:rsid w:val="00E25CF7"/>
    <w:rsid w:val="00E2678B"/>
    <w:rsid w:val="00E26959"/>
    <w:rsid w:val="00E269ED"/>
    <w:rsid w:val="00E26E67"/>
    <w:rsid w:val="00E26F0E"/>
    <w:rsid w:val="00E26FB6"/>
    <w:rsid w:val="00E272E1"/>
    <w:rsid w:val="00E2766E"/>
    <w:rsid w:val="00E27A99"/>
    <w:rsid w:val="00E27F8A"/>
    <w:rsid w:val="00E30067"/>
    <w:rsid w:val="00E304E0"/>
    <w:rsid w:val="00E305A4"/>
    <w:rsid w:val="00E30665"/>
    <w:rsid w:val="00E30681"/>
    <w:rsid w:val="00E30C2B"/>
    <w:rsid w:val="00E310B6"/>
    <w:rsid w:val="00E311F6"/>
    <w:rsid w:val="00E313BD"/>
    <w:rsid w:val="00E31E1E"/>
    <w:rsid w:val="00E321D0"/>
    <w:rsid w:val="00E325DC"/>
    <w:rsid w:val="00E326EE"/>
    <w:rsid w:val="00E326FC"/>
    <w:rsid w:val="00E32AB0"/>
    <w:rsid w:val="00E33181"/>
    <w:rsid w:val="00E3325D"/>
    <w:rsid w:val="00E335B4"/>
    <w:rsid w:val="00E33874"/>
    <w:rsid w:val="00E3389E"/>
    <w:rsid w:val="00E34085"/>
    <w:rsid w:val="00E343D7"/>
    <w:rsid w:val="00E34ACD"/>
    <w:rsid w:val="00E34DE6"/>
    <w:rsid w:val="00E34E35"/>
    <w:rsid w:val="00E35BE4"/>
    <w:rsid w:val="00E35E29"/>
    <w:rsid w:val="00E36040"/>
    <w:rsid w:val="00E361E2"/>
    <w:rsid w:val="00E362A7"/>
    <w:rsid w:val="00E367C0"/>
    <w:rsid w:val="00E36895"/>
    <w:rsid w:val="00E368DA"/>
    <w:rsid w:val="00E36B87"/>
    <w:rsid w:val="00E370D9"/>
    <w:rsid w:val="00E37D17"/>
    <w:rsid w:val="00E40040"/>
    <w:rsid w:val="00E4026F"/>
    <w:rsid w:val="00E40285"/>
    <w:rsid w:val="00E40571"/>
    <w:rsid w:val="00E406D7"/>
    <w:rsid w:val="00E40D3E"/>
    <w:rsid w:val="00E40E55"/>
    <w:rsid w:val="00E410B3"/>
    <w:rsid w:val="00E4137D"/>
    <w:rsid w:val="00E41517"/>
    <w:rsid w:val="00E41704"/>
    <w:rsid w:val="00E41742"/>
    <w:rsid w:val="00E41F2C"/>
    <w:rsid w:val="00E42418"/>
    <w:rsid w:val="00E4332B"/>
    <w:rsid w:val="00E43341"/>
    <w:rsid w:val="00E435B9"/>
    <w:rsid w:val="00E435FE"/>
    <w:rsid w:val="00E4372E"/>
    <w:rsid w:val="00E4394A"/>
    <w:rsid w:val="00E43AD6"/>
    <w:rsid w:val="00E43E0B"/>
    <w:rsid w:val="00E43ED2"/>
    <w:rsid w:val="00E44071"/>
    <w:rsid w:val="00E44533"/>
    <w:rsid w:val="00E44AEF"/>
    <w:rsid w:val="00E44FEC"/>
    <w:rsid w:val="00E45126"/>
    <w:rsid w:val="00E4545A"/>
    <w:rsid w:val="00E454FA"/>
    <w:rsid w:val="00E45A33"/>
    <w:rsid w:val="00E45A39"/>
    <w:rsid w:val="00E45D0C"/>
    <w:rsid w:val="00E45E8E"/>
    <w:rsid w:val="00E46963"/>
    <w:rsid w:val="00E46CA2"/>
    <w:rsid w:val="00E46CC7"/>
    <w:rsid w:val="00E47049"/>
    <w:rsid w:val="00E470C5"/>
    <w:rsid w:val="00E4734A"/>
    <w:rsid w:val="00E47D6B"/>
    <w:rsid w:val="00E47DE4"/>
    <w:rsid w:val="00E50491"/>
    <w:rsid w:val="00E505E7"/>
    <w:rsid w:val="00E506CE"/>
    <w:rsid w:val="00E508B9"/>
    <w:rsid w:val="00E50987"/>
    <w:rsid w:val="00E50E15"/>
    <w:rsid w:val="00E51510"/>
    <w:rsid w:val="00E518BE"/>
    <w:rsid w:val="00E52196"/>
    <w:rsid w:val="00E525C2"/>
    <w:rsid w:val="00E5266C"/>
    <w:rsid w:val="00E526FE"/>
    <w:rsid w:val="00E52B82"/>
    <w:rsid w:val="00E53111"/>
    <w:rsid w:val="00E53302"/>
    <w:rsid w:val="00E53325"/>
    <w:rsid w:val="00E53AD5"/>
    <w:rsid w:val="00E53B46"/>
    <w:rsid w:val="00E53C16"/>
    <w:rsid w:val="00E53D6A"/>
    <w:rsid w:val="00E5424B"/>
    <w:rsid w:val="00E54485"/>
    <w:rsid w:val="00E5488B"/>
    <w:rsid w:val="00E548D4"/>
    <w:rsid w:val="00E54907"/>
    <w:rsid w:val="00E54DA1"/>
    <w:rsid w:val="00E54F16"/>
    <w:rsid w:val="00E55C29"/>
    <w:rsid w:val="00E55E1B"/>
    <w:rsid w:val="00E5611B"/>
    <w:rsid w:val="00E5639D"/>
    <w:rsid w:val="00E56432"/>
    <w:rsid w:val="00E56701"/>
    <w:rsid w:val="00E5677C"/>
    <w:rsid w:val="00E569AE"/>
    <w:rsid w:val="00E56B82"/>
    <w:rsid w:val="00E56F26"/>
    <w:rsid w:val="00E57655"/>
    <w:rsid w:val="00E577D0"/>
    <w:rsid w:val="00E57918"/>
    <w:rsid w:val="00E57BBB"/>
    <w:rsid w:val="00E57D26"/>
    <w:rsid w:val="00E6025F"/>
    <w:rsid w:val="00E60CD5"/>
    <w:rsid w:val="00E61192"/>
    <w:rsid w:val="00E6164D"/>
    <w:rsid w:val="00E61D5C"/>
    <w:rsid w:val="00E621DF"/>
    <w:rsid w:val="00E6221E"/>
    <w:rsid w:val="00E62469"/>
    <w:rsid w:val="00E62702"/>
    <w:rsid w:val="00E62977"/>
    <w:rsid w:val="00E62D51"/>
    <w:rsid w:val="00E631DE"/>
    <w:rsid w:val="00E63672"/>
    <w:rsid w:val="00E637B7"/>
    <w:rsid w:val="00E639D1"/>
    <w:rsid w:val="00E63A62"/>
    <w:rsid w:val="00E63ABD"/>
    <w:rsid w:val="00E63DA1"/>
    <w:rsid w:val="00E647F1"/>
    <w:rsid w:val="00E64A75"/>
    <w:rsid w:val="00E64DB9"/>
    <w:rsid w:val="00E64DF1"/>
    <w:rsid w:val="00E65048"/>
    <w:rsid w:val="00E65296"/>
    <w:rsid w:val="00E6592B"/>
    <w:rsid w:val="00E65951"/>
    <w:rsid w:val="00E66CB1"/>
    <w:rsid w:val="00E66D6F"/>
    <w:rsid w:val="00E671A6"/>
    <w:rsid w:val="00E67E45"/>
    <w:rsid w:val="00E67EFB"/>
    <w:rsid w:val="00E7003B"/>
    <w:rsid w:val="00E70347"/>
    <w:rsid w:val="00E70B0A"/>
    <w:rsid w:val="00E70D1E"/>
    <w:rsid w:val="00E711F1"/>
    <w:rsid w:val="00E71674"/>
    <w:rsid w:val="00E71762"/>
    <w:rsid w:val="00E71EF4"/>
    <w:rsid w:val="00E71F03"/>
    <w:rsid w:val="00E723DD"/>
    <w:rsid w:val="00E7281C"/>
    <w:rsid w:val="00E72B9C"/>
    <w:rsid w:val="00E72D17"/>
    <w:rsid w:val="00E72D25"/>
    <w:rsid w:val="00E730CF"/>
    <w:rsid w:val="00E7333F"/>
    <w:rsid w:val="00E73B9E"/>
    <w:rsid w:val="00E73CAA"/>
    <w:rsid w:val="00E7410A"/>
    <w:rsid w:val="00E7482E"/>
    <w:rsid w:val="00E74AE0"/>
    <w:rsid w:val="00E74B55"/>
    <w:rsid w:val="00E75502"/>
    <w:rsid w:val="00E758B9"/>
    <w:rsid w:val="00E75926"/>
    <w:rsid w:val="00E75DB0"/>
    <w:rsid w:val="00E75E15"/>
    <w:rsid w:val="00E75E71"/>
    <w:rsid w:val="00E75F32"/>
    <w:rsid w:val="00E75F68"/>
    <w:rsid w:val="00E7637E"/>
    <w:rsid w:val="00E7658E"/>
    <w:rsid w:val="00E7665D"/>
    <w:rsid w:val="00E768A6"/>
    <w:rsid w:val="00E76E08"/>
    <w:rsid w:val="00E76E5C"/>
    <w:rsid w:val="00E77986"/>
    <w:rsid w:val="00E80701"/>
    <w:rsid w:val="00E80974"/>
    <w:rsid w:val="00E80D2A"/>
    <w:rsid w:val="00E810A5"/>
    <w:rsid w:val="00E811F1"/>
    <w:rsid w:val="00E8149E"/>
    <w:rsid w:val="00E81529"/>
    <w:rsid w:val="00E8172E"/>
    <w:rsid w:val="00E81CCD"/>
    <w:rsid w:val="00E82187"/>
    <w:rsid w:val="00E821B0"/>
    <w:rsid w:val="00E825C5"/>
    <w:rsid w:val="00E82BDD"/>
    <w:rsid w:val="00E82C83"/>
    <w:rsid w:val="00E835C1"/>
    <w:rsid w:val="00E83C70"/>
    <w:rsid w:val="00E83E1B"/>
    <w:rsid w:val="00E83E5C"/>
    <w:rsid w:val="00E84256"/>
    <w:rsid w:val="00E84842"/>
    <w:rsid w:val="00E84B25"/>
    <w:rsid w:val="00E84BA2"/>
    <w:rsid w:val="00E84CAF"/>
    <w:rsid w:val="00E84E0E"/>
    <w:rsid w:val="00E851CD"/>
    <w:rsid w:val="00E85C12"/>
    <w:rsid w:val="00E85D72"/>
    <w:rsid w:val="00E86057"/>
    <w:rsid w:val="00E861AB"/>
    <w:rsid w:val="00E864B7"/>
    <w:rsid w:val="00E86A24"/>
    <w:rsid w:val="00E87065"/>
    <w:rsid w:val="00E8726A"/>
    <w:rsid w:val="00E87471"/>
    <w:rsid w:val="00E87A5A"/>
    <w:rsid w:val="00E87E23"/>
    <w:rsid w:val="00E9038A"/>
    <w:rsid w:val="00E905BE"/>
    <w:rsid w:val="00E90712"/>
    <w:rsid w:val="00E91036"/>
    <w:rsid w:val="00E9189F"/>
    <w:rsid w:val="00E91D84"/>
    <w:rsid w:val="00E92036"/>
    <w:rsid w:val="00E9214B"/>
    <w:rsid w:val="00E92169"/>
    <w:rsid w:val="00E9229C"/>
    <w:rsid w:val="00E92490"/>
    <w:rsid w:val="00E924CD"/>
    <w:rsid w:val="00E9250E"/>
    <w:rsid w:val="00E926C0"/>
    <w:rsid w:val="00E927B4"/>
    <w:rsid w:val="00E92B70"/>
    <w:rsid w:val="00E92D25"/>
    <w:rsid w:val="00E93237"/>
    <w:rsid w:val="00E932A3"/>
    <w:rsid w:val="00E9334C"/>
    <w:rsid w:val="00E94394"/>
    <w:rsid w:val="00E947F5"/>
    <w:rsid w:val="00E94C70"/>
    <w:rsid w:val="00E94D2B"/>
    <w:rsid w:val="00E94E11"/>
    <w:rsid w:val="00E953A4"/>
    <w:rsid w:val="00E953B4"/>
    <w:rsid w:val="00E95660"/>
    <w:rsid w:val="00E95C55"/>
    <w:rsid w:val="00E95CB0"/>
    <w:rsid w:val="00E963E6"/>
    <w:rsid w:val="00E96AC9"/>
    <w:rsid w:val="00E97791"/>
    <w:rsid w:val="00E97EAD"/>
    <w:rsid w:val="00EA04C0"/>
    <w:rsid w:val="00EA0E35"/>
    <w:rsid w:val="00EA0E5E"/>
    <w:rsid w:val="00EA111F"/>
    <w:rsid w:val="00EA1179"/>
    <w:rsid w:val="00EA140F"/>
    <w:rsid w:val="00EA17D0"/>
    <w:rsid w:val="00EA19E7"/>
    <w:rsid w:val="00EA1A26"/>
    <w:rsid w:val="00EA1BF1"/>
    <w:rsid w:val="00EA3BA4"/>
    <w:rsid w:val="00EA3BCB"/>
    <w:rsid w:val="00EA3C3D"/>
    <w:rsid w:val="00EA3CE2"/>
    <w:rsid w:val="00EA3D1C"/>
    <w:rsid w:val="00EA408A"/>
    <w:rsid w:val="00EA43DD"/>
    <w:rsid w:val="00EA45C6"/>
    <w:rsid w:val="00EA4BA5"/>
    <w:rsid w:val="00EA4DAE"/>
    <w:rsid w:val="00EA563C"/>
    <w:rsid w:val="00EA56E8"/>
    <w:rsid w:val="00EA5946"/>
    <w:rsid w:val="00EA5DA3"/>
    <w:rsid w:val="00EA5EED"/>
    <w:rsid w:val="00EA6387"/>
    <w:rsid w:val="00EA6478"/>
    <w:rsid w:val="00EA651E"/>
    <w:rsid w:val="00EA6BC7"/>
    <w:rsid w:val="00EA6CA8"/>
    <w:rsid w:val="00EA6D02"/>
    <w:rsid w:val="00EA6D09"/>
    <w:rsid w:val="00EA700D"/>
    <w:rsid w:val="00EA71D9"/>
    <w:rsid w:val="00EA723B"/>
    <w:rsid w:val="00EA773F"/>
    <w:rsid w:val="00EA78B6"/>
    <w:rsid w:val="00EA7B4C"/>
    <w:rsid w:val="00EA7C0C"/>
    <w:rsid w:val="00EB03DC"/>
    <w:rsid w:val="00EB0EF8"/>
    <w:rsid w:val="00EB0F55"/>
    <w:rsid w:val="00EB1811"/>
    <w:rsid w:val="00EB1948"/>
    <w:rsid w:val="00EB1A1C"/>
    <w:rsid w:val="00EB252D"/>
    <w:rsid w:val="00EB26B4"/>
    <w:rsid w:val="00EB314B"/>
    <w:rsid w:val="00EB31C9"/>
    <w:rsid w:val="00EB351D"/>
    <w:rsid w:val="00EB3926"/>
    <w:rsid w:val="00EB3CEE"/>
    <w:rsid w:val="00EB411B"/>
    <w:rsid w:val="00EB4386"/>
    <w:rsid w:val="00EB4E44"/>
    <w:rsid w:val="00EB4EB8"/>
    <w:rsid w:val="00EB4FC2"/>
    <w:rsid w:val="00EB5079"/>
    <w:rsid w:val="00EB51A9"/>
    <w:rsid w:val="00EB5234"/>
    <w:rsid w:val="00EB5236"/>
    <w:rsid w:val="00EB58DA"/>
    <w:rsid w:val="00EB5C8E"/>
    <w:rsid w:val="00EB5EB0"/>
    <w:rsid w:val="00EB644A"/>
    <w:rsid w:val="00EB667A"/>
    <w:rsid w:val="00EB6F91"/>
    <w:rsid w:val="00EB71B8"/>
    <w:rsid w:val="00EB72F8"/>
    <w:rsid w:val="00EB7B93"/>
    <w:rsid w:val="00EB7DF7"/>
    <w:rsid w:val="00EB7F1B"/>
    <w:rsid w:val="00EB7F5F"/>
    <w:rsid w:val="00EB7F7B"/>
    <w:rsid w:val="00EC005B"/>
    <w:rsid w:val="00EC022A"/>
    <w:rsid w:val="00EC1DB8"/>
    <w:rsid w:val="00EC1DCF"/>
    <w:rsid w:val="00EC26AB"/>
    <w:rsid w:val="00EC279C"/>
    <w:rsid w:val="00EC2819"/>
    <w:rsid w:val="00EC30BA"/>
    <w:rsid w:val="00EC3221"/>
    <w:rsid w:val="00EC335D"/>
    <w:rsid w:val="00EC44FF"/>
    <w:rsid w:val="00EC467F"/>
    <w:rsid w:val="00EC48E8"/>
    <w:rsid w:val="00EC4947"/>
    <w:rsid w:val="00EC5634"/>
    <w:rsid w:val="00EC5667"/>
    <w:rsid w:val="00EC5D7C"/>
    <w:rsid w:val="00EC6306"/>
    <w:rsid w:val="00EC6504"/>
    <w:rsid w:val="00EC65EE"/>
    <w:rsid w:val="00EC671B"/>
    <w:rsid w:val="00EC6766"/>
    <w:rsid w:val="00EC7140"/>
    <w:rsid w:val="00EC744A"/>
    <w:rsid w:val="00ED0471"/>
    <w:rsid w:val="00ED0592"/>
    <w:rsid w:val="00ED0CD0"/>
    <w:rsid w:val="00ED0EE6"/>
    <w:rsid w:val="00ED1066"/>
    <w:rsid w:val="00ED14C9"/>
    <w:rsid w:val="00ED19D0"/>
    <w:rsid w:val="00ED1BAC"/>
    <w:rsid w:val="00ED1C4B"/>
    <w:rsid w:val="00ED1F33"/>
    <w:rsid w:val="00ED20A7"/>
    <w:rsid w:val="00ED2307"/>
    <w:rsid w:val="00ED25D1"/>
    <w:rsid w:val="00ED354F"/>
    <w:rsid w:val="00ED390B"/>
    <w:rsid w:val="00ED3ACF"/>
    <w:rsid w:val="00ED3DB2"/>
    <w:rsid w:val="00ED3F82"/>
    <w:rsid w:val="00ED4125"/>
    <w:rsid w:val="00ED4162"/>
    <w:rsid w:val="00ED5071"/>
    <w:rsid w:val="00ED525C"/>
    <w:rsid w:val="00ED59FB"/>
    <w:rsid w:val="00ED5D1B"/>
    <w:rsid w:val="00ED5D83"/>
    <w:rsid w:val="00ED63F5"/>
    <w:rsid w:val="00ED6455"/>
    <w:rsid w:val="00ED65C0"/>
    <w:rsid w:val="00ED6703"/>
    <w:rsid w:val="00ED69EA"/>
    <w:rsid w:val="00ED6E7F"/>
    <w:rsid w:val="00ED7489"/>
    <w:rsid w:val="00ED7899"/>
    <w:rsid w:val="00ED7B84"/>
    <w:rsid w:val="00EE019E"/>
    <w:rsid w:val="00EE02DA"/>
    <w:rsid w:val="00EE0B59"/>
    <w:rsid w:val="00EE1196"/>
    <w:rsid w:val="00EE12CA"/>
    <w:rsid w:val="00EE1AB0"/>
    <w:rsid w:val="00EE25F5"/>
    <w:rsid w:val="00EE26B1"/>
    <w:rsid w:val="00EE26EA"/>
    <w:rsid w:val="00EE2FE6"/>
    <w:rsid w:val="00EE31C5"/>
    <w:rsid w:val="00EE352D"/>
    <w:rsid w:val="00EE3570"/>
    <w:rsid w:val="00EE35E4"/>
    <w:rsid w:val="00EE363B"/>
    <w:rsid w:val="00EE45ED"/>
    <w:rsid w:val="00EE4743"/>
    <w:rsid w:val="00EE5BA7"/>
    <w:rsid w:val="00EE5C31"/>
    <w:rsid w:val="00EE5CFE"/>
    <w:rsid w:val="00EE640C"/>
    <w:rsid w:val="00EE6506"/>
    <w:rsid w:val="00EE6881"/>
    <w:rsid w:val="00EE6A6A"/>
    <w:rsid w:val="00EE722D"/>
    <w:rsid w:val="00EE7441"/>
    <w:rsid w:val="00EE7482"/>
    <w:rsid w:val="00EE7576"/>
    <w:rsid w:val="00EE78C5"/>
    <w:rsid w:val="00EE796C"/>
    <w:rsid w:val="00EF0A6F"/>
    <w:rsid w:val="00EF1A51"/>
    <w:rsid w:val="00EF1ACE"/>
    <w:rsid w:val="00EF1AEE"/>
    <w:rsid w:val="00EF1BE7"/>
    <w:rsid w:val="00EF2133"/>
    <w:rsid w:val="00EF2C97"/>
    <w:rsid w:val="00EF2E6B"/>
    <w:rsid w:val="00EF30BA"/>
    <w:rsid w:val="00EF32EB"/>
    <w:rsid w:val="00EF3865"/>
    <w:rsid w:val="00EF3AC9"/>
    <w:rsid w:val="00EF3B77"/>
    <w:rsid w:val="00EF3E9B"/>
    <w:rsid w:val="00EF44E5"/>
    <w:rsid w:val="00EF4630"/>
    <w:rsid w:val="00EF4E38"/>
    <w:rsid w:val="00EF5442"/>
    <w:rsid w:val="00EF56F1"/>
    <w:rsid w:val="00EF5BC2"/>
    <w:rsid w:val="00EF5CC2"/>
    <w:rsid w:val="00EF5DDD"/>
    <w:rsid w:val="00EF5E76"/>
    <w:rsid w:val="00EF5F93"/>
    <w:rsid w:val="00EF608D"/>
    <w:rsid w:val="00EF65AE"/>
    <w:rsid w:val="00EF6871"/>
    <w:rsid w:val="00EF6B10"/>
    <w:rsid w:val="00EF6B89"/>
    <w:rsid w:val="00EF6D71"/>
    <w:rsid w:val="00EF6EDD"/>
    <w:rsid w:val="00EF74A9"/>
    <w:rsid w:val="00EF7772"/>
    <w:rsid w:val="00EF7DE0"/>
    <w:rsid w:val="00F0034B"/>
    <w:rsid w:val="00F0045F"/>
    <w:rsid w:val="00F009D1"/>
    <w:rsid w:val="00F00A33"/>
    <w:rsid w:val="00F00D96"/>
    <w:rsid w:val="00F01258"/>
    <w:rsid w:val="00F014A2"/>
    <w:rsid w:val="00F01533"/>
    <w:rsid w:val="00F0181E"/>
    <w:rsid w:val="00F01BA2"/>
    <w:rsid w:val="00F01BC7"/>
    <w:rsid w:val="00F01C40"/>
    <w:rsid w:val="00F01EDF"/>
    <w:rsid w:val="00F01F00"/>
    <w:rsid w:val="00F01F92"/>
    <w:rsid w:val="00F0272A"/>
    <w:rsid w:val="00F02754"/>
    <w:rsid w:val="00F0278B"/>
    <w:rsid w:val="00F02AB0"/>
    <w:rsid w:val="00F02D70"/>
    <w:rsid w:val="00F02EA8"/>
    <w:rsid w:val="00F02F8E"/>
    <w:rsid w:val="00F0309D"/>
    <w:rsid w:val="00F0333C"/>
    <w:rsid w:val="00F03451"/>
    <w:rsid w:val="00F03787"/>
    <w:rsid w:val="00F03BE2"/>
    <w:rsid w:val="00F043B8"/>
    <w:rsid w:val="00F0441D"/>
    <w:rsid w:val="00F04444"/>
    <w:rsid w:val="00F0463D"/>
    <w:rsid w:val="00F0479F"/>
    <w:rsid w:val="00F048AC"/>
    <w:rsid w:val="00F04B25"/>
    <w:rsid w:val="00F04BEE"/>
    <w:rsid w:val="00F059FE"/>
    <w:rsid w:val="00F05DE1"/>
    <w:rsid w:val="00F05F9D"/>
    <w:rsid w:val="00F05FD1"/>
    <w:rsid w:val="00F06115"/>
    <w:rsid w:val="00F0626B"/>
    <w:rsid w:val="00F062BC"/>
    <w:rsid w:val="00F06BA4"/>
    <w:rsid w:val="00F0744D"/>
    <w:rsid w:val="00F07897"/>
    <w:rsid w:val="00F0792B"/>
    <w:rsid w:val="00F07CA0"/>
    <w:rsid w:val="00F07ECE"/>
    <w:rsid w:val="00F10164"/>
    <w:rsid w:val="00F10303"/>
    <w:rsid w:val="00F10A39"/>
    <w:rsid w:val="00F11239"/>
    <w:rsid w:val="00F112D2"/>
    <w:rsid w:val="00F114F5"/>
    <w:rsid w:val="00F11853"/>
    <w:rsid w:val="00F11A20"/>
    <w:rsid w:val="00F11DE8"/>
    <w:rsid w:val="00F12A15"/>
    <w:rsid w:val="00F12A81"/>
    <w:rsid w:val="00F12B38"/>
    <w:rsid w:val="00F12B39"/>
    <w:rsid w:val="00F12B92"/>
    <w:rsid w:val="00F12B99"/>
    <w:rsid w:val="00F13153"/>
    <w:rsid w:val="00F1340F"/>
    <w:rsid w:val="00F137E0"/>
    <w:rsid w:val="00F13829"/>
    <w:rsid w:val="00F13B93"/>
    <w:rsid w:val="00F13D55"/>
    <w:rsid w:val="00F13E26"/>
    <w:rsid w:val="00F1453E"/>
    <w:rsid w:val="00F147EC"/>
    <w:rsid w:val="00F14AF9"/>
    <w:rsid w:val="00F14CB5"/>
    <w:rsid w:val="00F14E96"/>
    <w:rsid w:val="00F14F84"/>
    <w:rsid w:val="00F155A5"/>
    <w:rsid w:val="00F156BC"/>
    <w:rsid w:val="00F159CC"/>
    <w:rsid w:val="00F15B8E"/>
    <w:rsid w:val="00F15D0F"/>
    <w:rsid w:val="00F15D76"/>
    <w:rsid w:val="00F161FD"/>
    <w:rsid w:val="00F16341"/>
    <w:rsid w:val="00F164DD"/>
    <w:rsid w:val="00F1699C"/>
    <w:rsid w:val="00F16A2C"/>
    <w:rsid w:val="00F16EB2"/>
    <w:rsid w:val="00F17AF6"/>
    <w:rsid w:val="00F17B04"/>
    <w:rsid w:val="00F20CCE"/>
    <w:rsid w:val="00F20CD7"/>
    <w:rsid w:val="00F20DB5"/>
    <w:rsid w:val="00F21861"/>
    <w:rsid w:val="00F21A6C"/>
    <w:rsid w:val="00F22029"/>
    <w:rsid w:val="00F22848"/>
    <w:rsid w:val="00F22873"/>
    <w:rsid w:val="00F22D30"/>
    <w:rsid w:val="00F22F74"/>
    <w:rsid w:val="00F2359D"/>
    <w:rsid w:val="00F23A2B"/>
    <w:rsid w:val="00F2455D"/>
    <w:rsid w:val="00F2478B"/>
    <w:rsid w:val="00F2492E"/>
    <w:rsid w:val="00F25070"/>
    <w:rsid w:val="00F25740"/>
    <w:rsid w:val="00F25DA5"/>
    <w:rsid w:val="00F25EBE"/>
    <w:rsid w:val="00F25FFF"/>
    <w:rsid w:val="00F26315"/>
    <w:rsid w:val="00F26697"/>
    <w:rsid w:val="00F26840"/>
    <w:rsid w:val="00F26956"/>
    <w:rsid w:val="00F26BB5"/>
    <w:rsid w:val="00F26C6C"/>
    <w:rsid w:val="00F26D9C"/>
    <w:rsid w:val="00F26FE2"/>
    <w:rsid w:val="00F272A2"/>
    <w:rsid w:val="00F275C8"/>
    <w:rsid w:val="00F2770A"/>
    <w:rsid w:val="00F2770D"/>
    <w:rsid w:val="00F27863"/>
    <w:rsid w:val="00F27B49"/>
    <w:rsid w:val="00F27E9B"/>
    <w:rsid w:val="00F3029C"/>
    <w:rsid w:val="00F30543"/>
    <w:rsid w:val="00F307EC"/>
    <w:rsid w:val="00F30C69"/>
    <w:rsid w:val="00F31571"/>
    <w:rsid w:val="00F31641"/>
    <w:rsid w:val="00F322E8"/>
    <w:rsid w:val="00F326A3"/>
    <w:rsid w:val="00F327B9"/>
    <w:rsid w:val="00F3284A"/>
    <w:rsid w:val="00F32BBE"/>
    <w:rsid w:val="00F32ED1"/>
    <w:rsid w:val="00F330D8"/>
    <w:rsid w:val="00F33700"/>
    <w:rsid w:val="00F33C98"/>
    <w:rsid w:val="00F34340"/>
    <w:rsid w:val="00F347BF"/>
    <w:rsid w:val="00F3486E"/>
    <w:rsid w:val="00F35297"/>
    <w:rsid w:val="00F3541E"/>
    <w:rsid w:val="00F3568A"/>
    <w:rsid w:val="00F357A4"/>
    <w:rsid w:val="00F35A0D"/>
    <w:rsid w:val="00F35C88"/>
    <w:rsid w:val="00F35E72"/>
    <w:rsid w:val="00F35F82"/>
    <w:rsid w:val="00F360A7"/>
    <w:rsid w:val="00F36CD6"/>
    <w:rsid w:val="00F37CA4"/>
    <w:rsid w:val="00F37EF7"/>
    <w:rsid w:val="00F40271"/>
    <w:rsid w:val="00F40359"/>
    <w:rsid w:val="00F4039E"/>
    <w:rsid w:val="00F408E4"/>
    <w:rsid w:val="00F4091C"/>
    <w:rsid w:val="00F40A8E"/>
    <w:rsid w:val="00F40B6A"/>
    <w:rsid w:val="00F4132A"/>
    <w:rsid w:val="00F415AA"/>
    <w:rsid w:val="00F41656"/>
    <w:rsid w:val="00F416F9"/>
    <w:rsid w:val="00F4170A"/>
    <w:rsid w:val="00F41B55"/>
    <w:rsid w:val="00F42A91"/>
    <w:rsid w:val="00F43182"/>
    <w:rsid w:val="00F4338E"/>
    <w:rsid w:val="00F43419"/>
    <w:rsid w:val="00F43523"/>
    <w:rsid w:val="00F43895"/>
    <w:rsid w:val="00F43BD6"/>
    <w:rsid w:val="00F43D8F"/>
    <w:rsid w:val="00F4427A"/>
    <w:rsid w:val="00F442B8"/>
    <w:rsid w:val="00F444D9"/>
    <w:rsid w:val="00F446B0"/>
    <w:rsid w:val="00F44A52"/>
    <w:rsid w:val="00F44BAB"/>
    <w:rsid w:val="00F44D20"/>
    <w:rsid w:val="00F44D4A"/>
    <w:rsid w:val="00F4503E"/>
    <w:rsid w:val="00F45467"/>
    <w:rsid w:val="00F455DE"/>
    <w:rsid w:val="00F4577F"/>
    <w:rsid w:val="00F45907"/>
    <w:rsid w:val="00F4594E"/>
    <w:rsid w:val="00F45BB9"/>
    <w:rsid w:val="00F46CE5"/>
    <w:rsid w:val="00F46FF2"/>
    <w:rsid w:val="00F47060"/>
    <w:rsid w:val="00F474B5"/>
    <w:rsid w:val="00F4764A"/>
    <w:rsid w:val="00F476ED"/>
    <w:rsid w:val="00F477AD"/>
    <w:rsid w:val="00F477E6"/>
    <w:rsid w:val="00F4799A"/>
    <w:rsid w:val="00F47C86"/>
    <w:rsid w:val="00F47FA7"/>
    <w:rsid w:val="00F50121"/>
    <w:rsid w:val="00F50665"/>
    <w:rsid w:val="00F50D0A"/>
    <w:rsid w:val="00F51095"/>
    <w:rsid w:val="00F510CC"/>
    <w:rsid w:val="00F510E9"/>
    <w:rsid w:val="00F516B1"/>
    <w:rsid w:val="00F5178A"/>
    <w:rsid w:val="00F52502"/>
    <w:rsid w:val="00F5254B"/>
    <w:rsid w:val="00F528CA"/>
    <w:rsid w:val="00F5342B"/>
    <w:rsid w:val="00F537A7"/>
    <w:rsid w:val="00F53B2A"/>
    <w:rsid w:val="00F53F20"/>
    <w:rsid w:val="00F53FF3"/>
    <w:rsid w:val="00F5406C"/>
    <w:rsid w:val="00F540D9"/>
    <w:rsid w:val="00F549DB"/>
    <w:rsid w:val="00F54AD0"/>
    <w:rsid w:val="00F54C8E"/>
    <w:rsid w:val="00F54D02"/>
    <w:rsid w:val="00F553F9"/>
    <w:rsid w:val="00F55470"/>
    <w:rsid w:val="00F55696"/>
    <w:rsid w:val="00F55987"/>
    <w:rsid w:val="00F55DF9"/>
    <w:rsid w:val="00F55E09"/>
    <w:rsid w:val="00F55FC8"/>
    <w:rsid w:val="00F56996"/>
    <w:rsid w:val="00F56B02"/>
    <w:rsid w:val="00F56B37"/>
    <w:rsid w:val="00F56E7A"/>
    <w:rsid w:val="00F579EA"/>
    <w:rsid w:val="00F57C06"/>
    <w:rsid w:val="00F57CF3"/>
    <w:rsid w:val="00F6034E"/>
    <w:rsid w:val="00F60690"/>
    <w:rsid w:val="00F609B8"/>
    <w:rsid w:val="00F60AF7"/>
    <w:rsid w:val="00F61048"/>
    <w:rsid w:val="00F613B9"/>
    <w:rsid w:val="00F614FF"/>
    <w:rsid w:val="00F61E81"/>
    <w:rsid w:val="00F61F0D"/>
    <w:rsid w:val="00F6222B"/>
    <w:rsid w:val="00F625E1"/>
    <w:rsid w:val="00F62CD9"/>
    <w:rsid w:val="00F631DF"/>
    <w:rsid w:val="00F6320D"/>
    <w:rsid w:val="00F6329A"/>
    <w:rsid w:val="00F63875"/>
    <w:rsid w:val="00F64079"/>
    <w:rsid w:val="00F64086"/>
    <w:rsid w:val="00F64120"/>
    <w:rsid w:val="00F64251"/>
    <w:rsid w:val="00F64A5E"/>
    <w:rsid w:val="00F64CBB"/>
    <w:rsid w:val="00F64F86"/>
    <w:rsid w:val="00F64FA8"/>
    <w:rsid w:val="00F64FC0"/>
    <w:rsid w:val="00F651C9"/>
    <w:rsid w:val="00F65212"/>
    <w:rsid w:val="00F6551B"/>
    <w:rsid w:val="00F6578F"/>
    <w:rsid w:val="00F671F9"/>
    <w:rsid w:val="00F675EB"/>
    <w:rsid w:val="00F6769E"/>
    <w:rsid w:val="00F67864"/>
    <w:rsid w:val="00F67D6C"/>
    <w:rsid w:val="00F700FC"/>
    <w:rsid w:val="00F7032F"/>
    <w:rsid w:val="00F70691"/>
    <w:rsid w:val="00F7096C"/>
    <w:rsid w:val="00F70E85"/>
    <w:rsid w:val="00F71116"/>
    <w:rsid w:val="00F71AD4"/>
    <w:rsid w:val="00F71E41"/>
    <w:rsid w:val="00F71E5F"/>
    <w:rsid w:val="00F72020"/>
    <w:rsid w:val="00F72096"/>
    <w:rsid w:val="00F7227B"/>
    <w:rsid w:val="00F72668"/>
    <w:rsid w:val="00F72BBA"/>
    <w:rsid w:val="00F72C28"/>
    <w:rsid w:val="00F7352F"/>
    <w:rsid w:val="00F73771"/>
    <w:rsid w:val="00F73C87"/>
    <w:rsid w:val="00F73E37"/>
    <w:rsid w:val="00F73FE9"/>
    <w:rsid w:val="00F74917"/>
    <w:rsid w:val="00F74977"/>
    <w:rsid w:val="00F75347"/>
    <w:rsid w:val="00F753F2"/>
    <w:rsid w:val="00F75486"/>
    <w:rsid w:val="00F755DB"/>
    <w:rsid w:val="00F75A9D"/>
    <w:rsid w:val="00F75B56"/>
    <w:rsid w:val="00F76205"/>
    <w:rsid w:val="00F76474"/>
    <w:rsid w:val="00F76AAE"/>
    <w:rsid w:val="00F76E5F"/>
    <w:rsid w:val="00F77902"/>
    <w:rsid w:val="00F77CDB"/>
    <w:rsid w:val="00F80242"/>
    <w:rsid w:val="00F803B1"/>
    <w:rsid w:val="00F80571"/>
    <w:rsid w:val="00F805A5"/>
    <w:rsid w:val="00F80FB2"/>
    <w:rsid w:val="00F81277"/>
    <w:rsid w:val="00F813A5"/>
    <w:rsid w:val="00F81C85"/>
    <w:rsid w:val="00F81E50"/>
    <w:rsid w:val="00F823A6"/>
    <w:rsid w:val="00F82562"/>
    <w:rsid w:val="00F825CF"/>
    <w:rsid w:val="00F829C1"/>
    <w:rsid w:val="00F83307"/>
    <w:rsid w:val="00F83321"/>
    <w:rsid w:val="00F834C2"/>
    <w:rsid w:val="00F83BB0"/>
    <w:rsid w:val="00F83EF9"/>
    <w:rsid w:val="00F83F93"/>
    <w:rsid w:val="00F840C1"/>
    <w:rsid w:val="00F84201"/>
    <w:rsid w:val="00F8489B"/>
    <w:rsid w:val="00F84B0F"/>
    <w:rsid w:val="00F8539F"/>
    <w:rsid w:val="00F856B3"/>
    <w:rsid w:val="00F85C37"/>
    <w:rsid w:val="00F86090"/>
    <w:rsid w:val="00F86324"/>
    <w:rsid w:val="00F8634F"/>
    <w:rsid w:val="00F86AA1"/>
    <w:rsid w:val="00F86E9B"/>
    <w:rsid w:val="00F87006"/>
    <w:rsid w:val="00F87B23"/>
    <w:rsid w:val="00F87BA4"/>
    <w:rsid w:val="00F87ED0"/>
    <w:rsid w:val="00F90109"/>
    <w:rsid w:val="00F90EAD"/>
    <w:rsid w:val="00F911E3"/>
    <w:rsid w:val="00F91417"/>
    <w:rsid w:val="00F923A8"/>
    <w:rsid w:val="00F9278B"/>
    <w:rsid w:val="00F92D4D"/>
    <w:rsid w:val="00F93260"/>
    <w:rsid w:val="00F93787"/>
    <w:rsid w:val="00F938F8"/>
    <w:rsid w:val="00F93E0B"/>
    <w:rsid w:val="00F93EEE"/>
    <w:rsid w:val="00F94295"/>
    <w:rsid w:val="00F9461F"/>
    <w:rsid w:val="00F94D9F"/>
    <w:rsid w:val="00F954C3"/>
    <w:rsid w:val="00F9592A"/>
    <w:rsid w:val="00F95A98"/>
    <w:rsid w:val="00F95B4C"/>
    <w:rsid w:val="00F95D8A"/>
    <w:rsid w:val="00F96BE6"/>
    <w:rsid w:val="00F96C01"/>
    <w:rsid w:val="00F96E2D"/>
    <w:rsid w:val="00F974EB"/>
    <w:rsid w:val="00F9782F"/>
    <w:rsid w:val="00F97B8B"/>
    <w:rsid w:val="00F97C6E"/>
    <w:rsid w:val="00F97CEC"/>
    <w:rsid w:val="00F97E6E"/>
    <w:rsid w:val="00F97F21"/>
    <w:rsid w:val="00F97FEC"/>
    <w:rsid w:val="00FA01D2"/>
    <w:rsid w:val="00FA0463"/>
    <w:rsid w:val="00FA0B7C"/>
    <w:rsid w:val="00FA0F8D"/>
    <w:rsid w:val="00FA1058"/>
    <w:rsid w:val="00FA14B0"/>
    <w:rsid w:val="00FA1693"/>
    <w:rsid w:val="00FA172C"/>
    <w:rsid w:val="00FA1BB5"/>
    <w:rsid w:val="00FA1C01"/>
    <w:rsid w:val="00FA1C4B"/>
    <w:rsid w:val="00FA1F65"/>
    <w:rsid w:val="00FA2235"/>
    <w:rsid w:val="00FA257F"/>
    <w:rsid w:val="00FA27D9"/>
    <w:rsid w:val="00FA2811"/>
    <w:rsid w:val="00FA2BA7"/>
    <w:rsid w:val="00FA2CCA"/>
    <w:rsid w:val="00FA2D77"/>
    <w:rsid w:val="00FA2E5D"/>
    <w:rsid w:val="00FA323B"/>
    <w:rsid w:val="00FA341E"/>
    <w:rsid w:val="00FA3EF2"/>
    <w:rsid w:val="00FA3FFB"/>
    <w:rsid w:val="00FA4034"/>
    <w:rsid w:val="00FA415D"/>
    <w:rsid w:val="00FA4179"/>
    <w:rsid w:val="00FA43E7"/>
    <w:rsid w:val="00FA4464"/>
    <w:rsid w:val="00FA4C7C"/>
    <w:rsid w:val="00FA4DEB"/>
    <w:rsid w:val="00FA505F"/>
    <w:rsid w:val="00FA50E5"/>
    <w:rsid w:val="00FA5950"/>
    <w:rsid w:val="00FA5D77"/>
    <w:rsid w:val="00FA5DE9"/>
    <w:rsid w:val="00FA5FA5"/>
    <w:rsid w:val="00FA6D7D"/>
    <w:rsid w:val="00FA7206"/>
    <w:rsid w:val="00FA72D1"/>
    <w:rsid w:val="00FA7C38"/>
    <w:rsid w:val="00FA7CF1"/>
    <w:rsid w:val="00FB01E4"/>
    <w:rsid w:val="00FB028B"/>
    <w:rsid w:val="00FB02B4"/>
    <w:rsid w:val="00FB045E"/>
    <w:rsid w:val="00FB0D24"/>
    <w:rsid w:val="00FB0F3E"/>
    <w:rsid w:val="00FB11D4"/>
    <w:rsid w:val="00FB1894"/>
    <w:rsid w:val="00FB19D9"/>
    <w:rsid w:val="00FB1ABE"/>
    <w:rsid w:val="00FB1CE8"/>
    <w:rsid w:val="00FB1DEF"/>
    <w:rsid w:val="00FB2110"/>
    <w:rsid w:val="00FB2288"/>
    <w:rsid w:val="00FB23C8"/>
    <w:rsid w:val="00FB294D"/>
    <w:rsid w:val="00FB2AE9"/>
    <w:rsid w:val="00FB2B63"/>
    <w:rsid w:val="00FB2C54"/>
    <w:rsid w:val="00FB2E5B"/>
    <w:rsid w:val="00FB31EE"/>
    <w:rsid w:val="00FB334D"/>
    <w:rsid w:val="00FB33E5"/>
    <w:rsid w:val="00FB3850"/>
    <w:rsid w:val="00FB3BD6"/>
    <w:rsid w:val="00FB3F5E"/>
    <w:rsid w:val="00FB41CE"/>
    <w:rsid w:val="00FB47FE"/>
    <w:rsid w:val="00FB504B"/>
    <w:rsid w:val="00FB52CE"/>
    <w:rsid w:val="00FB5B39"/>
    <w:rsid w:val="00FB5E67"/>
    <w:rsid w:val="00FB5FA0"/>
    <w:rsid w:val="00FB6142"/>
    <w:rsid w:val="00FB6838"/>
    <w:rsid w:val="00FB69E0"/>
    <w:rsid w:val="00FB6E82"/>
    <w:rsid w:val="00FB724E"/>
    <w:rsid w:val="00FB73D6"/>
    <w:rsid w:val="00FB7871"/>
    <w:rsid w:val="00FB7930"/>
    <w:rsid w:val="00FB7A86"/>
    <w:rsid w:val="00FB7FD5"/>
    <w:rsid w:val="00FC007B"/>
    <w:rsid w:val="00FC044A"/>
    <w:rsid w:val="00FC055B"/>
    <w:rsid w:val="00FC07C6"/>
    <w:rsid w:val="00FC0BF6"/>
    <w:rsid w:val="00FC150F"/>
    <w:rsid w:val="00FC27A6"/>
    <w:rsid w:val="00FC2A07"/>
    <w:rsid w:val="00FC2F97"/>
    <w:rsid w:val="00FC2FB2"/>
    <w:rsid w:val="00FC316A"/>
    <w:rsid w:val="00FC32A1"/>
    <w:rsid w:val="00FC3948"/>
    <w:rsid w:val="00FC49B9"/>
    <w:rsid w:val="00FC4BA5"/>
    <w:rsid w:val="00FC4EDE"/>
    <w:rsid w:val="00FC5225"/>
    <w:rsid w:val="00FC523D"/>
    <w:rsid w:val="00FC58BA"/>
    <w:rsid w:val="00FC5C7F"/>
    <w:rsid w:val="00FC5CD4"/>
    <w:rsid w:val="00FC5EEF"/>
    <w:rsid w:val="00FC6B28"/>
    <w:rsid w:val="00FC6C1F"/>
    <w:rsid w:val="00FC6E2C"/>
    <w:rsid w:val="00FC7237"/>
    <w:rsid w:val="00FC74BE"/>
    <w:rsid w:val="00FC75DF"/>
    <w:rsid w:val="00FC78CA"/>
    <w:rsid w:val="00FD033E"/>
    <w:rsid w:val="00FD0500"/>
    <w:rsid w:val="00FD06CD"/>
    <w:rsid w:val="00FD0C57"/>
    <w:rsid w:val="00FD0D0B"/>
    <w:rsid w:val="00FD0E86"/>
    <w:rsid w:val="00FD1A41"/>
    <w:rsid w:val="00FD1C79"/>
    <w:rsid w:val="00FD1D5B"/>
    <w:rsid w:val="00FD1EA8"/>
    <w:rsid w:val="00FD1FC7"/>
    <w:rsid w:val="00FD23B8"/>
    <w:rsid w:val="00FD2445"/>
    <w:rsid w:val="00FD249F"/>
    <w:rsid w:val="00FD2AD7"/>
    <w:rsid w:val="00FD2DD6"/>
    <w:rsid w:val="00FD2E3B"/>
    <w:rsid w:val="00FD32F9"/>
    <w:rsid w:val="00FD36AA"/>
    <w:rsid w:val="00FD41E2"/>
    <w:rsid w:val="00FD420A"/>
    <w:rsid w:val="00FD4283"/>
    <w:rsid w:val="00FD42DD"/>
    <w:rsid w:val="00FD4AAA"/>
    <w:rsid w:val="00FD4B3B"/>
    <w:rsid w:val="00FD4C43"/>
    <w:rsid w:val="00FD506C"/>
    <w:rsid w:val="00FD5162"/>
    <w:rsid w:val="00FD53D5"/>
    <w:rsid w:val="00FD5535"/>
    <w:rsid w:val="00FD563C"/>
    <w:rsid w:val="00FD5847"/>
    <w:rsid w:val="00FD5BB0"/>
    <w:rsid w:val="00FD5C42"/>
    <w:rsid w:val="00FD5ECF"/>
    <w:rsid w:val="00FD6354"/>
    <w:rsid w:val="00FD68C3"/>
    <w:rsid w:val="00FD6D74"/>
    <w:rsid w:val="00FD6F71"/>
    <w:rsid w:val="00FD7023"/>
    <w:rsid w:val="00FD7348"/>
    <w:rsid w:val="00FD73AF"/>
    <w:rsid w:val="00FD7526"/>
    <w:rsid w:val="00FD77AD"/>
    <w:rsid w:val="00FD7A09"/>
    <w:rsid w:val="00FD7E1D"/>
    <w:rsid w:val="00FE015B"/>
    <w:rsid w:val="00FE0A73"/>
    <w:rsid w:val="00FE0C69"/>
    <w:rsid w:val="00FE0D36"/>
    <w:rsid w:val="00FE143B"/>
    <w:rsid w:val="00FE2358"/>
    <w:rsid w:val="00FE23B0"/>
    <w:rsid w:val="00FE252E"/>
    <w:rsid w:val="00FE2556"/>
    <w:rsid w:val="00FE2DE2"/>
    <w:rsid w:val="00FE30F7"/>
    <w:rsid w:val="00FE31A5"/>
    <w:rsid w:val="00FE3250"/>
    <w:rsid w:val="00FE391C"/>
    <w:rsid w:val="00FE3AA2"/>
    <w:rsid w:val="00FE3EFA"/>
    <w:rsid w:val="00FE3F23"/>
    <w:rsid w:val="00FE47BF"/>
    <w:rsid w:val="00FE498C"/>
    <w:rsid w:val="00FE4A4E"/>
    <w:rsid w:val="00FE4A86"/>
    <w:rsid w:val="00FE4C66"/>
    <w:rsid w:val="00FE4E2A"/>
    <w:rsid w:val="00FE4F7B"/>
    <w:rsid w:val="00FE5202"/>
    <w:rsid w:val="00FE53DF"/>
    <w:rsid w:val="00FE5A51"/>
    <w:rsid w:val="00FE5AB1"/>
    <w:rsid w:val="00FE5D25"/>
    <w:rsid w:val="00FE64CB"/>
    <w:rsid w:val="00FE68FA"/>
    <w:rsid w:val="00FE6B1D"/>
    <w:rsid w:val="00FE7168"/>
    <w:rsid w:val="00FE7BBA"/>
    <w:rsid w:val="00FE7EB0"/>
    <w:rsid w:val="00FF0361"/>
    <w:rsid w:val="00FF0429"/>
    <w:rsid w:val="00FF0969"/>
    <w:rsid w:val="00FF0C93"/>
    <w:rsid w:val="00FF1106"/>
    <w:rsid w:val="00FF1190"/>
    <w:rsid w:val="00FF1C71"/>
    <w:rsid w:val="00FF25C2"/>
    <w:rsid w:val="00FF2C24"/>
    <w:rsid w:val="00FF3076"/>
    <w:rsid w:val="00FF3157"/>
    <w:rsid w:val="00FF35B4"/>
    <w:rsid w:val="00FF3831"/>
    <w:rsid w:val="00FF3941"/>
    <w:rsid w:val="00FF3BD3"/>
    <w:rsid w:val="00FF3ED4"/>
    <w:rsid w:val="00FF3F6A"/>
    <w:rsid w:val="00FF41D2"/>
    <w:rsid w:val="00FF4213"/>
    <w:rsid w:val="00FF5131"/>
    <w:rsid w:val="00FF5163"/>
    <w:rsid w:val="00FF525D"/>
    <w:rsid w:val="00FF5509"/>
    <w:rsid w:val="00FF57D3"/>
    <w:rsid w:val="00FF5835"/>
    <w:rsid w:val="00FF5901"/>
    <w:rsid w:val="00FF5A42"/>
    <w:rsid w:val="00FF5CC4"/>
    <w:rsid w:val="00FF6004"/>
    <w:rsid w:val="00FF6284"/>
    <w:rsid w:val="00FF640B"/>
    <w:rsid w:val="00FF6470"/>
    <w:rsid w:val="00FF65A1"/>
    <w:rsid w:val="00FF76AD"/>
    <w:rsid w:val="00FF77B3"/>
    <w:rsid w:val="00FF7A2A"/>
    <w:rsid w:val="00FF7AD7"/>
    <w:rsid w:val="00FF7C16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C344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44A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"/>
    <w:basedOn w:val="Heading1"/>
    <w:next w:val="Normal"/>
    <w:link w:val="Heading2Char"/>
    <w:qFormat/>
    <w:rsid w:val="00B72B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2 Char"/>
    <w:link w:val="Heading2"/>
    <w:rsid w:val="00B72BB7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3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ListParagraph5">
    <w:name w:val="List Paragraph5"/>
    <w:basedOn w:val="Normal"/>
    <w:uiPriority w:val="99"/>
    <w:rsid w:val="00AB4E6E"/>
    <w:pPr>
      <w:spacing w:after="0"/>
      <w:ind w:left="720"/>
      <w:contextualSpacing/>
    </w:pPr>
    <w:rPr>
      <w:rFonts w:eastAsia="Malgun Gothic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935DEE"/>
    <w:rPr>
      <w:rFonts w:ascii="Arial" w:eastAsia="MS Mincho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935D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935DEE"/>
    <w:rPr>
      <w:rFonts w:ascii="Arial" w:eastAsia="Times New Roman" w:hAnsi="Arial"/>
      <w:b/>
      <w:lang w:val="en-GB" w:eastAsia="x-none"/>
    </w:rPr>
  </w:style>
  <w:style w:type="character" w:styleId="FollowedHyperlink">
    <w:name w:val="FollowedHyperlink"/>
    <w:uiPriority w:val="99"/>
    <w:semiHidden/>
    <w:unhideWhenUsed/>
    <w:rsid w:val="003B79B0"/>
    <w:rPr>
      <w:color w:val="954F72"/>
      <w:u w:val="single"/>
    </w:rPr>
  </w:style>
  <w:style w:type="paragraph" w:customStyle="1" w:styleId="B4">
    <w:name w:val="B4"/>
    <w:basedOn w:val="Normal"/>
    <w:link w:val="B4Char"/>
    <w:rsid w:val="00AC1D0B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AC1D0B"/>
    <w:rPr>
      <w:rFonts w:ascii="Times New Roman" w:eastAsia="Malgun Gothic" w:hAnsi="Times New Roman"/>
      <w:lang w:val="en-GB" w:eastAsia="en-US"/>
    </w:rPr>
  </w:style>
  <w:style w:type="character" w:customStyle="1" w:styleId="B1Char">
    <w:name w:val="B1 Char"/>
    <w:link w:val="B1"/>
    <w:rsid w:val="00925046"/>
    <w:rPr>
      <w:rFonts w:ascii="Times New Roman" w:eastAsia="Malgun Gothic" w:hAnsi="Times New Roman"/>
      <w:lang w:val="en-GB" w:eastAsia="en-US"/>
    </w:rPr>
  </w:style>
  <w:style w:type="paragraph" w:customStyle="1" w:styleId="B3">
    <w:name w:val="B3"/>
    <w:basedOn w:val="B1"/>
    <w:link w:val="B3Char"/>
    <w:rsid w:val="000D030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0D0302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rsid w:val="000D0302"/>
    <w:rPr>
      <w:rFonts w:ascii="Times New Roman" w:eastAsia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3B5F42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en-US"/>
    </w:rPr>
  </w:style>
  <w:style w:type="character" w:customStyle="1" w:styleId="TAHCar">
    <w:name w:val="TAH Car"/>
    <w:link w:val="TAH"/>
    <w:qFormat/>
    <w:locked/>
    <w:rsid w:val="003B5F42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qFormat/>
    <w:rsid w:val="00D70D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Guidance">
    <w:name w:val="Guidance"/>
    <w:basedOn w:val="Normal"/>
    <w:rsid w:val="00B61E41"/>
    <w:rPr>
      <w:rFonts w:eastAsia="DengXian"/>
      <w:i/>
      <w:color w:val="0000FF"/>
    </w:rPr>
  </w:style>
  <w:style w:type="character" w:customStyle="1" w:styleId="TALCar">
    <w:name w:val="TAL Car"/>
    <w:qFormat/>
    <w:rsid w:val="00B61E41"/>
    <w:rPr>
      <w:rFonts w:ascii="Arial" w:hAnsi="Arial"/>
      <w:sz w:val="18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61E4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B61E41"/>
    <w:rPr>
      <w:rFonts w:ascii="Times New Roman" w:eastAsia="SimSun" w:hAnsi="Times New Roman"/>
      <w:sz w:val="22"/>
    </w:rPr>
  </w:style>
  <w:style w:type="character" w:customStyle="1" w:styleId="apple-converted-space">
    <w:name w:val="apple-converted-space"/>
    <w:rsid w:val="00261736"/>
  </w:style>
  <w:style w:type="paragraph" w:customStyle="1" w:styleId="listparagraph0">
    <w:name w:val="listparagraph"/>
    <w:basedOn w:val="Normal"/>
    <w:rsid w:val="00261736"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paragraph" w:customStyle="1" w:styleId="PL">
    <w:name w:val="PL"/>
    <w:qFormat/>
    <w:rsid w:val="00ED6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AC008D"/>
    <w:pPr>
      <w:numPr>
        <w:numId w:val="29"/>
      </w:numPr>
      <w:autoSpaceDE w:val="0"/>
      <w:autoSpaceDN w:val="0"/>
      <w:adjustRightInd w:val="0"/>
      <w:snapToGrid w:val="0"/>
      <w:spacing w:after="120" w:line="259" w:lineRule="auto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225CCF"/>
    <w:rPr>
      <w:rFonts w:ascii="Times New Roman" w:eastAsia="SimSun" w:hAnsi="Times New Roman"/>
      <w:sz w:val="22"/>
      <w:szCs w:val="22"/>
    </w:rPr>
  </w:style>
  <w:style w:type="paragraph" w:customStyle="1" w:styleId="3GPPH1">
    <w:name w:val="3GPP H1"/>
    <w:basedOn w:val="Heading1"/>
    <w:next w:val="3GPPText"/>
    <w:link w:val="3GPPH1Char"/>
    <w:qFormat/>
    <w:rsid w:val="00200841"/>
    <w:pP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  <w:textAlignment w:val="baseline"/>
    </w:pPr>
    <w:rPr>
      <w:rFonts w:eastAsia="SimSun"/>
    </w:rPr>
  </w:style>
  <w:style w:type="character" w:customStyle="1" w:styleId="3GPPH1Char">
    <w:name w:val="3GPP H1 Char"/>
    <w:link w:val="3GPPH1"/>
    <w:rsid w:val="00200841"/>
    <w:rPr>
      <w:rFonts w:ascii="Arial" w:eastAsia="SimSun" w:hAnsi="Arial"/>
      <w:sz w:val="36"/>
      <w:lang w:val="en-GB"/>
    </w:rPr>
  </w:style>
  <w:style w:type="table" w:styleId="GridTable5Dark-Accent5">
    <w:name w:val="Grid Table 5 Dark Accent 5"/>
    <w:basedOn w:val="TableNormal"/>
    <w:uiPriority w:val="50"/>
    <w:rsid w:val="003A5018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3">
    <w:name w:val="Grid Table 5 Dark Accent 3"/>
    <w:basedOn w:val="TableNormal"/>
    <w:uiPriority w:val="50"/>
    <w:rsid w:val="00A077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5922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7286">
          <w:marLeft w:val="122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335">
          <w:marLeft w:val="218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4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9802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750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92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0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83128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686">
          <w:marLeft w:val="122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7618">
          <w:marLeft w:val="218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350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642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3869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406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4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d3871d1-1912-422f-a4aa-18df6dfb110c">
      <UserInfo>
        <DisplayName>5G Positioning [internal] Members</DisplayName>
        <AccountId>14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05D23417B02B4EAD20D6ACF9318474" ma:contentTypeVersion="6" ma:contentTypeDescription="Create a new document." ma:contentTypeScope="" ma:versionID="407bc966d4071bfa21a5d68a1a365008">
  <xsd:schema xmlns:xsd="http://www.w3.org/2001/XMLSchema" xmlns:xs="http://www.w3.org/2001/XMLSchema" xmlns:p="http://schemas.microsoft.com/office/2006/metadata/properties" xmlns:ns2="9c258ed1-e207-4f40-8fa7-ff7999f22f1c" xmlns:ns3="1d3871d1-1912-422f-a4aa-18df6dfb110c" targetNamespace="http://schemas.microsoft.com/office/2006/metadata/properties" ma:root="true" ma:fieldsID="47557206eb36b1884b48d4e42bfbeb6e" ns2:_="" ns3:_="">
    <xsd:import namespace="9c258ed1-e207-4f40-8fa7-ff7999f22f1c"/>
    <xsd:import namespace="1d3871d1-1912-422f-a4aa-18df6dfb11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58ed1-e207-4f40-8fa7-ff7999f22f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871d1-1912-422f-a4aa-18df6dfb110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16CC8A-41D4-442A-8EC3-21175B146D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8264F7-98D5-4EDD-B4FD-DE6AF53346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90249F-8D5C-41DF-8D1B-DA0D1D4AE1A7}">
  <ds:schemaRefs>
    <ds:schemaRef ds:uri="http://schemas.microsoft.com/office/2006/metadata/properties"/>
    <ds:schemaRef ds:uri="http://schemas.microsoft.com/office/infopath/2007/PartnerControls"/>
    <ds:schemaRef ds:uri="1d3871d1-1912-422f-a4aa-18df6dfb110c"/>
  </ds:schemaRefs>
</ds:datastoreItem>
</file>

<file path=customXml/itemProps4.xml><?xml version="1.0" encoding="utf-8"?>
<ds:datastoreItem xmlns:ds="http://schemas.openxmlformats.org/officeDocument/2006/customXml" ds:itemID="{7CA7D2FA-A01C-4756-8EE0-543E7170F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58ed1-e207-4f40-8fa7-ff7999f22f1c"/>
    <ds:schemaRef ds:uri="1d3871d1-1912-422f-a4aa-18df6dfb1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2201</Words>
  <Characters>12552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2022-08-12T07:29:00Z</dcterms:created>
  <dcterms:modified xsi:type="dcterms:W3CDTF">2022-08-12T20:25:00Z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0x0101002C05D23417B02B4EAD20D6ACF9318474</vt:lpwstr>
  </property>
</Properties>
</file>