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CDB9BA" w14:textId="68CC44FF" w:rsidR="00B95DF2" w:rsidRPr="0019779A" w:rsidRDefault="00941D27" w:rsidP="00B95DF2">
      <w:pPr>
        <w:pStyle w:val="Header"/>
        <w:tabs>
          <w:tab w:val="right" w:pos="8280"/>
          <w:tab w:val="right" w:pos="9781"/>
        </w:tabs>
        <w:ind w:right="-58"/>
        <w:rPr>
          <w:rFonts w:cs="Arial"/>
          <w:bCs/>
          <w:sz w:val="20"/>
          <w:lang w:val="en-US" w:eastAsia="ja-JP"/>
        </w:rPr>
      </w:pPr>
      <w:r>
        <w:rPr>
          <w:rFonts w:cs="Arial"/>
          <w:bCs/>
          <w:sz w:val="20"/>
          <w:lang w:eastAsia="ja-JP"/>
        </w:rPr>
        <w:fldChar w:fldCharType="begin"/>
      </w:r>
      <w:r w:rsidRPr="0019779A">
        <w:rPr>
          <w:rFonts w:cs="Arial"/>
          <w:bCs/>
          <w:sz w:val="20"/>
          <w:lang w:val="en-US" w:eastAsia="ja-JP"/>
        </w:rPr>
        <w:instrText xml:space="preserve"> MACROBUTTON MTEditEquationSection2 </w:instrText>
      </w:r>
      <w:r w:rsidRPr="0019779A">
        <w:rPr>
          <w:rStyle w:val="MTEquationSection"/>
          <w:lang w:val="en-US"/>
        </w:rPr>
        <w:instrText>Equation Chapter 1 Section 1</w:instrText>
      </w:r>
      <w:r>
        <w:rPr>
          <w:rFonts w:cs="Arial"/>
          <w:bCs/>
          <w:sz w:val="20"/>
          <w:lang w:eastAsia="ja-JP"/>
        </w:rPr>
        <w:fldChar w:fldCharType="begin"/>
      </w:r>
      <w:r w:rsidRPr="0019779A">
        <w:rPr>
          <w:rFonts w:cs="Arial"/>
          <w:bCs/>
          <w:sz w:val="20"/>
          <w:lang w:val="en-US"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sidRPr="0019779A">
        <w:rPr>
          <w:rFonts w:cs="Arial"/>
          <w:bCs/>
          <w:sz w:val="20"/>
          <w:lang w:val="en-US"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sidRPr="0019779A">
        <w:rPr>
          <w:rFonts w:cs="Arial"/>
          <w:bCs/>
          <w:sz w:val="20"/>
          <w:lang w:val="en-US"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B95DF2" w:rsidRPr="0019779A">
        <w:rPr>
          <w:rFonts w:cs="Arial"/>
          <w:bCs/>
          <w:sz w:val="20"/>
          <w:lang w:val="en-US"/>
        </w:rPr>
        <w:t>3GPP TSG RAN WG1</w:t>
      </w:r>
      <w:r w:rsidR="00B95DF2" w:rsidRPr="0019779A">
        <w:rPr>
          <w:rFonts w:cs="Arial"/>
          <w:bCs/>
          <w:sz w:val="20"/>
          <w:lang w:val="en-US" w:eastAsia="ja-JP"/>
        </w:rPr>
        <w:t>#1</w:t>
      </w:r>
      <w:r w:rsidR="0019779A" w:rsidRPr="0019779A">
        <w:rPr>
          <w:rFonts w:cs="Arial"/>
          <w:bCs/>
          <w:sz w:val="20"/>
          <w:lang w:val="en-US" w:eastAsia="ja-JP"/>
        </w:rPr>
        <w:t>10</w:t>
      </w:r>
      <w:r w:rsidR="00B95DF2" w:rsidRPr="0019779A">
        <w:rPr>
          <w:rFonts w:cs="Arial"/>
          <w:bCs/>
          <w:sz w:val="20"/>
          <w:lang w:val="en-US" w:eastAsia="ja-JP"/>
        </w:rPr>
        <w:tab/>
      </w:r>
      <w:r w:rsidR="00B95DF2" w:rsidRPr="0019779A">
        <w:rPr>
          <w:rFonts w:cs="Arial"/>
          <w:bCs/>
          <w:sz w:val="20"/>
          <w:lang w:val="en-US" w:eastAsia="ja-JP"/>
        </w:rPr>
        <w:tab/>
      </w:r>
      <w:r w:rsidR="00D36FF6" w:rsidRPr="0019779A">
        <w:rPr>
          <w:sz w:val="20"/>
          <w:lang w:val="en-US"/>
        </w:rPr>
        <w:t>R1-</w:t>
      </w:r>
      <w:r w:rsidR="00D30B72" w:rsidRPr="00D30B72">
        <w:rPr>
          <w:sz w:val="20"/>
          <w:lang w:val="en-US"/>
        </w:rPr>
        <w:t>2206436</w:t>
      </w:r>
    </w:p>
    <w:p w14:paraId="325AC92C" w14:textId="3BECAE91" w:rsidR="00B95DF2" w:rsidRDefault="0019779A" w:rsidP="00B95DF2">
      <w:pPr>
        <w:pStyle w:val="TdocHeader2"/>
        <w:jc w:val="left"/>
        <w:rPr>
          <w:rFonts w:eastAsiaTheme="minorEastAsia"/>
        </w:rPr>
      </w:pPr>
      <w:r w:rsidRPr="0019779A">
        <w:rPr>
          <w:rFonts w:eastAsia="MS Mincho" w:cs="Arial"/>
          <w:bCs/>
          <w:sz w:val="20"/>
          <w:lang w:eastAsia="ja-JP"/>
        </w:rPr>
        <w:t>Toulouse, France</w:t>
      </w:r>
      <w:r w:rsidR="00B95DF2">
        <w:rPr>
          <w:rFonts w:eastAsia="MS Mincho" w:cs="Arial"/>
          <w:bCs/>
          <w:sz w:val="20"/>
          <w:lang w:eastAsia="ja-JP"/>
        </w:rPr>
        <w:t xml:space="preserve">, </w:t>
      </w:r>
      <w:r w:rsidR="00987E43">
        <w:rPr>
          <w:rFonts w:eastAsia="MS Mincho" w:cs="Arial"/>
          <w:bCs/>
          <w:sz w:val="20"/>
          <w:lang w:eastAsia="ja-JP"/>
        </w:rPr>
        <w:t>August</w:t>
      </w:r>
      <w:r w:rsidR="006F77AC">
        <w:rPr>
          <w:rFonts w:eastAsia="MS Mincho" w:cs="Arial"/>
          <w:bCs/>
          <w:sz w:val="20"/>
          <w:lang w:eastAsia="ja-JP"/>
        </w:rPr>
        <w:t xml:space="preserve"> </w:t>
      </w:r>
      <w:r>
        <w:rPr>
          <w:rFonts w:eastAsia="MS Mincho" w:cs="Arial"/>
          <w:bCs/>
          <w:sz w:val="20"/>
          <w:lang w:eastAsia="ja-JP"/>
        </w:rPr>
        <w:t>22</w:t>
      </w:r>
      <w:r w:rsidR="00987E43" w:rsidRPr="00987E43">
        <w:rPr>
          <w:rFonts w:eastAsia="MS Mincho" w:cs="Arial"/>
          <w:bCs/>
          <w:sz w:val="20"/>
          <w:vertAlign w:val="superscript"/>
          <w:lang w:eastAsia="ja-JP"/>
        </w:rPr>
        <w:t>nd</w:t>
      </w:r>
      <w:r w:rsidR="00B95DF2">
        <w:rPr>
          <w:rFonts w:eastAsia="MS Mincho" w:cs="Arial"/>
          <w:bCs/>
          <w:sz w:val="20"/>
          <w:lang w:eastAsia="ja-JP"/>
        </w:rPr>
        <w:t xml:space="preserve"> </w:t>
      </w:r>
      <w:r w:rsidR="00B95DF2">
        <w:rPr>
          <w:rFonts w:cs="Arial"/>
          <w:bCs/>
          <w:sz w:val="20"/>
          <w:lang w:eastAsia="ja-JP"/>
        </w:rPr>
        <w:t>–</w:t>
      </w:r>
      <w:r w:rsidR="00866636">
        <w:rPr>
          <w:rFonts w:cs="Arial"/>
          <w:bCs/>
          <w:sz w:val="20"/>
          <w:lang w:eastAsia="ja-JP"/>
        </w:rPr>
        <w:t xml:space="preserve"> </w:t>
      </w:r>
      <w:r w:rsidR="00866636">
        <w:rPr>
          <w:rFonts w:eastAsia="MS Mincho" w:cs="Arial"/>
          <w:bCs/>
          <w:sz w:val="20"/>
          <w:lang w:eastAsia="ja-JP"/>
        </w:rPr>
        <w:t>2</w:t>
      </w:r>
      <w:r w:rsidR="00987E43">
        <w:rPr>
          <w:rFonts w:eastAsia="MS Mincho" w:cs="Arial"/>
          <w:bCs/>
          <w:sz w:val="20"/>
          <w:lang w:eastAsia="ja-JP"/>
        </w:rPr>
        <w:t>6</w:t>
      </w:r>
      <w:r w:rsidR="00987E43" w:rsidRPr="00987E43">
        <w:rPr>
          <w:rFonts w:eastAsia="MS Mincho" w:cs="Arial"/>
          <w:bCs/>
          <w:sz w:val="20"/>
          <w:vertAlign w:val="superscript"/>
          <w:lang w:eastAsia="ja-JP"/>
        </w:rPr>
        <w:t>th</w:t>
      </w:r>
      <w:r w:rsidR="00B95DF2">
        <w:rPr>
          <w:rFonts w:eastAsiaTheme="minorEastAsia" w:cs="Arial"/>
          <w:bCs/>
          <w:sz w:val="20"/>
          <w:lang w:eastAsia="ja-JP"/>
        </w:rPr>
        <w:t>,</w:t>
      </w:r>
      <w:r w:rsidR="00B95DF2">
        <w:rPr>
          <w:rFonts w:cs="Arial"/>
          <w:bCs/>
          <w:sz w:val="20"/>
          <w:lang w:eastAsia="ja-JP"/>
        </w:rPr>
        <w:t xml:space="preserve"> </w:t>
      </w:r>
      <w:r w:rsidR="00B95DF2">
        <w:rPr>
          <w:rFonts w:eastAsiaTheme="minorEastAsia" w:cs="Arial"/>
          <w:bCs/>
          <w:sz w:val="20"/>
          <w:lang w:eastAsia="ja-JP"/>
        </w:rPr>
        <w:t>202</w:t>
      </w:r>
      <w:r w:rsidR="006F77AC">
        <w:rPr>
          <w:rFonts w:eastAsiaTheme="minorEastAsia" w:cs="Arial"/>
          <w:bCs/>
          <w:sz w:val="20"/>
          <w:lang w:eastAsia="ja-JP"/>
        </w:rPr>
        <w:t>2</w:t>
      </w:r>
    </w:p>
    <w:p w14:paraId="4EE1F5DB" w14:textId="5FE46417" w:rsidR="005479EF" w:rsidRPr="00175131" w:rsidRDefault="005479EF" w:rsidP="00B95DF2">
      <w:pPr>
        <w:pStyle w:val="Header"/>
        <w:tabs>
          <w:tab w:val="right" w:pos="8280"/>
          <w:tab w:val="right" w:pos="9781"/>
        </w:tabs>
        <w:ind w:right="-58"/>
        <w:rPr>
          <w:lang w:val="en-US"/>
        </w:rPr>
      </w:pPr>
    </w:p>
    <w:p w14:paraId="4DA1B9F6" w14:textId="77777777"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5067DF51" w14:textId="7118461E" w:rsidR="005479EF" w:rsidRPr="003A3034" w:rsidRDefault="005479EF" w:rsidP="000206CA">
      <w:pPr>
        <w:pStyle w:val="TdocHeader2"/>
        <w:spacing w:after="60"/>
        <w:jc w:val="left"/>
        <w:rPr>
          <w:rFonts w:eastAsia="MS Mincho"/>
          <w:b w:val="0"/>
          <w:sz w:val="20"/>
          <w:lang w:eastAsia="ja-JP"/>
        </w:rPr>
      </w:pPr>
      <w:r w:rsidRPr="00183562">
        <w:rPr>
          <w:sz w:val="20"/>
        </w:rPr>
        <w:t xml:space="preserve">Title: </w:t>
      </w:r>
      <w:r w:rsidRPr="00183562">
        <w:rPr>
          <w:sz w:val="20"/>
        </w:rPr>
        <w:tab/>
      </w:r>
      <w:r w:rsidR="00E877FC">
        <w:rPr>
          <w:b w:val="0"/>
          <w:sz w:val="20"/>
        </w:rPr>
        <w:t xml:space="preserve">Discussion on </w:t>
      </w:r>
      <w:r w:rsidR="00B6767C" w:rsidRPr="00B6767C">
        <w:rPr>
          <w:b w:val="0"/>
          <w:sz w:val="20"/>
        </w:rPr>
        <w:t xml:space="preserve">XR specific </w:t>
      </w:r>
      <w:r w:rsidR="00FE37DA">
        <w:rPr>
          <w:b w:val="0"/>
          <w:sz w:val="20"/>
        </w:rPr>
        <w:t>power</w:t>
      </w:r>
      <w:r w:rsidR="00B6767C" w:rsidRPr="00B6767C">
        <w:rPr>
          <w:b w:val="0"/>
          <w:sz w:val="20"/>
        </w:rPr>
        <w:t xml:space="preserve"> </w:t>
      </w:r>
      <w:r w:rsidR="00A53399">
        <w:rPr>
          <w:b w:val="0"/>
          <w:sz w:val="20"/>
        </w:rPr>
        <w:t>saving</w:t>
      </w:r>
      <w:r w:rsidR="00B6767C" w:rsidRPr="00B6767C">
        <w:rPr>
          <w:b w:val="0"/>
          <w:sz w:val="20"/>
        </w:rPr>
        <w:t xml:space="preserve"> </w:t>
      </w:r>
      <w:r w:rsidR="00B965FC">
        <w:rPr>
          <w:b w:val="0"/>
          <w:sz w:val="20"/>
        </w:rPr>
        <w:t xml:space="preserve">techniques </w:t>
      </w:r>
    </w:p>
    <w:p w14:paraId="3BEF152C" w14:textId="7AC39309"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DE53D3">
        <w:rPr>
          <w:rFonts w:ascii="Arial" w:hAnsi="Arial"/>
          <w:lang w:eastAsia="ja-JP"/>
        </w:rPr>
        <w:t>9</w:t>
      </w:r>
      <w:r w:rsidR="007513EF">
        <w:rPr>
          <w:rFonts w:ascii="Arial" w:hAnsi="Arial" w:hint="eastAsia"/>
          <w:lang w:eastAsia="ja-JP"/>
        </w:rPr>
        <w:t>.</w:t>
      </w:r>
      <w:r w:rsidR="00DE53D3">
        <w:rPr>
          <w:rFonts w:ascii="Arial" w:hAnsi="Arial"/>
          <w:lang w:eastAsia="ja-JP"/>
        </w:rPr>
        <w:t>11</w:t>
      </w:r>
      <w:r w:rsidR="00BD77C5">
        <w:rPr>
          <w:rFonts w:ascii="Arial" w:hAnsi="Arial"/>
          <w:lang w:eastAsia="ja-JP"/>
        </w:rPr>
        <w:t>.</w:t>
      </w:r>
      <w:r w:rsidR="00A53399">
        <w:rPr>
          <w:rFonts w:ascii="Arial" w:hAnsi="Arial"/>
          <w:lang w:eastAsia="ja-JP"/>
        </w:rPr>
        <w:t>1</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Heading1"/>
        <w:pBdr>
          <w:top w:val="single" w:sz="12" w:space="4" w:color="auto"/>
        </w:pBdr>
        <w:tabs>
          <w:tab w:val="num" w:pos="426"/>
        </w:tabs>
        <w:ind w:left="425" w:hanging="425"/>
        <w:rPr>
          <w:rFonts w:eastAsia="SimSun"/>
          <w:szCs w:val="36"/>
          <w:lang w:eastAsia="zh-CN"/>
        </w:rPr>
      </w:pPr>
      <w:r w:rsidRPr="0020685A">
        <w:rPr>
          <w:szCs w:val="36"/>
        </w:rPr>
        <w:t>Introduction</w:t>
      </w:r>
    </w:p>
    <w:p w14:paraId="4252DF40" w14:textId="68519C8D" w:rsidR="00D23C0E" w:rsidRDefault="00617196" w:rsidP="0053038E">
      <w:pPr>
        <w:spacing w:after="0"/>
        <w:rPr>
          <w:lang w:eastAsia="ja-JP"/>
        </w:rPr>
      </w:pPr>
      <w:r>
        <w:rPr>
          <w:lang w:eastAsia="ja-JP"/>
        </w:rPr>
        <w:t xml:space="preserve">The study </w:t>
      </w:r>
      <w:r w:rsidR="00F05695">
        <w:rPr>
          <w:lang w:eastAsia="ja-JP"/>
        </w:rPr>
        <w:t>of</w:t>
      </w:r>
      <w:r>
        <w:rPr>
          <w:lang w:eastAsia="ja-JP"/>
        </w:rPr>
        <w:t xml:space="preserve"> XR </w:t>
      </w:r>
      <w:r w:rsidR="00F05695">
        <w:rPr>
          <w:lang w:eastAsia="ja-JP"/>
        </w:rPr>
        <w:t xml:space="preserve">in NR </w:t>
      </w:r>
      <w:r>
        <w:rPr>
          <w:lang w:eastAsia="ja-JP"/>
        </w:rPr>
        <w:t xml:space="preserve">started </w:t>
      </w:r>
      <w:r w:rsidR="00BB7A96">
        <w:rPr>
          <w:lang w:eastAsia="ja-JP"/>
        </w:rPr>
        <w:t>in</w:t>
      </w:r>
      <w:r>
        <w:rPr>
          <w:lang w:eastAsia="ja-JP"/>
        </w:rPr>
        <w:t xml:space="preserve"> Rel. 1</w:t>
      </w:r>
      <w:r w:rsidR="00BB7A96">
        <w:rPr>
          <w:lang w:eastAsia="ja-JP"/>
        </w:rPr>
        <w:t>7</w:t>
      </w:r>
      <w:r>
        <w:rPr>
          <w:lang w:eastAsia="ja-JP"/>
        </w:rPr>
        <w:t xml:space="preserve"> </w:t>
      </w:r>
      <w:r w:rsidR="00BB7A96">
        <w:rPr>
          <w:lang w:eastAsia="ja-JP"/>
        </w:rPr>
        <w:t>and continues in Rel. 18</w:t>
      </w:r>
      <w:r w:rsidR="00A87EEF">
        <w:rPr>
          <w:lang w:eastAsia="ja-JP"/>
        </w:rPr>
        <w:t xml:space="preserve"> following </w:t>
      </w:r>
      <w:r w:rsidR="00DB0C63">
        <w:rPr>
          <w:lang w:eastAsia="ja-JP"/>
        </w:rPr>
        <w:t xml:space="preserve">by </w:t>
      </w:r>
      <w:r w:rsidR="000F3D3F">
        <w:rPr>
          <w:lang w:eastAsia="ja-JP"/>
        </w:rPr>
        <w:t xml:space="preserve">a </w:t>
      </w:r>
      <w:r w:rsidR="00DB0C63">
        <w:rPr>
          <w:lang w:eastAsia="ja-JP"/>
        </w:rPr>
        <w:t>working item.</w:t>
      </w:r>
      <w:r w:rsidR="00A63FDD" w:rsidRPr="00A63FDD">
        <w:rPr>
          <w:lang w:eastAsia="ja-JP"/>
        </w:rPr>
        <w:t xml:space="preserve"> </w:t>
      </w:r>
      <w:r w:rsidR="00A63FDD">
        <w:rPr>
          <w:lang w:eastAsia="ja-JP"/>
        </w:rPr>
        <w:t>The objectives of study item on XR in Rel. 18 were defined [1].</w:t>
      </w:r>
      <w:r w:rsidR="00DB0C63">
        <w:rPr>
          <w:lang w:eastAsia="ja-JP"/>
        </w:rPr>
        <w:t xml:space="preserve"> </w:t>
      </w:r>
      <w:r w:rsidR="0049700C">
        <w:rPr>
          <w:lang w:eastAsia="ja-JP"/>
        </w:rPr>
        <w:t xml:space="preserve">The </w:t>
      </w:r>
      <w:r w:rsidR="00A71FA9">
        <w:rPr>
          <w:lang w:eastAsia="ja-JP"/>
        </w:rPr>
        <w:t xml:space="preserve">enhancements will be </w:t>
      </w:r>
      <w:r w:rsidR="00CE2382">
        <w:rPr>
          <w:lang w:eastAsia="ja-JP"/>
        </w:rPr>
        <w:t>studied</w:t>
      </w:r>
      <w:r w:rsidR="00A71FA9">
        <w:rPr>
          <w:lang w:eastAsia="ja-JP"/>
        </w:rPr>
        <w:t xml:space="preserve"> to achieve </w:t>
      </w:r>
      <w:r w:rsidR="00815304">
        <w:rPr>
          <w:lang w:eastAsia="ja-JP"/>
        </w:rPr>
        <w:t>improved power consumption and network capacity</w:t>
      </w:r>
      <w:r w:rsidR="009D01CD">
        <w:rPr>
          <w:lang w:eastAsia="ja-JP"/>
        </w:rPr>
        <w:t xml:space="preserve"> </w:t>
      </w:r>
      <w:r w:rsidR="00CE2382">
        <w:rPr>
          <w:lang w:eastAsia="ja-JP"/>
        </w:rPr>
        <w:t>considering</w:t>
      </w:r>
      <w:r w:rsidR="009D01CD">
        <w:rPr>
          <w:lang w:eastAsia="ja-JP"/>
        </w:rPr>
        <w:t xml:space="preserve"> th</w:t>
      </w:r>
      <w:r w:rsidR="000F3011">
        <w:rPr>
          <w:lang w:eastAsia="ja-JP"/>
        </w:rPr>
        <w:t xml:space="preserve">e characteristics of the XR </w:t>
      </w:r>
      <w:r w:rsidR="00CE2382">
        <w:rPr>
          <w:lang w:eastAsia="ja-JP"/>
        </w:rPr>
        <w:t>traffics</w:t>
      </w:r>
      <w:r w:rsidR="00815304">
        <w:rPr>
          <w:lang w:eastAsia="ja-JP"/>
        </w:rPr>
        <w:t>.</w:t>
      </w:r>
      <w:r w:rsidR="000B732B">
        <w:rPr>
          <w:lang w:eastAsia="ja-JP"/>
        </w:rPr>
        <w:t xml:space="preserve"> </w:t>
      </w:r>
      <w:r w:rsidR="00DF2E1F">
        <w:rPr>
          <w:lang w:eastAsia="ja-JP"/>
        </w:rPr>
        <w:t>In the RAN1</w:t>
      </w:r>
      <w:r w:rsidR="009E7B23">
        <w:rPr>
          <w:lang w:eastAsia="ja-JP"/>
        </w:rPr>
        <w:t>#109-e</w:t>
      </w:r>
      <w:r w:rsidR="00DF2E1F">
        <w:rPr>
          <w:lang w:eastAsia="ja-JP"/>
        </w:rPr>
        <w:t xml:space="preserve"> meeting, it was agreed to </w:t>
      </w:r>
      <w:r w:rsidR="00485350">
        <w:rPr>
          <w:lang w:eastAsia="ja-JP"/>
        </w:rPr>
        <w:t xml:space="preserve">study power saving techniques for CDRX </w:t>
      </w:r>
      <w:r w:rsidR="0089748F">
        <w:rPr>
          <w:lang w:eastAsia="ja-JP"/>
        </w:rPr>
        <w:t>and PDCCH monitoring</w:t>
      </w:r>
      <w:r w:rsidR="00160751">
        <w:rPr>
          <w:lang w:eastAsia="ja-JP"/>
        </w:rPr>
        <w:t xml:space="preserve"> operations</w:t>
      </w:r>
      <w:r w:rsidR="00A63FDD">
        <w:rPr>
          <w:lang w:eastAsia="ja-JP"/>
        </w:rPr>
        <w:t xml:space="preserve"> [2]</w:t>
      </w:r>
      <w:r w:rsidR="00160751">
        <w:rPr>
          <w:lang w:eastAsia="ja-JP"/>
        </w:rPr>
        <w:t xml:space="preserve">. </w:t>
      </w:r>
      <w:r w:rsidR="005F3134">
        <w:rPr>
          <w:lang w:eastAsia="ja-JP"/>
        </w:rPr>
        <w:t xml:space="preserve">In this contribution, we present several </w:t>
      </w:r>
      <w:r w:rsidR="001969AB">
        <w:rPr>
          <w:lang w:eastAsia="ja-JP"/>
        </w:rPr>
        <w:t xml:space="preserve">power saving techniques to </w:t>
      </w:r>
      <w:r w:rsidR="003B393A">
        <w:rPr>
          <w:lang w:eastAsia="ja-JP"/>
        </w:rPr>
        <w:t xml:space="preserve">support XR in NR </w:t>
      </w:r>
      <w:r w:rsidR="00B02EF9">
        <w:rPr>
          <w:lang w:eastAsia="ja-JP"/>
        </w:rPr>
        <w:t xml:space="preserve">more </w:t>
      </w:r>
      <w:r w:rsidR="003B393A">
        <w:rPr>
          <w:lang w:eastAsia="ja-JP"/>
        </w:rPr>
        <w:t>efficiently.</w:t>
      </w:r>
    </w:p>
    <w:p w14:paraId="16EA2104" w14:textId="1952D535" w:rsidR="00004979" w:rsidRPr="00004979" w:rsidRDefault="00BC2BE7" w:rsidP="000866E9">
      <w:pPr>
        <w:pStyle w:val="Heading1"/>
        <w:tabs>
          <w:tab w:val="num" w:pos="426"/>
        </w:tabs>
        <w:ind w:left="426" w:hanging="426"/>
        <w:rPr>
          <w:lang w:val="en-US" w:eastAsia="ja-JP"/>
        </w:rPr>
      </w:pPr>
      <w:r>
        <w:rPr>
          <w:lang w:val="en-US" w:eastAsia="ja-JP"/>
        </w:rPr>
        <w:t>Characteristics of</w:t>
      </w:r>
      <w:r w:rsidR="00854C89">
        <w:rPr>
          <w:lang w:val="en-US" w:eastAsia="ja-JP"/>
        </w:rPr>
        <w:t xml:space="preserve"> XR</w:t>
      </w:r>
      <w:r>
        <w:rPr>
          <w:lang w:val="en-US" w:eastAsia="ja-JP"/>
        </w:rPr>
        <w:t xml:space="preserve"> traffics</w:t>
      </w:r>
    </w:p>
    <w:p w14:paraId="53D001AE" w14:textId="18A84691" w:rsidR="003A0EC1" w:rsidRDefault="00667A52" w:rsidP="00004979">
      <w:pPr>
        <w:rPr>
          <w:lang w:eastAsia="zh-CN"/>
        </w:rPr>
      </w:pPr>
      <w:r>
        <w:rPr>
          <w:lang w:eastAsia="zh-CN"/>
        </w:rPr>
        <w:t>The traffic</w:t>
      </w:r>
      <w:r w:rsidR="0046402A">
        <w:rPr>
          <w:lang w:eastAsia="zh-CN"/>
        </w:rPr>
        <w:t>s</w:t>
      </w:r>
      <w:r>
        <w:rPr>
          <w:lang w:eastAsia="zh-CN"/>
        </w:rPr>
        <w:t xml:space="preserve"> for XR applications were studied extensively during the study item phase </w:t>
      </w:r>
      <w:r w:rsidR="0093336D">
        <w:rPr>
          <w:lang w:eastAsia="zh-CN"/>
        </w:rPr>
        <w:t>in Rel. 17</w:t>
      </w:r>
      <w:r w:rsidR="00FF2358">
        <w:rPr>
          <w:lang w:eastAsia="zh-CN"/>
        </w:rPr>
        <w:t xml:space="preserve"> [</w:t>
      </w:r>
      <w:r w:rsidR="003B393A">
        <w:rPr>
          <w:lang w:eastAsia="zh-CN"/>
        </w:rPr>
        <w:t>3</w:t>
      </w:r>
      <w:r w:rsidR="00FF2358">
        <w:rPr>
          <w:lang w:eastAsia="zh-CN"/>
        </w:rPr>
        <w:t>]</w:t>
      </w:r>
      <w:r w:rsidR="0093336D">
        <w:rPr>
          <w:lang w:eastAsia="zh-CN"/>
        </w:rPr>
        <w:t>.</w:t>
      </w:r>
      <w:r w:rsidR="004F54A2">
        <w:rPr>
          <w:lang w:eastAsia="zh-CN"/>
        </w:rPr>
        <w:t xml:space="preserve"> </w:t>
      </w:r>
      <w:r w:rsidR="006C6FA7">
        <w:rPr>
          <w:lang w:eastAsia="zh-CN"/>
        </w:rPr>
        <w:t xml:space="preserve">XR applications </w:t>
      </w:r>
      <w:r w:rsidR="0032512E">
        <w:rPr>
          <w:lang w:eastAsia="zh-CN"/>
        </w:rPr>
        <w:t>impose</w:t>
      </w:r>
      <w:r w:rsidR="006C6FA7">
        <w:rPr>
          <w:lang w:eastAsia="zh-CN"/>
        </w:rPr>
        <w:t xml:space="preserve"> high data rates</w:t>
      </w:r>
      <w:r w:rsidR="00381384">
        <w:rPr>
          <w:lang w:eastAsia="zh-CN"/>
        </w:rPr>
        <w:t xml:space="preserve"> </w:t>
      </w:r>
      <w:r w:rsidR="006C6FA7">
        <w:rPr>
          <w:lang w:eastAsia="zh-CN"/>
        </w:rPr>
        <w:t xml:space="preserve">both </w:t>
      </w:r>
      <w:r w:rsidR="00E63383">
        <w:rPr>
          <w:lang w:eastAsia="zh-CN"/>
        </w:rPr>
        <w:t xml:space="preserve">in </w:t>
      </w:r>
      <w:r w:rsidR="006C6FA7">
        <w:rPr>
          <w:lang w:eastAsia="zh-CN"/>
        </w:rPr>
        <w:t>dow</w:t>
      </w:r>
      <w:r w:rsidR="004C2B13">
        <w:rPr>
          <w:lang w:eastAsia="zh-CN"/>
        </w:rPr>
        <w:t xml:space="preserve">nlink and uplink. </w:t>
      </w:r>
      <w:r w:rsidR="000678DF">
        <w:rPr>
          <w:lang w:eastAsia="zh-CN"/>
        </w:rPr>
        <w:t>Th</w:t>
      </w:r>
      <w:r w:rsidR="00B261AC">
        <w:rPr>
          <w:lang w:eastAsia="zh-CN"/>
        </w:rPr>
        <w:t xml:space="preserve">e high data rates </w:t>
      </w:r>
      <w:r w:rsidR="002556D9">
        <w:rPr>
          <w:lang w:eastAsia="zh-CN"/>
        </w:rPr>
        <w:t>are</w:t>
      </w:r>
      <w:r w:rsidR="003E4CC8">
        <w:rPr>
          <w:lang w:eastAsia="zh-CN"/>
        </w:rPr>
        <w:t xml:space="preserve"> </w:t>
      </w:r>
      <w:r w:rsidR="00E63383">
        <w:rPr>
          <w:lang w:eastAsia="zh-CN"/>
        </w:rPr>
        <w:t>originated</w:t>
      </w:r>
      <w:r w:rsidR="00B261AC">
        <w:rPr>
          <w:lang w:eastAsia="zh-CN"/>
        </w:rPr>
        <w:t xml:space="preserve"> </w:t>
      </w:r>
      <w:r w:rsidR="00E63383">
        <w:rPr>
          <w:lang w:eastAsia="zh-CN"/>
        </w:rPr>
        <w:t xml:space="preserve">from </w:t>
      </w:r>
      <w:r w:rsidR="00B261AC">
        <w:rPr>
          <w:lang w:eastAsia="zh-CN"/>
        </w:rPr>
        <w:t xml:space="preserve">video </w:t>
      </w:r>
      <w:r w:rsidR="003B393A">
        <w:rPr>
          <w:lang w:eastAsia="zh-CN"/>
        </w:rPr>
        <w:t xml:space="preserve">and </w:t>
      </w:r>
      <w:r w:rsidR="002A72D3">
        <w:rPr>
          <w:lang w:eastAsia="zh-CN"/>
        </w:rPr>
        <w:t>pose/</w:t>
      </w:r>
      <w:r w:rsidR="003B393A">
        <w:rPr>
          <w:lang w:eastAsia="zh-CN"/>
        </w:rPr>
        <w:t>control</w:t>
      </w:r>
      <w:r w:rsidR="002A72D3">
        <w:rPr>
          <w:lang w:eastAsia="zh-CN"/>
        </w:rPr>
        <w:t xml:space="preserve"> </w:t>
      </w:r>
      <w:r w:rsidR="00B261AC">
        <w:rPr>
          <w:lang w:eastAsia="zh-CN"/>
        </w:rPr>
        <w:t>streams.</w:t>
      </w:r>
      <w:r w:rsidR="00F405C5">
        <w:rPr>
          <w:lang w:eastAsia="zh-CN"/>
        </w:rPr>
        <w:t xml:space="preserve"> </w:t>
      </w:r>
      <w:r w:rsidR="00026401">
        <w:rPr>
          <w:lang w:eastAsia="zh-CN"/>
        </w:rPr>
        <w:t xml:space="preserve">The video streams </w:t>
      </w:r>
      <w:r w:rsidR="00ED7149">
        <w:rPr>
          <w:lang w:eastAsia="zh-CN"/>
        </w:rPr>
        <w:t xml:space="preserve">are considered as </w:t>
      </w:r>
      <w:r w:rsidR="00D11D29" w:rsidRPr="00D11D29">
        <w:rPr>
          <w:lang w:eastAsia="zh-CN"/>
        </w:rPr>
        <w:t>quasi-periodic traffic</w:t>
      </w:r>
      <w:r w:rsidR="00D11D29">
        <w:rPr>
          <w:lang w:eastAsia="zh-CN"/>
        </w:rPr>
        <w:t xml:space="preserve">s. </w:t>
      </w:r>
      <w:r w:rsidR="00C5461B">
        <w:rPr>
          <w:lang w:eastAsia="zh-CN"/>
        </w:rPr>
        <w:t xml:space="preserve">The video streams </w:t>
      </w:r>
      <w:r w:rsidR="00A976AD">
        <w:rPr>
          <w:lang w:eastAsia="zh-CN"/>
        </w:rPr>
        <w:t xml:space="preserve">typically </w:t>
      </w:r>
      <w:r w:rsidR="00C5461B">
        <w:rPr>
          <w:lang w:eastAsia="zh-CN"/>
        </w:rPr>
        <w:t xml:space="preserve">generate </w:t>
      </w:r>
      <w:r w:rsidR="005538E2">
        <w:rPr>
          <w:lang w:eastAsia="zh-CN"/>
        </w:rPr>
        <w:t>v</w:t>
      </w:r>
      <w:r w:rsidR="00FE2D82">
        <w:rPr>
          <w:lang w:eastAsia="zh-CN"/>
        </w:rPr>
        <w:t xml:space="preserve">ideo </w:t>
      </w:r>
      <w:r w:rsidR="00026401">
        <w:rPr>
          <w:lang w:eastAsia="zh-CN"/>
        </w:rPr>
        <w:t>frame</w:t>
      </w:r>
      <w:r w:rsidR="006234B0">
        <w:rPr>
          <w:lang w:eastAsia="zh-CN"/>
        </w:rPr>
        <w:t>s</w:t>
      </w:r>
      <w:r w:rsidR="00026401">
        <w:rPr>
          <w:lang w:eastAsia="zh-CN"/>
        </w:rPr>
        <w:t xml:space="preserve"> </w:t>
      </w:r>
      <w:r w:rsidR="00A976AD">
        <w:rPr>
          <w:lang w:eastAsia="zh-CN"/>
        </w:rPr>
        <w:t>at</w:t>
      </w:r>
      <w:r w:rsidR="00026401">
        <w:rPr>
          <w:lang w:eastAsia="zh-CN"/>
        </w:rPr>
        <w:t xml:space="preserve"> the rate of </w:t>
      </w:r>
      <w:r w:rsidR="0069765B" w:rsidRPr="0069765B">
        <w:rPr>
          <w:lang w:eastAsia="zh-CN"/>
        </w:rPr>
        <w:t xml:space="preserve">60/90/120 </w:t>
      </w:r>
      <w:r w:rsidR="000632FC">
        <w:rPr>
          <w:lang w:eastAsia="zh-CN"/>
        </w:rPr>
        <w:t>fps</w:t>
      </w:r>
      <w:r w:rsidR="0069765B">
        <w:rPr>
          <w:lang w:eastAsia="zh-CN"/>
        </w:rPr>
        <w:t xml:space="preserve">. </w:t>
      </w:r>
      <w:r w:rsidR="00043D06">
        <w:rPr>
          <w:lang w:eastAsia="zh-CN"/>
        </w:rPr>
        <w:t>E</w:t>
      </w:r>
      <w:r w:rsidR="00457843">
        <w:rPr>
          <w:lang w:eastAsia="zh-CN"/>
        </w:rPr>
        <w:t xml:space="preserve">ach frame could arrive over a jitter window. The jitter could </w:t>
      </w:r>
      <w:r w:rsidR="00D43E45">
        <w:rPr>
          <w:lang w:eastAsia="zh-CN"/>
        </w:rPr>
        <w:t>span over a [-4,4]</w:t>
      </w:r>
      <w:r w:rsidR="00147098">
        <w:rPr>
          <w:lang w:eastAsia="zh-CN"/>
        </w:rPr>
        <w:t xml:space="preserve"> </w:t>
      </w:r>
      <w:proofErr w:type="spellStart"/>
      <w:r w:rsidR="00D43E45">
        <w:rPr>
          <w:lang w:eastAsia="zh-CN"/>
        </w:rPr>
        <w:t>ms</w:t>
      </w:r>
      <w:proofErr w:type="spellEnd"/>
      <w:r w:rsidR="00D43E45">
        <w:rPr>
          <w:lang w:eastAsia="zh-CN"/>
        </w:rPr>
        <w:t xml:space="preserve"> window or even a</w:t>
      </w:r>
      <w:r w:rsidR="00147098">
        <w:rPr>
          <w:lang w:eastAsia="zh-CN"/>
        </w:rPr>
        <w:t xml:space="preserve"> larger window. </w:t>
      </w:r>
      <w:r w:rsidR="00C01A00">
        <w:rPr>
          <w:lang w:eastAsia="zh-CN"/>
        </w:rPr>
        <w:t>In addition, the fram</w:t>
      </w:r>
      <w:r w:rsidR="004A1092">
        <w:rPr>
          <w:lang w:eastAsia="zh-CN"/>
        </w:rPr>
        <w:t xml:space="preserve">e sizes could be large and vary. </w:t>
      </w:r>
      <w:proofErr w:type="gramStart"/>
      <w:r w:rsidR="00751D9F">
        <w:rPr>
          <w:lang w:eastAsia="zh-CN"/>
        </w:rPr>
        <w:t>In order to</w:t>
      </w:r>
      <w:proofErr w:type="gramEnd"/>
      <w:r w:rsidR="00751D9F">
        <w:rPr>
          <w:lang w:eastAsia="zh-CN"/>
        </w:rPr>
        <w:t xml:space="preserve"> carry the video streams</w:t>
      </w:r>
      <w:r w:rsidR="009A13C0">
        <w:rPr>
          <w:lang w:eastAsia="zh-CN"/>
        </w:rPr>
        <w:t xml:space="preserve"> in the network</w:t>
      </w:r>
      <w:r w:rsidR="00751D9F">
        <w:rPr>
          <w:lang w:eastAsia="zh-CN"/>
        </w:rPr>
        <w:t xml:space="preserve">, </w:t>
      </w:r>
      <w:r w:rsidR="009A13C0">
        <w:rPr>
          <w:lang w:eastAsia="zh-CN"/>
        </w:rPr>
        <w:t>each frame should</w:t>
      </w:r>
      <w:r w:rsidR="00751D9F">
        <w:rPr>
          <w:lang w:eastAsia="zh-CN"/>
        </w:rPr>
        <w:t xml:space="preserve"> be </w:t>
      </w:r>
      <w:r w:rsidR="005D52BC">
        <w:rPr>
          <w:lang w:eastAsia="zh-CN"/>
        </w:rPr>
        <w:t>divided into smaller</w:t>
      </w:r>
      <w:r w:rsidR="009A13C0">
        <w:rPr>
          <w:lang w:eastAsia="zh-CN"/>
        </w:rPr>
        <w:t xml:space="preserve"> IP packets. </w:t>
      </w:r>
      <w:r w:rsidR="0059226B">
        <w:rPr>
          <w:lang w:eastAsia="zh-CN"/>
        </w:rPr>
        <w:t>A</w:t>
      </w:r>
      <w:r w:rsidR="00AC4FB3">
        <w:rPr>
          <w:lang w:eastAsia="zh-CN"/>
        </w:rPr>
        <w:t xml:space="preserve">ll the IP packets </w:t>
      </w:r>
      <w:r w:rsidR="00701BCD">
        <w:rPr>
          <w:lang w:eastAsia="zh-CN"/>
        </w:rPr>
        <w:t>should be received successfully</w:t>
      </w:r>
      <w:r w:rsidR="00AC4FB3">
        <w:rPr>
          <w:lang w:eastAsia="zh-CN"/>
        </w:rPr>
        <w:t xml:space="preserve"> to reconstruct the frame out of them.</w:t>
      </w:r>
      <w:r w:rsidR="00BB6533">
        <w:rPr>
          <w:lang w:eastAsia="zh-CN"/>
        </w:rPr>
        <w:t xml:space="preserve"> </w:t>
      </w:r>
      <w:r w:rsidR="00715BA3">
        <w:rPr>
          <w:lang w:eastAsia="zh-CN"/>
        </w:rPr>
        <w:t>For typical XR applications</w:t>
      </w:r>
      <w:r w:rsidR="007B050D">
        <w:rPr>
          <w:lang w:eastAsia="zh-CN"/>
        </w:rPr>
        <w:t xml:space="preserve">, such as </w:t>
      </w:r>
      <w:r w:rsidR="00975FE1">
        <w:rPr>
          <w:lang w:eastAsia="zh-CN"/>
        </w:rPr>
        <w:t>AR/</w:t>
      </w:r>
      <w:r w:rsidR="007B050D">
        <w:rPr>
          <w:lang w:eastAsia="zh-CN"/>
        </w:rPr>
        <w:t>VR</w:t>
      </w:r>
      <w:r w:rsidR="0094057A">
        <w:rPr>
          <w:lang w:eastAsia="zh-CN"/>
        </w:rPr>
        <w:t>, the packet delay budget (PDB)</w:t>
      </w:r>
      <w:r w:rsidR="00715BA3">
        <w:rPr>
          <w:lang w:eastAsia="zh-CN"/>
        </w:rPr>
        <w:t xml:space="preserve"> </w:t>
      </w:r>
      <w:r w:rsidR="003B7631">
        <w:rPr>
          <w:lang w:eastAsia="zh-CN"/>
        </w:rPr>
        <w:t>coul</w:t>
      </w:r>
      <w:r w:rsidR="00F04674">
        <w:rPr>
          <w:lang w:eastAsia="zh-CN"/>
        </w:rPr>
        <w:t>d</w:t>
      </w:r>
      <w:r w:rsidR="003B7631">
        <w:rPr>
          <w:lang w:eastAsia="zh-CN"/>
        </w:rPr>
        <w:t xml:space="preserve"> </w:t>
      </w:r>
      <w:r w:rsidR="00F04674">
        <w:rPr>
          <w:lang w:eastAsia="zh-CN"/>
        </w:rPr>
        <w:t xml:space="preserve">be </w:t>
      </w:r>
      <w:r w:rsidR="00AE09FF">
        <w:rPr>
          <w:lang w:eastAsia="zh-CN"/>
        </w:rPr>
        <w:t>10</w:t>
      </w:r>
      <w:r w:rsidR="00715BA3">
        <w:rPr>
          <w:lang w:eastAsia="zh-CN"/>
        </w:rPr>
        <w:t xml:space="preserve"> </w:t>
      </w:r>
      <w:proofErr w:type="spellStart"/>
      <w:r w:rsidR="00715BA3">
        <w:rPr>
          <w:lang w:eastAsia="zh-CN"/>
        </w:rPr>
        <w:t>ms</w:t>
      </w:r>
      <w:proofErr w:type="spellEnd"/>
      <w:r w:rsidR="007B050D">
        <w:rPr>
          <w:lang w:eastAsia="zh-CN"/>
        </w:rPr>
        <w:t xml:space="preserve">, while </w:t>
      </w:r>
      <w:r w:rsidR="00975FE1">
        <w:rPr>
          <w:lang w:eastAsia="zh-CN"/>
        </w:rPr>
        <w:t xml:space="preserve">typical </w:t>
      </w:r>
      <w:r w:rsidR="007B050D">
        <w:rPr>
          <w:lang w:eastAsia="zh-CN"/>
        </w:rPr>
        <w:t>cloud gamin</w:t>
      </w:r>
      <w:r w:rsidR="005F3600">
        <w:rPr>
          <w:lang w:eastAsia="zh-CN"/>
        </w:rPr>
        <w:t>g</w:t>
      </w:r>
      <w:r w:rsidR="007B050D">
        <w:rPr>
          <w:lang w:eastAsia="zh-CN"/>
        </w:rPr>
        <w:t xml:space="preserve"> applications </w:t>
      </w:r>
      <w:r w:rsidR="00975FE1">
        <w:rPr>
          <w:lang w:eastAsia="zh-CN"/>
        </w:rPr>
        <w:t>require PDB of 15</w:t>
      </w:r>
      <w:r w:rsidR="00BA281C">
        <w:rPr>
          <w:lang w:eastAsia="zh-CN"/>
        </w:rPr>
        <w:t xml:space="preserve"> </w:t>
      </w:r>
      <w:proofErr w:type="spellStart"/>
      <w:r w:rsidR="00975FE1">
        <w:rPr>
          <w:lang w:eastAsia="zh-CN"/>
        </w:rPr>
        <w:t>ms</w:t>
      </w:r>
      <w:proofErr w:type="spellEnd"/>
      <w:r w:rsidR="00AE09FF">
        <w:rPr>
          <w:lang w:eastAsia="zh-CN"/>
        </w:rPr>
        <w:t xml:space="preserve"> </w:t>
      </w:r>
      <w:r w:rsidR="00AE09FF">
        <w:rPr>
          <w:rFonts w:eastAsiaTheme="minorEastAsia" w:hint="eastAsia"/>
          <w:lang w:eastAsia="ja-JP"/>
        </w:rPr>
        <w:t>[</w:t>
      </w:r>
      <w:r w:rsidR="00AE09FF">
        <w:rPr>
          <w:rFonts w:eastAsiaTheme="minorEastAsia"/>
          <w:lang w:eastAsia="ja-JP"/>
        </w:rPr>
        <w:t>2</w:t>
      </w:r>
      <w:r w:rsidR="00AE09FF">
        <w:rPr>
          <w:rFonts w:eastAsiaTheme="minorEastAsia" w:hint="eastAsia"/>
          <w:lang w:eastAsia="ja-JP"/>
        </w:rPr>
        <w:t>]</w:t>
      </w:r>
      <w:r w:rsidR="005D0C53">
        <w:rPr>
          <w:lang w:eastAsia="zh-CN"/>
        </w:rPr>
        <w:t>.</w:t>
      </w:r>
      <w:r w:rsidR="004B5A06">
        <w:rPr>
          <w:lang w:eastAsia="zh-CN"/>
        </w:rPr>
        <w:t xml:space="preserve"> The </w:t>
      </w:r>
      <w:r w:rsidR="0008214D">
        <w:rPr>
          <w:lang w:eastAsia="zh-CN"/>
        </w:rPr>
        <w:t>pose</w:t>
      </w:r>
      <w:r w:rsidR="00F84898">
        <w:rPr>
          <w:lang w:eastAsia="zh-CN"/>
        </w:rPr>
        <w:t xml:space="preserve">/control streams </w:t>
      </w:r>
      <w:r w:rsidR="00B44281">
        <w:rPr>
          <w:lang w:eastAsia="zh-CN"/>
        </w:rPr>
        <w:t>generate</w:t>
      </w:r>
      <w:r w:rsidR="00B43730">
        <w:rPr>
          <w:lang w:eastAsia="zh-CN"/>
        </w:rPr>
        <w:t xml:space="preserve"> </w:t>
      </w:r>
      <w:r w:rsidR="006E6ABA">
        <w:rPr>
          <w:lang w:eastAsia="zh-CN"/>
        </w:rPr>
        <w:t>less amount of tra</w:t>
      </w:r>
      <w:r w:rsidR="00B96512">
        <w:rPr>
          <w:lang w:eastAsia="zh-CN"/>
        </w:rPr>
        <w:t xml:space="preserve">ffic (e.g., 0.2 Mbps) but with </w:t>
      </w:r>
      <w:r w:rsidR="00CE408F">
        <w:rPr>
          <w:lang w:eastAsia="zh-CN"/>
        </w:rPr>
        <w:t xml:space="preserve">more </w:t>
      </w:r>
      <w:r w:rsidR="002645DE">
        <w:rPr>
          <w:lang w:eastAsia="zh-CN"/>
        </w:rPr>
        <w:t>frequent</w:t>
      </w:r>
      <w:r w:rsidR="00B96512">
        <w:rPr>
          <w:lang w:eastAsia="zh-CN"/>
        </w:rPr>
        <w:t xml:space="preserve"> </w:t>
      </w:r>
      <w:r w:rsidR="000632FC">
        <w:rPr>
          <w:lang w:eastAsia="zh-CN"/>
        </w:rPr>
        <w:t>packets</w:t>
      </w:r>
      <w:r w:rsidR="00B43730">
        <w:rPr>
          <w:lang w:eastAsia="zh-CN"/>
        </w:rPr>
        <w:t xml:space="preserve">, e.g., </w:t>
      </w:r>
      <w:r w:rsidR="000632FC">
        <w:rPr>
          <w:lang w:eastAsia="zh-CN"/>
        </w:rPr>
        <w:t>250 fps</w:t>
      </w:r>
      <w:r w:rsidR="00C57E36">
        <w:rPr>
          <w:lang w:eastAsia="zh-CN"/>
        </w:rPr>
        <w:t xml:space="preserve"> </w:t>
      </w:r>
      <w:r w:rsidR="00E64E06">
        <w:rPr>
          <w:lang w:eastAsia="zh-CN"/>
        </w:rPr>
        <w:t>and</w:t>
      </w:r>
      <w:r w:rsidR="00C57E36">
        <w:rPr>
          <w:lang w:eastAsia="zh-CN"/>
        </w:rPr>
        <w:t xml:space="preserve"> the PDB of 10 </w:t>
      </w:r>
      <w:proofErr w:type="spellStart"/>
      <w:r w:rsidR="00C57E36">
        <w:rPr>
          <w:lang w:eastAsia="zh-CN"/>
        </w:rPr>
        <w:t>ms</w:t>
      </w:r>
      <w:r w:rsidR="000632FC">
        <w:rPr>
          <w:lang w:eastAsia="zh-CN"/>
        </w:rPr>
        <w:t>.</w:t>
      </w:r>
      <w:proofErr w:type="spellEnd"/>
      <w:r w:rsidR="000632FC">
        <w:rPr>
          <w:lang w:eastAsia="zh-CN"/>
        </w:rPr>
        <w:t xml:space="preserve"> </w:t>
      </w:r>
      <w:r w:rsidR="00825A09">
        <w:rPr>
          <w:lang w:eastAsia="zh-CN"/>
        </w:rPr>
        <w:t xml:space="preserve">Moreover, the XR applications </w:t>
      </w:r>
      <w:r w:rsidR="00991314">
        <w:rPr>
          <w:lang w:eastAsia="zh-CN"/>
        </w:rPr>
        <w:t>would</w:t>
      </w:r>
      <w:r w:rsidR="00825A09">
        <w:rPr>
          <w:lang w:eastAsia="zh-CN"/>
        </w:rPr>
        <w:t xml:space="preserve"> require </w:t>
      </w:r>
      <w:r w:rsidR="006B72B3">
        <w:rPr>
          <w:lang w:eastAsia="zh-CN"/>
        </w:rPr>
        <w:t>supporting</w:t>
      </w:r>
      <w:r w:rsidR="00825A09">
        <w:rPr>
          <w:lang w:eastAsia="zh-CN"/>
        </w:rPr>
        <w:t xml:space="preserve"> multi-stream traffics</w:t>
      </w:r>
      <w:r w:rsidR="006B72B3">
        <w:rPr>
          <w:lang w:eastAsia="zh-CN"/>
        </w:rPr>
        <w:t xml:space="preserve"> in uplink</w:t>
      </w:r>
      <w:r w:rsidR="00CE408F">
        <w:rPr>
          <w:lang w:eastAsia="zh-CN"/>
        </w:rPr>
        <w:t xml:space="preserve"> (UL)</w:t>
      </w:r>
      <w:r w:rsidR="006B72B3">
        <w:rPr>
          <w:lang w:eastAsia="zh-CN"/>
        </w:rPr>
        <w:t xml:space="preserve"> and downlink</w:t>
      </w:r>
      <w:r w:rsidR="00CE408F">
        <w:rPr>
          <w:lang w:eastAsia="zh-CN"/>
        </w:rPr>
        <w:t xml:space="preserve"> (DL)</w:t>
      </w:r>
      <w:r w:rsidR="006B72B3">
        <w:rPr>
          <w:lang w:eastAsia="zh-CN"/>
        </w:rPr>
        <w:t>.</w:t>
      </w:r>
    </w:p>
    <w:p w14:paraId="3BD3F4A5" w14:textId="390815E7" w:rsidR="00FC3E6F" w:rsidRDefault="00147EA6" w:rsidP="00FC3E6F">
      <w:pPr>
        <w:pStyle w:val="Heading1"/>
        <w:tabs>
          <w:tab w:val="num" w:pos="426"/>
        </w:tabs>
        <w:ind w:left="426" w:hanging="426"/>
        <w:rPr>
          <w:lang w:val="en-US" w:eastAsia="ja-JP"/>
        </w:rPr>
      </w:pPr>
      <w:r>
        <w:rPr>
          <w:lang w:val="en-US" w:eastAsia="ja-JP"/>
        </w:rPr>
        <w:t>Discussions</w:t>
      </w:r>
    </w:p>
    <w:p w14:paraId="063D19BC" w14:textId="7002A11E" w:rsidR="00B85056" w:rsidRPr="00B85056" w:rsidRDefault="00C57461" w:rsidP="00B85056">
      <w:pPr>
        <w:rPr>
          <w:lang w:eastAsia="ja-JP"/>
        </w:rPr>
      </w:pPr>
      <w:r>
        <w:rPr>
          <w:lang w:eastAsia="ja-JP"/>
        </w:rPr>
        <w:t xml:space="preserve">The XR traffics cannot be supported efficiently with the current NR specifications.  </w:t>
      </w:r>
      <w:r w:rsidR="009E010D">
        <w:rPr>
          <w:lang w:eastAsia="ja-JP"/>
        </w:rPr>
        <w:t xml:space="preserve">For instance, </w:t>
      </w:r>
      <w:r w:rsidR="005F659A">
        <w:rPr>
          <w:lang w:eastAsia="zh-CN"/>
        </w:rPr>
        <w:t xml:space="preserve">the </w:t>
      </w:r>
      <w:r w:rsidR="005F659A" w:rsidRPr="00C75C26">
        <w:rPr>
          <w:lang w:eastAsia="zh-CN"/>
        </w:rPr>
        <w:t>supported periodicities for SPS/CG/</w:t>
      </w:r>
      <w:r w:rsidR="001F607F">
        <w:rPr>
          <w:lang w:eastAsia="zh-CN"/>
        </w:rPr>
        <w:t>DRX</w:t>
      </w:r>
      <w:r w:rsidR="005F659A" w:rsidRPr="00C75C26">
        <w:rPr>
          <w:lang w:eastAsia="zh-CN"/>
        </w:rPr>
        <w:t xml:space="preserve"> configurations do not match well with the video stream periodicities, i.e., 16.6666</w:t>
      </w:r>
      <w:r w:rsidR="005F659A">
        <w:rPr>
          <w:lang w:eastAsia="zh-CN"/>
        </w:rPr>
        <w:t>7</w:t>
      </w:r>
      <w:r w:rsidR="005F659A" w:rsidRPr="00C75C26">
        <w:rPr>
          <w:lang w:eastAsia="zh-CN"/>
        </w:rPr>
        <w:t xml:space="preserve">, 11.11111, and 8.33333 </w:t>
      </w:r>
      <w:proofErr w:type="spellStart"/>
      <w:r w:rsidR="005F659A" w:rsidRPr="00C75C26">
        <w:rPr>
          <w:lang w:eastAsia="zh-CN"/>
        </w:rPr>
        <w:t>ms</w:t>
      </w:r>
      <w:proofErr w:type="spellEnd"/>
      <w:r w:rsidR="005F659A" w:rsidRPr="00C75C26">
        <w:rPr>
          <w:lang w:eastAsia="zh-CN"/>
        </w:rPr>
        <w:t xml:space="preserve"> (which are corresponding to 60/90/120 </w:t>
      </w:r>
      <w:r w:rsidR="00B6186F">
        <w:rPr>
          <w:lang w:eastAsia="zh-CN"/>
        </w:rPr>
        <w:t>fps</w:t>
      </w:r>
      <w:r w:rsidR="005F659A" w:rsidRPr="00C75C26">
        <w:rPr>
          <w:lang w:eastAsia="zh-CN"/>
        </w:rPr>
        <w:t>). In addition, the duration of a jitter window, in which a frame would arrive, is comparable with the tolerable PDB, which brings scheduling complexity</w:t>
      </w:r>
      <w:r w:rsidR="00535146">
        <w:rPr>
          <w:lang w:eastAsia="zh-CN"/>
        </w:rPr>
        <w:t xml:space="preserve">. </w:t>
      </w:r>
      <w:r w:rsidR="00532B4B">
        <w:rPr>
          <w:lang w:eastAsia="zh-CN"/>
        </w:rPr>
        <w:t>Moreover, t</w:t>
      </w:r>
      <w:r w:rsidR="00535146">
        <w:rPr>
          <w:lang w:eastAsia="zh-CN"/>
        </w:rPr>
        <w:t xml:space="preserve">he </w:t>
      </w:r>
      <w:r w:rsidR="00CB2E2A">
        <w:rPr>
          <w:lang w:eastAsia="zh-CN"/>
        </w:rPr>
        <w:t xml:space="preserve">support of </w:t>
      </w:r>
      <w:r w:rsidR="00535146">
        <w:rPr>
          <w:lang w:eastAsia="zh-CN"/>
        </w:rPr>
        <w:t>s</w:t>
      </w:r>
      <w:r w:rsidR="00532B4B">
        <w:rPr>
          <w:lang w:eastAsia="zh-CN"/>
        </w:rPr>
        <w:t xml:space="preserve">imultaneous </w:t>
      </w:r>
      <w:r w:rsidR="00CB2E2A">
        <w:rPr>
          <w:lang w:eastAsia="zh-CN"/>
        </w:rPr>
        <w:t xml:space="preserve">data streams in </w:t>
      </w:r>
      <w:r w:rsidR="00B6186F">
        <w:rPr>
          <w:lang w:eastAsia="zh-CN"/>
        </w:rPr>
        <w:t>UL</w:t>
      </w:r>
      <w:r w:rsidR="00CB2E2A">
        <w:rPr>
          <w:lang w:eastAsia="zh-CN"/>
        </w:rPr>
        <w:t xml:space="preserve"> and </w:t>
      </w:r>
      <w:r w:rsidR="00B6186F">
        <w:rPr>
          <w:lang w:eastAsia="zh-CN"/>
        </w:rPr>
        <w:t>DL</w:t>
      </w:r>
      <w:r w:rsidR="00CB2E2A">
        <w:rPr>
          <w:lang w:eastAsia="zh-CN"/>
        </w:rPr>
        <w:t xml:space="preserve"> impose</w:t>
      </w:r>
      <w:r w:rsidR="00005F3E">
        <w:rPr>
          <w:lang w:eastAsia="zh-CN"/>
        </w:rPr>
        <w:t>s</w:t>
      </w:r>
      <w:r w:rsidR="00CB2E2A">
        <w:rPr>
          <w:lang w:eastAsia="zh-CN"/>
        </w:rPr>
        <w:t xml:space="preserve"> high transmissions</w:t>
      </w:r>
      <w:r w:rsidR="00005F3E">
        <w:rPr>
          <w:lang w:eastAsia="zh-CN"/>
        </w:rPr>
        <w:t xml:space="preserve"> for carrying the data and control information, increasing the power consumption. </w:t>
      </w:r>
      <w:r w:rsidR="00973C9E">
        <w:rPr>
          <w:lang w:eastAsia="zh-CN"/>
        </w:rPr>
        <w:t xml:space="preserve">The reset of this section </w:t>
      </w:r>
      <w:r w:rsidR="00DF6343">
        <w:rPr>
          <w:lang w:eastAsia="zh-CN"/>
        </w:rPr>
        <w:t>presents</w:t>
      </w:r>
      <w:r w:rsidR="00973C9E">
        <w:rPr>
          <w:lang w:eastAsia="zh-CN"/>
        </w:rPr>
        <w:t xml:space="preserve"> </w:t>
      </w:r>
      <w:r w:rsidR="00DF6343">
        <w:rPr>
          <w:lang w:eastAsia="zh-CN"/>
        </w:rPr>
        <w:t>different</w:t>
      </w:r>
      <w:r w:rsidR="00973C9E">
        <w:rPr>
          <w:lang w:eastAsia="zh-CN"/>
        </w:rPr>
        <w:t xml:space="preserve"> solutions to address </w:t>
      </w:r>
      <w:r w:rsidR="007D092C">
        <w:rPr>
          <w:lang w:eastAsia="zh-CN"/>
        </w:rPr>
        <w:t xml:space="preserve">the mentioned </w:t>
      </w:r>
      <w:r w:rsidR="00973C9E">
        <w:rPr>
          <w:lang w:eastAsia="zh-CN"/>
        </w:rPr>
        <w:t>issues.</w:t>
      </w:r>
    </w:p>
    <w:p w14:paraId="430B7D06" w14:textId="52B91889" w:rsidR="00A549EC" w:rsidRDefault="00A549EC" w:rsidP="00A549EC">
      <w:pPr>
        <w:pStyle w:val="Heading2"/>
        <w:rPr>
          <w:lang w:eastAsia="ja-JP"/>
        </w:rPr>
      </w:pPr>
      <w:r w:rsidRPr="00A549EC">
        <w:rPr>
          <w:lang w:eastAsia="ja-JP"/>
        </w:rPr>
        <w:t>Support of non-integer periodicities</w:t>
      </w:r>
    </w:p>
    <w:p w14:paraId="70C2DDBA" w14:textId="269F3AAD" w:rsidR="00B836B2" w:rsidRDefault="004F7372" w:rsidP="00DF6343">
      <w:pPr>
        <w:spacing w:after="0"/>
        <w:rPr>
          <w:lang w:eastAsia="ja-JP"/>
        </w:rPr>
      </w:pPr>
      <w:r>
        <w:rPr>
          <w:lang w:eastAsia="ja-JP"/>
        </w:rPr>
        <w:t xml:space="preserve">The </w:t>
      </w:r>
      <w:r w:rsidR="00844BA9">
        <w:rPr>
          <w:lang w:eastAsia="ja-JP"/>
        </w:rPr>
        <w:t>video</w:t>
      </w:r>
      <w:r>
        <w:rPr>
          <w:lang w:eastAsia="ja-JP"/>
        </w:rPr>
        <w:t xml:space="preserve"> stream should be </w:t>
      </w:r>
      <w:r w:rsidR="00844BA9">
        <w:rPr>
          <w:lang w:eastAsia="ja-JP"/>
        </w:rPr>
        <w:t xml:space="preserve">supported in both </w:t>
      </w:r>
      <w:r w:rsidR="00DE6D3F">
        <w:rPr>
          <w:lang w:eastAsia="ja-JP"/>
        </w:rPr>
        <w:t>UL</w:t>
      </w:r>
      <w:r w:rsidR="00844BA9">
        <w:rPr>
          <w:lang w:eastAsia="ja-JP"/>
        </w:rPr>
        <w:t xml:space="preserve"> and </w:t>
      </w:r>
      <w:r w:rsidR="00DE6D3F">
        <w:rPr>
          <w:lang w:eastAsia="ja-JP"/>
        </w:rPr>
        <w:t>DL</w:t>
      </w:r>
      <w:r w:rsidR="00844BA9">
        <w:rPr>
          <w:lang w:eastAsia="ja-JP"/>
        </w:rPr>
        <w:t xml:space="preserve">. Due to </w:t>
      </w:r>
      <w:r w:rsidR="00B4281E">
        <w:rPr>
          <w:lang w:eastAsia="ja-JP"/>
        </w:rPr>
        <w:t xml:space="preserve">varying packet sizes of the frames, a combination of </w:t>
      </w:r>
      <w:r w:rsidR="00A962AA">
        <w:rPr>
          <w:lang w:eastAsia="ja-JP"/>
        </w:rPr>
        <w:t xml:space="preserve">configured and dynamic scheduling schemes </w:t>
      </w:r>
      <w:r w:rsidR="00042F1F">
        <w:rPr>
          <w:lang w:eastAsia="ja-JP"/>
        </w:rPr>
        <w:t>would be reasonable</w:t>
      </w:r>
      <w:r w:rsidR="00E60539">
        <w:rPr>
          <w:lang w:eastAsia="ja-JP"/>
        </w:rPr>
        <w:t xml:space="preserve">. In </w:t>
      </w:r>
      <w:r w:rsidR="008F6223">
        <w:rPr>
          <w:lang w:eastAsia="ja-JP"/>
        </w:rPr>
        <w:t>this regard</w:t>
      </w:r>
      <w:r w:rsidR="00E60539">
        <w:rPr>
          <w:lang w:eastAsia="ja-JP"/>
        </w:rPr>
        <w:t>, the SPS/CG/</w:t>
      </w:r>
      <w:r w:rsidR="00CE4321">
        <w:rPr>
          <w:lang w:eastAsia="ja-JP"/>
        </w:rPr>
        <w:t>DRX</w:t>
      </w:r>
      <w:r w:rsidR="00E60539">
        <w:rPr>
          <w:lang w:eastAsia="ja-JP"/>
        </w:rPr>
        <w:t xml:space="preserve"> configurations should be able to support </w:t>
      </w:r>
      <w:r w:rsidR="001F3E5D">
        <w:rPr>
          <w:lang w:eastAsia="ja-JP"/>
        </w:rPr>
        <w:t>periodicities corresponding to the video stream</w:t>
      </w:r>
      <w:r w:rsidR="00B66C78">
        <w:rPr>
          <w:lang w:eastAsia="ja-JP"/>
        </w:rPr>
        <w:t xml:space="preserve"> frame </w:t>
      </w:r>
      <w:r w:rsidR="00921362">
        <w:rPr>
          <w:lang w:eastAsia="ja-JP"/>
        </w:rPr>
        <w:t>arrivals</w:t>
      </w:r>
      <w:r w:rsidR="00B66C78">
        <w:rPr>
          <w:lang w:eastAsia="ja-JP"/>
        </w:rPr>
        <w:t>.</w:t>
      </w:r>
      <w:r w:rsidR="00D43233">
        <w:rPr>
          <w:lang w:eastAsia="ja-JP"/>
        </w:rPr>
        <w:t xml:space="preserve"> Here, DRX configuration means the periodicity of the start timing of </w:t>
      </w:r>
      <w:r w:rsidR="00D43233" w:rsidRPr="000B2AEF">
        <w:rPr>
          <w:i/>
          <w:noProof/>
        </w:rPr>
        <w:t>drx-onDurationTimer</w:t>
      </w:r>
      <w:r w:rsidR="00D43233">
        <w:rPr>
          <w:i/>
          <w:noProof/>
        </w:rPr>
        <w:t>.</w:t>
      </w:r>
    </w:p>
    <w:p w14:paraId="32739D28" w14:textId="06E7415A" w:rsidR="004F7372" w:rsidRPr="001F3E5D" w:rsidRDefault="001F3E5D" w:rsidP="00DF6343">
      <w:pPr>
        <w:spacing w:after="0"/>
        <w:rPr>
          <w:lang w:eastAsia="ja-JP"/>
        </w:rPr>
      </w:pPr>
      <w:r>
        <w:rPr>
          <w:lang w:eastAsia="ja-JP"/>
        </w:rPr>
        <w:t xml:space="preserve"> </w:t>
      </w:r>
    </w:p>
    <w:p w14:paraId="52DE8A55" w14:textId="75C6D83C" w:rsidR="00B836B2" w:rsidRDefault="00B836B2" w:rsidP="00B836B2">
      <w:pPr>
        <w:rPr>
          <w:b/>
          <w:bCs/>
          <w:lang w:eastAsia="zh-CN"/>
        </w:rPr>
      </w:pPr>
      <w:r w:rsidRPr="0084550D">
        <w:rPr>
          <w:b/>
          <w:bCs/>
          <w:lang w:eastAsia="zh-CN"/>
        </w:rPr>
        <w:t>Proposal 1: SPS/CG/</w:t>
      </w:r>
      <w:r w:rsidR="00CE4321">
        <w:rPr>
          <w:b/>
          <w:bCs/>
          <w:lang w:eastAsia="zh-CN"/>
        </w:rPr>
        <w:t>DRX</w:t>
      </w:r>
      <w:r w:rsidRPr="0084550D">
        <w:rPr>
          <w:b/>
          <w:bCs/>
          <w:lang w:eastAsia="zh-CN"/>
        </w:rPr>
        <w:t xml:space="preserve"> should efficiently handle the non-integer periodicity </w:t>
      </w:r>
      <w:r>
        <w:rPr>
          <w:b/>
          <w:bCs/>
          <w:lang w:eastAsia="zh-CN"/>
        </w:rPr>
        <w:t>transmissions</w:t>
      </w:r>
      <w:r w:rsidRPr="0084550D">
        <w:rPr>
          <w:b/>
          <w:bCs/>
          <w:lang w:eastAsia="zh-CN"/>
        </w:rPr>
        <w:t xml:space="preserve">, </w:t>
      </w:r>
      <w:r>
        <w:rPr>
          <w:b/>
          <w:bCs/>
          <w:lang w:eastAsia="zh-CN"/>
        </w:rPr>
        <w:t>including</w:t>
      </w:r>
      <w:r w:rsidRPr="0084550D">
        <w:rPr>
          <w:b/>
          <w:bCs/>
          <w:lang w:eastAsia="zh-CN"/>
        </w:rPr>
        <w:t xml:space="preserve"> the video stream frame </w:t>
      </w:r>
      <w:r>
        <w:rPr>
          <w:b/>
          <w:bCs/>
          <w:lang w:eastAsia="zh-CN"/>
        </w:rPr>
        <w:t xml:space="preserve">periodicities like </w:t>
      </w:r>
      <w:r w:rsidRPr="007C2A4C">
        <w:rPr>
          <w:b/>
          <w:bCs/>
          <w:lang w:eastAsia="zh-CN"/>
        </w:rPr>
        <w:t>16.6666</w:t>
      </w:r>
      <w:r>
        <w:rPr>
          <w:b/>
          <w:bCs/>
          <w:lang w:eastAsia="zh-CN"/>
        </w:rPr>
        <w:t>7</w:t>
      </w:r>
      <w:r w:rsidRPr="007C2A4C">
        <w:rPr>
          <w:b/>
          <w:bCs/>
          <w:lang w:eastAsia="zh-CN"/>
        </w:rPr>
        <w:t xml:space="preserve">, 11.11111, and 8.33333 </w:t>
      </w:r>
      <w:proofErr w:type="spellStart"/>
      <w:r w:rsidRPr="007C2A4C">
        <w:rPr>
          <w:b/>
          <w:bCs/>
          <w:lang w:eastAsia="zh-CN"/>
        </w:rPr>
        <w:t>ms</w:t>
      </w:r>
      <w:r w:rsidRPr="0084550D">
        <w:rPr>
          <w:b/>
          <w:bCs/>
          <w:lang w:eastAsia="zh-CN"/>
        </w:rPr>
        <w:t>.</w:t>
      </w:r>
      <w:proofErr w:type="spellEnd"/>
    </w:p>
    <w:p w14:paraId="3155082E" w14:textId="3519A9DC" w:rsidR="00DF6343" w:rsidRDefault="002718BC" w:rsidP="00DF6343">
      <w:pPr>
        <w:spacing w:after="0"/>
        <w:rPr>
          <w:lang w:eastAsia="ja-JP"/>
        </w:rPr>
      </w:pPr>
      <w:r>
        <w:rPr>
          <w:lang w:eastAsia="ja-JP"/>
        </w:rPr>
        <w:t xml:space="preserve">The non-integer periodicities could be supported </w:t>
      </w:r>
      <w:r w:rsidR="00A34C6D">
        <w:rPr>
          <w:lang w:eastAsia="ja-JP"/>
        </w:rPr>
        <w:t xml:space="preserve">in a semi-static manner </w:t>
      </w:r>
      <w:r w:rsidR="00101380">
        <w:rPr>
          <w:lang w:eastAsia="ja-JP"/>
        </w:rPr>
        <w:t>(</w:t>
      </w:r>
      <w:r w:rsidR="0077108B">
        <w:rPr>
          <w:lang w:eastAsia="ja-JP"/>
        </w:rPr>
        <w:t xml:space="preserve">e.g., </w:t>
      </w:r>
      <w:r w:rsidR="00101380">
        <w:rPr>
          <w:lang w:eastAsia="ja-JP"/>
        </w:rPr>
        <w:t xml:space="preserve">through RRC configurations) </w:t>
      </w:r>
      <w:r w:rsidR="00A34C6D">
        <w:rPr>
          <w:lang w:eastAsia="ja-JP"/>
        </w:rPr>
        <w:t>or/and dynamic manners</w:t>
      </w:r>
      <w:r w:rsidR="00101380">
        <w:rPr>
          <w:lang w:eastAsia="ja-JP"/>
        </w:rPr>
        <w:t xml:space="preserve"> (</w:t>
      </w:r>
      <w:r w:rsidR="0077108B">
        <w:rPr>
          <w:lang w:eastAsia="ja-JP"/>
        </w:rPr>
        <w:t>e.g., through a DCI</w:t>
      </w:r>
      <w:r w:rsidR="00101380">
        <w:rPr>
          <w:lang w:eastAsia="ja-JP"/>
        </w:rPr>
        <w:t>)</w:t>
      </w:r>
      <w:r w:rsidR="00A34C6D">
        <w:rPr>
          <w:lang w:eastAsia="ja-JP"/>
        </w:rPr>
        <w:t>.</w:t>
      </w:r>
      <w:r w:rsidR="0077108B">
        <w:rPr>
          <w:lang w:eastAsia="ja-JP"/>
        </w:rPr>
        <w:t xml:space="preserve"> </w:t>
      </w:r>
      <w:r w:rsidR="00DF6343">
        <w:rPr>
          <w:lang w:eastAsia="ja-JP"/>
        </w:rPr>
        <w:t xml:space="preserve">Therefore, our view is how to manage non-integer periodicity needs to be agreed first before </w:t>
      </w:r>
      <w:r w:rsidR="009953BB">
        <w:rPr>
          <w:lang w:eastAsia="ja-JP"/>
        </w:rPr>
        <w:t xml:space="preserve">designing individual </w:t>
      </w:r>
      <w:r w:rsidR="00DF6343">
        <w:rPr>
          <w:lang w:eastAsia="ja-JP"/>
        </w:rPr>
        <w:t xml:space="preserve">power saving </w:t>
      </w:r>
      <w:r w:rsidR="009953BB">
        <w:rPr>
          <w:lang w:eastAsia="ja-JP"/>
        </w:rPr>
        <w:t>schemes</w:t>
      </w:r>
      <w:r w:rsidR="00DF6343">
        <w:rPr>
          <w:lang w:eastAsia="ja-JP"/>
        </w:rPr>
        <w:t xml:space="preserve">. </w:t>
      </w:r>
      <w:r w:rsidR="00DB651E">
        <w:rPr>
          <w:lang w:eastAsia="ja-JP"/>
        </w:rPr>
        <w:t>Here w</w:t>
      </w:r>
      <w:r w:rsidR="00DF6343">
        <w:rPr>
          <w:lang w:eastAsia="ja-JP"/>
        </w:rPr>
        <w:t xml:space="preserve">e discuss </w:t>
      </w:r>
      <w:r w:rsidR="009135B2">
        <w:rPr>
          <w:lang w:eastAsia="ja-JP"/>
        </w:rPr>
        <w:t>some</w:t>
      </w:r>
      <w:r w:rsidR="00DF6343">
        <w:rPr>
          <w:lang w:eastAsia="ja-JP"/>
        </w:rPr>
        <w:t xml:space="preserve"> methods to handle non-integer periodicities. </w:t>
      </w:r>
    </w:p>
    <w:p w14:paraId="66FEC303" w14:textId="77777777" w:rsidR="009135B2" w:rsidRDefault="009135B2" w:rsidP="00EE124F">
      <w:pPr>
        <w:rPr>
          <w:lang w:eastAsia="zh-CN"/>
        </w:rPr>
      </w:pPr>
    </w:p>
    <w:p w14:paraId="22897362" w14:textId="2D5FFC79" w:rsidR="00DF4397" w:rsidRPr="00E27DC8" w:rsidRDefault="00550A8E" w:rsidP="00EE124F">
      <w:pPr>
        <w:rPr>
          <w:b/>
          <w:bCs/>
          <w:u w:val="single"/>
          <w:lang w:eastAsia="ja-JP"/>
        </w:rPr>
      </w:pPr>
      <w:r w:rsidRPr="00550A8E">
        <w:rPr>
          <w:b/>
          <w:bCs/>
          <w:u w:val="single"/>
          <w:lang w:eastAsia="ja-JP"/>
        </w:rPr>
        <w:t xml:space="preserve">Approach 1: </w:t>
      </w:r>
      <w:r w:rsidR="0010569F" w:rsidRPr="00E27DC8">
        <w:rPr>
          <w:b/>
          <w:bCs/>
          <w:u w:val="single"/>
          <w:lang w:eastAsia="ja-JP"/>
        </w:rPr>
        <w:t xml:space="preserve">Rounding the </w:t>
      </w:r>
      <w:r w:rsidR="00A42CF9" w:rsidRPr="00E27DC8">
        <w:rPr>
          <w:b/>
          <w:bCs/>
          <w:u w:val="single"/>
          <w:lang w:eastAsia="ja-JP"/>
        </w:rPr>
        <w:t>non-integer transmission instances</w:t>
      </w:r>
    </w:p>
    <w:p w14:paraId="6964EE2F" w14:textId="592C31FF" w:rsidR="00F35753" w:rsidRDefault="005E3B00" w:rsidP="00EE124F">
      <w:pPr>
        <w:rPr>
          <w:lang w:eastAsia="ja-JP"/>
        </w:rPr>
      </w:pPr>
      <w:r w:rsidRPr="00E27DC8">
        <w:rPr>
          <w:lang w:eastAsia="ja-JP"/>
        </w:rPr>
        <w:lastRenderedPageBreak/>
        <w:t>To support video streams, new non-integer periodicity values could be defined for the SP</w:t>
      </w:r>
      <w:r w:rsidR="00163AC4">
        <w:rPr>
          <w:lang w:eastAsia="ja-JP"/>
        </w:rPr>
        <w:t>S</w:t>
      </w:r>
      <w:r w:rsidRPr="00E27DC8">
        <w:rPr>
          <w:lang w:eastAsia="ja-JP"/>
        </w:rPr>
        <w:t>/CG/</w:t>
      </w:r>
      <w:r w:rsidR="00944028">
        <w:rPr>
          <w:lang w:eastAsia="ja-JP"/>
        </w:rPr>
        <w:t>DRX</w:t>
      </w:r>
      <w:r w:rsidRPr="00E27DC8">
        <w:rPr>
          <w:lang w:eastAsia="ja-JP"/>
        </w:rPr>
        <w:t xml:space="preserve"> configurations. </w:t>
      </w:r>
      <w:r w:rsidR="004F0E03">
        <w:rPr>
          <w:lang w:eastAsia="ja-JP"/>
        </w:rPr>
        <w:t>The</w:t>
      </w:r>
      <w:r w:rsidR="001B1436">
        <w:rPr>
          <w:lang w:eastAsia="ja-JP"/>
        </w:rPr>
        <w:t xml:space="preserve"> beginning of the resource is calculated according to the non-integer </w:t>
      </w:r>
      <w:r w:rsidR="00D16506">
        <w:rPr>
          <w:lang w:eastAsia="ja-JP"/>
        </w:rPr>
        <w:t xml:space="preserve">periodicity </w:t>
      </w:r>
      <w:r w:rsidR="001B1436">
        <w:rPr>
          <w:lang w:eastAsia="ja-JP"/>
        </w:rPr>
        <w:t xml:space="preserve">value and then </w:t>
      </w:r>
      <w:r w:rsidR="009A5642">
        <w:rPr>
          <w:lang w:eastAsia="ja-JP"/>
        </w:rPr>
        <w:t>matched</w:t>
      </w:r>
      <w:r w:rsidR="001B1436">
        <w:rPr>
          <w:lang w:eastAsia="ja-JP"/>
        </w:rPr>
        <w:t xml:space="preserve"> </w:t>
      </w:r>
      <w:r w:rsidR="00F04FF4">
        <w:rPr>
          <w:lang w:eastAsia="ja-JP"/>
        </w:rPr>
        <w:t xml:space="preserve">to the </w:t>
      </w:r>
      <w:r w:rsidR="00080BC8">
        <w:rPr>
          <w:lang w:eastAsia="ja-JP"/>
        </w:rPr>
        <w:t xml:space="preserve">next </w:t>
      </w:r>
      <w:r w:rsidR="00F04FF4">
        <w:rPr>
          <w:lang w:eastAsia="ja-JP"/>
        </w:rPr>
        <w:t xml:space="preserve">radio resources, e.g., slot, mini-slot, or symbol. </w:t>
      </w:r>
      <w:r w:rsidR="00C0657B">
        <w:rPr>
          <w:lang w:eastAsia="ja-JP"/>
        </w:rPr>
        <w:t xml:space="preserve">The granularity of </w:t>
      </w:r>
      <w:r w:rsidR="00163AC4">
        <w:rPr>
          <w:lang w:eastAsia="ja-JP"/>
        </w:rPr>
        <w:t xml:space="preserve">matching </w:t>
      </w:r>
      <w:r w:rsidR="00C0657B">
        <w:rPr>
          <w:lang w:eastAsia="ja-JP"/>
        </w:rPr>
        <w:t>radio resource (slot, mini-slot, or symbol)</w:t>
      </w:r>
      <w:r w:rsidR="00163AC4">
        <w:rPr>
          <w:lang w:eastAsia="ja-JP"/>
        </w:rPr>
        <w:t xml:space="preserve"> can be part of SPS/CG/</w:t>
      </w:r>
      <w:r w:rsidR="00D930F6">
        <w:rPr>
          <w:lang w:eastAsia="ja-JP"/>
        </w:rPr>
        <w:t>D</w:t>
      </w:r>
      <w:r w:rsidR="00163AC4">
        <w:rPr>
          <w:lang w:eastAsia="ja-JP"/>
        </w:rPr>
        <w:t>R</w:t>
      </w:r>
      <w:r w:rsidR="00D930F6">
        <w:rPr>
          <w:lang w:eastAsia="ja-JP"/>
        </w:rPr>
        <w:t>X</w:t>
      </w:r>
      <w:r w:rsidR="00163AC4">
        <w:rPr>
          <w:lang w:eastAsia="ja-JP"/>
        </w:rPr>
        <w:t xml:space="preserve"> configurations.</w:t>
      </w:r>
    </w:p>
    <w:p w14:paraId="6DABCA10" w14:textId="1C05ABFB" w:rsidR="002267E4" w:rsidRDefault="00517829" w:rsidP="00EE124F">
      <w:pPr>
        <w:rPr>
          <w:lang w:eastAsia="ja-JP"/>
        </w:rPr>
      </w:pPr>
      <w:r>
        <w:rPr>
          <w:lang w:eastAsia="ja-JP"/>
        </w:rPr>
        <w:fldChar w:fldCharType="begin"/>
      </w:r>
      <w:r>
        <w:rPr>
          <w:lang w:eastAsia="ja-JP"/>
        </w:rPr>
        <w:instrText xml:space="preserve"> REF _Ref101372657 \h </w:instrText>
      </w:r>
      <w:r>
        <w:rPr>
          <w:lang w:eastAsia="ja-JP"/>
        </w:rPr>
      </w:r>
      <w:r>
        <w:rPr>
          <w:lang w:eastAsia="ja-JP"/>
        </w:rPr>
        <w:fldChar w:fldCharType="separate"/>
      </w:r>
      <w:r>
        <w:t xml:space="preserve">Figure </w:t>
      </w:r>
      <w:r>
        <w:rPr>
          <w:noProof/>
        </w:rPr>
        <w:t>1</w:t>
      </w:r>
      <w:r>
        <w:rPr>
          <w:lang w:eastAsia="ja-JP"/>
        </w:rPr>
        <w:fldChar w:fldCharType="end"/>
      </w:r>
      <w:r>
        <w:rPr>
          <w:lang w:eastAsia="ja-JP"/>
        </w:rPr>
        <w:t xml:space="preserve"> illustrates a scenario that 3 SPS resources are configured with the periodicity of 16.666</w:t>
      </w:r>
      <w:r w:rsidR="00C23211">
        <w:rPr>
          <w:lang w:eastAsia="ja-JP"/>
        </w:rPr>
        <w:t>7</w:t>
      </w:r>
      <w:r>
        <w:rPr>
          <w:lang w:eastAsia="ja-JP"/>
        </w:rPr>
        <w:t xml:space="preserve"> to support a video stream with 60</w:t>
      </w:r>
      <w:r w:rsidR="00567D26">
        <w:rPr>
          <w:lang w:eastAsia="ja-JP"/>
        </w:rPr>
        <w:t xml:space="preserve"> </w:t>
      </w:r>
      <w:r w:rsidR="00D930F6">
        <w:rPr>
          <w:lang w:eastAsia="ja-JP"/>
        </w:rPr>
        <w:t>fps</w:t>
      </w:r>
      <w:r>
        <w:rPr>
          <w:lang w:eastAsia="ja-JP"/>
        </w:rPr>
        <w:t xml:space="preserve">. </w:t>
      </w:r>
      <w:r w:rsidR="00340D0E">
        <w:rPr>
          <w:lang w:eastAsia="ja-JP"/>
        </w:rPr>
        <w:t xml:space="preserve">Having three SPS configurations reduces the latency, in which the earliest one could be used upon arrival of a frame. </w:t>
      </w:r>
      <w:r w:rsidR="007B6D59">
        <w:rPr>
          <w:lang w:eastAsia="ja-JP"/>
        </w:rPr>
        <w:t xml:space="preserve">There are 4 </w:t>
      </w:r>
      <w:proofErr w:type="spellStart"/>
      <w:r w:rsidR="007B6D59">
        <w:rPr>
          <w:lang w:eastAsia="ja-JP"/>
        </w:rPr>
        <w:t>ms</w:t>
      </w:r>
      <w:proofErr w:type="spellEnd"/>
      <w:r w:rsidR="007B6D59">
        <w:rPr>
          <w:lang w:eastAsia="ja-JP"/>
        </w:rPr>
        <w:t xml:space="preserve"> time offsets between </w:t>
      </w:r>
      <w:r w:rsidR="00213C44">
        <w:rPr>
          <w:lang w:eastAsia="ja-JP"/>
        </w:rPr>
        <w:t>two consecutive</w:t>
      </w:r>
      <w:r w:rsidR="007B6D59">
        <w:rPr>
          <w:lang w:eastAsia="ja-JP"/>
        </w:rPr>
        <w:t xml:space="preserve"> SPS resource</w:t>
      </w:r>
      <w:r w:rsidR="00660FEA">
        <w:rPr>
          <w:lang w:eastAsia="ja-JP"/>
        </w:rPr>
        <w:t>s</w:t>
      </w:r>
      <w:r w:rsidR="007B6D59">
        <w:rPr>
          <w:lang w:eastAsia="ja-JP"/>
        </w:rPr>
        <w:t xml:space="preserve"> of different </w:t>
      </w:r>
      <w:r w:rsidR="00660FEA">
        <w:rPr>
          <w:lang w:eastAsia="ja-JP"/>
        </w:rPr>
        <w:t>configurations</w:t>
      </w:r>
      <w:r w:rsidR="007B6D59">
        <w:rPr>
          <w:lang w:eastAsia="ja-JP"/>
        </w:rPr>
        <w:t>.</w:t>
      </w:r>
      <w:r w:rsidR="000139D3">
        <w:rPr>
          <w:lang w:eastAsia="ja-JP"/>
        </w:rPr>
        <w:t xml:space="preserve"> </w:t>
      </w:r>
      <w:r w:rsidR="00963316">
        <w:rPr>
          <w:lang w:eastAsia="ja-JP"/>
        </w:rPr>
        <w:t xml:space="preserve">The granularity of 1 </w:t>
      </w:r>
      <w:proofErr w:type="spellStart"/>
      <w:r w:rsidR="00963316">
        <w:rPr>
          <w:lang w:eastAsia="ja-JP"/>
        </w:rPr>
        <w:t>ms</w:t>
      </w:r>
      <w:proofErr w:type="spellEnd"/>
      <w:r w:rsidR="00963316">
        <w:rPr>
          <w:lang w:eastAsia="ja-JP"/>
        </w:rPr>
        <w:t xml:space="preserve"> is set for matching the non-integer value instances to the radio resources. </w:t>
      </w:r>
      <w:r w:rsidR="004F2375">
        <w:rPr>
          <w:lang w:eastAsia="ja-JP"/>
        </w:rPr>
        <w:t>For SPS</w:t>
      </w:r>
      <w:r w:rsidR="00974DCF" w:rsidRPr="00974DCF">
        <w:rPr>
          <w:rFonts w:ascii="Cambria Math" w:hAnsi="Cambria Math"/>
          <w:i/>
          <w:lang w:eastAsia="ja-JP"/>
        </w:rPr>
        <w:t xml:space="preserve"> </w:t>
      </w:r>
      <m:oMath>
        <m:r>
          <w:rPr>
            <w:rFonts w:ascii="Cambria Math" w:hAnsi="Cambria Math"/>
            <w:lang w:eastAsia="ja-JP"/>
          </w:rPr>
          <m:t>i</m:t>
        </m:r>
      </m:oMath>
      <w:r w:rsidR="00483597">
        <w:rPr>
          <w:lang w:eastAsia="ja-JP"/>
        </w:rPr>
        <w:t xml:space="preserve"> (</w:t>
      </w:r>
      <m:oMath>
        <m:r>
          <w:rPr>
            <w:rFonts w:ascii="Cambria Math" w:hAnsi="Cambria Math"/>
            <w:lang w:eastAsia="ja-JP"/>
          </w:rPr>
          <m:t>i</m:t>
        </m:r>
      </m:oMath>
      <w:r w:rsidR="00974DCF">
        <w:rPr>
          <w:lang w:eastAsia="ja-JP"/>
        </w:rPr>
        <w:t xml:space="preserve"> </w:t>
      </w:r>
      <w:r w:rsidR="00483597">
        <w:rPr>
          <w:lang w:eastAsia="ja-JP"/>
        </w:rPr>
        <w:t>=1, 2, 3)</w:t>
      </w:r>
      <w:r w:rsidR="004F2375">
        <w:rPr>
          <w:lang w:eastAsia="ja-JP"/>
        </w:rPr>
        <w:t xml:space="preserve">, the </w:t>
      </w:r>
      <w:r w:rsidR="00483597">
        <w:rPr>
          <w:lang w:eastAsia="ja-JP"/>
        </w:rPr>
        <w:t>SPS resource</w:t>
      </w:r>
      <w:r w:rsidR="002E1368">
        <w:rPr>
          <w:lang w:eastAsia="ja-JP"/>
        </w:rPr>
        <w:t>s</w:t>
      </w:r>
      <w:r w:rsidR="00483597">
        <w:rPr>
          <w:lang w:eastAsia="ja-JP"/>
        </w:rPr>
        <w:t xml:space="preserve"> begin at </w:t>
      </w:r>
      <m:oMath>
        <m:d>
          <m:dPr>
            <m:begChr m:val="⌈"/>
            <m:endChr m:val="⌉"/>
            <m:ctrlPr>
              <w:rPr>
                <w:rFonts w:ascii="Cambria Math" w:hAnsi="Cambria Math"/>
                <w:i/>
                <w:lang w:eastAsia="ja-JP"/>
              </w:rPr>
            </m:ctrlPr>
          </m:dPr>
          <m:e>
            <m:d>
              <m:dPr>
                <m:ctrlPr>
                  <w:rPr>
                    <w:rFonts w:ascii="Cambria Math" w:hAnsi="Cambria Math"/>
                    <w:i/>
                    <w:lang w:eastAsia="ja-JP"/>
                  </w:rPr>
                </m:ctrlPr>
              </m:dPr>
              <m:e>
                <m:r>
                  <w:rPr>
                    <w:rFonts w:ascii="Cambria Math" w:hAnsi="Cambria Math"/>
                    <w:lang w:eastAsia="ja-JP"/>
                  </w:rPr>
                  <m:t>i-1</m:t>
                </m:r>
              </m:e>
            </m:d>
            <m:r>
              <w:rPr>
                <w:rFonts w:ascii="Cambria Math" w:hAnsi="Cambria Math"/>
                <w:lang w:eastAsia="ja-JP"/>
              </w:rPr>
              <m:t>4+16.6667*n</m:t>
            </m:r>
          </m:e>
        </m:d>
      </m:oMath>
      <w:r w:rsidR="00F645F6">
        <w:rPr>
          <w:lang w:eastAsia="ja-JP"/>
        </w:rPr>
        <w:t xml:space="preserve">, where </w:t>
      </w:r>
      <m:oMath>
        <m:r>
          <w:rPr>
            <w:rFonts w:ascii="Cambria Math" w:hAnsi="Cambria Math"/>
            <w:lang w:eastAsia="ja-JP"/>
          </w:rPr>
          <m:t>n</m:t>
        </m:r>
      </m:oMath>
      <w:r w:rsidR="00974DCF">
        <w:rPr>
          <w:lang w:eastAsia="ja-JP"/>
        </w:rPr>
        <w:t xml:space="preserve"> is a non-negative integer value.</w:t>
      </w:r>
      <w:r w:rsidR="00D66991">
        <w:rPr>
          <w:lang w:eastAsia="ja-JP"/>
        </w:rPr>
        <w:t xml:space="preserve"> The </w:t>
      </w:r>
      <w:r w:rsidR="005E4293">
        <w:rPr>
          <w:lang w:eastAsia="ja-JP"/>
        </w:rPr>
        <w:t xml:space="preserve">rounding scheme ensures matching the non-integer periodicity to the earliest </w:t>
      </w:r>
      <w:r w:rsidR="00E21E30">
        <w:rPr>
          <w:lang w:eastAsia="ja-JP"/>
        </w:rPr>
        <w:t>radio resource for each instance</w:t>
      </w:r>
      <w:r w:rsidR="002B0396">
        <w:rPr>
          <w:lang w:eastAsia="ja-JP"/>
        </w:rPr>
        <w:t>.</w:t>
      </w:r>
    </w:p>
    <w:p w14:paraId="225D1EFB" w14:textId="7B0AD307" w:rsidR="00517829" w:rsidRDefault="0055661D" w:rsidP="00A830FA">
      <w:pPr>
        <w:keepNext/>
        <w:jc w:val="center"/>
      </w:pPr>
      <w:r>
        <w:rPr>
          <w:noProof/>
        </w:rPr>
        <w:drawing>
          <wp:inline distT="0" distB="0" distL="0" distR="0" wp14:anchorId="6CD5D5E3" wp14:editId="7F6D4C7A">
            <wp:extent cx="5543258" cy="148844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01748" cy="1504145"/>
                    </a:xfrm>
                    <a:prstGeom prst="rect">
                      <a:avLst/>
                    </a:prstGeom>
                    <a:noFill/>
                  </pic:spPr>
                </pic:pic>
              </a:graphicData>
            </a:graphic>
          </wp:inline>
        </w:drawing>
      </w:r>
    </w:p>
    <w:p w14:paraId="188E7525" w14:textId="09C6BEFC" w:rsidR="00B109E9" w:rsidRPr="00B6767C" w:rsidRDefault="00517829" w:rsidP="001F7874">
      <w:pPr>
        <w:pStyle w:val="Caption"/>
        <w:jc w:val="center"/>
      </w:pPr>
      <w:bookmarkStart w:id="0" w:name="_Ref101372657"/>
      <w:r>
        <w:t xml:space="preserve">Figure </w:t>
      </w:r>
      <w:r w:rsidR="00050432">
        <w:fldChar w:fldCharType="begin"/>
      </w:r>
      <w:r w:rsidR="00050432">
        <w:instrText xml:space="preserve"> SEQ Figure \* ARABIC </w:instrText>
      </w:r>
      <w:r w:rsidR="00050432">
        <w:fldChar w:fldCharType="separate"/>
      </w:r>
      <w:r w:rsidR="006972FE">
        <w:rPr>
          <w:noProof/>
        </w:rPr>
        <w:t>1</w:t>
      </w:r>
      <w:r w:rsidR="00050432">
        <w:rPr>
          <w:noProof/>
        </w:rPr>
        <w:fldChar w:fldCharType="end"/>
      </w:r>
      <w:bookmarkEnd w:id="0"/>
      <w:r>
        <w:t>. Matching non-integer periodicities to radio resources.</w:t>
      </w:r>
      <w:r w:rsidR="008D555A">
        <w:br/>
      </w:r>
    </w:p>
    <w:p w14:paraId="135D9B07" w14:textId="77245B02" w:rsidR="009039CB" w:rsidRPr="00C019AB" w:rsidRDefault="00550A8E" w:rsidP="009039CB">
      <w:pPr>
        <w:rPr>
          <w:b/>
          <w:bCs/>
          <w:u w:val="single"/>
          <w:lang w:eastAsia="ja-JP"/>
        </w:rPr>
      </w:pPr>
      <w:r w:rsidRPr="00550A8E">
        <w:rPr>
          <w:b/>
          <w:bCs/>
          <w:u w:val="single"/>
          <w:lang w:eastAsia="ja-JP"/>
        </w:rPr>
        <w:t xml:space="preserve">Approach 2: </w:t>
      </w:r>
      <w:r w:rsidR="009039CB">
        <w:rPr>
          <w:b/>
          <w:bCs/>
          <w:u w:val="single"/>
          <w:lang w:eastAsia="ja-JP"/>
        </w:rPr>
        <w:t>Enabling</w:t>
      </w:r>
      <w:r w:rsidR="00466FA8">
        <w:rPr>
          <w:b/>
          <w:bCs/>
          <w:u w:val="single"/>
          <w:lang w:eastAsia="ja-JP"/>
        </w:rPr>
        <w:t>/disabling</w:t>
      </w:r>
      <w:r w:rsidR="009039CB">
        <w:rPr>
          <w:b/>
          <w:bCs/>
          <w:u w:val="single"/>
          <w:lang w:eastAsia="ja-JP"/>
        </w:rPr>
        <w:t xml:space="preserve"> </w:t>
      </w:r>
      <w:r w:rsidR="009039CB" w:rsidRPr="00C019AB">
        <w:rPr>
          <w:b/>
          <w:bCs/>
          <w:u w:val="single"/>
          <w:lang w:eastAsia="ja-JP"/>
        </w:rPr>
        <w:t xml:space="preserve">the non-integer </w:t>
      </w:r>
      <w:r w:rsidR="0060189E">
        <w:rPr>
          <w:b/>
          <w:bCs/>
          <w:u w:val="single"/>
          <w:lang w:eastAsia="ja-JP"/>
        </w:rPr>
        <w:t xml:space="preserve">periodicity </w:t>
      </w:r>
      <w:r w:rsidR="009039CB" w:rsidRPr="00C019AB">
        <w:rPr>
          <w:b/>
          <w:bCs/>
          <w:u w:val="single"/>
          <w:lang w:eastAsia="ja-JP"/>
        </w:rPr>
        <w:t>instances</w:t>
      </w:r>
    </w:p>
    <w:p w14:paraId="209440D6" w14:textId="23B82036" w:rsidR="00F35753" w:rsidRDefault="000168A1" w:rsidP="000168A1">
      <w:pPr>
        <w:rPr>
          <w:lang w:eastAsia="ja-JP"/>
        </w:rPr>
      </w:pPr>
      <w:r>
        <w:rPr>
          <w:lang w:eastAsia="ja-JP"/>
        </w:rPr>
        <w:t xml:space="preserve">In </w:t>
      </w:r>
      <w:r w:rsidR="00E5447B">
        <w:rPr>
          <w:lang w:eastAsia="ja-JP"/>
        </w:rPr>
        <w:t xml:space="preserve">the </w:t>
      </w:r>
      <w:r>
        <w:rPr>
          <w:lang w:eastAsia="ja-JP"/>
        </w:rPr>
        <w:t>above approach 1, the beginning of SPS/CG/</w:t>
      </w:r>
      <w:r w:rsidR="00084448">
        <w:rPr>
          <w:lang w:eastAsia="ja-JP"/>
        </w:rPr>
        <w:t>D</w:t>
      </w:r>
      <w:r>
        <w:rPr>
          <w:lang w:eastAsia="ja-JP"/>
        </w:rPr>
        <w:t>R</w:t>
      </w:r>
      <w:r w:rsidR="00084448">
        <w:rPr>
          <w:lang w:eastAsia="ja-JP"/>
        </w:rPr>
        <w:t>X</w:t>
      </w:r>
      <w:r>
        <w:rPr>
          <w:lang w:eastAsia="ja-JP"/>
        </w:rPr>
        <w:t xml:space="preserve"> resource itself is rounded to the non-integer periodicity matched to the radio resource granularity. Instead of the </w:t>
      </w:r>
      <w:r w:rsidR="00047B7C">
        <w:rPr>
          <w:lang w:eastAsia="ja-JP"/>
        </w:rPr>
        <w:t xml:space="preserve">rounding </w:t>
      </w:r>
      <w:r w:rsidR="008B21BF">
        <w:rPr>
          <w:lang w:eastAsia="ja-JP"/>
        </w:rPr>
        <w:t xml:space="preserve">an </w:t>
      </w:r>
      <w:r>
        <w:rPr>
          <w:lang w:eastAsia="ja-JP"/>
        </w:rPr>
        <w:t>SPS/CG/</w:t>
      </w:r>
      <w:r w:rsidR="005F2EBC">
        <w:rPr>
          <w:lang w:eastAsia="ja-JP"/>
        </w:rPr>
        <w:t>D</w:t>
      </w:r>
      <w:r>
        <w:rPr>
          <w:lang w:eastAsia="ja-JP"/>
        </w:rPr>
        <w:t>R</w:t>
      </w:r>
      <w:r w:rsidR="005F2EBC">
        <w:rPr>
          <w:lang w:eastAsia="ja-JP"/>
        </w:rPr>
        <w:t>X</w:t>
      </w:r>
      <w:r>
        <w:rPr>
          <w:lang w:eastAsia="ja-JP"/>
        </w:rPr>
        <w:t xml:space="preserve"> resource </w:t>
      </w:r>
      <w:r w:rsidR="00047B7C">
        <w:rPr>
          <w:lang w:eastAsia="ja-JP"/>
        </w:rPr>
        <w:t>i</w:t>
      </w:r>
      <w:r>
        <w:rPr>
          <w:lang w:eastAsia="ja-JP"/>
        </w:rPr>
        <w:t>tself, another approach is multiple SPS/CG/</w:t>
      </w:r>
      <w:r w:rsidR="005F2EBC">
        <w:rPr>
          <w:lang w:eastAsia="ja-JP"/>
        </w:rPr>
        <w:t>D</w:t>
      </w:r>
      <w:r>
        <w:rPr>
          <w:lang w:eastAsia="ja-JP"/>
        </w:rPr>
        <w:t>R</w:t>
      </w:r>
      <w:r w:rsidR="005F2EBC">
        <w:rPr>
          <w:lang w:eastAsia="ja-JP"/>
        </w:rPr>
        <w:t>X</w:t>
      </w:r>
      <w:r>
        <w:rPr>
          <w:lang w:eastAsia="ja-JP"/>
        </w:rPr>
        <w:t xml:space="preserve"> configurations are configured and the configurations corresponding to the non-integer periodicity </w:t>
      </w:r>
      <w:r w:rsidR="008B21BF">
        <w:rPr>
          <w:lang w:eastAsia="ja-JP"/>
        </w:rPr>
        <w:t>are</w:t>
      </w:r>
      <w:r>
        <w:rPr>
          <w:lang w:eastAsia="ja-JP"/>
        </w:rPr>
        <w:t xml:space="preserve"> enabled and the other configurations are disabled. The</w:t>
      </w:r>
      <w:r w:rsidR="00466FA8">
        <w:rPr>
          <w:lang w:eastAsia="ja-JP"/>
        </w:rPr>
        <w:t xml:space="preserve"> cycle to enable/disable configuration could be called as </w:t>
      </w:r>
      <w:r>
        <w:rPr>
          <w:lang w:eastAsia="ja-JP"/>
        </w:rPr>
        <w:t xml:space="preserve">a virtual cycle. </w:t>
      </w:r>
      <w:r w:rsidR="00466FA8">
        <w:rPr>
          <w:lang w:eastAsia="ja-JP"/>
        </w:rPr>
        <w:t>The virtual cycle</w:t>
      </w:r>
      <w:r>
        <w:rPr>
          <w:lang w:eastAsia="ja-JP"/>
        </w:rPr>
        <w:t xml:space="preserve"> supports non-integer periodicities corresponding to the video </w:t>
      </w:r>
      <w:r w:rsidR="008B21BF">
        <w:rPr>
          <w:lang w:eastAsia="ja-JP"/>
        </w:rPr>
        <w:t>frame arrival</w:t>
      </w:r>
      <w:r>
        <w:rPr>
          <w:lang w:eastAsia="ja-JP"/>
        </w:rPr>
        <w:t>s. The virtual cycle could be linked to one or several SPS/CG/</w:t>
      </w:r>
      <w:r w:rsidR="005F2EBC">
        <w:rPr>
          <w:lang w:eastAsia="ja-JP"/>
        </w:rPr>
        <w:t>D</w:t>
      </w:r>
      <w:r>
        <w:rPr>
          <w:lang w:eastAsia="ja-JP"/>
        </w:rPr>
        <w:t>R</w:t>
      </w:r>
      <w:r w:rsidR="005F2EBC">
        <w:rPr>
          <w:lang w:eastAsia="ja-JP"/>
        </w:rPr>
        <w:t>X</w:t>
      </w:r>
      <w:r>
        <w:rPr>
          <w:lang w:eastAsia="ja-JP"/>
        </w:rPr>
        <w:t xml:space="preserve"> configurations. Among the corresponding SPS/CG/</w:t>
      </w:r>
      <w:r w:rsidR="005F2EBC">
        <w:rPr>
          <w:lang w:eastAsia="ja-JP"/>
        </w:rPr>
        <w:t>D</w:t>
      </w:r>
      <w:r>
        <w:rPr>
          <w:lang w:eastAsia="ja-JP"/>
        </w:rPr>
        <w:t>R</w:t>
      </w:r>
      <w:r w:rsidR="005F2EBC">
        <w:rPr>
          <w:lang w:eastAsia="ja-JP"/>
        </w:rPr>
        <w:t>X</w:t>
      </w:r>
      <w:r>
        <w:rPr>
          <w:lang w:eastAsia="ja-JP"/>
        </w:rPr>
        <w:t xml:space="preserve"> resources, only those could be used that overlap partially/fully with the enable state of the virtual cycle. The rest of resources are considered as invalid. </w:t>
      </w:r>
    </w:p>
    <w:p w14:paraId="63D39166" w14:textId="7EFBE7EF" w:rsidR="000168A1" w:rsidRDefault="000168A1" w:rsidP="000168A1">
      <w:pPr>
        <w:rPr>
          <w:lang w:eastAsia="ja-JP"/>
        </w:rPr>
      </w:pPr>
      <w:r>
        <w:rPr>
          <w:lang w:eastAsia="ja-JP"/>
        </w:rPr>
        <w:fldChar w:fldCharType="begin"/>
      </w:r>
      <w:r>
        <w:rPr>
          <w:lang w:eastAsia="ja-JP"/>
        </w:rPr>
        <w:instrText xml:space="preserve"> REF _Ref101378101 \h </w:instrText>
      </w:r>
      <w:r>
        <w:rPr>
          <w:lang w:eastAsia="ja-JP"/>
        </w:rPr>
      </w:r>
      <w:r>
        <w:rPr>
          <w:lang w:eastAsia="ja-JP"/>
        </w:rPr>
        <w:fldChar w:fldCharType="separate"/>
      </w:r>
      <w:r>
        <w:t xml:space="preserve">Figure </w:t>
      </w:r>
      <w:r>
        <w:rPr>
          <w:lang w:eastAsia="ja-JP"/>
        </w:rPr>
        <w:fldChar w:fldCharType="end"/>
      </w:r>
      <w:r w:rsidR="00800503">
        <w:rPr>
          <w:lang w:eastAsia="ja-JP"/>
        </w:rPr>
        <w:t>2</w:t>
      </w:r>
      <w:r>
        <w:rPr>
          <w:lang w:eastAsia="ja-JP"/>
        </w:rPr>
        <w:t xml:space="preserve"> illustrates a scenario in which a UE is configured with one SPS configuration, with the periodicity of 4 </w:t>
      </w:r>
      <w:proofErr w:type="spellStart"/>
      <w:r>
        <w:rPr>
          <w:lang w:eastAsia="ja-JP"/>
        </w:rPr>
        <w:t>ms</w:t>
      </w:r>
      <w:proofErr w:type="spellEnd"/>
      <w:r>
        <w:rPr>
          <w:lang w:eastAsia="ja-JP"/>
        </w:rPr>
        <w:t>, linked to a virtual cycle. The virtual cycle has a periodicity of 16.666</w:t>
      </w:r>
      <w:r w:rsidR="0060189E">
        <w:rPr>
          <w:lang w:eastAsia="ja-JP"/>
        </w:rPr>
        <w:t>7</w:t>
      </w:r>
      <w:r>
        <w:rPr>
          <w:lang w:eastAsia="ja-JP"/>
        </w:rPr>
        <w:t xml:space="preserve"> aligned with the jitter window of frame arrivals for a video stream with 60 </w:t>
      </w:r>
      <w:r w:rsidR="005F2EBC">
        <w:rPr>
          <w:lang w:eastAsia="ja-JP"/>
        </w:rPr>
        <w:t>fps</w:t>
      </w:r>
      <w:r>
        <w:rPr>
          <w:lang w:eastAsia="ja-JP"/>
        </w:rPr>
        <w:t>. The UE only consider</w:t>
      </w:r>
      <w:r w:rsidR="00915ABC">
        <w:rPr>
          <w:lang w:eastAsia="ja-JP"/>
        </w:rPr>
        <w:t>s</w:t>
      </w:r>
      <w:r>
        <w:rPr>
          <w:lang w:eastAsia="ja-JP"/>
        </w:rPr>
        <w:t xml:space="preserve"> the SPS resources that overlap with the enable state of the cycle as valid. The rest of resources are considered as invalid </w:t>
      </w:r>
      <w:r w:rsidR="00915ABC">
        <w:rPr>
          <w:lang w:eastAsia="ja-JP"/>
        </w:rPr>
        <w:t>resources;</w:t>
      </w:r>
      <w:r>
        <w:rPr>
          <w:lang w:eastAsia="ja-JP"/>
        </w:rPr>
        <w:t xml:space="preserve"> hence, the UE does not monitor those and </w:t>
      </w:r>
      <w:proofErr w:type="gramStart"/>
      <w:r>
        <w:rPr>
          <w:lang w:eastAsia="ja-JP"/>
        </w:rPr>
        <w:t>won’t</w:t>
      </w:r>
      <w:proofErr w:type="gramEnd"/>
      <w:r>
        <w:rPr>
          <w:lang w:eastAsia="ja-JP"/>
        </w:rPr>
        <w:t xml:space="preserve"> generate HARQ-ACK reports for them. This approach enables the UE to save power when a frame is not expected to be received. The same approach could be applied to CG/</w:t>
      </w:r>
      <w:r w:rsidR="00135A39">
        <w:rPr>
          <w:lang w:eastAsia="ja-JP"/>
        </w:rPr>
        <w:t>D</w:t>
      </w:r>
      <w:r>
        <w:rPr>
          <w:lang w:eastAsia="ja-JP"/>
        </w:rPr>
        <w:t>R</w:t>
      </w:r>
      <w:r w:rsidR="00135A39">
        <w:rPr>
          <w:lang w:eastAsia="ja-JP"/>
        </w:rPr>
        <w:t>X</w:t>
      </w:r>
      <w:r>
        <w:rPr>
          <w:lang w:eastAsia="ja-JP"/>
        </w:rPr>
        <w:t xml:space="preserve"> configurations to save the energy and radio resources.</w:t>
      </w:r>
    </w:p>
    <w:p w14:paraId="5B77F3A8" w14:textId="58CBC56E" w:rsidR="000168A1" w:rsidRDefault="009A7639" w:rsidP="000168A1">
      <w:pPr>
        <w:keepNext/>
        <w:jc w:val="center"/>
      </w:pPr>
      <w:r>
        <w:rPr>
          <w:noProof/>
        </w:rPr>
        <w:drawing>
          <wp:inline distT="0" distB="0" distL="0" distR="0" wp14:anchorId="0F44C277" wp14:editId="12A2B375">
            <wp:extent cx="5598100" cy="2565400"/>
            <wp:effectExtent l="0" t="0" r="3175"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30389" cy="2580197"/>
                    </a:xfrm>
                    <a:prstGeom prst="rect">
                      <a:avLst/>
                    </a:prstGeom>
                    <a:noFill/>
                  </pic:spPr>
                </pic:pic>
              </a:graphicData>
            </a:graphic>
          </wp:inline>
        </w:drawing>
      </w:r>
    </w:p>
    <w:p w14:paraId="7E183E62" w14:textId="4CC8BE82" w:rsidR="008D555A" w:rsidRPr="008D555A" w:rsidRDefault="000168A1" w:rsidP="00822FAB">
      <w:pPr>
        <w:pStyle w:val="Caption"/>
        <w:jc w:val="center"/>
      </w:pPr>
      <w:r>
        <w:t xml:space="preserve">Figure </w:t>
      </w:r>
      <w:r w:rsidR="00800503">
        <w:t>2</w:t>
      </w:r>
      <w:r>
        <w:t>. using a virtual cycle linked to an SPS configuration.</w:t>
      </w:r>
    </w:p>
    <w:p w14:paraId="1AF500A3" w14:textId="4078325A" w:rsidR="005C4988" w:rsidRPr="006C21DD" w:rsidRDefault="00A6020F" w:rsidP="005C4988">
      <w:pPr>
        <w:rPr>
          <w:b/>
          <w:bCs/>
          <w:u w:val="single"/>
          <w:lang w:eastAsia="ja-JP"/>
        </w:rPr>
      </w:pPr>
      <w:r w:rsidRPr="00A6020F">
        <w:rPr>
          <w:b/>
          <w:bCs/>
          <w:u w:val="single"/>
          <w:lang w:eastAsia="ja-JP"/>
        </w:rPr>
        <w:lastRenderedPageBreak/>
        <w:t xml:space="preserve">Approach 3: </w:t>
      </w:r>
      <w:r w:rsidR="00AA7E44">
        <w:rPr>
          <w:b/>
          <w:bCs/>
          <w:u w:val="single"/>
          <w:lang w:eastAsia="ja-JP"/>
        </w:rPr>
        <w:t>A</w:t>
      </w:r>
      <w:r w:rsidR="005718AE">
        <w:rPr>
          <w:b/>
          <w:bCs/>
          <w:u w:val="single"/>
          <w:lang w:eastAsia="ja-JP"/>
        </w:rPr>
        <w:t>lternating</w:t>
      </w:r>
      <w:r w:rsidR="009C69E4">
        <w:rPr>
          <w:b/>
          <w:bCs/>
          <w:u w:val="single"/>
          <w:lang w:eastAsia="ja-JP"/>
        </w:rPr>
        <w:t xml:space="preserve"> periodicities</w:t>
      </w:r>
    </w:p>
    <w:p w14:paraId="0397D809" w14:textId="78A53D7B" w:rsidR="00AA2B0B" w:rsidRDefault="007B199F" w:rsidP="007F7662">
      <w:pPr>
        <w:rPr>
          <w:lang w:eastAsia="ja-JP"/>
        </w:rPr>
      </w:pPr>
      <w:r>
        <w:rPr>
          <w:lang w:eastAsia="ja-JP"/>
        </w:rPr>
        <w:t>Third</w:t>
      </w:r>
      <w:r w:rsidR="009C69E4" w:rsidRPr="00977666">
        <w:rPr>
          <w:lang w:eastAsia="ja-JP"/>
        </w:rPr>
        <w:t xml:space="preserve"> approach for </w:t>
      </w:r>
      <w:r w:rsidR="00EE4E8C" w:rsidRPr="00EE4E8C">
        <w:rPr>
          <w:lang w:eastAsia="ja-JP"/>
        </w:rPr>
        <w:t>handl</w:t>
      </w:r>
      <w:r w:rsidR="00EE4E8C">
        <w:rPr>
          <w:lang w:eastAsia="ja-JP"/>
        </w:rPr>
        <w:t>ing</w:t>
      </w:r>
      <w:r w:rsidR="00EE4E8C" w:rsidRPr="00EE4E8C">
        <w:rPr>
          <w:lang w:eastAsia="ja-JP"/>
        </w:rPr>
        <w:t xml:space="preserve"> the non-integer periodicity transmissions </w:t>
      </w:r>
      <w:r w:rsidR="007F19F5">
        <w:rPr>
          <w:lang w:eastAsia="ja-JP"/>
        </w:rPr>
        <w:t xml:space="preserve">is the use of </w:t>
      </w:r>
      <w:r w:rsidR="00C56825">
        <w:rPr>
          <w:lang w:eastAsia="ja-JP"/>
        </w:rPr>
        <w:t>alternating</w:t>
      </w:r>
      <w:r w:rsidR="00EB0242">
        <w:rPr>
          <w:lang w:eastAsia="ja-JP"/>
        </w:rPr>
        <w:t xml:space="preserve"> periodicities for a single configuration. </w:t>
      </w:r>
      <w:r w:rsidR="00723FF7">
        <w:rPr>
          <w:lang w:eastAsia="ja-JP"/>
        </w:rPr>
        <w:t>A</w:t>
      </w:r>
      <w:r w:rsidR="00A2057E">
        <w:rPr>
          <w:lang w:eastAsia="ja-JP"/>
        </w:rPr>
        <w:t>n SPS/CG/</w:t>
      </w:r>
      <w:r w:rsidR="00135A39">
        <w:rPr>
          <w:lang w:eastAsia="ja-JP"/>
        </w:rPr>
        <w:t>D</w:t>
      </w:r>
      <w:r w:rsidR="00A2057E">
        <w:rPr>
          <w:lang w:eastAsia="ja-JP"/>
        </w:rPr>
        <w:t>R</w:t>
      </w:r>
      <w:r w:rsidR="00135A39">
        <w:rPr>
          <w:lang w:eastAsia="ja-JP"/>
        </w:rPr>
        <w:t>X</w:t>
      </w:r>
      <w:r w:rsidR="00A2057E">
        <w:rPr>
          <w:lang w:eastAsia="ja-JP"/>
        </w:rPr>
        <w:t xml:space="preserve"> configuration can be configured with two integer perio</w:t>
      </w:r>
      <w:r w:rsidR="00F01ECF">
        <w:rPr>
          <w:lang w:eastAsia="ja-JP"/>
        </w:rPr>
        <w:t xml:space="preserve">dicities </w:t>
      </w:r>
      <w:r w:rsidR="007860A7">
        <w:rPr>
          <w:lang w:eastAsia="ja-JP"/>
        </w:rPr>
        <w:t xml:space="preserve">associated </w:t>
      </w:r>
      <w:r w:rsidR="00C56825">
        <w:rPr>
          <w:lang w:eastAsia="ja-JP"/>
        </w:rPr>
        <w:t>with</w:t>
      </w:r>
      <w:r w:rsidR="007860A7">
        <w:rPr>
          <w:lang w:eastAsia="ja-JP"/>
        </w:rPr>
        <w:t xml:space="preserve"> the number of occasions. </w:t>
      </w:r>
      <w:proofErr w:type="gramStart"/>
      <w:r w:rsidR="00C36B3E">
        <w:rPr>
          <w:lang w:eastAsia="ja-JP"/>
        </w:rPr>
        <w:t>Let’s</w:t>
      </w:r>
      <w:proofErr w:type="gramEnd"/>
      <w:r w:rsidR="00C36B3E">
        <w:rPr>
          <w:lang w:eastAsia="ja-JP"/>
        </w:rPr>
        <w:t xml:space="preserve"> assume that an SPS/CG/</w:t>
      </w:r>
      <w:r w:rsidR="00135A39">
        <w:rPr>
          <w:lang w:eastAsia="ja-JP"/>
        </w:rPr>
        <w:t>D</w:t>
      </w:r>
      <w:r w:rsidR="00C36B3E">
        <w:rPr>
          <w:lang w:eastAsia="ja-JP"/>
        </w:rPr>
        <w:t>R</w:t>
      </w:r>
      <w:r w:rsidR="00135A39">
        <w:rPr>
          <w:lang w:eastAsia="ja-JP"/>
        </w:rPr>
        <w:t>X</w:t>
      </w:r>
      <w:r w:rsidR="00C36B3E">
        <w:rPr>
          <w:lang w:eastAsia="ja-JP"/>
        </w:rPr>
        <w:t xml:space="preserve"> is configured with the </w:t>
      </w:r>
      <w:r w:rsidR="00905F9D">
        <w:rPr>
          <w:lang w:eastAsia="ja-JP"/>
        </w:rPr>
        <w:t>integer periodicities</w:t>
      </w:r>
      <w:r w:rsidR="00C36B3E">
        <w:rPr>
          <w:lang w:eastAsia="ja-JP"/>
        </w:rPr>
        <w:t xml:space="preserve"> of p1 and p2</w:t>
      </w:r>
      <w:r w:rsidR="00905F9D">
        <w:rPr>
          <w:lang w:eastAsia="ja-JP"/>
        </w:rPr>
        <w:t xml:space="preserve">, which are associated </w:t>
      </w:r>
      <w:r w:rsidR="00FE7DF0">
        <w:rPr>
          <w:lang w:eastAsia="ja-JP"/>
        </w:rPr>
        <w:t>with</w:t>
      </w:r>
      <w:r w:rsidR="00905F9D">
        <w:rPr>
          <w:lang w:eastAsia="ja-JP"/>
        </w:rPr>
        <w:t xml:space="preserve"> </w:t>
      </w:r>
      <w:r w:rsidR="00E12D91">
        <w:rPr>
          <w:lang w:eastAsia="ja-JP"/>
        </w:rPr>
        <w:t>number of occasions of n1 and n2. The configuration applies the periodicity of p1 for n1 occasions</w:t>
      </w:r>
      <w:r w:rsidR="006C60ED">
        <w:rPr>
          <w:lang w:eastAsia="ja-JP"/>
        </w:rPr>
        <w:t xml:space="preserve"> and </w:t>
      </w:r>
      <w:r w:rsidR="00E12D91">
        <w:rPr>
          <w:lang w:eastAsia="ja-JP"/>
        </w:rPr>
        <w:t xml:space="preserve">then it switches to the periodicity of p2 for n2 occasions. </w:t>
      </w:r>
    </w:p>
    <w:p w14:paraId="45A9B797" w14:textId="0366F2CA" w:rsidR="005C4988" w:rsidRDefault="00FE7DF0" w:rsidP="007F7662">
      <w:pPr>
        <w:rPr>
          <w:lang w:eastAsia="ja-JP"/>
        </w:rPr>
      </w:pPr>
      <w:r>
        <w:rPr>
          <w:lang w:eastAsia="ja-JP"/>
        </w:rPr>
        <w:fldChar w:fldCharType="begin"/>
      </w:r>
      <w:r>
        <w:rPr>
          <w:lang w:eastAsia="ja-JP"/>
        </w:rPr>
        <w:instrText xml:space="preserve"> REF _Ref101377877 \h </w:instrText>
      </w:r>
      <w:r>
        <w:rPr>
          <w:lang w:eastAsia="ja-JP"/>
        </w:rPr>
      </w:r>
      <w:r>
        <w:rPr>
          <w:lang w:eastAsia="ja-JP"/>
        </w:rPr>
        <w:fldChar w:fldCharType="separate"/>
      </w:r>
      <w:r>
        <w:t xml:space="preserve">Figure </w:t>
      </w:r>
      <w:r w:rsidR="00AA2B0B">
        <w:t>3</w:t>
      </w:r>
      <w:r>
        <w:rPr>
          <w:lang w:eastAsia="ja-JP"/>
        </w:rPr>
        <w:fldChar w:fldCharType="end"/>
      </w:r>
      <w:r>
        <w:rPr>
          <w:lang w:eastAsia="ja-JP"/>
        </w:rPr>
        <w:t xml:space="preserve"> illustrates a scenario that the UE is configured with </w:t>
      </w:r>
      <w:r w:rsidR="00567A67">
        <w:rPr>
          <w:lang w:eastAsia="ja-JP"/>
        </w:rPr>
        <w:t xml:space="preserve">three </w:t>
      </w:r>
      <w:r>
        <w:rPr>
          <w:lang w:eastAsia="ja-JP"/>
        </w:rPr>
        <w:t>SPS configuration</w:t>
      </w:r>
      <w:r w:rsidR="00567A67">
        <w:rPr>
          <w:lang w:eastAsia="ja-JP"/>
        </w:rPr>
        <w:t>s to support</w:t>
      </w:r>
      <w:r w:rsidR="00580BF9">
        <w:rPr>
          <w:lang w:eastAsia="ja-JP"/>
        </w:rPr>
        <w:t xml:space="preserve"> a</w:t>
      </w:r>
      <w:r w:rsidR="00567A67">
        <w:rPr>
          <w:lang w:eastAsia="ja-JP"/>
        </w:rPr>
        <w:t xml:space="preserve"> video stream with 60 </w:t>
      </w:r>
      <w:r w:rsidR="00135A39">
        <w:rPr>
          <w:lang w:eastAsia="ja-JP"/>
        </w:rPr>
        <w:t>fps</w:t>
      </w:r>
      <w:r>
        <w:rPr>
          <w:lang w:eastAsia="ja-JP"/>
        </w:rPr>
        <w:t>. The configuration</w:t>
      </w:r>
      <w:r w:rsidR="00567A67">
        <w:rPr>
          <w:lang w:eastAsia="ja-JP"/>
        </w:rPr>
        <w:t>s</w:t>
      </w:r>
      <w:r>
        <w:rPr>
          <w:lang w:eastAsia="ja-JP"/>
        </w:rPr>
        <w:t xml:space="preserve"> appl</w:t>
      </w:r>
      <w:r w:rsidR="00567A67">
        <w:rPr>
          <w:lang w:eastAsia="ja-JP"/>
        </w:rPr>
        <w:t>y</w:t>
      </w:r>
      <w:r>
        <w:rPr>
          <w:lang w:eastAsia="ja-JP"/>
        </w:rPr>
        <w:t xml:space="preserve"> the periodicity of 17</w:t>
      </w:r>
      <w:r w:rsidR="002344B4">
        <w:rPr>
          <w:lang w:eastAsia="ja-JP"/>
        </w:rPr>
        <w:t xml:space="preserve"> </w:t>
      </w:r>
      <w:proofErr w:type="spellStart"/>
      <w:r>
        <w:rPr>
          <w:lang w:eastAsia="ja-JP"/>
        </w:rPr>
        <w:t>ms</w:t>
      </w:r>
      <w:proofErr w:type="spellEnd"/>
      <w:r>
        <w:rPr>
          <w:lang w:eastAsia="ja-JP"/>
        </w:rPr>
        <w:t xml:space="preserve"> for two </w:t>
      </w:r>
      <w:r w:rsidR="00567A67">
        <w:rPr>
          <w:lang w:eastAsia="ja-JP"/>
        </w:rPr>
        <w:t>occasions</w:t>
      </w:r>
      <w:r>
        <w:rPr>
          <w:lang w:eastAsia="ja-JP"/>
        </w:rPr>
        <w:t xml:space="preserve"> and then</w:t>
      </w:r>
      <w:r w:rsidR="00567A67">
        <w:rPr>
          <w:lang w:eastAsia="ja-JP"/>
        </w:rPr>
        <w:t xml:space="preserve"> the periodicity of 16</w:t>
      </w:r>
      <w:r w:rsidR="00FD0387">
        <w:rPr>
          <w:lang w:eastAsia="ja-JP"/>
        </w:rPr>
        <w:t xml:space="preserve"> </w:t>
      </w:r>
      <w:proofErr w:type="spellStart"/>
      <w:r w:rsidR="00567A67">
        <w:rPr>
          <w:lang w:eastAsia="ja-JP"/>
        </w:rPr>
        <w:t>ms</w:t>
      </w:r>
      <w:proofErr w:type="spellEnd"/>
      <w:r w:rsidR="00567A67">
        <w:rPr>
          <w:lang w:eastAsia="ja-JP"/>
        </w:rPr>
        <w:t xml:space="preserve"> for one occasion. </w:t>
      </w:r>
      <w:r w:rsidR="00C23116">
        <w:rPr>
          <w:lang w:eastAsia="ja-JP"/>
        </w:rPr>
        <w:t>Supporting the alternati</w:t>
      </w:r>
      <w:r w:rsidR="0059443E">
        <w:rPr>
          <w:lang w:eastAsia="ja-JP"/>
        </w:rPr>
        <w:t>ng</w:t>
      </w:r>
      <w:r w:rsidR="00C23116">
        <w:rPr>
          <w:lang w:eastAsia="ja-JP"/>
        </w:rPr>
        <w:t xml:space="preserve"> periodicities</w:t>
      </w:r>
      <w:r w:rsidR="0067511D">
        <w:rPr>
          <w:lang w:eastAsia="ja-JP"/>
        </w:rPr>
        <w:t xml:space="preserve"> with the number of occasions can </w:t>
      </w:r>
      <w:r w:rsidR="00787F7F">
        <w:rPr>
          <w:lang w:eastAsia="ja-JP"/>
        </w:rPr>
        <w:t xml:space="preserve">be used to </w:t>
      </w:r>
      <w:r w:rsidR="0067511D">
        <w:rPr>
          <w:lang w:eastAsia="ja-JP"/>
        </w:rPr>
        <w:t xml:space="preserve">adjust the resource allocations to </w:t>
      </w:r>
      <w:r w:rsidR="00787F7F">
        <w:rPr>
          <w:lang w:eastAsia="ja-JP"/>
        </w:rPr>
        <w:t xml:space="preserve">the traffics with </w:t>
      </w:r>
      <w:r w:rsidR="0067511D">
        <w:rPr>
          <w:lang w:eastAsia="ja-JP"/>
        </w:rPr>
        <w:t xml:space="preserve">non-integer </w:t>
      </w:r>
      <w:r w:rsidR="0087731D">
        <w:rPr>
          <w:lang w:eastAsia="ja-JP"/>
        </w:rPr>
        <w:t>periodicities</w:t>
      </w:r>
      <w:r w:rsidR="0067511D">
        <w:rPr>
          <w:lang w:eastAsia="ja-JP"/>
        </w:rPr>
        <w:t>.</w:t>
      </w:r>
    </w:p>
    <w:p w14:paraId="5568E43D" w14:textId="28865112" w:rsidR="005718AE" w:rsidRDefault="00CB5C82" w:rsidP="00977666">
      <w:pPr>
        <w:keepNext/>
        <w:jc w:val="center"/>
      </w:pPr>
      <w:r>
        <w:rPr>
          <w:noProof/>
        </w:rPr>
        <w:drawing>
          <wp:inline distT="0" distB="0" distL="0" distR="0" wp14:anchorId="05C7CCBE" wp14:editId="545F2E91">
            <wp:extent cx="6074106" cy="173356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07884" cy="1743203"/>
                    </a:xfrm>
                    <a:prstGeom prst="rect">
                      <a:avLst/>
                    </a:prstGeom>
                    <a:noFill/>
                  </pic:spPr>
                </pic:pic>
              </a:graphicData>
            </a:graphic>
          </wp:inline>
        </w:drawing>
      </w:r>
    </w:p>
    <w:p w14:paraId="0585DF88" w14:textId="41FD70F8" w:rsidR="00873F0D" w:rsidRDefault="005718AE" w:rsidP="008D555A">
      <w:pPr>
        <w:pStyle w:val="Caption"/>
        <w:jc w:val="center"/>
      </w:pPr>
      <w:bookmarkStart w:id="1" w:name="_Ref101377877"/>
      <w:r>
        <w:t xml:space="preserve">Figure </w:t>
      </w:r>
      <w:bookmarkEnd w:id="1"/>
      <w:r w:rsidR="00AA2B0B">
        <w:t>3</w:t>
      </w:r>
      <w:r>
        <w:t>. Supporting alternating periodicities.</w:t>
      </w:r>
    </w:p>
    <w:p w14:paraId="32E3B2A9" w14:textId="77777777" w:rsidR="008D555A" w:rsidRPr="008D555A" w:rsidRDefault="008D555A" w:rsidP="008D555A">
      <w:pPr>
        <w:rPr>
          <w:lang w:eastAsia="ja-JP"/>
        </w:rPr>
      </w:pPr>
    </w:p>
    <w:p w14:paraId="667F7D6A" w14:textId="6346FFBD" w:rsidR="00873F0D" w:rsidRPr="0059714C" w:rsidRDefault="00B25E1C" w:rsidP="0059714C">
      <w:pPr>
        <w:rPr>
          <w:bCs/>
          <w:u w:val="single"/>
          <w:lang w:eastAsia="ja-JP"/>
        </w:rPr>
      </w:pPr>
      <w:r w:rsidRPr="00B25E1C">
        <w:rPr>
          <w:b/>
          <w:bCs/>
          <w:u w:val="single"/>
          <w:lang w:eastAsia="ja-JP"/>
        </w:rPr>
        <w:t xml:space="preserve">Approach 4: </w:t>
      </w:r>
      <w:r w:rsidR="00ED0358">
        <w:rPr>
          <w:b/>
          <w:bCs/>
          <w:u w:val="single"/>
          <w:lang w:eastAsia="ja-JP"/>
        </w:rPr>
        <w:t xml:space="preserve">DCI to reconfigure </w:t>
      </w:r>
      <w:r w:rsidR="0059714C">
        <w:rPr>
          <w:b/>
          <w:bCs/>
          <w:u w:val="single"/>
          <w:lang w:eastAsia="ja-JP"/>
        </w:rPr>
        <w:t>g</w:t>
      </w:r>
      <w:r w:rsidR="00873F0D">
        <w:rPr>
          <w:b/>
          <w:bCs/>
          <w:u w:val="single"/>
          <w:lang w:eastAsia="ja-JP"/>
        </w:rPr>
        <w:t>roup</w:t>
      </w:r>
      <w:r w:rsidR="00ED0358">
        <w:rPr>
          <w:b/>
          <w:bCs/>
          <w:u w:val="single"/>
          <w:lang w:eastAsia="ja-JP"/>
        </w:rPr>
        <w:t xml:space="preserve"> of SPS/CG/</w:t>
      </w:r>
      <w:r w:rsidR="00135A39">
        <w:rPr>
          <w:b/>
          <w:bCs/>
          <w:u w:val="single"/>
          <w:lang w:eastAsia="ja-JP"/>
        </w:rPr>
        <w:t>D</w:t>
      </w:r>
      <w:r w:rsidR="00ED0358">
        <w:rPr>
          <w:b/>
          <w:bCs/>
          <w:u w:val="single"/>
          <w:lang w:eastAsia="ja-JP"/>
        </w:rPr>
        <w:t>R</w:t>
      </w:r>
      <w:r w:rsidR="00135A39">
        <w:rPr>
          <w:b/>
          <w:bCs/>
          <w:u w:val="single"/>
          <w:lang w:eastAsia="ja-JP"/>
        </w:rPr>
        <w:t>X</w:t>
      </w:r>
    </w:p>
    <w:p w14:paraId="13DB84F6" w14:textId="4330E732" w:rsidR="00B63D3C" w:rsidRDefault="003F595F" w:rsidP="003F72E7">
      <w:r>
        <w:t>In approach 3 of alternati</w:t>
      </w:r>
      <w:r w:rsidR="007A2DA7">
        <w:t>ng</w:t>
      </w:r>
      <w:r>
        <w:t xml:space="preserve"> periodicities, </w:t>
      </w:r>
      <w:r w:rsidR="004861F3">
        <w:t xml:space="preserve">two periodicities are semi-statically configured. If </w:t>
      </w:r>
      <w:r w:rsidR="00ED0358">
        <w:t xml:space="preserve">one of the periodicities are infrequent, at the time needs to adjust periodicity, </w:t>
      </w:r>
      <w:r w:rsidR="0013594A">
        <w:t xml:space="preserve">a </w:t>
      </w:r>
      <w:r w:rsidR="00ED0358">
        <w:t>DCI can be sent</w:t>
      </w:r>
      <w:r w:rsidR="006C41B8">
        <w:t xml:space="preserve"> to reconfigure the periodicity of SPS/CG/</w:t>
      </w:r>
      <w:r w:rsidR="00135A39">
        <w:t>D</w:t>
      </w:r>
      <w:r w:rsidR="006C41B8">
        <w:t>R</w:t>
      </w:r>
      <w:r w:rsidR="00135A39">
        <w:t>X</w:t>
      </w:r>
      <w:r w:rsidR="00ED0358">
        <w:t>.</w:t>
      </w:r>
      <w:r w:rsidR="006C41B8">
        <w:t xml:space="preserve"> In addition to the periodicities, the other </w:t>
      </w:r>
      <w:r w:rsidR="00C85115">
        <w:t>parameters of a group of SPS/CG/</w:t>
      </w:r>
      <w:r w:rsidR="00135A39">
        <w:t>D</w:t>
      </w:r>
      <w:r w:rsidR="00C85115">
        <w:t>R</w:t>
      </w:r>
      <w:r w:rsidR="00135A39">
        <w:t>X</w:t>
      </w:r>
      <w:r w:rsidR="00C85115">
        <w:t xml:space="preserve"> c</w:t>
      </w:r>
      <w:r w:rsidR="006C41B8">
        <w:t>an be also adjusted</w:t>
      </w:r>
      <w:r w:rsidR="00C85115">
        <w:t xml:space="preserve">. </w:t>
      </w:r>
    </w:p>
    <w:p w14:paraId="00EE8B1F" w14:textId="34D64135" w:rsidR="003F72E7" w:rsidRDefault="00957C19" w:rsidP="003F72E7">
      <w:r>
        <w:fldChar w:fldCharType="begin"/>
      </w:r>
      <w:r>
        <w:instrText xml:space="preserve"> REF _Ref101318525 \h </w:instrText>
      </w:r>
      <w:r>
        <w:fldChar w:fldCharType="separate"/>
      </w:r>
      <w:r>
        <w:t xml:space="preserve">Figure </w:t>
      </w:r>
      <w:r>
        <w:rPr>
          <w:noProof/>
        </w:rPr>
        <w:t>4</w:t>
      </w:r>
      <w:r>
        <w:fldChar w:fldCharType="end"/>
      </w:r>
      <w:r>
        <w:t xml:space="preserve"> illustrates a scenario </w:t>
      </w:r>
      <w:r w:rsidR="002C24DB">
        <w:t>that a UE is configured with 3 SPS configurations with the periodicity of 16</w:t>
      </w:r>
      <w:r w:rsidR="00654C8C">
        <w:t xml:space="preserve"> </w:t>
      </w:r>
      <w:proofErr w:type="spellStart"/>
      <w:r w:rsidR="002C24DB">
        <w:t>ms.</w:t>
      </w:r>
      <w:proofErr w:type="spellEnd"/>
      <w:r w:rsidR="002C24DB">
        <w:t xml:space="preserve"> </w:t>
      </w:r>
      <w:r w:rsidR="00B81E0D">
        <w:t xml:space="preserve">The </w:t>
      </w:r>
      <w:proofErr w:type="spellStart"/>
      <w:r w:rsidR="00B81E0D">
        <w:t>gNB</w:t>
      </w:r>
      <w:proofErr w:type="spellEnd"/>
      <w:r w:rsidR="00B81E0D">
        <w:t xml:space="preserve"> send</w:t>
      </w:r>
      <w:r w:rsidR="00F80756">
        <w:t>s</w:t>
      </w:r>
      <w:r w:rsidR="00B81E0D">
        <w:t xml:space="preserve"> a DCI </w:t>
      </w:r>
      <w:r w:rsidR="00F80756">
        <w:t xml:space="preserve">to the UE </w:t>
      </w:r>
      <w:r w:rsidR="00B81E0D">
        <w:t>after delivering the Frame 1</w:t>
      </w:r>
      <w:r w:rsidR="00F80756">
        <w:t xml:space="preserve"> </w:t>
      </w:r>
      <w:proofErr w:type="gramStart"/>
      <w:r w:rsidR="00F80756">
        <w:t>in order to</w:t>
      </w:r>
      <w:proofErr w:type="gramEnd"/>
      <w:r w:rsidR="00F80756">
        <w:t xml:space="preserve"> </w:t>
      </w:r>
      <w:r w:rsidR="007C05FC">
        <w:t>increase the slot offsets of all SPS configuration.</w:t>
      </w:r>
      <w:r w:rsidR="007E4823">
        <w:t xml:space="preserve"> The reconfigurations align the SPS resources to the </w:t>
      </w:r>
      <w:r w:rsidR="00D748CE">
        <w:t xml:space="preserve">jitter windows of the </w:t>
      </w:r>
      <w:r w:rsidR="007E4823">
        <w:t>frame arrivals</w:t>
      </w:r>
      <w:r w:rsidR="001E4E9E">
        <w:t xml:space="preserve">. The group-based DCI (re)configuration enables </w:t>
      </w:r>
      <w:r w:rsidR="001A2A98">
        <w:t xml:space="preserve">reducing the signaling overhead with </w:t>
      </w:r>
      <w:r w:rsidR="00B701AE">
        <w:t xml:space="preserve">a </w:t>
      </w:r>
      <w:r w:rsidR="001A2A98">
        <w:t>reduced power consumption fo</w:t>
      </w:r>
      <w:r w:rsidR="0026442A">
        <w:t>r decoding DCIs. Similarly, the group-based DCI could be used to reconfigure some of parameters of CG/</w:t>
      </w:r>
      <w:r w:rsidR="00135A39">
        <w:t>D</w:t>
      </w:r>
      <w:r w:rsidR="0026442A">
        <w:t>R</w:t>
      </w:r>
      <w:r w:rsidR="00135A39">
        <w:t>X</w:t>
      </w:r>
      <w:r w:rsidR="0026442A">
        <w:t xml:space="preserve"> configurations.</w:t>
      </w:r>
    </w:p>
    <w:p w14:paraId="1668733D" w14:textId="77777777" w:rsidR="00977666" w:rsidRDefault="00977666" w:rsidP="003F72E7"/>
    <w:p w14:paraId="7AA09EDD" w14:textId="59DC7F41" w:rsidR="00103E92" w:rsidRDefault="007675AB" w:rsidP="00822FAB">
      <w:pPr>
        <w:keepNext/>
        <w:jc w:val="center"/>
      </w:pPr>
      <w:r>
        <w:rPr>
          <w:noProof/>
        </w:rPr>
        <w:drawing>
          <wp:inline distT="0" distB="0" distL="0" distR="0" wp14:anchorId="11471182" wp14:editId="6BA9DD12">
            <wp:extent cx="6078855" cy="212140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03005" cy="2129832"/>
                    </a:xfrm>
                    <a:prstGeom prst="rect">
                      <a:avLst/>
                    </a:prstGeom>
                    <a:noFill/>
                  </pic:spPr>
                </pic:pic>
              </a:graphicData>
            </a:graphic>
          </wp:inline>
        </w:drawing>
      </w:r>
    </w:p>
    <w:p w14:paraId="452B70BD" w14:textId="6BFC9D87" w:rsidR="00D328D3" w:rsidRDefault="00103E92" w:rsidP="00D328D3">
      <w:pPr>
        <w:pStyle w:val="Caption"/>
        <w:jc w:val="center"/>
        <w:rPr>
          <w:noProof/>
        </w:rPr>
      </w:pPr>
      <w:bookmarkStart w:id="2" w:name="_Ref101318525"/>
      <w:r>
        <w:t xml:space="preserve">Figure </w:t>
      </w:r>
      <w:r w:rsidR="00050432">
        <w:fldChar w:fldCharType="begin"/>
      </w:r>
      <w:r w:rsidR="00050432">
        <w:instrText xml:space="preserve"> SEQ Figure \* ARABIC </w:instrText>
      </w:r>
      <w:r w:rsidR="00050432">
        <w:fldChar w:fldCharType="separate"/>
      </w:r>
      <w:r w:rsidR="006972FE">
        <w:rPr>
          <w:noProof/>
        </w:rPr>
        <w:t>2</w:t>
      </w:r>
      <w:r w:rsidR="00050432">
        <w:rPr>
          <w:noProof/>
        </w:rPr>
        <w:fldChar w:fldCharType="end"/>
      </w:r>
      <w:bookmarkEnd w:id="2"/>
      <w:r>
        <w:t xml:space="preserve">. A DCI with </w:t>
      </w:r>
      <w:proofErr w:type="gramStart"/>
      <w:r>
        <w:t>group-based</w:t>
      </w:r>
      <w:proofErr w:type="gramEnd"/>
      <w:r>
        <w:t xml:space="preserve"> </w:t>
      </w:r>
      <w:r>
        <w:rPr>
          <w:noProof/>
        </w:rPr>
        <w:t>SPS reconfigurations.</w:t>
      </w:r>
    </w:p>
    <w:p w14:paraId="49152A63" w14:textId="3107FA21" w:rsidR="00D328D3" w:rsidRDefault="00D328D3" w:rsidP="00D328D3"/>
    <w:p w14:paraId="1A13930A" w14:textId="77777777" w:rsidR="00E76483" w:rsidRPr="00D328D3" w:rsidRDefault="00E76483" w:rsidP="00D328D3"/>
    <w:p w14:paraId="462BE2C4" w14:textId="3DC9FCE3" w:rsidR="000C55B4" w:rsidRPr="00F7356B" w:rsidRDefault="000C55B4" w:rsidP="00103E92">
      <w:pPr>
        <w:rPr>
          <w:b/>
          <w:bCs/>
          <w:lang w:eastAsia="ja-JP"/>
        </w:rPr>
      </w:pPr>
      <w:r>
        <w:rPr>
          <w:b/>
          <w:bCs/>
          <w:u w:val="single"/>
          <w:lang w:eastAsia="ja-JP"/>
        </w:rPr>
        <w:lastRenderedPageBreak/>
        <w:t>Comparison of the approaches</w:t>
      </w:r>
    </w:p>
    <w:p w14:paraId="018D5683" w14:textId="0E793FD2" w:rsidR="007E799E" w:rsidRDefault="00242928" w:rsidP="00242928">
      <w:r>
        <w:t>In the following table, we compare the approaches discussed above.</w:t>
      </w:r>
      <w:r w:rsidR="00A760F6">
        <w:t xml:space="preserve"> Which approach(s) are taken should be further </w:t>
      </w:r>
      <w:proofErr w:type="gramStart"/>
      <w:r w:rsidR="00A760F6">
        <w:t>discussed</w:t>
      </w:r>
      <w:r w:rsidR="008C10A7">
        <w:t>.</w:t>
      </w:r>
      <w:proofErr w:type="gramEnd"/>
      <w:r w:rsidR="00E65847">
        <w:t xml:space="preserve"> The TA change caused by the movement of UE position and non-aligned oscillator clocks</w:t>
      </w:r>
      <w:r w:rsidR="0037366E">
        <w:t xml:space="preserve"> between the network and UE, some adjustment by DCI would be necessary. In addition, always to use DCI would increase the DCI overhead. Therefore, we see the combination between DCI based (approach 4) and semi-static based (approach 1, 2, 3) would be reasonable.</w:t>
      </w:r>
    </w:p>
    <w:p w14:paraId="50C54AF5" w14:textId="0E777F00" w:rsidR="007E799E" w:rsidRDefault="007E799E" w:rsidP="00F7356B">
      <w:pPr>
        <w:pStyle w:val="Caption"/>
        <w:keepNext/>
        <w:jc w:val="center"/>
        <w:rPr>
          <w:noProof/>
        </w:rPr>
      </w:pPr>
      <w:r>
        <w:t xml:space="preserve">Table 1. Approaches to </w:t>
      </w:r>
      <w:r w:rsidRPr="007E799E">
        <w:t>efficiently handle the non-integer periodicity transmissions</w:t>
      </w:r>
    </w:p>
    <w:tbl>
      <w:tblPr>
        <w:tblStyle w:val="TableGrid"/>
        <w:tblW w:w="0" w:type="auto"/>
        <w:tblLook w:val="04A0" w:firstRow="1" w:lastRow="0" w:firstColumn="1" w:lastColumn="0" w:noHBand="0" w:noVBand="1"/>
      </w:tblPr>
      <w:tblGrid>
        <w:gridCol w:w="2830"/>
        <w:gridCol w:w="3590"/>
        <w:gridCol w:w="3210"/>
      </w:tblGrid>
      <w:tr w:rsidR="007E799E" w14:paraId="6FE8B433" w14:textId="77777777" w:rsidTr="00F7356B">
        <w:tc>
          <w:tcPr>
            <w:tcW w:w="2830" w:type="dxa"/>
          </w:tcPr>
          <w:p w14:paraId="0A548B91" w14:textId="7778A46E" w:rsidR="007E799E" w:rsidRDefault="007E799E" w:rsidP="00F7356B">
            <w:pPr>
              <w:pStyle w:val="TAL"/>
              <w:rPr>
                <w:lang w:eastAsia="ja-JP"/>
              </w:rPr>
            </w:pPr>
            <w:r>
              <w:rPr>
                <w:rFonts w:hint="eastAsia"/>
                <w:lang w:eastAsia="ja-JP"/>
              </w:rPr>
              <w:t>A</w:t>
            </w:r>
            <w:r>
              <w:rPr>
                <w:lang w:eastAsia="ja-JP"/>
              </w:rPr>
              <w:t>pproach</w:t>
            </w:r>
          </w:p>
        </w:tc>
        <w:tc>
          <w:tcPr>
            <w:tcW w:w="3590" w:type="dxa"/>
          </w:tcPr>
          <w:p w14:paraId="687AF385" w14:textId="12168B35" w:rsidR="007E799E" w:rsidRDefault="00E93CE5" w:rsidP="00F7356B">
            <w:pPr>
              <w:pStyle w:val="TAL"/>
              <w:rPr>
                <w:lang w:eastAsia="ja-JP"/>
              </w:rPr>
            </w:pPr>
            <w:r>
              <w:rPr>
                <w:rFonts w:hint="eastAsia"/>
                <w:lang w:eastAsia="ja-JP"/>
              </w:rPr>
              <w:t>P</w:t>
            </w:r>
            <w:r>
              <w:rPr>
                <w:lang w:eastAsia="ja-JP"/>
              </w:rPr>
              <w:t>ros</w:t>
            </w:r>
          </w:p>
        </w:tc>
        <w:tc>
          <w:tcPr>
            <w:tcW w:w="3210" w:type="dxa"/>
          </w:tcPr>
          <w:p w14:paraId="4FDD17D9" w14:textId="088B5A88" w:rsidR="007E799E" w:rsidRDefault="00E93CE5" w:rsidP="00F7356B">
            <w:pPr>
              <w:pStyle w:val="TAL"/>
              <w:rPr>
                <w:lang w:eastAsia="ja-JP"/>
              </w:rPr>
            </w:pPr>
            <w:r>
              <w:rPr>
                <w:rFonts w:hint="eastAsia"/>
                <w:lang w:eastAsia="ja-JP"/>
              </w:rPr>
              <w:t>C</w:t>
            </w:r>
            <w:r>
              <w:rPr>
                <w:lang w:eastAsia="ja-JP"/>
              </w:rPr>
              <w:t>ons</w:t>
            </w:r>
          </w:p>
        </w:tc>
      </w:tr>
      <w:tr w:rsidR="007E799E" w14:paraId="55F11813" w14:textId="77777777" w:rsidTr="00F7356B">
        <w:tc>
          <w:tcPr>
            <w:tcW w:w="2830" w:type="dxa"/>
          </w:tcPr>
          <w:p w14:paraId="42C6B372" w14:textId="77777777" w:rsidR="007E799E" w:rsidRDefault="002F0DAA" w:rsidP="008C10A7">
            <w:pPr>
              <w:pStyle w:val="TAL"/>
            </w:pPr>
            <w:r>
              <w:t xml:space="preserve">1. </w:t>
            </w:r>
            <w:r w:rsidRPr="002F0DAA">
              <w:t>Rounding the non-integer transmission instances</w:t>
            </w:r>
          </w:p>
          <w:p w14:paraId="4D55F699" w14:textId="7C32C544" w:rsidR="00A27B0F" w:rsidRDefault="00A27B0F" w:rsidP="00F7356B">
            <w:pPr>
              <w:pStyle w:val="TAL"/>
            </w:pPr>
          </w:p>
        </w:tc>
        <w:tc>
          <w:tcPr>
            <w:tcW w:w="3590" w:type="dxa"/>
          </w:tcPr>
          <w:p w14:paraId="75E21EF9" w14:textId="2ED618D7" w:rsidR="007E799E" w:rsidRDefault="00BF562A" w:rsidP="00F7356B">
            <w:pPr>
              <w:pStyle w:val="TAL"/>
              <w:rPr>
                <w:lang w:eastAsia="ja-JP"/>
              </w:rPr>
            </w:pPr>
            <w:r>
              <w:rPr>
                <w:rFonts w:hint="eastAsia"/>
                <w:lang w:eastAsia="ja-JP"/>
              </w:rPr>
              <w:t>-</w:t>
            </w:r>
            <w:r>
              <w:rPr>
                <w:lang w:eastAsia="ja-JP"/>
              </w:rPr>
              <w:t xml:space="preserve"> Only semi-static configurations. </w:t>
            </w:r>
          </w:p>
        </w:tc>
        <w:tc>
          <w:tcPr>
            <w:tcW w:w="3210" w:type="dxa"/>
          </w:tcPr>
          <w:p w14:paraId="7ECB3D06" w14:textId="77777777" w:rsidR="007E799E" w:rsidRDefault="007E799E" w:rsidP="00F7356B">
            <w:pPr>
              <w:pStyle w:val="TAL"/>
            </w:pPr>
          </w:p>
        </w:tc>
      </w:tr>
      <w:tr w:rsidR="007E799E" w14:paraId="18C032B7" w14:textId="77777777" w:rsidTr="00F7356B">
        <w:tc>
          <w:tcPr>
            <w:tcW w:w="2830" w:type="dxa"/>
          </w:tcPr>
          <w:p w14:paraId="1D356559" w14:textId="08393F45" w:rsidR="007E799E" w:rsidRDefault="002F0DAA" w:rsidP="00F7356B">
            <w:pPr>
              <w:pStyle w:val="TAL"/>
            </w:pPr>
            <w:r>
              <w:t xml:space="preserve">2. </w:t>
            </w:r>
            <w:r w:rsidRPr="002F0DAA">
              <w:t>Enabling/disabling the non-integer periodicity instances</w:t>
            </w:r>
          </w:p>
        </w:tc>
        <w:tc>
          <w:tcPr>
            <w:tcW w:w="3590" w:type="dxa"/>
          </w:tcPr>
          <w:p w14:paraId="17B25202" w14:textId="77777777" w:rsidR="007E799E" w:rsidRDefault="00BF562A" w:rsidP="008C10A7">
            <w:pPr>
              <w:pStyle w:val="TAL"/>
              <w:rPr>
                <w:lang w:eastAsia="ja-JP"/>
              </w:rPr>
            </w:pPr>
            <w:r>
              <w:rPr>
                <w:rFonts w:hint="eastAsia"/>
                <w:lang w:eastAsia="ja-JP"/>
              </w:rPr>
              <w:t>-</w:t>
            </w:r>
            <w:r>
              <w:rPr>
                <w:lang w:eastAsia="ja-JP"/>
              </w:rPr>
              <w:t xml:space="preserve"> Only semi-static configurations.</w:t>
            </w:r>
          </w:p>
          <w:p w14:paraId="0DBA642A" w14:textId="77777777" w:rsidR="00A27B0F" w:rsidRDefault="00A27B0F" w:rsidP="008C10A7">
            <w:pPr>
              <w:pStyle w:val="TAL"/>
              <w:rPr>
                <w:lang w:eastAsia="ja-JP"/>
              </w:rPr>
            </w:pPr>
          </w:p>
          <w:p w14:paraId="2FEBE967" w14:textId="4C513EE2" w:rsidR="00A27B0F" w:rsidRDefault="00A27B0F" w:rsidP="008C10A7">
            <w:pPr>
              <w:pStyle w:val="TAL"/>
              <w:rPr>
                <w:lang w:eastAsia="ja-JP"/>
              </w:rPr>
            </w:pPr>
            <w:r>
              <w:rPr>
                <w:rFonts w:hint="eastAsia"/>
                <w:lang w:eastAsia="ja-JP"/>
              </w:rPr>
              <w:t>-</w:t>
            </w:r>
            <w:r>
              <w:rPr>
                <w:lang w:eastAsia="ja-JP"/>
              </w:rPr>
              <w:t xml:space="preserve"> Which resource</w:t>
            </w:r>
            <w:r w:rsidR="0068305B">
              <w:rPr>
                <w:lang w:eastAsia="ja-JP"/>
              </w:rPr>
              <w:t>s</w:t>
            </w:r>
            <w:r>
              <w:rPr>
                <w:lang w:eastAsia="ja-JP"/>
              </w:rPr>
              <w:t xml:space="preserve"> are used after the adjustment of the periodicity can be configured separately.</w:t>
            </w:r>
          </w:p>
          <w:p w14:paraId="5E125EB9" w14:textId="77777777" w:rsidR="00A27B0F" w:rsidRDefault="00A27B0F" w:rsidP="008C10A7">
            <w:pPr>
              <w:pStyle w:val="TAL"/>
              <w:rPr>
                <w:lang w:eastAsia="ja-JP"/>
              </w:rPr>
            </w:pPr>
          </w:p>
          <w:p w14:paraId="247DD602" w14:textId="1790FAA2" w:rsidR="00A27B0F" w:rsidRDefault="00A27B0F" w:rsidP="00F7356B">
            <w:pPr>
              <w:pStyle w:val="TAL"/>
              <w:rPr>
                <w:lang w:eastAsia="ja-JP"/>
              </w:rPr>
            </w:pPr>
          </w:p>
        </w:tc>
        <w:tc>
          <w:tcPr>
            <w:tcW w:w="3210" w:type="dxa"/>
          </w:tcPr>
          <w:p w14:paraId="0A87D9EE" w14:textId="417337DC" w:rsidR="007E799E" w:rsidRDefault="00A27B0F" w:rsidP="00F7356B">
            <w:pPr>
              <w:pStyle w:val="TAL"/>
              <w:rPr>
                <w:lang w:eastAsia="ja-JP"/>
              </w:rPr>
            </w:pPr>
            <w:r>
              <w:rPr>
                <w:rFonts w:hint="eastAsia"/>
                <w:lang w:eastAsia="ja-JP"/>
              </w:rPr>
              <w:t>-</w:t>
            </w:r>
            <w:r>
              <w:rPr>
                <w:lang w:eastAsia="ja-JP"/>
              </w:rPr>
              <w:t xml:space="preserve"> More complex compared with approach 1.</w:t>
            </w:r>
          </w:p>
        </w:tc>
      </w:tr>
      <w:tr w:rsidR="007E799E" w14:paraId="6BD9EE87" w14:textId="77777777" w:rsidTr="00F7356B">
        <w:tc>
          <w:tcPr>
            <w:tcW w:w="2830" w:type="dxa"/>
          </w:tcPr>
          <w:p w14:paraId="20665340" w14:textId="069D9A54" w:rsidR="007E799E" w:rsidRDefault="002F0DAA" w:rsidP="00F7356B">
            <w:pPr>
              <w:pStyle w:val="TAL"/>
            </w:pPr>
            <w:r>
              <w:t xml:space="preserve">3. </w:t>
            </w:r>
            <w:r w:rsidRPr="002F0DAA">
              <w:t>Alternati</w:t>
            </w:r>
            <w:r w:rsidR="00245899">
              <w:t>ng</w:t>
            </w:r>
            <w:r w:rsidRPr="002F0DAA">
              <w:t xml:space="preserve"> periodicities</w:t>
            </w:r>
          </w:p>
        </w:tc>
        <w:tc>
          <w:tcPr>
            <w:tcW w:w="3590" w:type="dxa"/>
          </w:tcPr>
          <w:p w14:paraId="2F7AA335" w14:textId="3F744950" w:rsidR="00E65847" w:rsidRDefault="00BF562A" w:rsidP="008C10A7">
            <w:pPr>
              <w:pStyle w:val="TAL"/>
              <w:rPr>
                <w:lang w:eastAsia="ja-JP"/>
              </w:rPr>
            </w:pPr>
            <w:r>
              <w:rPr>
                <w:rFonts w:hint="eastAsia"/>
                <w:lang w:eastAsia="ja-JP"/>
              </w:rPr>
              <w:t>-</w:t>
            </w:r>
            <w:r>
              <w:rPr>
                <w:lang w:eastAsia="ja-JP"/>
              </w:rPr>
              <w:t xml:space="preserve"> Only semi-static configurations.</w:t>
            </w:r>
          </w:p>
          <w:p w14:paraId="6B2D4D4A" w14:textId="2EFCCAA3" w:rsidR="00E65847" w:rsidRDefault="00E65847" w:rsidP="008C10A7">
            <w:pPr>
              <w:pStyle w:val="TAL"/>
              <w:rPr>
                <w:lang w:eastAsia="ja-JP"/>
              </w:rPr>
            </w:pPr>
            <w:r>
              <w:rPr>
                <w:rFonts w:hint="eastAsia"/>
                <w:lang w:eastAsia="ja-JP"/>
              </w:rPr>
              <w:t>-</w:t>
            </w:r>
            <w:r>
              <w:rPr>
                <w:lang w:eastAsia="ja-JP"/>
              </w:rPr>
              <w:t xml:space="preserve"> Depending on the combination of alternative periodicities, it may not fully be aligned with the </w:t>
            </w:r>
            <w:r w:rsidR="00E15E57">
              <w:rPr>
                <w:lang w:eastAsia="ja-JP"/>
              </w:rPr>
              <w:t>target non-integer periodicity</w:t>
            </w:r>
            <w:r>
              <w:rPr>
                <w:lang w:eastAsia="ja-JP"/>
              </w:rPr>
              <w:t>.</w:t>
            </w:r>
          </w:p>
          <w:p w14:paraId="10947DA4" w14:textId="0E013124" w:rsidR="00BF562A" w:rsidRDefault="00BF562A" w:rsidP="00F7356B">
            <w:pPr>
              <w:pStyle w:val="TAL"/>
            </w:pPr>
          </w:p>
        </w:tc>
        <w:tc>
          <w:tcPr>
            <w:tcW w:w="3210" w:type="dxa"/>
          </w:tcPr>
          <w:p w14:paraId="2BA4C9AE" w14:textId="77777777" w:rsidR="007E799E" w:rsidRDefault="007E799E" w:rsidP="00F7356B">
            <w:pPr>
              <w:pStyle w:val="TAL"/>
            </w:pPr>
          </w:p>
        </w:tc>
      </w:tr>
      <w:tr w:rsidR="007E799E" w14:paraId="148505DD" w14:textId="77777777" w:rsidTr="00F7356B">
        <w:tc>
          <w:tcPr>
            <w:tcW w:w="2830" w:type="dxa"/>
          </w:tcPr>
          <w:p w14:paraId="22A0947A" w14:textId="01F92AAD" w:rsidR="007E799E" w:rsidRDefault="002F0DAA" w:rsidP="00F7356B">
            <w:pPr>
              <w:pStyle w:val="TAL"/>
            </w:pPr>
            <w:r>
              <w:t xml:space="preserve">4. </w:t>
            </w:r>
            <w:r w:rsidRPr="002F0DAA">
              <w:t>DCI to reconfigure Group of SPS/CG/</w:t>
            </w:r>
            <w:r w:rsidR="003E01B5">
              <w:t>D</w:t>
            </w:r>
            <w:r w:rsidRPr="002F0DAA">
              <w:t>R</w:t>
            </w:r>
            <w:r w:rsidR="003E01B5">
              <w:t>X</w:t>
            </w:r>
          </w:p>
        </w:tc>
        <w:tc>
          <w:tcPr>
            <w:tcW w:w="3590" w:type="dxa"/>
          </w:tcPr>
          <w:p w14:paraId="0B8B68D9" w14:textId="17B633E9" w:rsidR="007E799E" w:rsidRDefault="00BF562A" w:rsidP="008C10A7">
            <w:pPr>
              <w:pStyle w:val="TAL"/>
              <w:rPr>
                <w:lang w:eastAsia="ja-JP"/>
              </w:rPr>
            </w:pPr>
            <w:r>
              <w:rPr>
                <w:rFonts w:hint="eastAsia"/>
                <w:lang w:eastAsia="ja-JP"/>
              </w:rPr>
              <w:t>-</w:t>
            </w:r>
            <w:r>
              <w:rPr>
                <w:lang w:eastAsia="ja-JP"/>
              </w:rPr>
              <w:t xml:space="preserve"> </w:t>
            </w:r>
            <w:r w:rsidR="00586BD2">
              <w:rPr>
                <w:lang w:eastAsia="ja-JP"/>
              </w:rPr>
              <w:t>The adjustment of the periodicity other than caused by the fractional periodicity are possible like the accumulation of UE-</w:t>
            </w:r>
            <w:proofErr w:type="spellStart"/>
            <w:r w:rsidR="00586BD2">
              <w:rPr>
                <w:lang w:eastAsia="ja-JP"/>
              </w:rPr>
              <w:t>gNB</w:t>
            </w:r>
            <w:proofErr w:type="spellEnd"/>
            <w:r w:rsidR="00586BD2">
              <w:rPr>
                <w:lang w:eastAsia="ja-JP"/>
              </w:rPr>
              <w:t xml:space="preserve"> frequency error, the adjustment caused by the autonomous TA adjustment and so on.</w:t>
            </w:r>
          </w:p>
          <w:p w14:paraId="43F220C6" w14:textId="77777777" w:rsidR="00586BD2" w:rsidRDefault="00586BD2" w:rsidP="008C10A7">
            <w:pPr>
              <w:pStyle w:val="TAL"/>
              <w:rPr>
                <w:lang w:eastAsia="ja-JP"/>
              </w:rPr>
            </w:pPr>
          </w:p>
          <w:p w14:paraId="056CC14C" w14:textId="5DCFE4DA" w:rsidR="00586BD2" w:rsidRDefault="00586BD2" w:rsidP="00F7356B">
            <w:pPr>
              <w:pStyle w:val="TAL"/>
              <w:rPr>
                <w:lang w:eastAsia="ja-JP"/>
              </w:rPr>
            </w:pPr>
          </w:p>
        </w:tc>
        <w:tc>
          <w:tcPr>
            <w:tcW w:w="3210" w:type="dxa"/>
          </w:tcPr>
          <w:p w14:paraId="22D4497D" w14:textId="5BDEEC10" w:rsidR="007E799E" w:rsidRDefault="00586BD2" w:rsidP="008C10A7">
            <w:pPr>
              <w:pStyle w:val="TAL"/>
              <w:rPr>
                <w:lang w:eastAsia="ja-JP"/>
              </w:rPr>
            </w:pPr>
            <w:r>
              <w:rPr>
                <w:rFonts w:hint="eastAsia"/>
                <w:lang w:eastAsia="ja-JP"/>
              </w:rPr>
              <w:t>-</w:t>
            </w:r>
            <w:r>
              <w:rPr>
                <w:lang w:eastAsia="ja-JP"/>
              </w:rPr>
              <w:t xml:space="preserve"> A DCI is required to adjust the periodicity.</w:t>
            </w:r>
          </w:p>
          <w:p w14:paraId="1212FEE0" w14:textId="54C9DD99" w:rsidR="00A27B0F" w:rsidRDefault="00A27B0F" w:rsidP="008C10A7">
            <w:pPr>
              <w:pStyle w:val="TAL"/>
              <w:rPr>
                <w:lang w:eastAsia="ja-JP"/>
              </w:rPr>
            </w:pPr>
            <w:r>
              <w:rPr>
                <w:rFonts w:hint="eastAsia"/>
                <w:lang w:eastAsia="ja-JP"/>
              </w:rPr>
              <w:t>-</w:t>
            </w:r>
            <w:r>
              <w:rPr>
                <w:lang w:eastAsia="ja-JP"/>
              </w:rPr>
              <w:t xml:space="preserve"> The handling of miss/false detection of DCI.</w:t>
            </w:r>
          </w:p>
          <w:p w14:paraId="38404432" w14:textId="451402A6" w:rsidR="00586BD2" w:rsidRDefault="00586BD2" w:rsidP="00F7356B">
            <w:pPr>
              <w:pStyle w:val="TAL"/>
              <w:rPr>
                <w:lang w:eastAsia="ja-JP"/>
              </w:rPr>
            </w:pPr>
          </w:p>
        </w:tc>
      </w:tr>
    </w:tbl>
    <w:p w14:paraId="4AFA1D04" w14:textId="17DCFEF1" w:rsidR="00242928" w:rsidRDefault="00242928" w:rsidP="00103E92"/>
    <w:p w14:paraId="460DEE79" w14:textId="171CAEE1" w:rsidR="00A6020F" w:rsidRDefault="00A6020F" w:rsidP="00550A8E">
      <w:pPr>
        <w:rPr>
          <w:b/>
          <w:bCs/>
          <w:lang w:eastAsia="zh-CN"/>
        </w:rPr>
      </w:pPr>
      <w:r w:rsidRPr="0084550D">
        <w:rPr>
          <w:b/>
          <w:bCs/>
          <w:lang w:eastAsia="zh-CN"/>
        </w:rPr>
        <w:t xml:space="preserve">Proposal </w:t>
      </w:r>
      <w:r>
        <w:rPr>
          <w:b/>
          <w:bCs/>
          <w:lang w:eastAsia="zh-CN"/>
        </w:rPr>
        <w:t>2</w:t>
      </w:r>
      <w:r w:rsidRPr="0084550D">
        <w:rPr>
          <w:b/>
          <w:bCs/>
          <w:lang w:eastAsia="zh-CN"/>
        </w:rPr>
        <w:t xml:space="preserve">: </w:t>
      </w:r>
      <w:r>
        <w:rPr>
          <w:b/>
          <w:bCs/>
          <w:lang w:eastAsia="zh-CN"/>
        </w:rPr>
        <w:t xml:space="preserve">The following </w:t>
      </w:r>
      <w:r w:rsidR="00B25E1C">
        <w:rPr>
          <w:b/>
          <w:bCs/>
          <w:lang w:eastAsia="zh-CN"/>
        </w:rPr>
        <w:t>approaches should be further discussed to support non-integer periodicities.</w:t>
      </w:r>
    </w:p>
    <w:p w14:paraId="230F7FBD" w14:textId="20505D09" w:rsidR="00550A8E" w:rsidRPr="00D930F6" w:rsidRDefault="00550A8E" w:rsidP="00A6020F">
      <w:pPr>
        <w:ind w:left="284"/>
        <w:rPr>
          <w:b/>
          <w:bCs/>
          <w:lang w:eastAsia="ja-JP"/>
        </w:rPr>
      </w:pPr>
      <w:r>
        <w:rPr>
          <w:b/>
          <w:bCs/>
          <w:lang w:eastAsia="ja-JP"/>
        </w:rPr>
        <w:t>Approach 1</w:t>
      </w:r>
      <w:r w:rsidRPr="006C21DD">
        <w:rPr>
          <w:b/>
          <w:bCs/>
          <w:lang w:eastAsia="ja-JP"/>
        </w:rPr>
        <w:t xml:space="preserve">: </w:t>
      </w:r>
      <w:r w:rsidRPr="00567D26">
        <w:rPr>
          <w:b/>
          <w:bCs/>
          <w:lang w:eastAsia="ja-JP"/>
        </w:rPr>
        <w:t>Rounding the non-integer transmission instances</w:t>
      </w:r>
      <w:r>
        <w:rPr>
          <w:b/>
          <w:bCs/>
          <w:lang w:eastAsia="ja-JP"/>
        </w:rPr>
        <w:t>: the beginning of SPS/CG/DRX resource is rounded according to the non-integer periodicity matched to the radio resource granularity.</w:t>
      </w:r>
    </w:p>
    <w:p w14:paraId="56DC80FE" w14:textId="77777777" w:rsidR="00E5447B" w:rsidRPr="0095099F" w:rsidRDefault="00E5447B" w:rsidP="00A6020F">
      <w:pPr>
        <w:ind w:left="284"/>
        <w:rPr>
          <w:rFonts w:eastAsia="SimSun"/>
          <w:lang w:eastAsia="zh-CN"/>
        </w:rPr>
      </w:pPr>
      <w:r>
        <w:rPr>
          <w:b/>
          <w:bCs/>
          <w:lang w:eastAsia="ja-JP"/>
        </w:rPr>
        <w:t>Approach 2</w:t>
      </w:r>
      <w:r w:rsidRPr="006C21DD">
        <w:rPr>
          <w:b/>
          <w:bCs/>
          <w:lang w:eastAsia="ja-JP"/>
        </w:rPr>
        <w:t>:</w:t>
      </w:r>
      <w:r>
        <w:rPr>
          <w:b/>
          <w:bCs/>
          <w:lang w:eastAsia="ja-JP"/>
        </w:rPr>
        <w:t xml:space="preserve"> </w:t>
      </w:r>
      <w:r w:rsidRPr="00D317D4">
        <w:rPr>
          <w:b/>
          <w:bCs/>
          <w:lang w:eastAsia="ja-JP"/>
        </w:rPr>
        <w:t>Enabling/disabling the non-integer periodicity instances</w:t>
      </w:r>
      <w:r>
        <w:rPr>
          <w:b/>
          <w:bCs/>
          <w:lang w:eastAsia="ja-JP"/>
        </w:rPr>
        <w:t>: A new virtual cycle is defined, which contains enable/disable states and supports non-integer periodicities. The SPS/CG/DRX configurations can be linked to the virtual cycle. Only the overlapping resources with the enable state should be considered as valid for transmission or reception.</w:t>
      </w:r>
    </w:p>
    <w:p w14:paraId="68073280" w14:textId="77777777" w:rsidR="00A6020F" w:rsidRDefault="00A6020F" w:rsidP="00A6020F">
      <w:pPr>
        <w:ind w:left="284"/>
        <w:rPr>
          <w:lang w:eastAsia="ja-JP"/>
        </w:rPr>
      </w:pPr>
      <w:r>
        <w:rPr>
          <w:b/>
          <w:bCs/>
          <w:lang w:eastAsia="ja-JP"/>
        </w:rPr>
        <w:t>Approach 3</w:t>
      </w:r>
      <w:r w:rsidRPr="006C21DD">
        <w:rPr>
          <w:b/>
          <w:bCs/>
          <w:lang w:eastAsia="ja-JP"/>
        </w:rPr>
        <w:t xml:space="preserve">: </w:t>
      </w:r>
      <w:r>
        <w:rPr>
          <w:b/>
          <w:bCs/>
          <w:lang w:eastAsia="ja-JP"/>
        </w:rPr>
        <w:t xml:space="preserve">Alternating periodicities: An SPS/CG/DRX configuration is configured with alternating periodicities, each periodicity is associated to </w:t>
      </w:r>
      <w:proofErr w:type="gramStart"/>
      <w:r>
        <w:rPr>
          <w:b/>
          <w:bCs/>
          <w:lang w:eastAsia="ja-JP"/>
        </w:rPr>
        <w:t>a number of</w:t>
      </w:r>
      <w:proofErr w:type="gramEnd"/>
      <w:r>
        <w:rPr>
          <w:b/>
          <w:bCs/>
          <w:lang w:eastAsia="ja-JP"/>
        </w:rPr>
        <w:t xml:space="preserve"> occasions.</w:t>
      </w:r>
    </w:p>
    <w:p w14:paraId="491543E8" w14:textId="77777777" w:rsidR="00A6020F" w:rsidRDefault="00A6020F" w:rsidP="00A6020F">
      <w:pPr>
        <w:ind w:left="284"/>
        <w:rPr>
          <w:b/>
          <w:bCs/>
          <w:lang w:eastAsia="ja-JP"/>
        </w:rPr>
      </w:pPr>
      <w:r>
        <w:rPr>
          <w:b/>
          <w:bCs/>
          <w:lang w:eastAsia="ja-JP"/>
        </w:rPr>
        <w:t xml:space="preserve">Approach 4: </w:t>
      </w:r>
      <w:r w:rsidRPr="00E97C6D">
        <w:rPr>
          <w:b/>
          <w:bCs/>
          <w:lang w:eastAsia="ja-JP"/>
        </w:rPr>
        <w:t>DCI to reconfigure Group of SPS/CG/</w:t>
      </w:r>
      <w:r>
        <w:rPr>
          <w:b/>
          <w:bCs/>
          <w:lang w:eastAsia="ja-JP"/>
        </w:rPr>
        <w:t>D</w:t>
      </w:r>
      <w:r w:rsidRPr="00E97C6D">
        <w:rPr>
          <w:b/>
          <w:bCs/>
          <w:lang w:eastAsia="ja-JP"/>
        </w:rPr>
        <w:t>R</w:t>
      </w:r>
      <w:r>
        <w:rPr>
          <w:b/>
          <w:bCs/>
          <w:lang w:eastAsia="ja-JP"/>
        </w:rPr>
        <w:t xml:space="preserve">X: </w:t>
      </w:r>
      <w:r w:rsidRPr="00E97C6D">
        <w:rPr>
          <w:b/>
          <w:bCs/>
          <w:lang w:eastAsia="ja-JP"/>
        </w:rPr>
        <w:t xml:space="preserve"> </w:t>
      </w:r>
      <w:r>
        <w:rPr>
          <w:b/>
          <w:bCs/>
          <w:lang w:eastAsia="ja-JP"/>
        </w:rPr>
        <w:t>A DCI (re)configures several SPS/CG/DRX configurations together.</w:t>
      </w:r>
    </w:p>
    <w:p w14:paraId="142D25CA" w14:textId="3F07F36A" w:rsidR="00550A8E" w:rsidRDefault="006735DE" w:rsidP="00103E92">
      <w:pPr>
        <w:rPr>
          <w:b/>
          <w:bCs/>
          <w:lang w:eastAsia="zh-CN"/>
        </w:rPr>
      </w:pPr>
      <w:r w:rsidRPr="0084550D">
        <w:rPr>
          <w:b/>
          <w:bCs/>
          <w:lang w:eastAsia="zh-CN"/>
        </w:rPr>
        <w:t xml:space="preserve">Proposal </w:t>
      </w:r>
      <w:r>
        <w:rPr>
          <w:b/>
          <w:bCs/>
          <w:lang w:eastAsia="zh-CN"/>
        </w:rPr>
        <w:t>3</w:t>
      </w:r>
      <w:r w:rsidRPr="0084550D">
        <w:rPr>
          <w:b/>
          <w:bCs/>
          <w:lang w:eastAsia="zh-CN"/>
        </w:rPr>
        <w:t xml:space="preserve">: </w:t>
      </w:r>
      <w:r>
        <w:rPr>
          <w:b/>
          <w:bCs/>
          <w:lang w:eastAsia="zh-CN"/>
        </w:rPr>
        <w:t>The combination between DCI based (approach 4) and semi-static based (approach 1/2/3) should be taken</w:t>
      </w:r>
      <w:r w:rsidR="00F83D43">
        <w:rPr>
          <w:b/>
          <w:bCs/>
          <w:lang w:eastAsia="zh-CN"/>
        </w:rPr>
        <w:t>.</w:t>
      </w:r>
    </w:p>
    <w:p w14:paraId="2F11F33D" w14:textId="77777777" w:rsidR="00822FAB" w:rsidRPr="00822FAB" w:rsidRDefault="00822FAB" w:rsidP="00103E92">
      <w:pPr>
        <w:rPr>
          <w:b/>
          <w:bCs/>
          <w:lang w:eastAsia="zh-CN"/>
        </w:rPr>
      </w:pPr>
    </w:p>
    <w:p w14:paraId="786B5CE9" w14:textId="766E23AC" w:rsidR="00E90B5C" w:rsidRDefault="007129A8" w:rsidP="003F4776">
      <w:pPr>
        <w:pStyle w:val="Heading2"/>
        <w:rPr>
          <w:lang w:eastAsia="ja-JP"/>
        </w:rPr>
      </w:pPr>
      <w:r>
        <w:rPr>
          <w:lang w:eastAsia="ja-JP"/>
        </w:rPr>
        <w:t>CG enhancements</w:t>
      </w:r>
    </w:p>
    <w:p w14:paraId="45CB74F0" w14:textId="22D6452B" w:rsidR="005F6F36" w:rsidRDefault="00144371" w:rsidP="006D1DF9">
      <w:pPr>
        <w:rPr>
          <w:lang w:eastAsia="ja-JP"/>
        </w:rPr>
      </w:pPr>
      <w:r>
        <w:rPr>
          <w:lang w:eastAsia="ja-JP"/>
        </w:rPr>
        <w:t xml:space="preserve">The current CG design </w:t>
      </w:r>
      <w:r w:rsidR="00991383">
        <w:rPr>
          <w:lang w:eastAsia="ja-JP"/>
        </w:rPr>
        <w:t>cannot</w:t>
      </w:r>
      <w:r>
        <w:rPr>
          <w:lang w:eastAsia="ja-JP"/>
        </w:rPr>
        <w:t xml:space="preserve"> </w:t>
      </w:r>
      <w:r w:rsidR="00056546">
        <w:rPr>
          <w:lang w:eastAsia="ja-JP"/>
        </w:rPr>
        <w:t xml:space="preserve">support </w:t>
      </w:r>
      <w:r w:rsidR="00441F36">
        <w:rPr>
          <w:lang w:eastAsia="ja-JP"/>
        </w:rPr>
        <w:t xml:space="preserve">XR </w:t>
      </w:r>
      <w:r w:rsidR="00056546">
        <w:rPr>
          <w:lang w:eastAsia="ja-JP"/>
        </w:rPr>
        <w:t>video streams in UL</w:t>
      </w:r>
      <w:r w:rsidR="00991383">
        <w:rPr>
          <w:lang w:eastAsia="ja-JP"/>
        </w:rPr>
        <w:t xml:space="preserve"> efficiently</w:t>
      </w:r>
      <w:r w:rsidR="00056546">
        <w:rPr>
          <w:lang w:eastAsia="ja-JP"/>
        </w:rPr>
        <w:t>, due to the varying frame size</w:t>
      </w:r>
      <w:r w:rsidR="0084784B">
        <w:rPr>
          <w:lang w:eastAsia="ja-JP"/>
        </w:rPr>
        <w:t>s</w:t>
      </w:r>
      <w:r w:rsidR="00056546">
        <w:rPr>
          <w:lang w:eastAsia="ja-JP"/>
        </w:rPr>
        <w:t xml:space="preserve"> and jitter of frame arrivals.</w:t>
      </w:r>
      <w:r w:rsidR="002A4976">
        <w:rPr>
          <w:lang w:eastAsia="ja-JP"/>
        </w:rPr>
        <w:t xml:space="preserve"> </w:t>
      </w:r>
      <w:r w:rsidR="0063669F">
        <w:rPr>
          <w:lang w:eastAsia="ja-JP"/>
        </w:rPr>
        <w:t xml:space="preserve">To support such traffics, the </w:t>
      </w:r>
      <w:r w:rsidR="00465856">
        <w:rPr>
          <w:lang w:eastAsia="ja-JP"/>
        </w:rPr>
        <w:t xml:space="preserve">CG could be accompanied with the </w:t>
      </w:r>
      <w:r w:rsidR="002C0C43">
        <w:rPr>
          <w:lang w:eastAsia="ja-JP"/>
        </w:rPr>
        <w:t xml:space="preserve">dynamic scheduling. For instance, </w:t>
      </w:r>
      <w:r w:rsidR="00885313">
        <w:rPr>
          <w:lang w:eastAsia="ja-JP"/>
        </w:rPr>
        <w:t xml:space="preserve">the UE could be configured with </w:t>
      </w:r>
      <w:r w:rsidR="00C17876">
        <w:rPr>
          <w:lang w:eastAsia="ja-JP"/>
        </w:rPr>
        <w:t xml:space="preserve">several </w:t>
      </w:r>
      <w:r w:rsidR="00367C27">
        <w:rPr>
          <w:lang w:eastAsia="ja-JP"/>
        </w:rPr>
        <w:t xml:space="preserve">CG configurations </w:t>
      </w:r>
      <w:r w:rsidR="00960E5F">
        <w:rPr>
          <w:lang w:eastAsia="ja-JP"/>
        </w:rPr>
        <w:t xml:space="preserve">over a jitter window to </w:t>
      </w:r>
      <w:r w:rsidR="00AD4760">
        <w:rPr>
          <w:lang w:eastAsia="ja-JP"/>
        </w:rPr>
        <w:t xml:space="preserve">immediately carry </w:t>
      </w:r>
      <w:r w:rsidR="00824CC2">
        <w:rPr>
          <w:lang w:eastAsia="ja-JP"/>
        </w:rPr>
        <w:t xml:space="preserve">a part of video stream when it becomes available. If the whole frame </w:t>
      </w:r>
      <w:r w:rsidR="00F614F7">
        <w:rPr>
          <w:lang w:eastAsia="ja-JP"/>
        </w:rPr>
        <w:t xml:space="preserve">cannot </w:t>
      </w:r>
      <w:r w:rsidR="00DD530F">
        <w:rPr>
          <w:lang w:eastAsia="ja-JP"/>
        </w:rPr>
        <w:t xml:space="preserve">be </w:t>
      </w:r>
      <w:r w:rsidR="00F614F7">
        <w:rPr>
          <w:lang w:eastAsia="ja-JP"/>
        </w:rPr>
        <w:t xml:space="preserve">fit in a CG resource, the UE can be provided with additional UL resources dynamically. </w:t>
      </w:r>
      <w:r w:rsidR="004D2D7F">
        <w:rPr>
          <w:lang w:eastAsia="ja-JP"/>
        </w:rPr>
        <w:fldChar w:fldCharType="begin"/>
      </w:r>
      <w:r w:rsidR="004D2D7F">
        <w:rPr>
          <w:lang w:eastAsia="ja-JP"/>
        </w:rPr>
        <w:instrText xml:space="preserve"> REF _Ref110860609 \h </w:instrText>
      </w:r>
      <w:r w:rsidR="004D2D7F">
        <w:rPr>
          <w:lang w:eastAsia="ja-JP"/>
        </w:rPr>
      </w:r>
      <w:r w:rsidR="004D2D7F">
        <w:rPr>
          <w:lang w:eastAsia="ja-JP"/>
        </w:rPr>
        <w:fldChar w:fldCharType="separate"/>
      </w:r>
      <w:r w:rsidR="004D2D7F">
        <w:t xml:space="preserve">Figure </w:t>
      </w:r>
      <w:r w:rsidR="004D2D7F">
        <w:rPr>
          <w:noProof/>
        </w:rPr>
        <w:t>3</w:t>
      </w:r>
      <w:r w:rsidR="004D2D7F">
        <w:rPr>
          <w:lang w:eastAsia="ja-JP"/>
        </w:rPr>
        <w:fldChar w:fldCharType="end"/>
      </w:r>
      <w:r w:rsidR="004D2D7F">
        <w:rPr>
          <w:lang w:eastAsia="ja-JP"/>
        </w:rPr>
        <w:t xml:space="preserve"> illust</w:t>
      </w:r>
      <w:r w:rsidR="00A10679">
        <w:rPr>
          <w:lang w:eastAsia="ja-JP"/>
        </w:rPr>
        <w:t xml:space="preserve">rates a scenario that a UE is </w:t>
      </w:r>
      <w:r w:rsidR="00350312">
        <w:rPr>
          <w:lang w:eastAsia="ja-JP"/>
        </w:rPr>
        <w:t xml:space="preserve">set with 3 CG configurations for delivering a video stream in UL. Frame </w:t>
      </w:r>
      <w:r w:rsidR="002B31D3">
        <w:rPr>
          <w:lang w:eastAsia="ja-JP"/>
        </w:rPr>
        <w:t>1</w:t>
      </w:r>
      <w:r w:rsidR="00F100DC">
        <w:rPr>
          <w:lang w:eastAsia="ja-JP"/>
        </w:rPr>
        <w:t xml:space="preserve"> and Frame 2 </w:t>
      </w:r>
      <w:r w:rsidR="00D5296C">
        <w:rPr>
          <w:lang w:eastAsia="ja-JP"/>
        </w:rPr>
        <w:t>are</w:t>
      </w:r>
      <w:r w:rsidR="00F100DC">
        <w:rPr>
          <w:lang w:eastAsia="ja-JP"/>
        </w:rPr>
        <w:t xml:space="preserve"> delivered with the combinations of CG and dynamic </w:t>
      </w:r>
      <w:r w:rsidR="00F100DC">
        <w:rPr>
          <w:lang w:eastAsia="ja-JP"/>
        </w:rPr>
        <w:lastRenderedPageBreak/>
        <w:t>resources, due to the large frame sizes</w:t>
      </w:r>
      <w:r w:rsidR="00350312">
        <w:rPr>
          <w:lang w:eastAsia="ja-JP"/>
        </w:rPr>
        <w:t>.</w:t>
      </w:r>
      <w:r w:rsidR="00F100DC">
        <w:rPr>
          <w:lang w:eastAsia="ja-JP"/>
        </w:rPr>
        <w:t xml:space="preserve"> </w:t>
      </w:r>
      <w:r w:rsidR="001C1A9E">
        <w:rPr>
          <w:lang w:eastAsia="ja-JP"/>
        </w:rPr>
        <w:t xml:space="preserve">If the DRX is configured for the power saving purpose, </w:t>
      </w:r>
      <w:r w:rsidR="00AE0105">
        <w:rPr>
          <w:lang w:eastAsia="ja-JP"/>
        </w:rPr>
        <w:t xml:space="preserve">the UE will not monitor </w:t>
      </w:r>
      <w:r w:rsidR="00784288">
        <w:rPr>
          <w:lang w:eastAsia="ja-JP"/>
        </w:rPr>
        <w:t xml:space="preserve">the </w:t>
      </w:r>
      <w:r w:rsidR="00AE0105">
        <w:rPr>
          <w:lang w:eastAsia="ja-JP"/>
        </w:rPr>
        <w:t>PDCCH</w:t>
      </w:r>
      <w:r w:rsidR="00D8727A">
        <w:rPr>
          <w:lang w:eastAsia="ja-JP"/>
        </w:rPr>
        <w:t xml:space="preserve"> during the DRX OFF state. </w:t>
      </w:r>
      <w:r w:rsidR="00E47E16">
        <w:rPr>
          <w:lang w:eastAsia="ja-JP"/>
        </w:rPr>
        <w:t xml:space="preserve">Hence, </w:t>
      </w:r>
      <w:r w:rsidR="00AE1AF4">
        <w:rPr>
          <w:lang w:eastAsia="ja-JP"/>
        </w:rPr>
        <w:t>a</w:t>
      </w:r>
      <w:r w:rsidR="00E47E16">
        <w:rPr>
          <w:lang w:eastAsia="ja-JP"/>
        </w:rPr>
        <w:t xml:space="preserve"> scheduling DCI cannot be delive</w:t>
      </w:r>
      <w:r w:rsidR="00AE1AF4">
        <w:rPr>
          <w:lang w:eastAsia="ja-JP"/>
        </w:rPr>
        <w:t xml:space="preserve">red fast. </w:t>
      </w:r>
      <w:r w:rsidR="00D56E67">
        <w:rPr>
          <w:lang w:eastAsia="ja-JP"/>
        </w:rPr>
        <w:t>To</w:t>
      </w:r>
      <w:r w:rsidR="0024385A">
        <w:rPr>
          <w:lang w:eastAsia="ja-JP"/>
        </w:rPr>
        <w:t xml:space="preserve"> </w:t>
      </w:r>
      <w:r w:rsidR="00BA7CEE">
        <w:rPr>
          <w:lang w:eastAsia="ja-JP"/>
        </w:rPr>
        <w:t xml:space="preserve">enable the UE to monitor PDCCH after the CG transmissions, </w:t>
      </w:r>
      <w:r w:rsidR="006C6F72">
        <w:rPr>
          <w:lang w:eastAsia="ja-JP"/>
        </w:rPr>
        <w:t>T</w:t>
      </w:r>
      <w:r w:rsidR="00BA7CEE">
        <w:rPr>
          <w:lang w:eastAsia="ja-JP"/>
        </w:rPr>
        <w:t xml:space="preserve">he UE will continue </w:t>
      </w:r>
      <w:r w:rsidR="005F6F36">
        <w:rPr>
          <w:lang w:eastAsia="ja-JP"/>
        </w:rPr>
        <w:t xml:space="preserve">monitoring the PDCCH occasions for a </w:t>
      </w:r>
      <w:r w:rsidR="004D2D7F">
        <w:rPr>
          <w:lang w:eastAsia="ja-JP"/>
        </w:rPr>
        <w:t>defined</w:t>
      </w:r>
      <w:r w:rsidR="005F6F36">
        <w:rPr>
          <w:lang w:eastAsia="ja-JP"/>
        </w:rPr>
        <w:t xml:space="preserve"> </w:t>
      </w:r>
      <w:proofErr w:type="gramStart"/>
      <w:r w:rsidR="005F6F36">
        <w:rPr>
          <w:lang w:eastAsia="ja-JP"/>
        </w:rPr>
        <w:t>period of time</w:t>
      </w:r>
      <w:proofErr w:type="gramEnd"/>
      <w:r w:rsidR="005F6F36">
        <w:rPr>
          <w:lang w:eastAsia="ja-JP"/>
        </w:rPr>
        <w:t xml:space="preserve"> if it performs the CG transmissions.</w:t>
      </w:r>
      <w:r w:rsidR="006C6F72">
        <w:rPr>
          <w:lang w:eastAsia="ja-JP"/>
        </w:rPr>
        <w:t xml:space="preserve"> This is </w:t>
      </w:r>
      <w:proofErr w:type="gramStart"/>
      <w:r w:rsidR="006C6F72">
        <w:rPr>
          <w:lang w:eastAsia="ja-JP"/>
        </w:rPr>
        <w:t>similar to</w:t>
      </w:r>
      <w:proofErr w:type="gramEnd"/>
      <w:r w:rsidR="001E304A">
        <w:rPr>
          <w:lang w:eastAsia="ja-JP"/>
        </w:rPr>
        <w:t xml:space="preserve"> support </w:t>
      </w:r>
      <w:r w:rsidR="006C6F72" w:rsidRPr="000B2AEF">
        <w:rPr>
          <w:i/>
          <w:noProof/>
        </w:rPr>
        <w:t>drx-RetransmissionTimer</w:t>
      </w:r>
      <w:r w:rsidR="006C6F72" w:rsidRPr="000B2AEF">
        <w:rPr>
          <w:i/>
          <w:noProof/>
          <w:lang w:eastAsia="ko-KR"/>
        </w:rPr>
        <w:t>UL</w:t>
      </w:r>
      <w:r w:rsidR="006C6F72">
        <w:rPr>
          <w:lang w:eastAsia="ja-JP"/>
        </w:rPr>
        <w:t xml:space="preserve"> </w:t>
      </w:r>
      <w:r w:rsidR="001E304A">
        <w:rPr>
          <w:lang w:eastAsia="ja-JP"/>
        </w:rPr>
        <w:t>after CG transmission</w:t>
      </w:r>
      <w:r w:rsidR="006C6F72">
        <w:rPr>
          <w:lang w:eastAsia="ja-JP"/>
        </w:rPr>
        <w:t>.</w:t>
      </w:r>
    </w:p>
    <w:p w14:paraId="06F58911" w14:textId="4E8D93A2" w:rsidR="00060794" w:rsidRDefault="00060794" w:rsidP="006D1DF9">
      <w:pPr>
        <w:rPr>
          <w:lang w:eastAsia="ja-JP"/>
        </w:rPr>
      </w:pPr>
      <w:r w:rsidRPr="0084550D">
        <w:rPr>
          <w:b/>
          <w:bCs/>
          <w:lang w:eastAsia="zh-CN"/>
        </w:rPr>
        <w:t xml:space="preserve">Proposal </w:t>
      </w:r>
      <w:r w:rsidR="00E15E57">
        <w:rPr>
          <w:b/>
          <w:bCs/>
          <w:lang w:eastAsia="zh-CN"/>
        </w:rPr>
        <w:t>4</w:t>
      </w:r>
      <w:r w:rsidRPr="0084550D">
        <w:rPr>
          <w:b/>
          <w:bCs/>
          <w:lang w:eastAsia="zh-CN"/>
        </w:rPr>
        <w:t>:</w:t>
      </w:r>
      <w:r>
        <w:rPr>
          <w:b/>
          <w:bCs/>
          <w:lang w:eastAsia="zh-CN"/>
        </w:rPr>
        <w:t xml:space="preserve"> </w:t>
      </w:r>
      <w:r w:rsidR="00253D43">
        <w:rPr>
          <w:b/>
          <w:bCs/>
          <w:lang w:eastAsia="zh-CN"/>
        </w:rPr>
        <w:t>The UE continues monitor</w:t>
      </w:r>
      <w:r w:rsidR="004D2D7F">
        <w:rPr>
          <w:b/>
          <w:bCs/>
          <w:lang w:eastAsia="zh-CN"/>
        </w:rPr>
        <w:t>ing</w:t>
      </w:r>
      <w:r w:rsidR="00253D43">
        <w:rPr>
          <w:b/>
          <w:bCs/>
          <w:lang w:eastAsia="zh-CN"/>
        </w:rPr>
        <w:t xml:space="preserve"> PDSCH occasions for a </w:t>
      </w:r>
      <w:r w:rsidR="004D2D7F">
        <w:rPr>
          <w:b/>
          <w:bCs/>
          <w:lang w:eastAsia="zh-CN"/>
        </w:rPr>
        <w:t>defined</w:t>
      </w:r>
      <w:r w:rsidR="00253D43">
        <w:rPr>
          <w:b/>
          <w:bCs/>
          <w:lang w:eastAsia="zh-CN"/>
        </w:rPr>
        <w:t xml:space="preserve"> </w:t>
      </w:r>
      <w:proofErr w:type="gramStart"/>
      <w:r w:rsidR="00253D43">
        <w:rPr>
          <w:b/>
          <w:bCs/>
          <w:lang w:eastAsia="zh-CN"/>
        </w:rPr>
        <w:t>period of time</w:t>
      </w:r>
      <w:proofErr w:type="gramEnd"/>
      <w:r w:rsidR="00253D43">
        <w:rPr>
          <w:b/>
          <w:bCs/>
          <w:lang w:eastAsia="zh-CN"/>
        </w:rPr>
        <w:t xml:space="preserve"> after performing the CG transmission.</w:t>
      </w:r>
      <w:r w:rsidR="0009426E">
        <w:rPr>
          <w:b/>
          <w:bCs/>
          <w:lang w:eastAsia="zh-CN"/>
        </w:rPr>
        <w:t xml:space="preserve"> It is </w:t>
      </w:r>
      <w:proofErr w:type="gramStart"/>
      <w:r w:rsidR="0009426E">
        <w:rPr>
          <w:b/>
          <w:bCs/>
          <w:lang w:eastAsia="zh-CN"/>
        </w:rPr>
        <w:t>similar to</w:t>
      </w:r>
      <w:proofErr w:type="gramEnd"/>
      <w:r w:rsidR="0009426E">
        <w:rPr>
          <w:b/>
          <w:bCs/>
          <w:lang w:eastAsia="zh-CN"/>
        </w:rPr>
        <w:t xml:space="preserve"> support </w:t>
      </w:r>
      <w:r w:rsidR="0009426E" w:rsidRPr="0009426E">
        <w:rPr>
          <w:b/>
          <w:bCs/>
          <w:i/>
          <w:noProof/>
        </w:rPr>
        <w:t>drx-RetransmissionTimer</w:t>
      </w:r>
      <w:r w:rsidR="0009426E" w:rsidRPr="0009426E">
        <w:rPr>
          <w:b/>
          <w:bCs/>
          <w:i/>
          <w:noProof/>
          <w:lang w:eastAsia="ko-KR"/>
        </w:rPr>
        <w:t>UL</w:t>
      </w:r>
      <w:r w:rsidR="0009426E">
        <w:rPr>
          <w:b/>
          <w:bCs/>
          <w:lang w:eastAsia="zh-CN"/>
        </w:rPr>
        <w:t xml:space="preserve"> after CG transmission.</w:t>
      </w:r>
    </w:p>
    <w:p w14:paraId="1DBF3CAB" w14:textId="4C87291D" w:rsidR="006972FE" w:rsidRDefault="006972FE" w:rsidP="006D1DF9">
      <w:pPr>
        <w:rPr>
          <w:b/>
          <w:bCs/>
          <w:lang w:eastAsia="zh-CN"/>
        </w:rPr>
      </w:pPr>
    </w:p>
    <w:p w14:paraId="431455EB" w14:textId="48430F81" w:rsidR="006972FE" w:rsidRDefault="00A803F0" w:rsidP="006972FE">
      <w:pPr>
        <w:keepNext/>
        <w:jc w:val="center"/>
      </w:pPr>
      <w:r>
        <w:rPr>
          <w:noProof/>
        </w:rPr>
        <w:drawing>
          <wp:inline distT="0" distB="0" distL="0" distR="0" wp14:anchorId="7696A95D" wp14:editId="702A4C0B">
            <wp:extent cx="5429885" cy="1447512"/>
            <wp:effectExtent l="0" t="0" r="0" b="6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69443" cy="1458058"/>
                    </a:xfrm>
                    <a:prstGeom prst="rect">
                      <a:avLst/>
                    </a:prstGeom>
                    <a:noFill/>
                  </pic:spPr>
                </pic:pic>
              </a:graphicData>
            </a:graphic>
          </wp:inline>
        </w:drawing>
      </w:r>
    </w:p>
    <w:p w14:paraId="784111D4" w14:textId="331DE454" w:rsidR="006972FE" w:rsidRDefault="006972FE" w:rsidP="006972FE">
      <w:pPr>
        <w:pStyle w:val="Caption"/>
        <w:jc w:val="center"/>
        <w:rPr>
          <w:lang w:eastAsia="ja-JP"/>
        </w:rPr>
      </w:pPr>
      <w:bookmarkStart w:id="3" w:name="_Ref110860609"/>
      <w:r>
        <w:t xml:space="preserve">Figure </w:t>
      </w:r>
      <w:fldSimple w:instr=" SEQ Figure \* ARABIC ">
        <w:r>
          <w:rPr>
            <w:noProof/>
          </w:rPr>
          <w:t>3</w:t>
        </w:r>
      </w:fldSimple>
      <w:bookmarkEnd w:id="3"/>
      <w:r>
        <w:t xml:space="preserve">. CG resources </w:t>
      </w:r>
      <w:r w:rsidR="00060794">
        <w:t xml:space="preserve">configured </w:t>
      </w:r>
      <w:r>
        <w:t xml:space="preserve">for </w:t>
      </w:r>
      <w:r w:rsidR="00060794">
        <w:t>an UL</w:t>
      </w:r>
      <w:r>
        <w:t xml:space="preserve"> video stream</w:t>
      </w:r>
      <w:r>
        <w:rPr>
          <w:noProof/>
        </w:rPr>
        <w:t>.</w:t>
      </w:r>
    </w:p>
    <w:p w14:paraId="38B13976" w14:textId="77777777" w:rsidR="006972FE" w:rsidRDefault="006972FE" w:rsidP="006972FE">
      <w:pPr>
        <w:jc w:val="center"/>
        <w:rPr>
          <w:lang w:eastAsia="ja-JP"/>
        </w:rPr>
      </w:pPr>
    </w:p>
    <w:p w14:paraId="3DC71BF4" w14:textId="530E7BD2" w:rsidR="003F4776" w:rsidRDefault="003F4776" w:rsidP="003F4776">
      <w:pPr>
        <w:pStyle w:val="Heading2"/>
        <w:rPr>
          <w:lang w:eastAsia="ja-JP"/>
        </w:rPr>
      </w:pPr>
      <w:r>
        <w:rPr>
          <w:lang w:eastAsia="ja-JP"/>
        </w:rPr>
        <w:t xml:space="preserve">Support of </w:t>
      </w:r>
      <w:r w:rsidR="00175470">
        <w:rPr>
          <w:lang w:eastAsia="ja-JP"/>
        </w:rPr>
        <w:t xml:space="preserve">simultaneous </w:t>
      </w:r>
      <w:r w:rsidR="00520FD3">
        <w:rPr>
          <w:lang w:eastAsia="ja-JP"/>
        </w:rPr>
        <w:t>data streams in UL and DL</w:t>
      </w:r>
    </w:p>
    <w:p w14:paraId="64D13E6B" w14:textId="3AF78864" w:rsidR="003F4776" w:rsidRDefault="00A426B4" w:rsidP="003F4776">
      <w:pPr>
        <w:rPr>
          <w:lang w:val="en-GB" w:eastAsia="ja-JP"/>
        </w:rPr>
      </w:pPr>
      <w:r>
        <w:rPr>
          <w:lang w:val="en-GB" w:eastAsia="ja-JP"/>
        </w:rPr>
        <w:t xml:space="preserve">Many XR applications </w:t>
      </w:r>
      <w:r w:rsidR="006372C0">
        <w:rPr>
          <w:lang w:val="en-GB" w:eastAsia="ja-JP"/>
        </w:rPr>
        <w:t xml:space="preserve">generate </w:t>
      </w:r>
      <w:r w:rsidR="00741A32">
        <w:rPr>
          <w:lang w:val="en-GB" w:eastAsia="ja-JP"/>
        </w:rPr>
        <w:t xml:space="preserve">simultaneous </w:t>
      </w:r>
      <w:r w:rsidR="00DB5DBE">
        <w:rPr>
          <w:lang w:val="en-GB" w:eastAsia="ja-JP"/>
        </w:rPr>
        <w:t>data</w:t>
      </w:r>
      <w:r w:rsidR="00741A32">
        <w:rPr>
          <w:lang w:val="en-GB" w:eastAsia="ja-JP"/>
        </w:rPr>
        <w:t xml:space="preserve"> streams </w:t>
      </w:r>
      <w:r w:rsidR="00520FD3">
        <w:rPr>
          <w:lang w:val="en-GB" w:eastAsia="ja-JP"/>
        </w:rPr>
        <w:t>in UL and DL</w:t>
      </w:r>
      <w:r w:rsidR="00273C55">
        <w:rPr>
          <w:lang w:val="en-GB" w:eastAsia="ja-JP"/>
        </w:rPr>
        <w:t>.</w:t>
      </w:r>
      <w:r w:rsidR="00520FD3">
        <w:rPr>
          <w:lang w:val="en-GB" w:eastAsia="ja-JP"/>
        </w:rPr>
        <w:t xml:space="preserve"> </w:t>
      </w:r>
      <w:r w:rsidR="00273C55">
        <w:rPr>
          <w:lang w:val="en-GB" w:eastAsia="ja-JP"/>
        </w:rPr>
        <w:t>F</w:t>
      </w:r>
      <w:r w:rsidR="00520FD3">
        <w:rPr>
          <w:lang w:val="en-GB" w:eastAsia="ja-JP"/>
        </w:rPr>
        <w:t xml:space="preserve">or instance, a UE may receive </w:t>
      </w:r>
      <w:r w:rsidR="000C7D68">
        <w:rPr>
          <w:lang w:val="en-GB" w:eastAsia="ja-JP"/>
        </w:rPr>
        <w:t>a</w:t>
      </w:r>
      <w:r w:rsidR="008C67D7">
        <w:rPr>
          <w:lang w:val="en-GB" w:eastAsia="ja-JP"/>
        </w:rPr>
        <w:t xml:space="preserve"> </w:t>
      </w:r>
      <w:r w:rsidR="00520FD3">
        <w:rPr>
          <w:lang w:val="en-GB" w:eastAsia="ja-JP"/>
        </w:rPr>
        <w:t xml:space="preserve">video stream </w:t>
      </w:r>
      <w:r w:rsidR="00273C55">
        <w:rPr>
          <w:lang w:val="en-GB" w:eastAsia="ja-JP"/>
        </w:rPr>
        <w:t xml:space="preserve">in DL and generate </w:t>
      </w:r>
      <w:r w:rsidR="0019580A">
        <w:rPr>
          <w:lang w:val="en-GB" w:eastAsia="ja-JP"/>
        </w:rPr>
        <w:t xml:space="preserve">a </w:t>
      </w:r>
      <w:r w:rsidR="00CB7C6B">
        <w:rPr>
          <w:lang w:val="en-GB" w:eastAsia="ja-JP"/>
        </w:rPr>
        <w:t>pose/</w:t>
      </w:r>
      <w:r w:rsidR="00273C55">
        <w:rPr>
          <w:lang w:val="en-GB" w:eastAsia="ja-JP"/>
        </w:rPr>
        <w:t xml:space="preserve">control </w:t>
      </w:r>
      <w:r w:rsidR="0019580A">
        <w:rPr>
          <w:lang w:val="en-GB" w:eastAsia="ja-JP"/>
        </w:rPr>
        <w:t xml:space="preserve">stream in UL. This may </w:t>
      </w:r>
      <w:r w:rsidR="000B44CD">
        <w:rPr>
          <w:lang w:val="en-GB" w:eastAsia="ja-JP"/>
        </w:rPr>
        <w:t>entail</w:t>
      </w:r>
      <w:r w:rsidR="007E1F61">
        <w:rPr>
          <w:lang w:val="en-GB" w:eastAsia="ja-JP"/>
        </w:rPr>
        <w:t xml:space="preserve"> </w:t>
      </w:r>
      <w:r w:rsidR="000B44CD">
        <w:rPr>
          <w:lang w:val="en-GB" w:eastAsia="ja-JP"/>
        </w:rPr>
        <w:t>frequent UL transmissions to carry data and HARQ-ACK report.</w:t>
      </w:r>
      <w:r w:rsidR="00C6439E">
        <w:rPr>
          <w:lang w:val="en-GB" w:eastAsia="ja-JP"/>
        </w:rPr>
        <w:t xml:space="preserve"> </w:t>
      </w:r>
      <w:r w:rsidR="009222EB">
        <w:rPr>
          <w:lang w:val="en-GB" w:eastAsia="ja-JP"/>
        </w:rPr>
        <w:fldChar w:fldCharType="begin"/>
      </w:r>
      <w:r w:rsidR="009222EB">
        <w:rPr>
          <w:lang w:val="en-GB" w:eastAsia="ja-JP"/>
        </w:rPr>
        <w:instrText xml:space="preserve"> REF _Ref110843510 \h </w:instrText>
      </w:r>
      <w:r w:rsidR="009222EB">
        <w:rPr>
          <w:lang w:val="en-GB" w:eastAsia="ja-JP"/>
        </w:rPr>
      </w:r>
      <w:r w:rsidR="009222EB">
        <w:rPr>
          <w:lang w:val="en-GB" w:eastAsia="ja-JP"/>
        </w:rPr>
        <w:fldChar w:fldCharType="separate"/>
      </w:r>
      <w:r w:rsidR="009222EB">
        <w:t xml:space="preserve">Figure </w:t>
      </w:r>
      <w:r w:rsidR="009222EB">
        <w:rPr>
          <w:noProof/>
        </w:rPr>
        <w:t>4</w:t>
      </w:r>
      <w:r w:rsidR="009222EB">
        <w:rPr>
          <w:lang w:val="en-GB" w:eastAsia="ja-JP"/>
        </w:rPr>
        <w:fldChar w:fldCharType="end"/>
      </w:r>
      <w:r w:rsidR="009222EB">
        <w:rPr>
          <w:lang w:val="en-GB" w:eastAsia="ja-JP"/>
        </w:rPr>
        <w:t xml:space="preserve"> </w:t>
      </w:r>
      <w:r w:rsidR="00C6439E">
        <w:rPr>
          <w:lang w:val="en-GB" w:eastAsia="ja-JP"/>
        </w:rPr>
        <w:t xml:space="preserve">illustrates an example scenario in which a UE is configured with </w:t>
      </w:r>
      <w:r w:rsidR="009745EB">
        <w:rPr>
          <w:lang w:val="en-GB" w:eastAsia="ja-JP"/>
        </w:rPr>
        <w:t xml:space="preserve">CG and SPS configurations for simultaneous UL and DL </w:t>
      </w:r>
      <w:r w:rsidR="00D64ED1">
        <w:rPr>
          <w:lang w:val="en-GB" w:eastAsia="ja-JP"/>
        </w:rPr>
        <w:t>data streams.</w:t>
      </w:r>
      <w:r w:rsidR="009745EB">
        <w:rPr>
          <w:lang w:val="en-GB" w:eastAsia="ja-JP"/>
        </w:rPr>
        <w:t xml:space="preserve"> </w:t>
      </w:r>
      <w:r w:rsidR="00777A09">
        <w:rPr>
          <w:lang w:val="en-GB" w:eastAsia="ja-JP"/>
        </w:rPr>
        <w:t>The SPS configurations</w:t>
      </w:r>
      <w:r w:rsidR="00AD2016">
        <w:rPr>
          <w:lang w:val="en-GB" w:eastAsia="ja-JP"/>
        </w:rPr>
        <w:t xml:space="preserve"> are </w:t>
      </w:r>
      <w:r w:rsidR="003C0ED1">
        <w:rPr>
          <w:lang w:val="en-GB" w:eastAsia="ja-JP"/>
        </w:rPr>
        <w:t>set with the periodicity of 16.6667ms for a video stream, while a</w:t>
      </w:r>
      <w:r w:rsidR="00CB7C6B">
        <w:rPr>
          <w:lang w:val="en-GB" w:eastAsia="ja-JP"/>
        </w:rPr>
        <w:t xml:space="preserve"> CG configuration is set with the periodicity of 4 </w:t>
      </w:r>
      <w:proofErr w:type="spellStart"/>
      <w:r w:rsidR="00CB7C6B">
        <w:rPr>
          <w:lang w:val="en-GB" w:eastAsia="ja-JP"/>
        </w:rPr>
        <w:t>ms</w:t>
      </w:r>
      <w:proofErr w:type="spellEnd"/>
      <w:r w:rsidR="00CB7C6B">
        <w:rPr>
          <w:lang w:val="en-GB" w:eastAsia="ja-JP"/>
        </w:rPr>
        <w:t xml:space="preserve"> for pose/control stream. The UE </w:t>
      </w:r>
      <w:r w:rsidR="009D2EDA">
        <w:rPr>
          <w:lang w:val="en-GB" w:eastAsia="ja-JP"/>
        </w:rPr>
        <w:t>utilize</w:t>
      </w:r>
      <w:r w:rsidR="0031064A">
        <w:rPr>
          <w:lang w:val="en-GB" w:eastAsia="ja-JP"/>
        </w:rPr>
        <w:t>s</w:t>
      </w:r>
      <w:r w:rsidR="009D2EDA">
        <w:rPr>
          <w:lang w:val="en-GB" w:eastAsia="ja-JP"/>
        </w:rPr>
        <w:t xml:space="preserve"> PUCCH resources for carrying SPS HARQ-ACK reports and CG resources</w:t>
      </w:r>
      <w:r w:rsidR="00B27FBF">
        <w:rPr>
          <w:lang w:val="en-GB" w:eastAsia="ja-JP"/>
        </w:rPr>
        <w:t xml:space="preserve"> for carrying the pose/control data.</w:t>
      </w:r>
    </w:p>
    <w:p w14:paraId="5CA33D49" w14:textId="6612A3BC" w:rsidR="00C6439E" w:rsidRDefault="00A25E0D" w:rsidP="00C6439E">
      <w:pPr>
        <w:keepNext/>
        <w:jc w:val="center"/>
      </w:pPr>
      <w:r>
        <w:rPr>
          <w:noProof/>
        </w:rPr>
        <w:drawing>
          <wp:inline distT="0" distB="0" distL="0" distR="0" wp14:anchorId="5E62641B" wp14:editId="5A2D9909">
            <wp:extent cx="4874275" cy="19888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84582" cy="1993026"/>
                    </a:xfrm>
                    <a:prstGeom prst="rect">
                      <a:avLst/>
                    </a:prstGeom>
                    <a:noFill/>
                  </pic:spPr>
                </pic:pic>
              </a:graphicData>
            </a:graphic>
          </wp:inline>
        </w:drawing>
      </w:r>
    </w:p>
    <w:p w14:paraId="3D03F417" w14:textId="0A107ADD" w:rsidR="007818F4" w:rsidRDefault="00C6439E" w:rsidP="00C6439E">
      <w:pPr>
        <w:pStyle w:val="Caption"/>
        <w:jc w:val="center"/>
        <w:rPr>
          <w:noProof/>
        </w:rPr>
      </w:pPr>
      <w:bookmarkStart w:id="4" w:name="_Ref110843510"/>
      <w:r>
        <w:t xml:space="preserve">Figure </w:t>
      </w:r>
      <w:fldSimple w:instr=" SEQ Figure \* ARABIC ">
        <w:r w:rsidR="006972FE">
          <w:rPr>
            <w:noProof/>
          </w:rPr>
          <w:t>4</w:t>
        </w:r>
      </w:fldSimple>
      <w:bookmarkEnd w:id="4"/>
      <w:r>
        <w:t xml:space="preserve">. Simultaneous </w:t>
      </w:r>
      <w:r>
        <w:rPr>
          <w:noProof/>
        </w:rPr>
        <w:t>SPS and CG configurations.</w:t>
      </w:r>
    </w:p>
    <w:p w14:paraId="06C59770" w14:textId="00CDA99D" w:rsidR="008769FF" w:rsidRDefault="008810D6" w:rsidP="008769FF">
      <w:proofErr w:type="gramStart"/>
      <w:r>
        <w:t>In order to</w:t>
      </w:r>
      <w:proofErr w:type="gramEnd"/>
      <w:r>
        <w:t xml:space="preserve"> reduce the UE power consumption, the UE could </w:t>
      </w:r>
      <w:r w:rsidR="00B74494">
        <w:t xml:space="preserve">multiplex the SPS HARQ-ACK reports on CG resources. </w:t>
      </w:r>
      <w:r w:rsidR="00E6521A">
        <w:t xml:space="preserve">This </w:t>
      </w:r>
      <w:r w:rsidR="005D2C31">
        <w:t xml:space="preserve">reduces the number of UL transmissions for carrying data and HARQ-ACK reports, as shown in </w:t>
      </w:r>
      <w:r w:rsidR="009222EB">
        <w:fldChar w:fldCharType="begin"/>
      </w:r>
      <w:r w:rsidR="009222EB">
        <w:instrText xml:space="preserve"> REF _Ref110845097 \h </w:instrText>
      </w:r>
      <w:r w:rsidR="009222EB">
        <w:fldChar w:fldCharType="separate"/>
      </w:r>
      <w:r w:rsidR="009222EB">
        <w:t xml:space="preserve">Figure </w:t>
      </w:r>
      <w:r w:rsidR="009222EB">
        <w:rPr>
          <w:noProof/>
        </w:rPr>
        <w:t>5</w:t>
      </w:r>
      <w:r w:rsidR="009222EB">
        <w:fldChar w:fldCharType="end"/>
      </w:r>
      <w:r w:rsidR="005D2C31">
        <w:fldChar w:fldCharType="begin"/>
      </w:r>
      <w:r w:rsidR="005D2C31">
        <w:instrText xml:space="preserve"> REF _Ref110845097 \h </w:instrText>
      </w:r>
      <w:r w:rsidR="00050432">
        <w:fldChar w:fldCharType="separate"/>
      </w:r>
      <w:r w:rsidR="005D2C31">
        <w:fldChar w:fldCharType="end"/>
      </w:r>
      <w:r w:rsidR="005D2C31">
        <w:t xml:space="preserve">. </w:t>
      </w:r>
      <w:r w:rsidR="00285500">
        <w:t xml:space="preserve">Currently, the SPS HARQ-ACK report </w:t>
      </w:r>
      <w:r w:rsidR="00F81D5A">
        <w:t>can be bundled (</w:t>
      </w:r>
      <w:proofErr w:type="gramStart"/>
      <w:r w:rsidR="00F81D5A">
        <w:t>i.e.</w:t>
      </w:r>
      <w:proofErr w:type="gramEnd"/>
      <w:r w:rsidR="00F81D5A">
        <w:t xml:space="preserve"> </w:t>
      </w:r>
      <w:r w:rsidR="003D3F17">
        <w:t>multiplexed</w:t>
      </w:r>
      <w:r w:rsidR="00F81D5A">
        <w:t>)</w:t>
      </w:r>
      <w:r w:rsidR="003D3F17">
        <w:t xml:space="preserve"> if the dedicated </w:t>
      </w:r>
      <w:r w:rsidR="008902B4">
        <w:t xml:space="preserve">SPS </w:t>
      </w:r>
      <w:r w:rsidR="003D3F17">
        <w:t xml:space="preserve">PUCCH </w:t>
      </w:r>
      <w:r w:rsidR="00C40372">
        <w:t xml:space="preserve">resource </w:t>
      </w:r>
      <w:r w:rsidR="008902B4">
        <w:t xml:space="preserve">overlaps with another PUCCH/PUSCH resource. </w:t>
      </w:r>
      <w:r w:rsidR="001D1B35">
        <w:t xml:space="preserve">However, the overlapping </w:t>
      </w:r>
      <w:r w:rsidR="00733CB2">
        <w:t xml:space="preserve">of resources is not guaranteed </w:t>
      </w:r>
      <w:r w:rsidR="008769FF">
        <w:t>when SPS and CG configurations have different periodicities.</w:t>
      </w:r>
      <w:r w:rsidR="001D1B35">
        <w:t xml:space="preserve"> </w:t>
      </w:r>
      <w:r w:rsidR="00BB6D7B">
        <w:t xml:space="preserve">In addition, the overlapping of resources is not possible when HARQ-ACK report </w:t>
      </w:r>
      <w:r w:rsidR="00C35CBE">
        <w:t>resource</w:t>
      </w:r>
      <w:r w:rsidR="00BB6D7B">
        <w:t xml:space="preserve"> and CG configurations </w:t>
      </w:r>
      <w:r w:rsidR="00C35CBE">
        <w:t xml:space="preserve">resource </w:t>
      </w:r>
      <w:r w:rsidR="00BB6D7B">
        <w:t xml:space="preserve">are not </w:t>
      </w:r>
      <w:r w:rsidR="00C35CBE">
        <w:t>overlapped</w:t>
      </w:r>
      <w:r w:rsidR="00BB6D7B">
        <w:t xml:space="preserve">. </w:t>
      </w:r>
      <w:r w:rsidR="00F37380">
        <w:t xml:space="preserve">Instead, the SPS configuration </w:t>
      </w:r>
      <w:r w:rsidR="00F07CB0">
        <w:t>can be linked to other UL resource</w:t>
      </w:r>
      <w:r w:rsidR="006241EA">
        <w:t>(</w:t>
      </w:r>
      <w:r w:rsidR="00F07CB0">
        <w:t>s</w:t>
      </w:r>
      <w:r w:rsidR="006241EA">
        <w:t>)</w:t>
      </w:r>
      <w:r w:rsidR="00F07CB0">
        <w:t>, such as a CG</w:t>
      </w:r>
      <w:r w:rsidR="006241EA">
        <w:t xml:space="preserve"> PUSCH</w:t>
      </w:r>
      <w:r w:rsidR="00F07CB0">
        <w:t xml:space="preserve">, </w:t>
      </w:r>
      <w:r w:rsidR="006241EA">
        <w:t>to</w:t>
      </w:r>
      <w:r w:rsidR="00F07CB0">
        <w:t xml:space="preserve"> </w:t>
      </w:r>
      <w:r w:rsidR="009222EB">
        <w:t xml:space="preserve">multiplex </w:t>
      </w:r>
      <w:r w:rsidR="00F07CB0">
        <w:t xml:space="preserve">the </w:t>
      </w:r>
      <w:r w:rsidR="006241EA">
        <w:t>HARQ-ACK report.</w:t>
      </w:r>
    </w:p>
    <w:p w14:paraId="3628F1A1" w14:textId="77777777" w:rsidR="008C43F8" w:rsidRDefault="00B27FBF" w:rsidP="008C43F8">
      <w:pPr>
        <w:keepNext/>
        <w:jc w:val="center"/>
      </w:pPr>
      <w:r>
        <w:rPr>
          <w:noProof/>
        </w:rPr>
        <w:lastRenderedPageBreak/>
        <w:drawing>
          <wp:inline distT="0" distB="0" distL="0" distR="0" wp14:anchorId="08E2AA58" wp14:editId="3BECF9DC">
            <wp:extent cx="4998582" cy="20395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46737" cy="2059188"/>
                    </a:xfrm>
                    <a:prstGeom prst="rect">
                      <a:avLst/>
                    </a:prstGeom>
                    <a:noFill/>
                  </pic:spPr>
                </pic:pic>
              </a:graphicData>
            </a:graphic>
          </wp:inline>
        </w:drawing>
      </w:r>
    </w:p>
    <w:p w14:paraId="2B02736F" w14:textId="095A8ED8" w:rsidR="00B27FBF" w:rsidRDefault="008C43F8" w:rsidP="008C43F8">
      <w:pPr>
        <w:pStyle w:val="Caption"/>
        <w:jc w:val="center"/>
      </w:pPr>
      <w:bookmarkStart w:id="5" w:name="_Ref110845097"/>
      <w:r>
        <w:t xml:space="preserve">Figure </w:t>
      </w:r>
      <w:fldSimple w:instr=" SEQ Figure \* ARABIC ">
        <w:r w:rsidR="006972FE">
          <w:rPr>
            <w:noProof/>
          </w:rPr>
          <w:t>5</w:t>
        </w:r>
      </w:fldSimple>
      <w:bookmarkEnd w:id="5"/>
      <w:r>
        <w:t xml:space="preserve">. </w:t>
      </w:r>
      <w:r w:rsidRPr="008153B8">
        <w:t>Simultaneous SPS and CG configurations</w:t>
      </w:r>
      <w:r>
        <w:t xml:space="preserve"> with HARQ-ACK multiplexing.</w:t>
      </w:r>
    </w:p>
    <w:p w14:paraId="2515DC24" w14:textId="3D1694D2" w:rsidR="00B27FBF" w:rsidRPr="00DC08C9" w:rsidRDefault="00DC08C9" w:rsidP="00B27FBF">
      <w:pPr>
        <w:rPr>
          <w:b/>
          <w:bCs/>
        </w:rPr>
      </w:pPr>
      <w:r w:rsidRPr="0084550D">
        <w:rPr>
          <w:b/>
          <w:bCs/>
          <w:lang w:eastAsia="zh-CN"/>
        </w:rPr>
        <w:t xml:space="preserve">Proposal </w:t>
      </w:r>
      <w:r w:rsidR="00E15E57">
        <w:rPr>
          <w:b/>
          <w:bCs/>
          <w:lang w:eastAsia="zh-CN"/>
        </w:rPr>
        <w:t>5</w:t>
      </w:r>
      <w:r w:rsidRPr="0084550D">
        <w:rPr>
          <w:b/>
          <w:bCs/>
          <w:lang w:eastAsia="zh-CN"/>
        </w:rPr>
        <w:t>:</w:t>
      </w:r>
      <w:r>
        <w:rPr>
          <w:b/>
          <w:bCs/>
          <w:lang w:eastAsia="zh-CN"/>
        </w:rPr>
        <w:t xml:space="preserve"> </w:t>
      </w:r>
      <w:r w:rsidR="00321EFA">
        <w:rPr>
          <w:b/>
          <w:bCs/>
          <w:lang w:eastAsia="zh-CN"/>
        </w:rPr>
        <w:t xml:space="preserve">The </w:t>
      </w:r>
      <w:r w:rsidR="006E3A8E">
        <w:rPr>
          <w:b/>
          <w:bCs/>
          <w:lang w:eastAsia="zh-CN"/>
        </w:rPr>
        <w:t xml:space="preserve">linkage of </w:t>
      </w:r>
      <w:r w:rsidR="006241EA">
        <w:rPr>
          <w:b/>
          <w:bCs/>
          <w:lang w:eastAsia="zh-CN"/>
        </w:rPr>
        <w:t xml:space="preserve">SPS configuration to other UL resources </w:t>
      </w:r>
      <w:r w:rsidR="0083269E">
        <w:rPr>
          <w:b/>
          <w:bCs/>
          <w:lang w:eastAsia="zh-CN"/>
        </w:rPr>
        <w:t>(</w:t>
      </w:r>
      <w:r w:rsidR="006241EA">
        <w:rPr>
          <w:b/>
          <w:bCs/>
          <w:lang w:eastAsia="zh-CN"/>
        </w:rPr>
        <w:t>such as</w:t>
      </w:r>
      <w:r w:rsidR="0083269E">
        <w:rPr>
          <w:b/>
          <w:bCs/>
          <w:lang w:eastAsia="zh-CN"/>
        </w:rPr>
        <w:t>,</w:t>
      </w:r>
      <w:r w:rsidR="006241EA">
        <w:rPr>
          <w:b/>
          <w:bCs/>
          <w:lang w:eastAsia="zh-CN"/>
        </w:rPr>
        <w:t xml:space="preserve"> CG</w:t>
      </w:r>
      <w:r w:rsidR="0083269E">
        <w:rPr>
          <w:b/>
          <w:bCs/>
          <w:lang w:eastAsia="zh-CN"/>
        </w:rPr>
        <w:t>)</w:t>
      </w:r>
      <w:r w:rsidR="006241EA">
        <w:rPr>
          <w:b/>
          <w:bCs/>
          <w:lang w:eastAsia="zh-CN"/>
        </w:rPr>
        <w:t xml:space="preserve"> </w:t>
      </w:r>
      <w:r w:rsidR="006E3A8E">
        <w:rPr>
          <w:b/>
          <w:bCs/>
          <w:lang w:eastAsia="zh-CN"/>
        </w:rPr>
        <w:t xml:space="preserve">should be considered </w:t>
      </w:r>
      <w:r w:rsidR="006241EA">
        <w:rPr>
          <w:b/>
          <w:bCs/>
          <w:lang w:eastAsia="zh-CN"/>
        </w:rPr>
        <w:t xml:space="preserve">to </w:t>
      </w:r>
      <w:r w:rsidR="00321EFA">
        <w:rPr>
          <w:b/>
          <w:bCs/>
          <w:lang w:eastAsia="zh-CN"/>
        </w:rPr>
        <w:t>multiplex HARQ-ACK reports</w:t>
      </w:r>
      <w:r w:rsidR="00F371A2">
        <w:rPr>
          <w:b/>
          <w:bCs/>
          <w:lang w:eastAsia="zh-CN"/>
        </w:rPr>
        <w:t xml:space="preserve"> </w:t>
      </w:r>
      <w:proofErr w:type="gramStart"/>
      <w:r w:rsidR="00F371A2">
        <w:rPr>
          <w:b/>
          <w:bCs/>
          <w:lang w:eastAsia="zh-CN"/>
        </w:rPr>
        <w:t>in order to</w:t>
      </w:r>
      <w:proofErr w:type="gramEnd"/>
      <w:r w:rsidR="00F371A2">
        <w:rPr>
          <w:b/>
          <w:bCs/>
          <w:lang w:eastAsia="zh-CN"/>
        </w:rPr>
        <w:t xml:space="preserve"> reduce the number of UL transmission</w:t>
      </w:r>
      <w:r w:rsidR="008C13F3">
        <w:rPr>
          <w:b/>
          <w:bCs/>
          <w:lang w:eastAsia="zh-CN"/>
        </w:rPr>
        <w:t>s</w:t>
      </w:r>
      <w:r w:rsidR="00F371A2">
        <w:rPr>
          <w:b/>
          <w:bCs/>
          <w:lang w:eastAsia="zh-CN"/>
        </w:rPr>
        <w:t xml:space="preserve"> for carrying data and HARQ-ACK reports</w:t>
      </w:r>
      <w:r w:rsidR="006E3A8E">
        <w:rPr>
          <w:b/>
          <w:bCs/>
          <w:lang w:eastAsia="zh-CN"/>
        </w:rPr>
        <w:t>.</w:t>
      </w:r>
    </w:p>
    <w:p w14:paraId="163594CC" w14:textId="2709BC48" w:rsidR="001A21CC" w:rsidRDefault="001A21CC" w:rsidP="001A21CC">
      <w:pPr>
        <w:pStyle w:val="Heading1"/>
        <w:tabs>
          <w:tab w:val="num" w:pos="426"/>
        </w:tabs>
        <w:ind w:left="426" w:hanging="426"/>
        <w:rPr>
          <w:szCs w:val="36"/>
          <w:lang w:eastAsia="ja-JP"/>
        </w:rPr>
      </w:pPr>
      <w:r>
        <w:rPr>
          <w:rFonts w:hint="eastAsia"/>
          <w:szCs w:val="36"/>
          <w:lang w:eastAsia="ja-JP"/>
        </w:rPr>
        <w:t>Conclusion</w:t>
      </w:r>
    </w:p>
    <w:p w14:paraId="628C8804" w14:textId="45A5F6A0" w:rsidR="00A27B0F" w:rsidRDefault="00872609" w:rsidP="00872609">
      <w:pPr>
        <w:spacing w:beforeLines="50" w:before="120" w:afterLines="50" w:after="120"/>
        <w:rPr>
          <w:lang w:eastAsia="ja-JP"/>
        </w:rPr>
      </w:pPr>
      <w:r>
        <w:rPr>
          <w:rFonts w:hint="eastAsia"/>
          <w:lang w:eastAsia="ja-JP"/>
        </w:rPr>
        <w:t>In</w:t>
      </w:r>
      <w:r>
        <w:rPr>
          <w:lang w:eastAsia="ja-JP"/>
        </w:rPr>
        <w:t xml:space="preserve"> this contribution, we provide our view on </w:t>
      </w:r>
      <w:r w:rsidR="008F725D">
        <w:rPr>
          <w:lang w:eastAsia="ja-JP"/>
        </w:rPr>
        <w:t xml:space="preserve">techniques </w:t>
      </w:r>
      <w:r w:rsidR="001C3449">
        <w:rPr>
          <w:lang w:eastAsia="ja-JP"/>
        </w:rPr>
        <w:t>for</w:t>
      </w:r>
      <w:r w:rsidR="00C66478">
        <w:rPr>
          <w:lang w:eastAsia="ja-JP"/>
        </w:rPr>
        <w:t xml:space="preserve"> supporting</w:t>
      </w:r>
      <w:r w:rsidR="001C3449">
        <w:rPr>
          <w:lang w:eastAsia="ja-JP"/>
        </w:rPr>
        <w:t xml:space="preserve"> XR applications</w:t>
      </w:r>
      <w:r w:rsidR="00A27B0F">
        <w:rPr>
          <w:lang w:eastAsia="ja-JP"/>
        </w:rPr>
        <w:t xml:space="preserve"> efficiently</w:t>
      </w:r>
      <w:r w:rsidR="002A1F6F">
        <w:rPr>
          <w:lang w:eastAsia="ja-JP"/>
        </w:rPr>
        <w:t xml:space="preserve">. </w:t>
      </w:r>
      <w:r>
        <w:rPr>
          <w:lang w:eastAsia="ja-JP"/>
        </w:rPr>
        <w:t>We made following proposals.</w:t>
      </w:r>
    </w:p>
    <w:p w14:paraId="77469C05" w14:textId="3888A498" w:rsidR="00A27B0F" w:rsidRPr="0084550D" w:rsidRDefault="00A27B0F" w:rsidP="00A27B0F">
      <w:pPr>
        <w:rPr>
          <w:b/>
          <w:bCs/>
          <w:lang w:eastAsia="zh-CN"/>
        </w:rPr>
      </w:pPr>
      <w:r w:rsidRPr="0084550D">
        <w:rPr>
          <w:b/>
          <w:bCs/>
          <w:lang w:eastAsia="zh-CN"/>
        </w:rPr>
        <w:t>Proposal 1: SPS/CG/</w:t>
      </w:r>
      <w:r w:rsidR="00CD6DA7">
        <w:rPr>
          <w:b/>
          <w:bCs/>
          <w:lang w:eastAsia="zh-CN"/>
        </w:rPr>
        <w:t>D</w:t>
      </w:r>
      <w:r w:rsidRPr="0084550D">
        <w:rPr>
          <w:b/>
          <w:bCs/>
          <w:lang w:eastAsia="zh-CN"/>
        </w:rPr>
        <w:t>R</w:t>
      </w:r>
      <w:r w:rsidR="00CD6DA7">
        <w:rPr>
          <w:b/>
          <w:bCs/>
          <w:lang w:eastAsia="zh-CN"/>
        </w:rPr>
        <w:t>X</w:t>
      </w:r>
      <w:r w:rsidRPr="0084550D">
        <w:rPr>
          <w:b/>
          <w:bCs/>
          <w:lang w:eastAsia="zh-CN"/>
        </w:rPr>
        <w:t xml:space="preserve"> should efficiently handle the non-integer periodicity </w:t>
      </w:r>
      <w:r>
        <w:rPr>
          <w:b/>
          <w:bCs/>
          <w:lang w:eastAsia="zh-CN"/>
        </w:rPr>
        <w:t>transmissions</w:t>
      </w:r>
      <w:r w:rsidRPr="0084550D">
        <w:rPr>
          <w:b/>
          <w:bCs/>
          <w:lang w:eastAsia="zh-CN"/>
        </w:rPr>
        <w:t xml:space="preserve">, </w:t>
      </w:r>
      <w:r w:rsidR="006F40D0">
        <w:rPr>
          <w:b/>
          <w:bCs/>
          <w:lang w:eastAsia="zh-CN"/>
        </w:rPr>
        <w:t>including</w:t>
      </w:r>
      <w:r w:rsidRPr="0084550D">
        <w:rPr>
          <w:b/>
          <w:bCs/>
          <w:lang w:eastAsia="zh-CN"/>
        </w:rPr>
        <w:t xml:space="preserve"> the video stream frame </w:t>
      </w:r>
      <w:r w:rsidR="00D93C5C">
        <w:rPr>
          <w:b/>
          <w:bCs/>
          <w:lang w:eastAsia="zh-CN"/>
        </w:rPr>
        <w:t xml:space="preserve">periodicities </w:t>
      </w:r>
      <w:r>
        <w:rPr>
          <w:b/>
          <w:bCs/>
          <w:lang w:eastAsia="zh-CN"/>
        </w:rPr>
        <w:t xml:space="preserve">like </w:t>
      </w:r>
      <w:r w:rsidRPr="007C2A4C">
        <w:rPr>
          <w:b/>
          <w:bCs/>
          <w:lang w:eastAsia="zh-CN"/>
        </w:rPr>
        <w:t>16.6666</w:t>
      </w:r>
      <w:r>
        <w:rPr>
          <w:b/>
          <w:bCs/>
          <w:lang w:eastAsia="zh-CN"/>
        </w:rPr>
        <w:t>7</w:t>
      </w:r>
      <w:r w:rsidRPr="007C2A4C">
        <w:rPr>
          <w:b/>
          <w:bCs/>
          <w:lang w:eastAsia="zh-CN"/>
        </w:rPr>
        <w:t xml:space="preserve">, 11.11111, and 8.33333 </w:t>
      </w:r>
      <w:proofErr w:type="spellStart"/>
      <w:r w:rsidRPr="007C2A4C">
        <w:rPr>
          <w:b/>
          <w:bCs/>
          <w:lang w:eastAsia="zh-CN"/>
        </w:rPr>
        <w:t>ms</w:t>
      </w:r>
      <w:r w:rsidRPr="0084550D">
        <w:rPr>
          <w:b/>
          <w:bCs/>
          <w:lang w:eastAsia="zh-CN"/>
        </w:rPr>
        <w:t>.</w:t>
      </w:r>
      <w:proofErr w:type="spellEnd"/>
    </w:p>
    <w:p w14:paraId="20E1D9F8" w14:textId="4C8A2B27" w:rsidR="00A92576" w:rsidRDefault="00A92576" w:rsidP="00A92576">
      <w:pPr>
        <w:rPr>
          <w:b/>
          <w:bCs/>
          <w:lang w:eastAsia="zh-CN"/>
        </w:rPr>
      </w:pPr>
      <w:r w:rsidRPr="0084550D">
        <w:rPr>
          <w:b/>
          <w:bCs/>
          <w:lang w:eastAsia="zh-CN"/>
        </w:rPr>
        <w:t xml:space="preserve">Proposal </w:t>
      </w:r>
      <w:r>
        <w:rPr>
          <w:b/>
          <w:bCs/>
          <w:lang w:eastAsia="zh-CN"/>
        </w:rPr>
        <w:t>2</w:t>
      </w:r>
      <w:r w:rsidRPr="0084550D">
        <w:rPr>
          <w:b/>
          <w:bCs/>
          <w:lang w:eastAsia="zh-CN"/>
        </w:rPr>
        <w:t xml:space="preserve">: </w:t>
      </w:r>
      <w:r>
        <w:rPr>
          <w:b/>
          <w:bCs/>
          <w:lang w:eastAsia="zh-CN"/>
        </w:rPr>
        <w:t>Among followings, which approach(s) are taken should be discussed further.</w:t>
      </w:r>
    </w:p>
    <w:p w14:paraId="6BA65294" w14:textId="153CB6C9" w:rsidR="00A92576" w:rsidRPr="0084550D" w:rsidRDefault="00A92576" w:rsidP="00710DD8">
      <w:pPr>
        <w:ind w:leftChars="200" w:left="400"/>
        <w:rPr>
          <w:b/>
          <w:bCs/>
          <w:lang w:eastAsia="zh-CN"/>
        </w:rPr>
      </w:pPr>
      <w:r w:rsidRPr="00A92576">
        <w:rPr>
          <w:b/>
          <w:bCs/>
          <w:lang w:eastAsia="zh-CN"/>
        </w:rPr>
        <w:t>Approach 1: Rounding the non-integer transmission instances: the beginning of SPS/CG/</w:t>
      </w:r>
      <w:r w:rsidR="00DC0BCE">
        <w:rPr>
          <w:b/>
          <w:bCs/>
          <w:lang w:eastAsia="zh-CN"/>
        </w:rPr>
        <w:t>DRX</w:t>
      </w:r>
      <w:r w:rsidRPr="00A92576">
        <w:rPr>
          <w:b/>
          <w:bCs/>
          <w:lang w:eastAsia="zh-CN"/>
        </w:rPr>
        <w:t xml:space="preserve"> resource is rounded according to the non-integer periodicity matched to the radio resource granularity.</w:t>
      </w:r>
    </w:p>
    <w:p w14:paraId="696FEF4F" w14:textId="60A79B7A" w:rsidR="00EC570C" w:rsidRDefault="00A92576" w:rsidP="00710DD8">
      <w:pPr>
        <w:spacing w:beforeLines="50" w:before="120" w:afterLines="50" w:after="120"/>
        <w:ind w:leftChars="200" w:left="400"/>
        <w:rPr>
          <w:b/>
          <w:bCs/>
          <w:lang w:eastAsia="ja-JP"/>
        </w:rPr>
      </w:pPr>
      <w:r w:rsidRPr="00A92576">
        <w:rPr>
          <w:b/>
          <w:bCs/>
          <w:lang w:eastAsia="ja-JP"/>
        </w:rPr>
        <w:t>Approach 2: Enabling/disabling the non-integer periodicity instances: A new virtual cycle is defined, which contains enable/disable states and supports non-integer periodicities. The SPS/CG/</w:t>
      </w:r>
      <w:r w:rsidR="00DC0BCE">
        <w:rPr>
          <w:b/>
          <w:bCs/>
          <w:lang w:eastAsia="ja-JP"/>
        </w:rPr>
        <w:t>DRX</w:t>
      </w:r>
      <w:r w:rsidRPr="00A92576">
        <w:rPr>
          <w:b/>
          <w:bCs/>
          <w:lang w:eastAsia="ja-JP"/>
        </w:rPr>
        <w:t xml:space="preserve"> configurations can be linked to the virtual cycle. Only the overlapping resources with the enable state should be considered as valid for transmission or reception.</w:t>
      </w:r>
    </w:p>
    <w:p w14:paraId="230C75D6" w14:textId="5892A46B" w:rsidR="00A92576" w:rsidRDefault="00A92576" w:rsidP="00710DD8">
      <w:pPr>
        <w:spacing w:beforeLines="50" w:before="120" w:afterLines="50" w:after="120"/>
        <w:ind w:leftChars="200" w:left="400"/>
        <w:rPr>
          <w:b/>
          <w:bCs/>
          <w:lang w:eastAsia="ja-JP"/>
        </w:rPr>
      </w:pPr>
      <w:r w:rsidRPr="00A92576">
        <w:rPr>
          <w:b/>
          <w:bCs/>
          <w:lang w:eastAsia="ja-JP"/>
        </w:rPr>
        <w:t>Approach 3:</w:t>
      </w:r>
      <w:r w:rsidR="00FD7396" w:rsidRPr="00FD7396">
        <w:rPr>
          <w:b/>
          <w:bCs/>
          <w:lang w:eastAsia="ja-JP"/>
        </w:rPr>
        <w:t xml:space="preserve"> </w:t>
      </w:r>
      <w:r w:rsidR="00FD7396">
        <w:rPr>
          <w:b/>
          <w:bCs/>
          <w:lang w:eastAsia="ja-JP"/>
        </w:rPr>
        <w:t>An SPS/CG/</w:t>
      </w:r>
      <w:r w:rsidR="00DC0BCE">
        <w:rPr>
          <w:b/>
          <w:bCs/>
          <w:lang w:eastAsia="ja-JP"/>
        </w:rPr>
        <w:t>DRX</w:t>
      </w:r>
      <w:r w:rsidR="00FD7396">
        <w:rPr>
          <w:b/>
          <w:bCs/>
          <w:lang w:eastAsia="ja-JP"/>
        </w:rPr>
        <w:t xml:space="preserve"> configuration is configured with alternating periodicities, each periodicity is associated to </w:t>
      </w:r>
      <w:proofErr w:type="gramStart"/>
      <w:r w:rsidR="00FD7396">
        <w:rPr>
          <w:b/>
          <w:bCs/>
          <w:lang w:eastAsia="ja-JP"/>
        </w:rPr>
        <w:t>a number of</w:t>
      </w:r>
      <w:proofErr w:type="gramEnd"/>
      <w:r w:rsidR="00FD7396">
        <w:rPr>
          <w:b/>
          <w:bCs/>
          <w:lang w:eastAsia="ja-JP"/>
        </w:rPr>
        <w:t xml:space="preserve"> occasions.</w:t>
      </w:r>
    </w:p>
    <w:p w14:paraId="05B5AD53" w14:textId="0BB51333" w:rsidR="00A92576" w:rsidRDefault="00A92576" w:rsidP="00A92576">
      <w:pPr>
        <w:spacing w:beforeLines="50" w:before="120" w:afterLines="50" w:after="120"/>
        <w:ind w:leftChars="200" w:left="400"/>
        <w:rPr>
          <w:b/>
          <w:bCs/>
          <w:lang w:eastAsia="ja-JP"/>
        </w:rPr>
      </w:pPr>
      <w:r w:rsidRPr="00A92576">
        <w:rPr>
          <w:b/>
          <w:bCs/>
          <w:lang w:eastAsia="ja-JP"/>
        </w:rPr>
        <w:t>Approach 4: DCI to reconfigure Group of SPS/CG/</w:t>
      </w:r>
      <w:r w:rsidR="002F3DB3">
        <w:rPr>
          <w:b/>
          <w:bCs/>
          <w:lang w:eastAsia="ja-JP"/>
        </w:rPr>
        <w:t>D</w:t>
      </w:r>
      <w:r w:rsidRPr="00A92576">
        <w:rPr>
          <w:b/>
          <w:bCs/>
          <w:lang w:eastAsia="ja-JP"/>
        </w:rPr>
        <w:t>R</w:t>
      </w:r>
      <w:r w:rsidR="002F3DB3">
        <w:rPr>
          <w:b/>
          <w:bCs/>
          <w:lang w:eastAsia="ja-JP"/>
        </w:rPr>
        <w:t>X</w:t>
      </w:r>
      <w:r w:rsidRPr="00A92576">
        <w:rPr>
          <w:b/>
          <w:bCs/>
          <w:lang w:eastAsia="ja-JP"/>
        </w:rPr>
        <w:t>:  A DCI (re)configures several SPS/CG/</w:t>
      </w:r>
      <w:r w:rsidR="002F3DB3">
        <w:rPr>
          <w:b/>
          <w:bCs/>
          <w:lang w:eastAsia="ja-JP"/>
        </w:rPr>
        <w:t>D</w:t>
      </w:r>
      <w:r w:rsidRPr="00A92576">
        <w:rPr>
          <w:b/>
          <w:bCs/>
          <w:lang w:eastAsia="ja-JP"/>
        </w:rPr>
        <w:t>R</w:t>
      </w:r>
      <w:r w:rsidR="002F3DB3">
        <w:rPr>
          <w:b/>
          <w:bCs/>
          <w:lang w:eastAsia="ja-JP"/>
        </w:rPr>
        <w:t>X</w:t>
      </w:r>
      <w:r w:rsidRPr="00A92576">
        <w:rPr>
          <w:b/>
          <w:bCs/>
          <w:lang w:eastAsia="ja-JP"/>
        </w:rPr>
        <w:t xml:space="preserve"> configurations together.</w:t>
      </w:r>
    </w:p>
    <w:p w14:paraId="37AD2767" w14:textId="537327BD" w:rsidR="00D851AA" w:rsidRDefault="00D851AA" w:rsidP="00D851AA">
      <w:pPr>
        <w:rPr>
          <w:b/>
          <w:bCs/>
          <w:lang w:eastAsia="zh-CN"/>
        </w:rPr>
      </w:pPr>
      <w:r w:rsidRPr="0084550D">
        <w:rPr>
          <w:b/>
          <w:bCs/>
          <w:lang w:eastAsia="zh-CN"/>
        </w:rPr>
        <w:t xml:space="preserve">Proposal </w:t>
      </w:r>
      <w:r>
        <w:rPr>
          <w:b/>
          <w:bCs/>
          <w:lang w:eastAsia="zh-CN"/>
        </w:rPr>
        <w:t>3</w:t>
      </w:r>
      <w:r w:rsidRPr="0084550D">
        <w:rPr>
          <w:b/>
          <w:bCs/>
          <w:lang w:eastAsia="zh-CN"/>
        </w:rPr>
        <w:t xml:space="preserve">: </w:t>
      </w:r>
      <w:r>
        <w:rPr>
          <w:b/>
          <w:bCs/>
          <w:lang w:eastAsia="zh-CN"/>
        </w:rPr>
        <w:t>The combination between DCI based (approach 4) and semi-static based (approach 1/2/3) should be taken.</w:t>
      </w:r>
    </w:p>
    <w:p w14:paraId="221ADDF1" w14:textId="77777777" w:rsidR="00F226EC" w:rsidRDefault="00F226EC" w:rsidP="00F226EC">
      <w:pPr>
        <w:rPr>
          <w:lang w:eastAsia="ja-JP"/>
        </w:rPr>
      </w:pPr>
      <w:r w:rsidRPr="0084550D">
        <w:rPr>
          <w:b/>
          <w:bCs/>
          <w:lang w:eastAsia="zh-CN"/>
        </w:rPr>
        <w:t xml:space="preserve">Proposal </w:t>
      </w:r>
      <w:r>
        <w:rPr>
          <w:b/>
          <w:bCs/>
          <w:lang w:eastAsia="zh-CN"/>
        </w:rPr>
        <w:t>4</w:t>
      </w:r>
      <w:r w:rsidRPr="0084550D">
        <w:rPr>
          <w:b/>
          <w:bCs/>
          <w:lang w:eastAsia="zh-CN"/>
        </w:rPr>
        <w:t>:</w:t>
      </w:r>
      <w:r>
        <w:rPr>
          <w:b/>
          <w:bCs/>
          <w:lang w:eastAsia="zh-CN"/>
        </w:rPr>
        <w:t xml:space="preserve"> The UE continues monitoring PDSCH occasions for a defined </w:t>
      </w:r>
      <w:proofErr w:type="gramStart"/>
      <w:r>
        <w:rPr>
          <w:b/>
          <w:bCs/>
          <w:lang w:eastAsia="zh-CN"/>
        </w:rPr>
        <w:t>period of time</w:t>
      </w:r>
      <w:proofErr w:type="gramEnd"/>
      <w:r>
        <w:rPr>
          <w:b/>
          <w:bCs/>
          <w:lang w:eastAsia="zh-CN"/>
        </w:rPr>
        <w:t xml:space="preserve"> after performing the CG transmission. It is </w:t>
      </w:r>
      <w:proofErr w:type="gramStart"/>
      <w:r>
        <w:rPr>
          <w:b/>
          <w:bCs/>
          <w:lang w:eastAsia="zh-CN"/>
        </w:rPr>
        <w:t>similar to</w:t>
      </w:r>
      <w:proofErr w:type="gramEnd"/>
      <w:r>
        <w:rPr>
          <w:b/>
          <w:bCs/>
          <w:lang w:eastAsia="zh-CN"/>
        </w:rPr>
        <w:t xml:space="preserve"> support </w:t>
      </w:r>
      <w:r w:rsidRPr="0009426E">
        <w:rPr>
          <w:b/>
          <w:bCs/>
          <w:i/>
          <w:noProof/>
        </w:rPr>
        <w:t>drx-RetransmissionTimer</w:t>
      </w:r>
      <w:r w:rsidRPr="0009426E">
        <w:rPr>
          <w:b/>
          <w:bCs/>
          <w:i/>
          <w:noProof/>
          <w:lang w:eastAsia="ko-KR"/>
        </w:rPr>
        <w:t>UL</w:t>
      </w:r>
      <w:r>
        <w:rPr>
          <w:b/>
          <w:bCs/>
          <w:lang w:eastAsia="zh-CN"/>
        </w:rPr>
        <w:t xml:space="preserve"> after CG transmission.</w:t>
      </w:r>
    </w:p>
    <w:p w14:paraId="2F2C1247" w14:textId="19886FDE" w:rsidR="00F7356B" w:rsidRDefault="00F226EC" w:rsidP="00A830FA">
      <w:pPr>
        <w:rPr>
          <w:b/>
          <w:bCs/>
        </w:rPr>
      </w:pPr>
      <w:r w:rsidRPr="0084550D">
        <w:rPr>
          <w:b/>
          <w:bCs/>
          <w:lang w:eastAsia="zh-CN"/>
        </w:rPr>
        <w:t xml:space="preserve">Proposal </w:t>
      </w:r>
      <w:r>
        <w:rPr>
          <w:b/>
          <w:bCs/>
          <w:lang w:eastAsia="zh-CN"/>
        </w:rPr>
        <w:t>5</w:t>
      </w:r>
      <w:r w:rsidRPr="0084550D">
        <w:rPr>
          <w:b/>
          <w:bCs/>
          <w:lang w:eastAsia="zh-CN"/>
        </w:rPr>
        <w:t>:</w:t>
      </w:r>
      <w:r>
        <w:rPr>
          <w:b/>
          <w:bCs/>
          <w:lang w:eastAsia="zh-CN"/>
        </w:rPr>
        <w:t xml:space="preserve"> The linkage of SPS configuration to other UL resources (such as, CG) should be considered to multiplex HARQ-ACK reports </w:t>
      </w:r>
      <w:proofErr w:type="gramStart"/>
      <w:r>
        <w:rPr>
          <w:b/>
          <w:bCs/>
          <w:lang w:eastAsia="zh-CN"/>
        </w:rPr>
        <w:t>in order to</w:t>
      </w:r>
      <w:proofErr w:type="gramEnd"/>
      <w:r>
        <w:rPr>
          <w:b/>
          <w:bCs/>
          <w:lang w:eastAsia="zh-CN"/>
        </w:rPr>
        <w:t xml:space="preserve"> reduce the number of UL transmissions for carrying data and HARQ-ACK reports.</w:t>
      </w:r>
    </w:p>
    <w:p w14:paraId="4A9D48CA" w14:textId="5AA45056" w:rsidR="00D34164" w:rsidRDefault="00D34164" w:rsidP="00D34164">
      <w:pPr>
        <w:pStyle w:val="Heading1"/>
        <w:tabs>
          <w:tab w:val="num" w:pos="426"/>
        </w:tabs>
        <w:ind w:left="426" w:hanging="426"/>
        <w:rPr>
          <w:szCs w:val="36"/>
          <w:lang w:eastAsia="ja-JP"/>
        </w:rPr>
      </w:pPr>
      <w:r>
        <w:rPr>
          <w:rFonts w:hint="eastAsia"/>
          <w:szCs w:val="36"/>
          <w:lang w:eastAsia="ja-JP"/>
        </w:rPr>
        <w:t>Reference</w:t>
      </w:r>
    </w:p>
    <w:p w14:paraId="15C14F4D" w14:textId="5F9B2A76" w:rsidR="009C389C" w:rsidRDefault="00BB195D" w:rsidP="00C86911">
      <w:pPr>
        <w:spacing w:beforeLines="50" w:before="120" w:after="0"/>
        <w:ind w:left="568" w:hanging="568"/>
        <w:rPr>
          <w:rFonts w:eastAsiaTheme="minorEastAsia"/>
          <w:lang w:eastAsia="ja-JP"/>
        </w:rPr>
      </w:pPr>
      <w:r>
        <w:rPr>
          <w:rFonts w:eastAsiaTheme="minorEastAsia" w:hint="eastAsia"/>
          <w:lang w:eastAsia="ja-JP"/>
        </w:rPr>
        <w:t xml:space="preserve">[1] </w:t>
      </w:r>
      <w:r w:rsidR="00E91D84">
        <w:rPr>
          <w:rFonts w:eastAsiaTheme="minorEastAsia"/>
          <w:lang w:eastAsia="ja-JP"/>
        </w:rPr>
        <w:tab/>
      </w:r>
      <w:r w:rsidR="00E42B2F" w:rsidRPr="00E42B2F">
        <w:rPr>
          <w:rFonts w:eastAsiaTheme="minorEastAsia"/>
          <w:lang w:eastAsia="ja-JP"/>
        </w:rPr>
        <w:t>RP-213558</w:t>
      </w:r>
      <w:r w:rsidR="00E91D84">
        <w:rPr>
          <w:rFonts w:eastAsiaTheme="minorEastAsia"/>
          <w:lang w:eastAsia="ja-JP"/>
        </w:rPr>
        <w:t>, “</w:t>
      </w:r>
      <w:r w:rsidR="00497898" w:rsidRPr="00497898">
        <w:rPr>
          <w:rFonts w:eastAsiaTheme="minorEastAsia"/>
          <w:lang w:eastAsia="ja-JP"/>
        </w:rPr>
        <w:t>Study on XR Enhancements for NR</w:t>
      </w:r>
      <w:r w:rsidR="00E91D84">
        <w:rPr>
          <w:rFonts w:eastAsiaTheme="minorEastAsia"/>
          <w:lang w:eastAsia="ja-JP"/>
        </w:rPr>
        <w:t>,” RAN#</w:t>
      </w:r>
      <w:r w:rsidR="00984B98">
        <w:rPr>
          <w:rFonts w:eastAsiaTheme="minorEastAsia"/>
          <w:lang w:eastAsia="ja-JP"/>
        </w:rPr>
        <w:t>94</w:t>
      </w:r>
      <w:r w:rsidR="00DF7134">
        <w:rPr>
          <w:rFonts w:eastAsiaTheme="minorEastAsia"/>
          <w:lang w:eastAsia="ja-JP"/>
        </w:rPr>
        <w:t>-</w:t>
      </w:r>
      <w:r w:rsidR="00E91D84">
        <w:rPr>
          <w:rFonts w:eastAsiaTheme="minorEastAsia"/>
          <w:lang w:eastAsia="ja-JP"/>
        </w:rPr>
        <w:t>e.</w:t>
      </w:r>
    </w:p>
    <w:p w14:paraId="5EB8DF29" w14:textId="3728743C" w:rsidR="00A63FDD" w:rsidRDefault="00A63FDD" w:rsidP="00A63FDD">
      <w:pPr>
        <w:spacing w:beforeLines="50" w:before="120" w:after="0"/>
        <w:ind w:left="568" w:hanging="568"/>
        <w:rPr>
          <w:rFonts w:eastAsiaTheme="minorEastAsia"/>
          <w:lang w:eastAsia="ja-JP"/>
        </w:rPr>
      </w:pPr>
      <w:r>
        <w:rPr>
          <w:rFonts w:eastAsiaTheme="minorEastAsia" w:hint="eastAsia"/>
          <w:lang w:eastAsia="ja-JP"/>
        </w:rPr>
        <w:t>[</w:t>
      </w:r>
      <w:r>
        <w:rPr>
          <w:rFonts w:eastAsiaTheme="minorEastAsia"/>
          <w:lang w:eastAsia="ja-JP"/>
        </w:rPr>
        <w:t>2</w:t>
      </w:r>
      <w:r>
        <w:rPr>
          <w:rFonts w:eastAsiaTheme="minorEastAsia" w:hint="eastAsia"/>
          <w:lang w:eastAsia="ja-JP"/>
        </w:rPr>
        <w:t xml:space="preserve">] </w:t>
      </w:r>
      <w:r>
        <w:rPr>
          <w:rFonts w:eastAsiaTheme="minorEastAsia"/>
          <w:lang w:eastAsia="ja-JP"/>
        </w:rPr>
        <w:tab/>
      </w:r>
      <w:r w:rsidR="00F14C3B" w:rsidRPr="00F14C3B">
        <w:rPr>
          <w:rFonts w:eastAsiaTheme="minorEastAsia"/>
          <w:lang w:eastAsia="ja-JP"/>
        </w:rPr>
        <w:t>R1-2205412</w:t>
      </w:r>
      <w:r>
        <w:rPr>
          <w:rFonts w:eastAsiaTheme="minorEastAsia"/>
          <w:lang w:eastAsia="ja-JP"/>
        </w:rPr>
        <w:t>, “</w:t>
      </w:r>
      <w:r w:rsidR="00FB64C9" w:rsidRPr="00B82932">
        <w:rPr>
          <w:lang w:eastAsia="x-none"/>
        </w:rPr>
        <w:t>Final Moderator Summary on XR specific power saving techniques</w:t>
      </w:r>
      <w:r>
        <w:rPr>
          <w:rFonts w:eastAsiaTheme="minorEastAsia"/>
          <w:lang w:eastAsia="ja-JP"/>
        </w:rPr>
        <w:t>,” RAN#</w:t>
      </w:r>
      <w:r w:rsidR="00D85784">
        <w:rPr>
          <w:rFonts w:eastAsiaTheme="minorEastAsia"/>
          <w:lang w:eastAsia="ja-JP"/>
        </w:rPr>
        <w:t>109</w:t>
      </w:r>
      <w:r>
        <w:rPr>
          <w:rFonts w:eastAsiaTheme="minorEastAsia"/>
          <w:lang w:eastAsia="ja-JP"/>
        </w:rPr>
        <w:t>-e.</w:t>
      </w:r>
    </w:p>
    <w:p w14:paraId="28C7BD32" w14:textId="3CB2FDED" w:rsidR="007C0642" w:rsidRDefault="007C0642" w:rsidP="006E3F29">
      <w:pPr>
        <w:spacing w:beforeLines="50" w:before="120" w:after="0"/>
        <w:ind w:left="568" w:hanging="568"/>
        <w:rPr>
          <w:rFonts w:eastAsiaTheme="minorEastAsia"/>
          <w:lang w:eastAsia="ja-JP"/>
        </w:rPr>
      </w:pPr>
      <w:r>
        <w:rPr>
          <w:rFonts w:eastAsiaTheme="minorEastAsia" w:hint="eastAsia"/>
          <w:lang w:eastAsia="ja-JP"/>
        </w:rPr>
        <w:t>[</w:t>
      </w:r>
      <w:r w:rsidR="00A63FDD">
        <w:rPr>
          <w:rFonts w:eastAsiaTheme="minorEastAsia"/>
          <w:lang w:eastAsia="ja-JP"/>
        </w:rPr>
        <w:t>3</w:t>
      </w:r>
      <w:r>
        <w:rPr>
          <w:rFonts w:eastAsiaTheme="minorEastAsia" w:hint="eastAsia"/>
          <w:lang w:eastAsia="ja-JP"/>
        </w:rPr>
        <w:t xml:space="preserve">] </w:t>
      </w:r>
      <w:r>
        <w:rPr>
          <w:rFonts w:eastAsiaTheme="minorEastAsia"/>
          <w:lang w:eastAsia="ja-JP"/>
        </w:rPr>
        <w:tab/>
      </w:r>
      <w:r w:rsidR="00F74A6A" w:rsidRPr="00F74A6A">
        <w:rPr>
          <w:rFonts w:eastAsiaTheme="minorEastAsia"/>
          <w:lang w:eastAsia="ja-JP"/>
        </w:rPr>
        <w:t>TR 38.838</w:t>
      </w:r>
      <w:r>
        <w:rPr>
          <w:rFonts w:eastAsiaTheme="minorEastAsia"/>
          <w:lang w:eastAsia="ja-JP"/>
        </w:rPr>
        <w:t>, “</w:t>
      </w:r>
      <w:r w:rsidR="009506F8" w:rsidRPr="009506F8">
        <w:rPr>
          <w:rFonts w:eastAsiaTheme="minorEastAsia"/>
          <w:lang w:eastAsia="ja-JP"/>
        </w:rPr>
        <w:t>Study on XR (Extended Reality) Evaluations for NR (Release 17)</w:t>
      </w:r>
      <w:r>
        <w:rPr>
          <w:rFonts w:eastAsiaTheme="minorEastAsia"/>
          <w:lang w:eastAsia="ja-JP"/>
        </w:rPr>
        <w:t xml:space="preserve">,” </w:t>
      </w:r>
      <w:r w:rsidR="009506F8">
        <w:rPr>
          <w:rFonts w:eastAsiaTheme="minorEastAsia"/>
          <w:lang w:eastAsia="ja-JP"/>
        </w:rPr>
        <w:t>V</w:t>
      </w:r>
      <w:r w:rsidR="009725E5">
        <w:rPr>
          <w:rFonts w:eastAsiaTheme="minorEastAsia"/>
          <w:lang w:eastAsia="ja-JP"/>
        </w:rPr>
        <w:t>17.0.0</w:t>
      </w:r>
      <w:r>
        <w:rPr>
          <w:rFonts w:eastAsiaTheme="minorEastAsia"/>
          <w:lang w:eastAsia="ja-JP"/>
        </w:rPr>
        <w:t>.</w:t>
      </w:r>
    </w:p>
    <w:p w14:paraId="39C442BE" w14:textId="3A008F4E" w:rsidR="007F7227" w:rsidRPr="00D84747" w:rsidRDefault="007F7227" w:rsidP="006E3F29">
      <w:pPr>
        <w:spacing w:beforeLines="50" w:before="120" w:after="0"/>
        <w:ind w:left="568" w:hanging="568"/>
        <w:rPr>
          <w:rFonts w:eastAsiaTheme="minorEastAsia"/>
          <w:lang w:eastAsia="ja-JP"/>
        </w:rPr>
      </w:pPr>
      <w:r>
        <w:rPr>
          <w:rFonts w:eastAsiaTheme="minorEastAsia" w:hint="eastAsia"/>
          <w:lang w:eastAsia="ja-JP"/>
        </w:rPr>
        <w:t>[</w:t>
      </w:r>
      <w:r>
        <w:rPr>
          <w:rFonts w:eastAsiaTheme="minorEastAsia"/>
          <w:lang w:eastAsia="ja-JP"/>
        </w:rPr>
        <w:t>4]</w:t>
      </w:r>
      <w:r>
        <w:rPr>
          <w:rFonts w:eastAsiaTheme="minorEastAsia"/>
          <w:lang w:eastAsia="ja-JP"/>
        </w:rPr>
        <w:tab/>
        <w:t>TS 38.321, “</w:t>
      </w:r>
      <w:r w:rsidRPr="007F7227">
        <w:rPr>
          <w:rFonts w:eastAsiaTheme="minorEastAsia"/>
          <w:lang w:eastAsia="ja-JP"/>
        </w:rPr>
        <w:t>Medium Access Control (MAC) protocol specification</w:t>
      </w:r>
      <w:r>
        <w:rPr>
          <w:rFonts w:eastAsiaTheme="minorEastAsia"/>
          <w:lang w:eastAsia="ja-JP"/>
        </w:rPr>
        <w:t>”</w:t>
      </w:r>
    </w:p>
    <w:sectPr w:rsidR="007F7227" w:rsidRPr="00D84747">
      <w:footerReference w:type="even" r:id="rId19"/>
      <w:footerReference w:type="default" r:id="rId2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2FFEB" w14:textId="77777777" w:rsidR="00050432" w:rsidRDefault="00050432">
      <w:r>
        <w:separator/>
      </w:r>
    </w:p>
  </w:endnote>
  <w:endnote w:type="continuationSeparator" w:id="0">
    <w:p w14:paraId="0F9141F8" w14:textId="77777777" w:rsidR="00050432" w:rsidRDefault="00050432">
      <w:r>
        <w:continuationSeparator/>
      </w:r>
    </w:p>
  </w:endnote>
  <w:endnote w:type="continuationNotice" w:id="1">
    <w:p w14:paraId="5819E495" w14:textId="77777777" w:rsidR="00050432" w:rsidRDefault="000504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935659" w:rsidRDefault="009356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55B07638" w14:textId="77777777" w:rsidR="00935659" w:rsidRDefault="0093565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935659" w:rsidRDefault="009356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143F20D7" w14:textId="77777777" w:rsidR="00935659" w:rsidRDefault="00935659">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5B685" w14:textId="77777777" w:rsidR="00050432" w:rsidRDefault="00050432">
      <w:r>
        <w:separator/>
      </w:r>
    </w:p>
  </w:footnote>
  <w:footnote w:type="continuationSeparator" w:id="0">
    <w:p w14:paraId="2C83C8E9" w14:textId="77777777" w:rsidR="00050432" w:rsidRDefault="00050432">
      <w:r>
        <w:continuationSeparator/>
      </w:r>
    </w:p>
  </w:footnote>
  <w:footnote w:type="continuationNotice" w:id="1">
    <w:p w14:paraId="06CD4884" w14:textId="77777777" w:rsidR="00050432" w:rsidRDefault="0005043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03BF7"/>
    <w:multiLevelType w:val="hybridMultilevel"/>
    <w:tmpl w:val="211A4748"/>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1" w15:restartNumberingAfterBreak="0">
    <w:nsid w:val="16D80AD3"/>
    <w:multiLevelType w:val="hybridMultilevel"/>
    <w:tmpl w:val="FF064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197AFE"/>
    <w:multiLevelType w:val="hybridMultilevel"/>
    <w:tmpl w:val="7FB85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905247"/>
    <w:multiLevelType w:val="hybridMultilevel"/>
    <w:tmpl w:val="90EE5D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8F74C70"/>
    <w:multiLevelType w:val="hybridMultilevel"/>
    <w:tmpl w:val="3D6E2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914B9D"/>
    <w:multiLevelType w:val="hybridMultilevel"/>
    <w:tmpl w:val="2592B056"/>
    <w:lvl w:ilvl="0" w:tplc="0C07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6" w15:restartNumberingAfterBreak="0">
    <w:nsid w:val="38B81AFC"/>
    <w:multiLevelType w:val="hybridMultilevel"/>
    <w:tmpl w:val="C16CE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15:restartNumberingAfterBreak="0">
    <w:nsid w:val="4C2E4D15"/>
    <w:multiLevelType w:val="multilevel"/>
    <w:tmpl w:val="C0E833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C300444"/>
    <w:multiLevelType w:val="hybridMultilevel"/>
    <w:tmpl w:val="C6D0AC3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4"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16" w15:restartNumberingAfterBreak="0">
    <w:nsid w:val="558F1C57"/>
    <w:multiLevelType w:val="hybridMultilevel"/>
    <w:tmpl w:val="E962D122"/>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17" w15:restartNumberingAfterBreak="0">
    <w:nsid w:val="579D589F"/>
    <w:multiLevelType w:val="hybridMultilevel"/>
    <w:tmpl w:val="0F42BAC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15:restartNumberingAfterBreak="0">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772C13EE"/>
    <w:multiLevelType w:val="multilevel"/>
    <w:tmpl w:val="FDAC678C"/>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hint="eastAsia"/>
        <w:lang w:val="en-GB"/>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340860864">
    <w:abstractNumId w:val="20"/>
  </w:num>
  <w:num w:numId="2" w16cid:durableId="1917977964">
    <w:abstractNumId w:val="22"/>
  </w:num>
  <w:num w:numId="3" w16cid:durableId="796221080">
    <w:abstractNumId w:val="8"/>
  </w:num>
  <w:num w:numId="4" w16cid:durableId="182089200">
    <w:abstractNumId w:val="19"/>
  </w:num>
  <w:num w:numId="5" w16cid:durableId="111755664">
    <w:abstractNumId w:val="10"/>
  </w:num>
  <w:num w:numId="6" w16cid:durableId="1303192662">
    <w:abstractNumId w:val="11"/>
  </w:num>
  <w:num w:numId="7" w16cid:durableId="1042704722">
    <w:abstractNumId w:val="9"/>
  </w:num>
  <w:num w:numId="8" w16cid:durableId="150801593">
    <w:abstractNumId w:val="21"/>
  </w:num>
  <w:num w:numId="9" w16cid:durableId="1400251667">
    <w:abstractNumId w:val="7"/>
  </w:num>
  <w:num w:numId="10" w16cid:durableId="1874417914">
    <w:abstractNumId w:val="5"/>
  </w:num>
  <w:num w:numId="11" w16cid:durableId="927890072">
    <w:abstractNumId w:val="6"/>
  </w:num>
  <w:num w:numId="12" w16cid:durableId="1118067184">
    <w:abstractNumId w:val="4"/>
  </w:num>
  <w:num w:numId="13" w16cid:durableId="407994150">
    <w:abstractNumId w:val="18"/>
  </w:num>
  <w:num w:numId="14" w16cid:durableId="538586159">
    <w:abstractNumId w:val="15"/>
  </w:num>
  <w:num w:numId="15" w16cid:durableId="1363826038">
    <w:abstractNumId w:val="1"/>
  </w:num>
  <w:num w:numId="16" w16cid:durableId="731121149">
    <w:abstractNumId w:val="12"/>
  </w:num>
  <w:num w:numId="17" w16cid:durableId="73164992">
    <w:abstractNumId w:val="14"/>
  </w:num>
  <w:num w:numId="18" w16cid:durableId="810252416">
    <w:abstractNumId w:val="16"/>
  </w:num>
  <w:num w:numId="19" w16cid:durableId="1915969327">
    <w:abstractNumId w:val="13"/>
  </w:num>
  <w:num w:numId="20" w16cid:durableId="2034726172">
    <w:abstractNumId w:val="0"/>
  </w:num>
  <w:num w:numId="21" w16cid:durableId="433981095">
    <w:abstractNumId w:val="17"/>
  </w:num>
  <w:num w:numId="22" w16cid:durableId="1710951015">
    <w:abstractNumId w:val="3"/>
  </w:num>
  <w:num w:numId="23" w16cid:durableId="1355613314">
    <w:abstractNumId w:val="2"/>
  </w:num>
  <w:num w:numId="24" w16cid:durableId="1382630845">
    <w:abstractNumId w:val="20"/>
  </w:num>
  <w:num w:numId="25" w16cid:durableId="665785506">
    <w:abstractNumId w:val="20"/>
  </w:num>
  <w:num w:numId="26" w16cid:durableId="1729112209">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de-D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28"/>
    <w:rsid w:val="00000230"/>
    <w:rsid w:val="00000629"/>
    <w:rsid w:val="00000835"/>
    <w:rsid w:val="0000155F"/>
    <w:rsid w:val="000023A0"/>
    <w:rsid w:val="00002485"/>
    <w:rsid w:val="000027C3"/>
    <w:rsid w:val="00002F0F"/>
    <w:rsid w:val="0000305B"/>
    <w:rsid w:val="000032D0"/>
    <w:rsid w:val="0000399C"/>
    <w:rsid w:val="00003A8F"/>
    <w:rsid w:val="00003BCD"/>
    <w:rsid w:val="00003F5E"/>
    <w:rsid w:val="00004979"/>
    <w:rsid w:val="00004B1D"/>
    <w:rsid w:val="00004DD2"/>
    <w:rsid w:val="0000507C"/>
    <w:rsid w:val="0000549C"/>
    <w:rsid w:val="000054F7"/>
    <w:rsid w:val="00005BA8"/>
    <w:rsid w:val="00005F3E"/>
    <w:rsid w:val="00006F07"/>
    <w:rsid w:val="000071A7"/>
    <w:rsid w:val="00007483"/>
    <w:rsid w:val="0000752F"/>
    <w:rsid w:val="00010801"/>
    <w:rsid w:val="00010D68"/>
    <w:rsid w:val="00010D76"/>
    <w:rsid w:val="00010D87"/>
    <w:rsid w:val="0001175D"/>
    <w:rsid w:val="00011D9F"/>
    <w:rsid w:val="00011F63"/>
    <w:rsid w:val="000128B2"/>
    <w:rsid w:val="00012BBF"/>
    <w:rsid w:val="000134B4"/>
    <w:rsid w:val="00013795"/>
    <w:rsid w:val="000139D3"/>
    <w:rsid w:val="00013CE7"/>
    <w:rsid w:val="00013E6F"/>
    <w:rsid w:val="000140D4"/>
    <w:rsid w:val="0001480E"/>
    <w:rsid w:val="0001483D"/>
    <w:rsid w:val="000150E7"/>
    <w:rsid w:val="00015BBE"/>
    <w:rsid w:val="000168A1"/>
    <w:rsid w:val="0001728A"/>
    <w:rsid w:val="00017972"/>
    <w:rsid w:val="00020033"/>
    <w:rsid w:val="00020117"/>
    <w:rsid w:val="000201FC"/>
    <w:rsid w:val="00020386"/>
    <w:rsid w:val="000206CA"/>
    <w:rsid w:val="00020728"/>
    <w:rsid w:val="00020753"/>
    <w:rsid w:val="00020A07"/>
    <w:rsid w:val="00020B75"/>
    <w:rsid w:val="00020EA3"/>
    <w:rsid w:val="000215FD"/>
    <w:rsid w:val="00021CF5"/>
    <w:rsid w:val="00021EC0"/>
    <w:rsid w:val="00022A17"/>
    <w:rsid w:val="00022AE1"/>
    <w:rsid w:val="000230F1"/>
    <w:rsid w:val="00023167"/>
    <w:rsid w:val="000231CD"/>
    <w:rsid w:val="000233A8"/>
    <w:rsid w:val="000233D5"/>
    <w:rsid w:val="0002364D"/>
    <w:rsid w:val="00023AE3"/>
    <w:rsid w:val="00023CCE"/>
    <w:rsid w:val="00024144"/>
    <w:rsid w:val="00024D72"/>
    <w:rsid w:val="00024F2A"/>
    <w:rsid w:val="00025853"/>
    <w:rsid w:val="00025C91"/>
    <w:rsid w:val="00026401"/>
    <w:rsid w:val="00026B2D"/>
    <w:rsid w:val="00026B4E"/>
    <w:rsid w:val="00026F8D"/>
    <w:rsid w:val="00026FA3"/>
    <w:rsid w:val="00027163"/>
    <w:rsid w:val="0003061E"/>
    <w:rsid w:val="0003069D"/>
    <w:rsid w:val="00030737"/>
    <w:rsid w:val="000308A1"/>
    <w:rsid w:val="00030A50"/>
    <w:rsid w:val="00031111"/>
    <w:rsid w:val="00031400"/>
    <w:rsid w:val="0003186F"/>
    <w:rsid w:val="00031E0C"/>
    <w:rsid w:val="00032060"/>
    <w:rsid w:val="00032486"/>
    <w:rsid w:val="000324B4"/>
    <w:rsid w:val="0003260D"/>
    <w:rsid w:val="000331C6"/>
    <w:rsid w:val="000332CA"/>
    <w:rsid w:val="000334FE"/>
    <w:rsid w:val="0003374C"/>
    <w:rsid w:val="00033C8D"/>
    <w:rsid w:val="00034302"/>
    <w:rsid w:val="00034406"/>
    <w:rsid w:val="00034C07"/>
    <w:rsid w:val="0003542D"/>
    <w:rsid w:val="00035574"/>
    <w:rsid w:val="00035C7D"/>
    <w:rsid w:val="00036353"/>
    <w:rsid w:val="00036927"/>
    <w:rsid w:val="00036A11"/>
    <w:rsid w:val="00036F38"/>
    <w:rsid w:val="00037114"/>
    <w:rsid w:val="00037478"/>
    <w:rsid w:val="00037B0C"/>
    <w:rsid w:val="000402E1"/>
    <w:rsid w:val="00040973"/>
    <w:rsid w:val="00040D18"/>
    <w:rsid w:val="00040F0D"/>
    <w:rsid w:val="0004128F"/>
    <w:rsid w:val="00041586"/>
    <w:rsid w:val="00041836"/>
    <w:rsid w:val="00041E8D"/>
    <w:rsid w:val="00042C82"/>
    <w:rsid w:val="00042E74"/>
    <w:rsid w:val="00042F1F"/>
    <w:rsid w:val="00042F40"/>
    <w:rsid w:val="00043D06"/>
    <w:rsid w:val="000442A5"/>
    <w:rsid w:val="00044798"/>
    <w:rsid w:val="0004510F"/>
    <w:rsid w:val="000453FB"/>
    <w:rsid w:val="0004595D"/>
    <w:rsid w:val="0004598F"/>
    <w:rsid w:val="00045ECE"/>
    <w:rsid w:val="00046137"/>
    <w:rsid w:val="00046D8F"/>
    <w:rsid w:val="000471FC"/>
    <w:rsid w:val="00047B7C"/>
    <w:rsid w:val="00047F74"/>
    <w:rsid w:val="0005007B"/>
    <w:rsid w:val="00050189"/>
    <w:rsid w:val="000501F0"/>
    <w:rsid w:val="000503F0"/>
    <w:rsid w:val="00050432"/>
    <w:rsid w:val="0005088D"/>
    <w:rsid w:val="00050B1B"/>
    <w:rsid w:val="00050B89"/>
    <w:rsid w:val="00050BA6"/>
    <w:rsid w:val="00050C79"/>
    <w:rsid w:val="00050D3F"/>
    <w:rsid w:val="00050D62"/>
    <w:rsid w:val="00050E17"/>
    <w:rsid w:val="0005105A"/>
    <w:rsid w:val="00051409"/>
    <w:rsid w:val="00052277"/>
    <w:rsid w:val="00052ACF"/>
    <w:rsid w:val="00052C0A"/>
    <w:rsid w:val="00052E1B"/>
    <w:rsid w:val="00053414"/>
    <w:rsid w:val="00053C42"/>
    <w:rsid w:val="00053E03"/>
    <w:rsid w:val="000540D4"/>
    <w:rsid w:val="00054820"/>
    <w:rsid w:val="00054C50"/>
    <w:rsid w:val="00054F27"/>
    <w:rsid w:val="000558E4"/>
    <w:rsid w:val="00056270"/>
    <w:rsid w:val="00056546"/>
    <w:rsid w:val="00056B7F"/>
    <w:rsid w:val="00057AA6"/>
    <w:rsid w:val="00057AAA"/>
    <w:rsid w:val="0006043B"/>
    <w:rsid w:val="00060632"/>
    <w:rsid w:val="00060784"/>
    <w:rsid w:val="00060794"/>
    <w:rsid w:val="00060988"/>
    <w:rsid w:val="00060D12"/>
    <w:rsid w:val="0006103C"/>
    <w:rsid w:val="0006147E"/>
    <w:rsid w:val="00061B2D"/>
    <w:rsid w:val="0006222D"/>
    <w:rsid w:val="0006224C"/>
    <w:rsid w:val="00062449"/>
    <w:rsid w:val="00062963"/>
    <w:rsid w:val="000629F1"/>
    <w:rsid w:val="000632FC"/>
    <w:rsid w:val="00064752"/>
    <w:rsid w:val="00064F18"/>
    <w:rsid w:val="00064F1C"/>
    <w:rsid w:val="00065323"/>
    <w:rsid w:val="00065AAC"/>
    <w:rsid w:val="00065C71"/>
    <w:rsid w:val="00066306"/>
    <w:rsid w:val="00066BD4"/>
    <w:rsid w:val="00066FAE"/>
    <w:rsid w:val="00067390"/>
    <w:rsid w:val="000674BF"/>
    <w:rsid w:val="000678DF"/>
    <w:rsid w:val="00067985"/>
    <w:rsid w:val="00067AA1"/>
    <w:rsid w:val="00067BE8"/>
    <w:rsid w:val="00067DEE"/>
    <w:rsid w:val="0007056A"/>
    <w:rsid w:val="000708B2"/>
    <w:rsid w:val="000708D7"/>
    <w:rsid w:val="00070971"/>
    <w:rsid w:val="0007103D"/>
    <w:rsid w:val="000710A9"/>
    <w:rsid w:val="00071219"/>
    <w:rsid w:val="00071509"/>
    <w:rsid w:val="00071B40"/>
    <w:rsid w:val="00071B78"/>
    <w:rsid w:val="00071C0F"/>
    <w:rsid w:val="00071D50"/>
    <w:rsid w:val="0007215B"/>
    <w:rsid w:val="000725E5"/>
    <w:rsid w:val="000726A9"/>
    <w:rsid w:val="00073004"/>
    <w:rsid w:val="00073798"/>
    <w:rsid w:val="00073940"/>
    <w:rsid w:val="00073A3F"/>
    <w:rsid w:val="00074024"/>
    <w:rsid w:val="00074276"/>
    <w:rsid w:val="000754D0"/>
    <w:rsid w:val="00075BB7"/>
    <w:rsid w:val="0007690F"/>
    <w:rsid w:val="00076913"/>
    <w:rsid w:val="00076E4E"/>
    <w:rsid w:val="00077151"/>
    <w:rsid w:val="00077EC2"/>
    <w:rsid w:val="000803A0"/>
    <w:rsid w:val="00080571"/>
    <w:rsid w:val="00080BC8"/>
    <w:rsid w:val="00081405"/>
    <w:rsid w:val="00081E4C"/>
    <w:rsid w:val="00081F1C"/>
    <w:rsid w:val="0008214D"/>
    <w:rsid w:val="000826DC"/>
    <w:rsid w:val="000828A7"/>
    <w:rsid w:val="00082ADE"/>
    <w:rsid w:val="00082B6C"/>
    <w:rsid w:val="00083B28"/>
    <w:rsid w:val="00083CFB"/>
    <w:rsid w:val="00084448"/>
    <w:rsid w:val="000854B0"/>
    <w:rsid w:val="0008576D"/>
    <w:rsid w:val="00085A5C"/>
    <w:rsid w:val="00086583"/>
    <w:rsid w:val="000865D7"/>
    <w:rsid w:val="000866E9"/>
    <w:rsid w:val="000869E7"/>
    <w:rsid w:val="00087AD4"/>
    <w:rsid w:val="00087D92"/>
    <w:rsid w:val="00087E13"/>
    <w:rsid w:val="00087F01"/>
    <w:rsid w:val="00087FB3"/>
    <w:rsid w:val="0009003D"/>
    <w:rsid w:val="000900CB"/>
    <w:rsid w:val="0009048D"/>
    <w:rsid w:val="0009076E"/>
    <w:rsid w:val="000908EC"/>
    <w:rsid w:val="00090E2D"/>
    <w:rsid w:val="0009157D"/>
    <w:rsid w:val="00091583"/>
    <w:rsid w:val="00091A47"/>
    <w:rsid w:val="00091BC0"/>
    <w:rsid w:val="00093107"/>
    <w:rsid w:val="00093263"/>
    <w:rsid w:val="00093617"/>
    <w:rsid w:val="000937B6"/>
    <w:rsid w:val="0009384A"/>
    <w:rsid w:val="00093973"/>
    <w:rsid w:val="00093AED"/>
    <w:rsid w:val="0009426E"/>
    <w:rsid w:val="00094778"/>
    <w:rsid w:val="00094BE3"/>
    <w:rsid w:val="00094EFB"/>
    <w:rsid w:val="00095395"/>
    <w:rsid w:val="00095C84"/>
    <w:rsid w:val="00095F68"/>
    <w:rsid w:val="00096002"/>
    <w:rsid w:val="0009639E"/>
    <w:rsid w:val="00096543"/>
    <w:rsid w:val="000965D3"/>
    <w:rsid w:val="00096DF9"/>
    <w:rsid w:val="00097555"/>
    <w:rsid w:val="00097918"/>
    <w:rsid w:val="00097ED4"/>
    <w:rsid w:val="000A064A"/>
    <w:rsid w:val="000A0D83"/>
    <w:rsid w:val="000A1408"/>
    <w:rsid w:val="000A16EF"/>
    <w:rsid w:val="000A1B24"/>
    <w:rsid w:val="000A2953"/>
    <w:rsid w:val="000A2F81"/>
    <w:rsid w:val="000A3132"/>
    <w:rsid w:val="000A3512"/>
    <w:rsid w:val="000A3A30"/>
    <w:rsid w:val="000A3C0F"/>
    <w:rsid w:val="000A42F7"/>
    <w:rsid w:val="000A45E1"/>
    <w:rsid w:val="000A4859"/>
    <w:rsid w:val="000A5506"/>
    <w:rsid w:val="000A5A33"/>
    <w:rsid w:val="000A5AD1"/>
    <w:rsid w:val="000A5BD3"/>
    <w:rsid w:val="000A65C8"/>
    <w:rsid w:val="000A6936"/>
    <w:rsid w:val="000A6BB2"/>
    <w:rsid w:val="000A764A"/>
    <w:rsid w:val="000A7876"/>
    <w:rsid w:val="000B034C"/>
    <w:rsid w:val="000B038F"/>
    <w:rsid w:val="000B07F7"/>
    <w:rsid w:val="000B0BE4"/>
    <w:rsid w:val="000B0EBC"/>
    <w:rsid w:val="000B1005"/>
    <w:rsid w:val="000B17FD"/>
    <w:rsid w:val="000B19DB"/>
    <w:rsid w:val="000B1BD7"/>
    <w:rsid w:val="000B2408"/>
    <w:rsid w:val="000B2427"/>
    <w:rsid w:val="000B285C"/>
    <w:rsid w:val="000B2A9E"/>
    <w:rsid w:val="000B2CBF"/>
    <w:rsid w:val="000B3279"/>
    <w:rsid w:val="000B35C9"/>
    <w:rsid w:val="000B42BF"/>
    <w:rsid w:val="000B44CD"/>
    <w:rsid w:val="000B486A"/>
    <w:rsid w:val="000B5228"/>
    <w:rsid w:val="000B5764"/>
    <w:rsid w:val="000B6066"/>
    <w:rsid w:val="000B63B1"/>
    <w:rsid w:val="000B6F65"/>
    <w:rsid w:val="000B706C"/>
    <w:rsid w:val="000B732B"/>
    <w:rsid w:val="000B7468"/>
    <w:rsid w:val="000B7F60"/>
    <w:rsid w:val="000C02E0"/>
    <w:rsid w:val="000C04FD"/>
    <w:rsid w:val="000C0836"/>
    <w:rsid w:val="000C0AD5"/>
    <w:rsid w:val="000C0E68"/>
    <w:rsid w:val="000C0F2B"/>
    <w:rsid w:val="000C270A"/>
    <w:rsid w:val="000C2EB3"/>
    <w:rsid w:val="000C3A86"/>
    <w:rsid w:val="000C3EA7"/>
    <w:rsid w:val="000C4771"/>
    <w:rsid w:val="000C5251"/>
    <w:rsid w:val="000C5387"/>
    <w:rsid w:val="000C55B4"/>
    <w:rsid w:val="000C5BF8"/>
    <w:rsid w:val="000C5D4C"/>
    <w:rsid w:val="000C656D"/>
    <w:rsid w:val="000C67AC"/>
    <w:rsid w:val="000C67C1"/>
    <w:rsid w:val="000C7B42"/>
    <w:rsid w:val="000C7D68"/>
    <w:rsid w:val="000C7FF3"/>
    <w:rsid w:val="000D04ED"/>
    <w:rsid w:val="000D055D"/>
    <w:rsid w:val="000D0939"/>
    <w:rsid w:val="000D0AAE"/>
    <w:rsid w:val="000D0D9D"/>
    <w:rsid w:val="000D0EA6"/>
    <w:rsid w:val="000D1107"/>
    <w:rsid w:val="000D1462"/>
    <w:rsid w:val="000D1485"/>
    <w:rsid w:val="000D18A0"/>
    <w:rsid w:val="000D1A83"/>
    <w:rsid w:val="000D1F34"/>
    <w:rsid w:val="000D2101"/>
    <w:rsid w:val="000D2195"/>
    <w:rsid w:val="000D263D"/>
    <w:rsid w:val="000D2B1C"/>
    <w:rsid w:val="000D2D83"/>
    <w:rsid w:val="000D2E56"/>
    <w:rsid w:val="000D34EF"/>
    <w:rsid w:val="000D3951"/>
    <w:rsid w:val="000D3BAD"/>
    <w:rsid w:val="000D3D6D"/>
    <w:rsid w:val="000D4322"/>
    <w:rsid w:val="000D48F0"/>
    <w:rsid w:val="000D49D0"/>
    <w:rsid w:val="000D4A91"/>
    <w:rsid w:val="000D4AAA"/>
    <w:rsid w:val="000D4C7C"/>
    <w:rsid w:val="000D4DED"/>
    <w:rsid w:val="000D5107"/>
    <w:rsid w:val="000D562B"/>
    <w:rsid w:val="000D59A5"/>
    <w:rsid w:val="000D5F67"/>
    <w:rsid w:val="000D6756"/>
    <w:rsid w:val="000D71D1"/>
    <w:rsid w:val="000D7999"/>
    <w:rsid w:val="000D7A9E"/>
    <w:rsid w:val="000D7B5E"/>
    <w:rsid w:val="000E0003"/>
    <w:rsid w:val="000E00E0"/>
    <w:rsid w:val="000E06B2"/>
    <w:rsid w:val="000E0F9C"/>
    <w:rsid w:val="000E15A0"/>
    <w:rsid w:val="000E2143"/>
    <w:rsid w:val="000E2378"/>
    <w:rsid w:val="000E2A29"/>
    <w:rsid w:val="000E2CFE"/>
    <w:rsid w:val="000E3220"/>
    <w:rsid w:val="000E33DF"/>
    <w:rsid w:val="000E3D15"/>
    <w:rsid w:val="000E3DBE"/>
    <w:rsid w:val="000E424D"/>
    <w:rsid w:val="000E42C0"/>
    <w:rsid w:val="000E4BCF"/>
    <w:rsid w:val="000E4C04"/>
    <w:rsid w:val="000E4F44"/>
    <w:rsid w:val="000E500F"/>
    <w:rsid w:val="000E51E3"/>
    <w:rsid w:val="000E5A1F"/>
    <w:rsid w:val="000E5A9A"/>
    <w:rsid w:val="000E5D88"/>
    <w:rsid w:val="000E6138"/>
    <w:rsid w:val="000E63CA"/>
    <w:rsid w:val="000E64A0"/>
    <w:rsid w:val="000E6554"/>
    <w:rsid w:val="000E6BF3"/>
    <w:rsid w:val="000E6C1F"/>
    <w:rsid w:val="000E73CD"/>
    <w:rsid w:val="000E796C"/>
    <w:rsid w:val="000E79D4"/>
    <w:rsid w:val="000F0375"/>
    <w:rsid w:val="000F056A"/>
    <w:rsid w:val="000F05AA"/>
    <w:rsid w:val="000F08A9"/>
    <w:rsid w:val="000F0CA3"/>
    <w:rsid w:val="000F0D7E"/>
    <w:rsid w:val="000F0DA5"/>
    <w:rsid w:val="000F12BC"/>
    <w:rsid w:val="000F1310"/>
    <w:rsid w:val="000F1462"/>
    <w:rsid w:val="000F2102"/>
    <w:rsid w:val="000F2187"/>
    <w:rsid w:val="000F255F"/>
    <w:rsid w:val="000F2622"/>
    <w:rsid w:val="000F2810"/>
    <w:rsid w:val="000F29F2"/>
    <w:rsid w:val="000F2D89"/>
    <w:rsid w:val="000F3011"/>
    <w:rsid w:val="000F31B5"/>
    <w:rsid w:val="000F320A"/>
    <w:rsid w:val="000F36BC"/>
    <w:rsid w:val="000F3AC0"/>
    <w:rsid w:val="000F3D3F"/>
    <w:rsid w:val="000F4260"/>
    <w:rsid w:val="000F4557"/>
    <w:rsid w:val="000F45D1"/>
    <w:rsid w:val="000F4952"/>
    <w:rsid w:val="000F4DBF"/>
    <w:rsid w:val="000F4E80"/>
    <w:rsid w:val="000F5A02"/>
    <w:rsid w:val="000F5D78"/>
    <w:rsid w:val="000F5FB5"/>
    <w:rsid w:val="000F62E0"/>
    <w:rsid w:val="000F6BC1"/>
    <w:rsid w:val="000F7284"/>
    <w:rsid w:val="000F72C1"/>
    <w:rsid w:val="000F766C"/>
    <w:rsid w:val="000F7713"/>
    <w:rsid w:val="000F78BD"/>
    <w:rsid w:val="000F796E"/>
    <w:rsid w:val="0010053A"/>
    <w:rsid w:val="00100CDE"/>
    <w:rsid w:val="00101022"/>
    <w:rsid w:val="00101380"/>
    <w:rsid w:val="00101739"/>
    <w:rsid w:val="00101982"/>
    <w:rsid w:val="00101A9B"/>
    <w:rsid w:val="00101C3D"/>
    <w:rsid w:val="0010201D"/>
    <w:rsid w:val="001021F0"/>
    <w:rsid w:val="00102642"/>
    <w:rsid w:val="00102B08"/>
    <w:rsid w:val="00102D91"/>
    <w:rsid w:val="00103168"/>
    <w:rsid w:val="001032DC"/>
    <w:rsid w:val="00103674"/>
    <w:rsid w:val="0010380B"/>
    <w:rsid w:val="001038CD"/>
    <w:rsid w:val="00103B2C"/>
    <w:rsid w:val="00103BED"/>
    <w:rsid w:val="00103E92"/>
    <w:rsid w:val="0010554C"/>
    <w:rsid w:val="0010569F"/>
    <w:rsid w:val="001062BE"/>
    <w:rsid w:val="00106628"/>
    <w:rsid w:val="00106F60"/>
    <w:rsid w:val="00107D5D"/>
    <w:rsid w:val="00107F2F"/>
    <w:rsid w:val="00110451"/>
    <w:rsid w:val="00110EE9"/>
    <w:rsid w:val="0011175C"/>
    <w:rsid w:val="00111C7F"/>
    <w:rsid w:val="00111EA3"/>
    <w:rsid w:val="00111ECE"/>
    <w:rsid w:val="001126C3"/>
    <w:rsid w:val="0011297C"/>
    <w:rsid w:val="00112AC4"/>
    <w:rsid w:val="00112B06"/>
    <w:rsid w:val="00112E74"/>
    <w:rsid w:val="00113C6D"/>
    <w:rsid w:val="00113D70"/>
    <w:rsid w:val="00113D82"/>
    <w:rsid w:val="001142BE"/>
    <w:rsid w:val="00114B5E"/>
    <w:rsid w:val="0011515D"/>
    <w:rsid w:val="0011542C"/>
    <w:rsid w:val="00115963"/>
    <w:rsid w:val="0011602B"/>
    <w:rsid w:val="001165AF"/>
    <w:rsid w:val="0011678B"/>
    <w:rsid w:val="001168DF"/>
    <w:rsid w:val="00116C10"/>
    <w:rsid w:val="00117194"/>
    <w:rsid w:val="00117C26"/>
    <w:rsid w:val="00117F83"/>
    <w:rsid w:val="001201F3"/>
    <w:rsid w:val="00120603"/>
    <w:rsid w:val="00120EF8"/>
    <w:rsid w:val="00121290"/>
    <w:rsid w:val="00122456"/>
    <w:rsid w:val="001224FE"/>
    <w:rsid w:val="00122789"/>
    <w:rsid w:val="001227F0"/>
    <w:rsid w:val="0012297F"/>
    <w:rsid w:val="00122C42"/>
    <w:rsid w:val="001232E9"/>
    <w:rsid w:val="00123466"/>
    <w:rsid w:val="00123472"/>
    <w:rsid w:val="00123476"/>
    <w:rsid w:val="00123AE5"/>
    <w:rsid w:val="0012418D"/>
    <w:rsid w:val="00124354"/>
    <w:rsid w:val="00124469"/>
    <w:rsid w:val="00124817"/>
    <w:rsid w:val="001248DF"/>
    <w:rsid w:val="00125329"/>
    <w:rsid w:val="0012570C"/>
    <w:rsid w:val="001257D0"/>
    <w:rsid w:val="00125964"/>
    <w:rsid w:val="00125FA5"/>
    <w:rsid w:val="00126770"/>
    <w:rsid w:val="001269B2"/>
    <w:rsid w:val="00126FD0"/>
    <w:rsid w:val="00127026"/>
    <w:rsid w:val="00127741"/>
    <w:rsid w:val="001277E5"/>
    <w:rsid w:val="001279B3"/>
    <w:rsid w:val="001279E8"/>
    <w:rsid w:val="00127D47"/>
    <w:rsid w:val="00127FBC"/>
    <w:rsid w:val="00130062"/>
    <w:rsid w:val="001303E8"/>
    <w:rsid w:val="0013055D"/>
    <w:rsid w:val="00131933"/>
    <w:rsid w:val="00131C62"/>
    <w:rsid w:val="001320FB"/>
    <w:rsid w:val="001321BA"/>
    <w:rsid w:val="001322EF"/>
    <w:rsid w:val="00132334"/>
    <w:rsid w:val="001332CD"/>
    <w:rsid w:val="00133987"/>
    <w:rsid w:val="00133AC1"/>
    <w:rsid w:val="00133CDF"/>
    <w:rsid w:val="00133D84"/>
    <w:rsid w:val="001342AE"/>
    <w:rsid w:val="00134305"/>
    <w:rsid w:val="00134BD7"/>
    <w:rsid w:val="00134C09"/>
    <w:rsid w:val="00135362"/>
    <w:rsid w:val="0013594A"/>
    <w:rsid w:val="00135A39"/>
    <w:rsid w:val="00135BC5"/>
    <w:rsid w:val="00135BF0"/>
    <w:rsid w:val="00135EBE"/>
    <w:rsid w:val="00136301"/>
    <w:rsid w:val="00137388"/>
    <w:rsid w:val="00137F82"/>
    <w:rsid w:val="001403DD"/>
    <w:rsid w:val="00140912"/>
    <w:rsid w:val="00140C2F"/>
    <w:rsid w:val="00141C78"/>
    <w:rsid w:val="001423AC"/>
    <w:rsid w:val="00142434"/>
    <w:rsid w:val="00143600"/>
    <w:rsid w:val="00143756"/>
    <w:rsid w:val="00143766"/>
    <w:rsid w:val="00143BF8"/>
    <w:rsid w:val="00143CB4"/>
    <w:rsid w:val="00144371"/>
    <w:rsid w:val="0014523A"/>
    <w:rsid w:val="001455E4"/>
    <w:rsid w:val="0014580B"/>
    <w:rsid w:val="00145997"/>
    <w:rsid w:val="00145B95"/>
    <w:rsid w:val="00145C42"/>
    <w:rsid w:val="00145DDC"/>
    <w:rsid w:val="001462FE"/>
    <w:rsid w:val="00146540"/>
    <w:rsid w:val="00146607"/>
    <w:rsid w:val="00146A8F"/>
    <w:rsid w:val="00146FCA"/>
    <w:rsid w:val="00147098"/>
    <w:rsid w:val="00147905"/>
    <w:rsid w:val="00147EA6"/>
    <w:rsid w:val="00147F1D"/>
    <w:rsid w:val="001502AC"/>
    <w:rsid w:val="00150579"/>
    <w:rsid w:val="00150870"/>
    <w:rsid w:val="00151516"/>
    <w:rsid w:val="0015154C"/>
    <w:rsid w:val="001515F7"/>
    <w:rsid w:val="00151916"/>
    <w:rsid w:val="00152351"/>
    <w:rsid w:val="00152393"/>
    <w:rsid w:val="001526A4"/>
    <w:rsid w:val="00152BE6"/>
    <w:rsid w:val="00152CB8"/>
    <w:rsid w:val="00152EDA"/>
    <w:rsid w:val="00153518"/>
    <w:rsid w:val="001535EC"/>
    <w:rsid w:val="00153BB2"/>
    <w:rsid w:val="00153C80"/>
    <w:rsid w:val="00153D5F"/>
    <w:rsid w:val="00153D69"/>
    <w:rsid w:val="0015416B"/>
    <w:rsid w:val="0015447B"/>
    <w:rsid w:val="00154659"/>
    <w:rsid w:val="00154768"/>
    <w:rsid w:val="001548CF"/>
    <w:rsid w:val="00154903"/>
    <w:rsid w:val="00154A23"/>
    <w:rsid w:val="00154B0A"/>
    <w:rsid w:val="00154BDB"/>
    <w:rsid w:val="00155230"/>
    <w:rsid w:val="001555EE"/>
    <w:rsid w:val="00155620"/>
    <w:rsid w:val="001564A4"/>
    <w:rsid w:val="001565E5"/>
    <w:rsid w:val="00156879"/>
    <w:rsid w:val="00156971"/>
    <w:rsid w:val="00156D28"/>
    <w:rsid w:val="00157071"/>
    <w:rsid w:val="00157969"/>
    <w:rsid w:val="00157BFB"/>
    <w:rsid w:val="00157D2E"/>
    <w:rsid w:val="00160041"/>
    <w:rsid w:val="0016034C"/>
    <w:rsid w:val="001603FD"/>
    <w:rsid w:val="00160463"/>
    <w:rsid w:val="00160751"/>
    <w:rsid w:val="00160AEE"/>
    <w:rsid w:val="00160B48"/>
    <w:rsid w:val="00160F1D"/>
    <w:rsid w:val="00161756"/>
    <w:rsid w:val="001618B6"/>
    <w:rsid w:val="00162CB3"/>
    <w:rsid w:val="001632ED"/>
    <w:rsid w:val="00163612"/>
    <w:rsid w:val="00163AC4"/>
    <w:rsid w:val="00163BB0"/>
    <w:rsid w:val="00164FF2"/>
    <w:rsid w:val="001651C5"/>
    <w:rsid w:val="0016550F"/>
    <w:rsid w:val="00165C80"/>
    <w:rsid w:val="00166026"/>
    <w:rsid w:val="00166356"/>
    <w:rsid w:val="001667AA"/>
    <w:rsid w:val="001669A0"/>
    <w:rsid w:val="00166E0D"/>
    <w:rsid w:val="00167CB4"/>
    <w:rsid w:val="001704FD"/>
    <w:rsid w:val="00170C90"/>
    <w:rsid w:val="00170FA7"/>
    <w:rsid w:val="0017123A"/>
    <w:rsid w:val="00171395"/>
    <w:rsid w:val="00171507"/>
    <w:rsid w:val="001720FD"/>
    <w:rsid w:val="0017213D"/>
    <w:rsid w:val="00172AAA"/>
    <w:rsid w:val="00172F65"/>
    <w:rsid w:val="001730FB"/>
    <w:rsid w:val="001732BB"/>
    <w:rsid w:val="00173422"/>
    <w:rsid w:val="00173C53"/>
    <w:rsid w:val="00173F1B"/>
    <w:rsid w:val="001743A5"/>
    <w:rsid w:val="00174789"/>
    <w:rsid w:val="00174B3C"/>
    <w:rsid w:val="00174DBC"/>
    <w:rsid w:val="00175131"/>
    <w:rsid w:val="00175470"/>
    <w:rsid w:val="001754A3"/>
    <w:rsid w:val="00175538"/>
    <w:rsid w:val="0017645C"/>
    <w:rsid w:val="00176C74"/>
    <w:rsid w:val="00176FEA"/>
    <w:rsid w:val="0017796A"/>
    <w:rsid w:val="00177C53"/>
    <w:rsid w:val="00177ED5"/>
    <w:rsid w:val="00177F56"/>
    <w:rsid w:val="00180010"/>
    <w:rsid w:val="0018034C"/>
    <w:rsid w:val="0018050C"/>
    <w:rsid w:val="0018076D"/>
    <w:rsid w:val="00181127"/>
    <w:rsid w:val="001812EF"/>
    <w:rsid w:val="001812F6"/>
    <w:rsid w:val="00181B9C"/>
    <w:rsid w:val="00181E2B"/>
    <w:rsid w:val="0018259F"/>
    <w:rsid w:val="001827CC"/>
    <w:rsid w:val="00182F10"/>
    <w:rsid w:val="00183314"/>
    <w:rsid w:val="001833C4"/>
    <w:rsid w:val="00183562"/>
    <w:rsid w:val="0018368B"/>
    <w:rsid w:val="00183AA7"/>
    <w:rsid w:val="0018416F"/>
    <w:rsid w:val="001848C2"/>
    <w:rsid w:val="00184CFE"/>
    <w:rsid w:val="0018508E"/>
    <w:rsid w:val="0018574D"/>
    <w:rsid w:val="0018577A"/>
    <w:rsid w:val="00185992"/>
    <w:rsid w:val="00185D6A"/>
    <w:rsid w:val="0018607F"/>
    <w:rsid w:val="00186179"/>
    <w:rsid w:val="001863E3"/>
    <w:rsid w:val="001866E9"/>
    <w:rsid w:val="00186C0C"/>
    <w:rsid w:val="0018700C"/>
    <w:rsid w:val="00187151"/>
    <w:rsid w:val="00187245"/>
    <w:rsid w:val="00187695"/>
    <w:rsid w:val="0019095B"/>
    <w:rsid w:val="00190C74"/>
    <w:rsid w:val="00191AFE"/>
    <w:rsid w:val="00191C14"/>
    <w:rsid w:val="00192157"/>
    <w:rsid w:val="00192225"/>
    <w:rsid w:val="0019251F"/>
    <w:rsid w:val="001926EC"/>
    <w:rsid w:val="00193AA8"/>
    <w:rsid w:val="00193FEC"/>
    <w:rsid w:val="00194831"/>
    <w:rsid w:val="001948C7"/>
    <w:rsid w:val="00195684"/>
    <w:rsid w:val="0019580A"/>
    <w:rsid w:val="00195842"/>
    <w:rsid w:val="00196033"/>
    <w:rsid w:val="001962C1"/>
    <w:rsid w:val="001969AB"/>
    <w:rsid w:val="00197556"/>
    <w:rsid w:val="0019779A"/>
    <w:rsid w:val="00197E18"/>
    <w:rsid w:val="00197E31"/>
    <w:rsid w:val="001A04F2"/>
    <w:rsid w:val="001A0C7D"/>
    <w:rsid w:val="001A1164"/>
    <w:rsid w:val="001A155C"/>
    <w:rsid w:val="001A1581"/>
    <w:rsid w:val="001A1B24"/>
    <w:rsid w:val="001A1E1F"/>
    <w:rsid w:val="001A21CC"/>
    <w:rsid w:val="001A233D"/>
    <w:rsid w:val="001A2A98"/>
    <w:rsid w:val="001A2CE0"/>
    <w:rsid w:val="001A3319"/>
    <w:rsid w:val="001A3478"/>
    <w:rsid w:val="001A451A"/>
    <w:rsid w:val="001A4693"/>
    <w:rsid w:val="001A49E7"/>
    <w:rsid w:val="001A4B69"/>
    <w:rsid w:val="001A548D"/>
    <w:rsid w:val="001A6366"/>
    <w:rsid w:val="001A63E9"/>
    <w:rsid w:val="001A66F8"/>
    <w:rsid w:val="001A6799"/>
    <w:rsid w:val="001A7288"/>
    <w:rsid w:val="001A73D0"/>
    <w:rsid w:val="001A7623"/>
    <w:rsid w:val="001A7B6A"/>
    <w:rsid w:val="001B059D"/>
    <w:rsid w:val="001B05DC"/>
    <w:rsid w:val="001B05EC"/>
    <w:rsid w:val="001B0CF9"/>
    <w:rsid w:val="001B115E"/>
    <w:rsid w:val="001B1300"/>
    <w:rsid w:val="001B1436"/>
    <w:rsid w:val="001B144F"/>
    <w:rsid w:val="001B182D"/>
    <w:rsid w:val="001B223C"/>
    <w:rsid w:val="001B29CF"/>
    <w:rsid w:val="001B2A3F"/>
    <w:rsid w:val="001B3A75"/>
    <w:rsid w:val="001B43B1"/>
    <w:rsid w:val="001B4583"/>
    <w:rsid w:val="001B48B1"/>
    <w:rsid w:val="001B4C69"/>
    <w:rsid w:val="001B4F90"/>
    <w:rsid w:val="001B57B6"/>
    <w:rsid w:val="001B5C01"/>
    <w:rsid w:val="001B5E68"/>
    <w:rsid w:val="001B6505"/>
    <w:rsid w:val="001B6671"/>
    <w:rsid w:val="001B66F9"/>
    <w:rsid w:val="001B67C4"/>
    <w:rsid w:val="001B69D7"/>
    <w:rsid w:val="001B6DCD"/>
    <w:rsid w:val="001B7243"/>
    <w:rsid w:val="001B76CC"/>
    <w:rsid w:val="001B78D0"/>
    <w:rsid w:val="001B7952"/>
    <w:rsid w:val="001B79D3"/>
    <w:rsid w:val="001B7A83"/>
    <w:rsid w:val="001B7E74"/>
    <w:rsid w:val="001C0F66"/>
    <w:rsid w:val="001C148B"/>
    <w:rsid w:val="001C1999"/>
    <w:rsid w:val="001C1A9E"/>
    <w:rsid w:val="001C1D8D"/>
    <w:rsid w:val="001C22FC"/>
    <w:rsid w:val="001C25E2"/>
    <w:rsid w:val="001C2D55"/>
    <w:rsid w:val="001C2D5D"/>
    <w:rsid w:val="001C2DC0"/>
    <w:rsid w:val="001C3363"/>
    <w:rsid w:val="001C3449"/>
    <w:rsid w:val="001C3850"/>
    <w:rsid w:val="001C39C2"/>
    <w:rsid w:val="001C4AFA"/>
    <w:rsid w:val="001C4FC0"/>
    <w:rsid w:val="001C50B8"/>
    <w:rsid w:val="001C5988"/>
    <w:rsid w:val="001C5C02"/>
    <w:rsid w:val="001C5CA7"/>
    <w:rsid w:val="001C719E"/>
    <w:rsid w:val="001D0C92"/>
    <w:rsid w:val="001D0E47"/>
    <w:rsid w:val="001D0EC7"/>
    <w:rsid w:val="001D104D"/>
    <w:rsid w:val="001D1B35"/>
    <w:rsid w:val="001D1FE4"/>
    <w:rsid w:val="001D2168"/>
    <w:rsid w:val="001D255B"/>
    <w:rsid w:val="001D2E8A"/>
    <w:rsid w:val="001D324D"/>
    <w:rsid w:val="001D3276"/>
    <w:rsid w:val="001D4B64"/>
    <w:rsid w:val="001D52BC"/>
    <w:rsid w:val="001D5477"/>
    <w:rsid w:val="001D55C8"/>
    <w:rsid w:val="001D578E"/>
    <w:rsid w:val="001D5F89"/>
    <w:rsid w:val="001D6055"/>
    <w:rsid w:val="001D620E"/>
    <w:rsid w:val="001D68C6"/>
    <w:rsid w:val="001D6C72"/>
    <w:rsid w:val="001D791C"/>
    <w:rsid w:val="001D7A39"/>
    <w:rsid w:val="001E03AD"/>
    <w:rsid w:val="001E0C3D"/>
    <w:rsid w:val="001E1114"/>
    <w:rsid w:val="001E1A5B"/>
    <w:rsid w:val="001E1CF2"/>
    <w:rsid w:val="001E2065"/>
    <w:rsid w:val="001E2753"/>
    <w:rsid w:val="001E2866"/>
    <w:rsid w:val="001E304A"/>
    <w:rsid w:val="001E307E"/>
    <w:rsid w:val="001E328E"/>
    <w:rsid w:val="001E3B8E"/>
    <w:rsid w:val="001E4079"/>
    <w:rsid w:val="001E454F"/>
    <w:rsid w:val="001E4DD3"/>
    <w:rsid w:val="001E4E9E"/>
    <w:rsid w:val="001E5183"/>
    <w:rsid w:val="001E559B"/>
    <w:rsid w:val="001E56B4"/>
    <w:rsid w:val="001E5ED0"/>
    <w:rsid w:val="001E63BB"/>
    <w:rsid w:val="001E6426"/>
    <w:rsid w:val="001E68E7"/>
    <w:rsid w:val="001E6B41"/>
    <w:rsid w:val="001E6C25"/>
    <w:rsid w:val="001E79F0"/>
    <w:rsid w:val="001E7B7F"/>
    <w:rsid w:val="001E7B8A"/>
    <w:rsid w:val="001E7BCF"/>
    <w:rsid w:val="001E7CD6"/>
    <w:rsid w:val="001E7F8E"/>
    <w:rsid w:val="001F0528"/>
    <w:rsid w:val="001F1A4E"/>
    <w:rsid w:val="001F1F33"/>
    <w:rsid w:val="001F1FB2"/>
    <w:rsid w:val="001F2420"/>
    <w:rsid w:val="001F24E3"/>
    <w:rsid w:val="001F2B91"/>
    <w:rsid w:val="001F2DC1"/>
    <w:rsid w:val="001F31ED"/>
    <w:rsid w:val="001F329E"/>
    <w:rsid w:val="001F361E"/>
    <w:rsid w:val="001F3E5D"/>
    <w:rsid w:val="001F42E7"/>
    <w:rsid w:val="001F466F"/>
    <w:rsid w:val="001F4BB6"/>
    <w:rsid w:val="001F4E37"/>
    <w:rsid w:val="001F58A7"/>
    <w:rsid w:val="001F607F"/>
    <w:rsid w:val="001F667A"/>
    <w:rsid w:val="001F6C8B"/>
    <w:rsid w:val="001F7571"/>
    <w:rsid w:val="001F7874"/>
    <w:rsid w:val="001F79B9"/>
    <w:rsid w:val="001F7C32"/>
    <w:rsid w:val="0020063D"/>
    <w:rsid w:val="002010AF"/>
    <w:rsid w:val="002010CF"/>
    <w:rsid w:val="002014A2"/>
    <w:rsid w:val="00201620"/>
    <w:rsid w:val="00201671"/>
    <w:rsid w:val="00201B23"/>
    <w:rsid w:val="002025B5"/>
    <w:rsid w:val="00202A72"/>
    <w:rsid w:val="00203114"/>
    <w:rsid w:val="00203988"/>
    <w:rsid w:val="00204256"/>
    <w:rsid w:val="00204779"/>
    <w:rsid w:val="00204E08"/>
    <w:rsid w:val="002050CD"/>
    <w:rsid w:val="0020685A"/>
    <w:rsid w:val="00206948"/>
    <w:rsid w:val="00206AB0"/>
    <w:rsid w:val="00206AEB"/>
    <w:rsid w:val="00206B58"/>
    <w:rsid w:val="0020727C"/>
    <w:rsid w:val="00207B8F"/>
    <w:rsid w:val="002100A7"/>
    <w:rsid w:val="0021045E"/>
    <w:rsid w:val="00210FF7"/>
    <w:rsid w:val="002110BC"/>
    <w:rsid w:val="0021118E"/>
    <w:rsid w:val="0021162E"/>
    <w:rsid w:val="00211731"/>
    <w:rsid w:val="00212D25"/>
    <w:rsid w:val="00213C44"/>
    <w:rsid w:val="00213CA5"/>
    <w:rsid w:val="00213FEB"/>
    <w:rsid w:val="00214051"/>
    <w:rsid w:val="00214A85"/>
    <w:rsid w:val="00214D2E"/>
    <w:rsid w:val="00214EAF"/>
    <w:rsid w:val="00215262"/>
    <w:rsid w:val="00215362"/>
    <w:rsid w:val="00215387"/>
    <w:rsid w:val="002156D7"/>
    <w:rsid w:val="00215A3B"/>
    <w:rsid w:val="00215A7A"/>
    <w:rsid w:val="00215C15"/>
    <w:rsid w:val="002160D0"/>
    <w:rsid w:val="002166DB"/>
    <w:rsid w:val="00217133"/>
    <w:rsid w:val="0021799B"/>
    <w:rsid w:val="00217A17"/>
    <w:rsid w:val="00217BE7"/>
    <w:rsid w:val="002200AE"/>
    <w:rsid w:val="00220510"/>
    <w:rsid w:val="0022057A"/>
    <w:rsid w:val="0022107F"/>
    <w:rsid w:val="00221270"/>
    <w:rsid w:val="002215AA"/>
    <w:rsid w:val="00221B5F"/>
    <w:rsid w:val="00221CE3"/>
    <w:rsid w:val="00222369"/>
    <w:rsid w:val="00222445"/>
    <w:rsid w:val="002225B3"/>
    <w:rsid w:val="002226F9"/>
    <w:rsid w:val="00222765"/>
    <w:rsid w:val="002227A8"/>
    <w:rsid w:val="002227C2"/>
    <w:rsid w:val="00222DE4"/>
    <w:rsid w:val="002232DB"/>
    <w:rsid w:val="00223CC4"/>
    <w:rsid w:val="0022493F"/>
    <w:rsid w:val="002252B6"/>
    <w:rsid w:val="0022552C"/>
    <w:rsid w:val="00226423"/>
    <w:rsid w:val="002267E4"/>
    <w:rsid w:val="00226ECE"/>
    <w:rsid w:val="00227BD0"/>
    <w:rsid w:val="00230070"/>
    <w:rsid w:val="00230CAE"/>
    <w:rsid w:val="00231551"/>
    <w:rsid w:val="00231AF0"/>
    <w:rsid w:val="00231B80"/>
    <w:rsid w:val="00232E3F"/>
    <w:rsid w:val="00233344"/>
    <w:rsid w:val="002334D1"/>
    <w:rsid w:val="00233541"/>
    <w:rsid w:val="002344B4"/>
    <w:rsid w:val="00234680"/>
    <w:rsid w:val="00234923"/>
    <w:rsid w:val="00234ACA"/>
    <w:rsid w:val="00234B76"/>
    <w:rsid w:val="002352CB"/>
    <w:rsid w:val="002353E4"/>
    <w:rsid w:val="00235B67"/>
    <w:rsid w:val="002368D5"/>
    <w:rsid w:val="00237316"/>
    <w:rsid w:val="002374E2"/>
    <w:rsid w:val="0023757B"/>
    <w:rsid w:val="00237750"/>
    <w:rsid w:val="00237AEB"/>
    <w:rsid w:val="00237D0B"/>
    <w:rsid w:val="00240260"/>
    <w:rsid w:val="002403E6"/>
    <w:rsid w:val="00240AD3"/>
    <w:rsid w:val="00240DCB"/>
    <w:rsid w:val="00241BF0"/>
    <w:rsid w:val="00241E1F"/>
    <w:rsid w:val="00242928"/>
    <w:rsid w:val="00242940"/>
    <w:rsid w:val="00243307"/>
    <w:rsid w:val="002433D7"/>
    <w:rsid w:val="002436DF"/>
    <w:rsid w:val="0024385A"/>
    <w:rsid w:val="00243AD9"/>
    <w:rsid w:val="00243BD8"/>
    <w:rsid w:val="00243CBF"/>
    <w:rsid w:val="00244947"/>
    <w:rsid w:val="00245839"/>
    <w:rsid w:val="00245899"/>
    <w:rsid w:val="00245D05"/>
    <w:rsid w:val="00245D3E"/>
    <w:rsid w:val="00245DCF"/>
    <w:rsid w:val="00245E25"/>
    <w:rsid w:val="00246464"/>
    <w:rsid w:val="00246815"/>
    <w:rsid w:val="00246AD7"/>
    <w:rsid w:val="00246E0F"/>
    <w:rsid w:val="0024790A"/>
    <w:rsid w:val="00247C3A"/>
    <w:rsid w:val="002511A8"/>
    <w:rsid w:val="00251467"/>
    <w:rsid w:val="002514B1"/>
    <w:rsid w:val="002515C8"/>
    <w:rsid w:val="002519E5"/>
    <w:rsid w:val="00251B56"/>
    <w:rsid w:val="00251D1D"/>
    <w:rsid w:val="00252069"/>
    <w:rsid w:val="0025258A"/>
    <w:rsid w:val="002529E7"/>
    <w:rsid w:val="00252C20"/>
    <w:rsid w:val="00252D8B"/>
    <w:rsid w:val="002534B1"/>
    <w:rsid w:val="002536ED"/>
    <w:rsid w:val="00253B10"/>
    <w:rsid w:val="00253D43"/>
    <w:rsid w:val="00254106"/>
    <w:rsid w:val="002541CB"/>
    <w:rsid w:val="00254878"/>
    <w:rsid w:val="00254D17"/>
    <w:rsid w:val="00255234"/>
    <w:rsid w:val="002553FE"/>
    <w:rsid w:val="00255481"/>
    <w:rsid w:val="002556D9"/>
    <w:rsid w:val="00255F10"/>
    <w:rsid w:val="00256216"/>
    <w:rsid w:val="0025623D"/>
    <w:rsid w:val="00256644"/>
    <w:rsid w:val="00256763"/>
    <w:rsid w:val="00256999"/>
    <w:rsid w:val="00257920"/>
    <w:rsid w:val="002579BD"/>
    <w:rsid w:val="00257B92"/>
    <w:rsid w:val="002603C2"/>
    <w:rsid w:val="0026069D"/>
    <w:rsid w:val="00260961"/>
    <w:rsid w:val="00260AC9"/>
    <w:rsid w:val="00260B3D"/>
    <w:rsid w:val="00261439"/>
    <w:rsid w:val="00261A2A"/>
    <w:rsid w:val="00262240"/>
    <w:rsid w:val="002625BC"/>
    <w:rsid w:val="00262A5F"/>
    <w:rsid w:val="0026344D"/>
    <w:rsid w:val="00263782"/>
    <w:rsid w:val="002638A4"/>
    <w:rsid w:val="002639F0"/>
    <w:rsid w:val="002641B2"/>
    <w:rsid w:val="00264209"/>
    <w:rsid w:val="0026442A"/>
    <w:rsid w:val="002645DE"/>
    <w:rsid w:val="002647BC"/>
    <w:rsid w:val="00265927"/>
    <w:rsid w:val="00265A49"/>
    <w:rsid w:val="002660CC"/>
    <w:rsid w:val="00266744"/>
    <w:rsid w:val="00266AB3"/>
    <w:rsid w:val="00266BD3"/>
    <w:rsid w:val="002676D3"/>
    <w:rsid w:val="00267727"/>
    <w:rsid w:val="00267789"/>
    <w:rsid w:val="002679AB"/>
    <w:rsid w:val="00270338"/>
    <w:rsid w:val="0027062E"/>
    <w:rsid w:val="002710BD"/>
    <w:rsid w:val="00271379"/>
    <w:rsid w:val="00271426"/>
    <w:rsid w:val="00271664"/>
    <w:rsid w:val="00271702"/>
    <w:rsid w:val="002718BC"/>
    <w:rsid w:val="00271A30"/>
    <w:rsid w:val="002721EF"/>
    <w:rsid w:val="00272699"/>
    <w:rsid w:val="00272978"/>
    <w:rsid w:val="00273230"/>
    <w:rsid w:val="00273361"/>
    <w:rsid w:val="00273C55"/>
    <w:rsid w:val="00273CEC"/>
    <w:rsid w:val="00273EF4"/>
    <w:rsid w:val="00274B63"/>
    <w:rsid w:val="00274C57"/>
    <w:rsid w:val="002757B6"/>
    <w:rsid w:val="00275A33"/>
    <w:rsid w:val="00276254"/>
    <w:rsid w:val="00276E11"/>
    <w:rsid w:val="00276E89"/>
    <w:rsid w:val="00277238"/>
    <w:rsid w:val="002777A9"/>
    <w:rsid w:val="00277E55"/>
    <w:rsid w:val="002807E4"/>
    <w:rsid w:val="002808B0"/>
    <w:rsid w:val="002809CD"/>
    <w:rsid w:val="00280CE4"/>
    <w:rsid w:val="0028164A"/>
    <w:rsid w:val="00281F8C"/>
    <w:rsid w:val="002824F7"/>
    <w:rsid w:val="002825EA"/>
    <w:rsid w:val="00282A21"/>
    <w:rsid w:val="0028301B"/>
    <w:rsid w:val="00283225"/>
    <w:rsid w:val="002837B7"/>
    <w:rsid w:val="0028391F"/>
    <w:rsid w:val="0028393C"/>
    <w:rsid w:val="00283BF6"/>
    <w:rsid w:val="00283DA9"/>
    <w:rsid w:val="00283DF7"/>
    <w:rsid w:val="00284032"/>
    <w:rsid w:val="002847EB"/>
    <w:rsid w:val="00284930"/>
    <w:rsid w:val="00284E44"/>
    <w:rsid w:val="00285500"/>
    <w:rsid w:val="00286CA2"/>
    <w:rsid w:val="0028719E"/>
    <w:rsid w:val="002877FB"/>
    <w:rsid w:val="00287A5A"/>
    <w:rsid w:val="00287B8D"/>
    <w:rsid w:val="00290836"/>
    <w:rsid w:val="002908D7"/>
    <w:rsid w:val="0029160B"/>
    <w:rsid w:val="002919AC"/>
    <w:rsid w:val="00291A3F"/>
    <w:rsid w:val="00291DB7"/>
    <w:rsid w:val="002926A5"/>
    <w:rsid w:val="0029285D"/>
    <w:rsid w:val="00292B79"/>
    <w:rsid w:val="00293872"/>
    <w:rsid w:val="00293C63"/>
    <w:rsid w:val="00294774"/>
    <w:rsid w:val="00294861"/>
    <w:rsid w:val="002948DB"/>
    <w:rsid w:val="00294A28"/>
    <w:rsid w:val="00294E99"/>
    <w:rsid w:val="002951BB"/>
    <w:rsid w:val="0029557C"/>
    <w:rsid w:val="00295902"/>
    <w:rsid w:val="00295C19"/>
    <w:rsid w:val="00295DBA"/>
    <w:rsid w:val="00296092"/>
    <w:rsid w:val="00296345"/>
    <w:rsid w:val="002966C4"/>
    <w:rsid w:val="00296A1E"/>
    <w:rsid w:val="00296C18"/>
    <w:rsid w:val="0029702F"/>
    <w:rsid w:val="0029709D"/>
    <w:rsid w:val="00297281"/>
    <w:rsid w:val="00297680"/>
    <w:rsid w:val="00297D99"/>
    <w:rsid w:val="00297FAD"/>
    <w:rsid w:val="002A0319"/>
    <w:rsid w:val="002A0398"/>
    <w:rsid w:val="002A1562"/>
    <w:rsid w:val="002A167B"/>
    <w:rsid w:val="002A1682"/>
    <w:rsid w:val="002A1DB1"/>
    <w:rsid w:val="002A1F6F"/>
    <w:rsid w:val="002A2112"/>
    <w:rsid w:val="002A258D"/>
    <w:rsid w:val="002A25D0"/>
    <w:rsid w:val="002A2CD2"/>
    <w:rsid w:val="002A37B3"/>
    <w:rsid w:val="002A3866"/>
    <w:rsid w:val="002A4127"/>
    <w:rsid w:val="002A4839"/>
    <w:rsid w:val="002A4898"/>
    <w:rsid w:val="002A4976"/>
    <w:rsid w:val="002A4EEB"/>
    <w:rsid w:val="002A512D"/>
    <w:rsid w:val="002A5188"/>
    <w:rsid w:val="002A5D13"/>
    <w:rsid w:val="002A5E54"/>
    <w:rsid w:val="002A61A6"/>
    <w:rsid w:val="002A641B"/>
    <w:rsid w:val="002A72D3"/>
    <w:rsid w:val="002A777D"/>
    <w:rsid w:val="002A7A26"/>
    <w:rsid w:val="002B030E"/>
    <w:rsid w:val="002B0396"/>
    <w:rsid w:val="002B0675"/>
    <w:rsid w:val="002B0815"/>
    <w:rsid w:val="002B0927"/>
    <w:rsid w:val="002B09E7"/>
    <w:rsid w:val="002B127B"/>
    <w:rsid w:val="002B1348"/>
    <w:rsid w:val="002B1659"/>
    <w:rsid w:val="002B19FC"/>
    <w:rsid w:val="002B1ACB"/>
    <w:rsid w:val="002B1D19"/>
    <w:rsid w:val="002B25CF"/>
    <w:rsid w:val="002B27D9"/>
    <w:rsid w:val="002B31D3"/>
    <w:rsid w:val="002B321E"/>
    <w:rsid w:val="002B37DE"/>
    <w:rsid w:val="002B4602"/>
    <w:rsid w:val="002B592E"/>
    <w:rsid w:val="002B595A"/>
    <w:rsid w:val="002B5D46"/>
    <w:rsid w:val="002B5DCA"/>
    <w:rsid w:val="002B5E92"/>
    <w:rsid w:val="002B5F5B"/>
    <w:rsid w:val="002B5FC1"/>
    <w:rsid w:val="002B65BF"/>
    <w:rsid w:val="002B6C54"/>
    <w:rsid w:val="002B6F5B"/>
    <w:rsid w:val="002B787F"/>
    <w:rsid w:val="002C04A3"/>
    <w:rsid w:val="002C0628"/>
    <w:rsid w:val="002C09A4"/>
    <w:rsid w:val="002C0C43"/>
    <w:rsid w:val="002C101B"/>
    <w:rsid w:val="002C1516"/>
    <w:rsid w:val="002C15CC"/>
    <w:rsid w:val="002C1CE6"/>
    <w:rsid w:val="002C1E38"/>
    <w:rsid w:val="002C246A"/>
    <w:rsid w:val="002C24DB"/>
    <w:rsid w:val="002C260D"/>
    <w:rsid w:val="002C27D6"/>
    <w:rsid w:val="002C3222"/>
    <w:rsid w:val="002C32AD"/>
    <w:rsid w:val="002C3326"/>
    <w:rsid w:val="002C3343"/>
    <w:rsid w:val="002C35BB"/>
    <w:rsid w:val="002C439E"/>
    <w:rsid w:val="002C4466"/>
    <w:rsid w:val="002C4C5A"/>
    <w:rsid w:val="002C595E"/>
    <w:rsid w:val="002C5B1C"/>
    <w:rsid w:val="002C5B26"/>
    <w:rsid w:val="002C5B49"/>
    <w:rsid w:val="002C6379"/>
    <w:rsid w:val="002C65EF"/>
    <w:rsid w:val="002C6844"/>
    <w:rsid w:val="002C740B"/>
    <w:rsid w:val="002C7DA3"/>
    <w:rsid w:val="002D01A0"/>
    <w:rsid w:val="002D01D4"/>
    <w:rsid w:val="002D03E6"/>
    <w:rsid w:val="002D0D58"/>
    <w:rsid w:val="002D0FAF"/>
    <w:rsid w:val="002D1297"/>
    <w:rsid w:val="002D15B8"/>
    <w:rsid w:val="002D16D2"/>
    <w:rsid w:val="002D20EF"/>
    <w:rsid w:val="002D21BC"/>
    <w:rsid w:val="002D262D"/>
    <w:rsid w:val="002D268E"/>
    <w:rsid w:val="002D2E54"/>
    <w:rsid w:val="002D2F3A"/>
    <w:rsid w:val="002D2FDB"/>
    <w:rsid w:val="002D310F"/>
    <w:rsid w:val="002D315D"/>
    <w:rsid w:val="002D33B3"/>
    <w:rsid w:val="002D36A1"/>
    <w:rsid w:val="002D373A"/>
    <w:rsid w:val="002D3853"/>
    <w:rsid w:val="002D3AA3"/>
    <w:rsid w:val="002D414D"/>
    <w:rsid w:val="002D43C5"/>
    <w:rsid w:val="002D48ED"/>
    <w:rsid w:val="002D4900"/>
    <w:rsid w:val="002D4A66"/>
    <w:rsid w:val="002D4DCA"/>
    <w:rsid w:val="002D5301"/>
    <w:rsid w:val="002D5A4F"/>
    <w:rsid w:val="002D5D8E"/>
    <w:rsid w:val="002D6067"/>
    <w:rsid w:val="002D626B"/>
    <w:rsid w:val="002D62C0"/>
    <w:rsid w:val="002D65E1"/>
    <w:rsid w:val="002D661E"/>
    <w:rsid w:val="002D6E1D"/>
    <w:rsid w:val="002D7077"/>
    <w:rsid w:val="002D7095"/>
    <w:rsid w:val="002D71E1"/>
    <w:rsid w:val="002D734D"/>
    <w:rsid w:val="002D7363"/>
    <w:rsid w:val="002D7561"/>
    <w:rsid w:val="002D7C45"/>
    <w:rsid w:val="002D7CA0"/>
    <w:rsid w:val="002D7D5D"/>
    <w:rsid w:val="002E0092"/>
    <w:rsid w:val="002E009A"/>
    <w:rsid w:val="002E01E3"/>
    <w:rsid w:val="002E05E3"/>
    <w:rsid w:val="002E1368"/>
    <w:rsid w:val="002E14BA"/>
    <w:rsid w:val="002E181D"/>
    <w:rsid w:val="002E1848"/>
    <w:rsid w:val="002E1B41"/>
    <w:rsid w:val="002E2C24"/>
    <w:rsid w:val="002E2E24"/>
    <w:rsid w:val="002E35F4"/>
    <w:rsid w:val="002E38BA"/>
    <w:rsid w:val="002E3979"/>
    <w:rsid w:val="002E3CD2"/>
    <w:rsid w:val="002E401C"/>
    <w:rsid w:val="002E41B2"/>
    <w:rsid w:val="002E48CF"/>
    <w:rsid w:val="002E4E38"/>
    <w:rsid w:val="002E4EEF"/>
    <w:rsid w:val="002E4FEE"/>
    <w:rsid w:val="002E55D3"/>
    <w:rsid w:val="002E5912"/>
    <w:rsid w:val="002E5947"/>
    <w:rsid w:val="002E5EA0"/>
    <w:rsid w:val="002E5F8C"/>
    <w:rsid w:val="002E68ED"/>
    <w:rsid w:val="002E6914"/>
    <w:rsid w:val="002E7080"/>
    <w:rsid w:val="002E72C6"/>
    <w:rsid w:val="002E7503"/>
    <w:rsid w:val="002E79F5"/>
    <w:rsid w:val="002E7F1C"/>
    <w:rsid w:val="002F062F"/>
    <w:rsid w:val="002F084F"/>
    <w:rsid w:val="002F0DAA"/>
    <w:rsid w:val="002F0DD4"/>
    <w:rsid w:val="002F1018"/>
    <w:rsid w:val="002F1057"/>
    <w:rsid w:val="002F1811"/>
    <w:rsid w:val="002F1DE1"/>
    <w:rsid w:val="002F23FB"/>
    <w:rsid w:val="002F253F"/>
    <w:rsid w:val="002F27A4"/>
    <w:rsid w:val="002F28B5"/>
    <w:rsid w:val="002F297D"/>
    <w:rsid w:val="002F2A75"/>
    <w:rsid w:val="002F2C5F"/>
    <w:rsid w:val="002F2E84"/>
    <w:rsid w:val="002F2ECF"/>
    <w:rsid w:val="002F38C0"/>
    <w:rsid w:val="002F3C6F"/>
    <w:rsid w:val="002F3DB3"/>
    <w:rsid w:val="002F4691"/>
    <w:rsid w:val="002F532B"/>
    <w:rsid w:val="002F57B3"/>
    <w:rsid w:val="002F600A"/>
    <w:rsid w:val="002F65D5"/>
    <w:rsid w:val="002F6892"/>
    <w:rsid w:val="002F6BC6"/>
    <w:rsid w:val="002F7317"/>
    <w:rsid w:val="002F7CBA"/>
    <w:rsid w:val="002F7E09"/>
    <w:rsid w:val="003001F4"/>
    <w:rsid w:val="003003B0"/>
    <w:rsid w:val="003004B5"/>
    <w:rsid w:val="00300729"/>
    <w:rsid w:val="00300744"/>
    <w:rsid w:val="0030089B"/>
    <w:rsid w:val="0030093F"/>
    <w:rsid w:val="003009BB"/>
    <w:rsid w:val="00300F58"/>
    <w:rsid w:val="0030157F"/>
    <w:rsid w:val="00301BCA"/>
    <w:rsid w:val="00301CC9"/>
    <w:rsid w:val="00302C4D"/>
    <w:rsid w:val="00303142"/>
    <w:rsid w:val="0030324B"/>
    <w:rsid w:val="00303956"/>
    <w:rsid w:val="00303A58"/>
    <w:rsid w:val="00303CCD"/>
    <w:rsid w:val="00303E2F"/>
    <w:rsid w:val="003046ED"/>
    <w:rsid w:val="003046F4"/>
    <w:rsid w:val="00304C1C"/>
    <w:rsid w:val="00304E10"/>
    <w:rsid w:val="0030520F"/>
    <w:rsid w:val="0030540E"/>
    <w:rsid w:val="00305E7A"/>
    <w:rsid w:val="00305F62"/>
    <w:rsid w:val="00305FF2"/>
    <w:rsid w:val="0030664F"/>
    <w:rsid w:val="00306EFD"/>
    <w:rsid w:val="0030737C"/>
    <w:rsid w:val="00307F8C"/>
    <w:rsid w:val="0031064A"/>
    <w:rsid w:val="00310B73"/>
    <w:rsid w:val="003113FD"/>
    <w:rsid w:val="00311DB9"/>
    <w:rsid w:val="003120BB"/>
    <w:rsid w:val="00312700"/>
    <w:rsid w:val="00312AAE"/>
    <w:rsid w:val="00312FB8"/>
    <w:rsid w:val="00313824"/>
    <w:rsid w:val="003140FA"/>
    <w:rsid w:val="00314218"/>
    <w:rsid w:val="0031425F"/>
    <w:rsid w:val="0031447F"/>
    <w:rsid w:val="00314F71"/>
    <w:rsid w:val="00315566"/>
    <w:rsid w:val="00316084"/>
    <w:rsid w:val="00316333"/>
    <w:rsid w:val="00316643"/>
    <w:rsid w:val="0031679D"/>
    <w:rsid w:val="00316C04"/>
    <w:rsid w:val="00316C6B"/>
    <w:rsid w:val="00316D51"/>
    <w:rsid w:val="0031720A"/>
    <w:rsid w:val="003175D0"/>
    <w:rsid w:val="00317A50"/>
    <w:rsid w:val="00317D0F"/>
    <w:rsid w:val="00320126"/>
    <w:rsid w:val="0032057A"/>
    <w:rsid w:val="0032082B"/>
    <w:rsid w:val="0032098E"/>
    <w:rsid w:val="003209AF"/>
    <w:rsid w:val="00320B09"/>
    <w:rsid w:val="00320BAE"/>
    <w:rsid w:val="00320BCD"/>
    <w:rsid w:val="0032103A"/>
    <w:rsid w:val="0032172E"/>
    <w:rsid w:val="00321E8A"/>
    <w:rsid w:val="00321EFA"/>
    <w:rsid w:val="00322967"/>
    <w:rsid w:val="00322B8B"/>
    <w:rsid w:val="00322C2B"/>
    <w:rsid w:val="00322FE7"/>
    <w:rsid w:val="00323028"/>
    <w:rsid w:val="00323048"/>
    <w:rsid w:val="003231E4"/>
    <w:rsid w:val="00323396"/>
    <w:rsid w:val="00323DC3"/>
    <w:rsid w:val="00323E97"/>
    <w:rsid w:val="0032403C"/>
    <w:rsid w:val="00324044"/>
    <w:rsid w:val="003246D2"/>
    <w:rsid w:val="00324D06"/>
    <w:rsid w:val="00324D71"/>
    <w:rsid w:val="0032512E"/>
    <w:rsid w:val="003252A9"/>
    <w:rsid w:val="0032546A"/>
    <w:rsid w:val="00326320"/>
    <w:rsid w:val="003265CB"/>
    <w:rsid w:val="0032688B"/>
    <w:rsid w:val="00326A0A"/>
    <w:rsid w:val="0032724C"/>
    <w:rsid w:val="003275D4"/>
    <w:rsid w:val="00327A93"/>
    <w:rsid w:val="00327D75"/>
    <w:rsid w:val="00327FA7"/>
    <w:rsid w:val="00330343"/>
    <w:rsid w:val="00330B9F"/>
    <w:rsid w:val="00330D81"/>
    <w:rsid w:val="003312A5"/>
    <w:rsid w:val="00331AEB"/>
    <w:rsid w:val="0033208B"/>
    <w:rsid w:val="0033297A"/>
    <w:rsid w:val="00332E37"/>
    <w:rsid w:val="00332F13"/>
    <w:rsid w:val="00332F1D"/>
    <w:rsid w:val="0033312F"/>
    <w:rsid w:val="0033328D"/>
    <w:rsid w:val="00333842"/>
    <w:rsid w:val="00333D70"/>
    <w:rsid w:val="003346EF"/>
    <w:rsid w:val="003351C5"/>
    <w:rsid w:val="00335411"/>
    <w:rsid w:val="0033551D"/>
    <w:rsid w:val="003357E4"/>
    <w:rsid w:val="00335C44"/>
    <w:rsid w:val="003360CF"/>
    <w:rsid w:val="0033669A"/>
    <w:rsid w:val="003366A3"/>
    <w:rsid w:val="00336B9A"/>
    <w:rsid w:val="00336C10"/>
    <w:rsid w:val="00336C59"/>
    <w:rsid w:val="00336CF5"/>
    <w:rsid w:val="00336EC2"/>
    <w:rsid w:val="00337462"/>
    <w:rsid w:val="003379EF"/>
    <w:rsid w:val="00340124"/>
    <w:rsid w:val="00340D0E"/>
    <w:rsid w:val="00340F0C"/>
    <w:rsid w:val="0034144A"/>
    <w:rsid w:val="0034163E"/>
    <w:rsid w:val="0034194C"/>
    <w:rsid w:val="00342587"/>
    <w:rsid w:val="00342632"/>
    <w:rsid w:val="003429E0"/>
    <w:rsid w:val="00342D2B"/>
    <w:rsid w:val="00342F35"/>
    <w:rsid w:val="00343367"/>
    <w:rsid w:val="00343AC5"/>
    <w:rsid w:val="00344063"/>
    <w:rsid w:val="003440DD"/>
    <w:rsid w:val="0034431F"/>
    <w:rsid w:val="003447D9"/>
    <w:rsid w:val="00344DDC"/>
    <w:rsid w:val="00345530"/>
    <w:rsid w:val="003457DF"/>
    <w:rsid w:val="00345B34"/>
    <w:rsid w:val="00345C75"/>
    <w:rsid w:val="00346B73"/>
    <w:rsid w:val="00346D70"/>
    <w:rsid w:val="003472E6"/>
    <w:rsid w:val="00347831"/>
    <w:rsid w:val="00347A3F"/>
    <w:rsid w:val="00347DFA"/>
    <w:rsid w:val="00347F6B"/>
    <w:rsid w:val="00350312"/>
    <w:rsid w:val="00350553"/>
    <w:rsid w:val="00350815"/>
    <w:rsid w:val="0035085C"/>
    <w:rsid w:val="00350CD1"/>
    <w:rsid w:val="003516DE"/>
    <w:rsid w:val="00351FCB"/>
    <w:rsid w:val="00352260"/>
    <w:rsid w:val="00352B5B"/>
    <w:rsid w:val="00353962"/>
    <w:rsid w:val="00354246"/>
    <w:rsid w:val="00354456"/>
    <w:rsid w:val="00354BF5"/>
    <w:rsid w:val="00354C4B"/>
    <w:rsid w:val="00354CD8"/>
    <w:rsid w:val="00355022"/>
    <w:rsid w:val="0035546D"/>
    <w:rsid w:val="003557B9"/>
    <w:rsid w:val="00355BD4"/>
    <w:rsid w:val="00356DEE"/>
    <w:rsid w:val="003579AB"/>
    <w:rsid w:val="00357AEC"/>
    <w:rsid w:val="00357F85"/>
    <w:rsid w:val="003601F7"/>
    <w:rsid w:val="003607B2"/>
    <w:rsid w:val="00360ACE"/>
    <w:rsid w:val="00360CF5"/>
    <w:rsid w:val="00361097"/>
    <w:rsid w:val="00361222"/>
    <w:rsid w:val="003612FC"/>
    <w:rsid w:val="0036143D"/>
    <w:rsid w:val="00361689"/>
    <w:rsid w:val="003619F3"/>
    <w:rsid w:val="0036204C"/>
    <w:rsid w:val="00362933"/>
    <w:rsid w:val="00362E8C"/>
    <w:rsid w:val="00362ED2"/>
    <w:rsid w:val="00363F8A"/>
    <w:rsid w:val="003656FB"/>
    <w:rsid w:val="00365954"/>
    <w:rsid w:val="00365AC2"/>
    <w:rsid w:val="00365F3C"/>
    <w:rsid w:val="003668FE"/>
    <w:rsid w:val="00366B78"/>
    <w:rsid w:val="00367314"/>
    <w:rsid w:val="00367A9C"/>
    <w:rsid w:val="00367C06"/>
    <w:rsid w:val="00367C27"/>
    <w:rsid w:val="00367C82"/>
    <w:rsid w:val="0037064E"/>
    <w:rsid w:val="00370BBD"/>
    <w:rsid w:val="00370E67"/>
    <w:rsid w:val="00371AC7"/>
    <w:rsid w:val="00371BD2"/>
    <w:rsid w:val="00371E8A"/>
    <w:rsid w:val="0037209C"/>
    <w:rsid w:val="00372277"/>
    <w:rsid w:val="00372351"/>
    <w:rsid w:val="0037242B"/>
    <w:rsid w:val="00372E30"/>
    <w:rsid w:val="0037366E"/>
    <w:rsid w:val="00373B03"/>
    <w:rsid w:val="00374322"/>
    <w:rsid w:val="00374655"/>
    <w:rsid w:val="0037528F"/>
    <w:rsid w:val="003756F7"/>
    <w:rsid w:val="00376092"/>
    <w:rsid w:val="003762FC"/>
    <w:rsid w:val="00376319"/>
    <w:rsid w:val="0037637F"/>
    <w:rsid w:val="003763E9"/>
    <w:rsid w:val="003764EF"/>
    <w:rsid w:val="00377CE1"/>
    <w:rsid w:val="00377E5F"/>
    <w:rsid w:val="003810A3"/>
    <w:rsid w:val="00381384"/>
    <w:rsid w:val="00381AF1"/>
    <w:rsid w:val="00382172"/>
    <w:rsid w:val="003825A3"/>
    <w:rsid w:val="003826BD"/>
    <w:rsid w:val="00382E0B"/>
    <w:rsid w:val="00382F66"/>
    <w:rsid w:val="00383089"/>
    <w:rsid w:val="003831E7"/>
    <w:rsid w:val="0038442C"/>
    <w:rsid w:val="003847FD"/>
    <w:rsid w:val="00384B9B"/>
    <w:rsid w:val="00384FBE"/>
    <w:rsid w:val="003851BA"/>
    <w:rsid w:val="0038553B"/>
    <w:rsid w:val="003858EF"/>
    <w:rsid w:val="00385AAD"/>
    <w:rsid w:val="00385AB8"/>
    <w:rsid w:val="00385C26"/>
    <w:rsid w:val="00385E6C"/>
    <w:rsid w:val="003860B3"/>
    <w:rsid w:val="00386680"/>
    <w:rsid w:val="00386C02"/>
    <w:rsid w:val="00387057"/>
    <w:rsid w:val="003875FD"/>
    <w:rsid w:val="00387937"/>
    <w:rsid w:val="00387AC8"/>
    <w:rsid w:val="00390118"/>
    <w:rsid w:val="00390145"/>
    <w:rsid w:val="00390AD8"/>
    <w:rsid w:val="00390BF4"/>
    <w:rsid w:val="0039134B"/>
    <w:rsid w:val="0039178F"/>
    <w:rsid w:val="00392030"/>
    <w:rsid w:val="00392183"/>
    <w:rsid w:val="00392193"/>
    <w:rsid w:val="00392284"/>
    <w:rsid w:val="003925D2"/>
    <w:rsid w:val="00392A34"/>
    <w:rsid w:val="00392CAB"/>
    <w:rsid w:val="00393011"/>
    <w:rsid w:val="0039337E"/>
    <w:rsid w:val="00393E22"/>
    <w:rsid w:val="00394005"/>
    <w:rsid w:val="003945F8"/>
    <w:rsid w:val="00394F38"/>
    <w:rsid w:val="00395564"/>
    <w:rsid w:val="00395855"/>
    <w:rsid w:val="00396027"/>
    <w:rsid w:val="003967EC"/>
    <w:rsid w:val="00396ACE"/>
    <w:rsid w:val="00396C24"/>
    <w:rsid w:val="0039725F"/>
    <w:rsid w:val="003978C7"/>
    <w:rsid w:val="003979D3"/>
    <w:rsid w:val="00397E58"/>
    <w:rsid w:val="003A068E"/>
    <w:rsid w:val="003A069A"/>
    <w:rsid w:val="003A0EC1"/>
    <w:rsid w:val="003A10C7"/>
    <w:rsid w:val="003A1190"/>
    <w:rsid w:val="003A1428"/>
    <w:rsid w:val="003A1523"/>
    <w:rsid w:val="003A1F38"/>
    <w:rsid w:val="003A257F"/>
    <w:rsid w:val="003A2A79"/>
    <w:rsid w:val="003A2ECC"/>
    <w:rsid w:val="003A3034"/>
    <w:rsid w:val="003A310D"/>
    <w:rsid w:val="003A3563"/>
    <w:rsid w:val="003A40F9"/>
    <w:rsid w:val="003A488C"/>
    <w:rsid w:val="003A4E9C"/>
    <w:rsid w:val="003A4F5E"/>
    <w:rsid w:val="003A4F93"/>
    <w:rsid w:val="003A4FAF"/>
    <w:rsid w:val="003A51D7"/>
    <w:rsid w:val="003A5413"/>
    <w:rsid w:val="003A5C17"/>
    <w:rsid w:val="003A657B"/>
    <w:rsid w:val="003A65B8"/>
    <w:rsid w:val="003A6E12"/>
    <w:rsid w:val="003A6F48"/>
    <w:rsid w:val="003A76D1"/>
    <w:rsid w:val="003A7965"/>
    <w:rsid w:val="003A7BE4"/>
    <w:rsid w:val="003A7D18"/>
    <w:rsid w:val="003B0040"/>
    <w:rsid w:val="003B0294"/>
    <w:rsid w:val="003B0416"/>
    <w:rsid w:val="003B05A9"/>
    <w:rsid w:val="003B077B"/>
    <w:rsid w:val="003B2710"/>
    <w:rsid w:val="003B2D20"/>
    <w:rsid w:val="003B359C"/>
    <w:rsid w:val="003B3615"/>
    <w:rsid w:val="003B393A"/>
    <w:rsid w:val="003B3B29"/>
    <w:rsid w:val="003B3C24"/>
    <w:rsid w:val="003B3D6D"/>
    <w:rsid w:val="003B481A"/>
    <w:rsid w:val="003B5138"/>
    <w:rsid w:val="003B5702"/>
    <w:rsid w:val="003B59F4"/>
    <w:rsid w:val="003B5BAA"/>
    <w:rsid w:val="003B6643"/>
    <w:rsid w:val="003B6CAD"/>
    <w:rsid w:val="003B6E44"/>
    <w:rsid w:val="003B6F2C"/>
    <w:rsid w:val="003B6FC4"/>
    <w:rsid w:val="003B7211"/>
    <w:rsid w:val="003B7289"/>
    <w:rsid w:val="003B7631"/>
    <w:rsid w:val="003B7A7C"/>
    <w:rsid w:val="003C00B0"/>
    <w:rsid w:val="003C062C"/>
    <w:rsid w:val="003C0ED1"/>
    <w:rsid w:val="003C12EB"/>
    <w:rsid w:val="003C14C8"/>
    <w:rsid w:val="003C1B3D"/>
    <w:rsid w:val="003C1D24"/>
    <w:rsid w:val="003C1F5D"/>
    <w:rsid w:val="003C20A6"/>
    <w:rsid w:val="003C232C"/>
    <w:rsid w:val="003C23FA"/>
    <w:rsid w:val="003C2645"/>
    <w:rsid w:val="003C2EBB"/>
    <w:rsid w:val="003C310E"/>
    <w:rsid w:val="003C31A0"/>
    <w:rsid w:val="003C3601"/>
    <w:rsid w:val="003C3637"/>
    <w:rsid w:val="003C396F"/>
    <w:rsid w:val="003C4053"/>
    <w:rsid w:val="003C4619"/>
    <w:rsid w:val="003C465D"/>
    <w:rsid w:val="003C47AD"/>
    <w:rsid w:val="003C482B"/>
    <w:rsid w:val="003C4B4E"/>
    <w:rsid w:val="003C5025"/>
    <w:rsid w:val="003C510D"/>
    <w:rsid w:val="003C5421"/>
    <w:rsid w:val="003C54FD"/>
    <w:rsid w:val="003C56D7"/>
    <w:rsid w:val="003C5700"/>
    <w:rsid w:val="003C671A"/>
    <w:rsid w:val="003C676E"/>
    <w:rsid w:val="003C6CFB"/>
    <w:rsid w:val="003C709C"/>
    <w:rsid w:val="003C7177"/>
    <w:rsid w:val="003C7682"/>
    <w:rsid w:val="003C79F7"/>
    <w:rsid w:val="003D0557"/>
    <w:rsid w:val="003D0831"/>
    <w:rsid w:val="003D0B60"/>
    <w:rsid w:val="003D0BCC"/>
    <w:rsid w:val="003D0C9F"/>
    <w:rsid w:val="003D0D85"/>
    <w:rsid w:val="003D0DB5"/>
    <w:rsid w:val="003D0EC0"/>
    <w:rsid w:val="003D1842"/>
    <w:rsid w:val="003D1847"/>
    <w:rsid w:val="003D2016"/>
    <w:rsid w:val="003D220F"/>
    <w:rsid w:val="003D37F4"/>
    <w:rsid w:val="003D390C"/>
    <w:rsid w:val="003D3A66"/>
    <w:rsid w:val="003D3F17"/>
    <w:rsid w:val="003D4CA9"/>
    <w:rsid w:val="003D5114"/>
    <w:rsid w:val="003D573C"/>
    <w:rsid w:val="003D5CF7"/>
    <w:rsid w:val="003D659B"/>
    <w:rsid w:val="003D671C"/>
    <w:rsid w:val="003D6BD2"/>
    <w:rsid w:val="003D7D10"/>
    <w:rsid w:val="003E01B5"/>
    <w:rsid w:val="003E0231"/>
    <w:rsid w:val="003E0266"/>
    <w:rsid w:val="003E08B3"/>
    <w:rsid w:val="003E0B9B"/>
    <w:rsid w:val="003E0D9C"/>
    <w:rsid w:val="003E1061"/>
    <w:rsid w:val="003E153F"/>
    <w:rsid w:val="003E210D"/>
    <w:rsid w:val="003E2225"/>
    <w:rsid w:val="003E2670"/>
    <w:rsid w:val="003E27FA"/>
    <w:rsid w:val="003E2A08"/>
    <w:rsid w:val="003E2A70"/>
    <w:rsid w:val="003E317A"/>
    <w:rsid w:val="003E31A0"/>
    <w:rsid w:val="003E380A"/>
    <w:rsid w:val="003E4559"/>
    <w:rsid w:val="003E4CC8"/>
    <w:rsid w:val="003E4F87"/>
    <w:rsid w:val="003E5099"/>
    <w:rsid w:val="003E528A"/>
    <w:rsid w:val="003E570B"/>
    <w:rsid w:val="003E576C"/>
    <w:rsid w:val="003E5A28"/>
    <w:rsid w:val="003E5D22"/>
    <w:rsid w:val="003E5DAD"/>
    <w:rsid w:val="003E6E6D"/>
    <w:rsid w:val="003E7840"/>
    <w:rsid w:val="003E7B17"/>
    <w:rsid w:val="003F01E1"/>
    <w:rsid w:val="003F0276"/>
    <w:rsid w:val="003F04AF"/>
    <w:rsid w:val="003F11ED"/>
    <w:rsid w:val="003F1482"/>
    <w:rsid w:val="003F1964"/>
    <w:rsid w:val="003F19A5"/>
    <w:rsid w:val="003F1C39"/>
    <w:rsid w:val="003F1DC2"/>
    <w:rsid w:val="003F23C5"/>
    <w:rsid w:val="003F28C6"/>
    <w:rsid w:val="003F330C"/>
    <w:rsid w:val="003F34B6"/>
    <w:rsid w:val="003F3D28"/>
    <w:rsid w:val="003F457F"/>
    <w:rsid w:val="003F4776"/>
    <w:rsid w:val="003F489A"/>
    <w:rsid w:val="003F49B3"/>
    <w:rsid w:val="003F4C7C"/>
    <w:rsid w:val="003F4CE9"/>
    <w:rsid w:val="003F50B7"/>
    <w:rsid w:val="003F54FE"/>
    <w:rsid w:val="003F595F"/>
    <w:rsid w:val="003F6F52"/>
    <w:rsid w:val="003F72E7"/>
    <w:rsid w:val="003F7C34"/>
    <w:rsid w:val="003F7CE5"/>
    <w:rsid w:val="00400773"/>
    <w:rsid w:val="00400B59"/>
    <w:rsid w:val="00400C3F"/>
    <w:rsid w:val="00400CCA"/>
    <w:rsid w:val="00400ED6"/>
    <w:rsid w:val="00401213"/>
    <w:rsid w:val="004019E0"/>
    <w:rsid w:val="00402476"/>
    <w:rsid w:val="00402D0A"/>
    <w:rsid w:val="00402FC7"/>
    <w:rsid w:val="004034D6"/>
    <w:rsid w:val="00403722"/>
    <w:rsid w:val="004037BE"/>
    <w:rsid w:val="0040382E"/>
    <w:rsid w:val="00403A8B"/>
    <w:rsid w:val="00404D4E"/>
    <w:rsid w:val="004053F1"/>
    <w:rsid w:val="0040549E"/>
    <w:rsid w:val="004055F5"/>
    <w:rsid w:val="00406582"/>
    <w:rsid w:val="004067F2"/>
    <w:rsid w:val="00406A90"/>
    <w:rsid w:val="00407165"/>
    <w:rsid w:val="00407594"/>
    <w:rsid w:val="00407C22"/>
    <w:rsid w:val="00407F2A"/>
    <w:rsid w:val="00410EED"/>
    <w:rsid w:val="004112F2"/>
    <w:rsid w:val="00411624"/>
    <w:rsid w:val="0041176C"/>
    <w:rsid w:val="00411A51"/>
    <w:rsid w:val="00411ADA"/>
    <w:rsid w:val="00411B09"/>
    <w:rsid w:val="00411BA3"/>
    <w:rsid w:val="004125E9"/>
    <w:rsid w:val="0041271A"/>
    <w:rsid w:val="004128B8"/>
    <w:rsid w:val="00412B2F"/>
    <w:rsid w:val="00413052"/>
    <w:rsid w:val="004131AE"/>
    <w:rsid w:val="00413E1F"/>
    <w:rsid w:val="0041464E"/>
    <w:rsid w:val="004147A1"/>
    <w:rsid w:val="00414DF3"/>
    <w:rsid w:val="00414F59"/>
    <w:rsid w:val="00415452"/>
    <w:rsid w:val="0041549F"/>
    <w:rsid w:val="00415628"/>
    <w:rsid w:val="00415DC2"/>
    <w:rsid w:val="00415E00"/>
    <w:rsid w:val="00416098"/>
    <w:rsid w:val="00416479"/>
    <w:rsid w:val="0041677D"/>
    <w:rsid w:val="00416B00"/>
    <w:rsid w:val="004170E1"/>
    <w:rsid w:val="0041747B"/>
    <w:rsid w:val="004174F8"/>
    <w:rsid w:val="00417910"/>
    <w:rsid w:val="004200D6"/>
    <w:rsid w:val="00420A79"/>
    <w:rsid w:val="00420C29"/>
    <w:rsid w:val="00420D35"/>
    <w:rsid w:val="00420EE5"/>
    <w:rsid w:val="004211AD"/>
    <w:rsid w:val="00421B36"/>
    <w:rsid w:val="00421BC5"/>
    <w:rsid w:val="004221F2"/>
    <w:rsid w:val="00422760"/>
    <w:rsid w:val="0042299B"/>
    <w:rsid w:val="00422A10"/>
    <w:rsid w:val="0042368F"/>
    <w:rsid w:val="00423962"/>
    <w:rsid w:val="00423A6E"/>
    <w:rsid w:val="00423CAA"/>
    <w:rsid w:val="00423D87"/>
    <w:rsid w:val="00423FCC"/>
    <w:rsid w:val="00425242"/>
    <w:rsid w:val="004258B3"/>
    <w:rsid w:val="00425F8B"/>
    <w:rsid w:val="00426A13"/>
    <w:rsid w:val="00426FA2"/>
    <w:rsid w:val="004271A8"/>
    <w:rsid w:val="00427358"/>
    <w:rsid w:val="0042798F"/>
    <w:rsid w:val="004300FE"/>
    <w:rsid w:val="0043064B"/>
    <w:rsid w:val="0043067A"/>
    <w:rsid w:val="004309BD"/>
    <w:rsid w:val="00430B72"/>
    <w:rsid w:val="00430ECB"/>
    <w:rsid w:val="00430FCD"/>
    <w:rsid w:val="0043100B"/>
    <w:rsid w:val="00431EF9"/>
    <w:rsid w:val="004322AE"/>
    <w:rsid w:val="0043261E"/>
    <w:rsid w:val="004328EC"/>
    <w:rsid w:val="00432D0C"/>
    <w:rsid w:val="00433244"/>
    <w:rsid w:val="00433943"/>
    <w:rsid w:val="00433E15"/>
    <w:rsid w:val="00434071"/>
    <w:rsid w:val="004340C4"/>
    <w:rsid w:val="0043437A"/>
    <w:rsid w:val="004344CB"/>
    <w:rsid w:val="0043480D"/>
    <w:rsid w:val="004349EF"/>
    <w:rsid w:val="00434C24"/>
    <w:rsid w:val="00434C66"/>
    <w:rsid w:val="00434CED"/>
    <w:rsid w:val="00434FD2"/>
    <w:rsid w:val="004356EF"/>
    <w:rsid w:val="004358E1"/>
    <w:rsid w:val="00436265"/>
    <w:rsid w:val="004366A9"/>
    <w:rsid w:val="00436E8B"/>
    <w:rsid w:val="00436EBC"/>
    <w:rsid w:val="00437559"/>
    <w:rsid w:val="00437827"/>
    <w:rsid w:val="004401C5"/>
    <w:rsid w:val="00440318"/>
    <w:rsid w:val="004404B0"/>
    <w:rsid w:val="0044099E"/>
    <w:rsid w:val="00440ECE"/>
    <w:rsid w:val="00441128"/>
    <w:rsid w:val="0044178B"/>
    <w:rsid w:val="004419B6"/>
    <w:rsid w:val="00441F36"/>
    <w:rsid w:val="0044213E"/>
    <w:rsid w:val="004423D0"/>
    <w:rsid w:val="004430E2"/>
    <w:rsid w:val="004434FE"/>
    <w:rsid w:val="00443832"/>
    <w:rsid w:val="00443A3B"/>
    <w:rsid w:val="00443B1F"/>
    <w:rsid w:val="00443C2A"/>
    <w:rsid w:val="0044454A"/>
    <w:rsid w:val="00444777"/>
    <w:rsid w:val="00444932"/>
    <w:rsid w:val="00444937"/>
    <w:rsid w:val="00444CA2"/>
    <w:rsid w:val="004452A0"/>
    <w:rsid w:val="004457F2"/>
    <w:rsid w:val="00445A51"/>
    <w:rsid w:val="00445A5B"/>
    <w:rsid w:val="00445B08"/>
    <w:rsid w:val="00446174"/>
    <w:rsid w:val="004465F8"/>
    <w:rsid w:val="0044673D"/>
    <w:rsid w:val="00446D1B"/>
    <w:rsid w:val="00446DF7"/>
    <w:rsid w:val="0044749B"/>
    <w:rsid w:val="00447653"/>
    <w:rsid w:val="00447A4E"/>
    <w:rsid w:val="00447D01"/>
    <w:rsid w:val="00447DEF"/>
    <w:rsid w:val="00447E24"/>
    <w:rsid w:val="0045023B"/>
    <w:rsid w:val="00450499"/>
    <w:rsid w:val="004504E9"/>
    <w:rsid w:val="00450EC2"/>
    <w:rsid w:val="00451390"/>
    <w:rsid w:val="0045206B"/>
    <w:rsid w:val="004520AA"/>
    <w:rsid w:val="00452238"/>
    <w:rsid w:val="00452285"/>
    <w:rsid w:val="00452558"/>
    <w:rsid w:val="004528F9"/>
    <w:rsid w:val="00452DFC"/>
    <w:rsid w:val="00453487"/>
    <w:rsid w:val="0045355C"/>
    <w:rsid w:val="00453666"/>
    <w:rsid w:val="0045394B"/>
    <w:rsid w:val="00453B7E"/>
    <w:rsid w:val="00453E7E"/>
    <w:rsid w:val="004540E8"/>
    <w:rsid w:val="00454111"/>
    <w:rsid w:val="004549D0"/>
    <w:rsid w:val="00454CCE"/>
    <w:rsid w:val="00454EE2"/>
    <w:rsid w:val="0045557B"/>
    <w:rsid w:val="004558BC"/>
    <w:rsid w:val="004559D3"/>
    <w:rsid w:val="00455AFD"/>
    <w:rsid w:val="00455B56"/>
    <w:rsid w:val="004562EC"/>
    <w:rsid w:val="00456630"/>
    <w:rsid w:val="00456755"/>
    <w:rsid w:val="00456852"/>
    <w:rsid w:val="00456891"/>
    <w:rsid w:val="004569C8"/>
    <w:rsid w:val="00456FFF"/>
    <w:rsid w:val="004577F8"/>
    <w:rsid w:val="00457843"/>
    <w:rsid w:val="004605FA"/>
    <w:rsid w:val="0046068A"/>
    <w:rsid w:val="00460C3F"/>
    <w:rsid w:val="00461569"/>
    <w:rsid w:val="0046173B"/>
    <w:rsid w:val="004618FE"/>
    <w:rsid w:val="0046210B"/>
    <w:rsid w:val="00462488"/>
    <w:rsid w:val="00462C8D"/>
    <w:rsid w:val="00463B9F"/>
    <w:rsid w:val="00463D73"/>
    <w:rsid w:val="00463DB5"/>
    <w:rsid w:val="00463DC9"/>
    <w:rsid w:val="00463F1F"/>
    <w:rsid w:val="0046402A"/>
    <w:rsid w:val="004640AF"/>
    <w:rsid w:val="004646A0"/>
    <w:rsid w:val="00465856"/>
    <w:rsid w:val="00465C03"/>
    <w:rsid w:val="00465C42"/>
    <w:rsid w:val="0046604F"/>
    <w:rsid w:val="004664DB"/>
    <w:rsid w:val="00466A81"/>
    <w:rsid w:val="00466AC5"/>
    <w:rsid w:val="00466F95"/>
    <w:rsid w:val="00466FA8"/>
    <w:rsid w:val="00467047"/>
    <w:rsid w:val="004670C7"/>
    <w:rsid w:val="00467503"/>
    <w:rsid w:val="00467597"/>
    <w:rsid w:val="00467CA4"/>
    <w:rsid w:val="004700AA"/>
    <w:rsid w:val="004708FE"/>
    <w:rsid w:val="00470BFF"/>
    <w:rsid w:val="00471AAB"/>
    <w:rsid w:val="00471CC5"/>
    <w:rsid w:val="004724D7"/>
    <w:rsid w:val="004729E2"/>
    <w:rsid w:val="00472C46"/>
    <w:rsid w:val="00473206"/>
    <w:rsid w:val="004739E2"/>
    <w:rsid w:val="00474496"/>
    <w:rsid w:val="004746EB"/>
    <w:rsid w:val="004755DD"/>
    <w:rsid w:val="004762D9"/>
    <w:rsid w:val="00476E9A"/>
    <w:rsid w:val="00476F39"/>
    <w:rsid w:val="0047719C"/>
    <w:rsid w:val="004771A6"/>
    <w:rsid w:val="004778BB"/>
    <w:rsid w:val="00480888"/>
    <w:rsid w:val="0048088F"/>
    <w:rsid w:val="0048098F"/>
    <w:rsid w:val="0048150E"/>
    <w:rsid w:val="004816A5"/>
    <w:rsid w:val="00481980"/>
    <w:rsid w:val="00482967"/>
    <w:rsid w:val="0048299E"/>
    <w:rsid w:val="004833F8"/>
    <w:rsid w:val="004834AB"/>
    <w:rsid w:val="00483597"/>
    <w:rsid w:val="00484001"/>
    <w:rsid w:val="0048415B"/>
    <w:rsid w:val="004842E1"/>
    <w:rsid w:val="00484A69"/>
    <w:rsid w:val="00484D5B"/>
    <w:rsid w:val="00484E53"/>
    <w:rsid w:val="00484ED4"/>
    <w:rsid w:val="00484FB2"/>
    <w:rsid w:val="004850B7"/>
    <w:rsid w:val="00485246"/>
    <w:rsid w:val="00485350"/>
    <w:rsid w:val="00485438"/>
    <w:rsid w:val="004856A5"/>
    <w:rsid w:val="004857F4"/>
    <w:rsid w:val="00485CDE"/>
    <w:rsid w:val="004861F3"/>
    <w:rsid w:val="004862CD"/>
    <w:rsid w:val="004864E9"/>
    <w:rsid w:val="004869BE"/>
    <w:rsid w:val="00486A50"/>
    <w:rsid w:val="00486E13"/>
    <w:rsid w:val="00486E6A"/>
    <w:rsid w:val="004919CF"/>
    <w:rsid w:val="00491B17"/>
    <w:rsid w:val="00491C0C"/>
    <w:rsid w:val="00491C6D"/>
    <w:rsid w:val="00491D48"/>
    <w:rsid w:val="00491F76"/>
    <w:rsid w:val="004921A0"/>
    <w:rsid w:val="0049239A"/>
    <w:rsid w:val="00492595"/>
    <w:rsid w:val="004925ED"/>
    <w:rsid w:val="00492C30"/>
    <w:rsid w:val="004932F4"/>
    <w:rsid w:val="00493991"/>
    <w:rsid w:val="00494162"/>
    <w:rsid w:val="00494B5B"/>
    <w:rsid w:val="00495262"/>
    <w:rsid w:val="004953CE"/>
    <w:rsid w:val="00496131"/>
    <w:rsid w:val="00496384"/>
    <w:rsid w:val="004965D7"/>
    <w:rsid w:val="0049661C"/>
    <w:rsid w:val="00496AC2"/>
    <w:rsid w:val="00496D9C"/>
    <w:rsid w:val="0049700C"/>
    <w:rsid w:val="004970AC"/>
    <w:rsid w:val="0049741E"/>
    <w:rsid w:val="0049747F"/>
    <w:rsid w:val="00497849"/>
    <w:rsid w:val="00497898"/>
    <w:rsid w:val="004A1092"/>
    <w:rsid w:val="004A1190"/>
    <w:rsid w:val="004A1697"/>
    <w:rsid w:val="004A1A12"/>
    <w:rsid w:val="004A1BA0"/>
    <w:rsid w:val="004A20E7"/>
    <w:rsid w:val="004A25D1"/>
    <w:rsid w:val="004A2930"/>
    <w:rsid w:val="004A2CE2"/>
    <w:rsid w:val="004A37D6"/>
    <w:rsid w:val="004A3A61"/>
    <w:rsid w:val="004A4607"/>
    <w:rsid w:val="004A4768"/>
    <w:rsid w:val="004A47C8"/>
    <w:rsid w:val="004A4A1D"/>
    <w:rsid w:val="004A4B9C"/>
    <w:rsid w:val="004A548F"/>
    <w:rsid w:val="004A625D"/>
    <w:rsid w:val="004A6ACE"/>
    <w:rsid w:val="004A6DF9"/>
    <w:rsid w:val="004A6E5B"/>
    <w:rsid w:val="004A770D"/>
    <w:rsid w:val="004A77FB"/>
    <w:rsid w:val="004B0562"/>
    <w:rsid w:val="004B0877"/>
    <w:rsid w:val="004B0CA2"/>
    <w:rsid w:val="004B1219"/>
    <w:rsid w:val="004B154F"/>
    <w:rsid w:val="004B157B"/>
    <w:rsid w:val="004B1910"/>
    <w:rsid w:val="004B1E8D"/>
    <w:rsid w:val="004B1F0D"/>
    <w:rsid w:val="004B28EA"/>
    <w:rsid w:val="004B2915"/>
    <w:rsid w:val="004B2BAF"/>
    <w:rsid w:val="004B2F20"/>
    <w:rsid w:val="004B346D"/>
    <w:rsid w:val="004B3BDE"/>
    <w:rsid w:val="004B419B"/>
    <w:rsid w:val="004B4528"/>
    <w:rsid w:val="004B47A0"/>
    <w:rsid w:val="004B4BC6"/>
    <w:rsid w:val="004B5A06"/>
    <w:rsid w:val="004B5CE1"/>
    <w:rsid w:val="004B628F"/>
    <w:rsid w:val="004B669F"/>
    <w:rsid w:val="004B6974"/>
    <w:rsid w:val="004B6B11"/>
    <w:rsid w:val="004B6F2F"/>
    <w:rsid w:val="004B707E"/>
    <w:rsid w:val="004B7551"/>
    <w:rsid w:val="004B76CA"/>
    <w:rsid w:val="004C0D73"/>
    <w:rsid w:val="004C0D98"/>
    <w:rsid w:val="004C0E40"/>
    <w:rsid w:val="004C1034"/>
    <w:rsid w:val="004C1E8F"/>
    <w:rsid w:val="004C200F"/>
    <w:rsid w:val="004C202E"/>
    <w:rsid w:val="004C2167"/>
    <w:rsid w:val="004C229A"/>
    <w:rsid w:val="004C29EE"/>
    <w:rsid w:val="004C2B13"/>
    <w:rsid w:val="004C2FD3"/>
    <w:rsid w:val="004C33E9"/>
    <w:rsid w:val="004C347B"/>
    <w:rsid w:val="004C3A0B"/>
    <w:rsid w:val="004C3BC4"/>
    <w:rsid w:val="004C404B"/>
    <w:rsid w:val="004C4CE1"/>
    <w:rsid w:val="004C519B"/>
    <w:rsid w:val="004C5310"/>
    <w:rsid w:val="004C54CE"/>
    <w:rsid w:val="004C5D90"/>
    <w:rsid w:val="004C5DD0"/>
    <w:rsid w:val="004C634B"/>
    <w:rsid w:val="004C6471"/>
    <w:rsid w:val="004C64D7"/>
    <w:rsid w:val="004C6748"/>
    <w:rsid w:val="004C6D90"/>
    <w:rsid w:val="004C6F0B"/>
    <w:rsid w:val="004C7063"/>
    <w:rsid w:val="004C7330"/>
    <w:rsid w:val="004C7C45"/>
    <w:rsid w:val="004D041B"/>
    <w:rsid w:val="004D08BA"/>
    <w:rsid w:val="004D11D0"/>
    <w:rsid w:val="004D144B"/>
    <w:rsid w:val="004D14BC"/>
    <w:rsid w:val="004D2467"/>
    <w:rsid w:val="004D28B5"/>
    <w:rsid w:val="004D2D7F"/>
    <w:rsid w:val="004D3B5D"/>
    <w:rsid w:val="004D3EFE"/>
    <w:rsid w:val="004D44AC"/>
    <w:rsid w:val="004D49DE"/>
    <w:rsid w:val="004D4E62"/>
    <w:rsid w:val="004D500E"/>
    <w:rsid w:val="004D5105"/>
    <w:rsid w:val="004D5226"/>
    <w:rsid w:val="004D5C9A"/>
    <w:rsid w:val="004D6178"/>
    <w:rsid w:val="004D64E2"/>
    <w:rsid w:val="004D71A7"/>
    <w:rsid w:val="004D7200"/>
    <w:rsid w:val="004D7619"/>
    <w:rsid w:val="004D792D"/>
    <w:rsid w:val="004D79F1"/>
    <w:rsid w:val="004D7D1C"/>
    <w:rsid w:val="004E006C"/>
    <w:rsid w:val="004E07C4"/>
    <w:rsid w:val="004E0A4D"/>
    <w:rsid w:val="004E0B4E"/>
    <w:rsid w:val="004E0B6B"/>
    <w:rsid w:val="004E1359"/>
    <w:rsid w:val="004E13B3"/>
    <w:rsid w:val="004E1C12"/>
    <w:rsid w:val="004E20FE"/>
    <w:rsid w:val="004E21A1"/>
    <w:rsid w:val="004E223B"/>
    <w:rsid w:val="004E2E18"/>
    <w:rsid w:val="004E34CF"/>
    <w:rsid w:val="004E34D5"/>
    <w:rsid w:val="004E3B13"/>
    <w:rsid w:val="004E3F3C"/>
    <w:rsid w:val="004E3FEF"/>
    <w:rsid w:val="004E5042"/>
    <w:rsid w:val="004E51A5"/>
    <w:rsid w:val="004E5466"/>
    <w:rsid w:val="004E5778"/>
    <w:rsid w:val="004E5A85"/>
    <w:rsid w:val="004E5F5E"/>
    <w:rsid w:val="004E602E"/>
    <w:rsid w:val="004E65B4"/>
    <w:rsid w:val="004E6633"/>
    <w:rsid w:val="004E69FA"/>
    <w:rsid w:val="004E7427"/>
    <w:rsid w:val="004E77DD"/>
    <w:rsid w:val="004E7AB9"/>
    <w:rsid w:val="004E7C2D"/>
    <w:rsid w:val="004E7F59"/>
    <w:rsid w:val="004F034C"/>
    <w:rsid w:val="004F06DF"/>
    <w:rsid w:val="004F0749"/>
    <w:rsid w:val="004F0A05"/>
    <w:rsid w:val="004F0E03"/>
    <w:rsid w:val="004F1D70"/>
    <w:rsid w:val="004F1E8C"/>
    <w:rsid w:val="004F230C"/>
    <w:rsid w:val="004F2375"/>
    <w:rsid w:val="004F285D"/>
    <w:rsid w:val="004F28E8"/>
    <w:rsid w:val="004F2D2F"/>
    <w:rsid w:val="004F3297"/>
    <w:rsid w:val="004F331D"/>
    <w:rsid w:val="004F386E"/>
    <w:rsid w:val="004F3C98"/>
    <w:rsid w:val="004F3EF7"/>
    <w:rsid w:val="004F437A"/>
    <w:rsid w:val="004F4E7A"/>
    <w:rsid w:val="004F51BB"/>
    <w:rsid w:val="004F54A2"/>
    <w:rsid w:val="004F5A39"/>
    <w:rsid w:val="004F6165"/>
    <w:rsid w:val="004F6C47"/>
    <w:rsid w:val="004F7372"/>
    <w:rsid w:val="004F782D"/>
    <w:rsid w:val="0050011B"/>
    <w:rsid w:val="0050041B"/>
    <w:rsid w:val="00500623"/>
    <w:rsid w:val="005009C2"/>
    <w:rsid w:val="00500B97"/>
    <w:rsid w:val="00500CCA"/>
    <w:rsid w:val="005011B7"/>
    <w:rsid w:val="00501639"/>
    <w:rsid w:val="00501A70"/>
    <w:rsid w:val="00501F6E"/>
    <w:rsid w:val="005022A1"/>
    <w:rsid w:val="005031A3"/>
    <w:rsid w:val="005032C8"/>
    <w:rsid w:val="00503570"/>
    <w:rsid w:val="00503B39"/>
    <w:rsid w:val="00503EA6"/>
    <w:rsid w:val="005056A6"/>
    <w:rsid w:val="005056ED"/>
    <w:rsid w:val="005060DB"/>
    <w:rsid w:val="005064C6"/>
    <w:rsid w:val="00506B3B"/>
    <w:rsid w:val="00506B43"/>
    <w:rsid w:val="00506DF8"/>
    <w:rsid w:val="00507590"/>
    <w:rsid w:val="00507681"/>
    <w:rsid w:val="00507C5C"/>
    <w:rsid w:val="00507C7F"/>
    <w:rsid w:val="00507DD3"/>
    <w:rsid w:val="00510402"/>
    <w:rsid w:val="005107FD"/>
    <w:rsid w:val="00510E62"/>
    <w:rsid w:val="00511034"/>
    <w:rsid w:val="00511489"/>
    <w:rsid w:val="00511786"/>
    <w:rsid w:val="0051193C"/>
    <w:rsid w:val="005121F0"/>
    <w:rsid w:val="0051236C"/>
    <w:rsid w:val="00512655"/>
    <w:rsid w:val="00512867"/>
    <w:rsid w:val="00512A68"/>
    <w:rsid w:val="0051305A"/>
    <w:rsid w:val="00513559"/>
    <w:rsid w:val="00513B4C"/>
    <w:rsid w:val="00513CB1"/>
    <w:rsid w:val="005141E7"/>
    <w:rsid w:val="00514213"/>
    <w:rsid w:val="005142FB"/>
    <w:rsid w:val="00514560"/>
    <w:rsid w:val="00514877"/>
    <w:rsid w:val="0051497E"/>
    <w:rsid w:val="00514B46"/>
    <w:rsid w:val="00514F64"/>
    <w:rsid w:val="00515024"/>
    <w:rsid w:val="00515157"/>
    <w:rsid w:val="00515308"/>
    <w:rsid w:val="005158E8"/>
    <w:rsid w:val="00516288"/>
    <w:rsid w:val="00516860"/>
    <w:rsid w:val="005168E2"/>
    <w:rsid w:val="00516CE9"/>
    <w:rsid w:val="00516DBF"/>
    <w:rsid w:val="0051732E"/>
    <w:rsid w:val="00517829"/>
    <w:rsid w:val="00517976"/>
    <w:rsid w:val="005179EA"/>
    <w:rsid w:val="00517E9C"/>
    <w:rsid w:val="00520313"/>
    <w:rsid w:val="0052031C"/>
    <w:rsid w:val="005207DF"/>
    <w:rsid w:val="00520FD3"/>
    <w:rsid w:val="00521567"/>
    <w:rsid w:val="00521E7B"/>
    <w:rsid w:val="005224F5"/>
    <w:rsid w:val="00522AE3"/>
    <w:rsid w:val="00522AFD"/>
    <w:rsid w:val="00523E44"/>
    <w:rsid w:val="0052403A"/>
    <w:rsid w:val="00525A16"/>
    <w:rsid w:val="0052603F"/>
    <w:rsid w:val="0052656C"/>
    <w:rsid w:val="0052688D"/>
    <w:rsid w:val="005269E0"/>
    <w:rsid w:val="00526BC2"/>
    <w:rsid w:val="00526D40"/>
    <w:rsid w:val="00526E28"/>
    <w:rsid w:val="005279CA"/>
    <w:rsid w:val="00527E16"/>
    <w:rsid w:val="00527E6D"/>
    <w:rsid w:val="00527EF2"/>
    <w:rsid w:val="005302E4"/>
    <w:rsid w:val="0053038E"/>
    <w:rsid w:val="0053045D"/>
    <w:rsid w:val="00530620"/>
    <w:rsid w:val="0053089E"/>
    <w:rsid w:val="00530BAA"/>
    <w:rsid w:val="00530E37"/>
    <w:rsid w:val="0053126B"/>
    <w:rsid w:val="0053130E"/>
    <w:rsid w:val="00531370"/>
    <w:rsid w:val="00531AEB"/>
    <w:rsid w:val="00531CDF"/>
    <w:rsid w:val="00532336"/>
    <w:rsid w:val="00532560"/>
    <w:rsid w:val="00532662"/>
    <w:rsid w:val="0053266F"/>
    <w:rsid w:val="00532684"/>
    <w:rsid w:val="00532703"/>
    <w:rsid w:val="005327A0"/>
    <w:rsid w:val="00532B4B"/>
    <w:rsid w:val="00532F93"/>
    <w:rsid w:val="00532F99"/>
    <w:rsid w:val="0053314B"/>
    <w:rsid w:val="0053394B"/>
    <w:rsid w:val="00533999"/>
    <w:rsid w:val="00533B11"/>
    <w:rsid w:val="00533D97"/>
    <w:rsid w:val="00533FF6"/>
    <w:rsid w:val="00534C41"/>
    <w:rsid w:val="00534CBA"/>
    <w:rsid w:val="00535146"/>
    <w:rsid w:val="0053604D"/>
    <w:rsid w:val="00536052"/>
    <w:rsid w:val="00536311"/>
    <w:rsid w:val="00536A85"/>
    <w:rsid w:val="00536D53"/>
    <w:rsid w:val="00536DAD"/>
    <w:rsid w:val="005373AF"/>
    <w:rsid w:val="0053757F"/>
    <w:rsid w:val="00537839"/>
    <w:rsid w:val="00540008"/>
    <w:rsid w:val="005400BB"/>
    <w:rsid w:val="005405DD"/>
    <w:rsid w:val="00541B22"/>
    <w:rsid w:val="00541EE9"/>
    <w:rsid w:val="00542024"/>
    <w:rsid w:val="00542A21"/>
    <w:rsid w:val="00542A79"/>
    <w:rsid w:val="00542F31"/>
    <w:rsid w:val="0054351F"/>
    <w:rsid w:val="005437E4"/>
    <w:rsid w:val="00543A7A"/>
    <w:rsid w:val="00543BB0"/>
    <w:rsid w:val="00543CEF"/>
    <w:rsid w:val="00543D31"/>
    <w:rsid w:val="00544345"/>
    <w:rsid w:val="00544B53"/>
    <w:rsid w:val="00545239"/>
    <w:rsid w:val="00545FB5"/>
    <w:rsid w:val="00546FFB"/>
    <w:rsid w:val="00547059"/>
    <w:rsid w:val="00547731"/>
    <w:rsid w:val="005479EF"/>
    <w:rsid w:val="005500EB"/>
    <w:rsid w:val="0055036B"/>
    <w:rsid w:val="00550483"/>
    <w:rsid w:val="005506A0"/>
    <w:rsid w:val="0055084C"/>
    <w:rsid w:val="00550A8E"/>
    <w:rsid w:val="00550F46"/>
    <w:rsid w:val="005512D6"/>
    <w:rsid w:val="00551400"/>
    <w:rsid w:val="0055153D"/>
    <w:rsid w:val="00552164"/>
    <w:rsid w:val="005523A5"/>
    <w:rsid w:val="005524A8"/>
    <w:rsid w:val="0055271E"/>
    <w:rsid w:val="0055275A"/>
    <w:rsid w:val="005529F5"/>
    <w:rsid w:val="00552B2A"/>
    <w:rsid w:val="0055305D"/>
    <w:rsid w:val="00553666"/>
    <w:rsid w:val="00553739"/>
    <w:rsid w:val="005538E2"/>
    <w:rsid w:val="00553B91"/>
    <w:rsid w:val="00553DB7"/>
    <w:rsid w:val="00553DFD"/>
    <w:rsid w:val="00553EBD"/>
    <w:rsid w:val="005543AE"/>
    <w:rsid w:val="00554499"/>
    <w:rsid w:val="00554E5A"/>
    <w:rsid w:val="0055520D"/>
    <w:rsid w:val="00555726"/>
    <w:rsid w:val="005557A4"/>
    <w:rsid w:val="00555D5F"/>
    <w:rsid w:val="00555EBC"/>
    <w:rsid w:val="0055661D"/>
    <w:rsid w:val="00556A00"/>
    <w:rsid w:val="00557750"/>
    <w:rsid w:val="00557A86"/>
    <w:rsid w:val="00557AFF"/>
    <w:rsid w:val="005605DB"/>
    <w:rsid w:val="00560760"/>
    <w:rsid w:val="0056094F"/>
    <w:rsid w:val="00560982"/>
    <w:rsid w:val="00560EDA"/>
    <w:rsid w:val="0056107C"/>
    <w:rsid w:val="00561785"/>
    <w:rsid w:val="0056240D"/>
    <w:rsid w:val="00562864"/>
    <w:rsid w:val="00563D61"/>
    <w:rsid w:val="00563DE1"/>
    <w:rsid w:val="00563E5D"/>
    <w:rsid w:val="0056415A"/>
    <w:rsid w:val="0056453F"/>
    <w:rsid w:val="00564939"/>
    <w:rsid w:val="00564E2B"/>
    <w:rsid w:val="00565D97"/>
    <w:rsid w:val="00565F2F"/>
    <w:rsid w:val="0056611B"/>
    <w:rsid w:val="0056743D"/>
    <w:rsid w:val="005676FC"/>
    <w:rsid w:val="005677EC"/>
    <w:rsid w:val="00567A67"/>
    <w:rsid w:val="00567D26"/>
    <w:rsid w:val="00567D33"/>
    <w:rsid w:val="00570115"/>
    <w:rsid w:val="005706D5"/>
    <w:rsid w:val="00570C2B"/>
    <w:rsid w:val="00570DBE"/>
    <w:rsid w:val="005714FA"/>
    <w:rsid w:val="005716D6"/>
    <w:rsid w:val="005718AE"/>
    <w:rsid w:val="00571DCF"/>
    <w:rsid w:val="00572839"/>
    <w:rsid w:val="005728C1"/>
    <w:rsid w:val="00572EDC"/>
    <w:rsid w:val="00573284"/>
    <w:rsid w:val="005746F0"/>
    <w:rsid w:val="00574BC1"/>
    <w:rsid w:val="00576670"/>
    <w:rsid w:val="00576BF9"/>
    <w:rsid w:val="005773DA"/>
    <w:rsid w:val="00580240"/>
    <w:rsid w:val="00580BF9"/>
    <w:rsid w:val="00580DC2"/>
    <w:rsid w:val="00580ED5"/>
    <w:rsid w:val="0058102B"/>
    <w:rsid w:val="00581219"/>
    <w:rsid w:val="0058139A"/>
    <w:rsid w:val="005815C8"/>
    <w:rsid w:val="00581DA2"/>
    <w:rsid w:val="00581F30"/>
    <w:rsid w:val="0058228D"/>
    <w:rsid w:val="005824CD"/>
    <w:rsid w:val="00582947"/>
    <w:rsid w:val="00582ED6"/>
    <w:rsid w:val="00583126"/>
    <w:rsid w:val="005832F9"/>
    <w:rsid w:val="005837F4"/>
    <w:rsid w:val="00583851"/>
    <w:rsid w:val="00583B93"/>
    <w:rsid w:val="00583D4F"/>
    <w:rsid w:val="0058436A"/>
    <w:rsid w:val="00584886"/>
    <w:rsid w:val="00585435"/>
    <w:rsid w:val="00585AF4"/>
    <w:rsid w:val="0058617A"/>
    <w:rsid w:val="00586365"/>
    <w:rsid w:val="00586BD2"/>
    <w:rsid w:val="0058730F"/>
    <w:rsid w:val="00587317"/>
    <w:rsid w:val="00587999"/>
    <w:rsid w:val="00587E6A"/>
    <w:rsid w:val="00590096"/>
    <w:rsid w:val="00590185"/>
    <w:rsid w:val="00590588"/>
    <w:rsid w:val="00591221"/>
    <w:rsid w:val="005912AF"/>
    <w:rsid w:val="00591752"/>
    <w:rsid w:val="005917D6"/>
    <w:rsid w:val="00591F01"/>
    <w:rsid w:val="0059226B"/>
    <w:rsid w:val="0059241B"/>
    <w:rsid w:val="0059248B"/>
    <w:rsid w:val="00592C37"/>
    <w:rsid w:val="00592C6F"/>
    <w:rsid w:val="00592F6D"/>
    <w:rsid w:val="00593189"/>
    <w:rsid w:val="0059397A"/>
    <w:rsid w:val="005939BE"/>
    <w:rsid w:val="00593A48"/>
    <w:rsid w:val="00593FD9"/>
    <w:rsid w:val="0059402A"/>
    <w:rsid w:val="00594138"/>
    <w:rsid w:val="0059443E"/>
    <w:rsid w:val="005946D6"/>
    <w:rsid w:val="00594D99"/>
    <w:rsid w:val="0059550E"/>
    <w:rsid w:val="00595846"/>
    <w:rsid w:val="00595BBC"/>
    <w:rsid w:val="00596108"/>
    <w:rsid w:val="005961E2"/>
    <w:rsid w:val="0059629C"/>
    <w:rsid w:val="00596481"/>
    <w:rsid w:val="0059714C"/>
    <w:rsid w:val="00597BF8"/>
    <w:rsid w:val="00597C2D"/>
    <w:rsid w:val="005A004D"/>
    <w:rsid w:val="005A06C7"/>
    <w:rsid w:val="005A07CA"/>
    <w:rsid w:val="005A1AB8"/>
    <w:rsid w:val="005A1AF8"/>
    <w:rsid w:val="005A1CEF"/>
    <w:rsid w:val="005A22DD"/>
    <w:rsid w:val="005A244C"/>
    <w:rsid w:val="005A2BFA"/>
    <w:rsid w:val="005A30CD"/>
    <w:rsid w:val="005A33D3"/>
    <w:rsid w:val="005A47D2"/>
    <w:rsid w:val="005A4B10"/>
    <w:rsid w:val="005A5447"/>
    <w:rsid w:val="005A5538"/>
    <w:rsid w:val="005A572A"/>
    <w:rsid w:val="005A6033"/>
    <w:rsid w:val="005A66D2"/>
    <w:rsid w:val="005A6932"/>
    <w:rsid w:val="005A7103"/>
    <w:rsid w:val="005B00F3"/>
    <w:rsid w:val="005B0309"/>
    <w:rsid w:val="005B0661"/>
    <w:rsid w:val="005B0784"/>
    <w:rsid w:val="005B0ED7"/>
    <w:rsid w:val="005B1061"/>
    <w:rsid w:val="005B15A7"/>
    <w:rsid w:val="005B1BE5"/>
    <w:rsid w:val="005B297B"/>
    <w:rsid w:val="005B2B21"/>
    <w:rsid w:val="005B3923"/>
    <w:rsid w:val="005B3E13"/>
    <w:rsid w:val="005B419F"/>
    <w:rsid w:val="005B43F8"/>
    <w:rsid w:val="005B4779"/>
    <w:rsid w:val="005B5096"/>
    <w:rsid w:val="005B55BD"/>
    <w:rsid w:val="005B63D3"/>
    <w:rsid w:val="005B6FF8"/>
    <w:rsid w:val="005B7553"/>
    <w:rsid w:val="005C09A8"/>
    <w:rsid w:val="005C13BB"/>
    <w:rsid w:val="005C183D"/>
    <w:rsid w:val="005C2665"/>
    <w:rsid w:val="005C2790"/>
    <w:rsid w:val="005C306B"/>
    <w:rsid w:val="005C337C"/>
    <w:rsid w:val="005C3384"/>
    <w:rsid w:val="005C349B"/>
    <w:rsid w:val="005C37EB"/>
    <w:rsid w:val="005C38A4"/>
    <w:rsid w:val="005C396B"/>
    <w:rsid w:val="005C3B9B"/>
    <w:rsid w:val="005C3F12"/>
    <w:rsid w:val="005C4414"/>
    <w:rsid w:val="005C462D"/>
    <w:rsid w:val="005C473F"/>
    <w:rsid w:val="005C4988"/>
    <w:rsid w:val="005C531A"/>
    <w:rsid w:val="005C5D3D"/>
    <w:rsid w:val="005C5EA8"/>
    <w:rsid w:val="005C5EE8"/>
    <w:rsid w:val="005C613B"/>
    <w:rsid w:val="005C6176"/>
    <w:rsid w:val="005C69AC"/>
    <w:rsid w:val="005C6ABE"/>
    <w:rsid w:val="005C6C28"/>
    <w:rsid w:val="005C7721"/>
    <w:rsid w:val="005C78BF"/>
    <w:rsid w:val="005C7D72"/>
    <w:rsid w:val="005D00BB"/>
    <w:rsid w:val="005D0B10"/>
    <w:rsid w:val="005D0C53"/>
    <w:rsid w:val="005D0C63"/>
    <w:rsid w:val="005D0E4A"/>
    <w:rsid w:val="005D0F3D"/>
    <w:rsid w:val="005D1168"/>
    <w:rsid w:val="005D144F"/>
    <w:rsid w:val="005D17CF"/>
    <w:rsid w:val="005D1E5B"/>
    <w:rsid w:val="005D260C"/>
    <w:rsid w:val="005D27CC"/>
    <w:rsid w:val="005D27DD"/>
    <w:rsid w:val="005D2C31"/>
    <w:rsid w:val="005D35C0"/>
    <w:rsid w:val="005D40E6"/>
    <w:rsid w:val="005D432A"/>
    <w:rsid w:val="005D450C"/>
    <w:rsid w:val="005D4B57"/>
    <w:rsid w:val="005D52BC"/>
    <w:rsid w:val="005D57F6"/>
    <w:rsid w:val="005D5B7E"/>
    <w:rsid w:val="005D5D5C"/>
    <w:rsid w:val="005D6514"/>
    <w:rsid w:val="005D6659"/>
    <w:rsid w:val="005D68B1"/>
    <w:rsid w:val="005D6937"/>
    <w:rsid w:val="005D69BB"/>
    <w:rsid w:val="005D6D3C"/>
    <w:rsid w:val="005D73DC"/>
    <w:rsid w:val="005D7AE9"/>
    <w:rsid w:val="005D7C53"/>
    <w:rsid w:val="005E00C1"/>
    <w:rsid w:val="005E0199"/>
    <w:rsid w:val="005E0608"/>
    <w:rsid w:val="005E0761"/>
    <w:rsid w:val="005E0AF8"/>
    <w:rsid w:val="005E0BF2"/>
    <w:rsid w:val="005E0C26"/>
    <w:rsid w:val="005E0D95"/>
    <w:rsid w:val="005E1063"/>
    <w:rsid w:val="005E198A"/>
    <w:rsid w:val="005E1E4A"/>
    <w:rsid w:val="005E1ED8"/>
    <w:rsid w:val="005E1F0E"/>
    <w:rsid w:val="005E1F3F"/>
    <w:rsid w:val="005E1FDF"/>
    <w:rsid w:val="005E222F"/>
    <w:rsid w:val="005E2235"/>
    <w:rsid w:val="005E22B8"/>
    <w:rsid w:val="005E2CA6"/>
    <w:rsid w:val="005E3499"/>
    <w:rsid w:val="005E3648"/>
    <w:rsid w:val="005E3731"/>
    <w:rsid w:val="005E3B00"/>
    <w:rsid w:val="005E4293"/>
    <w:rsid w:val="005E4396"/>
    <w:rsid w:val="005E4611"/>
    <w:rsid w:val="005E4BB6"/>
    <w:rsid w:val="005E51A4"/>
    <w:rsid w:val="005E5222"/>
    <w:rsid w:val="005E53D7"/>
    <w:rsid w:val="005E5D5F"/>
    <w:rsid w:val="005E5FBE"/>
    <w:rsid w:val="005E6447"/>
    <w:rsid w:val="005E64DB"/>
    <w:rsid w:val="005E6857"/>
    <w:rsid w:val="005E68F1"/>
    <w:rsid w:val="005E6FA4"/>
    <w:rsid w:val="005E6FAD"/>
    <w:rsid w:val="005E779E"/>
    <w:rsid w:val="005E7CE2"/>
    <w:rsid w:val="005F0BBC"/>
    <w:rsid w:val="005F1514"/>
    <w:rsid w:val="005F17DC"/>
    <w:rsid w:val="005F186B"/>
    <w:rsid w:val="005F1977"/>
    <w:rsid w:val="005F204B"/>
    <w:rsid w:val="005F2EBC"/>
    <w:rsid w:val="005F3134"/>
    <w:rsid w:val="005F3600"/>
    <w:rsid w:val="005F3653"/>
    <w:rsid w:val="005F3693"/>
    <w:rsid w:val="005F38DA"/>
    <w:rsid w:val="005F3B5E"/>
    <w:rsid w:val="005F3C62"/>
    <w:rsid w:val="005F41AF"/>
    <w:rsid w:val="005F45C1"/>
    <w:rsid w:val="005F4618"/>
    <w:rsid w:val="005F4E29"/>
    <w:rsid w:val="005F5C92"/>
    <w:rsid w:val="005F6091"/>
    <w:rsid w:val="005F639A"/>
    <w:rsid w:val="005F659A"/>
    <w:rsid w:val="005F6652"/>
    <w:rsid w:val="005F6895"/>
    <w:rsid w:val="005F6DB2"/>
    <w:rsid w:val="005F6EB3"/>
    <w:rsid w:val="005F6F36"/>
    <w:rsid w:val="005F723B"/>
    <w:rsid w:val="005F736D"/>
    <w:rsid w:val="005F7AB2"/>
    <w:rsid w:val="005F7F93"/>
    <w:rsid w:val="0060042B"/>
    <w:rsid w:val="006004DC"/>
    <w:rsid w:val="00600972"/>
    <w:rsid w:val="00600BA0"/>
    <w:rsid w:val="0060189E"/>
    <w:rsid w:val="00601B59"/>
    <w:rsid w:val="00602601"/>
    <w:rsid w:val="006029E3"/>
    <w:rsid w:val="00602A22"/>
    <w:rsid w:val="006031C0"/>
    <w:rsid w:val="006031D7"/>
    <w:rsid w:val="00603210"/>
    <w:rsid w:val="006035BC"/>
    <w:rsid w:val="00603914"/>
    <w:rsid w:val="00603A39"/>
    <w:rsid w:val="00603FCE"/>
    <w:rsid w:val="00603FFF"/>
    <w:rsid w:val="0060438C"/>
    <w:rsid w:val="006046A4"/>
    <w:rsid w:val="006048B9"/>
    <w:rsid w:val="006048FB"/>
    <w:rsid w:val="00605D9C"/>
    <w:rsid w:val="0060648C"/>
    <w:rsid w:val="00606AD7"/>
    <w:rsid w:val="00606AE7"/>
    <w:rsid w:val="00606B17"/>
    <w:rsid w:val="006073A6"/>
    <w:rsid w:val="006078A8"/>
    <w:rsid w:val="00607EED"/>
    <w:rsid w:val="00610851"/>
    <w:rsid w:val="0061090F"/>
    <w:rsid w:val="0061091F"/>
    <w:rsid w:val="006110D2"/>
    <w:rsid w:val="006111FF"/>
    <w:rsid w:val="00612000"/>
    <w:rsid w:val="00612655"/>
    <w:rsid w:val="00613417"/>
    <w:rsid w:val="006134E3"/>
    <w:rsid w:val="00613714"/>
    <w:rsid w:val="006137F6"/>
    <w:rsid w:val="00613BD4"/>
    <w:rsid w:val="00613C75"/>
    <w:rsid w:val="00613FB9"/>
    <w:rsid w:val="00614718"/>
    <w:rsid w:val="006150AA"/>
    <w:rsid w:val="006151BA"/>
    <w:rsid w:val="00615748"/>
    <w:rsid w:val="00615832"/>
    <w:rsid w:val="00615AE6"/>
    <w:rsid w:val="00616572"/>
    <w:rsid w:val="006165D2"/>
    <w:rsid w:val="00616D43"/>
    <w:rsid w:val="00616EC4"/>
    <w:rsid w:val="006170DE"/>
    <w:rsid w:val="00617196"/>
    <w:rsid w:val="00617598"/>
    <w:rsid w:val="00617722"/>
    <w:rsid w:val="0061780E"/>
    <w:rsid w:val="00621BA1"/>
    <w:rsid w:val="00621D21"/>
    <w:rsid w:val="00621FCB"/>
    <w:rsid w:val="006221B2"/>
    <w:rsid w:val="00622225"/>
    <w:rsid w:val="006224DE"/>
    <w:rsid w:val="006226E4"/>
    <w:rsid w:val="006228AF"/>
    <w:rsid w:val="006234B0"/>
    <w:rsid w:val="00623BD1"/>
    <w:rsid w:val="0062411E"/>
    <w:rsid w:val="006241EA"/>
    <w:rsid w:val="006245CB"/>
    <w:rsid w:val="0062513F"/>
    <w:rsid w:val="00625369"/>
    <w:rsid w:val="006253FE"/>
    <w:rsid w:val="00625A2D"/>
    <w:rsid w:val="00625BF4"/>
    <w:rsid w:val="0062614B"/>
    <w:rsid w:val="0062623E"/>
    <w:rsid w:val="00626313"/>
    <w:rsid w:val="00627834"/>
    <w:rsid w:val="00627AE3"/>
    <w:rsid w:val="006300B6"/>
    <w:rsid w:val="0063101D"/>
    <w:rsid w:val="0063124C"/>
    <w:rsid w:val="0063128A"/>
    <w:rsid w:val="0063152F"/>
    <w:rsid w:val="006318CD"/>
    <w:rsid w:val="00631A95"/>
    <w:rsid w:val="00631D2C"/>
    <w:rsid w:val="006327D1"/>
    <w:rsid w:val="00632CDB"/>
    <w:rsid w:val="00632F59"/>
    <w:rsid w:val="0063393B"/>
    <w:rsid w:val="00633BC0"/>
    <w:rsid w:val="00634631"/>
    <w:rsid w:val="006348C9"/>
    <w:rsid w:val="0063499C"/>
    <w:rsid w:val="00634BE1"/>
    <w:rsid w:val="006350DC"/>
    <w:rsid w:val="00635282"/>
    <w:rsid w:val="00635C58"/>
    <w:rsid w:val="0063669F"/>
    <w:rsid w:val="006372C0"/>
    <w:rsid w:val="0063766F"/>
    <w:rsid w:val="00637797"/>
    <w:rsid w:val="006377BF"/>
    <w:rsid w:val="00637D4A"/>
    <w:rsid w:val="00640B5A"/>
    <w:rsid w:val="00640CD6"/>
    <w:rsid w:val="00641011"/>
    <w:rsid w:val="006413BC"/>
    <w:rsid w:val="0064150A"/>
    <w:rsid w:val="00641E82"/>
    <w:rsid w:val="006420FA"/>
    <w:rsid w:val="0064228B"/>
    <w:rsid w:val="0064276F"/>
    <w:rsid w:val="00642F94"/>
    <w:rsid w:val="0064310E"/>
    <w:rsid w:val="006437E6"/>
    <w:rsid w:val="00643B8B"/>
    <w:rsid w:val="00643DC8"/>
    <w:rsid w:val="00643EE3"/>
    <w:rsid w:val="006450F7"/>
    <w:rsid w:val="00645468"/>
    <w:rsid w:val="006454C8"/>
    <w:rsid w:val="00645B59"/>
    <w:rsid w:val="006465AA"/>
    <w:rsid w:val="00646DAC"/>
    <w:rsid w:val="00647098"/>
    <w:rsid w:val="00647867"/>
    <w:rsid w:val="0064786A"/>
    <w:rsid w:val="00647C17"/>
    <w:rsid w:val="00647D2A"/>
    <w:rsid w:val="006506C5"/>
    <w:rsid w:val="00650701"/>
    <w:rsid w:val="00650785"/>
    <w:rsid w:val="00650B27"/>
    <w:rsid w:val="00650EDD"/>
    <w:rsid w:val="00651474"/>
    <w:rsid w:val="00651ED3"/>
    <w:rsid w:val="006520EB"/>
    <w:rsid w:val="00652941"/>
    <w:rsid w:val="00653160"/>
    <w:rsid w:val="006531D4"/>
    <w:rsid w:val="00653233"/>
    <w:rsid w:val="006537AE"/>
    <w:rsid w:val="00653837"/>
    <w:rsid w:val="0065427B"/>
    <w:rsid w:val="006543AA"/>
    <w:rsid w:val="0065482C"/>
    <w:rsid w:val="00654C8C"/>
    <w:rsid w:val="00654F9B"/>
    <w:rsid w:val="0065519E"/>
    <w:rsid w:val="00655789"/>
    <w:rsid w:val="00655859"/>
    <w:rsid w:val="00655EB1"/>
    <w:rsid w:val="00656004"/>
    <w:rsid w:val="00656200"/>
    <w:rsid w:val="006567D7"/>
    <w:rsid w:val="0065724E"/>
    <w:rsid w:val="00657577"/>
    <w:rsid w:val="00657746"/>
    <w:rsid w:val="00657942"/>
    <w:rsid w:val="0065797E"/>
    <w:rsid w:val="00657BB7"/>
    <w:rsid w:val="00657BF1"/>
    <w:rsid w:val="00660D5C"/>
    <w:rsid w:val="00660FC1"/>
    <w:rsid w:val="00660FDB"/>
    <w:rsid w:val="00660FEA"/>
    <w:rsid w:val="00661902"/>
    <w:rsid w:val="00662200"/>
    <w:rsid w:val="006622C9"/>
    <w:rsid w:val="006627FD"/>
    <w:rsid w:val="00662A59"/>
    <w:rsid w:val="00662DCF"/>
    <w:rsid w:val="00663450"/>
    <w:rsid w:val="00663576"/>
    <w:rsid w:val="00663707"/>
    <w:rsid w:val="00663B23"/>
    <w:rsid w:val="00663B4A"/>
    <w:rsid w:val="00663C8C"/>
    <w:rsid w:val="00663E5F"/>
    <w:rsid w:val="006640E4"/>
    <w:rsid w:val="006642CA"/>
    <w:rsid w:val="00664796"/>
    <w:rsid w:val="00664B29"/>
    <w:rsid w:val="00664DB4"/>
    <w:rsid w:val="00665148"/>
    <w:rsid w:val="00665223"/>
    <w:rsid w:val="006658B5"/>
    <w:rsid w:val="00665B51"/>
    <w:rsid w:val="00665E7E"/>
    <w:rsid w:val="00666B4F"/>
    <w:rsid w:val="00666EDC"/>
    <w:rsid w:val="0066700B"/>
    <w:rsid w:val="006671A2"/>
    <w:rsid w:val="006671E5"/>
    <w:rsid w:val="006677E1"/>
    <w:rsid w:val="00667852"/>
    <w:rsid w:val="006678C8"/>
    <w:rsid w:val="0066792E"/>
    <w:rsid w:val="00667987"/>
    <w:rsid w:val="00667A52"/>
    <w:rsid w:val="00667C41"/>
    <w:rsid w:val="00667D62"/>
    <w:rsid w:val="00667D77"/>
    <w:rsid w:val="006700B6"/>
    <w:rsid w:val="00670598"/>
    <w:rsid w:val="00670EC6"/>
    <w:rsid w:val="00670ED6"/>
    <w:rsid w:val="00671053"/>
    <w:rsid w:val="0067124E"/>
    <w:rsid w:val="00671281"/>
    <w:rsid w:val="006712AF"/>
    <w:rsid w:val="006714BF"/>
    <w:rsid w:val="006717E3"/>
    <w:rsid w:val="0067189D"/>
    <w:rsid w:val="0067233E"/>
    <w:rsid w:val="00672343"/>
    <w:rsid w:val="006725B7"/>
    <w:rsid w:val="006726D9"/>
    <w:rsid w:val="00672942"/>
    <w:rsid w:val="00672B39"/>
    <w:rsid w:val="00672E6C"/>
    <w:rsid w:val="0067357E"/>
    <w:rsid w:val="006735DE"/>
    <w:rsid w:val="006740AA"/>
    <w:rsid w:val="00674425"/>
    <w:rsid w:val="00674B6A"/>
    <w:rsid w:val="00674CBA"/>
    <w:rsid w:val="00674E42"/>
    <w:rsid w:val="0067511D"/>
    <w:rsid w:val="00675718"/>
    <w:rsid w:val="00675775"/>
    <w:rsid w:val="006759A0"/>
    <w:rsid w:val="00676F04"/>
    <w:rsid w:val="00677431"/>
    <w:rsid w:val="0067768E"/>
    <w:rsid w:val="0067785B"/>
    <w:rsid w:val="006800DB"/>
    <w:rsid w:val="0068033D"/>
    <w:rsid w:val="00680654"/>
    <w:rsid w:val="00680766"/>
    <w:rsid w:val="006808D4"/>
    <w:rsid w:val="00680A4F"/>
    <w:rsid w:val="00680CB2"/>
    <w:rsid w:val="00680FE5"/>
    <w:rsid w:val="00680FFB"/>
    <w:rsid w:val="00681BB6"/>
    <w:rsid w:val="00681EA7"/>
    <w:rsid w:val="00682179"/>
    <w:rsid w:val="006821D7"/>
    <w:rsid w:val="006828D2"/>
    <w:rsid w:val="0068305B"/>
    <w:rsid w:val="00683339"/>
    <w:rsid w:val="00685074"/>
    <w:rsid w:val="00685B8E"/>
    <w:rsid w:val="00686005"/>
    <w:rsid w:val="0068610A"/>
    <w:rsid w:val="006864E7"/>
    <w:rsid w:val="006868D4"/>
    <w:rsid w:val="00686CE6"/>
    <w:rsid w:val="00686D6D"/>
    <w:rsid w:val="00686F96"/>
    <w:rsid w:val="00687159"/>
    <w:rsid w:val="00687B5C"/>
    <w:rsid w:val="00687CD6"/>
    <w:rsid w:val="00687F9A"/>
    <w:rsid w:val="00691321"/>
    <w:rsid w:val="00691D32"/>
    <w:rsid w:val="00691D44"/>
    <w:rsid w:val="00692BB7"/>
    <w:rsid w:val="00692D3E"/>
    <w:rsid w:val="00693054"/>
    <w:rsid w:val="0069337F"/>
    <w:rsid w:val="006934D1"/>
    <w:rsid w:val="006938DA"/>
    <w:rsid w:val="00693DD0"/>
    <w:rsid w:val="00694A2B"/>
    <w:rsid w:val="00695061"/>
    <w:rsid w:val="006950B1"/>
    <w:rsid w:val="006951CF"/>
    <w:rsid w:val="006955EE"/>
    <w:rsid w:val="00695875"/>
    <w:rsid w:val="00695B4E"/>
    <w:rsid w:val="00695C91"/>
    <w:rsid w:val="00695E67"/>
    <w:rsid w:val="00696337"/>
    <w:rsid w:val="00696D76"/>
    <w:rsid w:val="006972FE"/>
    <w:rsid w:val="0069734E"/>
    <w:rsid w:val="0069765B"/>
    <w:rsid w:val="006976AD"/>
    <w:rsid w:val="00697EA8"/>
    <w:rsid w:val="006A031F"/>
    <w:rsid w:val="006A046A"/>
    <w:rsid w:val="006A0561"/>
    <w:rsid w:val="006A062C"/>
    <w:rsid w:val="006A0B5D"/>
    <w:rsid w:val="006A0B90"/>
    <w:rsid w:val="006A0EDC"/>
    <w:rsid w:val="006A1911"/>
    <w:rsid w:val="006A1AA4"/>
    <w:rsid w:val="006A2129"/>
    <w:rsid w:val="006A2A8D"/>
    <w:rsid w:val="006A2B7B"/>
    <w:rsid w:val="006A2D4C"/>
    <w:rsid w:val="006A3BE4"/>
    <w:rsid w:val="006A4206"/>
    <w:rsid w:val="006A49A4"/>
    <w:rsid w:val="006A4B74"/>
    <w:rsid w:val="006A4C31"/>
    <w:rsid w:val="006A50FE"/>
    <w:rsid w:val="006A51B4"/>
    <w:rsid w:val="006A57DA"/>
    <w:rsid w:val="006A5CA7"/>
    <w:rsid w:val="006A692B"/>
    <w:rsid w:val="006A69CD"/>
    <w:rsid w:val="006A6D9D"/>
    <w:rsid w:val="006A7889"/>
    <w:rsid w:val="006A7CB3"/>
    <w:rsid w:val="006B0454"/>
    <w:rsid w:val="006B0AC4"/>
    <w:rsid w:val="006B0D05"/>
    <w:rsid w:val="006B0E97"/>
    <w:rsid w:val="006B101E"/>
    <w:rsid w:val="006B1107"/>
    <w:rsid w:val="006B113E"/>
    <w:rsid w:val="006B18CA"/>
    <w:rsid w:val="006B23A0"/>
    <w:rsid w:val="006B23AE"/>
    <w:rsid w:val="006B26B8"/>
    <w:rsid w:val="006B2854"/>
    <w:rsid w:val="006B3019"/>
    <w:rsid w:val="006B3077"/>
    <w:rsid w:val="006B30E4"/>
    <w:rsid w:val="006B3439"/>
    <w:rsid w:val="006B3451"/>
    <w:rsid w:val="006B35CB"/>
    <w:rsid w:val="006B35EA"/>
    <w:rsid w:val="006B39BB"/>
    <w:rsid w:val="006B39FB"/>
    <w:rsid w:val="006B3C34"/>
    <w:rsid w:val="006B475A"/>
    <w:rsid w:val="006B4E9A"/>
    <w:rsid w:val="006B5587"/>
    <w:rsid w:val="006B5688"/>
    <w:rsid w:val="006B6330"/>
    <w:rsid w:val="006B6A80"/>
    <w:rsid w:val="006B6BF2"/>
    <w:rsid w:val="006B72B3"/>
    <w:rsid w:val="006B768A"/>
    <w:rsid w:val="006B7929"/>
    <w:rsid w:val="006B7CFA"/>
    <w:rsid w:val="006B7DE9"/>
    <w:rsid w:val="006C08F9"/>
    <w:rsid w:val="006C0F20"/>
    <w:rsid w:val="006C17FB"/>
    <w:rsid w:val="006C1AA4"/>
    <w:rsid w:val="006C1DFE"/>
    <w:rsid w:val="006C1EC5"/>
    <w:rsid w:val="006C20AA"/>
    <w:rsid w:val="006C2434"/>
    <w:rsid w:val="006C292F"/>
    <w:rsid w:val="006C3473"/>
    <w:rsid w:val="006C3CB8"/>
    <w:rsid w:val="006C40C5"/>
    <w:rsid w:val="006C41B8"/>
    <w:rsid w:val="006C45AD"/>
    <w:rsid w:val="006C4CF9"/>
    <w:rsid w:val="006C4D46"/>
    <w:rsid w:val="006C4EEA"/>
    <w:rsid w:val="006C537B"/>
    <w:rsid w:val="006C5954"/>
    <w:rsid w:val="006C5A98"/>
    <w:rsid w:val="006C5ABE"/>
    <w:rsid w:val="006C5B6E"/>
    <w:rsid w:val="006C5F7B"/>
    <w:rsid w:val="006C6025"/>
    <w:rsid w:val="006C60ED"/>
    <w:rsid w:val="006C61A5"/>
    <w:rsid w:val="006C666B"/>
    <w:rsid w:val="006C6E75"/>
    <w:rsid w:val="006C6F72"/>
    <w:rsid w:val="006C6FA7"/>
    <w:rsid w:val="006C7546"/>
    <w:rsid w:val="006C762E"/>
    <w:rsid w:val="006C76CE"/>
    <w:rsid w:val="006C7995"/>
    <w:rsid w:val="006C7A0A"/>
    <w:rsid w:val="006C7F5B"/>
    <w:rsid w:val="006D05C4"/>
    <w:rsid w:val="006D0C2F"/>
    <w:rsid w:val="006D0E62"/>
    <w:rsid w:val="006D16DA"/>
    <w:rsid w:val="006D18B5"/>
    <w:rsid w:val="006D1DF9"/>
    <w:rsid w:val="006D1FD2"/>
    <w:rsid w:val="006D254D"/>
    <w:rsid w:val="006D27BD"/>
    <w:rsid w:val="006D2849"/>
    <w:rsid w:val="006D2864"/>
    <w:rsid w:val="006D2D61"/>
    <w:rsid w:val="006D3179"/>
    <w:rsid w:val="006D370F"/>
    <w:rsid w:val="006D3A10"/>
    <w:rsid w:val="006D3E28"/>
    <w:rsid w:val="006D45F7"/>
    <w:rsid w:val="006D4C8F"/>
    <w:rsid w:val="006D4DD3"/>
    <w:rsid w:val="006D5CDB"/>
    <w:rsid w:val="006D5DC3"/>
    <w:rsid w:val="006D6369"/>
    <w:rsid w:val="006D6721"/>
    <w:rsid w:val="006D6D44"/>
    <w:rsid w:val="006D713A"/>
    <w:rsid w:val="006D7744"/>
    <w:rsid w:val="006D7897"/>
    <w:rsid w:val="006D7BB2"/>
    <w:rsid w:val="006D7C31"/>
    <w:rsid w:val="006E0341"/>
    <w:rsid w:val="006E0646"/>
    <w:rsid w:val="006E0876"/>
    <w:rsid w:val="006E08DB"/>
    <w:rsid w:val="006E0950"/>
    <w:rsid w:val="006E113A"/>
    <w:rsid w:val="006E15EF"/>
    <w:rsid w:val="006E1A2A"/>
    <w:rsid w:val="006E1AB2"/>
    <w:rsid w:val="006E1E5C"/>
    <w:rsid w:val="006E1F9D"/>
    <w:rsid w:val="006E24C2"/>
    <w:rsid w:val="006E272E"/>
    <w:rsid w:val="006E2A5C"/>
    <w:rsid w:val="006E2B54"/>
    <w:rsid w:val="006E31D2"/>
    <w:rsid w:val="006E3453"/>
    <w:rsid w:val="006E3521"/>
    <w:rsid w:val="006E3A8E"/>
    <w:rsid w:val="006E3F29"/>
    <w:rsid w:val="006E4312"/>
    <w:rsid w:val="006E43F3"/>
    <w:rsid w:val="006E463A"/>
    <w:rsid w:val="006E466A"/>
    <w:rsid w:val="006E5219"/>
    <w:rsid w:val="006E5D3C"/>
    <w:rsid w:val="006E627B"/>
    <w:rsid w:val="006E64D5"/>
    <w:rsid w:val="006E6686"/>
    <w:rsid w:val="006E6ABA"/>
    <w:rsid w:val="006E6C55"/>
    <w:rsid w:val="006E6EB9"/>
    <w:rsid w:val="006E7617"/>
    <w:rsid w:val="006E779C"/>
    <w:rsid w:val="006E7B71"/>
    <w:rsid w:val="006E7DDA"/>
    <w:rsid w:val="006F0829"/>
    <w:rsid w:val="006F09C7"/>
    <w:rsid w:val="006F0A32"/>
    <w:rsid w:val="006F0E8B"/>
    <w:rsid w:val="006F0F1C"/>
    <w:rsid w:val="006F1007"/>
    <w:rsid w:val="006F13AC"/>
    <w:rsid w:val="006F1DE9"/>
    <w:rsid w:val="006F254E"/>
    <w:rsid w:val="006F2A17"/>
    <w:rsid w:val="006F2C62"/>
    <w:rsid w:val="006F2DA7"/>
    <w:rsid w:val="006F3060"/>
    <w:rsid w:val="006F3649"/>
    <w:rsid w:val="006F385D"/>
    <w:rsid w:val="006F3B59"/>
    <w:rsid w:val="006F40D0"/>
    <w:rsid w:val="006F4963"/>
    <w:rsid w:val="006F4AC4"/>
    <w:rsid w:val="006F5091"/>
    <w:rsid w:val="006F51AA"/>
    <w:rsid w:val="006F5C0E"/>
    <w:rsid w:val="006F5FE4"/>
    <w:rsid w:val="006F60E8"/>
    <w:rsid w:val="006F68CC"/>
    <w:rsid w:val="006F743B"/>
    <w:rsid w:val="006F764F"/>
    <w:rsid w:val="006F77AC"/>
    <w:rsid w:val="006F7901"/>
    <w:rsid w:val="006F7AD3"/>
    <w:rsid w:val="006F7B02"/>
    <w:rsid w:val="00700787"/>
    <w:rsid w:val="007007EE"/>
    <w:rsid w:val="00700F81"/>
    <w:rsid w:val="00701043"/>
    <w:rsid w:val="0070106A"/>
    <w:rsid w:val="00701632"/>
    <w:rsid w:val="00701B99"/>
    <w:rsid w:val="00701BCD"/>
    <w:rsid w:val="007024D0"/>
    <w:rsid w:val="00702A7A"/>
    <w:rsid w:val="00702CCD"/>
    <w:rsid w:val="00702EFC"/>
    <w:rsid w:val="00702F0B"/>
    <w:rsid w:val="007032D6"/>
    <w:rsid w:val="00704162"/>
    <w:rsid w:val="00705288"/>
    <w:rsid w:val="00705297"/>
    <w:rsid w:val="007052C7"/>
    <w:rsid w:val="00706594"/>
    <w:rsid w:val="00706806"/>
    <w:rsid w:val="0070728A"/>
    <w:rsid w:val="00707CBD"/>
    <w:rsid w:val="00707CFC"/>
    <w:rsid w:val="007103E5"/>
    <w:rsid w:val="00710468"/>
    <w:rsid w:val="00710958"/>
    <w:rsid w:val="00710DD8"/>
    <w:rsid w:val="00710DF7"/>
    <w:rsid w:val="007117F4"/>
    <w:rsid w:val="00711FEF"/>
    <w:rsid w:val="0071213A"/>
    <w:rsid w:val="0071221F"/>
    <w:rsid w:val="0071246C"/>
    <w:rsid w:val="007129A8"/>
    <w:rsid w:val="00712CCF"/>
    <w:rsid w:val="00713D13"/>
    <w:rsid w:val="00714456"/>
    <w:rsid w:val="007144E3"/>
    <w:rsid w:val="00714919"/>
    <w:rsid w:val="00714A6B"/>
    <w:rsid w:val="00714FAC"/>
    <w:rsid w:val="00715200"/>
    <w:rsid w:val="00715280"/>
    <w:rsid w:val="00715A75"/>
    <w:rsid w:val="00715BA3"/>
    <w:rsid w:val="00715D4D"/>
    <w:rsid w:val="00716539"/>
    <w:rsid w:val="00716C45"/>
    <w:rsid w:val="00716C57"/>
    <w:rsid w:val="00716DCA"/>
    <w:rsid w:val="007170AA"/>
    <w:rsid w:val="0071762C"/>
    <w:rsid w:val="00717662"/>
    <w:rsid w:val="007176CB"/>
    <w:rsid w:val="00717955"/>
    <w:rsid w:val="00717C70"/>
    <w:rsid w:val="007200B6"/>
    <w:rsid w:val="00720642"/>
    <w:rsid w:val="00720C12"/>
    <w:rsid w:val="00720C14"/>
    <w:rsid w:val="00720E42"/>
    <w:rsid w:val="007215CF"/>
    <w:rsid w:val="007215FA"/>
    <w:rsid w:val="00721713"/>
    <w:rsid w:val="007218FF"/>
    <w:rsid w:val="00721C13"/>
    <w:rsid w:val="00721CC3"/>
    <w:rsid w:val="007224F2"/>
    <w:rsid w:val="00722A16"/>
    <w:rsid w:val="00722BD3"/>
    <w:rsid w:val="00722F14"/>
    <w:rsid w:val="00723138"/>
    <w:rsid w:val="0072328F"/>
    <w:rsid w:val="007233FD"/>
    <w:rsid w:val="00723624"/>
    <w:rsid w:val="00723876"/>
    <w:rsid w:val="00723FF7"/>
    <w:rsid w:val="007241FF"/>
    <w:rsid w:val="00724EC2"/>
    <w:rsid w:val="007250AD"/>
    <w:rsid w:val="00725590"/>
    <w:rsid w:val="007255A8"/>
    <w:rsid w:val="00725F29"/>
    <w:rsid w:val="007261AC"/>
    <w:rsid w:val="00726FC1"/>
    <w:rsid w:val="00727905"/>
    <w:rsid w:val="00727EBC"/>
    <w:rsid w:val="00730563"/>
    <w:rsid w:val="0073065D"/>
    <w:rsid w:val="007318FB"/>
    <w:rsid w:val="00731A41"/>
    <w:rsid w:val="00732408"/>
    <w:rsid w:val="00732784"/>
    <w:rsid w:val="00732B88"/>
    <w:rsid w:val="007333A5"/>
    <w:rsid w:val="007333CA"/>
    <w:rsid w:val="007334AC"/>
    <w:rsid w:val="00733826"/>
    <w:rsid w:val="00733CB2"/>
    <w:rsid w:val="00733DC2"/>
    <w:rsid w:val="00734E37"/>
    <w:rsid w:val="00735282"/>
    <w:rsid w:val="007352BB"/>
    <w:rsid w:val="007358F4"/>
    <w:rsid w:val="00736FE1"/>
    <w:rsid w:val="00737495"/>
    <w:rsid w:val="00737A71"/>
    <w:rsid w:val="00737CDF"/>
    <w:rsid w:val="00737E49"/>
    <w:rsid w:val="007404F7"/>
    <w:rsid w:val="0074098A"/>
    <w:rsid w:val="00740CA1"/>
    <w:rsid w:val="00740F97"/>
    <w:rsid w:val="0074113A"/>
    <w:rsid w:val="0074120F"/>
    <w:rsid w:val="00741362"/>
    <w:rsid w:val="00741408"/>
    <w:rsid w:val="0074155D"/>
    <w:rsid w:val="00741A32"/>
    <w:rsid w:val="00741F9C"/>
    <w:rsid w:val="007422A9"/>
    <w:rsid w:val="007425B0"/>
    <w:rsid w:val="00742AC9"/>
    <w:rsid w:val="007430FA"/>
    <w:rsid w:val="0074332A"/>
    <w:rsid w:val="0074399D"/>
    <w:rsid w:val="00743C86"/>
    <w:rsid w:val="00743C8A"/>
    <w:rsid w:val="007448E6"/>
    <w:rsid w:val="00744DF3"/>
    <w:rsid w:val="0074509A"/>
    <w:rsid w:val="007451E0"/>
    <w:rsid w:val="0074520C"/>
    <w:rsid w:val="00745428"/>
    <w:rsid w:val="007454BA"/>
    <w:rsid w:val="007455D2"/>
    <w:rsid w:val="007457F3"/>
    <w:rsid w:val="00745ACC"/>
    <w:rsid w:val="007462EF"/>
    <w:rsid w:val="00746527"/>
    <w:rsid w:val="007467AE"/>
    <w:rsid w:val="00746A20"/>
    <w:rsid w:val="00746D91"/>
    <w:rsid w:val="007476AA"/>
    <w:rsid w:val="00747F73"/>
    <w:rsid w:val="007506F8"/>
    <w:rsid w:val="00750A88"/>
    <w:rsid w:val="007513EF"/>
    <w:rsid w:val="00751A67"/>
    <w:rsid w:val="00751D9F"/>
    <w:rsid w:val="00751E9C"/>
    <w:rsid w:val="00751ED7"/>
    <w:rsid w:val="00751FB2"/>
    <w:rsid w:val="007522C3"/>
    <w:rsid w:val="007523CB"/>
    <w:rsid w:val="00752B0D"/>
    <w:rsid w:val="00752BCA"/>
    <w:rsid w:val="00752DBA"/>
    <w:rsid w:val="00752E9F"/>
    <w:rsid w:val="0075337B"/>
    <w:rsid w:val="00753384"/>
    <w:rsid w:val="00753F80"/>
    <w:rsid w:val="00754758"/>
    <w:rsid w:val="00754BC4"/>
    <w:rsid w:val="00754BDF"/>
    <w:rsid w:val="00754D78"/>
    <w:rsid w:val="00755A4E"/>
    <w:rsid w:val="00755A72"/>
    <w:rsid w:val="00755EBE"/>
    <w:rsid w:val="0075641A"/>
    <w:rsid w:val="00756541"/>
    <w:rsid w:val="00756F19"/>
    <w:rsid w:val="00757046"/>
    <w:rsid w:val="007579AA"/>
    <w:rsid w:val="00757D84"/>
    <w:rsid w:val="00760071"/>
    <w:rsid w:val="0076028E"/>
    <w:rsid w:val="007604B9"/>
    <w:rsid w:val="007604F4"/>
    <w:rsid w:val="00760DA2"/>
    <w:rsid w:val="00760FAC"/>
    <w:rsid w:val="00761099"/>
    <w:rsid w:val="0076124A"/>
    <w:rsid w:val="007618C1"/>
    <w:rsid w:val="00761CB5"/>
    <w:rsid w:val="00761CD9"/>
    <w:rsid w:val="00761DA7"/>
    <w:rsid w:val="00761DCE"/>
    <w:rsid w:val="00761F1D"/>
    <w:rsid w:val="0076253C"/>
    <w:rsid w:val="00762D09"/>
    <w:rsid w:val="00763839"/>
    <w:rsid w:val="007641A2"/>
    <w:rsid w:val="007649E8"/>
    <w:rsid w:val="00764B3B"/>
    <w:rsid w:val="00764C72"/>
    <w:rsid w:val="00764F24"/>
    <w:rsid w:val="00764F8D"/>
    <w:rsid w:val="007658BB"/>
    <w:rsid w:val="00765D32"/>
    <w:rsid w:val="00765F76"/>
    <w:rsid w:val="00765F9B"/>
    <w:rsid w:val="007664AC"/>
    <w:rsid w:val="007664EC"/>
    <w:rsid w:val="00766EE3"/>
    <w:rsid w:val="00767306"/>
    <w:rsid w:val="007675AB"/>
    <w:rsid w:val="00767901"/>
    <w:rsid w:val="00767A1E"/>
    <w:rsid w:val="00767C7A"/>
    <w:rsid w:val="00767CAB"/>
    <w:rsid w:val="00767F2D"/>
    <w:rsid w:val="0077108B"/>
    <w:rsid w:val="00771881"/>
    <w:rsid w:val="00771B94"/>
    <w:rsid w:val="00771C9A"/>
    <w:rsid w:val="0077374C"/>
    <w:rsid w:val="007745D4"/>
    <w:rsid w:val="00774714"/>
    <w:rsid w:val="007748DC"/>
    <w:rsid w:val="00775639"/>
    <w:rsid w:val="007757A7"/>
    <w:rsid w:val="0077604C"/>
    <w:rsid w:val="007767C2"/>
    <w:rsid w:val="00776F1E"/>
    <w:rsid w:val="00777A09"/>
    <w:rsid w:val="00777B83"/>
    <w:rsid w:val="00777CDB"/>
    <w:rsid w:val="007800DA"/>
    <w:rsid w:val="00780256"/>
    <w:rsid w:val="007802BA"/>
    <w:rsid w:val="007804A5"/>
    <w:rsid w:val="007806D0"/>
    <w:rsid w:val="0078082C"/>
    <w:rsid w:val="007809E2"/>
    <w:rsid w:val="00780A60"/>
    <w:rsid w:val="00780C15"/>
    <w:rsid w:val="00780D5C"/>
    <w:rsid w:val="007811D2"/>
    <w:rsid w:val="007811DF"/>
    <w:rsid w:val="0078145C"/>
    <w:rsid w:val="007818F4"/>
    <w:rsid w:val="00781FDD"/>
    <w:rsid w:val="00782115"/>
    <w:rsid w:val="00782123"/>
    <w:rsid w:val="00782ADF"/>
    <w:rsid w:val="007838FD"/>
    <w:rsid w:val="00783AAF"/>
    <w:rsid w:val="00783DAC"/>
    <w:rsid w:val="00784194"/>
    <w:rsid w:val="00784288"/>
    <w:rsid w:val="0078440F"/>
    <w:rsid w:val="007851A2"/>
    <w:rsid w:val="0078536B"/>
    <w:rsid w:val="00785A58"/>
    <w:rsid w:val="00785BF8"/>
    <w:rsid w:val="00785D86"/>
    <w:rsid w:val="00785DA1"/>
    <w:rsid w:val="00785DCA"/>
    <w:rsid w:val="00785ED3"/>
    <w:rsid w:val="007860A7"/>
    <w:rsid w:val="00786376"/>
    <w:rsid w:val="00786455"/>
    <w:rsid w:val="00786ACE"/>
    <w:rsid w:val="007877C6"/>
    <w:rsid w:val="00787BA2"/>
    <w:rsid w:val="00787C11"/>
    <w:rsid w:val="00787F7F"/>
    <w:rsid w:val="00790255"/>
    <w:rsid w:val="007902CC"/>
    <w:rsid w:val="007902E5"/>
    <w:rsid w:val="00791074"/>
    <w:rsid w:val="00791A49"/>
    <w:rsid w:val="00792220"/>
    <w:rsid w:val="007924B5"/>
    <w:rsid w:val="007925EB"/>
    <w:rsid w:val="007925FE"/>
    <w:rsid w:val="007929AD"/>
    <w:rsid w:val="007930F0"/>
    <w:rsid w:val="00793392"/>
    <w:rsid w:val="00793429"/>
    <w:rsid w:val="00793667"/>
    <w:rsid w:val="0079405D"/>
    <w:rsid w:val="007948B9"/>
    <w:rsid w:val="00794AAF"/>
    <w:rsid w:val="00794B2B"/>
    <w:rsid w:val="00794EA5"/>
    <w:rsid w:val="00795672"/>
    <w:rsid w:val="00796206"/>
    <w:rsid w:val="0079629B"/>
    <w:rsid w:val="007963C3"/>
    <w:rsid w:val="007963C9"/>
    <w:rsid w:val="00796D80"/>
    <w:rsid w:val="00797230"/>
    <w:rsid w:val="0079746B"/>
    <w:rsid w:val="007978B1"/>
    <w:rsid w:val="007A01B2"/>
    <w:rsid w:val="007A0263"/>
    <w:rsid w:val="007A02D1"/>
    <w:rsid w:val="007A0613"/>
    <w:rsid w:val="007A08A9"/>
    <w:rsid w:val="007A0B54"/>
    <w:rsid w:val="007A2463"/>
    <w:rsid w:val="007A29A7"/>
    <w:rsid w:val="007A29BA"/>
    <w:rsid w:val="007A2C72"/>
    <w:rsid w:val="007A2DA7"/>
    <w:rsid w:val="007A2EE3"/>
    <w:rsid w:val="007A31DA"/>
    <w:rsid w:val="007A357B"/>
    <w:rsid w:val="007A380F"/>
    <w:rsid w:val="007A3A2C"/>
    <w:rsid w:val="007A3EAF"/>
    <w:rsid w:val="007A410E"/>
    <w:rsid w:val="007A4605"/>
    <w:rsid w:val="007A4D17"/>
    <w:rsid w:val="007A4E1C"/>
    <w:rsid w:val="007A5052"/>
    <w:rsid w:val="007A515F"/>
    <w:rsid w:val="007A57C4"/>
    <w:rsid w:val="007A5893"/>
    <w:rsid w:val="007A5BBC"/>
    <w:rsid w:val="007A61E6"/>
    <w:rsid w:val="007A6230"/>
    <w:rsid w:val="007A648B"/>
    <w:rsid w:val="007A73F6"/>
    <w:rsid w:val="007B050D"/>
    <w:rsid w:val="007B064F"/>
    <w:rsid w:val="007B0946"/>
    <w:rsid w:val="007B0E32"/>
    <w:rsid w:val="007B10C6"/>
    <w:rsid w:val="007B199F"/>
    <w:rsid w:val="007B2184"/>
    <w:rsid w:val="007B21A2"/>
    <w:rsid w:val="007B26A2"/>
    <w:rsid w:val="007B3475"/>
    <w:rsid w:val="007B3AED"/>
    <w:rsid w:val="007B3D6C"/>
    <w:rsid w:val="007B5280"/>
    <w:rsid w:val="007B5AAE"/>
    <w:rsid w:val="007B6595"/>
    <w:rsid w:val="007B6D59"/>
    <w:rsid w:val="007B70A0"/>
    <w:rsid w:val="007B74D9"/>
    <w:rsid w:val="007B7E87"/>
    <w:rsid w:val="007C02F4"/>
    <w:rsid w:val="007C05FC"/>
    <w:rsid w:val="007C0642"/>
    <w:rsid w:val="007C069E"/>
    <w:rsid w:val="007C0930"/>
    <w:rsid w:val="007C0E1C"/>
    <w:rsid w:val="007C10D0"/>
    <w:rsid w:val="007C146A"/>
    <w:rsid w:val="007C15DD"/>
    <w:rsid w:val="007C18C8"/>
    <w:rsid w:val="007C2759"/>
    <w:rsid w:val="007C2774"/>
    <w:rsid w:val="007C288A"/>
    <w:rsid w:val="007C2A09"/>
    <w:rsid w:val="007C2A4C"/>
    <w:rsid w:val="007C2C8C"/>
    <w:rsid w:val="007C2E5C"/>
    <w:rsid w:val="007C33D7"/>
    <w:rsid w:val="007C3639"/>
    <w:rsid w:val="007C3AA4"/>
    <w:rsid w:val="007C3F1D"/>
    <w:rsid w:val="007C4A70"/>
    <w:rsid w:val="007C5298"/>
    <w:rsid w:val="007C5299"/>
    <w:rsid w:val="007C5E4A"/>
    <w:rsid w:val="007C61E1"/>
    <w:rsid w:val="007C6228"/>
    <w:rsid w:val="007C69A2"/>
    <w:rsid w:val="007C6B7C"/>
    <w:rsid w:val="007C76F6"/>
    <w:rsid w:val="007C77B9"/>
    <w:rsid w:val="007C7F30"/>
    <w:rsid w:val="007D0568"/>
    <w:rsid w:val="007D08C1"/>
    <w:rsid w:val="007D092C"/>
    <w:rsid w:val="007D0FA9"/>
    <w:rsid w:val="007D1046"/>
    <w:rsid w:val="007D13A5"/>
    <w:rsid w:val="007D1A18"/>
    <w:rsid w:val="007D2045"/>
    <w:rsid w:val="007D2157"/>
    <w:rsid w:val="007D226C"/>
    <w:rsid w:val="007D23FE"/>
    <w:rsid w:val="007D26FC"/>
    <w:rsid w:val="007D2EA8"/>
    <w:rsid w:val="007D32F6"/>
    <w:rsid w:val="007D3430"/>
    <w:rsid w:val="007D3681"/>
    <w:rsid w:val="007D39CF"/>
    <w:rsid w:val="007D40D2"/>
    <w:rsid w:val="007D4721"/>
    <w:rsid w:val="007D47FC"/>
    <w:rsid w:val="007D4C72"/>
    <w:rsid w:val="007D5240"/>
    <w:rsid w:val="007D5338"/>
    <w:rsid w:val="007D58F9"/>
    <w:rsid w:val="007D5927"/>
    <w:rsid w:val="007D5CAD"/>
    <w:rsid w:val="007D5E61"/>
    <w:rsid w:val="007D60FD"/>
    <w:rsid w:val="007D6210"/>
    <w:rsid w:val="007D6255"/>
    <w:rsid w:val="007D67AF"/>
    <w:rsid w:val="007D67B4"/>
    <w:rsid w:val="007D6D39"/>
    <w:rsid w:val="007D6E91"/>
    <w:rsid w:val="007D6EC6"/>
    <w:rsid w:val="007D7542"/>
    <w:rsid w:val="007D7DBB"/>
    <w:rsid w:val="007E06AF"/>
    <w:rsid w:val="007E06D9"/>
    <w:rsid w:val="007E0F97"/>
    <w:rsid w:val="007E1ADD"/>
    <w:rsid w:val="007E1D5E"/>
    <w:rsid w:val="007E1F61"/>
    <w:rsid w:val="007E2294"/>
    <w:rsid w:val="007E3587"/>
    <w:rsid w:val="007E3DE0"/>
    <w:rsid w:val="007E3F6C"/>
    <w:rsid w:val="007E41FC"/>
    <w:rsid w:val="007E4448"/>
    <w:rsid w:val="007E467D"/>
    <w:rsid w:val="007E4823"/>
    <w:rsid w:val="007E514F"/>
    <w:rsid w:val="007E536E"/>
    <w:rsid w:val="007E59CE"/>
    <w:rsid w:val="007E5C50"/>
    <w:rsid w:val="007E6117"/>
    <w:rsid w:val="007E64DB"/>
    <w:rsid w:val="007E6B37"/>
    <w:rsid w:val="007E6B8C"/>
    <w:rsid w:val="007E7219"/>
    <w:rsid w:val="007E788E"/>
    <w:rsid w:val="007E799E"/>
    <w:rsid w:val="007E7E37"/>
    <w:rsid w:val="007E7F75"/>
    <w:rsid w:val="007F02B6"/>
    <w:rsid w:val="007F0A09"/>
    <w:rsid w:val="007F1161"/>
    <w:rsid w:val="007F1190"/>
    <w:rsid w:val="007F1678"/>
    <w:rsid w:val="007F19F5"/>
    <w:rsid w:val="007F1AC7"/>
    <w:rsid w:val="007F1EAF"/>
    <w:rsid w:val="007F20FF"/>
    <w:rsid w:val="007F212B"/>
    <w:rsid w:val="007F25BD"/>
    <w:rsid w:val="007F25EC"/>
    <w:rsid w:val="007F2726"/>
    <w:rsid w:val="007F2BD0"/>
    <w:rsid w:val="007F308A"/>
    <w:rsid w:val="007F31E0"/>
    <w:rsid w:val="007F338C"/>
    <w:rsid w:val="007F33DF"/>
    <w:rsid w:val="007F35B6"/>
    <w:rsid w:val="007F3909"/>
    <w:rsid w:val="007F39E5"/>
    <w:rsid w:val="007F3B88"/>
    <w:rsid w:val="007F3F72"/>
    <w:rsid w:val="007F45BF"/>
    <w:rsid w:val="007F495A"/>
    <w:rsid w:val="007F4B9E"/>
    <w:rsid w:val="007F53AC"/>
    <w:rsid w:val="007F599E"/>
    <w:rsid w:val="007F5C52"/>
    <w:rsid w:val="007F632A"/>
    <w:rsid w:val="007F65F4"/>
    <w:rsid w:val="007F67CB"/>
    <w:rsid w:val="007F6BF6"/>
    <w:rsid w:val="007F7227"/>
    <w:rsid w:val="007F75D1"/>
    <w:rsid w:val="007F7662"/>
    <w:rsid w:val="007F7B35"/>
    <w:rsid w:val="007F7DBB"/>
    <w:rsid w:val="0080042D"/>
    <w:rsid w:val="0080044D"/>
    <w:rsid w:val="00800503"/>
    <w:rsid w:val="0080074B"/>
    <w:rsid w:val="008008FC"/>
    <w:rsid w:val="00800934"/>
    <w:rsid w:val="00800B54"/>
    <w:rsid w:val="00801411"/>
    <w:rsid w:val="00801DDB"/>
    <w:rsid w:val="00801F11"/>
    <w:rsid w:val="0080211F"/>
    <w:rsid w:val="008021DD"/>
    <w:rsid w:val="0080225D"/>
    <w:rsid w:val="008024F7"/>
    <w:rsid w:val="0080301C"/>
    <w:rsid w:val="00803337"/>
    <w:rsid w:val="0080349C"/>
    <w:rsid w:val="00803640"/>
    <w:rsid w:val="00803BED"/>
    <w:rsid w:val="008044A1"/>
    <w:rsid w:val="00804721"/>
    <w:rsid w:val="00805037"/>
    <w:rsid w:val="0080535C"/>
    <w:rsid w:val="00806200"/>
    <w:rsid w:val="008069D9"/>
    <w:rsid w:val="00806FF2"/>
    <w:rsid w:val="008072EC"/>
    <w:rsid w:val="00807DE2"/>
    <w:rsid w:val="00810502"/>
    <w:rsid w:val="00810955"/>
    <w:rsid w:val="00810DFC"/>
    <w:rsid w:val="008111C7"/>
    <w:rsid w:val="00811730"/>
    <w:rsid w:val="00811738"/>
    <w:rsid w:val="00811945"/>
    <w:rsid w:val="00811CDE"/>
    <w:rsid w:val="008121EA"/>
    <w:rsid w:val="0081369B"/>
    <w:rsid w:val="00813C47"/>
    <w:rsid w:val="00814105"/>
    <w:rsid w:val="00814351"/>
    <w:rsid w:val="0081489D"/>
    <w:rsid w:val="00814C8F"/>
    <w:rsid w:val="00814D5B"/>
    <w:rsid w:val="00815304"/>
    <w:rsid w:val="008155F3"/>
    <w:rsid w:val="008157A4"/>
    <w:rsid w:val="00816174"/>
    <w:rsid w:val="008161E8"/>
    <w:rsid w:val="0081664B"/>
    <w:rsid w:val="008166DF"/>
    <w:rsid w:val="00816B49"/>
    <w:rsid w:val="00816D66"/>
    <w:rsid w:val="008175A4"/>
    <w:rsid w:val="00817737"/>
    <w:rsid w:val="00817EEB"/>
    <w:rsid w:val="00820966"/>
    <w:rsid w:val="00820B86"/>
    <w:rsid w:val="0082121C"/>
    <w:rsid w:val="008220CA"/>
    <w:rsid w:val="0082228A"/>
    <w:rsid w:val="00822AB9"/>
    <w:rsid w:val="00822C35"/>
    <w:rsid w:val="00822FAB"/>
    <w:rsid w:val="0082376A"/>
    <w:rsid w:val="00823D46"/>
    <w:rsid w:val="0082482C"/>
    <w:rsid w:val="00824922"/>
    <w:rsid w:val="00824CC2"/>
    <w:rsid w:val="00825265"/>
    <w:rsid w:val="008254BB"/>
    <w:rsid w:val="00825757"/>
    <w:rsid w:val="00825A09"/>
    <w:rsid w:val="00826670"/>
    <w:rsid w:val="00827E6B"/>
    <w:rsid w:val="008303E6"/>
    <w:rsid w:val="00830757"/>
    <w:rsid w:val="00831F0D"/>
    <w:rsid w:val="0083200B"/>
    <w:rsid w:val="008322F7"/>
    <w:rsid w:val="008324C5"/>
    <w:rsid w:val="0083269E"/>
    <w:rsid w:val="008328B8"/>
    <w:rsid w:val="00832A2B"/>
    <w:rsid w:val="00832B13"/>
    <w:rsid w:val="00832E97"/>
    <w:rsid w:val="0083377C"/>
    <w:rsid w:val="0083388A"/>
    <w:rsid w:val="00833995"/>
    <w:rsid w:val="0083445E"/>
    <w:rsid w:val="008347C5"/>
    <w:rsid w:val="00834DA5"/>
    <w:rsid w:val="008350B5"/>
    <w:rsid w:val="00835FB0"/>
    <w:rsid w:val="00836100"/>
    <w:rsid w:val="008362B1"/>
    <w:rsid w:val="0083634B"/>
    <w:rsid w:val="008368D2"/>
    <w:rsid w:val="00836965"/>
    <w:rsid w:val="00836C3E"/>
    <w:rsid w:val="00836F64"/>
    <w:rsid w:val="008374BC"/>
    <w:rsid w:val="008376BA"/>
    <w:rsid w:val="00837E6A"/>
    <w:rsid w:val="00840091"/>
    <w:rsid w:val="008408C6"/>
    <w:rsid w:val="00841275"/>
    <w:rsid w:val="008413BE"/>
    <w:rsid w:val="00841BDE"/>
    <w:rsid w:val="00841F07"/>
    <w:rsid w:val="00842A7B"/>
    <w:rsid w:val="00842EF7"/>
    <w:rsid w:val="008432ED"/>
    <w:rsid w:val="008435C8"/>
    <w:rsid w:val="0084379B"/>
    <w:rsid w:val="00843F95"/>
    <w:rsid w:val="00844660"/>
    <w:rsid w:val="00844BA9"/>
    <w:rsid w:val="00844C65"/>
    <w:rsid w:val="00844D98"/>
    <w:rsid w:val="0084550D"/>
    <w:rsid w:val="0084563F"/>
    <w:rsid w:val="00845993"/>
    <w:rsid w:val="008460B0"/>
    <w:rsid w:val="0084618E"/>
    <w:rsid w:val="008466B3"/>
    <w:rsid w:val="008473E3"/>
    <w:rsid w:val="0084762B"/>
    <w:rsid w:val="0084784B"/>
    <w:rsid w:val="00847F13"/>
    <w:rsid w:val="0085014F"/>
    <w:rsid w:val="00850C30"/>
    <w:rsid w:val="008516E8"/>
    <w:rsid w:val="0085196E"/>
    <w:rsid w:val="0085198C"/>
    <w:rsid w:val="00851AEC"/>
    <w:rsid w:val="00851E21"/>
    <w:rsid w:val="008525FE"/>
    <w:rsid w:val="008526D1"/>
    <w:rsid w:val="00852F57"/>
    <w:rsid w:val="008531A3"/>
    <w:rsid w:val="008532B6"/>
    <w:rsid w:val="008535A3"/>
    <w:rsid w:val="00854A31"/>
    <w:rsid w:val="00854C55"/>
    <w:rsid w:val="00854C89"/>
    <w:rsid w:val="00854CA6"/>
    <w:rsid w:val="00855196"/>
    <w:rsid w:val="00855598"/>
    <w:rsid w:val="00855771"/>
    <w:rsid w:val="00855855"/>
    <w:rsid w:val="008567BC"/>
    <w:rsid w:val="008568D7"/>
    <w:rsid w:val="00856905"/>
    <w:rsid w:val="0085701E"/>
    <w:rsid w:val="008579AC"/>
    <w:rsid w:val="00857B36"/>
    <w:rsid w:val="00860997"/>
    <w:rsid w:val="00860A3E"/>
    <w:rsid w:val="00861232"/>
    <w:rsid w:val="00861975"/>
    <w:rsid w:val="00861D65"/>
    <w:rsid w:val="0086227A"/>
    <w:rsid w:val="00862F08"/>
    <w:rsid w:val="008632E4"/>
    <w:rsid w:val="00863CE4"/>
    <w:rsid w:val="008648AC"/>
    <w:rsid w:val="00864D62"/>
    <w:rsid w:val="0086514F"/>
    <w:rsid w:val="0086534A"/>
    <w:rsid w:val="00865421"/>
    <w:rsid w:val="008654A5"/>
    <w:rsid w:val="008657BA"/>
    <w:rsid w:val="00865B62"/>
    <w:rsid w:val="00865C70"/>
    <w:rsid w:val="00866636"/>
    <w:rsid w:val="00866894"/>
    <w:rsid w:val="00866C92"/>
    <w:rsid w:val="00867303"/>
    <w:rsid w:val="008706DB"/>
    <w:rsid w:val="008708DB"/>
    <w:rsid w:val="00870AEF"/>
    <w:rsid w:val="00870BBF"/>
    <w:rsid w:val="008710B4"/>
    <w:rsid w:val="0087118B"/>
    <w:rsid w:val="0087132A"/>
    <w:rsid w:val="00871551"/>
    <w:rsid w:val="00871644"/>
    <w:rsid w:val="0087165B"/>
    <w:rsid w:val="00871D37"/>
    <w:rsid w:val="008720B9"/>
    <w:rsid w:val="008723A2"/>
    <w:rsid w:val="00872419"/>
    <w:rsid w:val="00872609"/>
    <w:rsid w:val="008726CB"/>
    <w:rsid w:val="0087296D"/>
    <w:rsid w:val="00872FAA"/>
    <w:rsid w:val="00872FB0"/>
    <w:rsid w:val="0087391E"/>
    <w:rsid w:val="008739F3"/>
    <w:rsid w:val="00873B45"/>
    <w:rsid w:val="00873F0D"/>
    <w:rsid w:val="0087402B"/>
    <w:rsid w:val="008740AD"/>
    <w:rsid w:val="0087421D"/>
    <w:rsid w:val="0087462A"/>
    <w:rsid w:val="0087471E"/>
    <w:rsid w:val="00874C6B"/>
    <w:rsid w:val="008763DA"/>
    <w:rsid w:val="008764D8"/>
    <w:rsid w:val="0087657F"/>
    <w:rsid w:val="0087664C"/>
    <w:rsid w:val="00876926"/>
    <w:rsid w:val="0087693C"/>
    <w:rsid w:val="008769FF"/>
    <w:rsid w:val="00876F0D"/>
    <w:rsid w:val="0087731D"/>
    <w:rsid w:val="00877418"/>
    <w:rsid w:val="00877605"/>
    <w:rsid w:val="008779A4"/>
    <w:rsid w:val="00877AD5"/>
    <w:rsid w:val="00877E5F"/>
    <w:rsid w:val="00877FFB"/>
    <w:rsid w:val="00880017"/>
    <w:rsid w:val="00880028"/>
    <w:rsid w:val="0088018C"/>
    <w:rsid w:val="008806CE"/>
    <w:rsid w:val="00880700"/>
    <w:rsid w:val="008807A2"/>
    <w:rsid w:val="00880BF6"/>
    <w:rsid w:val="00880F2F"/>
    <w:rsid w:val="008810C0"/>
    <w:rsid w:val="008810D6"/>
    <w:rsid w:val="0088135B"/>
    <w:rsid w:val="00881669"/>
    <w:rsid w:val="00881683"/>
    <w:rsid w:val="0088199F"/>
    <w:rsid w:val="008820F2"/>
    <w:rsid w:val="00882104"/>
    <w:rsid w:val="008825A6"/>
    <w:rsid w:val="008829D4"/>
    <w:rsid w:val="00882C60"/>
    <w:rsid w:val="008833E7"/>
    <w:rsid w:val="00883657"/>
    <w:rsid w:val="00883C9C"/>
    <w:rsid w:val="0088421A"/>
    <w:rsid w:val="00884A24"/>
    <w:rsid w:val="00884BE3"/>
    <w:rsid w:val="00884FD9"/>
    <w:rsid w:val="00885042"/>
    <w:rsid w:val="00885313"/>
    <w:rsid w:val="00885910"/>
    <w:rsid w:val="00885B1B"/>
    <w:rsid w:val="00885B95"/>
    <w:rsid w:val="00885EB8"/>
    <w:rsid w:val="00886485"/>
    <w:rsid w:val="0088733F"/>
    <w:rsid w:val="008873F4"/>
    <w:rsid w:val="00887776"/>
    <w:rsid w:val="00887C04"/>
    <w:rsid w:val="008902B4"/>
    <w:rsid w:val="008912D1"/>
    <w:rsid w:val="0089167D"/>
    <w:rsid w:val="00891785"/>
    <w:rsid w:val="0089212F"/>
    <w:rsid w:val="00892F00"/>
    <w:rsid w:val="00893D9D"/>
    <w:rsid w:val="008940BA"/>
    <w:rsid w:val="00894D70"/>
    <w:rsid w:val="00894DFC"/>
    <w:rsid w:val="008950B0"/>
    <w:rsid w:val="0089510F"/>
    <w:rsid w:val="00895412"/>
    <w:rsid w:val="00895794"/>
    <w:rsid w:val="008959F2"/>
    <w:rsid w:val="00895E07"/>
    <w:rsid w:val="008964EB"/>
    <w:rsid w:val="00896BAE"/>
    <w:rsid w:val="00896C24"/>
    <w:rsid w:val="0089748F"/>
    <w:rsid w:val="0089798A"/>
    <w:rsid w:val="008A0965"/>
    <w:rsid w:val="008A0E36"/>
    <w:rsid w:val="008A0F79"/>
    <w:rsid w:val="008A10CB"/>
    <w:rsid w:val="008A139C"/>
    <w:rsid w:val="008A158E"/>
    <w:rsid w:val="008A18A4"/>
    <w:rsid w:val="008A1ABD"/>
    <w:rsid w:val="008A20F2"/>
    <w:rsid w:val="008A23B6"/>
    <w:rsid w:val="008A24C3"/>
    <w:rsid w:val="008A292A"/>
    <w:rsid w:val="008A30EF"/>
    <w:rsid w:val="008A32EC"/>
    <w:rsid w:val="008A3442"/>
    <w:rsid w:val="008A3BA4"/>
    <w:rsid w:val="008A42C4"/>
    <w:rsid w:val="008A43D4"/>
    <w:rsid w:val="008A4423"/>
    <w:rsid w:val="008A44CC"/>
    <w:rsid w:val="008A477D"/>
    <w:rsid w:val="008A4D77"/>
    <w:rsid w:val="008A5269"/>
    <w:rsid w:val="008A54F2"/>
    <w:rsid w:val="008A5DCE"/>
    <w:rsid w:val="008A5DFD"/>
    <w:rsid w:val="008A64A7"/>
    <w:rsid w:val="008A6DF0"/>
    <w:rsid w:val="008A771F"/>
    <w:rsid w:val="008A7735"/>
    <w:rsid w:val="008A7D18"/>
    <w:rsid w:val="008A7F03"/>
    <w:rsid w:val="008B009A"/>
    <w:rsid w:val="008B0B54"/>
    <w:rsid w:val="008B1241"/>
    <w:rsid w:val="008B156F"/>
    <w:rsid w:val="008B1CC4"/>
    <w:rsid w:val="008B21BF"/>
    <w:rsid w:val="008B224C"/>
    <w:rsid w:val="008B24A1"/>
    <w:rsid w:val="008B28CC"/>
    <w:rsid w:val="008B2CC5"/>
    <w:rsid w:val="008B2FA4"/>
    <w:rsid w:val="008B30E8"/>
    <w:rsid w:val="008B3167"/>
    <w:rsid w:val="008B3573"/>
    <w:rsid w:val="008B3617"/>
    <w:rsid w:val="008B3DB3"/>
    <w:rsid w:val="008B3FB9"/>
    <w:rsid w:val="008B4253"/>
    <w:rsid w:val="008B4567"/>
    <w:rsid w:val="008B4A17"/>
    <w:rsid w:val="008B4B23"/>
    <w:rsid w:val="008B4F8C"/>
    <w:rsid w:val="008B5997"/>
    <w:rsid w:val="008B5999"/>
    <w:rsid w:val="008B5F4E"/>
    <w:rsid w:val="008B6170"/>
    <w:rsid w:val="008B626F"/>
    <w:rsid w:val="008B6A08"/>
    <w:rsid w:val="008B6B9D"/>
    <w:rsid w:val="008B6D50"/>
    <w:rsid w:val="008B729B"/>
    <w:rsid w:val="008B7ECA"/>
    <w:rsid w:val="008C0672"/>
    <w:rsid w:val="008C10A7"/>
    <w:rsid w:val="008C13F3"/>
    <w:rsid w:val="008C1838"/>
    <w:rsid w:val="008C1873"/>
    <w:rsid w:val="008C1CCF"/>
    <w:rsid w:val="008C22A6"/>
    <w:rsid w:val="008C22B7"/>
    <w:rsid w:val="008C2310"/>
    <w:rsid w:val="008C2666"/>
    <w:rsid w:val="008C2D0B"/>
    <w:rsid w:val="008C2D34"/>
    <w:rsid w:val="008C310B"/>
    <w:rsid w:val="008C338D"/>
    <w:rsid w:val="008C3482"/>
    <w:rsid w:val="008C3573"/>
    <w:rsid w:val="008C42F0"/>
    <w:rsid w:val="008C43F8"/>
    <w:rsid w:val="008C4A2D"/>
    <w:rsid w:val="008C548C"/>
    <w:rsid w:val="008C5CAB"/>
    <w:rsid w:val="008C5CB4"/>
    <w:rsid w:val="008C649F"/>
    <w:rsid w:val="008C67D7"/>
    <w:rsid w:val="008C6BA3"/>
    <w:rsid w:val="008C6D60"/>
    <w:rsid w:val="008C77BD"/>
    <w:rsid w:val="008C7CFB"/>
    <w:rsid w:val="008C7E7D"/>
    <w:rsid w:val="008D105B"/>
    <w:rsid w:val="008D13E4"/>
    <w:rsid w:val="008D1AC9"/>
    <w:rsid w:val="008D2253"/>
    <w:rsid w:val="008D266C"/>
    <w:rsid w:val="008D28E8"/>
    <w:rsid w:val="008D2922"/>
    <w:rsid w:val="008D31CE"/>
    <w:rsid w:val="008D3A49"/>
    <w:rsid w:val="008D3B33"/>
    <w:rsid w:val="008D3B4E"/>
    <w:rsid w:val="008D3F8B"/>
    <w:rsid w:val="008D4BE0"/>
    <w:rsid w:val="008D4C3A"/>
    <w:rsid w:val="008D53FD"/>
    <w:rsid w:val="008D555A"/>
    <w:rsid w:val="008D631E"/>
    <w:rsid w:val="008D6504"/>
    <w:rsid w:val="008D6C9B"/>
    <w:rsid w:val="008D72A9"/>
    <w:rsid w:val="008D7775"/>
    <w:rsid w:val="008D78B5"/>
    <w:rsid w:val="008D79B0"/>
    <w:rsid w:val="008E00E2"/>
    <w:rsid w:val="008E043B"/>
    <w:rsid w:val="008E0D9F"/>
    <w:rsid w:val="008E0DC7"/>
    <w:rsid w:val="008E0F8E"/>
    <w:rsid w:val="008E101F"/>
    <w:rsid w:val="008E1341"/>
    <w:rsid w:val="008E16AB"/>
    <w:rsid w:val="008E19A7"/>
    <w:rsid w:val="008E1A07"/>
    <w:rsid w:val="008E1E20"/>
    <w:rsid w:val="008E2078"/>
    <w:rsid w:val="008E2195"/>
    <w:rsid w:val="008E2281"/>
    <w:rsid w:val="008E2592"/>
    <w:rsid w:val="008E324C"/>
    <w:rsid w:val="008E3355"/>
    <w:rsid w:val="008E35ED"/>
    <w:rsid w:val="008E39CA"/>
    <w:rsid w:val="008E3C3D"/>
    <w:rsid w:val="008E3E3A"/>
    <w:rsid w:val="008E4934"/>
    <w:rsid w:val="008E5685"/>
    <w:rsid w:val="008E5CEA"/>
    <w:rsid w:val="008E6406"/>
    <w:rsid w:val="008E691A"/>
    <w:rsid w:val="008E711A"/>
    <w:rsid w:val="008E73CA"/>
    <w:rsid w:val="008E76FA"/>
    <w:rsid w:val="008F03FA"/>
    <w:rsid w:val="008F0807"/>
    <w:rsid w:val="008F0D33"/>
    <w:rsid w:val="008F0F31"/>
    <w:rsid w:val="008F1ED1"/>
    <w:rsid w:val="008F230E"/>
    <w:rsid w:val="008F24C4"/>
    <w:rsid w:val="008F2858"/>
    <w:rsid w:val="008F2BAD"/>
    <w:rsid w:val="008F3183"/>
    <w:rsid w:val="008F38A3"/>
    <w:rsid w:val="008F3BED"/>
    <w:rsid w:val="008F54C5"/>
    <w:rsid w:val="008F5C41"/>
    <w:rsid w:val="008F6223"/>
    <w:rsid w:val="008F6537"/>
    <w:rsid w:val="008F677B"/>
    <w:rsid w:val="008F69F9"/>
    <w:rsid w:val="008F6A58"/>
    <w:rsid w:val="008F6D9C"/>
    <w:rsid w:val="008F6E52"/>
    <w:rsid w:val="008F70F1"/>
    <w:rsid w:val="008F725D"/>
    <w:rsid w:val="008F74F3"/>
    <w:rsid w:val="008F75B3"/>
    <w:rsid w:val="008F777D"/>
    <w:rsid w:val="008F7B7C"/>
    <w:rsid w:val="00900D3E"/>
    <w:rsid w:val="009010E7"/>
    <w:rsid w:val="00902FB2"/>
    <w:rsid w:val="00902FF8"/>
    <w:rsid w:val="0090367F"/>
    <w:rsid w:val="00903810"/>
    <w:rsid w:val="009039CB"/>
    <w:rsid w:val="00903EF6"/>
    <w:rsid w:val="0090438B"/>
    <w:rsid w:val="00904409"/>
    <w:rsid w:val="00904AA2"/>
    <w:rsid w:val="00905195"/>
    <w:rsid w:val="00905383"/>
    <w:rsid w:val="009053A2"/>
    <w:rsid w:val="0090546D"/>
    <w:rsid w:val="00905D64"/>
    <w:rsid w:val="00905F9D"/>
    <w:rsid w:val="0090601C"/>
    <w:rsid w:val="009060F7"/>
    <w:rsid w:val="009061A5"/>
    <w:rsid w:val="0090623F"/>
    <w:rsid w:val="009062AF"/>
    <w:rsid w:val="0090649F"/>
    <w:rsid w:val="00906A9C"/>
    <w:rsid w:val="00906FF6"/>
    <w:rsid w:val="00907015"/>
    <w:rsid w:val="0090706A"/>
    <w:rsid w:val="00907544"/>
    <w:rsid w:val="009106BC"/>
    <w:rsid w:val="00910A04"/>
    <w:rsid w:val="00910EBE"/>
    <w:rsid w:val="00911A2A"/>
    <w:rsid w:val="0091234C"/>
    <w:rsid w:val="00912616"/>
    <w:rsid w:val="0091273F"/>
    <w:rsid w:val="00912943"/>
    <w:rsid w:val="00912F44"/>
    <w:rsid w:val="00913135"/>
    <w:rsid w:val="0091342B"/>
    <w:rsid w:val="009135B2"/>
    <w:rsid w:val="00913872"/>
    <w:rsid w:val="00913B9C"/>
    <w:rsid w:val="0091404F"/>
    <w:rsid w:val="009143E2"/>
    <w:rsid w:val="009149E0"/>
    <w:rsid w:val="00914A79"/>
    <w:rsid w:val="0091576C"/>
    <w:rsid w:val="009157DF"/>
    <w:rsid w:val="009157F1"/>
    <w:rsid w:val="009159D7"/>
    <w:rsid w:val="00915ABC"/>
    <w:rsid w:val="00915B39"/>
    <w:rsid w:val="00915CC9"/>
    <w:rsid w:val="009160C4"/>
    <w:rsid w:val="00916736"/>
    <w:rsid w:val="009172A6"/>
    <w:rsid w:val="009172FF"/>
    <w:rsid w:val="009176D4"/>
    <w:rsid w:val="0091773F"/>
    <w:rsid w:val="009177C2"/>
    <w:rsid w:val="0091794A"/>
    <w:rsid w:val="009200FC"/>
    <w:rsid w:val="00920162"/>
    <w:rsid w:val="009201B1"/>
    <w:rsid w:val="00920553"/>
    <w:rsid w:val="00920BDD"/>
    <w:rsid w:val="00920FFA"/>
    <w:rsid w:val="009210D3"/>
    <w:rsid w:val="00921173"/>
    <w:rsid w:val="00921304"/>
    <w:rsid w:val="00921344"/>
    <w:rsid w:val="00921362"/>
    <w:rsid w:val="00921492"/>
    <w:rsid w:val="009214F7"/>
    <w:rsid w:val="00921FB4"/>
    <w:rsid w:val="009222EB"/>
    <w:rsid w:val="0092245B"/>
    <w:rsid w:val="00922498"/>
    <w:rsid w:val="00922502"/>
    <w:rsid w:val="009225F6"/>
    <w:rsid w:val="00923855"/>
    <w:rsid w:val="009239F2"/>
    <w:rsid w:val="00924965"/>
    <w:rsid w:val="00924CA9"/>
    <w:rsid w:val="00924D6C"/>
    <w:rsid w:val="00924F54"/>
    <w:rsid w:val="00924F56"/>
    <w:rsid w:val="00924F8A"/>
    <w:rsid w:val="00925220"/>
    <w:rsid w:val="009255CD"/>
    <w:rsid w:val="0092582A"/>
    <w:rsid w:val="00925C4F"/>
    <w:rsid w:val="0092672E"/>
    <w:rsid w:val="00926816"/>
    <w:rsid w:val="00926CFC"/>
    <w:rsid w:val="0092719E"/>
    <w:rsid w:val="009273CA"/>
    <w:rsid w:val="0092741A"/>
    <w:rsid w:val="00927618"/>
    <w:rsid w:val="00927706"/>
    <w:rsid w:val="00927817"/>
    <w:rsid w:val="0092785E"/>
    <w:rsid w:val="00927CE5"/>
    <w:rsid w:val="00927F15"/>
    <w:rsid w:val="00930049"/>
    <w:rsid w:val="009305B4"/>
    <w:rsid w:val="00930915"/>
    <w:rsid w:val="00930A48"/>
    <w:rsid w:val="00931054"/>
    <w:rsid w:val="00931371"/>
    <w:rsid w:val="009314B6"/>
    <w:rsid w:val="00931628"/>
    <w:rsid w:val="00931BC2"/>
    <w:rsid w:val="00931F38"/>
    <w:rsid w:val="00931FF7"/>
    <w:rsid w:val="0093336D"/>
    <w:rsid w:val="00933794"/>
    <w:rsid w:val="0093481B"/>
    <w:rsid w:val="009349A1"/>
    <w:rsid w:val="00934B02"/>
    <w:rsid w:val="00934D47"/>
    <w:rsid w:val="00934D77"/>
    <w:rsid w:val="00935659"/>
    <w:rsid w:val="009356D1"/>
    <w:rsid w:val="009359D7"/>
    <w:rsid w:val="00935C4D"/>
    <w:rsid w:val="00935D48"/>
    <w:rsid w:val="0093615C"/>
    <w:rsid w:val="00936331"/>
    <w:rsid w:val="009364DD"/>
    <w:rsid w:val="0093682F"/>
    <w:rsid w:val="00936C0A"/>
    <w:rsid w:val="00936E36"/>
    <w:rsid w:val="00936ED4"/>
    <w:rsid w:val="009370B1"/>
    <w:rsid w:val="00937574"/>
    <w:rsid w:val="00937A76"/>
    <w:rsid w:val="00937DFE"/>
    <w:rsid w:val="00940116"/>
    <w:rsid w:val="0094057A"/>
    <w:rsid w:val="00940734"/>
    <w:rsid w:val="0094080C"/>
    <w:rsid w:val="0094117F"/>
    <w:rsid w:val="009418F6"/>
    <w:rsid w:val="00941D27"/>
    <w:rsid w:val="009423CE"/>
    <w:rsid w:val="009423D4"/>
    <w:rsid w:val="00942466"/>
    <w:rsid w:val="009426B0"/>
    <w:rsid w:val="009428F7"/>
    <w:rsid w:val="00942D9D"/>
    <w:rsid w:val="009432FF"/>
    <w:rsid w:val="009434F0"/>
    <w:rsid w:val="009435FC"/>
    <w:rsid w:val="00943715"/>
    <w:rsid w:val="00943ADB"/>
    <w:rsid w:val="00944028"/>
    <w:rsid w:val="00944376"/>
    <w:rsid w:val="00944BCC"/>
    <w:rsid w:val="00944E38"/>
    <w:rsid w:val="00945097"/>
    <w:rsid w:val="009458E6"/>
    <w:rsid w:val="00945911"/>
    <w:rsid w:val="00945DDE"/>
    <w:rsid w:val="0094659C"/>
    <w:rsid w:val="00946638"/>
    <w:rsid w:val="00946CA8"/>
    <w:rsid w:val="00946F41"/>
    <w:rsid w:val="00947B90"/>
    <w:rsid w:val="0095043B"/>
    <w:rsid w:val="00950454"/>
    <w:rsid w:val="009506F8"/>
    <w:rsid w:val="0095083E"/>
    <w:rsid w:val="0095099F"/>
    <w:rsid w:val="00950F23"/>
    <w:rsid w:val="0095151E"/>
    <w:rsid w:val="009517D0"/>
    <w:rsid w:val="009517FE"/>
    <w:rsid w:val="00951C02"/>
    <w:rsid w:val="009524D1"/>
    <w:rsid w:val="00952912"/>
    <w:rsid w:val="009529CD"/>
    <w:rsid w:val="00952A14"/>
    <w:rsid w:val="00952B91"/>
    <w:rsid w:val="00952CB5"/>
    <w:rsid w:val="00953F31"/>
    <w:rsid w:val="009542D7"/>
    <w:rsid w:val="00954759"/>
    <w:rsid w:val="009547D8"/>
    <w:rsid w:val="00954F97"/>
    <w:rsid w:val="00956259"/>
    <w:rsid w:val="009564D4"/>
    <w:rsid w:val="0095692F"/>
    <w:rsid w:val="00956C7A"/>
    <w:rsid w:val="00957227"/>
    <w:rsid w:val="009573D9"/>
    <w:rsid w:val="0095748C"/>
    <w:rsid w:val="009576B9"/>
    <w:rsid w:val="00957720"/>
    <w:rsid w:val="00957C19"/>
    <w:rsid w:val="00957EC8"/>
    <w:rsid w:val="00957F60"/>
    <w:rsid w:val="00960367"/>
    <w:rsid w:val="00960583"/>
    <w:rsid w:val="00960E5F"/>
    <w:rsid w:val="00961616"/>
    <w:rsid w:val="009619C6"/>
    <w:rsid w:val="00961AC5"/>
    <w:rsid w:val="00961C32"/>
    <w:rsid w:val="00962068"/>
    <w:rsid w:val="009625CB"/>
    <w:rsid w:val="0096295F"/>
    <w:rsid w:val="00962ED6"/>
    <w:rsid w:val="00963126"/>
    <w:rsid w:val="00963316"/>
    <w:rsid w:val="00963419"/>
    <w:rsid w:val="00963893"/>
    <w:rsid w:val="00963A5B"/>
    <w:rsid w:val="00963D97"/>
    <w:rsid w:val="009641F5"/>
    <w:rsid w:val="00964241"/>
    <w:rsid w:val="009648E6"/>
    <w:rsid w:val="00964E44"/>
    <w:rsid w:val="00965531"/>
    <w:rsid w:val="00965A4B"/>
    <w:rsid w:val="00965DD6"/>
    <w:rsid w:val="0096613F"/>
    <w:rsid w:val="00966194"/>
    <w:rsid w:val="00966240"/>
    <w:rsid w:val="009667C5"/>
    <w:rsid w:val="00967077"/>
    <w:rsid w:val="0096721B"/>
    <w:rsid w:val="009677EA"/>
    <w:rsid w:val="00967E6F"/>
    <w:rsid w:val="00967F8F"/>
    <w:rsid w:val="009700FE"/>
    <w:rsid w:val="0097083D"/>
    <w:rsid w:val="00970FFA"/>
    <w:rsid w:val="00971132"/>
    <w:rsid w:val="009715C2"/>
    <w:rsid w:val="00971765"/>
    <w:rsid w:val="00971BEC"/>
    <w:rsid w:val="00971CA0"/>
    <w:rsid w:val="009725E5"/>
    <w:rsid w:val="00972CCB"/>
    <w:rsid w:val="00972CE6"/>
    <w:rsid w:val="009730FF"/>
    <w:rsid w:val="00973617"/>
    <w:rsid w:val="00973999"/>
    <w:rsid w:val="00973C9E"/>
    <w:rsid w:val="00973CEC"/>
    <w:rsid w:val="00973DA9"/>
    <w:rsid w:val="009745EB"/>
    <w:rsid w:val="0097472C"/>
    <w:rsid w:val="00974DCF"/>
    <w:rsid w:val="00974FB9"/>
    <w:rsid w:val="00975B38"/>
    <w:rsid w:val="00975C78"/>
    <w:rsid w:val="00975FE1"/>
    <w:rsid w:val="009761D8"/>
    <w:rsid w:val="00976332"/>
    <w:rsid w:val="009765EA"/>
    <w:rsid w:val="00976842"/>
    <w:rsid w:val="00976AC1"/>
    <w:rsid w:val="00976D4E"/>
    <w:rsid w:val="00976F61"/>
    <w:rsid w:val="009772EC"/>
    <w:rsid w:val="0097761A"/>
    <w:rsid w:val="00977666"/>
    <w:rsid w:val="0097775D"/>
    <w:rsid w:val="00980BF4"/>
    <w:rsid w:val="0098121A"/>
    <w:rsid w:val="00981389"/>
    <w:rsid w:val="0098145B"/>
    <w:rsid w:val="0098168E"/>
    <w:rsid w:val="00982DEB"/>
    <w:rsid w:val="0098320B"/>
    <w:rsid w:val="009833BF"/>
    <w:rsid w:val="00983634"/>
    <w:rsid w:val="00984092"/>
    <w:rsid w:val="00984275"/>
    <w:rsid w:val="00984B98"/>
    <w:rsid w:val="00984D46"/>
    <w:rsid w:val="009865BF"/>
    <w:rsid w:val="009866D7"/>
    <w:rsid w:val="009866EC"/>
    <w:rsid w:val="00986FDD"/>
    <w:rsid w:val="00987418"/>
    <w:rsid w:val="00987460"/>
    <w:rsid w:val="009875CE"/>
    <w:rsid w:val="00987614"/>
    <w:rsid w:val="009876A3"/>
    <w:rsid w:val="0098798D"/>
    <w:rsid w:val="009879A8"/>
    <w:rsid w:val="00987D2F"/>
    <w:rsid w:val="00987E43"/>
    <w:rsid w:val="00987F43"/>
    <w:rsid w:val="00990039"/>
    <w:rsid w:val="0099027B"/>
    <w:rsid w:val="00990322"/>
    <w:rsid w:val="00990547"/>
    <w:rsid w:val="00990688"/>
    <w:rsid w:val="009906BD"/>
    <w:rsid w:val="00990C9A"/>
    <w:rsid w:val="009910B0"/>
    <w:rsid w:val="00991314"/>
    <w:rsid w:val="00991383"/>
    <w:rsid w:val="009918A1"/>
    <w:rsid w:val="009918CD"/>
    <w:rsid w:val="009918D3"/>
    <w:rsid w:val="00991A3C"/>
    <w:rsid w:val="009922E8"/>
    <w:rsid w:val="0099252F"/>
    <w:rsid w:val="009927F4"/>
    <w:rsid w:val="00992A80"/>
    <w:rsid w:val="00992C1A"/>
    <w:rsid w:val="009934CE"/>
    <w:rsid w:val="0099355E"/>
    <w:rsid w:val="0099399D"/>
    <w:rsid w:val="00993C3E"/>
    <w:rsid w:val="00993D1B"/>
    <w:rsid w:val="00993DF6"/>
    <w:rsid w:val="00993FFB"/>
    <w:rsid w:val="009943CD"/>
    <w:rsid w:val="00994652"/>
    <w:rsid w:val="00994706"/>
    <w:rsid w:val="00994B45"/>
    <w:rsid w:val="00994E85"/>
    <w:rsid w:val="00994EC4"/>
    <w:rsid w:val="009953BB"/>
    <w:rsid w:val="009954E4"/>
    <w:rsid w:val="0099551D"/>
    <w:rsid w:val="009955AF"/>
    <w:rsid w:val="00995A2C"/>
    <w:rsid w:val="00995A37"/>
    <w:rsid w:val="00995E7F"/>
    <w:rsid w:val="0099613A"/>
    <w:rsid w:val="00996383"/>
    <w:rsid w:val="0099665F"/>
    <w:rsid w:val="00996876"/>
    <w:rsid w:val="00996B38"/>
    <w:rsid w:val="009970D4"/>
    <w:rsid w:val="009973B1"/>
    <w:rsid w:val="009976EA"/>
    <w:rsid w:val="009978D9"/>
    <w:rsid w:val="00997D6C"/>
    <w:rsid w:val="00997D96"/>
    <w:rsid w:val="00997DA4"/>
    <w:rsid w:val="00997DEF"/>
    <w:rsid w:val="00997E42"/>
    <w:rsid w:val="009A002C"/>
    <w:rsid w:val="009A0073"/>
    <w:rsid w:val="009A0B90"/>
    <w:rsid w:val="009A1193"/>
    <w:rsid w:val="009A13C0"/>
    <w:rsid w:val="009A1966"/>
    <w:rsid w:val="009A1E13"/>
    <w:rsid w:val="009A1E56"/>
    <w:rsid w:val="009A1EBC"/>
    <w:rsid w:val="009A27E3"/>
    <w:rsid w:val="009A2E6F"/>
    <w:rsid w:val="009A3407"/>
    <w:rsid w:val="009A3A4C"/>
    <w:rsid w:val="009A3CE7"/>
    <w:rsid w:val="009A4662"/>
    <w:rsid w:val="009A474A"/>
    <w:rsid w:val="009A4882"/>
    <w:rsid w:val="009A53BF"/>
    <w:rsid w:val="009A548B"/>
    <w:rsid w:val="009A5642"/>
    <w:rsid w:val="009A570E"/>
    <w:rsid w:val="009A5799"/>
    <w:rsid w:val="009A5895"/>
    <w:rsid w:val="009A5DB7"/>
    <w:rsid w:val="009A5DBB"/>
    <w:rsid w:val="009A5E27"/>
    <w:rsid w:val="009A5F23"/>
    <w:rsid w:val="009A618D"/>
    <w:rsid w:val="009A63A1"/>
    <w:rsid w:val="009A6431"/>
    <w:rsid w:val="009A653A"/>
    <w:rsid w:val="009A6619"/>
    <w:rsid w:val="009A66E5"/>
    <w:rsid w:val="009A6CCD"/>
    <w:rsid w:val="009A75A4"/>
    <w:rsid w:val="009A7639"/>
    <w:rsid w:val="009A7AAE"/>
    <w:rsid w:val="009A7C8D"/>
    <w:rsid w:val="009B04D7"/>
    <w:rsid w:val="009B05BE"/>
    <w:rsid w:val="009B06DD"/>
    <w:rsid w:val="009B092B"/>
    <w:rsid w:val="009B1287"/>
    <w:rsid w:val="009B1A1B"/>
    <w:rsid w:val="009B1D7B"/>
    <w:rsid w:val="009B215B"/>
    <w:rsid w:val="009B2413"/>
    <w:rsid w:val="009B2B3B"/>
    <w:rsid w:val="009B3B67"/>
    <w:rsid w:val="009B450E"/>
    <w:rsid w:val="009B4533"/>
    <w:rsid w:val="009B4564"/>
    <w:rsid w:val="009B4835"/>
    <w:rsid w:val="009B4962"/>
    <w:rsid w:val="009B49D2"/>
    <w:rsid w:val="009B4A4C"/>
    <w:rsid w:val="009B4C93"/>
    <w:rsid w:val="009B4D53"/>
    <w:rsid w:val="009B5747"/>
    <w:rsid w:val="009B5CA3"/>
    <w:rsid w:val="009B5D31"/>
    <w:rsid w:val="009B5DBC"/>
    <w:rsid w:val="009B5E74"/>
    <w:rsid w:val="009B6370"/>
    <w:rsid w:val="009B6CD5"/>
    <w:rsid w:val="009B7427"/>
    <w:rsid w:val="009B768F"/>
    <w:rsid w:val="009B783F"/>
    <w:rsid w:val="009B79FA"/>
    <w:rsid w:val="009B7B86"/>
    <w:rsid w:val="009C0044"/>
    <w:rsid w:val="009C05EC"/>
    <w:rsid w:val="009C07A9"/>
    <w:rsid w:val="009C0E0D"/>
    <w:rsid w:val="009C106A"/>
    <w:rsid w:val="009C1554"/>
    <w:rsid w:val="009C1942"/>
    <w:rsid w:val="009C1FFF"/>
    <w:rsid w:val="009C291B"/>
    <w:rsid w:val="009C2E18"/>
    <w:rsid w:val="009C3692"/>
    <w:rsid w:val="009C389C"/>
    <w:rsid w:val="009C3A14"/>
    <w:rsid w:val="009C3A30"/>
    <w:rsid w:val="009C3C96"/>
    <w:rsid w:val="009C3DE1"/>
    <w:rsid w:val="009C4364"/>
    <w:rsid w:val="009C4564"/>
    <w:rsid w:val="009C4797"/>
    <w:rsid w:val="009C4C83"/>
    <w:rsid w:val="009C4D98"/>
    <w:rsid w:val="009C596F"/>
    <w:rsid w:val="009C5B05"/>
    <w:rsid w:val="009C5BAC"/>
    <w:rsid w:val="009C61A5"/>
    <w:rsid w:val="009C656D"/>
    <w:rsid w:val="009C67BE"/>
    <w:rsid w:val="009C69E4"/>
    <w:rsid w:val="009C6E16"/>
    <w:rsid w:val="009C7506"/>
    <w:rsid w:val="009C75E0"/>
    <w:rsid w:val="009C78CA"/>
    <w:rsid w:val="009C7921"/>
    <w:rsid w:val="009C7A31"/>
    <w:rsid w:val="009C7C0D"/>
    <w:rsid w:val="009C7C42"/>
    <w:rsid w:val="009C7D94"/>
    <w:rsid w:val="009D00A6"/>
    <w:rsid w:val="009D0136"/>
    <w:rsid w:val="009D01CD"/>
    <w:rsid w:val="009D0B77"/>
    <w:rsid w:val="009D0C14"/>
    <w:rsid w:val="009D11B2"/>
    <w:rsid w:val="009D1536"/>
    <w:rsid w:val="009D173D"/>
    <w:rsid w:val="009D1B06"/>
    <w:rsid w:val="009D28B3"/>
    <w:rsid w:val="009D2E5E"/>
    <w:rsid w:val="009D2EDA"/>
    <w:rsid w:val="009D2F33"/>
    <w:rsid w:val="009D3AAF"/>
    <w:rsid w:val="009D3B0A"/>
    <w:rsid w:val="009D3F96"/>
    <w:rsid w:val="009D41FB"/>
    <w:rsid w:val="009D4261"/>
    <w:rsid w:val="009D46C7"/>
    <w:rsid w:val="009D4B2D"/>
    <w:rsid w:val="009D54A9"/>
    <w:rsid w:val="009D570B"/>
    <w:rsid w:val="009D57AB"/>
    <w:rsid w:val="009D5A10"/>
    <w:rsid w:val="009D5D3E"/>
    <w:rsid w:val="009D6370"/>
    <w:rsid w:val="009D64D4"/>
    <w:rsid w:val="009D6E60"/>
    <w:rsid w:val="009D72F5"/>
    <w:rsid w:val="009D78D0"/>
    <w:rsid w:val="009D7AB4"/>
    <w:rsid w:val="009D7BC0"/>
    <w:rsid w:val="009D7D10"/>
    <w:rsid w:val="009D7DC4"/>
    <w:rsid w:val="009D7F68"/>
    <w:rsid w:val="009E010D"/>
    <w:rsid w:val="009E02E2"/>
    <w:rsid w:val="009E0513"/>
    <w:rsid w:val="009E0722"/>
    <w:rsid w:val="009E0C88"/>
    <w:rsid w:val="009E1C45"/>
    <w:rsid w:val="009E2650"/>
    <w:rsid w:val="009E26FE"/>
    <w:rsid w:val="009E28AA"/>
    <w:rsid w:val="009E2A77"/>
    <w:rsid w:val="009E2AEE"/>
    <w:rsid w:val="009E2B50"/>
    <w:rsid w:val="009E2D40"/>
    <w:rsid w:val="009E32C1"/>
    <w:rsid w:val="009E3ED0"/>
    <w:rsid w:val="009E3F39"/>
    <w:rsid w:val="009E47E7"/>
    <w:rsid w:val="009E5113"/>
    <w:rsid w:val="009E55D1"/>
    <w:rsid w:val="009E590A"/>
    <w:rsid w:val="009E5C1A"/>
    <w:rsid w:val="009E5DE6"/>
    <w:rsid w:val="009E6156"/>
    <w:rsid w:val="009E6808"/>
    <w:rsid w:val="009E6C20"/>
    <w:rsid w:val="009E6EBC"/>
    <w:rsid w:val="009E6F92"/>
    <w:rsid w:val="009E760E"/>
    <w:rsid w:val="009E7745"/>
    <w:rsid w:val="009E7B23"/>
    <w:rsid w:val="009E7CB4"/>
    <w:rsid w:val="009F00CD"/>
    <w:rsid w:val="009F0499"/>
    <w:rsid w:val="009F0711"/>
    <w:rsid w:val="009F0779"/>
    <w:rsid w:val="009F10DD"/>
    <w:rsid w:val="009F11A7"/>
    <w:rsid w:val="009F21C1"/>
    <w:rsid w:val="009F28A4"/>
    <w:rsid w:val="009F2BB5"/>
    <w:rsid w:val="009F2BF7"/>
    <w:rsid w:val="009F2E72"/>
    <w:rsid w:val="009F3513"/>
    <w:rsid w:val="009F379B"/>
    <w:rsid w:val="009F3E0A"/>
    <w:rsid w:val="009F3FB9"/>
    <w:rsid w:val="009F40CE"/>
    <w:rsid w:val="009F4774"/>
    <w:rsid w:val="009F4F45"/>
    <w:rsid w:val="009F5056"/>
    <w:rsid w:val="009F54BA"/>
    <w:rsid w:val="009F5F1F"/>
    <w:rsid w:val="009F74CB"/>
    <w:rsid w:val="009F76AE"/>
    <w:rsid w:val="009F7719"/>
    <w:rsid w:val="009F7B84"/>
    <w:rsid w:val="009F7F02"/>
    <w:rsid w:val="00A000CC"/>
    <w:rsid w:val="00A004F7"/>
    <w:rsid w:val="00A007B1"/>
    <w:rsid w:val="00A009BE"/>
    <w:rsid w:val="00A00A25"/>
    <w:rsid w:val="00A00EAF"/>
    <w:rsid w:val="00A00FE2"/>
    <w:rsid w:val="00A0184E"/>
    <w:rsid w:val="00A01AE0"/>
    <w:rsid w:val="00A01E7A"/>
    <w:rsid w:val="00A02338"/>
    <w:rsid w:val="00A026BE"/>
    <w:rsid w:val="00A03079"/>
    <w:rsid w:val="00A03C3F"/>
    <w:rsid w:val="00A03F07"/>
    <w:rsid w:val="00A03FED"/>
    <w:rsid w:val="00A04111"/>
    <w:rsid w:val="00A04252"/>
    <w:rsid w:val="00A04E7D"/>
    <w:rsid w:val="00A04F57"/>
    <w:rsid w:val="00A0520E"/>
    <w:rsid w:val="00A05603"/>
    <w:rsid w:val="00A0582F"/>
    <w:rsid w:val="00A05D88"/>
    <w:rsid w:val="00A05E90"/>
    <w:rsid w:val="00A05EAB"/>
    <w:rsid w:val="00A06249"/>
    <w:rsid w:val="00A063EF"/>
    <w:rsid w:val="00A06791"/>
    <w:rsid w:val="00A067BE"/>
    <w:rsid w:val="00A07085"/>
    <w:rsid w:val="00A070E4"/>
    <w:rsid w:val="00A07326"/>
    <w:rsid w:val="00A07B62"/>
    <w:rsid w:val="00A07D24"/>
    <w:rsid w:val="00A105E5"/>
    <w:rsid w:val="00A10679"/>
    <w:rsid w:val="00A107AE"/>
    <w:rsid w:val="00A10D84"/>
    <w:rsid w:val="00A115BD"/>
    <w:rsid w:val="00A1161B"/>
    <w:rsid w:val="00A11904"/>
    <w:rsid w:val="00A1241B"/>
    <w:rsid w:val="00A125B4"/>
    <w:rsid w:val="00A12861"/>
    <w:rsid w:val="00A12A1C"/>
    <w:rsid w:val="00A12E39"/>
    <w:rsid w:val="00A12E47"/>
    <w:rsid w:val="00A133EA"/>
    <w:rsid w:val="00A135F5"/>
    <w:rsid w:val="00A139B6"/>
    <w:rsid w:val="00A13DAA"/>
    <w:rsid w:val="00A1435C"/>
    <w:rsid w:val="00A1459E"/>
    <w:rsid w:val="00A1491D"/>
    <w:rsid w:val="00A14AC8"/>
    <w:rsid w:val="00A153CD"/>
    <w:rsid w:val="00A15C97"/>
    <w:rsid w:val="00A15DE0"/>
    <w:rsid w:val="00A15EE0"/>
    <w:rsid w:val="00A1629F"/>
    <w:rsid w:val="00A1643F"/>
    <w:rsid w:val="00A17221"/>
    <w:rsid w:val="00A1733B"/>
    <w:rsid w:val="00A178AD"/>
    <w:rsid w:val="00A202ED"/>
    <w:rsid w:val="00A2057E"/>
    <w:rsid w:val="00A2087F"/>
    <w:rsid w:val="00A21404"/>
    <w:rsid w:val="00A2202A"/>
    <w:rsid w:val="00A22760"/>
    <w:rsid w:val="00A227A5"/>
    <w:rsid w:val="00A22C84"/>
    <w:rsid w:val="00A2375D"/>
    <w:rsid w:val="00A237EB"/>
    <w:rsid w:val="00A237F3"/>
    <w:rsid w:val="00A23D1E"/>
    <w:rsid w:val="00A241BF"/>
    <w:rsid w:val="00A245A6"/>
    <w:rsid w:val="00A24750"/>
    <w:rsid w:val="00A24D21"/>
    <w:rsid w:val="00A2523C"/>
    <w:rsid w:val="00A25653"/>
    <w:rsid w:val="00A25981"/>
    <w:rsid w:val="00A25E0D"/>
    <w:rsid w:val="00A261FD"/>
    <w:rsid w:val="00A27B0F"/>
    <w:rsid w:val="00A27DE7"/>
    <w:rsid w:val="00A301DC"/>
    <w:rsid w:val="00A3032D"/>
    <w:rsid w:val="00A30C0F"/>
    <w:rsid w:val="00A31801"/>
    <w:rsid w:val="00A322FC"/>
    <w:rsid w:val="00A323AA"/>
    <w:rsid w:val="00A32D03"/>
    <w:rsid w:val="00A32FE1"/>
    <w:rsid w:val="00A33475"/>
    <w:rsid w:val="00A33499"/>
    <w:rsid w:val="00A33530"/>
    <w:rsid w:val="00A33C1C"/>
    <w:rsid w:val="00A34230"/>
    <w:rsid w:val="00A34C6D"/>
    <w:rsid w:val="00A352B9"/>
    <w:rsid w:val="00A3546F"/>
    <w:rsid w:val="00A354DA"/>
    <w:rsid w:val="00A35A5C"/>
    <w:rsid w:val="00A35C07"/>
    <w:rsid w:val="00A36527"/>
    <w:rsid w:val="00A36E3D"/>
    <w:rsid w:val="00A36F48"/>
    <w:rsid w:val="00A37011"/>
    <w:rsid w:val="00A3755C"/>
    <w:rsid w:val="00A37659"/>
    <w:rsid w:val="00A376F4"/>
    <w:rsid w:val="00A37A9C"/>
    <w:rsid w:val="00A37AED"/>
    <w:rsid w:val="00A40332"/>
    <w:rsid w:val="00A407D5"/>
    <w:rsid w:val="00A408F0"/>
    <w:rsid w:val="00A4186A"/>
    <w:rsid w:val="00A41A83"/>
    <w:rsid w:val="00A41BCB"/>
    <w:rsid w:val="00A4248C"/>
    <w:rsid w:val="00A425B9"/>
    <w:rsid w:val="00A426B4"/>
    <w:rsid w:val="00A4277C"/>
    <w:rsid w:val="00A42C66"/>
    <w:rsid w:val="00A42CF9"/>
    <w:rsid w:val="00A4315F"/>
    <w:rsid w:val="00A434E0"/>
    <w:rsid w:val="00A4352A"/>
    <w:rsid w:val="00A435CD"/>
    <w:rsid w:val="00A43C8F"/>
    <w:rsid w:val="00A44202"/>
    <w:rsid w:val="00A442FF"/>
    <w:rsid w:val="00A44446"/>
    <w:rsid w:val="00A44563"/>
    <w:rsid w:val="00A44609"/>
    <w:rsid w:val="00A44E92"/>
    <w:rsid w:val="00A450F6"/>
    <w:rsid w:val="00A4524C"/>
    <w:rsid w:val="00A45387"/>
    <w:rsid w:val="00A4572A"/>
    <w:rsid w:val="00A45A63"/>
    <w:rsid w:val="00A4660B"/>
    <w:rsid w:val="00A4674F"/>
    <w:rsid w:val="00A46A68"/>
    <w:rsid w:val="00A470AA"/>
    <w:rsid w:val="00A4726D"/>
    <w:rsid w:val="00A47374"/>
    <w:rsid w:val="00A47595"/>
    <w:rsid w:val="00A477F6"/>
    <w:rsid w:val="00A47DE0"/>
    <w:rsid w:val="00A501DE"/>
    <w:rsid w:val="00A50350"/>
    <w:rsid w:val="00A505BF"/>
    <w:rsid w:val="00A505DD"/>
    <w:rsid w:val="00A51204"/>
    <w:rsid w:val="00A51D6A"/>
    <w:rsid w:val="00A51F19"/>
    <w:rsid w:val="00A5218D"/>
    <w:rsid w:val="00A5297E"/>
    <w:rsid w:val="00A52E49"/>
    <w:rsid w:val="00A52F0B"/>
    <w:rsid w:val="00A531F2"/>
    <w:rsid w:val="00A53399"/>
    <w:rsid w:val="00A5339E"/>
    <w:rsid w:val="00A53657"/>
    <w:rsid w:val="00A53676"/>
    <w:rsid w:val="00A53967"/>
    <w:rsid w:val="00A53B1F"/>
    <w:rsid w:val="00A53D3C"/>
    <w:rsid w:val="00A53F7F"/>
    <w:rsid w:val="00A54457"/>
    <w:rsid w:val="00A5451F"/>
    <w:rsid w:val="00A549EC"/>
    <w:rsid w:val="00A54C35"/>
    <w:rsid w:val="00A55121"/>
    <w:rsid w:val="00A55BF7"/>
    <w:rsid w:val="00A55C8A"/>
    <w:rsid w:val="00A55F27"/>
    <w:rsid w:val="00A56CB5"/>
    <w:rsid w:val="00A575DF"/>
    <w:rsid w:val="00A5779A"/>
    <w:rsid w:val="00A577CC"/>
    <w:rsid w:val="00A57F2B"/>
    <w:rsid w:val="00A6012E"/>
    <w:rsid w:val="00A6020F"/>
    <w:rsid w:val="00A605C9"/>
    <w:rsid w:val="00A6093B"/>
    <w:rsid w:val="00A614F0"/>
    <w:rsid w:val="00A6166C"/>
    <w:rsid w:val="00A619AE"/>
    <w:rsid w:val="00A62CF6"/>
    <w:rsid w:val="00A6308C"/>
    <w:rsid w:val="00A63313"/>
    <w:rsid w:val="00A63991"/>
    <w:rsid w:val="00A63FDD"/>
    <w:rsid w:val="00A6430C"/>
    <w:rsid w:val="00A64537"/>
    <w:rsid w:val="00A647F8"/>
    <w:rsid w:val="00A64A43"/>
    <w:rsid w:val="00A64B50"/>
    <w:rsid w:val="00A65174"/>
    <w:rsid w:val="00A66146"/>
    <w:rsid w:val="00A662F3"/>
    <w:rsid w:val="00A66B06"/>
    <w:rsid w:val="00A66C39"/>
    <w:rsid w:val="00A67AFF"/>
    <w:rsid w:val="00A7047E"/>
    <w:rsid w:val="00A70C50"/>
    <w:rsid w:val="00A70DF9"/>
    <w:rsid w:val="00A71177"/>
    <w:rsid w:val="00A712D3"/>
    <w:rsid w:val="00A71C30"/>
    <w:rsid w:val="00A71FA9"/>
    <w:rsid w:val="00A72643"/>
    <w:rsid w:val="00A72651"/>
    <w:rsid w:val="00A72F19"/>
    <w:rsid w:val="00A73486"/>
    <w:rsid w:val="00A73731"/>
    <w:rsid w:val="00A73B98"/>
    <w:rsid w:val="00A73D68"/>
    <w:rsid w:val="00A74491"/>
    <w:rsid w:val="00A74516"/>
    <w:rsid w:val="00A75456"/>
    <w:rsid w:val="00A75DFB"/>
    <w:rsid w:val="00A760F6"/>
    <w:rsid w:val="00A76CFF"/>
    <w:rsid w:val="00A76F6B"/>
    <w:rsid w:val="00A7723B"/>
    <w:rsid w:val="00A77DDD"/>
    <w:rsid w:val="00A80292"/>
    <w:rsid w:val="00A803F0"/>
    <w:rsid w:val="00A8086E"/>
    <w:rsid w:val="00A80B98"/>
    <w:rsid w:val="00A80CBD"/>
    <w:rsid w:val="00A80E8D"/>
    <w:rsid w:val="00A810F1"/>
    <w:rsid w:val="00A81773"/>
    <w:rsid w:val="00A81C3B"/>
    <w:rsid w:val="00A81D91"/>
    <w:rsid w:val="00A82143"/>
    <w:rsid w:val="00A82816"/>
    <w:rsid w:val="00A82C0E"/>
    <w:rsid w:val="00A82DDA"/>
    <w:rsid w:val="00A830FA"/>
    <w:rsid w:val="00A8336D"/>
    <w:rsid w:val="00A8341D"/>
    <w:rsid w:val="00A83710"/>
    <w:rsid w:val="00A83CA7"/>
    <w:rsid w:val="00A84473"/>
    <w:rsid w:val="00A845A9"/>
    <w:rsid w:val="00A84751"/>
    <w:rsid w:val="00A85021"/>
    <w:rsid w:val="00A8510C"/>
    <w:rsid w:val="00A8572F"/>
    <w:rsid w:val="00A8580B"/>
    <w:rsid w:val="00A859C8"/>
    <w:rsid w:val="00A85A81"/>
    <w:rsid w:val="00A85AEF"/>
    <w:rsid w:val="00A85B3E"/>
    <w:rsid w:val="00A86DFD"/>
    <w:rsid w:val="00A86FBB"/>
    <w:rsid w:val="00A87001"/>
    <w:rsid w:val="00A87787"/>
    <w:rsid w:val="00A87BA2"/>
    <w:rsid w:val="00A87EEF"/>
    <w:rsid w:val="00A905A0"/>
    <w:rsid w:val="00A908ED"/>
    <w:rsid w:val="00A90D4D"/>
    <w:rsid w:val="00A91019"/>
    <w:rsid w:val="00A91A01"/>
    <w:rsid w:val="00A91BA6"/>
    <w:rsid w:val="00A91DAD"/>
    <w:rsid w:val="00A91E74"/>
    <w:rsid w:val="00A92085"/>
    <w:rsid w:val="00A92576"/>
    <w:rsid w:val="00A9257D"/>
    <w:rsid w:val="00A92675"/>
    <w:rsid w:val="00A9300E"/>
    <w:rsid w:val="00A93241"/>
    <w:rsid w:val="00A93725"/>
    <w:rsid w:val="00A9372D"/>
    <w:rsid w:val="00A9373B"/>
    <w:rsid w:val="00A93CB3"/>
    <w:rsid w:val="00A9427B"/>
    <w:rsid w:val="00A94AA1"/>
    <w:rsid w:val="00A94C50"/>
    <w:rsid w:val="00A94FAA"/>
    <w:rsid w:val="00A9500C"/>
    <w:rsid w:val="00A952C0"/>
    <w:rsid w:val="00A955A8"/>
    <w:rsid w:val="00A95B9D"/>
    <w:rsid w:val="00A95FCA"/>
    <w:rsid w:val="00A962AA"/>
    <w:rsid w:val="00A96436"/>
    <w:rsid w:val="00A9682F"/>
    <w:rsid w:val="00A96977"/>
    <w:rsid w:val="00A96AD1"/>
    <w:rsid w:val="00A96E5B"/>
    <w:rsid w:val="00A976AD"/>
    <w:rsid w:val="00A97D6B"/>
    <w:rsid w:val="00AA0845"/>
    <w:rsid w:val="00AA0A85"/>
    <w:rsid w:val="00AA0AB3"/>
    <w:rsid w:val="00AA0AFA"/>
    <w:rsid w:val="00AA0E5E"/>
    <w:rsid w:val="00AA1030"/>
    <w:rsid w:val="00AA1129"/>
    <w:rsid w:val="00AA1596"/>
    <w:rsid w:val="00AA1886"/>
    <w:rsid w:val="00AA1F16"/>
    <w:rsid w:val="00AA1F4E"/>
    <w:rsid w:val="00AA201D"/>
    <w:rsid w:val="00AA2055"/>
    <w:rsid w:val="00AA2B0B"/>
    <w:rsid w:val="00AA2BAA"/>
    <w:rsid w:val="00AA2D99"/>
    <w:rsid w:val="00AA331B"/>
    <w:rsid w:val="00AA3545"/>
    <w:rsid w:val="00AA3848"/>
    <w:rsid w:val="00AA4158"/>
    <w:rsid w:val="00AA4389"/>
    <w:rsid w:val="00AA4569"/>
    <w:rsid w:val="00AA5117"/>
    <w:rsid w:val="00AA51D4"/>
    <w:rsid w:val="00AA5328"/>
    <w:rsid w:val="00AA5C17"/>
    <w:rsid w:val="00AA5FCB"/>
    <w:rsid w:val="00AA60B4"/>
    <w:rsid w:val="00AA6323"/>
    <w:rsid w:val="00AA6650"/>
    <w:rsid w:val="00AA66E1"/>
    <w:rsid w:val="00AA69AA"/>
    <w:rsid w:val="00AA6C82"/>
    <w:rsid w:val="00AA6E83"/>
    <w:rsid w:val="00AA71EE"/>
    <w:rsid w:val="00AA71EF"/>
    <w:rsid w:val="00AA7331"/>
    <w:rsid w:val="00AA788D"/>
    <w:rsid w:val="00AA7B92"/>
    <w:rsid w:val="00AA7E44"/>
    <w:rsid w:val="00AB03A7"/>
    <w:rsid w:val="00AB0611"/>
    <w:rsid w:val="00AB0B39"/>
    <w:rsid w:val="00AB0F38"/>
    <w:rsid w:val="00AB12DC"/>
    <w:rsid w:val="00AB1AD0"/>
    <w:rsid w:val="00AB1B63"/>
    <w:rsid w:val="00AB1FB5"/>
    <w:rsid w:val="00AB2054"/>
    <w:rsid w:val="00AB212D"/>
    <w:rsid w:val="00AB2557"/>
    <w:rsid w:val="00AB292A"/>
    <w:rsid w:val="00AB3474"/>
    <w:rsid w:val="00AB3932"/>
    <w:rsid w:val="00AB3C5B"/>
    <w:rsid w:val="00AB3E02"/>
    <w:rsid w:val="00AB3F09"/>
    <w:rsid w:val="00AB3F30"/>
    <w:rsid w:val="00AB4022"/>
    <w:rsid w:val="00AB4349"/>
    <w:rsid w:val="00AB4388"/>
    <w:rsid w:val="00AB487C"/>
    <w:rsid w:val="00AB4D02"/>
    <w:rsid w:val="00AB4E32"/>
    <w:rsid w:val="00AB55A3"/>
    <w:rsid w:val="00AB5DCE"/>
    <w:rsid w:val="00AB66E3"/>
    <w:rsid w:val="00AB71CA"/>
    <w:rsid w:val="00AB7322"/>
    <w:rsid w:val="00AB73F0"/>
    <w:rsid w:val="00AB79C6"/>
    <w:rsid w:val="00AB79E0"/>
    <w:rsid w:val="00AB7E1B"/>
    <w:rsid w:val="00AC018F"/>
    <w:rsid w:val="00AC01AC"/>
    <w:rsid w:val="00AC0910"/>
    <w:rsid w:val="00AC0D3D"/>
    <w:rsid w:val="00AC0D45"/>
    <w:rsid w:val="00AC0DB6"/>
    <w:rsid w:val="00AC0F07"/>
    <w:rsid w:val="00AC2094"/>
    <w:rsid w:val="00AC2231"/>
    <w:rsid w:val="00AC2278"/>
    <w:rsid w:val="00AC29DF"/>
    <w:rsid w:val="00AC354D"/>
    <w:rsid w:val="00AC364A"/>
    <w:rsid w:val="00AC3CA8"/>
    <w:rsid w:val="00AC3E82"/>
    <w:rsid w:val="00AC3F21"/>
    <w:rsid w:val="00AC4BE5"/>
    <w:rsid w:val="00AC4CEA"/>
    <w:rsid w:val="00AC4DE2"/>
    <w:rsid w:val="00AC4E8F"/>
    <w:rsid w:val="00AC4F1D"/>
    <w:rsid w:val="00AC4FB3"/>
    <w:rsid w:val="00AC5053"/>
    <w:rsid w:val="00AC57D9"/>
    <w:rsid w:val="00AC5929"/>
    <w:rsid w:val="00AC5D0E"/>
    <w:rsid w:val="00AC5D63"/>
    <w:rsid w:val="00AC60BC"/>
    <w:rsid w:val="00AC653D"/>
    <w:rsid w:val="00AC6C6F"/>
    <w:rsid w:val="00AC7299"/>
    <w:rsid w:val="00AC7CB8"/>
    <w:rsid w:val="00AC7E3D"/>
    <w:rsid w:val="00AC7E6E"/>
    <w:rsid w:val="00AC7E97"/>
    <w:rsid w:val="00AD05CF"/>
    <w:rsid w:val="00AD08D1"/>
    <w:rsid w:val="00AD090C"/>
    <w:rsid w:val="00AD0B0A"/>
    <w:rsid w:val="00AD0BDF"/>
    <w:rsid w:val="00AD0C02"/>
    <w:rsid w:val="00AD0D0B"/>
    <w:rsid w:val="00AD0D4F"/>
    <w:rsid w:val="00AD2016"/>
    <w:rsid w:val="00AD239C"/>
    <w:rsid w:val="00AD28B7"/>
    <w:rsid w:val="00AD2ADB"/>
    <w:rsid w:val="00AD2D8B"/>
    <w:rsid w:val="00AD32D9"/>
    <w:rsid w:val="00AD3674"/>
    <w:rsid w:val="00AD3D3F"/>
    <w:rsid w:val="00AD3F88"/>
    <w:rsid w:val="00AD43CD"/>
    <w:rsid w:val="00AD4468"/>
    <w:rsid w:val="00AD4760"/>
    <w:rsid w:val="00AD54EC"/>
    <w:rsid w:val="00AD5507"/>
    <w:rsid w:val="00AD55E2"/>
    <w:rsid w:val="00AD5989"/>
    <w:rsid w:val="00AD5A05"/>
    <w:rsid w:val="00AD6083"/>
    <w:rsid w:val="00AD6CD8"/>
    <w:rsid w:val="00AD7778"/>
    <w:rsid w:val="00AD7F3E"/>
    <w:rsid w:val="00AE0105"/>
    <w:rsid w:val="00AE034A"/>
    <w:rsid w:val="00AE03AD"/>
    <w:rsid w:val="00AE09FF"/>
    <w:rsid w:val="00AE1009"/>
    <w:rsid w:val="00AE1696"/>
    <w:rsid w:val="00AE1AF4"/>
    <w:rsid w:val="00AE1BA6"/>
    <w:rsid w:val="00AE1EDC"/>
    <w:rsid w:val="00AE1EFB"/>
    <w:rsid w:val="00AE1F79"/>
    <w:rsid w:val="00AE2702"/>
    <w:rsid w:val="00AE2D87"/>
    <w:rsid w:val="00AE3425"/>
    <w:rsid w:val="00AE3748"/>
    <w:rsid w:val="00AE38E5"/>
    <w:rsid w:val="00AE394C"/>
    <w:rsid w:val="00AE3AA7"/>
    <w:rsid w:val="00AE40E0"/>
    <w:rsid w:val="00AE4340"/>
    <w:rsid w:val="00AE4A33"/>
    <w:rsid w:val="00AE4D79"/>
    <w:rsid w:val="00AE5115"/>
    <w:rsid w:val="00AE62B2"/>
    <w:rsid w:val="00AE7082"/>
    <w:rsid w:val="00AE745B"/>
    <w:rsid w:val="00AE7E9C"/>
    <w:rsid w:val="00AF0202"/>
    <w:rsid w:val="00AF020A"/>
    <w:rsid w:val="00AF02A6"/>
    <w:rsid w:val="00AF05AB"/>
    <w:rsid w:val="00AF06D5"/>
    <w:rsid w:val="00AF08A6"/>
    <w:rsid w:val="00AF08DC"/>
    <w:rsid w:val="00AF1809"/>
    <w:rsid w:val="00AF216B"/>
    <w:rsid w:val="00AF254A"/>
    <w:rsid w:val="00AF2E85"/>
    <w:rsid w:val="00AF3091"/>
    <w:rsid w:val="00AF321A"/>
    <w:rsid w:val="00AF33B2"/>
    <w:rsid w:val="00AF360F"/>
    <w:rsid w:val="00AF379C"/>
    <w:rsid w:val="00AF379F"/>
    <w:rsid w:val="00AF39A6"/>
    <w:rsid w:val="00AF4160"/>
    <w:rsid w:val="00AF450D"/>
    <w:rsid w:val="00AF45AE"/>
    <w:rsid w:val="00AF45CF"/>
    <w:rsid w:val="00AF461D"/>
    <w:rsid w:val="00AF4665"/>
    <w:rsid w:val="00AF4AEE"/>
    <w:rsid w:val="00AF4B57"/>
    <w:rsid w:val="00AF5258"/>
    <w:rsid w:val="00AF55DB"/>
    <w:rsid w:val="00AF58D6"/>
    <w:rsid w:val="00AF59D9"/>
    <w:rsid w:val="00AF5ED8"/>
    <w:rsid w:val="00AF6AD9"/>
    <w:rsid w:val="00AF6F41"/>
    <w:rsid w:val="00B0016B"/>
    <w:rsid w:val="00B003D1"/>
    <w:rsid w:val="00B00635"/>
    <w:rsid w:val="00B00776"/>
    <w:rsid w:val="00B01683"/>
    <w:rsid w:val="00B01720"/>
    <w:rsid w:val="00B01A61"/>
    <w:rsid w:val="00B01FAB"/>
    <w:rsid w:val="00B01FF3"/>
    <w:rsid w:val="00B02524"/>
    <w:rsid w:val="00B0275E"/>
    <w:rsid w:val="00B02EF9"/>
    <w:rsid w:val="00B02F57"/>
    <w:rsid w:val="00B02F93"/>
    <w:rsid w:val="00B03112"/>
    <w:rsid w:val="00B03424"/>
    <w:rsid w:val="00B03495"/>
    <w:rsid w:val="00B036F7"/>
    <w:rsid w:val="00B03CA9"/>
    <w:rsid w:val="00B043A3"/>
    <w:rsid w:val="00B04744"/>
    <w:rsid w:val="00B049DD"/>
    <w:rsid w:val="00B04F14"/>
    <w:rsid w:val="00B053F0"/>
    <w:rsid w:val="00B0558C"/>
    <w:rsid w:val="00B05BDC"/>
    <w:rsid w:val="00B05CE4"/>
    <w:rsid w:val="00B06AC9"/>
    <w:rsid w:val="00B06FAC"/>
    <w:rsid w:val="00B06FAD"/>
    <w:rsid w:val="00B072DA"/>
    <w:rsid w:val="00B074E5"/>
    <w:rsid w:val="00B10430"/>
    <w:rsid w:val="00B109E9"/>
    <w:rsid w:val="00B132A8"/>
    <w:rsid w:val="00B132C1"/>
    <w:rsid w:val="00B136CD"/>
    <w:rsid w:val="00B14100"/>
    <w:rsid w:val="00B147B9"/>
    <w:rsid w:val="00B14B8E"/>
    <w:rsid w:val="00B14E05"/>
    <w:rsid w:val="00B14EAB"/>
    <w:rsid w:val="00B14FB1"/>
    <w:rsid w:val="00B155F7"/>
    <w:rsid w:val="00B159AA"/>
    <w:rsid w:val="00B15ED6"/>
    <w:rsid w:val="00B16988"/>
    <w:rsid w:val="00B1755C"/>
    <w:rsid w:val="00B17815"/>
    <w:rsid w:val="00B17E1A"/>
    <w:rsid w:val="00B17EF2"/>
    <w:rsid w:val="00B20087"/>
    <w:rsid w:val="00B2028B"/>
    <w:rsid w:val="00B2134D"/>
    <w:rsid w:val="00B213D6"/>
    <w:rsid w:val="00B216D3"/>
    <w:rsid w:val="00B21B9C"/>
    <w:rsid w:val="00B2286B"/>
    <w:rsid w:val="00B230A1"/>
    <w:rsid w:val="00B232C0"/>
    <w:rsid w:val="00B23774"/>
    <w:rsid w:val="00B23914"/>
    <w:rsid w:val="00B23C27"/>
    <w:rsid w:val="00B24828"/>
    <w:rsid w:val="00B24BA6"/>
    <w:rsid w:val="00B24D74"/>
    <w:rsid w:val="00B2507F"/>
    <w:rsid w:val="00B251E8"/>
    <w:rsid w:val="00B25489"/>
    <w:rsid w:val="00B25C55"/>
    <w:rsid w:val="00B25E1C"/>
    <w:rsid w:val="00B25EF3"/>
    <w:rsid w:val="00B261AC"/>
    <w:rsid w:val="00B2629F"/>
    <w:rsid w:val="00B268FD"/>
    <w:rsid w:val="00B26A3F"/>
    <w:rsid w:val="00B26AE5"/>
    <w:rsid w:val="00B26EA5"/>
    <w:rsid w:val="00B27446"/>
    <w:rsid w:val="00B278AC"/>
    <w:rsid w:val="00B27AC4"/>
    <w:rsid w:val="00B27FBF"/>
    <w:rsid w:val="00B300B1"/>
    <w:rsid w:val="00B3069F"/>
    <w:rsid w:val="00B306C5"/>
    <w:rsid w:val="00B30EF9"/>
    <w:rsid w:val="00B30FA5"/>
    <w:rsid w:val="00B31127"/>
    <w:rsid w:val="00B3141B"/>
    <w:rsid w:val="00B31555"/>
    <w:rsid w:val="00B322E1"/>
    <w:rsid w:val="00B3234B"/>
    <w:rsid w:val="00B3241C"/>
    <w:rsid w:val="00B3259B"/>
    <w:rsid w:val="00B32BE4"/>
    <w:rsid w:val="00B33266"/>
    <w:rsid w:val="00B3362F"/>
    <w:rsid w:val="00B3369F"/>
    <w:rsid w:val="00B339A2"/>
    <w:rsid w:val="00B340D1"/>
    <w:rsid w:val="00B3423E"/>
    <w:rsid w:val="00B34485"/>
    <w:rsid w:val="00B346A2"/>
    <w:rsid w:val="00B346CB"/>
    <w:rsid w:val="00B34EB1"/>
    <w:rsid w:val="00B34FD4"/>
    <w:rsid w:val="00B351DA"/>
    <w:rsid w:val="00B3545D"/>
    <w:rsid w:val="00B35B72"/>
    <w:rsid w:val="00B36829"/>
    <w:rsid w:val="00B368EC"/>
    <w:rsid w:val="00B36A0A"/>
    <w:rsid w:val="00B36ACC"/>
    <w:rsid w:val="00B36CD9"/>
    <w:rsid w:val="00B371F4"/>
    <w:rsid w:val="00B376C0"/>
    <w:rsid w:val="00B37D99"/>
    <w:rsid w:val="00B37EAD"/>
    <w:rsid w:val="00B406E8"/>
    <w:rsid w:val="00B4097E"/>
    <w:rsid w:val="00B40A34"/>
    <w:rsid w:val="00B40A5A"/>
    <w:rsid w:val="00B40D91"/>
    <w:rsid w:val="00B40ECC"/>
    <w:rsid w:val="00B4164D"/>
    <w:rsid w:val="00B41CED"/>
    <w:rsid w:val="00B41FCB"/>
    <w:rsid w:val="00B424C1"/>
    <w:rsid w:val="00B424E4"/>
    <w:rsid w:val="00B4281E"/>
    <w:rsid w:val="00B43730"/>
    <w:rsid w:val="00B439D4"/>
    <w:rsid w:val="00B44281"/>
    <w:rsid w:val="00B44540"/>
    <w:rsid w:val="00B44A76"/>
    <w:rsid w:val="00B4518B"/>
    <w:rsid w:val="00B45484"/>
    <w:rsid w:val="00B4589A"/>
    <w:rsid w:val="00B45FB2"/>
    <w:rsid w:val="00B464CD"/>
    <w:rsid w:val="00B46617"/>
    <w:rsid w:val="00B46B56"/>
    <w:rsid w:val="00B46B88"/>
    <w:rsid w:val="00B46BB3"/>
    <w:rsid w:val="00B46CB7"/>
    <w:rsid w:val="00B47243"/>
    <w:rsid w:val="00B47369"/>
    <w:rsid w:val="00B473FE"/>
    <w:rsid w:val="00B474A0"/>
    <w:rsid w:val="00B47722"/>
    <w:rsid w:val="00B47B30"/>
    <w:rsid w:val="00B50311"/>
    <w:rsid w:val="00B51ED4"/>
    <w:rsid w:val="00B52595"/>
    <w:rsid w:val="00B53011"/>
    <w:rsid w:val="00B5309F"/>
    <w:rsid w:val="00B5393B"/>
    <w:rsid w:val="00B53C0A"/>
    <w:rsid w:val="00B54305"/>
    <w:rsid w:val="00B545A7"/>
    <w:rsid w:val="00B54834"/>
    <w:rsid w:val="00B54849"/>
    <w:rsid w:val="00B54B3D"/>
    <w:rsid w:val="00B55049"/>
    <w:rsid w:val="00B55160"/>
    <w:rsid w:val="00B552E4"/>
    <w:rsid w:val="00B555A5"/>
    <w:rsid w:val="00B556BF"/>
    <w:rsid w:val="00B5570E"/>
    <w:rsid w:val="00B55983"/>
    <w:rsid w:val="00B562EE"/>
    <w:rsid w:val="00B5693D"/>
    <w:rsid w:val="00B56B48"/>
    <w:rsid w:val="00B56DC8"/>
    <w:rsid w:val="00B571C6"/>
    <w:rsid w:val="00B57321"/>
    <w:rsid w:val="00B574E0"/>
    <w:rsid w:val="00B57997"/>
    <w:rsid w:val="00B57D77"/>
    <w:rsid w:val="00B57DED"/>
    <w:rsid w:val="00B616F3"/>
    <w:rsid w:val="00B6186F"/>
    <w:rsid w:val="00B61C8C"/>
    <w:rsid w:val="00B61E80"/>
    <w:rsid w:val="00B622B9"/>
    <w:rsid w:val="00B625F1"/>
    <w:rsid w:val="00B62934"/>
    <w:rsid w:val="00B62BE0"/>
    <w:rsid w:val="00B62D4A"/>
    <w:rsid w:val="00B634A2"/>
    <w:rsid w:val="00B6366C"/>
    <w:rsid w:val="00B636F0"/>
    <w:rsid w:val="00B63D3C"/>
    <w:rsid w:val="00B64D27"/>
    <w:rsid w:val="00B651D4"/>
    <w:rsid w:val="00B65B0A"/>
    <w:rsid w:val="00B65EDE"/>
    <w:rsid w:val="00B65FEF"/>
    <w:rsid w:val="00B66382"/>
    <w:rsid w:val="00B66C78"/>
    <w:rsid w:val="00B66E99"/>
    <w:rsid w:val="00B67251"/>
    <w:rsid w:val="00B67677"/>
    <w:rsid w:val="00B6767C"/>
    <w:rsid w:val="00B67930"/>
    <w:rsid w:val="00B701AE"/>
    <w:rsid w:val="00B701C8"/>
    <w:rsid w:val="00B703D2"/>
    <w:rsid w:val="00B706C1"/>
    <w:rsid w:val="00B70DBF"/>
    <w:rsid w:val="00B71471"/>
    <w:rsid w:val="00B7163E"/>
    <w:rsid w:val="00B7181D"/>
    <w:rsid w:val="00B71F06"/>
    <w:rsid w:val="00B72693"/>
    <w:rsid w:val="00B727F7"/>
    <w:rsid w:val="00B7292E"/>
    <w:rsid w:val="00B72EDE"/>
    <w:rsid w:val="00B72F45"/>
    <w:rsid w:val="00B733EE"/>
    <w:rsid w:val="00B735C3"/>
    <w:rsid w:val="00B74494"/>
    <w:rsid w:val="00B750BF"/>
    <w:rsid w:val="00B75221"/>
    <w:rsid w:val="00B759DD"/>
    <w:rsid w:val="00B75D28"/>
    <w:rsid w:val="00B766BA"/>
    <w:rsid w:val="00B76D2A"/>
    <w:rsid w:val="00B76EDF"/>
    <w:rsid w:val="00B76F61"/>
    <w:rsid w:val="00B77214"/>
    <w:rsid w:val="00B77775"/>
    <w:rsid w:val="00B77C53"/>
    <w:rsid w:val="00B8017B"/>
    <w:rsid w:val="00B8085C"/>
    <w:rsid w:val="00B80994"/>
    <w:rsid w:val="00B80A66"/>
    <w:rsid w:val="00B81A22"/>
    <w:rsid w:val="00B81E0D"/>
    <w:rsid w:val="00B82288"/>
    <w:rsid w:val="00B82E9B"/>
    <w:rsid w:val="00B836B2"/>
    <w:rsid w:val="00B8383B"/>
    <w:rsid w:val="00B83864"/>
    <w:rsid w:val="00B83CBE"/>
    <w:rsid w:val="00B84582"/>
    <w:rsid w:val="00B84685"/>
    <w:rsid w:val="00B8485A"/>
    <w:rsid w:val="00B84DEB"/>
    <w:rsid w:val="00B84EEA"/>
    <w:rsid w:val="00B85056"/>
    <w:rsid w:val="00B85077"/>
    <w:rsid w:val="00B8525D"/>
    <w:rsid w:val="00B8553F"/>
    <w:rsid w:val="00B86014"/>
    <w:rsid w:val="00B86259"/>
    <w:rsid w:val="00B86C88"/>
    <w:rsid w:val="00B86E22"/>
    <w:rsid w:val="00B87A77"/>
    <w:rsid w:val="00B9000E"/>
    <w:rsid w:val="00B90141"/>
    <w:rsid w:val="00B902AF"/>
    <w:rsid w:val="00B9085D"/>
    <w:rsid w:val="00B909F5"/>
    <w:rsid w:val="00B91AEC"/>
    <w:rsid w:val="00B92176"/>
    <w:rsid w:val="00B92239"/>
    <w:rsid w:val="00B92DA9"/>
    <w:rsid w:val="00B92EF7"/>
    <w:rsid w:val="00B93486"/>
    <w:rsid w:val="00B939B0"/>
    <w:rsid w:val="00B940F0"/>
    <w:rsid w:val="00B94814"/>
    <w:rsid w:val="00B951FF"/>
    <w:rsid w:val="00B95DF2"/>
    <w:rsid w:val="00B95EC7"/>
    <w:rsid w:val="00B96099"/>
    <w:rsid w:val="00B96268"/>
    <w:rsid w:val="00B96512"/>
    <w:rsid w:val="00B96551"/>
    <w:rsid w:val="00B965FC"/>
    <w:rsid w:val="00B96CDD"/>
    <w:rsid w:val="00B97212"/>
    <w:rsid w:val="00B97348"/>
    <w:rsid w:val="00B97BD4"/>
    <w:rsid w:val="00B97EE3"/>
    <w:rsid w:val="00B97F4E"/>
    <w:rsid w:val="00BA0088"/>
    <w:rsid w:val="00BA091C"/>
    <w:rsid w:val="00BA09A3"/>
    <w:rsid w:val="00BA1020"/>
    <w:rsid w:val="00BA1230"/>
    <w:rsid w:val="00BA1463"/>
    <w:rsid w:val="00BA167C"/>
    <w:rsid w:val="00BA1C22"/>
    <w:rsid w:val="00BA1D5A"/>
    <w:rsid w:val="00BA22D6"/>
    <w:rsid w:val="00BA26B9"/>
    <w:rsid w:val="00BA281C"/>
    <w:rsid w:val="00BA297E"/>
    <w:rsid w:val="00BA3420"/>
    <w:rsid w:val="00BA3769"/>
    <w:rsid w:val="00BA37F5"/>
    <w:rsid w:val="00BA3E5B"/>
    <w:rsid w:val="00BA3E6D"/>
    <w:rsid w:val="00BA48A9"/>
    <w:rsid w:val="00BA4C5D"/>
    <w:rsid w:val="00BA4D96"/>
    <w:rsid w:val="00BA5521"/>
    <w:rsid w:val="00BA5945"/>
    <w:rsid w:val="00BA5A80"/>
    <w:rsid w:val="00BA65F4"/>
    <w:rsid w:val="00BA665C"/>
    <w:rsid w:val="00BA6A03"/>
    <w:rsid w:val="00BA6AC4"/>
    <w:rsid w:val="00BA6E66"/>
    <w:rsid w:val="00BA6E6D"/>
    <w:rsid w:val="00BA7059"/>
    <w:rsid w:val="00BA7095"/>
    <w:rsid w:val="00BA7246"/>
    <w:rsid w:val="00BA7600"/>
    <w:rsid w:val="00BA7880"/>
    <w:rsid w:val="00BA7B31"/>
    <w:rsid w:val="00BA7CEE"/>
    <w:rsid w:val="00BB0699"/>
    <w:rsid w:val="00BB06F9"/>
    <w:rsid w:val="00BB090F"/>
    <w:rsid w:val="00BB099D"/>
    <w:rsid w:val="00BB0BB0"/>
    <w:rsid w:val="00BB0DE8"/>
    <w:rsid w:val="00BB0F12"/>
    <w:rsid w:val="00BB115A"/>
    <w:rsid w:val="00BB195D"/>
    <w:rsid w:val="00BB25EF"/>
    <w:rsid w:val="00BB29DF"/>
    <w:rsid w:val="00BB34BB"/>
    <w:rsid w:val="00BB36A2"/>
    <w:rsid w:val="00BB3AA9"/>
    <w:rsid w:val="00BB3E1F"/>
    <w:rsid w:val="00BB4283"/>
    <w:rsid w:val="00BB4431"/>
    <w:rsid w:val="00BB4434"/>
    <w:rsid w:val="00BB48BF"/>
    <w:rsid w:val="00BB4AF3"/>
    <w:rsid w:val="00BB51E3"/>
    <w:rsid w:val="00BB5691"/>
    <w:rsid w:val="00BB58BF"/>
    <w:rsid w:val="00BB6533"/>
    <w:rsid w:val="00BB6BFF"/>
    <w:rsid w:val="00BB6D7B"/>
    <w:rsid w:val="00BB6E49"/>
    <w:rsid w:val="00BB6F4B"/>
    <w:rsid w:val="00BB71DC"/>
    <w:rsid w:val="00BB76EA"/>
    <w:rsid w:val="00BB7766"/>
    <w:rsid w:val="00BB7A96"/>
    <w:rsid w:val="00BC0A41"/>
    <w:rsid w:val="00BC133D"/>
    <w:rsid w:val="00BC1357"/>
    <w:rsid w:val="00BC2746"/>
    <w:rsid w:val="00BC27E7"/>
    <w:rsid w:val="00BC2BE7"/>
    <w:rsid w:val="00BC2D96"/>
    <w:rsid w:val="00BC32DF"/>
    <w:rsid w:val="00BC34F5"/>
    <w:rsid w:val="00BC38DC"/>
    <w:rsid w:val="00BC3CBD"/>
    <w:rsid w:val="00BC3D25"/>
    <w:rsid w:val="00BC4070"/>
    <w:rsid w:val="00BC44F2"/>
    <w:rsid w:val="00BC4704"/>
    <w:rsid w:val="00BC4C62"/>
    <w:rsid w:val="00BC4D32"/>
    <w:rsid w:val="00BC561B"/>
    <w:rsid w:val="00BC5799"/>
    <w:rsid w:val="00BC5BD4"/>
    <w:rsid w:val="00BC6038"/>
    <w:rsid w:val="00BC623F"/>
    <w:rsid w:val="00BC627B"/>
    <w:rsid w:val="00BC63AB"/>
    <w:rsid w:val="00BC6671"/>
    <w:rsid w:val="00BC6956"/>
    <w:rsid w:val="00BC7F04"/>
    <w:rsid w:val="00BD0053"/>
    <w:rsid w:val="00BD0271"/>
    <w:rsid w:val="00BD104E"/>
    <w:rsid w:val="00BD148C"/>
    <w:rsid w:val="00BD1ADB"/>
    <w:rsid w:val="00BD1D39"/>
    <w:rsid w:val="00BD1FFC"/>
    <w:rsid w:val="00BD231F"/>
    <w:rsid w:val="00BD263B"/>
    <w:rsid w:val="00BD2D4B"/>
    <w:rsid w:val="00BD3C4B"/>
    <w:rsid w:val="00BD55FD"/>
    <w:rsid w:val="00BD5896"/>
    <w:rsid w:val="00BD5D19"/>
    <w:rsid w:val="00BD5FE5"/>
    <w:rsid w:val="00BD640B"/>
    <w:rsid w:val="00BD6523"/>
    <w:rsid w:val="00BD6A15"/>
    <w:rsid w:val="00BD7527"/>
    <w:rsid w:val="00BD77BC"/>
    <w:rsid w:val="00BD77C5"/>
    <w:rsid w:val="00BD7E45"/>
    <w:rsid w:val="00BE0098"/>
    <w:rsid w:val="00BE0223"/>
    <w:rsid w:val="00BE0239"/>
    <w:rsid w:val="00BE115B"/>
    <w:rsid w:val="00BE1581"/>
    <w:rsid w:val="00BE160F"/>
    <w:rsid w:val="00BE1B06"/>
    <w:rsid w:val="00BE1E16"/>
    <w:rsid w:val="00BE20A5"/>
    <w:rsid w:val="00BE28CB"/>
    <w:rsid w:val="00BE2C23"/>
    <w:rsid w:val="00BE30AC"/>
    <w:rsid w:val="00BE3255"/>
    <w:rsid w:val="00BE3BF4"/>
    <w:rsid w:val="00BE4204"/>
    <w:rsid w:val="00BE43CC"/>
    <w:rsid w:val="00BE45E0"/>
    <w:rsid w:val="00BE4707"/>
    <w:rsid w:val="00BE475A"/>
    <w:rsid w:val="00BE543B"/>
    <w:rsid w:val="00BE56C5"/>
    <w:rsid w:val="00BE62C3"/>
    <w:rsid w:val="00BE632A"/>
    <w:rsid w:val="00BE6392"/>
    <w:rsid w:val="00BE6706"/>
    <w:rsid w:val="00BE6F70"/>
    <w:rsid w:val="00BE73FF"/>
    <w:rsid w:val="00BE7441"/>
    <w:rsid w:val="00BE75B6"/>
    <w:rsid w:val="00BE76E3"/>
    <w:rsid w:val="00BE7BD6"/>
    <w:rsid w:val="00BE7E85"/>
    <w:rsid w:val="00BF00EC"/>
    <w:rsid w:val="00BF00EE"/>
    <w:rsid w:val="00BF02DD"/>
    <w:rsid w:val="00BF0447"/>
    <w:rsid w:val="00BF0C6D"/>
    <w:rsid w:val="00BF0C75"/>
    <w:rsid w:val="00BF0D56"/>
    <w:rsid w:val="00BF1277"/>
    <w:rsid w:val="00BF1878"/>
    <w:rsid w:val="00BF1CDB"/>
    <w:rsid w:val="00BF1D48"/>
    <w:rsid w:val="00BF1EED"/>
    <w:rsid w:val="00BF2513"/>
    <w:rsid w:val="00BF260D"/>
    <w:rsid w:val="00BF261A"/>
    <w:rsid w:val="00BF2BFD"/>
    <w:rsid w:val="00BF3102"/>
    <w:rsid w:val="00BF3228"/>
    <w:rsid w:val="00BF3354"/>
    <w:rsid w:val="00BF3381"/>
    <w:rsid w:val="00BF3467"/>
    <w:rsid w:val="00BF3642"/>
    <w:rsid w:val="00BF3C41"/>
    <w:rsid w:val="00BF3E8C"/>
    <w:rsid w:val="00BF4351"/>
    <w:rsid w:val="00BF4B2B"/>
    <w:rsid w:val="00BF4DD1"/>
    <w:rsid w:val="00BF513A"/>
    <w:rsid w:val="00BF562A"/>
    <w:rsid w:val="00BF5917"/>
    <w:rsid w:val="00BF59E3"/>
    <w:rsid w:val="00BF5C1D"/>
    <w:rsid w:val="00BF65FA"/>
    <w:rsid w:val="00BF6904"/>
    <w:rsid w:val="00BF69EE"/>
    <w:rsid w:val="00BF69F7"/>
    <w:rsid w:val="00BF6ABD"/>
    <w:rsid w:val="00BF6DCA"/>
    <w:rsid w:val="00BF714C"/>
    <w:rsid w:val="00BF785B"/>
    <w:rsid w:val="00BF79C8"/>
    <w:rsid w:val="00BF7B71"/>
    <w:rsid w:val="00BF7D97"/>
    <w:rsid w:val="00C001F8"/>
    <w:rsid w:val="00C006A6"/>
    <w:rsid w:val="00C0103B"/>
    <w:rsid w:val="00C0112F"/>
    <w:rsid w:val="00C01A00"/>
    <w:rsid w:val="00C01A5B"/>
    <w:rsid w:val="00C01FBA"/>
    <w:rsid w:val="00C020A9"/>
    <w:rsid w:val="00C02312"/>
    <w:rsid w:val="00C02405"/>
    <w:rsid w:val="00C029CF"/>
    <w:rsid w:val="00C02D95"/>
    <w:rsid w:val="00C03011"/>
    <w:rsid w:val="00C0334E"/>
    <w:rsid w:val="00C03CAB"/>
    <w:rsid w:val="00C03DE1"/>
    <w:rsid w:val="00C03FBA"/>
    <w:rsid w:val="00C03FFB"/>
    <w:rsid w:val="00C0404A"/>
    <w:rsid w:val="00C0419D"/>
    <w:rsid w:val="00C04641"/>
    <w:rsid w:val="00C04751"/>
    <w:rsid w:val="00C04A4E"/>
    <w:rsid w:val="00C04F58"/>
    <w:rsid w:val="00C057AF"/>
    <w:rsid w:val="00C05839"/>
    <w:rsid w:val="00C05B4F"/>
    <w:rsid w:val="00C05B6A"/>
    <w:rsid w:val="00C05B8B"/>
    <w:rsid w:val="00C0636D"/>
    <w:rsid w:val="00C0657B"/>
    <w:rsid w:val="00C06ADA"/>
    <w:rsid w:val="00C07E93"/>
    <w:rsid w:val="00C10935"/>
    <w:rsid w:val="00C1093A"/>
    <w:rsid w:val="00C10946"/>
    <w:rsid w:val="00C10F07"/>
    <w:rsid w:val="00C110D4"/>
    <w:rsid w:val="00C11182"/>
    <w:rsid w:val="00C11713"/>
    <w:rsid w:val="00C11942"/>
    <w:rsid w:val="00C11FD8"/>
    <w:rsid w:val="00C1265B"/>
    <w:rsid w:val="00C12893"/>
    <w:rsid w:val="00C137D3"/>
    <w:rsid w:val="00C13C9D"/>
    <w:rsid w:val="00C14103"/>
    <w:rsid w:val="00C1463F"/>
    <w:rsid w:val="00C151FD"/>
    <w:rsid w:val="00C15705"/>
    <w:rsid w:val="00C15A2F"/>
    <w:rsid w:val="00C15E1A"/>
    <w:rsid w:val="00C15EDB"/>
    <w:rsid w:val="00C16064"/>
    <w:rsid w:val="00C16682"/>
    <w:rsid w:val="00C16CC6"/>
    <w:rsid w:val="00C17345"/>
    <w:rsid w:val="00C17826"/>
    <w:rsid w:val="00C1786E"/>
    <w:rsid w:val="00C17876"/>
    <w:rsid w:val="00C17A2E"/>
    <w:rsid w:val="00C17C6F"/>
    <w:rsid w:val="00C17EF8"/>
    <w:rsid w:val="00C2014A"/>
    <w:rsid w:val="00C20614"/>
    <w:rsid w:val="00C20741"/>
    <w:rsid w:val="00C20965"/>
    <w:rsid w:val="00C2097D"/>
    <w:rsid w:val="00C211BD"/>
    <w:rsid w:val="00C2144E"/>
    <w:rsid w:val="00C216C4"/>
    <w:rsid w:val="00C218AD"/>
    <w:rsid w:val="00C21BCF"/>
    <w:rsid w:val="00C2248E"/>
    <w:rsid w:val="00C22B4C"/>
    <w:rsid w:val="00C22E73"/>
    <w:rsid w:val="00C22F76"/>
    <w:rsid w:val="00C23116"/>
    <w:rsid w:val="00C231D7"/>
    <w:rsid w:val="00C23211"/>
    <w:rsid w:val="00C234B0"/>
    <w:rsid w:val="00C23587"/>
    <w:rsid w:val="00C23789"/>
    <w:rsid w:val="00C23B26"/>
    <w:rsid w:val="00C240AF"/>
    <w:rsid w:val="00C240F7"/>
    <w:rsid w:val="00C24E27"/>
    <w:rsid w:val="00C2524D"/>
    <w:rsid w:val="00C25AA8"/>
    <w:rsid w:val="00C2672C"/>
    <w:rsid w:val="00C26B43"/>
    <w:rsid w:val="00C26B60"/>
    <w:rsid w:val="00C26C59"/>
    <w:rsid w:val="00C271B2"/>
    <w:rsid w:val="00C27766"/>
    <w:rsid w:val="00C27FF9"/>
    <w:rsid w:val="00C305C2"/>
    <w:rsid w:val="00C30C08"/>
    <w:rsid w:val="00C30FC3"/>
    <w:rsid w:val="00C314AC"/>
    <w:rsid w:val="00C31E40"/>
    <w:rsid w:val="00C31F3E"/>
    <w:rsid w:val="00C3214F"/>
    <w:rsid w:val="00C328AA"/>
    <w:rsid w:val="00C32918"/>
    <w:rsid w:val="00C329A8"/>
    <w:rsid w:val="00C32E15"/>
    <w:rsid w:val="00C32E4B"/>
    <w:rsid w:val="00C332DF"/>
    <w:rsid w:val="00C334C6"/>
    <w:rsid w:val="00C33709"/>
    <w:rsid w:val="00C33A96"/>
    <w:rsid w:val="00C33E21"/>
    <w:rsid w:val="00C34385"/>
    <w:rsid w:val="00C35449"/>
    <w:rsid w:val="00C354CB"/>
    <w:rsid w:val="00C359B8"/>
    <w:rsid w:val="00C35A08"/>
    <w:rsid w:val="00C35CBE"/>
    <w:rsid w:val="00C35D08"/>
    <w:rsid w:val="00C35E01"/>
    <w:rsid w:val="00C3624E"/>
    <w:rsid w:val="00C3640D"/>
    <w:rsid w:val="00C36423"/>
    <w:rsid w:val="00C3646E"/>
    <w:rsid w:val="00C3692F"/>
    <w:rsid w:val="00C36B2F"/>
    <w:rsid w:val="00C36B3E"/>
    <w:rsid w:val="00C36BD9"/>
    <w:rsid w:val="00C36E23"/>
    <w:rsid w:val="00C36F52"/>
    <w:rsid w:val="00C372EC"/>
    <w:rsid w:val="00C37417"/>
    <w:rsid w:val="00C375F2"/>
    <w:rsid w:val="00C37BD6"/>
    <w:rsid w:val="00C40372"/>
    <w:rsid w:val="00C405EE"/>
    <w:rsid w:val="00C40DC6"/>
    <w:rsid w:val="00C41072"/>
    <w:rsid w:val="00C41A62"/>
    <w:rsid w:val="00C41BD3"/>
    <w:rsid w:val="00C41D55"/>
    <w:rsid w:val="00C41F0D"/>
    <w:rsid w:val="00C41F5E"/>
    <w:rsid w:val="00C4204A"/>
    <w:rsid w:val="00C4267C"/>
    <w:rsid w:val="00C42F66"/>
    <w:rsid w:val="00C4416F"/>
    <w:rsid w:val="00C45211"/>
    <w:rsid w:val="00C46557"/>
    <w:rsid w:val="00C4723C"/>
    <w:rsid w:val="00C4754C"/>
    <w:rsid w:val="00C47712"/>
    <w:rsid w:val="00C47725"/>
    <w:rsid w:val="00C477BC"/>
    <w:rsid w:val="00C47929"/>
    <w:rsid w:val="00C47DAE"/>
    <w:rsid w:val="00C50498"/>
    <w:rsid w:val="00C505A7"/>
    <w:rsid w:val="00C50630"/>
    <w:rsid w:val="00C51220"/>
    <w:rsid w:val="00C5167B"/>
    <w:rsid w:val="00C5194F"/>
    <w:rsid w:val="00C51A0A"/>
    <w:rsid w:val="00C51F7E"/>
    <w:rsid w:val="00C5250C"/>
    <w:rsid w:val="00C528C1"/>
    <w:rsid w:val="00C52934"/>
    <w:rsid w:val="00C52D72"/>
    <w:rsid w:val="00C52E82"/>
    <w:rsid w:val="00C53175"/>
    <w:rsid w:val="00C53627"/>
    <w:rsid w:val="00C53DD2"/>
    <w:rsid w:val="00C54067"/>
    <w:rsid w:val="00C54550"/>
    <w:rsid w:val="00C54583"/>
    <w:rsid w:val="00C5461B"/>
    <w:rsid w:val="00C54938"/>
    <w:rsid w:val="00C54A79"/>
    <w:rsid w:val="00C54ACC"/>
    <w:rsid w:val="00C54E5F"/>
    <w:rsid w:val="00C551CF"/>
    <w:rsid w:val="00C5540A"/>
    <w:rsid w:val="00C55FB9"/>
    <w:rsid w:val="00C56275"/>
    <w:rsid w:val="00C56436"/>
    <w:rsid w:val="00C56825"/>
    <w:rsid w:val="00C5699C"/>
    <w:rsid w:val="00C56C29"/>
    <w:rsid w:val="00C57461"/>
    <w:rsid w:val="00C57492"/>
    <w:rsid w:val="00C57513"/>
    <w:rsid w:val="00C57939"/>
    <w:rsid w:val="00C57E36"/>
    <w:rsid w:val="00C6028B"/>
    <w:rsid w:val="00C6067F"/>
    <w:rsid w:val="00C6093B"/>
    <w:rsid w:val="00C60BFA"/>
    <w:rsid w:val="00C61087"/>
    <w:rsid w:val="00C61105"/>
    <w:rsid w:val="00C6116E"/>
    <w:rsid w:val="00C62354"/>
    <w:rsid w:val="00C625AD"/>
    <w:rsid w:val="00C625BD"/>
    <w:rsid w:val="00C625CE"/>
    <w:rsid w:val="00C62A5C"/>
    <w:rsid w:val="00C633FC"/>
    <w:rsid w:val="00C63D4B"/>
    <w:rsid w:val="00C64086"/>
    <w:rsid w:val="00C6409C"/>
    <w:rsid w:val="00C6431C"/>
    <w:rsid w:val="00C6439E"/>
    <w:rsid w:val="00C6444E"/>
    <w:rsid w:val="00C64869"/>
    <w:rsid w:val="00C64AC4"/>
    <w:rsid w:val="00C64C19"/>
    <w:rsid w:val="00C650A7"/>
    <w:rsid w:val="00C652F7"/>
    <w:rsid w:val="00C65E47"/>
    <w:rsid w:val="00C66478"/>
    <w:rsid w:val="00C66FD0"/>
    <w:rsid w:val="00C67048"/>
    <w:rsid w:val="00C673C6"/>
    <w:rsid w:val="00C6763D"/>
    <w:rsid w:val="00C70245"/>
    <w:rsid w:val="00C70327"/>
    <w:rsid w:val="00C709DF"/>
    <w:rsid w:val="00C70A67"/>
    <w:rsid w:val="00C70E62"/>
    <w:rsid w:val="00C7113E"/>
    <w:rsid w:val="00C711A8"/>
    <w:rsid w:val="00C713D8"/>
    <w:rsid w:val="00C71435"/>
    <w:rsid w:val="00C714D9"/>
    <w:rsid w:val="00C71A48"/>
    <w:rsid w:val="00C720C1"/>
    <w:rsid w:val="00C728F4"/>
    <w:rsid w:val="00C72968"/>
    <w:rsid w:val="00C72C3C"/>
    <w:rsid w:val="00C72C9B"/>
    <w:rsid w:val="00C72CF4"/>
    <w:rsid w:val="00C730AF"/>
    <w:rsid w:val="00C73727"/>
    <w:rsid w:val="00C73C2C"/>
    <w:rsid w:val="00C73D9D"/>
    <w:rsid w:val="00C73FC5"/>
    <w:rsid w:val="00C74734"/>
    <w:rsid w:val="00C7499C"/>
    <w:rsid w:val="00C74B26"/>
    <w:rsid w:val="00C75349"/>
    <w:rsid w:val="00C75C26"/>
    <w:rsid w:val="00C761F2"/>
    <w:rsid w:val="00C76403"/>
    <w:rsid w:val="00C769FF"/>
    <w:rsid w:val="00C77CF4"/>
    <w:rsid w:val="00C800B4"/>
    <w:rsid w:val="00C801C8"/>
    <w:rsid w:val="00C80855"/>
    <w:rsid w:val="00C80FDC"/>
    <w:rsid w:val="00C8154F"/>
    <w:rsid w:val="00C81825"/>
    <w:rsid w:val="00C82885"/>
    <w:rsid w:val="00C82A1A"/>
    <w:rsid w:val="00C834D5"/>
    <w:rsid w:val="00C835E8"/>
    <w:rsid w:val="00C83B08"/>
    <w:rsid w:val="00C83E7C"/>
    <w:rsid w:val="00C8400D"/>
    <w:rsid w:val="00C8401E"/>
    <w:rsid w:val="00C84475"/>
    <w:rsid w:val="00C844B9"/>
    <w:rsid w:val="00C84A08"/>
    <w:rsid w:val="00C85115"/>
    <w:rsid w:val="00C851BB"/>
    <w:rsid w:val="00C85466"/>
    <w:rsid w:val="00C856E0"/>
    <w:rsid w:val="00C859CF"/>
    <w:rsid w:val="00C86236"/>
    <w:rsid w:val="00C862C8"/>
    <w:rsid w:val="00C8636E"/>
    <w:rsid w:val="00C86535"/>
    <w:rsid w:val="00C86901"/>
    <w:rsid w:val="00C86911"/>
    <w:rsid w:val="00C86C0C"/>
    <w:rsid w:val="00C87276"/>
    <w:rsid w:val="00C872E9"/>
    <w:rsid w:val="00C87775"/>
    <w:rsid w:val="00C87AB3"/>
    <w:rsid w:val="00C87AC9"/>
    <w:rsid w:val="00C87B36"/>
    <w:rsid w:val="00C87F63"/>
    <w:rsid w:val="00C907E8"/>
    <w:rsid w:val="00C911F5"/>
    <w:rsid w:val="00C91613"/>
    <w:rsid w:val="00C9166D"/>
    <w:rsid w:val="00C91A9A"/>
    <w:rsid w:val="00C921C9"/>
    <w:rsid w:val="00C92728"/>
    <w:rsid w:val="00C92EFF"/>
    <w:rsid w:val="00C9338F"/>
    <w:rsid w:val="00C93644"/>
    <w:rsid w:val="00C93DB7"/>
    <w:rsid w:val="00C93EAF"/>
    <w:rsid w:val="00C941E0"/>
    <w:rsid w:val="00C944E5"/>
    <w:rsid w:val="00C94821"/>
    <w:rsid w:val="00C95087"/>
    <w:rsid w:val="00C9528D"/>
    <w:rsid w:val="00C95CC9"/>
    <w:rsid w:val="00C96239"/>
    <w:rsid w:val="00C965CD"/>
    <w:rsid w:val="00C96B6A"/>
    <w:rsid w:val="00C96D9F"/>
    <w:rsid w:val="00C96FB9"/>
    <w:rsid w:val="00C978A0"/>
    <w:rsid w:val="00C97A24"/>
    <w:rsid w:val="00C97F56"/>
    <w:rsid w:val="00CA12C2"/>
    <w:rsid w:val="00CA1D3C"/>
    <w:rsid w:val="00CA2291"/>
    <w:rsid w:val="00CA22C4"/>
    <w:rsid w:val="00CA2648"/>
    <w:rsid w:val="00CA29B8"/>
    <w:rsid w:val="00CA30A2"/>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0CFB"/>
    <w:rsid w:val="00CB15DB"/>
    <w:rsid w:val="00CB188C"/>
    <w:rsid w:val="00CB18D5"/>
    <w:rsid w:val="00CB21BC"/>
    <w:rsid w:val="00CB23A6"/>
    <w:rsid w:val="00CB2E2A"/>
    <w:rsid w:val="00CB2EC3"/>
    <w:rsid w:val="00CB315E"/>
    <w:rsid w:val="00CB329B"/>
    <w:rsid w:val="00CB3E22"/>
    <w:rsid w:val="00CB3FEB"/>
    <w:rsid w:val="00CB4135"/>
    <w:rsid w:val="00CB4354"/>
    <w:rsid w:val="00CB4D3F"/>
    <w:rsid w:val="00CB4EAE"/>
    <w:rsid w:val="00CB4ECC"/>
    <w:rsid w:val="00CB500D"/>
    <w:rsid w:val="00CB5161"/>
    <w:rsid w:val="00CB5631"/>
    <w:rsid w:val="00CB5C82"/>
    <w:rsid w:val="00CB6045"/>
    <w:rsid w:val="00CB6062"/>
    <w:rsid w:val="00CB611F"/>
    <w:rsid w:val="00CB61BE"/>
    <w:rsid w:val="00CB66AE"/>
    <w:rsid w:val="00CB708D"/>
    <w:rsid w:val="00CB724D"/>
    <w:rsid w:val="00CB7309"/>
    <w:rsid w:val="00CB7824"/>
    <w:rsid w:val="00CB7C6B"/>
    <w:rsid w:val="00CC0E93"/>
    <w:rsid w:val="00CC2339"/>
    <w:rsid w:val="00CC289A"/>
    <w:rsid w:val="00CC2BAB"/>
    <w:rsid w:val="00CC3158"/>
    <w:rsid w:val="00CC3431"/>
    <w:rsid w:val="00CC386D"/>
    <w:rsid w:val="00CC44A0"/>
    <w:rsid w:val="00CC497E"/>
    <w:rsid w:val="00CC4E9C"/>
    <w:rsid w:val="00CC50B0"/>
    <w:rsid w:val="00CC5162"/>
    <w:rsid w:val="00CC5515"/>
    <w:rsid w:val="00CC5AAE"/>
    <w:rsid w:val="00CC5C32"/>
    <w:rsid w:val="00CC5E4D"/>
    <w:rsid w:val="00CC5E80"/>
    <w:rsid w:val="00CC5F5D"/>
    <w:rsid w:val="00CC5FD0"/>
    <w:rsid w:val="00CC602D"/>
    <w:rsid w:val="00CC6131"/>
    <w:rsid w:val="00CC6201"/>
    <w:rsid w:val="00CC6286"/>
    <w:rsid w:val="00CC64A1"/>
    <w:rsid w:val="00CC6B7F"/>
    <w:rsid w:val="00CC7BE3"/>
    <w:rsid w:val="00CC7C95"/>
    <w:rsid w:val="00CC7CAE"/>
    <w:rsid w:val="00CC7E12"/>
    <w:rsid w:val="00CC7F90"/>
    <w:rsid w:val="00CD0003"/>
    <w:rsid w:val="00CD0498"/>
    <w:rsid w:val="00CD04EB"/>
    <w:rsid w:val="00CD0973"/>
    <w:rsid w:val="00CD0DA6"/>
    <w:rsid w:val="00CD141D"/>
    <w:rsid w:val="00CD2112"/>
    <w:rsid w:val="00CD2476"/>
    <w:rsid w:val="00CD29EB"/>
    <w:rsid w:val="00CD2D0B"/>
    <w:rsid w:val="00CD2DCB"/>
    <w:rsid w:val="00CD2E0E"/>
    <w:rsid w:val="00CD3004"/>
    <w:rsid w:val="00CD36C5"/>
    <w:rsid w:val="00CD3C9A"/>
    <w:rsid w:val="00CD4058"/>
    <w:rsid w:val="00CD447C"/>
    <w:rsid w:val="00CD44C5"/>
    <w:rsid w:val="00CD4F79"/>
    <w:rsid w:val="00CD535C"/>
    <w:rsid w:val="00CD59E7"/>
    <w:rsid w:val="00CD5D21"/>
    <w:rsid w:val="00CD6191"/>
    <w:rsid w:val="00CD67E2"/>
    <w:rsid w:val="00CD6DA7"/>
    <w:rsid w:val="00CD7FFC"/>
    <w:rsid w:val="00CE01F5"/>
    <w:rsid w:val="00CE0793"/>
    <w:rsid w:val="00CE1685"/>
    <w:rsid w:val="00CE197D"/>
    <w:rsid w:val="00CE199B"/>
    <w:rsid w:val="00CE2382"/>
    <w:rsid w:val="00CE2471"/>
    <w:rsid w:val="00CE28A6"/>
    <w:rsid w:val="00CE2A8F"/>
    <w:rsid w:val="00CE3235"/>
    <w:rsid w:val="00CE3886"/>
    <w:rsid w:val="00CE392A"/>
    <w:rsid w:val="00CE3932"/>
    <w:rsid w:val="00CE39B8"/>
    <w:rsid w:val="00CE3BC2"/>
    <w:rsid w:val="00CE3E04"/>
    <w:rsid w:val="00CE408F"/>
    <w:rsid w:val="00CE4321"/>
    <w:rsid w:val="00CE476D"/>
    <w:rsid w:val="00CE4A3C"/>
    <w:rsid w:val="00CE4A64"/>
    <w:rsid w:val="00CE5452"/>
    <w:rsid w:val="00CE5A0D"/>
    <w:rsid w:val="00CE5A2F"/>
    <w:rsid w:val="00CE5CAF"/>
    <w:rsid w:val="00CE63CD"/>
    <w:rsid w:val="00CE64FF"/>
    <w:rsid w:val="00CE695F"/>
    <w:rsid w:val="00CE6EAD"/>
    <w:rsid w:val="00CE7218"/>
    <w:rsid w:val="00CE734F"/>
    <w:rsid w:val="00CE7778"/>
    <w:rsid w:val="00CE7BDC"/>
    <w:rsid w:val="00CE7F3D"/>
    <w:rsid w:val="00CF0266"/>
    <w:rsid w:val="00CF0779"/>
    <w:rsid w:val="00CF0A8D"/>
    <w:rsid w:val="00CF134B"/>
    <w:rsid w:val="00CF1D15"/>
    <w:rsid w:val="00CF2C71"/>
    <w:rsid w:val="00CF33D8"/>
    <w:rsid w:val="00CF40DF"/>
    <w:rsid w:val="00CF42E4"/>
    <w:rsid w:val="00CF46BC"/>
    <w:rsid w:val="00CF4706"/>
    <w:rsid w:val="00CF479A"/>
    <w:rsid w:val="00CF4EF7"/>
    <w:rsid w:val="00CF58DA"/>
    <w:rsid w:val="00CF59EF"/>
    <w:rsid w:val="00CF5C19"/>
    <w:rsid w:val="00CF6647"/>
    <w:rsid w:val="00CF66EC"/>
    <w:rsid w:val="00CF6834"/>
    <w:rsid w:val="00CF6C9F"/>
    <w:rsid w:val="00CF6DF8"/>
    <w:rsid w:val="00CF6ED5"/>
    <w:rsid w:val="00CF7049"/>
    <w:rsid w:val="00CF7117"/>
    <w:rsid w:val="00CF7456"/>
    <w:rsid w:val="00CF746B"/>
    <w:rsid w:val="00CF7870"/>
    <w:rsid w:val="00CF790D"/>
    <w:rsid w:val="00CF7F66"/>
    <w:rsid w:val="00D00002"/>
    <w:rsid w:val="00D01286"/>
    <w:rsid w:val="00D01488"/>
    <w:rsid w:val="00D01646"/>
    <w:rsid w:val="00D016A6"/>
    <w:rsid w:val="00D01DDE"/>
    <w:rsid w:val="00D01FB7"/>
    <w:rsid w:val="00D02125"/>
    <w:rsid w:val="00D02669"/>
    <w:rsid w:val="00D02710"/>
    <w:rsid w:val="00D02896"/>
    <w:rsid w:val="00D029D0"/>
    <w:rsid w:val="00D02D13"/>
    <w:rsid w:val="00D02FD5"/>
    <w:rsid w:val="00D0304B"/>
    <w:rsid w:val="00D03286"/>
    <w:rsid w:val="00D032FD"/>
    <w:rsid w:val="00D0339D"/>
    <w:rsid w:val="00D03B59"/>
    <w:rsid w:val="00D04394"/>
    <w:rsid w:val="00D0496E"/>
    <w:rsid w:val="00D04C3A"/>
    <w:rsid w:val="00D04ECE"/>
    <w:rsid w:val="00D05098"/>
    <w:rsid w:val="00D0542A"/>
    <w:rsid w:val="00D0544B"/>
    <w:rsid w:val="00D05B10"/>
    <w:rsid w:val="00D05CA6"/>
    <w:rsid w:val="00D061A1"/>
    <w:rsid w:val="00D06423"/>
    <w:rsid w:val="00D06536"/>
    <w:rsid w:val="00D0679A"/>
    <w:rsid w:val="00D06BA6"/>
    <w:rsid w:val="00D07387"/>
    <w:rsid w:val="00D074CC"/>
    <w:rsid w:val="00D076D2"/>
    <w:rsid w:val="00D0794B"/>
    <w:rsid w:val="00D07BF5"/>
    <w:rsid w:val="00D07F6F"/>
    <w:rsid w:val="00D10221"/>
    <w:rsid w:val="00D105BA"/>
    <w:rsid w:val="00D10A3B"/>
    <w:rsid w:val="00D10C13"/>
    <w:rsid w:val="00D10C7A"/>
    <w:rsid w:val="00D1105C"/>
    <w:rsid w:val="00D11D29"/>
    <w:rsid w:val="00D12571"/>
    <w:rsid w:val="00D1261F"/>
    <w:rsid w:val="00D1275A"/>
    <w:rsid w:val="00D12C12"/>
    <w:rsid w:val="00D12F33"/>
    <w:rsid w:val="00D135C5"/>
    <w:rsid w:val="00D1398B"/>
    <w:rsid w:val="00D13A39"/>
    <w:rsid w:val="00D13BC4"/>
    <w:rsid w:val="00D13C06"/>
    <w:rsid w:val="00D13CEA"/>
    <w:rsid w:val="00D13E28"/>
    <w:rsid w:val="00D15566"/>
    <w:rsid w:val="00D15E43"/>
    <w:rsid w:val="00D16506"/>
    <w:rsid w:val="00D16741"/>
    <w:rsid w:val="00D16CAA"/>
    <w:rsid w:val="00D16D4C"/>
    <w:rsid w:val="00D16D8B"/>
    <w:rsid w:val="00D16E2D"/>
    <w:rsid w:val="00D17A6D"/>
    <w:rsid w:val="00D208A0"/>
    <w:rsid w:val="00D20977"/>
    <w:rsid w:val="00D20E14"/>
    <w:rsid w:val="00D20EFD"/>
    <w:rsid w:val="00D210CC"/>
    <w:rsid w:val="00D211B2"/>
    <w:rsid w:val="00D226EA"/>
    <w:rsid w:val="00D23009"/>
    <w:rsid w:val="00D23582"/>
    <w:rsid w:val="00D235F9"/>
    <w:rsid w:val="00D2370E"/>
    <w:rsid w:val="00D23C0E"/>
    <w:rsid w:val="00D23CBB"/>
    <w:rsid w:val="00D244FE"/>
    <w:rsid w:val="00D2507F"/>
    <w:rsid w:val="00D25598"/>
    <w:rsid w:val="00D25B58"/>
    <w:rsid w:val="00D25F1D"/>
    <w:rsid w:val="00D26D62"/>
    <w:rsid w:val="00D27138"/>
    <w:rsid w:val="00D271BF"/>
    <w:rsid w:val="00D276A2"/>
    <w:rsid w:val="00D276AC"/>
    <w:rsid w:val="00D278C5"/>
    <w:rsid w:val="00D3003B"/>
    <w:rsid w:val="00D303B8"/>
    <w:rsid w:val="00D30502"/>
    <w:rsid w:val="00D307B8"/>
    <w:rsid w:val="00D30982"/>
    <w:rsid w:val="00D30B72"/>
    <w:rsid w:val="00D311D3"/>
    <w:rsid w:val="00D314E5"/>
    <w:rsid w:val="00D31583"/>
    <w:rsid w:val="00D31649"/>
    <w:rsid w:val="00D317D4"/>
    <w:rsid w:val="00D31833"/>
    <w:rsid w:val="00D318DD"/>
    <w:rsid w:val="00D31A6E"/>
    <w:rsid w:val="00D3256B"/>
    <w:rsid w:val="00D328D3"/>
    <w:rsid w:val="00D32A17"/>
    <w:rsid w:val="00D32AA5"/>
    <w:rsid w:val="00D32EBD"/>
    <w:rsid w:val="00D32FFA"/>
    <w:rsid w:val="00D33DDC"/>
    <w:rsid w:val="00D34164"/>
    <w:rsid w:val="00D342DF"/>
    <w:rsid w:val="00D34705"/>
    <w:rsid w:val="00D347AD"/>
    <w:rsid w:val="00D34804"/>
    <w:rsid w:val="00D34C69"/>
    <w:rsid w:val="00D35334"/>
    <w:rsid w:val="00D354A5"/>
    <w:rsid w:val="00D35758"/>
    <w:rsid w:val="00D36FF6"/>
    <w:rsid w:val="00D3734F"/>
    <w:rsid w:val="00D374DE"/>
    <w:rsid w:val="00D3750C"/>
    <w:rsid w:val="00D37837"/>
    <w:rsid w:val="00D37BF3"/>
    <w:rsid w:val="00D37EC2"/>
    <w:rsid w:val="00D40204"/>
    <w:rsid w:val="00D4074F"/>
    <w:rsid w:val="00D407EF"/>
    <w:rsid w:val="00D40E65"/>
    <w:rsid w:val="00D410B3"/>
    <w:rsid w:val="00D41E27"/>
    <w:rsid w:val="00D420A6"/>
    <w:rsid w:val="00D421AF"/>
    <w:rsid w:val="00D42721"/>
    <w:rsid w:val="00D42801"/>
    <w:rsid w:val="00D42BA0"/>
    <w:rsid w:val="00D42EA0"/>
    <w:rsid w:val="00D42FB2"/>
    <w:rsid w:val="00D43233"/>
    <w:rsid w:val="00D43B8F"/>
    <w:rsid w:val="00D43E45"/>
    <w:rsid w:val="00D4401F"/>
    <w:rsid w:val="00D44248"/>
    <w:rsid w:val="00D44CB9"/>
    <w:rsid w:val="00D44F8E"/>
    <w:rsid w:val="00D4557A"/>
    <w:rsid w:val="00D4576F"/>
    <w:rsid w:val="00D46074"/>
    <w:rsid w:val="00D461F2"/>
    <w:rsid w:val="00D46AC3"/>
    <w:rsid w:val="00D47396"/>
    <w:rsid w:val="00D47BDC"/>
    <w:rsid w:val="00D503AB"/>
    <w:rsid w:val="00D50996"/>
    <w:rsid w:val="00D50FFB"/>
    <w:rsid w:val="00D511AB"/>
    <w:rsid w:val="00D5131C"/>
    <w:rsid w:val="00D51698"/>
    <w:rsid w:val="00D5179D"/>
    <w:rsid w:val="00D51B7E"/>
    <w:rsid w:val="00D51E09"/>
    <w:rsid w:val="00D51E90"/>
    <w:rsid w:val="00D5230D"/>
    <w:rsid w:val="00D5244C"/>
    <w:rsid w:val="00D5296C"/>
    <w:rsid w:val="00D52D3F"/>
    <w:rsid w:val="00D52F41"/>
    <w:rsid w:val="00D53DBA"/>
    <w:rsid w:val="00D54C14"/>
    <w:rsid w:val="00D55514"/>
    <w:rsid w:val="00D5585A"/>
    <w:rsid w:val="00D56580"/>
    <w:rsid w:val="00D56D27"/>
    <w:rsid w:val="00D56E67"/>
    <w:rsid w:val="00D573E6"/>
    <w:rsid w:val="00D5785C"/>
    <w:rsid w:val="00D5790C"/>
    <w:rsid w:val="00D60517"/>
    <w:rsid w:val="00D60883"/>
    <w:rsid w:val="00D61B4D"/>
    <w:rsid w:val="00D622CE"/>
    <w:rsid w:val="00D62FC8"/>
    <w:rsid w:val="00D63567"/>
    <w:rsid w:val="00D6365D"/>
    <w:rsid w:val="00D6366A"/>
    <w:rsid w:val="00D63F4D"/>
    <w:rsid w:val="00D64397"/>
    <w:rsid w:val="00D644CD"/>
    <w:rsid w:val="00D64E52"/>
    <w:rsid w:val="00D64ED1"/>
    <w:rsid w:val="00D65594"/>
    <w:rsid w:val="00D655BB"/>
    <w:rsid w:val="00D65998"/>
    <w:rsid w:val="00D65D08"/>
    <w:rsid w:val="00D65F0D"/>
    <w:rsid w:val="00D65FBF"/>
    <w:rsid w:val="00D66991"/>
    <w:rsid w:val="00D67274"/>
    <w:rsid w:val="00D672E1"/>
    <w:rsid w:val="00D6773A"/>
    <w:rsid w:val="00D679E1"/>
    <w:rsid w:val="00D708D0"/>
    <w:rsid w:val="00D70A7D"/>
    <w:rsid w:val="00D70CF5"/>
    <w:rsid w:val="00D70D32"/>
    <w:rsid w:val="00D70D3A"/>
    <w:rsid w:val="00D70D88"/>
    <w:rsid w:val="00D711A7"/>
    <w:rsid w:val="00D712C7"/>
    <w:rsid w:val="00D714CA"/>
    <w:rsid w:val="00D7152F"/>
    <w:rsid w:val="00D71733"/>
    <w:rsid w:val="00D71BF2"/>
    <w:rsid w:val="00D71F63"/>
    <w:rsid w:val="00D7274D"/>
    <w:rsid w:val="00D72A83"/>
    <w:rsid w:val="00D72AD4"/>
    <w:rsid w:val="00D7300D"/>
    <w:rsid w:val="00D7367D"/>
    <w:rsid w:val="00D739D9"/>
    <w:rsid w:val="00D73D58"/>
    <w:rsid w:val="00D73F82"/>
    <w:rsid w:val="00D73FF5"/>
    <w:rsid w:val="00D748CE"/>
    <w:rsid w:val="00D75425"/>
    <w:rsid w:val="00D7549A"/>
    <w:rsid w:val="00D75C5E"/>
    <w:rsid w:val="00D7651A"/>
    <w:rsid w:val="00D76C13"/>
    <w:rsid w:val="00D76FAD"/>
    <w:rsid w:val="00D77194"/>
    <w:rsid w:val="00D77803"/>
    <w:rsid w:val="00D7783D"/>
    <w:rsid w:val="00D77F58"/>
    <w:rsid w:val="00D8017E"/>
    <w:rsid w:val="00D803DF"/>
    <w:rsid w:val="00D809F3"/>
    <w:rsid w:val="00D80A8D"/>
    <w:rsid w:val="00D80B23"/>
    <w:rsid w:val="00D8121A"/>
    <w:rsid w:val="00D817E4"/>
    <w:rsid w:val="00D82052"/>
    <w:rsid w:val="00D82243"/>
    <w:rsid w:val="00D82380"/>
    <w:rsid w:val="00D82514"/>
    <w:rsid w:val="00D83239"/>
    <w:rsid w:val="00D83AC4"/>
    <w:rsid w:val="00D84093"/>
    <w:rsid w:val="00D840E4"/>
    <w:rsid w:val="00D84747"/>
    <w:rsid w:val="00D84F10"/>
    <w:rsid w:val="00D851AA"/>
    <w:rsid w:val="00D853E6"/>
    <w:rsid w:val="00D85419"/>
    <w:rsid w:val="00D85784"/>
    <w:rsid w:val="00D863CA"/>
    <w:rsid w:val="00D863F0"/>
    <w:rsid w:val="00D864F8"/>
    <w:rsid w:val="00D86B09"/>
    <w:rsid w:val="00D8727A"/>
    <w:rsid w:val="00D872E4"/>
    <w:rsid w:val="00D87576"/>
    <w:rsid w:val="00D87706"/>
    <w:rsid w:val="00D87E29"/>
    <w:rsid w:val="00D91876"/>
    <w:rsid w:val="00D91BA3"/>
    <w:rsid w:val="00D9206A"/>
    <w:rsid w:val="00D92251"/>
    <w:rsid w:val="00D9225E"/>
    <w:rsid w:val="00D925A6"/>
    <w:rsid w:val="00D92860"/>
    <w:rsid w:val="00D929EC"/>
    <w:rsid w:val="00D92E41"/>
    <w:rsid w:val="00D93052"/>
    <w:rsid w:val="00D930F6"/>
    <w:rsid w:val="00D934F4"/>
    <w:rsid w:val="00D938F4"/>
    <w:rsid w:val="00D93C5C"/>
    <w:rsid w:val="00D93E23"/>
    <w:rsid w:val="00D94496"/>
    <w:rsid w:val="00D94644"/>
    <w:rsid w:val="00D94E8C"/>
    <w:rsid w:val="00D94FA8"/>
    <w:rsid w:val="00D9501B"/>
    <w:rsid w:val="00D95142"/>
    <w:rsid w:val="00D9584D"/>
    <w:rsid w:val="00D95A1E"/>
    <w:rsid w:val="00D96085"/>
    <w:rsid w:val="00D962D7"/>
    <w:rsid w:val="00D96306"/>
    <w:rsid w:val="00D96925"/>
    <w:rsid w:val="00D96FBC"/>
    <w:rsid w:val="00D976B6"/>
    <w:rsid w:val="00D977C7"/>
    <w:rsid w:val="00DA024F"/>
    <w:rsid w:val="00DA03B1"/>
    <w:rsid w:val="00DA0451"/>
    <w:rsid w:val="00DA07E7"/>
    <w:rsid w:val="00DA0907"/>
    <w:rsid w:val="00DA0F29"/>
    <w:rsid w:val="00DA18E5"/>
    <w:rsid w:val="00DA1DEE"/>
    <w:rsid w:val="00DA28A7"/>
    <w:rsid w:val="00DA2BD9"/>
    <w:rsid w:val="00DA2FA2"/>
    <w:rsid w:val="00DA302C"/>
    <w:rsid w:val="00DA3445"/>
    <w:rsid w:val="00DA3609"/>
    <w:rsid w:val="00DA3F57"/>
    <w:rsid w:val="00DA41D6"/>
    <w:rsid w:val="00DA431F"/>
    <w:rsid w:val="00DA46D3"/>
    <w:rsid w:val="00DA4901"/>
    <w:rsid w:val="00DA4B2C"/>
    <w:rsid w:val="00DA56F3"/>
    <w:rsid w:val="00DA5CA6"/>
    <w:rsid w:val="00DA5D30"/>
    <w:rsid w:val="00DA5D42"/>
    <w:rsid w:val="00DA5DD7"/>
    <w:rsid w:val="00DA645E"/>
    <w:rsid w:val="00DA6736"/>
    <w:rsid w:val="00DA69AD"/>
    <w:rsid w:val="00DA6AB6"/>
    <w:rsid w:val="00DA6F2C"/>
    <w:rsid w:val="00DA7193"/>
    <w:rsid w:val="00DA7626"/>
    <w:rsid w:val="00DB02BA"/>
    <w:rsid w:val="00DB02F9"/>
    <w:rsid w:val="00DB07D0"/>
    <w:rsid w:val="00DB0A66"/>
    <w:rsid w:val="00DB0C63"/>
    <w:rsid w:val="00DB172A"/>
    <w:rsid w:val="00DB1BC7"/>
    <w:rsid w:val="00DB1E14"/>
    <w:rsid w:val="00DB20DB"/>
    <w:rsid w:val="00DB2102"/>
    <w:rsid w:val="00DB2EF1"/>
    <w:rsid w:val="00DB41AA"/>
    <w:rsid w:val="00DB42F5"/>
    <w:rsid w:val="00DB4490"/>
    <w:rsid w:val="00DB4F74"/>
    <w:rsid w:val="00DB509A"/>
    <w:rsid w:val="00DB52F3"/>
    <w:rsid w:val="00DB53AD"/>
    <w:rsid w:val="00DB5605"/>
    <w:rsid w:val="00DB59B4"/>
    <w:rsid w:val="00DB5C32"/>
    <w:rsid w:val="00DB5DBE"/>
    <w:rsid w:val="00DB5FA8"/>
    <w:rsid w:val="00DB614F"/>
    <w:rsid w:val="00DB651E"/>
    <w:rsid w:val="00DB65F2"/>
    <w:rsid w:val="00DB6953"/>
    <w:rsid w:val="00DB6D24"/>
    <w:rsid w:val="00DB6F7F"/>
    <w:rsid w:val="00DB7583"/>
    <w:rsid w:val="00DB7608"/>
    <w:rsid w:val="00DB7928"/>
    <w:rsid w:val="00DB7A44"/>
    <w:rsid w:val="00DB7B2D"/>
    <w:rsid w:val="00DB7CDF"/>
    <w:rsid w:val="00DB7DC3"/>
    <w:rsid w:val="00DC08C9"/>
    <w:rsid w:val="00DC0B49"/>
    <w:rsid w:val="00DC0BCE"/>
    <w:rsid w:val="00DC0F32"/>
    <w:rsid w:val="00DC0FC5"/>
    <w:rsid w:val="00DC16E1"/>
    <w:rsid w:val="00DC18CF"/>
    <w:rsid w:val="00DC1CF3"/>
    <w:rsid w:val="00DC1D8E"/>
    <w:rsid w:val="00DC2586"/>
    <w:rsid w:val="00DC289C"/>
    <w:rsid w:val="00DC2A91"/>
    <w:rsid w:val="00DC3374"/>
    <w:rsid w:val="00DC3456"/>
    <w:rsid w:val="00DC3AA6"/>
    <w:rsid w:val="00DC3B7B"/>
    <w:rsid w:val="00DC4021"/>
    <w:rsid w:val="00DC4BD6"/>
    <w:rsid w:val="00DC4E1E"/>
    <w:rsid w:val="00DC50EB"/>
    <w:rsid w:val="00DC5387"/>
    <w:rsid w:val="00DC5533"/>
    <w:rsid w:val="00DC601A"/>
    <w:rsid w:val="00DC64D3"/>
    <w:rsid w:val="00DC69C4"/>
    <w:rsid w:val="00DC773F"/>
    <w:rsid w:val="00DC77C2"/>
    <w:rsid w:val="00DC77E3"/>
    <w:rsid w:val="00DC799D"/>
    <w:rsid w:val="00DD1B7C"/>
    <w:rsid w:val="00DD1F90"/>
    <w:rsid w:val="00DD25F4"/>
    <w:rsid w:val="00DD269B"/>
    <w:rsid w:val="00DD29E5"/>
    <w:rsid w:val="00DD2CDC"/>
    <w:rsid w:val="00DD2F45"/>
    <w:rsid w:val="00DD3900"/>
    <w:rsid w:val="00DD3D26"/>
    <w:rsid w:val="00DD4360"/>
    <w:rsid w:val="00DD4903"/>
    <w:rsid w:val="00DD498F"/>
    <w:rsid w:val="00DD4C42"/>
    <w:rsid w:val="00DD51C9"/>
    <w:rsid w:val="00DD530F"/>
    <w:rsid w:val="00DD5EA4"/>
    <w:rsid w:val="00DD642E"/>
    <w:rsid w:val="00DD6559"/>
    <w:rsid w:val="00DD6CFA"/>
    <w:rsid w:val="00DD74A3"/>
    <w:rsid w:val="00DD7B5E"/>
    <w:rsid w:val="00DD7D8B"/>
    <w:rsid w:val="00DE0645"/>
    <w:rsid w:val="00DE099B"/>
    <w:rsid w:val="00DE1024"/>
    <w:rsid w:val="00DE1098"/>
    <w:rsid w:val="00DE1289"/>
    <w:rsid w:val="00DE1867"/>
    <w:rsid w:val="00DE2753"/>
    <w:rsid w:val="00DE36C7"/>
    <w:rsid w:val="00DE391B"/>
    <w:rsid w:val="00DE3A56"/>
    <w:rsid w:val="00DE3B5C"/>
    <w:rsid w:val="00DE4008"/>
    <w:rsid w:val="00DE4930"/>
    <w:rsid w:val="00DE4F6A"/>
    <w:rsid w:val="00DE523E"/>
    <w:rsid w:val="00DE53D3"/>
    <w:rsid w:val="00DE57A8"/>
    <w:rsid w:val="00DE596D"/>
    <w:rsid w:val="00DE5A66"/>
    <w:rsid w:val="00DE6CCB"/>
    <w:rsid w:val="00DE6D3F"/>
    <w:rsid w:val="00DE6EE1"/>
    <w:rsid w:val="00DE6EF1"/>
    <w:rsid w:val="00DE748F"/>
    <w:rsid w:val="00DE7724"/>
    <w:rsid w:val="00DF0116"/>
    <w:rsid w:val="00DF01D5"/>
    <w:rsid w:val="00DF05E1"/>
    <w:rsid w:val="00DF0DCD"/>
    <w:rsid w:val="00DF1316"/>
    <w:rsid w:val="00DF137A"/>
    <w:rsid w:val="00DF13C9"/>
    <w:rsid w:val="00DF14CA"/>
    <w:rsid w:val="00DF18EF"/>
    <w:rsid w:val="00DF1B95"/>
    <w:rsid w:val="00DF1CCD"/>
    <w:rsid w:val="00DF1EFC"/>
    <w:rsid w:val="00DF230C"/>
    <w:rsid w:val="00DF28C6"/>
    <w:rsid w:val="00DF2E1F"/>
    <w:rsid w:val="00DF3CAB"/>
    <w:rsid w:val="00DF427C"/>
    <w:rsid w:val="00DF4397"/>
    <w:rsid w:val="00DF4534"/>
    <w:rsid w:val="00DF4CF1"/>
    <w:rsid w:val="00DF500F"/>
    <w:rsid w:val="00DF50BD"/>
    <w:rsid w:val="00DF559C"/>
    <w:rsid w:val="00DF5AC1"/>
    <w:rsid w:val="00DF6343"/>
    <w:rsid w:val="00DF6CDC"/>
    <w:rsid w:val="00DF7134"/>
    <w:rsid w:val="00DF7368"/>
    <w:rsid w:val="00DF76DD"/>
    <w:rsid w:val="00DF7D23"/>
    <w:rsid w:val="00E00044"/>
    <w:rsid w:val="00E00076"/>
    <w:rsid w:val="00E002B3"/>
    <w:rsid w:val="00E00C24"/>
    <w:rsid w:val="00E0127E"/>
    <w:rsid w:val="00E015A8"/>
    <w:rsid w:val="00E018C3"/>
    <w:rsid w:val="00E02098"/>
    <w:rsid w:val="00E02547"/>
    <w:rsid w:val="00E02833"/>
    <w:rsid w:val="00E02DC2"/>
    <w:rsid w:val="00E0342F"/>
    <w:rsid w:val="00E03454"/>
    <w:rsid w:val="00E0391E"/>
    <w:rsid w:val="00E03EB2"/>
    <w:rsid w:val="00E03F31"/>
    <w:rsid w:val="00E043D3"/>
    <w:rsid w:val="00E04C45"/>
    <w:rsid w:val="00E04F95"/>
    <w:rsid w:val="00E055BD"/>
    <w:rsid w:val="00E05EC9"/>
    <w:rsid w:val="00E05EF3"/>
    <w:rsid w:val="00E063C2"/>
    <w:rsid w:val="00E06BEC"/>
    <w:rsid w:val="00E072E4"/>
    <w:rsid w:val="00E07669"/>
    <w:rsid w:val="00E1008A"/>
    <w:rsid w:val="00E10346"/>
    <w:rsid w:val="00E10412"/>
    <w:rsid w:val="00E10551"/>
    <w:rsid w:val="00E1065D"/>
    <w:rsid w:val="00E10CB5"/>
    <w:rsid w:val="00E10D9E"/>
    <w:rsid w:val="00E11B4C"/>
    <w:rsid w:val="00E11CD2"/>
    <w:rsid w:val="00E11EDE"/>
    <w:rsid w:val="00E11F11"/>
    <w:rsid w:val="00E1274E"/>
    <w:rsid w:val="00E12D91"/>
    <w:rsid w:val="00E13099"/>
    <w:rsid w:val="00E1367C"/>
    <w:rsid w:val="00E138AF"/>
    <w:rsid w:val="00E13989"/>
    <w:rsid w:val="00E13B8B"/>
    <w:rsid w:val="00E13C42"/>
    <w:rsid w:val="00E13FAD"/>
    <w:rsid w:val="00E149EC"/>
    <w:rsid w:val="00E14BCD"/>
    <w:rsid w:val="00E14D81"/>
    <w:rsid w:val="00E14E82"/>
    <w:rsid w:val="00E1552B"/>
    <w:rsid w:val="00E158C3"/>
    <w:rsid w:val="00E15956"/>
    <w:rsid w:val="00E15ACA"/>
    <w:rsid w:val="00E15E57"/>
    <w:rsid w:val="00E15F70"/>
    <w:rsid w:val="00E16142"/>
    <w:rsid w:val="00E17860"/>
    <w:rsid w:val="00E17F5D"/>
    <w:rsid w:val="00E20D8E"/>
    <w:rsid w:val="00E21073"/>
    <w:rsid w:val="00E219F6"/>
    <w:rsid w:val="00E21BD0"/>
    <w:rsid w:val="00E21C28"/>
    <w:rsid w:val="00E21E30"/>
    <w:rsid w:val="00E21F17"/>
    <w:rsid w:val="00E22454"/>
    <w:rsid w:val="00E22CA4"/>
    <w:rsid w:val="00E2330D"/>
    <w:rsid w:val="00E234BE"/>
    <w:rsid w:val="00E23A68"/>
    <w:rsid w:val="00E24206"/>
    <w:rsid w:val="00E244A7"/>
    <w:rsid w:val="00E24B84"/>
    <w:rsid w:val="00E24FC6"/>
    <w:rsid w:val="00E2518A"/>
    <w:rsid w:val="00E25E16"/>
    <w:rsid w:val="00E261BC"/>
    <w:rsid w:val="00E2647D"/>
    <w:rsid w:val="00E26710"/>
    <w:rsid w:val="00E26C87"/>
    <w:rsid w:val="00E27DC8"/>
    <w:rsid w:val="00E27F5B"/>
    <w:rsid w:val="00E3001D"/>
    <w:rsid w:val="00E3002C"/>
    <w:rsid w:val="00E31003"/>
    <w:rsid w:val="00E312C2"/>
    <w:rsid w:val="00E31735"/>
    <w:rsid w:val="00E31DBA"/>
    <w:rsid w:val="00E32115"/>
    <w:rsid w:val="00E32177"/>
    <w:rsid w:val="00E3274C"/>
    <w:rsid w:val="00E332A9"/>
    <w:rsid w:val="00E33366"/>
    <w:rsid w:val="00E33953"/>
    <w:rsid w:val="00E33960"/>
    <w:rsid w:val="00E33AA3"/>
    <w:rsid w:val="00E340A3"/>
    <w:rsid w:val="00E3453C"/>
    <w:rsid w:val="00E34624"/>
    <w:rsid w:val="00E3475E"/>
    <w:rsid w:val="00E349FF"/>
    <w:rsid w:val="00E34AD5"/>
    <w:rsid w:val="00E3557E"/>
    <w:rsid w:val="00E3606D"/>
    <w:rsid w:val="00E36085"/>
    <w:rsid w:val="00E36561"/>
    <w:rsid w:val="00E36B3A"/>
    <w:rsid w:val="00E36F9E"/>
    <w:rsid w:val="00E3756A"/>
    <w:rsid w:val="00E37A1B"/>
    <w:rsid w:val="00E4033F"/>
    <w:rsid w:val="00E4049C"/>
    <w:rsid w:val="00E40944"/>
    <w:rsid w:val="00E424BA"/>
    <w:rsid w:val="00E42B2F"/>
    <w:rsid w:val="00E42E00"/>
    <w:rsid w:val="00E43149"/>
    <w:rsid w:val="00E43429"/>
    <w:rsid w:val="00E43872"/>
    <w:rsid w:val="00E43CF2"/>
    <w:rsid w:val="00E44132"/>
    <w:rsid w:val="00E44F61"/>
    <w:rsid w:val="00E45319"/>
    <w:rsid w:val="00E453B3"/>
    <w:rsid w:val="00E45C2F"/>
    <w:rsid w:val="00E46028"/>
    <w:rsid w:val="00E465D1"/>
    <w:rsid w:val="00E47DCE"/>
    <w:rsid w:val="00E47E16"/>
    <w:rsid w:val="00E47E4E"/>
    <w:rsid w:val="00E50065"/>
    <w:rsid w:val="00E501D1"/>
    <w:rsid w:val="00E50E2B"/>
    <w:rsid w:val="00E510F5"/>
    <w:rsid w:val="00E51652"/>
    <w:rsid w:val="00E51A36"/>
    <w:rsid w:val="00E51B50"/>
    <w:rsid w:val="00E51D31"/>
    <w:rsid w:val="00E530F4"/>
    <w:rsid w:val="00E53496"/>
    <w:rsid w:val="00E534A5"/>
    <w:rsid w:val="00E5382E"/>
    <w:rsid w:val="00E53E69"/>
    <w:rsid w:val="00E54229"/>
    <w:rsid w:val="00E54263"/>
    <w:rsid w:val="00E543A7"/>
    <w:rsid w:val="00E543C1"/>
    <w:rsid w:val="00E5447B"/>
    <w:rsid w:val="00E550BD"/>
    <w:rsid w:val="00E5521E"/>
    <w:rsid w:val="00E55A39"/>
    <w:rsid w:val="00E55F6D"/>
    <w:rsid w:val="00E565D2"/>
    <w:rsid w:val="00E5672C"/>
    <w:rsid w:val="00E56CAC"/>
    <w:rsid w:val="00E56EE5"/>
    <w:rsid w:val="00E57041"/>
    <w:rsid w:val="00E5765C"/>
    <w:rsid w:val="00E57935"/>
    <w:rsid w:val="00E60539"/>
    <w:rsid w:val="00E609D9"/>
    <w:rsid w:val="00E60C55"/>
    <w:rsid w:val="00E60CB4"/>
    <w:rsid w:val="00E61336"/>
    <w:rsid w:val="00E61678"/>
    <w:rsid w:val="00E61BAF"/>
    <w:rsid w:val="00E61D0C"/>
    <w:rsid w:val="00E61E0C"/>
    <w:rsid w:val="00E61E6E"/>
    <w:rsid w:val="00E620EC"/>
    <w:rsid w:val="00E622ED"/>
    <w:rsid w:val="00E6232B"/>
    <w:rsid w:val="00E62E6F"/>
    <w:rsid w:val="00E6307E"/>
    <w:rsid w:val="00E63283"/>
    <w:rsid w:val="00E63383"/>
    <w:rsid w:val="00E636D2"/>
    <w:rsid w:val="00E64472"/>
    <w:rsid w:val="00E645E5"/>
    <w:rsid w:val="00E6482D"/>
    <w:rsid w:val="00E64849"/>
    <w:rsid w:val="00E64B45"/>
    <w:rsid w:val="00E64C70"/>
    <w:rsid w:val="00E64E06"/>
    <w:rsid w:val="00E650CD"/>
    <w:rsid w:val="00E650D7"/>
    <w:rsid w:val="00E6521A"/>
    <w:rsid w:val="00E6542E"/>
    <w:rsid w:val="00E6547A"/>
    <w:rsid w:val="00E65682"/>
    <w:rsid w:val="00E657BC"/>
    <w:rsid w:val="00E65847"/>
    <w:rsid w:val="00E65B3B"/>
    <w:rsid w:val="00E66159"/>
    <w:rsid w:val="00E6627C"/>
    <w:rsid w:val="00E66C5D"/>
    <w:rsid w:val="00E66D7F"/>
    <w:rsid w:val="00E66D88"/>
    <w:rsid w:val="00E670BF"/>
    <w:rsid w:val="00E6794A"/>
    <w:rsid w:val="00E67B73"/>
    <w:rsid w:val="00E67EAD"/>
    <w:rsid w:val="00E67FB5"/>
    <w:rsid w:val="00E70DFA"/>
    <w:rsid w:val="00E71349"/>
    <w:rsid w:val="00E7159D"/>
    <w:rsid w:val="00E716DD"/>
    <w:rsid w:val="00E719E3"/>
    <w:rsid w:val="00E71B63"/>
    <w:rsid w:val="00E71DDD"/>
    <w:rsid w:val="00E7208C"/>
    <w:rsid w:val="00E721C1"/>
    <w:rsid w:val="00E728A0"/>
    <w:rsid w:val="00E72C2B"/>
    <w:rsid w:val="00E73418"/>
    <w:rsid w:val="00E73667"/>
    <w:rsid w:val="00E73755"/>
    <w:rsid w:val="00E73828"/>
    <w:rsid w:val="00E739A5"/>
    <w:rsid w:val="00E73CEF"/>
    <w:rsid w:val="00E742EF"/>
    <w:rsid w:val="00E7434D"/>
    <w:rsid w:val="00E74AF6"/>
    <w:rsid w:val="00E74D93"/>
    <w:rsid w:val="00E7546C"/>
    <w:rsid w:val="00E75641"/>
    <w:rsid w:val="00E75B42"/>
    <w:rsid w:val="00E75FDA"/>
    <w:rsid w:val="00E76483"/>
    <w:rsid w:val="00E76CC3"/>
    <w:rsid w:val="00E77301"/>
    <w:rsid w:val="00E775FB"/>
    <w:rsid w:val="00E77891"/>
    <w:rsid w:val="00E77BE3"/>
    <w:rsid w:val="00E77CC7"/>
    <w:rsid w:val="00E77D82"/>
    <w:rsid w:val="00E808B0"/>
    <w:rsid w:val="00E80B15"/>
    <w:rsid w:val="00E80B1A"/>
    <w:rsid w:val="00E8101D"/>
    <w:rsid w:val="00E81562"/>
    <w:rsid w:val="00E81734"/>
    <w:rsid w:val="00E81945"/>
    <w:rsid w:val="00E81A2B"/>
    <w:rsid w:val="00E823BF"/>
    <w:rsid w:val="00E82733"/>
    <w:rsid w:val="00E82750"/>
    <w:rsid w:val="00E82791"/>
    <w:rsid w:val="00E82911"/>
    <w:rsid w:val="00E82AB3"/>
    <w:rsid w:val="00E82B63"/>
    <w:rsid w:val="00E837FB"/>
    <w:rsid w:val="00E83AC1"/>
    <w:rsid w:val="00E83B0C"/>
    <w:rsid w:val="00E83D0C"/>
    <w:rsid w:val="00E843D3"/>
    <w:rsid w:val="00E84758"/>
    <w:rsid w:val="00E8488A"/>
    <w:rsid w:val="00E84906"/>
    <w:rsid w:val="00E84915"/>
    <w:rsid w:val="00E8497C"/>
    <w:rsid w:val="00E84A9F"/>
    <w:rsid w:val="00E84B14"/>
    <w:rsid w:val="00E85BCD"/>
    <w:rsid w:val="00E8703B"/>
    <w:rsid w:val="00E87352"/>
    <w:rsid w:val="00E877FC"/>
    <w:rsid w:val="00E87850"/>
    <w:rsid w:val="00E87A87"/>
    <w:rsid w:val="00E902C1"/>
    <w:rsid w:val="00E9057B"/>
    <w:rsid w:val="00E9080C"/>
    <w:rsid w:val="00E90B5C"/>
    <w:rsid w:val="00E91620"/>
    <w:rsid w:val="00E91665"/>
    <w:rsid w:val="00E91D84"/>
    <w:rsid w:val="00E91FA4"/>
    <w:rsid w:val="00E9217E"/>
    <w:rsid w:val="00E921E8"/>
    <w:rsid w:val="00E92401"/>
    <w:rsid w:val="00E92489"/>
    <w:rsid w:val="00E92A93"/>
    <w:rsid w:val="00E92C7B"/>
    <w:rsid w:val="00E92D55"/>
    <w:rsid w:val="00E92D83"/>
    <w:rsid w:val="00E92EA2"/>
    <w:rsid w:val="00E93300"/>
    <w:rsid w:val="00E93A0C"/>
    <w:rsid w:val="00E93CE5"/>
    <w:rsid w:val="00E94CEA"/>
    <w:rsid w:val="00E95985"/>
    <w:rsid w:val="00E959FA"/>
    <w:rsid w:val="00E95CE7"/>
    <w:rsid w:val="00E95DE1"/>
    <w:rsid w:val="00E961D8"/>
    <w:rsid w:val="00E9646F"/>
    <w:rsid w:val="00E968B4"/>
    <w:rsid w:val="00E96B04"/>
    <w:rsid w:val="00E9722D"/>
    <w:rsid w:val="00E974AC"/>
    <w:rsid w:val="00E974CB"/>
    <w:rsid w:val="00E97759"/>
    <w:rsid w:val="00E97C6D"/>
    <w:rsid w:val="00E97F04"/>
    <w:rsid w:val="00EA09F2"/>
    <w:rsid w:val="00EA0BBA"/>
    <w:rsid w:val="00EA0E56"/>
    <w:rsid w:val="00EA1081"/>
    <w:rsid w:val="00EA1101"/>
    <w:rsid w:val="00EA1131"/>
    <w:rsid w:val="00EA12B6"/>
    <w:rsid w:val="00EA12F0"/>
    <w:rsid w:val="00EA1962"/>
    <w:rsid w:val="00EA227F"/>
    <w:rsid w:val="00EA235D"/>
    <w:rsid w:val="00EA2D7D"/>
    <w:rsid w:val="00EA2DE5"/>
    <w:rsid w:val="00EA2E4C"/>
    <w:rsid w:val="00EA32F0"/>
    <w:rsid w:val="00EA36E8"/>
    <w:rsid w:val="00EA3A6B"/>
    <w:rsid w:val="00EA3B37"/>
    <w:rsid w:val="00EA3DE1"/>
    <w:rsid w:val="00EA3EAA"/>
    <w:rsid w:val="00EA3F41"/>
    <w:rsid w:val="00EA3FBA"/>
    <w:rsid w:val="00EA519A"/>
    <w:rsid w:val="00EA5256"/>
    <w:rsid w:val="00EA5629"/>
    <w:rsid w:val="00EA57BA"/>
    <w:rsid w:val="00EA585F"/>
    <w:rsid w:val="00EA5962"/>
    <w:rsid w:val="00EA5BB3"/>
    <w:rsid w:val="00EA5D8D"/>
    <w:rsid w:val="00EA76B9"/>
    <w:rsid w:val="00EA7B3A"/>
    <w:rsid w:val="00EA7C2F"/>
    <w:rsid w:val="00EA7D5D"/>
    <w:rsid w:val="00EB0242"/>
    <w:rsid w:val="00EB0727"/>
    <w:rsid w:val="00EB0748"/>
    <w:rsid w:val="00EB0BAC"/>
    <w:rsid w:val="00EB0D34"/>
    <w:rsid w:val="00EB0D4F"/>
    <w:rsid w:val="00EB11A6"/>
    <w:rsid w:val="00EB12D2"/>
    <w:rsid w:val="00EB136D"/>
    <w:rsid w:val="00EB19FB"/>
    <w:rsid w:val="00EB1B04"/>
    <w:rsid w:val="00EB1CB1"/>
    <w:rsid w:val="00EB1DE3"/>
    <w:rsid w:val="00EB1EFE"/>
    <w:rsid w:val="00EB269A"/>
    <w:rsid w:val="00EB28EC"/>
    <w:rsid w:val="00EB30FE"/>
    <w:rsid w:val="00EB32ED"/>
    <w:rsid w:val="00EB3364"/>
    <w:rsid w:val="00EB3442"/>
    <w:rsid w:val="00EB3CB4"/>
    <w:rsid w:val="00EB3CB7"/>
    <w:rsid w:val="00EB3F2A"/>
    <w:rsid w:val="00EB443B"/>
    <w:rsid w:val="00EB468C"/>
    <w:rsid w:val="00EB46B9"/>
    <w:rsid w:val="00EB4C64"/>
    <w:rsid w:val="00EB5145"/>
    <w:rsid w:val="00EB5176"/>
    <w:rsid w:val="00EB6058"/>
    <w:rsid w:val="00EB6E4D"/>
    <w:rsid w:val="00EB72D8"/>
    <w:rsid w:val="00EB7B97"/>
    <w:rsid w:val="00EB7F95"/>
    <w:rsid w:val="00EC029B"/>
    <w:rsid w:val="00EC19A4"/>
    <w:rsid w:val="00EC1A23"/>
    <w:rsid w:val="00EC1BFD"/>
    <w:rsid w:val="00EC27EE"/>
    <w:rsid w:val="00EC2C7A"/>
    <w:rsid w:val="00EC2CF7"/>
    <w:rsid w:val="00EC327F"/>
    <w:rsid w:val="00EC33C9"/>
    <w:rsid w:val="00EC34A5"/>
    <w:rsid w:val="00EC3D2A"/>
    <w:rsid w:val="00EC3FC2"/>
    <w:rsid w:val="00EC4815"/>
    <w:rsid w:val="00EC4E6D"/>
    <w:rsid w:val="00EC4F53"/>
    <w:rsid w:val="00EC51A3"/>
    <w:rsid w:val="00EC564D"/>
    <w:rsid w:val="00EC570C"/>
    <w:rsid w:val="00EC5D47"/>
    <w:rsid w:val="00EC6065"/>
    <w:rsid w:val="00EC620C"/>
    <w:rsid w:val="00EC6771"/>
    <w:rsid w:val="00EC6D84"/>
    <w:rsid w:val="00EC713C"/>
    <w:rsid w:val="00EC7326"/>
    <w:rsid w:val="00EC73A2"/>
    <w:rsid w:val="00EC73AE"/>
    <w:rsid w:val="00EC7F70"/>
    <w:rsid w:val="00ED0094"/>
    <w:rsid w:val="00ED0358"/>
    <w:rsid w:val="00ED0594"/>
    <w:rsid w:val="00ED0970"/>
    <w:rsid w:val="00ED0B28"/>
    <w:rsid w:val="00ED1072"/>
    <w:rsid w:val="00ED1DBD"/>
    <w:rsid w:val="00ED1E47"/>
    <w:rsid w:val="00ED2969"/>
    <w:rsid w:val="00ED329B"/>
    <w:rsid w:val="00ED36B2"/>
    <w:rsid w:val="00ED3EEA"/>
    <w:rsid w:val="00ED3FDA"/>
    <w:rsid w:val="00ED40AE"/>
    <w:rsid w:val="00ED5190"/>
    <w:rsid w:val="00ED557B"/>
    <w:rsid w:val="00ED5601"/>
    <w:rsid w:val="00ED58FE"/>
    <w:rsid w:val="00ED5C21"/>
    <w:rsid w:val="00ED5DF1"/>
    <w:rsid w:val="00ED62C7"/>
    <w:rsid w:val="00ED63FA"/>
    <w:rsid w:val="00ED64C7"/>
    <w:rsid w:val="00ED662E"/>
    <w:rsid w:val="00ED6D08"/>
    <w:rsid w:val="00ED6D9E"/>
    <w:rsid w:val="00ED7149"/>
    <w:rsid w:val="00EE0170"/>
    <w:rsid w:val="00EE044D"/>
    <w:rsid w:val="00EE0C00"/>
    <w:rsid w:val="00EE10B8"/>
    <w:rsid w:val="00EE124F"/>
    <w:rsid w:val="00EE162D"/>
    <w:rsid w:val="00EE1794"/>
    <w:rsid w:val="00EE2206"/>
    <w:rsid w:val="00EE237B"/>
    <w:rsid w:val="00EE2B2E"/>
    <w:rsid w:val="00EE2C40"/>
    <w:rsid w:val="00EE2D55"/>
    <w:rsid w:val="00EE32C9"/>
    <w:rsid w:val="00EE370A"/>
    <w:rsid w:val="00EE3C19"/>
    <w:rsid w:val="00EE3C76"/>
    <w:rsid w:val="00EE3EDC"/>
    <w:rsid w:val="00EE4101"/>
    <w:rsid w:val="00EE460C"/>
    <w:rsid w:val="00EE4887"/>
    <w:rsid w:val="00EE4B61"/>
    <w:rsid w:val="00EE4BA9"/>
    <w:rsid w:val="00EE4C15"/>
    <w:rsid w:val="00EE4E8C"/>
    <w:rsid w:val="00EE537D"/>
    <w:rsid w:val="00EE539C"/>
    <w:rsid w:val="00EE5E85"/>
    <w:rsid w:val="00EE5FA4"/>
    <w:rsid w:val="00EE608F"/>
    <w:rsid w:val="00EE64BA"/>
    <w:rsid w:val="00EE6BD6"/>
    <w:rsid w:val="00EE7051"/>
    <w:rsid w:val="00EE7486"/>
    <w:rsid w:val="00EE7BBB"/>
    <w:rsid w:val="00EE7C51"/>
    <w:rsid w:val="00EF1087"/>
    <w:rsid w:val="00EF17F6"/>
    <w:rsid w:val="00EF199D"/>
    <w:rsid w:val="00EF1DC1"/>
    <w:rsid w:val="00EF1F1B"/>
    <w:rsid w:val="00EF221F"/>
    <w:rsid w:val="00EF2748"/>
    <w:rsid w:val="00EF354D"/>
    <w:rsid w:val="00EF3672"/>
    <w:rsid w:val="00EF3801"/>
    <w:rsid w:val="00EF4044"/>
    <w:rsid w:val="00EF4076"/>
    <w:rsid w:val="00EF4110"/>
    <w:rsid w:val="00EF47E9"/>
    <w:rsid w:val="00EF4CCA"/>
    <w:rsid w:val="00EF4D16"/>
    <w:rsid w:val="00EF56FE"/>
    <w:rsid w:val="00EF582D"/>
    <w:rsid w:val="00EF5D8E"/>
    <w:rsid w:val="00EF5F2B"/>
    <w:rsid w:val="00EF5F35"/>
    <w:rsid w:val="00EF62AF"/>
    <w:rsid w:val="00EF6D8B"/>
    <w:rsid w:val="00EF7637"/>
    <w:rsid w:val="00EF7852"/>
    <w:rsid w:val="00EF7B67"/>
    <w:rsid w:val="00EF7DF7"/>
    <w:rsid w:val="00F003B4"/>
    <w:rsid w:val="00F00B4A"/>
    <w:rsid w:val="00F00F95"/>
    <w:rsid w:val="00F01301"/>
    <w:rsid w:val="00F01B85"/>
    <w:rsid w:val="00F01ECF"/>
    <w:rsid w:val="00F02136"/>
    <w:rsid w:val="00F022F9"/>
    <w:rsid w:val="00F0231F"/>
    <w:rsid w:val="00F02661"/>
    <w:rsid w:val="00F02674"/>
    <w:rsid w:val="00F02767"/>
    <w:rsid w:val="00F02855"/>
    <w:rsid w:val="00F02876"/>
    <w:rsid w:val="00F02BA5"/>
    <w:rsid w:val="00F02CCD"/>
    <w:rsid w:val="00F02CD1"/>
    <w:rsid w:val="00F030E1"/>
    <w:rsid w:val="00F03505"/>
    <w:rsid w:val="00F0385C"/>
    <w:rsid w:val="00F03CC3"/>
    <w:rsid w:val="00F04128"/>
    <w:rsid w:val="00F04638"/>
    <w:rsid w:val="00F04674"/>
    <w:rsid w:val="00F04FF4"/>
    <w:rsid w:val="00F05100"/>
    <w:rsid w:val="00F0511B"/>
    <w:rsid w:val="00F0549A"/>
    <w:rsid w:val="00F05667"/>
    <w:rsid w:val="00F05695"/>
    <w:rsid w:val="00F058E5"/>
    <w:rsid w:val="00F05991"/>
    <w:rsid w:val="00F05E9E"/>
    <w:rsid w:val="00F0603A"/>
    <w:rsid w:val="00F060DC"/>
    <w:rsid w:val="00F06429"/>
    <w:rsid w:val="00F06485"/>
    <w:rsid w:val="00F069D8"/>
    <w:rsid w:val="00F073C9"/>
    <w:rsid w:val="00F07420"/>
    <w:rsid w:val="00F079C3"/>
    <w:rsid w:val="00F07CB0"/>
    <w:rsid w:val="00F100DC"/>
    <w:rsid w:val="00F103FF"/>
    <w:rsid w:val="00F10BC9"/>
    <w:rsid w:val="00F10CC9"/>
    <w:rsid w:val="00F10DDF"/>
    <w:rsid w:val="00F10F6E"/>
    <w:rsid w:val="00F110EB"/>
    <w:rsid w:val="00F11207"/>
    <w:rsid w:val="00F11C8F"/>
    <w:rsid w:val="00F124C1"/>
    <w:rsid w:val="00F12A02"/>
    <w:rsid w:val="00F12F82"/>
    <w:rsid w:val="00F130C2"/>
    <w:rsid w:val="00F137F6"/>
    <w:rsid w:val="00F13A3F"/>
    <w:rsid w:val="00F13FE6"/>
    <w:rsid w:val="00F140DF"/>
    <w:rsid w:val="00F14779"/>
    <w:rsid w:val="00F14C3B"/>
    <w:rsid w:val="00F14C76"/>
    <w:rsid w:val="00F14D5D"/>
    <w:rsid w:val="00F15A1B"/>
    <w:rsid w:val="00F16296"/>
    <w:rsid w:val="00F168EF"/>
    <w:rsid w:val="00F177FF"/>
    <w:rsid w:val="00F17CD0"/>
    <w:rsid w:val="00F17DAE"/>
    <w:rsid w:val="00F20475"/>
    <w:rsid w:val="00F206BF"/>
    <w:rsid w:val="00F20C2F"/>
    <w:rsid w:val="00F21124"/>
    <w:rsid w:val="00F21A05"/>
    <w:rsid w:val="00F22593"/>
    <w:rsid w:val="00F22635"/>
    <w:rsid w:val="00F226EC"/>
    <w:rsid w:val="00F23705"/>
    <w:rsid w:val="00F2379E"/>
    <w:rsid w:val="00F238DB"/>
    <w:rsid w:val="00F23A73"/>
    <w:rsid w:val="00F23A98"/>
    <w:rsid w:val="00F23E26"/>
    <w:rsid w:val="00F244BB"/>
    <w:rsid w:val="00F246EB"/>
    <w:rsid w:val="00F24ED7"/>
    <w:rsid w:val="00F25133"/>
    <w:rsid w:val="00F258F6"/>
    <w:rsid w:val="00F25C3B"/>
    <w:rsid w:val="00F263D6"/>
    <w:rsid w:val="00F26593"/>
    <w:rsid w:val="00F26677"/>
    <w:rsid w:val="00F26BBC"/>
    <w:rsid w:val="00F26DF9"/>
    <w:rsid w:val="00F26E35"/>
    <w:rsid w:val="00F270EC"/>
    <w:rsid w:val="00F272FF"/>
    <w:rsid w:val="00F2770B"/>
    <w:rsid w:val="00F27806"/>
    <w:rsid w:val="00F27845"/>
    <w:rsid w:val="00F2786A"/>
    <w:rsid w:val="00F27C19"/>
    <w:rsid w:val="00F27CD5"/>
    <w:rsid w:val="00F27EFE"/>
    <w:rsid w:val="00F30209"/>
    <w:rsid w:val="00F30353"/>
    <w:rsid w:val="00F3139F"/>
    <w:rsid w:val="00F316B6"/>
    <w:rsid w:val="00F31B7A"/>
    <w:rsid w:val="00F31CA4"/>
    <w:rsid w:val="00F31F29"/>
    <w:rsid w:val="00F326D7"/>
    <w:rsid w:val="00F32D29"/>
    <w:rsid w:val="00F33007"/>
    <w:rsid w:val="00F33C35"/>
    <w:rsid w:val="00F34252"/>
    <w:rsid w:val="00F346C9"/>
    <w:rsid w:val="00F35403"/>
    <w:rsid w:val="00F355E0"/>
    <w:rsid w:val="00F35753"/>
    <w:rsid w:val="00F359A1"/>
    <w:rsid w:val="00F35BD2"/>
    <w:rsid w:val="00F35C38"/>
    <w:rsid w:val="00F35D64"/>
    <w:rsid w:val="00F35F91"/>
    <w:rsid w:val="00F36A95"/>
    <w:rsid w:val="00F36AA7"/>
    <w:rsid w:val="00F371A2"/>
    <w:rsid w:val="00F37380"/>
    <w:rsid w:val="00F37B08"/>
    <w:rsid w:val="00F37C67"/>
    <w:rsid w:val="00F400DE"/>
    <w:rsid w:val="00F4015C"/>
    <w:rsid w:val="00F403FB"/>
    <w:rsid w:val="00F405C5"/>
    <w:rsid w:val="00F408B3"/>
    <w:rsid w:val="00F40A04"/>
    <w:rsid w:val="00F40BA1"/>
    <w:rsid w:val="00F411E4"/>
    <w:rsid w:val="00F417F5"/>
    <w:rsid w:val="00F41EA6"/>
    <w:rsid w:val="00F423EF"/>
    <w:rsid w:val="00F42554"/>
    <w:rsid w:val="00F432A4"/>
    <w:rsid w:val="00F43584"/>
    <w:rsid w:val="00F435A8"/>
    <w:rsid w:val="00F4382C"/>
    <w:rsid w:val="00F4388C"/>
    <w:rsid w:val="00F43C90"/>
    <w:rsid w:val="00F44265"/>
    <w:rsid w:val="00F44464"/>
    <w:rsid w:val="00F4448E"/>
    <w:rsid w:val="00F44704"/>
    <w:rsid w:val="00F450AC"/>
    <w:rsid w:val="00F45192"/>
    <w:rsid w:val="00F4621A"/>
    <w:rsid w:val="00F4678D"/>
    <w:rsid w:val="00F46A24"/>
    <w:rsid w:val="00F46B4B"/>
    <w:rsid w:val="00F4712B"/>
    <w:rsid w:val="00F4736D"/>
    <w:rsid w:val="00F47781"/>
    <w:rsid w:val="00F50251"/>
    <w:rsid w:val="00F507BD"/>
    <w:rsid w:val="00F50ACD"/>
    <w:rsid w:val="00F50C22"/>
    <w:rsid w:val="00F51567"/>
    <w:rsid w:val="00F51AD1"/>
    <w:rsid w:val="00F525E3"/>
    <w:rsid w:val="00F52F4D"/>
    <w:rsid w:val="00F52FB8"/>
    <w:rsid w:val="00F5398E"/>
    <w:rsid w:val="00F53DF2"/>
    <w:rsid w:val="00F5463E"/>
    <w:rsid w:val="00F547E6"/>
    <w:rsid w:val="00F54C22"/>
    <w:rsid w:val="00F54D31"/>
    <w:rsid w:val="00F54D40"/>
    <w:rsid w:val="00F5532E"/>
    <w:rsid w:val="00F557A8"/>
    <w:rsid w:val="00F55A45"/>
    <w:rsid w:val="00F55CB4"/>
    <w:rsid w:val="00F55EC6"/>
    <w:rsid w:val="00F567FE"/>
    <w:rsid w:val="00F568CD"/>
    <w:rsid w:val="00F56F28"/>
    <w:rsid w:val="00F571F4"/>
    <w:rsid w:val="00F574A9"/>
    <w:rsid w:val="00F57580"/>
    <w:rsid w:val="00F604EE"/>
    <w:rsid w:val="00F607D7"/>
    <w:rsid w:val="00F60A89"/>
    <w:rsid w:val="00F612AE"/>
    <w:rsid w:val="00F614F7"/>
    <w:rsid w:val="00F620A0"/>
    <w:rsid w:val="00F621F7"/>
    <w:rsid w:val="00F626CF"/>
    <w:rsid w:val="00F62F99"/>
    <w:rsid w:val="00F631DC"/>
    <w:rsid w:val="00F63256"/>
    <w:rsid w:val="00F63307"/>
    <w:rsid w:val="00F6369F"/>
    <w:rsid w:val="00F63D98"/>
    <w:rsid w:val="00F640E8"/>
    <w:rsid w:val="00F642EB"/>
    <w:rsid w:val="00F6445A"/>
    <w:rsid w:val="00F645F6"/>
    <w:rsid w:val="00F64708"/>
    <w:rsid w:val="00F648E0"/>
    <w:rsid w:val="00F64923"/>
    <w:rsid w:val="00F64BAC"/>
    <w:rsid w:val="00F64CB6"/>
    <w:rsid w:val="00F64EDA"/>
    <w:rsid w:val="00F64F0D"/>
    <w:rsid w:val="00F6503F"/>
    <w:rsid w:val="00F65D11"/>
    <w:rsid w:val="00F65ED3"/>
    <w:rsid w:val="00F6654F"/>
    <w:rsid w:val="00F67DCE"/>
    <w:rsid w:val="00F70A27"/>
    <w:rsid w:val="00F71101"/>
    <w:rsid w:val="00F711C7"/>
    <w:rsid w:val="00F711C9"/>
    <w:rsid w:val="00F71514"/>
    <w:rsid w:val="00F71922"/>
    <w:rsid w:val="00F71F32"/>
    <w:rsid w:val="00F721D4"/>
    <w:rsid w:val="00F721EF"/>
    <w:rsid w:val="00F728D9"/>
    <w:rsid w:val="00F72999"/>
    <w:rsid w:val="00F72B82"/>
    <w:rsid w:val="00F72F47"/>
    <w:rsid w:val="00F73533"/>
    <w:rsid w:val="00F7356B"/>
    <w:rsid w:val="00F73A9D"/>
    <w:rsid w:val="00F73AF4"/>
    <w:rsid w:val="00F748CE"/>
    <w:rsid w:val="00F74A6A"/>
    <w:rsid w:val="00F74D3A"/>
    <w:rsid w:val="00F75464"/>
    <w:rsid w:val="00F75C00"/>
    <w:rsid w:val="00F75EAA"/>
    <w:rsid w:val="00F75FA1"/>
    <w:rsid w:val="00F763E7"/>
    <w:rsid w:val="00F76A32"/>
    <w:rsid w:val="00F7702E"/>
    <w:rsid w:val="00F77073"/>
    <w:rsid w:val="00F771D7"/>
    <w:rsid w:val="00F7767B"/>
    <w:rsid w:val="00F7791F"/>
    <w:rsid w:val="00F77CDC"/>
    <w:rsid w:val="00F80756"/>
    <w:rsid w:val="00F807A8"/>
    <w:rsid w:val="00F809B1"/>
    <w:rsid w:val="00F815B8"/>
    <w:rsid w:val="00F81916"/>
    <w:rsid w:val="00F81D5A"/>
    <w:rsid w:val="00F8213E"/>
    <w:rsid w:val="00F82144"/>
    <w:rsid w:val="00F829AA"/>
    <w:rsid w:val="00F829EC"/>
    <w:rsid w:val="00F82C5F"/>
    <w:rsid w:val="00F82C9E"/>
    <w:rsid w:val="00F832D7"/>
    <w:rsid w:val="00F834FA"/>
    <w:rsid w:val="00F835B5"/>
    <w:rsid w:val="00F837A6"/>
    <w:rsid w:val="00F83AD5"/>
    <w:rsid w:val="00F83D43"/>
    <w:rsid w:val="00F83D7F"/>
    <w:rsid w:val="00F845F7"/>
    <w:rsid w:val="00F847C9"/>
    <w:rsid w:val="00F8487E"/>
    <w:rsid w:val="00F84898"/>
    <w:rsid w:val="00F86208"/>
    <w:rsid w:val="00F865A4"/>
    <w:rsid w:val="00F869E2"/>
    <w:rsid w:val="00F86BCD"/>
    <w:rsid w:val="00F86E1D"/>
    <w:rsid w:val="00F86FEE"/>
    <w:rsid w:val="00F8738C"/>
    <w:rsid w:val="00F87422"/>
    <w:rsid w:val="00F900CD"/>
    <w:rsid w:val="00F900E0"/>
    <w:rsid w:val="00F902D7"/>
    <w:rsid w:val="00F9034B"/>
    <w:rsid w:val="00F905AF"/>
    <w:rsid w:val="00F90EA5"/>
    <w:rsid w:val="00F90EAD"/>
    <w:rsid w:val="00F90F66"/>
    <w:rsid w:val="00F90F68"/>
    <w:rsid w:val="00F91086"/>
    <w:rsid w:val="00F91A0F"/>
    <w:rsid w:val="00F91A50"/>
    <w:rsid w:val="00F91A63"/>
    <w:rsid w:val="00F91F66"/>
    <w:rsid w:val="00F91FE9"/>
    <w:rsid w:val="00F92494"/>
    <w:rsid w:val="00F92506"/>
    <w:rsid w:val="00F92545"/>
    <w:rsid w:val="00F93179"/>
    <w:rsid w:val="00F93759"/>
    <w:rsid w:val="00F93ADD"/>
    <w:rsid w:val="00F93AF5"/>
    <w:rsid w:val="00F941D1"/>
    <w:rsid w:val="00F9460D"/>
    <w:rsid w:val="00F94689"/>
    <w:rsid w:val="00F95293"/>
    <w:rsid w:val="00F95567"/>
    <w:rsid w:val="00F95708"/>
    <w:rsid w:val="00F957B7"/>
    <w:rsid w:val="00F95903"/>
    <w:rsid w:val="00F95974"/>
    <w:rsid w:val="00F9597B"/>
    <w:rsid w:val="00F959BC"/>
    <w:rsid w:val="00F95C3C"/>
    <w:rsid w:val="00F95F3C"/>
    <w:rsid w:val="00F96212"/>
    <w:rsid w:val="00F96C17"/>
    <w:rsid w:val="00F97530"/>
    <w:rsid w:val="00F97B34"/>
    <w:rsid w:val="00F97BDA"/>
    <w:rsid w:val="00F97D83"/>
    <w:rsid w:val="00FA0673"/>
    <w:rsid w:val="00FA0B35"/>
    <w:rsid w:val="00FA1251"/>
    <w:rsid w:val="00FA1539"/>
    <w:rsid w:val="00FA1B46"/>
    <w:rsid w:val="00FA206C"/>
    <w:rsid w:val="00FA21D7"/>
    <w:rsid w:val="00FA24FD"/>
    <w:rsid w:val="00FA2559"/>
    <w:rsid w:val="00FA2620"/>
    <w:rsid w:val="00FA2B38"/>
    <w:rsid w:val="00FA2FA0"/>
    <w:rsid w:val="00FA327B"/>
    <w:rsid w:val="00FA328F"/>
    <w:rsid w:val="00FA36C7"/>
    <w:rsid w:val="00FA3EBC"/>
    <w:rsid w:val="00FA4000"/>
    <w:rsid w:val="00FA421E"/>
    <w:rsid w:val="00FA444E"/>
    <w:rsid w:val="00FA44E6"/>
    <w:rsid w:val="00FA4A16"/>
    <w:rsid w:val="00FA4F64"/>
    <w:rsid w:val="00FA63DF"/>
    <w:rsid w:val="00FA6422"/>
    <w:rsid w:val="00FA64B2"/>
    <w:rsid w:val="00FA698A"/>
    <w:rsid w:val="00FA6A3C"/>
    <w:rsid w:val="00FA6F10"/>
    <w:rsid w:val="00FA7599"/>
    <w:rsid w:val="00FA7F1D"/>
    <w:rsid w:val="00FB0313"/>
    <w:rsid w:val="00FB05A5"/>
    <w:rsid w:val="00FB1032"/>
    <w:rsid w:val="00FB120B"/>
    <w:rsid w:val="00FB16EC"/>
    <w:rsid w:val="00FB1AE1"/>
    <w:rsid w:val="00FB269B"/>
    <w:rsid w:val="00FB278B"/>
    <w:rsid w:val="00FB350C"/>
    <w:rsid w:val="00FB37CF"/>
    <w:rsid w:val="00FB3AB4"/>
    <w:rsid w:val="00FB439B"/>
    <w:rsid w:val="00FB47A2"/>
    <w:rsid w:val="00FB4D69"/>
    <w:rsid w:val="00FB50A4"/>
    <w:rsid w:val="00FB61EF"/>
    <w:rsid w:val="00FB64C9"/>
    <w:rsid w:val="00FB66C7"/>
    <w:rsid w:val="00FB69F5"/>
    <w:rsid w:val="00FB7758"/>
    <w:rsid w:val="00FB77F5"/>
    <w:rsid w:val="00FB7D65"/>
    <w:rsid w:val="00FC0038"/>
    <w:rsid w:val="00FC1365"/>
    <w:rsid w:val="00FC1761"/>
    <w:rsid w:val="00FC1F3D"/>
    <w:rsid w:val="00FC25A6"/>
    <w:rsid w:val="00FC2614"/>
    <w:rsid w:val="00FC2627"/>
    <w:rsid w:val="00FC26FA"/>
    <w:rsid w:val="00FC2725"/>
    <w:rsid w:val="00FC29CF"/>
    <w:rsid w:val="00FC2C77"/>
    <w:rsid w:val="00FC2F14"/>
    <w:rsid w:val="00FC3AEC"/>
    <w:rsid w:val="00FC3BD6"/>
    <w:rsid w:val="00FC3E6F"/>
    <w:rsid w:val="00FC4781"/>
    <w:rsid w:val="00FC4F81"/>
    <w:rsid w:val="00FC50E4"/>
    <w:rsid w:val="00FC5678"/>
    <w:rsid w:val="00FC591C"/>
    <w:rsid w:val="00FC623B"/>
    <w:rsid w:val="00FC66E7"/>
    <w:rsid w:val="00FC6829"/>
    <w:rsid w:val="00FC6A40"/>
    <w:rsid w:val="00FC6A84"/>
    <w:rsid w:val="00FC730D"/>
    <w:rsid w:val="00FC7703"/>
    <w:rsid w:val="00FC79DE"/>
    <w:rsid w:val="00FC7E10"/>
    <w:rsid w:val="00FC7E41"/>
    <w:rsid w:val="00FD01D9"/>
    <w:rsid w:val="00FD0387"/>
    <w:rsid w:val="00FD081C"/>
    <w:rsid w:val="00FD0C58"/>
    <w:rsid w:val="00FD0D91"/>
    <w:rsid w:val="00FD10DE"/>
    <w:rsid w:val="00FD10F3"/>
    <w:rsid w:val="00FD180C"/>
    <w:rsid w:val="00FD1D5A"/>
    <w:rsid w:val="00FD1E49"/>
    <w:rsid w:val="00FD2077"/>
    <w:rsid w:val="00FD2416"/>
    <w:rsid w:val="00FD2657"/>
    <w:rsid w:val="00FD2935"/>
    <w:rsid w:val="00FD2BD2"/>
    <w:rsid w:val="00FD2BF8"/>
    <w:rsid w:val="00FD3137"/>
    <w:rsid w:val="00FD3751"/>
    <w:rsid w:val="00FD3899"/>
    <w:rsid w:val="00FD39CB"/>
    <w:rsid w:val="00FD3D98"/>
    <w:rsid w:val="00FD45C3"/>
    <w:rsid w:val="00FD4EB2"/>
    <w:rsid w:val="00FD598F"/>
    <w:rsid w:val="00FD6441"/>
    <w:rsid w:val="00FD6605"/>
    <w:rsid w:val="00FD6A9E"/>
    <w:rsid w:val="00FD6BDD"/>
    <w:rsid w:val="00FD6DB3"/>
    <w:rsid w:val="00FD7396"/>
    <w:rsid w:val="00FD74B6"/>
    <w:rsid w:val="00FD77A8"/>
    <w:rsid w:val="00FD7A4E"/>
    <w:rsid w:val="00FE01EB"/>
    <w:rsid w:val="00FE03B1"/>
    <w:rsid w:val="00FE0561"/>
    <w:rsid w:val="00FE0D8B"/>
    <w:rsid w:val="00FE19A3"/>
    <w:rsid w:val="00FE1B30"/>
    <w:rsid w:val="00FE1EEF"/>
    <w:rsid w:val="00FE1F71"/>
    <w:rsid w:val="00FE252E"/>
    <w:rsid w:val="00FE2B17"/>
    <w:rsid w:val="00FE2D82"/>
    <w:rsid w:val="00FE300D"/>
    <w:rsid w:val="00FE31D1"/>
    <w:rsid w:val="00FE37DA"/>
    <w:rsid w:val="00FE3B3B"/>
    <w:rsid w:val="00FE3D0F"/>
    <w:rsid w:val="00FE4ED3"/>
    <w:rsid w:val="00FE56C2"/>
    <w:rsid w:val="00FE57BA"/>
    <w:rsid w:val="00FE5A56"/>
    <w:rsid w:val="00FE5D69"/>
    <w:rsid w:val="00FE5F07"/>
    <w:rsid w:val="00FE65E0"/>
    <w:rsid w:val="00FE6FAA"/>
    <w:rsid w:val="00FE6FBA"/>
    <w:rsid w:val="00FE7025"/>
    <w:rsid w:val="00FE7070"/>
    <w:rsid w:val="00FE7485"/>
    <w:rsid w:val="00FE74AE"/>
    <w:rsid w:val="00FE7772"/>
    <w:rsid w:val="00FE77BD"/>
    <w:rsid w:val="00FE7D07"/>
    <w:rsid w:val="00FE7DF0"/>
    <w:rsid w:val="00FE7E27"/>
    <w:rsid w:val="00FF0179"/>
    <w:rsid w:val="00FF0552"/>
    <w:rsid w:val="00FF0A5B"/>
    <w:rsid w:val="00FF0DAE"/>
    <w:rsid w:val="00FF20A7"/>
    <w:rsid w:val="00FF21D4"/>
    <w:rsid w:val="00FF2358"/>
    <w:rsid w:val="00FF26DD"/>
    <w:rsid w:val="00FF2A42"/>
    <w:rsid w:val="00FF3C73"/>
    <w:rsid w:val="00FF4A45"/>
    <w:rsid w:val="00FF4BDF"/>
    <w:rsid w:val="00FF4F0B"/>
    <w:rsid w:val="00FF53A0"/>
    <w:rsid w:val="00FF543E"/>
    <w:rsid w:val="00FF5615"/>
    <w:rsid w:val="00FF5B6C"/>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35DE"/>
    <w:pPr>
      <w:spacing w:after="180"/>
    </w:pPr>
    <w:rPr>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P"/>
    <w:basedOn w:val="Normal"/>
    <w:link w:val="ListParagraphChar"/>
    <w:uiPriority w:val="34"/>
    <w:qFormat/>
    <w:rsid w:val="00A1241B"/>
    <w:pPr>
      <w:ind w:leftChars="400" w:left="840"/>
    </w:p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4562EC"/>
    <w:rPr>
      <w:rFonts w:ascii="Arial" w:hAnsi="Arial"/>
      <w:sz w:val="32"/>
      <w:lang w:val="en-GB" w:eastAsia="en-US"/>
    </w:rPr>
  </w:style>
  <w:style w:type="paragraph" w:customStyle="1" w:styleId="maintext">
    <w:name w:val="main text"/>
    <w:basedOn w:val="Normal"/>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313824"/>
    <w:rPr>
      <w:rFonts w:eastAsia="Malgun Gothic" w:cs="Batang"/>
      <w:lang w:val="en-GB" w:eastAsia="ko-KR"/>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5B63D3"/>
    <w:rPr>
      <w:lang w:val="en-GB" w:eastAsia="en-US"/>
    </w:rPr>
  </w:style>
  <w:style w:type="character" w:styleId="Mention">
    <w:name w:val="Mention"/>
    <w:basedOn w:val="DefaultParagraphFont"/>
    <w:uiPriority w:val="99"/>
    <w:semiHidden/>
    <w:unhideWhenUsed/>
    <w:rsid w:val="00DD7B5E"/>
    <w:rPr>
      <w:color w:val="2B579A"/>
      <w:shd w:val="clear" w:color="auto" w:fill="E6E6E6"/>
    </w:rPr>
  </w:style>
  <w:style w:type="character" w:styleId="PlaceholderText">
    <w:name w:val="Placeholder Text"/>
    <w:basedOn w:val="DefaultParagraphFont"/>
    <w:uiPriority w:val="99"/>
    <w:semiHidden/>
    <w:rsid w:val="008C2D0B"/>
    <w:rPr>
      <w:color w:val="808080"/>
    </w:rPr>
  </w:style>
  <w:style w:type="paragraph" w:customStyle="1" w:styleId="Agreements">
    <w:name w:val="Agreements"/>
    <w:basedOn w:val="Normal"/>
    <w:next w:val="Normal"/>
    <w:link w:val="Agreements0"/>
    <w:qFormat/>
    <w:rsid w:val="00D42FB2"/>
    <w:pPr>
      <w:widowControl w:val="0"/>
      <w:snapToGrid w:val="0"/>
      <w:spacing w:after="0"/>
      <w:jc w:val="both"/>
    </w:pPr>
    <w:rPr>
      <w:rFonts w:eastAsiaTheme="minorEastAsia" w:cstheme="minorBidi"/>
      <w:b/>
      <w:kern w:val="2"/>
      <w:szCs w:val="22"/>
      <w:lang w:eastAsia="ja-JP"/>
    </w:rPr>
  </w:style>
  <w:style w:type="character" w:customStyle="1" w:styleId="Agreements0">
    <w:name w:val="Agreements (文字)"/>
    <w:basedOn w:val="DefaultParagraphFont"/>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B95DF2"/>
    <w:rPr>
      <w:rFonts w:ascii="Arial" w:hAnsi="Arial"/>
      <w:b/>
      <w:noProof/>
      <w:sz w:val="18"/>
      <w:lang w:val="en-GB" w:eastAsia="en-US"/>
    </w:rPr>
  </w:style>
  <w:style w:type="character" w:styleId="Strong">
    <w:name w:val="Strong"/>
    <w:uiPriority w:val="22"/>
    <w:qFormat/>
    <w:rsid w:val="00131933"/>
    <w:rPr>
      <w:b/>
      <w:bCs/>
    </w:rPr>
  </w:style>
  <w:style w:type="character" w:customStyle="1" w:styleId="apple-converted-space">
    <w:name w:val="apple-converted-space"/>
    <w:basedOn w:val="DefaultParagraphFont"/>
    <w:qFormat/>
    <w:rsid w:val="00131933"/>
  </w:style>
  <w:style w:type="paragraph" w:customStyle="1" w:styleId="listparagraph0">
    <w:name w:val="listparagraph"/>
    <w:basedOn w:val="Normal"/>
    <w:rsid w:val="00495262"/>
    <w:pPr>
      <w:spacing w:before="100" w:beforeAutospacing="1" w:after="100" w:afterAutospacing="1"/>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5469930">
      <w:bodyDiv w:val="1"/>
      <w:marLeft w:val="0"/>
      <w:marRight w:val="0"/>
      <w:marTop w:val="0"/>
      <w:marBottom w:val="0"/>
      <w:divBdr>
        <w:top w:val="none" w:sz="0" w:space="0" w:color="auto"/>
        <w:left w:val="none" w:sz="0" w:space="0" w:color="auto"/>
        <w:bottom w:val="none" w:sz="0" w:space="0" w:color="auto"/>
        <w:right w:val="none" w:sz="0" w:space="0" w:color="auto"/>
      </w:divBdr>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1276">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168969">
      <w:bodyDiv w:val="1"/>
      <w:marLeft w:val="0"/>
      <w:marRight w:val="0"/>
      <w:marTop w:val="0"/>
      <w:marBottom w:val="0"/>
      <w:divBdr>
        <w:top w:val="none" w:sz="0" w:space="0" w:color="auto"/>
        <w:left w:val="none" w:sz="0" w:space="0" w:color="auto"/>
        <w:bottom w:val="none" w:sz="0" w:space="0" w:color="auto"/>
        <w:right w:val="none" w:sz="0" w:space="0" w:color="auto"/>
      </w:divBdr>
      <w:divsChild>
        <w:div w:id="1377317001">
          <w:marLeft w:val="0"/>
          <w:marRight w:val="0"/>
          <w:marTop w:val="0"/>
          <w:marBottom w:val="0"/>
          <w:divBdr>
            <w:top w:val="none" w:sz="0" w:space="0" w:color="auto"/>
            <w:left w:val="none" w:sz="0" w:space="0" w:color="auto"/>
            <w:bottom w:val="none" w:sz="0" w:space="0" w:color="auto"/>
            <w:right w:val="none" w:sz="0" w:space="0" w:color="auto"/>
          </w:divBdr>
        </w:div>
      </w:divsChild>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9831768">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0253715">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27123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878152194">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6794322">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0850887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4" ma:contentTypeDescription="新しいドキュメントを作成します。" ma:contentTypeScope="" ma:versionID="918b32a7f5ffe6956b72ea7946ab7bdf">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2ba79ef7f62244197b9d47cfe1237afe"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FFB8F8-E667-46C5-B547-93A1AC0210CE}">
  <ds:schemaRefs>
    <ds:schemaRef ds:uri="http://schemas.openxmlformats.org/officeDocument/2006/bibliography"/>
  </ds:schemaRefs>
</ds:datastoreItem>
</file>

<file path=customXml/itemProps2.xml><?xml version="1.0" encoding="utf-8"?>
<ds:datastoreItem xmlns:ds="http://schemas.openxmlformats.org/officeDocument/2006/customXml" ds:itemID="{99C57467-1CF8-4F17-8E8D-474214EB7EF3}">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43C03D3D-C2B3-47F3-825D-851F03A9B28A}">
  <ds:schemaRefs>
    <ds:schemaRef ds:uri="http://schemas.microsoft.com/sharepoint/v3/contenttype/forms"/>
  </ds:schemaRefs>
</ds:datastoreItem>
</file>

<file path=customXml/itemProps4.xml><?xml version="1.0" encoding="utf-8"?>
<ds:datastoreItem xmlns:ds="http://schemas.openxmlformats.org/officeDocument/2006/customXml" ds:itemID="{58573274-0C5D-4BD5-A60D-1E6A4EC3BC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2321</Words>
  <Characters>14623</Characters>
  <Application>Microsoft Office Word</Application>
  <DocSecurity>0</DocSecurity>
  <Lines>121</Lines>
  <Paragraphs>33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16911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Shariatmadari, Hamidreza</cp:lastModifiedBy>
  <cp:revision>928</cp:revision>
  <cp:lastPrinted>2010-04-02T09:58:00Z</cp:lastPrinted>
  <dcterms:created xsi:type="dcterms:W3CDTF">2021-11-03T04:46:00Z</dcterms:created>
  <dcterms:modified xsi:type="dcterms:W3CDTF">2022-08-12T08:02:00Z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