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32FBA38" w14:textId="366A1C12" w:rsidR="00FF7FC5" w:rsidRPr="007D4F27" w:rsidRDefault="00FF7FC5" w:rsidP="007D4F27">
      <w:pPr>
        <w:tabs>
          <w:tab w:val="center" w:pos="4536"/>
          <w:tab w:val="right" w:pos="7938"/>
          <w:tab w:val="right" w:pos="9639"/>
        </w:tabs>
        <w:spacing w:afterLines="0" w:after="0"/>
        <w:ind w:right="2"/>
        <w:rPr>
          <w:rFonts w:ascii="Arial" w:eastAsiaTheme="minorEastAsia" w:hAnsi="Arial" w:cs="Arial"/>
          <w:b/>
          <w:bCs/>
          <w:sz w:val="28"/>
          <w:lang w:eastAsia="zh-CN"/>
        </w:rPr>
      </w:pPr>
      <w:bookmarkStart w:id="0" w:name="OLE_LINK34"/>
      <w:bookmarkStart w:id="1" w:name="OLE_LINK35"/>
      <w:bookmarkStart w:id="2" w:name="OLE_LINK8"/>
      <w:bookmarkStart w:id="3" w:name="OLE_LINK9"/>
      <w:r w:rsidRPr="00A80D3B">
        <w:rPr>
          <w:rFonts w:ascii="Arial" w:hAnsi="Arial" w:cs="Arial"/>
          <w:b/>
          <w:bCs/>
          <w:sz w:val="28"/>
        </w:rPr>
        <w:t>3GPP TSG RAN WG1 #</w:t>
      </w:r>
      <w:proofErr w:type="gramStart"/>
      <w:r w:rsidRPr="00A80D3B">
        <w:rPr>
          <w:rFonts w:ascii="Arial" w:hAnsi="Arial" w:cs="Arial"/>
          <w:b/>
          <w:bCs/>
          <w:sz w:val="28"/>
        </w:rPr>
        <w:t>1</w:t>
      </w:r>
      <w:r>
        <w:rPr>
          <w:rFonts w:ascii="Arial" w:hAnsi="Arial" w:cs="Arial"/>
          <w:b/>
          <w:bCs/>
          <w:sz w:val="28"/>
        </w:rPr>
        <w:t>10</w:t>
      </w:r>
      <w:r w:rsidR="00802F10">
        <w:rPr>
          <w:rFonts w:ascii="Arial" w:eastAsiaTheme="minorEastAsia" w:hAnsi="Arial" w:cs="Arial" w:hint="eastAsia"/>
          <w:b/>
          <w:bCs/>
          <w:sz w:val="28"/>
          <w:lang w:eastAsia="zh-CN"/>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Pr>
          <w:rFonts w:ascii="Arial" w:eastAsiaTheme="minorEastAsia" w:hAnsi="Arial" w:cs="Arial" w:hint="eastAsia"/>
          <w:b/>
          <w:bCs/>
          <w:sz w:val="28"/>
          <w:lang w:eastAsia="zh-CN"/>
        </w:rPr>
        <w:t>6426</w:t>
      </w:r>
      <w:proofErr w:type="gramEnd"/>
    </w:p>
    <w:p w14:paraId="6907E1B7" w14:textId="36230E99" w:rsidR="00FF7FC5" w:rsidRPr="009513AC" w:rsidRDefault="00FF7FC5" w:rsidP="007D4F27">
      <w:pPr>
        <w:tabs>
          <w:tab w:val="center" w:pos="4536"/>
          <w:tab w:val="right" w:pos="9072"/>
        </w:tabs>
        <w:spacing w:afterLines="0" w:after="0"/>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5620B478"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FB84D24"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1C7426FC"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F43283" w:rsidRPr="001A3265">
        <w:rPr>
          <w:rFonts w:ascii="Arial" w:eastAsia="宋体" w:hAnsi="Arial"/>
          <w:b/>
          <w:sz w:val="22"/>
          <w:lang w:eastAsia="zh-CN"/>
        </w:rPr>
        <w:t xml:space="preserve">Discussion on positioning for </w:t>
      </w:r>
      <w:proofErr w:type="spellStart"/>
      <w:r w:rsidR="00F43283" w:rsidRPr="001A3265">
        <w:rPr>
          <w:rFonts w:ascii="Arial" w:eastAsia="宋体" w:hAnsi="Arial"/>
          <w:b/>
          <w:sz w:val="22"/>
          <w:lang w:eastAsia="zh-CN"/>
        </w:rPr>
        <w:t>RedCap</w:t>
      </w:r>
      <w:proofErr w:type="spellEnd"/>
      <w:r w:rsidR="00F43283" w:rsidRPr="001A3265">
        <w:rPr>
          <w:rFonts w:ascii="Arial" w:eastAsia="宋体" w:hAnsi="Arial"/>
          <w:b/>
          <w:sz w:val="22"/>
          <w:lang w:eastAsia="zh-CN"/>
        </w:rPr>
        <w:t xml:space="preserve"> UEs</w:t>
      </w:r>
    </w:p>
    <w:p w14:paraId="2F086146"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F43283" w:rsidRPr="001A3265">
        <w:rPr>
          <w:rFonts w:ascii="Arial" w:eastAsia="宋体" w:hAnsi="Arial"/>
          <w:b/>
          <w:sz w:val="22"/>
          <w:lang w:eastAsia="zh-CN"/>
        </w:rPr>
        <w:t>9</w:t>
      </w:r>
      <w:r w:rsidR="00F43283" w:rsidRPr="001A3265">
        <w:rPr>
          <w:rFonts w:ascii="Arial" w:eastAsia="MS Mincho" w:hAnsi="Arial"/>
          <w:b/>
          <w:sz w:val="22"/>
        </w:rPr>
        <w:t>.</w:t>
      </w:r>
      <w:r w:rsidR="00F43283" w:rsidRPr="001A3265">
        <w:rPr>
          <w:rFonts w:ascii="Arial" w:eastAsia="宋体" w:hAnsi="Arial"/>
          <w:b/>
          <w:sz w:val="22"/>
          <w:lang w:eastAsia="zh-CN"/>
        </w:rPr>
        <w:t>5</w:t>
      </w:r>
      <w:r w:rsidR="00F43283" w:rsidRPr="001A3265">
        <w:rPr>
          <w:rFonts w:ascii="Arial" w:eastAsia="MS Mincho" w:hAnsi="Arial"/>
          <w:b/>
          <w:sz w:val="22"/>
        </w:rPr>
        <w:t>.</w:t>
      </w:r>
      <w:r w:rsidR="00F43283" w:rsidRPr="001A3265">
        <w:rPr>
          <w:rFonts w:ascii="Arial" w:eastAsia="宋体" w:hAnsi="Arial"/>
          <w:b/>
          <w:sz w:val="22"/>
          <w:lang w:eastAsia="zh-CN"/>
        </w:rPr>
        <w:t>3</w:t>
      </w:r>
    </w:p>
    <w:p w14:paraId="6F887818"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61741D5D"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E97614F" w14:textId="77777777" w:rsidR="00643D96" w:rsidRPr="0052231C" w:rsidRDefault="00643D96" w:rsidP="00D8729B">
      <w:pPr>
        <w:pStyle w:val="1"/>
        <w:ind w:left="431" w:hanging="431"/>
      </w:pPr>
      <w:bookmarkStart w:id="7" w:name="_Ref521334010"/>
      <w:r w:rsidRPr="0052231C">
        <w:t>Introduction</w:t>
      </w:r>
      <w:bookmarkEnd w:id="7"/>
    </w:p>
    <w:p w14:paraId="507CFC73" w14:textId="1D68EED9" w:rsidR="00F43283" w:rsidRDefault="00F43283" w:rsidP="00F17551">
      <w:pPr>
        <w:spacing w:after="120"/>
        <w:jc w:val="both"/>
        <w:rPr>
          <w:rFonts w:eastAsiaTheme="minorEastAsia"/>
          <w:lang w:eastAsia="zh-CN"/>
        </w:rPr>
      </w:pPr>
      <w:r w:rsidRPr="00F43283">
        <w:rPr>
          <w:lang w:eastAsia="zh-CN"/>
        </w:rPr>
        <w:t xml:space="preserve">RAN1 started the discussion of Redcap UEs positioning techniques in RAN1#109-e meeting, the following agreements </w:t>
      </w:r>
      <w:r w:rsidR="007319B8">
        <w:rPr>
          <w:lang w:eastAsia="zh-CN"/>
        </w:rPr>
        <w:t xml:space="preserve">for the evaluation </w:t>
      </w:r>
      <w:r w:rsidRPr="00F43283">
        <w:rPr>
          <w:lang w:eastAsia="zh-CN"/>
        </w:rPr>
        <w:t xml:space="preserve">scenarios and general parameters for Redcap UEs positioning were </w:t>
      </w:r>
      <w:r w:rsidR="007319B8">
        <w:rPr>
          <w:lang w:eastAsia="zh-CN"/>
        </w:rPr>
        <w:t>made</w:t>
      </w:r>
      <w:r w:rsidR="00FF7FC5" w:rsidRPr="007D4F27">
        <w:rPr>
          <w:rFonts w:eastAsiaTheme="minorEastAsia"/>
          <w:vertAlign w:val="superscript"/>
          <w:lang w:eastAsia="zh-CN"/>
        </w:rPr>
        <w:t xml:space="preserve"> </w:t>
      </w:r>
      <w:r w:rsidR="00F17551" w:rsidRPr="00BE73ED">
        <w:rPr>
          <w:lang w:eastAsia="zh-CN"/>
        </w:rPr>
        <w:fldChar w:fldCharType="begin"/>
      </w:r>
      <w:r w:rsidR="00F17551" w:rsidRPr="00BE73ED">
        <w:rPr>
          <w:lang w:eastAsia="zh-CN"/>
        </w:rPr>
        <w:instrText xml:space="preserve"> REF _Ref111108820 \r \h </w:instrText>
      </w:r>
      <w:r w:rsidR="00FF7FC5" w:rsidRPr="007D4F27">
        <w:rPr>
          <w:lang w:eastAsia="zh-CN"/>
        </w:rPr>
        <w:instrText xml:space="preserve"> \* MERGEFORMAT </w:instrText>
      </w:r>
      <w:r w:rsidR="00F17551" w:rsidRPr="00BE73ED">
        <w:rPr>
          <w:lang w:eastAsia="zh-CN"/>
        </w:rPr>
      </w:r>
      <w:r w:rsidR="00F17551" w:rsidRPr="00BE73ED">
        <w:rPr>
          <w:lang w:eastAsia="zh-CN"/>
        </w:rPr>
        <w:fldChar w:fldCharType="separate"/>
      </w:r>
      <w:r w:rsidR="00F17551" w:rsidRPr="00BE73ED">
        <w:rPr>
          <w:lang w:eastAsia="zh-CN"/>
        </w:rPr>
        <w:t>[1]</w:t>
      </w:r>
      <w:r w:rsidR="00F17551" w:rsidRPr="00BE73ED">
        <w:rPr>
          <w:lang w:eastAsia="zh-CN"/>
        </w:rPr>
        <w:fldChar w:fldCharType="end"/>
      </w:r>
      <w:r w:rsidRPr="00F43283">
        <w:rPr>
          <w:lang w:eastAsia="zh-CN"/>
        </w:rPr>
        <w:t>.</w:t>
      </w:r>
    </w:p>
    <w:p w14:paraId="65ED9F11" w14:textId="77777777" w:rsidR="00F17551" w:rsidRPr="00F17551" w:rsidRDefault="00F17551" w:rsidP="00F17551">
      <w:pPr>
        <w:spacing w:after="120"/>
        <w:jc w:val="both"/>
        <w:rPr>
          <w:rFonts w:eastAsiaTheme="minorEastAsia"/>
          <w:lang w:eastAsia="zh-CN"/>
        </w:rPr>
      </w:pPr>
    </w:p>
    <w:tbl>
      <w:tblPr>
        <w:tblStyle w:val="a4"/>
        <w:tblW w:w="0" w:type="auto"/>
        <w:tblLook w:val="04A0" w:firstRow="1" w:lastRow="0" w:firstColumn="1" w:lastColumn="0" w:noHBand="0" w:noVBand="1"/>
      </w:tblPr>
      <w:tblGrid>
        <w:gridCol w:w="9060"/>
      </w:tblGrid>
      <w:tr w:rsidR="00F43283" w:rsidRPr="00F90E1A" w14:paraId="54218227" w14:textId="77777777" w:rsidTr="00DB4E2D">
        <w:tc>
          <w:tcPr>
            <w:tcW w:w="9060" w:type="dxa"/>
          </w:tcPr>
          <w:p w14:paraId="67FC4077" w14:textId="77777777" w:rsidR="00F43283" w:rsidRPr="00F90E1A" w:rsidRDefault="00F43283" w:rsidP="00F43283">
            <w:pPr>
              <w:spacing w:after="120"/>
              <w:rPr>
                <w:b/>
                <w:bCs/>
              </w:rPr>
            </w:pPr>
            <w:r w:rsidRPr="00F90E1A">
              <w:rPr>
                <w:b/>
                <w:bCs/>
                <w:highlight w:val="green"/>
              </w:rPr>
              <w:t>Agreement</w:t>
            </w:r>
          </w:p>
          <w:p w14:paraId="534207A5" w14:textId="77777777" w:rsidR="00F43283" w:rsidRPr="00F90E1A" w:rsidRDefault="00F43283" w:rsidP="00F43283">
            <w:pPr>
              <w:spacing w:after="120"/>
              <w:rPr>
                <w:bCs/>
              </w:rPr>
            </w:pPr>
            <w:r w:rsidRPr="00F55D74">
              <w:rPr>
                <w:bCs/>
              </w:rPr>
              <w:t>For evaluation of positioning performance of redcap UEs, adopt the general parameters are detailed in the table below</w:t>
            </w:r>
          </w:p>
          <w:p w14:paraId="272C2CCB" w14:textId="77777777" w:rsidR="00F43283" w:rsidRPr="00F90E1A" w:rsidRDefault="00F43283" w:rsidP="00F43283">
            <w:pPr>
              <w:numPr>
                <w:ilvl w:val="0"/>
                <w:numId w:val="19"/>
              </w:numPr>
              <w:spacing w:afterLines="0" w:after="120"/>
              <w:rPr>
                <w:bCs/>
              </w:rPr>
            </w:pPr>
            <w:r w:rsidRPr="00F90E1A">
              <w:rPr>
                <w:bCs/>
              </w:rPr>
              <w:t xml:space="preserve">TBD parameters are discussed separately </w:t>
            </w:r>
          </w:p>
          <w:p w14:paraId="64BF3824" w14:textId="77777777" w:rsidR="00F43283" w:rsidRPr="005D0F06" w:rsidRDefault="00F43283" w:rsidP="00F43283">
            <w:pPr>
              <w:pStyle w:val="TH"/>
              <w:spacing w:after="120"/>
              <w:rPr>
                <w:rFonts w:ascii="Times New Roman" w:hAnsi="Times New Roman"/>
              </w:rPr>
            </w:pPr>
            <w:r w:rsidRPr="005D0F06">
              <w:rPr>
                <w:rFonts w:ascii="Times New Roman" w:hAnsi="Times New Roman"/>
              </w:rPr>
              <w:t>Table 6-1: Common scenario parameters applicable for all scenarios for Redcap UEs evaluations</w:t>
            </w:r>
          </w:p>
          <w:tbl>
            <w:tblPr>
              <w:tblW w:w="80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2072"/>
              <w:gridCol w:w="4501"/>
            </w:tblGrid>
            <w:tr w:rsidR="00F43283" w:rsidRPr="00F90E1A" w14:paraId="1E7233AB" w14:textId="77777777" w:rsidTr="00DB4E2D">
              <w:trPr>
                <w:trHeight w:val="157"/>
              </w:trPr>
              <w:tc>
                <w:tcPr>
                  <w:tcW w:w="1507" w:type="dxa"/>
                  <w:tcBorders>
                    <w:top w:val="single" w:sz="4" w:space="0" w:color="auto"/>
                    <w:left w:val="single" w:sz="4" w:space="0" w:color="auto"/>
                    <w:bottom w:val="single" w:sz="4" w:space="0" w:color="auto"/>
                    <w:right w:val="single" w:sz="4" w:space="0" w:color="auto"/>
                  </w:tcBorders>
                  <w:vAlign w:val="center"/>
                </w:tcPr>
                <w:p w14:paraId="16D9B976" w14:textId="77777777" w:rsidR="00F43283" w:rsidRPr="005D0F06" w:rsidRDefault="00F43283" w:rsidP="00F43283">
                  <w:pPr>
                    <w:pStyle w:val="TAH"/>
                    <w:spacing w:after="120"/>
                    <w:rPr>
                      <w:rFonts w:ascii="Times New Roman" w:hAnsi="Times New Roman"/>
                      <w:sz w:val="20"/>
                      <w:lang w:eastAsia="zh-CN"/>
                    </w:rPr>
                  </w:pPr>
                </w:p>
              </w:tc>
              <w:tc>
                <w:tcPr>
                  <w:tcW w:w="2072" w:type="dxa"/>
                  <w:tcBorders>
                    <w:top w:val="single" w:sz="4" w:space="0" w:color="auto"/>
                    <w:left w:val="single" w:sz="4" w:space="0" w:color="auto"/>
                    <w:bottom w:val="single" w:sz="4" w:space="0" w:color="auto"/>
                    <w:right w:val="single" w:sz="4" w:space="0" w:color="auto"/>
                  </w:tcBorders>
                </w:tcPr>
                <w:p w14:paraId="39ACAB6D" w14:textId="77777777" w:rsidR="00F43283" w:rsidRPr="005D0F06" w:rsidRDefault="00F43283" w:rsidP="00F43283">
                  <w:pPr>
                    <w:pStyle w:val="TAH"/>
                    <w:spacing w:after="120"/>
                    <w:rPr>
                      <w:rFonts w:ascii="Times New Roman" w:hAnsi="Times New Roman"/>
                      <w:sz w:val="20"/>
                      <w:lang w:eastAsia="zh-CN"/>
                    </w:rPr>
                  </w:pPr>
                  <w:r w:rsidRPr="005D0F06">
                    <w:rPr>
                      <w:rFonts w:ascii="Times New Roman" w:hAnsi="Times New Roman"/>
                      <w:sz w:val="20"/>
                      <w:lang w:eastAsia="zh-CN"/>
                    </w:rPr>
                    <w:t>FR1 Specific Values</w:t>
                  </w:r>
                </w:p>
              </w:tc>
              <w:tc>
                <w:tcPr>
                  <w:tcW w:w="4501" w:type="dxa"/>
                  <w:tcBorders>
                    <w:top w:val="single" w:sz="4" w:space="0" w:color="auto"/>
                    <w:left w:val="single" w:sz="4" w:space="0" w:color="auto"/>
                    <w:bottom w:val="single" w:sz="4" w:space="0" w:color="auto"/>
                    <w:right w:val="single" w:sz="4" w:space="0" w:color="auto"/>
                  </w:tcBorders>
                </w:tcPr>
                <w:p w14:paraId="303939FC" w14:textId="77777777" w:rsidR="00F43283" w:rsidRPr="005D0F06" w:rsidRDefault="00F43283" w:rsidP="00F43283">
                  <w:pPr>
                    <w:pStyle w:val="TAH"/>
                    <w:spacing w:after="120"/>
                    <w:rPr>
                      <w:rFonts w:ascii="Times New Roman" w:hAnsi="Times New Roman"/>
                      <w:sz w:val="20"/>
                      <w:lang w:eastAsia="zh-CN"/>
                    </w:rPr>
                  </w:pPr>
                  <w:r w:rsidRPr="005D0F06">
                    <w:rPr>
                      <w:rFonts w:ascii="Times New Roman" w:hAnsi="Times New Roman"/>
                      <w:sz w:val="20"/>
                      <w:lang w:eastAsia="zh-CN"/>
                    </w:rPr>
                    <w:t xml:space="preserve">FR2 Specific Values </w:t>
                  </w:r>
                </w:p>
              </w:tc>
            </w:tr>
            <w:tr w:rsidR="00F43283" w:rsidRPr="00F90E1A" w14:paraId="23167963" w14:textId="77777777" w:rsidTr="00DB4E2D">
              <w:trPr>
                <w:trHeight w:val="219"/>
              </w:trPr>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14:paraId="1E34E6AA"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 xml:space="preserve">Carrier frequency, GHz </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14:paraId="6E81BC6E"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3.5GHz, 700MHz (optional) Note 1</w:t>
                  </w:r>
                </w:p>
              </w:tc>
              <w:tc>
                <w:tcPr>
                  <w:tcW w:w="4501" w:type="dxa"/>
                  <w:tcBorders>
                    <w:top w:val="single" w:sz="4" w:space="0" w:color="auto"/>
                    <w:left w:val="single" w:sz="4" w:space="0" w:color="auto"/>
                    <w:bottom w:val="single" w:sz="4" w:space="0" w:color="auto"/>
                    <w:right w:val="single" w:sz="4" w:space="0" w:color="auto"/>
                  </w:tcBorders>
                  <w:shd w:val="clear" w:color="auto" w:fill="auto"/>
                </w:tcPr>
                <w:p w14:paraId="0226BC67"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28GHz Note 1</w:t>
                  </w:r>
                </w:p>
              </w:tc>
            </w:tr>
            <w:tr w:rsidR="00F43283" w:rsidRPr="00F90E1A" w14:paraId="71C9BED2" w14:textId="77777777" w:rsidTr="00DB4E2D">
              <w:trPr>
                <w:trHeight w:val="219"/>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303B86C3"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Bandwidth, MHz</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76ADAF5E"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TBD</w:t>
                  </w:r>
                </w:p>
              </w:tc>
              <w:tc>
                <w:tcPr>
                  <w:tcW w:w="4501" w:type="dxa"/>
                  <w:tcBorders>
                    <w:top w:val="single" w:sz="4" w:space="0" w:color="auto"/>
                    <w:left w:val="single" w:sz="4" w:space="0" w:color="auto"/>
                    <w:bottom w:val="single" w:sz="4" w:space="0" w:color="auto"/>
                    <w:right w:val="single" w:sz="4" w:space="0" w:color="auto"/>
                  </w:tcBorders>
                  <w:shd w:val="clear" w:color="auto" w:fill="auto"/>
                </w:tcPr>
                <w:p w14:paraId="002DA2C3"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TBD</w:t>
                  </w:r>
                </w:p>
              </w:tc>
            </w:tr>
            <w:tr w:rsidR="00F43283" w:rsidRPr="00F90E1A" w14:paraId="5D7517EF" w14:textId="77777777" w:rsidTr="00DB4E2D">
              <w:trPr>
                <w:trHeight w:val="438"/>
              </w:trPr>
              <w:tc>
                <w:tcPr>
                  <w:tcW w:w="1507" w:type="dxa"/>
                  <w:tcBorders>
                    <w:top w:val="single" w:sz="4" w:space="0" w:color="auto"/>
                    <w:left w:val="single" w:sz="4" w:space="0" w:color="auto"/>
                    <w:bottom w:val="single" w:sz="4" w:space="0" w:color="auto"/>
                    <w:right w:val="single" w:sz="4" w:space="0" w:color="auto"/>
                  </w:tcBorders>
                  <w:shd w:val="clear" w:color="auto" w:fill="auto"/>
                </w:tcPr>
                <w:p w14:paraId="63AA7008"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Subcarrier spacing, kHz</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1C98C0CB"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30KHz, 15KHz (for 700MHz carriers)</w:t>
                  </w:r>
                </w:p>
              </w:tc>
              <w:tc>
                <w:tcPr>
                  <w:tcW w:w="4501" w:type="dxa"/>
                  <w:tcBorders>
                    <w:top w:val="single" w:sz="4" w:space="0" w:color="auto"/>
                    <w:left w:val="single" w:sz="4" w:space="0" w:color="auto"/>
                    <w:bottom w:val="single" w:sz="4" w:space="0" w:color="auto"/>
                    <w:right w:val="single" w:sz="4" w:space="0" w:color="auto"/>
                  </w:tcBorders>
                  <w:shd w:val="clear" w:color="auto" w:fill="auto"/>
                </w:tcPr>
                <w:p w14:paraId="2B28F614"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120kHz</w:t>
                  </w:r>
                </w:p>
              </w:tc>
            </w:tr>
            <w:tr w:rsidR="00F43283" w:rsidRPr="00F90E1A" w14:paraId="49B70F1C" w14:textId="77777777" w:rsidTr="00DB4E2D">
              <w:trPr>
                <w:trHeight w:val="237"/>
              </w:trPr>
              <w:tc>
                <w:tcPr>
                  <w:tcW w:w="1507" w:type="dxa"/>
                  <w:tcBorders>
                    <w:top w:val="single" w:sz="4" w:space="0" w:color="auto"/>
                    <w:left w:val="single" w:sz="4" w:space="0" w:color="auto"/>
                    <w:bottom w:val="single" w:sz="4" w:space="0" w:color="auto"/>
                    <w:right w:val="single" w:sz="4" w:space="0" w:color="auto"/>
                  </w:tcBorders>
                  <w:shd w:val="clear" w:color="auto" w:fill="D0CECE"/>
                </w:tcPr>
                <w:p w14:paraId="70240E47" w14:textId="77777777" w:rsidR="00F43283" w:rsidRPr="005D0F06" w:rsidRDefault="00F43283" w:rsidP="00F43283">
                  <w:pPr>
                    <w:pStyle w:val="TAH"/>
                    <w:spacing w:after="120"/>
                    <w:rPr>
                      <w:rFonts w:ascii="Times New Roman" w:hAnsi="Times New Roman"/>
                      <w:sz w:val="20"/>
                      <w:lang w:eastAsia="zh-CN"/>
                    </w:rPr>
                  </w:pPr>
                  <w:proofErr w:type="spellStart"/>
                  <w:r w:rsidRPr="005D0F06">
                    <w:rPr>
                      <w:rFonts w:ascii="Times New Roman" w:hAnsi="Times New Roman"/>
                      <w:sz w:val="20"/>
                      <w:lang w:eastAsia="zh-CN"/>
                    </w:rPr>
                    <w:t>gNB</w:t>
                  </w:r>
                  <w:proofErr w:type="spellEnd"/>
                  <w:r w:rsidRPr="005D0F06">
                    <w:rPr>
                      <w:rFonts w:ascii="Times New Roman" w:hAnsi="Times New Roman"/>
                      <w:sz w:val="20"/>
                      <w:lang w:eastAsia="zh-CN"/>
                    </w:rPr>
                    <w:t xml:space="preserve"> model parameters </w:t>
                  </w:r>
                </w:p>
              </w:tc>
              <w:tc>
                <w:tcPr>
                  <w:tcW w:w="2072" w:type="dxa"/>
                  <w:tcBorders>
                    <w:top w:val="single" w:sz="4" w:space="0" w:color="auto"/>
                    <w:left w:val="single" w:sz="4" w:space="0" w:color="auto"/>
                    <w:bottom w:val="single" w:sz="4" w:space="0" w:color="auto"/>
                    <w:right w:val="single" w:sz="4" w:space="0" w:color="auto"/>
                  </w:tcBorders>
                  <w:shd w:val="clear" w:color="auto" w:fill="D0CECE"/>
                </w:tcPr>
                <w:p w14:paraId="3244AD8F" w14:textId="77777777" w:rsidR="00F43283" w:rsidRPr="005D0F06" w:rsidRDefault="00F43283" w:rsidP="00F43283">
                  <w:pPr>
                    <w:pStyle w:val="TAH"/>
                    <w:spacing w:after="120"/>
                    <w:rPr>
                      <w:rFonts w:ascii="Times New Roman" w:hAnsi="Times New Roman"/>
                      <w:sz w:val="20"/>
                      <w:lang w:eastAsia="zh-CN"/>
                    </w:rPr>
                  </w:pPr>
                </w:p>
              </w:tc>
              <w:tc>
                <w:tcPr>
                  <w:tcW w:w="4501" w:type="dxa"/>
                  <w:tcBorders>
                    <w:top w:val="single" w:sz="4" w:space="0" w:color="auto"/>
                    <w:left w:val="single" w:sz="4" w:space="0" w:color="auto"/>
                    <w:bottom w:val="single" w:sz="4" w:space="0" w:color="auto"/>
                    <w:right w:val="single" w:sz="4" w:space="0" w:color="auto"/>
                  </w:tcBorders>
                  <w:shd w:val="clear" w:color="auto" w:fill="D0CECE"/>
                </w:tcPr>
                <w:p w14:paraId="0FC312DB" w14:textId="77777777" w:rsidR="00F43283" w:rsidRPr="005D0F06" w:rsidRDefault="00F43283" w:rsidP="00F43283">
                  <w:pPr>
                    <w:pStyle w:val="TAH"/>
                    <w:spacing w:after="120"/>
                    <w:rPr>
                      <w:rFonts w:ascii="Times New Roman" w:hAnsi="Times New Roman"/>
                      <w:sz w:val="20"/>
                      <w:lang w:eastAsia="zh-CN"/>
                    </w:rPr>
                  </w:pPr>
                </w:p>
              </w:tc>
            </w:tr>
            <w:tr w:rsidR="00F43283" w:rsidRPr="00F90E1A" w14:paraId="3A150B6A" w14:textId="77777777" w:rsidTr="00DB4E2D">
              <w:trPr>
                <w:trHeight w:val="219"/>
              </w:trPr>
              <w:tc>
                <w:tcPr>
                  <w:tcW w:w="1507" w:type="dxa"/>
                  <w:tcBorders>
                    <w:top w:val="single" w:sz="4" w:space="0" w:color="auto"/>
                    <w:left w:val="single" w:sz="4" w:space="0" w:color="auto"/>
                    <w:bottom w:val="single" w:sz="4" w:space="0" w:color="auto"/>
                    <w:right w:val="single" w:sz="4" w:space="0" w:color="auto"/>
                  </w:tcBorders>
                </w:tcPr>
                <w:p w14:paraId="0ECB7DD1" w14:textId="77777777" w:rsidR="00F43283" w:rsidRPr="005D0F06" w:rsidRDefault="00F43283" w:rsidP="00F43283">
                  <w:pPr>
                    <w:pStyle w:val="TAL"/>
                    <w:spacing w:after="120"/>
                    <w:rPr>
                      <w:rFonts w:ascii="Times New Roman" w:hAnsi="Times New Roman"/>
                      <w:sz w:val="20"/>
                    </w:rPr>
                  </w:pPr>
                  <w:proofErr w:type="spellStart"/>
                  <w:r w:rsidRPr="005D0F06">
                    <w:rPr>
                      <w:rFonts w:ascii="Times New Roman" w:hAnsi="Times New Roman"/>
                      <w:sz w:val="20"/>
                    </w:rPr>
                    <w:t>gNB</w:t>
                  </w:r>
                  <w:proofErr w:type="spellEnd"/>
                  <w:r w:rsidRPr="005D0F06">
                    <w:rPr>
                      <w:rFonts w:ascii="Times New Roman" w:hAnsi="Times New Roman"/>
                      <w:sz w:val="20"/>
                    </w:rPr>
                    <w:t xml:space="preserve"> noise figure, dB</w:t>
                  </w:r>
                </w:p>
              </w:tc>
              <w:tc>
                <w:tcPr>
                  <w:tcW w:w="2072" w:type="dxa"/>
                  <w:tcBorders>
                    <w:top w:val="single" w:sz="4" w:space="0" w:color="auto"/>
                    <w:left w:val="single" w:sz="4" w:space="0" w:color="auto"/>
                    <w:bottom w:val="single" w:sz="4" w:space="0" w:color="auto"/>
                    <w:right w:val="single" w:sz="4" w:space="0" w:color="auto"/>
                  </w:tcBorders>
                </w:tcPr>
                <w:p w14:paraId="2FA669D5"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5dB</w:t>
                  </w:r>
                </w:p>
              </w:tc>
              <w:tc>
                <w:tcPr>
                  <w:tcW w:w="4501" w:type="dxa"/>
                  <w:tcBorders>
                    <w:top w:val="single" w:sz="4" w:space="0" w:color="auto"/>
                    <w:left w:val="single" w:sz="4" w:space="0" w:color="auto"/>
                    <w:bottom w:val="single" w:sz="4" w:space="0" w:color="auto"/>
                    <w:right w:val="single" w:sz="4" w:space="0" w:color="auto"/>
                  </w:tcBorders>
                </w:tcPr>
                <w:p w14:paraId="1E36DEFB"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7dB</w:t>
                  </w:r>
                </w:p>
              </w:tc>
            </w:tr>
            <w:tr w:rsidR="00F43283" w:rsidRPr="00F90E1A" w14:paraId="2858B6E2" w14:textId="77777777" w:rsidTr="00DB4E2D">
              <w:trPr>
                <w:trHeight w:val="228"/>
              </w:trPr>
              <w:tc>
                <w:tcPr>
                  <w:tcW w:w="1507" w:type="dxa"/>
                  <w:tcBorders>
                    <w:top w:val="single" w:sz="4" w:space="0" w:color="auto"/>
                    <w:left w:val="single" w:sz="4" w:space="0" w:color="auto"/>
                    <w:bottom w:val="single" w:sz="4" w:space="0" w:color="auto"/>
                    <w:right w:val="single" w:sz="4" w:space="0" w:color="auto"/>
                  </w:tcBorders>
                  <w:shd w:val="clear" w:color="auto" w:fill="D0CECE"/>
                </w:tcPr>
                <w:p w14:paraId="5463BF3E" w14:textId="77777777" w:rsidR="00F43283" w:rsidRPr="005D0F06" w:rsidRDefault="00F43283" w:rsidP="00F43283">
                  <w:pPr>
                    <w:pStyle w:val="TAH"/>
                    <w:spacing w:after="120"/>
                    <w:rPr>
                      <w:rFonts w:ascii="Times New Roman" w:hAnsi="Times New Roman"/>
                      <w:sz w:val="20"/>
                      <w:lang w:eastAsia="zh-CN"/>
                    </w:rPr>
                  </w:pPr>
                  <w:r w:rsidRPr="005D0F06">
                    <w:rPr>
                      <w:rFonts w:ascii="Times New Roman" w:hAnsi="Times New Roman"/>
                      <w:sz w:val="20"/>
                      <w:lang w:eastAsia="zh-CN"/>
                    </w:rPr>
                    <w:t xml:space="preserve">UE model parameters </w:t>
                  </w:r>
                </w:p>
              </w:tc>
              <w:tc>
                <w:tcPr>
                  <w:tcW w:w="2072" w:type="dxa"/>
                  <w:tcBorders>
                    <w:top w:val="single" w:sz="4" w:space="0" w:color="auto"/>
                    <w:left w:val="single" w:sz="4" w:space="0" w:color="auto"/>
                    <w:bottom w:val="single" w:sz="4" w:space="0" w:color="auto"/>
                    <w:right w:val="single" w:sz="4" w:space="0" w:color="auto"/>
                  </w:tcBorders>
                  <w:shd w:val="clear" w:color="auto" w:fill="D0CECE"/>
                </w:tcPr>
                <w:p w14:paraId="11AC9048" w14:textId="77777777" w:rsidR="00F43283" w:rsidRPr="005D0F06" w:rsidRDefault="00F43283" w:rsidP="00F43283">
                  <w:pPr>
                    <w:pStyle w:val="TAH"/>
                    <w:spacing w:after="120"/>
                    <w:rPr>
                      <w:rFonts w:ascii="Times New Roman" w:hAnsi="Times New Roman"/>
                      <w:sz w:val="20"/>
                      <w:lang w:eastAsia="zh-CN"/>
                    </w:rPr>
                  </w:pPr>
                </w:p>
              </w:tc>
              <w:tc>
                <w:tcPr>
                  <w:tcW w:w="4501" w:type="dxa"/>
                  <w:tcBorders>
                    <w:top w:val="single" w:sz="4" w:space="0" w:color="auto"/>
                    <w:left w:val="single" w:sz="4" w:space="0" w:color="auto"/>
                    <w:bottom w:val="single" w:sz="4" w:space="0" w:color="auto"/>
                    <w:right w:val="single" w:sz="4" w:space="0" w:color="auto"/>
                  </w:tcBorders>
                  <w:shd w:val="clear" w:color="auto" w:fill="D0CECE"/>
                </w:tcPr>
                <w:p w14:paraId="2427DD12" w14:textId="77777777" w:rsidR="00F43283" w:rsidRPr="005D0F06" w:rsidRDefault="00F43283" w:rsidP="00F43283">
                  <w:pPr>
                    <w:pStyle w:val="TAH"/>
                    <w:spacing w:after="120"/>
                    <w:rPr>
                      <w:rFonts w:ascii="Times New Roman" w:hAnsi="Times New Roman"/>
                      <w:sz w:val="20"/>
                      <w:lang w:eastAsia="zh-CN"/>
                    </w:rPr>
                  </w:pPr>
                </w:p>
              </w:tc>
            </w:tr>
            <w:tr w:rsidR="00F43283" w:rsidRPr="00F90E1A" w14:paraId="39A3E273" w14:textId="77777777" w:rsidTr="00DB4E2D">
              <w:trPr>
                <w:trHeight w:val="219"/>
              </w:trPr>
              <w:tc>
                <w:tcPr>
                  <w:tcW w:w="1507" w:type="dxa"/>
                  <w:tcBorders>
                    <w:top w:val="single" w:sz="4" w:space="0" w:color="auto"/>
                    <w:left w:val="single" w:sz="4" w:space="0" w:color="auto"/>
                    <w:bottom w:val="single" w:sz="4" w:space="0" w:color="auto"/>
                    <w:right w:val="single" w:sz="4" w:space="0" w:color="auto"/>
                  </w:tcBorders>
                  <w:vAlign w:val="center"/>
                </w:tcPr>
                <w:p w14:paraId="6E6CD08B"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UE noise figure, dB</w:t>
                  </w:r>
                </w:p>
              </w:tc>
              <w:tc>
                <w:tcPr>
                  <w:tcW w:w="2072" w:type="dxa"/>
                  <w:tcBorders>
                    <w:top w:val="single" w:sz="4" w:space="0" w:color="auto"/>
                    <w:left w:val="single" w:sz="4" w:space="0" w:color="auto"/>
                    <w:bottom w:val="single" w:sz="4" w:space="0" w:color="auto"/>
                    <w:right w:val="single" w:sz="4" w:space="0" w:color="auto"/>
                  </w:tcBorders>
                  <w:vAlign w:val="center"/>
                </w:tcPr>
                <w:p w14:paraId="5F895988"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9dB – Note 1</w:t>
                  </w:r>
                </w:p>
              </w:tc>
              <w:tc>
                <w:tcPr>
                  <w:tcW w:w="4501" w:type="dxa"/>
                  <w:tcBorders>
                    <w:top w:val="single" w:sz="4" w:space="0" w:color="auto"/>
                    <w:left w:val="single" w:sz="4" w:space="0" w:color="auto"/>
                    <w:bottom w:val="single" w:sz="4" w:space="0" w:color="auto"/>
                    <w:right w:val="single" w:sz="4" w:space="0" w:color="auto"/>
                  </w:tcBorders>
                </w:tcPr>
                <w:p w14:paraId="333CAC1F"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13dB – Note 1</w:t>
                  </w:r>
                </w:p>
              </w:tc>
            </w:tr>
            <w:tr w:rsidR="00F43283" w:rsidRPr="00F90E1A" w14:paraId="60D287DB" w14:textId="77777777" w:rsidTr="00DB4E2D">
              <w:trPr>
                <w:trHeight w:val="447"/>
              </w:trPr>
              <w:tc>
                <w:tcPr>
                  <w:tcW w:w="1507" w:type="dxa"/>
                  <w:tcBorders>
                    <w:top w:val="single" w:sz="4" w:space="0" w:color="auto"/>
                    <w:left w:val="single" w:sz="4" w:space="0" w:color="auto"/>
                    <w:bottom w:val="single" w:sz="4" w:space="0" w:color="auto"/>
                    <w:right w:val="single" w:sz="4" w:space="0" w:color="auto"/>
                  </w:tcBorders>
                </w:tcPr>
                <w:p w14:paraId="5F3330AA"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UE max. TX power, dBm</w:t>
                  </w:r>
                </w:p>
              </w:tc>
              <w:tc>
                <w:tcPr>
                  <w:tcW w:w="2072" w:type="dxa"/>
                  <w:tcBorders>
                    <w:top w:val="single" w:sz="4" w:space="0" w:color="auto"/>
                    <w:left w:val="single" w:sz="4" w:space="0" w:color="auto"/>
                    <w:bottom w:val="single" w:sz="4" w:space="0" w:color="auto"/>
                    <w:right w:val="single" w:sz="4" w:space="0" w:color="auto"/>
                  </w:tcBorders>
                </w:tcPr>
                <w:p w14:paraId="49DED042"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23dBm – Note 1</w:t>
                  </w:r>
                </w:p>
              </w:tc>
              <w:tc>
                <w:tcPr>
                  <w:tcW w:w="4501" w:type="dxa"/>
                  <w:tcBorders>
                    <w:top w:val="single" w:sz="4" w:space="0" w:color="auto"/>
                    <w:left w:val="single" w:sz="4" w:space="0" w:color="auto"/>
                    <w:bottom w:val="single" w:sz="4" w:space="0" w:color="auto"/>
                    <w:right w:val="single" w:sz="4" w:space="0" w:color="auto"/>
                  </w:tcBorders>
                </w:tcPr>
                <w:p w14:paraId="03E86067"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23dBm – Note 1</w:t>
                  </w:r>
                </w:p>
                <w:p w14:paraId="04C6FC87" w14:textId="77777777" w:rsidR="00F43283" w:rsidRPr="005D0F06" w:rsidRDefault="00F43283" w:rsidP="00F43283">
                  <w:pPr>
                    <w:pStyle w:val="TAL"/>
                    <w:spacing w:after="120"/>
                    <w:rPr>
                      <w:rFonts w:ascii="Times New Roman" w:hAnsi="Times New Roman"/>
                      <w:sz w:val="20"/>
                      <w:highlight w:val="yellow"/>
                    </w:rPr>
                  </w:pPr>
                  <w:r w:rsidRPr="005D0F06">
                    <w:rPr>
                      <w:rFonts w:ascii="Times New Roman" w:hAnsi="Times New Roman"/>
                      <w:sz w:val="20"/>
                    </w:rPr>
                    <w:t>EIRP should not exceed 43 dBm.</w:t>
                  </w:r>
                </w:p>
              </w:tc>
            </w:tr>
            <w:tr w:rsidR="00F43283" w:rsidRPr="00F90E1A" w14:paraId="026B981D" w14:textId="77777777" w:rsidTr="00DB4E2D">
              <w:trPr>
                <w:trHeight w:val="438"/>
              </w:trPr>
              <w:tc>
                <w:tcPr>
                  <w:tcW w:w="1507" w:type="dxa"/>
                  <w:tcBorders>
                    <w:top w:val="single" w:sz="4" w:space="0" w:color="auto"/>
                    <w:left w:val="single" w:sz="4" w:space="0" w:color="auto"/>
                    <w:bottom w:val="single" w:sz="4" w:space="0" w:color="auto"/>
                    <w:right w:val="single" w:sz="4" w:space="0" w:color="auto"/>
                  </w:tcBorders>
                </w:tcPr>
                <w:p w14:paraId="07B2BAF9"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 xml:space="preserve">UE antenna radiation pattern </w:t>
                  </w:r>
                </w:p>
              </w:tc>
              <w:tc>
                <w:tcPr>
                  <w:tcW w:w="2072" w:type="dxa"/>
                  <w:tcBorders>
                    <w:top w:val="single" w:sz="4" w:space="0" w:color="auto"/>
                    <w:left w:val="single" w:sz="4" w:space="0" w:color="auto"/>
                    <w:bottom w:val="single" w:sz="4" w:space="0" w:color="auto"/>
                    <w:right w:val="single" w:sz="4" w:space="0" w:color="auto"/>
                  </w:tcBorders>
                </w:tcPr>
                <w:p w14:paraId="6EBB90D6"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Omni, 0dBi</w:t>
                  </w:r>
                </w:p>
              </w:tc>
              <w:tc>
                <w:tcPr>
                  <w:tcW w:w="4501" w:type="dxa"/>
                  <w:tcBorders>
                    <w:top w:val="single" w:sz="4" w:space="0" w:color="auto"/>
                    <w:left w:val="single" w:sz="4" w:space="0" w:color="auto"/>
                    <w:bottom w:val="single" w:sz="4" w:space="0" w:color="auto"/>
                    <w:right w:val="single" w:sz="4" w:space="0" w:color="auto"/>
                  </w:tcBorders>
                </w:tcPr>
                <w:p w14:paraId="2CB04C4B"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Antenna model according to Table 6.1.1-2 in TR 38.855</w:t>
                  </w:r>
                </w:p>
              </w:tc>
            </w:tr>
            <w:tr w:rsidR="00F43283" w:rsidRPr="00F90E1A" w14:paraId="0602390A" w14:textId="77777777" w:rsidTr="00DB4E2D">
              <w:trPr>
                <w:trHeight w:val="666"/>
              </w:trPr>
              <w:tc>
                <w:tcPr>
                  <w:tcW w:w="1507" w:type="dxa"/>
                  <w:tcBorders>
                    <w:top w:val="single" w:sz="4" w:space="0" w:color="auto"/>
                    <w:left w:val="single" w:sz="4" w:space="0" w:color="auto"/>
                    <w:bottom w:val="single" w:sz="4" w:space="0" w:color="auto"/>
                    <w:right w:val="single" w:sz="4" w:space="0" w:color="auto"/>
                  </w:tcBorders>
                </w:tcPr>
                <w:p w14:paraId="74B75338"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PHY/link level abstraction</w:t>
                  </w:r>
                </w:p>
              </w:tc>
              <w:tc>
                <w:tcPr>
                  <w:tcW w:w="6573" w:type="dxa"/>
                  <w:gridSpan w:val="2"/>
                  <w:tcBorders>
                    <w:top w:val="single" w:sz="4" w:space="0" w:color="auto"/>
                    <w:left w:val="single" w:sz="4" w:space="0" w:color="auto"/>
                    <w:bottom w:val="single" w:sz="4" w:space="0" w:color="auto"/>
                    <w:right w:val="single" w:sz="4" w:space="0" w:color="auto"/>
                  </w:tcBorders>
                </w:tcPr>
                <w:p w14:paraId="38007E83"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Explicit simulation of all links, individual parameters estimation is applied. Companies to provide description of applied algorithms for estimation of signal location parameters.</w:t>
                  </w:r>
                </w:p>
              </w:tc>
            </w:tr>
            <w:tr w:rsidR="00F43283" w:rsidRPr="00F90E1A" w14:paraId="4F860A52" w14:textId="77777777" w:rsidTr="00DB4E2D">
              <w:trPr>
                <w:trHeight w:val="1258"/>
              </w:trPr>
              <w:tc>
                <w:tcPr>
                  <w:tcW w:w="1507" w:type="dxa"/>
                  <w:tcBorders>
                    <w:top w:val="single" w:sz="4" w:space="0" w:color="auto"/>
                    <w:left w:val="single" w:sz="4" w:space="0" w:color="auto"/>
                    <w:bottom w:val="single" w:sz="4" w:space="0" w:color="auto"/>
                    <w:right w:val="single" w:sz="4" w:space="0" w:color="auto"/>
                  </w:tcBorders>
                </w:tcPr>
                <w:p w14:paraId="1E52F91F"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Network synchronization</w:t>
                  </w:r>
                </w:p>
              </w:tc>
              <w:tc>
                <w:tcPr>
                  <w:tcW w:w="6573" w:type="dxa"/>
                  <w:gridSpan w:val="2"/>
                  <w:tcBorders>
                    <w:top w:val="single" w:sz="4" w:space="0" w:color="auto"/>
                    <w:left w:val="single" w:sz="4" w:space="0" w:color="auto"/>
                    <w:bottom w:val="single" w:sz="4" w:space="0" w:color="auto"/>
                    <w:right w:val="single" w:sz="4" w:space="0" w:color="auto"/>
                  </w:tcBorders>
                </w:tcPr>
                <w:p w14:paraId="702BCE7C"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 xml:space="preserve">The network synchronization error, per UE dropping, is defined as a truncated Gaussian distribution of (T1 ns) </w:t>
                  </w:r>
                  <w:proofErr w:type="spellStart"/>
                  <w:r w:rsidRPr="005D0F06">
                    <w:rPr>
                      <w:rFonts w:ascii="Times New Roman" w:hAnsi="Times New Roman"/>
                      <w:sz w:val="20"/>
                    </w:rPr>
                    <w:t>rms</w:t>
                  </w:r>
                  <w:proofErr w:type="spellEnd"/>
                  <w:r w:rsidRPr="005D0F06">
                    <w:rPr>
                      <w:rFonts w:ascii="Times New Roman" w:hAnsi="Times New Roman"/>
                      <w:sz w:val="20"/>
                    </w:rPr>
                    <w:t xml:space="preserve"> values between an </w:t>
                  </w:r>
                  <w:proofErr w:type="spellStart"/>
                  <w:r w:rsidRPr="005D0F06">
                    <w:rPr>
                      <w:rFonts w:ascii="Times New Roman" w:hAnsi="Times New Roman"/>
                      <w:sz w:val="20"/>
                    </w:rPr>
                    <w:t>eNB</w:t>
                  </w:r>
                  <w:proofErr w:type="spellEnd"/>
                  <w:r w:rsidRPr="005D0F06">
                    <w:rPr>
                      <w:rFonts w:ascii="Times New Roman" w:hAnsi="Times New Roman"/>
                      <w:sz w:val="20"/>
                    </w:rPr>
                    <w:t xml:space="preserve"> and a timing reference source which is assumed to have perfect timing, subject to a largest timing difference of T2 ns, where T2 = 2*T1</w:t>
                  </w:r>
                </w:p>
                <w:p w14:paraId="5B9D5C0A"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w:t>
                  </w:r>
                  <w:r w:rsidRPr="005D0F06">
                    <w:rPr>
                      <w:rFonts w:ascii="Times New Roman" w:hAnsi="Times New Roman"/>
                      <w:sz w:val="20"/>
                    </w:rPr>
                    <w:tab/>
                    <w:t>That is, the range of timing errors is [-T2, T2]</w:t>
                  </w:r>
                </w:p>
                <w:p w14:paraId="3EE0C22D"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lastRenderedPageBreak/>
                    <w:t>–</w:t>
                  </w:r>
                  <w:r w:rsidRPr="005D0F06">
                    <w:rPr>
                      <w:rFonts w:ascii="Times New Roman" w:hAnsi="Times New Roman"/>
                      <w:sz w:val="20"/>
                    </w:rPr>
                    <w:tab/>
                    <w:t>T1: 0ns (perfectly synchronized), 50ns (Optional)</w:t>
                  </w:r>
                </w:p>
              </w:tc>
            </w:tr>
            <w:tr w:rsidR="00F43283" w:rsidRPr="00F90E1A" w14:paraId="07B04FEC" w14:textId="77777777" w:rsidTr="00DB4E2D">
              <w:trPr>
                <w:trHeight w:val="5074"/>
              </w:trPr>
              <w:tc>
                <w:tcPr>
                  <w:tcW w:w="1507" w:type="dxa"/>
                  <w:tcBorders>
                    <w:top w:val="single" w:sz="4" w:space="0" w:color="auto"/>
                    <w:left w:val="single" w:sz="4" w:space="0" w:color="auto"/>
                    <w:bottom w:val="single" w:sz="4" w:space="0" w:color="auto"/>
                    <w:right w:val="single" w:sz="4" w:space="0" w:color="auto"/>
                  </w:tcBorders>
                </w:tcPr>
                <w:p w14:paraId="6446BAB0"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color w:val="00000A"/>
                      <w:sz w:val="20"/>
                      <w:lang w:val="en-US" w:eastAsia="zh-CN"/>
                    </w:rPr>
                    <w:lastRenderedPageBreak/>
                    <w:t>UE/</w:t>
                  </w:r>
                  <w:proofErr w:type="spellStart"/>
                  <w:r w:rsidRPr="005D0F06">
                    <w:rPr>
                      <w:rFonts w:ascii="Times New Roman" w:hAnsi="Times New Roman"/>
                      <w:color w:val="00000A"/>
                      <w:sz w:val="20"/>
                      <w:lang w:val="en-US" w:eastAsia="zh-CN"/>
                    </w:rPr>
                    <w:t>gNB</w:t>
                  </w:r>
                  <w:proofErr w:type="spellEnd"/>
                  <w:r w:rsidRPr="005D0F06">
                    <w:rPr>
                      <w:rFonts w:ascii="Times New Roman" w:hAnsi="Times New Roman"/>
                      <w:color w:val="00000A"/>
                      <w:sz w:val="20"/>
                      <w:lang w:val="en-US" w:eastAsia="zh-CN"/>
                    </w:rPr>
                    <w:t xml:space="preserve"> RX and TX timing error</w:t>
                  </w:r>
                </w:p>
              </w:tc>
              <w:tc>
                <w:tcPr>
                  <w:tcW w:w="6573" w:type="dxa"/>
                  <w:gridSpan w:val="2"/>
                  <w:tcBorders>
                    <w:top w:val="single" w:sz="4" w:space="0" w:color="auto"/>
                    <w:left w:val="single" w:sz="4" w:space="0" w:color="auto"/>
                    <w:bottom w:val="single" w:sz="4" w:space="0" w:color="auto"/>
                    <w:right w:val="single" w:sz="4" w:space="0" w:color="auto"/>
                  </w:tcBorders>
                </w:tcPr>
                <w:p w14:paraId="0874D60C" w14:textId="77777777" w:rsidR="00F43283" w:rsidRPr="005D0F06" w:rsidRDefault="00F43283" w:rsidP="00F43283">
                  <w:pPr>
                    <w:pStyle w:val="TAL"/>
                    <w:spacing w:after="120"/>
                    <w:rPr>
                      <w:rFonts w:ascii="Times New Roman" w:hAnsi="Times New Roman"/>
                      <w:sz w:val="20"/>
                      <w:lang w:val="en-US" w:eastAsia="zh-CN"/>
                    </w:rPr>
                  </w:pPr>
                  <w:r w:rsidRPr="005D0F06">
                    <w:rPr>
                      <w:rFonts w:ascii="Times New Roman" w:hAnsi="Times New Roman"/>
                      <w:sz w:val="20"/>
                      <w:lang w:val="en-US" w:eastAsia="zh-CN"/>
                    </w:rPr>
                    <w:t>(Optional) The UE/</w:t>
                  </w:r>
                  <w:proofErr w:type="spellStart"/>
                  <w:r w:rsidRPr="005D0F06">
                    <w:rPr>
                      <w:rFonts w:ascii="Times New Roman" w:hAnsi="Times New Roman"/>
                      <w:sz w:val="20"/>
                      <w:lang w:val="en-US" w:eastAsia="zh-CN"/>
                    </w:rPr>
                    <w:t>gNB</w:t>
                  </w:r>
                  <w:proofErr w:type="spellEnd"/>
                  <w:r w:rsidRPr="005D0F06">
                    <w:rPr>
                      <w:rFonts w:ascii="Times New Roman" w:hAnsi="Times New Roman"/>
                      <w:sz w:val="20"/>
                      <w:lang w:val="en-US" w:eastAsia="zh-CN"/>
                    </w:rPr>
                    <w:t xml:space="preserve"> RX and TX timing error, in FR1/FR2, can be modeled as a truncated Gaussian distribution with zero mean and standard deviation of T1 ns, with truncation of the distribution to the [-T2, T2] range, and with T2=2*T1:</w:t>
                  </w:r>
                </w:p>
                <w:p w14:paraId="05443140" w14:textId="77777777" w:rsidR="00F43283" w:rsidRPr="005D0F06" w:rsidRDefault="00F43283" w:rsidP="00F43283">
                  <w:pPr>
                    <w:pStyle w:val="B1"/>
                    <w:spacing w:after="120"/>
                    <w:rPr>
                      <w:lang w:eastAsia="zh-CN"/>
                    </w:rPr>
                  </w:pPr>
                  <w:r w:rsidRPr="005D0F06">
                    <w:rPr>
                      <w:lang w:eastAsia="zh-CN"/>
                    </w:rPr>
                    <w:t>-</w:t>
                  </w:r>
                  <w:r w:rsidRPr="005D0F06">
                    <w:rPr>
                      <w:lang w:eastAsia="zh-CN"/>
                    </w:rPr>
                    <w:tab/>
                    <w:t xml:space="preserve">T1: X ns for </w:t>
                  </w:r>
                  <w:proofErr w:type="spellStart"/>
                  <w:r w:rsidRPr="005D0F06">
                    <w:rPr>
                      <w:lang w:eastAsia="zh-CN"/>
                    </w:rPr>
                    <w:t>gNB</w:t>
                  </w:r>
                  <w:proofErr w:type="spellEnd"/>
                  <w:r w:rsidRPr="005D0F06">
                    <w:rPr>
                      <w:lang w:eastAsia="zh-CN"/>
                    </w:rPr>
                    <w:t xml:space="preserve"> and Y ns for UE</w:t>
                  </w:r>
                </w:p>
                <w:p w14:paraId="24222225" w14:textId="77777777" w:rsidR="00F43283" w:rsidRPr="005D0F06" w:rsidRDefault="00F43283" w:rsidP="00F43283">
                  <w:pPr>
                    <w:pStyle w:val="B1"/>
                    <w:spacing w:after="120"/>
                    <w:rPr>
                      <w:lang w:eastAsia="zh-CN"/>
                    </w:rPr>
                  </w:pPr>
                  <w:r w:rsidRPr="005D0F06">
                    <w:rPr>
                      <w:lang w:eastAsia="zh-CN"/>
                    </w:rPr>
                    <w:t>-</w:t>
                  </w:r>
                  <w:r w:rsidRPr="005D0F06">
                    <w:rPr>
                      <w:lang w:eastAsia="zh-CN"/>
                    </w:rPr>
                    <w:tab/>
                    <w:t xml:space="preserve">X and Y are up to sources  </w:t>
                  </w:r>
                </w:p>
                <w:p w14:paraId="4C849A44" w14:textId="77777777" w:rsidR="00F43283" w:rsidRPr="005D0F06" w:rsidRDefault="00F43283" w:rsidP="00F43283">
                  <w:pPr>
                    <w:pStyle w:val="B1"/>
                    <w:spacing w:after="120"/>
                    <w:rPr>
                      <w:lang w:eastAsia="zh-CN"/>
                    </w:rPr>
                  </w:pPr>
                  <w:r w:rsidRPr="005D0F06">
                    <w:rPr>
                      <w:lang w:eastAsia="ja-JP"/>
                    </w:rPr>
                    <w:t>-</w:t>
                  </w:r>
                  <w:r w:rsidRPr="005D0F06">
                    <w:rPr>
                      <w:lang w:eastAsia="ja-JP"/>
                    </w:rPr>
                    <w:tab/>
                    <w:t>Note: RX and TX timing errors are generated per panel independently</w:t>
                  </w:r>
                </w:p>
                <w:p w14:paraId="161EFEB8" w14:textId="77777777" w:rsidR="00F43283" w:rsidRPr="005D0F06" w:rsidRDefault="00F43283" w:rsidP="00F43283">
                  <w:pPr>
                    <w:pStyle w:val="TAL"/>
                    <w:spacing w:after="120"/>
                    <w:rPr>
                      <w:rFonts w:ascii="Times New Roman" w:hAnsi="Times New Roman"/>
                      <w:sz w:val="20"/>
                    </w:rPr>
                  </w:pPr>
                </w:p>
                <w:p w14:paraId="3E1E8E6B" w14:textId="77777777" w:rsidR="00F43283" w:rsidRPr="005D0F06" w:rsidRDefault="00F43283" w:rsidP="00F43283">
                  <w:pPr>
                    <w:pStyle w:val="TAL"/>
                    <w:spacing w:after="120"/>
                    <w:rPr>
                      <w:rFonts w:ascii="Times New Roman" w:hAnsi="Times New Roman"/>
                      <w:sz w:val="20"/>
                    </w:rPr>
                  </w:pPr>
                  <w:r w:rsidRPr="005D0F06">
                    <w:rPr>
                      <w:rFonts w:ascii="Times New Roman" w:hAnsi="Times New Roman"/>
                      <w:sz w:val="20"/>
                    </w:rPr>
                    <w:t xml:space="preserve">Apply the timing errors as follows: </w:t>
                  </w:r>
                </w:p>
                <w:p w14:paraId="354A73D7" w14:textId="77777777" w:rsidR="00F43283" w:rsidRPr="005D0F06" w:rsidRDefault="00F43283" w:rsidP="00F43283">
                  <w:pPr>
                    <w:pStyle w:val="B1"/>
                    <w:spacing w:after="120"/>
                  </w:pPr>
                  <w:r w:rsidRPr="005D0F06">
                    <w:t>-</w:t>
                  </w:r>
                  <w:r w:rsidRPr="005D0F06">
                    <w:tab/>
                    <w:t xml:space="preserve">For each UE drop, </w:t>
                  </w:r>
                </w:p>
                <w:p w14:paraId="044AD833" w14:textId="77777777" w:rsidR="00F43283" w:rsidRPr="005D0F06" w:rsidRDefault="00F43283" w:rsidP="00F43283">
                  <w:pPr>
                    <w:pStyle w:val="B2"/>
                    <w:spacing w:after="120"/>
                  </w:pPr>
                  <w:r w:rsidRPr="005D0F06">
                    <w:t>-</w:t>
                  </w:r>
                  <w:r w:rsidRPr="005D0F06">
                    <w:tab/>
                    <w:t>For each panel (in case of multiple panels)</w:t>
                  </w:r>
                </w:p>
                <w:p w14:paraId="4654CEE1" w14:textId="77777777" w:rsidR="00F43283" w:rsidRPr="005D0F06" w:rsidRDefault="00F43283" w:rsidP="00F43283">
                  <w:pPr>
                    <w:pStyle w:val="B3"/>
                    <w:spacing w:after="120"/>
                  </w:pPr>
                  <w:r w:rsidRPr="005D0F06">
                    <w:t>-</w:t>
                  </w:r>
                  <w:r w:rsidRPr="005D0F06">
                    <w:tab/>
                    <w:t xml:space="preserve">Draw a random sample for the Tx error according to [-2*Y,2*Y] and another random sample for the Rx error according to the same [-2*Y,2*Y] distribution. </w:t>
                  </w:r>
                </w:p>
                <w:p w14:paraId="3E9169FA" w14:textId="77777777" w:rsidR="00F43283" w:rsidRPr="005D0F06" w:rsidRDefault="00F43283" w:rsidP="00F43283">
                  <w:pPr>
                    <w:pStyle w:val="B1"/>
                    <w:spacing w:after="120"/>
                  </w:pPr>
                  <w:r w:rsidRPr="005D0F06">
                    <w:t>-</w:t>
                  </w:r>
                  <w:r w:rsidRPr="005D0F06">
                    <w:tab/>
                    <w:t xml:space="preserve">For each </w:t>
                  </w:r>
                  <w:proofErr w:type="spellStart"/>
                  <w:r w:rsidRPr="005D0F06">
                    <w:t>gNB</w:t>
                  </w:r>
                  <w:proofErr w:type="spellEnd"/>
                  <w:r w:rsidRPr="005D0F06">
                    <w:t xml:space="preserve"> </w:t>
                  </w:r>
                </w:p>
                <w:p w14:paraId="6B9B664C" w14:textId="77777777" w:rsidR="00F43283" w:rsidRPr="005D0F06" w:rsidRDefault="00F43283" w:rsidP="00F43283">
                  <w:pPr>
                    <w:pStyle w:val="B2"/>
                    <w:spacing w:after="120"/>
                  </w:pPr>
                  <w:r w:rsidRPr="005D0F06">
                    <w:t>-</w:t>
                  </w:r>
                  <w:r w:rsidRPr="005D0F06">
                    <w:tab/>
                    <w:t>For each panel (in case of multiple panels)</w:t>
                  </w:r>
                </w:p>
                <w:p w14:paraId="43B06094" w14:textId="77777777" w:rsidR="00F43283" w:rsidRPr="005D0F06" w:rsidRDefault="00F43283" w:rsidP="00F43283">
                  <w:pPr>
                    <w:pStyle w:val="B3"/>
                    <w:spacing w:after="120"/>
                  </w:pPr>
                  <w:r w:rsidRPr="005D0F06">
                    <w:t>-</w:t>
                  </w:r>
                  <w:r w:rsidRPr="005D0F06">
                    <w:tab/>
                    <w:t xml:space="preserve">Draw a random sample for the Tx error according to [-2*X,2*X] and another random sample for the Rx error according to the same [-2*X,2*X] distribution. </w:t>
                  </w:r>
                </w:p>
                <w:p w14:paraId="6075E80D" w14:textId="77777777" w:rsidR="00F43283" w:rsidRPr="005D0F06" w:rsidRDefault="00F43283" w:rsidP="00F43283">
                  <w:pPr>
                    <w:pStyle w:val="B1"/>
                    <w:spacing w:after="120"/>
                  </w:pPr>
                  <w:r w:rsidRPr="005D0F06">
                    <w:t>-</w:t>
                  </w:r>
                  <w:r w:rsidRPr="005D0F06">
                    <w:tab/>
                    <w:t>Any additional Time varying aspects of the timing errors, if simulated, can be left up to each company to report.</w:t>
                  </w:r>
                </w:p>
                <w:p w14:paraId="26543635" w14:textId="77777777" w:rsidR="00F43283" w:rsidRPr="005D0F06" w:rsidRDefault="00F43283" w:rsidP="00F43283">
                  <w:pPr>
                    <w:pStyle w:val="B1"/>
                    <w:spacing w:after="120"/>
                  </w:pPr>
                  <w:r w:rsidRPr="005D0F06">
                    <w:t>-</w:t>
                  </w:r>
                  <w:r w:rsidRPr="005D0F06">
                    <w:tab/>
                    <w:t>For UE evaluation assumptions in FR2, it is assumed that the UE can receive or transmit at most from one panel at a time with a panel activation delay of 0ms.</w:t>
                  </w:r>
                </w:p>
              </w:tc>
            </w:tr>
            <w:tr w:rsidR="00F43283" w:rsidRPr="00F90E1A" w14:paraId="3958C4F1" w14:textId="77777777" w:rsidTr="00DB4E2D">
              <w:trPr>
                <w:trHeight w:val="438"/>
              </w:trPr>
              <w:tc>
                <w:tcPr>
                  <w:tcW w:w="8080" w:type="dxa"/>
                  <w:gridSpan w:val="3"/>
                  <w:tcBorders>
                    <w:top w:val="single" w:sz="4" w:space="0" w:color="auto"/>
                    <w:left w:val="single" w:sz="4" w:space="0" w:color="auto"/>
                    <w:bottom w:val="single" w:sz="4" w:space="0" w:color="auto"/>
                    <w:right w:val="single" w:sz="4" w:space="0" w:color="auto"/>
                  </w:tcBorders>
                </w:tcPr>
                <w:p w14:paraId="11F6BAD9" w14:textId="77777777" w:rsidR="00F43283" w:rsidRPr="005D0F06" w:rsidRDefault="00F43283" w:rsidP="00F43283">
                  <w:pPr>
                    <w:pStyle w:val="TAN"/>
                    <w:spacing w:after="120"/>
                    <w:rPr>
                      <w:rFonts w:ascii="Times New Roman" w:hAnsi="Times New Roman" w:cs="Times New Roman"/>
                      <w:sz w:val="20"/>
                      <w:szCs w:val="20"/>
                    </w:rPr>
                  </w:pPr>
                  <w:r w:rsidRPr="005D0F06">
                    <w:rPr>
                      <w:rFonts w:ascii="Times New Roman" w:hAnsi="Times New Roman" w:cs="Times New Roman"/>
                      <w:sz w:val="20"/>
                      <w:szCs w:val="20"/>
                    </w:rPr>
                    <w:t>Note 1:</w:t>
                  </w:r>
                  <w:r w:rsidRPr="005D0F06">
                    <w:rPr>
                      <w:rFonts w:ascii="Times New Roman" w:hAnsi="Times New Roman" w:cs="Times New Roman"/>
                      <w:sz w:val="20"/>
                      <w:szCs w:val="20"/>
                      <w:lang w:eastAsia="ko-KR"/>
                    </w:rPr>
                    <w:t xml:space="preserve"> </w:t>
                  </w:r>
                  <w:r w:rsidRPr="005D0F06">
                    <w:rPr>
                      <w:rFonts w:ascii="Times New Roman" w:hAnsi="Times New Roman" w:cs="Times New Roman"/>
                      <w:sz w:val="20"/>
                      <w:szCs w:val="20"/>
                      <w:lang w:eastAsia="ko-KR"/>
                    </w:rPr>
                    <w:tab/>
                  </w:r>
                  <w:r w:rsidRPr="005D0F06">
                    <w:rPr>
                      <w:rFonts w:ascii="Times New Roman" w:hAnsi="Times New Roman" w:cs="Times New Roman"/>
                      <w:sz w:val="20"/>
                      <w:szCs w:val="20"/>
                    </w:rPr>
                    <w:t>According to TR 38.802</w:t>
                  </w:r>
                </w:p>
                <w:p w14:paraId="416ACD74" w14:textId="77777777" w:rsidR="00F43283" w:rsidRPr="005D0F06" w:rsidRDefault="00F43283" w:rsidP="00F43283">
                  <w:pPr>
                    <w:pStyle w:val="TAN"/>
                    <w:spacing w:after="120"/>
                    <w:rPr>
                      <w:rFonts w:ascii="Times New Roman" w:hAnsi="Times New Roman" w:cs="Times New Roman"/>
                      <w:sz w:val="20"/>
                      <w:szCs w:val="20"/>
                    </w:rPr>
                  </w:pPr>
                  <w:r w:rsidRPr="005D0F06">
                    <w:rPr>
                      <w:rFonts w:ascii="Times New Roman" w:hAnsi="Times New Roman" w:cs="Times New Roman"/>
                      <w:sz w:val="20"/>
                      <w:szCs w:val="20"/>
                    </w:rPr>
                    <w:t>Note 2:</w:t>
                  </w:r>
                  <w:r w:rsidRPr="005D0F06">
                    <w:rPr>
                      <w:rFonts w:ascii="Times New Roman" w:hAnsi="Times New Roman" w:cs="Times New Roman"/>
                      <w:sz w:val="20"/>
                      <w:szCs w:val="20"/>
                      <w:lang w:eastAsia="ko-KR"/>
                    </w:rPr>
                    <w:t xml:space="preserve"> </w:t>
                  </w:r>
                  <w:r w:rsidRPr="005D0F06">
                    <w:rPr>
                      <w:rFonts w:ascii="Times New Roman" w:hAnsi="Times New Roman" w:cs="Times New Roman"/>
                      <w:sz w:val="20"/>
                      <w:szCs w:val="20"/>
                      <w:lang w:eastAsia="ko-KR"/>
                    </w:rPr>
                    <w:tab/>
                  </w:r>
                  <w:r w:rsidRPr="005D0F06">
                    <w:rPr>
                      <w:rFonts w:ascii="Times New Roman" w:hAnsi="Times New Roman" w:cs="Times New Roman"/>
                      <w:sz w:val="20"/>
                      <w:szCs w:val="20"/>
                    </w:rPr>
                    <w:t>According to TR 38.901</w:t>
                  </w:r>
                </w:p>
              </w:tc>
            </w:tr>
          </w:tbl>
          <w:p w14:paraId="1D881750" w14:textId="77777777" w:rsidR="00F43283" w:rsidRPr="00F90E1A" w:rsidRDefault="00F43283" w:rsidP="00F43283">
            <w:pPr>
              <w:spacing w:after="120"/>
              <w:rPr>
                <w:rFonts w:eastAsiaTheme="minorEastAsia"/>
                <w:b/>
                <w:bCs/>
                <w:highlight w:val="green"/>
                <w:lang w:eastAsia="zh-CN"/>
              </w:rPr>
            </w:pPr>
          </w:p>
          <w:p w14:paraId="08F30FAA" w14:textId="77777777" w:rsidR="00F43283" w:rsidRPr="00F55D74" w:rsidRDefault="00F43283" w:rsidP="00F43283">
            <w:pPr>
              <w:spacing w:after="120"/>
              <w:rPr>
                <w:b/>
                <w:bCs/>
              </w:rPr>
            </w:pPr>
            <w:r w:rsidRPr="00F90E1A">
              <w:rPr>
                <w:b/>
                <w:bCs/>
                <w:highlight w:val="green"/>
              </w:rPr>
              <w:t>Agreement</w:t>
            </w:r>
          </w:p>
          <w:p w14:paraId="6FAC97B0" w14:textId="77777777" w:rsidR="00F43283" w:rsidRPr="00F90E1A" w:rsidRDefault="00F43283" w:rsidP="00F43283">
            <w:pPr>
              <w:spacing w:after="120"/>
              <w:rPr>
                <w:bCs/>
              </w:rPr>
            </w:pPr>
            <w:r w:rsidRPr="00F90E1A">
              <w:rPr>
                <w:bCs/>
              </w:rPr>
              <w:t xml:space="preserve">For the evaluation of </w:t>
            </w:r>
            <w:proofErr w:type="spellStart"/>
            <w:r w:rsidRPr="00F90E1A">
              <w:rPr>
                <w:bCs/>
              </w:rPr>
              <w:t>RedCap</w:t>
            </w:r>
            <w:proofErr w:type="spellEnd"/>
            <w:r w:rsidRPr="00F90E1A">
              <w:rPr>
                <w:bCs/>
              </w:rPr>
              <w:t xml:space="preserve"> positioning, the following bandwidth can be evaluated:</w:t>
            </w:r>
          </w:p>
          <w:p w14:paraId="4B443E36" w14:textId="77777777" w:rsidR="00F43283" w:rsidRPr="00F90E1A" w:rsidRDefault="00F43283" w:rsidP="00F43283">
            <w:pPr>
              <w:numPr>
                <w:ilvl w:val="0"/>
                <w:numId w:val="19"/>
              </w:numPr>
              <w:spacing w:afterLines="0" w:after="120"/>
              <w:rPr>
                <w:bCs/>
              </w:rPr>
            </w:pPr>
            <w:r w:rsidRPr="00F90E1A">
              <w:rPr>
                <w:bCs/>
              </w:rPr>
              <w:t>FR1: 20MHz baseline, 5MHz optional</w:t>
            </w:r>
          </w:p>
          <w:p w14:paraId="14138073" w14:textId="77777777" w:rsidR="00F43283" w:rsidRPr="00F90E1A" w:rsidRDefault="00F43283" w:rsidP="00F43283">
            <w:pPr>
              <w:numPr>
                <w:ilvl w:val="0"/>
                <w:numId w:val="19"/>
              </w:numPr>
              <w:spacing w:afterLines="0" w:after="120"/>
              <w:rPr>
                <w:bCs/>
              </w:rPr>
            </w:pPr>
            <w:r w:rsidRPr="00F90E1A">
              <w:rPr>
                <w:bCs/>
              </w:rPr>
              <w:t>FR2: 100MHz</w:t>
            </w:r>
          </w:p>
          <w:p w14:paraId="4B3385A8" w14:textId="77777777" w:rsidR="00F43283" w:rsidRPr="00F90E1A" w:rsidRDefault="00F43283" w:rsidP="00F43283">
            <w:pPr>
              <w:spacing w:after="120"/>
              <w:ind w:leftChars="20" w:left="40"/>
              <w:rPr>
                <w:bCs/>
              </w:rPr>
            </w:pPr>
          </w:p>
          <w:p w14:paraId="129B5B9F" w14:textId="77777777" w:rsidR="00F43283" w:rsidRPr="005D0F06" w:rsidRDefault="00F43283" w:rsidP="00F43283">
            <w:pPr>
              <w:spacing w:after="120"/>
              <w:rPr>
                <w:rFonts w:eastAsia="Batang"/>
                <w:b/>
                <w:bCs/>
                <w:lang w:val="en-GB"/>
              </w:rPr>
            </w:pPr>
            <w:r w:rsidRPr="005D0F06">
              <w:rPr>
                <w:rFonts w:eastAsia="Batang"/>
                <w:b/>
                <w:bCs/>
                <w:highlight w:val="green"/>
                <w:lang w:val="en-GB"/>
              </w:rPr>
              <w:t>Agreement</w:t>
            </w:r>
          </w:p>
          <w:p w14:paraId="6D169137" w14:textId="77777777" w:rsidR="00F43283" w:rsidRPr="005D0F06" w:rsidRDefault="00F43283" w:rsidP="00F43283">
            <w:pPr>
              <w:spacing w:after="120"/>
              <w:rPr>
                <w:rFonts w:eastAsia="Batang"/>
                <w:bCs/>
                <w:lang w:val="en-GB"/>
              </w:rPr>
            </w:pPr>
            <w:r w:rsidRPr="005D0F06">
              <w:rPr>
                <w:rFonts w:eastAsia="Batang"/>
                <w:bCs/>
                <w:lang w:val="en-GB"/>
              </w:rPr>
              <w:t>Adopt the following table for the UE model parameters</w:t>
            </w:r>
          </w:p>
          <w:tbl>
            <w:tblPr>
              <w:tblW w:w="80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2439"/>
              <w:gridCol w:w="3867"/>
            </w:tblGrid>
            <w:tr w:rsidR="00F43283" w:rsidRPr="00F90E1A" w14:paraId="16858DAB" w14:textId="77777777" w:rsidTr="00DB4E2D">
              <w:trPr>
                <w:trHeight w:val="144"/>
              </w:trPr>
              <w:tc>
                <w:tcPr>
                  <w:tcW w:w="1774" w:type="dxa"/>
                  <w:tcBorders>
                    <w:top w:val="single" w:sz="4" w:space="0" w:color="auto"/>
                    <w:left w:val="single" w:sz="4" w:space="0" w:color="auto"/>
                    <w:bottom w:val="single" w:sz="4" w:space="0" w:color="auto"/>
                    <w:right w:val="single" w:sz="4" w:space="0" w:color="auto"/>
                  </w:tcBorders>
                  <w:vAlign w:val="center"/>
                </w:tcPr>
                <w:p w14:paraId="15CDDC80" w14:textId="77777777" w:rsidR="00F43283" w:rsidRPr="005D0F06" w:rsidRDefault="00F43283" w:rsidP="00F43283">
                  <w:pPr>
                    <w:keepNext/>
                    <w:keepLines/>
                    <w:overflowPunct w:val="0"/>
                    <w:autoSpaceDE w:val="0"/>
                    <w:autoSpaceDN w:val="0"/>
                    <w:adjustRightInd w:val="0"/>
                    <w:spacing w:after="120" w:line="254" w:lineRule="auto"/>
                    <w:jc w:val="center"/>
                    <w:textAlignment w:val="baseline"/>
                    <w:rPr>
                      <w:b/>
                      <w:lang w:val="en-GB" w:eastAsia="zh-CN"/>
                    </w:rPr>
                  </w:pPr>
                </w:p>
              </w:tc>
              <w:tc>
                <w:tcPr>
                  <w:tcW w:w="2439" w:type="dxa"/>
                  <w:tcBorders>
                    <w:top w:val="single" w:sz="4" w:space="0" w:color="auto"/>
                    <w:left w:val="single" w:sz="4" w:space="0" w:color="auto"/>
                    <w:bottom w:val="single" w:sz="4" w:space="0" w:color="auto"/>
                    <w:right w:val="single" w:sz="4" w:space="0" w:color="auto"/>
                  </w:tcBorders>
                  <w:hideMark/>
                </w:tcPr>
                <w:p w14:paraId="1590D52C" w14:textId="77777777" w:rsidR="00F43283" w:rsidRPr="005D0F06" w:rsidRDefault="00F43283" w:rsidP="00F43283">
                  <w:pPr>
                    <w:keepNext/>
                    <w:keepLines/>
                    <w:overflowPunct w:val="0"/>
                    <w:autoSpaceDE w:val="0"/>
                    <w:autoSpaceDN w:val="0"/>
                    <w:adjustRightInd w:val="0"/>
                    <w:spacing w:after="120" w:line="254" w:lineRule="auto"/>
                    <w:jc w:val="center"/>
                    <w:textAlignment w:val="baseline"/>
                    <w:rPr>
                      <w:b/>
                      <w:lang w:val="en-GB" w:eastAsia="zh-CN"/>
                    </w:rPr>
                  </w:pPr>
                  <w:r w:rsidRPr="005D0F06">
                    <w:rPr>
                      <w:b/>
                      <w:lang w:val="en-GB" w:eastAsia="zh-CN"/>
                    </w:rPr>
                    <w:t>FR1 Specific Values</w:t>
                  </w:r>
                </w:p>
              </w:tc>
              <w:tc>
                <w:tcPr>
                  <w:tcW w:w="3867" w:type="dxa"/>
                  <w:tcBorders>
                    <w:top w:val="single" w:sz="4" w:space="0" w:color="auto"/>
                    <w:left w:val="single" w:sz="4" w:space="0" w:color="auto"/>
                    <w:bottom w:val="single" w:sz="4" w:space="0" w:color="auto"/>
                    <w:right w:val="single" w:sz="4" w:space="0" w:color="auto"/>
                  </w:tcBorders>
                  <w:hideMark/>
                </w:tcPr>
                <w:p w14:paraId="704EB513" w14:textId="77777777" w:rsidR="00F43283" w:rsidRPr="005D0F06" w:rsidRDefault="00F43283" w:rsidP="00F43283">
                  <w:pPr>
                    <w:keepNext/>
                    <w:keepLines/>
                    <w:overflowPunct w:val="0"/>
                    <w:autoSpaceDE w:val="0"/>
                    <w:autoSpaceDN w:val="0"/>
                    <w:adjustRightInd w:val="0"/>
                    <w:spacing w:after="120" w:line="254" w:lineRule="auto"/>
                    <w:jc w:val="center"/>
                    <w:textAlignment w:val="baseline"/>
                    <w:rPr>
                      <w:b/>
                      <w:lang w:val="en-GB" w:eastAsia="zh-CN"/>
                    </w:rPr>
                  </w:pPr>
                  <w:r w:rsidRPr="005D0F06">
                    <w:rPr>
                      <w:b/>
                      <w:lang w:val="en-GB" w:eastAsia="zh-CN"/>
                    </w:rPr>
                    <w:t xml:space="preserve">FR2 Specific Values </w:t>
                  </w:r>
                </w:p>
              </w:tc>
            </w:tr>
            <w:tr w:rsidR="00F43283" w:rsidRPr="00F90E1A" w14:paraId="5448A4B0" w14:textId="77777777" w:rsidTr="00DB4E2D">
              <w:trPr>
                <w:trHeight w:val="226"/>
              </w:trPr>
              <w:tc>
                <w:tcPr>
                  <w:tcW w:w="1774" w:type="dxa"/>
                  <w:tcBorders>
                    <w:top w:val="single" w:sz="4" w:space="0" w:color="auto"/>
                    <w:left w:val="single" w:sz="4" w:space="0" w:color="auto"/>
                    <w:bottom w:val="single" w:sz="4" w:space="0" w:color="auto"/>
                    <w:right w:val="single" w:sz="4" w:space="0" w:color="auto"/>
                  </w:tcBorders>
                  <w:shd w:val="clear" w:color="auto" w:fill="D0CECE"/>
                  <w:hideMark/>
                </w:tcPr>
                <w:p w14:paraId="1C98A507" w14:textId="77777777" w:rsidR="00F43283" w:rsidRPr="005D0F06" w:rsidRDefault="00F43283" w:rsidP="00F43283">
                  <w:pPr>
                    <w:keepNext/>
                    <w:keepLines/>
                    <w:overflowPunct w:val="0"/>
                    <w:autoSpaceDE w:val="0"/>
                    <w:autoSpaceDN w:val="0"/>
                    <w:adjustRightInd w:val="0"/>
                    <w:spacing w:after="120" w:line="254" w:lineRule="auto"/>
                    <w:jc w:val="center"/>
                    <w:textAlignment w:val="baseline"/>
                    <w:rPr>
                      <w:b/>
                      <w:lang w:val="en-GB" w:eastAsia="zh-CN"/>
                    </w:rPr>
                  </w:pPr>
                  <w:r w:rsidRPr="005D0F06">
                    <w:rPr>
                      <w:b/>
                      <w:lang w:val="en-GB" w:eastAsia="zh-CN"/>
                    </w:rPr>
                    <w:t xml:space="preserve">UE model parameters </w:t>
                  </w:r>
                </w:p>
              </w:tc>
              <w:tc>
                <w:tcPr>
                  <w:tcW w:w="2439" w:type="dxa"/>
                  <w:tcBorders>
                    <w:top w:val="single" w:sz="4" w:space="0" w:color="auto"/>
                    <w:left w:val="single" w:sz="4" w:space="0" w:color="auto"/>
                    <w:bottom w:val="single" w:sz="4" w:space="0" w:color="auto"/>
                    <w:right w:val="single" w:sz="4" w:space="0" w:color="auto"/>
                  </w:tcBorders>
                  <w:shd w:val="clear" w:color="auto" w:fill="D0CECE"/>
                </w:tcPr>
                <w:p w14:paraId="26FFB118" w14:textId="77777777" w:rsidR="00F43283" w:rsidRPr="005D0F06" w:rsidRDefault="00F43283" w:rsidP="00F43283">
                  <w:pPr>
                    <w:keepNext/>
                    <w:keepLines/>
                    <w:overflowPunct w:val="0"/>
                    <w:autoSpaceDE w:val="0"/>
                    <w:autoSpaceDN w:val="0"/>
                    <w:adjustRightInd w:val="0"/>
                    <w:spacing w:after="120" w:line="254" w:lineRule="auto"/>
                    <w:jc w:val="center"/>
                    <w:textAlignment w:val="baseline"/>
                    <w:rPr>
                      <w:b/>
                      <w:lang w:val="en-GB" w:eastAsia="zh-CN"/>
                    </w:rPr>
                  </w:pPr>
                </w:p>
              </w:tc>
              <w:tc>
                <w:tcPr>
                  <w:tcW w:w="3867" w:type="dxa"/>
                  <w:tcBorders>
                    <w:top w:val="single" w:sz="4" w:space="0" w:color="auto"/>
                    <w:left w:val="single" w:sz="4" w:space="0" w:color="auto"/>
                    <w:bottom w:val="single" w:sz="4" w:space="0" w:color="auto"/>
                    <w:right w:val="single" w:sz="4" w:space="0" w:color="auto"/>
                  </w:tcBorders>
                  <w:shd w:val="clear" w:color="auto" w:fill="D0CECE"/>
                </w:tcPr>
                <w:p w14:paraId="3A39BE5C" w14:textId="77777777" w:rsidR="00F43283" w:rsidRPr="005D0F06" w:rsidRDefault="00F43283" w:rsidP="00F43283">
                  <w:pPr>
                    <w:keepNext/>
                    <w:keepLines/>
                    <w:overflowPunct w:val="0"/>
                    <w:autoSpaceDE w:val="0"/>
                    <w:autoSpaceDN w:val="0"/>
                    <w:adjustRightInd w:val="0"/>
                    <w:spacing w:after="120" w:line="254" w:lineRule="auto"/>
                    <w:jc w:val="center"/>
                    <w:textAlignment w:val="baseline"/>
                    <w:rPr>
                      <w:b/>
                      <w:lang w:val="en-GB" w:eastAsia="zh-CN"/>
                    </w:rPr>
                  </w:pPr>
                </w:p>
              </w:tc>
            </w:tr>
            <w:tr w:rsidR="00F43283" w:rsidRPr="00F90E1A" w14:paraId="647C45AB" w14:textId="77777777" w:rsidTr="00DB4E2D">
              <w:trPr>
                <w:trHeight w:val="1499"/>
              </w:trPr>
              <w:tc>
                <w:tcPr>
                  <w:tcW w:w="1774" w:type="dxa"/>
                  <w:tcBorders>
                    <w:top w:val="single" w:sz="4" w:space="0" w:color="auto"/>
                    <w:left w:val="single" w:sz="4" w:space="0" w:color="auto"/>
                    <w:bottom w:val="single" w:sz="4" w:space="0" w:color="auto"/>
                    <w:right w:val="single" w:sz="4" w:space="0" w:color="auto"/>
                  </w:tcBorders>
                  <w:vAlign w:val="center"/>
                  <w:hideMark/>
                </w:tcPr>
                <w:p w14:paraId="01E2E8E8" w14:textId="77777777" w:rsidR="00F43283" w:rsidRPr="005D0F06" w:rsidRDefault="00F43283" w:rsidP="00F43283">
                  <w:pPr>
                    <w:keepNext/>
                    <w:keepLines/>
                    <w:spacing w:after="120" w:line="254" w:lineRule="auto"/>
                    <w:rPr>
                      <w:rFonts w:eastAsia="MS Mincho"/>
                      <w:lang w:val="en-GB"/>
                    </w:rPr>
                  </w:pPr>
                  <w:r w:rsidRPr="005D0F06">
                    <w:rPr>
                      <w:rFonts w:eastAsia="MS Mincho"/>
                      <w:lang w:val="en-GB"/>
                    </w:rPr>
                    <w:lastRenderedPageBreak/>
                    <w:t>UE antenna configuration</w:t>
                  </w:r>
                </w:p>
              </w:tc>
              <w:tc>
                <w:tcPr>
                  <w:tcW w:w="2439" w:type="dxa"/>
                  <w:tcBorders>
                    <w:top w:val="single" w:sz="4" w:space="0" w:color="auto"/>
                    <w:left w:val="single" w:sz="4" w:space="0" w:color="auto"/>
                    <w:bottom w:val="single" w:sz="4" w:space="0" w:color="auto"/>
                    <w:right w:val="single" w:sz="4" w:space="0" w:color="auto"/>
                  </w:tcBorders>
                  <w:vAlign w:val="center"/>
                </w:tcPr>
                <w:p w14:paraId="790DAE25" w14:textId="77777777" w:rsidR="00F43283" w:rsidRPr="005D0F06" w:rsidRDefault="00F43283" w:rsidP="00F43283">
                  <w:pPr>
                    <w:keepNext/>
                    <w:keepLines/>
                    <w:spacing w:after="120" w:line="254" w:lineRule="auto"/>
                    <w:rPr>
                      <w:rFonts w:eastAsia="MS Mincho"/>
                      <w:lang w:val="en-GB"/>
                    </w:rPr>
                  </w:pPr>
                  <w:r w:rsidRPr="005D0F06">
                    <w:rPr>
                      <w:rFonts w:eastAsia="MS Mincho"/>
                      <w:lang w:val="en-GB"/>
                    </w:rPr>
                    <w:t>Panel model 1 – Note 1</w:t>
                  </w:r>
                </w:p>
                <w:p w14:paraId="1CDEC58B" w14:textId="77777777" w:rsidR="00F43283" w:rsidRPr="005D0F06" w:rsidRDefault="00F43283" w:rsidP="00F43283">
                  <w:pPr>
                    <w:keepNext/>
                    <w:keepLines/>
                    <w:spacing w:after="120" w:line="254" w:lineRule="auto"/>
                    <w:rPr>
                      <w:rFonts w:eastAsia="宋体"/>
                      <w:color w:val="181818"/>
                      <w:lang w:val="en-GB"/>
                    </w:rPr>
                  </w:pPr>
                  <w:proofErr w:type="spellStart"/>
                  <w:r w:rsidRPr="005D0F06">
                    <w:rPr>
                      <w:rFonts w:eastAsia="宋体"/>
                      <w:color w:val="181818"/>
                      <w:lang w:val="en-GB"/>
                    </w:rPr>
                    <w:t>dH</w:t>
                  </w:r>
                  <w:proofErr w:type="spellEnd"/>
                  <w:r w:rsidRPr="005D0F06">
                    <w:rPr>
                      <w:rFonts w:eastAsia="宋体"/>
                      <w:color w:val="181818"/>
                      <w:lang w:val="en-GB"/>
                    </w:rPr>
                    <w:t xml:space="preserve"> = 0.5</w:t>
                  </w:r>
                  <w:r w:rsidRPr="00F90E1A">
                    <w:rPr>
                      <w:rFonts w:eastAsia="宋体"/>
                      <w:color w:val="181818"/>
                      <w:lang w:val="en-GB"/>
                    </w:rPr>
                    <w:t>λ</w:t>
                  </w:r>
                  <w:r w:rsidRPr="005D0F06">
                    <w:rPr>
                      <w:rFonts w:eastAsia="宋体"/>
                      <w:color w:val="181818"/>
                      <w:lang w:val="en-GB"/>
                    </w:rPr>
                    <w:t>,</w:t>
                  </w:r>
                  <w:r w:rsidRPr="005D0F06">
                    <w:rPr>
                      <w:rFonts w:eastAsia="MS Mincho"/>
                      <w:color w:val="181818"/>
                      <w:lang w:val="en-GB"/>
                    </w:rPr>
                    <w:br/>
                  </w:r>
                  <w:r w:rsidRPr="005D0F06">
                    <w:rPr>
                      <w:rFonts w:eastAsia="宋体"/>
                      <w:color w:val="181818"/>
                      <w:lang w:val="en-GB"/>
                    </w:rPr>
                    <w:t>for 1Rx UEs: (M, N, P, Mg, Ng) = (1, 1, 1, 1, 1)</w:t>
                  </w:r>
                </w:p>
                <w:p w14:paraId="294D38E5" w14:textId="77777777" w:rsidR="00F43283" w:rsidRPr="005D0F06" w:rsidRDefault="00F43283" w:rsidP="00F43283">
                  <w:pPr>
                    <w:keepNext/>
                    <w:keepLines/>
                    <w:spacing w:after="120" w:line="254" w:lineRule="auto"/>
                    <w:rPr>
                      <w:rFonts w:eastAsia="宋体"/>
                      <w:color w:val="181818"/>
                      <w:lang w:val="en-GB"/>
                    </w:rPr>
                  </w:pPr>
                </w:p>
                <w:p w14:paraId="128C630A" w14:textId="77777777" w:rsidR="00F43283" w:rsidRPr="005D0F06" w:rsidRDefault="00F43283" w:rsidP="00F43283">
                  <w:pPr>
                    <w:keepNext/>
                    <w:keepLines/>
                    <w:spacing w:after="120" w:line="254" w:lineRule="auto"/>
                    <w:rPr>
                      <w:rFonts w:eastAsia="宋体"/>
                      <w:lang w:val="en-GB"/>
                    </w:rPr>
                  </w:pPr>
                  <w:r w:rsidRPr="005D0F06">
                    <w:rPr>
                      <w:rFonts w:eastAsia="宋体"/>
                      <w:color w:val="181818"/>
                      <w:lang w:val="en-GB"/>
                    </w:rPr>
                    <w:t>for 2Rx UEs: (M, N, P, Mg, Ng) = (1, 1, 2, 1, 1)</w:t>
                  </w:r>
                </w:p>
              </w:tc>
              <w:tc>
                <w:tcPr>
                  <w:tcW w:w="3867" w:type="dxa"/>
                  <w:tcBorders>
                    <w:top w:val="single" w:sz="4" w:space="0" w:color="auto"/>
                    <w:left w:val="single" w:sz="4" w:space="0" w:color="auto"/>
                    <w:bottom w:val="single" w:sz="4" w:space="0" w:color="auto"/>
                    <w:right w:val="single" w:sz="4" w:space="0" w:color="auto"/>
                  </w:tcBorders>
                  <w:shd w:val="clear" w:color="auto" w:fill="FFFFFF"/>
                  <w:hideMark/>
                </w:tcPr>
                <w:p w14:paraId="2EC032CD" w14:textId="77777777" w:rsidR="00F43283" w:rsidRPr="005D0F06" w:rsidRDefault="00F43283" w:rsidP="00F43283">
                  <w:pPr>
                    <w:numPr>
                      <w:ilvl w:val="0"/>
                      <w:numId w:val="20"/>
                    </w:numPr>
                    <w:spacing w:afterLines="0" w:after="120"/>
                    <w:rPr>
                      <w:rFonts w:eastAsia="Batang"/>
                      <w:b/>
                      <w:bCs/>
                      <w:lang w:val="en-GB"/>
                    </w:rPr>
                  </w:pPr>
                  <w:r w:rsidRPr="005D0F06">
                    <w:rPr>
                      <w:rFonts w:eastAsia="Batang"/>
                      <w:color w:val="181818"/>
                      <w:szCs w:val="18"/>
                      <w:lang w:val="en-GB"/>
                    </w:rPr>
                    <w:t xml:space="preserve">(M, N, P, Mg, Ng) = (1, 2, 2, 1, 1) </w:t>
                  </w:r>
                  <w:r w:rsidRPr="005D0F06">
                    <w:rPr>
                      <w:rFonts w:eastAsia="Batang"/>
                      <w:b/>
                      <w:bCs/>
                      <w:lang w:val="en-GB"/>
                    </w:rPr>
                    <w:t>as minimum antenna configuration (baseline)</w:t>
                  </w:r>
                </w:p>
                <w:p w14:paraId="1E69B6D8" w14:textId="77777777" w:rsidR="00F43283" w:rsidRPr="005D0F06" w:rsidRDefault="00F43283" w:rsidP="00F43283">
                  <w:pPr>
                    <w:numPr>
                      <w:ilvl w:val="0"/>
                      <w:numId w:val="20"/>
                    </w:numPr>
                    <w:spacing w:afterLines="0" w:after="120"/>
                    <w:rPr>
                      <w:rFonts w:eastAsia="Batang"/>
                      <w:b/>
                      <w:bCs/>
                      <w:lang w:val="en-GB"/>
                    </w:rPr>
                  </w:pPr>
                  <w:r w:rsidRPr="005D0F06">
                    <w:rPr>
                      <w:rFonts w:eastAsia="Batang"/>
                      <w:color w:val="181818"/>
                      <w:szCs w:val="18"/>
                      <w:lang w:val="en-GB"/>
                    </w:rPr>
                    <w:t>(M, N, P, Mg, Ng) = (2, 2, 2, 1, 1)</w:t>
                  </w:r>
                  <w:r w:rsidRPr="005D0F06">
                    <w:rPr>
                      <w:rFonts w:eastAsia="Batang"/>
                      <w:b/>
                      <w:bCs/>
                      <w:lang w:val="en-GB"/>
                    </w:rPr>
                    <w:t xml:space="preserve"> as optional configuration. </w:t>
                  </w:r>
                </w:p>
                <w:p w14:paraId="5898442D" w14:textId="77777777" w:rsidR="00F43283" w:rsidRPr="005D0F06" w:rsidRDefault="00F43283" w:rsidP="00F43283">
                  <w:pPr>
                    <w:keepNext/>
                    <w:keepLines/>
                    <w:spacing w:after="120" w:line="254" w:lineRule="auto"/>
                    <w:rPr>
                      <w:rFonts w:eastAsia="MS Mincho"/>
                      <w:b/>
                      <w:bCs/>
                      <w:lang w:val="en-GB"/>
                    </w:rPr>
                  </w:pPr>
                </w:p>
              </w:tc>
            </w:tr>
            <w:tr w:rsidR="00F43283" w:rsidRPr="00F90E1A" w14:paraId="09CCA0C9" w14:textId="77777777" w:rsidTr="00DB4E2D">
              <w:trPr>
                <w:trHeight w:val="427"/>
              </w:trPr>
              <w:tc>
                <w:tcPr>
                  <w:tcW w:w="1774" w:type="dxa"/>
                  <w:tcBorders>
                    <w:top w:val="single" w:sz="4" w:space="0" w:color="auto"/>
                    <w:left w:val="single" w:sz="4" w:space="0" w:color="auto"/>
                    <w:bottom w:val="single" w:sz="4" w:space="0" w:color="auto"/>
                    <w:right w:val="single" w:sz="4" w:space="0" w:color="auto"/>
                  </w:tcBorders>
                  <w:hideMark/>
                </w:tcPr>
                <w:p w14:paraId="0E898A5D" w14:textId="77777777" w:rsidR="00F43283" w:rsidRPr="005D0F06" w:rsidRDefault="00F43283" w:rsidP="00F43283">
                  <w:pPr>
                    <w:keepNext/>
                    <w:keepLines/>
                    <w:spacing w:after="120" w:line="254" w:lineRule="auto"/>
                    <w:rPr>
                      <w:rFonts w:eastAsia="MS Mincho"/>
                      <w:lang w:val="en-GB"/>
                    </w:rPr>
                  </w:pPr>
                  <w:r w:rsidRPr="005D0F06">
                    <w:rPr>
                      <w:rFonts w:eastAsia="MS Mincho"/>
                      <w:lang w:val="en-GB"/>
                    </w:rPr>
                    <w:t xml:space="preserve">UE antenna radiation pattern </w:t>
                  </w:r>
                </w:p>
              </w:tc>
              <w:tc>
                <w:tcPr>
                  <w:tcW w:w="2439" w:type="dxa"/>
                  <w:tcBorders>
                    <w:top w:val="single" w:sz="4" w:space="0" w:color="auto"/>
                    <w:left w:val="single" w:sz="4" w:space="0" w:color="auto"/>
                    <w:bottom w:val="single" w:sz="4" w:space="0" w:color="auto"/>
                    <w:right w:val="single" w:sz="4" w:space="0" w:color="auto"/>
                  </w:tcBorders>
                  <w:hideMark/>
                </w:tcPr>
                <w:p w14:paraId="4D8DD213" w14:textId="77777777" w:rsidR="00F43283" w:rsidRPr="005D0F06" w:rsidRDefault="00F43283" w:rsidP="00F43283">
                  <w:pPr>
                    <w:keepNext/>
                    <w:keepLines/>
                    <w:spacing w:after="120" w:line="254" w:lineRule="auto"/>
                    <w:rPr>
                      <w:rFonts w:eastAsia="MS Mincho"/>
                      <w:lang w:val="en-GB"/>
                    </w:rPr>
                  </w:pPr>
                  <w:r w:rsidRPr="005D0F06">
                    <w:rPr>
                      <w:rFonts w:eastAsia="MS Mincho"/>
                      <w:lang w:val="en-GB"/>
                    </w:rPr>
                    <w:t>Omni, 0dBi</w:t>
                  </w:r>
                </w:p>
              </w:tc>
              <w:tc>
                <w:tcPr>
                  <w:tcW w:w="3867" w:type="dxa"/>
                  <w:tcBorders>
                    <w:top w:val="single" w:sz="4" w:space="0" w:color="auto"/>
                    <w:left w:val="single" w:sz="4" w:space="0" w:color="auto"/>
                    <w:bottom w:val="single" w:sz="4" w:space="0" w:color="auto"/>
                    <w:right w:val="single" w:sz="4" w:space="0" w:color="auto"/>
                  </w:tcBorders>
                  <w:shd w:val="clear" w:color="auto" w:fill="FFFFFF"/>
                  <w:hideMark/>
                </w:tcPr>
                <w:p w14:paraId="54C0F6E5" w14:textId="77777777" w:rsidR="00F43283" w:rsidRPr="005D0F06" w:rsidRDefault="00F43283" w:rsidP="00F43283">
                  <w:pPr>
                    <w:keepNext/>
                    <w:keepLines/>
                    <w:spacing w:after="120" w:line="254" w:lineRule="auto"/>
                    <w:rPr>
                      <w:rFonts w:eastAsia="MS Mincho"/>
                      <w:lang w:val="en-GB"/>
                    </w:rPr>
                  </w:pPr>
                  <w:r w:rsidRPr="005D0F06">
                    <w:rPr>
                      <w:rFonts w:eastAsia="MS Mincho"/>
                      <w:lang w:val="en-GB"/>
                    </w:rPr>
                    <w:t>Antenna model according to Table 6.1.1-2 in TR 38.855</w:t>
                  </w:r>
                </w:p>
              </w:tc>
            </w:tr>
            <w:tr w:rsidR="00F43283" w:rsidRPr="00F90E1A" w14:paraId="766C6A9F" w14:textId="77777777" w:rsidTr="00DB4E2D">
              <w:trPr>
                <w:trHeight w:val="427"/>
              </w:trPr>
              <w:tc>
                <w:tcPr>
                  <w:tcW w:w="1774" w:type="dxa"/>
                  <w:tcBorders>
                    <w:top w:val="single" w:sz="4" w:space="0" w:color="auto"/>
                    <w:left w:val="single" w:sz="4" w:space="0" w:color="auto"/>
                    <w:bottom w:val="single" w:sz="4" w:space="0" w:color="auto"/>
                    <w:right w:val="single" w:sz="4" w:space="0" w:color="auto"/>
                  </w:tcBorders>
                  <w:hideMark/>
                </w:tcPr>
                <w:p w14:paraId="0A410096" w14:textId="77777777" w:rsidR="00F43283" w:rsidRPr="005D0F06" w:rsidRDefault="00F43283" w:rsidP="00F43283">
                  <w:pPr>
                    <w:keepNext/>
                    <w:keepLines/>
                    <w:spacing w:after="120" w:line="254" w:lineRule="auto"/>
                    <w:rPr>
                      <w:rFonts w:eastAsia="MS Mincho"/>
                      <w:lang w:val="en-GB"/>
                    </w:rPr>
                  </w:pPr>
                  <w:r w:rsidRPr="005D0F06">
                    <w:rPr>
                      <w:rFonts w:eastAsia="MS Mincho"/>
                      <w:lang w:val="en-GB"/>
                    </w:rPr>
                    <w:t>Number of UE   branches</w:t>
                  </w:r>
                </w:p>
              </w:tc>
              <w:tc>
                <w:tcPr>
                  <w:tcW w:w="2439" w:type="dxa"/>
                  <w:tcBorders>
                    <w:top w:val="single" w:sz="4" w:space="0" w:color="auto"/>
                    <w:left w:val="single" w:sz="4" w:space="0" w:color="auto"/>
                    <w:bottom w:val="single" w:sz="4" w:space="0" w:color="auto"/>
                    <w:right w:val="single" w:sz="4" w:space="0" w:color="auto"/>
                  </w:tcBorders>
                  <w:hideMark/>
                </w:tcPr>
                <w:p w14:paraId="7AC02B7E" w14:textId="77777777" w:rsidR="00F43283" w:rsidRPr="005D0F06" w:rsidRDefault="00F43283" w:rsidP="00F43283">
                  <w:pPr>
                    <w:keepNext/>
                    <w:keepLines/>
                    <w:spacing w:after="120" w:line="254" w:lineRule="auto"/>
                    <w:rPr>
                      <w:rFonts w:eastAsia="MS Mincho"/>
                      <w:lang w:val="en-GB"/>
                    </w:rPr>
                  </w:pPr>
                  <w:r w:rsidRPr="005D0F06">
                    <w:rPr>
                      <w:rFonts w:eastAsia="MS Mincho"/>
                      <w:lang w:val="en-GB"/>
                    </w:rPr>
                    <w:t>Baseline: 1Rx 1Tx</w:t>
                  </w:r>
                </w:p>
                <w:p w14:paraId="39517909" w14:textId="77777777" w:rsidR="00F43283" w:rsidRPr="005D0F06" w:rsidRDefault="00F43283" w:rsidP="00F43283">
                  <w:pPr>
                    <w:keepNext/>
                    <w:keepLines/>
                    <w:spacing w:after="120" w:line="254" w:lineRule="auto"/>
                    <w:rPr>
                      <w:rFonts w:eastAsia="MS Mincho"/>
                      <w:lang w:val="en-GB"/>
                    </w:rPr>
                  </w:pPr>
                  <w:r w:rsidRPr="005D0F06">
                    <w:rPr>
                      <w:rFonts w:eastAsia="MS Mincho"/>
                      <w:lang w:val="en-GB"/>
                    </w:rPr>
                    <w:t>Optional: 2Rx 1 Tx</w:t>
                  </w:r>
                </w:p>
              </w:tc>
              <w:tc>
                <w:tcPr>
                  <w:tcW w:w="3867" w:type="dxa"/>
                  <w:tcBorders>
                    <w:top w:val="single" w:sz="4" w:space="0" w:color="auto"/>
                    <w:left w:val="single" w:sz="4" w:space="0" w:color="auto"/>
                    <w:bottom w:val="single" w:sz="4" w:space="0" w:color="auto"/>
                    <w:right w:val="single" w:sz="4" w:space="0" w:color="auto"/>
                  </w:tcBorders>
                  <w:shd w:val="clear" w:color="auto" w:fill="FFFFFF"/>
                  <w:hideMark/>
                </w:tcPr>
                <w:p w14:paraId="059D1648" w14:textId="77777777" w:rsidR="00F43283" w:rsidRPr="005D0F06" w:rsidRDefault="00F43283" w:rsidP="00F43283">
                  <w:pPr>
                    <w:keepNext/>
                    <w:keepLines/>
                    <w:spacing w:after="120" w:line="254" w:lineRule="auto"/>
                    <w:rPr>
                      <w:rFonts w:eastAsia="MS Mincho"/>
                      <w:highlight w:val="yellow"/>
                      <w:lang w:val="en-GB"/>
                    </w:rPr>
                  </w:pPr>
                  <w:r w:rsidRPr="005D0F06">
                    <w:rPr>
                      <w:rFonts w:eastAsia="MS Mincho"/>
                      <w:lang w:val="en-GB"/>
                    </w:rPr>
                    <w:t>TBD</w:t>
                  </w:r>
                </w:p>
              </w:tc>
            </w:tr>
            <w:tr w:rsidR="00F43283" w:rsidRPr="00F90E1A" w14:paraId="07B653F8" w14:textId="77777777" w:rsidTr="00DB4E2D">
              <w:trPr>
                <w:trHeight w:val="218"/>
              </w:trPr>
              <w:tc>
                <w:tcPr>
                  <w:tcW w:w="8080" w:type="dxa"/>
                  <w:gridSpan w:val="3"/>
                  <w:tcBorders>
                    <w:top w:val="single" w:sz="4" w:space="0" w:color="auto"/>
                    <w:left w:val="single" w:sz="4" w:space="0" w:color="auto"/>
                    <w:bottom w:val="single" w:sz="4" w:space="0" w:color="auto"/>
                    <w:right w:val="single" w:sz="4" w:space="0" w:color="auto"/>
                  </w:tcBorders>
                </w:tcPr>
                <w:p w14:paraId="384344E2" w14:textId="77777777" w:rsidR="00F43283" w:rsidRPr="005D0F06" w:rsidRDefault="00F43283" w:rsidP="00F43283">
                  <w:pPr>
                    <w:keepNext/>
                    <w:keepLines/>
                    <w:spacing w:after="120" w:line="254" w:lineRule="auto"/>
                    <w:rPr>
                      <w:rFonts w:eastAsia="MS Mincho"/>
                      <w:highlight w:val="yellow"/>
                      <w:lang w:val="en-GB"/>
                    </w:rPr>
                  </w:pPr>
                  <w:r w:rsidRPr="005D0F06">
                    <w:rPr>
                      <w:rFonts w:eastAsia="MS Mincho"/>
                      <w:lang w:val="en-GB"/>
                    </w:rPr>
                    <w:t>Note 1: According to 3GPP TR 38.802</w:t>
                  </w:r>
                </w:p>
              </w:tc>
            </w:tr>
          </w:tbl>
          <w:p w14:paraId="78BFF79B" w14:textId="77777777" w:rsidR="00F43283" w:rsidRPr="005D0F06" w:rsidRDefault="00F43283" w:rsidP="00F43283">
            <w:pPr>
              <w:spacing w:after="120"/>
              <w:rPr>
                <w:rFonts w:eastAsia="Batang"/>
                <w:lang w:val="en-GB"/>
              </w:rPr>
            </w:pPr>
          </w:p>
          <w:p w14:paraId="778ADD15" w14:textId="77777777" w:rsidR="00F43283" w:rsidRPr="005D0F06" w:rsidRDefault="00F43283" w:rsidP="00F43283">
            <w:pPr>
              <w:spacing w:after="120"/>
              <w:rPr>
                <w:rFonts w:eastAsia="Batang"/>
                <w:b/>
                <w:bCs/>
                <w:lang w:val="en-GB"/>
              </w:rPr>
            </w:pPr>
            <w:r w:rsidRPr="005D0F06">
              <w:rPr>
                <w:rFonts w:eastAsia="Batang"/>
                <w:b/>
                <w:bCs/>
                <w:highlight w:val="green"/>
                <w:lang w:val="en-GB"/>
              </w:rPr>
              <w:t>Agreement</w:t>
            </w:r>
          </w:p>
          <w:p w14:paraId="25505E80" w14:textId="77777777" w:rsidR="00F43283" w:rsidRPr="00F55D74" w:rsidRDefault="00F43283" w:rsidP="00F43283">
            <w:pPr>
              <w:tabs>
                <w:tab w:val="left" w:pos="1701"/>
              </w:tabs>
              <w:overflowPunct w:val="0"/>
              <w:autoSpaceDE w:val="0"/>
              <w:autoSpaceDN w:val="0"/>
              <w:adjustRightInd w:val="0"/>
              <w:spacing w:after="120"/>
              <w:ind w:left="1701" w:hanging="1701"/>
              <w:jc w:val="both"/>
              <w:textAlignment w:val="baseline"/>
              <w:rPr>
                <w:bCs/>
                <w:lang w:val="en-GB" w:eastAsia="zh-CN"/>
              </w:rPr>
            </w:pPr>
            <w:r w:rsidRPr="00F90E1A">
              <w:rPr>
                <w:bCs/>
                <w:lang w:val="en-GB" w:eastAsia="zh-CN"/>
              </w:rPr>
              <w:t xml:space="preserve">The </w:t>
            </w:r>
            <w:r w:rsidRPr="00F55D74">
              <w:rPr>
                <w:bCs/>
                <w:lang w:val="en-GB" w:eastAsia="zh-CN"/>
              </w:rPr>
              <w:t>following scenarios are evaluated for positioning performance of Redcap</w:t>
            </w:r>
          </w:p>
          <w:p w14:paraId="17460F52" w14:textId="77777777" w:rsidR="00F43283" w:rsidRPr="005D0F06" w:rsidRDefault="00F43283" w:rsidP="00F43283">
            <w:pPr>
              <w:numPr>
                <w:ilvl w:val="0"/>
                <w:numId w:val="19"/>
              </w:numPr>
              <w:spacing w:afterLines="0" w:after="120"/>
              <w:rPr>
                <w:rFonts w:eastAsia="Batang"/>
                <w:bCs/>
                <w:lang w:val="en-GB"/>
              </w:rPr>
            </w:pPr>
            <w:r w:rsidRPr="005D0F06">
              <w:rPr>
                <w:rFonts w:eastAsia="Batang"/>
                <w:bCs/>
                <w:lang w:val="en-GB"/>
              </w:rPr>
              <w:t xml:space="preserve">Baseline: (Case 1): </w:t>
            </w:r>
            <w:proofErr w:type="spellStart"/>
            <w:r w:rsidRPr="005D0F06">
              <w:rPr>
                <w:rFonts w:eastAsia="Batang"/>
                <w:bCs/>
                <w:lang w:val="en-GB"/>
              </w:rPr>
              <w:t>Umi</w:t>
            </w:r>
            <w:proofErr w:type="spellEnd"/>
            <w:r w:rsidRPr="005D0F06">
              <w:rPr>
                <w:rFonts w:eastAsia="Batang"/>
                <w:bCs/>
                <w:lang w:val="en-GB"/>
              </w:rPr>
              <w:t xml:space="preserve"> street canyon, as described in Table 6.1-1-4 of 38.855</w:t>
            </w:r>
          </w:p>
          <w:p w14:paraId="75C686D1" w14:textId="77777777" w:rsidR="00F43283" w:rsidRPr="005D0F06" w:rsidRDefault="00F43283" w:rsidP="00F43283">
            <w:pPr>
              <w:numPr>
                <w:ilvl w:val="0"/>
                <w:numId w:val="19"/>
              </w:numPr>
              <w:spacing w:afterLines="0" w:after="120"/>
              <w:rPr>
                <w:rFonts w:eastAsia="Batang"/>
                <w:bCs/>
                <w:lang w:val="en-GB"/>
              </w:rPr>
            </w:pPr>
            <w:r w:rsidRPr="005D0F06">
              <w:rPr>
                <w:rFonts w:eastAsia="Batang"/>
                <w:bCs/>
                <w:lang w:val="en-GB"/>
              </w:rPr>
              <w:t xml:space="preserve">Optional outdoor: </w:t>
            </w:r>
          </w:p>
          <w:p w14:paraId="5C2EEB72" w14:textId="77777777" w:rsidR="00F43283" w:rsidRPr="005D0F06" w:rsidRDefault="00F43283" w:rsidP="00F43283">
            <w:pPr>
              <w:numPr>
                <w:ilvl w:val="1"/>
                <w:numId w:val="19"/>
              </w:numPr>
              <w:spacing w:afterLines="0" w:after="120"/>
              <w:rPr>
                <w:rFonts w:eastAsia="Batang"/>
                <w:bCs/>
                <w:lang w:val="en-GB"/>
              </w:rPr>
            </w:pPr>
            <w:r w:rsidRPr="005D0F06">
              <w:rPr>
                <w:rFonts w:eastAsia="Batang"/>
                <w:bCs/>
                <w:lang w:val="en-GB"/>
              </w:rPr>
              <w:t>(Case 2): Uma, as described in Table 6.1-1-6 of 38.855</w:t>
            </w:r>
          </w:p>
          <w:p w14:paraId="0F0B676F" w14:textId="77777777" w:rsidR="00F43283" w:rsidRPr="005D0F06" w:rsidRDefault="00F43283" w:rsidP="00F43283">
            <w:pPr>
              <w:numPr>
                <w:ilvl w:val="1"/>
                <w:numId w:val="19"/>
              </w:numPr>
              <w:spacing w:afterLines="0" w:after="120"/>
              <w:rPr>
                <w:rFonts w:eastAsia="Batang"/>
                <w:bCs/>
                <w:lang w:val="en-GB"/>
              </w:rPr>
            </w:pPr>
            <w:r w:rsidRPr="005D0F06">
              <w:rPr>
                <w:rFonts w:eastAsia="Batang"/>
                <w:bCs/>
                <w:lang w:val="en-GB"/>
              </w:rPr>
              <w:t xml:space="preserve">(Case 3): </w:t>
            </w:r>
            <w:proofErr w:type="spellStart"/>
            <w:r w:rsidRPr="005D0F06">
              <w:rPr>
                <w:rFonts w:eastAsia="Batang"/>
                <w:bCs/>
                <w:lang w:val="en-GB"/>
              </w:rPr>
              <w:t>Rma</w:t>
            </w:r>
            <w:proofErr w:type="spellEnd"/>
            <w:r w:rsidRPr="005D0F06">
              <w:rPr>
                <w:rFonts w:eastAsia="Batang"/>
                <w:bCs/>
                <w:lang w:val="en-GB"/>
              </w:rPr>
              <w:t xml:space="preserve"> (FFS details of the scenario)</w:t>
            </w:r>
          </w:p>
          <w:p w14:paraId="438BB9D5" w14:textId="77777777" w:rsidR="00F43283" w:rsidRPr="005D0F06" w:rsidRDefault="00F43283" w:rsidP="00F43283">
            <w:pPr>
              <w:numPr>
                <w:ilvl w:val="0"/>
                <w:numId w:val="19"/>
              </w:numPr>
              <w:spacing w:afterLines="0" w:after="120"/>
              <w:rPr>
                <w:rFonts w:eastAsia="Batang"/>
                <w:bCs/>
                <w:lang w:val="en-GB"/>
              </w:rPr>
            </w:pPr>
            <w:r w:rsidRPr="005D0F06">
              <w:rPr>
                <w:rFonts w:eastAsia="Batang"/>
                <w:bCs/>
                <w:lang w:val="en-GB"/>
              </w:rPr>
              <w:t xml:space="preserve">Baseline: (Case 4): </w:t>
            </w:r>
            <w:proofErr w:type="spellStart"/>
            <w:r w:rsidRPr="005D0F06">
              <w:rPr>
                <w:rFonts w:eastAsia="Batang"/>
                <w:bCs/>
                <w:lang w:val="en-GB"/>
              </w:rPr>
              <w:t>InF</w:t>
            </w:r>
            <w:proofErr w:type="spellEnd"/>
            <w:r w:rsidRPr="005D0F06">
              <w:rPr>
                <w:rFonts w:eastAsia="Batang"/>
                <w:bCs/>
                <w:lang w:val="en-GB"/>
              </w:rPr>
              <w:t>-SH as described in Table 6.1-1 of 38.857</w:t>
            </w:r>
          </w:p>
          <w:p w14:paraId="6264F62C" w14:textId="77777777" w:rsidR="00F43283" w:rsidRPr="005D0F06" w:rsidRDefault="00F43283" w:rsidP="00F43283">
            <w:pPr>
              <w:numPr>
                <w:ilvl w:val="0"/>
                <w:numId w:val="19"/>
              </w:numPr>
              <w:spacing w:afterLines="0" w:after="120"/>
              <w:rPr>
                <w:rFonts w:eastAsia="Batang"/>
                <w:bCs/>
                <w:lang w:val="en-GB"/>
              </w:rPr>
            </w:pPr>
            <w:r w:rsidRPr="005D0F06">
              <w:rPr>
                <w:rFonts w:eastAsia="Batang"/>
                <w:bCs/>
                <w:lang w:val="en-GB"/>
              </w:rPr>
              <w:t>Optional indoor: (Case 5) Indoor Open Office, as described in Table 6.1-1-3 of 38.855</w:t>
            </w:r>
          </w:p>
          <w:p w14:paraId="5644CF00" w14:textId="77777777" w:rsidR="00F43283" w:rsidRPr="005D0F06" w:rsidRDefault="00F43283" w:rsidP="00F43283">
            <w:pPr>
              <w:numPr>
                <w:ilvl w:val="0"/>
                <w:numId w:val="19"/>
              </w:numPr>
              <w:spacing w:afterLines="0" w:after="120"/>
              <w:rPr>
                <w:rFonts w:eastAsia="Batang"/>
                <w:bCs/>
                <w:lang w:val="en-GB"/>
              </w:rPr>
            </w:pPr>
            <w:r w:rsidRPr="005D0F06">
              <w:rPr>
                <w:rFonts w:eastAsia="Batang"/>
                <w:bCs/>
                <w:lang w:val="en-GB"/>
              </w:rPr>
              <w:t xml:space="preserve">Optional indoor: (Case 6) </w:t>
            </w:r>
            <w:proofErr w:type="spellStart"/>
            <w:r w:rsidRPr="005D0F06">
              <w:rPr>
                <w:rFonts w:eastAsia="Batang"/>
                <w:bCs/>
                <w:lang w:val="en-GB"/>
              </w:rPr>
              <w:t>InF</w:t>
            </w:r>
            <w:proofErr w:type="spellEnd"/>
            <w:r w:rsidRPr="005D0F06">
              <w:rPr>
                <w:rFonts w:eastAsia="Batang"/>
                <w:bCs/>
                <w:lang w:val="en-GB"/>
              </w:rPr>
              <w:t>-DH as described in Table 6.1-1 of 38.857</w:t>
            </w:r>
          </w:p>
          <w:p w14:paraId="28C604C0" w14:textId="77777777" w:rsidR="00F43283" w:rsidRPr="005D0F06" w:rsidRDefault="00F43283" w:rsidP="00F43283">
            <w:pPr>
              <w:spacing w:after="120"/>
              <w:rPr>
                <w:rFonts w:eastAsia="Batang"/>
                <w:bCs/>
                <w:lang w:val="en-GB"/>
              </w:rPr>
            </w:pPr>
          </w:p>
          <w:p w14:paraId="4FB0F3BE" w14:textId="77777777" w:rsidR="00F43283" w:rsidRPr="005D0F06" w:rsidRDefault="00F43283" w:rsidP="00F43283">
            <w:pPr>
              <w:spacing w:after="120"/>
              <w:rPr>
                <w:rFonts w:eastAsia="Batang"/>
                <w:b/>
                <w:bCs/>
                <w:lang w:val="en-GB"/>
              </w:rPr>
            </w:pPr>
            <w:bookmarkStart w:id="8" w:name="_Hlk104076041"/>
            <w:bookmarkStart w:id="9" w:name="_Hlk104076125"/>
            <w:r w:rsidRPr="005D0F06">
              <w:rPr>
                <w:rFonts w:eastAsia="Batang"/>
                <w:b/>
                <w:bCs/>
                <w:highlight w:val="green"/>
                <w:lang w:val="en-GB"/>
              </w:rPr>
              <w:t>Agreement</w:t>
            </w:r>
          </w:p>
          <w:p w14:paraId="5283B07D" w14:textId="77777777" w:rsidR="00F43283" w:rsidRPr="005D0F06" w:rsidRDefault="00F43283" w:rsidP="00F43283">
            <w:pPr>
              <w:spacing w:after="120"/>
              <w:rPr>
                <w:rFonts w:eastAsia="Batang"/>
                <w:lang w:val="en-GB"/>
              </w:rPr>
            </w:pPr>
            <w:r w:rsidRPr="005D0F06">
              <w:rPr>
                <w:rFonts w:eastAsia="Batang"/>
                <w:lang w:val="en-GB"/>
              </w:rPr>
              <w:t xml:space="preserve">Use 2Rx and 1Tx for baseline number of UE branches in FR2 in the UE antenna configuration table for </w:t>
            </w:r>
            <w:proofErr w:type="spellStart"/>
            <w:r w:rsidRPr="005D0F06">
              <w:rPr>
                <w:rFonts w:eastAsia="Batang"/>
                <w:lang w:val="en-GB"/>
              </w:rPr>
              <w:t>RedCap</w:t>
            </w:r>
            <w:proofErr w:type="spellEnd"/>
            <w:r w:rsidRPr="005D0F06">
              <w:rPr>
                <w:rFonts w:eastAsia="Batang"/>
                <w:lang w:val="en-GB"/>
              </w:rPr>
              <w:t xml:space="preserve"> UEs evaluation.</w:t>
            </w:r>
          </w:p>
          <w:bookmarkEnd w:id="8"/>
          <w:p w14:paraId="21169DE7" w14:textId="77777777" w:rsidR="00F43283" w:rsidRPr="005D0F06" w:rsidRDefault="00F43283" w:rsidP="00F43283">
            <w:pPr>
              <w:numPr>
                <w:ilvl w:val="0"/>
                <w:numId w:val="19"/>
              </w:numPr>
              <w:spacing w:afterLines="0" w:after="120"/>
              <w:rPr>
                <w:rFonts w:eastAsia="Batang"/>
                <w:lang w:val="en-GB"/>
              </w:rPr>
            </w:pPr>
            <w:r w:rsidRPr="005D0F06">
              <w:rPr>
                <w:rFonts w:eastAsia="Batang"/>
                <w:lang w:val="en-GB"/>
              </w:rPr>
              <w:t>FFS: optional configurations for number of UE branches in FR2.</w:t>
            </w:r>
          </w:p>
          <w:bookmarkEnd w:id="9"/>
          <w:p w14:paraId="7BB46F5F" w14:textId="77777777" w:rsidR="00F43283" w:rsidRPr="00F55D74" w:rsidRDefault="00F43283" w:rsidP="00F43283">
            <w:pPr>
              <w:spacing w:after="120"/>
              <w:rPr>
                <w:rFonts w:eastAsiaTheme="minorEastAsia"/>
                <w:bCs/>
                <w:lang w:val="en-GB" w:eastAsia="zh-CN"/>
              </w:rPr>
            </w:pPr>
          </w:p>
        </w:tc>
      </w:tr>
    </w:tbl>
    <w:p w14:paraId="49D169C8" w14:textId="77777777" w:rsidR="007319B8" w:rsidRDefault="007319B8" w:rsidP="00F43283">
      <w:pPr>
        <w:pStyle w:val="ac"/>
        <w:rPr>
          <w:rFonts w:eastAsia="宋体"/>
          <w:lang w:eastAsia="zh-CN"/>
        </w:rPr>
      </w:pPr>
    </w:p>
    <w:p w14:paraId="248AE8B6" w14:textId="592FF02C" w:rsidR="00F43283" w:rsidRDefault="00F43283" w:rsidP="00F43283">
      <w:pPr>
        <w:pStyle w:val="ac"/>
        <w:rPr>
          <w:rFonts w:eastAsia="宋体"/>
          <w:lang w:eastAsia="zh-CN"/>
        </w:rPr>
      </w:pPr>
      <w:r w:rsidRPr="00176E97">
        <w:rPr>
          <w:rFonts w:eastAsia="宋体"/>
          <w:lang w:eastAsia="zh-CN"/>
        </w:rPr>
        <w:t xml:space="preserve">In this </w:t>
      </w:r>
      <w:r>
        <w:rPr>
          <w:rFonts w:eastAsia="宋体" w:hint="eastAsia"/>
          <w:lang w:eastAsia="zh-CN"/>
        </w:rPr>
        <w:t>contribution</w:t>
      </w:r>
      <w:r>
        <w:rPr>
          <w:rFonts w:eastAsia="宋体"/>
          <w:lang w:eastAsia="zh-CN"/>
        </w:rPr>
        <w:t xml:space="preserve">, we further discuss </w:t>
      </w:r>
      <w:r>
        <w:rPr>
          <w:rFonts w:eastAsia="宋体" w:hint="eastAsia"/>
          <w:lang w:eastAsia="zh-CN"/>
        </w:rPr>
        <w:t xml:space="preserve">Redcap </w:t>
      </w:r>
      <w:r w:rsidRPr="00EB2232">
        <w:rPr>
          <w:rFonts w:eastAsia="宋体"/>
          <w:lang w:eastAsia="zh-CN"/>
        </w:rPr>
        <w:t>UE</w:t>
      </w:r>
      <w:r>
        <w:rPr>
          <w:rFonts w:eastAsia="宋体" w:hint="eastAsia"/>
          <w:lang w:eastAsia="zh-CN"/>
        </w:rPr>
        <w:t xml:space="preserve">s </w:t>
      </w:r>
      <w:r w:rsidRPr="00DA311A">
        <w:rPr>
          <w:rFonts w:eastAsia="宋体" w:hint="eastAsia"/>
          <w:lang w:eastAsia="zh-CN"/>
        </w:rPr>
        <w:t>positioning</w:t>
      </w:r>
      <w:r w:rsidRPr="00176E97">
        <w:rPr>
          <w:rFonts w:eastAsia="宋体"/>
          <w:lang w:eastAsia="zh-CN"/>
        </w:rPr>
        <w:t xml:space="preserve"> techniques </w:t>
      </w:r>
      <w:r>
        <w:rPr>
          <w:rFonts w:eastAsia="宋体"/>
          <w:lang w:eastAsia="zh-CN"/>
        </w:rPr>
        <w:t xml:space="preserve">and </w:t>
      </w:r>
      <w:r>
        <w:rPr>
          <w:rFonts w:eastAsia="宋体" w:hint="eastAsia"/>
          <w:lang w:eastAsia="zh-CN"/>
        </w:rPr>
        <w:t xml:space="preserve">provide </w:t>
      </w:r>
      <w:r w:rsidR="007319B8">
        <w:rPr>
          <w:rFonts w:eastAsia="宋体"/>
          <w:lang w:eastAsia="zh-CN"/>
        </w:rPr>
        <w:t xml:space="preserve">the </w:t>
      </w:r>
      <w:r w:rsidRPr="00211C8E">
        <w:rPr>
          <w:rFonts w:eastAsia="宋体"/>
          <w:lang w:eastAsia="zh-CN"/>
        </w:rPr>
        <w:t xml:space="preserve">initial </w:t>
      </w:r>
      <w:r w:rsidR="007319B8">
        <w:rPr>
          <w:rFonts w:eastAsia="宋体"/>
          <w:lang w:eastAsia="zh-CN"/>
        </w:rPr>
        <w:t>evaluation</w:t>
      </w:r>
      <w:r w:rsidR="007319B8" w:rsidRPr="00211C8E">
        <w:rPr>
          <w:rFonts w:eastAsia="宋体"/>
          <w:lang w:eastAsia="zh-CN"/>
        </w:rPr>
        <w:t xml:space="preserve"> </w:t>
      </w:r>
      <w:r w:rsidRPr="00211C8E">
        <w:rPr>
          <w:rFonts w:eastAsia="宋体"/>
          <w:lang w:eastAsia="zh-CN"/>
        </w:rPr>
        <w:t xml:space="preserve">results </w:t>
      </w:r>
      <w:r w:rsidR="00FF7FC5">
        <w:rPr>
          <w:rFonts w:eastAsia="宋体" w:hint="eastAsia"/>
          <w:lang w:eastAsia="zh-CN"/>
        </w:rPr>
        <w:t xml:space="preserve">with bandwidth of </w:t>
      </w:r>
      <w:r>
        <w:rPr>
          <w:rFonts w:eastAsia="宋体" w:hint="eastAsia"/>
          <w:lang w:eastAsia="zh-CN"/>
        </w:rPr>
        <w:t>20MHz</w:t>
      </w:r>
      <w:r w:rsidR="00FF7FC5">
        <w:rPr>
          <w:rFonts w:eastAsia="宋体" w:hint="eastAsia"/>
          <w:lang w:eastAsia="zh-CN"/>
        </w:rPr>
        <w:t xml:space="preserve"> in FR1</w:t>
      </w:r>
      <w:r>
        <w:rPr>
          <w:rFonts w:eastAsia="宋体" w:hint="eastAsia"/>
          <w:lang w:eastAsia="zh-CN"/>
        </w:rPr>
        <w:t xml:space="preserve"> and </w:t>
      </w:r>
      <w:r w:rsidR="00FF7FC5">
        <w:rPr>
          <w:rFonts w:eastAsia="宋体" w:hint="eastAsia"/>
          <w:lang w:eastAsia="zh-CN"/>
        </w:rPr>
        <w:t xml:space="preserve">bandwidth of </w:t>
      </w:r>
      <w:r>
        <w:rPr>
          <w:rFonts w:eastAsia="宋体" w:hint="eastAsia"/>
          <w:lang w:eastAsia="zh-CN"/>
        </w:rPr>
        <w:t>100MHz</w:t>
      </w:r>
      <w:r w:rsidR="00FF7FC5">
        <w:rPr>
          <w:rFonts w:eastAsia="宋体" w:hint="eastAsia"/>
          <w:lang w:eastAsia="zh-CN"/>
        </w:rPr>
        <w:t xml:space="preserve"> in FR2</w:t>
      </w:r>
      <w:r>
        <w:rPr>
          <w:rFonts w:eastAsia="宋体" w:hint="eastAsia"/>
          <w:lang w:eastAsia="zh-CN"/>
        </w:rPr>
        <w:t>.</w:t>
      </w:r>
    </w:p>
    <w:p w14:paraId="000E6018" w14:textId="77777777" w:rsidR="00F17551" w:rsidRPr="00FF7FC5" w:rsidRDefault="00F17551" w:rsidP="00F43283">
      <w:pPr>
        <w:pStyle w:val="ac"/>
        <w:rPr>
          <w:rFonts w:eastAsia="宋体"/>
          <w:lang w:eastAsia="zh-CN"/>
        </w:rPr>
      </w:pPr>
    </w:p>
    <w:p w14:paraId="42892141" w14:textId="77777777" w:rsidR="00F43283" w:rsidRDefault="00F43283" w:rsidP="00F43283">
      <w:pPr>
        <w:pStyle w:val="1"/>
        <w:rPr>
          <w:lang w:eastAsia="zh-CN"/>
        </w:rPr>
      </w:pPr>
      <w:r w:rsidRPr="00F43283">
        <w:t xml:space="preserve">Requirements for </w:t>
      </w:r>
      <w:proofErr w:type="spellStart"/>
      <w:r w:rsidRPr="00F43283">
        <w:t>RedCap</w:t>
      </w:r>
      <w:proofErr w:type="spellEnd"/>
      <w:r w:rsidRPr="00F43283">
        <w:t xml:space="preserve"> UEs positioning </w:t>
      </w:r>
    </w:p>
    <w:p w14:paraId="21CD9EB9" w14:textId="68CD8B06" w:rsidR="00F43283" w:rsidRPr="00127BC3" w:rsidRDefault="00F43283" w:rsidP="00F43283">
      <w:pPr>
        <w:spacing w:after="120"/>
        <w:jc w:val="both"/>
        <w:rPr>
          <w:rFonts w:eastAsiaTheme="minorEastAsia"/>
          <w:color w:val="000000" w:themeColor="text1"/>
          <w:lang w:eastAsia="zh-CN"/>
        </w:rPr>
      </w:pPr>
      <w:r w:rsidRPr="007F068B">
        <w:rPr>
          <w:color w:val="000000" w:themeColor="text1"/>
        </w:rPr>
        <w:t>The target horizontal positioning requirements defined for Rel-17 were &lt; 1 meter (90% of UEs) for commercial use cases and &lt; 0.2 meter (90% of UEs) for industrial internet of things (</w:t>
      </w:r>
      <w:proofErr w:type="spellStart"/>
      <w:r w:rsidRPr="007F068B">
        <w:rPr>
          <w:color w:val="000000" w:themeColor="text1"/>
        </w:rPr>
        <w:t>IIoT</w:t>
      </w:r>
      <w:proofErr w:type="spellEnd"/>
      <w:r w:rsidRPr="007F068B">
        <w:rPr>
          <w:color w:val="000000" w:themeColor="text1"/>
        </w:rPr>
        <w:t>) use cases</w:t>
      </w:r>
      <w:r w:rsidRPr="00BE73ED">
        <w:rPr>
          <w:color w:val="000000" w:themeColor="text1"/>
        </w:rPr>
        <w:t xml:space="preserve"> </w:t>
      </w:r>
      <w:r w:rsidRPr="007D4F27">
        <w:rPr>
          <w:color w:val="000000" w:themeColor="text1"/>
          <w:highlight w:val="yellow"/>
        </w:rPr>
        <w:fldChar w:fldCharType="begin"/>
      </w:r>
      <w:r w:rsidRPr="00BE73ED">
        <w:rPr>
          <w:color w:val="000000" w:themeColor="text1"/>
        </w:rPr>
        <w:instrText xml:space="preserve"> REF _Ref111108848 \r \h </w:instrText>
      </w:r>
      <w:r w:rsidR="00FF7FC5" w:rsidRPr="007D4F27">
        <w:rPr>
          <w:color w:val="000000" w:themeColor="text1"/>
          <w:highlight w:val="yellow"/>
        </w:rPr>
        <w:instrText xml:space="preserve"> \* MERGEFORMAT </w:instrText>
      </w:r>
      <w:r w:rsidRPr="007D4F27">
        <w:rPr>
          <w:color w:val="000000" w:themeColor="text1"/>
          <w:highlight w:val="yellow"/>
        </w:rPr>
      </w:r>
      <w:r w:rsidRPr="007D4F27">
        <w:rPr>
          <w:color w:val="000000" w:themeColor="text1"/>
          <w:highlight w:val="yellow"/>
        </w:rPr>
        <w:fldChar w:fldCharType="separate"/>
      </w:r>
      <w:r w:rsidRPr="00BE73ED">
        <w:rPr>
          <w:color w:val="000000" w:themeColor="text1"/>
        </w:rPr>
        <w:t>[2]</w:t>
      </w:r>
      <w:r w:rsidRPr="007D4F27">
        <w:rPr>
          <w:color w:val="000000" w:themeColor="text1"/>
          <w:highlight w:val="yellow"/>
        </w:rPr>
        <w:fldChar w:fldCharType="end"/>
      </w:r>
      <w:r w:rsidRPr="007F068B">
        <w:rPr>
          <w:color w:val="000000" w:themeColor="text1"/>
        </w:rPr>
        <w:t>.</w:t>
      </w:r>
    </w:p>
    <w:p w14:paraId="684ED3BB" w14:textId="1B78A730" w:rsidR="00F43283" w:rsidRPr="00FA5C06" w:rsidRDefault="007319B8" w:rsidP="00F43283">
      <w:pPr>
        <w:spacing w:after="120"/>
        <w:jc w:val="both"/>
        <w:rPr>
          <w:rFonts w:ascii="宋体" w:eastAsiaTheme="minorEastAsia" w:hAnsi="宋体"/>
          <w:color w:val="000000" w:themeColor="text1"/>
          <w:lang w:eastAsia="zh-CN"/>
        </w:rPr>
      </w:pPr>
      <w:r>
        <w:rPr>
          <w:color w:val="000000" w:themeColor="text1"/>
        </w:rPr>
        <w:t>Considering that t</w:t>
      </w:r>
      <w:r w:rsidR="00F43283">
        <w:rPr>
          <w:color w:val="000000" w:themeColor="text1"/>
        </w:rPr>
        <w:t xml:space="preserve">he </w:t>
      </w:r>
      <w:r w:rsidR="00F43283">
        <w:rPr>
          <w:rFonts w:eastAsiaTheme="minorEastAsia" w:hint="eastAsia"/>
          <w:color w:val="000000" w:themeColor="text1"/>
          <w:lang w:eastAsia="zh-CN"/>
        </w:rPr>
        <w:t>u</w:t>
      </w:r>
      <w:r w:rsidR="00F43283">
        <w:rPr>
          <w:color w:val="000000" w:themeColor="text1"/>
        </w:rPr>
        <w:t>se case</w:t>
      </w:r>
      <w:r w:rsidR="00F43283">
        <w:rPr>
          <w:rFonts w:eastAsiaTheme="minorEastAsia" w:hint="eastAsia"/>
          <w:color w:val="000000" w:themeColor="text1"/>
          <w:lang w:eastAsia="zh-CN"/>
        </w:rPr>
        <w:t>s</w:t>
      </w:r>
      <w:r w:rsidR="00F43283">
        <w:rPr>
          <w:color w:val="000000" w:themeColor="text1"/>
        </w:rPr>
        <w:t xml:space="preserve"> for</w:t>
      </w:r>
      <w:r w:rsidR="00F43283" w:rsidRPr="000904EA">
        <w:rPr>
          <w:rFonts w:eastAsiaTheme="minorEastAsia"/>
          <w:color w:val="000000" w:themeColor="text1"/>
          <w:lang w:eastAsia="zh-CN"/>
        </w:rPr>
        <w:t xml:space="preserve"> </w:t>
      </w:r>
      <w:r w:rsidR="00F43283">
        <w:rPr>
          <w:rFonts w:eastAsiaTheme="minorEastAsia" w:hint="eastAsia"/>
          <w:color w:val="000000" w:themeColor="text1"/>
          <w:lang w:eastAsia="zh-CN"/>
        </w:rPr>
        <w:t xml:space="preserve">Rel-18 </w:t>
      </w:r>
      <w:proofErr w:type="spellStart"/>
      <w:r w:rsidR="00F43283" w:rsidRPr="000904EA">
        <w:rPr>
          <w:rFonts w:eastAsiaTheme="minorEastAsia"/>
          <w:color w:val="000000" w:themeColor="text1"/>
          <w:lang w:eastAsia="zh-CN"/>
        </w:rPr>
        <w:t>RedCap</w:t>
      </w:r>
      <w:proofErr w:type="spellEnd"/>
      <w:r w:rsidR="00F43283" w:rsidRPr="000904EA">
        <w:rPr>
          <w:rFonts w:eastAsiaTheme="minorEastAsia"/>
          <w:color w:val="000000" w:themeColor="text1"/>
          <w:lang w:eastAsia="zh-CN"/>
        </w:rPr>
        <w:t xml:space="preserve"> </w:t>
      </w:r>
      <w:r w:rsidR="00F43283">
        <w:rPr>
          <w:rFonts w:eastAsiaTheme="minorEastAsia" w:hint="eastAsia"/>
          <w:color w:val="000000" w:themeColor="text1"/>
          <w:lang w:eastAsia="zh-CN"/>
        </w:rPr>
        <w:t>UEs positioning include</w:t>
      </w:r>
      <w:r w:rsidR="00F43283" w:rsidRPr="00DB4C94">
        <w:rPr>
          <w:color w:val="000000" w:themeColor="text1"/>
        </w:rPr>
        <w:t xml:space="preserve"> </w:t>
      </w:r>
      <w:r w:rsidR="00F43283">
        <w:rPr>
          <w:rFonts w:eastAsiaTheme="minorEastAsia" w:hint="eastAsia"/>
          <w:color w:val="000000" w:themeColor="text1"/>
          <w:lang w:eastAsia="zh-CN"/>
        </w:rPr>
        <w:t>i</w:t>
      </w:r>
      <w:r w:rsidR="00F43283" w:rsidRPr="00A965A8">
        <w:rPr>
          <w:color w:val="000000" w:themeColor="text1"/>
        </w:rPr>
        <w:t>ndustrial wireless sensors</w:t>
      </w:r>
      <w:r w:rsidR="00F43283">
        <w:rPr>
          <w:rFonts w:eastAsiaTheme="minorEastAsia" w:hint="eastAsia"/>
          <w:color w:val="000000" w:themeColor="text1"/>
          <w:lang w:eastAsia="zh-CN"/>
        </w:rPr>
        <w:t xml:space="preserve">, </w:t>
      </w:r>
      <w:r w:rsidR="00F43283">
        <w:rPr>
          <w:rFonts w:ascii="宋体" w:eastAsiaTheme="minorEastAsia" w:hAnsi="宋体" w:hint="eastAsia"/>
          <w:color w:val="000000" w:themeColor="text1"/>
          <w:lang w:eastAsia="zh-CN"/>
        </w:rPr>
        <w:t>v</w:t>
      </w:r>
      <w:r w:rsidR="00F43283" w:rsidRPr="00A965A8">
        <w:rPr>
          <w:color w:val="000000" w:themeColor="text1"/>
        </w:rPr>
        <w:t xml:space="preserve">ideo </w:t>
      </w:r>
      <w:r w:rsidR="00F43283">
        <w:rPr>
          <w:rFonts w:eastAsiaTheme="minorEastAsia" w:hint="eastAsia"/>
          <w:color w:val="000000" w:themeColor="text1"/>
          <w:lang w:eastAsia="zh-CN"/>
        </w:rPr>
        <w:t>s</w:t>
      </w:r>
      <w:r w:rsidR="00F43283" w:rsidRPr="00A965A8">
        <w:rPr>
          <w:color w:val="000000" w:themeColor="text1"/>
        </w:rPr>
        <w:t>urveillance</w:t>
      </w:r>
      <w:r w:rsidR="00F43283">
        <w:rPr>
          <w:rFonts w:ascii="宋体" w:eastAsiaTheme="minorEastAsia" w:hAnsi="宋体" w:hint="eastAsia"/>
          <w:color w:val="000000" w:themeColor="text1"/>
          <w:lang w:eastAsia="zh-CN"/>
        </w:rPr>
        <w:t xml:space="preserve"> </w:t>
      </w:r>
      <w:r w:rsidR="00F43283" w:rsidRPr="00DB4C94">
        <w:rPr>
          <w:rFonts w:hint="eastAsia"/>
          <w:color w:val="000000" w:themeColor="text1"/>
        </w:rPr>
        <w:t>and</w:t>
      </w:r>
      <w:r w:rsidR="00F43283">
        <w:rPr>
          <w:rFonts w:ascii="宋体" w:eastAsiaTheme="minorEastAsia" w:hAnsi="宋体" w:hint="eastAsia"/>
          <w:color w:val="000000" w:themeColor="text1"/>
          <w:lang w:eastAsia="zh-CN"/>
        </w:rPr>
        <w:t xml:space="preserve"> </w:t>
      </w:r>
      <w:r w:rsidR="00F43283" w:rsidRPr="007319B8">
        <w:rPr>
          <w:rFonts w:eastAsiaTheme="minorEastAsia" w:hint="eastAsia"/>
          <w:color w:val="000000" w:themeColor="text1"/>
          <w:lang w:eastAsia="zh-CN"/>
        </w:rPr>
        <w:t>w</w:t>
      </w:r>
      <w:r w:rsidR="00F43283" w:rsidRPr="007319B8">
        <w:rPr>
          <w:color w:val="000000" w:themeColor="text1"/>
        </w:rPr>
        <w:t>earables</w:t>
      </w:r>
      <w:r w:rsidR="00F43283" w:rsidRPr="007319B8">
        <w:rPr>
          <w:rFonts w:eastAsiaTheme="minorEastAsia"/>
          <w:color w:val="000000" w:themeColor="text1"/>
          <w:vertAlign w:val="superscript"/>
          <w:lang w:eastAsia="zh-CN"/>
        </w:rPr>
        <w:t xml:space="preserve"> </w:t>
      </w:r>
      <w:r w:rsidR="00F43283" w:rsidRPr="00BE73ED">
        <w:rPr>
          <w:rFonts w:eastAsiaTheme="minorEastAsia"/>
          <w:color w:val="000000" w:themeColor="text1"/>
          <w:lang w:eastAsia="zh-CN"/>
        </w:rPr>
        <w:fldChar w:fldCharType="begin"/>
      </w:r>
      <w:r w:rsidR="00F43283" w:rsidRPr="00BE73ED">
        <w:rPr>
          <w:rFonts w:eastAsiaTheme="minorEastAsia"/>
          <w:color w:val="000000" w:themeColor="text1"/>
          <w:lang w:eastAsia="zh-CN"/>
        </w:rPr>
        <w:instrText xml:space="preserve"> REF _Ref111108859 \r \h  \* MERGEFORMAT </w:instrText>
      </w:r>
      <w:r w:rsidR="00F43283" w:rsidRPr="00BE73ED">
        <w:rPr>
          <w:rFonts w:eastAsiaTheme="minorEastAsia"/>
          <w:color w:val="000000" w:themeColor="text1"/>
          <w:lang w:eastAsia="zh-CN"/>
        </w:rPr>
      </w:r>
      <w:r w:rsidR="00F43283" w:rsidRPr="00BE73ED">
        <w:rPr>
          <w:rFonts w:eastAsiaTheme="minorEastAsia"/>
          <w:color w:val="000000" w:themeColor="text1"/>
          <w:lang w:eastAsia="zh-CN"/>
        </w:rPr>
        <w:fldChar w:fldCharType="separate"/>
      </w:r>
      <w:r w:rsidR="00F43283" w:rsidRPr="00BE73ED">
        <w:rPr>
          <w:rFonts w:eastAsiaTheme="minorEastAsia"/>
          <w:color w:val="000000" w:themeColor="text1"/>
          <w:lang w:eastAsia="zh-CN"/>
        </w:rPr>
        <w:t>[3]</w:t>
      </w:r>
      <w:r w:rsidR="00F43283" w:rsidRPr="00BE73ED">
        <w:rPr>
          <w:rFonts w:eastAsiaTheme="minorEastAsia"/>
          <w:color w:val="000000" w:themeColor="text1"/>
          <w:lang w:eastAsia="zh-CN"/>
        </w:rPr>
        <w:fldChar w:fldCharType="end"/>
      </w:r>
      <w:r w:rsidRPr="00BE73ED">
        <w:rPr>
          <w:rFonts w:eastAsiaTheme="minorEastAsia"/>
          <w:color w:val="000000" w:themeColor="text1"/>
          <w:lang w:eastAsia="zh-CN"/>
        </w:rPr>
        <w:t>,</w:t>
      </w:r>
      <w:r w:rsidRPr="007D4F27">
        <w:rPr>
          <w:rFonts w:ascii="宋体" w:eastAsiaTheme="minorEastAsia" w:hAnsi="宋体"/>
          <w:color w:val="000000" w:themeColor="text1"/>
          <w:lang w:eastAsia="zh-CN"/>
        </w:rPr>
        <w:t xml:space="preserve"> </w:t>
      </w:r>
      <w:r w:rsidRPr="007319B8">
        <w:rPr>
          <w:rFonts w:eastAsiaTheme="minorEastAsia"/>
          <w:color w:val="000000" w:themeColor="text1"/>
          <w:lang w:eastAsia="zh-CN"/>
        </w:rPr>
        <w:t>i</w:t>
      </w:r>
      <w:r w:rsidR="00F43283" w:rsidRPr="007319B8">
        <w:rPr>
          <w:rFonts w:eastAsiaTheme="minorEastAsia"/>
          <w:color w:val="000000" w:themeColor="text1"/>
          <w:lang w:eastAsia="zh-CN"/>
        </w:rPr>
        <w:t>n our</w:t>
      </w:r>
      <w:r w:rsidR="00F43283" w:rsidRPr="007F068B">
        <w:rPr>
          <w:rFonts w:eastAsiaTheme="minorEastAsia"/>
          <w:color w:val="000000" w:themeColor="text1"/>
          <w:lang w:eastAsia="zh-CN"/>
        </w:rPr>
        <w:t xml:space="preserve"> </w:t>
      </w:r>
      <w:r w:rsidR="00F43283">
        <w:rPr>
          <w:rFonts w:eastAsiaTheme="minorEastAsia" w:hint="eastAsia"/>
          <w:color w:val="000000" w:themeColor="text1"/>
          <w:lang w:eastAsia="zh-CN"/>
        </w:rPr>
        <w:t xml:space="preserve">opinion, the Rel-18 positioning accuracy requirement for </w:t>
      </w:r>
      <w:proofErr w:type="spellStart"/>
      <w:r w:rsidR="00F43283" w:rsidRPr="009449C1">
        <w:rPr>
          <w:rFonts w:eastAsiaTheme="minorEastAsia"/>
          <w:color w:val="000000" w:themeColor="text1"/>
          <w:lang w:eastAsia="zh-CN"/>
        </w:rPr>
        <w:t>Red</w:t>
      </w:r>
      <w:r w:rsidR="00F43283" w:rsidRPr="009449C1">
        <w:rPr>
          <w:rFonts w:eastAsiaTheme="minorEastAsia" w:hint="eastAsia"/>
          <w:color w:val="000000" w:themeColor="text1"/>
          <w:lang w:eastAsia="zh-CN"/>
        </w:rPr>
        <w:t>C</w:t>
      </w:r>
      <w:r w:rsidR="00F43283" w:rsidRPr="009449C1">
        <w:rPr>
          <w:rFonts w:eastAsiaTheme="minorEastAsia"/>
          <w:color w:val="000000" w:themeColor="text1"/>
          <w:lang w:eastAsia="zh-CN"/>
        </w:rPr>
        <w:t>ap</w:t>
      </w:r>
      <w:proofErr w:type="spellEnd"/>
      <w:r w:rsidR="00F43283" w:rsidRPr="009449C1">
        <w:rPr>
          <w:rFonts w:eastAsiaTheme="minorEastAsia"/>
          <w:color w:val="000000" w:themeColor="text1"/>
          <w:lang w:eastAsia="zh-CN"/>
        </w:rPr>
        <w:t xml:space="preserve"> </w:t>
      </w:r>
      <w:r w:rsidR="00F43283">
        <w:rPr>
          <w:rFonts w:eastAsiaTheme="minorEastAsia" w:hint="eastAsia"/>
          <w:color w:val="000000" w:themeColor="text1"/>
          <w:lang w:eastAsia="zh-CN"/>
        </w:rPr>
        <w:t>UEs should be no</w:t>
      </w:r>
      <w:r w:rsidR="00FF7FC5">
        <w:rPr>
          <w:rFonts w:eastAsiaTheme="minorEastAsia" w:hint="eastAsia"/>
          <w:color w:val="000000" w:themeColor="text1"/>
          <w:lang w:eastAsia="zh-CN"/>
        </w:rPr>
        <w:t>t</w:t>
      </w:r>
      <w:r w:rsidR="00F43283">
        <w:rPr>
          <w:rFonts w:eastAsiaTheme="minorEastAsia" w:hint="eastAsia"/>
          <w:color w:val="000000" w:themeColor="text1"/>
          <w:lang w:eastAsia="zh-CN"/>
        </w:rPr>
        <w:t xml:space="preserve"> higher than that for Rel-17 </w:t>
      </w:r>
      <w:r w:rsidR="00F43283" w:rsidRPr="00115096">
        <w:rPr>
          <w:color w:val="000000" w:themeColor="text1"/>
        </w:rPr>
        <w:t xml:space="preserve">commercial </w:t>
      </w:r>
      <w:r w:rsidR="00F43283">
        <w:rPr>
          <w:rFonts w:eastAsiaTheme="minorEastAsia" w:hint="eastAsia"/>
          <w:color w:val="000000" w:themeColor="text1"/>
          <w:lang w:eastAsia="zh-CN"/>
        </w:rPr>
        <w:t xml:space="preserve">and </w:t>
      </w:r>
      <w:proofErr w:type="spellStart"/>
      <w:r w:rsidR="00F43283" w:rsidRPr="00115096">
        <w:rPr>
          <w:rFonts w:hint="eastAsia"/>
          <w:color w:val="000000" w:themeColor="text1"/>
        </w:rPr>
        <w:t>IIoT</w:t>
      </w:r>
      <w:proofErr w:type="spellEnd"/>
      <w:r w:rsidR="00F43283" w:rsidRPr="00115096">
        <w:rPr>
          <w:color w:val="000000" w:themeColor="text1"/>
        </w:rPr>
        <w:t xml:space="preserve"> use cases</w:t>
      </w:r>
      <w:r w:rsidR="00F43283">
        <w:rPr>
          <w:rFonts w:eastAsiaTheme="minorEastAsia" w:hint="eastAsia"/>
          <w:color w:val="000000" w:themeColor="text1"/>
          <w:lang w:eastAsia="zh-CN"/>
        </w:rPr>
        <w:t>, e.g., 1~3 meter (90% of UEs).</w:t>
      </w:r>
    </w:p>
    <w:p w14:paraId="331D9370" w14:textId="244A8A0B" w:rsidR="00F43283" w:rsidRDefault="00F43283" w:rsidP="00F43283">
      <w:pPr>
        <w:spacing w:after="120"/>
        <w:jc w:val="both"/>
        <w:rPr>
          <w:rFonts w:eastAsiaTheme="minorEastAsia"/>
          <w:b/>
          <w:color w:val="000000" w:themeColor="text1"/>
          <w:lang w:eastAsia="zh-CN"/>
        </w:rPr>
      </w:pPr>
      <w:r w:rsidRPr="00BB4271">
        <w:rPr>
          <w:rFonts w:eastAsiaTheme="minorEastAsia"/>
          <w:b/>
          <w:color w:val="000000" w:themeColor="text1"/>
          <w:lang w:eastAsia="zh-CN"/>
        </w:rPr>
        <w:t>P</w:t>
      </w:r>
      <w:r w:rsidRPr="00BB4271">
        <w:rPr>
          <w:rFonts w:eastAsiaTheme="minorEastAsia" w:hint="eastAsia"/>
          <w:b/>
          <w:color w:val="000000" w:themeColor="text1"/>
          <w:lang w:eastAsia="zh-CN"/>
        </w:rPr>
        <w:t>roposal 1:</w:t>
      </w:r>
      <w:r w:rsidRPr="00BB4271">
        <w:rPr>
          <w:b/>
        </w:rPr>
        <w:t xml:space="preserve"> </w:t>
      </w:r>
      <w:r w:rsidRPr="00BB4271">
        <w:rPr>
          <w:rFonts w:eastAsiaTheme="minorEastAsia" w:hint="eastAsia"/>
          <w:b/>
          <w:lang w:eastAsia="zh-CN"/>
        </w:rPr>
        <w:t>T</w:t>
      </w:r>
      <w:r w:rsidRPr="00BB4271">
        <w:rPr>
          <w:rFonts w:eastAsiaTheme="minorEastAsia"/>
          <w:b/>
          <w:lang w:eastAsia="zh-CN"/>
        </w:rPr>
        <w:t>he Rel-18</w:t>
      </w:r>
      <w:r w:rsidRPr="00BB4271">
        <w:rPr>
          <w:rFonts w:eastAsiaTheme="minorEastAsia" w:hint="eastAsia"/>
          <w:b/>
          <w:lang w:eastAsia="zh-CN"/>
        </w:rPr>
        <w:t xml:space="preserve"> </w:t>
      </w:r>
      <w:r w:rsidRPr="00BB4271">
        <w:rPr>
          <w:rFonts w:eastAsiaTheme="minorEastAsia"/>
          <w:b/>
          <w:lang w:eastAsia="zh-CN"/>
        </w:rPr>
        <w:t xml:space="preserve">positioning accuracy requirement for </w:t>
      </w:r>
      <w:proofErr w:type="spellStart"/>
      <w:r w:rsidRPr="00BB4271">
        <w:rPr>
          <w:rFonts w:eastAsiaTheme="minorEastAsia"/>
          <w:b/>
          <w:lang w:eastAsia="zh-CN"/>
        </w:rPr>
        <w:t>RedCap</w:t>
      </w:r>
      <w:proofErr w:type="spellEnd"/>
      <w:r w:rsidRPr="00BB4271">
        <w:rPr>
          <w:rFonts w:eastAsiaTheme="minorEastAsia"/>
          <w:b/>
          <w:lang w:eastAsia="zh-CN"/>
        </w:rPr>
        <w:t xml:space="preserve"> UE</w:t>
      </w:r>
      <w:r w:rsidRPr="00BB4271">
        <w:rPr>
          <w:rFonts w:eastAsiaTheme="minorEastAsia" w:hint="eastAsia"/>
          <w:b/>
          <w:lang w:eastAsia="zh-CN"/>
        </w:rPr>
        <w:t>s</w:t>
      </w:r>
      <w:r w:rsidRPr="00BB4271">
        <w:rPr>
          <w:rFonts w:eastAsiaTheme="minorEastAsia"/>
          <w:b/>
          <w:lang w:eastAsia="zh-CN"/>
        </w:rPr>
        <w:t xml:space="preserve"> should be no</w:t>
      </w:r>
      <w:r w:rsidR="00FF7FC5">
        <w:rPr>
          <w:rFonts w:eastAsiaTheme="minorEastAsia" w:hint="eastAsia"/>
          <w:b/>
          <w:lang w:eastAsia="zh-CN"/>
        </w:rPr>
        <w:t>t</w:t>
      </w:r>
      <w:r w:rsidRPr="00BB4271">
        <w:rPr>
          <w:rFonts w:eastAsiaTheme="minorEastAsia"/>
          <w:b/>
          <w:lang w:eastAsia="zh-CN"/>
        </w:rPr>
        <w:t xml:space="preserve"> higher than the</w:t>
      </w:r>
      <w:r w:rsidRPr="00BB4271">
        <w:rPr>
          <w:rFonts w:eastAsiaTheme="minorEastAsia" w:hint="eastAsia"/>
          <w:b/>
          <w:lang w:eastAsia="zh-CN"/>
        </w:rPr>
        <w:t xml:space="preserve"> </w:t>
      </w:r>
      <w:r w:rsidRPr="00BB4271">
        <w:rPr>
          <w:rFonts w:eastAsiaTheme="minorEastAsia"/>
          <w:b/>
          <w:lang w:eastAsia="zh-CN"/>
        </w:rPr>
        <w:t>requirement</w:t>
      </w:r>
      <w:r w:rsidRPr="00BB4271">
        <w:rPr>
          <w:rFonts w:eastAsiaTheme="minorEastAsia" w:hint="eastAsia"/>
          <w:b/>
          <w:lang w:eastAsia="zh-CN"/>
        </w:rPr>
        <w:t xml:space="preserve"> of</w:t>
      </w:r>
      <w:r w:rsidRPr="00BB4271">
        <w:rPr>
          <w:rFonts w:eastAsiaTheme="minorEastAsia"/>
          <w:b/>
          <w:lang w:eastAsia="zh-CN"/>
        </w:rPr>
        <w:t xml:space="preserve"> commercial and </w:t>
      </w:r>
      <w:proofErr w:type="spellStart"/>
      <w:r w:rsidRPr="00BB4271">
        <w:rPr>
          <w:rFonts w:eastAsiaTheme="minorEastAsia"/>
          <w:b/>
          <w:lang w:eastAsia="zh-CN"/>
        </w:rPr>
        <w:t>IIoT</w:t>
      </w:r>
      <w:proofErr w:type="spellEnd"/>
      <w:r w:rsidRPr="00BB4271">
        <w:rPr>
          <w:rFonts w:eastAsiaTheme="minorEastAsia"/>
          <w:b/>
          <w:lang w:eastAsia="zh-CN"/>
        </w:rPr>
        <w:t xml:space="preserve"> use cases</w:t>
      </w:r>
      <w:r w:rsidR="007319B8">
        <w:rPr>
          <w:rFonts w:eastAsiaTheme="minorEastAsia"/>
          <w:b/>
          <w:lang w:eastAsia="zh-CN"/>
        </w:rPr>
        <w:t xml:space="preserve"> defined in </w:t>
      </w:r>
      <w:r w:rsidR="007319B8" w:rsidRPr="00BB4271">
        <w:rPr>
          <w:rFonts w:eastAsiaTheme="minorEastAsia"/>
          <w:b/>
          <w:lang w:eastAsia="zh-CN"/>
        </w:rPr>
        <w:t>Rel-17</w:t>
      </w:r>
      <w:r w:rsidRPr="00BB4271">
        <w:rPr>
          <w:rFonts w:eastAsiaTheme="minorEastAsia"/>
          <w:b/>
          <w:lang w:eastAsia="zh-CN"/>
        </w:rPr>
        <w:t>, e.g., 1~3 meter (90% of UEs)</w:t>
      </w:r>
      <w:r w:rsidRPr="00BB4271">
        <w:rPr>
          <w:rFonts w:eastAsiaTheme="minorEastAsia" w:hint="eastAsia"/>
          <w:b/>
          <w:color w:val="000000" w:themeColor="text1"/>
          <w:lang w:eastAsia="zh-CN"/>
        </w:rPr>
        <w:t>.</w:t>
      </w:r>
    </w:p>
    <w:p w14:paraId="10ADF5C0" w14:textId="77777777" w:rsidR="00F17551" w:rsidRPr="00FF7FC5" w:rsidRDefault="00F17551" w:rsidP="00F43283">
      <w:pPr>
        <w:spacing w:after="120"/>
        <w:jc w:val="both"/>
        <w:rPr>
          <w:rFonts w:eastAsiaTheme="minorEastAsia"/>
          <w:b/>
          <w:color w:val="000000" w:themeColor="text1"/>
          <w:lang w:eastAsia="zh-CN"/>
        </w:rPr>
      </w:pPr>
    </w:p>
    <w:p w14:paraId="7CB973DA" w14:textId="77777777" w:rsidR="00F43283" w:rsidRPr="00F43283" w:rsidRDefault="00F43283" w:rsidP="00F43283">
      <w:pPr>
        <w:pStyle w:val="1"/>
      </w:pPr>
      <w:r w:rsidRPr="00F43283">
        <w:lastRenderedPageBreak/>
        <w:t>Initial performance evaluation</w:t>
      </w:r>
    </w:p>
    <w:p w14:paraId="719E7FBB" w14:textId="77777777" w:rsidR="00DA3307" w:rsidRDefault="00F43283" w:rsidP="000373C5">
      <w:pPr>
        <w:pStyle w:val="2"/>
        <w:ind w:left="576"/>
        <w:rPr>
          <w:rFonts w:eastAsiaTheme="minorEastAsia"/>
          <w:szCs w:val="24"/>
          <w:lang w:eastAsia="zh-CN"/>
        </w:rPr>
      </w:pPr>
      <w:r>
        <w:rPr>
          <w:rFonts w:eastAsiaTheme="minorEastAsia" w:hint="eastAsia"/>
          <w:szCs w:val="24"/>
          <w:lang w:eastAsia="zh-CN"/>
        </w:rPr>
        <w:t>Simulation parameters</w:t>
      </w:r>
    </w:p>
    <w:p w14:paraId="68972DC8" w14:textId="56C50A91" w:rsidR="00F43283" w:rsidRDefault="00F43283" w:rsidP="00F43283">
      <w:pPr>
        <w:pStyle w:val="ac"/>
        <w:rPr>
          <w:rFonts w:eastAsiaTheme="minorEastAsia"/>
          <w:lang w:eastAsia="zh-CN"/>
        </w:rPr>
      </w:pPr>
      <w:r>
        <w:rPr>
          <w:rFonts w:eastAsiaTheme="minorEastAsia" w:hint="eastAsia"/>
          <w:lang w:eastAsia="zh-CN"/>
        </w:rPr>
        <w:t>The simulation parameters</w:t>
      </w:r>
      <w:r>
        <w:rPr>
          <w:rFonts w:eastAsiaTheme="minorEastAsia"/>
          <w:lang w:eastAsia="zh-CN"/>
        </w:rPr>
        <w:t xml:space="preserve"> used</w:t>
      </w:r>
      <w:r>
        <w:rPr>
          <w:rFonts w:eastAsiaTheme="minorEastAsia" w:hint="eastAsia"/>
          <w:lang w:eastAsia="zh-CN"/>
        </w:rPr>
        <w:t xml:space="preserve"> in</w:t>
      </w:r>
      <w:r>
        <w:rPr>
          <w:rFonts w:eastAsiaTheme="minorEastAsia"/>
          <w:lang w:eastAsia="zh-CN"/>
        </w:rPr>
        <w:t xml:space="preserve"> the evaluation are </w:t>
      </w:r>
      <w:r>
        <w:rPr>
          <w:rFonts w:eastAsiaTheme="minorEastAsia" w:hint="eastAsia"/>
          <w:lang w:eastAsia="zh-CN"/>
        </w:rPr>
        <w:t xml:space="preserve">given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_Ref111061323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6C237B">
        <w:t xml:space="preserve">Table </w:t>
      </w:r>
      <w:r w:rsidRPr="006C237B">
        <w:rPr>
          <w:noProof/>
        </w:rPr>
        <w:t>1</w:t>
      </w:r>
      <w:r>
        <w:rPr>
          <w:rFonts w:eastAsiaTheme="minorEastAsia"/>
          <w:lang w:eastAsia="zh-CN"/>
        </w:rPr>
        <w:fldChar w:fldCharType="end"/>
      </w:r>
      <w:r>
        <w:rPr>
          <w:rFonts w:eastAsiaTheme="minorEastAsia" w:hint="eastAsia"/>
          <w:lang w:eastAsia="zh-CN"/>
        </w:rPr>
        <w:t>.</w:t>
      </w:r>
      <w:r w:rsidR="007319B8">
        <w:rPr>
          <w:rFonts w:eastAsiaTheme="minorEastAsia"/>
          <w:lang w:eastAsia="zh-CN"/>
        </w:rPr>
        <w:t xml:space="preserve"> T</w:t>
      </w:r>
      <w:r>
        <w:rPr>
          <w:rFonts w:eastAsiaTheme="minorEastAsia" w:hint="eastAsia"/>
          <w:lang w:eastAsia="zh-CN"/>
        </w:rPr>
        <w:t xml:space="preserve">hree cases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_Ref111061382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6C237B">
        <w:t xml:space="preserve">Table </w:t>
      </w:r>
      <w:r w:rsidRPr="006C237B">
        <w:rPr>
          <w:noProof/>
        </w:rPr>
        <w:t>2</w:t>
      </w:r>
      <w:r>
        <w:rPr>
          <w:rFonts w:eastAsiaTheme="minorEastAsia"/>
          <w:lang w:eastAsia="zh-CN"/>
        </w:rPr>
        <w:fldChar w:fldCharType="end"/>
      </w:r>
      <w:r w:rsidR="007319B8">
        <w:rPr>
          <w:rFonts w:eastAsiaTheme="minorEastAsia"/>
          <w:lang w:eastAsia="zh-CN"/>
        </w:rPr>
        <w:t xml:space="preserve"> are evaluated.</w:t>
      </w:r>
    </w:p>
    <w:p w14:paraId="0AC42D72" w14:textId="77777777" w:rsidR="00F43283" w:rsidRPr="00DB4E2D" w:rsidRDefault="00F43283" w:rsidP="00F43283">
      <w:pPr>
        <w:pStyle w:val="ae"/>
        <w:spacing w:after="120"/>
        <w:jc w:val="center"/>
        <w:rPr>
          <w:szCs w:val="21"/>
        </w:rPr>
      </w:pPr>
      <w:bookmarkStart w:id="10" w:name="_Ref111061323"/>
      <w:r w:rsidRPr="00DB4E2D">
        <w:rPr>
          <w:rFonts w:ascii="Times New Roman" w:hAnsi="Times New Roman" w:cs="Times New Roman"/>
        </w:rPr>
        <w:t xml:space="preserve">Table </w:t>
      </w:r>
      <w:r w:rsidRPr="00DB4E2D">
        <w:rPr>
          <w:rFonts w:ascii="Times New Roman" w:hAnsi="Times New Roman" w:cs="Times New Roman"/>
        </w:rPr>
        <w:fldChar w:fldCharType="begin"/>
      </w:r>
      <w:r w:rsidRPr="00DB4E2D">
        <w:rPr>
          <w:rFonts w:ascii="Times New Roman" w:hAnsi="Times New Roman" w:cs="Times New Roman"/>
        </w:rPr>
        <w:instrText xml:space="preserve"> SEQ Table \* ARABIC </w:instrText>
      </w:r>
      <w:r w:rsidRPr="00DB4E2D">
        <w:rPr>
          <w:rFonts w:ascii="Times New Roman" w:hAnsi="Times New Roman" w:cs="Times New Roman"/>
        </w:rPr>
        <w:fldChar w:fldCharType="separate"/>
      </w:r>
      <w:r w:rsidRPr="00DB4E2D">
        <w:rPr>
          <w:rFonts w:ascii="Times New Roman" w:hAnsi="Times New Roman" w:cs="Times New Roman"/>
          <w:noProof/>
        </w:rPr>
        <w:t>1</w:t>
      </w:r>
      <w:r w:rsidRPr="00DB4E2D">
        <w:rPr>
          <w:rFonts w:ascii="Times New Roman" w:hAnsi="Times New Roman" w:cs="Times New Roman"/>
        </w:rPr>
        <w:fldChar w:fldCharType="end"/>
      </w:r>
      <w:bookmarkEnd w:id="10"/>
      <w:r w:rsidRPr="00DB4E2D">
        <w:rPr>
          <w:rFonts w:ascii="Times New Roman" w:eastAsiaTheme="minorEastAsia" w:hAnsi="Times New Roman" w:cs="Times New Roman"/>
          <w:szCs w:val="21"/>
          <w:lang w:eastAsia="zh-CN"/>
        </w:rPr>
        <w:t>:</w:t>
      </w:r>
      <w:r w:rsidRPr="00DB4E2D">
        <w:rPr>
          <w:rFonts w:ascii="Times New Roman" w:hAnsi="Times New Roman" w:cs="Times New Roman"/>
          <w:szCs w:val="21"/>
        </w:rPr>
        <w:t xml:space="preserve"> </w:t>
      </w:r>
      <w:r w:rsidRPr="00DB4E2D">
        <w:rPr>
          <w:rFonts w:ascii="Times New Roman" w:eastAsia="宋体" w:hAnsi="Times New Roman" w:cs="Times New Roman"/>
          <w:lang w:eastAsia="zh-CN"/>
        </w:rPr>
        <w:t>Simulation parameters</w:t>
      </w:r>
    </w:p>
    <w:tbl>
      <w:tblPr>
        <w:tblStyle w:val="a4"/>
        <w:tblW w:w="0" w:type="auto"/>
        <w:tblInd w:w="1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950"/>
      </w:tblGrid>
      <w:tr w:rsidR="00F43283" w14:paraId="716A725A" w14:textId="77777777" w:rsidTr="00354C2C">
        <w:tc>
          <w:tcPr>
            <w:tcW w:w="2409" w:type="dxa"/>
          </w:tcPr>
          <w:p w14:paraId="23103573" w14:textId="77777777" w:rsidR="00F43283" w:rsidRPr="00BD3E99" w:rsidRDefault="00F43283" w:rsidP="00DB4E2D">
            <w:pPr>
              <w:spacing w:after="120"/>
              <w:jc w:val="center"/>
              <w:rPr>
                <w:rFonts w:eastAsiaTheme="minorEastAsia"/>
                <w:szCs w:val="21"/>
                <w:lang w:eastAsia="zh-CN"/>
              </w:rPr>
            </w:pPr>
            <w:r>
              <w:rPr>
                <w:rFonts w:eastAsiaTheme="minorEastAsia" w:hint="eastAsia"/>
                <w:szCs w:val="21"/>
                <w:lang w:eastAsia="zh-CN"/>
              </w:rPr>
              <w:t>Parameters</w:t>
            </w:r>
          </w:p>
        </w:tc>
        <w:tc>
          <w:tcPr>
            <w:tcW w:w="3950" w:type="dxa"/>
          </w:tcPr>
          <w:p w14:paraId="3FDF37BF" w14:textId="77777777" w:rsidR="00F43283" w:rsidRPr="00BD3E99" w:rsidRDefault="00F43283" w:rsidP="00DB4E2D">
            <w:pPr>
              <w:spacing w:after="120"/>
              <w:jc w:val="center"/>
              <w:rPr>
                <w:rFonts w:eastAsiaTheme="minorEastAsia"/>
                <w:szCs w:val="21"/>
                <w:lang w:eastAsia="zh-CN"/>
              </w:rPr>
            </w:pPr>
            <w:r>
              <w:rPr>
                <w:rFonts w:eastAsiaTheme="minorEastAsia" w:hint="eastAsia"/>
                <w:szCs w:val="21"/>
                <w:lang w:eastAsia="zh-CN"/>
              </w:rPr>
              <w:t>Value</w:t>
            </w:r>
          </w:p>
        </w:tc>
      </w:tr>
      <w:tr w:rsidR="00F43283" w14:paraId="696BDB88" w14:textId="77777777" w:rsidTr="00354C2C">
        <w:tc>
          <w:tcPr>
            <w:tcW w:w="2409" w:type="dxa"/>
          </w:tcPr>
          <w:p w14:paraId="1BB1C9FA" w14:textId="77777777" w:rsidR="00F43283" w:rsidRPr="00BD3E99" w:rsidRDefault="00F43283" w:rsidP="00DB4E2D">
            <w:pPr>
              <w:spacing w:after="120"/>
              <w:jc w:val="center"/>
              <w:rPr>
                <w:rFonts w:eastAsiaTheme="minorEastAsia"/>
                <w:szCs w:val="21"/>
                <w:lang w:eastAsia="zh-CN"/>
              </w:rPr>
            </w:pPr>
            <w:r>
              <w:rPr>
                <w:rFonts w:eastAsiaTheme="minorEastAsia" w:hint="eastAsia"/>
                <w:lang w:eastAsia="zh-CN"/>
              </w:rPr>
              <w:t>Positioning method</w:t>
            </w:r>
          </w:p>
        </w:tc>
        <w:tc>
          <w:tcPr>
            <w:tcW w:w="3950" w:type="dxa"/>
          </w:tcPr>
          <w:p w14:paraId="0E9E4939" w14:textId="77777777" w:rsidR="00F43283" w:rsidRDefault="00F43283" w:rsidP="00DB4E2D">
            <w:pPr>
              <w:spacing w:after="120"/>
              <w:jc w:val="center"/>
              <w:rPr>
                <w:szCs w:val="21"/>
              </w:rPr>
            </w:pPr>
            <w:r>
              <w:rPr>
                <w:rFonts w:eastAsiaTheme="minorEastAsia" w:hint="eastAsia"/>
                <w:lang w:eastAsia="zh-CN"/>
              </w:rPr>
              <w:t>DL-TDOA</w:t>
            </w:r>
          </w:p>
        </w:tc>
      </w:tr>
      <w:tr w:rsidR="00F43283" w14:paraId="5963956A" w14:textId="77777777" w:rsidTr="00354C2C">
        <w:tc>
          <w:tcPr>
            <w:tcW w:w="2409" w:type="dxa"/>
          </w:tcPr>
          <w:p w14:paraId="69D1E9B7" w14:textId="77777777" w:rsidR="00F43283" w:rsidRDefault="00F43283" w:rsidP="00DB4E2D">
            <w:pPr>
              <w:spacing w:after="120"/>
              <w:jc w:val="center"/>
              <w:rPr>
                <w:rFonts w:eastAsiaTheme="minorEastAsia"/>
                <w:lang w:eastAsia="zh-CN"/>
              </w:rPr>
            </w:pPr>
            <w:r>
              <w:rPr>
                <w:rFonts w:eastAsiaTheme="minorEastAsia" w:hint="eastAsia"/>
                <w:lang w:eastAsia="zh-CN"/>
              </w:rPr>
              <w:t>Channel model</w:t>
            </w:r>
          </w:p>
        </w:tc>
        <w:tc>
          <w:tcPr>
            <w:tcW w:w="3950" w:type="dxa"/>
          </w:tcPr>
          <w:p w14:paraId="34FFEE3E" w14:textId="77777777" w:rsidR="00F43283" w:rsidRDefault="00F43283" w:rsidP="00DB4E2D">
            <w:pPr>
              <w:spacing w:after="120"/>
              <w:jc w:val="center"/>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-SH</w:t>
            </w:r>
          </w:p>
        </w:tc>
      </w:tr>
      <w:tr w:rsidR="00F43283" w14:paraId="22B23A09" w14:textId="77777777" w:rsidTr="00354C2C">
        <w:tc>
          <w:tcPr>
            <w:tcW w:w="2409" w:type="dxa"/>
          </w:tcPr>
          <w:p w14:paraId="5C67FBFE" w14:textId="77777777" w:rsidR="00F43283" w:rsidRPr="00BD3E99" w:rsidRDefault="00F43283" w:rsidP="00DB4E2D">
            <w:pPr>
              <w:spacing w:after="120"/>
              <w:jc w:val="center"/>
              <w:rPr>
                <w:rFonts w:eastAsiaTheme="minorEastAsia"/>
                <w:szCs w:val="21"/>
                <w:lang w:eastAsia="zh-CN"/>
              </w:rPr>
            </w:pPr>
            <w:r w:rsidRPr="00147F39">
              <w:rPr>
                <w:lang w:eastAsia="zh-CN"/>
              </w:rPr>
              <w:t>Carrier</w:t>
            </w:r>
            <w:r>
              <w:rPr>
                <w:rFonts w:eastAsiaTheme="minorEastAsia" w:hint="eastAsia"/>
                <w:szCs w:val="21"/>
                <w:lang w:eastAsia="zh-CN"/>
              </w:rPr>
              <w:t xml:space="preserve"> Frequency</w:t>
            </w:r>
          </w:p>
        </w:tc>
        <w:tc>
          <w:tcPr>
            <w:tcW w:w="3950" w:type="dxa"/>
          </w:tcPr>
          <w:p w14:paraId="1C3B1C1D" w14:textId="77777777" w:rsidR="00F43283" w:rsidRPr="00BD3E99" w:rsidRDefault="00F43283" w:rsidP="00DB4E2D">
            <w:pPr>
              <w:spacing w:after="120"/>
              <w:jc w:val="center"/>
              <w:rPr>
                <w:rFonts w:eastAsiaTheme="minorEastAsia"/>
                <w:szCs w:val="21"/>
                <w:lang w:eastAsia="zh-CN"/>
              </w:rPr>
            </w:pPr>
            <w:r>
              <w:rPr>
                <w:szCs w:val="21"/>
              </w:rPr>
              <w:t>3.5</w:t>
            </w:r>
            <w:r>
              <w:rPr>
                <w:rFonts w:hint="eastAsia"/>
                <w:szCs w:val="21"/>
              </w:rPr>
              <w:t xml:space="preserve"> </w:t>
            </w:r>
            <w:r>
              <w:rPr>
                <w:szCs w:val="21"/>
              </w:rPr>
              <w:t>GHz</w:t>
            </w:r>
            <w:r>
              <w:rPr>
                <w:szCs w:val="21"/>
                <w:lang w:eastAsia="zh-CN"/>
              </w:rPr>
              <w:t xml:space="preserve"> </w:t>
            </w:r>
          </w:p>
        </w:tc>
      </w:tr>
      <w:tr w:rsidR="00F43283" w14:paraId="2533F51D" w14:textId="77777777" w:rsidTr="00354C2C">
        <w:tc>
          <w:tcPr>
            <w:tcW w:w="2409" w:type="dxa"/>
          </w:tcPr>
          <w:p w14:paraId="2A693946" w14:textId="77777777" w:rsidR="00F43283" w:rsidRPr="00D17E60" w:rsidRDefault="00F43283" w:rsidP="00DB4E2D">
            <w:pPr>
              <w:spacing w:after="120"/>
              <w:jc w:val="center"/>
              <w:rPr>
                <w:rFonts w:eastAsiaTheme="minorEastAsia"/>
                <w:szCs w:val="21"/>
                <w:lang w:eastAsia="zh-CN"/>
              </w:rPr>
            </w:pPr>
            <w:r>
              <w:rPr>
                <w:rFonts w:eastAsiaTheme="minorEastAsia" w:hint="eastAsia"/>
                <w:lang w:eastAsia="zh-CN"/>
              </w:rPr>
              <w:t>Sub-Carrier Spacing</w:t>
            </w:r>
          </w:p>
        </w:tc>
        <w:tc>
          <w:tcPr>
            <w:tcW w:w="3950" w:type="dxa"/>
          </w:tcPr>
          <w:p w14:paraId="21C6E948" w14:textId="77777777" w:rsidR="00F43283" w:rsidRDefault="00F43283" w:rsidP="00DB4E2D">
            <w:pPr>
              <w:spacing w:after="120"/>
              <w:jc w:val="center"/>
              <w:rPr>
                <w:rFonts w:eastAsiaTheme="minorEastAsia"/>
                <w:lang w:eastAsia="zh-CN"/>
              </w:rPr>
            </w:pPr>
            <w:r>
              <w:rPr>
                <w:rFonts w:eastAsiaTheme="minorEastAsia" w:hint="eastAsia"/>
                <w:lang w:eastAsia="zh-CN"/>
              </w:rPr>
              <w:t>30kHz for FR1</w:t>
            </w:r>
          </w:p>
          <w:p w14:paraId="66F02122" w14:textId="77777777" w:rsidR="00F43283" w:rsidRPr="00D17E60" w:rsidRDefault="00F43283" w:rsidP="00DB4E2D">
            <w:pPr>
              <w:spacing w:after="120"/>
              <w:jc w:val="center"/>
              <w:rPr>
                <w:rFonts w:eastAsiaTheme="minorEastAsia"/>
                <w:szCs w:val="21"/>
                <w:lang w:eastAsia="zh-CN"/>
              </w:rPr>
            </w:pPr>
            <w:r>
              <w:rPr>
                <w:rFonts w:eastAsiaTheme="minorEastAsia" w:hint="eastAsia"/>
                <w:lang w:eastAsia="zh-CN"/>
              </w:rPr>
              <w:t>120kHz for FR2</w:t>
            </w:r>
          </w:p>
        </w:tc>
      </w:tr>
      <w:tr w:rsidR="00F43283" w14:paraId="0739C2DB" w14:textId="77777777" w:rsidTr="00354C2C">
        <w:tc>
          <w:tcPr>
            <w:tcW w:w="2409" w:type="dxa"/>
          </w:tcPr>
          <w:p w14:paraId="554F1241" w14:textId="77777777" w:rsidR="00F43283" w:rsidRPr="00D17E60" w:rsidRDefault="00F43283" w:rsidP="00DB4E2D">
            <w:pPr>
              <w:spacing w:after="120"/>
              <w:jc w:val="center"/>
              <w:rPr>
                <w:rFonts w:eastAsiaTheme="minorEastAsia"/>
                <w:szCs w:val="21"/>
                <w:lang w:eastAsia="zh-CN"/>
              </w:rPr>
            </w:pPr>
            <w:r>
              <w:rPr>
                <w:rFonts w:eastAsiaTheme="minorEastAsia" w:hint="eastAsia"/>
                <w:szCs w:val="21"/>
                <w:lang w:eastAsia="zh-CN"/>
              </w:rPr>
              <w:t>Bandwidth</w:t>
            </w:r>
          </w:p>
        </w:tc>
        <w:tc>
          <w:tcPr>
            <w:tcW w:w="3950" w:type="dxa"/>
          </w:tcPr>
          <w:p w14:paraId="557C34B5" w14:textId="77777777" w:rsidR="00F43283" w:rsidRDefault="00F43283" w:rsidP="00DB4E2D">
            <w:pPr>
              <w:spacing w:after="120"/>
              <w:jc w:val="center"/>
              <w:rPr>
                <w:rFonts w:eastAsiaTheme="minorEastAsia"/>
                <w:szCs w:val="21"/>
                <w:lang w:eastAsia="zh-CN"/>
              </w:rPr>
            </w:pPr>
            <w:r>
              <w:rPr>
                <w:rFonts w:eastAsiaTheme="minorEastAsia" w:hint="eastAsia"/>
                <w:szCs w:val="21"/>
                <w:lang w:eastAsia="zh-CN"/>
              </w:rPr>
              <w:t xml:space="preserve">20MHz </w:t>
            </w:r>
            <w:r>
              <w:rPr>
                <w:rFonts w:eastAsiaTheme="minorEastAsia" w:hint="eastAsia"/>
                <w:lang w:eastAsia="zh-CN"/>
              </w:rPr>
              <w:t>for FR1</w:t>
            </w:r>
          </w:p>
          <w:p w14:paraId="18FEEF94" w14:textId="77777777" w:rsidR="00F43283" w:rsidRPr="00D17E60" w:rsidRDefault="00F43283" w:rsidP="00DB4E2D">
            <w:pPr>
              <w:spacing w:after="120"/>
              <w:jc w:val="center"/>
              <w:rPr>
                <w:rFonts w:eastAsiaTheme="minorEastAsia"/>
                <w:szCs w:val="21"/>
                <w:lang w:eastAsia="zh-CN"/>
              </w:rPr>
            </w:pPr>
            <w:r>
              <w:rPr>
                <w:rFonts w:eastAsiaTheme="minorEastAsia" w:hint="eastAsia"/>
                <w:szCs w:val="21"/>
                <w:lang w:eastAsia="zh-CN"/>
              </w:rPr>
              <w:t xml:space="preserve"> 100MHz for </w:t>
            </w:r>
            <w:r>
              <w:rPr>
                <w:rFonts w:eastAsiaTheme="minorEastAsia" w:hint="eastAsia"/>
                <w:lang w:eastAsia="zh-CN"/>
              </w:rPr>
              <w:t>FR2</w:t>
            </w:r>
          </w:p>
        </w:tc>
      </w:tr>
      <w:tr w:rsidR="00F43283" w14:paraId="0959485B" w14:textId="77777777" w:rsidTr="00354C2C">
        <w:tc>
          <w:tcPr>
            <w:tcW w:w="2409" w:type="dxa"/>
          </w:tcPr>
          <w:p w14:paraId="4DF506FA" w14:textId="77777777" w:rsidR="00F43283" w:rsidRDefault="00F43283" w:rsidP="00DB4E2D">
            <w:pPr>
              <w:spacing w:after="120"/>
              <w:jc w:val="center"/>
              <w:rPr>
                <w:rFonts w:eastAsiaTheme="minorEastAsia"/>
                <w:lang w:eastAsia="zh-CN"/>
              </w:rPr>
            </w:pPr>
            <w:r>
              <w:rPr>
                <w:rFonts w:eastAsiaTheme="minorEastAsia" w:hint="eastAsia"/>
                <w:lang w:eastAsia="zh-CN"/>
              </w:rPr>
              <w:t>TRP Height</w:t>
            </w:r>
          </w:p>
        </w:tc>
        <w:tc>
          <w:tcPr>
            <w:tcW w:w="3950" w:type="dxa"/>
          </w:tcPr>
          <w:p w14:paraId="4C19803B" w14:textId="77777777" w:rsidR="00F43283" w:rsidRDefault="00F43283" w:rsidP="00DB4E2D">
            <w:pPr>
              <w:spacing w:after="120"/>
              <w:jc w:val="center"/>
              <w:rPr>
                <w:rFonts w:eastAsiaTheme="minorEastAsia"/>
                <w:lang w:eastAsia="zh-CN"/>
              </w:rPr>
            </w:pPr>
            <w:r>
              <w:rPr>
                <w:rFonts w:eastAsiaTheme="minorEastAsia" w:hint="eastAsia"/>
                <w:lang w:eastAsia="zh-CN"/>
              </w:rPr>
              <w:t>8m</w:t>
            </w:r>
          </w:p>
        </w:tc>
      </w:tr>
      <w:tr w:rsidR="00F43283" w14:paraId="0FEC606C" w14:textId="77777777" w:rsidTr="00354C2C">
        <w:tc>
          <w:tcPr>
            <w:tcW w:w="2409" w:type="dxa"/>
          </w:tcPr>
          <w:p w14:paraId="41397445" w14:textId="387DCEAB" w:rsidR="00F43283" w:rsidRPr="00BD3E99" w:rsidRDefault="00F43283" w:rsidP="00DB4E2D">
            <w:pPr>
              <w:spacing w:after="120"/>
              <w:rPr>
                <w:rFonts w:eastAsiaTheme="minorEastAsia"/>
                <w:szCs w:val="21"/>
                <w:lang w:eastAsia="zh-CN"/>
              </w:rPr>
            </w:pPr>
            <w:r>
              <w:rPr>
                <w:rFonts w:eastAsiaTheme="minorEastAsia" w:hint="eastAsia"/>
                <w:szCs w:val="21"/>
                <w:lang w:eastAsia="zh-CN"/>
              </w:rPr>
              <w:t xml:space="preserve">    </w:t>
            </w:r>
            <w:r w:rsidR="00BE73ED">
              <w:rPr>
                <w:rFonts w:eastAsiaTheme="minorEastAsia" w:hint="eastAsia"/>
                <w:szCs w:val="21"/>
                <w:lang w:eastAsia="zh-CN"/>
              </w:rPr>
              <w:t xml:space="preserve">      </w:t>
            </w:r>
            <w:r>
              <w:rPr>
                <w:rFonts w:eastAsiaTheme="minorEastAsia" w:hint="eastAsia"/>
                <w:szCs w:val="21"/>
                <w:lang w:eastAsia="zh-CN"/>
              </w:rPr>
              <w:t xml:space="preserve">  </w:t>
            </w:r>
            <w:r>
              <w:rPr>
                <w:rFonts w:eastAsiaTheme="minorEastAsia" w:hint="eastAsia"/>
                <w:lang w:eastAsia="zh-CN"/>
              </w:rPr>
              <w:t>UE Height</w:t>
            </w:r>
          </w:p>
        </w:tc>
        <w:tc>
          <w:tcPr>
            <w:tcW w:w="3950" w:type="dxa"/>
          </w:tcPr>
          <w:p w14:paraId="542E5128" w14:textId="77777777" w:rsidR="00F43283" w:rsidRPr="00BD3E99" w:rsidRDefault="00F43283" w:rsidP="00DB4E2D">
            <w:pPr>
              <w:spacing w:after="120"/>
              <w:jc w:val="center"/>
              <w:rPr>
                <w:rFonts w:eastAsiaTheme="minorEastAsia"/>
                <w:szCs w:val="21"/>
                <w:lang w:eastAsia="zh-CN"/>
              </w:rPr>
            </w:pPr>
            <w:r>
              <w:rPr>
                <w:rFonts w:eastAsiaTheme="minorEastAsia" w:hint="eastAsia"/>
                <w:lang w:eastAsia="zh-CN"/>
              </w:rPr>
              <w:t>1.5m</w:t>
            </w:r>
          </w:p>
        </w:tc>
      </w:tr>
      <w:tr w:rsidR="00F43283" w14:paraId="03E6E7CF" w14:textId="77777777" w:rsidTr="00354C2C">
        <w:tc>
          <w:tcPr>
            <w:tcW w:w="2409" w:type="dxa"/>
          </w:tcPr>
          <w:p w14:paraId="7A3BD07E" w14:textId="77777777" w:rsidR="00F43283" w:rsidRDefault="00F43283" w:rsidP="00DB4E2D">
            <w:pPr>
              <w:spacing w:after="120"/>
              <w:rPr>
                <w:rFonts w:eastAsiaTheme="minorEastAsia"/>
                <w:szCs w:val="21"/>
                <w:lang w:eastAsia="zh-CN"/>
              </w:rPr>
            </w:pPr>
            <w:r>
              <w:rPr>
                <w:rFonts w:eastAsiaTheme="minorEastAsia" w:hint="eastAsia"/>
                <w:lang w:eastAsia="zh-CN"/>
              </w:rPr>
              <w:t>Measurement Algorithm</w:t>
            </w:r>
          </w:p>
        </w:tc>
        <w:tc>
          <w:tcPr>
            <w:tcW w:w="3950" w:type="dxa"/>
          </w:tcPr>
          <w:p w14:paraId="63BA79FE" w14:textId="77777777" w:rsidR="00F43283" w:rsidRDefault="00F43283" w:rsidP="00DB4E2D">
            <w:pPr>
              <w:spacing w:after="120"/>
              <w:jc w:val="center"/>
              <w:rPr>
                <w:rFonts w:eastAsiaTheme="minorEastAsia"/>
                <w:lang w:eastAsia="zh-CN"/>
              </w:rPr>
            </w:pPr>
            <w:r>
              <w:rPr>
                <w:rFonts w:eastAsiaTheme="minorEastAsia" w:hint="eastAsia"/>
                <w:szCs w:val="21"/>
                <w:lang w:eastAsia="zh-CN"/>
              </w:rPr>
              <w:t>MUSIC</w:t>
            </w:r>
          </w:p>
        </w:tc>
      </w:tr>
      <w:tr w:rsidR="00F43283" w14:paraId="077996B1" w14:textId="77777777" w:rsidTr="00354C2C">
        <w:tc>
          <w:tcPr>
            <w:tcW w:w="2409" w:type="dxa"/>
          </w:tcPr>
          <w:p w14:paraId="4C579E34" w14:textId="77777777" w:rsidR="00F43283" w:rsidRPr="00BD3E99" w:rsidRDefault="00F43283" w:rsidP="00DB4E2D">
            <w:pPr>
              <w:spacing w:after="120"/>
              <w:jc w:val="center"/>
              <w:rPr>
                <w:rFonts w:eastAsiaTheme="minorEastAsia"/>
                <w:szCs w:val="21"/>
                <w:lang w:eastAsia="zh-CN"/>
              </w:rPr>
            </w:pPr>
            <w:proofErr w:type="spellStart"/>
            <w:r>
              <w:rPr>
                <w:rFonts w:eastAsiaTheme="minorEastAsia" w:hint="eastAsia"/>
                <w:lang w:eastAsia="zh-CN"/>
              </w:rPr>
              <w:t>Anenna</w:t>
            </w:r>
            <w:proofErr w:type="spellEnd"/>
            <w:r>
              <w:rPr>
                <w:rFonts w:eastAsiaTheme="minorEastAsia" w:hint="eastAsia"/>
                <w:lang w:eastAsia="zh-CN"/>
              </w:rPr>
              <w:t xml:space="preserve"> </w:t>
            </w:r>
            <w:proofErr w:type="spellStart"/>
            <w:r>
              <w:rPr>
                <w:rFonts w:eastAsiaTheme="minorEastAsia" w:hint="eastAsia"/>
                <w:lang w:eastAsia="zh-CN"/>
              </w:rPr>
              <w:t>config</w:t>
            </w:r>
            <w:proofErr w:type="spellEnd"/>
            <w:r>
              <w:rPr>
                <w:rFonts w:eastAsiaTheme="minorEastAsia" w:hint="eastAsia"/>
                <w:lang w:eastAsia="zh-CN"/>
              </w:rPr>
              <w:t>. for TRP</w:t>
            </w:r>
          </w:p>
        </w:tc>
        <w:tc>
          <w:tcPr>
            <w:tcW w:w="3950" w:type="dxa"/>
          </w:tcPr>
          <w:p w14:paraId="585D1EF6" w14:textId="77777777" w:rsidR="00F43283" w:rsidRPr="00BD3E99" w:rsidRDefault="00F43283" w:rsidP="00DB4E2D">
            <w:pPr>
              <w:spacing w:after="120"/>
              <w:jc w:val="center"/>
              <w:rPr>
                <w:rFonts w:eastAsiaTheme="minorEastAsia"/>
                <w:szCs w:val="21"/>
                <w:lang w:eastAsia="zh-CN"/>
              </w:rPr>
            </w:pPr>
            <w:r>
              <w:rPr>
                <w:rFonts w:eastAsiaTheme="minorEastAsia" w:hint="eastAsia"/>
                <w:lang w:eastAsia="zh-CN"/>
              </w:rPr>
              <w:t>(1,1,4,4,2)</w:t>
            </w:r>
          </w:p>
        </w:tc>
      </w:tr>
      <w:tr w:rsidR="00E24C02" w14:paraId="6E1E73FE" w14:textId="77777777" w:rsidTr="00354C2C">
        <w:tc>
          <w:tcPr>
            <w:tcW w:w="2409" w:type="dxa"/>
            <w:vMerge w:val="restart"/>
          </w:tcPr>
          <w:p w14:paraId="5E96B72D" w14:textId="77777777" w:rsidR="00E24C02" w:rsidRPr="00BD3E99" w:rsidRDefault="00E24C02" w:rsidP="00DB4E2D">
            <w:pPr>
              <w:spacing w:after="120"/>
              <w:jc w:val="center"/>
              <w:rPr>
                <w:rFonts w:eastAsiaTheme="minorEastAsia"/>
                <w:szCs w:val="21"/>
                <w:lang w:eastAsia="zh-CN"/>
              </w:rPr>
            </w:pPr>
            <w:proofErr w:type="spellStart"/>
            <w:r>
              <w:rPr>
                <w:rFonts w:eastAsiaTheme="minorEastAsia" w:hint="eastAsia"/>
                <w:lang w:eastAsia="zh-CN"/>
              </w:rPr>
              <w:t>Anenna</w:t>
            </w:r>
            <w:proofErr w:type="spellEnd"/>
            <w:r>
              <w:rPr>
                <w:rFonts w:eastAsiaTheme="minorEastAsia" w:hint="eastAsia"/>
                <w:lang w:eastAsia="zh-CN"/>
              </w:rPr>
              <w:t xml:space="preserve"> </w:t>
            </w:r>
            <w:proofErr w:type="spellStart"/>
            <w:r>
              <w:rPr>
                <w:rFonts w:eastAsiaTheme="minorEastAsia" w:hint="eastAsia"/>
                <w:lang w:eastAsia="zh-CN"/>
              </w:rPr>
              <w:t>config</w:t>
            </w:r>
            <w:proofErr w:type="spellEnd"/>
            <w:r>
              <w:rPr>
                <w:rFonts w:eastAsiaTheme="minorEastAsia" w:hint="eastAsia"/>
                <w:lang w:eastAsia="zh-CN"/>
              </w:rPr>
              <w:t>. for UE</w:t>
            </w:r>
          </w:p>
        </w:tc>
        <w:tc>
          <w:tcPr>
            <w:tcW w:w="3950" w:type="dxa"/>
          </w:tcPr>
          <w:p w14:paraId="56FE2000" w14:textId="77777777" w:rsidR="00E24C02" w:rsidRPr="00BD3E99" w:rsidRDefault="00E24C02" w:rsidP="00DB4E2D">
            <w:pPr>
              <w:spacing w:after="120"/>
              <w:jc w:val="center"/>
              <w:rPr>
                <w:rFonts w:eastAsiaTheme="minorEastAsia"/>
                <w:szCs w:val="21"/>
                <w:lang w:eastAsia="zh-CN"/>
              </w:rPr>
            </w:pPr>
            <w:r>
              <w:rPr>
                <w:rFonts w:eastAsiaTheme="minorEastAsia" w:hint="eastAsia"/>
                <w:lang w:eastAsia="zh-CN"/>
              </w:rPr>
              <w:t>(1,1,1,1,1) for FR1</w:t>
            </w:r>
          </w:p>
        </w:tc>
      </w:tr>
      <w:tr w:rsidR="00E24C02" w14:paraId="4AEA24FC" w14:textId="77777777" w:rsidTr="00354C2C">
        <w:tc>
          <w:tcPr>
            <w:tcW w:w="2409" w:type="dxa"/>
            <w:vMerge/>
          </w:tcPr>
          <w:p w14:paraId="2154C8DE" w14:textId="77777777" w:rsidR="00E24C02" w:rsidRDefault="00E24C02" w:rsidP="00DB4E2D">
            <w:pPr>
              <w:spacing w:after="120"/>
              <w:jc w:val="center"/>
              <w:rPr>
                <w:rFonts w:eastAsiaTheme="minorEastAsia"/>
                <w:lang w:eastAsia="zh-CN"/>
              </w:rPr>
            </w:pPr>
          </w:p>
        </w:tc>
        <w:tc>
          <w:tcPr>
            <w:tcW w:w="3950" w:type="dxa"/>
          </w:tcPr>
          <w:p w14:paraId="09ED3425" w14:textId="77777777" w:rsidR="00E24C02" w:rsidRDefault="00E24C02" w:rsidP="00DB4E2D">
            <w:pPr>
              <w:spacing w:after="120"/>
              <w:jc w:val="center"/>
              <w:rPr>
                <w:rFonts w:eastAsiaTheme="minorEastAsia"/>
                <w:lang w:eastAsia="zh-CN"/>
              </w:rPr>
            </w:pPr>
            <w:r>
              <w:rPr>
                <w:rFonts w:eastAsiaTheme="minorEastAsia" w:hint="eastAsia"/>
                <w:lang w:eastAsia="zh-CN"/>
              </w:rPr>
              <w:t>(1,2,2,1,1) for FR2</w:t>
            </w:r>
          </w:p>
          <w:p w14:paraId="4CAAAE36" w14:textId="66AE2178" w:rsidR="00E24C02" w:rsidRDefault="00E24C02" w:rsidP="00BE73ED">
            <w:pPr>
              <w:spacing w:after="120"/>
              <w:jc w:val="center"/>
              <w:rPr>
                <w:rFonts w:eastAsiaTheme="minorEastAsia"/>
                <w:lang w:eastAsia="zh-CN"/>
              </w:rPr>
            </w:pPr>
            <w:r>
              <w:rPr>
                <w:rFonts w:eastAsiaTheme="minorEastAsia" w:hint="eastAsia"/>
                <w:lang w:eastAsia="zh-CN"/>
              </w:rPr>
              <w:t>(1,1,1,1,1) for FR2</w:t>
            </w:r>
          </w:p>
        </w:tc>
      </w:tr>
      <w:tr w:rsidR="00F43283" w14:paraId="502C1231" w14:textId="77777777" w:rsidTr="00354C2C">
        <w:tc>
          <w:tcPr>
            <w:tcW w:w="2409" w:type="dxa"/>
          </w:tcPr>
          <w:p w14:paraId="1399A972" w14:textId="60334C18" w:rsidR="00F43283" w:rsidRDefault="00F43283" w:rsidP="00DB4E2D">
            <w:pPr>
              <w:spacing w:after="120"/>
              <w:jc w:val="center"/>
              <w:rPr>
                <w:rFonts w:eastAsiaTheme="minorEastAsia"/>
                <w:lang w:eastAsia="zh-CN"/>
              </w:rPr>
            </w:pPr>
            <w:r>
              <w:rPr>
                <w:rFonts w:eastAsiaTheme="minorEastAsia" w:hint="eastAsia"/>
                <w:lang w:eastAsia="zh-CN"/>
              </w:rPr>
              <w:t>Number of Selected TR</w:t>
            </w:r>
            <w:r w:rsidR="00BE73ED">
              <w:rPr>
                <w:rFonts w:eastAsiaTheme="minorEastAsia" w:hint="eastAsia"/>
                <w:lang w:eastAsia="zh-CN"/>
              </w:rPr>
              <w:t>P</w:t>
            </w:r>
            <w:r>
              <w:rPr>
                <w:rFonts w:eastAsiaTheme="minorEastAsia" w:hint="eastAsia"/>
                <w:lang w:eastAsia="zh-CN"/>
              </w:rPr>
              <w:t>s</w:t>
            </w:r>
          </w:p>
        </w:tc>
        <w:tc>
          <w:tcPr>
            <w:tcW w:w="3950" w:type="dxa"/>
          </w:tcPr>
          <w:p w14:paraId="09064259" w14:textId="77777777" w:rsidR="00F43283" w:rsidRDefault="00F43283" w:rsidP="00DB4E2D">
            <w:pPr>
              <w:spacing w:after="120"/>
              <w:jc w:val="center"/>
              <w:rPr>
                <w:rFonts w:eastAsiaTheme="minorEastAsia"/>
                <w:lang w:eastAsia="zh-CN"/>
              </w:rPr>
            </w:pPr>
            <w:r>
              <w:rPr>
                <w:rFonts w:eastAsiaTheme="minorEastAsia" w:hint="eastAsia"/>
                <w:lang w:eastAsia="zh-CN"/>
              </w:rPr>
              <w:t>6</w:t>
            </w:r>
          </w:p>
        </w:tc>
      </w:tr>
      <w:tr w:rsidR="00F43283" w14:paraId="1ADC2D94" w14:textId="77777777" w:rsidTr="00354C2C">
        <w:tc>
          <w:tcPr>
            <w:tcW w:w="2409" w:type="dxa"/>
          </w:tcPr>
          <w:p w14:paraId="45C2D50A" w14:textId="77777777" w:rsidR="00F43283" w:rsidRDefault="00F43283" w:rsidP="00DB4E2D">
            <w:pPr>
              <w:spacing w:after="120"/>
              <w:jc w:val="center"/>
              <w:rPr>
                <w:rFonts w:eastAsiaTheme="minorEastAsia"/>
                <w:lang w:eastAsia="zh-CN"/>
              </w:rPr>
            </w:pPr>
            <w:r>
              <w:rPr>
                <w:rFonts w:eastAsiaTheme="minorEastAsia" w:hint="eastAsia"/>
                <w:lang w:eastAsia="zh-CN"/>
              </w:rPr>
              <w:t>Timing error between TRPs</w:t>
            </w:r>
          </w:p>
        </w:tc>
        <w:tc>
          <w:tcPr>
            <w:tcW w:w="3950" w:type="dxa"/>
          </w:tcPr>
          <w:p w14:paraId="5E73C868" w14:textId="77777777" w:rsidR="00F43283" w:rsidRDefault="00F43283" w:rsidP="00DB4E2D">
            <w:pPr>
              <w:spacing w:after="120"/>
              <w:jc w:val="center"/>
              <w:rPr>
                <w:rFonts w:eastAsiaTheme="minorEastAsia"/>
                <w:lang w:eastAsia="zh-CN"/>
              </w:rPr>
            </w:pPr>
            <w:r>
              <w:rPr>
                <w:rFonts w:eastAsiaTheme="minorEastAsia" w:hint="eastAsia"/>
                <w:lang w:eastAsia="zh-CN"/>
              </w:rPr>
              <w:t>No</w:t>
            </w:r>
          </w:p>
        </w:tc>
      </w:tr>
    </w:tbl>
    <w:p w14:paraId="0BCD3A8B" w14:textId="77777777" w:rsidR="00F43283" w:rsidRDefault="00F43283" w:rsidP="00F43283">
      <w:pPr>
        <w:pStyle w:val="ae"/>
        <w:spacing w:after="120"/>
        <w:jc w:val="center"/>
        <w:rPr>
          <w:rFonts w:ascii="Times New Roman" w:hAnsi="Times New Roman" w:cs="Times New Roman"/>
          <w:lang w:eastAsia="zh-CN"/>
        </w:rPr>
      </w:pPr>
      <w:bookmarkStart w:id="11" w:name="_Ref111061382"/>
    </w:p>
    <w:p w14:paraId="5B4BADAD" w14:textId="77777777" w:rsidR="00F43283" w:rsidRPr="00B34BF6" w:rsidRDefault="00F43283" w:rsidP="00F43283">
      <w:pPr>
        <w:pStyle w:val="ae"/>
        <w:spacing w:after="120"/>
        <w:jc w:val="center"/>
        <w:rPr>
          <w:szCs w:val="21"/>
        </w:rPr>
      </w:pPr>
      <w:r w:rsidRPr="00B34BF6">
        <w:rPr>
          <w:rFonts w:ascii="Times New Roman" w:hAnsi="Times New Roman" w:cs="Times New Roman"/>
        </w:rPr>
        <w:t xml:space="preserve">Table </w:t>
      </w:r>
      <w:r w:rsidRPr="00B34BF6">
        <w:rPr>
          <w:rFonts w:ascii="Times New Roman" w:hAnsi="Times New Roman" w:cs="Times New Roman"/>
        </w:rPr>
        <w:fldChar w:fldCharType="begin"/>
      </w:r>
      <w:r w:rsidRPr="00B34BF6">
        <w:rPr>
          <w:rFonts w:ascii="Times New Roman" w:hAnsi="Times New Roman" w:cs="Times New Roman"/>
        </w:rPr>
        <w:instrText xml:space="preserve"> SEQ Table \* ARABIC </w:instrText>
      </w:r>
      <w:r w:rsidRPr="00B34BF6">
        <w:rPr>
          <w:rFonts w:ascii="Times New Roman" w:hAnsi="Times New Roman" w:cs="Times New Roman"/>
        </w:rPr>
        <w:fldChar w:fldCharType="separate"/>
      </w:r>
      <w:r w:rsidRPr="00B34BF6">
        <w:rPr>
          <w:rFonts w:ascii="Times New Roman" w:hAnsi="Times New Roman" w:cs="Times New Roman"/>
          <w:noProof/>
        </w:rPr>
        <w:t>2</w:t>
      </w:r>
      <w:r w:rsidRPr="00B34BF6">
        <w:rPr>
          <w:rFonts w:ascii="Times New Roman" w:hAnsi="Times New Roman" w:cs="Times New Roman"/>
        </w:rPr>
        <w:fldChar w:fldCharType="end"/>
      </w:r>
      <w:bookmarkEnd w:id="11"/>
      <w:r w:rsidRPr="00B34BF6">
        <w:rPr>
          <w:rFonts w:ascii="Times New Roman" w:eastAsiaTheme="minorEastAsia" w:hAnsi="Times New Roman" w:cs="Times New Roman"/>
          <w:szCs w:val="21"/>
          <w:lang w:eastAsia="zh-CN"/>
        </w:rPr>
        <w:t>:</w:t>
      </w:r>
      <w:r w:rsidRPr="00B34BF6">
        <w:rPr>
          <w:rFonts w:ascii="Times New Roman" w:hAnsi="Times New Roman" w:cs="Times New Roman"/>
          <w:szCs w:val="21"/>
        </w:rPr>
        <w:t xml:space="preserve"> </w:t>
      </w:r>
      <w:r w:rsidRPr="00B34BF6">
        <w:rPr>
          <w:rFonts w:ascii="Times New Roman" w:eastAsia="宋体" w:hAnsi="Times New Roman" w:cs="Times New Roman"/>
          <w:lang w:eastAsia="zh-CN"/>
        </w:rPr>
        <w:t>CASE information</w:t>
      </w:r>
    </w:p>
    <w:tbl>
      <w:tblPr>
        <w:tblStyle w:val="a4"/>
        <w:tblW w:w="0" w:type="auto"/>
        <w:jc w:val="center"/>
        <w:tblLook w:val="04A0" w:firstRow="1" w:lastRow="0" w:firstColumn="1" w:lastColumn="0" w:noHBand="0" w:noVBand="1"/>
      </w:tblPr>
      <w:tblGrid>
        <w:gridCol w:w="1704"/>
        <w:gridCol w:w="1704"/>
        <w:gridCol w:w="1704"/>
        <w:gridCol w:w="1705"/>
      </w:tblGrid>
      <w:tr w:rsidR="00F43283" w14:paraId="2A70E522" w14:textId="77777777" w:rsidTr="00DB4E2D">
        <w:trPr>
          <w:jc w:val="center"/>
        </w:trPr>
        <w:tc>
          <w:tcPr>
            <w:tcW w:w="1704" w:type="dxa"/>
          </w:tcPr>
          <w:p w14:paraId="0152B51F" w14:textId="77777777" w:rsidR="00F43283" w:rsidRDefault="00F43283" w:rsidP="00F43283">
            <w:pPr>
              <w:pStyle w:val="ac"/>
              <w:rPr>
                <w:rFonts w:eastAsiaTheme="minorEastAsia"/>
                <w:lang w:eastAsia="zh-CN"/>
              </w:rPr>
            </w:pPr>
          </w:p>
        </w:tc>
        <w:tc>
          <w:tcPr>
            <w:tcW w:w="1704" w:type="dxa"/>
          </w:tcPr>
          <w:p w14:paraId="5CFB0F9F" w14:textId="77777777" w:rsidR="00F43283" w:rsidRDefault="00F43283" w:rsidP="00F43283">
            <w:pPr>
              <w:pStyle w:val="ac"/>
              <w:rPr>
                <w:rFonts w:eastAsiaTheme="minorEastAsia"/>
                <w:lang w:eastAsia="zh-CN"/>
              </w:rPr>
            </w:pPr>
            <w:r>
              <w:rPr>
                <w:rFonts w:eastAsiaTheme="minorEastAsia" w:hint="eastAsia"/>
                <w:lang w:eastAsia="zh-CN"/>
              </w:rPr>
              <w:t>Bandwidth</w:t>
            </w:r>
          </w:p>
        </w:tc>
        <w:tc>
          <w:tcPr>
            <w:tcW w:w="1704" w:type="dxa"/>
          </w:tcPr>
          <w:p w14:paraId="26932ACB" w14:textId="77777777" w:rsidR="00F43283" w:rsidRDefault="00F43283" w:rsidP="00F43283">
            <w:pPr>
              <w:pStyle w:val="ac"/>
              <w:rPr>
                <w:rFonts w:eastAsiaTheme="minorEastAsia"/>
                <w:lang w:eastAsia="zh-CN"/>
              </w:rPr>
            </w:pPr>
            <w:r>
              <w:rPr>
                <w:rFonts w:eastAsiaTheme="minorEastAsia" w:hint="eastAsia"/>
                <w:lang w:eastAsia="zh-CN"/>
              </w:rPr>
              <w:t>FR1/FR2</w:t>
            </w:r>
          </w:p>
        </w:tc>
        <w:tc>
          <w:tcPr>
            <w:tcW w:w="1705" w:type="dxa"/>
          </w:tcPr>
          <w:p w14:paraId="76DD7F7D" w14:textId="77777777" w:rsidR="00F43283" w:rsidRDefault="00F43283" w:rsidP="00F43283">
            <w:pPr>
              <w:pStyle w:val="ac"/>
              <w:rPr>
                <w:rFonts w:eastAsiaTheme="minorEastAsia"/>
                <w:lang w:eastAsia="zh-CN"/>
              </w:rPr>
            </w:pPr>
            <w:r>
              <w:rPr>
                <w:rFonts w:eastAsiaTheme="minorEastAsia" w:hint="eastAsia"/>
                <w:lang w:eastAsia="zh-CN"/>
              </w:rPr>
              <w:t xml:space="preserve">UE Rx </w:t>
            </w:r>
            <w:r>
              <w:rPr>
                <w:rFonts w:eastAsiaTheme="minorEastAsia"/>
                <w:lang w:eastAsia="zh-CN"/>
              </w:rPr>
              <w:t>Antenna</w:t>
            </w:r>
            <w:r>
              <w:rPr>
                <w:rFonts w:eastAsiaTheme="minorEastAsia" w:hint="eastAsia"/>
                <w:lang w:eastAsia="zh-CN"/>
              </w:rPr>
              <w:t xml:space="preserve"> number</w:t>
            </w:r>
          </w:p>
        </w:tc>
      </w:tr>
      <w:tr w:rsidR="00F43283" w14:paraId="5F0DC3F3" w14:textId="77777777" w:rsidTr="00DB4E2D">
        <w:trPr>
          <w:jc w:val="center"/>
        </w:trPr>
        <w:tc>
          <w:tcPr>
            <w:tcW w:w="1704" w:type="dxa"/>
          </w:tcPr>
          <w:p w14:paraId="4813139B" w14:textId="77777777" w:rsidR="00F43283" w:rsidRDefault="00F43283" w:rsidP="00F43283">
            <w:pPr>
              <w:pStyle w:val="ac"/>
              <w:rPr>
                <w:rFonts w:eastAsiaTheme="minorEastAsia"/>
                <w:lang w:eastAsia="zh-CN"/>
              </w:rPr>
            </w:pPr>
            <w:r>
              <w:rPr>
                <w:rFonts w:eastAsiaTheme="minorEastAsia" w:hint="eastAsia"/>
                <w:lang w:eastAsia="zh-CN"/>
              </w:rPr>
              <w:t>CASE 1</w:t>
            </w:r>
          </w:p>
        </w:tc>
        <w:tc>
          <w:tcPr>
            <w:tcW w:w="1704" w:type="dxa"/>
          </w:tcPr>
          <w:p w14:paraId="1EE3FB60" w14:textId="77777777" w:rsidR="00F43283" w:rsidRDefault="00F43283" w:rsidP="00F43283">
            <w:pPr>
              <w:pStyle w:val="ac"/>
              <w:rPr>
                <w:rFonts w:eastAsiaTheme="minorEastAsia"/>
                <w:lang w:eastAsia="zh-CN"/>
              </w:rPr>
            </w:pPr>
            <w:r w:rsidRPr="00814DF3">
              <w:rPr>
                <w:rFonts w:eastAsiaTheme="minorEastAsia"/>
                <w:lang w:eastAsia="zh-CN"/>
              </w:rPr>
              <w:t>20M</w:t>
            </w:r>
            <w:r>
              <w:rPr>
                <w:rFonts w:eastAsiaTheme="minorEastAsia" w:hint="eastAsia"/>
                <w:lang w:eastAsia="zh-CN"/>
              </w:rPr>
              <w:t>Hz</w:t>
            </w:r>
          </w:p>
        </w:tc>
        <w:tc>
          <w:tcPr>
            <w:tcW w:w="1704" w:type="dxa"/>
          </w:tcPr>
          <w:p w14:paraId="2B2F5217" w14:textId="77777777" w:rsidR="00F43283" w:rsidRDefault="00F43283" w:rsidP="00F43283">
            <w:pPr>
              <w:pStyle w:val="ac"/>
              <w:rPr>
                <w:rFonts w:eastAsiaTheme="minorEastAsia"/>
                <w:lang w:eastAsia="zh-CN"/>
              </w:rPr>
            </w:pPr>
            <w:r>
              <w:rPr>
                <w:rFonts w:eastAsiaTheme="minorEastAsia" w:hint="eastAsia"/>
                <w:lang w:eastAsia="zh-CN"/>
              </w:rPr>
              <w:t>FR1</w:t>
            </w:r>
          </w:p>
        </w:tc>
        <w:tc>
          <w:tcPr>
            <w:tcW w:w="1705" w:type="dxa"/>
          </w:tcPr>
          <w:p w14:paraId="516D0962" w14:textId="77777777" w:rsidR="00F43283" w:rsidRDefault="00F43283" w:rsidP="00F43283">
            <w:pPr>
              <w:pStyle w:val="ac"/>
              <w:rPr>
                <w:rFonts w:eastAsiaTheme="minorEastAsia"/>
                <w:lang w:eastAsia="zh-CN"/>
              </w:rPr>
            </w:pPr>
            <w:r w:rsidRPr="0068394B">
              <w:rPr>
                <w:rFonts w:eastAsiaTheme="minorEastAsia" w:hint="eastAsia"/>
                <w:szCs w:val="21"/>
                <w:lang w:eastAsia="zh-CN"/>
              </w:rPr>
              <w:t>1Rx</w:t>
            </w:r>
          </w:p>
        </w:tc>
      </w:tr>
      <w:tr w:rsidR="00F43283" w14:paraId="6AA078B7" w14:textId="77777777" w:rsidTr="00DB4E2D">
        <w:trPr>
          <w:jc w:val="center"/>
        </w:trPr>
        <w:tc>
          <w:tcPr>
            <w:tcW w:w="1704" w:type="dxa"/>
          </w:tcPr>
          <w:p w14:paraId="2E2328D4" w14:textId="77777777" w:rsidR="00F43283" w:rsidRDefault="00F43283" w:rsidP="00F43283">
            <w:pPr>
              <w:pStyle w:val="ac"/>
              <w:rPr>
                <w:rFonts w:eastAsiaTheme="minorEastAsia"/>
                <w:lang w:eastAsia="zh-CN"/>
              </w:rPr>
            </w:pPr>
            <w:r>
              <w:rPr>
                <w:rFonts w:eastAsiaTheme="minorEastAsia" w:hint="eastAsia"/>
                <w:lang w:eastAsia="zh-CN"/>
              </w:rPr>
              <w:t>CASE 2</w:t>
            </w:r>
          </w:p>
        </w:tc>
        <w:tc>
          <w:tcPr>
            <w:tcW w:w="1704" w:type="dxa"/>
          </w:tcPr>
          <w:p w14:paraId="15E227E8" w14:textId="77777777" w:rsidR="00F43283" w:rsidRDefault="00F43283" w:rsidP="00F43283">
            <w:pPr>
              <w:pStyle w:val="ac"/>
              <w:rPr>
                <w:rFonts w:eastAsiaTheme="minorEastAsia"/>
                <w:lang w:eastAsia="zh-CN"/>
              </w:rPr>
            </w:pPr>
            <w:r>
              <w:rPr>
                <w:rFonts w:eastAsiaTheme="minorEastAsia" w:hint="eastAsia"/>
                <w:lang w:eastAsia="zh-CN"/>
              </w:rPr>
              <w:t>10</w:t>
            </w:r>
            <w:r w:rsidRPr="00814DF3">
              <w:rPr>
                <w:rFonts w:eastAsiaTheme="minorEastAsia"/>
                <w:lang w:eastAsia="zh-CN"/>
              </w:rPr>
              <w:t>0M</w:t>
            </w:r>
            <w:r>
              <w:rPr>
                <w:rFonts w:eastAsiaTheme="minorEastAsia" w:hint="eastAsia"/>
                <w:lang w:eastAsia="zh-CN"/>
              </w:rPr>
              <w:t>Hz</w:t>
            </w:r>
          </w:p>
        </w:tc>
        <w:tc>
          <w:tcPr>
            <w:tcW w:w="1704" w:type="dxa"/>
          </w:tcPr>
          <w:p w14:paraId="2021AF6C" w14:textId="77777777" w:rsidR="00F43283" w:rsidRDefault="00F43283" w:rsidP="00F43283">
            <w:pPr>
              <w:pStyle w:val="ac"/>
              <w:rPr>
                <w:rFonts w:eastAsiaTheme="minorEastAsia"/>
                <w:lang w:eastAsia="zh-CN"/>
              </w:rPr>
            </w:pPr>
            <w:r>
              <w:rPr>
                <w:rFonts w:eastAsiaTheme="minorEastAsia" w:hint="eastAsia"/>
                <w:lang w:eastAsia="zh-CN"/>
              </w:rPr>
              <w:t>FR2</w:t>
            </w:r>
          </w:p>
        </w:tc>
        <w:tc>
          <w:tcPr>
            <w:tcW w:w="1705" w:type="dxa"/>
          </w:tcPr>
          <w:p w14:paraId="4753884B" w14:textId="77777777" w:rsidR="00F43283" w:rsidRDefault="00F43283" w:rsidP="00F43283">
            <w:pPr>
              <w:pStyle w:val="ac"/>
              <w:rPr>
                <w:rFonts w:eastAsiaTheme="minorEastAsia"/>
                <w:lang w:eastAsia="zh-CN"/>
              </w:rPr>
            </w:pPr>
            <w:r w:rsidRPr="0068394B">
              <w:rPr>
                <w:rFonts w:eastAsiaTheme="minorEastAsia" w:hint="eastAsia"/>
                <w:szCs w:val="21"/>
                <w:lang w:eastAsia="zh-CN"/>
              </w:rPr>
              <w:t>1Rx</w:t>
            </w:r>
          </w:p>
        </w:tc>
      </w:tr>
      <w:tr w:rsidR="00F43283" w14:paraId="5E458D79" w14:textId="77777777" w:rsidTr="00DB4E2D">
        <w:trPr>
          <w:jc w:val="center"/>
        </w:trPr>
        <w:tc>
          <w:tcPr>
            <w:tcW w:w="1704" w:type="dxa"/>
          </w:tcPr>
          <w:p w14:paraId="2943EBA9" w14:textId="77777777" w:rsidR="00F43283" w:rsidRDefault="00F43283" w:rsidP="00F43283">
            <w:pPr>
              <w:pStyle w:val="ac"/>
              <w:rPr>
                <w:rFonts w:eastAsiaTheme="minorEastAsia"/>
                <w:lang w:eastAsia="zh-CN"/>
              </w:rPr>
            </w:pPr>
            <w:r>
              <w:rPr>
                <w:rFonts w:eastAsiaTheme="minorEastAsia" w:hint="eastAsia"/>
                <w:lang w:eastAsia="zh-CN"/>
              </w:rPr>
              <w:t>CASE 3</w:t>
            </w:r>
          </w:p>
        </w:tc>
        <w:tc>
          <w:tcPr>
            <w:tcW w:w="1704" w:type="dxa"/>
          </w:tcPr>
          <w:p w14:paraId="2DB46A71" w14:textId="77777777" w:rsidR="00F43283" w:rsidRDefault="00F43283" w:rsidP="00F43283">
            <w:pPr>
              <w:pStyle w:val="ac"/>
              <w:rPr>
                <w:rFonts w:eastAsiaTheme="minorEastAsia"/>
                <w:lang w:eastAsia="zh-CN"/>
              </w:rPr>
            </w:pPr>
            <w:r>
              <w:rPr>
                <w:rFonts w:eastAsiaTheme="minorEastAsia" w:hint="eastAsia"/>
                <w:lang w:eastAsia="zh-CN"/>
              </w:rPr>
              <w:t>10</w:t>
            </w:r>
            <w:r w:rsidRPr="00814DF3">
              <w:rPr>
                <w:rFonts w:eastAsiaTheme="minorEastAsia"/>
                <w:lang w:eastAsia="zh-CN"/>
              </w:rPr>
              <w:t>0M</w:t>
            </w:r>
            <w:r>
              <w:rPr>
                <w:rFonts w:eastAsiaTheme="minorEastAsia" w:hint="eastAsia"/>
                <w:lang w:eastAsia="zh-CN"/>
              </w:rPr>
              <w:t>Hz</w:t>
            </w:r>
          </w:p>
        </w:tc>
        <w:tc>
          <w:tcPr>
            <w:tcW w:w="1704" w:type="dxa"/>
          </w:tcPr>
          <w:p w14:paraId="7D6445CB" w14:textId="77777777" w:rsidR="00F43283" w:rsidRDefault="00F43283" w:rsidP="00F43283">
            <w:pPr>
              <w:pStyle w:val="ac"/>
              <w:rPr>
                <w:rFonts w:eastAsiaTheme="minorEastAsia"/>
                <w:lang w:eastAsia="zh-CN"/>
              </w:rPr>
            </w:pPr>
            <w:r>
              <w:rPr>
                <w:rFonts w:eastAsiaTheme="minorEastAsia" w:hint="eastAsia"/>
                <w:lang w:eastAsia="zh-CN"/>
              </w:rPr>
              <w:t>FR2</w:t>
            </w:r>
          </w:p>
        </w:tc>
        <w:tc>
          <w:tcPr>
            <w:tcW w:w="1705" w:type="dxa"/>
          </w:tcPr>
          <w:p w14:paraId="0AD6674C" w14:textId="77777777" w:rsidR="00F43283" w:rsidRDefault="00F43283" w:rsidP="00F43283">
            <w:pPr>
              <w:pStyle w:val="ac"/>
              <w:rPr>
                <w:rFonts w:eastAsiaTheme="minorEastAsia"/>
                <w:lang w:eastAsia="zh-CN"/>
              </w:rPr>
            </w:pPr>
            <w:r>
              <w:rPr>
                <w:rFonts w:eastAsiaTheme="minorEastAsia" w:hint="eastAsia"/>
                <w:szCs w:val="21"/>
                <w:lang w:eastAsia="zh-CN"/>
              </w:rPr>
              <w:t>2</w:t>
            </w:r>
            <w:r w:rsidRPr="0068394B">
              <w:rPr>
                <w:rFonts w:eastAsiaTheme="minorEastAsia" w:hint="eastAsia"/>
                <w:szCs w:val="21"/>
                <w:lang w:eastAsia="zh-CN"/>
              </w:rPr>
              <w:t>Rx</w:t>
            </w:r>
          </w:p>
        </w:tc>
      </w:tr>
    </w:tbl>
    <w:p w14:paraId="2D514402" w14:textId="77777777" w:rsidR="00F43283" w:rsidRPr="00F55D74" w:rsidRDefault="00F43283" w:rsidP="00F43283">
      <w:pPr>
        <w:pStyle w:val="ac"/>
        <w:rPr>
          <w:rFonts w:eastAsiaTheme="minorEastAsia"/>
          <w:lang w:eastAsia="zh-CN"/>
        </w:rPr>
      </w:pPr>
    </w:p>
    <w:p w14:paraId="21AACD88" w14:textId="77777777" w:rsidR="00F43283" w:rsidRDefault="00F43283" w:rsidP="00F43283">
      <w:pPr>
        <w:pStyle w:val="2"/>
        <w:ind w:left="576"/>
        <w:rPr>
          <w:rFonts w:eastAsiaTheme="minorEastAsia"/>
          <w:szCs w:val="24"/>
          <w:lang w:eastAsia="zh-CN"/>
        </w:rPr>
      </w:pPr>
      <w:r>
        <w:rPr>
          <w:rFonts w:eastAsiaTheme="minorEastAsia" w:hint="eastAsia"/>
          <w:szCs w:val="24"/>
          <w:lang w:eastAsia="zh-CN"/>
        </w:rPr>
        <w:t>Initial simulation results</w:t>
      </w:r>
    </w:p>
    <w:p w14:paraId="309B94DA" w14:textId="7CFCEF06" w:rsidR="005D089F" w:rsidRDefault="005D089F" w:rsidP="005D089F">
      <w:pPr>
        <w:pStyle w:val="ac"/>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_Ref111061462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6C237B">
        <w:t xml:space="preserve">Figure </w:t>
      </w:r>
      <w:r w:rsidRPr="006C237B">
        <w:rPr>
          <w:noProof/>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_Ref111061467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6C237B">
        <w:t xml:space="preserve">Figure </w:t>
      </w:r>
      <w:r w:rsidRPr="00DB4E2D">
        <w:t>2</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_Ref111061472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6C237B">
        <w:t xml:space="preserve">Figure </w:t>
      </w:r>
      <w:r w:rsidRPr="00DB4E2D">
        <w:t>3</w:t>
      </w:r>
      <w:r>
        <w:rPr>
          <w:rFonts w:eastAsiaTheme="minorEastAsia"/>
          <w:lang w:eastAsia="zh-CN"/>
        </w:rPr>
        <w:fldChar w:fldCharType="end"/>
      </w:r>
      <w:r>
        <w:rPr>
          <w:rFonts w:eastAsiaTheme="minorEastAsia" w:hint="eastAsia"/>
          <w:lang w:eastAsia="zh-CN"/>
        </w:rPr>
        <w:t xml:space="preserve"> illustrate </w:t>
      </w:r>
      <w:r w:rsidR="007319B8">
        <w:rPr>
          <w:rFonts w:eastAsiaTheme="minorEastAsia"/>
          <w:lang w:eastAsia="zh-CN"/>
        </w:rPr>
        <w:t xml:space="preserve">the </w:t>
      </w:r>
      <w:r>
        <w:rPr>
          <w:rFonts w:eastAsiaTheme="minorEastAsia" w:hint="eastAsia"/>
          <w:lang w:eastAsia="zh-CN"/>
        </w:rPr>
        <w:t>h</w:t>
      </w:r>
      <w:r w:rsidRPr="00081CB7">
        <w:rPr>
          <w:rFonts w:eastAsiaTheme="minorEastAsia"/>
          <w:lang w:eastAsia="zh-CN"/>
        </w:rPr>
        <w:t>orizontal positioning error for Redcap UE</w:t>
      </w:r>
      <w:r>
        <w:rPr>
          <w:rFonts w:eastAsiaTheme="minorEastAsia" w:hint="eastAsia"/>
          <w:lang w:eastAsia="zh-CN"/>
        </w:rPr>
        <w:t>s</w:t>
      </w:r>
      <w:r w:rsidRPr="00081CB7">
        <w:rPr>
          <w:rFonts w:eastAsiaTheme="minorEastAsia"/>
          <w:lang w:eastAsia="zh-CN"/>
        </w:rPr>
        <w:t xml:space="preserve"> positioning</w:t>
      </w:r>
      <w:r w:rsidRPr="00814DF3">
        <w:rPr>
          <w:rFonts w:eastAsiaTheme="minorEastAsia"/>
          <w:lang w:eastAsia="zh-CN"/>
        </w:rPr>
        <w:t xml:space="preserve"> </w:t>
      </w:r>
      <w:r>
        <w:rPr>
          <w:rFonts w:eastAsiaTheme="minorEastAsia" w:hint="eastAsia"/>
          <w:lang w:eastAsia="zh-CN"/>
        </w:rPr>
        <w:t>for CASE 1, CASE 2 and CASE 3, respectively.</w:t>
      </w:r>
      <w:r w:rsidRPr="009B23C1">
        <w:t xml:space="preserve"> </w:t>
      </w:r>
      <w:r w:rsidR="007319B8">
        <w:t xml:space="preserve">The </w:t>
      </w:r>
      <w:r w:rsidR="007319B8">
        <w:rPr>
          <w:rFonts w:eastAsiaTheme="minorEastAsia"/>
          <w:lang w:eastAsia="zh-CN"/>
        </w:rPr>
        <w:t>s</w:t>
      </w:r>
      <w:r w:rsidRPr="009B23C1">
        <w:rPr>
          <w:rFonts w:eastAsiaTheme="minorEastAsia"/>
          <w:lang w:eastAsia="zh-CN"/>
        </w:rPr>
        <w:t>imulation result</w:t>
      </w:r>
      <w:r>
        <w:rPr>
          <w:rFonts w:eastAsiaTheme="minorEastAsia" w:hint="eastAsia"/>
          <w:lang w:eastAsia="zh-CN"/>
        </w:rPr>
        <w:t>s</w:t>
      </w:r>
      <w:r w:rsidRPr="009B23C1">
        <w:rPr>
          <w:rFonts w:eastAsiaTheme="minorEastAsia"/>
          <w:lang w:eastAsia="zh-CN"/>
        </w:rPr>
        <w:t xml:space="preserve"> </w:t>
      </w:r>
      <w:r>
        <w:rPr>
          <w:rFonts w:eastAsiaTheme="minorEastAsia" w:hint="eastAsia"/>
          <w:lang w:eastAsia="zh-CN"/>
        </w:rPr>
        <w:t xml:space="preserve">from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_Ref111061462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6C237B">
        <w:t xml:space="preserve">Figure </w:t>
      </w:r>
      <w:r w:rsidRPr="006C237B">
        <w:rPr>
          <w:noProof/>
        </w:rPr>
        <w:t>1</w:t>
      </w:r>
      <w:r>
        <w:rPr>
          <w:rFonts w:eastAsiaTheme="minorEastAsia"/>
          <w:lang w:eastAsia="zh-CN"/>
        </w:rPr>
        <w:fldChar w:fldCharType="end"/>
      </w:r>
      <w:r w:rsidR="00BE73ED">
        <w:rPr>
          <w:rFonts w:eastAsiaTheme="minorEastAsia" w:hint="eastAsia"/>
          <w:lang w:eastAsia="zh-CN"/>
        </w:rPr>
        <w:t xml:space="preserve">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_Ref111061472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6C237B">
        <w:t xml:space="preserve">Figure </w:t>
      </w:r>
      <w:r w:rsidRPr="006D4F76">
        <w:t>3</w:t>
      </w:r>
      <w:r>
        <w:rPr>
          <w:rFonts w:eastAsiaTheme="minorEastAsia"/>
          <w:lang w:eastAsia="zh-CN"/>
        </w:rPr>
        <w:fldChar w:fldCharType="end"/>
      </w:r>
      <w:r>
        <w:rPr>
          <w:rFonts w:eastAsiaTheme="minorEastAsia" w:hint="eastAsia"/>
          <w:lang w:eastAsia="zh-CN"/>
        </w:rPr>
        <w:t xml:space="preserve"> </w:t>
      </w:r>
      <w:r w:rsidRPr="009B23C1">
        <w:rPr>
          <w:rFonts w:eastAsiaTheme="minorEastAsia"/>
          <w:lang w:eastAsia="zh-CN"/>
        </w:rPr>
        <w:t>show that the horizontal positioning error</w:t>
      </w:r>
      <w:r>
        <w:rPr>
          <w:rFonts w:eastAsiaTheme="minorEastAsia" w:hint="eastAsia"/>
          <w:lang w:eastAsia="zh-CN"/>
        </w:rPr>
        <w:t xml:space="preserve"> for</w:t>
      </w:r>
      <w:r w:rsidRPr="009B23C1">
        <w:rPr>
          <w:rFonts w:eastAsiaTheme="minorEastAsia"/>
          <w:lang w:eastAsia="zh-CN"/>
        </w:rPr>
        <w:t xml:space="preserve"> 90% of UEs is 1.91 met</w:t>
      </w:r>
      <w:r>
        <w:rPr>
          <w:rFonts w:eastAsiaTheme="minorEastAsia"/>
          <w:lang w:eastAsia="zh-CN"/>
        </w:rPr>
        <w:t xml:space="preserve">er for </w:t>
      </w:r>
      <w:r>
        <w:rPr>
          <w:rFonts w:eastAsiaTheme="minorEastAsia" w:hint="eastAsia"/>
          <w:lang w:eastAsia="zh-CN"/>
        </w:rPr>
        <w:t>CASE 1</w:t>
      </w:r>
      <w:r>
        <w:rPr>
          <w:rFonts w:eastAsiaTheme="minorEastAsia"/>
          <w:lang w:eastAsia="zh-CN"/>
        </w:rPr>
        <w:t>, 0.</w:t>
      </w:r>
      <w:r w:rsidR="00FF7FC5">
        <w:rPr>
          <w:rFonts w:eastAsiaTheme="minorEastAsia"/>
          <w:lang w:eastAsia="zh-CN"/>
        </w:rPr>
        <w:t>2</w:t>
      </w:r>
      <w:r w:rsidR="00FF7FC5">
        <w:rPr>
          <w:rFonts w:eastAsiaTheme="minorEastAsia" w:hint="eastAsia"/>
          <w:lang w:eastAsia="zh-CN"/>
        </w:rPr>
        <w:t>43</w:t>
      </w:r>
      <w:r w:rsidR="00FF7FC5" w:rsidRPr="009B23C1">
        <w:rPr>
          <w:rFonts w:eastAsiaTheme="minorEastAsia"/>
          <w:lang w:eastAsia="zh-CN"/>
        </w:rPr>
        <w:t xml:space="preserve"> </w:t>
      </w:r>
      <w:r w:rsidRPr="009B23C1">
        <w:rPr>
          <w:rFonts w:eastAsiaTheme="minorEastAsia"/>
          <w:lang w:eastAsia="zh-CN"/>
        </w:rPr>
        <w:t xml:space="preserve">meter for </w:t>
      </w:r>
      <w:r>
        <w:rPr>
          <w:rFonts w:eastAsiaTheme="minorEastAsia" w:hint="eastAsia"/>
          <w:lang w:eastAsia="zh-CN"/>
        </w:rPr>
        <w:t>CASE 2 and 0.</w:t>
      </w:r>
      <w:r w:rsidR="00FF7FC5">
        <w:rPr>
          <w:rFonts w:eastAsiaTheme="minorEastAsia" w:hint="eastAsia"/>
          <w:lang w:eastAsia="zh-CN"/>
        </w:rPr>
        <w:t xml:space="preserve">213 </w:t>
      </w:r>
      <w:r>
        <w:rPr>
          <w:rFonts w:eastAsiaTheme="minorEastAsia" w:hint="eastAsia"/>
          <w:lang w:eastAsia="zh-CN"/>
        </w:rPr>
        <w:t>meter</w:t>
      </w:r>
      <w:r>
        <w:rPr>
          <w:rFonts w:eastAsiaTheme="minorEastAsia"/>
          <w:lang w:eastAsia="zh-CN"/>
        </w:rPr>
        <w:t xml:space="preserve"> </w:t>
      </w:r>
      <w:r w:rsidRPr="009B23C1">
        <w:rPr>
          <w:rFonts w:eastAsiaTheme="minorEastAsia"/>
          <w:lang w:eastAsia="zh-CN"/>
        </w:rPr>
        <w:t xml:space="preserve">for </w:t>
      </w:r>
      <w:r>
        <w:rPr>
          <w:rFonts w:eastAsiaTheme="minorEastAsia" w:hint="eastAsia"/>
          <w:lang w:eastAsia="zh-CN"/>
        </w:rPr>
        <w:t>CASE 3</w:t>
      </w:r>
      <w:r w:rsidRPr="009B23C1">
        <w:rPr>
          <w:rFonts w:eastAsiaTheme="minorEastAsia"/>
          <w:lang w:eastAsia="zh-CN"/>
        </w:rPr>
        <w:t>.</w:t>
      </w:r>
      <w:r>
        <w:rPr>
          <w:rFonts w:eastAsiaTheme="minorEastAsia" w:hint="eastAsia"/>
          <w:lang w:eastAsia="zh-CN"/>
        </w:rPr>
        <w:t xml:space="preserve"> </w:t>
      </w:r>
    </w:p>
    <w:p w14:paraId="5BAA3CBF" w14:textId="04E80796" w:rsidR="005D089F" w:rsidRPr="008E2A19" w:rsidRDefault="005D089F" w:rsidP="005D089F">
      <w:pPr>
        <w:pStyle w:val="ac"/>
        <w:rPr>
          <w:rFonts w:eastAsiaTheme="minorEastAsia"/>
          <w:lang w:eastAsia="zh-CN"/>
        </w:rPr>
      </w:pPr>
      <w:r>
        <w:rPr>
          <w:rFonts w:eastAsiaTheme="minorEastAsia" w:hint="eastAsia"/>
          <w:lang w:eastAsia="zh-CN"/>
        </w:rPr>
        <w:t xml:space="preserve">The </w:t>
      </w:r>
      <w:r w:rsidR="00DB1563">
        <w:rPr>
          <w:rFonts w:eastAsiaTheme="minorEastAsia"/>
          <w:lang w:eastAsia="zh-CN"/>
        </w:rPr>
        <w:t xml:space="preserve">different </w:t>
      </w:r>
      <w:r w:rsidR="00DB1563">
        <w:rPr>
          <w:rFonts w:eastAsiaTheme="minorEastAsia" w:hint="eastAsia"/>
          <w:lang w:eastAsia="zh-CN"/>
        </w:rPr>
        <w:t xml:space="preserve">methods </w:t>
      </w:r>
      <w:r w:rsidR="00DB1563">
        <w:rPr>
          <w:rFonts w:eastAsiaTheme="minorEastAsia"/>
          <w:lang w:eastAsia="zh-CN"/>
        </w:rPr>
        <w:t xml:space="preserve">are used to obtain the </w:t>
      </w:r>
      <w:r w:rsidR="00DB1563">
        <w:rPr>
          <w:rFonts w:eastAsiaTheme="minorEastAsia" w:hint="eastAsia"/>
          <w:lang w:eastAsia="zh-CN"/>
        </w:rPr>
        <w:t>TOA measurement</w:t>
      </w:r>
      <w:r w:rsidR="00BE73ED">
        <w:rPr>
          <w:rFonts w:eastAsiaTheme="minorEastAsia" w:hint="eastAsia"/>
          <w:lang w:eastAsia="zh-CN"/>
        </w:rPr>
        <w:t xml:space="preserve"> for CASE 2 and CASE 3</w:t>
      </w:r>
      <w:r>
        <w:rPr>
          <w:rFonts w:eastAsiaTheme="minorEastAsia" w:hint="eastAsia"/>
          <w:lang w:eastAsia="zh-CN"/>
        </w:rPr>
        <w:t xml:space="preserve">. </w:t>
      </w:r>
      <w:r w:rsidR="009C4227">
        <w:rPr>
          <w:rFonts w:eastAsiaTheme="minorEastAsia" w:hint="eastAsia"/>
          <w:lang w:eastAsia="zh-CN"/>
        </w:rPr>
        <w:t>For CASE</w:t>
      </w:r>
      <w:r w:rsidR="00BE73ED">
        <w:rPr>
          <w:rFonts w:eastAsiaTheme="minorEastAsia" w:hint="eastAsia"/>
          <w:lang w:eastAsia="zh-CN"/>
        </w:rPr>
        <w:t xml:space="preserve"> </w:t>
      </w:r>
      <w:r w:rsidR="0071359B">
        <w:rPr>
          <w:rFonts w:eastAsiaTheme="minorEastAsia" w:hint="eastAsia"/>
          <w:lang w:eastAsia="zh-CN"/>
        </w:rPr>
        <w:t>2,</w:t>
      </w:r>
      <w:r w:rsidR="00BE73ED">
        <w:rPr>
          <w:rFonts w:eastAsiaTheme="minorEastAsia" w:hint="eastAsia"/>
          <w:lang w:eastAsia="zh-CN"/>
        </w:rPr>
        <w:t xml:space="preserve"> </w:t>
      </w:r>
      <w:r w:rsidR="0071359B">
        <w:rPr>
          <w:rFonts w:eastAsiaTheme="minorEastAsia" w:hint="eastAsia"/>
          <w:lang w:eastAsia="zh-CN"/>
        </w:rPr>
        <w:t xml:space="preserve">we use </w:t>
      </w:r>
      <w:r w:rsidR="00BE73ED">
        <w:rPr>
          <w:rFonts w:eastAsiaTheme="minorEastAsia" w:hint="eastAsia"/>
          <w:lang w:eastAsia="zh-CN"/>
        </w:rPr>
        <w:t xml:space="preserve">received DL PRS from </w:t>
      </w:r>
      <w:r w:rsidR="0071359B">
        <w:rPr>
          <w:rFonts w:eastAsiaTheme="minorEastAsia" w:hint="eastAsia"/>
          <w:lang w:eastAsia="zh-CN"/>
        </w:rPr>
        <w:t xml:space="preserve">one Rx antenna to get the TOA </w:t>
      </w:r>
      <w:r w:rsidR="00BE73ED">
        <w:rPr>
          <w:rFonts w:eastAsiaTheme="minorEastAsia" w:hint="eastAsia"/>
          <w:lang w:eastAsia="zh-CN"/>
        </w:rPr>
        <w:t>measurement</w:t>
      </w:r>
      <w:r w:rsidR="0071359B">
        <w:rPr>
          <w:rFonts w:eastAsiaTheme="minorEastAsia" w:hint="eastAsia"/>
          <w:lang w:eastAsia="zh-CN"/>
        </w:rPr>
        <w:t>.</w:t>
      </w:r>
      <w:r w:rsidR="00802F10">
        <w:rPr>
          <w:rFonts w:eastAsiaTheme="minorEastAsia" w:hint="eastAsia"/>
          <w:lang w:eastAsia="zh-CN"/>
        </w:rPr>
        <w:t xml:space="preserve"> </w:t>
      </w:r>
      <w:r w:rsidR="00DB1563">
        <w:rPr>
          <w:rFonts w:eastAsiaTheme="minorEastAsia"/>
          <w:lang w:eastAsia="zh-CN"/>
        </w:rPr>
        <w:t xml:space="preserve">For </w:t>
      </w:r>
      <w:r w:rsidR="00DB1563">
        <w:rPr>
          <w:rFonts w:eastAsiaTheme="minorEastAsia" w:hint="eastAsia"/>
          <w:lang w:eastAsia="zh-CN"/>
        </w:rPr>
        <w:t>CASE 3</w:t>
      </w:r>
      <w:r w:rsidR="00DB1563">
        <w:rPr>
          <w:rFonts w:eastAsiaTheme="minorEastAsia"/>
          <w:lang w:eastAsia="zh-CN"/>
        </w:rPr>
        <w:t xml:space="preserve">, </w:t>
      </w:r>
      <w:r>
        <w:rPr>
          <w:rFonts w:eastAsiaTheme="minorEastAsia" w:hint="eastAsia"/>
          <w:lang w:eastAsia="zh-CN"/>
        </w:rPr>
        <w:t>we</w:t>
      </w:r>
      <w:r w:rsidRPr="00D33DCD">
        <w:rPr>
          <w:rFonts w:eastAsiaTheme="minorEastAsia"/>
          <w:lang w:eastAsia="zh-CN"/>
        </w:rPr>
        <w:t xml:space="preserve"> </w:t>
      </w:r>
      <w:r w:rsidR="00DB1563">
        <w:rPr>
          <w:rFonts w:eastAsiaTheme="minorEastAsia"/>
          <w:lang w:eastAsia="zh-CN"/>
        </w:rPr>
        <w:t>first</w:t>
      </w:r>
      <w:r w:rsidR="00BE73ED" w:rsidRPr="00BE73ED">
        <w:rPr>
          <w:rFonts w:eastAsiaTheme="minorEastAsia" w:hint="eastAsia"/>
          <w:lang w:eastAsia="zh-CN"/>
        </w:rPr>
        <w:t xml:space="preserve"> </w:t>
      </w:r>
      <w:r w:rsidR="00BE73ED">
        <w:rPr>
          <w:rFonts w:eastAsiaTheme="minorEastAsia" w:hint="eastAsia"/>
          <w:lang w:eastAsia="zh-CN"/>
        </w:rPr>
        <w:t>use received DL PRS from each Rx antenna to get the two TOA</w:t>
      </w:r>
      <w:r w:rsidR="00E740D0" w:rsidRPr="00E740D0">
        <w:rPr>
          <w:rFonts w:eastAsiaTheme="minorEastAsia" w:hint="eastAsia"/>
          <w:lang w:eastAsia="zh-CN"/>
        </w:rPr>
        <w:t xml:space="preserve"> </w:t>
      </w:r>
      <w:r w:rsidR="00E740D0">
        <w:rPr>
          <w:rFonts w:eastAsiaTheme="minorEastAsia" w:hint="eastAsia"/>
          <w:lang w:eastAsia="zh-CN"/>
        </w:rPr>
        <w:t>measurements</w:t>
      </w:r>
      <w:r w:rsidR="00DB1563">
        <w:rPr>
          <w:rFonts w:eastAsiaTheme="minorEastAsia"/>
          <w:lang w:eastAsia="zh-CN"/>
        </w:rPr>
        <w:t xml:space="preserve">, </w:t>
      </w:r>
      <w:r>
        <w:rPr>
          <w:rFonts w:eastAsiaTheme="minorEastAsia"/>
          <w:lang w:eastAsia="zh-CN"/>
        </w:rPr>
        <w:t>a</w:t>
      </w:r>
      <w:r>
        <w:rPr>
          <w:rFonts w:eastAsiaTheme="minorEastAsia" w:hint="eastAsia"/>
          <w:lang w:eastAsia="zh-CN"/>
        </w:rPr>
        <w:t xml:space="preserve">nd then we </w:t>
      </w:r>
      <w:r w:rsidR="00E740D0">
        <w:rPr>
          <w:rFonts w:eastAsiaTheme="minorEastAsia" w:hint="eastAsia"/>
          <w:lang w:eastAsia="zh-CN"/>
        </w:rPr>
        <w:t>choose</w:t>
      </w:r>
      <w:r w:rsidR="00E740D0" w:rsidRPr="00D33DCD">
        <w:rPr>
          <w:rFonts w:eastAsiaTheme="minorEastAsia"/>
          <w:lang w:eastAsia="zh-CN"/>
        </w:rPr>
        <w:t xml:space="preserve"> </w:t>
      </w:r>
      <w:r w:rsidRPr="00D33DCD">
        <w:rPr>
          <w:rFonts w:eastAsiaTheme="minorEastAsia"/>
          <w:lang w:eastAsia="zh-CN"/>
        </w:rPr>
        <w:t xml:space="preserve">the smaller one of the two </w:t>
      </w:r>
      <w:r w:rsidR="00BE73ED">
        <w:rPr>
          <w:rFonts w:eastAsiaTheme="minorEastAsia" w:hint="eastAsia"/>
          <w:lang w:eastAsia="zh-CN"/>
        </w:rPr>
        <w:t xml:space="preserve">TOA </w:t>
      </w:r>
      <w:r w:rsidR="00E740D0">
        <w:rPr>
          <w:rFonts w:eastAsiaTheme="minorEastAsia" w:hint="eastAsia"/>
          <w:lang w:eastAsia="zh-CN"/>
        </w:rPr>
        <w:t xml:space="preserve">measurements </w:t>
      </w:r>
      <w:r>
        <w:rPr>
          <w:rFonts w:eastAsiaTheme="minorEastAsia"/>
          <w:lang w:eastAsia="zh-CN"/>
        </w:rPr>
        <w:t xml:space="preserve">to </w:t>
      </w:r>
      <w:r>
        <w:rPr>
          <w:rFonts w:eastAsiaTheme="minorEastAsia" w:hint="eastAsia"/>
          <w:lang w:eastAsia="zh-CN"/>
        </w:rPr>
        <w:t>get the final</w:t>
      </w:r>
      <w:r>
        <w:rPr>
          <w:rFonts w:eastAsiaTheme="minorEastAsia"/>
          <w:lang w:eastAsia="zh-CN"/>
        </w:rPr>
        <w:t xml:space="preserve"> </w:t>
      </w:r>
      <w:r>
        <w:rPr>
          <w:rFonts w:eastAsiaTheme="minorEastAsia" w:hint="eastAsia"/>
          <w:lang w:eastAsia="zh-CN"/>
        </w:rPr>
        <w:t>TOA</w:t>
      </w:r>
      <w:r w:rsidR="00E740D0" w:rsidRPr="00E740D0">
        <w:rPr>
          <w:rFonts w:eastAsiaTheme="minorEastAsia" w:hint="eastAsia"/>
          <w:lang w:eastAsia="zh-CN"/>
        </w:rPr>
        <w:t xml:space="preserve"> </w:t>
      </w:r>
      <w:r w:rsidR="00E740D0">
        <w:rPr>
          <w:rFonts w:eastAsiaTheme="minorEastAsia" w:hint="eastAsia"/>
          <w:lang w:eastAsia="zh-CN"/>
        </w:rPr>
        <w:t>measurement</w:t>
      </w:r>
      <w:r w:rsidRPr="00D33DCD">
        <w:rPr>
          <w:rFonts w:eastAsiaTheme="minorEastAsia"/>
          <w:lang w:eastAsia="zh-CN"/>
        </w:rPr>
        <w:t>.</w:t>
      </w:r>
    </w:p>
    <w:p w14:paraId="2CE94527" w14:textId="77777777" w:rsidR="005D089F" w:rsidRPr="009A488D" w:rsidRDefault="005D089F" w:rsidP="005D089F">
      <w:pPr>
        <w:pStyle w:val="ac"/>
        <w:jc w:val="center"/>
        <w:rPr>
          <w:rFonts w:eastAsiaTheme="minorEastAsia"/>
          <w:lang w:eastAsia="zh-CN"/>
        </w:rPr>
      </w:pPr>
    </w:p>
    <w:p w14:paraId="0C0EB3E0" w14:textId="77777777" w:rsidR="005D089F" w:rsidRDefault="005D089F" w:rsidP="005D089F">
      <w:pPr>
        <w:pStyle w:val="ac"/>
        <w:jc w:val="center"/>
        <w:rPr>
          <w:rFonts w:eastAsiaTheme="minorEastAsia"/>
          <w:lang w:eastAsia="zh-CN"/>
        </w:rPr>
      </w:pPr>
      <w:r>
        <w:rPr>
          <w:noProof/>
          <w:lang w:eastAsia="zh-CN"/>
        </w:rPr>
        <w:lastRenderedPageBreak/>
        <w:drawing>
          <wp:inline distT="0" distB="0" distL="0" distR="0" wp14:anchorId="46B0DF7F" wp14:editId="0A7AF2D7">
            <wp:extent cx="3180513" cy="234950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srcRect b="2116"/>
                    <a:stretch/>
                  </pic:blipFill>
                  <pic:spPr bwMode="auto">
                    <a:xfrm>
                      <a:off x="0" y="0"/>
                      <a:ext cx="3192278" cy="2358191"/>
                    </a:xfrm>
                    <a:prstGeom prst="rect">
                      <a:avLst/>
                    </a:prstGeom>
                    <a:ln>
                      <a:noFill/>
                    </a:ln>
                    <a:extLst>
                      <a:ext uri="{53640926-AAD7-44D8-BBD7-CCE9431645EC}">
                        <a14:shadowObscured xmlns:a14="http://schemas.microsoft.com/office/drawing/2010/main"/>
                      </a:ext>
                    </a:extLst>
                  </pic:spPr>
                </pic:pic>
              </a:graphicData>
            </a:graphic>
          </wp:inline>
        </w:drawing>
      </w:r>
    </w:p>
    <w:p w14:paraId="2B174F86" w14:textId="77777777" w:rsidR="005D089F" w:rsidRPr="006C237B" w:rsidRDefault="005D089F" w:rsidP="005D089F">
      <w:pPr>
        <w:pStyle w:val="ae"/>
        <w:spacing w:after="120"/>
        <w:jc w:val="center"/>
        <w:rPr>
          <w:rFonts w:eastAsiaTheme="minorEastAsia"/>
          <w:szCs w:val="21"/>
          <w:lang w:eastAsia="zh-CN"/>
        </w:rPr>
      </w:pPr>
      <w:bookmarkStart w:id="12" w:name="_Ref111061462"/>
      <w:r w:rsidRPr="00DB4E2D">
        <w:rPr>
          <w:rFonts w:ascii="Times New Roman" w:hAnsi="Times New Roman" w:cs="Times New Roman"/>
        </w:rPr>
        <w:t xml:space="preserve">Figure </w:t>
      </w:r>
      <w:r w:rsidRPr="00DB4E2D">
        <w:rPr>
          <w:rFonts w:ascii="Times New Roman" w:hAnsi="Times New Roman" w:cs="Times New Roman"/>
        </w:rPr>
        <w:fldChar w:fldCharType="begin"/>
      </w:r>
      <w:r w:rsidRPr="00DB4E2D">
        <w:rPr>
          <w:rFonts w:ascii="Times New Roman" w:hAnsi="Times New Roman" w:cs="Times New Roman"/>
        </w:rPr>
        <w:instrText xml:space="preserve"> SEQ Figure \* ARABIC </w:instrText>
      </w:r>
      <w:r w:rsidRPr="00DB4E2D">
        <w:rPr>
          <w:rFonts w:ascii="Times New Roman" w:hAnsi="Times New Roman" w:cs="Times New Roman"/>
        </w:rPr>
        <w:fldChar w:fldCharType="separate"/>
      </w:r>
      <w:r w:rsidRPr="00DB4E2D">
        <w:rPr>
          <w:rFonts w:ascii="Times New Roman" w:hAnsi="Times New Roman" w:cs="Times New Roman"/>
          <w:noProof/>
        </w:rPr>
        <w:t>1</w:t>
      </w:r>
      <w:r w:rsidRPr="00DB4E2D">
        <w:rPr>
          <w:rFonts w:ascii="Times New Roman" w:hAnsi="Times New Roman" w:cs="Times New Roman"/>
        </w:rPr>
        <w:fldChar w:fldCharType="end"/>
      </w:r>
      <w:bookmarkEnd w:id="12"/>
      <w:r w:rsidRPr="006C237B">
        <w:rPr>
          <w:rFonts w:ascii="Times New Roman" w:eastAsiaTheme="minorEastAsia" w:hAnsi="Times New Roman" w:cs="Times New Roman"/>
          <w:szCs w:val="21"/>
          <w:lang w:eastAsia="zh-CN"/>
        </w:rPr>
        <w:t>:</w:t>
      </w:r>
      <w:r w:rsidRPr="00DB4E2D">
        <w:rPr>
          <w:rFonts w:ascii="Times New Roman" w:hAnsi="Times New Roman" w:cs="Times New Roman"/>
        </w:rPr>
        <w:t xml:space="preserve"> </w:t>
      </w:r>
      <w:r w:rsidRPr="006C237B">
        <w:rPr>
          <w:rFonts w:ascii="Times New Roman" w:eastAsiaTheme="minorEastAsia" w:hAnsi="Times New Roman" w:cs="Times New Roman"/>
          <w:szCs w:val="21"/>
          <w:lang w:eastAsia="zh-CN"/>
        </w:rPr>
        <w:t>Horizontal positioning error for Redcap UEs (FR1 20MHz 1Rx)</w:t>
      </w:r>
    </w:p>
    <w:p w14:paraId="38529588" w14:textId="77777777" w:rsidR="005D089F" w:rsidRDefault="005D089F" w:rsidP="005D089F">
      <w:pPr>
        <w:tabs>
          <w:tab w:val="left" w:pos="8647"/>
        </w:tabs>
        <w:spacing w:after="120" w:line="360" w:lineRule="auto"/>
        <w:jc w:val="center"/>
        <w:rPr>
          <w:rFonts w:eastAsiaTheme="minorEastAsia"/>
          <w:b/>
          <w:szCs w:val="21"/>
          <w:lang w:eastAsia="zh-CN"/>
        </w:rPr>
      </w:pPr>
      <w:r>
        <w:rPr>
          <w:noProof/>
          <w:lang w:eastAsia="zh-CN"/>
        </w:rPr>
        <w:drawing>
          <wp:inline distT="0" distB="0" distL="0" distR="0" wp14:anchorId="29C2E492" wp14:editId="34C76CF0">
            <wp:extent cx="3155108" cy="2364372"/>
            <wp:effectExtent l="0" t="0" r="762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srcRect t="17033"/>
                    <a:stretch/>
                  </pic:blipFill>
                  <pic:spPr bwMode="auto">
                    <a:xfrm>
                      <a:off x="0" y="0"/>
                      <a:ext cx="3161167" cy="2368913"/>
                    </a:xfrm>
                    <a:prstGeom prst="rect">
                      <a:avLst/>
                    </a:prstGeom>
                    <a:ln>
                      <a:noFill/>
                    </a:ln>
                    <a:extLst>
                      <a:ext uri="{53640926-AAD7-44D8-BBD7-CCE9431645EC}">
                        <a14:shadowObscured xmlns:a14="http://schemas.microsoft.com/office/drawing/2010/main"/>
                      </a:ext>
                    </a:extLst>
                  </pic:spPr>
                </pic:pic>
              </a:graphicData>
            </a:graphic>
          </wp:inline>
        </w:drawing>
      </w:r>
    </w:p>
    <w:p w14:paraId="533F51AE" w14:textId="77777777" w:rsidR="005D089F" w:rsidRPr="00B34BF6" w:rsidRDefault="005D089F" w:rsidP="005D089F">
      <w:pPr>
        <w:pStyle w:val="ae"/>
        <w:spacing w:after="120"/>
        <w:jc w:val="center"/>
        <w:rPr>
          <w:rFonts w:eastAsiaTheme="minorEastAsia"/>
          <w:szCs w:val="21"/>
          <w:lang w:eastAsia="zh-CN"/>
        </w:rPr>
      </w:pPr>
      <w:bookmarkStart w:id="13" w:name="_Ref111061467"/>
      <w:r w:rsidRPr="00DB4E2D">
        <w:rPr>
          <w:rFonts w:ascii="Times New Roman" w:hAnsi="Times New Roman" w:cs="Times New Roman"/>
        </w:rPr>
        <w:t xml:space="preserve">Figure </w:t>
      </w:r>
      <w:r w:rsidRPr="00DB4E2D">
        <w:rPr>
          <w:rFonts w:ascii="Times New Roman" w:hAnsi="Times New Roman" w:cs="Times New Roman"/>
        </w:rPr>
        <w:fldChar w:fldCharType="begin"/>
      </w:r>
      <w:r w:rsidRPr="00DB4E2D">
        <w:rPr>
          <w:rFonts w:ascii="Times New Roman" w:hAnsi="Times New Roman" w:cs="Times New Roman"/>
        </w:rPr>
        <w:instrText xml:space="preserve"> SEQ Figure \* ARABIC </w:instrText>
      </w:r>
      <w:r w:rsidRPr="00DB4E2D">
        <w:rPr>
          <w:rFonts w:ascii="Times New Roman" w:hAnsi="Times New Roman" w:cs="Times New Roman"/>
        </w:rPr>
        <w:fldChar w:fldCharType="separate"/>
      </w:r>
      <w:r w:rsidRPr="00DB4E2D">
        <w:rPr>
          <w:rFonts w:ascii="Times New Roman" w:hAnsi="Times New Roman" w:cs="Times New Roman"/>
        </w:rPr>
        <w:t>2</w:t>
      </w:r>
      <w:r w:rsidRPr="00DB4E2D">
        <w:rPr>
          <w:rFonts w:ascii="Times New Roman" w:hAnsi="Times New Roman" w:cs="Times New Roman"/>
        </w:rPr>
        <w:fldChar w:fldCharType="end"/>
      </w:r>
      <w:bookmarkEnd w:id="13"/>
      <w:r w:rsidRPr="00DB4E2D">
        <w:rPr>
          <w:rFonts w:ascii="Times New Roman" w:hAnsi="Times New Roman" w:cs="Times New Roman"/>
        </w:rPr>
        <w:t>: Horizontal positioning error for Redcap UEs (FR2 100MHz 1Rx)</w:t>
      </w:r>
    </w:p>
    <w:p w14:paraId="3F2D60CB" w14:textId="77777777" w:rsidR="005D089F" w:rsidRDefault="005D089F" w:rsidP="005D089F">
      <w:pPr>
        <w:tabs>
          <w:tab w:val="left" w:pos="8647"/>
        </w:tabs>
        <w:spacing w:after="120" w:line="360" w:lineRule="auto"/>
        <w:jc w:val="center"/>
        <w:rPr>
          <w:rFonts w:eastAsiaTheme="minorEastAsia"/>
          <w:b/>
          <w:szCs w:val="21"/>
          <w:lang w:eastAsia="zh-CN"/>
        </w:rPr>
      </w:pPr>
      <w:r>
        <w:rPr>
          <w:noProof/>
          <w:lang w:eastAsia="zh-CN"/>
        </w:rPr>
        <w:drawing>
          <wp:inline distT="0" distB="0" distL="0" distR="0" wp14:anchorId="61AAF9FE" wp14:editId="7745780F">
            <wp:extent cx="3067425" cy="2334775"/>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srcRect t="16804" r="1841"/>
                    <a:stretch/>
                  </pic:blipFill>
                  <pic:spPr bwMode="auto">
                    <a:xfrm>
                      <a:off x="0" y="0"/>
                      <a:ext cx="3070262" cy="2336934"/>
                    </a:xfrm>
                    <a:prstGeom prst="rect">
                      <a:avLst/>
                    </a:prstGeom>
                    <a:ln>
                      <a:noFill/>
                    </a:ln>
                    <a:extLst>
                      <a:ext uri="{53640926-AAD7-44D8-BBD7-CCE9431645EC}">
                        <a14:shadowObscured xmlns:a14="http://schemas.microsoft.com/office/drawing/2010/main"/>
                      </a:ext>
                    </a:extLst>
                  </pic:spPr>
                </pic:pic>
              </a:graphicData>
            </a:graphic>
          </wp:inline>
        </w:drawing>
      </w:r>
    </w:p>
    <w:p w14:paraId="4AE72AC1" w14:textId="77777777" w:rsidR="005D089F" w:rsidRPr="00B34BF6" w:rsidRDefault="005D089F" w:rsidP="005D089F">
      <w:pPr>
        <w:pStyle w:val="ae"/>
        <w:spacing w:after="120"/>
        <w:jc w:val="center"/>
        <w:rPr>
          <w:rFonts w:eastAsiaTheme="minorEastAsia"/>
          <w:szCs w:val="21"/>
          <w:lang w:eastAsia="zh-CN"/>
        </w:rPr>
      </w:pPr>
      <w:bookmarkStart w:id="14" w:name="_Ref111061472"/>
      <w:r w:rsidRPr="00DB4E2D">
        <w:rPr>
          <w:rFonts w:ascii="Times New Roman" w:hAnsi="Times New Roman" w:cs="Times New Roman"/>
        </w:rPr>
        <w:t xml:space="preserve">Figure </w:t>
      </w:r>
      <w:r w:rsidRPr="00DB4E2D">
        <w:rPr>
          <w:rFonts w:ascii="Times New Roman" w:hAnsi="Times New Roman" w:cs="Times New Roman"/>
        </w:rPr>
        <w:fldChar w:fldCharType="begin"/>
      </w:r>
      <w:r w:rsidRPr="00DB4E2D">
        <w:rPr>
          <w:rFonts w:ascii="Times New Roman" w:hAnsi="Times New Roman" w:cs="Times New Roman"/>
        </w:rPr>
        <w:instrText xml:space="preserve"> SEQ Figure \* ARABIC </w:instrText>
      </w:r>
      <w:r w:rsidRPr="00DB4E2D">
        <w:rPr>
          <w:rFonts w:ascii="Times New Roman" w:hAnsi="Times New Roman" w:cs="Times New Roman"/>
        </w:rPr>
        <w:fldChar w:fldCharType="separate"/>
      </w:r>
      <w:r w:rsidRPr="00DB4E2D">
        <w:rPr>
          <w:rFonts w:ascii="Times New Roman" w:hAnsi="Times New Roman" w:cs="Times New Roman"/>
        </w:rPr>
        <w:t>3</w:t>
      </w:r>
      <w:r w:rsidRPr="00DB4E2D">
        <w:rPr>
          <w:rFonts w:ascii="Times New Roman" w:hAnsi="Times New Roman" w:cs="Times New Roman"/>
        </w:rPr>
        <w:fldChar w:fldCharType="end"/>
      </w:r>
      <w:bookmarkEnd w:id="14"/>
      <w:r w:rsidRPr="00DB4E2D">
        <w:rPr>
          <w:rFonts w:ascii="Times New Roman" w:hAnsi="Times New Roman" w:cs="Times New Roman"/>
        </w:rPr>
        <w:t>: Horizontal positioning error for Redcap UEs (FR2 100MHz 2Rx)</w:t>
      </w:r>
    </w:p>
    <w:p w14:paraId="2160143E" w14:textId="77777777" w:rsidR="005D089F" w:rsidRPr="009A1D26" w:rsidRDefault="005D089F" w:rsidP="005D089F">
      <w:pPr>
        <w:tabs>
          <w:tab w:val="left" w:pos="8647"/>
        </w:tabs>
        <w:spacing w:after="120" w:line="360" w:lineRule="auto"/>
        <w:jc w:val="center"/>
        <w:rPr>
          <w:rFonts w:eastAsiaTheme="minorEastAsia"/>
          <w:b/>
          <w:szCs w:val="21"/>
          <w:lang w:eastAsia="zh-CN"/>
        </w:rPr>
      </w:pPr>
    </w:p>
    <w:p w14:paraId="4841C585" w14:textId="117E2292" w:rsidR="005D089F" w:rsidRDefault="009936E0" w:rsidP="005D089F">
      <w:pPr>
        <w:pStyle w:val="ac"/>
        <w:rPr>
          <w:rFonts w:eastAsiaTheme="minorEastAsia"/>
          <w:lang w:eastAsia="zh-CN"/>
        </w:rPr>
      </w:pPr>
      <w:r w:rsidRPr="007D4F27">
        <w:rPr>
          <w:rFonts w:eastAsiaTheme="minorEastAsia"/>
          <w:lang w:eastAsia="zh-CN"/>
        </w:rPr>
        <w:t>The initial s</w:t>
      </w:r>
      <w:r w:rsidR="005D089F" w:rsidRPr="007D4F27">
        <w:rPr>
          <w:rFonts w:eastAsiaTheme="minorEastAsia"/>
          <w:lang w:eastAsia="zh-CN"/>
        </w:rPr>
        <w:t>imulation result</w:t>
      </w:r>
      <w:r w:rsidR="00BE73ED">
        <w:rPr>
          <w:rFonts w:eastAsiaTheme="minorEastAsia" w:hint="eastAsia"/>
          <w:lang w:eastAsia="zh-CN"/>
        </w:rPr>
        <w:t>s</w:t>
      </w:r>
      <w:r w:rsidR="005D089F" w:rsidRPr="007D4F27">
        <w:rPr>
          <w:rFonts w:eastAsiaTheme="minorEastAsia"/>
          <w:lang w:eastAsia="zh-CN"/>
        </w:rPr>
        <w:t xml:space="preserve"> shows that in </w:t>
      </w:r>
      <w:proofErr w:type="spellStart"/>
      <w:r w:rsidR="005D089F" w:rsidRPr="007D4F27">
        <w:rPr>
          <w:rFonts w:eastAsiaTheme="minorEastAsia"/>
          <w:lang w:eastAsia="zh-CN"/>
        </w:rPr>
        <w:t>InF</w:t>
      </w:r>
      <w:proofErr w:type="spellEnd"/>
      <w:r w:rsidR="005D089F" w:rsidRPr="007D4F27">
        <w:rPr>
          <w:rFonts w:eastAsiaTheme="minorEastAsia"/>
          <w:lang w:eastAsia="zh-CN"/>
        </w:rPr>
        <w:t>-SH, the horizontal positioning error is 1.91 meter for FR1 20MHz bandwidth, and 0.</w:t>
      </w:r>
      <w:r w:rsidR="00FF7FC5">
        <w:rPr>
          <w:rFonts w:eastAsiaTheme="minorEastAsia" w:hint="eastAsia"/>
          <w:lang w:eastAsia="zh-CN"/>
        </w:rPr>
        <w:t>213</w:t>
      </w:r>
      <w:r w:rsidR="00FF7FC5" w:rsidRPr="007D4F27">
        <w:rPr>
          <w:rFonts w:eastAsiaTheme="minorEastAsia"/>
          <w:lang w:eastAsia="zh-CN"/>
        </w:rPr>
        <w:t xml:space="preserve"> </w:t>
      </w:r>
      <w:r w:rsidR="005D089F" w:rsidRPr="007D4F27">
        <w:rPr>
          <w:rFonts w:eastAsiaTheme="minorEastAsia"/>
          <w:lang w:eastAsia="zh-CN"/>
        </w:rPr>
        <w:t>meter for FR2 100MHz bandwidth for 90% of UEs.</w:t>
      </w:r>
      <w:r w:rsidRPr="007D4F27">
        <w:rPr>
          <w:rFonts w:eastAsiaTheme="minorEastAsia"/>
          <w:lang w:eastAsia="zh-CN"/>
        </w:rPr>
        <w:t xml:space="preserve"> </w:t>
      </w:r>
      <w:r w:rsidR="00FF7FC5">
        <w:rPr>
          <w:rFonts w:eastAsiaTheme="minorEastAsia" w:hint="eastAsia"/>
          <w:lang w:eastAsia="zh-CN"/>
        </w:rPr>
        <w:t>When t</w:t>
      </w:r>
      <w:r w:rsidR="00FF7FC5" w:rsidRPr="007D4F27">
        <w:rPr>
          <w:rFonts w:eastAsiaTheme="minorEastAsia"/>
          <w:lang w:eastAsia="zh-CN"/>
        </w:rPr>
        <w:t xml:space="preserve">he </w:t>
      </w:r>
      <w:r w:rsidR="00FF7FC5">
        <w:rPr>
          <w:rFonts w:eastAsiaTheme="minorEastAsia" w:hint="eastAsia"/>
          <w:lang w:eastAsia="zh-CN"/>
        </w:rPr>
        <w:t xml:space="preserve">number of </w:t>
      </w:r>
      <w:r w:rsidR="005D089F" w:rsidRPr="007D4F27">
        <w:rPr>
          <w:rFonts w:eastAsiaTheme="minorEastAsia"/>
          <w:lang w:eastAsia="zh-CN"/>
        </w:rPr>
        <w:lastRenderedPageBreak/>
        <w:t xml:space="preserve">receiving antenna is increased from 1 to 2 for FR2 100MHz, and the positioning accuracy is improved by 0.0294 meter. </w:t>
      </w:r>
    </w:p>
    <w:p w14:paraId="4C6FFA98" w14:textId="6E7DA7D8" w:rsidR="00DC305E" w:rsidRDefault="00DC305E" w:rsidP="005D089F">
      <w:pPr>
        <w:pStyle w:val="ac"/>
        <w:rPr>
          <w:rFonts w:eastAsiaTheme="minorEastAsia"/>
          <w:lang w:eastAsia="zh-CN"/>
        </w:rPr>
      </w:pPr>
      <w:r>
        <w:rPr>
          <w:rFonts w:eastAsiaTheme="minorEastAsia" w:hint="eastAsia"/>
          <w:b/>
          <w:color w:val="000000" w:themeColor="text1"/>
          <w:lang w:eastAsia="zh-CN"/>
        </w:rPr>
        <w:t>Observation</w:t>
      </w:r>
      <w:r w:rsidRPr="00BB4271">
        <w:rPr>
          <w:rFonts w:eastAsiaTheme="minorEastAsia" w:hint="eastAsia"/>
          <w:b/>
          <w:color w:val="000000" w:themeColor="text1"/>
          <w:lang w:eastAsia="zh-CN"/>
        </w:rPr>
        <w:t xml:space="preserve"> 1:</w:t>
      </w:r>
      <w:r>
        <w:rPr>
          <w:rFonts w:eastAsiaTheme="minorEastAsia" w:hint="eastAsia"/>
          <w:b/>
          <w:color w:val="000000" w:themeColor="text1"/>
          <w:lang w:eastAsia="zh-CN"/>
        </w:rPr>
        <w:t xml:space="preserve"> T</w:t>
      </w:r>
      <w:r>
        <w:rPr>
          <w:rFonts w:eastAsiaTheme="minorEastAsia"/>
          <w:b/>
          <w:color w:val="000000" w:themeColor="text1"/>
          <w:lang w:eastAsia="zh-CN"/>
        </w:rPr>
        <w:t>h</w:t>
      </w:r>
      <w:r>
        <w:rPr>
          <w:rFonts w:eastAsiaTheme="minorEastAsia" w:hint="eastAsia"/>
          <w:b/>
          <w:color w:val="000000" w:themeColor="text1"/>
          <w:lang w:eastAsia="zh-CN"/>
        </w:rPr>
        <w:t xml:space="preserve">e </w:t>
      </w:r>
      <w:r>
        <w:rPr>
          <w:rFonts w:eastAsiaTheme="minorEastAsia"/>
          <w:b/>
          <w:color w:val="000000" w:themeColor="text1"/>
          <w:lang w:eastAsia="zh-CN"/>
        </w:rPr>
        <w:t>impact</w:t>
      </w:r>
      <w:r>
        <w:rPr>
          <w:rFonts w:eastAsiaTheme="minorEastAsia" w:hint="eastAsia"/>
          <w:b/>
          <w:color w:val="000000" w:themeColor="text1"/>
          <w:lang w:eastAsia="zh-CN"/>
        </w:rPr>
        <w:t xml:space="preserve"> of bandwidth on </w:t>
      </w:r>
      <w:proofErr w:type="spellStart"/>
      <w:r>
        <w:rPr>
          <w:rFonts w:eastAsiaTheme="minorEastAsia" w:hint="eastAsia"/>
          <w:b/>
          <w:color w:val="000000" w:themeColor="text1"/>
          <w:lang w:eastAsia="zh-CN"/>
        </w:rPr>
        <w:t>RedCap</w:t>
      </w:r>
      <w:proofErr w:type="spellEnd"/>
      <w:r>
        <w:rPr>
          <w:rFonts w:eastAsiaTheme="minorEastAsia" w:hint="eastAsia"/>
          <w:b/>
          <w:color w:val="000000" w:themeColor="text1"/>
          <w:lang w:eastAsia="zh-CN"/>
        </w:rPr>
        <w:t xml:space="preserve"> UE positioning is </w:t>
      </w:r>
      <w:r w:rsidR="00A76CCC">
        <w:rPr>
          <w:rFonts w:eastAsiaTheme="minorEastAsia" w:hint="eastAsia"/>
          <w:b/>
          <w:color w:val="000000" w:themeColor="text1"/>
          <w:lang w:eastAsia="zh-CN"/>
        </w:rPr>
        <w:t>more important</w:t>
      </w:r>
      <w:r>
        <w:rPr>
          <w:rFonts w:eastAsiaTheme="minorEastAsia" w:hint="eastAsia"/>
          <w:b/>
          <w:color w:val="000000" w:themeColor="text1"/>
          <w:lang w:eastAsia="zh-CN"/>
        </w:rPr>
        <w:t xml:space="preserve"> than the impact of </w:t>
      </w:r>
      <w:r w:rsidR="00A76CCC">
        <w:rPr>
          <w:rFonts w:eastAsiaTheme="minorEastAsia" w:hint="eastAsia"/>
          <w:b/>
          <w:color w:val="000000" w:themeColor="text1"/>
          <w:lang w:eastAsia="zh-CN"/>
        </w:rPr>
        <w:t xml:space="preserve">number of </w:t>
      </w:r>
      <w:r>
        <w:rPr>
          <w:rFonts w:eastAsiaTheme="minorEastAsia" w:hint="eastAsia"/>
          <w:b/>
          <w:color w:val="000000" w:themeColor="text1"/>
          <w:lang w:eastAsia="zh-CN"/>
        </w:rPr>
        <w:t>Rx antennas.</w:t>
      </w:r>
    </w:p>
    <w:p w14:paraId="3EF560A5" w14:textId="49B91528" w:rsidR="009936E0" w:rsidRDefault="009936E0" w:rsidP="007D4F27">
      <w:pPr>
        <w:spacing w:after="120"/>
        <w:jc w:val="both"/>
        <w:rPr>
          <w:rFonts w:eastAsiaTheme="minorEastAsia"/>
          <w:lang w:eastAsia="zh-CN"/>
        </w:rPr>
      </w:pPr>
      <w:r w:rsidRPr="00BB4271">
        <w:rPr>
          <w:rFonts w:eastAsiaTheme="minorEastAsia"/>
          <w:b/>
          <w:color w:val="000000" w:themeColor="text1"/>
          <w:lang w:eastAsia="zh-CN"/>
        </w:rPr>
        <w:t>P</w:t>
      </w:r>
      <w:r w:rsidRPr="00BB4271">
        <w:rPr>
          <w:rFonts w:eastAsiaTheme="minorEastAsia" w:hint="eastAsia"/>
          <w:b/>
          <w:color w:val="000000" w:themeColor="text1"/>
          <w:lang w:eastAsia="zh-CN"/>
        </w:rPr>
        <w:t>roposal 1:</w:t>
      </w:r>
      <w:r w:rsidRPr="00BB4271">
        <w:rPr>
          <w:b/>
        </w:rPr>
        <w:t xml:space="preserve"> </w:t>
      </w:r>
      <w:r w:rsidRPr="00BB4271">
        <w:rPr>
          <w:rFonts w:eastAsiaTheme="minorEastAsia" w:hint="eastAsia"/>
          <w:b/>
          <w:lang w:eastAsia="zh-CN"/>
        </w:rPr>
        <w:t>T</w:t>
      </w:r>
      <w:r w:rsidRPr="00BB4271">
        <w:rPr>
          <w:rFonts w:eastAsiaTheme="minorEastAsia"/>
          <w:b/>
          <w:lang w:eastAsia="zh-CN"/>
        </w:rPr>
        <w:t xml:space="preserve">he positioning accuracy requirement for Rel-18 </w:t>
      </w:r>
      <w:proofErr w:type="spellStart"/>
      <w:r w:rsidRPr="00BB4271">
        <w:rPr>
          <w:rFonts w:eastAsiaTheme="minorEastAsia"/>
          <w:b/>
          <w:lang w:eastAsia="zh-CN"/>
        </w:rPr>
        <w:t>RedCap</w:t>
      </w:r>
      <w:proofErr w:type="spellEnd"/>
      <w:r w:rsidRPr="00BB4271">
        <w:rPr>
          <w:rFonts w:eastAsiaTheme="minorEastAsia"/>
          <w:b/>
          <w:lang w:eastAsia="zh-CN"/>
        </w:rPr>
        <w:t xml:space="preserve"> UE</w:t>
      </w:r>
      <w:r w:rsidRPr="00BB4271">
        <w:rPr>
          <w:rFonts w:eastAsiaTheme="minorEastAsia" w:hint="eastAsia"/>
          <w:b/>
          <w:lang w:eastAsia="zh-CN"/>
        </w:rPr>
        <w:t>s</w:t>
      </w:r>
      <w:r w:rsidRPr="00BB4271">
        <w:rPr>
          <w:rFonts w:eastAsiaTheme="minorEastAsia"/>
          <w:b/>
          <w:lang w:eastAsia="zh-CN"/>
        </w:rPr>
        <w:t xml:space="preserve"> </w:t>
      </w:r>
      <w:r>
        <w:rPr>
          <w:rFonts w:eastAsiaTheme="minorEastAsia"/>
          <w:b/>
          <w:lang w:eastAsia="zh-CN"/>
        </w:rPr>
        <w:t xml:space="preserve">can be defined to be the same as </w:t>
      </w:r>
      <w:r w:rsidRPr="00BB4271">
        <w:rPr>
          <w:rFonts w:eastAsiaTheme="minorEastAsia"/>
          <w:b/>
          <w:lang w:eastAsia="zh-CN"/>
        </w:rPr>
        <w:t xml:space="preserve">Rel-17 commercial and </w:t>
      </w:r>
      <w:proofErr w:type="spellStart"/>
      <w:r w:rsidRPr="00BB4271">
        <w:rPr>
          <w:rFonts w:eastAsiaTheme="minorEastAsia"/>
          <w:b/>
          <w:lang w:eastAsia="zh-CN"/>
        </w:rPr>
        <w:t>IIoT</w:t>
      </w:r>
      <w:proofErr w:type="spellEnd"/>
      <w:r w:rsidRPr="00BB4271">
        <w:rPr>
          <w:rFonts w:eastAsiaTheme="minorEastAsia"/>
          <w:b/>
          <w:lang w:eastAsia="zh-CN"/>
        </w:rPr>
        <w:t xml:space="preserve"> use cases, e.g., 1~3 meter (90% of UEs)</w:t>
      </w:r>
      <w:r w:rsidRPr="00BB4271">
        <w:rPr>
          <w:rFonts w:eastAsiaTheme="minorEastAsia" w:hint="eastAsia"/>
          <w:b/>
          <w:color w:val="000000" w:themeColor="text1"/>
          <w:lang w:eastAsia="zh-CN"/>
        </w:rPr>
        <w:t>.</w:t>
      </w:r>
    </w:p>
    <w:p w14:paraId="1E4364B2" w14:textId="77777777" w:rsidR="001F3C82" w:rsidRDefault="001F3C82" w:rsidP="006C074B">
      <w:pPr>
        <w:pStyle w:val="1"/>
        <w:rPr>
          <w:lang w:eastAsia="zh-CN"/>
        </w:rPr>
      </w:pPr>
      <w:r w:rsidRPr="006C074B">
        <w:rPr>
          <w:rFonts w:hint="eastAsia"/>
        </w:rPr>
        <w:t>Conclusion</w:t>
      </w:r>
    </w:p>
    <w:p w14:paraId="1A7AD14A" w14:textId="5C6D6D01" w:rsidR="00DA5AAF" w:rsidRDefault="005D089F" w:rsidP="00FD343A">
      <w:pPr>
        <w:spacing w:after="120"/>
        <w:jc w:val="both"/>
        <w:rPr>
          <w:rFonts w:eastAsiaTheme="minorEastAsia"/>
          <w:lang w:eastAsia="zh-CN"/>
        </w:rPr>
      </w:pPr>
      <w:r w:rsidRPr="005D089F">
        <w:rPr>
          <w:lang w:eastAsia="zh-CN"/>
        </w:rPr>
        <w:t xml:space="preserve">In this contribution, we discussed the issues related to </w:t>
      </w:r>
      <w:proofErr w:type="spellStart"/>
      <w:r w:rsidRPr="005D089F">
        <w:rPr>
          <w:lang w:eastAsia="zh-CN"/>
        </w:rPr>
        <w:t>RedCap</w:t>
      </w:r>
      <w:proofErr w:type="spellEnd"/>
      <w:r w:rsidRPr="005D089F">
        <w:rPr>
          <w:lang w:eastAsia="zh-CN"/>
        </w:rPr>
        <w:t xml:space="preserve"> UEs positioning with the following observation and proposal.</w:t>
      </w:r>
    </w:p>
    <w:p w14:paraId="7BB6BD77" w14:textId="77777777" w:rsidR="00782572" w:rsidRDefault="00782572" w:rsidP="00782572">
      <w:pPr>
        <w:pStyle w:val="ac"/>
        <w:rPr>
          <w:rFonts w:eastAsiaTheme="minorEastAsia"/>
          <w:lang w:eastAsia="zh-CN"/>
        </w:rPr>
      </w:pPr>
      <w:r>
        <w:rPr>
          <w:rFonts w:eastAsiaTheme="minorEastAsia" w:hint="eastAsia"/>
          <w:b/>
          <w:color w:val="000000" w:themeColor="text1"/>
          <w:lang w:eastAsia="zh-CN"/>
        </w:rPr>
        <w:t>Observation</w:t>
      </w:r>
      <w:r w:rsidRPr="00BB4271">
        <w:rPr>
          <w:rFonts w:eastAsiaTheme="minorEastAsia" w:hint="eastAsia"/>
          <w:b/>
          <w:color w:val="000000" w:themeColor="text1"/>
          <w:lang w:eastAsia="zh-CN"/>
        </w:rPr>
        <w:t xml:space="preserve"> 1:</w:t>
      </w:r>
      <w:r>
        <w:rPr>
          <w:rFonts w:eastAsiaTheme="minorEastAsia" w:hint="eastAsia"/>
          <w:b/>
          <w:color w:val="000000" w:themeColor="text1"/>
          <w:lang w:eastAsia="zh-CN"/>
        </w:rPr>
        <w:t xml:space="preserve"> T</w:t>
      </w:r>
      <w:r>
        <w:rPr>
          <w:rFonts w:eastAsiaTheme="minorEastAsia"/>
          <w:b/>
          <w:color w:val="000000" w:themeColor="text1"/>
          <w:lang w:eastAsia="zh-CN"/>
        </w:rPr>
        <w:t>h</w:t>
      </w:r>
      <w:r>
        <w:rPr>
          <w:rFonts w:eastAsiaTheme="minorEastAsia" w:hint="eastAsia"/>
          <w:b/>
          <w:color w:val="000000" w:themeColor="text1"/>
          <w:lang w:eastAsia="zh-CN"/>
        </w:rPr>
        <w:t xml:space="preserve">e </w:t>
      </w:r>
      <w:r>
        <w:rPr>
          <w:rFonts w:eastAsiaTheme="minorEastAsia"/>
          <w:b/>
          <w:color w:val="000000" w:themeColor="text1"/>
          <w:lang w:eastAsia="zh-CN"/>
        </w:rPr>
        <w:t>impact</w:t>
      </w:r>
      <w:r>
        <w:rPr>
          <w:rFonts w:eastAsiaTheme="minorEastAsia" w:hint="eastAsia"/>
          <w:b/>
          <w:color w:val="000000" w:themeColor="text1"/>
          <w:lang w:eastAsia="zh-CN"/>
        </w:rPr>
        <w:t xml:space="preserve"> of bandwidth on </w:t>
      </w:r>
      <w:proofErr w:type="spellStart"/>
      <w:r>
        <w:rPr>
          <w:rFonts w:eastAsiaTheme="minorEastAsia" w:hint="eastAsia"/>
          <w:b/>
          <w:color w:val="000000" w:themeColor="text1"/>
          <w:lang w:eastAsia="zh-CN"/>
        </w:rPr>
        <w:t>RedCap</w:t>
      </w:r>
      <w:proofErr w:type="spellEnd"/>
      <w:r>
        <w:rPr>
          <w:rFonts w:eastAsiaTheme="minorEastAsia" w:hint="eastAsia"/>
          <w:b/>
          <w:color w:val="000000" w:themeColor="text1"/>
          <w:lang w:eastAsia="zh-CN"/>
        </w:rPr>
        <w:t xml:space="preserve"> UE positioning is more important than the impact of number of Rx antennas.</w:t>
      </w:r>
    </w:p>
    <w:p w14:paraId="63F0BF54" w14:textId="77777777" w:rsidR="005D089F" w:rsidRPr="00BB4271" w:rsidRDefault="005D089F" w:rsidP="005D089F">
      <w:pPr>
        <w:spacing w:after="120"/>
        <w:jc w:val="both"/>
        <w:rPr>
          <w:rFonts w:eastAsiaTheme="minorEastAsia"/>
          <w:b/>
          <w:color w:val="000000" w:themeColor="text1"/>
          <w:lang w:eastAsia="zh-CN"/>
        </w:rPr>
      </w:pPr>
      <w:r w:rsidRPr="00BB4271">
        <w:rPr>
          <w:rFonts w:eastAsiaTheme="minorEastAsia"/>
          <w:b/>
          <w:color w:val="000000" w:themeColor="text1"/>
          <w:lang w:eastAsia="zh-CN"/>
        </w:rPr>
        <w:t>P</w:t>
      </w:r>
      <w:r w:rsidRPr="00BB4271">
        <w:rPr>
          <w:rFonts w:eastAsiaTheme="minorEastAsia" w:hint="eastAsia"/>
          <w:b/>
          <w:color w:val="000000" w:themeColor="text1"/>
          <w:lang w:eastAsia="zh-CN"/>
        </w:rPr>
        <w:t>roposal 1:</w:t>
      </w:r>
      <w:r w:rsidRPr="00BB4271">
        <w:rPr>
          <w:b/>
        </w:rPr>
        <w:t xml:space="preserve"> </w:t>
      </w:r>
      <w:r w:rsidRPr="00BB4271">
        <w:rPr>
          <w:rFonts w:eastAsiaTheme="minorEastAsia" w:hint="eastAsia"/>
          <w:b/>
          <w:lang w:eastAsia="zh-CN"/>
        </w:rPr>
        <w:t>T</w:t>
      </w:r>
      <w:r w:rsidRPr="00BB4271">
        <w:rPr>
          <w:rFonts w:eastAsiaTheme="minorEastAsia"/>
          <w:b/>
          <w:lang w:eastAsia="zh-CN"/>
        </w:rPr>
        <w:t xml:space="preserve">he positioning accuracy requirement for Rel-18 </w:t>
      </w:r>
      <w:proofErr w:type="spellStart"/>
      <w:r w:rsidRPr="00BB4271">
        <w:rPr>
          <w:rFonts w:eastAsiaTheme="minorEastAsia"/>
          <w:b/>
          <w:lang w:eastAsia="zh-CN"/>
        </w:rPr>
        <w:t>RedCap</w:t>
      </w:r>
      <w:proofErr w:type="spellEnd"/>
      <w:r w:rsidRPr="00BB4271">
        <w:rPr>
          <w:rFonts w:eastAsiaTheme="minorEastAsia"/>
          <w:b/>
          <w:lang w:eastAsia="zh-CN"/>
        </w:rPr>
        <w:t xml:space="preserve"> UE</w:t>
      </w:r>
      <w:r w:rsidRPr="00BB4271">
        <w:rPr>
          <w:rFonts w:eastAsiaTheme="minorEastAsia" w:hint="eastAsia"/>
          <w:b/>
          <w:lang w:eastAsia="zh-CN"/>
        </w:rPr>
        <w:t>s</w:t>
      </w:r>
      <w:r w:rsidRPr="00BB4271">
        <w:rPr>
          <w:rFonts w:eastAsiaTheme="minorEastAsia"/>
          <w:b/>
          <w:lang w:eastAsia="zh-CN"/>
        </w:rPr>
        <w:t xml:space="preserve"> should be no higher than that for Rel-17 commercial and </w:t>
      </w:r>
      <w:proofErr w:type="spellStart"/>
      <w:r w:rsidRPr="00BB4271">
        <w:rPr>
          <w:rFonts w:eastAsiaTheme="minorEastAsia"/>
          <w:b/>
          <w:lang w:eastAsia="zh-CN"/>
        </w:rPr>
        <w:t>IIoT</w:t>
      </w:r>
      <w:proofErr w:type="spellEnd"/>
      <w:r w:rsidRPr="00BB4271">
        <w:rPr>
          <w:rFonts w:eastAsiaTheme="minorEastAsia"/>
          <w:b/>
          <w:lang w:eastAsia="zh-CN"/>
        </w:rPr>
        <w:t xml:space="preserve"> use cases, e.g., 1~3 meter (90% of UEs)</w:t>
      </w:r>
      <w:r w:rsidRPr="00BB4271">
        <w:rPr>
          <w:rFonts w:eastAsiaTheme="minorEastAsia" w:hint="eastAsia"/>
          <w:b/>
          <w:color w:val="000000" w:themeColor="text1"/>
          <w:lang w:eastAsia="zh-CN"/>
        </w:rPr>
        <w:t>.</w:t>
      </w:r>
    </w:p>
    <w:p w14:paraId="25E8DE5F" w14:textId="77777777" w:rsidR="00AF6978" w:rsidRPr="0052231C" w:rsidRDefault="00AF6978" w:rsidP="00AF6978">
      <w:pPr>
        <w:pStyle w:val="1"/>
        <w:spacing w:afterLines="0"/>
        <w:jc w:val="both"/>
      </w:pPr>
      <w:r w:rsidRPr="0052231C">
        <w:t>References</w:t>
      </w:r>
    </w:p>
    <w:p w14:paraId="71A7A8B8" w14:textId="77777777" w:rsidR="005D089F" w:rsidRPr="00C65D1A" w:rsidRDefault="005D089F" w:rsidP="005D089F">
      <w:pPr>
        <w:pStyle w:val="ad"/>
        <w:numPr>
          <w:ilvl w:val="0"/>
          <w:numId w:val="22"/>
        </w:numPr>
        <w:snapToGrid w:val="0"/>
        <w:spacing w:before="120" w:after="120"/>
        <w:ind w:leftChars="0"/>
        <w:jc w:val="both"/>
        <w:rPr>
          <w:rFonts w:ascii="Times New Roman" w:hAnsi="Times New Roman"/>
          <w:szCs w:val="18"/>
        </w:rPr>
      </w:pPr>
      <w:bookmarkStart w:id="15" w:name="_Ref111108820"/>
      <w:r w:rsidRPr="00C65D1A">
        <w:rPr>
          <w:rFonts w:ascii="Times New Roman" w:hAnsi="Times New Roman"/>
          <w:szCs w:val="18"/>
        </w:rPr>
        <w:t>RAN1 Chairman’s Notes, 3GPP TSG RAN WG1 Meeting #10</w:t>
      </w:r>
      <w:r w:rsidRPr="00C65D1A">
        <w:rPr>
          <w:rFonts w:ascii="Times New Roman" w:hAnsi="Times New Roman" w:hint="eastAsia"/>
          <w:szCs w:val="18"/>
        </w:rPr>
        <w:t>9-</w:t>
      </w:r>
      <w:r w:rsidRPr="00C65D1A">
        <w:rPr>
          <w:rFonts w:ascii="Times New Roman" w:hAnsi="Times New Roman"/>
          <w:szCs w:val="18"/>
        </w:rPr>
        <w:t>e</w:t>
      </w:r>
      <w:r w:rsidRPr="00C65D1A">
        <w:rPr>
          <w:rFonts w:ascii="Times New Roman" w:hAnsi="Times New Roman" w:hint="eastAsia"/>
          <w:szCs w:val="18"/>
        </w:rPr>
        <w:t>.</w:t>
      </w:r>
      <w:bookmarkEnd w:id="15"/>
    </w:p>
    <w:p w14:paraId="48007C40" w14:textId="7872D230" w:rsidR="005D089F" w:rsidRPr="00C65D1A" w:rsidRDefault="005D089F" w:rsidP="005D089F">
      <w:pPr>
        <w:pStyle w:val="ad"/>
        <w:numPr>
          <w:ilvl w:val="0"/>
          <w:numId w:val="22"/>
        </w:numPr>
        <w:snapToGrid w:val="0"/>
        <w:spacing w:before="120" w:after="120"/>
        <w:ind w:leftChars="0"/>
        <w:jc w:val="both"/>
        <w:rPr>
          <w:rFonts w:ascii="Times New Roman" w:hAnsi="Times New Roman"/>
          <w:szCs w:val="18"/>
        </w:rPr>
      </w:pPr>
      <w:bookmarkStart w:id="16" w:name="_Ref111108848"/>
      <w:r w:rsidRPr="00C65D1A">
        <w:rPr>
          <w:rFonts w:ascii="Times New Roman" w:hAnsi="Times New Roman"/>
          <w:szCs w:val="18"/>
        </w:rPr>
        <w:t>3GPP T</w:t>
      </w:r>
      <w:r w:rsidRPr="00C65D1A">
        <w:rPr>
          <w:rFonts w:ascii="Times New Roman" w:hAnsi="Times New Roman" w:hint="eastAsia"/>
          <w:szCs w:val="18"/>
        </w:rPr>
        <w:t xml:space="preserve">R </w:t>
      </w:r>
      <w:r w:rsidRPr="00C65D1A">
        <w:rPr>
          <w:rFonts w:ascii="Times New Roman" w:hAnsi="Times New Roman"/>
          <w:szCs w:val="18"/>
        </w:rPr>
        <w:t>38.</w:t>
      </w:r>
      <w:r w:rsidRPr="00C65D1A">
        <w:rPr>
          <w:rFonts w:ascii="Times New Roman" w:hAnsi="Times New Roman" w:hint="eastAsia"/>
          <w:szCs w:val="18"/>
        </w:rPr>
        <w:t>857,</w:t>
      </w:r>
      <w:r w:rsidRPr="00C65D1A">
        <w:rPr>
          <w:rFonts w:ascii="Times New Roman" w:hAnsi="Times New Roman"/>
          <w:szCs w:val="18"/>
        </w:rPr>
        <w:t xml:space="preserve"> “Study on NR Positioning Enhancements”</w:t>
      </w:r>
      <w:r w:rsidRPr="00C65D1A">
        <w:rPr>
          <w:rFonts w:ascii="Times New Roman" w:hAnsi="Times New Roman" w:hint="eastAsia"/>
          <w:szCs w:val="18"/>
        </w:rPr>
        <w:t>,</w:t>
      </w:r>
      <w:r w:rsidR="0044597A">
        <w:rPr>
          <w:rFonts w:ascii="Times New Roman" w:eastAsiaTheme="minorEastAsia" w:hAnsi="Times New Roman" w:hint="eastAsia"/>
          <w:szCs w:val="18"/>
          <w:lang w:eastAsia="zh-CN"/>
        </w:rPr>
        <w:t xml:space="preserve"> </w:t>
      </w:r>
      <w:r w:rsidRPr="00C65D1A">
        <w:rPr>
          <w:rFonts w:ascii="Times New Roman" w:hAnsi="Times New Roman" w:hint="eastAsia"/>
          <w:szCs w:val="18"/>
        </w:rPr>
        <w:t>v17.0.0.</w:t>
      </w:r>
      <w:bookmarkEnd w:id="16"/>
    </w:p>
    <w:p w14:paraId="55AB822F" w14:textId="67F671D2" w:rsidR="005D089F" w:rsidRPr="00C65D1A" w:rsidRDefault="005D089F" w:rsidP="005D089F">
      <w:pPr>
        <w:pStyle w:val="ad"/>
        <w:numPr>
          <w:ilvl w:val="0"/>
          <w:numId w:val="22"/>
        </w:numPr>
        <w:snapToGrid w:val="0"/>
        <w:spacing w:before="120" w:after="120"/>
        <w:ind w:leftChars="0"/>
        <w:jc w:val="both"/>
        <w:rPr>
          <w:rFonts w:ascii="Times New Roman" w:hAnsi="Times New Roman"/>
          <w:szCs w:val="18"/>
        </w:rPr>
      </w:pPr>
      <w:bookmarkStart w:id="17" w:name="_Ref111108859"/>
      <w:r w:rsidRPr="00C65D1A">
        <w:rPr>
          <w:rFonts w:ascii="Times New Roman" w:hAnsi="Times New Roman"/>
          <w:szCs w:val="18"/>
        </w:rPr>
        <w:t>3GPP T</w:t>
      </w:r>
      <w:r w:rsidRPr="00C65D1A">
        <w:rPr>
          <w:rFonts w:ascii="Times New Roman" w:hAnsi="Times New Roman" w:hint="eastAsia"/>
          <w:szCs w:val="18"/>
        </w:rPr>
        <w:t xml:space="preserve">R </w:t>
      </w:r>
      <w:r w:rsidRPr="00C65D1A">
        <w:rPr>
          <w:rFonts w:ascii="Times New Roman" w:hAnsi="Times New Roman"/>
          <w:szCs w:val="18"/>
        </w:rPr>
        <w:t>38.</w:t>
      </w:r>
      <w:r w:rsidRPr="00C65D1A">
        <w:rPr>
          <w:rFonts w:ascii="Times New Roman" w:hAnsi="Times New Roman" w:hint="eastAsia"/>
          <w:szCs w:val="18"/>
        </w:rPr>
        <w:t xml:space="preserve">875, </w:t>
      </w:r>
      <w:r w:rsidRPr="00C65D1A">
        <w:rPr>
          <w:rFonts w:ascii="Times New Roman" w:hAnsi="Times New Roman"/>
          <w:szCs w:val="18"/>
        </w:rPr>
        <w:t>“Study on support of reduced capability NR devices”</w:t>
      </w:r>
      <w:r w:rsidRPr="00C65D1A">
        <w:rPr>
          <w:rFonts w:ascii="Times New Roman" w:hAnsi="Times New Roman" w:hint="eastAsia"/>
          <w:szCs w:val="18"/>
        </w:rPr>
        <w:t>,</w:t>
      </w:r>
      <w:r w:rsidR="0044597A">
        <w:rPr>
          <w:rFonts w:ascii="Times New Roman" w:eastAsiaTheme="minorEastAsia" w:hAnsi="Times New Roman" w:hint="eastAsia"/>
          <w:szCs w:val="18"/>
          <w:lang w:eastAsia="zh-CN"/>
        </w:rPr>
        <w:t xml:space="preserve"> </w:t>
      </w:r>
      <w:r w:rsidRPr="00C65D1A">
        <w:rPr>
          <w:rFonts w:ascii="Times New Roman" w:hAnsi="Times New Roman" w:hint="eastAsia"/>
          <w:szCs w:val="18"/>
        </w:rPr>
        <w:t>v17.0.0.</w:t>
      </w:r>
      <w:bookmarkStart w:id="18" w:name="_GoBack"/>
      <w:bookmarkEnd w:id="17"/>
      <w:bookmarkEnd w:id="18"/>
    </w:p>
    <w:p w14:paraId="2FAE243C" w14:textId="77777777" w:rsidR="009E2EC3" w:rsidRPr="005D089F" w:rsidRDefault="009E2EC3" w:rsidP="00A754FA">
      <w:pPr>
        <w:pStyle w:val="ac"/>
        <w:rPr>
          <w:rFonts w:eastAsiaTheme="minorEastAsia"/>
          <w:b/>
          <w:u w:val="single"/>
          <w:lang w:val="en-GB" w:eastAsia="zh-CN"/>
        </w:rPr>
      </w:pPr>
    </w:p>
    <w:sectPr w:rsidR="009E2EC3" w:rsidRPr="005D089F" w:rsidSect="00FB5551">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1BE224" w15:done="0"/>
  <w15:commentEx w15:paraId="2BBF6150" w15:done="0"/>
  <w15:commentEx w15:paraId="5590ACE1" w15:done="0"/>
  <w15:commentEx w15:paraId="0534875B" w15:done="0"/>
  <w15:commentEx w15:paraId="257AA1B1" w15:done="0"/>
  <w15:commentEx w15:paraId="5AB50E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1BE224" w16cid:durableId="269FF917"/>
  <w16cid:commentId w16cid:paraId="2BBF6150" w16cid:durableId="269FF918"/>
  <w16cid:commentId w16cid:paraId="5590ACE1" w16cid:durableId="269FF919"/>
  <w16cid:commentId w16cid:paraId="0534875B" w16cid:durableId="269FFC84"/>
  <w16cid:commentId w16cid:paraId="257AA1B1" w16cid:durableId="269FFDA7"/>
  <w16cid:commentId w16cid:paraId="5AB50EF6" w16cid:durableId="269FF9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C1735" w14:textId="77777777" w:rsidR="00BC70F1" w:rsidRDefault="00BC70F1" w:rsidP="00D4417E">
      <w:pPr>
        <w:spacing w:after="120"/>
        <w:ind w:left="-2"/>
      </w:pPr>
      <w:r>
        <w:separator/>
      </w:r>
    </w:p>
  </w:endnote>
  <w:endnote w:type="continuationSeparator" w:id="0">
    <w:p w14:paraId="013809B9" w14:textId="77777777" w:rsidR="00BC70F1" w:rsidRDefault="00BC70F1" w:rsidP="00D4417E">
      <w:pPr>
        <w:spacing w:after="120"/>
        <w:ind w:left="-2"/>
      </w:pPr>
      <w:r>
        <w:continuationSeparator/>
      </w:r>
    </w:p>
  </w:endnote>
  <w:endnote w:type="continuationNotice" w:id="1">
    <w:p w14:paraId="05B5BEE7" w14:textId="77777777" w:rsidR="00BC70F1" w:rsidRDefault="00BC70F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8A1DA" w14:textId="77777777" w:rsidR="003C33E0" w:rsidRDefault="003C33E0">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AF790" w14:textId="77777777" w:rsidR="003C33E0" w:rsidRDefault="003C33E0" w:rsidP="00802F1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93AB4" w14:textId="77777777" w:rsidR="003C33E0" w:rsidRDefault="003C33E0">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D827E" w14:textId="77777777" w:rsidR="00BC70F1" w:rsidRDefault="00BC70F1" w:rsidP="009C4227">
      <w:pPr>
        <w:spacing w:after="120"/>
        <w:ind w:leftChars="-1" w:left="-2"/>
      </w:pPr>
      <w:r>
        <w:separator/>
      </w:r>
    </w:p>
  </w:footnote>
  <w:footnote w:type="continuationSeparator" w:id="0">
    <w:p w14:paraId="193E5779" w14:textId="77777777" w:rsidR="00BC70F1" w:rsidRDefault="00BC70F1" w:rsidP="00D4417E">
      <w:pPr>
        <w:spacing w:after="120"/>
        <w:ind w:left="-2"/>
      </w:pPr>
      <w:r>
        <w:continuationSeparator/>
      </w:r>
    </w:p>
  </w:footnote>
  <w:footnote w:type="continuationNotice" w:id="1">
    <w:p w14:paraId="4B1358E0" w14:textId="77777777" w:rsidR="00BC70F1" w:rsidRDefault="00BC70F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D0578"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F763F" w14:textId="77777777" w:rsidR="003C33E0" w:rsidRPr="001A329E" w:rsidRDefault="003C33E0" w:rsidP="00802F1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030A7" w14:textId="77777777" w:rsidR="003C33E0" w:rsidRDefault="003C33E0">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327C6E"/>
    <w:multiLevelType w:val="hybridMultilevel"/>
    <w:tmpl w:val="444441F6"/>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15"/>
  </w:num>
  <w:num w:numId="4">
    <w:abstractNumId w:val="18"/>
  </w:num>
  <w:num w:numId="5">
    <w:abstractNumId w:val="10"/>
  </w:num>
  <w:num w:numId="6">
    <w:abstractNumId w:val="2"/>
  </w:num>
  <w:num w:numId="7">
    <w:abstractNumId w:val="9"/>
  </w:num>
  <w:num w:numId="8">
    <w:abstractNumId w:val="4"/>
  </w:num>
  <w:num w:numId="9">
    <w:abstractNumId w:val="3"/>
  </w:num>
  <w:num w:numId="10">
    <w:abstractNumId w:val="17"/>
  </w:num>
  <w:num w:numId="11">
    <w:abstractNumId w:val="8"/>
  </w:num>
  <w:num w:numId="12">
    <w:abstractNumId w:val="14"/>
  </w:num>
  <w:num w:numId="13">
    <w:abstractNumId w:val="12"/>
  </w:num>
  <w:num w:numId="14">
    <w:abstractNumId w:val="16"/>
  </w:num>
  <w:num w:numId="15">
    <w:abstractNumId w:val="6"/>
  </w:num>
  <w:num w:numId="16">
    <w:abstractNumId w:val="6"/>
  </w:num>
  <w:num w:numId="17">
    <w:abstractNumId w:val="0"/>
  </w:num>
  <w:num w:numId="18">
    <w:abstractNumId w:val="1"/>
  </w:num>
  <w:num w:numId="19">
    <w:abstractNumId w:val="13"/>
  </w:num>
  <w:num w:numId="20">
    <w:abstractNumId w:val="7"/>
  </w:num>
  <w:num w:numId="21">
    <w:abstractNumId w:val="6"/>
  </w:num>
  <w:num w:numId="22">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D28"/>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5D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540"/>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1AFF"/>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4C2C"/>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6EC9"/>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97D"/>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597A"/>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9F"/>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AB9"/>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5C6"/>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59B"/>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9B8"/>
    <w:rsid w:val="00731A78"/>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CC0"/>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AE3"/>
    <w:rsid w:val="00781CD1"/>
    <w:rsid w:val="00781CD7"/>
    <w:rsid w:val="007822FE"/>
    <w:rsid w:val="00782572"/>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27"/>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7E"/>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2F10"/>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78"/>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3F52"/>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6E0"/>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27"/>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10C"/>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6CCC"/>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29E1"/>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0F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3ED"/>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B8B"/>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990"/>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4EE3"/>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63"/>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05E"/>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C02"/>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27"/>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0D0"/>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C0D"/>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551"/>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283"/>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674"/>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 w:val="00FF7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5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3" w:semiHidden="0" w:unhideWhenUsed="0"/>
    <w:lsdException w:name="Balloon Text" w:semiHidden="0" w:unhideWhenUsed="0"/>
    <w:lsdException w:name="Table Grid" w:semiHidden="0" w:uiPriority="1"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a"/>
    <w:link w:val="TANChar"/>
    <w:qFormat/>
    <w:rsid w:val="00F43283"/>
    <w:pPr>
      <w:keepNext/>
      <w:spacing w:afterLines="0" w:after="0"/>
      <w:ind w:left="851" w:hanging="851"/>
    </w:pPr>
    <w:rPr>
      <w:rFonts w:ascii="Arial" w:eastAsia="Malgun Gothic" w:hAnsi="Arial" w:cs="Arial"/>
      <w:sz w:val="18"/>
      <w:szCs w:val="18"/>
    </w:rPr>
  </w:style>
  <w:style w:type="character" w:customStyle="1" w:styleId="TANChar">
    <w:name w:val="TAN Char"/>
    <w:link w:val="TAN"/>
    <w:qFormat/>
    <w:locked/>
    <w:rsid w:val="00F43283"/>
    <w:rPr>
      <w:rFonts w:ascii="Arial" w:eastAsia="Malgun Gothic" w:hAnsi="Arial" w:cs="Arial"/>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3" w:semiHidden="0" w:unhideWhenUsed="0"/>
    <w:lsdException w:name="Balloon Text" w:semiHidden="0" w:unhideWhenUsed="0"/>
    <w:lsdException w:name="Table Grid" w:semiHidden="0" w:uiPriority="1"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a"/>
    <w:link w:val="TANChar"/>
    <w:qFormat/>
    <w:rsid w:val="00F43283"/>
    <w:pPr>
      <w:keepNext/>
      <w:spacing w:afterLines="0" w:after="0"/>
      <w:ind w:left="851" w:hanging="851"/>
    </w:pPr>
    <w:rPr>
      <w:rFonts w:ascii="Arial" w:eastAsia="Malgun Gothic" w:hAnsi="Arial" w:cs="Arial"/>
      <w:sz w:val="18"/>
      <w:szCs w:val="18"/>
    </w:rPr>
  </w:style>
  <w:style w:type="character" w:customStyle="1" w:styleId="TANChar">
    <w:name w:val="TAN Char"/>
    <w:link w:val="TAN"/>
    <w:qFormat/>
    <w:locked/>
    <w:rsid w:val="00F43283"/>
    <w:rPr>
      <w:rFonts w:ascii="Arial" w:eastAsia="Malgun Gothic"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7C69A-B569-4A3E-BDC7-A646AECBF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1321</Words>
  <Characters>7532</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于哲</cp:lastModifiedBy>
  <cp:revision>38</cp:revision>
  <dcterms:created xsi:type="dcterms:W3CDTF">2022-08-12T02:45:00Z</dcterms:created>
  <dcterms:modified xsi:type="dcterms:W3CDTF">2022-08-12T08:56:00Z</dcterms:modified>
</cp:coreProperties>
</file>