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48E5897D" w:rsidR="005A5610" w:rsidRPr="00931519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931519">
        <w:rPr>
          <w:rFonts w:ascii="Arial" w:hAnsi="Arial" w:cs="Arial"/>
          <w:b/>
          <w:bCs/>
          <w:sz w:val="22"/>
        </w:rPr>
        <w:t>3GPP TSG RAN WG1 #1</w:t>
      </w:r>
      <w:r w:rsidR="00B83F6E" w:rsidRPr="00931519">
        <w:rPr>
          <w:rFonts w:ascii="Arial" w:hAnsi="Arial" w:cs="Arial" w:hint="eastAsia"/>
          <w:b/>
          <w:bCs/>
          <w:sz w:val="22"/>
        </w:rPr>
        <w:t xml:space="preserve">10    </w:t>
      </w:r>
      <w:r w:rsidRPr="00931519">
        <w:rPr>
          <w:rFonts w:ascii="Arial" w:hAnsi="Arial" w:cs="Arial" w:hint="eastAsia"/>
          <w:b/>
          <w:bCs/>
          <w:sz w:val="22"/>
        </w:rPr>
        <w:t xml:space="preserve">                   </w:t>
      </w:r>
      <w:r w:rsidR="00931519">
        <w:rPr>
          <w:rFonts w:ascii="Arial" w:hAnsi="Arial" w:cs="Arial" w:hint="eastAsia"/>
          <w:b/>
          <w:bCs/>
          <w:sz w:val="22"/>
        </w:rPr>
        <w:t xml:space="preserve">                 </w:t>
      </w:r>
      <w:r w:rsidRPr="00931519">
        <w:rPr>
          <w:rFonts w:ascii="Arial" w:hAnsi="Arial" w:cs="Arial" w:hint="eastAsia"/>
          <w:b/>
          <w:bCs/>
          <w:sz w:val="22"/>
        </w:rPr>
        <w:t xml:space="preserve">     </w:t>
      </w:r>
      <w:r w:rsidR="007545F3" w:rsidRPr="00931519">
        <w:rPr>
          <w:rFonts w:ascii="Arial" w:hAnsi="Arial" w:cs="Arial" w:hint="eastAsia"/>
          <w:b/>
          <w:bCs/>
          <w:sz w:val="22"/>
        </w:rPr>
        <w:t xml:space="preserve"> </w:t>
      </w:r>
      <w:r w:rsidR="005A5610" w:rsidRPr="00931519">
        <w:rPr>
          <w:rFonts w:ascii="Arial" w:hAnsi="Arial" w:cs="Arial"/>
          <w:b/>
          <w:bCs/>
          <w:sz w:val="22"/>
        </w:rPr>
        <w:t>R1-220</w:t>
      </w:r>
      <w:r w:rsidR="006828A4">
        <w:rPr>
          <w:rFonts w:ascii="Arial" w:hAnsi="Arial" w:cs="Arial" w:hint="eastAsia"/>
          <w:b/>
          <w:bCs/>
          <w:sz w:val="22"/>
        </w:rPr>
        <w:t>6395</w:t>
      </w:r>
    </w:p>
    <w:p w14:paraId="20514BF7" w14:textId="613A5B33" w:rsidR="005A5610" w:rsidRPr="00931519" w:rsidRDefault="00B83F6E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931519">
        <w:rPr>
          <w:rFonts w:ascii="Arial" w:hAnsi="Arial" w:cs="Arial" w:hint="eastAsia"/>
          <w:b/>
          <w:bCs/>
          <w:sz w:val="22"/>
        </w:rPr>
        <w:t>Toulouse</w:t>
      </w:r>
      <w:r w:rsidRPr="00931519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Pr="00931519">
        <w:rPr>
          <w:rFonts w:ascii="Arial" w:hAnsi="Arial" w:cs="Arial" w:hint="eastAsia"/>
          <w:b/>
          <w:bCs/>
          <w:sz w:val="22"/>
        </w:rPr>
        <w:t>France,</w:t>
      </w:r>
      <w:r w:rsidR="005A5610" w:rsidRPr="00931519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931519">
        <w:rPr>
          <w:rFonts w:ascii="Arial" w:hAnsi="Arial" w:cs="Arial" w:hint="eastAsia"/>
          <w:b/>
          <w:bCs/>
          <w:sz w:val="22"/>
        </w:rPr>
        <w:t>August 22</w:t>
      </w:r>
      <w:r w:rsidRPr="00931519">
        <w:rPr>
          <w:rFonts w:ascii="Arial" w:hAnsi="Arial" w:cs="Arial" w:hint="eastAsia"/>
          <w:b/>
          <w:bCs/>
          <w:sz w:val="22"/>
          <w:vertAlign w:val="superscript"/>
        </w:rPr>
        <w:t>nd</w:t>
      </w:r>
      <w:r w:rsidRPr="00931519">
        <w:rPr>
          <w:rFonts w:ascii="Arial" w:eastAsia="MS Mincho" w:hAnsi="Arial" w:cs="Arial"/>
          <w:b/>
          <w:bCs/>
          <w:sz w:val="22"/>
          <w:lang w:eastAsia="ja-JP"/>
        </w:rPr>
        <w:t xml:space="preserve"> – 2</w:t>
      </w:r>
      <w:r w:rsidRPr="00931519">
        <w:rPr>
          <w:rFonts w:ascii="Arial" w:hAnsi="Arial" w:cs="Arial" w:hint="eastAsia"/>
          <w:b/>
          <w:bCs/>
          <w:sz w:val="22"/>
        </w:rPr>
        <w:t>6</w:t>
      </w:r>
      <w:r w:rsidR="005A5610" w:rsidRPr="00931519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5A5610" w:rsidRPr="00931519">
        <w:rPr>
          <w:rFonts w:ascii="Arial" w:eastAsia="MS Mincho" w:hAnsi="Arial" w:cs="Arial"/>
          <w:b/>
          <w:bCs/>
          <w:sz w:val="22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0DFCE715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FE7960">
        <w:rPr>
          <w:rFonts w:ascii="Arial" w:eastAsia="宋体" w:hAnsi="Arial" w:cs="Times New Roman" w:hint="eastAsia"/>
          <w:b/>
          <w:kern w:val="0"/>
          <w:sz w:val="22"/>
        </w:rPr>
        <w:t>E</w:t>
      </w:r>
      <w:r w:rsidR="00AC4E7C">
        <w:rPr>
          <w:rFonts w:ascii="Arial" w:eastAsia="宋体" w:hAnsi="Arial" w:cs="Times New Roman" w:hint="eastAsia"/>
          <w:b/>
          <w:kern w:val="0"/>
          <w:sz w:val="22"/>
        </w:rPr>
        <w:t>valuation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 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</w:p>
    <w:p w14:paraId="07209E2C" w14:textId="2986BA0A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 w:rsidR="00AC4E7C">
        <w:rPr>
          <w:rFonts w:ascii="Arial" w:hAnsi="Arial" w:hint="eastAsia"/>
          <w:b/>
          <w:sz w:val="22"/>
          <w:szCs w:val="20"/>
        </w:rPr>
        <w:t>.1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7A477D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14:paraId="7287B205" w14:textId="77777777" w:rsidR="00A578C0" w:rsidRPr="00CC300E" w:rsidRDefault="00A578C0" w:rsidP="001F4512">
      <w:pPr>
        <w:pStyle w:val="a7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5AC56692" w14:textId="2E982FEA" w:rsidR="00340145" w:rsidRDefault="00285624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285624">
        <w:rPr>
          <w:rFonts w:ascii="Times New Roman" w:hAnsi="Times New Roman" w:cs="Times New Roman"/>
          <w:sz w:val="20"/>
          <w:szCs w:val="20"/>
        </w:rPr>
        <w:t>In RAN#94 e-meeting, AI/ML for NR Air Inte</w:t>
      </w:r>
      <w:r w:rsidR="00554D64">
        <w:rPr>
          <w:rFonts w:ascii="Times New Roman" w:hAnsi="Times New Roman" w:cs="Times New Roman"/>
          <w:sz w:val="20"/>
          <w:szCs w:val="20"/>
        </w:rPr>
        <w:t xml:space="preserve">rface was approved in the SID </w:t>
      </w:r>
      <w:r w:rsidR="00554D64">
        <w:rPr>
          <w:rFonts w:ascii="Times New Roman" w:hAnsi="Times New Roman" w:cs="Times New Roman"/>
          <w:sz w:val="20"/>
          <w:szCs w:val="20"/>
        </w:rPr>
        <w:fldChar w:fldCharType="begin"/>
      </w:r>
      <w:r w:rsidR="00554D64">
        <w:rPr>
          <w:rFonts w:ascii="Times New Roman" w:hAnsi="Times New Roman" w:cs="Times New Roman"/>
          <w:sz w:val="20"/>
          <w:szCs w:val="20"/>
        </w:rPr>
        <w:instrText xml:space="preserve"> REF _Ref110862892 \r \h </w:instrText>
      </w:r>
      <w:r w:rsidR="00554D64">
        <w:rPr>
          <w:rFonts w:ascii="Times New Roman" w:hAnsi="Times New Roman" w:cs="Times New Roman"/>
          <w:sz w:val="20"/>
          <w:szCs w:val="20"/>
        </w:rPr>
      </w:r>
      <w:r w:rsidR="00554D64">
        <w:rPr>
          <w:rFonts w:ascii="Times New Roman" w:hAnsi="Times New Roman" w:cs="Times New Roman"/>
          <w:sz w:val="20"/>
          <w:szCs w:val="20"/>
        </w:rPr>
        <w:fldChar w:fldCharType="separate"/>
      </w:r>
      <w:r w:rsidR="00554D64">
        <w:rPr>
          <w:rFonts w:ascii="Times New Roman" w:hAnsi="Times New Roman" w:cs="Times New Roman"/>
          <w:sz w:val="20"/>
          <w:szCs w:val="20"/>
        </w:rPr>
        <w:t>[1]</w:t>
      </w:r>
      <w:r w:rsidR="00554D64">
        <w:rPr>
          <w:rFonts w:ascii="Times New Roman" w:hAnsi="Times New Roman" w:cs="Times New Roman"/>
          <w:sz w:val="20"/>
          <w:szCs w:val="20"/>
        </w:rPr>
        <w:fldChar w:fldCharType="end"/>
      </w:r>
      <w:r w:rsidRPr="00285624">
        <w:rPr>
          <w:rFonts w:ascii="Times New Roman" w:hAnsi="Times New Roman" w:cs="Times New Roman"/>
          <w:sz w:val="20"/>
          <w:szCs w:val="20"/>
        </w:rPr>
        <w:t xml:space="preserve">. The initial set of use cases </w:t>
      </w:r>
      <w:r w:rsidR="00554D64">
        <w:rPr>
          <w:rFonts w:ascii="Times New Roman" w:hAnsi="Times New Roman" w:cs="Times New Roman" w:hint="eastAsia"/>
          <w:sz w:val="20"/>
          <w:szCs w:val="20"/>
        </w:rPr>
        <w:t>are</w:t>
      </w:r>
      <w:r w:rsidRPr="00285624">
        <w:rPr>
          <w:rFonts w:ascii="Times New Roman" w:hAnsi="Times New Roman" w:cs="Times New Roman"/>
          <w:sz w:val="20"/>
          <w:szCs w:val="20"/>
        </w:rPr>
        <w:t xml:space="preserve"> given below but other objectives are omitted here.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6C54B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6C54B5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6C54B5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6C54B5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6C54B5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6C54B5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D46DE9" w:rsidRDefault="00D46DE9" w:rsidP="00890F53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36AD7D02" w14:textId="38BB0B6A" w:rsidR="00340145" w:rsidRPr="00483042" w:rsidRDefault="00285624" w:rsidP="00483042">
            <w:pPr>
              <w:widowControl/>
              <w:overflowPunct w:val="0"/>
              <w:autoSpaceDE w:val="0"/>
              <w:autoSpaceDN w:val="0"/>
              <w:adjustRightInd w:val="0"/>
              <w:spacing w:after="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…</w:t>
            </w:r>
          </w:p>
        </w:tc>
      </w:tr>
    </w:tbl>
    <w:p w14:paraId="02DA632E" w14:textId="3A39C767" w:rsidR="001E57BD" w:rsidRDefault="00377791" w:rsidP="004306D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RAN1#109 e-meeting, the following </w:t>
      </w:r>
      <w:r w:rsidR="001044DE">
        <w:rPr>
          <w:rFonts w:ascii="Times New Roman" w:hAnsi="Times New Roman" w:cs="Times New Roman" w:hint="eastAsia"/>
          <w:sz w:val="20"/>
          <w:szCs w:val="20"/>
        </w:rPr>
        <w:t xml:space="preserve">simulation assumptions </w:t>
      </w:r>
      <w:r>
        <w:rPr>
          <w:rFonts w:ascii="Times New Roman" w:hAnsi="Times New Roman" w:cs="Times New Roman" w:hint="eastAsia"/>
          <w:sz w:val="20"/>
          <w:szCs w:val="20"/>
        </w:rPr>
        <w:t>were agreed</w:t>
      </w:r>
      <w:r w:rsidR="00080A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80ABA">
        <w:rPr>
          <w:rFonts w:ascii="Times New Roman" w:hAnsi="Times New Roman" w:cs="Times New Roman"/>
          <w:sz w:val="20"/>
          <w:szCs w:val="20"/>
        </w:rPr>
        <w:fldChar w:fldCharType="begin"/>
      </w:r>
      <w:r w:rsidR="00080AB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80ABA">
        <w:rPr>
          <w:rFonts w:ascii="Times New Roman" w:hAnsi="Times New Roman" w:cs="Times New Roman" w:hint="eastAsia"/>
          <w:sz w:val="20"/>
          <w:szCs w:val="20"/>
        </w:rPr>
        <w:instrText>REF _Ref110863706 \r \h</w:instrText>
      </w:r>
      <w:r w:rsidR="00080AB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080ABA">
        <w:rPr>
          <w:rFonts w:ascii="Times New Roman" w:hAnsi="Times New Roman" w:cs="Times New Roman"/>
          <w:sz w:val="20"/>
          <w:szCs w:val="20"/>
        </w:rPr>
      </w:r>
      <w:r w:rsidR="00080ABA">
        <w:rPr>
          <w:rFonts w:ascii="Times New Roman" w:hAnsi="Times New Roman" w:cs="Times New Roman"/>
          <w:sz w:val="20"/>
          <w:szCs w:val="20"/>
        </w:rPr>
        <w:fldChar w:fldCharType="separate"/>
      </w:r>
      <w:r w:rsidR="00080ABA">
        <w:rPr>
          <w:rFonts w:ascii="Times New Roman" w:hAnsi="Times New Roman" w:cs="Times New Roman"/>
          <w:sz w:val="20"/>
          <w:szCs w:val="20"/>
        </w:rPr>
        <w:t>[2]</w:t>
      </w:r>
      <w:r w:rsidR="00080ABA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02345F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E57BD" w14:paraId="04DDB4CC" w14:textId="77777777" w:rsidTr="001E57BD">
        <w:tc>
          <w:tcPr>
            <w:tcW w:w="9286" w:type="dxa"/>
          </w:tcPr>
          <w:p w14:paraId="0D3AA2B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D809867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The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IIoT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indoor factory (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) scenario is a prioritized scenario for evaluation of AI/ML based positioning. </w:t>
            </w:r>
          </w:p>
          <w:p w14:paraId="254F2198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C89D62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64A984A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evaluation of AI/ML based positioning, at least the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-DH sub-scenario is prioritized in the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deployment scenario for FR1 and FR2.</w:t>
            </w:r>
          </w:p>
          <w:p w14:paraId="46C100A3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</w:p>
          <w:p w14:paraId="75423811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086DCFA0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-DH channel, the prioritized clutter parameters {density, height, size} are:</w:t>
            </w:r>
          </w:p>
          <w:p w14:paraId="77C2F2E1" w14:textId="77777777" w:rsidR="001E57BD" w:rsidRPr="001E57BD" w:rsidRDefault="001E57BD" w:rsidP="006C54B5">
            <w:pPr>
              <w:pStyle w:val="a7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{60%, 6m, 2m};</w:t>
            </w:r>
          </w:p>
          <w:p w14:paraId="0CECA611" w14:textId="77777777" w:rsidR="001E57BD" w:rsidRPr="001E57BD" w:rsidRDefault="001E57BD" w:rsidP="006C54B5">
            <w:pPr>
              <w:pStyle w:val="a7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{40%, 2m, 2m}. </w:t>
            </w:r>
          </w:p>
          <w:p w14:paraId="6DAB8542" w14:textId="77777777" w:rsidR="001E57BD" w:rsidRPr="001E57BD" w:rsidRDefault="001E57BD" w:rsidP="006C54B5">
            <w:pPr>
              <w:pStyle w:val="a7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Note: an individual company may treat {40%, 2m, 2m} as optional in their evaluation considering their specific AI/ML design.</w:t>
            </w:r>
          </w:p>
          <w:p w14:paraId="4CE5BC6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920E5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55EFBF7E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For evaluation of AI/ML based positioning, r</w:t>
            </w: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euse the common scenario parameters defined in Table 6-1 of TR 38.857.</w:t>
            </w:r>
          </w:p>
          <w:p w14:paraId="6992177E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249C2AFF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62A3389" w14:textId="77777777" w:rsidR="001E57BD" w:rsidRPr="001E57BD" w:rsidRDefault="001E57BD" w:rsidP="001E57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For evaluation of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-DH sce</w:t>
            </w:r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nario, the parameters are modified from TR 38.857 Table 6.1-1 as shown in the table below.</w:t>
            </w:r>
          </w:p>
          <w:p w14:paraId="6B8CD35B" w14:textId="01F026FE" w:rsidR="001E57BD" w:rsidRPr="001E57BD" w:rsidRDefault="001E57BD" w:rsidP="006C54B5">
            <w:pPr>
              <w:pStyle w:val="a7"/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color w:val="000000"/>
                <w:lang w:eastAsia="ja-JP"/>
              </w:rPr>
            </w:pPr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 xml:space="preserve">The parameters in the table are applicable to </w:t>
            </w:r>
            <w:proofErr w:type="spellStart"/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>InF</w:t>
            </w:r>
            <w:proofErr w:type="spellEnd"/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 xml:space="preserve">-DH at least. If another </w:t>
            </w:r>
            <w:proofErr w:type="spellStart"/>
            <w:proofErr w:type="gramStart"/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>InF</w:t>
            </w:r>
            <w:proofErr w:type="spellEnd"/>
            <w:proofErr w:type="gramEnd"/>
            <w:r w:rsidRPr="001E57BD"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 xml:space="preserve"> sub-sc</w:t>
            </w:r>
            <w:r w:rsidRPr="00AE191E">
              <w:rPr>
                <w:color w:val="000000"/>
                <w:lang w:eastAsia="ja-JP"/>
              </w:rPr>
              <w:t xml:space="preserve">enario is prioritized in addition to </w:t>
            </w:r>
            <w:proofErr w:type="spellStart"/>
            <w:r w:rsidRPr="00AE191E">
              <w:rPr>
                <w:color w:val="000000"/>
                <w:lang w:eastAsia="ja-JP"/>
              </w:rPr>
              <w:t>InF</w:t>
            </w:r>
            <w:proofErr w:type="spellEnd"/>
            <w:r w:rsidRPr="00AE191E">
              <w:rPr>
                <w:color w:val="000000"/>
                <w:lang w:eastAsia="ja-JP"/>
              </w:rPr>
              <w:t>-DH, some parameters in the table below may be updated.</w:t>
            </w:r>
          </w:p>
          <w:p w14:paraId="14953715" w14:textId="77777777" w:rsidR="001E57BD" w:rsidRPr="00DE0336" w:rsidRDefault="001E57BD" w:rsidP="001E57BD">
            <w:pPr>
              <w:pStyle w:val="TH"/>
              <w:rPr>
                <w:rFonts w:ascii="Times New Roman" w:hAnsi="Times New Roman"/>
                <w:color w:val="000000"/>
                <w:lang w:val="en-US"/>
              </w:rPr>
            </w:pPr>
            <w:r w:rsidRPr="00DE0336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Parameters common to </w:t>
            </w:r>
            <w:proofErr w:type="spellStart"/>
            <w:r w:rsidRPr="00DE0336">
              <w:rPr>
                <w:rFonts w:ascii="Times New Roman" w:hAnsi="Times New Roman"/>
                <w:color w:val="000000"/>
                <w:lang w:val="en-US"/>
              </w:rPr>
              <w:t>InF</w:t>
            </w:r>
            <w:proofErr w:type="spellEnd"/>
            <w:r w:rsidRPr="00DE0336">
              <w:rPr>
                <w:rFonts w:ascii="Times New Roman" w:hAnsi="Times New Roman"/>
                <w:color w:val="000000"/>
                <w:lang w:val="en-US"/>
              </w:rPr>
              <w:t xml:space="preserve"> scenario (Modified from TR 38.857 Table 6.1-1)</w:t>
            </w:r>
          </w:p>
          <w:tbl>
            <w:tblPr>
              <w:tblW w:w="9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6"/>
              <w:gridCol w:w="1162"/>
              <w:gridCol w:w="3119"/>
              <w:gridCol w:w="13"/>
              <w:gridCol w:w="3870"/>
            </w:tblGrid>
            <w:tr w:rsidR="001E57BD" w:rsidRPr="00DE0336" w14:paraId="136BD624" w14:textId="77777777" w:rsidTr="001E57BD">
              <w:trPr>
                <w:trHeight w:val="230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EDF32" w14:textId="77777777" w:rsidR="001E57BD" w:rsidRPr="00DE0336" w:rsidRDefault="001E57BD" w:rsidP="001408E1">
                  <w:pPr>
                    <w:pStyle w:val="TAH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1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54E58" w14:textId="77777777" w:rsidR="001E57BD" w:rsidRPr="00DE0336" w:rsidRDefault="001E57BD" w:rsidP="001408E1">
                  <w:pPr>
                    <w:pStyle w:val="TA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FR1 Specific Values 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B3CE4" w14:textId="77777777" w:rsidR="001E57BD" w:rsidRPr="00DE0336" w:rsidRDefault="001E57BD" w:rsidP="001408E1">
                  <w:pPr>
                    <w:pStyle w:val="TAH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FR2 Specific Values</w:t>
                  </w:r>
                </w:p>
              </w:tc>
            </w:tr>
            <w:tr w:rsidR="001E57BD" w:rsidRPr="00DE0336" w14:paraId="330BE13E" w14:textId="77777777" w:rsidTr="001E57BD">
              <w:trPr>
                <w:trHeight w:val="250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2D85B" w14:textId="77777777" w:rsidR="001E57BD" w:rsidRPr="00DE0336" w:rsidRDefault="001E57BD" w:rsidP="001408E1">
                  <w:pPr>
                    <w:pStyle w:val="TAH"/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</w:rPr>
                    <w:t>Channel model</w:t>
                  </w:r>
                </w:p>
              </w:tc>
              <w:tc>
                <w:tcPr>
                  <w:tcW w:w="31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2D428" w14:textId="77777777" w:rsidR="001E57BD" w:rsidRPr="00DE0336" w:rsidRDefault="001E57BD" w:rsidP="001408E1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  <w:lang w:val="de-DE"/>
                    </w:rPr>
                  </w:pPr>
                  <w:r w:rsidRPr="00DE0336"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  <w:lang w:val="de-DE"/>
                    </w:rPr>
                    <w:t>InF-DH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1C5BD" w14:textId="77777777" w:rsidR="001E57BD" w:rsidRPr="00DE0336" w:rsidRDefault="001E57BD" w:rsidP="001408E1">
                  <w:pPr>
                    <w:pStyle w:val="TAH"/>
                    <w:jc w:val="left"/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  <w:lang w:val="de-DE"/>
                    </w:rPr>
                  </w:pPr>
                  <w:r w:rsidRPr="00DE0336">
                    <w:rPr>
                      <w:rFonts w:ascii="Times New Roman" w:hAnsi="Times New Roman"/>
                      <w:b w:val="0"/>
                      <w:color w:val="000000"/>
                      <w:sz w:val="16"/>
                      <w:szCs w:val="16"/>
                      <w:lang w:val="de-DE"/>
                    </w:rPr>
                    <w:t>InF-DH</w:t>
                  </w:r>
                </w:p>
              </w:tc>
            </w:tr>
            <w:tr w:rsidR="001E57BD" w:rsidRPr="00DE0336" w14:paraId="6960FD4F" w14:textId="77777777" w:rsidTr="001E57BD">
              <w:trPr>
                <w:trHeight w:val="1459"/>
                <w:tblHeader/>
              </w:trPr>
              <w:tc>
                <w:tcPr>
                  <w:tcW w:w="9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CCCB7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Layout 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72438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Hall size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55FD2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de-DE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de-DE"/>
                    </w:rPr>
                    <w:t xml:space="preserve">InF-DH: </w:t>
                  </w:r>
                </w:p>
                <w:p w14:paraId="4FD9CF48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de-DE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(baseline) </w:t>
                  </w:r>
                  <w:bookmarkStart w:id="1" w:name="OLE_LINK1"/>
                  <w:bookmarkStart w:id="2" w:name="OLE_LINK2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de-DE"/>
                    </w:rPr>
                    <w:t>120x60 m</w:t>
                  </w:r>
                  <w:bookmarkEnd w:id="1"/>
                  <w:bookmarkEnd w:id="2"/>
                </w:p>
                <w:p w14:paraId="71F1EEBF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de-DE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(optional) 300x150 m</w:t>
                  </w:r>
                </w:p>
              </w:tc>
            </w:tr>
            <w:tr w:rsidR="001E57BD" w:rsidRPr="00DE0336" w14:paraId="4C9300B5" w14:textId="77777777" w:rsidTr="001E57BD">
              <w:trPr>
                <w:trHeight w:val="3235"/>
                <w:tblHeader/>
              </w:trPr>
              <w:tc>
                <w:tcPr>
                  <w:tcW w:w="956" w:type="dxa"/>
                  <w:vMerge/>
                  <w:vAlign w:val="center"/>
                </w:tcPr>
                <w:p w14:paraId="48E2BD81" w14:textId="77777777" w:rsidR="001E57BD" w:rsidRPr="00DE0336" w:rsidRDefault="001E57BD" w:rsidP="001408E1">
                  <w:pPr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8CD6B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BS locations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687BE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18 BSs on a square lattice with spacing D, located D/2 from the walls.</w:t>
                  </w:r>
                </w:p>
                <w:p w14:paraId="7E626C9F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-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ab/>
                    <w:t>for the small hall (L=120m x W=60m): D=20m</w:t>
                  </w:r>
                </w:p>
                <w:p w14:paraId="20EDFF7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-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ab/>
                    <w:t>for the big hall (L=300m x W=150m): D=50m</w:t>
                  </w:r>
                </w:p>
                <w:p w14:paraId="656EE4E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</w:p>
                <w:p w14:paraId="6A5150BB" w14:textId="03709D87" w:rsidR="001E57BD" w:rsidRPr="00DE0336" w:rsidRDefault="001E57BD" w:rsidP="001408E1">
                  <w:pPr>
                    <w:keepNext/>
                    <w:keepLines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 w:cs="Times New Roman"/>
                      <w:noProof/>
                      <w:sz w:val="16"/>
                      <w:szCs w:val="16"/>
                    </w:rPr>
                    <w:drawing>
                      <wp:inline distT="0" distB="0" distL="0" distR="0" wp14:anchorId="7E77539A" wp14:editId="4815B293">
                        <wp:extent cx="3251200" cy="1727200"/>
                        <wp:effectExtent l="0" t="0" r="0" b="0"/>
                        <wp:docPr id="2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0" cy="172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E57BD" w:rsidRPr="00DE0336" w14:paraId="0880DABE" w14:textId="77777777" w:rsidTr="001E57BD">
              <w:trPr>
                <w:trHeight w:val="333"/>
                <w:tblHeader/>
              </w:trPr>
              <w:tc>
                <w:tcPr>
                  <w:tcW w:w="956" w:type="dxa"/>
                  <w:vMerge/>
                  <w:vAlign w:val="center"/>
                </w:tcPr>
                <w:p w14:paraId="3E8EF360" w14:textId="77777777" w:rsidR="001E57BD" w:rsidRPr="00DE0336" w:rsidRDefault="001E57BD" w:rsidP="001408E1">
                  <w:pPr>
                    <w:rPr>
                      <w:rFonts w:ascii="Times New Roman" w:eastAsia="MS Mincho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B78A1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Room height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EF684A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10m</w:t>
                  </w:r>
                </w:p>
              </w:tc>
            </w:tr>
            <w:tr w:rsidR="001E57BD" w:rsidRPr="00DE0336" w14:paraId="36E8532B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4683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Total </w:t>
                  </w:r>
                  <w:proofErr w:type="spellStart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gNB</w:t>
                  </w:r>
                  <w:proofErr w:type="spellEnd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TX power, </w:t>
                  </w:r>
                  <w:proofErr w:type="spellStart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dBm</w:t>
                  </w:r>
                  <w:proofErr w:type="spellEnd"/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FD55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24dBm</w:t>
                  </w:r>
                </w:p>
              </w:tc>
              <w:tc>
                <w:tcPr>
                  <w:tcW w:w="38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90529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24dBm</w:t>
                  </w:r>
                </w:p>
                <w:p w14:paraId="6BE7CE75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EIRP should not exceed 58 </w:t>
                  </w:r>
                  <w:proofErr w:type="spellStart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dBm</w:t>
                  </w:r>
                  <w:proofErr w:type="spellEnd"/>
                </w:p>
              </w:tc>
            </w:tr>
            <w:tr w:rsidR="001E57BD" w:rsidRPr="00DE0336" w14:paraId="0370C2C9" w14:textId="77777777" w:rsidTr="001E57BD">
              <w:trPr>
                <w:trHeight w:val="817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B6B6C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gNB antenna configuration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4B6B2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(M, N, P, Mg, Ng) = (4, 4, 2, 1, 1), </w:t>
                  </w:r>
                  <w:proofErr w:type="spell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dH</w:t>
                  </w:r>
                  <w:proofErr w:type="spell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=</w:t>
                  </w:r>
                  <w:proofErr w:type="spell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dV</w:t>
                  </w:r>
                  <w:proofErr w:type="spell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=0.5</w: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λ</w: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 – Note 1</w:t>
                  </w:r>
                </w:p>
                <w:p w14:paraId="7041A7CC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Note: Other gNB antenna configurations are not precluded for evaluation</w:t>
                  </w:r>
                </w:p>
              </w:tc>
              <w:tc>
                <w:tcPr>
                  <w:tcW w:w="38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F34D9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(M, N, P, Mg, Ng) = (4, 8, 2, 1, 1), </w:t>
                  </w:r>
                  <w:proofErr w:type="spellStart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dH</w:t>
                  </w:r>
                  <w:proofErr w:type="spellEnd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=</w:t>
                  </w:r>
                  <w:proofErr w:type="spellStart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dV</w:t>
                  </w:r>
                  <w:proofErr w:type="spellEnd"/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=0.5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λ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– Note 1</w:t>
                  </w:r>
                </w:p>
                <w:p w14:paraId="252B2680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One TXRU per polarization per panel is assumed</w:t>
                  </w:r>
                </w:p>
              </w:tc>
            </w:tr>
            <w:tr w:rsidR="001E57BD" w:rsidRPr="00DE0336" w14:paraId="3214B96B" w14:textId="77777777" w:rsidTr="001E57BD">
              <w:trPr>
                <w:trHeight w:val="628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D5B09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gNB antenna radiation pattern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A1CB9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Single sector – Note 1</w:t>
                  </w:r>
                </w:p>
              </w:tc>
              <w:tc>
                <w:tcPr>
                  <w:tcW w:w="38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C9E60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3-sector antenna configuration – Note 1</w:t>
                  </w:r>
                </w:p>
              </w:tc>
            </w:tr>
            <w:tr w:rsidR="001E57BD" w:rsidRPr="00DE0336" w14:paraId="64682264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A111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Penetration loss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F7E2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0dB</w:t>
                  </w:r>
                </w:p>
              </w:tc>
            </w:tr>
            <w:tr w:rsidR="001E57BD" w:rsidRPr="00DE0336" w14:paraId="6F7A90BA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C5051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Number of floors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1DBD0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1E57BD" w:rsidRPr="00DE0336" w14:paraId="6FB04C87" w14:textId="77777777" w:rsidTr="001E57BD">
              <w:trPr>
                <w:trHeight w:val="1235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F2B6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UE horizontal drop procedure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1D82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Uniformly distributed over the horizontal evaluation area for obtaining the CDF values for positioning accuracy, The evaluation area should be selected from</w:t>
                  </w:r>
                </w:p>
                <w:p w14:paraId="4ACF1F8C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- </w:t>
                  </w:r>
                  <w:proofErr w:type="gram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the</w:t>
                  </w:r>
                  <w:proofErr w:type="gram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 convex hull of the horizontal BS deployment.</w:t>
                  </w:r>
                </w:p>
                <w:p w14:paraId="06FA189A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- </w:t>
                  </w:r>
                  <w:proofErr w:type="gram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the</w:t>
                  </w:r>
                  <w:proofErr w:type="gram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 whole hall area if the CDF values for positioning accuracy is obtained from whole hall area. </w:t>
                  </w:r>
                </w:p>
                <w:p w14:paraId="438E7E26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FFS: </w:t>
                  </w:r>
                  <w:proofErr w:type="gram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which of the above should be baseline.</w:t>
                  </w:r>
                  <w:proofErr w:type="gramEnd"/>
                </w:p>
                <w:p w14:paraId="4C8A461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FFS: if an optional evaluation area is needed</w:t>
                  </w:r>
                </w:p>
              </w:tc>
            </w:tr>
            <w:tr w:rsidR="001E57BD" w:rsidRPr="00DE0336" w14:paraId="673A8984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4C543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UE antenna height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07CA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Baseline: 1.5m</w:t>
                  </w:r>
                </w:p>
                <w:p w14:paraId="467BAA73" w14:textId="2B974568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(Optional): uniformly distributed within [0.5, X2]m, where X2 = 2m for scenario 1(</w:t>
                  </w:r>
                  <w:proofErr w:type="spell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InF</w:t>
                  </w:r>
                  <w:proofErr w:type="spell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-SH) and X2=</w: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begin"/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instrText xml:space="preserve"> QUOTE </w:instrText>
                  </w:r>
                  <w:r w:rsidRPr="00DE0336">
                    <w:rPr>
                      <w:rFonts w:ascii="Times New Roman" w:hAnsi="Times New Roman"/>
                      <w:noProof/>
                      <w:color w:val="000000"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42CF348E" wp14:editId="6C4198FE">
                        <wp:extent cx="95250" cy="120650"/>
                        <wp:effectExtent l="0" t="0" r="0" b="0"/>
                        <wp:docPr id="2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instrText xml:space="preserve"> </w:instrTex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 w:rsidRPr="00DE0336">
                    <w:rPr>
                      <w:rFonts w:ascii="Times New Roman" w:hAnsi="Times New Roman"/>
                      <w:noProof/>
                      <w:color w:val="000000"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221FFDEF" wp14:editId="2DE5487A">
                        <wp:extent cx="95250" cy="120650"/>
                        <wp:effectExtent l="0" t="0" r="0" b="0"/>
                        <wp:docPr id="2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 for scenario 2 (</w:t>
                  </w:r>
                  <w:proofErr w:type="spell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InF</w:t>
                  </w:r>
                  <w:proofErr w:type="spell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-DH)  </w:t>
                  </w:r>
                </w:p>
                <w:p w14:paraId="1146E136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FFS: if the optional UE antenna height is needed</w:t>
                  </w:r>
                </w:p>
              </w:tc>
            </w:tr>
            <w:tr w:rsidR="001E57BD" w:rsidRPr="00DE0336" w14:paraId="1F1697EC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A6FEF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UE mobility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4FBA4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3km/h </w:t>
                  </w:r>
                </w:p>
              </w:tc>
            </w:tr>
            <w:tr w:rsidR="001E57BD" w:rsidRPr="00DE0336" w14:paraId="46201586" w14:textId="77777777" w:rsidTr="001E57BD">
              <w:trPr>
                <w:trHeight w:val="628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F0E4E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fr-FR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fr-FR"/>
                    </w:rPr>
                    <w:t>Min gNB-UE distance (2D), m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48A72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</w:pPr>
                  <w:r w:rsidRPr="00DE0336">
                    <w:rPr>
                      <w:rFonts w:ascii="Times New Roman" w:eastAsia="Malgun Gothic" w:hAnsi="Times New Roman"/>
                      <w:color w:val="000000"/>
                      <w:sz w:val="16"/>
                      <w:szCs w:val="16"/>
                    </w:rPr>
                    <w:t>0m</w:t>
                  </w:r>
                </w:p>
              </w:tc>
            </w:tr>
            <w:tr w:rsidR="001E57BD" w:rsidRPr="00DE0336" w14:paraId="2FAA8FD9" w14:textId="77777777" w:rsidTr="001E57BD">
              <w:trPr>
                <w:trHeight w:val="419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694EA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t>gNB antenna height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BA9A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Baseline: 8m</w:t>
                  </w:r>
                </w:p>
                <w:p w14:paraId="42D9356D" w14:textId="3C6080B8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(Optional): two fixed heights, either {4, 8} m, or {</w:t>
                  </w:r>
                  <w:proofErr w:type="gramStart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max(</w:t>
                  </w:r>
                  <w:proofErr w:type="gramEnd"/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4,</w: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begin"/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instrText xml:space="preserve"> QUOTE </w:instrText>
                  </w:r>
                  <w:r w:rsidRPr="00DE0336">
                    <w:rPr>
                      <w:rFonts w:ascii="Times New Roman" w:hAnsi="Times New Roman"/>
                      <w:noProof/>
                      <w:color w:val="000000"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405D8534" wp14:editId="6C0CA69B">
                        <wp:extent cx="95250" cy="120650"/>
                        <wp:effectExtent l="0" t="0" r="0" b="0"/>
                        <wp:docPr id="1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instrText xml:space="preserve"> </w:instrText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 w:rsidRPr="00DE0336">
                    <w:rPr>
                      <w:rFonts w:ascii="Times New Roman" w:hAnsi="Times New Roman"/>
                      <w:noProof/>
                      <w:color w:val="000000"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5ECBEB63" wp14:editId="3DA9004E">
                        <wp:extent cx="95250" cy="120650"/>
                        <wp:effectExtent l="0" t="0" r="0" b="0"/>
                        <wp:docPr id="18" name="图片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), 8}.</w:t>
                  </w:r>
                </w:p>
                <w:p w14:paraId="21E37FCD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FFS: if the optional gNB antenna height is needed</w:t>
                  </w:r>
                </w:p>
              </w:tc>
            </w:tr>
            <w:tr w:rsidR="001E57BD" w:rsidRPr="00DE0336" w14:paraId="4E46FF6B" w14:textId="77777777" w:rsidTr="001E57BD">
              <w:trPr>
                <w:trHeight w:val="1193"/>
                <w:tblHeader/>
              </w:trPr>
              <w:tc>
                <w:tcPr>
                  <w:tcW w:w="21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D5066" w14:textId="75A80D9F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Clutter parameters: {density 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begin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QUOTE </w:instrText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50122A74" wp14:editId="05825FF6">
                        <wp:extent cx="50800" cy="133350"/>
                        <wp:effectExtent l="0" t="0" r="6350" b="0"/>
                        <wp:docPr id="17" name="图片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</w:instrTex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separate"/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63F376C9" wp14:editId="6D76BBFE">
                        <wp:extent cx="50800" cy="133350"/>
                        <wp:effectExtent l="0" t="0" r="6350" b="0"/>
                        <wp:docPr id="16" name="图片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end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, height 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begin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QUOTE </w:instrText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0E20E446" wp14:editId="05288C8A">
                        <wp:extent cx="120650" cy="133350"/>
                        <wp:effectExtent l="0" t="0" r="0" b="0"/>
                        <wp:docPr id="15" name="图片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</w:instrTex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separate"/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1EE21072" wp14:editId="563191A6">
                        <wp:extent cx="120650" cy="133350"/>
                        <wp:effectExtent l="0" t="0" r="0" b="0"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end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,size </w: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begin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QUOTE </w:instrText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619DB609" wp14:editId="5CDB57E7">
                        <wp:extent cx="355600" cy="133350"/>
                        <wp:effectExtent l="0" t="0" r="6350" b="0"/>
                        <wp:docPr id="13" name="图片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instrText xml:space="preserve"> </w:instrText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separate"/>
                  </w:r>
                  <w:r w:rsidRPr="00DE0336">
                    <w:rPr>
                      <w:rFonts w:ascii="Times New Roman" w:hAnsi="Times New Roman"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7A5D6230" wp14:editId="3FDE5ADF">
                        <wp:extent cx="355600" cy="133350"/>
                        <wp:effectExtent l="0" t="0" r="6350" b="0"/>
                        <wp:docPr id="12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43195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</w:rPr>
                    <w:fldChar w:fldCharType="end"/>
                  </w:r>
                  <w:r w:rsidRPr="00DE0336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}</w:t>
                  </w:r>
                </w:p>
              </w:tc>
              <w:tc>
                <w:tcPr>
                  <w:tcW w:w="7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2275B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High clutter density:</w:t>
                  </w:r>
                </w:p>
                <w:p w14:paraId="620CA0C7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 xml:space="preserve">- {40%, 2m, 2m} </w:t>
                  </w:r>
                </w:p>
                <w:p w14:paraId="1980E084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DE0336"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val="en-US"/>
                    </w:rPr>
                    <w:t>- {60%, 6m, 2m}</w:t>
                  </w:r>
                </w:p>
                <w:p w14:paraId="0031E2DA" w14:textId="77777777" w:rsidR="001E57BD" w:rsidRPr="00DE0336" w:rsidRDefault="001E57BD" w:rsidP="006C54B5">
                  <w:pPr>
                    <w:pStyle w:val="a7"/>
                    <w:widowControl/>
                    <w:numPr>
                      <w:ilvl w:val="1"/>
                      <w:numId w:val="9"/>
                    </w:numPr>
                    <w:overflowPunct w:val="0"/>
                    <w:autoSpaceDE w:val="0"/>
                    <w:autoSpaceDN w:val="0"/>
                    <w:adjustRightInd w:val="0"/>
                    <w:ind w:left="320" w:firstLineChars="0" w:hanging="284"/>
                    <w:textAlignment w:val="baseline"/>
                    <w:rPr>
                      <w:rFonts w:ascii="Times New Roman" w:hAnsi="Times New Roman" w:cs="Times New Roman"/>
                      <w:color w:val="000000"/>
                      <w:lang w:eastAsia="ja-JP"/>
                    </w:rPr>
                  </w:pPr>
                  <w:r w:rsidRPr="00DE0336">
                    <w:rPr>
                      <w:rFonts w:ascii="Times New Roman" w:hAnsi="Times New Roman" w:cs="Times New Roman"/>
                      <w:color w:val="000000"/>
                      <w:lang w:eastAsia="ja-JP"/>
                    </w:rPr>
                    <w:t>Note: an individual company may treat {40%, 2m, 2m} as optional in their evaluation considering their specific AI/ML design.</w:t>
                  </w:r>
                </w:p>
                <w:p w14:paraId="14D86FD5" w14:textId="77777777" w:rsidR="001E57BD" w:rsidRPr="00DE0336" w:rsidRDefault="001E57BD" w:rsidP="001408E1">
                  <w:pPr>
                    <w:pStyle w:val="TAL"/>
                    <w:rPr>
                      <w:rFonts w:ascii="Times New Roman" w:hAnsi="Times New Roman"/>
                      <w:strike/>
                      <w:color w:val="000000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1E57BD" w:rsidRPr="00DE0336" w14:paraId="5F6C2E41" w14:textId="77777777" w:rsidTr="001E57BD">
              <w:trPr>
                <w:trHeight w:val="419"/>
                <w:tblHeader/>
              </w:trPr>
              <w:tc>
                <w:tcPr>
                  <w:tcW w:w="912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18731" w14:textId="77777777" w:rsidR="001E57BD" w:rsidRPr="00DE0336" w:rsidRDefault="001E57BD" w:rsidP="001408E1">
                  <w:pPr>
                    <w:pStyle w:val="TAN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E0336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Note 1:</w:t>
                  </w:r>
                  <w:r w:rsidRPr="00DE0336">
                    <w:rPr>
                      <w:rFonts w:ascii="Times New Roman" w:hAnsi="Times New Roman" w:cs="Times New Roman"/>
                      <w:sz w:val="16"/>
                      <w:szCs w:val="16"/>
                    </w:rPr>
                    <w:tab/>
                    <w:t>According to Table A.2.1-7 in TR 38.802</w:t>
                  </w:r>
                </w:p>
              </w:tc>
            </w:tr>
          </w:tbl>
          <w:p w14:paraId="54374A14" w14:textId="77777777" w:rsidR="001E57BD" w:rsidRDefault="001E57BD" w:rsidP="001E57BD"/>
          <w:p w14:paraId="1E40AAA3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31DEFD2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For AI/ML-based positioning evaluation, the baseline performance to compare against is that of existing Rel-16/Rel-17 positioning methods.</w:t>
            </w:r>
          </w:p>
          <w:p w14:paraId="52A22452" w14:textId="77777777" w:rsidR="001E57BD" w:rsidRPr="001E57BD" w:rsidRDefault="001E57BD" w:rsidP="006C54B5">
            <w:pPr>
              <w:pStyle w:val="a7"/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As a starting point, each </w:t>
            </w:r>
            <w:proofErr w:type="gram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participating</w:t>
            </w:r>
            <w:proofErr w:type="gram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 company report the specific existing positioning method (</w:t>
            </w: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e.g., DL-TDOA, Multi-RTT</w:t>
            </w: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) used as comparison.</w:t>
            </w:r>
          </w:p>
          <w:p w14:paraId="31583A40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20BF88A3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6EE9917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For all scenarios and use cases, the main KPI is the CDF percentiles of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horizonal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 accuracy.</w:t>
            </w:r>
          </w:p>
          <w:p w14:paraId="117E10D8" w14:textId="77777777" w:rsidR="001E57BD" w:rsidRPr="001E57BD" w:rsidRDefault="001E57BD" w:rsidP="006C54B5">
            <w:pPr>
              <w:pStyle w:val="a7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Companies can optionally report vertical accuracy.</w:t>
            </w:r>
          </w:p>
          <w:p w14:paraId="2C58F221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6B4DB6A6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F64F64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The CDF percentiles to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analyse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 are: {50%, 67%, 80%, </w:t>
            </w:r>
            <w:proofErr w:type="gram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proofErr w:type="gram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%}.</w:t>
            </w:r>
          </w:p>
          <w:p w14:paraId="7F486132" w14:textId="77777777" w:rsidR="001E57BD" w:rsidRPr="001E57BD" w:rsidRDefault="001E57BD" w:rsidP="006C54B5">
            <w:pPr>
              <w:pStyle w:val="a7"/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90% is the baseline. {50%, 67% 80%} are optional.</w:t>
            </w:r>
          </w:p>
          <w:p w14:paraId="3A9DB7BA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9E2A71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01CF2305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Target positioning requirements for </w:t>
            </w:r>
            <w:proofErr w:type="spellStart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horizonal</w:t>
            </w:r>
            <w:proofErr w:type="spellEnd"/>
            <w:r w:rsidRPr="001E57BD">
              <w:rPr>
                <w:rFonts w:ascii="Times New Roman" w:hAnsi="Times New Roman" w:cs="Times New Roman"/>
                <w:sz w:val="20"/>
                <w:szCs w:val="20"/>
              </w:rPr>
              <w:t xml:space="preserve"> accuracy and vertical accuracy are not defined for AI/ML-based positioning evaluation.</w:t>
            </w:r>
          </w:p>
          <w:p w14:paraId="027F34DC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651B9EAF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6FA38A57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For evaluation of AI/ML based positioning, the KPI include the model complexity and computational complexity.</w:t>
            </w:r>
          </w:p>
          <w:p w14:paraId="6FFF1DF2" w14:textId="77777777" w:rsidR="001E57BD" w:rsidRPr="001E57BD" w:rsidRDefault="001E57BD" w:rsidP="006C54B5">
            <w:pPr>
              <w:pStyle w:val="a7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FFS: the details of model complexity and computational complexity</w:t>
            </w:r>
          </w:p>
          <w:p w14:paraId="292CADF3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</w:p>
          <w:p w14:paraId="3219FF72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2A698CC9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Synthetic dataset generated according to the statistical channel models in TR38.901 is used for model training, validation, and testing.</w:t>
            </w:r>
          </w:p>
          <w:p w14:paraId="2E4AC2BA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D2CE5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4B500011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The dataset is generated by a system level simulator based on 3GPP simulation methodology.</w:t>
            </w:r>
          </w:p>
          <w:p w14:paraId="571F72D4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</w:p>
          <w:p w14:paraId="6C850302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45D15551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0AC2EC5B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lang w:eastAsia="ja-JP"/>
              </w:rPr>
            </w:pPr>
          </w:p>
          <w:p w14:paraId="72F2100F" w14:textId="77777777" w:rsidR="001E57BD" w:rsidRPr="001E57BD" w:rsidRDefault="001E57BD" w:rsidP="001E57BD">
            <w:pPr>
              <w:rPr>
                <w:rFonts w:ascii="Times New Roman" w:eastAsia="Yu Mincho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4B5F07B5" w14:textId="77777777" w:rsidR="001E57BD" w:rsidRPr="001E57BD" w:rsidRDefault="001E57BD" w:rsidP="001E5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BD">
              <w:rPr>
                <w:rFonts w:ascii="Times New Roman" w:hAnsi="Times New Roman" w:cs="Times New Roman"/>
                <w:sz w:val="20"/>
                <w:szCs w:val="20"/>
              </w:rPr>
              <w:t>For AI/ML-based positioning evaluation, RAN1 does not attempt to define any common AI/ML model as a baseline.</w:t>
            </w:r>
          </w:p>
          <w:p w14:paraId="41B61732" w14:textId="77777777" w:rsidR="001408E1" w:rsidRPr="00D50A9A" w:rsidRDefault="001408E1" w:rsidP="001408E1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01A4AE23" w14:textId="77777777" w:rsidR="001408E1" w:rsidRPr="00D50A9A" w:rsidRDefault="001408E1" w:rsidP="001408E1">
            <w:pPr>
              <w:shd w:val="clear" w:color="auto" w:fill="FFFFFF"/>
            </w:pPr>
            <w:r w:rsidRPr="00D50A9A">
              <w:t xml:space="preserve">The entry “UE horizontal drop procedure” in the simulation parameter table for </w:t>
            </w:r>
            <w:proofErr w:type="spellStart"/>
            <w:r w:rsidRPr="00D50A9A">
              <w:t>InF</w:t>
            </w:r>
            <w:proofErr w:type="spellEnd"/>
            <w:r w:rsidRPr="00D50A9A">
              <w:t xml:space="preserve"> is updated to the following.</w:t>
            </w:r>
          </w:p>
          <w:tbl>
            <w:tblPr>
              <w:tblW w:w="96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7382"/>
            </w:tblGrid>
            <w:tr w:rsidR="001408E1" w:rsidRPr="00D50A9A" w14:paraId="7F3B5A29" w14:textId="77777777" w:rsidTr="001408E1">
              <w:trPr>
                <w:trHeight w:val="1243"/>
                <w:tblHeader/>
              </w:trPr>
              <w:tc>
                <w:tcPr>
                  <w:tcW w:w="22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B92771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UE horizontal drop procedure</w:t>
                  </w:r>
                </w:p>
              </w:tc>
              <w:tc>
                <w:tcPr>
                  <w:tcW w:w="73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2AF2C4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Uniformly distributed over the horizontal evaluation area for obtaining the CDF values for positioning accuracy, The evaluation area should be selected from</w:t>
                  </w:r>
                </w:p>
                <w:p w14:paraId="49B030F1" w14:textId="77777777" w:rsidR="001408E1" w:rsidRPr="00AE191E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- (baseline) the whole hall area, and the CDF values for positioning accuracy is obtained from whole hall area.</w:t>
                  </w:r>
                </w:p>
                <w:p w14:paraId="075266B8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 xml:space="preserve">- (optional) the convex hull of the horizontal BS </w:t>
                  </w:r>
                  <w:proofErr w:type="gramStart"/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deployment,</w:t>
                  </w:r>
                  <w:proofErr w:type="gramEnd"/>
                  <w:r w:rsidRPr="00AE191E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 and the CDF values for positioning accuracy is obtained from the convex hull.</w:t>
                  </w:r>
                </w:p>
              </w:tc>
            </w:tr>
          </w:tbl>
          <w:p w14:paraId="22FED560" w14:textId="77777777" w:rsidR="001408E1" w:rsidRPr="00D50A9A" w:rsidRDefault="001408E1" w:rsidP="001408E1">
            <w:pPr>
              <w:shd w:val="clear" w:color="auto" w:fill="FFFFFF"/>
              <w:rPr>
                <w:rFonts w:ascii="Calibri" w:eastAsia="宋体" w:hAnsi="Calibri" w:cs="Calibri"/>
                <w:color w:val="000000"/>
                <w:sz w:val="22"/>
              </w:rPr>
            </w:pPr>
            <w:r w:rsidRPr="00D50A9A">
              <w:rPr>
                <w:rFonts w:ascii="Calibri" w:eastAsia="宋体" w:hAnsi="Calibri" w:cs="Calibri"/>
                <w:color w:val="000000"/>
                <w:sz w:val="22"/>
              </w:rPr>
              <w:t> </w:t>
            </w:r>
          </w:p>
          <w:p w14:paraId="254C8EBB" w14:textId="77777777" w:rsidR="001408E1" w:rsidRPr="00D50A9A" w:rsidRDefault="001408E1" w:rsidP="001408E1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050C6105" w14:textId="77777777" w:rsidR="001408E1" w:rsidRPr="00D50A9A" w:rsidRDefault="001408E1" w:rsidP="001408E1">
            <w:pPr>
              <w:shd w:val="clear" w:color="auto" w:fill="FFFFFF"/>
            </w:pPr>
            <w:r w:rsidRPr="00D50A9A">
              <w:t xml:space="preserve">The </w:t>
            </w:r>
            <w:proofErr w:type="gramStart"/>
            <w:r w:rsidRPr="00D50A9A">
              <w:t xml:space="preserve">entries “UE antenna height” and “gNB antenna height” in the simulation parameter table for </w:t>
            </w:r>
            <w:proofErr w:type="spellStart"/>
            <w:r w:rsidRPr="00D50A9A">
              <w:t>InF</w:t>
            </w:r>
            <w:proofErr w:type="spellEnd"/>
            <w:r w:rsidRPr="00D50A9A">
              <w:t xml:space="preserve"> is</w:t>
            </w:r>
            <w:proofErr w:type="gramEnd"/>
            <w:r w:rsidRPr="00D50A9A">
              <w:t xml:space="preserve"> updated to the following.</w:t>
            </w:r>
          </w:p>
          <w:tbl>
            <w:tblPr>
              <w:tblW w:w="96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33"/>
              <w:gridCol w:w="7382"/>
            </w:tblGrid>
            <w:tr w:rsidR="001408E1" w:rsidRPr="00D50A9A" w14:paraId="429A1622" w14:textId="77777777" w:rsidTr="001408E1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F2C26D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UE antenna height</w:t>
                  </w:r>
                </w:p>
              </w:tc>
              <w:tc>
                <w:tcPr>
                  <w:tcW w:w="7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199F9E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Baseline: 1.5m</w:t>
                  </w:r>
                </w:p>
                <w:p w14:paraId="740D704C" w14:textId="67A9388E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(Optional): uniformly distributed within [0.5, X2]m, where X2 = 2m for scenario 1(</w:t>
                  </w:r>
                  <w:proofErr w:type="spellStart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InF</w:t>
                  </w:r>
                  <w:proofErr w:type="spellEnd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-SH) and X2=</w:t>
                  </w:r>
                  <w:r>
                    <w:rPr>
                      <w:rFonts w:ascii="Arial" w:eastAsia="Microsoft YaHei UI" w:hAnsi="Arial" w:cs="Arial"/>
                      <w:noProof/>
                      <w:color w:val="000000"/>
                      <w:sz w:val="16"/>
                      <w:szCs w:val="16"/>
                    </w:rPr>
                    <w:drawing>
                      <wp:inline distT="0" distB="0" distL="0" distR="0" wp14:anchorId="47BA057F" wp14:editId="61B7EA6D">
                        <wp:extent cx="95250" cy="120650"/>
                        <wp:effectExtent l="0" t="0" r="0" b="0"/>
                        <wp:docPr id="25" name="图片 25" descr="../../../../../../../Users/cmcc/AppData/Roaming/Foxmail7/Temp-9192-20220519203036/Attach/image003(05-20-17-49-4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../../../../../../../Users/cmcc/AppData/Roaming/Foxmail7/Temp-9192-20220519203036/Attach/image003(05-20-17-49-4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 for scenario 2 (</w:t>
                  </w:r>
                  <w:proofErr w:type="spellStart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InF</w:t>
                  </w:r>
                  <w:proofErr w:type="spellEnd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-DH) </w:t>
                  </w:r>
                </w:p>
              </w:tc>
            </w:tr>
            <w:tr w:rsidR="001408E1" w:rsidRPr="00D50A9A" w14:paraId="59E4A8BA" w14:textId="77777777" w:rsidTr="001408E1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500060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7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2B3D8B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…</w:t>
                  </w:r>
                </w:p>
              </w:tc>
            </w:tr>
            <w:tr w:rsidR="001408E1" w:rsidRPr="00D50A9A" w14:paraId="21C06E65" w14:textId="77777777" w:rsidTr="001408E1">
              <w:trPr>
                <w:trHeight w:val="422"/>
                <w:tblHeader/>
              </w:trPr>
              <w:tc>
                <w:tcPr>
                  <w:tcW w:w="22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29E05B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lastRenderedPageBreak/>
                    <w:t>gNB antenna height</w:t>
                  </w:r>
                </w:p>
              </w:tc>
              <w:tc>
                <w:tcPr>
                  <w:tcW w:w="7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90D568" w14:textId="7777777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Baseline: 8m</w:t>
                  </w:r>
                </w:p>
                <w:p w14:paraId="6057C228" w14:textId="02AFD437" w:rsidR="001408E1" w:rsidRPr="00D50A9A" w:rsidRDefault="001408E1" w:rsidP="001408E1">
                  <w:pPr>
                    <w:rPr>
                      <w:rFonts w:ascii="Calibri" w:eastAsia="Microsoft YaHei UI" w:hAnsi="Calibri" w:cs="Calibri"/>
                      <w:color w:val="000000"/>
                      <w:sz w:val="22"/>
                    </w:rPr>
                  </w:pP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(Optional): two fixed heights, either {4, 8} m, or {</w:t>
                  </w:r>
                  <w:proofErr w:type="gramStart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max(</w:t>
                  </w:r>
                  <w:proofErr w:type="gramEnd"/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4,</w:t>
                  </w:r>
                  <w:r>
                    <w:rPr>
                      <w:rFonts w:ascii="Arial" w:eastAsia="Microsoft YaHei UI" w:hAnsi="Arial" w:cs="Arial"/>
                      <w:noProof/>
                      <w:color w:val="000000"/>
                      <w:sz w:val="16"/>
                      <w:szCs w:val="16"/>
                    </w:rPr>
                    <w:drawing>
                      <wp:inline distT="0" distB="0" distL="0" distR="0" wp14:anchorId="4671B453" wp14:editId="6717449B">
                        <wp:extent cx="95250" cy="120650"/>
                        <wp:effectExtent l="0" t="0" r="0" b="0"/>
                        <wp:docPr id="24" name="图片 24" descr="../../../../../../../Users/cmcc/AppData/Roaming/Foxmail7/Temp-9192-20220519203036/Attach/image003(05-20-17-49-4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../../../../../../../Users/cmcc/AppData/Roaming/Foxmail7/Temp-9192-20220519203036/Attach/image003(05-20-17-49-4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120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50A9A">
                    <w:rPr>
                      <w:rFonts w:ascii="Arial" w:eastAsia="Microsoft YaHei UI" w:hAnsi="Arial" w:cs="Arial"/>
                      <w:color w:val="000000"/>
                      <w:sz w:val="16"/>
                      <w:szCs w:val="16"/>
                    </w:rPr>
                    <w:t>), 8}.</w:t>
                  </w:r>
                </w:p>
              </w:tc>
            </w:tr>
          </w:tbl>
          <w:p w14:paraId="6E57E7D0" w14:textId="77777777" w:rsidR="001408E1" w:rsidRPr="00D50A9A" w:rsidRDefault="001408E1" w:rsidP="001408E1">
            <w:pPr>
              <w:shd w:val="clear" w:color="auto" w:fill="FFFFFF"/>
              <w:rPr>
                <w:rFonts w:ascii="Calibri" w:eastAsia="宋体" w:hAnsi="Calibri" w:cs="Calibri"/>
                <w:color w:val="000000"/>
                <w:sz w:val="22"/>
              </w:rPr>
            </w:pPr>
            <w:r w:rsidRPr="00D50A9A">
              <w:rPr>
                <w:rFonts w:ascii="Calibri" w:eastAsia="宋体" w:hAnsi="Calibri" w:cs="Calibri"/>
                <w:color w:val="000000"/>
                <w:sz w:val="22"/>
              </w:rPr>
              <w:t> </w:t>
            </w:r>
          </w:p>
          <w:p w14:paraId="3D650F92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69133B5D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21D94B22" w14:textId="4A2578D3" w:rsidR="001408E1" w:rsidRPr="00284257" w:rsidRDefault="001408E1" w:rsidP="006C54B5">
            <w:pPr>
              <w:widowControl/>
              <w:numPr>
                <w:ilvl w:val="0"/>
                <w:numId w:val="13"/>
              </w:numPr>
              <w:shd w:val="clear" w:color="auto" w:fill="FFFFFF"/>
              <w:spacing w:after="160" w:line="233" w:lineRule="atLeast"/>
              <w:jc w:val="left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the large scale parameters are according to Section 7.5 of TR 38.901 and correlation distance = </w:t>
            </w:r>
            <w:r w:rsidRPr="00284257">
              <w:rPr>
                <w:rFonts w:ascii="Times New Roman" w:eastAsia="Microsoft YaHei UI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0" distR="0" wp14:anchorId="131FB02B" wp14:editId="2F39740A">
                  <wp:extent cx="603250" cy="158750"/>
                  <wp:effectExtent l="0" t="0" r="6350" b="0"/>
                  <wp:docPr id="23" name="图片 23" descr="../../../../../../../Users/cmcc/AppData/Roaming/Foxmail7/Temp-9192-20220519203036/Attach/image005(05-20-17-49-4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../../../../../../../Users/cmcc/AppData/Roaming/Foxmail7/Temp-9192-20220519203036/Attach/image005(05-20-17-49-4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 xml:space="preserve"> for </w:t>
            </w:r>
            <w:proofErr w:type="spellStart"/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InF</w:t>
            </w:r>
            <w:proofErr w:type="spellEnd"/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 xml:space="preserve"> (Section 7.6.3.1 of TR 38.901)</w:t>
            </w:r>
          </w:p>
          <w:p w14:paraId="282423DB" w14:textId="77777777" w:rsidR="001408E1" w:rsidRPr="00284257" w:rsidRDefault="001408E1" w:rsidP="006C54B5">
            <w:pPr>
              <w:widowControl/>
              <w:numPr>
                <w:ilvl w:val="0"/>
                <w:numId w:val="13"/>
              </w:numPr>
              <w:shd w:val="clear" w:color="auto" w:fill="FFFFFF"/>
              <w:spacing w:after="160" w:line="233" w:lineRule="atLeast"/>
              <w:jc w:val="left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the small scale parameters are according to Section 7.6.3.1 of TR 38.901</w:t>
            </w:r>
          </w:p>
          <w:p w14:paraId="0D804D7F" w14:textId="77777777" w:rsidR="001408E1" w:rsidRPr="00284257" w:rsidRDefault="001408E1" w:rsidP="006C54B5">
            <w:pPr>
              <w:widowControl/>
              <w:numPr>
                <w:ilvl w:val="0"/>
                <w:numId w:val="13"/>
              </w:numPr>
              <w:shd w:val="clear" w:color="auto" w:fill="FFFFFF"/>
              <w:spacing w:after="160" w:line="233" w:lineRule="atLeast"/>
              <w:jc w:val="left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the absolute time of arrival is according to Section 7.6.9 of TR 38.901</w:t>
            </w:r>
          </w:p>
          <w:p w14:paraId="0E29B8D0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71A3B576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30756F06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2430F619" w14:textId="77777777" w:rsidR="001408E1" w:rsidRPr="00284257" w:rsidRDefault="001408E1" w:rsidP="001408E1">
            <w:pPr>
              <w:shd w:val="clear" w:color="auto" w:fill="FFFFFF"/>
              <w:spacing w:line="233" w:lineRule="atLeast"/>
              <w:ind w:left="840" w:hanging="420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-         It is optional to implement spatially consistent UT/BS mobility modelling (Section 7.6.3.2 of TR 38.901).</w:t>
            </w:r>
          </w:p>
          <w:p w14:paraId="055DEA69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7EF68300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520C946E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For evaluation of AI/ML based positioning, companies are encouraged to evaluate the model generalization.</w:t>
            </w:r>
          </w:p>
          <w:p w14:paraId="47A71C7F" w14:textId="77777777" w:rsidR="001408E1" w:rsidRPr="00284257" w:rsidRDefault="001408E1" w:rsidP="006C54B5">
            <w:pPr>
              <w:widowControl/>
              <w:numPr>
                <w:ilvl w:val="0"/>
                <w:numId w:val="14"/>
              </w:numPr>
              <w:shd w:val="clear" w:color="auto" w:fill="FFFFFF"/>
              <w:spacing w:line="233" w:lineRule="atLeast"/>
              <w:jc w:val="left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FFS: the metrics for evaluating the model generalization (e.g., model performance based on agreed KPIs under different settings)</w:t>
            </w:r>
          </w:p>
          <w:p w14:paraId="70FD1A7C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38EE0BE5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1F4B2BFB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Companies are encouraged to provide evaluation results for:</w:t>
            </w:r>
          </w:p>
          <w:p w14:paraId="21E30338" w14:textId="77777777" w:rsidR="001408E1" w:rsidRPr="00284257" w:rsidRDefault="001408E1" w:rsidP="006C54B5">
            <w:pPr>
              <w:widowControl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Direct AI/ML positioning</w:t>
            </w:r>
          </w:p>
          <w:p w14:paraId="1CFF3651" w14:textId="77777777" w:rsidR="001408E1" w:rsidRPr="00284257" w:rsidRDefault="001408E1" w:rsidP="006C54B5">
            <w:pPr>
              <w:widowControl/>
              <w:numPr>
                <w:ilvl w:val="1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Companies are encouraged to describe at least the following implementation details for the evaluation</w:t>
            </w:r>
          </w:p>
          <w:p w14:paraId="05D37308" w14:textId="77777777" w:rsidR="001408E1" w:rsidRPr="00284257" w:rsidRDefault="001408E1" w:rsidP="006C54B5">
            <w:pPr>
              <w:widowControl/>
              <w:numPr>
                <w:ilvl w:val="2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1BF0B6D3" w14:textId="77777777" w:rsidR="001408E1" w:rsidRPr="00284257" w:rsidRDefault="001408E1" w:rsidP="006C54B5">
            <w:pPr>
              <w:widowControl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AI/ML assisted positioning</w:t>
            </w:r>
          </w:p>
          <w:p w14:paraId="7CA289FA" w14:textId="77777777" w:rsidR="001408E1" w:rsidRPr="00284257" w:rsidRDefault="001408E1" w:rsidP="006C54B5">
            <w:pPr>
              <w:widowControl/>
              <w:numPr>
                <w:ilvl w:val="1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Companies are encouraged to describe at least the following implementation details for the evaluation</w:t>
            </w:r>
          </w:p>
          <w:p w14:paraId="0294270C" w14:textId="77777777" w:rsidR="001408E1" w:rsidRPr="00284257" w:rsidRDefault="001408E1" w:rsidP="006C54B5">
            <w:pPr>
              <w:widowControl/>
              <w:numPr>
                <w:ilvl w:val="2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08AAA824" w14:textId="77777777" w:rsidR="001408E1" w:rsidRPr="00284257" w:rsidRDefault="001408E1" w:rsidP="006C54B5">
            <w:pPr>
              <w:widowControl/>
              <w:numPr>
                <w:ilvl w:val="2"/>
                <w:numId w:val="15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details of the output of the AI/ML model inference, how the AI/ML model output is used to obtain the UE’s location</w:t>
            </w:r>
          </w:p>
          <w:p w14:paraId="16012A13" w14:textId="77777777" w:rsidR="001408E1" w:rsidRPr="00284257" w:rsidRDefault="001408E1" w:rsidP="001408E1">
            <w:pPr>
              <w:shd w:val="clear" w:color="auto" w:fill="FFFFFF"/>
              <w:ind w:left="150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45B7DFD4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3A1296CE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When reporting evaluation results with direct AI/ML positioning and/or AI/ML assisted positioning, proponent company is expected to describe if a one-sided model or a two-sided model is used.</w:t>
            </w:r>
          </w:p>
          <w:p w14:paraId="76302344" w14:textId="77777777" w:rsidR="001408E1" w:rsidRPr="00284257" w:rsidRDefault="001408E1" w:rsidP="006C54B5">
            <w:pPr>
              <w:widowControl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2FC5DE04" w14:textId="77777777" w:rsidR="001408E1" w:rsidRPr="00284257" w:rsidRDefault="001408E1" w:rsidP="006C54B5">
            <w:pPr>
              <w:widowControl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54E31219" w14:textId="77777777" w:rsidR="001408E1" w:rsidRPr="00284257" w:rsidRDefault="001408E1" w:rsidP="001408E1">
            <w:pPr>
              <w:shd w:val="clear" w:color="auto" w:fill="FFFFFF"/>
              <w:ind w:left="150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263A3056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215D1242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For evaluation of AI/ML based positioning, the computational complexity can be reported via the metric of floating point operations (FLOPs).</w:t>
            </w:r>
          </w:p>
          <w:p w14:paraId="0A923E9A" w14:textId="77777777" w:rsidR="001408E1" w:rsidRPr="00284257" w:rsidRDefault="001408E1" w:rsidP="006C54B5">
            <w:pPr>
              <w:widowControl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Note: For AI/ML assisted methods, computational complexity for the AI/ML model is only one component of the overall complexity for estimating the UE’s location.</w:t>
            </w:r>
          </w:p>
          <w:p w14:paraId="27785E82" w14:textId="77777777" w:rsidR="001408E1" w:rsidRPr="00284257" w:rsidRDefault="001408E1" w:rsidP="006C54B5">
            <w:pPr>
              <w:widowControl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Note: Other metrics to measure the computational complexity are not precluded.</w:t>
            </w:r>
          </w:p>
          <w:p w14:paraId="4FCE5C6B" w14:textId="77777777" w:rsidR="001408E1" w:rsidRPr="00284257" w:rsidRDefault="001408E1" w:rsidP="001408E1">
            <w:pPr>
              <w:shd w:val="clear" w:color="auto" w:fill="FFFFFF"/>
              <w:ind w:left="150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3ABC61BE" w14:textId="77777777" w:rsidR="001408E1" w:rsidRPr="00284257" w:rsidRDefault="001408E1" w:rsidP="001408E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</w:pPr>
            <w:r w:rsidRPr="00284257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67FE8CF0" w14:textId="77777777" w:rsidR="001408E1" w:rsidRPr="00284257" w:rsidRDefault="001408E1" w:rsidP="001408E1">
            <w:pPr>
              <w:shd w:val="clear" w:color="auto" w:fill="FFFFFF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2B71C801" w14:textId="77777777" w:rsidR="001408E1" w:rsidRPr="00284257" w:rsidRDefault="001408E1" w:rsidP="006C54B5">
            <w:pPr>
              <w:widowControl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 xml:space="preserve">The size of training dataset, for example, the total number of UEs in the evaluation area for generating </w:t>
            </w: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lastRenderedPageBreak/>
              <w:t>training dataset;</w:t>
            </w:r>
          </w:p>
          <w:p w14:paraId="471288A8" w14:textId="77777777" w:rsidR="001408E1" w:rsidRPr="00284257" w:rsidRDefault="001408E1" w:rsidP="006C54B5">
            <w:pPr>
              <w:widowControl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The distribution of UE location for generating the training dataset may be one of the following:</w:t>
            </w:r>
          </w:p>
          <w:p w14:paraId="2D117B03" w14:textId="77777777" w:rsidR="001408E1" w:rsidRPr="00284257" w:rsidRDefault="001408E1" w:rsidP="006C54B5">
            <w:pPr>
              <w:widowControl/>
              <w:numPr>
                <w:ilvl w:val="1"/>
                <w:numId w:val="18"/>
              </w:numPr>
              <w:shd w:val="clear" w:color="auto" w:fill="FFFFFF"/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22828965" w14:textId="4CE130B3" w:rsidR="001E57BD" w:rsidRPr="00284257" w:rsidRDefault="001408E1" w:rsidP="00284257">
            <w:pPr>
              <w:widowControl/>
              <w:numPr>
                <w:ilvl w:val="1"/>
                <w:numId w:val="18"/>
              </w:numPr>
              <w:shd w:val="clear" w:color="auto" w:fill="FFFFFF"/>
              <w:rPr>
                <w:rFonts w:ascii="Times New Roman" w:eastAsia="Microsoft YaHei UI" w:hAnsi="Times New Roman"/>
                <w:color w:val="000000"/>
                <w:szCs w:val="20"/>
              </w:rPr>
            </w:pPr>
            <w:r w:rsidRPr="00284257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</w:rPr>
              <w:t>Option 2: uniform distribution, i.e., the UE location is randomly and uniformly distributed in the evaluation area. </w:t>
            </w:r>
          </w:p>
        </w:tc>
      </w:tr>
    </w:tbl>
    <w:p w14:paraId="66AD28F3" w14:textId="0F1B908A" w:rsidR="00081287" w:rsidRPr="0002345F" w:rsidRDefault="005B1A73" w:rsidP="004306D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</w:t>
      </w:r>
      <w:r w:rsidR="00E57A22">
        <w:rPr>
          <w:rFonts w:ascii="Times New Roman" w:hAnsi="Times New Roman" w:cs="Times New Roman" w:hint="eastAsia"/>
          <w:sz w:val="20"/>
          <w:szCs w:val="20"/>
        </w:rPr>
        <w:t>evaluation on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AI/ML</w:t>
      </w:r>
      <w:r w:rsidR="00E57A22">
        <w:rPr>
          <w:rFonts w:ascii="Times New Roman" w:hAnsi="Times New Roman" w:cs="Times New Roman" w:hint="eastAsia"/>
          <w:sz w:val="20"/>
          <w:szCs w:val="20"/>
        </w:rPr>
        <w:t>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7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509FB274" w14:textId="648AF664" w:rsidR="00F9265C" w:rsidRDefault="0083249C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Methodology</w:t>
      </w:r>
      <w:r w:rsidR="00ED496C">
        <w:rPr>
          <w:rFonts w:eastAsiaTheme="minorEastAsia" w:hint="eastAsia"/>
          <w:lang w:val="en-US"/>
        </w:rPr>
        <w:t xml:space="preserve"> </w:t>
      </w:r>
    </w:p>
    <w:p w14:paraId="29B2BD6C" w14:textId="7E36A842" w:rsidR="00601902" w:rsidRDefault="00601902" w:rsidP="00581E05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932A0">
        <w:rPr>
          <w:rFonts w:ascii="Times New Roman" w:hAnsi="Times New Roman" w:cs="Times New Roman" w:hint="eastAsia"/>
          <w:sz w:val="20"/>
          <w:szCs w:val="20"/>
        </w:rPr>
        <w:t xml:space="preserve">common </w:t>
      </w:r>
      <w:r>
        <w:rPr>
          <w:rFonts w:ascii="Times New Roman" w:hAnsi="Times New Roman" w:cs="Times New Roman" w:hint="eastAsia"/>
          <w:sz w:val="20"/>
          <w:szCs w:val="20"/>
        </w:rPr>
        <w:t xml:space="preserve">evaluation methodology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to all </w:t>
      </w:r>
      <w:r w:rsidR="00BE12D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AD72EB">
        <w:rPr>
          <w:rFonts w:ascii="Times New Roman" w:hAnsi="Times New Roman" w:cs="Times New Roman" w:hint="eastAsia"/>
          <w:sz w:val="20"/>
          <w:szCs w:val="20"/>
        </w:rPr>
        <w:t xml:space="preserve">use cases </w:t>
      </w:r>
      <w:r>
        <w:rPr>
          <w:rFonts w:ascii="Times New Roman" w:hAnsi="Times New Roman" w:cs="Times New Roman" w:hint="eastAsia"/>
          <w:sz w:val="20"/>
          <w:szCs w:val="20"/>
        </w:rPr>
        <w:t xml:space="preserve">is discussed in our companion paper </w:t>
      </w:r>
      <w:r w:rsidR="00AA4756">
        <w:rPr>
          <w:rFonts w:ascii="Times New Roman" w:hAnsi="Times New Roman" w:cs="Times New Roman"/>
          <w:sz w:val="20"/>
          <w:szCs w:val="20"/>
        </w:rPr>
        <w:fldChar w:fldCharType="begin"/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 w:hint="eastAsia"/>
          <w:sz w:val="20"/>
          <w:szCs w:val="20"/>
        </w:rPr>
        <w:instrText>REF _Ref102140506 \r \h</w:instrText>
      </w:r>
      <w:r w:rsidR="00AA4756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A4756">
        <w:rPr>
          <w:rFonts w:ascii="Times New Roman" w:hAnsi="Times New Roman" w:cs="Times New Roman"/>
          <w:sz w:val="20"/>
          <w:szCs w:val="20"/>
        </w:rPr>
      </w:r>
      <w:r w:rsidR="00AA4756">
        <w:rPr>
          <w:rFonts w:ascii="Times New Roman" w:hAnsi="Times New Roman" w:cs="Times New Roman"/>
          <w:sz w:val="20"/>
          <w:szCs w:val="20"/>
        </w:rPr>
        <w:fldChar w:fldCharType="separate"/>
      </w:r>
      <w:r w:rsidR="0099220D">
        <w:rPr>
          <w:rFonts w:ascii="Times New Roman" w:hAnsi="Times New Roman" w:cs="Times New Roman"/>
          <w:sz w:val="20"/>
          <w:szCs w:val="20"/>
        </w:rPr>
        <w:t>[3]</w:t>
      </w:r>
      <w:r w:rsidR="00AA4756">
        <w:rPr>
          <w:rFonts w:ascii="Times New Roman" w:hAnsi="Times New Roman" w:cs="Times New Roman"/>
          <w:sz w:val="20"/>
          <w:szCs w:val="20"/>
        </w:rPr>
        <w:fldChar w:fldCharType="end"/>
      </w:r>
      <w:r w:rsidR="00DC21C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C21C8" w:rsidRPr="00DC21C8">
        <w:rPr>
          <w:rFonts w:ascii="Times New Roman" w:hAnsi="Times New Roman" w:cs="Times New Roman"/>
          <w:sz w:val="20"/>
        </w:rPr>
        <w:t xml:space="preserve">When </w:t>
      </w:r>
      <w:r w:rsidR="00AD72EB" w:rsidRPr="00DC21C8">
        <w:rPr>
          <w:rFonts w:ascii="Times New Roman" w:hAnsi="Times New Roman" w:cs="Times New Roman"/>
          <w:sz w:val="20"/>
        </w:rPr>
        <w:t xml:space="preserve">some </w:t>
      </w:r>
      <w:r w:rsidR="00AD72EB">
        <w:rPr>
          <w:rFonts w:ascii="Times New Roman" w:hAnsi="Times New Roman" w:cs="Times New Roman" w:hint="eastAsia"/>
          <w:sz w:val="20"/>
        </w:rPr>
        <w:t>traditional</w:t>
      </w:r>
      <w:r w:rsidR="00AD72EB">
        <w:rPr>
          <w:rFonts w:ascii="Times New Roman" w:hAnsi="Times New Roman" w:cs="Times New Roman"/>
          <w:sz w:val="20"/>
        </w:rPr>
        <w:t xml:space="preserve"> function</w:t>
      </w:r>
      <w:r w:rsidR="00AD72EB">
        <w:rPr>
          <w:rFonts w:ascii="Times New Roman" w:hAnsi="Times New Roman" w:cs="Times New Roman" w:hint="eastAsia"/>
          <w:sz w:val="20"/>
        </w:rPr>
        <w:t xml:space="preserve"> </w:t>
      </w:r>
      <w:r w:rsidR="00AD72EB" w:rsidRPr="00DC21C8">
        <w:rPr>
          <w:rFonts w:ascii="Times New Roman" w:hAnsi="Times New Roman" w:cs="Times New Roman"/>
          <w:sz w:val="20"/>
        </w:rPr>
        <w:t xml:space="preserve">of the wireless network </w:t>
      </w:r>
      <w:r w:rsidR="00AD72EB">
        <w:rPr>
          <w:rFonts w:ascii="Times New Roman" w:hAnsi="Times New Roman" w:cs="Times New Roman" w:hint="eastAsia"/>
          <w:sz w:val="20"/>
        </w:rPr>
        <w:t xml:space="preserve">is replaced by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DC21C8">
        <w:rPr>
          <w:rFonts w:ascii="Times New Roman" w:hAnsi="Times New Roman" w:cs="Times New Roman" w:hint="eastAsia"/>
          <w:sz w:val="20"/>
        </w:rPr>
        <w:t>/ML</w:t>
      </w:r>
      <w:r w:rsidR="00DC21C8">
        <w:rPr>
          <w:rFonts w:ascii="Times New Roman" w:hAnsi="Times New Roman" w:cs="Times New Roman"/>
          <w:sz w:val="20"/>
        </w:rPr>
        <w:t xml:space="preserve">-based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DC21C8">
        <w:rPr>
          <w:rFonts w:ascii="Times New Roman" w:hAnsi="Times New Roman" w:cs="Times New Roman" w:hint="eastAsia"/>
          <w:sz w:val="20"/>
        </w:rPr>
        <w:t>, the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output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 xml:space="preserve">of </w:t>
      </w:r>
      <w:r w:rsidR="00AD72EB">
        <w:rPr>
          <w:rFonts w:ascii="Times New Roman" w:hAnsi="Times New Roman" w:cs="Times New Roman" w:hint="eastAsia"/>
          <w:sz w:val="20"/>
        </w:rPr>
        <w:t xml:space="preserve">the </w:t>
      </w:r>
      <w:r w:rsidR="00DC21C8" w:rsidRPr="00DC21C8">
        <w:rPr>
          <w:rFonts w:ascii="Times New Roman" w:hAnsi="Times New Roman" w:cs="Times New Roman"/>
          <w:sz w:val="20"/>
        </w:rPr>
        <w:t>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DC21C8" w:rsidRPr="00DC21C8">
        <w:rPr>
          <w:rFonts w:ascii="Times New Roman" w:hAnsi="Times New Roman" w:cs="Times New Roman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DC21C8">
        <w:rPr>
          <w:rFonts w:ascii="Times New Roman" w:hAnsi="Times New Roman" w:cs="Times New Roman"/>
          <w:sz w:val="20"/>
        </w:rPr>
        <w:t xml:space="preserve"> </w:t>
      </w:r>
      <w:r w:rsidR="00DC21C8" w:rsidRPr="00DC21C8">
        <w:rPr>
          <w:rFonts w:ascii="Times New Roman" w:hAnsi="Times New Roman" w:cs="Times New Roman"/>
          <w:sz w:val="20"/>
        </w:rPr>
        <w:t>can be evaluated from functional point of view. We denote such evaluation as ‘</w:t>
      </w:r>
      <w:r w:rsidR="00DC21C8" w:rsidRPr="00DC21C8">
        <w:rPr>
          <w:rFonts w:ascii="Times New Roman" w:hAnsi="Times New Roman" w:cs="Times New Roman"/>
          <w:i/>
          <w:sz w:val="20"/>
        </w:rPr>
        <w:t>intermediate evaluation</w:t>
      </w:r>
      <w:r w:rsidR="00DC21C8" w:rsidRPr="00DC21C8">
        <w:rPr>
          <w:rFonts w:ascii="Times New Roman" w:hAnsi="Times New Roman" w:cs="Times New Roman"/>
          <w:sz w:val="20"/>
        </w:rPr>
        <w:t>’.</w:t>
      </w:r>
      <w:r w:rsid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>The output of AI</w:t>
      </w:r>
      <w:r w:rsidR="00AD72EB">
        <w:rPr>
          <w:rFonts w:ascii="Times New Roman" w:hAnsi="Times New Roman" w:cs="Times New Roman" w:hint="eastAsia"/>
          <w:sz w:val="20"/>
        </w:rPr>
        <w:t>/ML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 </w:t>
      </w:r>
      <w:r w:rsidR="00AD72EB">
        <w:rPr>
          <w:rFonts w:ascii="Times New Roman" w:hAnsi="Times New Roman" w:cs="Times New Roman" w:hint="eastAsia"/>
          <w:sz w:val="20"/>
        </w:rPr>
        <w:t>module</w:t>
      </w:r>
      <w:r w:rsidR="00AD72EB" w:rsidRPr="00882DF0">
        <w:rPr>
          <w:rFonts w:ascii="Times New Roman" w:hAnsi="Times New Roman" w:cs="Times New Roman" w:hint="eastAsia"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sz w:val="20"/>
        </w:rPr>
        <w:t xml:space="preserve">will be utilized in signal processing procedure to acquire the final results, which can be denoted as </w:t>
      </w:r>
      <w:r w:rsidR="00882DF0" w:rsidRPr="00EA74F4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882DF0">
        <w:rPr>
          <w:rFonts w:ascii="Times New Roman" w:hAnsi="Times New Roman" w:cs="Times New Roman" w:hint="eastAsia"/>
          <w:i/>
          <w:sz w:val="20"/>
        </w:rPr>
        <w:t xml:space="preserve"> </w:t>
      </w:r>
      <w:r w:rsidR="00882DF0" w:rsidRPr="00882DF0">
        <w:rPr>
          <w:rFonts w:ascii="Times New Roman" w:hAnsi="Times New Roman" w:cs="Times New Roman" w:hint="eastAsia"/>
          <w:i/>
          <w:sz w:val="20"/>
        </w:rPr>
        <w:t>evaluation</w:t>
      </w:r>
      <w:r w:rsidR="00882DF0" w:rsidRPr="00EA74F4">
        <w:rPr>
          <w:rFonts w:ascii="Times New Roman" w:hAnsi="Times New Roman" w:cs="Times New Roman"/>
          <w:sz w:val="20"/>
        </w:rPr>
        <w:t>’</w:t>
      </w:r>
      <w:r w:rsidR="00882DF0" w:rsidRPr="00882DF0">
        <w:rPr>
          <w:rFonts w:ascii="Times New Roman" w:hAnsi="Times New Roman" w:cs="Times New Roman" w:hint="eastAsia"/>
          <w:sz w:val="20"/>
        </w:rPr>
        <w:t>.</w:t>
      </w:r>
    </w:p>
    <w:p w14:paraId="26AFA6E1" w14:textId="47C7D5E2" w:rsidR="00271186" w:rsidRDefault="00E73A7E" w:rsidP="00255A57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P</w:t>
      </w:r>
      <w:r w:rsidR="005F3AC4">
        <w:rPr>
          <w:rFonts w:ascii="Times New Roman" w:hAnsi="Times New Roman" w:cs="Times New Roman" w:hint="eastAsia"/>
          <w:sz w:val="20"/>
          <w:szCs w:val="20"/>
        </w:rPr>
        <w:t>ositioning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use case focuses on </w:t>
      </w:r>
      <w:r w:rsidR="00F957CE">
        <w:rPr>
          <w:rFonts w:ascii="Times New Roman" w:hAnsi="Times New Roman" w:cs="Times New Roman" w:hint="eastAsia"/>
          <w:sz w:val="20"/>
          <w:szCs w:val="20"/>
        </w:rPr>
        <w:t xml:space="preserve">positioning accuracy </w:t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enhancement for different scenarios including heavy NLOS conditions. In our companion paper </w:t>
      </w:r>
      <w:r w:rsidR="00D34DAA">
        <w:rPr>
          <w:rFonts w:ascii="Times New Roman" w:hAnsi="Times New Roman" w:cs="Times New Roman"/>
          <w:sz w:val="20"/>
          <w:szCs w:val="20"/>
        </w:rPr>
        <w:fldChar w:fldCharType="begin"/>
      </w:r>
      <w:r w:rsidR="00D34DA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34DAA">
        <w:rPr>
          <w:rFonts w:ascii="Times New Roman" w:hAnsi="Times New Roman" w:cs="Times New Roman" w:hint="eastAsia"/>
          <w:sz w:val="20"/>
          <w:szCs w:val="20"/>
        </w:rPr>
        <w:instrText>REF _Ref102140518 \r \h</w:instrText>
      </w:r>
      <w:r w:rsidR="00D34DAA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34DAA">
        <w:rPr>
          <w:rFonts w:ascii="Times New Roman" w:hAnsi="Times New Roman" w:cs="Times New Roman"/>
          <w:sz w:val="20"/>
          <w:szCs w:val="20"/>
        </w:rPr>
      </w:r>
      <w:r w:rsidR="00D34DAA">
        <w:rPr>
          <w:rFonts w:ascii="Times New Roman" w:hAnsi="Times New Roman" w:cs="Times New Roman"/>
          <w:sz w:val="20"/>
          <w:szCs w:val="20"/>
        </w:rPr>
        <w:fldChar w:fldCharType="separate"/>
      </w:r>
      <w:r w:rsidR="00D34DAA">
        <w:rPr>
          <w:rFonts w:ascii="Times New Roman" w:hAnsi="Times New Roman" w:cs="Times New Roman"/>
          <w:sz w:val="20"/>
          <w:szCs w:val="20"/>
        </w:rPr>
        <w:t>[4]</w:t>
      </w:r>
      <w:r w:rsidR="00D34DAA">
        <w:rPr>
          <w:rFonts w:ascii="Times New Roman" w:hAnsi="Times New Roman" w:cs="Times New Roman"/>
          <w:sz w:val="20"/>
          <w:szCs w:val="20"/>
        </w:rPr>
        <w:fldChar w:fldCharType="end"/>
      </w:r>
      <w:r w:rsidR="00BE7F41">
        <w:rPr>
          <w:rFonts w:ascii="Times New Roman" w:hAnsi="Times New Roman" w:cs="Times New Roman" w:hint="eastAsia"/>
          <w:sz w:val="20"/>
          <w:szCs w:val="20"/>
        </w:rPr>
        <w:t xml:space="preserve">, </w:t>
      </w:r>
      <w:bookmarkStart w:id="3" w:name="OLE_LINK37"/>
      <w:bookmarkStart w:id="4" w:name="OLE_LINK38"/>
      <w:r w:rsidR="00271186">
        <w:rPr>
          <w:rFonts w:ascii="Times New Roman" w:hAnsi="Times New Roman" w:cs="Times New Roman" w:hint="eastAsia"/>
          <w:sz w:val="20"/>
          <w:szCs w:val="20"/>
        </w:rPr>
        <w:t xml:space="preserve">it is considered that </w:t>
      </w:r>
      <w:r w:rsidR="00271186" w:rsidRPr="00353408">
        <w:rPr>
          <w:rFonts w:ascii="Times New Roman" w:hAnsi="Times New Roman" w:cs="Times New Roman"/>
          <w:sz w:val="20"/>
          <w:szCs w:val="20"/>
        </w:rPr>
        <w:t xml:space="preserve">AI/ML model is used to </w:t>
      </w:r>
      <w:bookmarkStart w:id="5" w:name="OLE_LINK35"/>
      <w:bookmarkStart w:id="6" w:name="OLE_LINK36"/>
      <w:r w:rsidR="004B6884" w:rsidRPr="0012472E">
        <w:rPr>
          <w:rFonts w:ascii="Times New Roman" w:hAnsi="Times New Roman" w:cs="Times New Roman"/>
          <w:sz w:val="20"/>
          <w:szCs w:val="20"/>
        </w:rPr>
        <w:t>direct</w:t>
      </w:r>
      <w:r w:rsidR="001044DE" w:rsidRPr="0012472E">
        <w:rPr>
          <w:rFonts w:ascii="Times New Roman" w:hAnsi="Times New Roman" w:cs="Times New Roman"/>
          <w:sz w:val="20"/>
          <w:szCs w:val="20"/>
        </w:rPr>
        <w:t>ly</w:t>
      </w:r>
      <w:r w:rsidR="00271186" w:rsidRPr="0012472E">
        <w:rPr>
          <w:rFonts w:ascii="Times New Roman" w:hAnsi="Times New Roman" w:cs="Times New Roman"/>
          <w:sz w:val="20"/>
          <w:szCs w:val="20"/>
        </w:rPr>
        <w:t xml:space="preserve"> output UE’s position</w:t>
      </w:r>
      <w:bookmarkEnd w:id="3"/>
      <w:bookmarkEnd w:id="4"/>
      <w:bookmarkEnd w:id="5"/>
      <w:bookmarkEnd w:id="6"/>
      <w:r w:rsidR="00271186" w:rsidRPr="0012472E">
        <w:rPr>
          <w:rFonts w:ascii="Times New Roman" w:hAnsi="Times New Roman" w:cs="Times New Roman"/>
          <w:sz w:val="20"/>
          <w:szCs w:val="20"/>
        </w:rPr>
        <w:t xml:space="preserve">, estimate </w:t>
      </w:r>
      <w:r w:rsidR="00271186" w:rsidRPr="000E6E20">
        <w:rPr>
          <w:rFonts w:ascii="Times New Roman" w:hAnsi="Times New Roman"/>
          <w:sz w:val="20"/>
          <w:szCs w:val="20"/>
        </w:rPr>
        <w:t xml:space="preserve">timing and/or angle of measurement and </w:t>
      </w:r>
      <w:r w:rsidR="00271186" w:rsidRPr="00353408">
        <w:rPr>
          <w:rFonts w:ascii="Times New Roman" w:hAnsi="Times New Roman" w:cs="Times New Roman" w:hint="eastAsia"/>
          <w:sz w:val="20"/>
          <w:szCs w:val="20"/>
        </w:rPr>
        <w:t>identify LOS/NLOS in Rel-18</w:t>
      </w:r>
      <w:r w:rsidR="00271186" w:rsidRPr="0012472E">
        <w:rPr>
          <w:rFonts w:ascii="Times New Roman" w:hAnsi="Times New Roman" w:cs="Times New Roman"/>
          <w:sz w:val="20"/>
          <w:szCs w:val="20"/>
        </w:rPr>
        <w:t>.</w:t>
      </w:r>
    </w:p>
    <w:p w14:paraId="1BDD1183" w14:textId="1E5B632C" w:rsidR="00271186" w:rsidRPr="00271186" w:rsidRDefault="00271186" w:rsidP="006C54B5">
      <w:pPr>
        <w:pStyle w:val="a7"/>
        <w:numPr>
          <w:ilvl w:val="0"/>
          <w:numId w:val="7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4B6884">
        <w:rPr>
          <w:rFonts w:ascii="Times New Roman" w:hAnsi="Times New Roman" w:cs="Times New Roman"/>
          <w:sz w:val="20"/>
          <w:szCs w:val="20"/>
        </w:rPr>
        <w:t>direct</w:t>
      </w:r>
      <w:r w:rsidR="00CC55C4">
        <w:rPr>
          <w:rFonts w:ascii="Times New Roman" w:hAnsi="Times New Roman" w:cs="Times New Roman" w:hint="eastAsia"/>
          <w:sz w:val="20"/>
          <w:szCs w:val="20"/>
        </w:rPr>
        <w:t>ly</w:t>
      </w:r>
      <w:r w:rsidRPr="00271186">
        <w:rPr>
          <w:rFonts w:ascii="Times New Roman" w:hAnsi="Times New Roman" w:cs="Times New Roman"/>
          <w:sz w:val="20"/>
          <w:szCs w:val="20"/>
        </w:rPr>
        <w:t xml:space="preserve"> </w:t>
      </w:r>
      <w:r w:rsidR="00D5198F">
        <w:rPr>
          <w:rFonts w:ascii="Times New Roman" w:hAnsi="Times New Roman" w:cs="Times New Roman"/>
          <w:sz w:val="20"/>
          <w:szCs w:val="20"/>
        </w:rPr>
        <w:t>estimat</w:t>
      </w:r>
      <w:r w:rsidR="00D5198F">
        <w:rPr>
          <w:rFonts w:ascii="Times New Roman" w:hAnsi="Times New Roman" w:cs="Times New Roman" w:hint="eastAsia"/>
          <w:sz w:val="20"/>
          <w:szCs w:val="20"/>
        </w:rPr>
        <w:t>ing</w:t>
      </w:r>
      <w:r w:rsidR="00D5198F" w:rsidRPr="00271186">
        <w:rPr>
          <w:rFonts w:ascii="Times New Roman" w:hAnsi="Times New Roman" w:cs="Times New Roman"/>
          <w:sz w:val="20"/>
          <w:szCs w:val="20"/>
        </w:rPr>
        <w:t xml:space="preserve"> </w:t>
      </w:r>
      <w:r w:rsidRPr="00271186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</w:t>
      </w:r>
      <w:r w:rsidRPr="004136F5">
        <w:rPr>
          <w:rFonts w:ascii="Times New Roman" w:hAnsi="Times New Roman" w:cs="Times New Roman" w:hint="eastAsia"/>
          <w:sz w:val="20"/>
          <w:szCs w:val="20"/>
        </w:rPr>
        <w:t>, UE position</w:t>
      </w:r>
      <w:r w:rsidR="00CC55C4">
        <w:rPr>
          <w:rFonts w:ascii="Times New Roman" w:hAnsi="Times New Roman" w:cs="Times New Roman" w:hint="eastAsia"/>
          <w:sz w:val="20"/>
          <w:szCs w:val="20"/>
        </w:rPr>
        <w:t xml:space="preserve"> is inferred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without intermediate 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Pr="004136F5">
        <w:rPr>
          <w:rFonts w:ascii="Times New Roman" w:hAnsi="Times New Roman" w:cs="Times New Roman" w:hint="eastAsia"/>
          <w:sz w:val="20"/>
          <w:szCs w:val="20"/>
        </w:rPr>
        <w:t xml:space="preserve"> estimation</w:t>
      </w:r>
      <w:r w:rsidR="003C28BA">
        <w:rPr>
          <w:rFonts w:ascii="Times New Roman" w:hAnsi="Times New Roman" w:cs="Times New Roman" w:hint="eastAsia"/>
          <w:sz w:val="20"/>
          <w:szCs w:val="20"/>
        </w:rPr>
        <w:t>.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28BA">
        <w:rPr>
          <w:rFonts w:ascii="Times New Roman" w:hAnsi="Times New Roman" w:cs="Times New Roman" w:hint="eastAsia"/>
          <w:sz w:val="20"/>
          <w:szCs w:val="20"/>
        </w:rPr>
        <w:t>T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hus AI/ML module is evaluated by the final positioning accuracy </w:t>
      </w:r>
      <w:r w:rsidR="003C28BA">
        <w:rPr>
          <w:rFonts w:ascii="Times New Roman" w:hAnsi="Times New Roman" w:cs="Times New Roman" w:hint="eastAsia"/>
          <w:sz w:val="20"/>
          <w:szCs w:val="20"/>
        </w:rPr>
        <w:t>which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 is an AI/ML-based </w:t>
      </w:r>
      <w:r w:rsidRPr="004136F5">
        <w:rPr>
          <w:rFonts w:ascii="Times New Roman" w:hAnsi="Times New Roman" w:cs="Times New Roman"/>
          <w:sz w:val="20"/>
          <w:szCs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  <w:szCs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Pr="004136F5">
        <w:rPr>
          <w:rFonts w:ascii="Times New Roman" w:hAnsi="Times New Roman" w:cs="Times New Roman" w:hint="eastAsia"/>
          <w:i/>
          <w:sz w:val="20"/>
          <w:szCs w:val="20"/>
        </w:rPr>
        <w:t>evaluation</w:t>
      </w:r>
      <w:r w:rsidRPr="004136F5">
        <w:rPr>
          <w:rFonts w:ascii="Times New Roman" w:hAnsi="Times New Roman" w:cs="Times New Roman"/>
          <w:sz w:val="20"/>
          <w:szCs w:val="20"/>
        </w:rPr>
        <w:t>’</w:t>
      </w:r>
      <w:r w:rsidRPr="004136F5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00426519" w14:textId="7E16C11D" w:rsidR="004136F5" w:rsidRPr="004136F5" w:rsidRDefault="00271186" w:rsidP="006C54B5">
      <w:pPr>
        <w:pStyle w:val="a7"/>
        <w:numPr>
          <w:ilvl w:val="0"/>
          <w:numId w:val="7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estimat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271186">
        <w:rPr>
          <w:rFonts w:ascii="Times New Roman" w:hAnsi="Times New Roman" w:cs="Times New Roman"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based on AI/ML model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, traditional algorithms can be replaced by AI/ML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module 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for 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estimation. The </w:t>
      </w:r>
      <w:r w:rsidR="003678A0" w:rsidRPr="004136F5">
        <w:rPr>
          <w:rFonts w:ascii="Times New Roman" w:hAnsi="Times New Roman" w:cs="Times New Roman" w:hint="eastAsia"/>
          <w:sz w:val="20"/>
          <w:szCs w:val="20"/>
        </w:rPr>
        <w:t>AI/ML-bas</w:t>
      </w:r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ed </w:t>
      </w:r>
      <w:bookmarkStart w:id="7" w:name="OLE_LINK23"/>
      <w:bookmarkStart w:id="8" w:name="OLE_LINK24"/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255A57" w:rsidRPr="004136F5">
        <w:rPr>
          <w:rFonts w:ascii="Times New Roman" w:hAnsi="Times New Roman" w:cs="Times New Roman" w:hint="eastAsia"/>
          <w:sz w:val="20"/>
          <w:szCs w:val="20"/>
        </w:rPr>
        <w:t>AoD</w:t>
      </w:r>
      <w:bookmarkEnd w:id="7"/>
      <w:bookmarkEnd w:id="8"/>
      <w:proofErr w:type="spellEnd"/>
      <w:r w:rsidR="00255A57" w:rsidRPr="004136F5">
        <w:rPr>
          <w:rFonts w:ascii="Times New Roman" w:hAnsi="Times New Roman" w:cs="Times New Roman" w:hint="eastAsia"/>
          <w:sz w:val="20"/>
          <w:szCs w:val="20"/>
        </w:rPr>
        <w:t xml:space="preserve"> estimation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can be evaluated by its output, i.e., </w:t>
      </w:r>
      <w:r w:rsidR="00255A57" w:rsidRPr="004136F5">
        <w:rPr>
          <w:rFonts w:ascii="Times New Roman" w:hAnsi="Times New Roman" w:cs="Times New Roman"/>
          <w:sz w:val="20"/>
          <w:szCs w:val="20"/>
        </w:rPr>
        <w:t>‘</w:t>
      </w:r>
      <w:r w:rsidR="003678A0" w:rsidRPr="004136F5">
        <w:rPr>
          <w:rFonts w:ascii="Times New Roman" w:hAnsi="Times New Roman" w:cs="Times New Roman" w:hint="eastAsia"/>
          <w:i/>
          <w:sz w:val="20"/>
        </w:rPr>
        <w:t>intermedi</w:t>
      </w:r>
      <w:r w:rsidR="00255A57" w:rsidRPr="004136F5">
        <w:rPr>
          <w:rFonts w:ascii="Times New Roman" w:hAnsi="Times New Roman" w:cs="Times New Roman" w:hint="eastAsia"/>
          <w:i/>
          <w:sz w:val="20"/>
        </w:rPr>
        <w:t>ate</w:t>
      </w:r>
      <w:r w:rsidR="003678A0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255A57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255A57" w:rsidRPr="004136F5">
        <w:rPr>
          <w:rFonts w:ascii="Times New Roman" w:hAnsi="Times New Roman" w:cs="Times New Roman"/>
          <w:i/>
          <w:sz w:val="20"/>
        </w:rPr>
        <w:t>’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. The AI/ML-based 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4C0DF7" w:rsidRPr="004136F5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4C0DF7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estimation is also used 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6D6183" w:rsidRPr="004136F5">
        <w:rPr>
          <w:rFonts w:ascii="Times New Roman" w:hAnsi="Times New Roman" w:cs="Times New Roman"/>
          <w:sz w:val="20"/>
          <w:szCs w:val="20"/>
        </w:rPr>
        <w:t>acquire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 xml:space="preserve"> the final </w:t>
      </w:r>
      <w:r w:rsidR="009E68C3" w:rsidRPr="004136F5">
        <w:rPr>
          <w:rFonts w:ascii="Times New Roman" w:hAnsi="Times New Roman" w:cs="Times New Roman" w:hint="eastAsia"/>
          <w:sz w:val="20"/>
          <w:szCs w:val="20"/>
        </w:rPr>
        <w:t>UE position</w:t>
      </w:r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, </w:t>
      </w:r>
      <w:bookmarkStart w:id="9" w:name="OLE_LINK16"/>
      <w:bookmarkStart w:id="10" w:name="OLE_LINK17"/>
      <w:r w:rsidR="00E73A7E" w:rsidRPr="004136F5">
        <w:rPr>
          <w:rFonts w:ascii="Times New Roman" w:hAnsi="Times New Roman" w:cs="Times New Roman" w:hint="eastAsia"/>
          <w:sz w:val="20"/>
          <w:szCs w:val="20"/>
        </w:rPr>
        <w:t xml:space="preserve">i.e., </w:t>
      </w:r>
      <w:r w:rsidR="00E73A7E" w:rsidRPr="004136F5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E73A7E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E73A7E" w:rsidRPr="004136F5">
        <w:rPr>
          <w:rFonts w:ascii="Times New Roman" w:hAnsi="Times New Roman" w:cs="Times New Roman"/>
          <w:sz w:val="20"/>
        </w:rPr>
        <w:t>’</w:t>
      </w:r>
      <w:r w:rsidR="006D6183" w:rsidRPr="004136F5">
        <w:rPr>
          <w:rFonts w:ascii="Times New Roman" w:hAnsi="Times New Roman" w:cs="Times New Roman" w:hint="eastAsia"/>
          <w:sz w:val="20"/>
          <w:szCs w:val="20"/>
        </w:rPr>
        <w:t>.</w:t>
      </w:r>
      <w:bookmarkEnd w:id="9"/>
      <w:bookmarkEnd w:id="10"/>
      <w:r w:rsidR="00705B8A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944992E" w14:textId="387872BD" w:rsidR="004136F5" w:rsidRPr="004136F5" w:rsidRDefault="00271186" w:rsidP="006C54B5">
      <w:pPr>
        <w:pStyle w:val="a7"/>
        <w:numPr>
          <w:ilvl w:val="0"/>
          <w:numId w:val="7"/>
        </w:numPr>
        <w:spacing w:after="60"/>
        <w:ind w:firstLineChars="0"/>
        <w:rPr>
          <w:rFonts w:ascii="Times New Roman" w:hAnsi="Times New Roman" w:cs="Times New Roman"/>
          <w:sz w:val="20"/>
          <w:szCs w:val="20"/>
        </w:rPr>
      </w:pPr>
      <w:bookmarkStart w:id="11" w:name="OLE_LINK27"/>
      <w:bookmarkStart w:id="12" w:name="OLE_LINK28"/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>
        <w:rPr>
          <w:rFonts w:ascii="Times New Roman" w:hAnsi="Times New Roman" w:cs="Times New Roman"/>
          <w:sz w:val="20"/>
          <w:szCs w:val="20"/>
        </w:rPr>
        <w:t>identifying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 LOS/NLOS identification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based on AI/ML model</w:t>
      </w:r>
      <w:bookmarkEnd w:id="11"/>
      <w:bookmarkEnd w:id="12"/>
      <w:r w:rsidR="004136F5" w:rsidRPr="004136F5">
        <w:rPr>
          <w:rFonts w:ascii="Times New Roman" w:hAnsi="Times New Roman" w:cs="Times New Roman" w:hint="eastAsia"/>
          <w:sz w:val="20"/>
          <w:szCs w:val="20"/>
        </w:rPr>
        <w:t>, AI/ML module is used to replace these typical solutions to identify LOS/NLOS</w:t>
      </w:r>
      <w:r w:rsidR="009C0219">
        <w:rPr>
          <w:rFonts w:ascii="Times New Roman" w:hAnsi="Times New Roman" w:cs="Times New Roman" w:hint="eastAsia"/>
          <w:sz w:val="20"/>
          <w:szCs w:val="20"/>
        </w:rPr>
        <w:t>.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C0219">
        <w:rPr>
          <w:rFonts w:ascii="Times New Roman" w:hAnsi="Times New Roman" w:cs="Times New Roman" w:hint="eastAsia"/>
          <w:sz w:val="20"/>
          <w:szCs w:val="20"/>
        </w:rPr>
        <w:t>T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he AI/ML-based LOS/NLOS identification can be evaluated by its output, i.e., </w:t>
      </w:r>
      <w:r w:rsidR="004136F5" w:rsidRPr="004136F5">
        <w:rPr>
          <w:rFonts w:ascii="Times New Roman" w:hAnsi="Times New Roman" w:cs="Times New Roman"/>
          <w:sz w:val="20"/>
          <w:szCs w:val="20"/>
        </w:rPr>
        <w:t>‘</w:t>
      </w:r>
      <w:r w:rsidR="004136F5" w:rsidRPr="004136F5">
        <w:rPr>
          <w:rFonts w:ascii="Times New Roman" w:hAnsi="Times New Roman" w:cs="Times New Roman" w:hint="eastAsia"/>
          <w:i/>
          <w:sz w:val="20"/>
        </w:rPr>
        <w:t>intermediate evaluation</w:t>
      </w:r>
      <w:r w:rsidR="004136F5" w:rsidRPr="004136F5">
        <w:rPr>
          <w:rFonts w:ascii="Times New Roman" w:hAnsi="Times New Roman" w:cs="Times New Roman"/>
          <w:sz w:val="20"/>
        </w:rPr>
        <w:t>’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 xml:space="preserve">. The identified LOS/NLOS is also utilized to acquire the final UE position, i.e., </w:t>
      </w:r>
      <w:r w:rsidR="004136F5" w:rsidRPr="004136F5">
        <w:rPr>
          <w:rFonts w:ascii="Times New Roman" w:hAnsi="Times New Roman" w:cs="Times New Roman"/>
          <w:sz w:val="20"/>
        </w:rPr>
        <w:t>‘</w:t>
      </w:r>
      <w:r w:rsidR="001044DE">
        <w:rPr>
          <w:rFonts w:ascii="Times New Roman" w:hAnsi="Times New Roman" w:cs="Times New Roman" w:hint="eastAsia"/>
          <w:i/>
          <w:sz w:val="20"/>
        </w:rPr>
        <w:t>eventual</w:t>
      </w:r>
      <w:r w:rsidR="001044DE" w:rsidRPr="004136F5">
        <w:rPr>
          <w:rFonts w:ascii="Times New Roman" w:hAnsi="Times New Roman" w:cs="Times New Roman" w:hint="eastAsia"/>
          <w:i/>
          <w:sz w:val="20"/>
        </w:rPr>
        <w:t xml:space="preserve"> </w:t>
      </w:r>
      <w:r w:rsidR="004136F5" w:rsidRPr="004136F5">
        <w:rPr>
          <w:rFonts w:ascii="Times New Roman" w:hAnsi="Times New Roman" w:cs="Times New Roman" w:hint="eastAsia"/>
          <w:i/>
          <w:sz w:val="20"/>
        </w:rPr>
        <w:t>evaluation</w:t>
      </w:r>
      <w:r w:rsidR="004136F5" w:rsidRPr="004136F5">
        <w:rPr>
          <w:rFonts w:ascii="Times New Roman" w:hAnsi="Times New Roman" w:cs="Times New Roman"/>
          <w:sz w:val="20"/>
        </w:rPr>
        <w:t>’</w:t>
      </w:r>
      <w:r w:rsidR="004136F5" w:rsidRPr="004136F5">
        <w:rPr>
          <w:rFonts w:ascii="Times New Roman" w:hAnsi="Times New Roman" w:cs="Times New Roman" w:hint="eastAsia"/>
          <w:sz w:val="20"/>
          <w:szCs w:val="20"/>
        </w:rPr>
        <w:t>.</w:t>
      </w:r>
    </w:p>
    <w:p w14:paraId="4BD4BACC" w14:textId="77777777" w:rsidR="00D84900" w:rsidRDefault="00D84900" w:rsidP="00A156F9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 on the analysis above, we have the following proposal:</w:t>
      </w:r>
    </w:p>
    <w:p w14:paraId="37882311" w14:textId="6BFC7D40" w:rsidR="003436EC" w:rsidRDefault="00A156F9" w:rsidP="00A156F9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>P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roposal 1: For </w:t>
      </w:r>
      <w:r w:rsidR="00390B00" w:rsidRPr="00390B00">
        <w:rPr>
          <w:rFonts w:ascii="Times New Roman" w:hAnsi="Times New Roman" w:cs="Times New Roman"/>
          <w:b/>
          <w:sz w:val="20"/>
          <w:szCs w:val="20"/>
        </w:rPr>
        <w:t>AI/ML-based</w:t>
      </w:r>
      <w:r w:rsidR="00185A1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436EC" w:rsidRPr="00882FAB">
        <w:rPr>
          <w:rFonts w:ascii="Times New Roman" w:hAnsi="Times New Roman" w:cs="Times New Roman" w:hint="eastAsia"/>
          <w:b/>
          <w:sz w:val="20"/>
          <w:szCs w:val="20"/>
        </w:rPr>
        <w:t>positioning, the evaluation methodology is as follows:</w:t>
      </w:r>
    </w:p>
    <w:p w14:paraId="5F4AE1D6" w14:textId="66A8FA8C" w:rsidR="00271186" w:rsidRPr="00271186" w:rsidRDefault="004B6884" w:rsidP="001044DE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 direct</w:t>
      </w:r>
      <w:r w:rsidR="005613F0"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="00271186"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613F0"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="005613F0"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="005613F0"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71186" w:rsidRPr="00271186">
        <w:rPr>
          <w:rFonts w:ascii="Times New Roman" w:hAnsi="Times New Roman" w:cs="Times New Roman"/>
          <w:b/>
          <w:sz w:val="20"/>
          <w:szCs w:val="20"/>
        </w:rPr>
        <w:t>UE’s position based on AI/ML model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="00271186"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271186"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22597D52" w14:textId="7BA0CC4F" w:rsidR="003436EC" w:rsidRPr="00882FAB" w:rsidRDefault="00271186" w:rsidP="006C54B5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 based on AI/ML mode</w:t>
      </w:r>
      <w:r w:rsidR="00B3292C">
        <w:rPr>
          <w:rFonts w:ascii="Times New Roman" w:hAnsi="Times New Roman" w:cs="Times New Roman" w:hint="eastAsia"/>
          <w:b/>
          <w:sz w:val="20"/>
          <w:szCs w:val="20"/>
        </w:rPr>
        <w:t>l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</w:t>
      </w:r>
      <w:r w:rsidR="003947B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result of 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="004136F5"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evaluation</w:t>
      </w:r>
      <w:r w:rsidR="0070067F" w:rsidRPr="00882F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A98E3DB" w14:textId="62CAF1C7" w:rsidR="004136F5" w:rsidRPr="00882FAB" w:rsidRDefault="00431EDA" w:rsidP="006C54B5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431EDA">
        <w:rPr>
          <w:rFonts w:ascii="Times New Roman" w:hAnsi="Times New Roman" w:cs="Times New Roman"/>
          <w:b/>
          <w:sz w:val="20"/>
          <w:szCs w:val="20"/>
        </w:rPr>
        <w:t>identifying</w:t>
      </w: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 LOS/NLOS identification based on AI/ML model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LOS/NLOS identification as intermediate evaluation, and evaluating the positioning accuracy as </w:t>
      </w:r>
      <w:r w:rsidR="001044DE"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="004136F5"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4633DD72" w14:textId="77777777" w:rsidR="007355A8" w:rsidRDefault="007355A8" w:rsidP="007355A8">
      <w:pPr>
        <w:spacing w:after="60"/>
        <w:rPr>
          <w:rFonts w:ascii="Times New Roman" w:hAnsi="Times New Roman" w:cs="Times New Roman"/>
          <w:b/>
          <w:i/>
          <w:sz w:val="20"/>
          <w:szCs w:val="20"/>
        </w:rPr>
      </w:pPr>
    </w:p>
    <w:p w14:paraId="5AECEEF8" w14:textId="77777777" w:rsidR="00B3292C" w:rsidRDefault="00B3292C" w:rsidP="00B3292C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KPI</w:t>
      </w:r>
    </w:p>
    <w:p w14:paraId="4E9875F6" w14:textId="254B1FFB" w:rsidR="00B3292C" w:rsidRDefault="00B3292C" w:rsidP="00B3292C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AI-specific KPIs are discussed in our companion paper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_Ref102140506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[3]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e.g. size of AI model, computation complexity &amp; latency, generalization </w:t>
      </w:r>
      <w:r>
        <w:rPr>
          <w:rFonts w:ascii="Times New Roman" w:hAnsi="Times New Roman" w:cs="Times New Roman"/>
          <w:sz w:val="20"/>
          <w:szCs w:val="20"/>
        </w:rPr>
        <w:t>ability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and overhead of exchanging AI-specific </w:t>
      </w:r>
      <w:r>
        <w:rPr>
          <w:rFonts w:ascii="Times New Roman" w:hAnsi="Times New Roman" w:cs="Times New Roman"/>
          <w:sz w:val="20"/>
          <w:szCs w:val="20"/>
        </w:rPr>
        <w:t>signaling</w:t>
      </w:r>
      <w:r>
        <w:rPr>
          <w:rFonts w:ascii="Times New Roman" w:hAnsi="Times New Roman" w:cs="Times New Roman" w:hint="eastAsia"/>
          <w:sz w:val="20"/>
          <w:szCs w:val="20"/>
        </w:rPr>
        <w:t xml:space="preserve">. In addition, the KPIs for AI/ML-based positioning should be taken into consideration. For AI/ML models with different output types, the KPIs are </w:t>
      </w:r>
      <w:r>
        <w:rPr>
          <w:rFonts w:ascii="Times New Roman" w:hAnsi="Times New Roman" w:cs="Times New Roman"/>
          <w:sz w:val="20"/>
          <w:szCs w:val="20"/>
        </w:rPr>
        <w:t>different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19586E">
        <w:rPr>
          <w:rFonts w:ascii="Times New Roman" w:hAnsi="Times New Roman" w:cs="Times New Roman"/>
          <w:sz w:val="20"/>
          <w:szCs w:val="20"/>
        </w:rPr>
        <w:t xml:space="preserve">For </w:t>
      </w:r>
      <w:r w:rsidR="004B6884">
        <w:rPr>
          <w:rFonts w:ascii="Times New Roman" w:hAnsi="Times New Roman" w:cs="Times New Roman" w:hint="eastAsia"/>
          <w:sz w:val="20"/>
          <w:szCs w:val="20"/>
        </w:rPr>
        <w:t>direct</w:t>
      </w:r>
      <w:r w:rsidR="007B111E">
        <w:rPr>
          <w:rFonts w:ascii="Times New Roman" w:hAnsi="Times New Roman" w:cs="Times New Roman" w:hint="eastAsia"/>
          <w:sz w:val="20"/>
          <w:szCs w:val="20"/>
        </w:rPr>
        <w:t>ly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B111E">
        <w:rPr>
          <w:rFonts w:ascii="Times New Roman" w:hAnsi="Times New Roman" w:cs="Times New Roman" w:hint="eastAsia"/>
          <w:sz w:val="20"/>
          <w:szCs w:val="20"/>
        </w:rPr>
        <w:t>estimating</w:t>
      </w:r>
      <w:r>
        <w:rPr>
          <w:rFonts w:ascii="Times New Roman" w:hAnsi="Times New Roman" w:cs="Times New Roman" w:hint="eastAsia"/>
          <w:sz w:val="20"/>
          <w:szCs w:val="20"/>
        </w:rPr>
        <w:t xml:space="preserve">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</w:t>
      </w:r>
      <w:r w:rsidRPr="0019586E">
        <w:rPr>
          <w:rFonts w:ascii="Times New Roman" w:hAnsi="Times New Roman" w:cs="Times New Roman"/>
          <w:sz w:val="20"/>
          <w:szCs w:val="20"/>
        </w:rPr>
        <w:t xml:space="preserve"> based on AI/ML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model, the KPI is</w:t>
      </w:r>
      <w:r w:rsidRPr="003E001F">
        <w:rPr>
          <w:rFonts w:ascii="Times New Roman" w:hAnsi="Times New Roman" w:cs="Times New Roman"/>
          <w:sz w:val="20"/>
          <w:szCs w:val="20"/>
        </w:rPr>
        <w:t xml:space="preserve">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(e.g. 90% </w:t>
      </w:r>
      <w:r w:rsidRPr="00B3292C">
        <w:rPr>
          <w:rFonts w:ascii="Times New Roman" w:hAnsi="Times New Roman" w:cs="Times New Roman"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). </w:t>
      </w:r>
      <w:r w:rsidRPr="0083223A">
        <w:rPr>
          <w:rFonts w:ascii="Times New Roman" w:hAnsi="Times New Roman" w:cs="Times New Roman"/>
          <w:sz w:val="20"/>
          <w:szCs w:val="20"/>
        </w:rPr>
        <w:t xml:space="preserve">For </w:t>
      </w:r>
      <w:r w:rsidRPr="00B3292C">
        <w:rPr>
          <w:rFonts w:ascii="Times New Roman" w:hAnsi="Times New Roman" w:cs="Times New Roman"/>
          <w:sz w:val="20"/>
          <w:szCs w:val="20"/>
        </w:rPr>
        <w:t>estimating timing and/or angle of measurement based on AI/ML mode</w:t>
      </w:r>
      <w:r w:rsidR="004B55D1">
        <w:rPr>
          <w:rFonts w:ascii="Times New Roman" w:hAnsi="Times New Roman" w:cs="Times New Roman" w:hint="eastAsia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KPIs </w:t>
      </w:r>
      <w:r w:rsidR="00A35E88">
        <w:rPr>
          <w:rFonts w:ascii="Times New Roman" w:hAnsi="Times New Roman" w:cs="Times New Roman" w:hint="eastAsia"/>
          <w:sz w:val="20"/>
          <w:szCs w:val="20"/>
        </w:rPr>
        <w:t xml:space="preserve">include </w:t>
      </w:r>
      <w:r>
        <w:rPr>
          <w:rFonts w:ascii="Times New Roman" w:hAnsi="Times New Roman" w:cs="Times New Roman" w:hint="eastAsia"/>
          <w:sz w:val="20"/>
          <w:szCs w:val="20"/>
        </w:rPr>
        <w:t xml:space="preserve">intermediate KPI and </w:t>
      </w:r>
      <w:r w:rsidR="007B111E">
        <w:rPr>
          <w:rFonts w:ascii="Times New Roman" w:hAnsi="Times New Roman" w:cs="Times New Roman" w:hint="eastAsia"/>
          <w:sz w:val="20"/>
          <w:szCs w:val="20"/>
        </w:rPr>
        <w:t xml:space="preserve">eventual </w:t>
      </w:r>
      <w:r>
        <w:rPr>
          <w:rFonts w:ascii="Times New Roman" w:hAnsi="Times New Roman" w:cs="Times New Roman" w:hint="eastAsia"/>
          <w:sz w:val="20"/>
          <w:szCs w:val="20"/>
        </w:rPr>
        <w:t xml:space="preserve">KPI, </w:t>
      </w:r>
      <w:r w:rsidR="00A35E88">
        <w:rPr>
          <w:rFonts w:ascii="Times New Roman" w:hAnsi="Times New Roman" w:cs="Times New Roman" w:hint="eastAsia"/>
          <w:sz w:val="20"/>
          <w:szCs w:val="20"/>
        </w:rPr>
        <w:t>which are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accuracy of estimated measurement results (e.g. error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) and the positioning accuracy. </w:t>
      </w:r>
      <w:r w:rsidRPr="00B3292C">
        <w:rPr>
          <w:rFonts w:ascii="Times New Roman" w:hAnsi="Times New Roman" w:cs="Times New Roman"/>
          <w:sz w:val="20"/>
          <w:szCs w:val="20"/>
        </w:rPr>
        <w:t xml:space="preserve">For </w:t>
      </w:r>
      <w:bookmarkStart w:id="13" w:name="OLE_LINK3"/>
      <w:bookmarkStart w:id="14" w:name="OLE_LINK4"/>
      <w:r w:rsidRPr="00B3292C">
        <w:rPr>
          <w:rFonts w:ascii="Times New Roman" w:hAnsi="Times New Roman" w:cs="Times New Roman"/>
          <w:sz w:val="20"/>
          <w:szCs w:val="20"/>
        </w:rPr>
        <w:t>identifying LOS/NLOS identification based on AI/ML model</w:t>
      </w:r>
      <w:bookmarkEnd w:id="13"/>
      <w:bookmarkEnd w:id="14"/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Pr="00BF4BB5">
        <w:rPr>
          <w:rFonts w:ascii="Times New Roman" w:hAnsi="Times New Roman" w:cs="Times New Roman"/>
          <w:sz w:val="20"/>
          <w:szCs w:val="20"/>
        </w:rPr>
        <w:t xml:space="preserve">intermediate </w:t>
      </w:r>
      <w:r>
        <w:rPr>
          <w:rFonts w:ascii="Times New Roman" w:hAnsi="Times New Roman" w:cs="Times New Roman" w:hint="eastAsia"/>
          <w:sz w:val="20"/>
          <w:szCs w:val="20"/>
        </w:rPr>
        <w:t xml:space="preserve">KPI is correct rate of identified LOS/NLOS and the final KPI are </w:t>
      </w:r>
      <w:r w:rsidRPr="003E001F">
        <w:rPr>
          <w:rFonts w:ascii="Times New Roman" w:hAnsi="Times New Roman" w:cs="Times New Roman"/>
          <w:sz w:val="20"/>
          <w:szCs w:val="20"/>
        </w:rPr>
        <w:t>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49F23E5A" w14:textId="55D4CD6A" w:rsidR="00B3292C" w:rsidRPr="00882FAB" w:rsidRDefault="00B3292C" w:rsidP="00B3292C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bookmarkStart w:id="15" w:name="OLE_LINK18"/>
      <w:bookmarkStart w:id="16" w:name="OLE_LINK19"/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4B55D1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: For AI/ML-based positioning, in addition to AI-specific KPIs, the following KPIs are considered:</w:t>
      </w:r>
    </w:p>
    <w:p w14:paraId="385F7306" w14:textId="52D7C249" w:rsidR="00332019" w:rsidRDefault="00332019" w:rsidP="004B55D1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lastRenderedPageBreak/>
        <w:t xml:space="preserve">Eventual KPI: Positioning accuracy, (e.g. 90% </w:t>
      </w:r>
      <w:r w:rsidRPr="004B55D1">
        <w:rPr>
          <w:rFonts w:ascii="Times New Roman" w:hAnsi="Times New Roman" w:cs="Times New Roman"/>
          <w:b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)</w:t>
      </w:r>
    </w:p>
    <w:p w14:paraId="6D4ED052" w14:textId="20E7036D" w:rsidR="00B3292C" w:rsidRPr="00882FAB" w:rsidRDefault="00332019" w:rsidP="004B55D1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(e.g. error of 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if </w:t>
      </w:r>
      <w:r w:rsidR="004B55D1" w:rsidRPr="004B55D1">
        <w:rPr>
          <w:rFonts w:ascii="Times New Roman" w:hAnsi="Times New Roman" w:cs="Times New Roman"/>
          <w:b/>
          <w:sz w:val="20"/>
          <w:szCs w:val="20"/>
        </w:rPr>
        <w:t>estimating timing and/or angle of measurement based on AI/ML model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390EDA74" w14:textId="227ECC6C" w:rsidR="00B3292C" w:rsidRPr="004B55D1" w:rsidRDefault="00332019" w:rsidP="00E5017D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correct rate of LOS/NLOS identification if </w:t>
      </w:r>
      <w:r w:rsidR="00E5017D" w:rsidRPr="00E5017D">
        <w:rPr>
          <w:rFonts w:ascii="Times New Roman" w:hAnsi="Times New Roman" w:cs="Times New Roman"/>
          <w:b/>
          <w:sz w:val="20"/>
          <w:szCs w:val="20"/>
        </w:rPr>
        <w:t>identifying LOS/NLOS identification based on AI/ML model</w:t>
      </w:r>
      <w:r w:rsidR="00B3292C"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  <w:bookmarkEnd w:id="15"/>
      <w:bookmarkEnd w:id="16"/>
    </w:p>
    <w:p w14:paraId="09DF69DD" w14:textId="77777777" w:rsidR="00B3292C" w:rsidRPr="007355A8" w:rsidRDefault="00B3292C" w:rsidP="007355A8">
      <w:pPr>
        <w:spacing w:after="60"/>
        <w:rPr>
          <w:rFonts w:ascii="Times New Roman" w:hAnsi="Times New Roman" w:cs="Times New Roman"/>
          <w:b/>
          <w:i/>
          <w:sz w:val="20"/>
          <w:szCs w:val="20"/>
        </w:rPr>
      </w:pPr>
    </w:p>
    <w:p w14:paraId="18C84C07" w14:textId="60E82A9C" w:rsidR="00723B1E" w:rsidRPr="00BB799E" w:rsidRDefault="00BB799E" w:rsidP="00BB799E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 w:rsidRPr="00BB799E">
        <w:rPr>
          <w:rFonts w:eastAsiaTheme="minorEastAsia" w:hint="eastAsia"/>
          <w:lang w:val="en-US"/>
        </w:rPr>
        <w:t>Simulation</w:t>
      </w:r>
      <w:r>
        <w:rPr>
          <w:rFonts w:eastAsiaTheme="minorEastAsia" w:hint="eastAsia"/>
          <w:lang w:val="en-US"/>
        </w:rPr>
        <w:t xml:space="preserve"> </w:t>
      </w:r>
      <w:r w:rsidR="00423BA8">
        <w:rPr>
          <w:rFonts w:eastAsiaTheme="minorEastAsia" w:hint="eastAsia"/>
          <w:lang w:val="en-US"/>
        </w:rPr>
        <w:t>a</w:t>
      </w:r>
      <w:r>
        <w:rPr>
          <w:rFonts w:eastAsiaTheme="minorEastAsia" w:hint="eastAsia"/>
          <w:lang w:val="en-US"/>
        </w:rPr>
        <w:t>ssumption</w:t>
      </w:r>
      <w:r w:rsidR="00201B16">
        <w:rPr>
          <w:rFonts w:eastAsiaTheme="minorEastAsia" w:hint="eastAsia"/>
          <w:lang w:val="en-US"/>
        </w:rPr>
        <w:t>s</w:t>
      </w:r>
    </w:p>
    <w:p w14:paraId="32CC74BE" w14:textId="5CC973D2" w:rsidR="001977DA" w:rsidRPr="00125585" w:rsidRDefault="006D4C1E" w:rsidP="0012558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125585">
        <w:rPr>
          <w:rFonts w:ascii="Times New Roman" w:hAnsi="Times New Roman" w:cs="Times New Roman" w:hint="eastAsia"/>
          <w:sz w:val="20"/>
          <w:szCs w:val="20"/>
        </w:rPr>
        <w:t>In RAN1#109</w:t>
      </w:r>
      <w:r w:rsidR="00A86CFE">
        <w:rPr>
          <w:rFonts w:ascii="Times New Roman" w:hAnsi="Times New Roman" w:cs="Times New Roman" w:hint="eastAsia"/>
          <w:sz w:val="20"/>
          <w:szCs w:val="20"/>
        </w:rPr>
        <w:t>-e</w:t>
      </w:r>
      <w:r w:rsidRPr="00125585">
        <w:rPr>
          <w:rFonts w:ascii="Times New Roman" w:hAnsi="Times New Roman" w:cs="Times New Roman" w:hint="eastAsia"/>
          <w:sz w:val="20"/>
          <w:szCs w:val="20"/>
        </w:rPr>
        <w:t xml:space="preserve"> meeting, the common scenario parameters defined in Table 6-1 of TR 38.857 and </w:t>
      </w:r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some parameters of </w:t>
      </w:r>
      <w:proofErr w:type="spellStart"/>
      <w:r w:rsidR="00C74E14" w:rsidRPr="00125585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-DH </w:t>
      </w:r>
      <w:r w:rsidR="00C74E14" w:rsidRPr="00125585">
        <w:rPr>
          <w:rFonts w:ascii="Times New Roman" w:hAnsi="Times New Roman" w:cs="Times New Roman"/>
          <w:sz w:val="20"/>
          <w:szCs w:val="20"/>
        </w:rPr>
        <w:t>scenario</w:t>
      </w:r>
      <w:r w:rsidR="00C74E14" w:rsidRPr="00125585">
        <w:rPr>
          <w:rFonts w:ascii="Times New Roman" w:hAnsi="Times New Roman" w:cs="Times New Roman" w:hint="eastAsia"/>
          <w:sz w:val="20"/>
          <w:szCs w:val="20"/>
        </w:rPr>
        <w:t xml:space="preserve"> were agreed to evaluate the AI/ML-based positioning.</w:t>
      </w:r>
      <w:r w:rsidR="00201B16" w:rsidRPr="00125585">
        <w:rPr>
          <w:rFonts w:ascii="Times New Roman" w:hAnsi="Times New Roman" w:cs="Times New Roman" w:hint="eastAsia"/>
          <w:sz w:val="20"/>
          <w:szCs w:val="20"/>
        </w:rPr>
        <w:t xml:space="preserve"> In our simulations, the simulation assumptions are shown </w:t>
      </w:r>
      <w:r w:rsidR="00201B16" w:rsidRPr="00125585">
        <w:rPr>
          <w:rFonts w:ascii="Times New Roman" w:hAnsi="Times New Roman" w:cs="Times New Roman"/>
          <w:sz w:val="20"/>
          <w:szCs w:val="20"/>
        </w:rPr>
        <w:t xml:space="preserve">in </w:t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begin"/>
      </w:r>
      <w:r w:rsidR="008A0184" w:rsidRPr="00125585">
        <w:rPr>
          <w:rFonts w:ascii="Times New Roman" w:hAnsi="Times New Roman" w:cs="Times New Roman"/>
          <w:sz w:val="20"/>
          <w:szCs w:val="20"/>
        </w:rPr>
        <w:instrText xml:space="preserve"> REF _Ref110961941 \h  \* MERGEFORMAT </w:instrText>
      </w:r>
      <w:r w:rsidR="008A0184" w:rsidRPr="00125585">
        <w:rPr>
          <w:rFonts w:ascii="Times New Roman" w:hAnsi="Times New Roman" w:cs="Times New Roman"/>
          <w:sz w:val="20"/>
          <w:szCs w:val="20"/>
        </w:rPr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separate"/>
      </w:r>
      <w:r w:rsidR="008A0184" w:rsidRPr="00125585">
        <w:rPr>
          <w:rFonts w:ascii="Times New Roman" w:hAnsi="Times New Roman" w:cs="Times New Roman"/>
          <w:sz w:val="20"/>
          <w:szCs w:val="20"/>
        </w:rPr>
        <w:t>Annex</w:t>
      </w:r>
      <w:r w:rsidR="008A0184" w:rsidRPr="00125585">
        <w:rPr>
          <w:rFonts w:ascii="Times New Roman" w:hAnsi="Times New Roman" w:cs="Times New Roman"/>
          <w:sz w:val="20"/>
          <w:szCs w:val="20"/>
        </w:rPr>
        <w:fldChar w:fldCharType="end"/>
      </w:r>
      <w:r w:rsidR="00D96587">
        <w:rPr>
          <w:rFonts w:ascii="Times New Roman" w:hAnsi="Times New Roman" w:cs="Times New Roman" w:hint="eastAsia"/>
          <w:sz w:val="20"/>
          <w:szCs w:val="20"/>
        </w:rPr>
        <w:t>, and t</w:t>
      </w:r>
      <w:r w:rsidR="00D96587" w:rsidRPr="00E96A38">
        <w:rPr>
          <w:rFonts w:ascii="Times New Roman" w:hAnsi="Times New Roman" w:cs="Times New Roman"/>
          <w:sz w:val="20"/>
          <w:szCs w:val="20"/>
        </w:rPr>
        <w:t>he dataset is generated by a system level simulator based on 3GPP simulation methodology</w:t>
      </w:r>
      <w:r w:rsidR="008A0184" w:rsidRPr="00125585">
        <w:rPr>
          <w:rFonts w:ascii="Times New Roman" w:hAnsi="Times New Roman" w:cs="Times New Roman" w:hint="eastAsia"/>
          <w:sz w:val="20"/>
          <w:szCs w:val="20"/>
        </w:rPr>
        <w:t>.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In particular, the assumptions of network </w:t>
      </w:r>
      <w:r w:rsidR="00740FF0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in different simulations are different, </w:t>
      </w:r>
      <w:r w:rsidR="00125585" w:rsidRPr="00125585">
        <w:rPr>
          <w:rFonts w:ascii="Times New Roman" w:hAnsi="Times New Roman" w:cs="Times New Roman" w:hint="eastAsia"/>
          <w:sz w:val="20"/>
          <w:szCs w:val="20"/>
        </w:rPr>
        <w:t>i.e.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>, p</w:t>
      </w:r>
      <w:r w:rsidR="00740FF0"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740FF0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417E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FA417E" w:rsidRPr="00125585">
        <w:rPr>
          <w:rFonts w:ascii="Times New Roman" w:hAnsi="Times New Roman" w:cs="Times New Roman" w:hint="eastAsia"/>
          <w:sz w:val="20"/>
          <w:szCs w:val="20"/>
        </w:rPr>
        <w:t>network synchronization with a truncated Gaussian distribution of 50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417E" w:rsidRPr="00125585">
        <w:rPr>
          <w:rFonts w:ascii="Times New Roman" w:hAnsi="Times New Roman" w:cs="Times New Roman" w:hint="eastAsia"/>
          <w:sz w:val="20"/>
          <w:szCs w:val="20"/>
        </w:rPr>
        <w:t xml:space="preserve">ns 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>are assumed</w:t>
      </w:r>
      <w:r w:rsidR="00FA417E">
        <w:rPr>
          <w:rFonts w:ascii="Times New Roman" w:hAnsi="Times New Roman" w:cs="Times New Roman" w:hint="eastAsia"/>
          <w:sz w:val="20"/>
          <w:szCs w:val="20"/>
        </w:rPr>
        <w:t xml:space="preserve"> respectively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520DC"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D520DC">
        <w:rPr>
          <w:rFonts w:ascii="Times New Roman" w:hAnsi="Times New Roman" w:cs="Times New Roman"/>
          <w:sz w:val="20"/>
          <w:szCs w:val="20"/>
        </w:rPr>
        <w:fldChar w:fldCharType="begin"/>
      </w:r>
      <w:r w:rsidR="00D520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520DC">
        <w:rPr>
          <w:rFonts w:ascii="Times New Roman" w:hAnsi="Times New Roman" w:cs="Times New Roman" w:hint="eastAsia"/>
          <w:sz w:val="20"/>
          <w:szCs w:val="20"/>
        </w:rPr>
        <w:instrText>REF _Ref110965761 \r \h</w:instrText>
      </w:r>
      <w:r w:rsidR="00D520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520DC">
        <w:rPr>
          <w:rFonts w:ascii="Times New Roman" w:hAnsi="Times New Roman" w:cs="Times New Roman"/>
          <w:sz w:val="20"/>
          <w:szCs w:val="20"/>
        </w:rPr>
      </w:r>
      <w:r w:rsidR="00D520DC">
        <w:rPr>
          <w:rFonts w:ascii="Times New Roman" w:hAnsi="Times New Roman" w:cs="Times New Roman"/>
          <w:sz w:val="20"/>
          <w:szCs w:val="20"/>
        </w:rPr>
        <w:fldChar w:fldCharType="separate"/>
      </w:r>
      <w:r w:rsidR="00D520DC">
        <w:rPr>
          <w:rFonts w:ascii="Times New Roman" w:hAnsi="Times New Roman" w:cs="Times New Roman"/>
          <w:sz w:val="20"/>
          <w:szCs w:val="20"/>
        </w:rPr>
        <w:t>2.4.1</w:t>
      </w:r>
      <w:r w:rsidR="00D520DC">
        <w:rPr>
          <w:rFonts w:ascii="Times New Roman" w:hAnsi="Times New Roman" w:cs="Times New Roman"/>
          <w:sz w:val="20"/>
          <w:szCs w:val="20"/>
        </w:rPr>
        <w:fldChar w:fldCharType="end"/>
      </w:r>
      <w:r w:rsidR="00FA417E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FA417E" w:rsidRPr="00125585">
        <w:rPr>
          <w:rFonts w:ascii="Times New Roman" w:hAnsi="Times New Roman" w:cs="Times New Roman" w:hint="eastAsia"/>
          <w:sz w:val="20"/>
          <w:szCs w:val="20"/>
        </w:rPr>
        <w:t>p</w:t>
      </w:r>
      <w:r w:rsidR="00FA417E"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="00FA417E"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FA417E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 xml:space="preserve"> is assumed </w:t>
      </w:r>
      <w:r w:rsidR="00D520DC"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D520DC">
        <w:rPr>
          <w:rFonts w:ascii="Times New Roman" w:hAnsi="Times New Roman" w:cs="Times New Roman"/>
          <w:sz w:val="20"/>
          <w:szCs w:val="20"/>
        </w:rPr>
        <w:fldChar w:fldCharType="begin"/>
      </w:r>
      <w:r w:rsidR="00D520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520DC">
        <w:rPr>
          <w:rFonts w:ascii="Times New Roman" w:hAnsi="Times New Roman" w:cs="Times New Roman" w:hint="eastAsia"/>
          <w:sz w:val="20"/>
          <w:szCs w:val="20"/>
        </w:rPr>
        <w:instrText>REF _Ref110959265 \r \h</w:instrText>
      </w:r>
      <w:r w:rsidR="00D520D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D520DC">
        <w:rPr>
          <w:rFonts w:ascii="Times New Roman" w:hAnsi="Times New Roman" w:cs="Times New Roman"/>
          <w:sz w:val="20"/>
          <w:szCs w:val="20"/>
        </w:rPr>
      </w:r>
      <w:r w:rsidR="00D520DC">
        <w:rPr>
          <w:rFonts w:ascii="Times New Roman" w:hAnsi="Times New Roman" w:cs="Times New Roman"/>
          <w:sz w:val="20"/>
          <w:szCs w:val="20"/>
        </w:rPr>
        <w:fldChar w:fldCharType="separate"/>
      </w:r>
      <w:r w:rsidR="00D520DC">
        <w:rPr>
          <w:rFonts w:ascii="Times New Roman" w:hAnsi="Times New Roman" w:cs="Times New Roman"/>
          <w:sz w:val="20"/>
          <w:szCs w:val="20"/>
        </w:rPr>
        <w:t>2.4.2</w:t>
      </w:r>
      <w:r w:rsidR="00D520DC">
        <w:rPr>
          <w:rFonts w:ascii="Times New Roman" w:hAnsi="Times New Roman" w:cs="Times New Roman"/>
          <w:sz w:val="20"/>
          <w:szCs w:val="20"/>
        </w:rPr>
        <w:fldChar w:fldCharType="end"/>
      </w:r>
      <w:r w:rsidR="00740FF0" w:rsidRPr="00125585">
        <w:rPr>
          <w:rFonts w:ascii="Times New Roman" w:hAnsi="Times New Roman" w:cs="Times New Roman" w:hint="eastAsia"/>
          <w:sz w:val="20"/>
          <w:szCs w:val="20"/>
        </w:rPr>
        <w:t>.</w:t>
      </w:r>
    </w:p>
    <w:p w14:paraId="0B212B3C" w14:textId="530B7C47" w:rsidR="00BB799E" w:rsidRPr="00BB799E" w:rsidRDefault="00BB799E" w:rsidP="00BB799E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 w:rsidRPr="00BB799E">
        <w:rPr>
          <w:rFonts w:eastAsiaTheme="minorEastAsia" w:hint="eastAsia"/>
          <w:lang w:val="en-US"/>
        </w:rPr>
        <w:t>Simulation results</w:t>
      </w:r>
    </w:p>
    <w:p w14:paraId="2D788CE8" w14:textId="01C6198B" w:rsidR="00DA2FEB" w:rsidRPr="00D120FD" w:rsidRDefault="00D120FD" w:rsidP="00D9658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</w:t>
      </w:r>
      <w:r w:rsidR="00125585">
        <w:rPr>
          <w:rFonts w:ascii="Times New Roman" w:hAnsi="Times New Roman" w:cs="Times New Roman" w:hint="eastAsia"/>
          <w:sz w:val="20"/>
          <w:szCs w:val="20"/>
        </w:rPr>
        <w:t xml:space="preserve">e provide </w:t>
      </w:r>
      <w:r w:rsidR="00DA2FEB">
        <w:rPr>
          <w:rFonts w:ascii="Times New Roman" w:hAnsi="Times New Roman" w:cs="Times New Roman" w:hint="eastAsia"/>
          <w:sz w:val="20"/>
          <w:szCs w:val="20"/>
        </w:rPr>
        <w:t xml:space="preserve">some </w:t>
      </w:r>
      <w:r w:rsidR="00125585">
        <w:rPr>
          <w:rFonts w:ascii="Times New Roman" w:hAnsi="Times New Roman" w:cs="Times New Roman" w:hint="eastAsia"/>
          <w:sz w:val="20"/>
          <w:szCs w:val="20"/>
        </w:rPr>
        <w:t>simulation</w:t>
      </w:r>
      <w:r w:rsidR="00AC19C9">
        <w:rPr>
          <w:rFonts w:ascii="Times New Roman" w:hAnsi="Times New Roman" w:cs="Times New Roman" w:hint="eastAsia"/>
          <w:sz w:val="20"/>
          <w:szCs w:val="20"/>
        </w:rPr>
        <w:t xml:space="preserve"> results </w:t>
      </w:r>
      <w:r w:rsidR="004B6884">
        <w:rPr>
          <w:rFonts w:ascii="Times New Roman" w:hAnsi="Times New Roman" w:cs="Times New Roman" w:hint="eastAsia"/>
          <w:sz w:val="20"/>
          <w:szCs w:val="20"/>
        </w:rPr>
        <w:t>of</w:t>
      </w:r>
      <w:r w:rsid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B6884">
        <w:rPr>
          <w:rFonts w:ascii="Times New Roman" w:hAnsi="Times New Roman" w:cs="Times New Roman"/>
          <w:sz w:val="20"/>
          <w:szCs w:val="20"/>
        </w:rPr>
        <w:t>direct</w:t>
      </w:r>
      <w:r w:rsidR="004B6884" w:rsidRPr="004B6884">
        <w:rPr>
          <w:rFonts w:ascii="Times New Roman" w:hAnsi="Times New Roman" w:cs="Times New Roman"/>
          <w:sz w:val="20"/>
          <w:szCs w:val="20"/>
        </w:rPr>
        <w:t xml:space="preserve"> position</w:t>
      </w:r>
      <w:r w:rsidR="00D70476">
        <w:rPr>
          <w:rFonts w:ascii="Times New Roman" w:hAnsi="Times New Roman" w:cs="Times New Roman" w:hint="eastAsia"/>
          <w:sz w:val="20"/>
          <w:szCs w:val="20"/>
        </w:rPr>
        <w:t>ing</w:t>
      </w:r>
      <w:r w:rsidR="004B6884" w:rsidRPr="004B6884">
        <w:rPr>
          <w:rFonts w:ascii="Times New Roman" w:hAnsi="Times New Roman" w:cs="Times New Roman"/>
          <w:sz w:val="20"/>
          <w:szCs w:val="20"/>
        </w:rPr>
        <w:t xml:space="preserve"> based on AI/ML mod</w:t>
      </w:r>
      <w:r w:rsidR="004B6884" w:rsidRPr="00E96A38">
        <w:rPr>
          <w:rFonts w:ascii="Times New Roman" w:hAnsi="Times New Roman" w:cs="Times New Roman"/>
          <w:sz w:val="20"/>
          <w:szCs w:val="20"/>
        </w:rPr>
        <w:t>el</w:t>
      </w:r>
      <w:r w:rsidR="00DA2FE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in this section.</w:t>
      </w:r>
    </w:p>
    <w:p w14:paraId="271038DB" w14:textId="3E96E2E5" w:rsidR="00BB799E" w:rsidRPr="00015D03" w:rsidRDefault="00FA417E" w:rsidP="00BB799E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bookmarkStart w:id="17" w:name="_Ref110965761"/>
      <w:r w:rsidRPr="00015D03">
        <w:rPr>
          <w:rFonts w:eastAsiaTheme="minorEastAsia" w:hint="eastAsia"/>
          <w:sz w:val="21"/>
          <w:szCs w:val="21"/>
        </w:rPr>
        <w:t>One-sided model</w:t>
      </w:r>
      <w:bookmarkEnd w:id="17"/>
    </w:p>
    <w:p w14:paraId="0368E285" w14:textId="007D503C" w:rsidR="006C4AEE" w:rsidRPr="006C4AEE" w:rsidRDefault="005746CD" w:rsidP="006C4A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70476">
        <w:rPr>
          <w:rFonts w:ascii="Times New Roman" w:hAnsi="Times New Roman" w:cs="Times New Roman" w:hint="eastAsia"/>
          <w:sz w:val="20"/>
          <w:szCs w:val="20"/>
        </w:rPr>
        <w:t>m</w:t>
      </w:r>
      <w:r>
        <w:rPr>
          <w:rFonts w:ascii="Times New Roman" w:hAnsi="Times New Roman" w:cs="Times New Roman" w:hint="eastAsia"/>
          <w:sz w:val="20"/>
          <w:szCs w:val="20"/>
        </w:rPr>
        <w:t>odel</w:t>
      </w:r>
      <w:r w:rsidR="0051083E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 w:hint="eastAsia"/>
          <w:sz w:val="20"/>
          <w:szCs w:val="20"/>
        </w:rPr>
        <w:t xml:space="preserve">he details of this model </w:t>
      </w:r>
      <w:r w:rsidR="0051083E">
        <w:rPr>
          <w:rFonts w:ascii="Times New Roman" w:hAnsi="Times New Roman" w:cs="Times New Roman" w:hint="eastAsia"/>
          <w:sz w:val="20"/>
          <w:szCs w:val="20"/>
        </w:rPr>
        <w:t xml:space="preserve">are </w:t>
      </w:r>
      <w:r>
        <w:rPr>
          <w:rFonts w:ascii="Times New Roman" w:hAnsi="Times New Roman" w:cs="Times New Roman" w:hint="eastAsia"/>
          <w:sz w:val="20"/>
          <w:szCs w:val="20"/>
        </w:rPr>
        <w:t xml:space="preserve">shown in </w:t>
      </w:r>
      <w:r w:rsidR="00A23FB6" w:rsidRPr="00A23FB6">
        <w:rPr>
          <w:rFonts w:ascii="Times New Roman" w:hAnsi="Times New Roman" w:cs="Times New Roman"/>
          <w:sz w:val="20"/>
          <w:szCs w:val="20"/>
        </w:rPr>
        <w:fldChar w:fldCharType="begin"/>
      </w:r>
      <w:r w:rsidR="00A23FB6" w:rsidRPr="00A23FB6">
        <w:rPr>
          <w:rFonts w:ascii="Times New Roman" w:hAnsi="Times New Roman" w:cs="Times New Roman"/>
          <w:sz w:val="20"/>
          <w:szCs w:val="20"/>
        </w:rPr>
        <w:instrText xml:space="preserve"> REF _Ref110964288 \h  \* MERGEFORMAT </w:instrText>
      </w:r>
      <w:r w:rsidR="00A23FB6" w:rsidRPr="00A23FB6">
        <w:rPr>
          <w:rFonts w:ascii="Times New Roman" w:hAnsi="Times New Roman" w:cs="Times New Roman"/>
          <w:sz w:val="20"/>
          <w:szCs w:val="20"/>
        </w:rPr>
      </w:r>
      <w:r w:rsidR="00A23FB6" w:rsidRPr="00A23FB6">
        <w:rPr>
          <w:rFonts w:ascii="Times New Roman" w:hAnsi="Times New Roman" w:cs="Times New Roman"/>
          <w:sz w:val="20"/>
          <w:szCs w:val="20"/>
        </w:rPr>
        <w:fldChar w:fldCharType="separate"/>
      </w:r>
      <w:r w:rsidR="00A23FB6" w:rsidRPr="00A23FB6">
        <w:rPr>
          <w:rFonts w:ascii="Times New Roman" w:hAnsi="Times New Roman" w:cs="Times New Roman"/>
          <w:sz w:val="20"/>
          <w:szCs w:val="20"/>
        </w:rPr>
        <w:t xml:space="preserve">Figure </w:t>
      </w:r>
      <w:r w:rsidR="00A23FB6" w:rsidRPr="00A23FB6">
        <w:rPr>
          <w:rFonts w:ascii="Times New Roman" w:hAnsi="Times New Roman" w:cs="Times New Roman"/>
          <w:noProof/>
          <w:sz w:val="20"/>
          <w:szCs w:val="20"/>
        </w:rPr>
        <w:t>1</w:t>
      </w:r>
      <w:r w:rsidR="00A23FB6" w:rsidRPr="00A23FB6">
        <w:rPr>
          <w:rFonts w:ascii="Times New Roman" w:hAnsi="Times New Roman" w:cs="Times New Roman"/>
          <w:sz w:val="20"/>
          <w:szCs w:val="20"/>
        </w:rPr>
        <w:fldChar w:fldCharType="end"/>
      </w:r>
      <w:r w:rsidR="00B25008">
        <w:rPr>
          <w:rFonts w:ascii="Times New Roman" w:hAnsi="Times New Roman" w:cs="Times New Roman" w:hint="eastAsia"/>
          <w:sz w:val="20"/>
          <w:szCs w:val="20"/>
        </w:rPr>
        <w:t>.</w:t>
      </w:r>
      <w:r w:rsidR="006C4AE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5008">
        <w:rPr>
          <w:rFonts w:ascii="Times New Roman" w:hAnsi="Times New Roman" w:cs="Times New Roman" w:hint="eastAsia"/>
          <w:sz w:val="20"/>
          <w:szCs w:val="20"/>
        </w:rPr>
        <w:t xml:space="preserve">The input of this AI/ML model is CIR, and the size of CIR is [18, 256, </w:t>
      </w:r>
      <w:proofErr w:type="gramStart"/>
      <w:r w:rsidR="00B25008">
        <w:rPr>
          <w:rFonts w:ascii="Times New Roman" w:hAnsi="Times New Roman" w:cs="Times New Roman" w:hint="eastAsia"/>
          <w:sz w:val="20"/>
          <w:szCs w:val="20"/>
        </w:rPr>
        <w:t>2</w:t>
      </w:r>
      <w:proofErr w:type="gramEnd"/>
      <w:r w:rsidR="00B25008">
        <w:rPr>
          <w:rFonts w:ascii="Times New Roman" w:hAnsi="Times New Roman" w:cs="Times New Roman" w:hint="eastAsia"/>
          <w:sz w:val="20"/>
          <w:szCs w:val="20"/>
        </w:rPr>
        <w:t>]</w:t>
      </w:r>
      <w:r w:rsidR="009C23E0">
        <w:rPr>
          <w:rFonts w:ascii="Times New Roman" w:hAnsi="Times New Roman" w:cs="Times New Roman" w:hint="eastAsia"/>
          <w:sz w:val="20"/>
          <w:szCs w:val="20"/>
        </w:rPr>
        <w:t>.</w:t>
      </w:r>
      <w:r w:rsidR="002B5BC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02F7B">
        <w:rPr>
          <w:rFonts w:ascii="Times New Roman" w:hAnsi="Times New Roman" w:cs="Times New Roman" w:hint="eastAsia"/>
          <w:sz w:val="20"/>
          <w:szCs w:val="20"/>
        </w:rPr>
        <w:t>And t</w:t>
      </w:r>
      <w:r w:rsidR="002B5BC2">
        <w:rPr>
          <w:rFonts w:ascii="Times New Roman" w:hAnsi="Times New Roman" w:cs="Times New Roman" w:hint="eastAsia"/>
          <w:sz w:val="20"/>
          <w:szCs w:val="20"/>
        </w:rPr>
        <w:t>he output of this AI/ML model is UE</w:t>
      </w:r>
      <w:r w:rsidR="002B5BC2">
        <w:rPr>
          <w:rFonts w:ascii="Times New Roman" w:hAnsi="Times New Roman" w:cs="Times New Roman"/>
          <w:sz w:val="20"/>
          <w:szCs w:val="20"/>
        </w:rPr>
        <w:t>’</w:t>
      </w:r>
      <w:r w:rsidR="002B5BC2">
        <w:rPr>
          <w:rFonts w:ascii="Times New Roman" w:hAnsi="Times New Roman" w:cs="Times New Roman" w:hint="eastAsia"/>
          <w:sz w:val="20"/>
          <w:szCs w:val="20"/>
        </w:rPr>
        <w:t xml:space="preserve">s </w:t>
      </w:r>
      <w:r w:rsidR="00CD49B1">
        <w:rPr>
          <w:rFonts w:ascii="Times New Roman" w:hAnsi="Times New Roman" w:cs="Times New Roman" w:hint="eastAsia"/>
          <w:sz w:val="20"/>
          <w:szCs w:val="20"/>
        </w:rPr>
        <w:t xml:space="preserve">horizontal </w:t>
      </w:r>
      <w:r w:rsidR="002B5BC2">
        <w:rPr>
          <w:rFonts w:ascii="Times New Roman" w:hAnsi="Times New Roman" w:cs="Times New Roman" w:hint="eastAsia"/>
          <w:sz w:val="20"/>
          <w:szCs w:val="20"/>
        </w:rPr>
        <w:t xml:space="preserve">positon (x, y). </w:t>
      </w:r>
      <w:r w:rsidR="00D520DC" w:rsidRPr="00AC19C9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D520DC">
        <w:rPr>
          <w:rFonts w:ascii="Times New Roman" w:hAnsi="Times New Roman" w:cs="Times New Roman" w:hint="eastAsia"/>
          <w:sz w:val="20"/>
          <w:szCs w:val="20"/>
        </w:rPr>
        <w:t xml:space="preserve">this simulation, </w:t>
      </w:r>
      <w:r w:rsidR="00CD49B1">
        <w:rPr>
          <w:rFonts w:ascii="Times New Roman" w:hAnsi="Times New Roman" w:cs="Times New Roman" w:hint="eastAsia"/>
          <w:sz w:val="20"/>
          <w:szCs w:val="20"/>
        </w:rPr>
        <w:t xml:space="preserve">both cases of </w:t>
      </w:r>
      <w:r w:rsidR="00D520DC" w:rsidRPr="00125585">
        <w:rPr>
          <w:rFonts w:ascii="Times New Roman" w:hAnsi="Times New Roman" w:cs="Times New Roman" w:hint="eastAsia"/>
          <w:sz w:val="20"/>
          <w:szCs w:val="20"/>
        </w:rPr>
        <w:t>p</w:t>
      </w:r>
      <w:r w:rsidR="00D520DC"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="00D520DC"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D520DC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D520DC" w:rsidRP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520DC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D520DC" w:rsidRPr="00125585">
        <w:rPr>
          <w:rFonts w:ascii="Times New Roman" w:hAnsi="Times New Roman" w:cs="Times New Roman" w:hint="eastAsia"/>
          <w:sz w:val="20"/>
          <w:szCs w:val="20"/>
        </w:rPr>
        <w:t>network synchronization with a truncated Gaussian distribution of 50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520DC" w:rsidRPr="00125585">
        <w:rPr>
          <w:rFonts w:ascii="Times New Roman" w:hAnsi="Times New Roman" w:cs="Times New Roman" w:hint="eastAsia"/>
          <w:sz w:val="20"/>
          <w:szCs w:val="20"/>
        </w:rPr>
        <w:t xml:space="preserve">ns are </w:t>
      </w:r>
      <w:r w:rsidR="00CD49B1">
        <w:rPr>
          <w:rFonts w:ascii="Times New Roman" w:hAnsi="Times New Roman" w:cs="Times New Roman" w:hint="eastAsia"/>
          <w:sz w:val="20"/>
          <w:szCs w:val="20"/>
        </w:rPr>
        <w:t>investigated</w:t>
      </w:r>
      <w:r w:rsidR="00E0393A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This AI/ML model can be regarded as </w:t>
      </w:r>
      <w:r w:rsidR="009C23E0">
        <w:rPr>
          <w:rFonts w:ascii="Times New Roman" w:hAnsi="Times New Roman" w:cs="Times New Roman"/>
          <w:sz w:val="20"/>
          <w:szCs w:val="20"/>
        </w:rPr>
        <w:t>a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 one-sided model, </w:t>
      </w:r>
      <w:r w:rsidR="00CD49B1">
        <w:rPr>
          <w:rFonts w:ascii="Times New Roman" w:hAnsi="Times New Roman" w:cs="Times New Roman" w:hint="eastAsia"/>
          <w:sz w:val="20"/>
          <w:szCs w:val="20"/>
        </w:rPr>
        <w:t xml:space="preserve">and thus 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the AI/ML model inference may be performed at UE side or LMF side. When </w:t>
      </w:r>
      <w:r w:rsidR="00CD49B1">
        <w:rPr>
          <w:rFonts w:ascii="Times New Roman" w:hAnsi="Times New Roman" w:cs="Times New Roman" w:hint="eastAsia"/>
          <w:sz w:val="20"/>
          <w:szCs w:val="20"/>
        </w:rPr>
        <w:t xml:space="preserve">inference 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is performed at UE side, the 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UE may utilize </w:t>
      </w:r>
      <w:r w:rsidR="009C23E0">
        <w:rPr>
          <w:rFonts w:ascii="Times New Roman" w:hAnsi="Times New Roman" w:cs="Times New Roman" w:hint="eastAsia"/>
          <w:sz w:val="20"/>
          <w:szCs w:val="20"/>
        </w:rPr>
        <w:t>t</w:t>
      </w:r>
      <w:r w:rsidR="009C23E0"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 w:rsidR="009C23E0">
        <w:rPr>
          <w:rFonts w:ascii="Times New Roman" w:hAnsi="Times New Roman" w:cs="Times New Roman" w:hint="eastAsia"/>
          <w:sz w:val="20"/>
          <w:szCs w:val="20"/>
        </w:rPr>
        <w:t>CIR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an AI/ML model to estimate the </w:t>
      </w:r>
      <w:r w:rsidR="009C23E0">
        <w:rPr>
          <w:rFonts w:ascii="Times New Roman" w:hAnsi="Times New Roman" w:cs="Times New Roman" w:hint="eastAsia"/>
          <w:sz w:val="20"/>
          <w:szCs w:val="20"/>
        </w:rPr>
        <w:t>UE</w:t>
      </w:r>
      <w:r w:rsidR="009C23E0">
        <w:rPr>
          <w:rFonts w:ascii="Times New Roman" w:hAnsi="Times New Roman" w:cs="Times New Roman"/>
          <w:sz w:val="20"/>
          <w:szCs w:val="20"/>
        </w:rPr>
        <w:t>’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s position directly. When this model is </w:t>
      </w:r>
      <w:r w:rsidR="0051083E">
        <w:rPr>
          <w:rFonts w:ascii="Times New Roman" w:hAnsi="Times New Roman" w:cs="Times New Roman" w:hint="eastAsia"/>
          <w:sz w:val="20"/>
          <w:szCs w:val="20"/>
        </w:rPr>
        <w:t xml:space="preserve">deployed </w:t>
      </w:r>
      <w:r w:rsidR="009C23E0">
        <w:rPr>
          <w:rFonts w:ascii="Times New Roman" w:hAnsi="Times New Roman" w:cs="Times New Roman" w:hint="eastAsia"/>
          <w:sz w:val="20"/>
          <w:szCs w:val="20"/>
        </w:rPr>
        <w:t xml:space="preserve">at LMF side, the 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UE </w:t>
      </w:r>
      <w:r w:rsidR="009C23E0">
        <w:rPr>
          <w:rFonts w:ascii="Times New Roman" w:hAnsi="Times New Roman" w:cs="Times New Roman" w:hint="eastAsia"/>
          <w:sz w:val="20"/>
          <w:szCs w:val="20"/>
        </w:rPr>
        <w:t>needs to transfer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9C23E0">
        <w:rPr>
          <w:rFonts w:ascii="Times New Roman" w:hAnsi="Times New Roman" w:cs="Times New Roman" w:hint="eastAsia"/>
          <w:sz w:val="20"/>
          <w:szCs w:val="20"/>
        </w:rPr>
        <w:t>t</w:t>
      </w:r>
      <w:r w:rsidR="009C23E0" w:rsidRPr="00797B18">
        <w:rPr>
          <w:rFonts w:ascii="Times New Roman" w:hAnsi="Times New Roman" w:cs="Times New Roman"/>
          <w:sz w:val="20"/>
          <w:szCs w:val="20"/>
        </w:rPr>
        <w:t xml:space="preserve">he DL-PRS </w:t>
      </w:r>
      <w:r w:rsidR="009C23E0">
        <w:rPr>
          <w:rFonts w:ascii="Times New Roman" w:hAnsi="Times New Roman" w:cs="Times New Roman" w:hint="eastAsia"/>
          <w:sz w:val="20"/>
          <w:szCs w:val="20"/>
        </w:rPr>
        <w:t>CIR</w:t>
      </w:r>
      <w:r w:rsidR="009C23E0" w:rsidRPr="006A04D0">
        <w:rPr>
          <w:rFonts w:ascii="Times New Roman" w:hAnsi="Times New Roman" w:cs="Times New Roman"/>
          <w:sz w:val="20"/>
          <w:szCs w:val="20"/>
        </w:rPr>
        <w:t xml:space="preserve"> </w:t>
      </w:r>
      <w:r w:rsidR="009C23E0">
        <w:rPr>
          <w:rFonts w:ascii="Times New Roman" w:hAnsi="Times New Roman" w:cs="Times New Roman" w:hint="eastAsia"/>
          <w:sz w:val="20"/>
          <w:szCs w:val="20"/>
        </w:rPr>
        <w:t>to LMF for AI/ML model inference.</w:t>
      </w:r>
    </w:p>
    <w:p w14:paraId="69C6CC59" w14:textId="1F1EED2B" w:rsidR="006C4AEE" w:rsidRDefault="00D70476" w:rsidP="006C4AEE">
      <w:pPr>
        <w:pStyle w:val="a0"/>
        <w:jc w:val="center"/>
        <w:rPr>
          <w:rFonts w:eastAsiaTheme="minorEastAsia"/>
          <w:lang w:eastAsia="zh-CN"/>
        </w:rPr>
      </w:pPr>
      <w:r>
        <w:object w:dxaOrig="5300" w:dyaOrig="8290" w14:anchorId="41EDE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pt;height:359pt" o:ole="">
            <v:imagedata r:id="rId17" o:title=""/>
          </v:shape>
          <o:OLEObject Type="Embed" ProgID="Visio.Drawing.11" ShapeID="_x0000_i1025" DrawAspect="Content" ObjectID="_1721847416" r:id="rId18"/>
        </w:object>
      </w:r>
    </w:p>
    <w:p w14:paraId="6F4FEEE2" w14:textId="5DE1C981" w:rsidR="006C4AEE" w:rsidRPr="00FA636C" w:rsidRDefault="006C4AEE" w:rsidP="006C4AEE">
      <w:pPr>
        <w:pStyle w:val="af1"/>
        <w:jc w:val="center"/>
        <w:rPr>
          <w:rFonts w:ascii="Times New Roman" w:hAnsi="Times New Roman" w:cs="Times New Roman"/>
        </w:rPr>
      </w:pPr>
      <w:bookmarkStart w:id="18" w:name="_Ref110964288"/>
      <w:r w:rsidRPr="00391933">
        <w:rPr>
          <w:rFonts w:ascii="Times New Roman" w:hAnsi="Times New Roman" w:cs="Times New Roman"/>
        </w:rPr>
        <w:t xml:space="preserve">Figure </w:t>
      </w:r>
      <w:r w:rsidR="00EE4C0F" w:rsidRPr="00391933">
        <w:rPr>
          <w:rFonts w:ascii="Times New Roman" w:hAnsi="Times New Roman" w:cs="Times New Roman"/>
        </w:rPr>
        <w:fldChar w:fldCharType="begin"/>
      </w:r>
      <w:r w:rsidR="00EE4C0F" w:rsidRPr="00391933">
        <w:rPr>
          <w:rFonts w:ascii="Times New Roman" w:hAnsi="Times New Roman" w:cs="Times New Roman"/>
        </w:rPr>
        <w:instrText xml:space="preserve"> SEQ Figure \* ARABIC </w:instrText>
      </w:r>
      <w:r w:rsidR="00EE4C0F" w:rsidRPr="00391933">
        <w:rPr>
          <w:rFonts w:ascii="Times New Roman" w:hAnsi="Times New Roman" w:cs="Times New Roman"/>
        </w:rPr>
        <w:fldChar w:fldCharType="separate"/>
      </w:r>
      <w:r w:rsidRPr="00391933">
        <w:rPr>
          <w:rFonts w:ascii="Times New Roman" w:hAnsi="Times New Roman" w:cs="Times New Roman"/>
          <w:noProof/>
        </w:rPr>
        <w:t>1</w:t>
      </w:r>
      <w:r w:rsidR="00EE4C0F" w:rsidRPr="00391933">
        <w:rPr>
          <w:rFonts w:ascii="Times New Roman" w:hAnsi="Times New Roman" w:cs="Times New Roman"/>
          <w:noProof/>
        </w:rPr>
        <w:fldChar w:fldCharType="end"/>
      </w:r>
      <w:bookmarkEnd w:id="18"/>
      <w:r w:rsidRPr="00391933">
        <w:rPr>
          <w:rFonts w:ascii="Times New Roman" w:hAnsi="Times New Roman" w:cs="Times New Roman"/>
        </w:rPr>
        <w:t xml:space="preserve">: </w:t>
      </w:r>
      <w:r w:rsidR="0051083E" w:rsidRPr="00391933">
        <w:rPr>
          <w:rFonts w:ascii="Times New Roman" w:hAnsi="Times New Roman" w:cs="Times New Roman"/>
        </w:rPr>
        <w:t xml:space="preserve">One-sided </w:t>
      </w:r>
      <w:r w:rsidRPr="00A65357">
        <w:rPr>
          <w:rFonts w:ascii="Times New Roman" w:hAnsi="Times New Roman" w:cs="Times New Roman"/>
        </w:rPr>
        <w:t xml:space="preserve">AI/ML model </w:t>
      </w:r>
      <w:r w:rsidR="0051083E" w:rsidRPr="00A65357">
        <w:rPr>
          <w:rFonts w:ascii="Times New Roman" w:hAnsi="Times New Roman" w:cs="Times New Roman"/>
        </w:rPr>
        <w:t xml:space="preserve">based on </w:t>
      </w:r>
      <w:proofErr w:type="spellStart"/>
      <w:r w:rsidR="0051083E" w:rsidRPr="00A65357">
        <w:rPr>
          <w:rFonts w:ascii="Times New Roman" w:hAnsi="Times New Roman" w:cs="Times New Roman"/>
        </w:rPr>
        <w:t>ResNet</w:t>
      </w:r>
      <w:proofErr w:type="spellEnd"/>
    </w:p>
    <w:p w14:paraId="61C14818" w14:textId="0B519F4F" w:rsidR="006C4AEE" w:rsidRPr="00E6084E" w:rsidRDefault="00A23FB6" w:rsidP="00E6084E">
      <w:pPr>
        <w:rPr>
          <w:rFonts w:ascii="Times New Roman" w:hAnsi="Times New Roman" w:cs="Times New Roman"/>
          <w:sz w:val="20"/>
          <w:szCs w:val="20"/>
        </w:rPr>
      </w:pPr>
      <w:r w:rsidRPr="00A23FB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simulation result</w:t>
      </w:r>
      <w:r w:rsidR="00DF01F2">
        <w:rPr>
          <w:rFonts w:ascii="Times New Roman" w:hAnsi="Times New Roman" w:cs="Times New Roman" w:hint="eastAsia"/>
          <w:sz w:val="20"/>
          <w:szCs w:val="20"/>
        </w:rPr>
        <w:t>s of one-sided model for estimating UE</w:t>
      </w:r>
      <w:r w:rsidR="00DF01F2">
        <w:rPr>
          <w:rFonts w:ascii="Times New Roman" w:hAnsi="Times New Roman" w:cs="Times New Roman"/>
          <w:sz w:val="20"/>
          <w:szCs w:val="20"/>
        </w:rPr>
        <w:t>’</w:t>
      </w:r>
      <w:r w:rsidR="00DF01F2">
        <w:rPr>
          <w:rFonts w:ascii="Times New Roman" w:hAnsi="Times New Roman" w:cs="Times New Roman" w:hint="eastAsia"/>
          <w:sz w:val="20"/>
          <w:szCs w:val="20"/>
        </w:rPr>
        <w:t>s position are</w:t>
      </w:r>
      <w:r>
        <w:rPr>
          <w:rFonts w:ascii="Times New Roman" w:hAnsi="Times New Roman" w:cs="Times New Roman" w:hint="eastAsia"/>
          <w:sz w:val="20"/>
          <w:szCs w:val="20"/>
        </w:rPr>
        <w:t xml:space="preserve"> provide</w:t>
      </w:r>
      <w:r w:rsidR="00DF01F2">
        <w:rPr>
          <w:rFonts w:ascii="Times New Roman" w:hAnsi="Times New Roman" w:cs="Times New Roman" w:hint="eastAsia"/>
          <w:sz w:val="20"/>
          <w:szCs w:val="20"/>
        </w:rPr>
        <w:t>d</w:t>
      </w:r>
      <w:r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Pr="00A23FB6">
        <w:rPr>
          <w:rFonts w:ascii="Times New Roman" w:hAnsi="Times New Roman" w:cs="Times New Roman"/>
          <w:sz w:val="20"/>
          <w:szCs w:val="20"/>
        </w:rPr>
        <w:fldChar w:fldCharType="begin"/>
      </w:r>
      <w:r w:rsidRPr="00A23FB6">
        <w:rPr>
          <w:rFonts w:ascii="Times New Roman" w:hAnsi="Times New Roman" w:cs="Times New Roman"/>
          <w:sz w:val="20"/>
          <w:szCs w:val="20"/>
        </w:rPr>
        <w:instrText xml:space="preserve"> REF _Ref110965308 \h  \* MERGEFORMAT </w:instrText>
      </w:r>
      <w:r w:rsidRPr="00A23FB6">
        <w:rPr>
          <w:rFonts w:ascii="Times New Roman" w:hAnsi="Times New Roman" w:cs="Times New Roman"/>
          <w:sz w:val="20"/>
          <w:szCs w:val="20"/>
        </w:rPr>
      </w:r>
      <w:r w:rsidRPr="00A23FB6">
        <w:rPr>
          <w:rFonts w:ascii="Times New Roman" w:hAnsi="Times New Roman" w:cs="Times New Roman"/>
          <w:sz w:val="20"/>
          <w:szCs w:val="20"/>
        </w:rPr>
        <w:fldChar w:fldCharType="separate"/>
      </w:r>
      <w:r w:rsidRPr="00A23FB6">
        <w:rPr>
          <w:rFonts w:ascii="Times New Roman" w:hAnsi="Times New Roman" w:cs="Times New Roman"/>
          <w:sz w:val="20"/>
          <w:szCs w:val="20"/>
        </w:rPr>
        <w:t xml:space="preserve">Figure </w:t>
      </w:r>
      <w:r w:rsidRPr="00A23FB6">
        <w:rPr>
          <w:rFonts w:ascii="Times New Roman" w:hAnsi="Times New Roman" w:cs="Times New Roman"/>
          <w:noProof/>
          <w:sz w:val="20"/>
          <w:szCs w:val="20"/>
        </w:rPr>
        <w:t>2</w:t>
      </w:r>
      <w:r w:rsidRPr="00A23FB6">
        <w:rPr>
          <w:rFonts w:ascii="Times New Roman" w:hAnsi="Times New Roman" w:cs="Times New Roman"/>
          <w:sz w:val="20"/>
          <w:szCs w:val="20"/>
        </w:rPr>
        <w:fldChar w:fldCharType="end"/>
      </w:r>
      <w:r w:rsidR="00DF01F2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F01F2">
        <w:rPr>
          <w:rFonts w:ascii="Times New Roman" w:hAnsi="Times New Roman" w:cs="Times New Roman" w:hint="eastAsia"/>
          <w:sz w:val="20"/>
          <w:szCs w:val="20"/>
        </w:rPr>
        <w:t>For p</w:t>
      </w:r>
      <w:r w:rsidR="00DF01F2" w:rsidRPr="00DF01F2">
        <w:rPr>
          <w:rFonts w:ascii="Times New Roman" w:hAnsi="Times New Roman" w:cs="Times New Roman"/>
          <w:sz w:val="20"/>
          <w:szCs w:val="20"/>
        </w:rPr>
        <w:t>erfect network synchronization</w:t>
      </w:r>
      <w:r w:rsidR="00DF01F2">
        <w:rPr>
          <w:rFonts w:ascii="Times New Roman" w:hAnsi="Times New Roman" w:cs="Times New Roman" w:hint="eastAsia"/>
          <w:sz w:val="20"/>
          <w:szCs w:val="20"/>
        </w:rPr>
        <w:t>,</w:t>
      </w:r>
      <w:r w:rsidR="00DF01F2" w:rsidRPr="00DF01F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417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performance is </w:t>
      </w:r>
      <w:r w:rsidR="00D70476">
        <w:rPr>
          <w:rFonts w:ascii="Times New Roman" w:hAnsi="Times New Roman" w:cs="Times New Roman"/>
          <w:sz w:val="20"/>
          <w:szCs w:val="20"/>
        </w:rPr>
        <w:t>0.42m@90%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ED7B63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DF01F2">
        <w:rPr>
          <w:rFonts w:ascii="Times New Roman" w:hAnsi="Times New Roman" w:cs="Times New Roman" w:hint="eastAsia"/>
          <w:sz w:val="20"/>
          <w:szCs w:val="20"/>
        </w:rPr>
        <w:t xml:space="preserve">. For </w:t>
      </w:r>
      <w:r w:rsidR="00DF01F2" w:rsidRPr="00125585">
        <w:rPr>
          <w:rFonts w:ascii="Times New Roman" w:hAnsi="Times New Roman" w:cs="Times New Roman" w:hint="eastAsia"/>
          <w:sz w:val="20"/>
          <w:szCs w:val="20"/>
        </w:rPr>
        <w:t>network synchronization with a truncated Gaussian distribution of 50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F01F2" w:rsidRPr="00125585">
        <w:rPr>
          <w:rFonts w:ascii="Times New Roman" w:hAnsi="Times New Roman" w:cs="Times New Roman" w:hint="eastAsia"/>
          <w:sz w:val="20"/>
          <w:szCs w:val="20"/>
        </w:rPr>
        <w:t>ns</w:t>
      </w:r>
      <w:r w:rsidR="00DF01F2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performance is </w:t>
      </w:r>
      <w:r w:rsidR="00D70476">
        <w:rPr>
          <w:rFonts w:ascii="Times New Roman" w:hAnsi="Times New Roman" w:cs="Times New Roman"/>
          <w:sz w:val="20"/>
          <w:szCs w:val="20"/>
        </w:rPr>
        <w:t>2.25m@90%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DF01F2" w:rsidRPr="00B3292C">
        <w:rPr>
          <w:rFonts w:ascii="Times New Roman" w:hAnsi="Times New Roman" w:cs="Times New Roman"/>
          <w:sz w:val="20"/>
          <w:szCs w:val="20"/>
        </w:rPr>
        <w:t>CDF percentile of horizontal accuracy</w:t>
      </w:r>
      <w:r w:rsidR="00DF01F2">
        <w:rPr>
          <w:rFonts w:ascii="Times New Roman" w:hAnsi="Times New Roman" w:cs="Times New Roman" w:hint="eastAsia"/>
          <w:sz w:val="20"/>
          <w:szCs w:val="20"/>
        </w:rPr>
        <w:t>.</w:t>
      </w:r>
      <w:r w:rsidR="00ED7B6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1083E">
        <w:rPr>
          <w:rFonts w:ascii="Times New Roman" w:hAnsi="Times New Roman" w:cs="Times New Roman" w:hint="eastAsia"/>
          <w:sz w:val="20"/>
          <w:szCs w:val="20"/>
        </w:rPr>
        <w:t>Obviously, w</w:t>
      </w:r>
      <w:r w:rsidR="00ED7B63" w:rsidRPr="00BB799E">
        <w:rPr>
          <w:rFonts w:ascii="Times New Roman" w:hAnsi="Times New Roman" w:cs="Times New Roman"/>
          <w:sz w:val="20"/>
          <w:szCs w:val="20"/>
        </w:rPr>
        <w:t>hen the network synchronization error</w:t>
      </w:r>
      <w:r w:rsidR="00ED7B63" w:rsidRPr="00BB799E">
        <w:rPr>
          <w:rFonts w:ascii="Times New Roman" w:hAnsi="Times New Roman" w:cs="Times New Roman" w:hint="eastAsia"/>
          <w:sz w:val="20"/>
          <w:szCs w:val="20"/>
        </w:rPr>
        <w:t>s</w:t>
      </w:r>
      <w:r w:rsidR="00ED7B63" w:rsidRPr="00BB799E">
        <w:rPr>
          <w:rFonts w:ascii="Times New Roman" w:hAnsi="Times New Roman" w:cs="Times New Roman"/>
          <w:sz w:val="20"/>
          <w:szCs w:val="20"/>
        </w:rPr>
        <w:t xml:space="preserve"> between TRPs are considered, the positioning accuracy will be degraded.</w:t>
      </w:r>
      <w:r w:rsidR="00ED7B6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However, the </w:t>
      </w:r>
      <w:r w:rsidR="00DA70C3" w:rsidRPr="00F20672">
        <w:rPr>
          <w:rFonts w:ascii="Times New Roman" w:hAnsi="Times New Roman" w:cs="Times New Roman"/>
          <w:sz w:val="20"/>
          <w:szCs w:val="20"/>
        </w:rPr>
        <w:t xml:space="preserve">horizontal </w:t>
      </w:r>
      <w:r w:rsidR="00F20672">
        <w:rPr>
          <w:rFonts w:ascii="Times New Roman" w:hAnsi="Times New Roman" w:cs="Times New Roman" w:hint="eastAsia"/>
          <w:sz w:val="20"/>
          <w:szCs w:val="20"/>
        </w:rPr>
        <w:t>performance of AI/ML-based positioning with 50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ns </w:t>
      </w:r>
      <w:r w:rsidR="00F20672">
        <w:rPr>
          <w:rFonts w:ascii="Times New Roman" w:hAnsi="Times New Roman" w:cs="Times New Roman"/>
          <w:sz w:val="20"/>
          <w:szCs w:val="20"/>
        </w:rPr>
        <w:t>synchronization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 error </w:t>
      </w:r>
      <w:r w:rsidR="00DA70C3">
        <w:rPr>
          <w:rFonts w:ascii="Times New Roman" w:hAnsi="Times New Roman" w:cs="Times New Roman" w:hint="eastAsia"/>
          <w:sz w:val="20"/>
          <w:szCs w:val="20"/>
        </w:rPr>
        <w:t xml:space="preserve">still </w:t>
      </w:r>
      <w:r w:rsidR="00F20672" w:rsidRPr="00F20672">
        <w:rPr>
          <w:rFonts w:ascii="Times New Roman" w:hAnsi="Times New Roman" w:cs="Times New Roman"/>
          <w:sz w:val="20"/>
          <w:szCs w:val="20"/>
        </w:rPr>
        <w:t>significantly outperform</w:t>
      </w:r>
      <w:r w:rsidR="00DA70C3">
        <w:rPr>
          <w:rFonts w:ascii="Times New Roman" w:hAnsi="Times New Roman" w:cs="Times New Roman" w:hint="eastAsia"/>
          <w:sz w:val="20"/>
          <w:szCs w:val="20"/>
        </w:rPr>
        <w:t xml:space="preserve">s that of 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Rel-16 positioning </w:t>
      </w:r>
      <w:r w:rsidR="00DA70C3">
        <w:rPr>
          <w:rFonts w:ascii="Times New Roman" w:hAnsi="Times New Roman" w:cs="Times New Roman" w:hint="eastAsia"/>
          <w:sz w:val="20"/>
          <w:szCs w:val="20"/>
        </w:rPr>
        <w:t xml:space="preserve">methods </w:t>
      </w:r>
      <w:r w:rsidR="00F20672">
        <w:rPr>
          <w:rFonts w:ascii="Times New Roman" w:hAnsi="Times New Roman" w:cs="Times New Roman" w:hint="eastAsia"/>
          <w:sz w:val="20"/>
          <w:szCs w:val="20"/>
        </w:rPr>
        <w:t>with 50</w:t>
      </w:r>
      <w:r w:rsidR="00D7047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ns </w:t>
      </w:r>
      <w:r w:rsidR="00F20672">
        <w:rPr>
          <w:rFonts w:ascii="Times New Roman" w:hAnsi="Times New Roman" w:cs="Times New Roman"/>
          <w:sz w:val="20"/>
          <w:szCs w:val="20"/>
        </w:rPr>
        <w:t>synchronization</w:t>
      </w:r>
      <w:r w:rsidR="00F20672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="0051083E">
        <w:rPr>
          <w:rFonts w:ascii="Times New Roman" w:hAnsi="Times New Roman" w:cs="Times New Roman" w:hint="eastAsia"/>
          <w:sz w:val="20"/>
          <w:szCs w:val="20"/>
        </w:rPr>
        <w:t>, which is</w:t>
      </w:r>
      <w:r w:rsidR="004315BC">
        <w:rPr>
          <w:rFonts w:ascii="Times New Roman" w:hAnsi="Times New Roman" w:cs="Times New Roman" w:hint="eastAsia"/>
          <w:sz w:val="20"/>
          <w:szCs w:val="20"/>
        </w:rPr>
        <w:t xml:space="preserve"> about 1</w:t>
      </w:r>
      <w:r w:rsidR="00FA636C">
        <w:rPr>
          <w:rFonts w:ascii="Times New Roman" w:hAnsi="Times New Roman" w:cs="Times New Roman" w:hint="eastAsia"/>
          <w:sz w:val="20"/>
          <w:szCs w:val="20"/>
        </w:rPr>
        <w:t>0m@90% in average in TR</w:t>
      </w:r>
      <w:r w:rsidR="00DA70C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636C">
        <w:rPr>
          <w:rFonts w:ascii="Times New Roman" w:hAnsi="Times New Roman" w:cs="Times New Roman" w:hint="eastAsia"/>
          <w:sz w:val="20"/>
          <w:szCs w:val="20"/>
        </w:rPr>
        <w:t>38.857</w:t>
      </w:r>
      <w:r w:rsidR="00F20672">
        <w:rPr>
          <w:rFonts w:ascii="Times New Roman" w:hAnsi="Times New Roman" w:cs="Times New Roman" w:hint="eastAsia"/>
          <w:sz w:val="20"/>
          <w:szCs w:val="20"/>
        </w:rPr>
        <w:t>.</w:t>
      </w:r>
    </w:p>
    <w:p w14:paraId="289311D4" w14:textId="67690347" w:rsidR="00A23FB6" w:rsidRDefault="00A23FB6" w:rsidP="00A23FB6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noProof/>
          <w:lang w:eastAsia="zh-CN"/>
        </w:rPr>
        <w:drawing>
          <wp:inline distT="0" distB="0" distL="114300" distR="114300" wp14:anchorId="4CCEF3F9" wp14:editId="1165DD35">
            <wp:extent cx="2717248" cy="2038350"/>
            <wp:effectExtent l="0" t="0" r="6985" b="0"/>
            <wp:docPr id="7" name="图片 7" descr="res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res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21956" cy="204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4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 </w:t>
      </w:r>
      <w:r w:rsidR="008D4541">
        <w:rPr>
          <w:rFonts w:ascii="Times New Roman" w:eastAsia="宋体" w:hAnsi="Times New Roman" w:cs="Times New Roman"/>
          <w:noProof/>
          <w:szCs w:val="21"/>
          <w:lang w:eastAsia="zh-CN"/>
        </w:rPr>
        <w:drawing>
          <wp:inline distT="0" distB="0" distL="114300" distR="114300" wp14:anchorId="7DD77585" wp14:editId="13ED7CE4">
            <wp:extent cx="2709053" cy="2032000"/>
            <wp:effectExtent l="0" t="0" r="0" b="6350"/>
            <wp:docPr id="8" name="图片 8" descr="res18drop1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res18drop1RT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19847" cy="2040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86C48" w14:textId="57F3739E" w:rsidR="008D4541" w:rsidRPr="008D4541" w:rsidRDefault="008D4541" w:rsidP="00A23FB6">
      <w:pPr>
        <w:pStyle w:val="a0"/>
        <w:jc w:val="center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8D4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(a)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59345A" w:rsidRPr="00125585">
        <w:rPr>
          <w:rFonts w:ascii="Times New Roman" w:eastAsiaTheme="minorEastAsia" w:hAnsi="Times New Roman" w:cs="Times New Roman"/>
          <w:sz w:val="20"/>
          <w:szCs w:val="20"/>
        </w:rPr>
        <w:t>Perfect</w:t>
      </w:r>
      <w:r w:rsidRPr="0012558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125585">
        <w:rPr>
          <w:rFonts w:ascii="Times New Roman" w:eastAsiaTheme="minorEastAsia" w:hAnsi="Times New Roman" w:cs="Times New Roman" w:hint="eastAsia"/>
          <w:sz w:val="20"/>
          <w:szCs w:val="20"/>
        </w:rPr>
        <w:t xml:space="preserve">network </w:t>
      </w:r>
      <w:r w:rsidRPr="00125585">
        <w:rPr>
          <w:rFonts w:ascii="Times New Roman" w:eastAsiaTheme="minorEastAsia" w:hAnsi="Times New Roman" w:cs="Times New Roman"/>
          <w:sz w:val="20"/>
          <w:szCs w:val="20"/>
        </w:rPr>
        <w:t>synchronization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           (b)</w:t>
      </w:r>
      <w:r w:rsidRPr="008D454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59345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</w:t>
      </w:r>
      <w:r w:rsidRPr="00125585">
        <w:rPr>
          <w:rFonts w:ascii="Times New Roman" w:eastAsiaTheme="minorEastAsia" w:hAnsi="Times New Roman" w:cs="Times New Roman" w:hint="eastAsia"/>
          <w:sz w:val="20"/>
          <w:szCs w:val="20"/>
        </w:rPr>
        <w:t>etwork synchronization with 50</w:t>
      </w:r>
      <w:r w:rsidR="00D7047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125585">
        <w:rPr>
          <w:rFonts w:ascii="Times New Roman" w:eastAsiaTheme="minorEastAsia" w:hAnsi="Times New Roman" w:cs="Times New Roman" w:hint="eastAsia"/>
          <w:sz w:val="20"/>
          <w:szCs w:val="20"/>
        </w:rPr>
        <w:t>ns</w:t>
      </w:r>
      <w:r w:rsidR="001D0DB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1D0DB5">
        <w:rPr>
          <w:rFonts w:ascii="Times New Roman" w:hAnsi="Times New Roman" w:cs="Times New Roman"/>
          <w:sz w:val="20"/>
          <w:szCs w:val="20"/>
        </w:rPr>
        <w:t>synchronization</w:t>
      </w:r>
      <w:r w:rsidR="001D0DB5">
        <w:rPr>
          <w:rFonts w:ascii="Times New Roman" w:hAnsi="Times New Roman" w:cs="Times New Roman" w:hint="eastAsia"/>
          <w:sz w:val="20"/>
          <w:szCs w:val="20"/>
        </w:rPr>
        <w:t xml:space="preserve"> error</w:t>
      </w:r>
    </w:p>
    <w:p w14:paraId="364AE95A" w14:textId="425863E6" w:rsidR="00A23FB6" w:rsidRPr="006D10C2" w:rsidRDefault="00A23FB6" w:rsidP="008F1FC4">
      <w:pPr>
        <w:pStyle w:val="af1"/>
        <w:jc w:val="center"/>
        <w:rPr>
          <w:rFonts w:ascii="Times New Roman" w:hAnsi="Times New Roman" w:cs="Times New Roman"/>
        </w:rPr>
      </w:pPr>
      <w:bookmarkStart w:id="19" w:name="_Ref110965308"/>
      <w:r w:rsidRPr="000E6E20">
        <w:rPr>
          <w:rFonts w:ascii="Times New Roman" w:hAnsi="Times New Roman" w:cs="Times New Roman"/>
        </w:rPr>
        <w:t xml:space="preserve">Figure </w:t>
      </w:r>
      <w:r w:rsidR="00EE4C0F" w:rsidRPr="000E6E20">
        <w:rPr>
          <w:rFonts w:ascii="Times New Roman" w:hAnsi="Times New Roman" w:cs="Times New Roman"/>
        </w:rPr>
        <w:fldChar w:fldCharType="begin"/>
      </w:r>
      <w:r w:rsidR="00EE4C0F" w:rsidRPr="000E6E20">
        <w:rPr>
          <w:rFonts w:ascii="Times New Roman" w:hAnsi="Times New Roman" w:cs="Times New Roman"/>
        </w:rPr>
        <w:instrText xml:space="preserve"> SEQ Figure \* ARABIC </w:instrText>
      </w:r>
      <w:r w:rsidR="00EE4C0F" w:rsidRPr="000E6E20">
        <w:rPr>
          <w:rFonts w:ascii="Times New Roman" w:hAnsi="Times New Roman" w:cs="Times New Roman"/>
        </w:rPr>
        <w:fldChar w:fldCharType="separate"/>
      </w:r>
      <w:r w:rsidRPr="000E6E20">
        <w:rPr>
          <w:rFonts w:ascii="Times New Roman" w:hAnsi="Times New Roman" w:cs="Times New Roman"/>
          <w:noProof/>
        </w:rPr>
        <w:t>2</w:t>
      </w:r>
      <w:r w:rsidR="00EE4C0F" w:rsidRPr="000E6E20">
        <w:rPr>
          <w:rFonts w:ascii="Times New Roman" w:hAnsi="Times New Roman" w:cs="Times New Roman"/>
          <w:noProof/>
        </w:rPr>
        <w:fldChar w:fldCharType="end"/>
      </w:r>
      <w:bookmarkEnd w:id="19"/>
      <w:r w:rsidRPr="006827CB">
        <w:rPr>
          <w:rFonts w:ascii="Times New Roman" w:hAnsi="Times New Roman" w:cs="Times New Roman"/>
        </w:rPr>
        <w:t xml:space="preserve">: </w:t>
      </w:r>
      <w:r w:rsidRPr="00F71DDA">
        <w:rPr>
          <w:rFonts w:ascii="Times New Roman" w:hAnsi="Times New Roman" w:cs="Times New Roman"/>
        </w:rPr>
        <w:t xml:space="preserve">CDF of horizontal accuracy </w:t>
      </w:r>
      <w:r w:rsidR="00DF01F2" w:rsidRPr="006D10C2">
        <w:rPr>
          <w:rFonts w:ascii="Times New Roman" w:hAnsi="Times New Roman" w:cs="Times New Roman"/>
        </w:rPr>
        <w:t>of</w:t>
      </w:r>
      <w:r w:rsidR="00CA0EA5" w:rsidRPr="006D10C2">
        <w:rPr>
          <w:rFonts w:ascii="Times New Roman" w:hAnsi="Times New Roman" w:cs="Times New Roman"/>
        </w:rPr>
        <w:t xml:space="preserve"> one-sided model</w:t>
      </w:r>
    </w:p>
    <w:p w14:paraId="3705B9E8" w14:textId="31A756C8" w:rsidR="008F1FC4" w:rsidRDefault="008F1FC4" w:rsidP="008F1FC4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direct</w:t>
      </w:r>
      <w:r w:rsidR="001F0564"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0B00" w:rsidRPr="00390B00">
        <w:rPr>
          <w:rFonts w:ascii="Times New Roman" w:hAnsi="Times New Roman" w:cs="Times New Roman"/>
          <w:b/>
          <w:sz w:val="20"/>
          <w:szCs w:val="20"/>
        </w:rPr>
        <w:t>estimating</w:t>
      </w:r>
      <w:r w:rsidR="00390B00"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 w:rsidR="00390B00">
        <w:rPr>
          <w:rFonts w:ascii="Times New Roman" w:hAnsi="Times New Roman" w:cs="Times New Roman"/>
          <w:b/>
          <w:sz w:val="20"/>
          <w:szCs w:val="20"/>
        </w:rPr>
        <w:t>’</w:t>
      </w:r>
      <w:r w:rsidR="00390B00"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 w:rsidRPr="00271186">
        <w:rPr>
          <w:rFonts w:ascii="Times New Roman" w:hAnsi="Times New Roman" w:cs="Times New Roman"/>
          <w:b/>
          <w:sz w:val="20"/>
          <w:szCs w:val="20"/>
        </w:rPr>
        <w:t>position</w:t>
      </w:r>
      <w:r w:rsidR="0051083E">
        <w:rPr>
          <w:rFonts w:ascii="Times New Roman" w:hAnsi="Times New Roman" w:cs="Times New Roman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based on </w:t>
      </w:r>
      <w:r w:rsidR="00AF3047">
        <w:rPr>
          <w:rFonts w:ascii="Times New Roman" w:hAnsi="Times New Roman" w:cs="Times New Roman"/>
          <w:b/>
          <w:sz w:val="20"/>
          <w:szCs w:val="20"/>
        </w:rPr>
        <w:t>one-sided</w:t>
      </w:r>
      <w:r w:rsidR="00AF304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271186">
        <w:rPr>
          <w:rFonts w:ascii="Times New Roman" w:hAnsi="Times New Roman" w:cs="Times New Roman"/>
          <w:b/>
          <w:sz w:val="20"/>
          <w:szCs w:val="20"/>
        </w:rPr>
        <w:t>AI/ML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0.42m@90% if p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assumed, and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2.25m@90% if network synchronization with a truncated Gaussian distribution of 50</w:t>
      </w:r>
      <w:r w:rsidR="00D7047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assumed.</w:t>
      </w:r>
    </w:p>
    <w:p w14:paraId="7B72F807" w14:textId="3D8B451B" w:rsidR="00FF1F9C" w:rsidRPr="00FF1F9C" w:rsidRDefault="00C212AA" w:rsidP="00FF1F9C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20" w:name="_Ref110959265"/>
      <w:r>
        <w:rPr>
          <w:rFonts w:eastAsiaTheme="minorEastAsia" w:hint="eastAsia"/>
          <w:sz w:val="21"/>
          <w:szCs w:val="21"/>
        </w:rPr>
        <w:lastRenderedPageBreak/>
        <w:t>Two-side</w:t>
      </w:r>
      <w:r w:rsidR="00FA417E">
        <w:rPr>
          <w:rFonts w:eastAsiaTheme="minorEastAsia" w:hint="eastAsia"/>
          <w:sz w:val="21"/>
          <w:szCs w:val="21"/>
        </w:rPr>
        <w:t>d</w:t>
      </w:r>
      <w:r>
        <w:rPr>
          <w:rFonts w:eastAsiaTheme="minorEastAsia" w:hint="eastAsia"/>
          <w:sz w:val="21"/>
          <w:szCs w:val="21"/>
        </w:rPr>
        <w:t xml:space="preserve"> model</w:t>
      </w:r>
      <w:bookmarkEnd w:id="20"/>
    </w:p>
    <w:p w14:paraId="7FAA4DA4" w14:textId="3CA950C9" w:rsidR="00185EBC" w:rsidRPr="007D238C" w:rsidRDefault="00185EBC" w:rsidP="007D238C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As the </w:t>
      </w:r>
      <w:r>
        <w:rPr>
          <w:rFonts w:ascii="Times New Roman" w:hAnsi="Times New Roman" w:cs="Times New Roman" w:hint="eastAsia"/>
          <w:sz w:val="20"/>
          <w:szCs w:val="20"/>
        </w:rPr>
        <w:t>discuss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ion</w:t>
      </w:r>
      <w:r>
        <w:rPr>
          <w:rFonts w:ascii="Times New Roman" w:hAnsi="Times New Roman" w:cs="Times New Roman" w:hint="eastAsia"/>
          <w:sz w:val="20"/>
          <w:szCs w:val="20"/>
        </w:rPr>
        <w:t xml:space="preserve"> in our companion paper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 w:hint="eastAsia"/>
          <w:sz w:val="20"/>
          <w:szCs w:val="20"/>
        </w:rPr>
        <w:instrText>REF _Ref102140518 \r \h</w:instrText>
      </w:r>
      <w:r>
        <w:rPr>
          <w:rFonts w:ascii="Times New Roman" w:hAnsi="Times New Roman" w:cs="Times New Roman"/>
          <w:sz w:val="20"/>
          <w:szCs w:val="20"/>
        </w:rPr>
        <w:instrText xml:space="preserve">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[4]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7D238C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</w:t>
      </w:r>
      <w:r>
        <w:rPr>
          <w:rFonts w:ascii="Times New Roman" w:hAnsi="Times New Roman" w:cs="Times New Roman" w:hint="eastAsia"/>
          <w:sz w:val="20"/>
          <w:szCs w:val="20"/>
        </w:rPr>
        <w:t>hen AI/ML model is deployed at LMF side to estimate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position, a possible solution of one-sided model is that UE obtains DL-PRS channel observations and </w:t>
      </w:r>
      <w:r>
        <w:rPr>
          <w:rFonts w:ascii="Times New Roman" w:hAnsi="Times New Roman" w:cs="Times New Roman"/>
          <w:sz w:val="20"/>
          <w:szCs w:val="20"/>
        </w:rPr>
        <w:t>transfer</w:t>
      </w:r>
      <w:r>
        <w:rPr>
          <w:rFonts w:ascii="Times New Roman" w:hAnsi="Times New Roman" w:cs="Times New Roman" w:hint="eastAsia"/>
          <w:sz w:val="20"/>
          <w:szCs w:val="20"/>
        </w:rPr>
        <w:t xml:space="preserve"> these channel observations to LMF for AI/ML model inference. However,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resource overhead of </w:t>
      </w:r>
      <w:r>
        <w:rPr>
          <w:rFonts w:ascii="Times New Roman" w:hAnsi="Times New Roman" w:cs="Times New Roman"/>
          <w:sz w:val="20"/>
          <w:szCs w:val="20"/>
        </w:rPr>
        <w:t>transferring</w:t>
      </w:r>
      <w:r>
        <w:rPr>
          <w:rFonts w:ascii="Times New Roman" w:hAnsi="Times New Roman" w:cs="Times New Roman" w:hint="eastAsia"/>
          <w:sz w:val="20"/>
          <w:szCs w:val="20"/>
        </w:rPr>
        <w:t xml:space="preserve"> the DL-PRS channel observations may be large. In this case,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AI/ML</w:t>
      </w:r>
      <w:r w:rsidRPr="00315AFB">
        <w:rPr>
          <w:rFonts w:ascii="Times New Roman" w:hAnsi="Times New Roman" w:cs="Times New Roman"/>
          <w:sz w:val="20"/>
          <w:szCs w:val="20"/>
        </w:rPr>
        <w:t xml:space="preserve"> model </w:t>
      </w:r>
      <w:r>
        <w:rPr>
          <w:rFonts w:ascii="Times New Roman" w:hAnsi="Times New Roman" w:cs="Times New Roman" w:hint="eastAsia"/>
          <w:sz w:val="20"/>
          <w:szCs w:val="20"/>
        </w:rPr>
        <w:t>can be adopted to compress the DL-PRS channel observations</w:t>
      </w:r>
      <w:r w:rsidRPr="00315AF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at</w:t>
      </w:r>
      <w:r w:rsidRPr="00315AFB">
        <w:rPr>
          <w:rFonts w:ascii="Times New Roman" w:hAnsi="Times New Roman" w:cs="Times New Roman"/>
          <w:sz w:val="20"/>
          <w:szCs w:val="20"/>
        </w:rPr>
        <w:t xml:space="preserve"> UE side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the compressed channel observations will be used as the input of the AI/ML model at LMF side. This two-sided model </w:t>
      </w:r>
      <w:r w:rsidRPr="00315AFB">
        <w:rPr>
          <w:rFonts w:ascii="Times New Roman" w:hAnsi="Times New Roman" w:cs="Times New Roman"/>
          <w:sz w:val="20"/>
          <w:szCs w:val="20"/>
        </w:rPr>
        <w:t>may be be</w:t>
      </w:r>
      <w:r>
        <w:rPr>
          <w:rFonts w:ascii="Times New Roman" w:hAnsi="Times New Roman" w:cs="Times New Roman"/>
          <w:sz w:val="20"/>
          <w:szCs w:val="20"/>
        </w:rPr>
        <w:t xml:space="preserve">neficial in </w:t>
      </w:r>
      <w:r>
        <w:rPr>
          <w:rFonts w:ascii="Times New Roman" w:hAnsi="Times New Roman" w:cs="Times New Roman" w:hint="eastAsia"/>
          <w:sz w:val="20"/>
          <w:szCs w:val="20"/>
        </w:rPr>
        <w:t>resource overhead for transferring the compressed channel observations.</w:t>
      </w:r>
    </w:p>
    <w:p w14:paraId="2A8385C2" w14:textId="2D5675F2" w:rsidR="00185EBC" w:rsidRPr="006C4AEE" w:rsidRDefault="00185EBC" w:rsidP="00185EB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D238C">
        <w:rPr>
          <w:rFonts w:ascii="Times New Roman" w:hAnsi="Times New Roman" w:cs="Times New Roman" w:hint="eastAsia"/>
          <w:sz w:val="20"/>
          <w:szCs w:val="20"/>
        </w:rPr>
        <w:t>two-sided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 is shown</w:t>
      </w:r>
      <w:r w:rsidRPr="006827CB">
        <w:rPr>
          <w:rFonts w:ascii="Times New Roman" w:hAnsi="Times New Roman" w:cs="Times New Roman"/>
          <w:sz w:val="20"/>
          <w:szCs w:val="20"/>
        </w:rPr>
        <w:t xml:space="preserve"> in</w:t>
      </w:r>
      <w:r w:rsidR="007D238C" w:rsidRPr="006827CB">
        <w:rPr>
          <w:rFonts w:ascii="Times New Roman" w:hAnsi="Times New Roman" w:cs="Times New Roman"/>
          <w:sz w:val="20"/>
          <w:szCs w:val="20"/>
        </w:rPr>
        <w:t xml:space="preserve"> </w:t>
      </w:r>
      <w:r w:rsidR="007D238C" w:rsidRPr="006827CB">
        <w:rPr>
          <w:rFonts w:ascii="Times New Roman" w:hAnsi="Times New Roman" w:cs="Times New Roman"/>
          <w:sz w:val="20"/>
          <w:szCs w:val="20"/>
        </w:rPr>
        <w:fldChar w:fldCharType="begin"/>
      </w:r>
      <w:r w:rsidR="007D238C" w:rsidRPr="006827CB">
        <w:rPr>
          <w:rFonts w:ascii="Times New Roman" w:hAnsi="Times New Roman" w:cs="Times New Roman"/>
          <w:sz w:val="20"/>
          <w:szCs w:val="20"/>
        </w:rPr>
        <w:instrText xml:space="preserve"> REF _Ref110968472 \h </w:instrText>
      </w:r>
      <w:r w:rsidR="006827CB" w:rsidRPr="006827CB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7D238C" w:rsidRPr="006827CB">
        <w:rPr>
          <w:rFonts w:ascii="Times New Roman" w:hAnsi="Times New Roman" w:cs="Times New Roman"/>
          <w:sz w:val="20"/>
          <w:szCs w:val="20"/>
        </w:rPr>
      </w:r>
      <w:r w:rsidR="007D238C" w:rsidRPr="006827CB">
        <w:rPr>
          <w:rFonts w:ascii="Times New Roman" w:hAnsi="Times New Roman" w:cs="Times New Roman"/>
          <w:sz w:val="20"/>
          <w:szCs w:val="20"/>
        </w:rPr>
        <w:fldChar w:fldCharType="separate"/>
      </w:r>
      <w:r w:rsidR="007D238C" w:rsidRPr="000E6E20">
        <w:rPr>
          <w:rFonts w:ascii="Times New Roman" w:hAnsi="Times New Roman" w:cs="Times New Roman"/>
          <w:sz w:val="20"/>
          <w:szCs w:val="20"/>
        </w:rPr>
        <w:t xml:space="preserve">Figure </w:t>
      </w:r>
      <w:r w:rsidR="007D238C" w:rsidRPr="000E6E20">
        <w:rPr>
          <w:rFonts w:ascii="Times New Roman" w:hAnsi="Times New Roman" w:cs="Times New Roman"/>
          <w:noProof/>
          <w:sz w:val="20"/>
          <w:szCs w:val="20"/>
        </w:rPr>
        <w:t>3</w:t>
      </w:r>
      <w:r w:rsidR="007D238C" w:rsidRPr="006827CB">
        <w:rPr>
          <w:rFonts w:ascii="Times New Roman" w:hAnsi="Times New Roman" w:cs="Times New Roman"/>
          <w:sz w:val="20"/>
          <w:szCs w:val="20"/>
        </w:rPr>
        <w:fldChar w:fldCharType="end"/>
      </w:r>
      <w:r w:rsidRPr="006827CB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The input of this AI/ML model is CIR, and the size of CIR is [18, 256,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2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>]. And the output of this AI/ML model is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positon (x, y). </w:t>
      </w:r>
      <w:r w:rsidRPr="00AC19C9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 xml:space="preserve">this simulation, </w:t>
      </w:r>
      <w:r w:rsidRPr="00125585">
        <w:rPr>
          <w:rFonts w:ascii="Times New Roman" w:hAnsi="Times New Roman" w:cs="Times New Roman" w:hint="eastAsia"/>
          <w:sz w:val="20"/>
          <w:szCs w:val="20"/>
        </w:rPr>
        <w:t>p</w:t>
      </w:r>
      <w:r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Pr="00125585">
        <w:rPr>
          <w:rFonts w:ascii="Times New Roman" w:hAnsi="Times New Roman" w:cs="Times New Roman"/>
          <w:sz w:val="20"/>
          <w:szCs w:val="20"/>
        </w:rPr>
        <w:t>synchronization</w:t>
      </w:r>
      <w:r w:rsidRPr="001255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42ECD">
        <w:rPr>
          <w:rFonts w:ascii="Times New Roman" w:hAnsi="Times New Roman" w:cs="Times New Roman" w:hint="eastAsia"/>
          <w:sz w:val="20"/>
          <w:szCs w:val="20"/>
        </w:rPr>
        <w:t>is</w:t>
      </w:r>
      <w:r w:rsidRPr="00125585">
        <w:rPr>
          <w:rFonts w:ascii="Times New Roman" w:hAnsi="Times New Roman" w:cs="Times New Roman" w:hint="eastAsia"/>
          <w:sz w:val="20"/>
          <w:szCs w:val="20"/>
        </w:rPr>
        <w:t xml:space="preserve"> assumed</w:t>
      </w:r>
      <w:r>
        <w:rPr>
          <w:rFonts w:ascii="Times New Roman" w:hAnsi="Times New Roman" w:cs="Times New Roman" w:hint="eastAsia"/>
          <w:sz w:val="20"/>
          <w:szCs w:val="20"/>
        </w:rPr>
        <w:t xml:space="preserve">. This </w:t>
      </w:r>
      <w:r w:rsidR="00874323">
        <w:rPr>
          <w:rFonts w:ascii="Times New Roman" w:hAnsi="Times New Roman" w:cs="Times New Roman" w:hint="eastAsia"/>
          <w:sz w:val="20"/>
          <w:szCs w:val="20"/>
        </w:rPr>
        <w:t>two-sided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can be </w:t>
      </w:r>
      <w:r w:rsidR="00442ECD">
        <w:rPr>
          <w:rFonts w:ascii="Times New Roman" w:hAnsi="Times New Roman" w:cs="Times New Roman" w:hint="eastAsia"/>
          <w:sz w:val="20"/>
          <w:szCs w:val="20"/>
        </w:rPr>
        <w:t>divided into two parts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42ECD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B6599C">
        <w:rPr>
          <w:rFonts w:ascii="Times New Roman" w:hAnsi="Times New Roman" w:cs="Times New Roman" w:hint="eastAsia"/>
          <w:sz w:val="20"/>
          <w:szCs w:val="20"/>
        </w:rPr>
        <w:t>one</w:t>
      </w:r>
      <w:r w:rsidR="00442ECD">
        <w:rPr>
          <w:rFonts w:ascii="Times New Roman" w:hAnsi="Times New Roman" w:cs="Times New Roman" w:hint="eastAsia"/>
          <w:sz w:val="20"/>
          <w:szCs w:val="20"/>
        </w:rPr>
        <w:t xml:space="preserve"> part</w:t>
      </w:r>
      <w:r w:rsidR="00B6599C">
        <w:rPr>
          <w:rFonts w:ascii="Times New Roman" w:hAnsi="Times New Roman" w:cs="Times New Roman" w:hint="eastAsia"/>
          <w:sz w:val="20"/>
          <w:szCs w:val="20"/>
        </w:rPr>
        <w:t xml:space="preserve"> of AI/ML model in the red dashed frame</w:t>
      </w:r>
      <w:r w:rsidR="00442ECD">
        <w:rPr>
          <w:rFonts w:ascii="Times New Roman" w:hAnsi="Times New Roman" w:cs="Times New Roman" w:hint="eastAsia"/>
          <w:sz w:val="20"/>
          <w:szCs w:val="20"/>
        </w:rPr>
        <w:t xml:space="preserve"> is deployed at UE side for compressing CIR, </w:t>
      </w:r>
      <w:r w:rsidR="00640B77">
        <w:rPr>
          <w:rFonts w:ascii="Times New Roman" w:hAnsi="Times New Roman" w:cs="Times New Roman" w:hint="eastAsia"/>
          <w:sz w:val="20"/>
          <w:szCs w:val="20"/>
        </w:rPr>
        <w:t>and the CIR is compressed from 18*256*2 to</w:t>
      </w:r>
      <w:r w:rsidR="00A64B33">
        <w:rPr>
          <w:rFonts w:ascii="Times New Roman" w:hAnsi="Times New Roman" w:cs="Times New Roman" w:hint="eastAsia"/>
          <w:sz w:val="20"/>
          <w:szCs w:val="20"/>
        </w:rPr>
        <w:t xml:space="preserve"> 3*16*64</w:t>
      </w:r>
      <w:r w:rsidR="00640B77">
        <w:rPr>
          <w:rFonts w:ascii="Times New Roman" w:hAnsi="Times New Roman" w:cs="Times New Roman" w:hint="eastAsia"/>
          <w:sz w:val="20"/>
          <w:szCs w:val="20"/>
        </w:rPr>
        <w:t>. T</w:t>
      </w:r>
      <w:r w:rsidR="00B6599C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B6599C">
        <w:rPr>
          <w:rFonts w:ascii="Times New Roman" w:hAnsi="Times New Roman" w:cs="Times New Roman"/>
          <w:sz w:val="20"/>
          <w:szCs w:val="20"/>
        </w:rPr>
        <w:t>remain</w:t>
      </w:r>
      <w:r w:rsidR="00B6599C">
        <w:rPr>
          <w:rFonts w:ascii="Times New Roman" w:hAnsi="Times New Roman" w:cs="Times New Roman" w:hint="eastAsia"/>
          <w:sz w:val="20"/>
          <w:szCs w:val="20"/>
        </w:rPr>
        <w:t>ing</w:t>
      </w:r>
      <w:r w:rsidR="00442ECD">
        <w:rPr>
          <w:rFonts w:ascii="Times New Roman" w:hAnsi="Times New Roman" w:cs="Times New Roman" w:hint="eastAsia"/>
          <w:sz w:val="20"/>
          <w:szCs w:val="20"/>
        </w:rPr>
        <w:t xml:space="preserve"> part</w:t>
      </w:r>
      <w:r w:rsidR="00B6599C">
        <w:rPr>
          <w:rFonts w:ascii="Times New Roman" w:hAnsi="Times New Roman" w:cs="Times New Roman" w:hint="eastAsia"/>
          <w:sz w:val="20"/>
          <w:szCs w:val="20"/>
        </w:rPr>
        <w:t xml:space="preserve"> of AI/ML model</w:t>
      </w:r>
      <w:r w:rsidR="00442EC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6599C">
        <w:rPr>
          <w:rFonts w:ascii="Times New Roman" w:hAnsi="Times New Roman" w:cs="Times New Roman" w:hint="eastAsia"/>
          <w:sz w:val="20"/>
          <w:szCs w:val="20"/>
        </w:rPr>
        <w:t xml:space="preserve">in the blue dashed frame </w:t>
      </w:r>
      <w:r w:rsidR="00442ECD">
        <w:rPr>
          <w:rFonts w:ascii="Times New Roman" w:hAnsi="Times New Roman" w:cs="Times New Roman" w:hint="eastAsia"/>
          <w:sz w:val="20"/>
          <w:szCs w:val="20"/>
        </w:rPr>
        <w:t>is deployed at LMF side for estimating UE</w:t>
      </w:r>
      <w:r w:rsidR="00442ECD">
        <w:rPr>
          <w:rFonts w:ascii="Times New Roman" w:hAnsi="Times New Roman" w:cs="Times New Roman"/>
          <w:sz w:val="20"/>
          <w:szCs w:val="20"/>
        </w:rPr>
        <w:t>’</w:t>
      </w:r>
      <w:r w:rsidR="00194B29">
        <w:rPr>
          <w:rFonts w:ascii="Times New Roman" w:hAnsi="Times New Roman" w:cs="Times New Roman" w:hint="eastAsia"/>
          <w:sz w:val="20"/>
          <w:szCs w:val="20"/>
        </w:rPr>
        <w:t>s position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640B77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12AF3D78" w14:textId="1FBBDC82" w:rsidR="00185EBC" w:rsidRDefault="00391933" w:rsidP="00185EBC">
      <w:pPr>
        <w:pStyle w:val="a0"/>
        <w:jc w:val="center"/>
        <w:rPr>
          <w:rFonts w:eastAsiaTheme="minorEastAsia"/>
          <w:lang w:eastAsia="zh-CN"/>
        </w:rPr>
      </w:pPr>
      <w:r>
        <w:object w:dxaOrig="7908" w:dyaOrig="8645" w14:anchorId="4974C524">
          <v:shape id="_x0000_i1026" type="#_x0000_t75" style="width:395.5pt;height:432.5pt" o:ole="">
            <v:imagedata r:id="rId21" o:title=""/>
          </v:shape>
          <o:OLEObject Type="Embed" ProgID="Visio.Drawing.11" ShapeID="_x0000_i1026" DrawAspect="Content" ObjectID="_1721847417" r:id="rId22"/>
        </w:object>
      </w:r>
    </w:p>
    <w:p w14:paraId="67D5DDD6" w14:textId="68F7899F" w:rsidR="00185EBC" w:rsidRPr="00F900DF" w:rsidRDefault="00185EBC" w:rsidP="00185EBC">
      <w:pPr>
        <w:pStyle w:val="af1"/>
        <w:jc w:val="center"/>
        <w:rPr>
          <w:rFonts w:ascii="Times New Roman" w:hAnsi="Times New Roman" w:cs="Times New Roman"/>
        </w:rPr>
      </w:pPr>
      <w:bookmarkStart w:id="21" w:name="_Ref110968472"/>
      <w:r w:rsidRPr="000E6E20">
        <w:rPr>
          <w:rFonts w:ascii="Times New Roman" w:hAnsi="Times New Roman" w:cs="Times New Roman"/>
        </w:rPr>
        <w:t xml:space="preserve">Figure </w:t>
      </w:r>
      <w:r w:rsidR="00EE4C0F" w:rsidRPr="000E6E20">
        <w:rPr>
          <w:rFonts w:ascii="Times New Roman" w:hAnsi="Times New Roman" w:cs="Times New Roman"/>
        </w:rPr>
        <w:fldChar w:fldCharType="begin"/>
      </w:r>
      <w:r w:rsidR="00EE4C0F" w:rsidRPr="000E6E20">
        <w:rPr>
          <w:rFonts w:ascii="Times New Roman" w:hAnsi="Times New Roman" w:cs="Times New Roman"/>
        </w:rPr>
        <w:instrText xml:space="preserve"> SEQ Figure \* ARABIC </w:instrText>
      </w:r>
      <w:r w:rsidR="00EE4C0F" w:rsidRPr="000E6E20">
        <w:rPr>
          <w:rFonts w:ascii="Times New Roman" w:hAnsi="Times New Roman" w:cs="Times New Roman"/>
        </w:rPr>
        <w:fldChar w:fldCharType="separate"/>
      </w:r>
      <w:r w:rsidR="007D238C" w:rsidRPr="000E6E20">
        <w:rPr>
          <w:rFonts w:ascii="Times New Roman" w:hAnsi="Times New Roman" w:cs="Times New Roman"/>
          <w:noProof/>
        </w:rPr>
        <w:t>3</w:t>
      </w:r>
      <w:r w:rsidR="00EE4C0F" w:rsidRPr="000E6E20">
        <w:rPr>
          <w:rFonts w:ascii="Times New Roman" w:hAnsi="Times New Roman" w:cs="Times New Roman"/>
          <w:noProof/>
        </w:rPr>
        <w:fldChar w:fldCharType="end"/>
      </w:r>
      <w:bookmarkEnd w:id="21"/>
      <w:r w:rsidRPr="006827CB">
        <w:rPr>
          <w:rFonts w:ascii="Times New Roman" w:hAnsi="Times New Roman" w:cs="Times New Roman"/>
        </w:rPr>
        <w:t xml:space="preserve">: </w:t>
      </w:r>
      <w:r w:rsidR="00AF3047" w:rsidRPr="006827CB">
        <w:rPr>
          <w:rFonts w:ascii="Times New Roman" w:hAnsi="Times New Roman" w:cs="Times New Roman"/>
        </w:rPr>
        <w:t xml:space="preserve">Two-sided </w:t>
      </w:r>
      <w:r w:rsidRPr="006827CB">
        <w:rPr>
          <w:rFonts w:ascii="Times New Roman" w:hAnsi="Times New Roman" w:cs="Times New Roman"/>
        </w:rPr>
        <w:t xml:space="preserve">AI/ML model </w:t>
      </w:r>
      <w:r w:rsidR="00AF3047" w:rsidRPr="006827CB">
        <w:rPr>
          <w:rFonts w:ascii="Times New Roman" w:hAnsi="Times New Roman" w:cs="Times New Roman"/>
        </w:rPr>
        <w:t xml:space="preserve">based on </w:t>
      </w:r>
      <w:proofErr w:type="spellStart"/>
      <w:r w:rsidR="00AF3047" w:rsidRPr="006827CB">
        <w:rPr>
          <w:rFonts w:ascii="Times New Roman" w:hAnsi="Times New Roman" w:cs="Times New Roman"/>
        </w:rPr>
        <w:t>ResNet</w:t>
      </w:r>
      <w:proofErr w:type="spellEnd"/>
    </w:p>
    <w:p w14:paraId="0B6443FA" w14:textId="1A0CC444" w:rsidR="00C646EA" w:rsidRDefault="00185EBC" w:rsidP="00A41520">
      <w:pPr>
        <w:rPr>
          <w:rFonts w:ascii="Times New Roman" w:hAnsi="Times New Roman" w:cs="Times New Roman"/>
          <w:sz w:val="20"/>
          <w:szCs w:val="20"/>
        </w:rPr>
      </w:pPr>
      <w:r w:rsidRPr="00A23FB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simulation results of </w:t>
      </w:r>
      <w:r w:rsidR="00F93AB1">
        <w:rPr>
          <w:rFonts w:ascii="Times New Roman" w:hAnsi="Times New Roman" w:cs="Times New Roman" w:hint="eastAsia"/>
          <w:sz w:val="20"/>
          <w:szCs w:val="20"/>
        </w:rPr>
        <w:t>two</w:t>
      </w:r>
      <w:r>
        <w:rPr>
          <w:rFonts w:ascii="Times New Roman" w:hAnsi="Times New Roman" w:cs="Times New Roman" w:hint="eastAsia"/>
          <w:sz w:val="20"/>
          <w:szCs w:val="20"/>
        </w:rPr>
        <w:t>-sided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position are provide</w:t>
      </w:r>
      <w:r w:rsidRPr="00F900DF">
        <w:rPr>
          <w:rFonts w:ascii="Times New Roman" w:hAnsi="Times New Roman" w:cs="Times New Roman"/>
          <w:sz w:val="20"/>
          <w:szCs w:val="20"/>
        </w:rPr>
        <w:t>d in</w:t>
      </w:r>
      <w:r w:rsidR="004F52E5" w:rsidRPr="00F900DF">
        <w:rPr>
          <w:rFonts w:ascii="Times New Roman" w:hAnsi="Times New Roman" w:cs="Times New Roman"/>
          <w:sz w:val="20"/>
          <w:szCs w:val="20"/>
        </w:rPr>
        <w:t xml:space="preserve"> </w:t>
      </w:r>
      <w:r w:rsidR="004F52E5" w:rsidRPr="00F71DDA">
        <w:rPr>
          <w:rFonts w:ascii="Times New Roman" w:hAnsi="Times New Roman" w:cs="Times New Roman"/>
          <w:sz w:val="20"/>
          <w:szCs w:val="20"/>
        </w:rPr>
        <w:fldChar w:fldCharType="begin"/>
      </w:r>
      <w:r w:rsidR="004F52E5" w:rsidRPr="00F900DF">
        <w:rPr>
          <w:rFonts w:ascii="Times New Roman" w:hAnsi="Times New Roman" w:cs="Times New Roman"/>
          <w:sz w:val="20"/>
          <w:szCs w:val="20"/>
        </w:rPr>
        <w:instrText xml:space="preserve"> REF _Ref110969365 \h </w:instrText>
      </w:r>
      <w:r w:rsidR="00F900DF" w:rsidRPr="00F900D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4F52E5" w:rsidRPr="00F71DDA">
        <w:rPr>
          <w:rFonts w:ascii="Times New Roman" w:hAnsi="Times New Roman" w:cs="Times New Roman"/>
          <w:sz w:val="20"/>
          <w:szCs w:val="20"/>
        </w:rPr>
      </w:r>
      <w:r w:rsidR="004F52E5" w:rsidRPr="00F71DDA">
        <w:rPr>
          <w:rFonts w:ascii="Times New Roman" w:hAnsi="Times New Roman" w:cs="Times New Roman"/>
          <w:sz w:val="20"/>
          <w:szCs w:val="20"/>
        </w:rPr>
        <w:fldChar w:fldCharType="separate"/>
      </w:r>
      <w:r w:rsidR="004F52E5" w:rsidRPr="000E6E20">
        <w:rPr>
          <w:rFonts w:ascii="Times New Roman" w:hAnsi="Times New Roman" w:cs="Times New Roman"/>
          <w:sz w:val="20"/>
          <w:szCs w:val="20"/>
        </w:rPr>
        <w:t xml:space="preserve">Figure </w:t>
      </w:r>
      <w:r w:rsidR="004F52E5" w:rsidRPr="000E6E20">
        <w:rPr>
          <w:rFonts w:ascii="Times New Roman" w:hAnsi="Times New Roman" w:cs="Times New Roman"/>
          <w:noProof/>
          <w:sz w:val="20"/>
          <w:szCs w:val="20"/>
        </w:rPr>
        <w:t>4</w:t>
      </w:r>
      <w:r w:rsidR="004F52E5" w:rsidRPr="00F71DDA">
        <w:rPr>
          <w:rFonts w:ascii="Times New Roman" w:hAnsi="Times New Roman" w:cs="Times New Roman"/>
          <w:sz w:val="20"/>
          <w:szCs w:val="20"/>
        </w:rPr>
        <w:fldChar w:fldCharType="end"/>
      </w:r>
      <w:r w:rsidR="00A41520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CDF percentile of horizontal accuracy is</w:t>
      </w:r>
      <w:r>
        <w:rPr>
          <w:rFonts w:ascii="Times New Roman" w:hAnsi="Times New Roman" w:cs="Times New Roman" w:hint="eastAsia"/>
          <w:sz w:val="20"/>
          <w:szCs w:val="20"/>
        </w:rPr>
        <w:t xml:space="preserve"> 0.</w:t>
      </w:r>
      <w:r w:rsidR="00A41520">
        <w:rPr>
          <w:rFonts w:ascii="Times New Roman" w:hAnsi="Times New Roman" w:cs="Times New Roman" w:hint="eastAsia"/>
          <w:sz w:val="20"/>
          <w:szCs w:val="20"/>
        </w:rPr>
        <w:t>78</w:t>
      </w:r>
      <w:r>
        <w:rPr>
          <w:rFonts w:ascii="Times New Roman" w:hAnsi="Times New Roman" w:cs="Times New Roman" w:hint="eastAsia"/>
          <w:sz w:val="20"/>
          <w:szCs w:val="20"/>
        </w:rPr>
        <w:t xml:space="preserve">m@90%. </w:t>
      </w:r>
      <w:r w:rsidR="00C646EA">
        <w:rPr>
          <w:rFonts w:ascii="Times New Roman" w:hAnsi="Times New Roman" w:cs="Times New Roman" w:hint="eastAsia"/>
          <w:sz w:val="20"/>
          <w:szCs w:val="20"/>
        </w:rPr>
        <w:t xml:space="preserve">Compared to </w:t>
      </w:r>
      <w:r w:rsidR="00C646EA">
        <w:rPr>
          <w:rFonts w:ascii="Times New Roman" w:hAnsi="Times New Roman" w:cs="Times New Roman"/>
          <w:sz w:val="20"/>
          <w:szCs w:val="20"/>
        </w:rPr>
        <w:t>horizontal accuracy</w:t>
      </w:r>
      <w:r w:rsidR="00C646EA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AF3047">
        <w:rPr>
          <w:rFonts w:ascii="Times New Roman" w:hAnsi="Times New Roman" w:cs="Times New Roman" w:hint="eastAsia"/>
          <w:sz w:val="20"/>
          <w:szCs w:val="20"/>
        </w:rPr>
        <w:t>one-sided model</w:t>
      </w:r>
      <w:r w:rsidR="00C646EA">
        <w:rPr>
          <w:rFonts w:ascii="Times New Roman" w:hAnsi="Times New Roman" w:cs="Times New Roman" w:hint="eastAsia"/>
          <w:sz w:val="20"/>
          <w:szCs w:val="20"/>
        </w:rPr>
        <w:t xml:space="preserve"> with p</w:t>
      </w:r>
      <w:r w:rsidR="00C646EA" w:rsidRPr="00125585">
        <w:rPr>
          <w:rFonts w:ascii="Times New Roman" w:hAnsi="Times New Roman" w:cs="Times New Roman"/>
          <w:sz w:val="20"/>
          <w:szCs w:val="20"/>
        </w:rPr>
        <w:t xml:space="preserve">erfect </w:t>
      </w:r>
      <w:r w:rsidR="00C646EA" w:rsidRPr="0012558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="00C646EA" w:rsidRPr="00125585">
        <w:rPr>
          <w:rFonts w:ascii="Times New Roman" w:hAnsi="Times New Roman" w:cs="Times New Roman"/>
          <w:sz w:val="20"/>
          <w:szCs w:val="20"/>
        </w:rPr>
        <w:t>synchronization</w:t>
      </w:r>
      <w:r w:rsidR="007F7C7D">
        <w:rPr>
          <w:rFonts w:ascii="Times New Roman" w:hAnsi="Times New Roman" w:cs="Times New Roman" w:hint="eastAsia"/>
          <w:sz w:val="20"/>
          <w:szCs w:val="20"/>
        </w:rPr>
        <w:t xml:space="preserve"> assumption in</w:t>
      </w:r>
      <w:r w:rsidR="007F7C7D" w:rsidRPr="00665473">
        <w:rPr>
          <w:rFonts w:ascii="Times New Roman" w:hAnsi="Times New Roman" w:cs="Times New Roman"/>
          <w:sz w:val="20"/>
          <w:szCs w:val="20"/>
        </w:rPr>
        <w:t xml:space="preserve"> </w:t>
      </w:r>
      <w:r w:rsidR="007F7C7D" w:rsidRPr="00665473">
        <w:rPr>
          <w:rFonts w:ascii="Times New Roman" w:hAnsi="Times New Roman" w:cs="Times New Roman"/>
          <w:sz w:val="20"/>
          <w:szCs w:val="20"/>
        </w:rPr>
        <w:fldChar w:fldCharType="begin"/>
      </w:r>
      <w:r w:rsidR="007F7C7D" w:rsidRPr="00665473">
        <w:rPr>
          <w:rFonts w:ascii="Times New Roman" w:hAnsi="Times New Roman" w:cs="Times New Roman"/>
          <w:sz w:val="20"/>
          <w:szCs w:val="20"/>
        </w:rPr>
        <w:instrText xml:space="preserve"> REF _Ref110965308 \h </w:instrText>
      </w:r>
      <w:r w:rsidR="00665473" w:rsidRPr="0066547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7F7C7D" w:rsidRPr="00665473">
        <w:rPr>
          <w:rFonts w:ascii="Times New Roman" w:hAnsi="Times New Roman" w:cs="Times New Roman"/>
          <w:sz w:val="20"/>
          <w:szCs w:val="20"/>
        </w:rPr>
      </w:r>
      <w:r w:rsidR="007F7C7D" w:rsidRPr="00665473">
        <w:rPr>
          <w:rFonts w:ascii="Times New Roman" w:hAnsi="Times New Roman" w:cs="Times New Roman"/>
          <w:sz w:val="20"/>
          <w:szCs w:val="20"/>
        </w:rPr>
        <w:fldChar w:fldCharType="separate"/>
      </w:r>
      <w:r w:rsidR="007F7C7D" w:rsidRPr="000E6E20">
        <w:rPr>
          <w:rFonts w:ascii="Times New Roman" w:hAnsi="Times New Roman" w:cs="Times New Roman"/>
          <w:sz w:val="20"/>
          <w:szCs w:val="20"/>
        </w:rPr>
        <w:t xml:space="preserve">Figure </w:t>
      </w:r>
      <w:r w:rsidR="007F7C7D" w:rsidRPr="000E6E20">
        <w:rPr>
          <w:rFonts w:ascii="Times New Roman" w:hAnsi="Times New Roman" w:cs="Times New Roman"/>
          <w:noProof/>
          <w:sz w:val="20"/>
          <w:szCs w:val="20"/>
        </w:rPr>
        <w:t>2</w:t>
      </w:r>
      <w:r w:rsidR="007F7C7D" w:rsidRPr="00665473">
        <w:rPr>
          <w:rFonts w:ascii="Times New Roman" w:hAnsi="Times New Roman" w:cs="Times New Roman"/>
          <w:sz w:val="20"/>
          <w:szCs w:val="20"/>
        </w:rPr>
        <w:fldChar w:fldCharType="end"/>
      </w:r>
      <w:r w:rsidR="00C646EA" w:rsidRPr="00665473">
        <w:rPr>
          <w:rFonts w:ascii="Times New Roman" w:hAnsi="Times New Roman" w:cs="Times New Roman"/>
          <w:sz w:val="20"/>
          <w:szCs w:val="20"/>
        </w:rPr>
        <w:t>,</w:t>
      </w:r>
      <w:r w:rsidR="00C646E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308C1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308C1" w:rsidRPr="00BB799E">
        <w:rPr>
          <w:rFonts w:ascii="Times New Roman" w:hAnsi="Times New Roman" w:cs="Times New Roman"/>
          <w:sz w:val="20"/>
          <w:szCs w:val="20"/>
        </w:rPr>
        <w:t>positioning accuracy</w:t>
      </w:r>
      <w:r w:rsidR="00E308C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F3047">
        <w:rPr>
          <w:rFonts w:ascii="Times New Roman" w:hAnsi="Times New Roman" w:cs="Times New Roman" w:hint="eastAsia"/>
          <w:sz w:val="20"/>
          <w:szCs w:val="20"/>
        </w:rPr>
        <w:t xml:space="preserve">of two-sided model </w:t>
      </w:r>
      <w:r w:rsidR="00E308C1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AF3047">
        <w:rPr>
          <w:rFonts w:ascii="Times New Roman" w:hAnsi="Times New Roman" w:cs="Times New Roman"/>
          <w:sz w:val="20"/>
          <w:szCs w:val="20"/>
        </w:rPr>
        <w:t>slightly</w:t>
      </w:r>
      <w:r w:rsidR="00E308C1">
        <w:rPr>
          <w:rFonts w:ascii="Times New Roman" w:hAnsi="Times New Roman" w:cs="Times New Roman" w:hint="eastAsia"/>
          <w:sz w:val="20"/>
          <w:szCs w:val="20"/>
        </w:rPr>
        <w:t xml:space="preserve"> degraded, but </w:t>
      </w:r>
      <w:r w:rsidR="008841B1">
        <w:rPr>
          <w:rFonts w:ascii="Times New Roman" w:hAnsi="Times New Roman" w:cs="Times New Roman" w:hint="eastAsia"/>
          <w:sz w:val="20"/>
          <w:szCs w:val="20"/>
        </w:rPr>
        <w:t>the resource overhead for transmitting compressed CIR is one third of the original CIR.</w:t>
      </w:r>
    </w:p>
    <w:p w14:paraId="3F596CA9" w14:textId="77484490" w:rsidR="00F93AB1" w:rsidRDefault="00F93AB1" w:rsidP="00185EBC">
      <w:pPr>
        <w:pStyle w:val="a0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F93AB1">
        <w:rPr>
          <w:rFonts w:ascii="Times New Roman" w:eastAsiaTheme="minorEastAsia" w:hAnsi="Times New Roman" w:cs="Times New Roman"/>
          <w:b/>
          <w:noProof/>
          <w:sz w:val="20"/>
          <w:szCs w:val="20"/>
          <w:lang w:eastAsia="zh-CN"/>
        </w:rPr>
        <w:lastRenderedPageBreak/>
        <w:drawing>
          <wp:inline distT="0" distB="0" distL="0" distR="0" wp14:anchorId="2A7B3735" wp14:editId="0C48D300">
            <wp:extent cx="2625786" cy="2149523"/>
            <wp:effectExtent l="0" t="0" r="3175" b="3175"/>
            <wp:docPr id="11" name="图片 14" descr="res18compres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res18compress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24866" cy="214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9BAE2" w14:textId="4CFFBA24" w:rsidR="00185EBC" w:rsidRPr="008F1FC4" w:rsidRDefault="00185EBC" w:rsidP="00185EBC">
      <w:pPr>
        <w:pStyle w:val="af1"/>
        <w:jc w:val="center"/>
        <w:rPr>
          <w:rFonts w:ascii="Times New Roman" w:hAnsi="Times New Roman" w:cs="Times New Roman"/>
        </w:rPr>
      </w:pPr>
      <w:bookmarkStart w:id="22" w:name="_Ref110969365"/>
      <w:r>
        <w:t xml:space="preserve">Figure </w:t>
      </w:r>
      <w:fldSimple w:instr=" SEQ Figure \* ARABIC ">
        <w:r w:rsidR="00F93AB1">
          <w:rPr>
            <w:noProof/>
          </w:rPr>
          <w:t>4</w:t>
        </w:r>
      </w:fldSimple>
      <w:bookmarkEnd w:id="22"/>
      <w:r w:rsidRPr="00201B16">
        <w:rPr>
          <w:rFonts w:ascii="Times New Roman" w:hAnsi="Times New Roman" w:cs="Times New Roman"/>
        </w:rPr>
        <w:t xml:space="preserve">: </w:t>
      </w:r>
      <w:r w:rsidRPr="00B3292C">
        <w:rPr>
          <w:rFonts w:ascii="Times New Roman" w:hAnsi="Times New Roman" w:cs="Times New Roman"/>
        </w:rPr>
        <w:t>CDF of horizontal accuracy</w:t>
      </w:r>
      <w:r>
        <w:rPr>
          <w:rFonts w:ascii="Times New Roman" w:hAnsi="Times New Roman" w:cs="Times New Roman" w:hint="eastAsia"/>
        </w:rPr>
        <w:t xml:space="preserve"> of </w:t>
      </w:r>
      <w:r w:rsidR="00F93AB1">
        <w:rPr>
          <w:rFonts w:ascii="Times New Roman" w:hAnsi="Times New Roman" w:cs="Times New Roman" w:hint="eastAsia"/>
        </w:rPr>
        <w:t>two</w:t>
      </w:r>
      <w:r>
        <w:rPr>
          <w:rFonts w:ascii="Times New Roman" w:hAnsi="Times New Roman" w:cs="Times New Roman" w:hint="eastAsia"/>
        </w:rPr>
        <w:t>-sided model</w:t>
      </w:r>
    </w:p>
    <w:p w14:paraId="22F6B24D" w14:textId="6A291F31" w:rsidR="00B74BBC" w:rsidRPr="000D5DDE" w:rsidRDefault="00185EBC" w:rsidP="00D618F3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8841B1"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96708">
        <w:rPr>
          <w:rFonts w:ascii="Times New Roman" w:hAnsi="Times New Roman" w:cs="Times New Roman" w:hint="eastAsia"/>
          <w:b/>
          <w:sz w:val="20"/>
          <w:szCs w:val="20"/>
        </w:rPr>
        <w:t>two-sided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</w:t>
      </w:r>
      <w:r w:rsidR="00696708">
        <w:rPr>
          <w:rFonts w:ascii="Times New Roman" w:hAnsi="Times New Roman" w:cs="Times New Roman" w:hint="eastAsia"/>
          <w:b/>
          <w:sz w:val="20"/>
          <w:szCs w:val="20"/>
        </w:rPr>
        <w:t xml:space="preserve">degraded to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0.</w:t>
      </w:r>
      <w:r w:rsidR="00696708">
        <w:rPr>
          <w:rFonts w:ascii="Times New Roman" w:hAnsi="Times New Roman" w:cs="Times New Roman" w:hint="eastAsia"/>
          <w:b/>
          <w:sz w:val="20"/>
          <w:szCs w:val="20"/>
        </w:rPr>
        <w:t>78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 w:rsidR="00F71DD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696708">
        <w:rPr>
          <w:rFonts w:ascii="Times New Roman" w:hAnsi="Times New Roman" w:cs="Times New Roman" w:hint="eastAsia"/>
          <w:b/>
          <w:sz w:val="20"/>
          <w:szCs w:val="20"/>
        </w:rPr>
        <w:t xml:space="preserve">but the </w:t>
      </w:r>
      <w:r w:rsidR="00696708" w:rsidRPr="00696708">
        <w:rPr>
          <w:rFonts w:ascii="Times New Roman" w:hAnsi="Times New Roman" w:cs="Times New Roman" w:hint="eastAsia"/>
          <w:b/>
          <w:sz w:val="20"/>
          <w:szCs w:val="20"/>
        </w:rPr>
        <w:t>resource overhead for transmitting compre</w:t>
      </w:r>
      <w:bookmarkStart w:id="23" w:name="_GoBack"/>
      <w:bookmarkEnd w:id="23"/>
      <w:r w:rsidR="00696708" w:rsidRPr="00696708">
        <w:rPr>
          <w:rFonts w:ascii="Times New Roman" w:hAnsi="Times New Roman" w:cs="Times New Roman" w:hint="eastAsia"/>
          <w:b/>
          <w:sz w:val="20"/>
          <w:szCs w:val="20"/>
        </w:rPr>
        <w:t>ssed CIR is one third of the original CIR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6D22EC51" w14:textId="76D23313" w:rsidR="00B74BBC" w:rsidRPr="00D618F3" w:rsidRDefault="00A65357" w:rsidP="00D618F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: For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A65357">
        <w:rPr>
          <w:rFonts w:ascii="Times New Roman" w:hAnsi="Times New Roman" w:cs="Times New Roman"/>
          <w:b/>
          <w:sz w:val="20"/>
          <w:szCs w:val="20"/>
        </w:rPr>
        <w:t xml:space="preserve">AI/ML-based positioning, two-sided model </w:t>
      </w:r>
      <w:r w:rsidR="00FE0D18">
        <w:rPr>
          <w:rFonts w:ascii="Times New Roman" w:hAnsi="Times New Roman" w:cs="Times New Roman" w:hint="eastAsia"/>
          <w:b/>
          <w:sz w:val="20"/>
          <w:szCs w:val="20"/>
        </w:rPr>
        <w:t xml:space="preserve">is supported to </w:t>
      </w:r>
      <w:r w:rsidRPr="00A65357">
        <w:rPr>
          <w:rFonts w:ascii="Times New Roman" w:hAnsi="Times New Roman" w:cs="Times New Roman"/>
          <w:b/>
          <w:sz w:val="20"/>
          <w:szCs w:val="20"/>
        </w:rPr>
        <w:t>be further studied.</w:t>
      </w:r>
    </w:p>
    <w:p w14:paraId="70F8FC13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78CF8F93" w14:textId="6B315F3B" w:rsidR="00122920" w:rsidRPr="00122920" w:rsidRDefault="00B426C7" w:rsidP="000E6E20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provided our views on</w:t>
      </w:r>
      <w:r w:rsidR="003171F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AI/ML for positioning</w:t>
      </w:r>
      <w:r w:rsidR="002171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have the following </w:t>
      </w:r>
      <w:r w:rsidR="009915A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</w:p>
    <w:p w14:paraId="3FF0EBFB" w14:textId="7BB8FD16" w:rsidR="00122920" w:rsidRDefault="00122920" w:rsidP="00122920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90B00">
        <w:rPr>
          <w:rFonts w:ascii="Times New Roman" w:hAnsi="Times New Roman" w:cs="Times New Roman"/>
          <w:b/>
          <w:sz w:val="20"/>
          <w:szCs w:val="20"/>
        </w:rPr>
        <w:t>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 w:rsidRPr="00271186">
        <w:rPr>
          <w:rFonts w:ascii="Times New Roman" w:hAnsi="Times New Roman" w:cs="Times New Roman"/>
          <w:b/>
          <w:sz w:val="20"/>
          <w:szCs w:val="20"/>
        </w:rPr>
        <w:t>position</w:t>
      </w:r>
      <w:r>
        <w:rPr>
          <w:rFonts w:ascii="Times New Roman" w:hAnsi="Times New Roman" w:cs="Times New Roman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based on </w:t>
      </w:r>
      <w:r>
        <w:rPr>
          <w:rFonts w:ascii="Times New Roman" w:hAnsi="Times New Roman" w:cs="Times New Roman"/>
          <w:b/>
          <w:sz w:val="20"/>
          <w:szCs w:val="20"/>
        </w:rPr>
        <w:t>one-sided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271186">
        <w:rPr>
          <w:rFonts w:ascii="Times New Roman" w:hAnsi="Times New Roman" w:cs="Times New Roman"/>
          <w:b/>
          <w:sz w:val="20"/>
          <w:szCs w:val="20"/>
        </w:rPr>
        <w:t>AI/ML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0.42m@90% if p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 w:rsidRPr="008F1FC4">
        <w:rPr>
          <w:rFonts w:ascii="Times New Roman" w:hAnsi="Times New Roman" w:cs="Times New Roman"/>
          <w:b/>
          <w:sz w:val="20"/>
          <w:szCs w:val="20"/>
        </w:rPr>
        <w:t>synchronization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assumed, and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2.25m@90% if network synchronization with a truncated Gaussian distribution of 50</w:t>
      </w:r>
      <w:r w:rsidR="00D7047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assumed.</w:t>
      </w:r>
    </w:p>
    <w:p w14:paraId="4DC3EE8A" w14:textId="54B9400D" w:rsidR="00122920" w:rsidRPr="00122920" w:rsidRDefault="00122920" w:rsidP="000E6E20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 w:rsidRPr="008F1FC4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two-sided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model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 w:rsidRPr="008F1FC4">
        <w:rPr>
          <w:rFonts w:ascii="Times New Roman" w:hAnsi="Times New Roman" w:cs="Times New Roman"/>
          <w:b/>
          <w:sz w:val="20"/>
          <w:szCs w:val="20"/>
        </w:rPr>
        <w:t>horizontal accuracy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is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degraded to 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0.</w:t>
      </w:r>
      <w:r>
        <w:rPr>
          <w:rFonts w:ascii="Times New Roman" w:hAnsi="Times New Roman" w:cs="Times New Roman" w:hint="eastAsia"/>
          <w:b/>
          <w:sz w:val="20"/>
          <w:szCs w:val="20"/>
        </w:rPr>
        <w:t>78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>m@90%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8F1FC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but the </w:t>
      </w:r>
      <w:r w:rsidRPr="00696708">
        <w:rPr>
          <w:rFonts w:ascii="Times New Roman" w:hAnsi="Times New Roman" w:cs="Times New Roman" w:hint="eastAsia"/>
          <w:b/>
          <w:sz w:val="20"/>
          <w:szCs w:val="20"/>
        </w:rPr>
        <w:t>resource overhead for transmitting compressed CIR is one third of the original CIR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3B15272D" w14:textId="77777777" w:rsidR="00122920" w:rsidRDefault="00122920" w:rsidP="00122920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Proposal 1: For </w:t>
      </w:r>
      <w:r w:rsidRPr="00390B00">
        <w:rPr>
          <w:rFonts w:ascii="Times New Roman" w:hAnsi="Times New Roman" w:cs="Times New Roman"/>
          <w:b/>
          <w:sz w:val="20"/>
          <w:szCs w:val="20"/>
        </w:rPr>
        <w:t>AI/ML-based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positioning, the evaluation methodology is as follows:</w:t>
      </w:r>
    </w:p>
    <w:p w14:paraId="358CC7FC" w14:textId="77777777" w:rsidR="00122920" w:rsidRPr="00271186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UE’s position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 w:rsidRPr="00882FAB">
        <w:rPr>
          <w:rFonts w:ascii="Times New Roman" w:hAnsi="Times New Roman" w:cs="Times New Roman"/>
          <w:b/>
          <w:sz w:val="20"/>
          <w:szCs w:val="20"/>
        </w:rPr>
        <w:t>consider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74E0D1D4" w14:textId="77777777" w:rsidR="00122920" w:rsidRPr="00882FAB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271186">
        <w:rPr>
          <w:rFonts w:ascii="Times New Roman" w:hAnsi="Times New Roman" w:cs="Times New Roman"/>
          <w:b/>
          <w:sz w:val="20"/>
          <w:szCs w:val="20"/>
        </w:rPr>
        <w:t>estimat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Pr="00271186">
        <w:rPr>
          <w:rFonts w:ascii="Times New Roman" w:hAnsi="Times New Roman" w:cs="Times New Roman"/>
          <w:b/>
          <w:sz w:val="20"/>
          <w:szCs w:val="20"/>
        </w:rPr>
        <w:t xml:space="preserve"> timing and/or angle of measurement</w:t>
      </w:r>
      <w:r w:rsidRPr="00271186">
        <w:rPr>
          <w:rFonts w:ascii="Times New Roman" w:hAnsi="Times New Roman" w:cs="Times New Roman" w:hint="eastAsia"/>
          <w:b/>
          <w:sz w:val="20"/>
          <w:szCs w:val="20"/>
        </w:rPr>
        <w:t xml:space="preserve"> based on AI/ML mode</w:t>
      </w:r>
      <w:r>
        <w:rPr>
          <w:rFonts w:ascii="Times New Roman" w:hAnsi="Times New Roman" w:cs="Times New Roman" w:hint="eastAsia"/>
          <w:b/>
          <w:sz w:val="20"/>
          <w:szCs w:val="20"/>
        </w:rPr>
        <w:t>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result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estimation as </w:t>
      </w:r>
      <w:r w:rsidRPr="00882FAB">
        <w:rPr>
          <w:rFonts w:ascii="Times New Roman" w:hAnsi="Times New Roman" w:cs="Times New Roman"/>
          <w:b/>
          <w:sz w:val="20"/>
          <w:szCs w:val="20"/>
        </w:rPr>
        <w:t>intermediate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evaluation, and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6FDEB690" w14:textId="77777777" w:rsidR="00122920" w:rsidRPr="00882FAB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Pr="00431EDA">
        <w:rPr>
          <w:rFonts w:ascii="Times New Roman" w:hAnsi="Times New Roman" w:cs="Times New Roman"/>
          <w:b/>
          <w:sz w:val="20"/>
          <w:szCs w:val="20"/>
        </w:rPr>
        <w:t>identifying</w:t>
      </w:r>
      <w:r w:rsidRPr="00431EDA">
        <w:rPr>
          <w:rFonts w:ascii="Times New Roman" w:hAnsi="Times New Roman" w:cs="Times New Roman" w:hint="eastAsia"/>
          <w:b/>
          <w:sz w:val="20"/>
          <w:szCs w:val="20"/>
        </w:rPr>
        <w:t xml:space="preserve"> LOS/NLOS identification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, consider evaluating the LOS/NLOS identification as intermediate evaluation, and evaluating the positioning accuracy as </w:t>
      </w:r>
      <w:r w:rsidRPr="001044DE">
        <w:rPr>
          <w:rFonts w:ascii="Times New Roman" w:hAnsi="Times New Roman" w:cs="Times New Roman"/>
          <w:b/>
          <w:sz w:val="20"/>
          <w:szCs w:val="20"/>
        </w:rPr>
        <w:t xml:space="preserve">eventual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evaluation.</w:t>
      </w:r>
    </w:p>
    <w:p w14:paraId="723292F2" w14:textId="77777777" w:rsidR="00122920" w:rsidRPr="00882FAB" w:rsidRDefault="00122920" w:rsidP="00122920">
      <w:pPr>
        <w:spacing w:after="60"/>
        <w:rPr>
          <w:rFonts w:ascii="Times New Roman" w:hAnsi="Times New Roman" w:cs="Times New Roman"/>
          <w:b/>
          <w:sz w:val="20"/>
          <w:szCs w:val="20"/>
        </w:rPr>
      </w:pPr>
      <w:r w:rsidRPr="00882FAB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>: For AI/ML-based positioning, in addition to AI-specific KPIs, the following KPIs are considered:</w:t>
      </w:r>
    </w:p>
    <w:p w14:paraId="193C449A" w14:textId="77777777" w:rsidR="00122920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Eventual KPI: Positioning accuracy, (e.g. 90% </w:t>
      </w:r>
      <w:r w:rsidRPr="004B55D1">
        <w:rPr>
          <w:rFonts w:ascii="Times New Roman" w:hAnsi="Times New Roman" w:cs="Times New Roman"/>
          <w:b/>
          <w:sz w:val="20"/>
          <w:szCs w:val="20"/>
        </w:rPr>
        <w:t>CDF percentiles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)</w:t>
      </w:r>
    </w:p>
    <w:p w14:paraId="382096FF" w14:textId="77777777" w:rsidR="00122920" w:rsidRPr="00882FAB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accuracy of intermediate measurement results (e.g. error of 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Pr="00882FAB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) if </w:t>
      </w:r>
      <w:r w:rsidRPr="004B55D1">
        <w:rPr>
          <w:rFonts w:ascii="Times New Roman" w:hAnsi="Times New Roman" w:cs="Times New Roman"/>
          <w:b/>
          <w:sz w:val="20"/>
          <w:szCs w:val="20"/>
        </w:rPr>
        <w:t>estimating timing and/or angle of measurement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19406870" w14:textId="77777777" w:rsidR="00122920" w:rsidRPr="004B55D1" w:rsidRDefault="00122920" w:rsidP="00122920">
      <w:pPr>
        <w:pStyle w:val="a7"/>
        <w:numPr>
          <w:ilvl w:val="0"/>
          <w:numId w:val="5"/>
        </w:numPr>
        <w:spacing w:after="6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Intermediate KPI: 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The correct rate of LOS/NLOS identification if </w:t>
      </w:r>
      <w:r w:rsidRPr="00E5017D">
        <w:rPr>
          <w:rFonts w:ascii="Times New Roman" w:hAnsi="Times New Roman" w:cs="Times New Roman"/>
          <w:b/>
          <w:sz w:val="20"/>
          <w:szCs w:val="20"/>
        </w:rPr>
        <w:t>identifying LOS/NLOS identification based on AI/ML model</w:t>
      </w:r>
      <w:r w:rsidRPr="00882FAB">
        <w:rPr>
          <w:rFonts w:ascii="Times New Roman" w:hAnsi="Times New Roman" w:cs="Times New Roman" w:hint="eastAsia"/>
          <w:b/>
          <w:sz w:val="20"/>
          <w:szCs w:val="20"/>
        </w:rPr>
        <w:t xml:space="preserve"> is applied.</w:t>
      </w:r>
    </w:p>
    <w:p w14:paraId="2DB815B9" w14:textId="601F50D2" w:rsidR="00E305E0" w:rsidRPr="00E305E0" w:rsidRDefault="00E305E0" w:rsidP="00E305E0">
      <w:pPr>
        <w:spacing w:after="60"/>
        <w:rPr>
          <w:rFonts w:ascii="Times New Roman" w:hAnsi="Times New Roman" w:cs="Times New Roman"/>
          <w:b/>
          <w:i/>
          <w:sz w:val="20"/>
          <w:szCs w:val="20"/>
        </w:rPr>
      </w:pPr>
      <w:r w:rsidRPr="00E305E0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E305E0">
        <w:rPr>
          <w:rFonts w:ascii="Times New Roman" w:hAnsi="Times New Roman" w:cs="Times New Roman" w:hint="eastAsia"/>
          <w:b/>
          <w:sz w:val="20"/>
          <w:szCs w:val="20"/>
        </w:rPr>
        <w:t xml:space="preserve">3: For </w:t>
      </w:r>
      <w:r w:rsidRPr="00E305E0">
        <w:rPr>
          <w:rFonts w:ascii="Times New Roman" w:hAnsi="Times New Roman" w:cs="Times New Roman"/>
          <w:b/>
          <w:sz w:val="20"/>
          <w:szCs w:val="20"/>
        </w:rPr>
        <w:t xml:space="preserve">AI/ML-based positioning, two-sided model </w:t>
      </w:r>
      <w:r w:rsidR="00940A29">
        <w:rPr>
          <w:rFonts w:ascii="Times New Roman" w:hAnsi="Times New Roman" w:cs="Times New Roman" w:hint="eastAsia"/>
          <w:b/>
          <w:sz w:val="20"/>
          <w:szCs w:val="20"/>
        </w:rPr>
        <w:t>is supported to</w:t>
      </w:r>
      <w:r w:rsidRPr="00E305E0">
        <w:rPr>
          <w:rFonts w:ascii="Times New Roman" w:hAnsi="Times New Roman" w:cs="Times New Roman"/>
          <w:b/>
          <w:sz w:val="20"/>
          <w:szCs w:val="20"/>
        </w:rPr>
        <w:t xml:space="preserve"> be further studied.</w:t>
      </w:r>
    </w:p>
    <w:p w14:paraId="117103D0" w14:textId="77777777" w:rsidR="00B426C7" w:rsidRPr="00CC300E" w:rsidRDefault="00B426C7" w:rsidP="001F4512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0917FAA9" w14:textId="54F1DE2D" w:rsidR="00645693" w:rsidRDefault="00D46DE9" w:rsidP="006C54B5">
      <w:pPr>
        <w:pStyle w:val="a7"/>
        <w:widowControl/>
        <w:numPr>
          <w:ilvl w:val="0"/>
          <w:numId w:val="8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</w:pPr>
      <w:bookmarkStart w:id="24" w:name="_Ref102140491"/>
      <w:bookmarkStart w:id="25" w:name="_Ref110862892"/>
      <w:r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RP-213599</w:t>
      </w:r>
      <w:r w:rsidR="009B6B9B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, </w:t>
      </w:r>
      <w:r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New SI: Study on Artificial Intelligence (AI)/Machine Learning (ML) for NR Air Interface</w:t>
      </w:r>
      <w:r w:rsidR="00601902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Qualcomm, RAN#94-e</w:t>
      </w:r>
      <w:bookmarkEnd w:id="24"/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December 6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 w:eastAsia="x-none"/>
        </w:rPr>
        <w:t>th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</w:t>
      </w:r>
      <w:r w:rsidR="00122348">
        <w:rPr>
          <w:rFonts w:ascii="Times New Roman" w:eastAsia="宋体" w:hAnsi="Times New Roman" w:cs="Times New Roman" w:hint="eastAsia"/>
          <w:kern w:val="0"/>
          <w:sz w:val="20"/>
          <w:szCs w:val="21"/>
          <w:lang w:val="en-GB"/>
        </w:rPr>
        <w:t>-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 xml:space="preserve"> 17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vertAlign w:val="superscript"/>
          <w:lang w:val="en-GB" w:eastAsia="x-none"/>
        </w:rPr>
        <w:t>rd</w:t>
      </w:r>
      <w:r w:rsidR="00486DB3" w:rsidRPr="00B94D9B">
        <w:rPr>
          <w:rFonts w:ascii="Times New Roman" w:eastAsia="宋体" w:hAnsi="Times New Roman" w:cs="Times New Roman"/>
          <w:kern w:val="0"/>
          <w:sz w:val="20"/>
          <w:szCs w:val="21"/>
          <w:lang w:val="en-GB" w:eastAsia="x-none"/>
        </w:rPr>
        <w:t>, 2021.</w:t>
      </w:r>
      <w:bookmarkEnd w:id="25"/>
    </w:p>
    <w:p w14:paraId="335884EA" w14:textId="5F2D060F" w:rsidR="00122348" w:rsidRDefault="00C03024" w:rsidP="00122348">
      <w:pPr>
        <w:pStyle w:val="a0"/>
        <w:numPr>
          <w:ilvl w:val="0"/>
          <w:numId w:val="8"/>
        </w:numPr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bookmarkStart w:id="26" w:name="_Ref111121042"/>
      <w:bookmarkStart w:id="27" w:name="_Ref110863706"/>
      <w:r w:rsidRPr="001536E5">
        <w:rPr>
          <w:rFonts w:ascii="Times" w:eastAsia="宋体" w:hAnsi="Times" w:cs="Times New Roman"/>
          <w:sz w:val="20"/>
          <w:szCs w:val="21"/>
          <w:lang w:val="en-GB" w:eastAsia="x-none"/>
        </w:rPr>
        <w:t>R1-2205701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1536E5">
        <w:rPr>
          <w:rFonts w:ascii="Times" w:eastAsia="宋体" w:hAnsi="Times" w:cs="Times New Roman"/>
          <w:sz w:val="20"/>
          <w:szCs w:val="21"/>
          <w:lang w:val="en-GB" w:eastAsia="x-none"/>
        </w:rPr>
        <w:t>Report of RAN1#109-e meeting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sz w:val="20"/>
          <w:szCs w:val="21"/>
          <w:lang w:val="en-GB" w:eastAsia="x-none"/>
        </w:rPr>
        <w:t>Chair</w:t>
      </w:r>
      <w:r>
        <w:rPr>
          <w:rFonts w:ascii="Times" w:eastAsia="宋体" w:hAnsi="Times" w:cs="Times New Roman" w:hint="eastAsia"/>
          <w:sz w:val="20"/>
          <w:szCs w:val="21"/>
          <w:lang w:val="en-GB"/>
        </w:rPr>
        <w:t>,</w:t>
      </w:r>
      <w:r w:rsidRPr="00D940D0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 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>RAN1#1</w:t>
      </w:r>
      <w:r>
        <w:rPr>
          <w:rFonts w:ascii="Times" w:eastAsia="宋体" w:hAnsi="Times" w:cs="Times New Roman" w:hint="eastAsia"/>
          <w:sz w:val="20"/>
          <w:szCs w:val="21"/>
          <w:lang w:val="en-GB"/>
        </w:rPr>
        <w:t>10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 xml:space="preserve">, </w:t>
      </w:r>
      <w:r w:rsidRPr="00D940D0">
        <w:rPr>
          <w:rFonts w:ascii="Times" w:eastAsia="宋体" w:hAnsi="Times" w:cs="Times New Roman"/>
          <w:sz w:val="20"/>
          <w:szCs w:val="21"/>
          <w:lang w:val="en-GB" w:eastAsia="x-none"/>
        </w:rPr>
        <w:t>Toulouse, France, August 22nd – 26th, 2022</w:t>
      </w:r>
      <w:r w:rsidRPr="001536E5">
        <w:rPr>
          <w:rFonts w:ascii="Times" w:eastAsia="宋体" w:hAnsi="Times" w:cs="Times New Roman" w:hint="eastAsia"/>
          <w:sz w:val="20"/>
          <w:szCs w:val="21"/>
          <w:lang w:val="en-GB" w:eastAsia="x-none"/>
        </w:rPr>
        <w:t>.</w:t>
      </w:r>
    </w:p>
    <w:p w14:paraId="6FDD73A7" w14:textId="1DC71FDB" w:rsidR="00645693" w:rsidRPr="00645693" w:rsidRDefault="00601902" w:rsidP="006C54B5">
      <w:pPr>
        <w:pStyle w:val="a7"/>
        <w:widowControl/>
        <w:numPr>
          <w:ilvl w:val="0"/>
          <w:numId w:val="8"/>
        </w:numPr>
        <w:spacing w:beforeLines="50" w:before="120" w:after="120"/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8" w:name="_Ref102140506"/>
      <w:bookmarkEnd w:id="26"/>
      <w:bookmarkEnd w:id="27"/>
      <w:r w:rsidRPr="000E6E20">
        <w:rPr>
          <w:rFonts w:ascii="Times New Roman" w:eastAsia="宋体" w:hAnsi="Times New Roman" w:cs="Times New Roman"/>
          <w:sz w:val="20"/>
          <w:szCs w:val="20"/>
        </w:rPr>
        <w:t>R1-</w:t>
      </w:r>
      <w:r w:rsidR="00F04543" w:rsidRPr="000E6E20">
        <w:rPr>
          <w:rFonts w:ascii="Times New Roman" w:eastAsia="宋体" w:hAnsi="Times New Roman" w:cs="Times New Roman"/>
          <w:sz w:val="20"/>
          <w:szCs w:val="20"/>
        </w:rPr>
        <w:t>200</w:t>
      </w:r>
      <w:r w:rsidR="00F04543" w:rsidRPr="00D662EC">
        <w:rPr>
          <w:rFonts w:ascii="Times New Roman" w:eastAsia="宋体" w:hAnsi="Times New Roman" w:cs="Times New Roman"/>
          <w:sz w:val="20"/>
          <w:szCs w:val="20"/>
        </w:rPr>
        <w:t>63</w:t>
      </w:r>
      <w:r w:rsidR="00F04543">
        <w:rPr>
          <w:rFonts w:ascii="Times New Roman" w:eastAsia="宋体" w:hAnsi="Times New Roman" w:cs="Times New Roman" w:hint="eastAsia"/>
          <w:sz w:val="20"/>
          <w:szCs w:val="20"/>
        </w:rPr>
        <w:t>90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AI/ML framework for air interface</w:t>
      </w:r>
      <w:r w:rsidRPr="00645693">
        <w:rPr>
          <w:rFonts w:ascii="Times New Roman" w:eastAsia="宋体" w:hAnsi="Times New Roman" w:cs="Times New Roman"/>
          <w:sz w:val="20"/>
          <w:szCs w:val="20"/>
        </w:rPr>
        <w:t>,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 xml:space="preserve"> CATT,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 RAN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645693">
        <w:rPr>
          <w:rFonts w:ascii="Times New Roman" w:eastAsia="宋体" w:hAnsi="Times New Roman" w:cs="Times New Roman"/>
          <w:sz w:val="20"/>
          <w:szCs w:val="20"/>
        </w:rPr>
        <w:t>#</w:t>
      </w:r>
      <w:r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874370">
        <w:rPr>
          <w:rFonts w:ascii="Times New Roman" w:eastAsia="宋体" w:hAnsi="Times New Roman" w:cs="Times New Roman" w:hint="eastAsia"/>
          <w:sz w:val="20"/>
          <w:szCs w:val="20"/>
        </w:rPr>
        <w:t>10</w:t>
      </w:r>
      <w:r w:rsidR="0052732B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52732B" w:rsidRPr="0087437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74370">
        <w:rPr>
          <w:rFonts w:ascii="Times New Roman" w:eastAsia="宋体" w:hAnsi="Times New Roman" w:cs="Times New Roman" w:hint="eastAsia"/>
          <w:sz w:val="20"/>
          <w:szCs w:val="20"/>
        </w:rPr>
        <w:t>August</w:t>
      </w:r>
      <w:r w:rsidR="0087437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874370">
        <w:rPr>
          <w:rFonts w:ascii="Times New Roman" w:eastAsia="宋体" w:hAnsi="Times New Roman" w:cs="Times New Roman" w:hint="eastAsia"/>
          <w:sz w:val="20"/>
          <w:szCs w:val="20"/>
        </w:rPr>
        <w:t>22</w:t>
      </w:r>
      <w:r w:rsidR="00874370">
        <w:rPr>
          <w:rFonts w:ascii="Times New Roman" w:eastAsia="宋体" w:hAnsi="Times New Roman" w:cs="Times New Roman" w:hint="eastAsia"/>
          <w:sz w:val="20"/>
          <w:szCs w:val="20"/>
          <w:vertAlign w:val="superscript"/>
        </w:rPr>
        <w:t>nd</w:t>
      </w:r>
      <w:r w:rsidR="0052732B" w:rsidRPr="0052732B">
        <w:rPr>
          <w:rFonts w:ascii="Times New Roman" w:eastAsia="宋体" w:hAnsi="Times New Roman" w:cs="Times New Roman"/>
          <w:sz w:val="20"/>
          <w:szCs w:val="20"/>
        </w:rPr>
        <w:t xml:space="preserve"> - 2</w:t>
      </w:r>
      <w:r w:rsidR="00874370">
        <w:rPr>
          <w:rFonts w:ascii="Times New Roman" w:eastAsia="宋体" w:hAnsi="Times New Roman" w:cs="Times New Roman" w:hint="eastAsia"/>
          <w:sz w:val="20"/>
          <w:szCs w:val="20"/>
        </w:rPr>
        <w:t>6</w:t>
      </w:r>
      <w:r w:rsidR="0052732B" w:rsidRPr="00723D53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bookmarkEnd w:id="28"/>
      <w:r w:rsidR="00122348">
        <w:rPr>
          <w:rFonts w:ascii="Times New Roman" w:eastAsia="宋体" w:hAnsi="Times New Roman" w:cs="Times New Roman" w:hint="eastAsia"/>
          <w:sz w:val="20"/>
          <w:szCs w:val="20"/>
        </w:rPr>
        <w:t>, 2022.</w:t>
      </w:r>
    </w:p>
    <w:p w14:paraId="20BBA9A5" w14:textId="1065D87A" w:rsidR="002545B5" w:rsidRPr="00645693" w:rsidRDefault="002545B5" w:rsidP="006C54B5">
      <w:pPr>
        <w:pStyle w:val="a7"/>
        <w:widowControl/>
        <w:numPr>
          <w:ilvl w:val="0"/>
          <w:numId w:val="8"/>
        </w:numPr>
        <w:spacing w:beforeLines="50" w:before="120" w:after="120"/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9" w:name="_Ref102140518"/>
      <w:r w:rsidRPr="000E6E20">
        <w:rPr>
          <w:rFonts w:ascii="Times New Roman" w:eastAsia="宋体" w:hAnsi="Times New Roman" w:cs="Times New Roman"/>
          <w:sz w:val="20"/>
          <w:szCs w:val="20"/>
        </w:rPr>
        <w:lastRenderedPageBreak/>
        <w:t>R</w:t>
      </w:r>
      <w:r w:rsidR="005F3AC4" w:rsidRPr="000E6E20">
        <w:rPr>
          <w:rFonts w:ascii="Times New Roman" w:eastAsia="宋体" w:hAnsi="Times New Roman" w:cs="Times New Roman"/>
          <w:sz w:val="20"/>
          <w:szCs w:val="20"/>
        </w:rPr>
        <w:t>1</w:t>
      </w:r>
      <w:r w:rsidRPr="000E6E20">
        <w:rPr>
          <w:rFonts w:ascii="Times New Roman" w:eastAsia="宋体" w:hAnsi="Times New Roman" w:cs="Times New Roman"/>
          <w:sz w:val="20"/>
          <w:szCs w:val="20"/>
        </w:rPr>
        <w:t>-2</w:t>
      </w:r>
      <w:r w:rsidR="00A66127" w:rsidRPr="000E6E20">
        <w:rPr>
          <w:rFonts w:ascii="Times New Roman" w:eastAsia="宋体" w:hAnsi="Times New Roman" w:cs="Times New Roman"/>
          <w:sz w:val="20"/>
          <w:szCs w:val="20"/>
        </w:rPr>
        <w:t>0</w:t>
      </w:r>
      <w:r w:rsidR="00E308CD" w:rsidRPr="000E6E20">
        <w:rPr>
          <w:rFonts w:ascii="Times New Roman" w:eastAsia="宋体" w:hAnsi="Times New Roman" w:cs="Times New Roman"/>
          <w:sz w:val="20"/>
          <w:szCs w:val="20"/>
        </w:rPr>
        <w:t>0</w:t>
      </w:r>
      <w:r w:rsidR="00F04543" w:rsidRPr="00D662EC">
        <w:rPr>
          <w:rFonts w:ascii="Times New Roman" w:eastAsia="宋体" w:hAnsi="Times New Roman" w:cs="Times New Roman"/>
          <w:sz w:val="20"/>
          <w:szCs w:val="20"/>
        </w:rPr>
        <w:t>639</w:t>
      </w:r>
      <w:r w:rsidR="00F04543">
        <w:rPr>
          <w:rFonts w:ascii="Times New Roman" w:eastAsia="宋体" w:hAnsi="Times New Roman" w:cs="Times New Roman" w:hint="eastAsia"/>
          <w:sz w:val="20"/>
          <w:szCs w:val="20"/>
        </w:rPr>
        <w:t>6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, </w:t>
      </w:r>
      <w:proofErr w:type="gramStart"/>
      <w:r w:rsidR="00B32CFE">
        <w:rPr>
          <w:rFonts w:ascii="Times New Roman" w:eastAsia="宋体" w:hAnsi="Times New Roman" w:cs="Times New Roman" w:hint="eastAsia"/>
          <w:sz w:val="20"/>
          <w:szCs w:val="20"/>
        </w:rPr>
        <w:t>O</w:t>
      </w:r>
      <w:r w:rsidR="005F3AC4" w:rsidRPr="00645693">
        <w:rPr>
          <w:rFonts w:ascii="Times New Roman" w:eastAsia="宋体" w:hAnsi="Times New Roman" w:cs="Times New Roman"/>
          <w:sz w:val="20"/>
          <w:szCs w:val="20"/>
        </w:rPr>
        <w:t>ther</w:t>
      </w:r>
      <w:proofErr w:type="gramEnd"/>
      <w:r w:rsidR="005F3AC4" w:rsidRPr="00645693">
        <w:rPr>
          <w:rFonts w:ascii="Times New Roman" w:eastAsia="宋体" w:hAnsi="Times New Roman" w:cs="Times New Roman"/>
          <w:sz w:val="20"/>
          <w:szCs w:val="20"/>
        </w:rPr>
        <w:t xml:space="preserve"> aspects on AI/ML for positioning</w:t>
      </w:r>
      <w:r w:rsidRPr="00645693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01902" w:rsidRPr="00645693">
        <w:rPr>
          <w:rFonts w:ascii="Times New Roman" w:eastAsia="宋体" w:hAnsi="Times New Roman" w:cs="Times New Roman" w:hint="eastAsia"/>
          <w:sz w:val="20"/>
          <w:szCs w:val="20"/>
        </w:rPr>
        <w:t>CATT,</w:t>
      </w:r>
      <w:r w:rsidR="00601902" w:rsidRPr="00645693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11CA9" w:rsidRPr="00645693">
        <w:rPr>
          <w:rFonts w:ascii="Times New Roman" w:eastAsia="宋体" w:hAnsi="Times New Roman" w:cs="Times New Roman"/>
          <w:sz w:val="20"/>
          <w:szCs w:val="20"/>
        </w:rPr>
        <w:t>RAN</w:t>
      </w:r>
      <w:r w:rsidR="00B11CA9"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B11CA9" w:rsidRPr="00645693">
        <w:rPr>
          <w:rFonts w:ascii="Times New Roman" w:eastAsia="宋体" w:hAnsi="Times New Roman" w:cs="Times New Roman"/>
          <w:sz w:val="20"/>
          <w:szCs w:val="20"/>
        </w:rPr>
        <w:t>#</w:t>
      </w:r>
      <w:r w:rsidR="00B11CA9" w:rsidRPr="00645693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="00B11CA9">
        <w:rPr>
          <w:rFonts w:ascii="Times New Roman" w:eastAsia="宋体" w:hAnsi="Times New Roman" w:cs="Times New Roman" w:hint="eastAsia"/>
          <w:sz w:val="20"/>
          <w:szCs w:val="20"/>
        </w:rPr>
        <w:t>10,</w:t>
      </w:r>
      <w:r w:rsidR="00B11CA9" w:rsidRPr="00874370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11CA9">
        <w:rPr>
          <w:rFonts w:ascii="Times New Roman" w:eastAsia="宋体" w:hAnsi="Times New Roman" w:cs="Times New Roman" w:hint="eastAsia"/>
          <w:sz w:val="20"/>
          <w:szCs w:val="20"/>
        </w:rPr>
        <w:t>August</w:t>
      </w:r>
      <w:r w:rsidR="00B11CA9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B11CA9">
        <w:rPr>
          <w:rFonts w:ascii="Times New Roman" w:eastAsia="宋体" w:hAnsi="Times New Roman" w:cs="Times New Roman" w:hint="eastAsia"/>
          <w:sz w:val="20"/>
          <w:szCs w:val="20"/>
        </w:rPr>
        <w:t>22</w:t>
      </w:r>
      <w:r w:rsidR="00B11CA9">
        <w:rPr>
          <w:rFonts w:ascii="Times New Roman" w:eastAsia="宋体" w:hAnsi="Times New Roman" w:cs="Times New Roman" w:hint="eastAsia"/>
          <w:sz w:val="20"/>
          <w:szCs w:val="20"/>
          <w:vertAlign w:val="superscript"/>
        </w:rPr>
        <w:t>nd</w:t>
      </w:r>
      <w:r w:rsidR="00B11CA9" w:rsidRPr="0052732B">
        <w:rPr>
          <w:rFonts w:ascii="Times New Roman" w:eastAsia="宋体" w:hAnsi="Times New Roman" w:cs="Times New Roman"/>
          <w:sz w:val="20"/>
          <w:szCs w:val="20"/>
        </w:rPr>
        <w:t xml:space="preserve"> - 2</w:t>
      </w:r>
      <w:r w:rsidR="00B11CA9">
        <w:rPr>
          <w:rFonts w:ascii="Times New Roman" w:eastAsia="宋体" w:hAnsi="Times New Roman" w:cs="Times New Roman" w:hint="eastAsia"/>
          <w:sz w:val="20"/>
          <w:szCs w:val="20"/>
        </w:rPr>
        <w:t>6</w:t>
      </w:r>
      <w:r w:rsidR="00B11CA9" w:rsidRPr="00723D53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122348">
        <w:rPr>
          <w:rFonts w:ascii="Times New Roman" w:eastAsia="宋体" w:hAnsi="Times New Roman" w:cs="Times New Roman" w:hint="eastAsia"/>
          <w:sz w:val="20"/>
          <w:szCs w:val="20"/>
        </w:rPr>
        <w:t>, 2022.</w:t>
      </w:r>
      <w:bookmarkEnd w:id="29"/>
    </w:p>
    <w:p w14:paraId="4CC4A29B" w14:textId="77777777" w:rsidR="002545B5" w:rsidRPr="00B11CA9" w:rsidRDefault="002545B5" w:rsidP="00333425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71864ED6" w14:textId="36D32C62" w:rsidR="00201B16" w:rsidRDefault="00201B16" w:rsidP="00201B16">
      <w:pPr>
        <w:pStyle w:val="a7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30" w:name="_Ref110961941"/>
      <w:r w:rsidRPr="00201B16">
        <w:rPr>
          <w:rFonts w:ascii="Arial" w:eastAsia="宋体" w:hAnsi="Arial" w:cs="Times New Roman" w:hint="eastAsia"/>
          <w:b/>
          <w:kern w:val="32"/>
          <w:sz w:val="28"/>
          <w:szCs w:val="20"/>
        </w:rPr>
        <w:t>Annex</w:t>
      </w:r>
      <w:bookmarkEnd w:id="30"/>
    </w:p>
    <w:p w14:paraId="5E5A7481" w14:textId="4EC7B448" w:rsidR="00201B16" w:rsidRDefault="00201B16" w:rsidP="00201B16">
      <w:pPr>
        <w:pStyle w:val="af1"/>
        <w:jc w:val="center"/>
        <w:rPr>
          <w:rFonts w:ascii="Times New Roman" w:hAnsi="Times New Roman" w:cs="Times New Roman"/>
        </w:rPr>
      </w:pPr>
      <w:r w:rsidRPr="00201B16">
        <w:rPr>
          <w:rFonts w:ascii="Times New Roman" w:hAnsi="Times New Roman" w:cs="Times New Roman"/>
        </w:rPr>
        <w:t xml:space="preserve">Table </w:t>
      </w:r>
      <w:r w:rsidRPr="00201B16">
        <w:rPr>
          <w:rFonts w:ascii="Times New Roman" w:hAnsi="Times New Roman" w:cs="Times New Roman"/>
        </w:rPr>
        <w:fldChar w:fldCharType="begin"/>
      </w:r>
      <w:r w:rsidRPr="00201B16">
        <w:rPr>
          <w:rFonts w:ascii="Times New Roman" w:hAnsi="Times New Roman" w:cs="Times New Roman"/>
        </w:rPr>
        <w:instrText xml:space="preserve"> SEQ Table \* ARABIC </w:instrText>
      </w:r>
      <w:r w:rsidRPr="00201B16">
        <w:rPr>
          <w:rFonts w:ascii="Times New Roman" w:hAnsi="Times New Roman" w:cs="Times New Roman"/>
        </w:rPr>
        <w:fldChar w:fldCharType="separate"/>
      </w:r>
      <w:r w:rsidRPr="00201B16">
        <w:rPr>
          <w:rFonts w:ascii="Times New Roman" w:hAnsi="Times New Roman" w:cs="Times New Roman"/>
        </w:rPr>
        <w:t>1</w:t>
      </w:r>
      <w:r w:rsidRPr="00201B16">
        <w:rPr>
          <w:rFonts w:ascii="Times New Roman" w:hAnsi="Times New Roman" w:cs="Times New Roman"/>
        </w:rPr>
        <w:fldChar w:fldCharType="end"/>
      </w:r>
      <w:r w:rsidRPr="00201B16">
        <w:rPr>
          <w:rFonts w:ascii="Times New Roman" w:hAnsi="Times New Roman" w:cs="Times New Roman"/>
        </w:rPr>
        <w:t>: Simulation assumptions in our simulation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6260"/>
      </w:tblGrid>
      <w:tr w:rsidR="00F71BF2" w14:paraId="610568F1" w14:textId="77777777" w:rsidTr="00B70EE4">
        <w:tc>
          <w:tcPr>
            <w:tcW w:w="2802" w:type="dxa"/>
            <w:shd w:val="clear" w:color="auto" w:fill="DBE5F1" w:themeFill="accent1" w:themeFillTint="33"/>
            <w:vAlign w:val="center"/>
          </w:tcPr>
          <w:p w14:paraId="7169B8CF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Parameter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  <w:tc>
          <w:tcPr>
            <w:tcW w:w="6260" w:type="dxa"/>
            <w:shd w:val="clear" w:color="auto" w:fill="DBE5F1" w:themeFill="accent1" w:themeFillTint="33"/>
            <w:vAlign w:val="center"/>
          </w:tcPr>
          <w:p w14:paraId="7FE3CB91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Value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</w:tr>
      <w:tr w:rsidR="00F71BF2" w14:paraId="07DB0110" w14:textId="77777777" w:rsidTr="00E6084E">
        <w:tc>
          <w:tcPr>
            <w:tcW w:w="2802" w:type="dxa"/>
            <w:vAlign w:val="center"/>
          </w:tcPr>
          <w:p w14:paraId="2797DBB7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260" w:type="dxa"/>
            <w:vAlign w:val="center"/>
          </w:tcPr>
          <w:p w14:paraId="07D4C01E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1nF-DH</w:t>
            </w:r>
          </w:p>
        </w:tc>
      </w:tr>
      <w:tr w:rsidR="00F71BF2" w14:paraId="565C5F4B" w14:textId="77777777" w:rsidTr="00E6084E">
        <w:tc>
          <w:tcPr>
            <w:tcW w:w="2802" w:type="dxa"/>
            <w:vAlign w:val="center"/>
          </w:tcPr>
          <w:p w14:paraId="77C48532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Hall size</w:t>
            </w:r>
          </w:p>
        </w:tc>
        <w:tc>
          <w:tcPr>
            <w:tcW w:w="6260" w:type="dxa"/>
            <w:vAlign w:val="center"/>
          </w:tcPr>
          <w:p w14:paraId="4936CCD2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120x60 m</w:t>
            </w:r>
          </w:p>
        </w:tc>
      </w:tr>
      <w:tr w:rsidR="00F71BF2" w14:paraId="0032221A" w14:textId="77777777" w:rsidTr="00E6084E">
        <w:tc>
          <w:tcPr>
            <w:tcW w:w="2802" w:type="dxa"/>
            <w:vAlign w:val="center"/>
          </w:tcPr>
          <w:p w14:paraId="30C09345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 TX power,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6260" w:type="dxa"/>
            <w:vAlign w:val="center"/>
          </w:tcPr>
          <w:p w14:paraId="66DE7B6E" w14:textId="376D245E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</w:tr>
      <w:tr w:rsidR="00F71BF2" w14:paraId="43098D95" w14:textId="77777777" w:rsidTr="00E6084E">
        <w:tc>
          <w:tcPr>
            <w:tcW w:w="2802" w:type="dxa"/>
            <w:vAlign w:val="center"/>
          </w:tcPr>
          <w:p w14:paraId="1E52EB95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gNB antenna configuration</w:t>
            </w:r>
          </w:p>
        </w:tc>
        <w:tc>
          <w:tcPr>
            <w:tcW w:w="6260" w:type="dxa"/>
            <w:vAlign w:val="center"/>
          </w:tcPr>
          <w:p w14:paraId="6E246614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(M, N, P, Mg, Ng) = (4, 4, 2, 1, 1), </w:t>
            </w:r>
          </w:p>
          <w:p w14:paraId="056D0947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dH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dV</w:t>
            </w:r>
            <w:proofErr w:type="spellEnd"/>
            <w:r w:rsidRPr="001977DA">
              <w:rPr>
                <w:rFonts w:ascii="Times New Roman" w:hAnsi="Times New Roman" w:cs="Times New Roman"/>
                <w:sz w:val="20"/>
                <w:szCs w:val="20"/>
              </w:rPr>
              <w:t xml:space="preserve">=0.5λ </w:t>
            </w:r>
          </w:p>
        </w:tc>
      </w:tr>
      <w:tr w:rsidR="00F71BF2" w14:paraId="29E4C935" w14:textId="77777777" w:rsidTr="00E6084E">
        <w:tc>
          <w:tcPr>
            <w:tcW w:w="2802" w:type="dxa"/>
            <w:vAlign w:val="center"/>
          </w:tcPr>
          <w:p w14:paraId="60896E16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Penetration loss</w:t>
            </w:r>
          </w:p>
        </w:tc>
        <w:tc>
          <w:tcPr>
            <w:tcW w:w="6260" w:type="dxa"/>
            <w:vAlign w:val="center"/>
          </w:tcPr>
          <w:p w14:paraId="13511D7C" w14:textId="71190542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dB</w:t>
            </w:r>
          </w:p>
        </w:tc>
      </w:tr>
      <w:tr w:rsidR="00F71BF2" w14:paraId="76B13CB5" w14:textId="77777777" w:rsidTr="00E6084E">
        <w:tc>
          <w:tcPr>
            <w:tcW w:w="2802" w:type="dxa"/>
            <w:vAlign w:val="center"/>
          </w:tcPr>
          <w:p w14:paraId="4907C1B5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floors</w:t>
            </w:r>
          </w:p>
        </w:tc>
        <w:tc>
          <w:tcPr>
            <w:tcW w:w="6260" w:type="dxa"/>
            <w:vAlign w:val="center"/>
          </w:tcPr>
          <w:p w14:paraId="499F1339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</w:tr>
      <w:tr w:rsidR="00F71BF2" w14:paraId="72070D2F" w14:textId="77777777" w:rsidTr="00E6084E">
        <w:tc>
          <w:tcPr>
            <w:tcW w:w="2802" w:type="dxa"/>
            <w:vAlign w:val="center"/>
          </w:tcPr>
          <w:p w14:paraId="0872E524" w14:textId="77777777" w:rsidR="00F71BF2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horizontal drop procedure</w:t>
            </w:r>
          </w:p>
        </w:tc>
        <w:tc>
          <w:tcPr>
            <w:tcW w:w="6260" w:type="dxa"/>
            <w:vAlign w:val="center"/>
          </w:tcPr>
          <w:p w14:paraId="3ACD5372" w14:textId="2E2E8974" w:rsidR="00F71BF2" w:rsidRDefault="00F71BF2" w:rsidP="007B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 xml:space="preserve">Uniformly distributed over the horizontal evaluation area for obtaining the CDF values for positioning accuracy, The evaluation area </w:t>
            </w:r>
            <w:r w:rsidR="007B111E">
              <w:rPr>
                <w:rFonts w:ascii="Times New Roman" w:hAnsi="Times New Roman" w:cs="Times New Roman" w:hint="eastAsia"/>
                <w:sz w:val="20"/>
                <w:szCs w:val="20"/>
              </w:rPr>
              <w:t>is</w:t>
            </w: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selected from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377331">
              <w:rPr>
                <w:rFonts w:ascii="Times New Roman" w:hAnsi="Times New Roman" w:cs="Times New Roman"/>
                <w:sz w:val="20"/>
                <w:szCs w:val="20"/>
              </w:rPr>
              <w:t>the whole hall area, and the CDF values for positioning accuracy is obtained from whole hall area.</w:t>
            </w:r>
          </w:p>
        </w:tc>
      </w:tr>
      <w:tr w:rsidR="00F71BF2" w14:paraId="6E376A34" w14:textId="77777777" w:rsidTr="00E6084E">
        <w:tc>
          <w:tcPr>
            <w:tcW w:w="2802" w:type="dxa"/>
            <w:vAlign w:val="center"/>
          </w:tcPr>
          <w:p w14:paraId="1391BCF0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UE antenna height</w:t>
            </w:r>
          </w:p>
        </w:tc>
        <w:tc>
          <w:tcPr>
            <w:tcW w:w="6260" w:type="dxa"/>
            <w:vAlign w:val="center"/>
          </w:tcPr>
          <w:p w14:paraId="5909F636" w14:textId="67EBB062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Baseline: 1.5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</w:tr>
      <w:tr w:rsidR="00F71BF2" w14:paraId="4632E925" w14:textId="77777777" w:rsidTr="00E6084E">
        <w:tc>
          <w:tcPr>
            <w:tcW w:w="2802" w:type="dxa"/>
            <w:vAlign w:val="center"/>
          </w:tcPr>
          <w:p w14:paraId="5EF23F01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Min gNB-UE distance(2D), m</w:t>
            </w:r>
          </w:p>
        </w:tc>
        <w:tc>
          <w:tcPr>
            <w:tcW w:w="6260" w:type="dxa"/>
            <w:vAlign w:val="center"/>
          </w:tcPr>
          <w:p w14:paraId="0E67FBC8" w14:textId="74632ADB" w:rsidR="00F71BF2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  <w:tr w:rsidR="00F71BF2" w14:paraId="0E22A92F" w14:textId="77777777" w:rsidTr="00E6084E">
        <w:tc>
          <w:tcPr>
            <w:tcW w:w="2802" w:type="dxa"/>
            <w:vAlign w:val="center"/>
          </w:tcPr>
          <w:p w14:paraId="2A2700D7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gNB antenna height</w:t>
            </w:r>
          </w:p>
        </w:tc>
        <w:tc>
          <w:tcPr>
            <w:tcW w:w="6260" w:type="dxa"/>
            <w:vAlign w:val="center"/>
          </w:tcPr>
          <w:p w14:paraId="35580E20" w14:textId="57DA7FBC" w:rsidR="00F71BF2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Baseline: 8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</w:t>
            </w:r>
          </w:p>
        </w:tc>
      </w:tr>
      <w:tr w:rsidR="00F71BF2" w14:paraId="31A86B73" w14:textId="77777777" w:rsidTr="00E6084E">
        <w:tc>
          <w:tcPr>
            <w:tcW w:w="2802" w:type="dxa"/>
            <w:vAlign w:val="center"/>
          </w:tcPr>
          <w:p w14:paraId="62C13575" w14:textId="77777777" w:rsidR="00F71BF2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Clutter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parameters: {density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3DC70E2" wp14:editId="0AE35463">
                  <wp:extent cx="50800" cy="1333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E291BFA" wp14:editId="1A2320A3">
                  <wp:extent cx="50800" cy="133350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, height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0A7C662" wp14:editId="4F728E25">
                  <wp:extent cx="120650" cy="13335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8C3F489" wp14:editId="10891678">
                  <wp:extent cx="120650" cy="1333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 xml:space="preserve">,size </w: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62FC63E" wp14:editId="21D531C2">
                  <wp:extent cx="355600" cy="13335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D1DA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AE2B56C" wp14:editId="3656B0D3">
                  <wp:extent cx="355600" cy="133350"/>
                  <wp:effectExtent l="0" t="0" r="635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6D1DA2">
              <w:rPr>
                <w:rFonts w:ascii="Times New Roman" w:hAnsi="Times New Roman" w:cs="Times New Roman"/>
                <w:sz w:val="20"/>
                <w:szCs w:val="20"/>
              </w:rPr>
              <w:t>}</w:t>
            </w:r>
          </w:p>
        </w:tc>
        <w:tc>
          <w:tcPr>
            <w:tcW w:w="6260" w:type="dxa"/>
            <w:vAlign w:val="center"/>
          </w:tcPr>
          <w:p w14:paraId="292CAAFD" w14:textId="357F33EA" w:rsidR="00F71BF2" w:rsidRPr="006D1DA2" w:rsidRDefault="00F71BF2" w:rsidP="00E6084E">
            <w:pPr>
              <w:pStyle w:val="TAL"/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High clutter density:</w:t>
            </w:r>
            <w:r w:rsidRPr="006D1DA2"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{60%, 6</w:t>
            </w:r>
            <w:r w:rsidR="00D70476"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m, 2</w:t>
            </w:r>
            <w:r w:rsidR="00D70476"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  <w:r w:rsidRPr="006D1DA2">
              <w:rPr>
                <w:rFonts w:ascii="Times New Roman" w:hAnsi="Times New Roman"/>
                <w:color w:val="000000"/>
                <w:sz w:val="20"/>
                <w:lang w:val="en-US"/>
              </w:rPr>
              <w:t>m}</w:t>
            </w:r>
          </w:p>
        </w:tc>
      </w:tr>
      <w:tr w:rsidR="00F71BF2" w14:paraId="2E93E12E" w14:textId="77777777" w:rsidTr="00E6084E">
        <w:tc>
          <w:tcPr>
            <w:tcW w:w="2802" w:type="dxa"/>
            <w:vAlign w:val="center"/>
          </w:tcPr>
          <w:p w14:paraId="252EF5D1" w14:textId="77777777" w:rsidR="00F71BF2" w:rsidRPr="001977DA" w:rsidRDefault="00F71BF2" w:rsidP="00E60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Carrier frequency, GHz </w:t>
            </w:r>
          </w:p>
        </w:tc>
        <w:tc>
          <w:tcPr>
            <w:tcW w:w="6260" w:type="dxa"/>
            <w:vAlign w:val="center"/>
          </w:tcPr>
          <w:p w14:paraId="15992101" w14:textId="6BF775D1" w:rsidR="00F71BF2" w:rsidRPr="005151B0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3.5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GHz</w:t>
            </w:r>
          </w:p>
        </w:tc>
      </w:tr>
      <w:tr w:rsidR="00F71BF2" w14:paraId="2D40A1DC" w14:textId="77777777" w:rsidTr="00E6084E">
        <w:tc>
          <w:tcPr>
            <w:tcW w:w="2802" w:type="dxa"/>
            <w:vAlign w:val="center"/>
          </w:tcPr>
          <w:p w14:paraId="7A3275ED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Bandwidth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, MHz</w:t>
            </w:r>
          </w:p>
        </w:tc>
        <w:tc>
          <w:tcPr>
            <w:tcW w:w="6260" w:type="dxa"/>
            <w:vAlign w:val="center"/>
          </w:tcPr>
          <w:p w14:paraId="7CE30B97" w14:textId="0F6FBCA7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D70476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F71BF2" w14:paraId="134702A7" w14:textId="77777777" w:rsidTr="00E6084E">
        <w:tc>
          <w:tcPr>
            <w:tcW w:w="2802" w:type="dxa"/>
            <w:vAlign w:val="center"/>
          </w:tcPr>
          <w:p w14:paraId="238E2E18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Subcarrier spacing, kHz</w:t>
            </w:r>
          </w:p>
        </w:tc>
        <w:tc>
          <w:tcPr>
            <w:tcW w:w="6260" w:type="dxa"/>
            <w:vAlign w:val="center"/>
          </w:tcPr>
          <w:p w14:paraId="208B18E6" w14:textId="739E7774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30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kHz for 100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MHz </w:t>
            </w:r>
          </w:p>
        </w:tc>
      </w:tr>
      <w:tr w:rsidR="00340EAB" w14:paraId="3A05FD73" w14:textId="77777777" w:rsidTr="00E6084E">
        <w:tc>
          <w:tcPr>
            <w:tcW w:w="2802" w:type="dxa"/>
            <w:vAlign w:val="center"/>
          </w:tcPr>
          <w:p w14:paraId="1093CE03" w14:textId="1374272C" w:rsidR="00340EAB" w:rsidRPr="001977DA" w:rsidRDefault="00340EAB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Distribution of UE location</w:t>
            </w:r>
          </w:p>
        </w:tc>
        <w:tc>
          <w:tcPr>
            <w:tcW w:w="6260" w:type="dxa"/>
            <w:vAlign w:val="center"/>
          </w:tcPr>
          <w:p w14:paraId="11530C27" w14:textId="7E39EB7F" w:rsidR="00340EAB" w:rsidRPr="001977DA" w:rsidRDefault="00340EAB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Uniform distribution</w:t>
            </w:r>
          </w:p>
        </w:tc>
      </w:tr>
      <w:tr w:rsidR="00F71BF2" w14:paraId="74AEE5F1" w14:textId="77777777" w:rsidTr="00E6084E">
        <w:tc>
          <w:tcPr>
            <w:tcW w:w="2802" w:type="dxa"/>
            <w:vAlign w:val="center"/>
          </w:tcPr>
          <w:p w14:paraId="263D8501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</w:tc>
        <w:tc>
          <w:tcPr>
            <w:tcW w:w="6260" w:type="dxa"/>
            <w:vAlign w:val="center"/>
          </w:tcPr>
          <w:p w14:paraId="21244404" w14:textId="0DABE6EB" w:rsidR="00F71BF2" w:rsidRDefault="007B111E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(1) </w:t>
            </w:r>
            <w:r w:rsidR="00F71BF2"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Perfect </w:t>
            </w:r>
            <w:r w:rsidR="00F71BF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 w:rsidR="00F71BF2"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  <w:r w:rsidR="00BA2FEC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BA2FE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in </w:t>
            </w:r>
            <w:r w:rsidR="0066547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section </w:t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665473">
              <w:rPr>
                <w:rFonts w:ascii="Times New Roman" w:hAnsi="Times New Roman" w:cs="Times New Roman" w:hint="eastAsia"/>
                <w:sz w:val="20"/>
                <w:szCs w:val="20"/>
              </w:rPr>
              <w:instrText>REF _Ref110965761 \r \h</w:instrText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t>2.4.1</w:t>
            </w:r>
            <w:r w:rsidR="0066547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65473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and </w:t>
            </w:r>
            <w:r w:rsidR="00BA2FE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section </w: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BA2FEC">
              <w:rPr>
                <w:rFonts w:ascii="Times New Roman" w:hAnsi="Times New Roman" w:cs="Times New Roman" w:hint="eastAsia"/>
                <w:sz w:val="20"/>
                <w:szCs w:val="20"/>
              </w:rPr>
              <w:instrText>REF _Ref110959265 \r \h</w:instrTex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t>2.4.2</w: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CA0EA5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, </w:t>
            </w:r>
          </w:p>
          <w:p w14:paraId="07522054" w14:textId="2159904F" w:rsidR="00F71BF2" w:rsidRPr="001977DA" w:rsidRDefault="007B111E" w:rsidP="00CA0EA5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(2) </w:t>
            </w:r>
            <w:r w:rsidR="00F71BF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Network synchronization with a truncated Gaussian distribution of 50</w:t>
            </w:r>
            <w:r w:rsidR="00D70476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 w:rsidR="00F71BF2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ns</w:t>
            </w:r>
            <w:r w:rsidR="00BA2FEC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in section </w: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BA2FEC">
              <w:rPr>
                <w:rFonts w:ascii="Times New Roman" w:hAnsi="Times New Roman" w:cs="Times New Roman" w:hint="eastAsia"/>
                <w:sz w:val="20"/>
                <w:szCs w:val="20"/>
              </w:rPr>
              <w:instrText>REF _Ref110965761 \r \h</w:instrTex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t>2.4.1</w:t>
            </w:r>
            <w:r w:rsidR="00BA2FE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71BF2" w14:paraId="56A752B0" w14:textId="77777777" w:rsidTr="00E6084E">
        <w:tc>
          <w:tcPr>
            <w:tcW w:w="2802" w:type="dxa"/>
            <w:vAlign w:val="center"/>
          </w:tcPr>
          <w:p w14:paraId="74B84DED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CIR</w:t>
            </w:r>
          </w:p>
        </w:tc>
        <w:tc>
          <w:tcPr>
            <w:tcW w:w="6260" w:type="dxa"/>
            <w:vAlign w:val="center"/>
          </w:tcPr>
          <w:p w14:paraId="5D927535" w14:textId="77777777" w:rsidR="00F71BF2" w:rsidRPr="001977DA" w:rsidRDefault="00F71BF2" w:rsidP="00E6084E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256 complex values </w:t>
            </w:r>
          </w:p>
        </w:tc>
      </w:tr>
      <w:tr w:rsidR="00F71BF2" w14:paraId="44D3FEA2" w14:textId="77777777" w:rsidTr="00E6084E">
        <w:tc>
          <w:tcPr>
            <w:tcW w:w="2802" w:type="dxa"/>
            <w:vAlign w:val="center"/>
          </w:tcPr>
          <w:p w14:paraId="6C1BFB02" w14:textId="77777777" w:rsidR="00F71BF2" w:rsidRPr="001977DA" w:rsidRDefault="00F71BF2" w:rsidP="00E6084E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Data sets</w:t>
            </w:r>
          </w:p>
        </w:tc>
        <w:tc>
          <w:tcPr>
            <w:tcW w:w="6260" w:type="dxa"/>
            <w:vAlign w:val="center"/>
          </w:tcPr>
          <w:p w14:paraId="34E809FD" w14:textId="17DB03E2" w:rsidR="00F71BF2" w:rsidRPr="001977DA" w:rsidRDefault="00F71BF2" w:rsidP="00122348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Training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data</w:t>
            </w:r>
            <w:r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>: Testing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data</w:t>
            </w:r>
            <w:r w:rsidR="00F0454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=</w:t>
            </w:r>
            <w:r w:rsidR="00F04543" w:rsidRPr="001977DA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</w:t>
            </w:r>
            <w:r w:rsidR="00F04543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98% : 2%</w:t>
            </w:r>
          </w:p>
        </w:tc>
      </w:tr>
    </w:tbl>
    <w:p w14:paraId="4F14F0E1" w14:textId="77777777" w:rsidR="00F71BF2" w:rsidRPr="00F71BF2" w:rsidRDefault="00F71BF2" w:rsidP="00F71BF2"/>
    <w:sectPr w:rsidR="00F71BF2" w:rsidRPr="00F71BF2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552A3" w14:textId="77777777" w:rsidR="00847A67" w:rsidRDefault="00847A67" w:rsidP="00A578C0">
      <w:r>
        <w:separator/>
      </w:r>
    </w:p>
  </w:endnote>
  <w:endnote w:type="continuationSeparator" w:id="0">
    <w:p w14:paraId="7A3EE1BB" w14:textId="77777777" w:rsidR="00847A67" w:rsidRDefault="00847A67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CAF12" w14:textId="77777777" w:rsidR="00847A67" w:rsidRDefault="00847A67" w:rsidP="00A578C0">
      <w:r>
        <w:separator/>
      </w:r>
    </w:p>
  </w:footnote>
  <w:footnote w:type="continuationSeparator" w:id="0">
    <w:p w14:paraId="2FD1CF93" w14:textId="77777777" w:rsidR="00847A67" w:rsidRDefault="00847A67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7371C2"/>
    <w:multiLevelType w:val="hybridMultilevel"/>
    <w:tmpl w:val="1E92402C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2E259E"/>
    <w:multiLevelType w:val="hybridMultilevel"/>
    <w:tmpl w:val="CDD2A21A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3F54CC"/>
    <w:multiLevelType w:val="hybridMultilevel"/>
    <w:tmpl w:val="AE00A53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20864"/>
    <w:multiLevelType w:val="hybridMultilevel"/>
    <w:tmpl w:val="06E2695E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037350"/>
    <w:multiLevelType w:val="hybridMultilevel"/>
    <w:tmpl w:val="484E244E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E9008B"/>
    <w:multiLevelType w:val="multilevel"/>
    <w:tmpl w:val="6FE9008B"/>
    <w:lvl w:ilvl="0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5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19"/>
  </w:num>
  <w:num w:numId="10">
    <w:abstractNumId w:val="9"/>
  </w:num>
  <w:num w:numId="11">
    <w:abstractNumId w:val="17"/>
  </w:num>
  <w:num w:numId="12">
    <w:abstractNumId w:val="18"/>
  </w:num>
  <w:num w:numId="13">
    <w:abstractNumId w:val="14"/>
  </w:num>
  <w:num w:numId="14">
    <w:abstractNumId w:val="12"/>
  </w:num>
  <w:num w:numId="15">
    <w:abstractNumId w:val="16"/>
  </w:num>
  <w:num w:numId="16">
    <w:abstractNumId w:val="0"/>
  </w:num>
  <w:num w:numId="17">
    <w:abstractNumId w:val="7"/>
  </w:num>
  <w:num w:numId="18">
    <w:abstractNumId w:val="10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8"/>
  </w:num>
  <w:num w:numId="2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61A"/>
    <w:rsid w:val="000122BD"/>
    <w:rsid w:val="0001380C"/>
    <w:rsid w:val="0001408B"/>
    <w:rsid w:val="00015D03"/>
    <w:rsid w:val="00016E12"/>
    <w:rsid w:val="000172B2"/>
    <w:rsid w:val="0002076C"/>
    <w:rsid w:val="000213C8"/>
    <w:rsid w:val="00022774"/>
    <w:rsid w:val="00022B1B"/>
    <w:rsid w:val="0002345F"/>
    <w:rsid w:val="0002399C"/>
    <w:rsid w:val="00025FA8"/>
    <w:rsid w:val="0002638D"/>
    <w:rsid w:val="00026876"/>
    <w:rsid w:val="00027733"/>
    <w:rsid w:val="00030371"/>
    <w:rsid w:val="00030910"/>
    <w:rsid w:val="00032316"/>
    <w:rsid w:val="000323EE"/>
    <w:rsid w:val="00033799"/>
    <w:rsid w:val="0003605E"/>
    <w:rsid w:val="000403B5"/>
    <w:rsid w:val="00041C0C"/>
    <w:rsid w:val="000420B3"/>
    <w:rsid w:val="00044654"/>
    <w:rsid w:val="00045BA4"/>
    <w:rsid w:val="00046C3A"/>
    <w:rsid w:val="0004742D"/>
    <w:rsid w:val="00050793"/>
    <w:rsid w:val="000524C7"/>
    <w:rsid w:val="00053145"/>
    <w:rsid w:val="000544D2"/>
    <w:rsid w:val="00054574"/>
    <w:rsid w:val="00060D4A"/>
    <w:rsid w:val="000629C0"/>
    <w:rsid w:val="00064E81"/>
    <w:rsid w:val="0006592F"/>
    <w:rsid w:val="00066F5D"/>
    <w:rsid w:val="00067E44"/>
    <w:rsid w:val="0007156D"/>
    <w:rsid w:val="00071ED6"/>
    <w:rsid w:val="00074447"/>
    <w:rsid w:val="00080ABA"/>
    <w:rsid w:val="00081287"/>
    <w:rsid w:val="00081BA2"/>
    <w:rsid w:val="0008208E"/>
    <w:rsid w:val="00082FEB"/>
    <w:rsid w:val="0008358C"/>
    <w:rsid w:val="00090D4B"/>
    <w:rsid w:val="00091B65"/>
    <w:rsid w:val="000934FB"/>
    <w:rsid w:val="00094911"/>
    <w:rsid w:val="00095343"/>
    <w:rsid w:val="000964BA"/>
    <w:rsid w:val="00097BB6"/>
    <w:rsid w:val="000A5796"/>
    <w:rsid w:val="000A57E9"/>
    <w:rsid w:val="000A5F44"/>
    <w:rsid w:val="000B1289"/>
    <w:rsid w:val="000B1790"/>
    <w:rsid w:val="000B375C"/>
    <w:rsid w:val="000B5DD6"/>
    <w:rsid w:val="000C1D52"/>
    <w:rsid w:val="000C2A4F"/>
    <w:rsid w:val="000C67F5"/>
    <w:rsid w:val="000C753B"/>
    <w:rsid w:val="000C7A50"/>
    <w:rsid w:val="000D0436"/>
    <w:rsid w:val="000D0857"/>
    <w:rsid w:val="000D26DF"/>
    <w:rsid w:val="000D2714"/>
    <w:rsid w:val="000D3DAB"/>
    <w:rsid w:val="000D5DDE"/>
    <w:rsid w:val="000D65B8"/>
    <w:rsid w:val="000E135C"/>
    <w:rsid w:val="000E1C1A"/>
    <w:rsid w:val="000E2CC9"/>
    <w:rsid w:val="000E64B8"/>
    <w:rsid w:val="000E6E20"/>
    <w:rsid w:val="000E7928"/>
    <w:rsid w:val="000F0056"/>
    <w:rsid w:val="000F0262"/>
    <w:rsid w:val="000F0AFF"/>
    <w:rsid w:val="000F0EB3"/>
    <w:rsid w:val="000F2EF4"/>
    <w:rsid w:val="000F369C"/>
    <w:rsid w:val="000F4860"/>
    <w:rsid w:val="000F4B6D"/>
    <w:rsid w:val="000F58F4"/>
    <w:rsid w:val="000F6DAB"/>
    <w:rsid w:val="000F750D"/>
    <w:rsid w:val="00103139"/>
    <w:rsid w:val="001044DE"/>
    <w:rsid w:val="00105F66"/>
    <w:rsid w:val="00112078"/>
    <w:rsid w:val="001123B7"/>
    <w:rsid w:val="00114268"/>
    <w:rsid w:val="00117997"/>
    <w:rsid w:val="00117D4E"/>
    <w:rsid w:val="00121F20"/>
    <w:rsid w:val="00122348"/>
    <w:rsid w:val="00122920"/>
    <w:rsid w:val="0012472E"/>
    <w:rsid w:val="00125098"/>
    <w:rsid w:val="00125585"/>
    <w:rsid w:val="001256B1"/>
    <w:rsid w:val="00126215"/>
    <w:rsid w:val="001268EC"/>
    <w:rsid w:val="001310AD"/>
    <w:rsid w:val="001311EA"/>
    <w:rsid w:val="00133AB5"/>
    <w:rsid w:val="00135683"/>
    <w:rsid w:val="00135C1E"/>
    <w:rsid w:val="001371A2"/>
    <w:rsid w:val="00137F9F"/>
    <w:rsid w:val="001408E1"/>
    <w:rsid w:val="00140C71"/>
    <w:rsid w:val="00142825"/>
    <w:rsid w:val="001435F1"/>
    <w:rsid w:val="00144E81"/>
    <w:rsid w:val="00145384"/>
    <w:rsid w:val="0014683E"/>
    <w:rsid w:val="00153CCF"/>
    <w:rsid w:val="00157810"/>
    <w:rsid w:val="00162BA4"/>
    <w:rsid w:val="001634E7"/>
    <w:rsid w:val="00163906"/>
    <w:rsid w:val="00164DC1"/>
    <w:rsid w:val="00165487"/>
    <w:rsid w:val="00165DA4"/>
    <w:rsid w:val="00166CF5"/>
    <w:rsid w:val="001703A3"/>
    <w:rsid w:val="0017076D"/>
    <w:rsid w:val="001707DE"/>
    <w:rsid w:val="001719C0"/>
    <w:rsid w:val="00171E9B"/>
    <w:rsid w:val="001725D1"/>
    <w:rsid w:val="00172F31"/>
    <w:rsid w:val="00173760"/>
    <w:rsid w:val="00173B51"/>
    <w:rsid w:val="00173DA2"/>
    <w:rsid w:val="001749D2"/>
    <w:rsid w:val="0017710F"/>
    <w:rsid w:val="00180CC1"/>
    <w:rsid w:val="001834C8"/>
    <w:rsid w:val="00183C1B"/>
    <w:rsid w:val="001847D4"/>
    <w:rsid w:val="00185A14"/>
    <w:rsid w:val="00185EBC"/>
    <w:rsid w:val="0018618D"/>
    <w:rsid w:val="00186A79"/>
    <w:rsid w:val="00186EC5"/>
    <w:rsid w:val="00190D0D"/>
    <w:rsid w:val="001918D7"/>
    <w:rsid w:val="0019253B"/>
    <w:rsid w:val="00192D6F"/>
    <w:rsid w:val="00192F27"/>
    <w:rsid w:val="001930C4"/>
    <w:rsid w:val="001946C1"/>
    <w:rsid w:val="00194B29"/>
    <w:rsid w:val="00194EB2"/>
    <w:rsid w:val="00194F78"/>
    <w:rsid w:val="0019586E"/>
    <w:rsid w:val="00195A9D"/>
    <w:rsid w:val="001961DD"/>
    <w:rsid w:val="0019638C"/>
    <w:rsid w:val="001977DA"/>
    <w:rsid w:val="001A4F6C"/>
    <w:rsid w:val="001A5170"/>
    <w:rsid w:val="001A69EA"/>
    <w:rsid w:val="001A7656"/>
    <w:rsid w:val="001B0C8F"/>
    <w:rsid w:val="001B1D4A"/>
    <w:rsid w:val="001B1DED"/>
    <w:rsid w:val="001B390D"/>
    <w:rsid w:val="001B4B37"/>
    <w:rsid w:val="001B577C"/>
    <w:rsid w:val="001B5F76"/>
    <w:rsid w:val="001B758C"/>
    <w:rsid w:val="001B76BF"/>
    <w:rsid w:val="001B7A86"/>
    <w:rsid w:val="001C244F"/>
    <w:rsid w:val="001C459F"/>
    <w:rsid w:val="001D0871"/>
    <w:rsid w:val="001D0DB5"/>
    <w:rsid w:val="001D3352"/>
    <w:rsid w:val="001D459E"/>
    <w:rsid w:val="001D5AA6"/>
    <w:rsid w:val="001D6A58"/>
    <w:rsid w:val="001D6B3D"/>
    <w:rsid w:val="001E07E3"/>
    <w:rsid w:val="001E1D69"/>
    <w:rsid w:val="001E29D1"/>
    <w:rsid w:val="001E2AC0"/>
    <w:rsid w:val="001E4589"/>
    <w:rsid w:val="001E5216"/>
    <w:rsid w:val="001E57BD"/>
    <w:rsid w:val="001E68A9"/>
    <w:rsid w:val="001F0564"/>
    <w:rsid w:val="001F3C2E"/>
    <w:rsid w:val="001F4512"/>
    <w:rsid w:val="001F5E57"/>
    <w:rsid w:val="002009C6"/>
    <w:rsid w:val="00201611"/>
    <w:rsid w:val="002016C2"/>
    <w:rsid w:val="00201B16"/>
    <w:rsid w:val="00202437"/>
    <w:rsid w:val="00202F8C"/>
    <w:rsid w:val="00203125"/>
    <w:rsid w:val="00203356"/>
    <w:rsid w:val="002061D7"/>
    <w:rsid w:val="00207D77"/>
    <w:rsid w:val="0021023C"/>
    <w:rsid w:val="0021036C"/>
    <w:rsid w:val="00210D20"/>
    <w:rsid w:val="00211311"/>
    <w:rsid w:val="0021287B"/>
    <w:rsid w:val="00212CE2"/>
    <w:rsid w:val="002171EB"/>
    <w:rsid w:val="00217CC5"/>
    <w:rsid w:val="00222BA1"/>
    <w:rsid w:val="00222BF2"/>
    <w:rsid w:val="00222D1E"/>
    <w:rsid w:val="00223231"/>
    <w:rsid w:val="00224B01"/>
    <w:rsid w:val="002254FB"/>
    <w:rsid w:val="00226126"/>
    <w:rsid w:val="002270E0"/>
    <w:rsid w:val="00236DEA"/>
    <w:rsid w:val="0023712E"/>
    <w:rsid w:val="00237A9B"/>
    <w:rsid w:val="002400A9"/>
    <w:rsid w:val="00240606"/>
    <w:rsid w:val="002545B5"/>
    <w:rsid w:val="00255A57"/>
    <w:rsid w:val="00257FD8"/>
    <w:rsid w:val="00261F4D"/>
    <w:rsid w:val="00263A06"/>
    <w:rsid w:val="0026554B"/>
    <w:rsid w:val="002665E2"/>
    <w:rsid w:val="002676DB"/>
    <w:rsid w:val="00270514"/>
    <w:rsid w:val="00271186"/>
    <w:rsid w:val="00272DEE"/>
    <w:rsid w:val="002737E5"/>
    <w:rsid w:val="00273A99"/>
    <w:rsid w:val="00273E7B"/>
    <w:rsid w:val="0027460F"/>
    <w:rsid w:val="00276B4A"/>
    <w:rsid w:val="00277304"/>
    <w:rsid w:val="00277562"/>
    <w:rsid w:val="002779CC"/>
    <w:rsid w:val="00280715"/>
    <w:rsid w:val="00282794"/>
    <w:rsid w:val="00282E99"/>
    <w:rsid w:val="002841BE"/>
    <w:rsid w:val="00284257"/>
    <w:rsid w:val="00284AB4"/>
    <w:rsid w:val="00284D4B"/>
    <w:rsid w:val="00285624"/>
    <w:rsid w:val="00286778"/>
    <w:rsid w:val="002907C5"/>
    <w:rsid w:val="0029436B"/>
    <w:rsid w:val="002958A2"/>
    <w:rsid w:val="00296B7F"/>
    <w:rsid w:val="00296F3C"/>
    <w:rsid w:val="00297B55"/>
    <w:rsid w:val="002A08E5"/>
    <w:rsid w:val="002A0AF9"/>
    <w:rsid w:val="002A1164"/>
    <w:rsid w:val="002A1881"/>
    <w:rsid w:val="002A4ECD"/>
    <w:rsid w:val="002A7071"/>
    <w:rsid w:val="002B03E3"/>
    <w:rsid w:val="002B2951"/>
    <w:rsid w:val="002B4795"/>
    <w:rsid w:val="002B4E0F"/>
    <w:rsid w:val="002B5BC2"/>
    <w:rsid w:val="002B7BA2"/>
    <w:rsid w:val="002C0673"/>
    <w:rsid w:val="002C0DD6"/>
    <w:rsid w:val="002C3B3E"/>
    <w:rsid w:val="002C4B3C"/>
    <w:rsid w:val="002C5243"/>
    <w:rsid w:val="002C59A0"/>
    <w:rsid w:val="002C5BD7"/>
    <w:rsid w:val="002C6EC0"/>
    <w:rsid w:val="002D459A"/>
    <w:rsid w:val="002D7B2F"/>
    <w:rsid w:val="002E32D2"/>
    <w:rsid w:val="002E34A1"/>
    <w:rsid w:val="002E4B8D"/>
    <w:rsid w:val="002E51A4"/>
    <w:rsid w:val="002E558D"/>
    <w:rsid w:val="002E5DCD"/>
    <w:rsid w:val="002E73BF"/>
    <w:rsid w:val="002F09BD"/>
    <w:rsid w:val="002F3E69"/>
    <w:rsid w:val="002F5031"/>
    <w:rsid w:val="002F527C"/>
    <w:rsid w:val="002F549E"/>
    <w:rsid w:val="002F562B"/>
    <w:rsid w:val="003013D5"/>
    <w:rsid w:val="003015C7"/>
    <w:rsid w:val="0030618F"/>
    <w:rsid w:val="00310AE8"/>
    <w:rsid w:val="00316165"/>
    <w:rsid w:val="003171FD"/>
    <w:rsid w:val="0031727B"/>
    <w:rsid w:val="00320942"/>
    <w:rsid w:val="00320BE8"/>
    <w:rsid w:val="00321698"/>
    <w:rsid w:val="003217A6"/>
    <w:rsid w:val="003224A4"/>
    <w:rsid w:val="00323C1D"/>
    <w:rsid w:val="00324632"/>
    <w:rsid w:val="003264EF"/>
    <w:rsid w:val="00331A27"/>
    <w:rsid w:val="00332019"/>
    <w:rsid w:val="00332677"/>
    <w:rsid w:val="00333425"/>
    <w:rsid w:val="00333978"/>
    <w:rsid w:val="00334B41"/>
    <w:rsid w:val="0033679B"/>
    <w:rsid w:val="003374D3"/>
    <w:rsid w:val="00337804"/>
    <w:rsid w:val="00340145"/>
    <w:rsid w:val="00340EAB"/>
    <w:rsid w:val="00340FD3"/>
    <w:rsid w:val="003436EC"/>
    <w:rsid w:val="00344035"/>
    <w:rsid w:val="003454D3"/>
    <w:rsid w:val="00346991"/>
    <w:rsid w:val="003477B1"/>
    <w:rsid w:val="00350F1A"/>
    <w:rsid w:val="00351FB9"/>
    <w:rsid w:val="00353408"/>
    <w:rsid w:val="00353B8B"/>
    <w:rsid w:val="0035543C"/>
    <w:rsid w:val="00356CA6"/>
    <w:rsid w:val="00360BEA"/>
    <w:rsid w:val="0036119C"/>
    <w:rsid w:val="0036287D"/>
    <w:rsid w:val="003635EF"/>
    <w:rsid w:val="003656A9"/>
    <w:rsid w:val="003665B3"/>
    <w:rsid w:val="003672FA"/>
    <w:rsid w:val="0036751F"/>
    <w:rsid w:val="003678A0"/>
    <w:rsid w:val="00371FFA"/>
    <w:rsid w:val="00373A2D"/>
    <w:rsid w:val="00375689"/>
    <w:rsid w:val="00375B48"/>
    <w:rsid w:val="00377331"/>
    <w:rsid w:val="003773A3"/>
    <w:rsid w:val="00377791"/>
    <w:rsid w:val="00377D69"/>
    <w:rsid w:val="00383ADE"/>
    <w:rsid w:val="00384E1A"/>
    <w:rsid w:val="00387404"/>
    <w:rsid w:val="0038764A"/>
    <w:rsid w:val="00387BE4"/>
    <w:rsid w:val="00390B00"/>
    <w:rsid w:val="00391933"/>
    <w:rsid w:val="00392F12"/>
    <w:rsid w:val="003931B1"/>
    <w:rsid w:val="003932BE"/>
    <w:rsid w:val="003947BC"/>
    <w:rsid w:val="00396137"/>
    <w:rsid w:val="00397F51"/>
    <w:rsid w:val="003A0579"/>
    <w:rsid w:val="003A0891"/>
    <w:rsid w:val="003A2232"/>
    <w:rsid w:val="003A6000"/>
    <w:rsid w:val="003A7575"/>
    <w:rsid w:val="003B0026"/>
    <w:rsid w:val="003B1E72"/>
    <w:rsid w:val="003B4FFC"/>
    <w:rsid w:val="003B53FB"/>
    <w:rsid w:val="003B5C1E"/>
    <w:rsid w:val="003B5C31"/>
    <w:rsid w:val="003B671B"/>
    <w:rsid w:val="003B728D"/>
    <w:rsid w:val="003C16F3"/>
    <w:rsid w:val="003C1A72"/>
    <w:rsid w:val="003C28BA"/>
    <w:rsid w:val="003C4A00"/>
    <w:rsid w:val="003C4C0D"/>
    <w:rsid w:val="003C784E"/>
    <w:rsid w:val="003D1151"/>
    <w:rsid w:val="003D19DD"/>
    <w:rsid w:val="003D2F73"/>
    <w:rsid w:val="003D5AA2"/>
    <w:rsid w:val="003E001F"/>
    <w:rsid w:val="003E0465"/>
    <w:rsid w:val="003E241C"/>
    <w:rsid w:val="003E3347"/>
    <w:rsid w:val="003E46D2"/>
    <w:rsid w:val="003E7341"/>
    <w:rsid w:val="003F2AB8"/>
    <w:rsid w:val="003F385E"/>
    <w:rsid w:val="003F3BD9"/>
    <w:rsid w:val="003F48A9"/>
    <w:rsid w:val="003F4B36"/>
    <w:rsid w:val="003F513F"/>
    <w:rsid w:val="003F668B"/>
    <w:rsid w:val="003F797E"/>
    <w:rsid w:val="004003F1"/>
    <w:rsid w:val="00400EE1"/>
    <w:rsid w:val="00402F7B"/>
    <w:rsid w:val="0040375A"/>
    <w:rsid w:val="004042E6"/>
    <w:rsid w:val="00406EA6"/>
    <w:rsid w:val="00407D8C"/>
    <w:rsid w:val="00410266"/>
    <w:rsid w:val="004106B4"/>
    <w:rsid w:val="004136F5"/>
    <w:rsid w:val="00413ADB"/>
    <w:rsid w:val="0041428B"/>
    <w:rsid w:val="00414E75"/>
    <w:rsid w:val="004159AC"/>
    <w:rsid w:val="00417BD5"/>
    <w:rsid w:val="004233E0"/>
    <w:rsid w:val="00423BA8"/>
    <w:rsid w:val="0042497A"/>
    <w:rsid w:val="0042519F"/>
    <w:rsid w:val="0042534B"/>
    <w:rsid w:val="00426559"/>
    <w:rsid w:val="004306D1"/>
    <w:rsid w:val="004313ED"/>
    <w:rsid w:val="004315BC"/>
    <w:rsid w:val="0043188B"/>
    <w:rsid w:val="00431EDA"/>
    <w:rsid w:val="00431F9B"/>
    <w:rsid w:val="00433CAF"/>
    <w:rsid w:val="00433D8E"/>
    <w:rsid w:val="004341E5"/>
    <w:rsid w:val="00434229"/>
    <w:rsid w:val="0043442F"/>
    <w:rsid w:val="00434889"/>
    <w:rsid w:val="00435554"/>
    <w:rsid w:val="00436FF6"/>
    <w:rsid w:val="00437666"/>
    <w:rsid w:val="0043799E"/>
    <w:rsid w:val="0044172E"/>
    <w:rsid w:val="00442ECD"/>
    <w:rsid w:val="00443226"/>
    <w:rsid w:val="00443238"/>
    <w:rsid w:val="004455D5"/>
    <w:rsid w:val="00445632"/>
    <w:rsid w:val="004471E1"/>
    <w:rsid w:val="00451A32"/>
    <w:rsid w:val="00451C5F"/>
    <w:rsid w:val="00451CD0"/>
    <w:rsid w:val="00460730"/>
    <w:rsid w:val="004649C3"/>
    <w:rsid w:val="00465C8B"/>
    <w:rsid w:val="00473E9E"/>
    <w:rsid w:val="00481523"/>
    <w:rsid w:val="00481E6F"/>
    <w:rsid w:val="00483042"/>
    <w:rsid w:val="0048345A"/>
    <w:rsid w:val="00484332"/>
    <w:rsid w:val="004846A1"/>
    <w:rsid w:val="00484C0E"/>
    <w:rsid w:val="004851FD"/>
    <w:rsid w:val="00485FC4"/>
    <w:rsid w:val="00486DB3"/>
    <w:rsid w:val="0049022D"/>
    <w:rsid w:val="00490C2C"/>
    <w:rsid w:val="0049178D"/>
    <w:rsid w:val="004928FD"/>
    <w:rsid w:val="00492A44"/>
    <w:rsid w:val="00493FA7"/>
    <w:rsid w:val="004961EC"/>
    <w:rsid w:val="004A4534"/>
    <w:rsid w:val="004A4A4E"/>
    <w:rsid w:val="004A4F1A"/>
    <w:rsid w:val="004A6449"/>
    <w:rsid w:val="004B3C5F"/>
    <w:rsid w:val="004B55D1"/>
    <w:rsid w:val="004B6884"/>
    <w:rsid w:val="004B7099"/>
    <w:rsid w:val="004C0DF7"/>
    <w:rsid w:val="004C0ED9"/>
    <w:rsid w:val="004C2E91"/>
    <w:rsid w:val="004C2EA5"/>
    <w:rsid w:val="004C2F20"/>
    <w:rsid w:val="004C55DF"/>
    <w:rsid w:val="004C5AC2"/>
    <w:rsid w:val="004C5B2F"/>
    <w:rsid w:val="004C7431"/>
    <w:rsid w:val="004C7C7D"/>
    <w:rsid w:val="004D0060"/>
    <w:rsid w:val="004D12BF"/>
    <w:rsid w:val="004D4EA0"/>
    <w:rsid w:val="004D4ED7"/>
    <w:rsid w:val="004D65AB"/>
    <w:rsid w:val="004E0AFB"/>
    <w:rsid w:val="004E1AD7"/>
    <w:rsid w:val="004E1B5A"/>
    <w:rsid w:val="004E4A43"/>
    <w:rsid w:val="004E64B0"/>
    <w:rsid w:val="004E74F4"/>
    <w:rsid w:val="004E7660"/>
    <w:rsid w:val="004E7BAB"/>
    <w:rsid w:val="004F0735"/>
    <w:rsid w:val="004F52E5"/>
    <w:rsid w:val="004F7588"/>
    <w:rsid w:val="004F79E3"/>
    <w:rsid w:val="004F7DC9"/>
    <w:rsid w:val="0050051F"/>
    <w:rsid w:val="005018AC"/>
    <w:rsid w:val="00504F54"/>
    <w:rsid w:val="00504FAD"/>
    <w:rsid w:val="0050683E"/>
    <w:rsid w:val="0051083E"/>
    <w:rsid w:val="00512551"/>
    <w:rsid w:val="005126ED"/>
    <w:rsid w:val="00514046"/>
    <w:rsid w:val="005144EF"/>
    <w:rsid w:val="005151B0"/>
    <w:rsid w:val="0052085F"/>
    <w:rsid w:val="005208A5"/>
    <w:rsid w:val="005244BC"/>
    <w:rsid w:val="0052732B"/>
    <w:rsid w:val="005276F5"/>
    <w:rsid w:val="00527C02"/>
    <w:rsid w:val="00527C1F"/>
    <w:rsid w:val="00527D5B"/>
    <w:rsid w:val="005304CB"/>
    <w:rsid w:val="00531652"/>
    <w:rsid w:val="00531D89"/>
    <w:rsid w:val="00532463"/>
    <w:rsid w:val="00532BC3"/>
    <w:rsid w:val="00535348"/>
    <w:rsid w:val="00535D99"/>
    <w:rsid w:val="005372B5"/>
    <w:rsid w:val="00540403"/>
    <w:rsid w:val="00541D6F"/>
    <w:rsid w:val="005437A3"/>
    <w:rsid w:val="005443AB"/>
    <w:rsid w:val="005461F3"/>
    <w:rsid w:val="00547788"/>
    <w:rsid w:val="005524D8"/>
    <w:rsid w:val="00552BF1"/>
    <w:rsid w:val="00554D64"/>
    <w:rsid w:val="00554EBC"/>
    <w:rsid w:val="005603A5"/>
    <w:rsid w:val="005613F0"/>
    <w:rsid w:val="005615AA"/>
    <w:rsid w:val="00561C7F"/>
    <w:rsid w:val="005631A7"/>
    <w:rsid w:val="005668DE"/>
    <w:rsid w:val="005674AA"/>
    <w:rsid w:val="00570304"/>
    <w:rsid w:val="0057088B"/>
    <w:rsid w:val="00570AC8"/>
    <w:rsid w:val="00571324"/>
    <w:rsid w:val="00571DD5"/>
    <w:rsid w:val="0057332D"/>
    <w:rsid w:val="00573B35"/>
    <w:rsid w:val="005746CD"/>
    <w:rsid w:val="0057603D"/>
    <w:rsid w:val="005769C1"/>
    <w:rsid w:val="0058033B"/>
    <w:rsid w:val="00581E05"/>
    <w:rsid w:val="00581F76"/>
    <w:rsid w:val="0058478A"/>
    <w:rsid w:val="00585FA8"/>
    <w:rsid w:val="00590999"/>
    <w:rsid w:val="00590BC8"/>
    <w:rsid w:val="0059345A"/>
    <w:rsid w:val="005937FB"/>
    <w:rsid w:val="00594082"/>
    <w:rsid w:val="0059439A"/>
    <w:rsid w:val="00595B1E"/>
    <w:rsid w:val="00596B65"/>
    <w:rsid w:val="005A06B1"/>
    <w:rsid w:val="005A294A"/>
    <w:rsid w:val="005A2DC4"/>
    <w:rsid w:val="005A323A"/>
    <w:rsid w:val="005A378F"/>
    <w:rsid w:val="005A5610"/>
    <w:rsid w:val="005A6432"/>
    <w:rsid w:val="005A73D2"/>
    <w:rsid w:val="005B0408"/>
    <w:rsid w:val="005B1A73"/>
    <w:rsid w:val="005B200A"/>
    <w:rsid w:val="005B2BA1"/>
    <w:rsid w:val="005B33A2"/>
    <w:rsid w:val="005B4DF3"/>
    <w:rsid w:val="005C02EC"/>
    <w:rsid w:val="005C0695"/>
    <w:rsid w:val="005C6763"/>
    <w:rsid w:val="005C6A61"/>
    <w:rsid w:val="005D01BE"/>
    <w:rsid w:val="005D01F4"/>
    <w:rsid w:val="005D0DFD"/>
    <w:rsid w:val="005D3404"/>
    <w:rsid w:val="005D45E0"/>
    <w:rsid w:val="005D4FCE"/>
    <w:rsid w:val="005D634F"/>
    <w:rsid w:val="005D70E2"/>
    <w:rsid w:val="005E2182"/>
    <w:rsid w:val="005E39F3"/>
    <w:rsid w:val="005E4590"/>
    <w:rsid w:val="005E4D22"/>
    <w:rsid w:val="005E5373"/>
    <w:rsid w:val="005E590D"/>
    <w:rsid w:val="005E673C"/>
    <w:rsid w:val="005E7FA8"/>
    <w:rsid w:val="005F0627"/>
    <w:rsid w:val="005F12D7"/>
    <w:rsid w:val="005F1410"/>
    <w:rsid w:val="005F3AC4"/>
    <w:rsid w:val="005F444F"/>
    <w:rsid w:val="005F5050"/>
    <w:rsid w:val="005F5550"/>
    <w:rsid w:val="005F71E1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4F9D"/>
    <w:rsid w:val="00616772"/>
    <w:rsid w:val="00616E34"/>
    <w:rsid w:val="00621230"/>
    <w:rsid w:val="00622B06"/>
    <w:rsid w:val="006242A4"/>
    <w:rsid w:val="00627D96"/>
    <w:rsid w:val="006305B0"/>
    <w:rsid w:val="00630928"/>
    <w:rsid w:val="00631060"/>
    <w:rsid w:val="006318E1"/>
    <w:rsid w:val="00631CBB"/>
    <w:rsid w:val="006321A1"/>
    <w:rsid w:val="0064018A"/>
    <w:rsid w:val="00640B77"/>
    <w:rsid w:val="006433F6"/>
    <w:rsid w:val="006438AA"/>
    <w:rsid w:val="00644251"/>
    <w:rsid w:val="00645693"/>
    <w:rsid w:val="00646C21"/>
    <w:rsid w:val="006470A3"/>
    <w:rsid w:val="00653A1D"/>
    <w:rsid w:val="00656EF6"/>
    <w:rsid w:val="00660847"/>
    <w:rsid w:val="00663E9A"/>
    <w:rsid w:val="00665473"/>
    <w:rsid w:val="00665DC8"/>
    <w:rsid w:val="006671C2"/>
    <w:rsid w:val="006716A2"/>
    <w:rsid w:val="00673748"/>
    <w:rsid w:val="006760C2"/>
    <w:rsid w:val="006806D9"/>
    <w:rsid w:val="00681164"/>
    <w:rsid w:val="006827CB"/>
    <w:rsid w:val="006828A4"/>
    <w:rsid w:val="00683A59"/>
    <w:rsid w:val="006847D3"/>
    <w:rsid w:val="0068485C"/>
    <w:rsid w:val="00685AD0"/>
    <w:rsid w:val="00686B3F"/>
    <w:rsid w:val="00687037"/>
    <w:rsid w:val="00687723"/>
    <w:rsid w:val="00691952"/>
    <w:rsid w:val="00692005"/>
    <w:rsid w:val="00693235"/>
    <w:rsid w:val="00696708"/>
    <w:rsid w:val="00697A0B"/>
    <w:rsid w:val="00697DC1"/>
    <w:rsid w:val="00697EFC"/>
    <w:rsid w:val="006A17AF"/>
    <w:rsid w:val="006A2701"/>
    <w:rsid w:val="006A33AD"/>
    <w:rsid w:val="006A3985"/>
    <w:rsid w:val="006A48D2"/>
    <w:rsid w:val="006A7D4E"/>
    <w:rsid w:val="006A7D77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4AEE"/>
    <w:rsid w:val="006C4C13"/>
    <w:rsid w:val="006C54B5"/>
    <w:rsid w:val="006C5968"/>
    <w:rsid w:val="006C7D13"/>
    <w:rsid w:val="006D0782"/>
    <w:rsid w:val="006D08B9"/>
    <w:rsid w:val="006D10C2"/>
    <w:rsid w:val="006D11A4"/>
    <w:rsid w:val="006D1DA2"/>
    <w:rsid w:val="006D3886"/>
    <w:rsid w:val="006D3F86"/>
    <w:rsid w:val="006D4C1E"/>
    <w:rsid w:val="006D6183"/>
    <w:rsid w:val="006D69A3"/>
    <w:rsid w:val="006D7798"/>
    <w:rsid w:val="006D7F5C"/>
    <w:rsid w:val="006E03CA"/>
    <w:rsid w:val="006E0940"/>
    <w:rsid w:val="006E0D60"/>
    <w:rsid w:val="006E22B8"/>
    <w:rsid w:val="006F078E"/>
    <w:rsid w:val="006F1B15"/>
    <w:rsid w:val="006F529C"/>
    <w:rsid w:val="006F5BD3"/>
    <w:rsid w:val="006F61D0"/>
    <w:rsid w:val="006F7D1B"/>
    <w:rsid w:val="007005B8"/>
    <w:rsid w:val="0070067F"/>
    <w:rsid w:val="00700E50"/>
    <w:rsid w:val="0070420D"/>
    <w:rsid w:val="00705B8A"/>
    <w:rsid w:val="0070632B"/>
    <w:rsid w:val="00706AB9"/>
    <w:rsid w:val="00706B88"/>
    <w:rsid w:val="00712C88"/>
    <w:rsid w:val="00712E57"/>
    <w:rsid w:val="00713AAE"/>
    <w:rsid w:val="00713B50"/>
    <w:rsid w:val="00716279"/>
    <w:rsid w:val="00722354"/>
    <w:rsid w:val="00723B1E"/>
    <w:rsid w:val="00723D53"/>
    <w:rsid w:val="00724593"/>
    <w:rsid w:val="0072625F"/>
    <w:rsid w:val="00726E06"/>
    <w:rsid w:val="007323B9"/>
    <w:rsid w:val="007323DB"/>
    <w:rsid w:val="007326CA"/>
    <w:rsid w:val="007355A8"/>
    <w:rsid w:val="007356DE"/>
    <w:rsid w:val="00740367"/>
    <w:rsid w:val="00740FF0"/>
    <w:rsid w:val="00742761"/>
    <w:rsid w:val="007432CF"/>
    <w:rsid w:val="00747BAC"/>
    <w:rsid w:val="00747D6C"/>
    <w:rsid w:val="00750473"/>
    <w:rsid w:val="00751107"/>
    <w:rsid w:val="007545F3"/>
    <w:rsid w:val="007546F2"/>
    <w:rsid w:val="00754AD2"/>
    <w:rsid w:val="00755B72"/>
    <w:rsid w:val="007601A1"/>
    <w:rsid w:val="00762F83"/>
    <w:rsid w:val="00763138"/>
    <w:rsid w:val="00767E65"/>
    <w:rsid w:val="00771B8D"/>
    <w:rsid w:val="00773026"/>
    <w:rsid w:val="007758F8"/>
    <w:rsid w:val="00776159"/>
    <w:rsid w:val="00776330"/>
    <w:rsid w:val="00782366"/>
    <w:rsid w:val="007839B3"/>
    <w:rsid w:val="007852F8"/>
    <w:rsid w:val="00785D04"/>
    <w:rsid w:val="007877B5"/>
    <w:rsid w:val="007906A6"/>
    <w:rsid w:val="00791431"/>
    <w:rsid w:val="00791C3E"/>
    <w:rsid w:val="00792D88"/>
    <w:rsid w:val="0079522D"/>
    <w:rsid w:val="00796C15"/>
    <w:rsid w:val="007976DD"/>
    <w:rsid w:val="00797E30"/>
    <w:rsid w:val="007A05CE"/>
    <w:rsid w:val="007A0BDC"/>
    <w:rsid w:val="007A183C"/>
    <w:rsid w:val="007A3835"/>
    <w:rsid w:val="007A461D"/>
    <w:rsid w:val="007A477D"/>
    <w:rsid w:val="007A70C9"/>
    <w:rsid w:val="007B0325"/>
    <w:rsid w:val="007B111E"/>
    <w:rsid w:val="007B2358"/>
    <w:rsid w:val="007B505D"/>
    <w:rsid w:val="007C05CF"/>
    <w:rsid w:val="007C0832"/>
    <w:rsid w:val="007C2279"/>
    <w:rsid w:val="007C25C7"/>
    <w:rsid w:val="007C26E7"/>
    <w:rsid w:val="007C347E"/>
    <w:rsid w:val="007C386C"/>
    <w:rsid w:val="007C4201"/>
    <w:rsid w:val="007C509B"/>
    <w:rsid w:val="007C6067"/>
    <w:rsid w:val="007C746C"/>
    <w:rsid w:val="007C7A59"/>
    <w:rsid w:val="007C7C3F"/>
    <w:rsid w:val="007D04C9"/>
    <w:rsid w:val="007D19D1"/>
    <w:rsid w:val="007D21F2"/>
    <w:rsid w:val="007D238C"/>
    <w:rsid w:val="007D50BB"/>
    <w:rsid w:val="007D7E0E"/>
    <w:rsid w:val="007E25B3"/>
    <w:rsid w:val="007E349B"/>
    <w:rsid w:val="007E396D"/>
    <w:rsid w:val="007E41E8"/>
    <w:rsid w:val="007E5D86"/>
    <w:rsid w:val="007E66EB"/>
    <w:rsid w:val="007F067C"/>
    <w:rsid w:val="007F1A66"/>
    <w:rsid w:val="007F2C0A"/>
    <w:rsid w:val="007F3436"/>
    <w:rsid w:val="007F35D3"/>
    <w:rsid w:val="007F4AA8"/>
    <w:rsid w:val="007F6BF9"/>
    <w:rsid w:val="007F6FE7"/>
    <w:rsid w:val="007F7C7D"/>
    <w:rsid w:val="00800022"/>
    <w:rsid w:val="00801C61"/>
    <w:rsid w:val="00801D8E"/>
    <w:rsid w:val="00801F88"/>
    <w:rsid w:val="0080260B"/>
    <w:rsid w:val="0080443E"/>
    <w:rsid w:val="00806BF1"/>
    <w:rsid w:val="008104CB"/>
    <w:rsid w:val="00811145"/>
    <w:rsid w:val="00813DB2"/>
    <w:rsid w:val="00813E2B"/>
    <w:rsid w:val="00814563"/>
    <w:rsid w:val="008147B7"/>
    <w:rsid w:val="00814A56"/>
    <w:rsid w:val="00814F35"/>
    <w:rsid w:val="0081676F"/>
    <w:rsid w:val="00816EF5"/>
    <w:rsid w:val="008178BF"/>
    <w:rsid w:val="008207AA"/>
    <w:rsid w:val="00822285"/>
    <w:rsid w:val="008226A7"/>
    <w:rsid w:val="00823732"/>
    <w:rsid w:val="008246BE"/>
    <w:rsid w:val="00825059"/>
    <w:rsid w:val="00825239"/>
    <w:rsid w:val="00826382"/>
    <w:rsid w:val="0082663B"/>
    <w:rsid w:val="00826864"/>
    <w:rsid w:val="0082765D"/>
    <w:rsid w:val="0083050C"/>
    <w:rsid w:val="00830C06"/>
    <w:rsid w:val="00831136"/>
    <w:rsid w:val="0083223A"/>
    <w:rsid w:val="0083249C"/>
    <w:rsid w:val="00832EF4"/>
    <w:rsid w:val="00835B1E"/>
    <w:rsid w:val="0083718F"/>
    <w:rsid w:val="008400AD"/>
    <w:rsid w:val="00842022"/>
    <w:rsid w:val="00843ABA"/>
    <w:rsid w:val="0084445C"/>
    <w:rsid w:val="00845489"/>
    <w:rsid w:val="008455D5"/>
    <w:rsid w:val="008474DD"/>
    <w:rsid w:val="00847A67"/>
    <w:rsid w:val="00851459"/>
    <w:rsid w:val="0085521E"/>
    <w:rsid w:val="008560DA"/>
    <w:rsid w:val="00856816"/>
    <w:rsid w:val="00862B5B"/>
    <w:rsid w:val="00862E5C"/>
    <w:rsid w:val="00862F98"/>
    <w:rsid w:val="0086338E"/>
    <w:rsid w:val="00863ECF"/>
    <w:rsid w:val="0086447B"/>
    <w:rsid w:val="008671F9"/>
    <w:rsid w:val="008674E5"/>
    <w:rsid w:val="00870D4D"/>
    <w:rsid w:val="0087373C"/>
    <w:rsid w:val="00874323"/>
    <w:rsid w:val="00874370"/>
    <w:rsid w:val="00874401"/>
    <w:rsid w:val="00874AF2"/>
    <w:rsid w:val="0087701E"/>
    <w:rsid w:val="008818FF"/>
    <w:rsid w:val="0088268D"/>
    <w:rsid w:val="00882AC0"/>
    <w:rsid w:val="00882DF0"/>
    <w:rsid w:val="00882FAB"/>
    <w:rsid w:val="008841B1"/>
    <w:rsid w:val="00884201"/>
    <w:rsid w:val="0088495F"/>
    <w:rsid w:val="00890F53"/>
    <w:rsid w:val="00891A4B"/>
    <w:rsid w:val="00893F77"/>
    <w:rsid w:val="008964EF"/>
    <w:rsid w:val="0089680E"/>
    <w:rsid w:val="008A0184"/>
    <w:rsid w:val="008A22D9"/>
    <w:rsid w:val="008A47BD"/>
    <w:rsid w:val="008A48D8"/>
    <w:rsid w:val="008A5570"/>
    <w:rsid w:val="008A6663"/>
    <w:rsid w:val="008B061D"/>
    <w:rsid w:val="008B2B12"/>
    <w:rsid w:val="008B62E5"/>
    <w:rsid w:val="008B7F72"/>
    <w:rsid w:val="008C197A"/>
    <w:rsid w:val="008C1AEA"/>
    <w:rsid w:val="008C4256"/>
    <w:rsid w:val="008C57E0"/>
    <w:rsid w:val="008C5846"/>
    <w:rsid w:val="008C67A2"/>
    <w:rsid w:val="008D2C96"/>
    <w:rsid w:val="008D38FF"/>
    <w:rsid w:val="008D3DF5"/>
    <w:rsid w:val="008D4541"/>
    <w:rsid w:val="008D4B1E"/>
    <w:rsid w:val="008D60CA"/>
    <w:rsid w:val="008D7C03"/>
    <w:rsid w:val="008E22FE"/>
    <w:rsid w:val="008E347C"/>
    <w:rsid w:val="008E3DD1"/>
    <w:rsid w:val="008E3F20"/>
    <w:rsid w:val="008E56A9"/>
    <w:rsid w:val="008E789F"/>
    <w:rsid w:val="008E7951"/>
    <w:rsid w:val="008F0176"/>
    <w:rsid w:val="008F1C72"/>
    <w:rsid w:val="008F1FC4"/>
    <w:rsid w:val="008F2A46"/>
    <w:rsid w:val="008F2CF0"/>
    <w:rsid w:val="008F32EF"/>
    <w:rsid w:val="008F39EE"/>
    <w:rsid w:val="008F589F"/>
    <w:rsid w:val="008F6FAB"/>
    <w:rsid w:val="008F79F8"/>
    <w:rsid w:val="008F7C42"/>
    <w:rsid w:val="00900407"/>
    <w:rsid w:val="00903036"/>
    <w:rsid w:val="0090392E"/>
    <w:rsid w:val="0090572E"/>
    <w:rsid w:val="0090584D"/>
    <w:rsid w:val="00905F2F"/>
    <w:rsid w:val="009064E8"/>
    <w:rsid w:val="00906E8A"/>
    <w:rsid w:val="009079E9"/>
    <w:rsid w:val="00907FAB"/>
    <w:rsid w:val="0091239F"/>
    <w:rsid w:val="00912AFA"/>
    <w:rsid w:val="00917D58"/>
    <w:rsid w:val="009239AF"/>
    <w:rsid w:val="009261EB"/>
    <w:rsid w:val="0092654E"/>
    <w:rsid w:val="00927E1C"/>
    <w:rsid w:val="00927FB4"/>
    <w:rsid w:val="0093006B"/>
    <w:rsid w:val="00931519"/>
    <w:rsid w:val="00931D5F"/>
    <w:rsid w:val="009323F3"/>
    <w:rsid w:val="00936412"/>
    <w:rsid w:val="00937DA4"/>
    <w:rsid w:val="00940A29"/>
    <w:rsid w:val="0094286B"/>
    <w:rsid w:val="00952CE2"/>
    <w:rsid w:val="00952FF0"/>
    <w:rsid w:val="00953038"/>
    <w:rsid w:val="00956464"/>
    <w:rsid w:val="00956B92"/>
    <w:rsid w:val="009616CA"/>
    <w:rsid w:val="00962708"/>
    <w:rsid w:val="00964833"/>
    <w:rsid w:val="009653A2"/>
    <w:rsid w:val="009657B0"/>
    <w:rsid w:val="0096606A"/>
    <w:rsid w:val="00966D87"/>
    <w:rsid w:val="00967708"/>
    <w:rsid w:val="00967710"/>
    <w:rsid w:val="00972593"/>
    <w:rsid w:val="00973217"/>
    <w:rsid w:val="009769AE"/>
    <w:rsid w:val="009772B4"/>
    <w:rsid w:val="00977ACF"/>
    <w:rsid w:val="0098225E"/>
    <w:rsid w:val="009825E2"/>
    <w:rsid w:val="009828D3"/>
    <w:rsid w:val="00982B90"/>
    <w:rsid w:val="00982E19"/>
    <w:rsid w:val="00984DBC"/>
    <w:rsid w:val="0098505C"/>
    <w:rsid w:val="00986398"/>
    <w:rsid w:val="00990ED9"/>
    <w:rsid w:val="009915AC"/>
    <w:rsid w:val="0099220D"/>
    <w:rsid w:val="00992310"/>
    <w:rsid w:val="009942E8"/>
    <w:rsid w:val="00994A36"/>
    <w:rsid w:val="00995E6A"/>
    <w:rsid w:val="009A1A9E"/>
    <w:rsid w:val="009A6D88"/>
    <w:rsid w:val="009A73DB"/>
    <w:rsid w:val="009B28D7"/>
    <w:rsid w:val="009B4A1D"/>
    <w:rsid w:val="009B6B9B"/>
    <w:rsid w:val="009B6E5D"/>
    <w:rsid w:val="009B79F3"/>
    <w:rsid w:val="009C0219"/>
    <w:rsid w:val="009C0AE1"/>
    <w:rsid w:val="009C23E0"/>
    <w:rsid w:val="009C3545"/>
    <w:rsid w:val="009C4B94"/>
    <w:rsid w:val="009C51FF"/>
    <w:rsid w:val="009C5230"/>
    <w:rsid w:val="009C553F"/>
    <w:rsid w:val="009C6C0E"/>
    <w:rsid w:val="009D1F05"/>
    <w:rsid w:val="009D34E0"/>
    <w:rsid w:val="009D577B"/>
    <w:rsid w:val="009D5DE4"/>
    <w:rsid w:val="009D6200"/>
    <w:rsid w:val="009D65E8"/>
    <w:rsid w:val="009D7141"/>
    <w:rsid w:val="009E537C"/>
    <w:rsid w:val="009E5D22"/>
    <w:rsid w:val="009E6565"/>
    <w:rsid w:val="009E68C3"/>
    <w:rsid w:val="009E705E"/>
    <w:rsid w:val="009F0456"/>
    <w:rsid w:val="009F22D6"/>
    <w:rsid w:val="009F331E"/>
    <w:rsid w:val="009F51CE"/>
    <w:rsid w:val="009F5B93"/>
    <w:rsid w:val="00A02497"/>
    <w:rsid w:val="00A0555F"/>
    <w:rsid w:val="00A10315"/>
    <w:rsid w:val="00A10859"/>
    <w:rsid w:val="00A10C14"/>
    <w:rsid w:val="00A124F8"/>
    <w:rsid w:val="00A13675"/>
    <w:rsid w:val="00A13DA2"/>
    <w:rsid w:val="00A1464C"/>
    <w:rsid w:val="00A156F9"/>
    <w:rsid w:val="00A15B2D"/>
    <w:rsid w:val="00A17626"/>
    <w:rsid w:val="00A211C4"/>
    <w:rsid w:val="00A2131A"/>
    <w:rsid w:val="00A23759"/>
    <w:rsid w:val="00A23FB6"/>
    <w:rsid w:val="00A24761"/>
    <w:rsid w:val="00A2520D"/>
    <w:rsid w:val="00A25232"/>
    <w:rsid w:val="00A26F7A"/>
    <w:rsid w:val="00A2789C"/>
    <w:rsid w:val="00A31873"/>
    <w:rsid w:val="00A32F9F"/>
    <w:rsid w:val="00A35E88"/>
    <w:rsid w:val="00A35F19"/>
    <w:rsid w:val="00A41520"/>
    <w:rsid w:val="00A431EB"/>
    <w:rsid w:val="00A43371"/>
    <w:rsid w:val="00A44350"/>
    <w:rsid w:val="00A44D1F"/>
    <w:rsid w:val="00A45CC1"/>
    <w:rsid w:val="00A46EDD"/>
    <w:rsid w:val="00A5115B"/>
    <w:rsid w:val="00A51D69"/>
    <w:rsid w:val="00A521AD"/>
    <w:rsid w:val="00A52AA2"/>
    <w:rsid w:val="00A54464"/>
    <w:rsid w:val="00A54C2A"/>
    <w:rsid w:val="00A578C0"/>
    <w:rsid w:val="00A57C65"/>
    <w:rsid w:val="00A57DA5"/>
    <w:rsid w:val="00A61625"/>
    <w:rsid w:val="00A61644"/>
    <w:rsid w:val="00A638D6"/>
    <w:rsid w:val="00A63B42"/>
    <w:rsid w:val="00A64B33"/>
    <w:rsid w:val="00A65357"/>
    <w:rsid w:val="00A65FE9"/>
    <w:rsid w:val="00A66127"/>
    <w:rsid w:val="00A67F15"/>
    <w:rsid w:val="00A739F2"/>
    <w:rsid w:val="00A7467C"/>
    <w:rsid w:val="00A76684"/>
    <w:rsid w:val="00A77C53"/>
    <w:rsid w:val="00A812CA"/>
    <w:rsid w:val="00A82102"/>
    <w:rsid w:val="00A82235"/>
    <w:rsid w:val="00A833EB"/>
    <w:rsid w:val="00A8679D"/>
    <w:rsid w:val="00A86A4F"/>
    <w:rsid w:val="00A86CFE"/>
    <w:rsid w:val="00A901FD"/>
    <w:rsid w:val="00A916CD"/>
    <w:rsid w:val="00A92E66"/>
    <w:rsid w:val="00A932A0"/>
    <w:rsid w:val="00A94DAF"/>
    <w:rsid w:val="00AA0BD7"/>
    <w:rsid w:val="00AA0E7F"/>
    <w:rsid w:val="00AA1DBF"/>
    <w:rsid w:val="00AA203E"/>
    <w:rsid w:val="00AA4756"/>
    <w:rsid w:val="00AA6D12"/>
    <w:rsid w:val="00AA6E3E"/>
    <w:rsid w:val="00AB1D7E"/>
    <w:rsid w:val="00AB242D"/>
    <w:rsid w:val="00AB4120"/>
    <w:rsid w:val="00AB7952"/>
    <w:rsid w:val="00AC036D"/>
    <w:rsid w:val="00AC19C9"/>
    <w:rsid w:val="00AC38A5"/>
    <w:rsid w:val="00AC472E"/>
    <w:rsid w:val="00AC4E7C"/>
    <w:rsid w:val="00AC54A9"/>
    <w:rsid w:val="00AD1BC3"/>
    <w:rsid w:val="00AD2C75"/>
    <w:rsid w:val="00AD330D"/>
    <w:rsid w:val="00AD659D"/>
    <w:rsid w:val="00AD72EB"/>
    <w:rsid w:val="00AD7C96"/>
    <w:rsid w:val="00AE1B0F"/>
    <w:rsid w:val="00AE308E"/>
    <w:rsid w:val="00AE4543"/>
    <w:rsid w:val="00AE5311"/>
    <w:rsid w:val="00AE6A2E"/>
    <w:rsid w:val="00AF0C41"/>
    <w:rsid w:val="00AF23E4"/>
    <w:rsid w:val="00AF3047"/>
    <w:rsid w:val="00AF4645"/>
    <w:rsid w:val="00AF610D"/>
    <w:rsid w:val="00AF61C3"/>
    <w:rsid w:val="00B00030"/>
    <w:rsid w:val="00B00AC4"/>
    <w:rsid w:val="00B01833"/>
    <w:rsid w:val="00B03159"/>
    <w:rsid w:val="00B0723F"/>
    <w:rsid w:val="00B07CB1"/>
    <w:rsid w:val="00B07F0B"/>
    <w:rsid w:val="00B11144"/>
    <w:rsid w:val="00B11CA9"/>
    <w:rsid w:val="00B13603"/>
    <w:rsid w:val="00B13702"/>
    <w:rsid w:val="00B137A4"/>
    <w:rsid w:val="00B14524"/>
    <w:rsid w:val="00B147BB"/>
    <w:rsid w:val="00B152E2"/>
    <w:rsid w:val="00B153DE"/>
    <w:rsid w:val="00B154A1"/>
    <w:rsid w:val="00B20489"/>
    <w:rsid w:val="00B25008"/>
    <w:rsid w:val="00B27C7C"/>
    <w:rsid w:val="00B31FDE"/>
    <w:rsid w:val="00B3292C"/>
    <w:rsid w:val="00B32CFE"/>
    <w:rsid w:val="00B3335A"/>
    <w:rsid w:val="00B33BB0"/>
    <w:rsid w:val="00B33CDE"/>
    <w:rsid w:val="00B356A4"/>
    <w:rsid w:val="00B35B6B"/>
    <w:rsid w:val="00B3611D"/>
    <w:rsid w:val="00B37605"/>
    <w:rsid w:val="00B377CB"/>
    <w:rsid w:val="00B41420"/>
    <w:rsid w:val="00B426C7"/>
    <w:rsid w:val="00B42AE4"/>
    <w:rsid w:val="00B42E4F"/>
    <w:rsid w:val="00B45337"/>
    <w:rsid w:val="00B454F1"/>
    <w:rsid w:val="00B55326"/>
    <w:rsid w:val="00B560BE"/>
    <w:rsid w:val="00B616E8"/>
    <w:rsid w:val="00B6188C"/>
    <w:rsid w:val="00B637D5"/>
    <w:rsid w:val="00B63EB0"/>
    <w:rsid w:val="00B64263"/>
    <w:rsid w:val="00B647A5"/>
    <w:rsid w:val="00B6575C"/>
    <w:rsid w:val="00B6599C"/>
    <w:rsid w:val="00B65FF0"/>
    <w:rsid w:val="00B66E78"/>
    <w:rsid w:val="00B7080A"/>
    <w:rsid w:val="00B70EE4"/>
    <w:rsid w:val="00B7110C"/>
    <w:rsid w:val="00B72CC4"/>
    <w:rsid w:val="00B72D26"/>
    <w:rsid w:val="00B743D3"/>
    <w:rsid w:val="00B74BBC"/>
    <w:rsid w:val="00B7589A"/>
    <w:rsid w:val="00B76831"/>
    <w:rsid w:val="00B77B60"/>
    <w:rsid w:val="00B8166A"/>
    <w:rsid w:val="00B81A42"/>
    <w:rsid w:val="00B83EC1"/>
    <w:rsid w:val="00B83F6E"/>
    <w:rsid w:val="00B86904"/>
    <w:rsid w:val="00B86A07"/>
    <w:rsid w:val="00B86FD7"/>
    <w:rsid w:val="00B91657"/>
    <w:rsid w:val="00B91DCF"/>
    <w:rsid w:val="00B92B2A"/>
    <w:rsid w:val="00B94D9B"/>
    <w:rsid w:val="00B9708E"/>
    <w:rsid w:val="00B97684"/>
    <w:rsid w:val="00BA111C"/>
    <w:rsid w:val="00BA169A"/>
    <w:rsid w:val="00BA2FEC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4E9A"/>
    <w:rsid w:val="00BB5A0B"/>
    <w:rsid w:val="00BB6B81"/>
    <w:rsid w:val="00BB799E"/>
    <w:rsid w:val="00BB7A48"/>
    <w:rsid w:val="00BC3BC5"/>
    <w:rsid w:val="00BC3DD8"/>
    <w:rsid w:val="00BC4CBC"/>
    <w:rsid w:val="00BC5800"/>
    <w:rsid w:val="00BC5DCB"/>
    <w:rsid w:val="00BC5EF6"/>
    <w:rsid w:val="00BC6AAA"/>
    <w:rsid w:val="00BD0EBD"/>
    <w:rsid w:val="00BD2529"/>
    <w:rsid w:val="00BD4990"/>
    <w:rsid w:val="00BD6E27"/>
    <w:rsid w:val="00BE07C2"/>
    <w:rsid w:val="00BE1040"/>
    <w:rsid w:val="00BE12DB"/>
    <w:rsid w:val="00BE1F3B"/>
    <w:rsid w:val="00BE2E9C"/>
    <w:rsid w:val="00BE4F68"/>
    <w:rsid w:val="00BE6419"/>
    <w:rsid w:val="00BE7571"/>
    <w:rsid w:val="00BE7937"/>
    <w:rsid w:val="00BE79AB"/>
    <w:rsid w:val="00BE7F41"/>
    <w:rsid w:val="00BF1A47"/>
    <w:rsid w:val="00BF3D84"/>
    <w:rsid w:val="00BF477E"/>
    <w:rsid w:val="00BF4BB5"/>
    <w:rsid w:val="00BF5A4B"/>
    <w:rsid w:val="00C02755"/>
    <w:rsid w:val="00C02856"/>
    <w:rsid w:val="00C03024"/>
    <w:rsid w:val="00C03C8A"/>
    <w:rsid w:val="00C064BB"/>
    <w:rsid w:val="00C06672"/>
    <w:rsid w:val="00C06F28"/>
    <w:rsid w:val="00C07F61"/>
    <w:rsid w:val="00C1170A"/>
    <w:rsid w:val="00C12446"/>
    <w:rsid w:val="00C12449"/>
    <w:rsid w:val="00C131D3"/>
    <w:rsid w:val="00C153B2"/>
    <w:rsid w:val="00C15DA1"/>
    <w:rsid w:val="00C2071C"/>
    <w:rsid w:val="00C212AA"/>
    <w:rsid w:val="00C22905"/>
    <w:rsid w:val="00C24278"/>
    <w:rsid w:val="00C24E0A"/>
    <w:rsid w:val="00C2560B"/>
    <w:rsid w:val="00C26AED"/>
    <w:rsid w:val="00C3015F"/>
    <w:rsid w:val="00C30B22"/>
    <w:rsid w:val="00C3546A"/>
    <w:rsid w:val="00C3583B"/>
    <w:rsid w:val="00C3773C"/>
    <w:rsid w:val="00C37FF7"/>
    <w:rsid w:val="00C4055F"/>
    <w:rsid w:val="00C41487"/>
    <w:rsid w:val="00C417FB"/>
    <w:rsid w:val="00C44C9E"/>
    <w:rsid w:val="00C4608B"/>
    <w:rsid w:val="00C5071E"/>
    <w:rsid w:val="00C50D59"/>
    <w:rsid w:val="00C5129A"/>
    <w:rsid w:val="00C51840"/>
    <w:rsid w:val="00C56506"/>
    <w:rsid w:val="00C5754C"/>
    <w:rsid w:val="00C60B18"/>
    <w:rsid w:val="00C618D1"/>
    <w:rsid w:val="00C62662"/>
    <w:rsid w:val="00C646BB"/>
    <w:rsid w:val="00C646EA"/>
    <w:rsid w:val="00C6554E"/>
    <w:rsid w:val="00C65C0F"/>
    <w:rsid w:val="00C65CED"/>
    <w:rsid w:val="00C65EAA"/>
    <w:rsid w:val="00C65F26"/>
    <w:rsid w:val="00C66BFC"/>
    <w:rsid w:val="00C70035"/>
    <w:rsid w:val="00C743F3"/>
    <w:rsid w:val="00C74E14"/>
    <w:rsid w:val="00C768E6"/>
    <w:rsid w:val="00C81F4B"/>
    <w:rsid w:val="00C834BE"/>
    <w:rsid w:val="00C85114"/>
    <w:rsid w:val="00C87F88"/>
    <w:rsid w:val="00C90C52"/>
    <w:rsid w:val="00C91253"/>
    <w:rsid w:val="00C9240D"/>
    <w:rsid w:val="00C94150"/>
    <w:rsid w:val="00C943D6"/>
    <w:rsid w:val="00C956D8"/>
    <w:rsid w:val="00C95C34"/>
    <w:rsid w:val="00C9666A"/>
    <w:rsid w:val="00C96A8B"/>
    <w:rsid w:val="00CA0258"/>
    <w:rsid w:val="00CA0EA5"/>
    <w:rsid w:val="00CA1F24"/>
    <w:rsid w:val="00CA200E"/>
    <w:rsid w:val="00CA231A"/>
    <w:rsid w:val="00CA4D12"/>
    <w:rsid w:val="00CA690D"/>
    <w:rsid w:val="00CA7B0B"/>
    <w:rsid w:val="00CA7E03"/>
    <w:rsid w:val="00CB1CDC"/>
    <w:rsid w:val="00CB1D92"/>
    <w:rsid w:val="00CB2938"/>
    <w:rsid w:val="00CB31D9"/>
    <w:rsid w:val="00CC03DC"/>
    <w:rsid w:val="00CC300E"/>
    <w:rsid w:val="00CC31FB"/>
    <w:rsid w:val="00CC55C4"/>
    <w:rsid w:val="00CC5C25"/>
    <w:rsid w:val="00CD049C"/>
    <w:rsid w:val="00CD2C1A"/>
    <w:rsid w:val="00CD398C"/>
    <w:rsid w:val="00CD49B1"/>
    <w:rsid w:val="00CD6A71"/>
    <w:rsid w:val="00CD6EED"/>
    <w:rsid w:val="00CE0477"/>
    <w:rsid w:val="00CE1376"/>
    <w:rsid w:val="00CE4F2E"/>
    <w:rsid w:val="00CE75CF"/>
    <w:rsid w:val="00CF0D0E"/>
    <w:rsid w:val="00CF1368"/>
    <w:rsid w:val="00CF188C"/>
    <w:rsid w:val="00CF3239"/>
    <w:rsid w:val="00CF63B1"/>
    <w:rsid w:val="00D01DC4"/>
    <w:rsid w:val="00D03B9C"/>
    <w:rsid w:val="00D048DC"/>
    <w:rsid w:val="00D05176"/>
    <w:rsid w:val="00D05E3B"/>
    <w:rsid w:val="00D07420"/>
    <w:rsid w:val="00D07715"/>
    <w:rsid w:val="00D12009"/>
    <w:rsid w:val="00D120FD"/>
    <w:rsid w:val="00D13E36"/>
    <w:rsid w:val="00D154CD"/>
    <w:rsid w:val="00D1608A"/>
    <w:rsid w:val="00D16487"/>
    <w:rsid w:val="00D17398"/>
    <w:rsid w:val="00D203DB"/>
    <w:rsid w:val="00D20C3D"/>
    <w:rsid w:val="00D21ADC"/>
    <w:rsid w:val="00D23D18"/>
    <w:rsid w:val="00D247E6"/>
    <w:rsid w:val="00D24D12"/>
    <w:rsid w:val="00D272B5"/>
    <w:rsid w:val="00D3302E"/>
    <w:rsid w:val="00D34DAA"/>
    <w:rsid w:val="00D35273"/>
    <w:rsid w:val="00D366AA"/>
    <w:rsid w:val="00D376B9"/>
    <w:rsid w:val="00D4193C"/>
    <w:rsid w:val="00D42B6B"/>
    <w:rsid w:val="00D43FB3"/>
    <w:rsid w:val="00D467BB"/>
    <w:rsid w:val="00D46DE9"/>
    <w:rsid w:val="00D5198F"/>
    <w:rsid w:val="00D520DC"/>
    <w:rsid w:val="00D54FFC"/>
    <w:rsid w:val="00D5705A"/>
    <w:rsid w:val="00D577CB"/>
    <w:rsid w:val="00D618F3"/>
    <w:rsid w:val="00D6446C"/>
    <w:rsid w:val="00D64DB6"/>
    <w:rsid w:val="00D655B9"/>
    <w:rsid w:val="00D662EC"/>
    <w:rsid w:val="00D67F6D"/>
    <w:rsid w:val="00D70476"/>
    <w:rsid w:val="00D705E3"/>
    <w:rsid w:val="00D7100B"/>
    <w:rsid w:val="00D71A7A"/>
    <w:rsid w:val="00D73F17"/>
    <w:rsid w:val="00D76821"/>
    <w:rsid w:val="00D83406"/>
    <w:rsid w:val="00D84900"/>
    <w:rsid w:val="00D84DAD"/>
    <w:rsid w:val="00D858DF"/>
    <w:rsid w:val="00D86076"/>
    <w:rsid w:val="00D86A0A"/>
    <w:rsid w:val="00D86BE3"/>
    <w:rsid w:val="00D8772B"/>
    <w:rsid w:val="00D90D2F"/>
    <w:rsid w:val="00D910F0"/>
    <w:rsid w:val="00D9266A"/>
    <w:rsid w:val="00D926D8"/>
    <w:rsid w:val="00D93B24"/>
    <w:rsid w:val="00D95083"/>
    <w:rsid w:val="00D95E50"/>
    <w:rsid w:val="00D96587"/>
    <w:rsid w:val="00DA2A53"/>
    <w:rsid w:val="00DA2FEB"/>
    <w:rsid w:val="00DA5385"/>
    <w:rsid w:val="00DA65E9"/>
    <w:rsid w:val="00DA70C3"/>
    <w:rsid w:val="00DA7C9E"/>
    <w:rsid w:val="00DB2EAA"/>
    <w:rsid w:val="00DB3738"/>
    <w:rsid w:val="00DB7248"/>
    <w:rsid w:val="00DB7B13"/>
    <w:rsid w:val="00DC0054"/>
    <w:rsid w:val="00DC099A"/>
    <w:rsid w:val="00DC18BF"/>
    <w:rsid w:val="00DC21C8"/>
    <w:rsid w:val="00DC2E22"/>
    <w:rsid w:val="00DC3075"/>
    <w:rsid w:val="00DC6FEA"/>
    <w:rsid w:val="00DD07DF"/>
    <w:rsid w:val="00DD357E"/>
    <w:rsid w:val="00DD4622"/>
    <w:rsid w:val="00DD4FF7"/>
    <w:rsid w:val="00DD5A71"/>
    <w:rsid w:val="00DD5C8C"/>
    <w:rsid w:val="00DD7711"/>
    <w:rsid w:val="00DE0336"/>
    <w:rsid w:val="00DE0497"/>
    <w:rsid w:val="00DE0DD9"/>
    <w:rsid w:val="00DE1079"/>
    <w:rsid w:val="00DE2DC9"/>
    <w:rsid w:val="00DE3DE6"/>
    <w:rsid w:val="00DE4576"/>
    <w:rsid w:val="00DE5CAE"/>
    <w:rsid w:val="00DE7A6E"/>
    <w:rsid w:val="00DE7C76"/>
    <w:rsid w:val="00DF01F2"/>
    <w:rsid w:val="00DF0F13"/>
    <w:rsid w:val="00DF359F"/>
    <w:rsid w:val="00DF7072"/>
    <w:rsid w:val="00E00169"/>
    <w:rsid w:val="00E00DE7"/>
    <w:rsid w:val="00E0393A"/>
    <w:rsid w:val="00E04DFD"/>
    <w:rsid w:val="00E05086"/>
    <w:rsid w:val="00E10EE9"/>
    <w:rsid w:val="00E11DB9"/>
    <w:rsid w:val="00E12457"/>
    <w:rsid w:val="00E16F81"/>
    <w:rsid w:val="00E17AFC"/>
    <w:rsid w:val="00E2135B"/>
    <w:rsid w:val="00E23733"/>
    <w:rsid w:val="00E243B3"/>
    <w:rsid w:val="00E247DD"/>
    <w:rsid w:val="00E251EE"/>
    <w:rsid w:val="00E3021F"/>
    <w:rsid w:val="00E305E0"/>
    <w:rsid w:val="00E306A1"/>
    <w:rsid w:val="00E308C1"/>
    <w:rsid w:val="00E308CD"/>
    <w:rsid w:val="00E30ACD"/>
    <w:rsid w:val="00E32B9E"/>
    <w:rsid w:val="00E3609D"/>
    <w:rsid w:val="00E36CFB"/>
    <w:rsid w:val="00E37575"/>
    <w:rsid w:val="00E40DED"/>
    <w:rsid w:val="00E42CB4"/>
    <w:rsid w:val="00E43479"/>
    <w:rsid w:val="00E43877"/>
    <w:rsid w:val="00E43967"/>
    <w:rsid w:val="00E43EC7"/>
    <w:rsid w:val="00E4448A"/>
    <w:rsid w:val="00E4757B"/>
    <w:rsid w:val="00E47F16"/>
    <w:rsid w:val="00E5017D"/>
    <w:rsid w:val="00E502D7"/>
    <w:rsid w:val="00E530B7"/>
    <w:rsid w:val="00E53BD3"/>
    <w:rsid w:val="00E55AC5"/>
    <w:rsid w:val="00E57A22"/>
    <w:rsid w:val="00E57D25"/>
    <w:rsid w:val="00E6084E"/>
    <w:rsid w:val="00E62B39"/>
    <w:rsid w:val="00E65A73"/>
    <w:rsid w:val="00E70C16"/>
    <w:rsid w:val="00E71B68"/>
    <w:rsid w:val="00E73A7E"/>
    <w:rsid w:val="00E77BEF"/>
    <w:rsid w:val="00E77D13"/>
    <w:rsid w:val="00E801E9"/>
    <w:rsid w:val="00E8059C"/>
    <w:rsid w:val="00E860C2"/>
    <w:rsid w:val="00E864DE"/>
    <w:rsid w:val="00E922F8"/>
    <w:rsid w:val="00E924F0"/>
    <w:rsid w:val="00E92E00"/>
    <w:rsid w:val="00E942AF"/>
    <w:rsid w:val="00E9576C"/>
    <w:rsid w:val="00E958F9"/>
    <w:rsid w:val="00E96A38"/>
    <w:rsid w:val="00EA01BB"/>
    <w:rsid w:val="00EA2EB1"/>
    <w:rsid w:val="00EA3EEE"/>
    <w:rsid w:val="00EA4F56"/>
    <w:rsid w:val="00EA5349"/>
    <w:rsid w:val="00EA5642"/>
    <w:rsid w:val="00EA5C88"/>
    <w:rsid w:val="00EA74F4"/>
    <w:rsid w:val="00EB1B55"/>
    <w:rsid w:val="00EB3F99"/>
    <w:rsid w:val="00EB52DD"/>
    <w:rsid w:val="00EC1800"/>
    <w:rsid w:val="00EC2321"/>
    <w:rsid w:val="00EC3567"/>
    <w:rsid w:val="00EC5821"/>
    <w:rsid w:val="00ED160F"/>
    <w:rsid w:val="00ED1D90"/>
    <w:rsid w:val="00ED2947"/>
    <w:rsid w:val="00ED3149"/>
    <w:rsid w:val="00ED3969"/>
    <w:rsid w:val="00ED496C"/>
    <w:rsid w:val="00ED7B63"/>
    <w:rsid w:val="00EE01FC"/>
    <w:rsid w:val="00EE1402"/>
    <w:rsid w:val="00EE1DE5"/>
    <w:rsid w:val="00EE30B3"/>
    <w:rsid w:val="00EE4542"/>
    <w:rsid w:val="00EE4C0F"/>
    <w:rsid w:val="00EE60C8"/>
    <w:rsid w:val="00EE6FAD"/>
    <w:rsid w:val="00EE733A"/>
    <w:rsid w:val="00EF0B15"/>
    <w:rsid w:val="00EF1803"/>
    <w:rsid w:val="00EF1EEC"/>
    <w:rsid w:val="00EF5168"/>
    <w:rsid w:val="00EF5404"/>
    <w:rsid w:val="00EF5FFF"/>
    <w:rsid w:val="00F01BC7"/>
    <w:rsid w:val="00F01C7E"/>
    <w:rsid w:val="00F02E67"/>
    <w:rsid w:val="00F03270"/>
    <w:rsid w:val="00F04543"/>
    <w:rsid w:val="00F04D49"/>
    <w:rsid w:val="00F067C6"/>
    <w:rsid w:val="00F0777F"/>
    <w:rsid w:val="00F1003F"/>
    <w:rsid w:val="00F1175F"/>
    <w:rsid w:val="00F11EDE"/>
    <w:rsid w:val="00F13B5A"/>
    <w:rsid w:val="00F1427E"/>
    <w:rsid w:val="00F1465A"/>
    <w:rsid w:val="00F14DBA"/>
    <w:rsid w:val="00F1663B"/>
    <w:rsid w:val="00F20672"/>
    <w:rsid w:val="00F22D14"/>
    <w:rsid w:val="00F2411F"/>
    <w:rsid w:val="00F31338"/>
    <w:rsid w:val="00F3208B"/>
    <w:rsid w:val="00F332FF"/>
    <w:rsid w:val="00F36ADF"/>
    <w:rsid w:val="00F36CE9"/>
    <w:rsid w:val="00F3768F"/>
    <w:rsid w:val="00F43631"/>
    <w:rsid w:val="00F436E6"/>
    <w:rsid w:val="00F44341"/>
    <w:rsid w:val="00F45C2C"/>
    <w:rsid w:val="00F46DB4"/>
    <w:rsid w:val="00F50B2D"/>
    <w:rsid w:val="00F534C5"/>
    <w:rsid w:val="00F54C75"/>
    <w:rsid w:val="00F54EBC"/>
    <w:rsid w:val="00F6463A"/>
    <w:rsid w:val="00F658CE"/>
    <w:rsid w:val="00F67575"/>
    <w:rsid w:val="00F70AEC"/>
    <w:rsid w:val="00F716CE"/>
    <w:rsid w:val="00F719F7"/>
    <w:rsid w:val="00F71BF2"/>
    <w:rsid w:val="00F71DDA"/>
    <w:rsid w:val="00F71F76"/>
    <w:rsid w:val="00F727B2"/>
    <w:rsid w:val="00F73524"/>
    <w:rsid w:val="00F73818"/>
    <w:rsid w:val="00F74B7F"/>
    <w:rsid w:val="00F75A83"/>
    <w:rsid w:val="00F771E0"/>
    <w:rsid w:val="00F77C2C"/>
    <w:rsid w:val="00F82679"/>
    <w:rsid w:val="00F82FCF"/>
    <w:rsid w:val="00F85ABC"/>
    <w:rsid w:val="00F85B63"/>
    <w:rsid w:val="00F87970"/>
    <w:rsid w:val="00F87B69"/>
    <w:rsid w:val="00F900DF"/>
    <w:rsid w:val="00F9265C"/>
    <w:rsid w:val="00F9341C"/>
    <w:rsid w:val="00F93AB1"/>
    <w:rsid w:val="00F957CE"/>
    <w:rsid w:val="00F959D4"/>
    <w:rsid w:val="00F963AA"/>
    <w:rsid w:val="00F971BA"/>
    <w:rsid w:val="00FA102D"/>
    <w:rsid w:val="00FA417E"/>
    <w:rsid w:val="00FA526F"/>
    <w:rsid w:val="00FA636C"/>
    <w:rsid w:val="00FA63EB"/>
    <w:rsid w:val="00FB10C9"/>
    <w:rsid w:val="00FB268A"/>
    <w:rsid w:val="00FB417F"/>
    <w:rsid w:val="00FB4C0F"/>
    <w:rsid w:val="00FB5127"/>
    <w:rsid w:val="00FB6E63"/>
    <w:rsid w:val="00FC0766"/>
    <w:rsid w:val="00FC264D"/>
    <w:rsid w:val="00FC2DBC"/>
    <w:rsid w:val="00FC2EAA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D7079"/>
    <w:rsid w:val="00FD78F0"/>
    <w:rsid w:val="00FE01BB"/>
    <w:rsid w:val="00FE0876"/>
    <w:rsid w:val="00FE0C9A"/>
    <w:rsid w:val="00FE0D18"/>
    <w:rsid w:val="00FE3B92"/>
    <w:rsid w:val="00FE3EE2"/>
    <w:rsid w:val="00FE4386"/>
    <w:rsid w:val="00FE6C4A"/>
    <w:rsid w:val="00FE6EF4"/>
    <w:rsid w:val="00FE7960"/>
    <w:rsid w:val="00FF0C25"/>
    <w:rsid w:val="00FF0C72"/>
    <w:rsid w:val="00FF1EBA"/>
    <w:rsid w:val="00FF1F9C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bullet1">
    <w:name w:val="bullet1"/>
    <w:basedOn w:val="a"/>
    <w:qFormat/>
    <w:rsid w:val="009B4A1D"/>
    <w:pPr>
      <w:widowControl/>
      <w:numPr>
        <w:numId w:val="10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rsid w:val="00B27C7C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B27C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sid w:val="00B27C7C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27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27C7C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B27C7C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B27C7C"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B27C7C"/>
    <w:rPr>
      <w:rFonts w:ascii="Arial" w:eastAsia="Malgun Gothic" w:hAnsi="Arial" w:cs="Arial"/>
      <w:kern w:val="0"/>
      <w:sz w:val="18"/>
      <w:szCs w:val="18"/>
      <w:lang w:eastAsia="en-US"/>
    </w:rPr>
  </w:style>
  <w:style w:type="paragraph" w:styleId="af1">
    <w:name w:val="caption"/>
    <w:basedOn w:val="a"/>
    <w:next w:val="a"/>
    <w:uiPriority w:val="35"/>
    <w:unhideWhenUsed/>
    <w:qFormat/>
    <w:rsid w:val="00201B16"/>
    <w:rPr>
      <w:rFonts w:asciiTheme="majorHAnsi" w:eastAsia="黑体" w:hAnsiTheme="majorHAnsi" w:cstheme="majorBidi"/>
      <w:sz w:val="20"/>
      <w:szCs w:val="20"/>
    </w:rPr>
  </w:style>
  <w:style w:type="paragraph" w:styleId="af2">
    <w:name w:val="footnote text"/>
    <w:basedOn w:val="a"/>
    <w:link w:val="Char7"/>
    <w:uiPriority w:val="99"/>
    <w:semiHidden/>
    <w:unhideWhenUsed/>
    <w:rsid w:val="006C4AEE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1"/>
    <w:link w:val="af2"/>
    <w:uiPriority w:val="99"/>
    <w:semiHidden/>
    <w:rsid w:val="006C4AEE"/>
    <w:rPr>
      <w:sz w:val="18"/>
      <w:szCs w:val="18"/>
    </w:rPr>
  </w:style>
  <w:style w:type="character" w:styleId="af3">
    <w:name w:val="footnote reference"/>
    <w:basedOn w:val="a1"/>
    <w:uiPriority w:val="99"/>
    <w:semiHidden/>
    <w:unhideWhenUsed/>
    <w:rsid w:val="006C4AE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Revision"/>
    <w:hidden/>
    <w:uiPriority w:val="99"/>
    <w:semiHidden/>
    <w:rsid w:val="0068485C"/>
  </w:style>
  <w:style w:type="paragraph" w:customStyle="1" w:styleId="bullet1">
    <w:name w:val="bullet1"/>
    <w:basedOn w:val="a"/>
    <w:qFormat/>
    <w:rsid w:val="009B4A1D"/>
    <w:pPr>
      <w:widowControl/>
      <w:numPr>
        <w:numId w:val="10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rsid w:val="00B27C7C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B27C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sid w:val="00B27C7C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27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27C7C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B27C7C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rsid w:val="00B27C7C"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B27C7C"/>
    <w:rPr>
      <w:rFonts w:ascii="Arial" w:eastAsia="Malgun Gothic" w:hAnsi="Arial" w:cs="Arial"/>
      <w:kern w:val="0"/>
      <w:sz w:val="18"/>
      <w:szCs w:val="18"/>
      <w:lang w:eastAsia="en-US"/>
    </w:rPr>
  </w:style>
  <w:style w:type="paragraph" w:styleId="af1">
    <w:name w:val="caption"/>
    <w:basedOn w:val="a"/>
    <w:next w:val="a"/>
    <w:uiPriority w:val="35"/>
    <w:unhideWhenUsed/>
    <w:qFormat/>
    <w:rsid w:val="00201B16"/>
    <w:rPr>
      <w:rFonts w:asciiTheme="majorHAnsi" w:eastAsia="黑体" w:hAnsiTheme="majorHAnsi" w:cstheme="majorBidi"/>
      <w:sz w:val="20"/>
      <w:szCs w:val="20"/>
    </w:rPr>
  </w:style>
  <w:style w:type="paragraph" w:styleId="af2">
    <w:name w:val="footnote text"/>
    <w:basedOn w:val="a"/>
    <w:link w:val="Char7"/>
    <w:uiPriority w:val="99"/>
    <w:semiHidden/>
    <w:unhideWhenUsed/>
    <w:rsid w:val="006C4AEE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1"/>
    <w:link w:val="af2"/>
    <w:uiPriority w:val="99"/>
    <w:semiHidden/>
    <w:rsid w:val="006C4AEE"/>
    <w:rPr>
      <w:sz w:val="18"/>
      <w:szCs w:val="18"/>
    </w:rPr>
  </w:style>
  <w:style w:type="character" w:styleId="af3">
    <w:name w:val="footnote reference"/>
    <w:basedOn w:val="a1"/>
    <w:uiPriority w:val="99"/>
    <w:semiHidden/>
    <w:unhideWhenUsed/>
    <w:rsid w:val="006C4A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077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file:///D:\..\..\Users\cmcc\AppData\Roaming\Foxmail7\Temp-9192-20220519203036\Attach\image005(05-20-17-49-42).png" TargetMode="External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1.jpeg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file:///D:\..\..\Users\cmcc\AppData\Roaming\Foxmail7\Temp-9192-20220519203036\Attach\image003(05-20-17-49-42).png" TargetMode="Externa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94FF-3973-45E2-A840-8E5FAB63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3559</Words>
  <Characters>20291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5</cp:revision>
  <dcterms:created xsi:type="dcterms:W3CDTF">2022-08-12T12:35:00Z</dcterms:created>
  <dcterms:modified xsi:type="dcterms:W3CDTF">2022-08-12T14:10:00Z</dcterms:modified>
</cp:coreProperties>
</file>