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8E90AE" w14:textId="74CE73DD" w:rsidR="005A5610" w:rsidRPr="0038121F" w:rsidRDefault="005A5610" w:rsidP="00DE38AB">
      <w:pPr>
        <w:tabs>
          <w:tab w:val="center" w:pos="4536"/>
          <w:tab w:val="right" w:pos="8789"/>
          <w:tab w:val="right" w:pos="9639"/>
        </w:tabs>
        <w:ind w:right="2"/>
        <w:rPr>
          <w:rFonts w:ascii="Arial" w:hAnsi="Arial" w:cs="Arial"/>
          <w:b/>
          <w:bCs/>
          <w:sz w:val="22"/>
        </w:rPr>
      </w:pPr>
      <w:r w:rsidRPr="0038121F">
        <w:rPr>
          <w:rFonts w:ascii="Arial" w:hAnsi="Arial" w:cs="Arial"/>
          <w:b/>
          <w:bCs/>
          <w:sz w:val="22"/>
        </w:rPr>
        <w:t>3GPP TSG RAN WG1 #1</w:t>
      </w:r>
      <w:r w:rsidR="00C85D56" w:rsidRPr="0038121F">
        <w:rPr>
          <w:rFonts w:ascii="Arial" w:hAnsi="Arial" w:cs="Arial"/>
          <w:b/>
          <w:bCs/>
          <w:sz w:val="22"/>
        </w:rPr>
        <w:t>10</w:t>
      </w:r>
      <w:r w:rsidR="008437B8" w:rsidRPr="0038121F">
        <w:rPr>
          <w:rFonts w:ascii="Arial" w:hAnsi="Arial" w:cs="Arial"/>
          <w:b/>
          <w:bCs/>
          <w:sz w:val="22"/>
        </w:rPr>
        <w:t xml:space="preserve">                                     </w:t>
      </w:r>
      <w:r w:rsidR="00706C6B" w:rsidRPr="0038121F">
        <w:rPr>
          <w:rFonts w:ascii="Arial" w:hAnsi="Arial" w:cs="Arial"/>
          <w:b/>
          <w:bCs/>
          <w:sz w:val="22"/>
        </w:rPr>
        <w:t xml:space="preserve">  </w:t>
      </w:r>
      <w:r w:rsidR="0097521E">
        <w:rPr>
          <w:rFonts w:ascii="Arial" w:hAnsi="Arial" w:cs="Arial" w:hint="eastAsia"/>
          <w:b/>
          <w:bCs/>
          <w:sz w:val="22"/>
        </w:rPr>
        <w:tab/>
        <w:t xml:space="preserve">       </w:t>
      </w:r>
      <w:r w:rsidR="00706C6B" w:rsidRPr="0038121F">
        <w:rPr>
          <w:rFonts w:ascii="Arial" w:hAnsi="Arial" w:cs="Arial"/>
          <w:b/>
          <w:bCs/>
          <w:sz w:val="22"/>
        </w:rPr>
        <w:t>R1-2206394</w:t>
      </w:r>
    </w:p>
    <w:p w14:paraId="20514BF7" w14:textId="52698B07" w:rsidR="005A5610" w:rsidRPr="0038121F" w:rsidRDefault="00C85D56" w:rsidP="00E276D4">
      <w:pPr>
        <w:tabs>
          <w:tab w:val="center" w:pos="4536"/>
          <w:tab w:val="right" w:pos="7938"/>
          <w:tab w:val="right" w:pos="9639"/>
        </w:tabs>
        <w:ind w:right="2"/>
        <w:rPr>
          <w:rFonts w:ascii="Arial" w:hAnsi="Arial" w:cs="Arial"/>
          <w:b/>
          <w:bCs/>
          <w:sz w:val="22"/>
        </w:rPr>
      </w:pPr>
      <w:r w:rsidRPr="0038121F">
        <w:rPr>
          <w:rFonts w:ascii="Arial" w:hAnsi="Arial" w:cs="Arial"/>
          <w:b/>
          <w:bCs/>
          <w:sz w:val="22"/>
        </w:rPr>
        <w:t>Toulouse, France, August 22</w:t>
      </w:r>
      <w:r w:rsidRPr="0038121F">
        <w:rPr>
          <w:rFonts w:ascii="Arial" w:hAnsi="Arial" w:cs="Arial"/>
          <w:b/>
          <w:bCs/>
          <w:sz w:val="22"/>
          <w:vertAlign w:val="superscript"/>
        </w:rPr>
        <w:t>nd</w:t>
      </w:r>
      <w:r w:rsidRPr="0038121F">
        <w:rPr>
          <w:rFonts w:ascii="Arial" w:hAnsi="Arial" w:cs="Arial"/>
          <w:b/>
          <w:bCs/>
          <w:sz w:val="22"/>
        </w:rPr>
        <w:t xml:space="preserve"> – 26</w:t>
      </w:r>
      <w:r w:rsidRPr="0038121F">
        <w:rPr>
          <w:rFonts w:ascii="Arial" w:hAnsi="Arial" w:cs="Arial"/>
          <w:b/>
          <w:bCs/>
          <w:sz w:val="22"/>
          <w:vertAlign w:val="superscript"/>
        </w:rPr>
        <w:t>th</w:t>
      </w:r>
      <w:r w:rsidRPr="0038121F">
        <w:rPr>
          <w:rFonts w:ascii="Arial" w:hAnsi="Arial" w:cs="Arial"/>
          <w:b/>
          <w:bCs/>
          <w:sz w:val="22"/>
        </w:rPr>
        <w:t>, 2022</w:t>
      </w:r>
    </w:p>
    <w:p w14:paraId="69DBF3A8" w14:textId="77777777" w:rsidR="005A5610" w:rsidRPr="0038121F" w:rsidRDefault="005A5610" w:rsidP="00E276D4">
      <w:pPr>
        <w:tabs>
          <w:tab w:val="center" w:pos="4536"/>
          <w:tab w:val="right" w:pos="7938"/>
          <w:tab w:val="right" w:pos="9639"/>
        </w:tabs>
        <w:ind w:right="2"/>
        <w:rPr>
          <w:rFonts w:ascii="Arial" w:hAnsi="Arial" w:cs="Arial"/>
          <w:b/>
          <w:bCs/>
          <w:sz w:val="22"/>
        </w:rPr>
      </w:pPr>
    </w:p>
    <w:p w14:paraId="361F6553" w14:textId="4921A1AF" w:rsidR="005A5610" w:rsidRPr="0097521E" w:rsidRDefault="005A5610" w:rsidP="00DE38AB">
      <w:pPr>
        <w:tabs>
          <w:tab w:val="left" w:pos="1985"/>
          <w:tab w:val="left" w:pos="2835"/>
          <w:tab w:val="right" w:pos="9072"/>
          <w:tab w:val="right" w:pos="10206"/>
        </w:tabs>
        <w:rPr>
          <w:rFonts w:ascii="Arial" w:hAnsi="Arial"/>
          <w:b/>
          <w:sz w:val="22"/>
        </w:rPr>
      </w:pPr>
      <w:r w:rsidRPr="0097521E">
        <w:rPr>
          <w:rFonts w:ascii="Arial" w:hAnsi="Arial"/>
          <w:b/>
          <w:sz w:val="22"/>
        </w:rPr>
        <w:t xml:space="preserve">Source: </w:t>
      </w:r>
      <w:r w:rsidRPr="0097521E">
        <w:rPr>
          <w:rFonts w:ascii="Arial" w:hAnsi="Arial"/>
          <w:b/>
          <w:sz w:val="22"/>
        </w:rPr>
        <w:tab/>
        <w:t>CATT</w:t>
      </w:r>
    </w:p>
    <w:p w14:paraId="6D7EED34" w14:textId="63296E6A" w:rsidR="005A5610" w:rsidRPr="0097521E" w:rsidRDefault="005A5610" w:rsidP="00DE38AB">
      <w:pPr>
        <w:tabs>
          <w:tab w:val="left" w:pos="1985"/>
          <w:tab w:val="left" w:pos="2835"/>
          <w:tab w:val="right" w:pos="9072"/>
          <w:tab w:val="right" w:pos="10206"/>
        </w:tabs>
        <w:rPr>
          <w:rFonts w:ascii="Arial" w:hAnsi="Arial"/>
          <w:b/>
          <w:sz w:val="22"/>
        </w:rPr>
      </w:pPr>
      <w:r w:rsidRPr="0097521E">
        <w:rPr>
          <w:rFonts w:ascii="Arial" w:hAnsi="Arial"/>
          <w:b/>
          <w:sz w:val="22"/>
        </w:rPr>
        <w:t>Title:</w:t>
      </w:r>
      <w:r w:rsidRPr="0097521E">
        <w:rPr>
          <w:rFonts w:ascii="Arial" w:hAnsi="Arial"/>
          <w:b/>
          <w:sz w:val="22"/>
        </w:rPr>
        <w:tab/>
      </w:r>
      <w:r w:rsidR="00E0558D" w:rsidRPr="0097521E">
        <w:rPr>
          <w:rFonts w:ascii="Arial" w:hAnsi="Arial" w:hint="eastAsia"/>
          <w:b/>
          <w:sz w:val="22"/>
        </w:rPr>
        <w:t>O</w:t>
      </w:r>
      <w:r w:rsidR="00554EBC" w:rsidRPr="0097521E">
        <w:rPr>
          <w:rFonts w:ascii="Arial" w:hAnsi="Arial"/>
          <w:b/>
          <w:sz w:val="22"/>
        </w:rPr>
        <w:t xml:space="preserve">ther aspects on AI/ML for </w:t>
      </w:r>
      <w:r w:rsidR="00497AAB" w:rsidRPr="0097521E">
        <w:rPr>
          <w:rFonts w:ascii="Arial" w:hAnsi="Arial"/>
          <w:b/>
          <w:sz w:val="22"/>
        </w:rPr>
        <w:t>beam management</w:t>
      </w:r>
    </w:p>
    <w:p w14:paraId="07209E2C" w14:textId="075E2519" w:rsidR="005A5610" w:rsidRPr="0097521E" w:rsidRDefault="005A5610" w:rsidP="00DE38AB">
      <w:pPr>
        <w:tabs>
          <w:tab w:val="left" w:pos="1985"/>
          <w:tab w:val="left" w:pos="2835"/>
          <w:tab w:val="right" w:pos="9072"/>
          <w:tab w:val="right" w:pos="10206"/>
        </w:tabs>
        <w:rPr>
          <w:rFonts w:ascii="Arial" w:hAnsi="Arial"/>
          <w:b/>
          <w:sz w:val="22"/>
        </w:rPr>
      </w:pPr>
      <w:r w:rsidRPr="0097521E">
        <w:rPr>
          <w:rFonts w:ascii="Arial" w:hAnsi="Arial"/>
          <w:b/>
          <w:sz w:val="22"/>
        </w:rPr>
        <w:t>Agenda Item:</w:t>
      </w:r>
      <w:r w:rsidRPr="0097521E">
        <w:rPr>
          <w:rFonts w:ascii="Arial" w:hAnsi="Arial"/>
          <w:b/>
          <w:sz w:val="22"/>
        </w:rPr>
        <w:tab/>
        <w:t>9.</w:t>
      </w:r>
      <w:r w:rsidR="00554EBC" w:rsidRPr="0097521E">
        <w:rPr>
          <w:rFonts w:ascii="Arial" w:hAnsi="Arial"/>
          <w:b/>
          <w:sz w:val="22"/>
        </w:rPr>
        <w:t>2</w:t>
      </w:r>
      <w:r w:rsidRPr="0097521E">
        <w:rPr>
          <w:rFonts w:ascii="Arial" w:hAnsi="Arial"/>
          <w:b/>
          <w:sz w:val="22"/>
        </w:rPr>
        <w:t>.</w:t>
      </w:r>
      <w:r w:rsidR="002A4F1A" w:rsidRPr="0097521E">
        <w:rPr>
          <w:rFonts w:ascii="Arial" w:hAnsi="Arial" w:hint="eastAsia"/>
          <w:b/>
          <w:sz w:val="22"/>
        </w:rPr>
        <w:t>3</w:t>
      </w:r>
      <w:r w:rsidRPr="0097521E">
        <w:rPr>
          <w:rFonts w:ascii="Arial" w:hAnsi="Arial"/>
          <w:b/>
          <w:sz w:val="22"/>
        </w:rPr>
        <w:t>.2</w:t>
      </w:r>
    </w:p>
    <w:p w14:paraId="395ECBBE" w14:textId="29003FE1" w:rsidR="005A5610" w:rsidRPr="000C6862" w:rsidRDefault="005A5610" w:rsidP="00DE38AB">
      <w:pPr>
        <w:tabs>
          <w:tab w:val="left" w:pos="1985"/>
          <w:tab w:val="left" w:pos="2835"/>
          <w:tab w:val="right" w:pos="9072"/>
          <w:tab w:val="right" w:pos="10206"/>
        </w:tabs>
        <w:rPr>
          <w:rFonts w:ascii="Arial" w:hAnsi="Arial"/>
          <w:b/>
          <w:sz w:val="22"/>
        </w:rPr>
      </w:pPr>
      <w:r w:rsidRPr="000C6862">
        <w:rPr>
          <w:rFonts w:ascii="Arial" w:hAnsi="Arial"/>
          <w:b/>
          <w:sz w:val="22"/>
        </w:rPr>
        <w:t>Document for:</w:t>
      </w:r>
      <w:r w:rsidRPr="000C6862">
        <w:rPr>
          <w:rFonts w:ascii="Arial" w:hAnsi="Arial"/>
          <w:b/>
          <w:sz w:val="22"/>
        </w:rPr>
        <w:tab/>
        <w:t>Discussion and Decision</w:t>
      </w:r>
    </w:p>
    <w:p w14:paraId="2AD2C2CB" w14:textId="77777777" w:rsidR="00A578C0" w:rsidRPr="00590A36" w:rsidRDefault="00A578C0" w:rsidP="00E530B7">
      <w:pPr>
        <w:widowControl/>
        <w:pBdr>
          <w:bottom w:val="single" w:sz="4" w:space="1" w:color="auto"/>
        </w:pBdr>
        <w:tabs>
          <w:tab w:val="left" w:pos="2552"/>
        </w:tabs>
        <w:ind w:left="-2"/>
        <w:rPr>
          <w:rFonts w:ascii="Times New Roman" w:eastAsia="宋体" w:hAnsi="Times New Roman" w:cs="Times New Roman"/>
          <w:kern w:val="0"/>
          <w:sz w:val="20"/>
          <w:szCs w:val="20"/>
        </w:rPr>
      </w:pPr>
    </w:p>
    <w:p w14:paraId="7287B205" w14:textId="77777777" w:rsidR="00A578C0" w:rsidRPr="00E276D4" w:rsidRDefault="00A578C0" w:rsidP="001F4512">
      <w:pPr>
        <w:pStyle w:val="a7"/>
        <w:keepNext/>
        <w:widowControl/>
        <w:numPr>
          <w:ilvl w:val="0"/>
          <w:numId w:val="1"/>
        </w:numPr>
        <w:spacing w:before="120" w:after="120"/>
        <w:ind w:firstLineChars="0"/>
        <w:outlineLvl w:val="0"/>
        <w:rPr>
          <w:rFonts w:ascii="Arial" w:eastAsia="宋体" w:hAnsi="Arial" w:cs="Arial"/>
          <w:b/>
          <w:kern w:val="32"/>
          <w:sz w:val="28"/>
          <w:szCs w:val="20"/>
        </w:rPr>
      </w:pPr>
      <w:bookmarkStart w:id="0" w:name="_Ref521334010"/>
      <w:r w:rsidRPr="00E276D4">
        <w:rPr>
          <w:rFonts w:ascii="Arial" w:eastAsia="宋体" w:hAnsi="Arial" w:cs="Arial"/>
          <w:b/>
          <w:kern w:val="32"/>
          <w:sz w:val="28"/>
          <w:szCs w:val="20"/>
        </w:rPr>
        <w:t>Introduction</w:t>
      </w:r>
      <w:bookmarkEnd w:id="0"/>
    </w:p>
    <w:p w14:paraId="5AC56692" w14:textId="36EAAE0C" w:rsidR="00340145" w:rsidRDefault="00340145" w:rsidP="00D54AB7">
      <w:pPr>
        <w:spacing w:afterLines="50" w:after="120"/>
        <w:rPr>
          <w:rFonts w:ascii="Times New Roman" w:hAnsi="Times New Roman" w:cs="Times New Roman"/>
          <w:sz w:val="20"/>
          <w:szCs w:val="20"/>
        </w:rPr>
      </w:pPr>
      <w:r w:rsidRPr="00B84DCE">
        <w:rPr>
          <w:rFonts w:ascii="Times New Roman" w:hAnsi="Times New Roman" w:cs="Times New Roman"/>
          <w:sz w:val="20"/>
          <w:szCs w:val="20"/>
        </w:rPr>
        <w:t>In RAN #</w:t>
      </w:r>
      <w:r w:rsidR="00F36E22">
        <w:rPr>
          <w:rFonts w:ascii="Times New Roman" w:hAnsi="Times New Roman" w:cs="Times New Roman" w:hint="eastAsia"/>
          <w:sz w:val="20"/>
          <w:szCs w:val="20"/>
        </w:rPr>
        <w:t>109</w:t>
      </w:r>
      <w:r w:rsidRPr="00B84DCE">
        <w:rPr>
          <w:rFonts w:ascii="Times New Roman" w:hAnsi="Times New Roman" w:cs="Times New Roman"/>
          <w:sz w:val="20"/>
          <w:szCs w:val="20"/>
        </w:rPr>
        <w:t xml:space="preserve"> </w:t>
      </w:r>
      <w:r w:rsidR="004306D1" w:rsidRPr="00B84DCE">
        <w:rPr>
          <w:rFonts w:ascii="Times New Roman" w:hAnsi="Times New Roman" w:cs="Times New Roman"/>
          <w:sz w:val="20"/>
          <w:szCs w:val="20"/>
        </w:rPr>
        <w:t>e-</w:t>
      </w:r>
      <w:r w:rsidRPr="00B84DCE">
        <w:rPr>
          <w:rFonts w:ascii="Times New Roman" w:hAnsi="Times New Roman" w:cs="Times New Roman"/>
          <w:sz w:val="20"/>
          <w:szCs w:val="20"/>
        </w:rPr>
        <w:t xml:space="preserve">meeting, </w:t>
      </w:r>
      <w:r w:rsidR="00911BB5">
        <w:rPr>
          <w:rFonts w:ascii="Times New Roman" w:hAnsi="Times New Roman" w:cs="Times New Roman"/>
          <w:sz w:val="20"/>
          <w:szCs w:val="20"/>
        </w:rPr>
        <w:t>the</w:t>
      </w:r>
      <w:r w:rsidR="00911BB5">
        <w:rPr>
          <w:rFonts w:ascii="Times New Roman" w:hAnsi="Times New Roman" w:cs="Times New Roman" w:hint="eastAsia"/>
          <w:sz w:val="20"/>
          <w:szCs w:val="20"/>
        </w:rPr>
        <w:t xml:space="preserve"> following agreements were made for sub use case </w:t>
      </w:r>
      <w:r w:rsidR="00F36E22" w:rsidRPr="00F36E22">
        <w:rPr>
          <w:rFonts w:ascii="Times New Roman" w:hAnsi="Times New Roman" w:cs="Times New Roman"/>
          <w:sz w:val="20"/>
          <w:szCs w:val="20"/>
        </w:rPr>
        <w:t>on AI/ML for beam management</w:t>
      </w:r>
      <w:r w:rsidR="004306D1" w:rsidRPr="00B84DCE">
        <w:rPr>
          <w:rFonts w:ascii="Times New Roman" w:hAnsi="Times New Roman" w:cs="Times New Roman"/>
          <w:sz w:val="20"/>
          <w:szCs w:val="20"/>
        </w:rPr>
        <w:t xml:space="preserve"> </w:t>
      </w:r>
      <w:r w:rsidR="00D00F62">
        <w:rPr>
          <w:rFonts w:ascii="Times New Roman" w:hAnsi="Times New Roman" w:cs="Times New Roman"/>
          <w:sz w:val="20"/>
          <w:szCs w:val="20"/>
        </w:rPr>
        <w:fldChar w:fldCharType="begin"/>
      </w:r>
      <w:r w:rsidR="00D00F62">
        <w:rPr>
          <w:rFonts w:ascii="Times New Roman" w:hAnsi="Times New Roman" w:cs="Times New Roman"/>
          <w:sz w:val="20"/>
          <w:szCs w:val="20"/>
        </w:rPr>
        <w:instrText xml:space="preserve"> REF _Ref102149793 \r \h </w:instrText>
      </w:r>
      <w:r w:rsidR="00D00F62">
        <w:rPr>
          <w:rFonts w:ascii="Times New Roman" w:hAnsi="Times New Roman" w:cs="Times New Roman"/>
          <w:sz w:val="20"/>
          <w:szCs w:val="20"/>
        </w:rPr>
      </w:r>
      <w:r w:rsidR="00D00F62">
        <w:rPr>
          <w:rFonts w:ascii="Times New Roman" w:hAnsi="Times New Roman" w:cs="Times New Roman"/>
          <w:sz w:val="20"/>
          <w:szCs w:val="20"/>
        </w:rPr>
        <w:fldChar w:fldCharType="separate"/>
      </w:r>
      <w:r w:rsidR="00D00F62">
        <w:rPr>
          <w:rFonts w:ascii="Times New Roman" w:hAnsi="Times New Roman" w:cs="Times New Roman"/>
          <w:sz w:val="20"/>
          <w:szCs w:val="20"/>
        </w:rPr>
        <w:t>[1]</w:t>
      </w:r>
      <w:r w:rsidR="00D00F62">
        <w:rPr>
          <w:rFonts w:ascii="Times New Roman" w:hAnsi="Times New Roman" w:cs="Times New Roman"/>
          <w:sz w:val="20"/>
          <w:szCs w:val="20"/>
        </w:rPr>
        <w:fldChar w:fldCharType="end"/>
      </w:r>
      <w:r w:rsidRPr="00B84DCE">
        <w:rPr>
          <w:rFonts w:ascii="Times New Roman" w:hAnsi="Times New Roman" w:cs="Times New Roman"/>
          <w:sz w:val="20"/>
          <w:szCs w:val="20"/>
        </w:rPr>
        <w:t>:</w:t>
      </w:r>
    </w:p>
    <w:tbl>
      <w:tblPr>
        <w:tblStyle w:val="a9"/>
        <w:tblpPr w:leftFromText="180" w:rightFromText="180" w:vertAnchor="text" w:horzAnchor="margin" w:tblpX="108" w:tblpY="9"/>
        <w:tblW w:w="0" w:type="auto"/>
        <w:tblLook w:val="04A0" w:firstRow="1" w:lastRow="0" w:firstColumn="1" w:lastColumn="0" w:noHBand="0" w:noVBand="1"/>
      </w:tblPr>
      <w:tblGrid>
        <w:gridCol w:w="9072"/>
      </w:tblGrid>
      <w:tr w:rsidR="00B548AB" w:rsidRPr="00590A36" w14:paraId="29F6AF10" w14:textId="77777777" w:rsidTr="0038121F">
        <w:tc>
          <w:tcPr>
            <w:tcW w:w="9072" w:type="dxa"/>
          </w:tcPr>
          <w:p w14:paraId="047D7FB5" w14:textId="77777777" w:rsidR="00B548AB" w:rsidRPr="001856E0" w:rsidRDefault="00B548AB" w:rsidP="0097521E">
            <w:pPr>
              <w:autoSpaceDE w:val="0"/>
              <w:autoSpaceDN w:val="0"/>
              <w:adjustRightInd w:val="0"/>
              <w:snapToGrid w:val="0"/>
              <w:spacing w:after="120"/>
              <w:rPr>
                <w:rFonts w:ascii="Times New Roman" w:eastAsia="楷体" w:hAnsi="Times New Roman" w:cs="Times New Roman"/>
                <w:highlight w:val="green"/>
                <w:lang w:eastAsia="x-none"/>
              </w:rPr>
            </w:pPr>
            <w:r w:rsidRPr="001856E0">
              <w:rPr>
                <w:rFonts w:ascii="Times New Roman" w:eastAsia="楷体" w:hAnsi="Times New Roman" w:cs="Times New Roman"/>
                <w:highlight w:val="green"/>
                <w:lang w:eastAsia="x-none"/>
              </w:rPr>
              <w:t>Agreement</w:t>
            </w:r>
          </w:p>
          <w:p w14:paraId="5D98EF56" w14:textId="77777777" w:rsidR="00B548AB" w:rsidRPr="001856E0" w:rsidRDefault="00B548AB" w:rsidP="0097521E">
            <w:pPr>
              <w:autoSpaceDE w:val="0"/>
              <w:autoSpaceDN w:val="0"/>
              <w:adjustRightInd w:val="0"/>
              <w:snapToGrid w:val="0"/>
              <w:spacing w:after="120"/>
              <w:rPr>
                <w:rFonts w:ascii="Times New Roman" w:eastAsia="楷体" w:hAnsi="Times New Roman" w:cs="Times New Roman"/>
                <w:lang w:eastAsia="x-none"/>
              </w:rPr>
            </w:pPr>
            <w:r w:rsidRPr="001856E0">
              <w:rPr>
                <w:rFonts w:ascii="Times New Roman" w:eastAsia="楷体" w:hAnsi="Times New Roman" w:cs="Times New Roman"/>
                <w:lang w:eastAsia="x-none"/>
              </w:rPr>
              <w:t>For AI/ML-based beam management, support BM-Case1 and BM-Case2 for characterization and baseline performance evaluations</w:t>
            </w:r>
          </w:p>
          <w:p w14:paraId="4F229301" w14:textId="77777777" w:rsidR="00B548AB" w:rsidRPr="001856E0" w:rsidRDefault="00B548AB" w:rsidP="0097521E">
            <w:pPr>
              <w:widowControl/>
              <w:numPr>
                <w:ilvl w:val="0"/>
                <w:numId w:val="10"/>
              </w:numPr>
              <w:autoSpaceDE w:val="0"/>
              <w:autoSpaceDN w:val="0"/>
              <w:adjustRightInd w:val="0"/>
              <w:snapToGrid w:val="0"/>
              <w:spacing w:after="120" w:line="259" w:lineRule="auto"/>
              <w:rPr>
                <w:rFonts w:ascii="Times New Roman" w:eastAsia="楷体" w:hAnsi="Times New Roman" w:cs="Times New Roman"/>
                <w:lang w:eastAsia="x-none"/>
              </w:rPr>
            </w:pPr>
            <w:r w:rsidRPr="001856E0">
              <w:rPr>
                <w:rFonts w:ascii="Times New Roman" w:eastAsia="楷体" w:hAnsi="Times New Roman" w:cs="Times New Roman"/>
                <w:lang w:eastAsia="x-none"/>
              </w:rPr>
              <w:t>BM-Case1: Spatial-domain DL beam prediction for Set A of beams based on measurement results of Set B of beams</w:t>
            </w:r>
          </w:p>
          <w:p w14:paraId="7C6E6241" w14:textId="77777777" w:rsidR="00B548AB" w:rsidRPr="001856E0" w:rsidRDefault="00B548AB" w:rsidP="0097521E">
            <w:pPr>
              <w:widowControl/>
              <w:numPr>
                <w:ilvl w:val="0"/>
                <w:numId w:val="10"/>
              </w:numPr>
              <w:autoSpaceDE w:val="0"/>
              <w:autoSpaceDN w:val="0"/>
              <w:adjustRightInd w:val="0"/>
              <w:snapToGrid w:val="0"/>
              <w:spacing w:after="120" w:line="259" w:lineRule="auto"/>
              <w:rPr>
                <w:rFonts w:ascii="Times New Roman" w:eastAsia="楷体" w:hAnsi="Times New Roman" w:cs="Times New Roman"/>
                <w:lang w:eastAsia="x-none"/>
              </w:rPr>
            </w:pPr>
            <w:r w:rsidRPr="001856E0">
              <w:rPr>
                <w:rFonts w:ascii="Times New Roman" w:eastAsia="楷体" w:hAnsi="Times New Roman" w:cs="Times New Roman"/>
                <w:lang w:eastAsia="x-none"/>
              </w:rPr>
              <w:t>BM-Case2: Temporal DL beam prediction for Set A of beams based on the historic measurement results of Set B of beams</w:t>
            </w:r>
          </w:p>
          <w:p w14:paraId="31BC5019" w14:textId="77777777" w:rsidR="00B548AB" w:rsidRPr="001856E0" w:rsidRDefault="00B548AB" w:rsidP="0097521E">
            <w:pPr>
              <w:widowControl/>
              <w:numPr>
                <w:ilvl w:val="0"/>
                <w:numId w:val="10"/>
              </w:numPr>
              <w:autoSpaceDE w:val="0"/>
              <w:autoSpaceDN w:val="0"/>
              <w:adjustRightInd w:val="0"/>
              <w:snapToGrid w:val="0"/>
              <w:spacing w:after="120" w:line="259" w:lineRule="auto"/>
              <w:rPr>
                <w:rFonts w:ascii="Times New Roman" w:eastAsia="楷体" w:hAnsi="Times New Roman" w:cs="Times New Roman"/>
                <w:lang w:eastAsia="x-none"/>
              </w:rPr>
            </w:pPr>
            <w:r w:rsidRPr="001856E0">
              <w:rPr>
                <w:rFonts w:ascii="Times New Roman" w:eastAsia="楷体" w:hAnsi="Times New Roman" w:cs="Times New Roman"/>
                <w:lang w:eastAsia="x-none"/>
              </w:rPr>
              <w:t>FFS: details of BM-Case1 and BM-Case2</w:t>
            </w:r>
          </w:p>
          <w:p w14:paraId="2059ABEC" w14:textId="77777777" w:rsidR="00B548AB" w:rsidRPr="001856E0" w:rsidRDefault="00B548AB" w:rsidP="0097521E">
            <w:pPr>
              <w:widowControl/>
              <w:numPr>
                <w:ilvl w:val="0"/>
                <w:numId w:val="10"/>
              </w:numPr>
              <w:autoSpaceDE w:val="0"/>
              <w:autoSpaceDN w:val="0"/>
              <w:adjustRightInd w:val="0"/>
              <w:snapToGrid w:val="0"/>
              <w:spacing w:after="120" w:line="259" w:lineRule="auto"/>
              <w:rPr>
                <w:rFonts w:ascii="Times New Roman" w:eastAsia="楷体" w:hAnsi="Times New Roman" w:cs="Times New Roman"/>
                <w:lang w:eastAsia="x-none"/>
              </w:rPr>
            </w:pPr>
            <w:r w:rsidRPr="001856E0">
              <w:rPr>
                <w:rFonts w:ascii="Times New Roman" w:eastAsia="楷体" w:hAnsi="Times New Roman" w:cs="Times New Roman"/>
                <w:lang w:eastAsia="x-none"/>
              </w:rPr>
              <w:t>FFS: other sub use cases</w:t>
            </w:r>
          </w:p>
          <w:p w14:paraId="2B25323C" w14:textId="77777777" w:rsidR="00B548AB" w:rsidRPr="001856E0" w:rsidRDefault="00B548AB" w:rsidP="0097521E">
            <w:pPr>
              <w:autoSpaceDE w:val="0"/>
              <w:autoSpaceDN w:val="0"/>
              <w:adjustRightInd w:val="0"/>
              <w:snapToGrid w:val="0"/>
              <w:spacing w:after="120" w:line="259" w:lineRule="auto"/>
              <w:rPr>
                <w:rFonts w:ascii="Times New Roman" w:eastAsia="楷体" w:hAnsi="Times New Roman" w:cs="Times New Roman"/>
                <w:lang w:eastAsia="x-none"/>
              </w:rPr>
            </w:pPr>
            <w:r w:rsidRPr="001856E0">
              <w:rPr>
                <w:rFonts w:ascii="Times New Roman" w:eastAsia="楷体" w:hAnsi="Times New Roman" w:cs="Times New Roman"/>
                <w:lang w:eastAsia="x-none"/>
              </w:rPr>
              <w:t>Note: For BM-Case1 and BM-Case2, Beams in Set A and Set B can be in the same Frequency Range</w:t>
            </w:r>
          </w:p>
          <w:p w14:paraId="4D04F5CC" w14:textId="77777777" w:rsidR="00B548AB" w:rsidRPr="001856E0" w:rsidRDefault="00B548AB" w:rsidP="0097521E">
            <w:pPr>
              <w:autoSpaceDE w:val="0"/>
              <w:autoSpaceDN w:val="0"/>
              <w:adjustRightInd w:val="0"/>
              <w:snapToGrid w:val="0"/>
              <w:spacing w:after="120"/>
              <w:rPr>
                <w:rFonts w:ascii="Times New Roman" w:eastAsia="楷体" w:hAnsi="Times New Roman" w:cs="Times New Roman"/>
                <w:highlight w:val="green"/>
                <w:lang w:eastAsia="x-none"/>
              </w:rPr>
            </w:pPr>
            <w:r w:rsidRPr="001856E0">
              <w:rPr>
                <w:rFonts w:ascii="Times New Roman" w:eastAsia="楷体" w:hAnsi="Times New Roman" w:cs="Times New Roman"/>
                <w:highlight w:val="green"/>
                <w:lang w:eastAsia="x-none"/>
              </w:rPr>
              <w:t>Agreement</w:t>
            </w:r>
          </w:p>
          <w:p w14:paraId="52567052" w14:textId="77777777" w:rsidR="00B548AB" w:rsidRPr="001856E0" w:rsidRDefault="00B548AB" w:rsidP="0097521E">
            <w:pPr>
              <w:autoSpaceDE w:val="0"/>
              <w:autoSpaceDN w:val="0"/>
              <w:adjustRightInd w:val="0"/>
              <w:snapToGrid w:val="0"/>
              <w:spacing w:after="120"/>
              <w:rPr>
                <w:rFonts w:ascii="Times New Roman" w:eastAsia="楷体" w:hAnsi="Times New Roman" w:cs="Times New Roman"/>
                <w:lang w:eastAsia="x-none"/>
              </w:rPr>
            </w:pPr>
            <w:r w:rsidRPr="001856E0">
              <w:rPr>
                <w:rFonts w:ascii="Times New Roman" w:eastAsia="楷体" w:hAnsi="Times New Roman" w:cs="Times New Roman"/>
                <w:lang w:eastAsia="x-none"/>
              </w:rPr>
              <w:t>Regarding the sub use case BM-Case2, the measurement results of K (K&gt;=1) latest measurement instances are used for AI/ML model input:</w:t>
            </w:r>
          </w:p>
          <w:p w14:paraId="591FD221" w14:textId="77777777" w:rsidR="00B548AB" w:rsidRPr="001856E0" w:rsidRDefault="00B548AB" w:rsidP="0097521E">
            <w:pPr>
              <w:widowControl/>
              <w:numPr>
                <w:ilvl w:val="0"/>
                <w:numId w:val="10"/>
              </w:numPr>
              <w:autoSpaceDE w:val="0"/>
              <w:autoSpaceDN w:val="0"/>
              <w:adjustRightInd w:val="0"/>
              <w:snapToGrid w:val="0"/>
              <w:spacing w:after="120" w:line="259" w:lineRule="auto"/>
              <w:rPr>
                <w:rFonts w:ascii="Times New Roman" w:eastAsia="楷体" w:hAnsi="Times New Roman" w:cs="Times New Roman"/>
                <w:lang w:eastAsia="x-none"/>
              </w:rPr>
            </w:pPr>
            <w:r w:rsidRPr="001856E0">
              <w:rPr>
                <w:rFonts w:ascii="Times New Roman" w:eastAsia="楷体" w:hAnsi="Times New Roman" w:cs="Times New Roman"/>
                <w:lang w:eastAsia="x-none"/>
              </w:rPr>
              <w:t>The value of K is up to companies</w:t>
            </w:r>
          </w:p>
          <w:p w14:paraId="34CD1BBF" w14:textId="77777777" w:rsidR="00B548AB" w:rsidRPr="001856E0" w:rsidRDefault="00B548AB" w:rsidP="0097521E">
            <w:pPr>
              <w:autoSpaceDE w:val="0"/>
              <w:autoSpaceDN w:val="0"/>
              <w:adjustRightInd w:val="0"/>
              <w:snapToGrid w:val="0"/>
              <w:spacing w:after="120"/>
              <w:rPr>
                <w:rFonts w:ascii="Times New Roman" w:eastAsia="楷体" w:hAnsi="Times New Roman" w:cs="Times New Roman"/>
                <w:highlight w:val="green"/>
                <w:lang w:eastAsia="x-none"/>
              </w:rPr>
            </w:pPr>
            <w:r w:rsidRPr="001856E0">
              <w:rPr>
                <w:rFonts w:ascii="Times New Roman" w:eastAsia="楷体" w:hAnsi="Times New Roman" w:cs="Times New Roman"/>
                <w:highlight w:val="green"/>
                <w:lang w:eastAsia="x-none"/>
              </w:rPr>
              <w:t xml:space="preserve">Agreement </w:t>
            </w:r>
          </w:p>
          <w:p w14:paraId="3BAE4D79" w14:textId="77777777" w:rsidR="00B548AB" w:rsidRPr="001856E0" w:rsidRDefault="00B548AB" w:rsidP="0097521E">
            <w:pPr>
              <w:autoSpaceDE w:val="0"/>
              <w:autoSpaceDN w:val="0"/>
              <w:adjustRightInd w:val="0"/>
              <w:snapToGrid w:val="0"/>
              <w:spacing w:after="120"/>
              <w:rPr>
                <w:rFonts w:ascii="Times New Roman" w:eastAsia="楷体" w:hAnsi="Times New Roman" w:cs="Times New Roman"/>
                <w:lang w:eastAsia="x-none"/>
              </w:rPr>
            </w:pPr>
            <w:r w:rsidRPr="001856E0">
              <w:rPr>
                <w:rFonts w:ascii="Times New Roman" w:eastAsia="楷体" w:hAnsi="Times New Roman" w:cs="Times New Roman"/>
                <w:lang w:eastAsia="x-none"/>
              </w:rPr>
              <w:t xml:space="preserve">Regarding the sub use case BM-Case2, AI/ML model output should be F predictions for F future time instances, where each prediction is for each time instance. </w:t>
            </w:r>
          </w:p>
          <w:p w14:paraId="28DEE1B1" w14:textId="77777777" w:rsidR="00B548AB" w:rsidRPr="001856E0" w:rsidRDefault="00B548AB" w:rsidP="0097521E">
            <w:pPr>
              <w:widowControl/>
              <w:numPr>
                <w:ilvl w:val="0"/>
                <w:numId w:val="10"/>
              </w:numPr>
              <w:autoSpaceDE w:val="0"/>
              <w:autoSpaceDN w:val="0"/>
              <w:adjustRightInd w:val="0"/>
              <w:snapToGrid w:val="0"/>
              <w:spacing w:after="120" w:line="259" w:lineRule="auto"/>
              <w:rPr>
                <w:rFonts w:ascii="Times New Roman" w:eastAsia="楷体" w:hAnsi="Times New Roman" w:cs="Times New Roman"/>
                <w:lang w:eastAsia="x-none"/>
              </w:rPr>
            </w:pPr>
            <w:r w:rsidRPr="001856E0">
              <w:rPr>
                <w:rFonts w:ascii="Times New Roman" w:eastAsia="楷体" w:hAnsi="Times New Roman" w:cs="Times New Roman"/>
                <w:lang w:eastAsia="x-none"/>
              </w:rPr>
              <w:t>At least F = 1</w:t>
            </w:r>
          </w:p>
          <w:p w14:paraId="098508C3" w14:textId="77777777" w:rsidR="00B548AB" w:rsidRPr="001856E0" w:rsidRDefault="00B548AB" w:rsidP="0097521E">
            <w:pPr>
              <w:widowControl/>
              <w:numPr>
                <w:ilvl w:val="0"/>
                <w:numId w:val="10"/>
              </w:numPr>
              <w:autoSpaceDE w:val="0"/>
              <w:autoSpaceDN w:val="0"/>
              <w:adjustRightInd w:val="0"/>
              <w:snapToGrid w:val="0"/>
              <w:spacing w:after="120" w:line="259" w:lineRule="auto"/>
              <w:rPr>
                <w:rFonts w:ascii="Times New Roman" w:eastAsia="楷体" w:hAnsi="Times New Roman" w:cs="Times New Roman"/>
                <w:lang w:eastAsia="x-none"/>
              </w:rPr>
            </w:pPr>
            <w:r w:rsidRPr="001856E0">
              <w:rPr>
                <w:rFonts w:ascii="Times New Roman" w:eastAsia="楷体" w:hAnsi="Times New Roman" w:cs="Times New Roman"/>
                <w:lang w:eastAsia="x-none"/>
              </w:rPr>
              <w:t>The other value(s) of F is up to companies</w:t>
            </w:r>
          </w:p>
          <w:p w14:paraId="4FADE2ED" w14:textId="77777777" w:rsidR="00B548AB" w:rsidRPr="001856E0" w:rsidRDefault="00B548AB" w:rsidP="0097521E">
            <w:pPr>
              <w:autoSpaceDE w:val="0"/>
              <w:autoSpaceDN w:val="0"/>
              <w:adjustRightInd w:val="0"/>
              <w:snapToGrid w:val="0"/>
              <w:spacing w:after="120"/>
              <w:rPr>
                <w:rFonts w:ascii="Times New Roman" w:eastAsia="楷体" w:hAnsi="Times New Roman" w:cs="Times New Roman"/>
                <w:highlight w:val="green"/>
                <w:lang w:eastAsia="x-none"/>
              </w:rPr>
            </w:pPr>
            <w:r w:rsidRPr="001856E0">
              <w:rPr>
                <w:rFonts w:ascii="Times New Roman" w:eastAsia="楷体" w:hAnsi="Times New Roman" w:cs="Times New Roman"/>
                <w:highlight w:val="green"/>
                <w:lang w:eastAsia="x-none"/>
              </w:rPr>
              <w:t xml:space="preserve">Agreement </w:t>
            </w:r>
          </w:p>
          <w:p w14:paraId="5CE77FE1" w14:textId="77777777" w:rsidR="00B548AB" w:rsidRPr="001856E0" w:rsidRDefault="00B548AB" w:rsidP="0097521E">
            <w:pPr>
              <w:autoSpaceDE w:val="0"/>
              <w:autoSpaceDN w:val="0"/>
              <w:adjustRightInd w:val="0"/>
              <w:snapToGrid w:val="0"/>
              <w:spacing w:after="120"/>
              <w:rPr>
                <w:rFonts w:ascii="Times New Roman" w:eastAsia="楷体" w:hAnsi="Times New Roman" w:cs="Times New Roman"/>
                <w:lang w:eastAsia="x-none"/>
              </w:rPr>
            </w:pPr>
            <w:r w:rsidRPr="001856E0">
              <w:rPr>
                <w:rFonts w:ascii="Times New Roman" w:eastAsia="楷体" w:hAnsi="Times New Roman" w:cs="Times New Roman"/>
                <w:lang w:eastAsia="x-none"/>
              </w:rPr>
              <w:t>For the sub use case BM-Case1, consider both Alt.1 and Alt.2 for further study:</w:t>
            </w:r>
          </w:p>
          <w:p w14:paraId="3821B627" w14:textId="77777777" w:rsidR="00B548AB" w:rsidRPr="001856E0" w:rsidRDefault="00B548AB" w:rsidP="0097521E">
            <w:pPr>
              <w:widowControl/>
              <w:numPr>
                <w:ilvl w:val="0"/>
                <w:numId w:val="10"/>
              </w:numPr>
              <w:autoSpaceDE w:val="0"/>
              <w:autoSpaceDN w:val="0"/>
              <w:adjustRightInd w:val="0"/>
              <w:snapToGrid w:val="0"/>
              <w:spacing w:after="120" w:line="259" w:lineRule="auto"/>
              <w:rPr>
                <w:rFonts w:ascii="Times New Roman" w:eastAsia="楷体" w:hAnsi="Times New Roman" w:cs="Times New Roman"/>
                <w:lang w:eastAsia="x-none"/>
              </w:rPr>
            </w:pPr>
            <w:r w:rsidRPr="001856E0">
              <w:rPr>
                <w:rFonts w:ascii="Times New Roman" w:eastAsia="楷体" w:hAnsi="Times New Roman" w:cs="Times New Roman"/>
                <w:lang w:eastAsia="x-none"/>
              </w:rPr>
              <w:t>Alt.1: AI/ML inference at NW side</w:t>
            </w:r>
          </w:p>
          <w:p w14:paraId="0055C0BA" w14:textId="77777777" w:rsidR="00B548AB" w:rsidRPr="001856E0" w:rsidRDefault="00B548AB" w:rsidP="0097521E">
            <w:pPr>
              <w:widowControl/>
              <w:numPr>
                <w:ilvl w:val="0"/>
                <w:numId w:val="10"/>
              </w:numPr>
              <w:autoSpaceDE w:val="0"/>
              <w:autoSpaceDN w:val="0"/>
              <w:adjustRightInd w:val="0"/>
              <w:snapToGrid w:val="0"/>
              <w:spacing w:after="120" w:line="259" w:lineRule="auto"/>
              <w:rPr>
                <w:rFonts w:ascii="Times New Roman" w:eastAsia="楷体" w:hAnsi="Times New Roman" w:cs="Times New Roman"/>
                <w:lang w:eastAsia="x-none"/>
              </w:rPr>
            </w:pPr>
            <w:r w:rsidRPr="001856E0">
              <w:rPr>
                <w:rFonts w:ascii="Times New Roman" w:eastAsia="楷体" w:hAnsi="Times New Roman" w:cs="Times New Roman"/>
                <w:lang w:eastAsia="x-none"/>
              </w:rPr>
              <w:t>Alt.2: AI/ML inference at UE side</w:t>
            </w:r>
          </w:p>
          <w:p w14:paraId="74CF48C7" w14:textId="77777777" w:rsidR="00B548AB" w:rsidRPr="001856E0" w:rsidRDefault="00B548AB" w:rsidP="0097521E">
            <w:pPr>
              <w:autoSpaceDE w:val="0"/>
              <w:autoSpaceDN w:val="0"/>
              <w:adjustRightInd w:val="0"/>
              <w:snapToGrid w:val="0"/>
              <w:spacing w:after="120"/>
              <w:rPr>
                <w:rFonts w:ascii="Times New Roman" w:eastAsia="楷体" w:hAnsi="Times New Roman" w:cs="Times New Roman"/>
                <w:highlight w:val="green"/>
                <w:lang w:eastAsia="x-none"/>
              </w:rPr>
            </w:pPr>
            <w:r w:rsidRPr="001856E0">
              <w:rPr>
                <w:rFonts w:ascii="Times New Roman" w:eastAsia="楷体" w:hAnsi="Times New Roman" w:cs="Times New Roman"/>
                <w:highlight w:val="green"/>
                <w:lang w:eastAsia="x-none"/>
              </w:rPr>
              <w:t xml:space="preserve">Agreement </w:t>
            </w:r>
          </w:p>
          <w:p w14:paraId="4F27F6C0" w14:textId="77777777" w:rsidR="00B548AB" w:rsidRPr="001856E0" w:rsidRDefault="00B548AB" w:rsidP="0097521E">
            <w:pPr>
              <w:autoSpaceDE w:val="0"/>
              <w:autoSpaceDN w:val="0"/>
              <w:adjustRightInd w:val="0"/>
              <w:snapToGrid w:val="0"/>
              <w:spacing w:after="120"/>
              <w:rPr>
                <w:rFonts w:ascii="Times New Roman" w:eastAsia="楷体" w:hAnsi="Times New Roman" w:cs="Times New Roman"/>
                <w:lang w:eastAsia="x-none"/>
              </w:rPr>
            </w:pPr>
            <w:r w:rsidRPr="001856E0">
              <w:rPr>
                <w:rFonts w:ascii="Times New Roman" w:eastAsia="楷体" w:hAnsi="Times New Roman" w:cs="Times New Roman"/>
                <w:lang w:eastAsia="x-none"/>
              </w:rPr>
              <w:t>For the sub use case BM-Case2, consider both Alt.1 and Alt.2 for further study:</w:t>
            </w:r>
          </w:p>
          <w:p w14:paraId="4B320096" w14:textId="77777777" w:rsidR="00B548AB" w:rsidRPr="001856E0" w:rsidRDefault="00B548AB" w:rsidP="0097521E">
            <w:pPr>
              <w:widowControl/>
              <w:numPr>
                <w:ilvl w:val="0"/>
                <w:numId w:val="10"/>
              </w:numPr>
              <w:autoSpaceDE w:val="0"/>
              <w:autoSpaceDN w:val="0"/>
              <w:adjustRightInd w:val="0"/>
              <w:snapToGrid w:val="0"/>
              <w:spacing w:after="120" w:line="259" w:lineRule="auto"/>
              <w:rPr>
                <w:rFonts w:ascii="Times New Roman" w:eastAsia="楷体" w:hAnsi="Times New Roman" w:cs="Times New Roman"/>
                <w:lang w:eastAsia="x-none"/>
              </w:rPr>
            </w:pPr>
            <w:r w:rsidRPr="001856E0">
              <w:rPr>
                <w:rFonts w:ascii="Times New Roman" w:eastAsia="楷体" w:hAnsi="Times New Roman" w:cs="Times New Roman"/>
                <w:lang w:eastAsia="x-none"/>
              </w:rPr>
              <w:t>Alt.1: AI/ML inference at NW side</w:t>
            </w:r>
          </w:p>
          <w:p w14:paraId="584D565A" w14:textId="77777777" w:rsidR="00B548AB" w:rsidRPr="00C11FB2" w:rsidRDefault="00B548AB" w:rsidP="0097521E">
            <w:pPr>
              <w:widowControl/>
              <w:numPr>
                <w:ilvl w:val="0"/>
                <w:numId w:val="10"/>
              </w:numPr>
              <w:autoSpaceDE w:val="0"/>
              <w:autoSpaceDN w:val="0"/>
              <w:adjustRightInd w:val="0"/>
              <w:snapToGrid w:val="0"/>
              <w:spacing w:after="120" w:line="259" w:lineRule="auto"/>
              <w:rPr>
                <w:rFonts w:ascii="Times New Roman" w:eastAsia="楷体" w:hAnsi="Times New Roman" w:cs="Times New Roman"/>
                <w:lang w:eastAsia="x-none"/>
              </w:rPr>
            </w:pPr>
            <w:r w:rsidRPr="001856E0">
              <w:rPr>
                <w:rFonts w:ascii="Times New Roman" w:eastAsia="楷体" w:hAnsi="Times New Roman" w:cs="Times New Roman"/>
                <w:lang w:eastAsia="x-none"/>
              </w:rPr>
              <w:t>Alt.2: AI/ML inference at UE side</w:t>
            </w:r>
          </w:p>
        </w:tc>
      </w:tr>
    </w:tbl>
    <w:p w14:paraId="6F99E113" w14:textId="56602315" w:rsidR="00B548AB" w:rsidRPr="00B84DCE" w:rsidRDefault="00B927B6" w:rsidP="00D54AB7">
      <w:pPr>
        <w:spacing w:afterLines="50" w:after="120"/>
        <w:rPr>
          <w:rFonts w:ascii="Times New Roman" w:hAnsi="Times New Roman" w:cs="Times New Roman"/>
          <w:sz w:val="20"/>
          <w:szCs w:val="20"/>
        </w:rPr>
      </w:pPr>
      <w:r>
        <w:rPr>
          <w:rFonts w:ascii="Times New Roman" w:hAnsi="Times New Roman" w:cs="Times New Roman" w:hint="eastAsia"/>
          <w:sz w:val="20"/>
          <w:szCs w:val="20"/>
        </w:rPr>
        <w:t xml:space="preserve">In this contribution, sub use cases </w:t>
      </w:r>
      <w:r w:rsidR="00DE37B7">
        <w:rPr>
          <w:rFonts w:ascii="Times New Roman" w:hAnsi="Times New Roman" w:cs="Times New Roman" w:hint="eastAsia"/>
          <w:sz w:val="20"/>
          <w:szCs w:val="20"/>
        </w:rPr>
        <w:t xml:space="preserve">for </w:t>
      </w:r>
      <w:r w:rsidR="00DE37B7" w:rsidRPr="00DE37B7">
        <w:rPr>
          <w:rFonts w:ascii="Times New Roman" w:hAnsi="Times New Roman" w:cs="Times New Roman"/>
          <w:sz w:val="20"/>
          <w:szCs w:val="20"/>
        </w:rPr>
        <w:t xml:space="preserve">AI/ML </w:t>
      </w:r>
      <w:r w:rsidR="00DE37B7">
        <w:rPr>
          <w:rFonts w:ascii="Times New Roman" w:hAnsi="Times New Roman" w:cs="Times New Roman" w:hint="eastAsia"/>
          <w:sz w:val="20"/>
          <w:szCs w:val="20"/>
        </w:rPr>
        <w:t xml:space="preserve">based </w:t>
      </w:r>
      <w:r w:rsidR="00DE37B7" w:rsidRPr="00DE37B7">
        <w:rPr>
          <w:rFonts w:ascii="Times New Roman" w:hAnsi="Times New Roman" w:cs="Times New Roman"/>
          <w:sz w:val="20"/>
          <w:szCs w:val="20"/>
        </w:rPr>
        <w:t>beam management</w:t>
      </w:r>
      <w:r w:rsidR="00DE37B7" w:rsidRPr="00DE37B7">
        <w:rPr>
          <w:rFonts w:ascii="Times New Roman" w:hAnsi="Times New Roman" w:cs="Times New Roman" w:hint="eastAsia"/>
          <w:sz w:val="20"/>
          <w:szCs w:val="20"/>
        </w:rPr>
        <w:t xml:space="preserve"> </w:t>
      </w:r>
      <w:r w:rsidR="00CD4D1D">
        <w:rPr>
          <w:rFonts w:ascii="Times New Roman" w:hAnsi="Times New Roman" w:cs="Times New Roman" w:hint="eastAsia"/>
          <w:sz w:val="20"/>
          <w:szCs w:val="20"/>
        </w:rPr>
        <w:t xml:space="preserve">and potential spec impacts </w:t>
      </w:r>
      <w:r>
        <w:rPr>
          <w:rFonts w:ascii="Times New Roman" w:hAnsi="Times New Roman" w:cs="Times New Roman" w:hint="eastAsia"/>
          <w:sz w:val="20"/>
          <w:szCs w:val="20"/>
        </w:rPr>
        <w:t>are analyzed.</w:t>
      </w:r>
    </w:p>
    <w:p w14:paraId="00319803" w14:textId="652CB829" w:rsidR="00497AAB" w:rsidRPr="00F36E22" w:rsidRDefault="00B33BB0" w:rsidP="00F36E22">
      <w:pPr>
        <w:pStyle w:val="a7"/>
        <w:keepNext/>
        <w:widowControl/>
        <w:numPr>
          <w:ilvl w:val="0"/>
          <w:numId w:val="1"/>
        </w:numPr>
        <w:spacing w:before="240" w:after="120"/>
        <w:ind w:left="424" w:hangingChars="151" w:hanging="424"/>
        <w:outlineLvl w:val="0"/>
        <w:rPr>
          <w:rFonts w:ascii="Times New Roman" w:eastAsia="宋体" w:hAnsi="Times New Roman" w:cs="Times New Roman"/>
          <w:b/>
          <w:kern w:val="32"/>
          <w:sz w:val="28"/>
          <w:szCs w:val="20"/>
        </w:rPr>
      </w:pPr>
      <w:r w:rsidRPr="00E276D4">
        <w:rPr>
          <w:rFonts w:ascii="Arial" w:eastAsia="宋体" w:hAnsi="Arial" w:cs="Arial"/>
          <w:b/>
          <w:kern w:val="32"/>
          <w:sz w:val="28"/>
          <w:szCs w:val="20"/>
        </w:rPr>
        <w:lastRenderedPageBreak/>
        <w:t>Discussion</w:t>
      </w:r>
    </w:p>
    <w:p w14:paraId="4456FF15" w14:textId="5D6A3D25" w:rsidR="004A4F1A" w:rsidRPr="00E276D4" w:rsidRDefault="00DA7F18" w:rsidP="00497AAB">
      <w:pPr>
        <w:pStyle w:val="2"/>
        <w:numPr>
          <w:ilvl w:val="1"/>
          <w:numId w:val="1"/>
        </w:numPr>
        <w:tabs>
          <w:tab w:val="left" w:pos="1701"/>
        </w:tabs>
        <w:rPr>
          <w:rFonts w:eastAsiaTheme="minorEastAsia" w:cs="Arial"/>
          <w:lang w:val="en-US"/>
        </w:rPr>
      </w:pPr>
      <w:r w:rsidRPr="007F66A8">
        <w:rPr>
          <w:rFonts w:eastAsiaTheme="minorEastAsia" w:cs="Arial" w:hint="eastAsia"/>
          <w:lang w:val="en-US"/>
        </w:rPr>
        <w:t>Sub</w:t>
      </w:r>
      <w:r w:rsidR="004A4F1A" w:rsidRPr="007F66A8">
        <w:rPr>
          <w:rFonts w:eastAsiaTheme="minorEastAsia" w:cs="Arial"/>
          <w:lang w:val="en-US"/>
        </w:rPr>
        <w:t xml:space="preserve"> </w:t>
      </w:r>
      <w:r>
        <w:rPr>
          <w:rFonts w:eastAsiaTheme="minorEastAsia" w:cs="Arial" w:hint="eastAsia"/>
          <w:lang w:val="en-US"/>
        </w:rPr>
        <w:t>u</w:t>
      </w:r>
      <w:r w:rsidR="00497AAB" w:rsidRPr="00E276D4">
        <w:rPr>
          <w:rFonts w:eastAsiaTheme="minorEastAsia" w:cs="Arial"/>
          <w:lang w:val="en-US"/>
        </w:rPr>
        <w:t>se cases</w:t>
      </w:r>
    </w:p>
    <w:p w14:paraId="1088FC92" w14:textId="77777777" w:rsidR="00FD0EA9" w:rsidRPr="00FD0EA9" w:rsidRDefault="00FD0EA9" w:rsidP="00FD0EA9">
      <w:pPr>
        <w:pStyle w:val="a7"/>
        <w:keepNext/>
        <w:widowControl/>
        <w:numPr>
          <w:ilvl w:val="0"/>
          <w:numId w:val="2"/>
        </w:numPr>
        <w:spacing w:before="360" w:after="120"/>
        <w:ind w:firstLineChars="0"/>
        <w:jc w:val="left"/>
        <w:outlineLvl w:val="0"/>
        <w:rPr>
          <w:rFonts w:ascii="Arial" w:eastAsia="宋体" w:hAnsi="Arial" w:cs="Times New Roman"/>
          <w:b/>
          <w:vanish/>
          <w:kern w:val="32"/>
          <w:sz w:val="28"/>
          <w:szCs w:val="20"/>
          <w:lang w:val="zh-CN"/>
        </w:rPr>
      </w:pPr>
    </w:p>
    <w:p w14:paraId="3D5B95EE" w14:textId="77777777" w:rsidR="00FD0EA9" w:rsidRPr="00FD0EA9" w:rsidRDefault="00FD0EA9" w:rsidP="00FD0EA9">
      <w:pPr>
        <w:pStyle w:val="a7"/>
        <w:keepNext/>
        <w:widowControl/>
        <w:numPr>
          <w:ilvl w:val="0"/>
          <w:numId w:val="2"/>
        </w:numPr>
        <w:spacing w:before="360" w:after="120"/>
        <w:ind w:firstLineChars="0"/>
        <w:jc w:val="left"/>
        <w:outlineLvl w:val="0"/>
        <w:rPr>
          <w:rFonts w:ascii="Arial" w:eastAsia="宋体" w:hAnsi="Arial" w:cs="Times New Roman"/>
          <w:b/>
          <w:vanish/>
          <w:kern w:val="32"/>
          <w:sz w:val="28"/>
          <w:szCs w:val="20"/>
          <w:lang w:val="zh-CN"/>
        </w:rPr>
      </w:pPr>
    </w:p>
    <w:p w14:paraId="4AA857A4" w14:textId="77777777" w:rsidR="00FD0EA9" w:rsidRPr="00FD0EA9" w:rsidRDefault="00FD0EA9" w:rsidP="00FD0EA9">
      <w:pPr>
        <w:pStyle w:val="a7"/>
        <w:keepNext/>
        <w:widowControl/>
        <w:numPr>
          <w:ilvl w:val="1"/>
          <w:numId w:val="2"/>
        </w:numPr>
        <w:tabs>
          <w:tab w:val="left" w:pos="-806"/>
        </w:tabs>
        <w:spacing w:before="240" w:after="120"/>
        <w:ind w:firstLineChars="0"/>
        <w:jc w:val="left"/>
        <w:outlineLvl w:val="1"/>
        <w:rPr>
          <w:rFonts w:ascii="Arial" w:eastAsia="MS Mincho" w:hAnsi="Arial" w:cs="Times New Roman"/>
          <w:b/>
          <w:vanish/>
          <w:kern w:val="0"/>
          <w:sz w:val="24"/>
          <w:szCs w:val="20"/>
          <w:lang w:val="zh-CN"/>
        </w:rPr>
      </w:pPr>
    </w:p>
    <w:p w14:paraId="7F478C22" w14:textId="08D0CA97" w:rsidR="00FD0EA9" w:rsidRPr="00616E3E" w:rsidRDefault="00276EE8" w:rsidP="007F66A8">
      <w:pPr>
        <w:pStyle w:val="3"/>
      </w:pPr>
      <w:r w:rsidRPr="00616E3E">
        <w:rPr>
          <w:rFonts w:eastAsiaTheme="minorEastAsia" w:hint="eastAsia"/>
        </w:rPr>
        <w:t>BM-Case 1</w:t>
      </w:r>
    </w:p>
    <w:p w14:paraId="2E8F64FC" w14:textId="1EF0AC97" w:rsidR="008E66AF" w:rsidRPr="00D54AB7" w:rsidRDefault="006863BE" w:rsidP="00047B3E">
      <w:pPr>
        <w:spacing w:afterLines="50" w:after="120"/>
        <w:rPr>
          <w:rFonts w:ascii="Times New Roman" w:hAnsi="Times New Roman" w:cs="Times New Roman"/>
          <w:sz w:val="20"/>
          <w:szCs w:val="20"/>
        </w:rPr>
      </w:pPr>
      <w:r w:rsidRPr="00D54AB7">
        <w:rPr>
          <w:rFonts w:ascii="Times New Roman" w:hAnsi="Times New Roman" w:cs="Times New Roman" w:hint="eastAsia"/>
          <w:sz w:val="20"/>
          <w:szCs w:val="20"/>
        </w:rPr>
        <w:t xml:space="preserve">During the last meeting, </w:t>
      </w:r>
      <w:r w:rsidR="008E66AF" w:rsidRPr="00D54AB7">
        <w:rPr>
          <w:rFonts w:ascii="Times New Roman" w:hAnsi="Times New Roman" w:cs="Times New Roman" w:hint="eastAsia"/>
          <w:sz w:val="20"/>
          <w:szCs w:val="20"/>
        </w:rPr>
        <w:t xml:space="preserve">for BM-Case1, </w:t>
      </w:r>
      <w:r w:rsidRPr="00D54AB7">
        <w:rPr>
          <w:rFonts w:ascii="Times New Roman" w:hAnsi="Times New Roman" w:cs="Times New Roman" w:hint="eastAsia"/>
          <w:sz w:val="20"/>
          <w:szCs w:val="20"/>
        </w:rPr>
        <w:t xml:space="preserve">whether </w:t>
      </w:r>
      <w:r w:rsidR="008E66AF" w:rsidRPr="00D54AB7">
        <w:rPr>
          <w:rFonts w:ascii="Times New Roman" w:hAnsi="Times New Roman" w:cs="Times New Roman" w:hint="eastAsia"/>
          <w:sz w:val="20"/>
          <w:szCs w:val="20"/>
        </w:rPr>
        <w:t>AI/ML inference and training is at NW side</w:t>
      </w:r>
      <w:r w:rsidR="00A3785F" w:rsidRPr="00D54AB7">
        <w:rPr>
          <w:rFonts w:ascii="Times New Roman" w:hAnsi="Times New Roman" w:cs="Times New Roman" w:hint="eastAsia"/>
          <w:sz w:val="20"/>
          <w:szCs w:val="20"/>
        </w:rPr>
        <w:t xml:space="preserve">, </w:t>
      </w:r>
      <w:r w:rsidR="008E66AF" w:rsidRPr="00D54AB7">
        <w:rPr>
          <w:rFonts w:ascii="Times New Roman" w:hAnsi="Times New Roman" w:cs="Times New Roman" w:hint="eastAsia"/>
          <w:sz w:val="20"/>
          <w:szCs w:val="20"/>
        </w:rPr>
        <w:t>UE side</w:t>
      </w:r>
      <w:r w:rsidR="00A3785F" w:rsidRPr="00D54AB7">
        <w:rPr>
          <w:rFonts w:ascii="Times New Roman" w:hAnsi="Times New Roman" w:cs="Times New Roman" w:hint="eastAsia"/>
          <w:sz w:val="20"/>
          <w:szCs w:val="20"/>
        </w:rPr>
        <w:t xml:space="preserve"> or both sides</w:t>
      </w:r>
      <w:r w:rsidR="008E66AF" w:rsidRPr="00D54AB7">
        <w:rPr>
          <w:rFonts w:ascii="Times New Roman" w:hAnsi="Times New Roman" w:cs="Times New Roman" w:hint="eastAsia"/>
          <w:sz w:val="20"/>
          <w:szCs w:val="20"/>
        </w:rPr>
        <w:t xml:space="preserve"> has been discussed. Finally, it</w:t>
      </w:r>
      <w:r w:rsidR="008E66AF" w:rsidRPr="00D54AB7">
        <w:rPr>
          <w:rFonts w:ascii="Times New Roman" w:hAnsi="Times New Roman" w:cs="Times New Roman"/>
          <w:sz w:val="20"/>
          <w:szCs w:val="20"/>
        </w:rPr>
        <w:t>’</w:t>
      </w:r>
      <w:r w:rsidR="008E66AF" w:rsidRPr="00D54AB7">
        <w:rPr>
          <w:rFonts w:ascii="Times New Roman" w:hAnsi="Times New Roman" w:cs="Times New Roman" w:hint="eastAsia"/>
          <w:sz w:val="20"/>
          <w:szCs w:val="20"/>
        </w:rPr>
        <w:t xml:space="preserve">s agreed that AI/ML inference can be at </w:t>
      </w:r>
      <w:r w:rsidR="00A3785F" w:rsidRPr="00D54AB7">
        <w:rPr>
          <w:rFonts w:ascii="Times New Roman" w:hAnsi="Times New Roman" w:cs="Times New Roman" w:hint="eastAsia"/>
          <w:sz w:val="20"/>
          <w:szCs w:val="20"/>
        </w:rPr>
        <w:t xml:space="preserve">either </w:t>
      </w:r>
      <w:r w:rsidR="008E66AF" w:rsidRPr="00D54AB7">
        <w:rPr>
          <w:rFonts w:ascii="Times New Roman" w:hAnsi="Times New Roman" w:cs="Times New Roman" w:hint="eastAsia"/>
          <w:sz w:val="20"/>
          <w:szCs w:val="20"/>
        </w:rPr>
        <w:t>NW side or UE side. However, companies could not reach a conclusion for AI/ML training</w:t>
      </w:r>
      <w:r w:rsidR="00845246" w:rsidRPr="00D54AB7">
        <w:rPr>
          <w:rFonts w:ascii="Times New Roman" w:hAnsi="Times New Roman" w:cs="Times New Roman" w:hint="eastAsia"/>
          <w:sz w:val="20"/>
          <w:szCs w:val="20"/>
        </w:rPr>
        <w:t xml:space="preserve">. </w:t>
      </w:r>
      <w:r w:rsidR="00F316A6" w:rsidRPr="00D54AB7">
        <w:rPr>
          <w:rFonts w:ascii="Times New Roman" w:hAnsi="Times New Roman" w:cs="Times New Roman" w:hint="eastAsia"/>
          <w:sz w:val="20"/>
          <w:szCs w:val="20"/>
        </w:rPr>
        <w:t xml:space="preserve">The AI/ML training can be divided into online training and offline training. </w:t>
      </w:r>
      <w:r w:rsidR="00346399">
        <w:rPr>
          <w:rFonts w:ascii="Times New Roman" w:hAnsi="Times New Roman" w:cs="Times New Roman" w:hint="eastAsia"/>
          <w:sz w:val="20"/>
          <w:szCs w:val="20"/>
        </w:rPr>
        <w:t>I</w:t>
      </w:r>
      <w:r w:rsidR="00346399">
        <w:rPr>
          <w:rFonts w:ascii="Times New Roman" w:hAnsi="Times New Roman" w:cs="Times New Roman" w:hint="eastAsia"/>
          <w:sz w:val="20"/>
          <w:szCs w:val="20"/>
        </w:rPr>
        <w:t>n our companion contribution</w:t>
      </w:r>
      <w:r w:rsidR="00346399">
        <w:rPr>
          <w:rFonts w:ascii="Times New Roman" w:hAnsi="Times New Roman" w:cs="Times New Roman" w:hint="eastAsia"/>
          <w:sz w:val="20"/>
          <w:szCs w:val="20"/>
        </w:rPr>
        <w:t>,</w:t>
      </w:r>
      <w:r w:rsidR="00346399" w:rsidRPr="00D54AB7">
        <w:rPr>
          <w:rFonts w:ascii="Times New Roman" w:hAnsi="Times New Roman" w:cs="Times New Roman" w:hint="eastAsia"/>
          <w:sz w:val="20"/>
          <w:szCs w:val="20"/>
        </w:rPr>
        <w:t xml:space="preserve"> </w:t>
      </w:r>
      <w:r w:rsidR="00346399">
        <w:rPr>
          <w:rFonts w:ascii="Times New Roman" w:hAnsi="Times New Roman" w:cs="Times New Roman" w:hint="eastAsia"/>
          <w:sz w:val="20"/>
          <w:szCs w:val="20"/>
        </w:rPr>
        <w:t>t</w:t>
      </w:r>
      <w:r w:rsidR="00F316A6" w:rsidRPr="00D54AB7">
        <w:rPr>
          <w:rFonts w:ascii="Times New Roman" w:hAnsi="Times New Roman" w:cs="Times New Roman" w:hint="eastAsia"/>
          <w:sz w:val="20"/>
          <w:szCs w:val="20"/>
        </w:rPr>
        <w:t xml:space="preserve">he definition of online training and offline training </w:t>
      </w:r>
      <w:r w:rsidR="00346399">
        <w:rPr>
          <w:rFonts w:ascii="Times New Roman" w:hAnsi="Times New Roman" w:cs="Times New Roman" w:hint="eastAsia"/>
          <w:sz w:val="20"/>
          <w:szCs w:val="20"/>
        </w:rPr>
        <w:t>is</w:t>
      </w:r>
      <w:r w:rsidR="00F316A6" w:rsidRPr="00D54AB7">
        <w:rPr>
          <w:rFonts w:ascii="Times New Roman" w:hAnsi="Times New Roman" w:cs="Times New Roman" w:hint="eastAsia"/>
          <w:sz w:val="20"/>
          <w:szCs w:val="20"/>
        </w:rPr>
        <w:t xml:space="preserve"> discussed </w:t>
      </w:r>
      <w:r w:rsidR="00BE4E29">
        <w:rPr>
          <w:rFonts w:ascii="Times New Roman" w:hAnsi="Times New Roman" w:cs="Times New Roman"/>
          <w:sz w:val="20"/>
          <w:szCs w:val="20"/>
        </w:rPr>
        <w:fldChar w:fldCharType="begin"/>
      </w:r>
      <w:r w:rsidR="00BE4E29">
        <w:rPr>
          <w:rFonts w:ascii="Times New Roman" w:hAnsi="Times New Roman" w:cs="Times New Roman"/>
          <w:sz w:val="20"/>
          <w:szCs w:val="20"/>
        </w:rPr>
        <w:instrText xml:space="preserve"> </w:instrText>
      </w:r>
      <w:r w:rsidR="00BE4E29">
        <w:rPr>
          <w:rFonts w:ascii="Times New Roman" w:hAnsi="Times New Roman" w:cs="Times New Roman" w:hint="eastAsia"/>
          <w:sz w:val="20"/>
          <w:szCs w:val="20"/>
        </w:rPr>
        <w:instrText>REF _Ref111128016 \r \h</w:instrText>
      </w:r>
      <w:r w:rsidR="00BE4E29">
        <w:rPr>
          <w:rFonts w:ascii="Times New Roman" w:hAnsi="Times New Roman" w:cs="Times New Roman"/>
          <w:sz w:val="20"/>
          <w:szCs w:val="20"/>
        </w:rPr>
        <w:instrText xml:space="preserve"> </w:instrText>
      </w:r>
      <w:r w:rsidR="00BE4E29">
        <w:rPr>
          <w:rFonts w:ascii="Times New Roman" w:hAnsi="Times New Roman" w:cs="Times New Roman"/>
          <w:sz w:val="20"/>
          <w:szCs w:val="20"/>
        </w:rPr>
      </w:r>
      <w:r w:rsidR="00BE4E29">
        <w:rPr>
          <w:rFonts w:ascii="Times New Roman" w:hAnsi="Times New Roman" w:cs="Times New Roman"/>
          <w:sz w:val="20"/>
          <w:szCs w:val="20"/>
        </w:rPr>
        <w:fldChar w:fldCharType="separate"/>
      </w:r>
      <w:r w:rsidR="00BE4E29">
        <w:rPr>
          <w:rFonts w:ascii="Times New Roman" w:hAnsi="Times New Roman" w:cs="Times New Roman"/>
          <w:sz w:val="20"/>
          <w:szCs w:val="20"/>
        </w:rPr>
        <w:t>[2]</w:t>
      </w:r>
      <w:r w:rsidR="00BE4E29">
        <w:rPr>
          <w:rFonts w:ascii="Times New Roman" w:hAnsi="Times New Roman" w:cs="Times New Roman"/>
          <w:sz w:val="20"/>
          <w:szCs w:val="20"/>
        </w:rPr>
        <w:fldChar w:fldCharType="end"/>
      </w:r>
      <w:r w:rsidR="00F316A6" w:rsidRPr="00D54AB7">
        <w:rPr>
          <w:rFonts w:ascii="Times New Roman" w:hAnsi="Times New Roman" w:cs="Times New Roman" w:hint="eastAsia"/>
          <w:sz w:val="20"/>
          <w:szCs w:val="20"/>
        </w:rPr>
        <w:t>.</w:t>
      </w:r>
      <w:r w:rsidR="000B2FF7" w:rsidRPr="00D54AB7">
        <w:rPr>
          <w:rFonts w:ascii="Times New Roman" w:hAnsi="Times New Roman" w:cs="Times New Roman" w:hint="eastAsia"/>
          <w:sz w:val="20"/>
          <w:szCs w:val="20"/>
        </w:rPr>
        <w:t xml:space="preserve"> </w:t>
      </w:r>
      <w:r w:rsidR="000B2FF7" w:rsidRPr="00D54AB7">
        <w:rPr>
          <w:rFonts w:ascii="Times New Roman" w:hAnsi="Times New Roman" w:cs="Times New Roman"/>
          <w:sz w:val="20"/>
          <w:szCs w:val="20"/>
        </w:rPr>
        <w:t>F</w:t>
      </w:r>
      <w:r w:rsidR="000B2FF7" w:rsidRPr="00D54AB7">
        <w:rPr>
          <w:rFonts w:ascii="Times New Roman" w:hAnsi="Times New Roman" w:cs="Times New Roman" w:hint="eastAsia"/>
          <w:sz w:val="20"/>
          <w:szCs w:val="20"/>
        </w:rPr>
        <w:t xml:space="preserve">or online training, the AI/ML </w:t>
      </w:r>
      <w:r w:rsidR="000B2FF7" w:rsidRPr="00D54AB7">
        <w:rPr>
          <w:rFonts w:ascii="Times New Roman" w:hAnsi="Times New Roman" w:cs="Times New Roman"/>
          <w:sz w:val="20"/>
          <w:szCs w:val="20"/>
        </w:rPr>
        <w:t>model training process that is performed</w:t>
      </w:r>
      <w:r w:rsidR="000B2FF7" w:rsidRPr="00D54AB7">
        <w:rPr>
          <w:rFonts w:ascii="Times New Roman" w:hAnsi="Times New Roman" w:cs="Times New Roman" w:hint="eastAsia"/>
          <w:sz w:val="20"/>
          <w:szCs w:val="20"/>
        </w:rPr>
        <w:t xml:space="preserve"> </w:t>
      </w:r>
      <w:r w:rsidR="000B2FF7" w:rsidRPr="00D54AB7">
        <w:rPr>
          <w:rFonts w:ascii="Times New Roman" w:hAnsi="Times New Roman" w:cs="Times New Roman"/>
          <w:sz w:val="20"/>
          <w:szCs w:val="20"/>
        </w:rPr>
        <w:t>based on newly-collected data in real-time or near-real-time.</w:t>
      </w:r>
      <w:r w:rsidR="00733289" w:rsidRPr="00D54AB7">
        <w:rPr>
          <w:rFonts w:ascii="Times New Roman" w:hAnsi="Times New Roman" w:cs="Times New Roman" w:hint="eastAsia"/>
          <w:sz w:val="20"/>
          <w:szCs w:val="20"/>
        </w:rPr>
        <w:t xml:space="preserve"> </w:t>
      </w:r>
      <w:r w:rsidR="00733289" w:rsidRPr="00D54AB7">
        <w:rPr>
          <w:rFonts w:ascii="Times New Roman" w:hAnsi="Times New Roman" w:cs="Times New Roman"/>
          <w:sz w:val="20"/>
          <w:szCs w:val="20"/>
        </w:rPr>
        <w:t>F</w:t>
      </w:r>
      <w:r w:rsidR="00733289" w:rsidRPr="00D54AB7">
        <w:rPr>
          <w:rFonts w:ascii="Times New Roman" w:hAnsi="Times New Roman" w:cs="Times New Roman" w:hint="eastAsia"/>
          <w:sz w:val="20"/>
          <w:szCs w:val="20"/>
        </w:rPr>
        <w:t xml:space="preserve">or offline training, the </w:t>
      </w:r>
      <w:r w:rsidR="00733289" w:rsidRPr="00D54AB7">
        <w:rPr>
          <w:rFonts w:ascii="Times New Roman" w:hAnsi="Times New Roman" w:cs="Times New Roman"/>
          <w:sz w:val="20"/>
          <w:szCs w:val="20"/>
        </w:rPr>
        <w:t>AI/ML model training process that is performed based on collected data in non-real-time</w:t>
      </w:r>
      <w:r w:rsidR="00733289" w:rsidRPr="00D54AB7">
        <w:rPr>
          <w:rFonts w:ascii="Times New Roman" w:hAnsi="Times New Roman" w:cs="Times New Roman" w:hint="eastAsia"/>
          <w:sz w:val="20"/>
          <w:szCs w:val="20"/>
        </w:rPr>
        <w:t>. Thus, r</w:t>
      </w:r>
      <w:r w:rsidR="00845246" w:rsidRPr="00D54AB7">
        <w:rPr>
          <w:rFonts w:ascii="Times New Roman" w:hAnsi="Times New Roman" w:cs="Times New Roman" w:hint="eastAsia"/>
          <w:sz w:val="20"/>
          <w:szCs w:val="20"/>
        </w:rPr>
        <w:t xml:space="preserve">egardless of online or offline training, the AI/ML model </w:t>
      </w:r>
      <w:r w:rsidR="00733289" w:rsidRPr="00D54AB7">
        <w:rPr>
          <w:rFonts w:ascii="Times New Roman" w:hAnsi="Times New Roman" w:cs="Times New Roman" w:hint="eastAsia"/>
          <w:sz w:val="20"/>
          <w:szCs w:val="20"/>
        </w:rPr>
        <w:t xml:space="preserve">can be </w:t>
      </w:r>
      <w:r w:rsidR="00845246" w:rsidRPr="00D54AB7">
        <w:rPr>
          <w:rFonts w:ascii="Times New Roman" w:hAnsi="Times New Roman" w:cs="Times New Roman" w:hint="eastAsia"/>
          <w:sz w:val="20"/>
          <w:szCs w:val="20"/>
        </w:rPr>
        <w:t>trained at NW or UE side</w:t>
      </w:r>
      <w:r w:rsidR="00733289" w:rsidRPr="00D54AB7">
        <w:rPr>
          <w:rFonts w:ascii="Times New Roman" w:hAnsi="Times New Roman" w:cs="Times New Roman" w:hint="eastAsia"/>
          <w:sz w:val="20"/>
          <w:szCs w:val="20"/>
        </w:rPr>
        <w:t>. Both sides</w:t>
      </w:r>
      <w:r w:rsidR="006101DD" w:rsidRPr="00D54AB7">
        <w:rPr>
          <w:rFonts w:ascii="Times New Roman" w:hAnsi="Times New Roman" w:cs="Times New Roman" w:hint="eastAsia"/>
          <w:sz w:val="20"/>
          <w:szCs w:val="20"/>
        </w:rPr>
        <w:t xml:space="preserve"> can be considered for further studied</w:t>
      </w:r>
      <w:r w:rsidR="00845246" w:rsidRPr="00D54AB7">
        <w:rPr>
          <w:rFonts w:ascii="Times New Roman" w:hAnsi="Times New Roman" w:cs="Times New Roman" w:hint="eastAsia"/>
          <w:sz w:val="20"/>
          <w:szCs w:val="20"/>
        </w:rPr>
        <w:t>.</w:t>
      </w:r>
    </w:p>
    <w:p w14:paraId="3B3CAB14" w14:textId="6B2F7F93" w:rsidR="006101DD" w:rsidRPr="00310A83" w:rsidRDefault="006101DD" w:rsidP="00047B3E">
      <w:pPr>
        <w:spacing w:afterLines="50" w:after="120"/>
        <w:rPr>
          <w:rFonts w:ascii="Times New Roman" w:hAnsi="Times New Roman" w:cs="Times New Roman"/>
          <w:b/>
          <w:sz w:val="20"/>
        </w:rPr>
      </w:pPr>
      <w:r w:rsidRPr="00310A83">
        <w:rPr>
          <w:rFonts w:ascii="Times New Roman" w:hAnsi="Times New Roman" w:cs="Times New Roman"/>
          <w:b/>
          <w:sz w:val="20"/>
        </w:rPr>
        <w:t>Proposal 1: For the sub use case BM-Case1, consider both Alt.1 and Alt.2 for further study:</w:t>
      </w:r>
    </w:p>
    <w:p w14:paraId="54DB9519" w14:textId="5C6ED047" w:rsidR="006101DD" w:rsidRPr="00310A83" w:rsidRDefault="006101DD" w:rsidP="00047B3E">
      <w:pPr>
        <w:pStyle w:val="a7"/>
        <w:numPr>
          <w:ilvl w:val="0"/>
          <w:numId w:val="19"/>
        </w:numPr>
        <w:spacing w:afterLines="50" w:after="120"/>
        <w:ind w:firstLineChars="0"/>
        <w:rPr>
          <w:rFonts w:ascii="Times New Roman" w:hAnsi="Times New Roman" w:cs="Times New Roman"/>
          <w:b/>
          <w:sz w:val="20"/>
          <w:szCs w:val="20"/>
        </w:rPr>
      </w:pPr>
      <w:r w:rsidRPr="00310A83">
        <w:rPr>
          <w:rFonts w:ascii="Times New Roman" w:hAnsi="Times New Roman" w:cs="Times New Roman"/>
          <w:b/>
          <w:sz w:val="20"/>
          <w:szCs w:val="20"/>
        </w:rPr>
        <w:t xml:space="preserve">Alt.1: AI/ML </w:t>
      </w:r>
      <w:r w:rsidR="0081529D" w:rsidRPr="00310A83">
        <w:rPr>
          <w:rFonts w:ascii="Times New Roman" w:hAnsi="Times New Roman" w:cs="Times New Roman" w:hint="eastAsia"/>
          <w:b/>
          <w:sz w:val="20"/>
          <w:szCs w:val="20"/>
        </w:rPr>
        <w:t>training</w:t>
      </w:r>
      <w:r w:rsidRPr="00310A83">
        <w:rPr>
          <w:rFonts w:ascii="Times New Roman" w:hAnsi="Times New Roman" w:cs="Times New Roman"/>
          <w:b/>
          <w:sz w:val="20"/>
          <w:szCs w:val="20"/>
        </w:rPr>
        <w:t xml:space="preserve"> at NW side</w:t>
      </w:r>
      <w:r w:rsidR="009C7312">
        <w:rPr>
          <w:rFonts w:ascii="Times New Roman" w:hAnsi="Times New Roman" w:cs="Times New Roman" w:hint="eastAsia"/>
          <w:b/>
          <w:sz w:val="20"/>
          <w:szCs w:val="20"/>
        </w:rPr>
        <w:t>;</w:t>
      </w:r>
    </w:p>
    <w:p w14:paraId="06F3D5CC" w14:textId="22392DDA" w:rsidR="006101DD" w:rsidRPr="00310A83" w:rsidRDefault="006101DD" w:rsidP="00047B3E">
      <w:pPr>
        <w:pStyle w:val="a7"/>
        <w:numPr>
          <w:ilvl w:val="0"/>
          <w:numId w:val="19"/>
        </w:numPr>
        <w:spacing w:afterLines="50" w:after="120"/>
        <w:ind w:firstLineChars="0"/>
        <w:rPr>
          <w:rFonts w:ascii="Times New Roman" w:hAnsi="Times New Roman" w:cs="Times New Roman"/>
          <w:b/>
          <w:sz w:val="20"/>
          <w:szCs w:val="20"/>
        </w:rPr>
      </w:pPr>
      <w:r w:rsidRPr="00310A83">
        <w:rPr>
          <w:rFonts w:ascii="Times New Roman" w:hAnsi="Times New Roman" w:cs="Times New Roman"/>
          <w:b/>
          <w:sz w:val="20"/>
          <w:szCs w:val="20"/>
        </w:rPr>
        <w:t xml:space="preserve">Alt.2: AI/ML </w:t>
      </w:r>
      <w:r w:rsidR="0081529D" w:rsidRPr="00310A83">
        <w:rPr>
          <w:rFonts w:ascii="Times New Roman" w:hAnsi="Times New Roman" w:cs="Times New Roman" w:hint="eastAsia"/>
          <w:b/>
          <w:sz w:val="20"/>
          <w:szCs w:val="20"/>
        </w:rPr>
        <w:t>training</w:t>
      </w:r>
      <w:r w:rsidR="0081529D" w:rsidRPr="00310A83">
        <w:rPr>
          <w:rFonts w:ascii="Times New Roman" w:hAnsi="Times New Roman" w:cs="Times New Roman"/>
          <w:b/>
          <w:sz w:val="20"/>
          <w:szCs w:val="20"/>
        </w:rPr>
        <w:t xml:space="preserve"> </w:t>
      </w:r>
      <w:r w:rsidRPr="00310A83">
        <w:rPr>
          <w:rFonts w:ascii="Times New Roman" w:hAnsi="Times New Roman" w:cs="Times New Roman"/>
          <w:b/>
          <w:sz w:val="20"/>
          <w:szCs w:val="20"/>
        </w:rPr>
        <w:t>at UE side</w:t>
      </w:r>
      <w:r w:rsidR="009C7312">
        <w:rPr>
          <w:rFonts w:ascii="Times New Roman" w:hAnsi="Times New Roman" w:cs="Times New Roman" w:hint="eastAsia"/>
          <w:b/>
          <w:sz w:val="20"/>
          <w:szCs w:val="20"/>
        </w:rPr>
        <w:t>.</w:t>
      </w:r>
    </w:p>
    <w:p w14:paraId="52B46173" w14:textId="6637792C" w:rsidR="006101DD" w:rsidRPr="00D54AB7" w:rsidRDefault="00861927" w:rsidP="00047B3E">
      <w:pPr>
        <w:spacing w:afterLines="50" w:after="120"/>
        <w:rPr>
          <w:rFonts w:ascii="Times New Roman" w:hAnsi="Times New Roman" w:cs="Times New Roman"/>
          <w:sz w:val="20"/>
          <w:szCs w:val="20"/>
        </w:rPr>
      </w:pPr>
      <w:r w:rsidRPr="00D54AB7">
        <w:rPr>
          <w:rFonts w:ascii="Times New Roman" w:hAnsi="Times New Roman" w:cs="Times New Roman" w:hint="eastAsia"/>
          <w:sz w:val="20"/>
          <w:szCs w:val="20"/>
        </w:rPr>
        <w:t>There was another discussion on whether inference and training should be at the same side during the last meeting. Thus, there are 4 options can be further discussed:</w:t>
      </w:r>
    </w:p>
    <w:p w14:paraId="664AC43D" w14:textId="06A0D9EB" w:rsidR="00861927" w:rsidRDefault="00861927" w:rsidP="00047B3E">
      <w:pPr>
        <w:pStyle w:val="a7"/>
        <w:numPr>
          <w:ilvl w:val="0"/>
          <w:numId w:val="20"/>
        </w:numPr>
        <w:spacing w:afterLines="50" w:after="120"/>
        <w:ind w:firstLineChars="0"/>
        <w:rPr>
          <w:rFonts w:ascii="Times New Roman" w:hAnsi="Times New Roman" w:cs="Times New Roman"/>
          <w:sz w:val="20"/>
          <w:szCs w:val="20"/>
        </w:rPr>
      </w:pPr>
      <w:r>
        <w:rPr>
          <w:rFonts w:ascii="Times New Roman" w:hAnsi="Times New Roman" w:cs="Times New Roman" w:hint="eastAsia"/>
          <w:sz w:val="20"/>
          <w:szCs w:val="20"/>
        </w:rPr>
        <w:t>Option1: AI/ML training and inference at NW side</w:t>
      </w:r>
      <w:r w:rsidR="009C7312">
        <w:rPr>
          <w:rFonts w:ascii="Times New Roman" w:hAnsi="Times New Roman" w:cs="Times New Roman" w:hint="eastAsia"/>
          <w:sz w:val="20"/>
          <w:szCs w:val="20"/>
        </w:rPr>
        <w:t>;</w:t>
      </w:r>
    </w:p>
    <w:p w14:paraId="5D5736CB" w14:textId="63D4B80D" w:rsidR="00861927" w:rsidRDefault="00861927" w:rsidP="00047B3E">
      <w:pPr>
        <w:pStyle w:val="a7"/>
        <w:numPr>
          <w:ilvl w:val="0"/>
          <w:numId w:val="20"/>
        </w:numPr>
        <w:spacing w:afterLines="50" w:after="120"/>
        <w:ind w:firstLineChars="0"/>
        <w:rPr>
          <w:rFonts w:ascii="Times New Roman" w:hAnsi="Times New Roman" w:cs="Times New Roman"/>
          <w:sz w:val="20"/>
          <w:szCs w:val="20"/>
        </w:rPr>
      </w:pPr>
      <w:r>
        <w:rPr>
          <w:rFonts w:ascii="Times New Roman" w:hAnsi="Times New Roman" w:cs="Times New Roman" w:hint="eastAsia"/>
          <w:sz w:val="20"/>
          <w:szCs w:val="20"/>
        </w:rPr>
        <w:t>Option2: AI/ML training and inference at UE side</w:t>
      </w:r>
      <w:r w:rsidR="009C7312">
        <w:rPr>
          <w:rFonts w:ascii="Times New Roman" w:hAnsi="Times New Roman" w:cs="Times New Roman" w:hint="eastAsia"/>
          <w:sz w:val="20"/>
          <w:szCs w:val="20"/>
        </w:rPr>
        <w:t>;</w:t>
      </w:r>
    </w:p>
    <w:p w14:paraId="75DDF364" w14:textId="72A5C6F3" w:rsidR="00861927" w:rsidRDefault="00861927" w:rsidP="00047B3E">
      <w:pPr>
        <w:pStyle w:val="a7"/>
        <w:numPr>
          <w:ilvl w:val="0"/>
          <w:numId w:val="20"/>
        </w:numPr>
        <w:spacing w:afterLines="50" w:after="120"/>
        <w:ind w:firstLineChars="0"/>
        <w:rPr>
          <w:rFonts w:ascii="Times New Roman" w:hAnsi="Times New Roman" w:cs="Times New Roman"/>
          <w:sz w:val="20"/>
          <w:szCs w:val="20"/>
        </w:rPr>
      </w:pPr>
      <w:r>
        <w:rPr>
          <w:rFonts w:ascii="Times New Roman" w:hAnsi="Times New Roman" w:cs="Times New Roman" w:hint="eastAsia"/>
          <w:sz w:val="20"/>
          <w:szCs w:val="20"/>
        </w:rPr>
        <w:t>Option3: AI/ML training at NW side and inference at UE side</w:t>
      </w:r>
      <w:r w:rsidR="009C7312">
        <w:rPr>
          <w:rFonts w:ascii="Times New Roman" w:hAnsi="Times New Roman" w:cs="Times New Roman" w:hint="eastAsia"/>
          <w:sz w:val="20"/>
          <w:szCs w:val="20"/>
        </w:rPr>
        <w:t>;</w:t>
      </w:r>
    </w:p>
    <w:p w14:paraId="793074AF" w14:textId="5CCE5E9F" w:rsidR="00861927" w:rsidRPr="00861927" w:rsidRDefault="00861927" w:rsidP="00047B3E">
      <w:pPr>
        <w:pStyle w:val="a7"/>
        <w:numPr>
          <w:ilvl w:val="0"/>
          <w:numId w:val="20"/>
        </w:numPr>
        <w:spacing w:afterLines="50" w:after="120"/>
        <w:ind w:firstLineChars="0"/>
        <w:rPr>
          <w:rFonts w:ascii="Times New Roman" w:eastAsia="宋体" w:hAnsi="Times New Roman" w:cs="Times New Roman"/>
          <w:bCs/>
          <w:iCs/>
          <w:sz w:val="20"/>
          <w:szCs w:val="20"/>
        </w:rPr>
      </w:pPr>
      <w:r w:rsidRPr="00861927">
        <w:rPr>
          <w:rFonts w:ascii="Times New Roman" w:hAnsi="Times New Roman" w:cs="Times New Roman" w:hint="eastAsia"/>
          <w:sz w:val="20"/>
          <w:szCs w:val="20"/>
        </w:rPr>
        <w:t xml:space="preserve">Option4: </w:t>
      </w:r>
      <w:r>
        <w:rPr>
          <w:rFonts w:ascii="Times New Roman" w:hAnsi="Times New Roman" w:cs="Times New Roman" w:hint="eastAsia"/>
          <w:sz w:val="20"/>
          <w:szCs w:val="20"/>
        </w:rPr>
        <w:t>AI/ML t</w:t>
      </w:r>
      <w:r w:rsidRPr="00861927">
        <w:rPr>
          <w:rFonts w:ascii="Times New Roman" w:hAnsi="Times New Roman" w:cs="Times New Roman" w:hint="eastAsia"/>
          <w:sz w:val="20"/>
          <w:szCs w:val="20"/>
        </w:rPr>
        <w:t>raining at UE side and inference at NW side</w:t>
      </w:r>
      <w:r w:rsidR="009C7312">
        <w:rPr>
          <w:rFonts w:ascii="Times New Roman" w:hAnsi="Times New Roman" w:cs="Times New Roman" w:hint="eastAsia"/>
          <w:sz w:val="20"/>
          <w:szCs w:val="20"/>
        </w:rPr>
        <w:t>.</w:t>
      </w:r>
    </w:p>
    <w:p w14:paraId="5519CAB6" w14:textId="53EA5954" w:rsidR="007F66A8" w:rsidRPr="00D54AB7" w:rsidRDefault="00842F77" w:rsidP="00047B3E">
      <w:pPr>
        <w:spacing w:afterLines="50" w:after="120"/>
        <w:rPr>
          <w:rFonts w:ascii="Times New Roman" w:hAnsi="Times New Roman" w:cs="Times New Roman"/>
          <w:sz w:val="20"/>
          <w:szCs w:val="20"/>
        </w:rPr>
      </w:pPr>
      <w:r w:rsidRPr="00D54AB7">
        <w:rPr>
          <w:rFonts w:ascii="Times New Roman" w:hAnsi="Times New Roman" w:cs="Times New Roman" w:hint="eastAsia"/>
          <w:sz w:val="20"/>
          <w:szCs w:val="20"/>
        </w:rPr>
        <w:t xml:space="preserve">Option1 and Option2 are more </w:t>
      </w:r>
      <w:r w:rsidR="00773C43" w:rsidRPr="00D54AB7">
        <w:rPr>
          <w:rFonts w:ascii="Times New Roman" w:hAnsi="Times New Roman" w:cs="Times New Roman" w:hint="eastAsia"/>
          <w:sz w:val="20"/>
          <w:szCs w:val="20"/>
        </w:rPr>
        <w:t>reasonable</w:t>
      </w:r>
      <w:r w:rsidR="00EF09C9" w:rsidRPr="00D54AB7">
        <w:rPr>
          <w:rFonts w:ascii="Times New Roman" w:hAnsi="Times New Roman" w:cs="Times New Roman" w:hint="eastAsia"/>
          <w:sz w:val="20"/>
          <w:szCs w:val="20"/>
        </w:rPr>
        <w:t xml:space="preserve"> and can protect the model </w:t>
      </w:r>
      <w:r w:rsidR="00B2424D" w:rsidRPr="00D54AB7">
        <w:rPr>
          <w:rFonts w:ascii="Times New Roman" w:hAnsi="Times New Roman" w:cs="Times New Roman"/>
          <w:sz w:val="20"/>
          <w:szCs w:val="20"/>
        </w:rPr>
        <w:t>proprietary</w:t>
      </w:r>
      <w:r w:rsidR="00B2424D" w:rsidRPr="00D54AB7">
        <w:rPr>
          <w:rFonts w:ascii="Times New Roman" w:hAnsi="Times New Roman" w:cs="Times New Roman" w:hint="eastAsia"/>
          <w:sz w:val="20"/>
          <w:szCs w:val="20"/>
        </w:rPr>
        <w:t xml:space="preserve"> </w:t>
      </w:r>
      <w:r w:rsidR="00EF09C9" w:rsidRPr="00D54AB7">
        <w:rPr>
          <w:rFonts w:ascii="Times New Roman" w:hAnsi="Times New Roman" w:cs="Times New Roman" w:hint="eastAsia"/>
          <w:sz w:val="20"/>
          <w:szCs w:val="20"/>
        </w:rPr>
        <w:t>for NW and UE side</w:t>
      </w:r>
      <w:r w:rsidRPr="00D54AB7">
        <w:rPr>
          <w:rFonts w:ascii="Times New Roman" w:hAnsi="Times New Roman" w:cs="Times New Roman" w:hint="eastAsia"/>
          <w:sz w:val="20"/>
          <w:szCs w:val="20"/>
        </w:rPr>
        <w:t>.</w:t>
      </w:r>
      <w:r w:rsidR="00CF3A05" w:rsidRPr="00D54AB7">
        <w:rPr>
          <w:rFonts w:ascii="Times New Roman" w:hAnsi="Times New Roman" w:cs="Times New Roman" w:hint="eastAsia"/>
          <w:sz w:val="20"/>
          <w:szCs w:val="20"/>
        </w:rPr>
        <w:t xml:space="preserve"> For </w:t>
      </w:r>
      <w:r w:rsidR="00E50000" w:rsidRPr="00D54AB7">
        <w:rPr>
          <w:rFonts w:ascii="Times New Roman" w:hAnsi="Times New Roman" w:cs="Times New Roman" w:hint="eastAsia"/>
          <w:sz w:val="20"/>
          <w:szCs w:val="20"/>
        </w:rPr>
        <w:t>O</w:t>
      </w:r>
      <w:r w:rsidR="00CF3A05" w:rsidRPr="00D54AB7">
        <w:rPr>
          <w:rFonts w:ascii="Times New Roman" w:hAnsi="Times New Roman" w:cs="Times New Roman" w:hint="eastAsia"/>
          <w:sz w:val="20"/>
          <w:szCs w:val="20"/>
        </w:rPr>
        <w:t xml:space="preserve">ption3, </w:t>
      </w:r>
      <w:r w:rsidR="002B15E3" w:rsidRPr="00D54AB7">
        <w:rPr>
          <w:rFonts w:ascii="Times New Roman" w:hAnsi="Times New Roman" w:cs="Times New Roman" w:hint="eastAsia"/>
          <w:sz w:val="20"/>
          <w:szCs w:val="20"/>
        </w:rPr>
        <w:t>it has some benefits</w:t>
      </w:r>
      <w:r w:rsidR="0065542D" w:rsidRPr="00D54AB7">
        <w:rPr>
          <w:rFonts w:ascii="Times New Roman" w:hAnsi="Times New Roman" w:cs="Times New Roman" w:hint="eastAsia"/>
          <w:sz w:val="20"/>
          <w:szCs w:val="20"/>
        </w:rPr>
        <w:t xml:space="preserve"> for </w:t>
      </w:r>
      <w:r w:rsidR="003D48A8" w:rsidRPr="00D54AB7">
        <w:rPr>
          <w:rFonts w:ascii="Times New Roman" w:hAnsi="Times New Roman" w:cs="Times New Roman" w:hint="eastAsia"/>
          <w:sz w:val="20"/>
          <w:szCs w:val="20"/>
        </w:rPr>
        <w:t xml:space="preserve">the </w:t>
      </w:r>
      <w:r w:rsidR="0065542D" w:rsidRPr="00D54AB7">
        <w:rPr>
          <w:rFonts w:ascii="Times New Roman" w:hAnsi="Times New Roman" w:cs="Times New Roman" w:hint="eastAsia"/>
          <w:sz w:val="20"/>
          <w:szCs w:val="20"/>
        </w:rPr>
        <w:t xml:space="preserve">UE that has no AI </w:t>
      </w:r>
      <w:r w:rsidR="003D48A8" w:rsidRPr="00D54AB7">
        <w:rPr>
          <w:rFonts w:ascii="Times New Roman" w:hAnsi="Times New Roman" w:cs="Times New Roman" w:hint="eastAsia"/>
          <w:sz w:val="20"/>
          <w:szCs w:val="20"/>
        </w:rPr>
        <w:t xml:space="preserve">training </w:t>
      </w:r>
      <w:r w:rsidR="00482199" w:rsidRPr="00D54AB7">
        <w:rPr>
          <w:rFonts w:ascii="Times New Roman" w:hAnsi="Times New Roman" w:cs="Times New Roman" w:hint="eastAsia"/>
          <w:sz w:val="20"/>
          <w:szCs w:val="20"/>
        </w:rPr>
        <w:t xml:space="preserve">burden </w:t>
      </w:r>
      <w:r w:rsidR="003D48A8" w:rsidRPr="00D54AB7">
        <w:rPr>
          <w:rFonts w:ascii="Times New Roman" w:hAnsi="Times New Roman" w:cs="Times New Roman" w:hint="eastAsia"/>
          <w:sz w:val="20"/>
          <w:szCs w:val="20"/>
        </w:rPr>
        <w:t xml:space="preserve">compared with Option2. </w:t>
      </w:r>
      <w:r w:rsidR="00F17AED">
        <w:rPr>
          <w:rFonts w:ascii="Times New Roman" w:hAnsi="Times New Roman" w:cs="Times New Roman" w:hint="eastAsia"/>
          <w:sz w:val="20"/>
          <w:szCs w:val="20"/>
        </w:rPr>
        <w:t>Option</w:t>
      </w:r>
      <w:r w:rsidR="00F72C39">
        <w:rPr>
          <w:rFonts w:ascii="Times New Roman" w:hAnsi="Times New Roman" w:cs="Times New Roman" w:hint="eastAsia"/>
          <w:sz w:val="20"/>
          <w:szCs w:val="20"/>
        </w:rPr>
        <w:t xml:space="preserve">2 and </w:t>
      </w:r>
      <w:r w:rsidR="003D48A8" w:rsidRPr="00D54AB7">
        <w:rPr>
          <w:rFonts w:ascii="Times New Roman" w:hAnsi="Times New Roman" w:cs="Times New Roman" w:hint="eastAsia"/>
          <w:sz w:val="20"/>
          <w:szCs w:val="20"/>
        </w:rPr>
        <w:t>Option3 can save the resource for transmission feedback information</w:t>
      </w:r>
      <w:r w:rsidR="00F72C39">
        <w:rPr>
          <w:rFonts w:ascii="Times New Roman" w:hAnsi="Times New Roman" w:cs="Times New Roman" w:hint="eastAsia"/>
          <w:sz w:val="20"/>
          <w:szCs w:val="20"/>
        </w:rPr>
        <w:t xml:space="preserve">, e.g., L1-RSRP, CIR or UE </w:t>
      </w:r>
      <w:r w:rsidR="00F72C39">
        <w:rPr>
          <w:rFonts w:ascii="Times New Roman" w:hAnsi="Times New Roman" w:cs="Times New Roman"/>
          <w:sz w:val="20"/>
          <w:szCs w:val="20"/>
        </w:rPr>
        <w:t>position</w:t>
      </w:r>
      <w:r w:rsidR="00F72C39">
        <w:rPr>
          <w:rFonts w:ascii="Times New Roman" w:hAnsi="Times New Roman" w:cs="Times New Roman" w:hint="eastAsia"/>
          <w:sz w:val="20"/>
          <w:szCs w:val="20"/>
        </w:rPr>
        <w:t xml:space="preserve"> related assistance information,</w:t>
      </w:r>
      <w:r w:rsidR="003D48A8" w:rsidRPr="00D54AB7">
        <w:rPr>
          <w:rFonts w:ascii="Times New Roman" w:hAnsi="Times New Roman" w:cs="Times New Roman" w:hint="eastAsia"/>
          <w:sz w:val="20"/>
          <w:szCs w:val="20"/>
        </w:rPr>
        <w:t xml:space="preserve"> during inference stage compared with Option1. However, </w:t>
      </w:r>
      <w:r w:rsidR="002D3E90">
        <w:rPr>
          <w:rFonts w:ascii="Times New Roman" w:hAnsi="Times New Roman" w:cs="Times New Roman" w:hint="eastAsia"/>
          <w:sz w:val="20"/>
          <w:szCs w:val="20"/>
        </w:rPr>
        <w:t xml:space="preserve">for Option4, </w:t>
      </w:r>
      <w:r w:rsidR="007D38CB">
        <w:rPr>
          <w:rFonts w:ascii="Times New Roman" w:hAnsi="Times New Roman" w:cs="Times New Roman" w:hint="eastAsia"/>
          <w:sz w:val="20"/>
          <w:szCs w:val="20"/>
        </w:rPr>
        <w:t xml:space="preserve">if </w:t>
      </w:r>
      <w:r w:rsidR="00623ACC">
        <w:rPr>
          <w:rFonts w:ascii="Times New Roman" w:hAnsi="Times New Roman" w:cs="Times New Roman" w:hint="eastAsia"/>
          <w:sz w:val="20"/>
          <w:szCs w:val="20"/>
        </w:rPr>
        <w:t>UE transfers the trained AI/ML model to NW side, NW needs to conduct different AI/ML model for different UE</w:t>
      </w:r>
      <w:r w:rsidR="0097521E">
        <w:rPr>
          <w:rFonts w:ascii="Times New Roman" w:hAnsi="Times New Roman" w:cs="Times New Roman" w:hint="eastAsia"/>
          <w:sz w:val="20"/>
          <w:szCs w:val="20"/>
        </w:rPr>
        <w:t>s</w:t>
      </w:r>
      <w:r w:rsidR="00623ACC">
        <w:rPr>
          <w:rFonts w:ascii="Times New Roman" w:hAnsi="Times New Roman" w:cs="Times New Roman" w:hint="eastAsia"/>
          <w:sz w:val="20"/>
          <w:szCs w:val="20"/>
        </w:rPr>
        <w:t>. It</w:t>
      </w:r>
      <w:r w:rsidR="00623ACC">
        <w:rPr>
          <w:rFonts w:ascii="Times New Roman" w:hAnsi="Times New Roman" w:cs="Times New Roman"/>
          <w:sz w:val="20"/>
          <w:szCs w:val="20"/>
        </w:rPr>
        <w:t>’</w:t>
      </w:r>
      <w:r w:rsidR="00623ACC">
        <w:rPr>
          <w:rFonts w:ascii="Times New Roman" w:hAnsi="Times New Roman" w:cs="Times New Roman" w:hint="eastAsia"/>
          <w:sz w:val="20"/>
          <w:szCs w:val="20"/>
        </w:rPr>
        <w:t xml:space="preserve">s </w:t>
      </w:r>
      <w:r w:rsidR="0097521E">
        <w:rPr>
          <w:rFonts w:ascii="Times New Roman" w:hAnsi="Times New Roman" w:cs="Times New Roman" w:hint="eastAsia"/>
          <w:sz w:val="20"/>
          <w:szCs w:val="20"/>
        </w:rPr>
        <w:t>too</w:t>
      </w:r>
      <w:r w:rsidR="00623ACC">
        <w:rPr>
          <w:rFonts w:ascii="Times New Roman" w:hAnsi="Times New Roman" w:cs="Times New Roman" w:hint="eastAsia"/>
          <w:sz w:val="20"/>
          <w:szCs w:val="20"/>
        </w:rPr>
        <w:t xml:space="preserve"> complex</w:t>
      </w:r>
      <w:r w:rsidR="0097521E">
        <w:rPr>
          <w:rFonts w:ascii="Times New Roman" w:hAnsi="Times New Roman" w:cs="Times New Roman" w:hint="eastAsia"/>
          <w:sz w:val="20"/>
          <w:szCs w:val="20"/>
        </w:rPr>
        <w:t xml:space="preserve"> for</w:t>
      </w:r>
      <w:r w:rsidR="00623ACC">
        <w:rPr>
          <w:rFonts w:ascii="Times New Roman" w:hAnsi="Times New Roman" w:cs="Times New Roman" w:hint="eastAsia"/>
          <w:sz w:val="20"/>
          <w:szCs w:val="20"/>
        </w:rPr>
        <w:t xml:space="preserve"> NW to operate and store so many AI/ML models. Thus, </w:t>
      </w:r>
      <w:r w:rsidR="003D48A8" w:rsidRPr="00D54AB7">
        <w:rPr>
          <w:rFonts w:ascii="Times New Roman" w:hAnsi="Times New Roman" w:cs="Times New Roman" w:hint="eastAsia"/>
          <w:sz w:val="20"/>
          <w:szCs w:val="20"/>
        </w:rPr>
        <w:t>there is no benefit for Option</w:t>
      </w:r>
      <w:r w:rsidR="00D56642">
        <w:rPr>
          <w:rFonts w:ascii="Times New Roman" w:hAnsi="Times New Roman" w:cs="Times New Roman" w:hint="eastAsia"/>
          <w:sz w:val="20"/>
          <w:szCs w:val="20"/>
        </w:rPr>
        <w:t xml:space="preserve">4 compared with other options. </w:t>
      </w:r>
      <w:r w:rsidR="007D38CB">
        <w:rPr>
          <w:rFonts w:ascii="Times New Roman" w:hAnsi="Times New Roman" w:cs="Times New Roman" w:hint="eastAsia"/>
          <w:sz w:val="20"/>
          <w:szCs w:val="20"/>
        </w:rPr>
        <w:t>Based on the above analysis</w:t>
      </w:r>
      <w:r w:rsidR="00F72C39" w:rsidRPr="00D54AB7">
        <w:rPr>
          <w:rFonts w:ascii="Times New Roman" w:hAnsi="Times New Roman" w:cs="Times New Roman" w:hint="eastAsia"/>
          <w:sz w:val="20"/>
          <w:szCs w:val="20"/>
        </w:rPr>
        <w:t xml:space="preserve">, </w:t>
      </w:r>
      <w:r w:rsidR="00F72C39">
        <w:rPr>
          <w:rFonts w:ascii="Times New Roman" w:hAnsi="Times New Roman" w:cs="Times New Roman" w:hint="eastAsia"/>
          <w:sz w:val="20"/>
          <w:szCs w:val="20"/>
        </w:rPr>
        <w:t xml:space="preserve">Option1, Option2 and </w:t>
      </w:r>
      <w:r w:rsidR="00F72C39" w:rsidRPr="00D54AB7">
        <w:rPr>
          <w:rFonts w:ascii="Times New Roman" w:hAnsi="Times New Roman" w:cs="Times New Roman" w:hint="eastAsia"/>
          <w:sz w:val="20"/>
          <w:szCs w:val="20"/>
        </w:rPr>
        <w:t xml:space="preserve">Option3 can be further studied. </w:t>
      </w:r>
      <w:r w:rsidR="002B15E3" w:rsidRPr="00D54AB7">
        <w:rPr>
          <w:rFonts w:ascii="Times New Roman" w:hAnsi="Times New Roman" w:cs="Times New Roman" w:hint="eastAsia"/>
          <w:sz w:val="20"/>
          <w:szCs w:val="20"/>
        </w:rPr>
        <w:t xml:space="preserve"> </w:t>
      </w:r>
    </w:p>
    <w:p w14:paraId="1599E8BB" w14:textId="0965174E" w:rsidR="003D48A8" w:rsidRPr="00310A83" w:rsidRDefault="003D48A8" w:rsidP="00047B3E">
      <w:pPr>
        <w:spacing w:afterLines="50" w:after="120"/>
        <w:rPr>
          <w:rFonts w:ascii="Times New Roman" w:hAnsi="Times New Roman" w:cs="Times New Roman"/>
          <w:b/>
          <w:sz w:val="20"/>
        </w:rPr>
      </w:pPr>
      <w:r w:rsidRPr="00310A83">
        <w:rPr>
          <w:rFonts w:ascii="Times New Roman" w:hAnsi="Times New Roman" w:cs="Times New Roman"/>
          <w:b/>
          <w:sz w:val="20"/>
        </w:rPr>
        <w:t xml:space="preserve">Proposal </w:t>
      </w:r>
      <w:r w:rsidR="004756E4" w:rsidRPr="00310A83">
        <w:rPr>
          <w:rFonts w:ascii="Times New Roman" w:hAnsi="Times New Roman" w:cs="Times New Roman" w:hint="eastAsia"/>
          <w:b/>
          <w:sz w:val="20"/>
        </w:rPr>
        <w:t>2</w:t>
      </w:r>
      <w:r w:rsidRPr="00310A83">
        <w:rPr>
          <w:rFonts w:ascii="Times New Roman" w:hAnsi="Times New Roman" w:cs="Times New Roman"/>
          <w:b/>
          <w:sz w:val="20"/>
        </w:rPr>
        <w:t xml:space="preserve">: For the sub use case BM-Case1, consider </w:t>
      </w:r>
      <w:r w:rsidR="002D3E90">
        <w:rPr>
          <w:rFonts w:ascii="Times New Roman" w:hAnsi="Times New Roman" w:cs="Times New Roman" w:hint="eastAsia"/>
          <w:b/>
          <w:sz w:val="20"/>
        </w:rPr>
        <w:t>following options</w:t>
      </w:r>
      <w:r w:rsidRPr="00310A83">
        <w:rPr>
          <w:rFonts w:ascii="Times New Roman" w:hAnsi="Times New Roman" w:cs="Times New Roman"/>
          <w:b/>
          <w:sz w:val="20"/>
        </w:rPr>
        <w:t xml:space="preserve"> for further study:</w:t>
      </w:r>
    </w:p>
    <w:p w14:paraId="5479D0AB" w14:textId="7410EDD3" w:rsidR="003D48A8" w:rsidRPr="00310A83" w:rsidRDefault="003D48A8" w:rsidP="00047B3E">
      <w:pPr>
        <w:pStyle w:val="a7"/>
        <w:numPr>
          <w:ilvl w:val="0"/>
          <w:numId w:val="21"/>
        </w:numPr>
        <w:spacing w:afterLines="50" w:after="120"/>
        <w:ind w:firstLineChars="0"/>
        <w:rPr>
          <w:rFonts w:ascii="Times New Roman" w:hAnsi="Times New Roman" w:cs="Times New Roman"/>
          <w:b/>
          <w:sz w:val="20"/>
          <w:szCs w:val="20"/>
        </w:rPr>
      </w:pPr>
      <w:r w:rsidRPr="00310A83">
        <w:rPr>
          <w:rFonts w:ascii="Times New Roman" w:hAnsi="Times New Roman" w:cs="Times New Roman"/>
          <w:b/>
          <w:sz w:val="20"/>
          <w:szCs w:val="20"/>
        </w:rPr>
        <w:t>Option1: AI/ML training and inference at NW side</w:t>
      </w:r>
      <w:r w:rsidR="009C7312">
        <w:rPr>
          <w:rFonts w:ascii="Times New Roman" w:hAnsi="Times New Roman" w:cs="Times New Roman" w:hint="eastAsia"/>
          <w:b/>
          <w:sz w:val="20"/>
          <w:szCs w:val="20"/>
        </w:rPr>
        <w:t>;</w:t>
      </w:r>
    </w:p>
    <w:p w14:paraId="604700D1" w14:textId="48809F5A" w:rsidR="003D48A8" w:rsidRPr="00310A83" w:rsidRDefault="003D48A8" w:rsidP="00047B3E">
      <w:pPr>
        <w:pStyle w:val="a7"/>
        <w:numPr>
          <w:ilvl w:val="0"/>
          <w:numId w:val="21"/>
        </w:numPr>
        <w:spacing w:afterLines="50" w:after="120"/>
        <w:ind w:firstLineChars="0"/>
        <w:rPr>
          <w:rFonts w:ascii="Times New Roman" w:hAnsi="Times New Roman" w:cs="Times New Roman"/>
          <w:b/>
          <w:sz w:val="20"/>
          <w:szCs w:val="20"/>
        </w:rPr>
      </w:pPr>
      <w:r w:rsidRPr="00310A83">
        <w:rPr>
          <w:rFonts w:ascii="Times New Roman" w:hAnsi="Times New Roman" w:cs="Times New Roman"/>
          <w:b/>
          <w:sz w:val="20"/>
          <w:szCs w:val="20"/>
        </w:rPr>
        <w:t>Option2: AI/ML training and inference at UE side</w:t>
      </w:r>
      <w:r w:rsidR="009C7312">
        <w:rPr>
          <w:rFonts w:ascii="Times New Roman" w:hAnsi="Times New Roman" w:cs="Times New Roman" w:hint="eastAsia"/>
          <w:b/>
          <w:sz w:val="20"/>
          <w:szCs w:val="20"/>
        </w:rPr>
        <w:t>;</w:t>
      </w:r>
    </w:p>
    <w:p w14:paraId="1EF743D2" w14:textId="096E2886" w:rsidR="003D48A8" w:rsidRPr="00310A83" w:rsidRDefault="003D48A8" w:rsidP="00047B3E">
      <w:pPr>
        <w:pStyle w:val="a7"/>
        <w:numPr>
          <w:ilvl w:val="0"/>
          <w:numId w:val="21"/>
        </w:numPr>
        <w:spacing w:afterLines="50" w:after="120"/>
        <w:ind w:firstLineChars="0"/>
        <w:rPr>
          <w:rFonts w:ascii="Times New Roman" w:hAnsi="Times New Roman" w:cs="Times New Roman"/>
          <w:b/>
          <w:sz w:val="20"/>
          <w:szCs w:val="20"/>
        </w:rPr>
      </w:pPr>
      <w:r w:rsidRPr="00310A83">
        <w:rPr>
          <w:rFonts w:ascii="Times New Roman" w:hAnsi="Times New Roman" w:cs="Times New Roman"/>
          <w:b/>
          <w:sz w:val="20"/>
          <w:szCs w:val="20"/>
        </w:rPr>
        <w:t>Option3: AI/ML training at NW side and inference at UE side</w:t>
      </w:r>
      <w:r w:rsidR="009C7312">
        <w:rPr>
          <w:rFonts w:ascii="Times New Roman" w:hAnsi="Times New Roman" w:cs="Times New Roman" w:hint="eastAsia"/>
          <w:b/>
          <w:sz w:val="20"/>
          <w:szCs w:val="20"/>
        </w:rPr>
        <w:t>.</w:t>
      </w:r>
    </w:p>
    <w:p w14:paraId="27F08A95" w14:textId="329202D3" w:rsidR="00C11FB2" w:rsidRPr="00D54AB7" w:rsidRDefault="00970150" w:rsidP="00047B3E">
      <w:pPr>
        <w:spacing w:afterLines="50" w:after="120"/>
        <w:rPr>
          <w:rFonts w:ascii="Times New Roman" w:hAnsi="Times New Roman" w:cs="Times New Roman"/>
          <w:sz w:val="20"/>
          <w:szCs w:val="20"/>
        </w:rPr>
      </w:pPr>
      <w:r w:rsidRPr="00D54AB7">
        <w:rPr>
          <w:rFonts w:ascii="Times New Roman" w:hAnsi="Times New Roman" w:cs="Times New Roman" w:hint="eastAsia"/>
          <w:sz w:val="20"/>
          <w:szCs w:val="20"/>
        </w:rPr>
        <w:t>In the last meeting, it</w:t>
      </w:r>
      <w:r w:rsidRPr="00D54AB7">
        <w:rPr>
          <w:rFonts w:ascii="Times New Roman" w:hAnsi="Times New Roman" w:cs="Times New Roman"/>
          <w:sz w:val="20"/>
          <w:szCs w:val="20"/>
        </w:rPr>
        <w:t>’</w:t>
      </w:r>
      <w:r w:rsidRPr="00D54AB7">
        <w:rPr>
          <w:rFonts w:ascii="Times New Roman" w:hAnsi="Times New Roman" w:cs="Times New Roman" w:hint="eastAsia"/>
          <w:sz w:val="20"/>
          <w:szCs w:val="20"/>
        </w:rPr>
        <w:t>s concluded that there are two alternatives for BM-Case1</w:t>
      </w:r>
      <w:r w:rsidR="00C11FB2" w:rsidRPr="00D54AB7">
        <w:rPr>
          <w:rFonts w:ascii="Times New Roman" w:hAnsi="Times New Roman" w:cs="Times New Roman" w:hint="eastAsia"/>
          <w:sz w:val="20"/>
          <w:szCs w:val="20"/>
        </w:rPr>
        <w:t xml:space="preserve"> </w:t>
      </w:r>
      <w:r w:rsidR="00BE4E29">
        <w:rPr>
          <w:rFonts w:ascii="Times New Roman" w:hAnsi="Times New Roman" w:cs="Times New Roman"/>
          <w:sz w:val="20"/>
          <w:szCs w:val="20"/>
        </w:rPr>
        <w:fldChar w:fldCharType="begin"/>
      </w:r>
      <w:r w:rsidR="00BE4E29">
        <w:rPr>
          <w:rFonts w:ascii="Times New Roman" w:hAnsi="Times New Roman" w:cs="Times New Roman"/>
          <w:sz w:val="20"/>
          <w:szCs w:val="20"/>
        </w:rPr>
        <w:instrText xml:space="preserve"> </w:instrText>
      </w:r>
      <w:r w:rsidR="00BE4E29">
        <w:rPr>
          <w:rFonts w:ascii="Times New Roman" w:hAnsi="Times New Roman" w:cs="Times New Roman" w:hint="eastAsia"/>
          <w:sz w:val="20"/>
          <w:szCs w:val="20"/>
        </w:rPr>
        <w:instrText>REF _Ref111128045 \r \h</w:instrText>
      </w:r>
      <w:r w:rsidR="00BE4E29">
        <w:rPr>
          <w:rFonts w:ascii="Times New Roman" w:hAnsi="Times New Roman" w:cs="Times New Roman"/>
          <w:sz w:val="20"/>
          <w:szCs w:val="20"/>
        </w:rPr>
        <w:instrText xml:space="preserve"> </w:instrText>
      </w:r>
      <w:r w:rsidR="00BE4E29">
        <w:rPr>
          <w:rFonts w:ascii="Times New Roman" w:hAnsi="Times New Roman" w:cs="Times New Roman"/>
          <w:sz w:val="20"/>
          <w:szCs w:val="20"/>
        </w:rPr>
      </w:r>
      <w:r w:rsidR="00BE4E29">
        <w:rPr>
          <w:rFonts w:ascii="Times New Roman" w:hAnsi="Times New Roman" w:cs="Times New Roman"/>
          <w:sz w:val="20"/>
          <w:szCs w:val="20"/>
        </w:rPr>
        <w:fldChar w:fldCharType="separate"/>
      </w:r>
      <w:r w:rsidR="00BE4E29">
        <w:rPr>
          <w:rFonts w:ascii="Times New Roman" w:hAnsi="Times New Roman" w:cs="Times New Roman"/>
          <w:sz w:val="20"/>
          <w:szCs w:val="20"/>
        </w:rPr>
        <w:t>[1]</w:t>
      </w:r>
      <w:r w:rsidR="00BE4E29">
        <w:rPr>
          <w:rFonts w:ascii="Times New Roman" w:hAnsi="Times New Roman" w:cs="Times New Roman"/>
          <w:sz w:val="20"/>
          <w:szCs w:val="20"/>
        </w:rPr>
        <w:fldChar w:fldCharType="end"/>
      </w:r>
      <w:r w:rsidRPr="00D54AB7">
        <w:rPr>
          <w:rFonts w:ascii="Times New Roman" w:hAnsi="Times New Roman" w:cs="Times New Roman" w:hint="eastAsia"/>
          <w:sz w:val="20"/>
          <w:szCs w:val="20"/>
        </w:rPr>
        <w:t xml:space="preserve">. </w:t>
      </w:r>
    </w:p>
    <w:tbl>
      <w:tblPr>
        <w:tblStyle w:val="a9"/>
        <w:tblW w:w="0" w:type="auto"/>
        <w:tblLook w:val="04A0" w:firstRow="1" w:lastRow="0" w:firstColumn="1" w:lastColumn="0" w:noHBand="0" w:noVBand="1"/>
      </w:tblPr>
      <w:tblGrid>
        <w:gridCol w:w="9286"/>
      </w:tblGrid>
      <w:tr w:rsidR="00C11FB2" w14:paraId="782FB0C8" w14:textId="77777777" w:rsidTr="00C11FB2">
        <w:tc>
          <w:tcPr>
            <w:tcW w:w="9286" w:type="dxa"/>
          </w:tcPr>
          <w:p w14:paraId="29BCF8B7" w14:textId="77777777" w:rsidR="00C11FB2" w:rsidRPr="00D10F58" w:rsidRDefault="00C11FB2" w:rsidP="00C11FB2">
            <w:pPr>
              <w:spacing w:after="120"/>
              <w:rPr>
                <w:rFonts w:ascii="Times New Roman" w:eastAsia="楷体" w:hAnsi="Times New Roman" w:cs="Times New Roman"/>
                <w:sz w:val="20"/>
                <w:szCs w:val="20"/>
                <w:lang w:eastAsia="x-none"/>
              </w:rPr>
            </w:pPr>
            <w:r w:rsidRPr="00D10F58">
              <w:rPr>
                <w:rFonts w:ascii="Times New Roman" w:eastAsia="楷体" w:hAnsi="Times New Roman" w:cs="Times New Roman"/>
                <w:sz w:val="20"/>
                <w:szCs w:val="20"/>
                <w:lang w:eastAsia="x-none"/>
              </w:rPr>
              <w:t xml:space="preserve">Conclusion: </w:t>
            </w:r>
          </w:p>
          <w:p w14:paraId="519E52EE" w14:textId="77777777" w:rsidR="00C11FB2" w:rsidRPr="00D10F58" w:rsidRDefault="00C11FB2" w:rsidP="00C11FB2">
            <w:pPr>
              <w:spacing w:after="120"/>
              <w:rPr>
                <w:rFonts w:ascii="Times New Roman" w:eastAsia="楷体" w:hAnsi="Times New Roman" w:cs="Times New Roman"/>
                <w:sz w:val="20"/>
                <w:szCs w:val="20"/>
                <w:lang w:eastAsia="x-none"/>
              </w:rPr>
            </w:pPr>
            <w:r w:rsidRPr="00D10F58">
              <w:rPr>
                <w:rFonts w:ascii="Times New Roman" w:eastAsia="楷体" w:hAnsi="Times New Roman" w:cs="Times New Roman"/>
                <w:sz w:val="20"/>
                <w:szCs w:val="20"/>
                <w:lang w:eastAsia="x-none"/>
              </w:rPr>
              <w:t>For the sub use case BM-Case1, consider the following alternatives for further study:</w:t>
            </w:r>
          </w:p>
          <w:p w14:paraId="41E0551E" w14:textId="77777777" w:rsidR="00C11FB2" w:rsidRPr="00D10F58" w:rsidRDefault="00C11FB2" w:rsidP="00C11FB2">
            <w:pPr>
              <w:widowControl/>
              <w:numPr>
                <w:ilvl w:val="0"/>
                <w:numId w:val="11"/>
              </w:numPr>
              <w:spacing w:after="120"/>
              <w:jc w:val="left"/>
              <w:rPr>
                <w:rFonts w:ascii="Times New Roman" w:eastAsia="楷体" w:hAnsi="Times New Roman" w:cs="Times New Roman"/>
                <w:sz w:val="20"/>
                <w:szCs w:val="20"/>
                <w:lang w:eastAsia="x-none"/>
              </w:rPr>
            </w:pPr>
            <w:r w:rsidRPr="00D10F58">
              <w:rPr>
                <w:rFonts w:ascii="Times New Roman" w:eastAsia="楷体" w:hAnsi="Times New Roman" w:cs="Times New Roman"/>
                <w:sz w:val="20"/>
                <w:szCs w:val="20"/>
                <w:lang w:eastAsia="x-none"/>
              </w:rPr>
              <w:t>Alt.1: Set B is a subset of Set A</w:t>
            </w:r>
          </w:p>
          <w:p w14:paraId="562E45E0" w14:textId="77777777" w:rsidR="00C11FB2" w:rsidRPr="00D10F58" w:rsidRDefault="00C11FB2" w:rsidP="00C11FB2">
            <w:pPr>
              <w:spacing w:after="120"/>
              <w:ind w:left="1080" w:hanging="360"/>
              <w:rPr>
                <w:rFonts w:ascii="Times New Roman" w:eastAsia="楷体" w:hAnsi="Times New Roman" w:cs="Times New Roman"/>
                <w:sz w:val="20"/>
                <w:szCs w:val="20"/>
                <w:lang w:eastAsia="x-none"/>
              </w:rPr>
            </w:pPr>
            <w:r w:rsidRPr="00D10F58">
              <w:rPr>
                <w:rFonts w:ascii="Times New Roman" w:eastAsia="楷体" w:hAnsi="Times New Roman" w:cs="Times New Roman"/>
                <w:sz w:val="20"/>
                <w:szCs w:val="20"/>
                <w:lang w:eastAsia="x-none"/>
              </w:rPr>
              <w:t>o   FFS: the number of beams in Set A and B</w:t>
            </w:r>
          </w:p>
          <w:p w14:paraId="483B8462" w14:textId="77777777" w:rsidR="00C11FB2" w:rsidRPr="00D10F58" w:rsidRDefault="00C11FB2" w:rsidP="00C11FB2">
            <w:pPr>
              <w:spacing w:after="120"/>
              <w:ind w:left="1080" w:hanging="360"/>
              <w:rPr>
                <w:rFonts w:ascii="Times New Roman" w:eastAsia="楷体" w:hAnsi="Times New Roman" w:cs="Times New Roman"/>
                <w:sz w:val="20"/>
                <w:szCs w:val="20"/>
                <w:lang w:eastAsia="x-none"/>
              </w:rPr>
            </w:pPr>
            <w:r w:rsidRPr="00D10F58">
              <w:rPr>
                <w:rFonts w:ascii="Times New Roman" w:eastAsia="楷体" w:hAnsi="Times New Roman" w:cs="Times New Roman"/>
                <w:sz w:val="20"/>
                <w:szCs w:val="20"/>
                <w:lang w:eastAsia="x-none"/>
              </w:rPr>
              <w:t>o   FFS: how to determine Set B out of the beams in Set A (e.g., fixed pattern, random pattern, …)</w:t>
            </w:r>
          </w:p>
          <w:p w14:paraId="2E526D8F" w14:textId="77777777" w:rsidR="00C11FB2" w:rsidRPr="00D10F58" w:rsidRDefault="00C11FB2" w:rsidP="00C11FB2">
            <w:pPr>
              <w:widowControl/>
              <w:numPr>
                <w:ilvl w:val="0"/>
                <w:numId w:val="11"/>
              </w:numPr>
              <w:spacing w:after="120"/>
              <w:jc w:val="left"/>
              <w:rPr>
                <w:rFonts w:ascii="Times New Roman" w:eastAsia="楷体" w:hAnsi="Times New Roman" w:cs="Times New Roman"/>
                <w:sz w:val="20"/>
                <w:szCs w:val="20"/>
                <w:lang w:eastAsia="x-none"/>
              </w:rPr>
            </w:pPr>
            <w:r w:rsidRPr="00D10F58">
              <w:rPr>
                <w:rFonts w:ascii="Times New Roman" w:eastAsia="楷体" w:hAnsi="Times New Roman" w:cs="Times New Roman"/>
                <w:sz w:val="20"/>
                <w:szCs w:val="20"/>
                <w:lang w:eastAsia="x-none"/>
              </w:rPr>
              <w:t>Alt.2: Set A and Set B are different (e.g. Set A consists of narrow beams and Set B consists of wide beams)</w:t>
            </w:r>
          </w:p>
          <w:p w14:paraId="2B41C524" w14:textId="77777777" w:rsidR="00C11FB2" w:rsidRPr="00D10F58" w:rsidRDefault="00C11FB2" w:rsidP="00C11FB2">
            <w:pPr>
              <w:spacing w:after="120"/>
              <w:ind w:left="1080" w:hanging="360"/>
              <w:rPr>
                <w:rFonts w:ascii="Times New Roman" w:eastAsia="楷体" w:hAnsi="Times New Roman" w:cs="Times New Roman"/>
                <w:sz w:val="20"/>
                <w:szCs w:val="20"/>
                <w:lang w:eastAsia="x-none"/>
              </w:rPr>
            </w:pPr>
            <w:r w:rsidRPr="00D10F58">
              <w:rPr>
                <w:rFonts w:ascii="Times New Roman" w:eastAsia="楷体" w:hAnsi="Times New Roman" w:cs="Times New Roman"/>
                <w:sz w:val="20"/>
                <w:szCs w:val="20"/>
                <w:lang w:eastAsia="x-none"/>
              </w:rPr>
              <w:t>o   FFS: the number of beams in Set A and B</w:t>
            </w:r>
          </w:p>
          <w:p w14:paraId="1534C6C7" w14:textId="77777777" w:rsidR="00C11FB2" w:rsidRPr="00D10F58" w:rsidRDefault="00C11FB2" w:rsidP="00C11FB2">
            <w:pPr>
              <w:spacing w:after="120"/>
              <w:ind w:left="1080" w:hanging="360"/>
              <w:rPr>
                <w:rFonts w:ascii="Times New Roman" w:eastAsia="楷体" w:hAnsi="Times New Roman" w:cs="Times New Roman"/>
                <w:sz w:val="20"/>
                <w:szCs w:val="20"/>
              </w:rPr>
            </w:pPr>
            <w:r w:rsidRPr="00D10F58">
              <w:rPr>
                <w:rFonts w:ascii="Times New Roman" w:eastAsia="楷体" w:hAnsi="Times New Roman" w:cs="Times New Roman"/>
                <w:sz w:val="20"/>
                <w:szCs w:val="20"/>
                <w:lang w:eastAsia="x-none"/>
              </w:rPr>
              <w:t>o   FFS: QCL relation between beams in Set A and beams in Set B</w:t>
            </w:r>
          </w:p>
          <w:p w14:paraId="24BA8BD3" w14:textId="77777777" w:rsidR="00C11FB2" w:rsidRPr="00D10F58" w:rsidRDefault="00C11FB2" w:rsidP="00C11FB2">
            <w:pPr>
              <w:widowControl/>
              <w:numPr>
                <w:ilvl w:val="0"/>
                <w:numId w:val="11"/>
              </w:numPr>
              <w:spacing w:after="120"/>
              <w:jc w:val="left"/>
              <w:rPr>
                <w:rFonts w:ascii="Times New Roman" w:eastAsia="楷体" w:hAnsi="Times New Roman" w:cs="Times New Roman"/>
                <w:sz w:val="20"/>
                <w:szCs w:val="20"/>
                <w:lang w:eastAsia="x-none"/>
              </w:rPr>
            </w:pPr>
            <w:r w:rsidRPr="00D10F58">
              <w:rPr>
                <w:rFonts w:ascii="Times New Roman" w:eastAsia="楷体" w:hAnsi="Times New Roman" w:cs="Times New Roman"/>
                <w:sz w:val="20"/>
                <w:szCs w:val="20"/>
                <w:lang w:eastAsia="x-none"/>
              </w:rPr>
              <w:t>Note1: Set A is for DL beam prediction and Set B is for DL beam measurement.</w:t>
            </w:r>
          </w:p>
          <w:p w14:paraId="2392D4BA" w14:textId="77777777" w:rsidR="00C11FB2" w:rsidRPr="00D10F58" w:rsidRDefault="00C11FB2" w:rsidP="00C11FB2">
            <w:pPr>
              <w:widowControl/>
              <w:numPr>
                <w:ilvl w:val="0"/>
                <w:numId w:val="11"/>
              </w:numPr>
              <w:spacing w:after="120"/>
              <w:jc w:val="left"/>
              <w:rPr>
                <w:rFonts w:ascii="Times New Roman" w:eastAsia="楷体" w:hAnsi="Times New Roman" w:cs="Times New Roman"/>
                <w:sz w:val="20"/>
                <w:szCs w:val="20"/>
                <w:lang w:eastAsia="x-none"/>
              </w:rPr>
            </w:pPr>
            <w:r w:rsidRPr="00D10F58">
              <w:rPr>
                <w:rFonts w:ascii="Times New Roman" w:eastAsia="楷体" w:hAnsi="Times New Roman" w:cs="Times New Roman"/>
                <w:sz w:val="20"/>
                <w:szCs w:val="20"/>
                <w:lang w:eastAsia="x-none"/>
              </w:rPr>
              <w:t>Note2: The narrow and wide beam terminology is for SI discussion only and have no specification impact</w:t>
            </w:r>
          </w:p>
          <w:p w14:paraId="79096334" w14:textId="3E65ECDB" w:rsidR="00C11FB2" w:rsidRPr="00C11FB2" w:rsidRDefault="00C11FB2" w:rsidP="00C11FB2">
            <w:pPr>
              <w:widowControl/>
              <w:numPr>
                <w:ilvl w:val="0"/>
                <w:numId w:val="11"/>
              </w:numPr>
              <w:spacing w:after="120"/>
              <w:jc w:val="left"/>
              <w:rPr>
                <w:rFonts w:ascii="Times New Roman" w:eastAsia="楷体" w:hAnsi="Times New Roman" w:cs="Times New Roman"/>
                <w:lang w:eastAsia="x-none"/>
              </w:rPr>
            </w:pPr>
            <w:r w:rsidRPr="00D10F58">
              <w:rPr>
                <w:rFonts w:ascii="Times New Roman" w:eastAsia="楷体" w:hAnsi="Times New Roman" w:cs="Times New Roman"/>
                <w:sz w:val="20"/>
                <w:szCs w:val="20"/>
                <w:lang w:eastAsia="x-none"/>
              </w:rPr>
              <w:t>Note3: The codebook constructions of Set A and Set B can be clarified by the companies.</w:t>
            </w:r>
          </w:p>
        </w:tc>
      </w:tr>
    </w:tbl>
    <w:p w14:paraId="48B0B59E" w14:textId="38CF35F4" w:rsidR="003D48A8" w:rsidRPr="00D54AB7" w:rsidRDefault="00970150" w:rsidP="00047B3E">
      <w:pPr>
        <w:spacing w:afterLines="50" w:after="120"/>
        <w:rPr>
          <w:rFonts w:ascii="Times New Roman" w:hAnsi="Times New Roman" w:cs="Times New Roman"/>
          <w:sz w:val="20"/>
          <w:szCs w:val="20"/>
        </w:rPr>
      </w:pPr>
      <w:r w:rsidRPr="00D54AB7">
        <w:rPr>
          <w:rFonts w:ascii="Times New Roman" w:hAnsi="Times New Roman" w:cs="Times New Roman" w:hint="eastAsia"/>
          <w:sz w:val="20"/>
          <w:szCs w:val="20"/>
        </w:rPr>
        <w:lastRenderedPageBreak/>
        <w:t xml:space="preserve">For Alt.1, the Set B is a subset of Set A, which means using the DL beam measurement of Set B to predict the best beam in Set A. The number </w:t>
      </w:r>
      <w:r w:rsidR="005636AD" w:rsidRPr="00D54AB7">
        <w:rPr>
          <w:rFonts w:ascii="Times New Roman" w:hAnsi="Times New Roman" w:cs="Times New Roman" w:hint="eastAsia"/>
          <w:sz w:val="20"/>
          <w:szCs w:val="20"/>
        </w:rPr>
        <w:t xml:space="preserve">of beams in Set B is smaller than Set A. </w:t>
      </w:r>
      <w:r w:rsidR="00B2424D" w:rsidRPr="00D54AB7">
        <w:rPr>
          <w:rFonts w:ascii="Times New Roman" w:hAnsi="Times New Roman" w:cs="Times New Roman" w:hint="eastAsia"/>
          <w:sz w:val="20"/>
          <w:szCs w:val="20"/>
        </w:rPr>
        <w:t xml:space="preserve">According to our </w:t>
      </w:r>
      <w:r w:rsidR="00B2424D" w:rsidRPr="00D54AB7">
        <w:rPr>
          <w:rFonts w:ascii="Times New Roman" w:hAnsi="Times New Roman" w:cs="Times New Roman"/>
          <w:sz w:val="20"/>
          <w:szCs w:val="20"/>
        </w:rPr>
        <w:t>evaluation</w:t>
      </w:r>
      <w:r w:rsidR="00B2424D" w:rsidRPr="00D54AB7">
        <w:rPr>
          <w:rFonts w:ascii="Times New Roman" w:hAnsi="Times New Roman" w:cs="Times New Roman" w:hint="eastAsia"/>
          <w:sz w:val="20"/>
          <w:szCs w:val="20"/>
        </w:rPr>
        <w:t xml:space="preserve"> results, the </w:t>
      </w:r>
      <w:r w:rsidR="002022E0" w:rsidRPr="00D54AB7">
        <w:rPr>
          <w:rFonts w:ascii="Times New Roman" w:hAnsi="Times New Roman" w:cs="Times New Roman" w:hint="eastAsia"/>
          <w:sz w:val="20"/>
          <w:szCs w:val="20"/>
        </w:rPr>
        <w:t xml:space="preserve">performance of fixed pattern is better than </w:t>
      </w:r>
      <w:r w:rsidR="007D56CF" w:rsidRPr="00D54AB7">
        <w:rPr>
          <w:rFonts w:ascii="Times New Roman" w:hAnsi="Times New Roman" w:cs="Times New Roman" w:hint="eastAsia"/>
          <w:sz w:val="20"/>
          <w:szCs w:val="20"/>
        </w:rPr>
        <w:t>random pattern</w:t>
      </w:r>
      <w:r w:rsidR="00477F7B" w:rsidRPr="00D54AB7">
        <w:rPr>
          <w:rFonts w:ascii="Times New Roman" w:hAnsi="Times New Roman" w:cs="Times New Roman" w:hint="eastAsia"/>
          <w:sz w:val="20"/>
          <w:szCs w:val="20"/>
        </w:rPr>
        <w:t xml:space="preserve"> </w:t>
      </w:r>
      <w:r w:rsidR="00BE4E29">
        <w:rPr>
          <w:rFonts w:ascii="Times New Roman" w:hAnsi="Times New Roman" w:cs="Times New Roman"/>
          <w:sz w:val="20"/>
          <w:szCs w:val="20"/>
        </w:rPr>
        <w:fldChar w:fldCharType="begin"/>
      </w:r>
      <w:r w:rsidR="00BE4E29">
        <w:rPr>
          <w:rFonts w:ascii="Times New Roman" w:hAnsi="Times New Roman" w:cs="Times New Roman"/>
          <w:sz w:val="20"/>
          <w:szCs w:val="20"/>
        </w:rPr>
        <w:instrText xml:space="preserve"> </w:instrText>
      </w:r>
      <w:r w:rsidR="00BE4E29">
        <w:rPr>
          <w:rFonts w:ascii="Times New Roman" w:hAnsi="Times New Roman" w:cs="Times New Roman" w:hint="eastAsia"/>
          <w:sz w:val="20"/>
          <w:szCs w:val="20"/>
        </w:rPr>
        <w:instrText>REF _Ref102149796 \r \h</w:instrText>
      </w:r>
      <w:r w:rsidR="00BE4E29">
        <w:rPr>
          <w:rFonts w:ascii="Times New Roman" w:hAnsi="Times New Roman" w:cs="Times New Roman"/>
          <w:sz w:val="20"/>
          <w:szCs w:val="20"/>
        </w:rPr>
        <w:instrText xml:space="preserve"> </w:instrText>
      </w:r>
      <w:r w:rsidR="00BE4E29">
        <w:rPr>
          <w:rFonts w:ascii="Times New Roman" w:hAnsi="Times New Roman" w:cs="Times New Roman"/>
          <w:sz w:val="20"/>
          <w:szCs w:val="20"/>
        </w:rPr>
      </w:r>
      <w:r w:rsidR="00BE4E29">
        <w:rPr>
          <w:rFonts w:ascii="Times New Roman" w:hAnsi="Times New Roman" w:cs="Times New Roman"/>
          <w:sz w:val="20"/>
          <w:szCs w:val="20"/>
        </w:rPr>
        <w:fldChar w:fldCharType="separate"/>
      </w:r>
      <w:r w:rsidR="00BE4E29">
        <w:rPr>
          <w:rFonts w:ascii="Times New Roman" w:hAnsi="Times New Roman" w:cs="Times New Roman"/>
          <w:sz w:val="20"/>
          <w:szCs w:val="20"/>
        </w:rPr>
        <w:t>[3]</w:t>
      </w:r>
      <w:r w:rsidR="00BE4E29">
        <w:rPr>
          <w:rFonts w:ascii="Times New Roman" w:hAnsi="Times New Roman" w:cs="Times New Roman"/>
          <w:sz w:val="20"/>
          <w:szCs w:val="20"/>
        </w:rPr>
        <w:fldChar w:fldCharType="end"/>
      </w:r>
      <w:r w:rsidR="007D56CF" w:rsidRPr="00D54AB7">
        <w:rPr>
          <w:rFonts w:ascii="Times New Roman" w:hAnsi="Times New Roman" w:cs="Times New Roman" w:hint="eastAsia"/>
          <w:sz w:val="20"/>
          <w:szCs w:val="20"/>
        </w:rPr>
        <w:t xml:space="preserve">. </w:t>
      </w:r>
      <w:r w:rsidR="000A5D1B">
        <w:rPr>
          <w:rFonts w:ascii="Times New Roman" w:hAnsi="Times New Roman" w:cs="Times New Roman" w:hint="eastAsia"/>
          <w:sz w:val="20"/>
          <w:szCs w:val="20"/>
        </w:rPr>
        <w:t xml:space="preserve">However, the </w:t>
      </w:r>
      <w:r w:rsidR="001170FC">
        <w:rPr>
          <w:rFonts w:ascii="Times New Roman" w:hAnsi="Times New Roman" w:cs="Times New Roman" w:hint="eastAsia"/>
          <w:sz w:val="20"/>
          <w:szCs w:val="20"/>
        </w:rPr>
        <w:t xml:space="preserve">performance of </w:t>
      </w:r>
      <w:r w:rsidR="000A5D1B">
        <w:rPr>
          <w:rFonts w:ascii="Times New Roman" w:hAnsi="Times New Roman" w:cs="Times New Roman" w:hint="eastAsia"/>
          <w:sz w:val="20"/>
          <w:szCs w:val="20"/>
        </w:rPr>
        <w:t xml:space="preserve">fixed pattern highly </w:t>
      </w:r>
      <w:r w:rsidR="000A5D1B">
        <w:rPr>
          <w:rFonts w:ascii="Times New Roman" w:hAnsi="Times New Roman" w:cs="Times New Roman"/>
          <w:sz w:val="20"/>
          <w:szCs w:val="20"/>
        </w:rPr>
        <w:t>depends</w:t>
      </w:r>
      <w:r w:rsidR="000A5D1B">
        <w:rPr>
          <w:rFonts w:ascii="Times New Roman" w:hAnsi="Times New Roman" w:cs="Times New Roman" w:hint="eastAsia"/>
          <w:sz w:val="20"/>
          <w:szCs w:val="20"/>
        </w:rPr>
        <w:t xml:space="preserve"> on the</w:t>
      </w:r>
      <w:r w:rsidR="001170FC">
        <w:rPr>
          <w:rFonts w:ascii="Times New Roman" w:hAnsi="Times New Roman" w:cs="Times New Roman" w:hint="eastAsia"/>
          <w:sz w:val="20"/>
          <w:szCs w:val="20"/>
        </w:rPr>
        <w:t xml:space="preserve"> implementation of beams and the</w:t>
      </w:r>
      <w:r w:rsidR="000A5D1B">
        <w:rPr>
          <w:rFonts w:ascii="Times New Roman" w:hAnsi="Times New Roman" w:cs="Times New Roman" w:hint="eastAsia"/>
          <w:sz w:val="20"/>
          <w:szCs w:val="20"/>
        </w:rPr>
        <w:t xml:space="preserve"> </w:t>
      </w:r>
      <w:r w:rsidR="001170FC">
        <w:rPr>
          <w:rFonts w:ascii="Times New Roman" w:hAnsi="Times New Roman" w:cs="Times New Roman" w:hint="eastAsia"/>
          <w:sz w:val="20"/>
          <w:szCs w:val="20"/>
        </w:rPr>
        <w:t>training</w:t>
      </w:r>
      <w:r w:rsidR="000A5D1B">
        <w:rPr>
          <w:rFonts w:ascii="Times New Roman" w:hAnsi="Times New Roman" w:cs="Times New Roman" w:hint="eastAsia"/>
          <w:sz w:val="20"/>
          <w:szCs w:val="20"/>
        </w:rPr>
        <w:t xml:space="preserve"> dataset, i.e., the beam measurement results of Set </w:t>
      </w:r>
      <w:r w:rsidR="000C6862">
        <w:rPr>
          <w:rFonts w:ascii="Times New Roman" w:hAnsi="Times New Roman" w:cs="Times New Roman" w:hint="eastAsia"/>
          <w:sz w:val="20"/>
          <w:szCs w:val="20"/>
        </w:rPr>
        <w:t>B</w:t>
      </w:r>
      <w:r w:rsidR="000A5D1B">
        <w:rPr>
          <w:rFonts w:ascii="Times New Roman" w:hAnsi="Times New Roman" w:cs="Times New Roman" w:hint="eastAsia"/>
          <w:sz w:val="20"/>
          <w:szCs w:val="20"/>
        </w:rPr>
        <w:t xml:space="preserve">. In reality, how to select the fixed pattern for training and inference should be further studied. Thus, random pattern </w:t>
      </w:r>
      <w:r w:rsidR="00E41578">
        <w:rPr>
          <w:rFonts w:ascii="Times New Roman" w:hAnsi="Times New Roman" w:cs="Times New Roman" w:hint="eastAsia"/>
          <w:sz w:val="20"/>
          <w:szCs w:val="20"/>
        </w:rPr>
        <w:t>may also be considered due to simple implementation</w:t>
      </w:r>
      <w:r w:rsidR="000A5D1B">
        <w:rPr>
          <w:rFonts w:ascii="Times New Roman" w:hAnsi="Times New Roman" w:cs="Times New Roman" w:hint="eastAsia"/>
          <w:sz w:val="20"/>
          <w:szCs w:val="20"/>
        </w:rPr>
        <w:t xml:space="preserve"> in reality.</w:t>
      </w:r>
    </w:p>
    <w:p w14:paraId="70798DA7" w14:textId="667B3ABA" w:rsidR="008F26C7" w:rsidRPr="00310A83" w:rsidRDefault="007D56CF" w:rsidP="00047B3E">
      <w:pPr>
        <w:spacing w:afterLines="50" w:after="120"/>
        <w:rPr>
          <w:rFonts w:ascii="Times New Roman" w:hAnsi="Times New Roman" w:cs="Times New Roman"/>
          <w:b/>
          <w:sz w:val="20"/>
        </w:rPr>
      </w:pPr>
      <w:r w:rsidRPr="00310A83">
        <w:rPr>
          <w:rFonts w:ascii="Times New Roman" w:hAnsi="Times New Roman" w:cs="Times New Roman"/>
          <w:b/>
          <w:sz w:val="20"/>
        </w:rPr>
        <w:t xml:space="preserve">Proposal </w:t>
      </w:r>
      <w:r w:rsidRPr="00310A83">
        <w:rPr>
          <w:rFonts w:ascii="Times New Roman" w:hAnsi="Times New Roman" w:cs="Times New Roman" w:hint="eastAsia"/>
          <w:b/>
          <w:sz w:val="20"/>
        </w:rPr>
        <w:t>3</w:t>
      </w:r>
      <w:r w:rsidRPr="00310A83">
        <w:rPr>
          <w:rFonts w:ascii="Times New Roman" w:hAnsi="Times New Roman" w:cs="Times New Roman"/>
          <w:b/>
          <w:sz w:val="20"/>
        </w:rPr>
        <w:t xml:space="preserve">: For the </w:t>
      </w:r>
      <w:r w:rsidR="00477F7B" w:rsidRPr="00310A83">
        <w:rPr>
          <w:rFonts w:ascii="Times New Roman" w:hAnsi="Times New Roman" w:cs="Times New Roman"/>
          <w:b/>
          <w:sz w:val="20"/>
        </w:rPr>
        <w:t>Alt.1</w:t>
      </w:r>
      <w:r w:rsidR="00477F7B" w:rsidRPr="00310A83">
        <w:rPr>
          <w:rFonts w:ascii="Times New Roman" w:hAnsi="Times New Roman" w:cs="Times New Roman" w:hint="eastAsia"/>
          <w:b/>
          <w:sz w:val="20"/>
        </w:rPr>
        <w:t xml:space="preserve"> of </w:t>
      </w:r>
      <w:r w:rsidRPr="00310A83">
        <w:rPr>
          <w:rFonts w:ascii="Times New Roman" w:hAnsi="Times New Roman" w:cs="Times New Roman"/>
          <w:b/>
          <w:sz w:val="20"/>
        </w:rPr>
        <w:t>sub use case BM-Case1,</w:t>
      </w:r>
      <w:r w:rsidR="00477F7B" w:rsidRPr="00310A83">
        <w:rPr>
          <w:rFonts w:ascii="Times New Roman" w:hAnsi="Times New Roman" w:cs="Times New Roman" w:hint="eastAsia"/>
          <w:b/>
          <w:sz w:val="20"/>
        </w:rPr>
        <w:t xml:space="preserve"> i.e., </w:t>
      </w:r>
      <w:r w:rsidR="00110790" w:rsidRPr="00310A83">
        <w:rPr>
          <w:rFonts w:ascii="Times New Roman" w:hAnsi="Times New Roman" w:cs="Times New Roman"/>
          <w:b/>
          <w:sz w:val="20"/>
        </w:rPr>
        <w:t>Set B is a subset of Set A</w:t>
      </w:r>
      <w:r w:rsidR="00477F7B" w:rsidRPr="00310A83">
        <w:rPr>
          <w:rFonts w:ascii="Times New Roman" w:hAnsi="Times New Roman" w:cs="Times New Roman" w:hint="eastAsia"/>
          <w:b/>
          <w:sz w:val="20"/>
        </w:rPr>
        <w:t xml:space="preserve">, </w:t>
      </w:r>
      <w:r w:rsidR="008775DC">
        <w:rPr>
          <w:rFonts w:ascii="Times New Roman" w:hAnsi="Times New Roman" w:cs="Times New Roman" w:hint="eastAsia"/>
          <w:b/>
          <w:sz w:val="20"/>
        </w:rPr>
        <w:t xml:space="preserve">both </w:t>
      </w:r>
      <w:r w:rsidR="00477F7B" w:rsidRPr="00310A83">
        <w:rPr>
          <w:rFonts w:ascii="Times New Roman" w:hAnsi="Times New Roman" w:cs="Times New Roman" w:hint="eastAsia"/>
          <w:b/>
          <w:sz w:val="20"/>
        </w:rPr>
        <w:t>fixed pattern</w:t>
      </w:r>
      <w:r w:rsidR="008775DC">
        <w:rPr>
          <w:rFonts w:ascii="Times New Roman" w:hAnsi="Times New Roman" w:cs="Times New Roman" w:hint="eastAsia"/>
          <w:b/>
          <w:sz w:val="20"/>
        </w:rPr>
        <w:t xml:space="preserve"> and random pattern can be further studied </w:t>
      </w:r>
      <w:r w:rsidR="00477F7B" w:rsidRPr="00310A83">
        <w:rPr>
          <w:rFonts w:ascii="Times New Roman" w:hAnsi="Times New Roman" w:cs="Times New Roman"/>
          <w:b/>
          <w:sz w:val="20"/>
        </w:rPr>
        <w:t>to determine Set B out of the beams in Set A</w:t>
      </w:r>
      <w:r w:rsidR="00D10F58">
        <w:rPr>
          <w:rFonts w:ascii="Times New Roman" w:hAnsi="Times New Roman" w:cs="Times New Roman" w:hint="eastAsia"/>
          <w:b/>
          <w:sz w:val="20"/>
        </w:rPr>
        <w:t>.</w:t>
      </w:r>
    </w:p>
    <w:p w14:paraId="74BB6412" w14:textId="081C9DCB" w:rsidR="007D56CF" w:rsidRPr="00310A83" w:rsidRDefault="00477F7B" w:rsidP="00047B3E">
      <w:pPr>
        <w:pStyle w:val="a7"/>
        <w:numPr>
          <w:ilvl w:val="0"/>
          <w:numId w:val="21"/>
        </w:numPr>
        <w:spacing w:afterLines="50" w:after="120"/>
        <w:ind w:firstLineChars="0"/>
        <w:rPr>
          <w:rFonts w:ascii="Times New Roman" w:eastAsia="宋体" w:hAnsi="Times New Roman" w:cs="Times New Roman"/>
          <w:bCs/>
          <w:iCs/>
          <w:sz w:val="20"/>
          <w:szCs w:val="20"/>
        </w:rPr>
      </w:pPr>
      <w:r w:rsidRPr="00310A83">
        <w:rPr>
          <w:rFonts w:ascii="Times New Roman" w:hAnsi="Times New Roman" w:cs="Times New Roman" w:hint="eastAsia"/>
          <w:b/>
          <w:sz w:val="20"/>
        </w:rPr>
        <w:t xml:space="preserve">FFS: </w:t>
      </w:r>
      <w:r w:rsidRPr="00310A83">
        <w:rPr>
          <w:rFonts w:ascii="Times New Roman" w:hAnsi="Times New Roman" w:cs="Times New Roman"/>
          <w:b/>
          <w:sz w:val="20"/>
        </w:rPr>
        <w:t xml:space="preserve">How to </w:t>
      </w:r>
      <w:r w:rsidRPr="00310A83">
        <w:rPr>
          <w:rFonts w:ascii="Times New Roman" w:hAnsi="Times New Roman" w:cs="Times New Roman"/>
          <w:b/>
          <w:sz w:val="20"/>
          <w:szCs w:val="20"/>
        </w:rPr>
        <w:t>select</w:t>
      </w:r>
      <w:r w:rsidRPr="00310A83">
        <w:rPr>
          <w:rFonts w:ascii="Times New Roman" w:hAnsi="Times New Roman" w:cs="Times New Roman"/>
          <w:b/>
          <w:sz w:val="20"/>
        </w:rPr>
        <w:t xml:space="preserve"> the fixed pattern</w:t>
      </w:r>
      <w:r w:rsidR="008775DC">
        <w:rPr>
          <w:rFonts w:ascii="Times New Roman" w:hAnsi="Times New Roman" w:cs="Times New Roman" w:hint="eastAsia"/>
          <w:b/>
          <w:sz w:val="20"/>
        </w:rPr>
        <w:t xml:space="preserve"> in reality</w:t>
      </w:r>
      <w:r w:rsidRPr="00310A83">
        <w:rPr>
          <w:rFonts w:ascii="Times New Roman" w:hAnsi="Times New Roman" w:cs="Times New Roman"/>
          <w:b/>
          <w:sz w:val="20"/>
        </w:rPr>
        <w:t>.</w:t>
      </w:r>
    </w:p>
    <w:p w14:paraId="270BCDDB" w14:textId="0B855B10" w:rsidR="000F2A1F" w:rsidRDefault="00CC6E8A" w:rsidP="00047B3E">
      <w:pPr>
        <w:spacing w:afterLines="50" w:after="120"/>
        <w:rPr>
          <w:rFonts w:ascii="Times New Roman" w:hAnsi="Times New Roman" w:cs="Times New Roman"/>
          <w:sz w:val="20"/>
          <w:szCs w:val="20"/>
        </w:rPr>
      </w:pPr>
      <w:r w:rsidRPr="00D54AB7">
        <w:rPr>
          <w:rFonts w:ascii="Times New Roman" w:hAnsi="Times New Roman" w:cs="Times New Roman" w:hint="eastAsia"/>
          <w:sz w:val="20"/>
          <w:szCs w:val="20"/>
        </w:rPr>
        <w:t xml:space="preserve">For Alt.2, </w:t>
      </w:r>
      <w:r w:rsidRPr="00D54AB7">
        <w:rPr>
          <w:rFonts w:ascii="Times New Roman" w:hAnsi="Times New Roman" w:cs="Times New Roman"/>
          <w:sz w:val="20"/>
          <w:szCs w:val="20"/>
        </w:rPr>
        <w:t>Set A and Set B are different</w:t>
      </w:r>
      <w:r w:rsidRPr="00D54AB7">
        <w:rPr>
          <w:rFonts w:ascii="Times New Roman" w:hAnsi="Times New Roman" w:cs="Times New Roman" w:hint="eastAsia"/>
          <w:sz w:val="20"/>
          <w:szCs w:val="20"/>
        </w:rPr>
        <w:t xml:space="preserve">, </w:t>
      </w:r>
      <w:r w:rsidRPr="00D54AB7">
        <w:rPr>
          <w:rFonts w:ascii="Times New Roman" w:hAnsi="Times New Roman" w:cs="Times New Roman"/>
          <w:sz w:val="20"/>
          <w:szCs w:val="20"/>
        </w:rPr>
        <w:t>e.g. Set A consists of narrow beams and Set B consists of wide beams</w:t>
      </w:r>
      <w:r w:rsidRPr="00D54AB7">
        <w:rPr>
          <w:rFonts w:ascii="Times New Roman" w:hAnsi="Times New Roman" w:cs="Times New Roman" w:hint="eastAsia"/>
          <w:sz w:val="20"/>
          <w:szCs w:val="20"/>
        </w:rPr>
        <w:t xml:space="preserve">. Thus, the number of beams in Set B is also smaller than Set A. </w:t>
      </w:r>
      <w:r w:rsidR="00726D7A">
        <w:rPr>
          <w:rFonts w:ascii="Times New Roman" w:hAnsi="Times New Roman" w:cs="Times New Roman" w:hint="eastAsia"/>
          <w:sz w:val="20"/>
          <w:szCs w:val="20"/>
        </w:rPr>
        <w:t xml:space="preserve">The relationship between </w:t>
      </w:r>
      <w:r w:rsidR="00726D7A" w:rsidRPr="00726D7A">
        <w:rPr>
          <w:rFonts w:ascii="Times New Roman" w:hAnsi="Times New Roman" w:cs="Times New Roman"/>
          <w:sz w:val="20"/>
          <w:szCs w:val="20"/>
        </w:rPr>
        <w:t>beams in Set A and Set B</w:t>
      </w:r>
      <w:r w:rsidR="00726D7A">
        <w:rPr>
          <w:rFonts w:ascii="Times New Roman" w:hAnsi="Times New Roman" w:cs="Times New Roman" w:hint="eastAsia"/>
          <w:sz w:val="20"/>
          <w:szCs w:val="20"/>
        </w:rPr>
        <w:t xml:space="preserve"> has been discussed during the last meeting. </w:t>
      </w:r>
      <w:r w:rsidR="00726D7A">
        <w:rPr>
          <w:rFonts w:ascii="Times New Roman" w:hAnsi="Times New Roman" w:cs="Times New Roman"/>
          <w:sz w:val="20"/>
          <w:szCs w:val="20"/>
        </w:rPr>
        <w:t>Some</w:t>
      </w:r>
      <w:r w:rsidR="00726D7A">
        <w:rPr>
          <w:rFonts w:ascii="Times New Roman" w:hAnsi="Times New Roman" w:cs="Times New Roman" w:hint="eastAsia"/>
          <w:sz w:val="20"/>
          <w:szCs w:val="20"/>
        </w:rPr>
        <w:t xml:space="preserve"> companies proposed that there is no need </w:t>
      </w:r>
      <w:r w:rsidR="001170FC">
        <w:rPr>
          <w:rFonts w:ascii="Times New Roman" w:hAnsi="Times New Roman" w:cs="Times New Roman" w:hint="eastAsia"/>
          <w:sz w:val="20"/>
          <w:szCs w:val="20"/>
        </w:rPr>
        <w:t xml:space="preserve">of </w:t>
      </w:r>
      <w:r w:rsidR="00726D7A">
        <w:rPr>
          <w:rFonts w:ascii="Times New Roman" w:hAnsi="Times New Roman" w:cs="Times New Roman"/>
          <w:sz w:val="20"/>
          <w:szCs w:val="20"/>
        </w:rPr>
        <w:t>physical</w:t>
      </w:r>
      <w:r w:rsidR="00726D7A">
        <w:rPr>
          <w:rFonts w:ascii="Times New Roman" w:hAnsi="Times New Roman" w:cs="Times New Roman" w:hint="eastAsia"/>
          <w:sz w:val="20"/>
          <w:szCs w:val="20"/>
        </w:rPr>
        <w:t xml:space="preserve"> relationship between</w:t>
      </w:r>
      <w:r w:rsidR="00726D7A" w:rsidRPr="00726D7A">
        <w:rPr>
          <w:rFonts w:ascii="Times New Roman" w:hAnsi="Times New Roman" w:cs="Times New Roman"/>
          <w:sz w:val="20"/>
          <w:szCs w:val="20"/>
        </w:rPr>
        <w:t xml:space="preserve"> beams in Set A and Set B</w:t>
      </w:r>
      <w:r w:rsidR="00726D7A">
        <w:rPr>
          <w:rFonts w:ascii="Times New Roman" w:hAnsi="Times New Roman" w:cs="Times New Roman" w:hint="eastAsia"/>
          <w:sz w:val="20"/>
          <w:szCs w:val="20"/>
        </w:rPr>
        <w:t xml:space="preserve">. The AI/ML model is </w:t>
      </w:r>
      <w:r w:rsidR="00726D7A" w:rsidRPr="00726D7A">
        <w:rPr>
          <w:rFonts w:ascii="Times New Roman" w:hAnsi="Times New Roman" w:cs="Times New Roman"/>
          <w:sz w:val="20"/>
          <w:szCs w:val="20"/>
        </w:rPr>
        <w:t xml:space="preserve">intelligent </w:t>
      </w:r>
      <w:r w:rsidR="00726D7A">
        <w:rPr>
          <w:rFonts w:ascii="Times New Roman" w:hAnsi="Times New Roman" w:cs="Times New Roman"/>
          <w:sz w:val="20"/>
          <w:szCs w:val="20"/>
        </w:rPr>
        <w:t>enough</w:t>
      </w:r>
      <w:r w:rsidR="00726D7A">
        <w:rPr>
          <w:rFonts w:ascii="Times New Roman" w:hAnsi="Times New Roman" w:cs="Times New Roman" w:hint="eastAsia"/>
          <w:sz w:val="20"/>
          <w:szCs w:val="20"/>
        </w:rPr>
        <w:t xml:space="preserve"> to learn </w:t>
      </w:r>
      <w:r w:rsidR="00FE694D">
        <w:rPr>
          <w:rFonts w:ascii="Times New Roman" w:hAnsi="Times New Roman" w:cs="Times New Roman" w:hint="eastAsia"/>
          <w:sz w:val="20"/>
          <w:szCs w:val="20"/>
        </w:rPr>
        <w:t>some</w:t>
      </w:r>
      <w:r w:rsidR="00726D7A">
        <w:rPr>
          <w:rFonts w:ascii="Times New Roman" w:hAnsi="Times New Roman" w:cs="Times New Roman" w:hint="eastAsia"/>
          <w:sz w:val="20"/>
          <w:szCs w:val="20"/>
        </w:rPr>
        <w:t xml:space="preserve"> relationship between </w:t>
      </w:r>
      <w:r w:rsidR="00FE694D" w:rsidRPr="00726D7A">
        <w:rPr>
          <w:rFonts w:ascii="Times New Roman" w:hAnsi="Times New Roman" w:cs="Times New Roman"/>
          <w:sz w:val="20"/>
          <w:szCs w:val="20"/>
        </w:rPr>
        <w:t>beams in Set A and Set B</w:t>
      </w:r>
      <w:r w:rsidR="00FE694D">
        <w:rPr>
          <w:rFonts w:ascii="Times New Roman" w:hAnsi="Times New Roman" w:cs="Times New Roman" w:hint="eastAsia"/>
          <w:sz w:val="20"/>
          <w:szCs w:val="20"/>
        </w:rPr>
        <w:t xml:space="preserve">. However, if beams in Set A and Set </w:t>
      </w:r>
      <w:r w:rsidR="00500E0F">
        <w:rPr>
          <w:rFonts w:ascii="Times New Roman" w:hAnsi="Times New Roman" w:cs="Times New Roman" w:hint="eastAsia"/>
          <w:sz w:val="20"/>
          <w:szCs w:val="20"/>
        </w:rPr>
        <w:t xml:space="preserve">B </w:t>
      </w:r>
      <w:r w:rsidR="00FE694D">
        <w:rPr>
          <w:rFonts w:ascii="Times New Roman" w:hAnsi="Times New Roman" w:cs="Times New Roman" w:hint="eastAsia"/>
          <w:sz w:val="20"/>
          <w:szCs w:val="20"/>
        </w:rPr>
        <w:t xml:space="preserve">have different directions, i.e., no relationship, a UE in the coverage of beams in Set A </w:t>
      </w:r>
      <w:r w:rsidR="00FE694D">
        <w:rPr>
          <w:rFonts w:ascii="Times New Roman" w:hAnsi="Times New Roman" w:cs="Times New Roman"/>
          <w:sz w:val="20"/>
          <w:szCs w:val="20"/>
        </w:rPr>
        <w:t>cannot</w:t>
      </w:r>
      <w:r w:rsidR="00FE694D">
        <w:rPr>
          <w:rFonts w:ascii="Times New Roman" w:hAnsi="Times New Roman" w:cs="Times New Roman" w:hint="eastAsia"/>
          <w:sz w:val="20"/>
          <w:szCs w:val="20"/>
        </w:rPr>
        <w:t xml:space="preserve"> </w:t>
      </w:r>
      <w:r w:rsidR="00FE694D">
        <w:rPr>
          <w:rFonts w:ascii="Times New Roman" w:hAnsi="Times New Roman" w:cs="Times New Roman"/>
          <w:sz w:val="20"/>
          <w:szCs w:val="20"/>
        </w:rPr>
        <w:t>accura</w:t>
      </w:r>
      <w:r w:rsidR="00FE694D">
        <w:rPr>
          <w:rFonts w:ascii="Times New Roman" w:hAnsi="Times New Roman" w:cs="Times New Roman" w:hint="eastAsia"/>
          <w:sz w:val="20"/>
          <w:szCs w:val="20"/>
        </w:rPr>
        <w:t>tely measure the beams in Set B. Thus</w:t>
      </w:r>
      <w:r w:rsidR="00500E0F">
        <w:rPr>
          <w:rFonts w:ascii="Times New Roman" w:hAnsi="Times New Roman" w:cs="Times New Roman" w:hint="eastAsia"/>
          <w:sz w:val="20"/>
          <w:szCs w:val="20"/>
        </w:rPr>
        <w:t>,</w:t>
      </w:r>
      <w:r w:rsidR="00FE694D">
        <w:rPr>
          <w:rFonts w:ascii="Times New Roman" w:hAnsi="Times New Roman" w:cs="Times New Roman" w:hint="eastAsia"/>
          <w:sz w:val="20"/>
          <w:szCs w:val="20"/>
        </w:rPr>
        <w:t xml:space="preserve"> the prediction</w:t>
      </w:r>
      <w:r w:rsidR="00792F34">
        <w:rPr>
          <w:rFonts w:ascii="Times New Roman" w:hAnsi="Times New Roman" w:cs="Times New Roman" w:hint="eastAsia"/>
          <w:sz w:val="20"/>
          <w:szCs w:val="20"/>
        </w:rPr>
        <w:t xml:space="preserve"> the best </w:t>
      </w:r>
      <w:r w:rsidR="000F2A1F">
        <w:rPr>
          <w:rFonts w:ascii="Times New Roman" w:hAnsi="Times New Roman" w:cs="Times New Roman"/>
          <w:sz w:val="20"/>
          <w:szCs w:val="20"/>
        </w:rPr>
        <w:t>beam</w:t>
      </w:r>
      <w:r w:rsidR="00792F34">
        <w:rPr>
          <w:rFonts w:ascii="Times New Roman" w:hAnsi="Times New Roman" w:cs="Times New Roman" w:hint="eastAsia"/>
          <w:sz w:val="20"/>
          <w:szCs w:val="20"/>
        </w:rPr>
        <w:t xml:space="preserve"> in </w:t>
      </w:r>
      <w:proofErr w:type="gramStart"/>
      <w:r w:rsidR="00792F34">
        <w:rPr>
          <w:rFonts w:ascii="Times New Roman" w:hAnsi="Times New Roman" w:cs="Times New Roman" w:hint="eastAsia"/>
          <w:sz w:val="20"/>
          <w:szCs w:val="20"/>
        </w:rPr>
        <w:t>Set</w:t>
      </w:r>
      <w:proofErr w:type="gramEnd"/>
      <w:r w:rsidR="00792F34">
        <w:rPr>
          <w:rFonts w:ascii="Times New Roman" w:hAnsi="Times New Roman" w:cs="Times New Roman" w:hint="eastAsia"/>
          <w:sz w:val="20"/>
          <w:szCs w:val="20"/>
        </w:rPr>
        <w:t xml:space="preserve"> A based on the measurement in Set B using</w:t>
      </w:r>
      <w:r w:rsidR="00FE694D">
        <w:rPr>
          <w:rFonts w:ascii="Times New Roman" w:hAnsi="Times New Roman" w:cs="Times New Roman" w:hint="eastAsia"/>
          <w:sz w:val="20"/>
          <w:szCs w:val="20"/>
        </w:rPr>
        <w:t xml:space="preserve"> AI/ML model cannot be accuracy.</w:t>
      </w:r>
      <w:r w:rsidR="00792F34">
        <w:rPr>
          <w:rFonts w:ascii="Times New Roman" w:hAnsi="Times New Roman" w:cs="Times New Roman" w:hint="eastAsia"/>
          <w:sz w:val="20"/>
          <w:szCs w:val="20"/>
        </w:rPr>
        <w:t xml:space="preserve"> The performance will be degraded.</w:t>
      </w:r>
    </w:p>
    <w:p w14:paraId="573131BE" w14:textId="3B0D2594" w:rsidR="008F26C7" w:rsidRPr="00310A83" w:rsidRDefault="008555BF" w:rsidP="00047B3E">
      <w:pPr>
        <w:spacing w:afterLines="50" w:after="120"/>
        <w:rPr>
          <w:rFonts w:ascii="Times New Roman" w:hAnsi="Times New Roman" w:cs="Times New Roman"/>
          <w:b/>
          <w:sz w:val="20"/>
        </w:rPr>
      </w:pPr>
      <w:r w:rsidRPr="00310A83">
        <w:rPr>
          <w:rFonts w:ascii="Times New Roman" w:hAnsi="Times New Roman" w:cs="Times New Roman"/>
          <w:b/>
          <w:sz w:val="20"/>
        </w:rPr>
        <w:t xml:space="preserve">Proposal </w:t>
      </w:r>
      <w:r w:rsidRPr="00310A83">
        <w:rPr>
          <w:rFonts w:ascii="Times New Roman" w:hAnsi="Times New Roman" w:cs="Times New Roman" w:hint="eastAsia"/>
          <w:b/>
          <w:sz w:val="20"/>
        </w:rPr>
        <w:t>4</w:t>
      </w:r>
      <w:r w:rsidRPr="00310A83">
        <w:rPr>
          <w:rFonts w:ascii="Times New Roman" w:hAnsi="Times New Roman" w:cs="Times New Roman"/>
          <w:b/>
          <w:sz w:val="20"/>
        </w:rPr>
        <w:t>: For the Alt.</w:t>
      </w:r>
      <w:r w:rsidRPr="00310A83">
        <w:rPr>
          <w:rFonts w:ascii="Times New Roman" w:hAnsi="Times New Roman" w:cs="Times New Roman" w:hint="eastAsia"/>
          <w:b/>
          <w:sz w:val="20"/>
        </w:rPr>
        <w:t xml:space="preserve">2 of </w:t>
      </w:r>
      <w:r w:rsidRPr="00310A83">
        <w:rPr>
          <w:rFonts w:ascii="Times New Roman" w:hAnsi="Times New Roman" w:cs="Times New Roman"/>
          <w:b/>
          <w:sz w:val="20"/>
        </w:rPr>
        <w:t>sub use case BM-Case1,</w:t>
      </w:r>
      <w:r w:rsidRPr="00310A83">
        <w:rPr>
          <w:rFonts w:ascii="Times New Roman" w:hAnsi="Times New Roman" w:cs="Times New Roman" w:hint="eastAsia"/>
          <w:b/>
          <w:sz w:val="20"/>
        </w:rPr>
        <w:t xml:space="preserve"> i.e., </w:t>
      </w:r>
      <w:r w:rsidRPr="00310A83">
        <w:rPr>
          <w:rFonts w:ascii="Times New Roman" w:hAnsi="Times New Roman" w:cs="Times New Roman"/>
          <w:b/>
          <w:sz w:val="20"/>
        </w:rPr>
        <w:t>Set A and Set B are different</w:t>
      </w:r>
      <w:r w:rsidRPr="00310A83">
        <w:rPr>
          <w:rFonts w:ascii="Times New Roman" w:hAnsi="Times New Roman" w:cs="Times New Roman" w:hint="eastAsia"/>
          <w:b/>
          <w:sz w:val="20"/>
        </w:rPr>
        <w:t xml:space="preserve">, </w:t>
      </w:r>
      <w:r w:rsidR="004660E4">
        <w:rPr>
          <w:rFonts w:ascii="Times New Roman" w:hAnsi="Times New Roman" w:cs="Times New Roman" w:hint="eastAsia"/>
          <w:b/>
          <w:sz w:val="20"/>
        </w:rPr>
        <w:t xml:space="preserve">some relationship is </w:t>
      </w:r>
      <w:r w:rsidR="00C7663B">
        <w:rPr>
          <w:rFonts w:ascii="Times New Roman" w:hAnsi="Times New Roman" w:cs="Times New Roman" w:hint="eastAsia"/>
          <w:b/>
          <w:sz w:val="20"/>
        </w:rPr>
        <w:t xml:space="preserve">needed </w:t>
      </w:r>
      <w:r w:rsidR="00145525" w:rsidRPr="00310A83">
        <w:rPr>
          <w:rFonts w:ascii="Times New Roman" w:hAnsi="Times New Roman" w:cs="Times New Roman" w:hint="eastAsia"/>
          <w:b/>
          <w:sz w:val="20"/>
        </w:rPr>
        <w:t xml:space="preserve">between </w:t>
      </w:r>
      <w:r w:rsidR="00145525" w:rsidRPr="00310A83">
        <w:rPr>
          <w:rFonts w:ascii="Times New Roman" w:hAnsi="Times New Roman" w:cs="Times New Roman"/>
          <w:b/>
          <w:sz w:val="20"/>
        </w:rPr>
        <w:t>beams in Set A and Set B</w:t>
      </w:r>
      <w:r w:rsidR="00145525" w:rsidRPr="00310A83">
        <w:rPr>
          <w:rFonts w:ascii="Times New Roman" w:hAnsi="Times New Roman" w:cs="Times New Roman" w:hint="eastAsia"/>
          <w:b/>
          <w:sz w:val="20"/>
        </w:rPr>
        <w:t xml:space="preserve">. </w:t>
      </w:r>
    </w:p>
    <w:p w14:paraId="66FF7708" w14:textId="6B133B5F" w:rsidR="008555BF" w:rsidRPr="00310A83" w:rsidRDefault="00C7663B" w:rsidP="00047B3E">
      <w:pPr>
        <w:pStyle w:val="a7"/>
        <w:numPr>
          <w:ilvl w:val="0"/>
          <w:numId w:val="21"/>
        </w:numPr>
        <w:spacing w:afterLines="50" w:after="120"/>
        <w:ind w:firstLineChars="0"/>
        <w:rPr>
          <w:rFonts w:ascii="Times New Roman" w:eastAsia="宋体" w:hAnsi="Times New Roman" w:cs="Times New Roman"/>
          <w:bCs/>
          <w:iCs/>
          <w:sz w:val="20"/>
          <w:szCs w:val="20"/>
        </w:rPr>
      </w:pPr>
      <w:r>
        <w:rPr>
          <w:rFonts w:ascii="Times New Roman" w:hAnsi="Times New Roman" w:cs="Times New Roman" w:hint="eastAsia"/>
          <w:b/>
          <w:sz w:val="20"/>
        </w:rPr>
        <w:t xml:space="preserve">For example, </w:t>
      </w:r>
      <w:r w:rsidR="002C0130">
        <w:rPr>
          <w:rFonts w:ascii="Times New Roman" w:hAnsi="Times New Roman" w:cs="Times New Roman" w:hint="eastAsia"/>
          <w:b/>
          <w:sz w:val="20"/>
        </w:rPr>
        <w:t xml:space="preserve">the beams in Set A </w:t>
      </w:r>
      <w:r w:rsidR="0019781D">
        <w:rPr>
          <w:rFonts w:ascii="Times New Roman" w:hAnsi="Times New Roman" w:cs="Times New Roman" w:hint="eastAsia"/>
          <w:b/>
          <w:sz w:val="20"/>
        </w:rPr>
        <w:t xml:space="preserve">and Set B </w:t>
      </w:r>
      <w:r w:rsidR="002C0130">
        <w:rPr>
          <w:rFonts w:ascii="Times New Roman" w:hAnsi="Times New Roman" w:cs="Times New Roman" w:hint="eastAsia"/>
          <w:b/>
          <w:sz w:val="20"/>
        </w:rPr>
        <w:t xml:space="preserve">cover </w:t>
      </w:r>
      <w:r w:rsidR="00A3668F">
        <w:rPr>
          <w:rFonts w:ascii="Times New Roman" w:hAnsi="Times New Roman" w:cs="Times New Roman" w:hint="eastAsia"/>
          <w:b/>
          <w:sz w:val="20"/>
        </w:rPr>
        <w:t xml:space="preserve">the </w:t>
      </w:r>
      <w:r w:rsidR="0019781D">
        <w:rPr>
          <w:rFonts w:ascii="Times New Roman" w:hAnsi="Times New Roman" w:cs="Times New Roman"/>
          <w:b/>
          <w:sz w:val="20"/>
        </w:rPr>
        <w:t>similar</w:t>
      </w:r>
      <w:r w:rsidR="002C0130">
        <w:rPr>
          <w:rFonts w:ascii="Times New Roman" w:hAnsi="Times New Roman" w:cs="Times New Roman" w:hint="eastAsia"/>
          <w:b/>
          <w:sz w:val="20"/>
        </w:rPr>
        <w:t xml:space="preserve"> </w:t>
      </w:r>
      <w:r w:rsidR="001170FC">
        <w:rPr>
          <w:rFonts w:ascii="Times New Roman" w:hAnsi="Times New Roman" w:cs="Times New Roman" w:hint="eastAsia"/>
          <w:b/>
          <w:sz w:val="20"/>
        </w:rPr>
        <w:t>area</w:t>
      </w:r>
      <w:r w:rsidR="002C0130">
        <w:rPr>
          <w:rFonts w:ascii="Times New Roman" w:hAnsi="Times New Roman" w:cs="Times New Roman" w:hint="eastAsia"/>
          <w:b/>
          <w:sz w:val="20"/>
        </w:rPr>
        <w:t>.</w:t>
      </w:r>
    </w:p>
    <w:p w14:paraId="0E28C485" w14:textId="25D489FE" w:rsidR="00CA4D00" w:rsidRPr="00D54AB7" w:rsidRDefault="00B27451" w:rsidP="00047B3E">
      <w:pPr>
        <w:spacing w:afterLines="50" w:after="120"/>
        <w:rPr>
          <w:rFonts w:ascii="Times New Roman" w:hAnsi="Times New Roman" w:cs="Times New Roman"/>
          <w:sz w:val="20"/>
          <w:szCs w:val="20"/>
        </w:rPr>
      </w:pPr>
      <w:r w:rsidRPr="00D54AB7">
        <w:rPr>
          <w:rFonts w:ascii="Times New Roman" w:hAnsi="Times New Roman" w:cs="Times New Roman" w:hint="eastAsia"/>
          <w:sz w:val="20"/>
          <w:szCs w:val="20"/>
        </w:rPr>
        <w:t xml:space="preserve">For </w:t>
      </w:r>
      <w:r w:rsidRPr="00D54AB7">
        <w:rPr>
          <w:rFonts w:ascii="Times New Roman" w:hAnsi="Times New Roman" w:cs="Times New Roman"/>
          <w:sz w:val="20"/>
          <w:szCs w:val="20"/>
        </w:rPr>
        <w:t xml:space="preserve">the sub use case BM-Case1, </w:t>
      </w:r>
      <w:r w:rsidRPr="00D54AB7">
        <w:rPr>
          <w:rFonts w:ascii="Times New Roman" w:hAnsi="Times New Roman" w:cs="Times New Roman" w:hint="eastAsia"/>
          <w:sz w:val="20"/>
          <w:szCs w:val="20"/>
        </w:rPr>
        <w:t>the AI/ML inputs were discussed during the last meeting</w:t>
      </w:r>
      <w:r w:rsidR="00CA4D00" w:rsidRPr="00D54AB7">
        <w:rPr>
          <w:rFonts w:ascii="Times New Roman" w:hAnsi="Times New Roman" w:cs="Times New Roman" w:hint="eastAsia"/>
          <w:sz w:val="20"/>
          <w:szCs w:val="20"/>
        </w:rPr>
        <w:t xml:space="preserve"> and the following conclusion was achieved </w:t>
      </w:r>
      <w:r w:rsidR="00BE4E29">
        <w:rPr>
          <w:rFonts w:ascii="Times New Roman" w:hAnsi="Times New Roman" w:cs="Times New Roman"/>
          <w:sz w:val="20"/>
          <w:szCs w:val="20"/>
        </w:rPr>
        <w:fldChar w:fldCharType="begin"/>
      </w:r>
      <w:r w:rsidR="00BE4E29">
        <w:rPr>
          <w:rFonts w:ascii="Times New Roman" w:hAnsi="Times New Roman" w:cs="Times New Roman"/>
          <w:sz w:val="20"/>
          <w:szCs w:val="20"/>
        </w:rPr>
        <w:instrText xml:space="preserve"> </w:instrText>
      </w:r>
      <w:r w:rsidR="00BE4E29">
        <w:rPr>
          <w:rFonts w:ascii="Times New Roman" w:hAnsi="Times New Roman" w:cs="Times New Roman" w:hint="eastAsia"/>
          <w:sz w:val="20"/>
          <w:szCs w:val="20"/>
        </w:rPr>
        <w:instrText>REF _Ref111128045 \r \h</w:instrText>
      </w:r>
      <w:r w:rsidR="00BE4E29">
        <w:rPr>
          <w:rFonts w:ascii="Times New Roman" w:hAnsi="Times New Roman" w:cs="Times New Roman"/>
          <w:sz w:val="20"/>
          <w:szCs w:val="20"/>
        </w:rPr>
        <w:instrText xml:space="preserve"> </w:instrText>
      </w:r>
      <w:r w:rsidR="00BE4E29">
        <w:rPr>
          <w:rFonts w:ascii="Times New Roman" w:hAnsi="Times New Roman" w:cs="Times New Roman"/>
          <w:sz w:val="20"/>
          <w:szCs w:val="20"/>
        </w:rPr>
      </w:r>
      <w:r w:rsidR="00BE4E29">
        <w:rPr>
          <w:rFonts w:ascii="Times New Roman" w:hAnsi="Times New Roman" w:cs="Times New Roman"/>
          <w:sz w:val="20"/>
          <w:szCs w:val="20"/>
        </w:rPr>
        <w:fldChar w:fldCharType="separate"/>
      </w:r>
      <w:r w:rsidR="00BE4E29">
        <w:rPr>
          <w:rFonts w:ascii="Times New Roman" w:hAnsi="Times New Roman" w:cs="Times New Roman"/>
          <w:sz w:val="20"/>
          <w:szCs w:val="20"/>
        </w:rPr>
        <w:t>[1]</w:t>
      </w:r>
      <w:r w:rsidR="00BE4E29">
        <w:rPr>
          <w:rFonts w:ascii="Times New Roman" w:hAnsi="Times New Roman" w:cs="Times New Roman"/>
          <w:sz w:val="20"/>
          <w:szCs w:val="20"/>
        </w:rPr>
        <w:fldChar w:fldCharType="end"/>
      </w:r>
      <w:r w:rsidRPr="00D54AB7">
        <w:rPr>
          <w:rFonts w:ascii="Times New Roman" w:hAnsi="Times New Roman" w:cs="Times New Roman" w:hint="eastAsia"/>
          <w:sz w:val="20"/>
          <w:szCs w:val="20"/>
        </w:rPr>
        <w:t xml:space="preserve">. </w:t>
      </w:r>
    </w:p>
    <w:tbl>
      <w:tblPr>
        <w:tblStyle w:val="a9"/>
        <w:tblW w:w="0" w:type="auto"/>
        <w:tblLook w:val="04A0" w:firstRow="1" w:lastRow="0" w:firstColumn="1" w:lastColumn="0" w:noHBand="0" w:noVBand="1"/>
      </w:tblPr>
      <w:tblGrid>
        <w:gridCol w:w="9286"/>
      </w:tblGrid>
      <w:tr w:rsidR="00CA4D00" w14:paraId="33D38F41" w14:textId="77777777" w:rsidTr="00CA4D00">
        <w:tc>
          <w:tcPr>
            <w:tcW w:w="9286" w:type="dxa"/>
          </w:tcPr>
          <w:p w14:paraId="5350A133" w14:textId="7E2292E6" w:rsidR="00CA4D00" w:rsidRPr="00D10F58" w:rsidRDefault="00D10F58" w:rsidP="00CA4D00">
            <w:pPr>
              <w:shd w:val="clear" w:color="auto" w:fill="FFFFFF"/>
              <w:spacing w:after="120"/>
              <w:rPr>
                <w:rFonts w:ascii="Times New Roman" w:eastAsia="楷体" w:hAnsi="Times New Roman" w:cs="Times New Roman" w:hint="eastAsia"/>
                <w:sz w:val="20"/>
                <w:szCs w:val="20"/>
              </w:rPr>
            </w:pPr>
            <w:r w:rsidRPr="00D10F58">
              <w:rPr>
                <w:rFonts w:ascii="Times New Roman" w:eastAsia="楷体" w:hAnsi="Times New Roman" w:cs="Times New Roman"/>
                <w:sz w:val="20"/>
                <w:szCs w:val="20"/>
                <w:lang w:eastAsia="x-none"/>
              </w:rPr>
              <w:t>Conclusion</w:t>
            </w:r>
            <w:r w:rsidRPr="00D10F58">
              <w:rPr>
                <w:rFonts w:ascii="Times New Roman" w:eastAsia="楷体" w:hAnsi="Times New Roman" w:cs="Times New Roman" w:hint="eastAsia"/>
                <w:sz w:val="20"/>
                <w:szCs w:val="20"/>
              </w:rPr>
              <w:t>:</w:t>
            </w:r>
          </w:p>
          <w:p w14:paraId="57451152" w14:textId="77777777" w:rsidR="00CA4D00" w:rsidRPr="00D10F58" w:rsidRDefault="00CA4D00" w:rsidP="00CA4D00">
            <w:pPr>
              <w:spacing w:after="120"/>
              <w:rPr>
                <w:rFonts w:ascii="Times New Roman" w:eastAsia="楷体" w:hAnsi="Times New Roman" w:cs="Times New Roman"/>
                <w:sz w:val="20"/>
                <w:szCs w:val="20"/>
                <w:lang w:eastAsia="x-none"/>
              </w:rPr>
            </w:pPr>
            <w:r w:rsidRPr="00D10F58">
              <w:rPr>
                <w:rFonts w:ascii="Times New Roman" w:eastAsia="楷体" w:hAnsi="Times New Roman" w:cs="Times New Roman"/>
                <w:sz w:val="20"/>
                <w:szCs w:val="20"/>
                <w:lang w:eastAsia="x-none"/>
              </w:rPr>
              <w:t>Regarding the sub use case BM-Case1, further study the following alternatives for AI/ML input:</w:t>
            </w:r>
          </w:p>
          <w:p w14:paraId="0FB650EE" w14:textId="77777777" w:rsidR="00CA4D00" w:rsidRPr="00D10F58" w:rsidRDefault="00CA4D00" w:rsidP="00CA4D00">
            <w:pPr>
              <w:widowControl/>
              <w:numPr>
                <w:ilvl w:val="0"/>
                <w:numId w:val="11"/>
              </w:numPr>
              <w:spacing w:after="120"/>
              <w:jc w:val="left"/>
              <w:rPr>
                <w:rFonts w:ascii="Times New Roman" w:eastAsia="楷体" w:hAnsi="Times New Roman" w:cs="Times New Roman"/>
                <w:sz w:val="20"/>
                <w:szCs w:val="20"/>
                <w:lang w:eastAsia="x-none"/>
              </w:rPr>
            </w:pPr>
            <w:r w:rsidRPr="00D10F58">
              <w:rPr>
                <w:rFonts w:ascii="Times New Roman" w:eastAsia="楷体" w:hAnsi="Times New Roman" w:cs="Times New Roman"/>
                <w:sz w:val="20"/>
                <w:szCs w:val="20"/>
                <w:lang w:eastAsia="x-none"/>
              </w:rPr>
              <w:t>Alt.1: Only L1-RSRP measurement based on Set B</w:t>
            </w:r>
          </w:p>
          <w:p w14:paraId="604B81A4" w14:textId="77777777" w:rsidR="00CA4D00" w:rsidRPr="00D10F58" w:rsidRDefault="00CA4D00" w:rsidP="00CA4D00">
            <w:pPr>
              <w:widowControl/>
              <w:numPr>
                <w:ilvl w:val="0"/>
                <w:numId w:val="11"/>
              </w:numPr>
              <w:spacing w:after="120"/>
              <w:jc w:val="left"/>
              <w:rPr>
                <w:rFonts w:ascii="Times New Roman" w:eastAsia="楷体" w:hAnsi="Times New Roman" w:cs="Times New Roman"/>
                <w:sz w:val="20"/>
                <w:szCs w:val="20"/>
                <w:lang w:eastAsia="x-none"/>
              </w:rPr>
            </w:pPr>
            <w:r w:rsidRPr="00D10F58">
              <w:rPr>
                <w:rFonts w:ascii="Times New Roman" w:eastAsia="楷体" w:hAnsi="Times New Roman" w:cs="Times New Roman"/>
                <w:sz w:val="20"/>
                <w:szCs w:val="20"/>
                <w:lang w:eastAsia="x-none"/>
              </w:rPr>
              <w:t>Alt.2: L1-RSRP measurement based on Set B and assistance information</w:t>
            </w:r>
          </w:p>
          <w:p w14:paraId="4BB95FD9" w14:textId="77777777" w:rsidR="00CA4D00" w:rsidRPr="00D10F58" w:rsidRDefault="00CA4D00" w:rsidP="00CA4D00">
            <w:pPr>
              <w:widowControl/>
              <w:numPr>
                <w:ilvl w:val="1"/>
                <w:numId w:val="11"/>
              </w:numPr>
              <w:shd w:val="clear" w:color="auto" w:fill="FFFFFF"/>
              <w:spacing w:before="100" w:beforeAutospacing="1" w:after="100" w:afterAutospacing="1"/>
              <w:jc w:val="left"/>
              <w:rPr>
                <w:rFonts w:ascii="Times New Roman" w:eastAsia="楷体" w:hAnsi="Times New Roman" w:cs="Times New Roman"/>
                <w:color w:val="000000"/>
                <w:sz w:val="20"/>
                <w:szCs w:val="20"/>
              </w:rPr>
            </w:pPr>
            <w:r w:rsidRPr="00D10F58">
              <w:rPr>
                <w:rFonts w:ascii="Times New Roman" w:eastAsia="楷体" w:hAnsi="Times New Roman" w:cs="Times New Roman"/>
                <w:sz w:val="20"/>
                <w:szCs w:val="20"/>
                <w:lang w:eastAsia="x-none"/>
              </w:rPr>
              <w:t xml:space="preserve">FFS: Assistance information. The following were mentioned by companions in the discussion:  Tx and/or Rx beam shape information (e.g., Tx and/or Rx beam pattern, Tx and/or Rx beam boresight direction (azimuth and elevation), 3dB </w:t>
            </w:r>
            <w:proofErr w:type="spellStart"/>
            <w:r w:rsidRPr="00D10F58">
              <w:rPr>
                <w:rFonts w:ascii="Times New Roman" w:eastAsia="楷体" w:hAnsi="Times New Roman" w:cs="Times New Roman"/>
                <w:sz w:val="20"/>
                <w:szCs w:val="20"/>
                <w:lang w:eastAsia="x-none"/>
              </w:rPr>
              <w:t>beamwidth</w:t>
            </w:r>
            <w:proofErr w:type="spellEnd"/>
            <w:r w:rsidRPr="00D10F58">
              <w:rPr>
                <w:rFonts w:ascii="Times New Roman" w:eastAsia="楷体" w:hAnsi="Times New Roman" w:cs="Times New Roman"/>
                <w:sz w:val="20"/>
                <w:szCs w:val="20"/>
                <w:lang w:eastAsia="x-none"/>
              </w:rPr>
              <w:t>, etc.), expected Tx and/or Rx beam for the prediction (e.g., expected Tx and/or Rx angle, Tx and/or Rx beam ID for the prediction), UE position information, UE direction information, Tx beam usage information, UE orientation information, etc.</w:t>
            </w:r>
          </w:p>
          <w:p w14:paraId="219ED78F" w14:textId="77777777" w:rsidR="00CA4D00" w:rsidRPr="00D10F58" w:rsidRDefault="00CA4D00" w:rsidP="00CA4D00">
            <w:pPr>
              <w:widowControl/>
              <w:numPr>
                <w:ilvl w:val="2"/>
                <w:numId w:val="11"/>
              </w:numPr>
              <w:shd w:val="clear" w:color="auto" w:fill="FFFFFF"/>
              <w:spacing w:before="100" w:beforeAutospacing="1" w:after="100" w:afterAutospacing="1"/>
              <w:jc w:val="left"/>
              <w:rPr>
                <w:rFonts w:ascii="Times New Roman" w:eastAsia="楷体" w:hAnsi="Times New Roman" w:cs="Times New Roman"/>
                <w:color w:val="000000"/>
                <w:sz w:val="20"/>
                <w:szCs w:val="20"/>
              </w:rPr>
            </w:pPr>
            <w:r w:rsidRPr="00D10F58">
              <w:rPr>
                <w:rFonts w:ascii="Times New Roman" w:eastAsia="楷体" w:hAnsi="Times New Roman" w:cs="Times New Roman"/>
                <w:color w:val="000000"/>
                <w:sz w:val="20"/>
                <w:szCs w:val="20"/>
              </w:rPr>
              <w:t> </w:t>
            </w:r>
            <w:r w:rsidRPr="00D10F58">
              <w:rPr>
                <w:rFonts w:ascii="Times New Roman" w:eastAsia="楷体" w:hAnsi="Times New Roman" w:cs="Times New Roman"/>
                <w:sz w:val="20"/>
                <w:szCs w:val="20"/>
                <w:lang w:eastAsia="x-none"/>
              </w:rPr>
              <w:t>Note: The provision of assistance information may be infeasible due to the concern of disclosing proprietary information to the other side.</w:t>
            </w:r>
          </w:p>
          <w:p w14:paraId="65C0469D" w14:textId="77777777" w:rsidR="00CA4D00" w:rsidRPr="00D10F58" w:rsidRDefault="00CA4D00" w:rsidP="00CA4D00">
            <w:pPr>
              <w:widowControl/>
              <w:numPr>
                <w:ilvl w:val="0"/>
                <w:numId w:val="11"/>
              </w:numPr>
              <w:spacing w:after="120"/>
              <w:jc w:val="left"/>
              <w:rPr>
                <w:rFonts w:ascii="Times New Roman" w:eastAsia="楷体" w:hAnsi="Times New Roman" w:cs="Times New Roman"/>
                <w:sz w:val="20"/>
                <w:szCs w:val="20"/>
                <w:lang w:eastAsia="x-none"/>
              </w:rPr>
            </w:pPr>
            <w:r w:rsidRPr="00D10F58">
              <w:rPr>
                <w:rFonts w:ascii="Times New Roman" w:eastAsia="楷体" w:hAnsi="Times New Roman" w:cs="Times New Roman"/>
                <w:sz w:val="20"/>
                <w:szCs w:val="20"/>
                <w:lang w:eastAsia="x-none"/>
              </w:rPr>
              <w:t>Alt.3: CIR based on Set B</w:t>
            </w:r>
          </w:p>
          <w:p w14:paraId="1C61E1AF" w14:textId="77777777" w:rsidR="00CA4D00" w:rsidRPr="00D10F58" w:rsidRDefault="00CA4D00" w:rsidP="00CA4D00">
            <w:pPr>
              <w:widowControl/>
              <w:numPr>
                <w:ilvl w:val="0"/>
                <w:numId w:val="11"/>
              </w:numPr>
              <w:spacing w:after="120"/>
              <w:jc w:val="left"/>
              <w:rPr>
                <w:rFonts w:ascii="Times New Roman" w:eastAsia="楷体" w:hAnsi="Times New Roman" w:cs="Times New Roman"/>
                <w:sz w:val="20"/>
                <w:szCs w:val="20"/>
                <w:lang w:eastAsia="x-none"/>
              </w:rPr>
            </w:pPr>
            <w:r w:rsidRPr="00D10F58">
              <w:rPr>
                <w:rFonts w:ascii="Times New Roman" w:eastAsia="楷体" w:hAnsi="Times New Roman" w:cs="Times New Roman"/>
                <w:sz w:val="20"/>
                <w:szCs w:val="20"/>
                <w:lang w:eastAsia="x-none"/>
              </w:rPr>
              <w:t>Alt.4: L1-RSRP measurement based on Set B and the corresponding DL Tx and/or Rx beam ID</w:t>
            </w:r>
          </w:p>
          <w:p w14:paraId="721BB895" w14:textId="77777777" w:rsidR="00CA4D00" w:rsidRPr="00D10F58" w:rsidRDefault="00CA4D00" w:rsidP="00CA4D00">
            <w:pPr>
              <w:widowControl/>
              <w:numPr>
                <w:ilvl w:val="0"/>
                <w:numId w:val="11"/>
              </w:numPr>
              <w:spacing w:after="120"/>
              <w:jc w:val="left"/>
              <w:rPr>
                <w:rFonts w:ascii="Times New Roman" w:eastAsia="楷体" w:hAnsi="Times New Roman" w:cs="Times New Roman"/>
                <w:sz w:val="20"/>
                <w:szCs w:val="20"/>
                <w:lang w:eastAsia="x-none"/>
              </w:rPr>
            </w:pPr>
            <w:r w:rsidRPr="00D10F58">
              <w:rPr>
                <w:rFonts w:ascii="Times New Roman" w:eastAsia="楷体" w:hAnsi="Times New Roman" w:cs="Times New Roman"/>
                <w:sz w:val="20"/>
                <w:szCs w:val="20"/>
                <w:lang w:eastAsia="x-none"/>
              </w:rPr>
              <w:t>Note1: It is up to companies to provide other alternative(s) including the combination of some alternatives</w:t>
            </w:r>
          </w:p>
          <w:p w14:paraId="1138319A" w14:textId="2C852D4F" w:rsidR="00CA4D00" w:rsidRDefault="00CA4D00" w:rsidP="00CA4D00">
            <w:pPr>
              <w:widowControl/>
              <w:numPr>
                <w:ilvl w:val="0"/>
                <w:numId w:val="11"/>
              </w:numPr>
              <w:spacing w:after="120"/>
              <w:jc w:val="left"/>
              <w:rPr>
                <w:rFonts w:ascii="Times New Roman" w:eastAsia="宋体" w:hAnsi="Times New Roman" w:cs="Times New Roman"/>
                <w:bCs/>
                <w:iCs/>
                <w:sz w:val="20"/>
                <w:szCs w:val="20"/>
              </w:rPr>
            </w:pPr>
            <w:r w:rsidRPr="00D10F58">
              <w:rPr>
                <w:rFonts w:ascii="Times New Roman" w:eastAsia="楷体" w:hAnsi="Times New Roman" w:cs="Times New Roman"/>
                <w:sz w:val="20"/>
                <w:szCs w:val="20"/>
                <w:lang w:eastAsia="x-none"/>
              </w:rPr>
              <w:t>Note2: All the inputs are “nominal” and only for discussion purpose.</w:t>
            </w:r>
          </w:p>
        </w:tc>
      </w:tr>
    </w:tbl>
    <w:p w14:paraId="2AED087A" w14:textId="33EB2A38" w:rsidR="000A085F" w:rsidRPr="00BC0A8E" w:rsidRDefault="00EC19B2" w:rsidP="00047B3E">
      <w:pPr>
        <w:spacing w:afterLines="50" w:after="120"/>
        <w:rPr>
          <w:rFonts w:ascii="Times New Roman" w:hAnsi="Times New Roman" w:cs="Times New Roman"/>
          <w:sz w:val="20"/>
          <w:szCs w:val="20"/>
        </w:rPr>
      </w:pPr>
      <w:r w:rsidRPr="00D54AB7">
        <w:rPr>
          <w:rFonts w:ascii="Times New Roman" w:hAnsi="Times New Roman" w:cs="Times New Roman" w:hint="eastAsia"/>
          <w:sz w:val="20"/>
          <w:szCs w:val="20"/>
        </w:rPr>
        <w:t xml:space="preserve">In our </w:t>
      </w:r>
      <w:r w:rsidRPr="00D54AB7">
        <w:rPr>
          <w:rFonts w:ascii="Times New Roman" w:hAnsi="Times New Roman" w:cs="Times New Roman"/>
          <w:sz w:val="20"/>
          <w:szCs w:val="20"/>
        </w:rPr>
        <w:t>simulation</w:t>
      </w:r>
      <w:r w:rsidRPr="00D54AB7">
        <w:rPr>
          <w:rFonts w:ascii="Times New Roman" w:hAnsi="Times New Roman" w:cs="Times New Roman" w:hint="eastAsia"/>
          <w:sz w:val="20"/>
          <w:szCs w:val="20"/>
        </w:rPr>
        <w:t xml:space="preserve">, we simulate several </w:t>
      </w:r>
      <w:r w:rsidRPr="00D54AB7">
        <w:rPr>
          <w:rFonts w:ascii="Times New Roman" w:hAnsi="Times New Roman" w:cs="Times New Roman"/>
          <w:sz w:val="20"/>
          <w:szCs w:val="20"/>
        </w:rPr>
        <w:t>alternatives</w:t>
      </w:r>
      <w:r w:rsidRPr="00D54AB7">
        <w:rPr>
          <w:rFonts w:ascii="Times New Roman" w:hAnsi="Times New Roman" w:cs="Times New Roman" w:hint="eastAsia"/>
          <w:sz w:val="20"/>
          <w:szCs w:val="20"/>
        </w:rPr>
        <w:t xml:space="preserve"> and compare their </w:t>
      </w:r>
      <w:r w:rsidR="003047B6" w:rsidRPr="00D54AB7">
        <w:rPr>
          <w:rFonts w:ascii="Times New Roman" w:hAnsi="Times New Roman" w:cs="Times New Roman" w:hint="eastAsia"/>
          <w:sz w:val="20"/>
          <w:szCs w:val="20"/>
        </w:rPr>
        <w:t>performance</w:t>
      </w:r>
      <w:r w:rsidRPr="00D54AB7">
        <w:rPr>
          <w:rFonts w:ascii="Times New Roman" w:hAnsi="Times New Roman" w:cs="Times New Roman" w:hint="eastAsia"/>
          <w:sz w:val="20"/>
          <w:szCs w:val="20"/>
        </w:rPr>
        <w:t xml:space="preserve"> </w:t>
      </w:r>
      <w:r w:rsidR="00BE4E29">
        <w:rPr>
          <w:rFonts w:ascii="Times New Roman" w:hAnsi="Times New Roman" w:cs="Times New Roman"/>
          <w:sz w:val="20"/>
          <w:szCs w:val="20"/>
        </w:rPr>
        <w:fldChar w:fldCharType="begin"/>
      </w:r>
      <w:r w:rsidR="00BE4E29">
        <w:rPr>
          <w:rFonts w:ascii="Times New Roman" w:hAnsi="Times New Roman" w:cs="Times New Roman"/>
          <w:sz w:val="20"/>
          <w:szCs w:val="20"/>
        </w:rPr>
        <w:instrText xml:space="preserve"> </w:instrText>
      </w:r>
      <w:r w:rsidR="00BE4E29">
        <w:rPr>
          <w:rFonts w:ascii="Times New Roman" w:hAnsi="Times New Roman" w:cs="Times New Roman" w:hint="eastAsia"/>
          <w:sz w:val="20"/>
          <w:szCs w:val="20"/>
        </w:rPr>
        <w:instrText>REF _Ref102149796 \r \h</w:instrText>
      </w:r>
      <w:r w:rsidR="00BE4E29">
        <w:rPr>
          <w:rFonts w:ascii="Times New Roman" w:hAnsi="Times New Roman" w:cs="Times New Roman"/>
          <w:sz w:val="20"/>
          <w:szCs w:val="20"/>
        </w:rPr>
        <w:instrText xml:space="preserve"> </w:instrText>
      </w:r>
      <w:r w:rsidR="00BE4E29">
        <w:rPr>
          <w:rFonts w:ascii="Times New Roman" w:hAnsi="Times New Roman" w:cs="Times New Roman"/>
          <w:sz w:val="20"/>
          <w:szCs w:val="20"/>
        </w:rPr>
      </w:r>
      <w:r w:rsidR="00BE4E29">
        <w:rPr>
          <w:rFonts w:ascii="Times New Roman" w:hAnsi="Times New Roman" w:cs="Times New Roman"/>
          <w:sz w:val="20"/>
          <w:szCs w:val="20"/>
        </w:rPr>
        <w:fldChar w:fldCharType="separate"/>
      </w:r>
      <w:r w:rsidR="00BE4E29">
        <w:rPr>
          <w:rFonts w:ascii="Times New Roman" w:hAnsi="Times New Roman" w:cs="Times New Roman"/>
          <w:sz w:val="20"/>
          <w:szCs w:val="20"/>
        </w:rPr>
        <w:t>[3]</w:t>
      </w:r>
      <w:r w:rsidR="00BE4E29">
        <w:rPr>
          <w:rFonts w:ascii="Times New Roman" w:hAnsi="Times New Roman" w:cs="Times New Roman"/>
          <w:sz w:val="20"/>
          <w:szCs w:val="20"/>
        </w:rPr>
        <w:fldChar w:fldCharType="end"/>
      </w:r>
      <w:r w:rsidRPr="00D54AB7">
        <w:rPr>
          <w:rFonts w:ascii="Times New Roman" w:hAnsi="Times New Roman" w:cs="Times New Roman" w:hint="eastAsia"/>
          <w:sz w:val="20"/>
          <w:szCs w:val="20"/>
        </w:rPr>
        <w:t>.</w:t>
      </w:r>
      <w:r w:rsidR="006C278E" w:rsidRPr="00D54AB7">
        <w:rPr>
          <w:rFonts w:ascii="Times New Roman" w:hAnsi="Times New Roman" w:cs="Times New Roman" w:hint="eastAsia"/>
          <w:sz w:val="20"/>
          <w:szCs w:val="20"/>
        </w:rPr>
        <w:t xml:space="preserve"> </w:t>
      </w:r>
      <w:r w:rsidR="009735EB" w:rsidRPr="00D54AB7">
        <w:rPr>
          <w:rFonts w:ascii="Times New Roman" w:hAnsi="Times New Roman" w:cs="Times New Roman" w:hint="eastAsia"/>
          <w:sz w:val="20"/>
          <w:szCs w:val="20"/>
        </w:rPr>
        <w:t xml:space="preserve">Based on the </w:t>
      </w:r>
      <w:r w:rsidR="009735EB" w:rsidRPr="00D54AB7">
        <w:rPr>
          <w:rFonts w:ascii="Times New Roman" w:hAnsi="Times New Roman" w:cs="Times New Roman"/>
          <w:sz w:val="20"/>
          <w:szCs w:val="20"/>
        </w:rPr>
        <w:t>simulation</w:t>
      </w:r>
      <w:r w:rsidR="009735EB" w:rsidRPr="00D54AB7">
        <w:rPr>
          <w:rFonts w:ascii="Times New Roman" w:hAnsi="Times New Roman" w:cs="Times New Roman" w:hint="eastAsia"/>
          <w:sz w:val="20"/>
          <w:szCs w:val="20"/>
        </w:rPr>
        <w:t xml:space="preserve"> results, </w:t>
      </w:r>
      <w:r w:rsidR="004A21B5" w:rsidRPr="00D54AB7">
        <w:rPr>
          <w:rFonts w:ascii="Times New Roman" w:hAnsi="Times New Roman" w:cs="Times New Roman" w:hint="eastAsia"/>
          <w:sz w:val="20"/>
          <w:szCs w:val="20"/>
        </w:rPr>
        <w:t xml:space="preserve">the input of </w:t>
      </w:r>
      <w:r w:rsidR="004A21B5" w:rsidRPr="00D54AB7">
        <w:rPr>
          <w:rFonts w:ascii="Times New Roman" w:hAnsi="Times New Roman" w:cs="Times New Roman"/>
          <w:sz w:val="20"/>
          <w:szCs w:val="20"/>
        </w:rPr>
        <w:t xml:space="preserve">L1-RSRP measurement based on Set B </w:t>
      </w:r>
      <w:r w:rsidR="00DE359E">
        <w:rPr>
          <w:rFonts w:ascii="Times New Roman" w:hAnsi="Times New Roman" w:cs="Times New Roman" w:hint="eastAsia"/>
          <w:sz w:val="20"/>
          <w:szCs w:val="20"/>
        </w:rPr>
        <w:t xml:space="preserve">with fixed pattern </w:t>
      </w:r>
      <w:r w:rsidR="004A21B5" w:rsidRPr="00D54AB7">
        <w:rPr>
          <w:rFonts w:ascii="Times New Roman" w:hAnsi="Times New Roman" w:cs="Times New Roman" w:hint="eastAsia"/>
          <w:sz w:val="20"/>
          <w:szCs w:val="20"/>
        </w:rPr>
        <w:t>has the best</w:t>
      </w:r>
      <w:r w:rsidR="004A21B5" w:rsidRPr="00BC0A8E">
        <w:rPr>
          <w:rFonts w:ascii="Times New Roman" w:hAnsi="Times New Roman" w:cs="Times New Roman" w:hint="eastAsia"/>
          <w:sz w:val="20"/>
          <w:szCs w:val="20"/>
        </w:rPr>
        <w:t xml:space="preserve"> </w:t>
      </w:r>
      <w:r w:rsidR="00C634CA" w:rsidRPr="00BC0A8E">
        <w:rPr>
          <w:rFonts w:ascii="Times New Roman" w:hAnsi="Times New Roman" w:cs="Times New Roman"/>
          <w:sz w:val="20"/>
          <w:szCs w:val="20"/>
        </w:rPr>
        <w:t>performance</w:t>
      </w:r>
      <w:r w:rsidR="00C634CA" w:rsidRPr="00BC0A8E">
        <w:rPr>
          <w:rFonts w:ascii="Times New Roman" w:hAnsi="Times New Roman" w:cs="Times New Roman" w:hint="eastAsia"/>
          <w:sz w:val="20"/>
          <w:szCs w:val="20"/>
        </w:rPr>
        <w:t xml:space="preserve">. </w:t>
      </w:r>
      <w:r w:rsidR="00E32FBE" w:rsidRPr="00BC0A8E">
        <w:rPr>
          <w:rFonts w:ascii="Times New Roman" w:hAnsi="Times New Roman" w:cs="Times New Roman" w:hint="eastAsia"/>
          <w:sz w:val="20"/>
          <w:szCs w:val="20"/>
        </w:rPr>
        <w:t>When fixed pattern is applied as input, a</w:t>
      </w:r>
      <w:r w:rsidR="000A085F" w:rsidRPr="00BC0A8E">
        <w:rPr>
          <w:rFonts w:ascii="Times New Roman" w:hAnsi="Times New Roman" w:cs="Times New Roman" w:hint="eastAsia"/>
          <w:sz w:val="20"/>
          <w:szCs w:val="20"/>
        </w:rPr>
        <w:t xml:space="preserve">dditional </w:t>
      </w:r>
      <w:r w:rsidR="000A085F" w:rsidRPr="00BC0A8E">
        <w:rPr>
          <w:rFonts w:ascii="Times New Roman" w:hAnsi="Times New Roman" w:cs="Times New Roman"/>
          <w:sz w:val="20"/>
          <w:szCs w:val="20"/>
        </w:rPr>
        <w:t xml:space="preserve">DL </w:t>
      </w:r>
      <w:proofErr w:type="gramStart"/>
      <w:r w:rsidR="000A085F" w:rsidRPr="00BC0A8E">
        <w:rPr>
          <w:rFonts w:ascii="Times New Roman" w:hAnsi="Times New Roman" w:cs="Times New Roman"/>
          <w:sz w:val="20"/>
          <w:szCs w:val="20"/>
        </w:rPr>
        <w:t>Tx</w:t>
      </w:r>
      <w:proofErr w:type="gramEnd"/>
      <w:r w:rsidR="000A085F" w:rsidRPr="00BC0A8E">
        <w:rPr>
          <w:rFonts w:ascii="Times New Roman" w:hAnsi="Times New Roman" w:cs="Times New Roman"/>
          <w:sz w:val="20"/>
          <w:szCs w:val="20"/>
        </w:rPr>
        <w:t xml:space="preserve"> and/or Rx beam ID</w:t>
      </w:r>
      <w:r w:rsidR="000A085F" w:rsidRPr="00BC0A8E">
        <w:rPr>
          <w:rFonts w:ascii="Times New Roman" w:hAnsi="Times New Roman" w:cs="Times New Roman" w:hint="eastAsia"/>
          <w:sz w:val="20"/>
          <w:szCs w:val="20"/>
        </w:rPr>
        <w:t xml:space="preserve"> input cannot improve the performance compared with only </w:t>
      </w:r>
      <w:r w:rsidR="000A085F" w:rsidRPr="00BC0A8E">
        <w:rPr>
          <w:rFonts w:ascii="Times New Roman" w:hAnsi="Times New Roman" w:cs="Times New Roman"/>
          <w:sz w:val="20"/>
          <w:szCs w:val="20"/>
        </w:rPr>
        <w:t>L1-RSRP measurement</w:t>
      </w:r>
      <w:r w:rsidR="000A085F" w:rsidRPr="00BC0A8E">
        <w:rPr>
          <w:rFonts w:ascii="Times New Roman" w:hAnsi="Times New Roman" w:cs="Times New Roman" w:hint="eastAsia"/>
          <w:sz w:val="20"/>
          <w:szCs w:val="20"/>
        </w:rPr>
        <w:t xml:space="preserve"> input.</w:t>
      </w:r>
      <w:r w:rsidR="00BC0A8E" w:rsidRPr="00BC0A8E">
        <w:rPr>
          <w:rFonts w:ascii="Times New Roman" w:hAnsi="Times New Roman" w:cs="Times New Roman" w:hint="eastAsia"/>
          <w:sz w:val="20"/>
          <w:szCs w:val="20"/>
        </w:rPr>
        <w:t xml:space="preserve"> Some a</w:t>
      </w:r>
      <w:r w:rsidR="00BC0A8E" w:rsidRPr="0038121F">
        <w:rPr>
          <w:rFonts w:ascii="Times New Roman" w:hAnsi="Times New Roman" w:cs="Times New Roman"/>
          <w:sz w:val="20"/>
          <w:szCs w:val="20"/>
        </w:rPr>
        <w:t>ssistance information</w:t>
      </w:r>
      <w:r w:rsidR="00BC0A8E" w:rsidRPr="0038121F">
        <w:rPr>
          <w:rFonts w:ascii="Times New Roman" w:hAnsi="Times New Roman" w:cs="Times New Roman" w:hint="eastAsia"/>
          <w:sz w:val="20"/>
          <w:szCs w:val="20"/>
        </w:rPr>
        <w:t xml:space="preserve">, </w:t>
      </w:r>
      <w:r w:rsidR="00BC0A8E" w:rsidRPr="00BC0A8E">
        <w:rPr>
          <w:rFonts w:ascii="Times New Roman" w:hAnsi="Times New Roman" w:cs="Times New Roman" w:hint="eastAsia"/>
          <w:sz w:val="20"/>
          <w:szCs w:val="20"/>
        </w:rPr>
        <w:t xml:space="preserve">e.g., </w:t>
      </w:r>
      <w:r w:rsidR="00BC0A8E" w:rsidRPr="0038121F">
        <w:rPr>
          <w:rFonts w:ascii="Times New Roman" w:eastAsia="楷体" w:hAnsi="Times New Roman" w:cs="Times New Roman"/>
          <w:sz w:val="20"/>
          <w:szCs w:val="20"/>
          <w:lang w:eastAsia="x-none"/>
        </w:rPr>
        <w:t xml:space="preserve">beam </w:t>
      </w:r>
      <w:r w:rsidR="00BC0A8E" w:rsidRPr="0038121F">
        <w:rPr>
          <w:rFonts w:ascii="Times New Roman" w:eastAsia="楷体" w:hAnsi="Times New Roman" w:cs="Times New Roman" w:hint="eastAsia"/>
          <w:sz w:val="20"/>
          <w:szCs w:val="20"/>
        </w:rPr>
        <w:t>related</w:t>
      </w:r>
      <w:r w:rsidR="00BC0A8E" w:rsidRPr="0038121F">
        <w:rPr>
          <w:rFonts w:ascii="Times New Roman" w:eastAsia="楷体" w:hAnsi="Times New Roman" w:cs="Times New Roman"/>
          <w:sz w:val="20"/>
          <w:szCs w:val="20"/>
          <w:lang w:eastAsia="x-none"/>
        </w:rPr>
        <w:t xml:space="preserve"> information</w:t>
      </w:r>
      <w:r w:rsidR="00BC0A8E" w:rsidRPr="0038121F">
        <w:rPr>
          <w:rFonts w:ascii="Times New Roman" w:eastAsia="楷体" w:hAnsi="Times New Roman" w:cs="Times New Roman" w:hint="eastAsia"/>
          <w:sz w:val="20"/>
          <w:szCs w:val="20"/>
        </w:rPr>
        <w:t xml:space="preserve"> and </w:t>
      </w:r>
      <w:r w:rsidR="00BC0A8E" w:rsidRPr="0038121F">
        <w:rPr>
          <w:rFonts w:ascii="Times New Roman" w:eastAsia="楷体" w:hAnsi="Times New Roman" w:cs="Times New Roman"/>
          <w:sz w:val="20"/>
          <w:szCs w:val="20"/>
          <w:lang w:eastAsia="x-none"/>
        </w:rPr>
        <w:t>UE position information</w:t>
      </w:r>
      <w:r w:rsidR="00BC0A8E" w:rsidRPr="0038121F">
        <w:rPr>
          <w:rFonts w:ascii="Times New Roman" w:eastAsia="楷体" w:hAnsi="Times New Roman" w:cs="Times New Roman" w:hint="eastAsia"/>
          <w:sz w:val="20"/>
          <w:szCs w:val="20"/>
        </w:rPr>
        <w:t>, may be useful for predication accuracy</w:t>
      </w:r>
      <w:r w:rsidR="00BC0A8E">
        <w:rPr>
          <w:rFonts w:ascii="Times New Roman" w:eastAsia="楷体" w:hAnsi="Times New Roman" w:cs="Times New Roman" w:hint="eastAsia"/>
          <w:sz w:val="20"/>
          <w:szCs w:val="20"/>
        </w:rPr>
        <w:t>, which can be further studied.</w:t>
      </w:r>
    </w:p>
    <w:p w14:paraId="7E4E7756" w14:textId="50D07ACE" w:rsidR="00CC6E8A" w:rsidRPr="00D54AB7" w:rsidRDefault="00C634CA" w:rsidP="00047B3E">
      <w:pPr>
        <w:spacing w:afterLines="50" w:after="120"/>
        <w:rPr>
          <w:rFonts w:ascii="Times New Roman" w:hAnsi="Times New Roman" w:cs="Times New Roman"/>
          <w:sz w:val="20"/>
          <w:szCs w:val="20"/>
        </w:rPr>
      </w:pPr>
      <w:r w:rsidRPr="00D54AB7">
        <w:rPr>
          <w:rFonts w:ascii="Times New Roman" w:hAnsi="Times New Roman" w:cs="Times New Roman" w:hint="eastAsia"/>
          <w:sz w:val="20"/>
          <w:szCs w:val="20"/>
        </w:rPr>
        <w:t xml:space="preserve">Only using </w:t>
      </w:r>
      <w:r w:rsidRPr="00D54AB7">
        <w:rPr>
          <w:rFonts w:ascii="Times New Roman" w:hAnsi="Times New Roman" w:cs="Times New Roman"/>
          <w:sz w:val="20"/>
          <w:szCs w:val="20"/>
        </w:rPr>
        <w:t>L1-RSRP measurement based on Set B</w:t>
      </w:r>
      <w:r w:rsidRPr="00D54AB7">
        <w:rPr>
          <w:rFonts w:ascii="Times New Roman" w:hAnsi="Times New Roman" w:cs="Times New Roman" w:hint="eastAsia"/>
          <w:sz w:val="20"/>
          <w:szCs w:val="20"/>
        </w:rPr>
        <w:t xml:space="preserve"> as AI/ML inputs has the benefit </w:t>
      </w:r>
      <w:r w:rsidR="00BB5303" w:rsidRPr="00D54AB7">
        <w:rPr>
          <w:rFonts w:ascii="Times New Roman" w:hAnsi="Times New Roman" w:cs="Times New Roman" w:hint="eastAsia"/>
          <w:sz w:val="20"/>
          <w:szCs w:val="20"/>
        </w:rPr>
        <w:t xml:space="preserve">of </w:t>
      </w:r>
      <w:r w:rsidRPr="00D54AB7">
        <w:rPr>
          <w:rFonts w:ascii="Times New Roman" w:hAnsi="Times New Roman" w:cs="Times New Roman" w:hint="eastAsia"/>
          <w:sz w:val="20"/>
          <w:szCs w:val="20"/>
        </w:rPr>
        <w:t xml:space="preserve">saving feedback resources, when </w:t>
      </w:r>
      <w:r w:rsidRPr="00D54AB7">
        <w:rPr>
          <w:rFonts w:ascii="Times New Roman" w:hAnsi="Times New Roman" w:cs="Times New Roman"/>
          <w:sz w:val="20"/>
          <w:szCs w:val="20"/>
        </w:rPr>
        <w:t xml:space="preserve">AI/ML training </w:t>
      </w:r>
      <w:r w:rsidRPr="00D54AB7">
        <w:rPr>
          <w:rFonts w:ascii="Times New Roman" w:hAnsi="Times New Roman" w:cs="Times New Roman" w:hint="eastAsia"/>
          <w:sz w:val="20"/>
          <w:szCs w:val="20"/>
        </w:rPr>
        <w:t>or</w:t>
      </w:r>
      <w:r w:rsidRPr="00D54AB7">
        <w:rPr>
          <w:rFonts w:ascii="Times New Roman" w:hAnsi="Times New Roman" w:cs="Times New Roman"/>
          <w:sz w:val="20"/>
          <w:szCs w:val="20"/>
        </w:rPr>
        <w:t xml:space="preserve"> inference at NW side</w:t>
      </w:r>
      <w:r w:rsidRPr="00D54AB7">
        <w:rPr>
          <w:rFonts w:ascii="Times New Roman" w:hAnsi="Times New Roman" w:cs="Times New Roman" w:hint="eastAsia"/>
          <w:sz w:val="20"/>
          <w:szCs w:val="20"/>
        </w:rPr>
        <w:t xml:space="preserve">. Using </w:t>
      </w:r>
      <w:r w:rsidRPr="00D54AB7">
        <w:rPr>
          <w:rFonts w:ascii="Times New Roman" w:hAnsi="Times New Roman" w:cs="Times New Roman"/>
          <w:sz w:val="20"/>
          <w:szCs w:val="20"/>
        </w:rPr>
        <w:t>CIR based on Set B</w:t>
      </w:r>
      <w:r w:rsidRPr="00D54AB7">
        <w:rPr>
          <w:rFonts w:ascii="Times New Roman" w:hAnsi="Times New Roman" w:cs="Times New Roman" w:hint="eastAsia"/>
          <w:sz w:val="20"/>
          <w:szCs w:val="20"/>
        </w:rPr>
        <w:t xml:space="preserve"> as AI/ML inputs will occupy more UL feedback resources than using </w:t>
      </w:r>
      <w:r w:rsidRPr="00D54AB7">
        <w:rPr>
          <w:rFonts w:ascii="Times New Roman" w:hAnsi="Times New Roman" w:cs="Times New Roman"/>
          <w:sz w:val="20"/>
          <w:szCs w:val="20"/>
        </w:rPr>
        <w:t>L1-RSRP measurement</w:t>
      </w:r>
      <w:r w:rsidR="00BB5303" w:rsidRPr="00D54AB7">
        <w:rPr>
          <w:rFonts w:ascii="Times New Roman" w:hAnsi="Times New Roman" w:cs="Times New Roman" w:hint="eastAsia"/>
          <w:sz w:val="20"/>
          <w:szCs w:val="20"/>
        </w:rPr>
        <w:t xml:space="preserve"> without significant performance improvement</w:t>
      </w:r>
      <w:r w:rsidRPr="00D54AB7">
        <w:rPr>
          <w:rFonts w:ascii="Times New Roman" w:hAnsi="Times New Roman" w:cs="Times New Roman" w:hint="eastAsia"/>
          <w:sz w:val="20"/>
          <w:szCs w:val="20"/>
        </w:rPr>
        <w:t xml:space="preserve">. </w:t>
      </w:r>
      <w:r w:rsidR="000A085F" w:rsidRPr="00D54AB7">
        <w:rPr>
          <w:rFonts w:ascii="Times New Roman" w:hAnsi="Times New Roman" w:cs="Times New Roman" w:hint="eastAsia"/>
          <w:sz w:val="20"/>
          <w:szCs w:val="20"/>
        </w:rPr>
        <w:t>T</w:t>
      </w:r>
      <w:r w:rsidR="000A085F" w:rsidRPr="00D54AB7">
        <w:rPr>
          <w:rFonts w:ascii="Times New Roman" w:hAnsi="Times New Roman" w:cs="Times New Roman"/>
          <w:sz w:val="20"/>
          <w:szCs w:val="20"/>
        </w:rPr>
        <w:t>h</w:t>
      </w:r>
      <w:r w:rsidR="000A085F" w:rsidRPr="00D54AB7">
        <w:rPr>
          <w:rFonts w:ascii="Times New Roman" w:hAnsi="Times New Roman" w:cs="Times New Roman" w:hint="eastAsia"/>
          <w:sz w:val="20"/>
          <w:szCs w:val="20"/>
        </w:rPr>
        <w:t xml:space="preserve">us, based on our simulation results, for </w:t>
      </w:r>
      <w:r w:rsidR="000A085F" w:rsidRPr="00D54AB7">
        <w:rPr>
          <w:rFonts w:ascii="Times New Roman" w:hAnsi="Times New Roman" w:cs="Times New Roman"/>
          <w:sz w:val="20"/>
          <w:szCs w:val="20"/>
        </w:rPr>
        <w:t>AI/ML input</w:t>
      </w:r>
      <w:r w:rsidR="000A085F" w:rsidRPr="00D54AB7">
        <w:rPr>
          <w:rFonts w:ascii="Times New Roman" w:hAnsi="Times New Roman" w:cs="Times New Roman" w:hint="eastAsia"/>
          <w:sz w:val="20"/>
          <w:szCs w:val="20"/>
        </w:rPr>
        <w:t xml:space="preserve"> for </w:t>
      </w:r>
      <w:r w:rsidR="000A085F" w:rsidRPr="00D54AB7">
        <w:rPr>
          <w:rFonts w:ascii="Times New Roman" w:hAnsi="Times New Roman" w:cs="Times New Roman"/>
          <w:sz w:val="20"/>
          <w:szCs w:val="20"/>
        </w:rPr>
        <w:t>the sub use case BM-Case1</w:t>
      </w:r>
      <w:r w:rsidR="000A085F" w:rsidRPr="00D54AB7">
        <w:rPr>
          <w:rFonts w:ascii="Times New Roman" w:hAnsi="Times New Roman" w:cs="Times New Roman" w:hint="eastAsia"/>
          <w:sz w:val="20"/>
          <w:szCs w:val="20"/>
        </w:rPr>
        <w:t>, we have the following proposal.</w:t>
      </w:r>
    </w:p>
    <w:p w14:paraId="4CEBEB9A" w14:textId="62DC0577" w:rsidR="000A085F" w:rsidRPr="00310A83" w:rsidRDefault="000A085F" w:rsidP="00047B3E">
      <w:pPr>
        <w:spacing w:afterLines="50" w:after="120"/>
        <w:rPr>
          <w:rFonts w:ascii="Times New Roman" w:hAnsi="Times New Roman" w:cs="Times New Roman"/>
          <w:b/>
          <w:sz w:val="20"/>
          <w:szCs w:val="20"/>
        </w:rPr>
      </w:pPr>
      <w:r w:rsidRPr="00310A83">
        <w:rPr>
          <w:rFonts w:ascii="Times New Roman" w:hAnsi="Times New Roman" w:cs="Times New Roman"/>
          <w:b/>
          <w:sz w:val="20"/>
          <w:szCs w:val="20"/>
        </w:rPr>
        <w:t xml:space="preserve">Proposal </w:t>
      </w:r>
      <w:r w:rsidRPr="00310A83">
        <w:rPr>
          <w:rFonts w:ascii="Times New Roman" w:hAnsi="Times New Roman" w:cs="Times New Roman" w:hint="eastAsia"/>
          <w:b/>
          <w:sz w:val="20"/>
          <w:szCs w:val="20"/>
        </w:rPr>
        <w:t>5</w:t>
      </w:r>
      <w:r w:rsidRPr="00310A83">
        <w:rPr>
          <w:rFonts w:ascii="Times New Roman" w:hAnsi="Times New Roman" w:cs="Times New Roman"/>
          <w:b/>
          <w:sz w:val="20"/>
          <w:szCs w:val="20"/>
        </w:rPr>
        <w:t>: For the</w:t>
      </w:r>
      <w:r w:rsidRPr="00310A83">
        <w:rPr>
          <w:sz w:val="20"/>
          <w:szCs w:val="20"/>
        </w:rPr>
        <w:t xml:space="preserve"> </w:t>
      </w:r>
      <w:r w:rsidRPr="00310A83">
        <w:rPr>
          <w:rFonts w:ascii="Times New Roman" w:hAnsi="Times New Roman" w:cs="Times New Roman"/>
          <w:b/>
          <w:sz w:val="20"/>
          <w:szCs w:val="20"/>
        </w:rPr>
        <w:t xml:space="preserve">sub use case BM-Case1, the following alternatives </w:t>
      </w:r>
      <w:r w:rsidRPr="00310A83">
        <w:rPr>
          <w:rFonts w:ascii="Times New Roman" w:hAnsi="Times New Roman" w:cs="Times New Roman" w:hint="eastAsia"/>
          <w:b/>
          <w:sz w:val="20"/>
          <w:szCs w:val="20"/>
        </w:rPr>
        <w:t xml:space="preserve">can be considered </w:t>
      </w:r>
      <w:r w:rsidRPr="00310A83">
        <w:rPr>
          <w:rFonts w:ascii="Times New Roman" w:hAnsi="Times New Roman" w:cs="Times New Roman"/>
          <w:b/>
          <w:sz w:val="20"/>
          <w:szCs w:val="20"/>
        </w:rPr>
        <w:t>for AI/ML input:</w:t>
      </w:r>
    </w:p>
    <w:p w14:paraId="300FA23E" w14:textId="62155493" w:rsidR="000A085F" w:rsidRPr="00310A83" w:rsidRDefault="000A085F" w:rsidP="00047B3E">
      <w:pPr>
        <w:pStyle w:val="a7"/>
        <w:numPr>
          <w:ilvl w:val="0"/>
          <w:numId w:val="21"/>
        </w:numPr>
        <w:spacing w:afterLines="50" w:after="120"/>
        <w:ind w:firstLineChars="0"/>
        <w:rPr>
          <w:rFonts w:ascii="Times New Roman" w:hAnsi="Times New Roman" w:cs="Times New Roman"/>
          <w:b/>
          <w:sz w:val="20"/>
          <w:szCs w:val="20"/>
        </w:rPr>
      </w:pPr>
      <w:r w:rsidRPr="00310A83">
        <w:rPr>
          <w:rFonts w:ascii="Times New Roman" w:hAnsi="Times New Roman" w:cs="Times New Roman"/>
          <w:b/>
          <w:sz w:val="20"/>
          <w:szCs w:val="20"/>
        </w:rPr>
        <w:t>Alt.1: Only L1-RSRP measurement based on Set B</w:t>
      </w:r>
      <w:r w:rsidR="009C7312">
        <w:rPr>
          <w:rFonts w:ascii="Times New Roman" w:hAnsi="Times New Roman" w:cs="Times New Roman" w:hint="eastAsia"/>
          <w:b/>
          <w:sz w:val="20"/>
          <w:szCs w:val="20"/>
        </w:rPr>
        <w:t>;</w:t>
      </w:r>
    </w:p>
    <w:p w14:paraId="62CFEBB4" w14:textId="675A7892" w:rsidR="000A085F" w:rsidRPr="00310A83" w:rsidRDefault="000A085F" w:rsidP="00047B3E">
      <w:pPr>
        <w:pStyle w:val="a7"/>
        <w:numPr>
          <w:ilvl w:val="0"/>
          <w:numId w:val="21"/>
        </w:numPr>
        <w:spacing w:afterLines="50" w:after="120"/>
        <w:ind w:firstLineChars="0"/>
        <w:rPr>
          <w:rFonts w:ascii="Times New Roman" w:hAnsi="Times New Roman" w:cs="Times New Roman"/>
          <w:b/>
          <w:sz w:val="20"/>
          <w:szCs w:val="20"/>
        </w:rPr>
      </w:pPr>
      <w:r w:rsidRPr="00310A83">
        <w:rPr>
          <w:rFonts w:ascii="Times New Roman" w:hAnsi="Times New Roman" w:cs="Times New Roman"/>
          <w:b/>
          <w:sz w:val="20"/>
          <w:szCs w:val="20"/>
        </w:rPr>
        <w:t xml:space="preserve">Alt.2: L1-RSRP measurement based on Set B and </w:t>
      </w:r>
      <w:r w:rsidR="00301ED9" w:rsidRPr="00310A83">
        <w:rPr>
          <w:rFonts w:ascii="Times New Roman" w:hAnsi="Times New Roman" w:cs="Times New Roman" w:hint="eastAsia"/>
          <w:b/>
          <w:sz w:val="20"/>
          <w:szCs w:val="20"/>
        </w:rPr>
        <w:t xml:space="preserve">assistance </w:t>
      </w:r>
      <w:r w:rsidRPr="00310A83">
        <w:rPr>
          <w:rFonts w:ascii="Times New Roman" w:hAnsi="Times New Roman" w:cs="Times New Roman"/>
          <w:b/>
          <w:sz w:val="20"/>
          <w:szCs w:val="20"/>
        </w:rPr>
        <w:t>information</w:t>
      </w:r>
      <w:r w:rsidR="009C7312">
        <w:rPr>
          <w:rFonts w:ascii="Times New Roman" w:hAnsi="Times New Roman" w:cs="Times New Roman" w:hint="eastAsia"/>
          <w:b/>
          <w:sz w:val="20"/>
          <w:szCs w:val="20"/>
        </w:rPr>
        <w:t>.</w:t>
      </w:r>
    </w:p>
    <w:p w14:paraId="65228297" w14:textId="7AD859A9" w:rsidR="00C11FB2" w:rsidRPr="00D54AB7" w:rsidRDefault="00DD4232" w:rsidP="00047B3E">
      <w:pPr>
        <w:spacing w:afterLines="50" w:after="120"/>
        <w:rPr>
          <w:rFonts w:ascii="Times New Roman" w:hAnsi="Times New Roman" w:cs="Times New Roman"/>
          <w:sz w:val="20"/>
          <w:szCs w:val="20"/>
        </w:rPr>
      </w:pPr>
      <w:r w:rsidRPr="00D54AB7">
        <w:rPr>
          <w:rFonts w:ascii="Times New Roman" w:hAnsi="Times New Roman" w:cs="Times New Roman" w:hint="eastAsia"/>
          <w:sz w:val="20"/>
          <w:szCs w:val="20"/>
        </w:rPr>
        <w:lastRenderedPageBreak/>
        <w:t xml:space="preserve">The AI/ML outputs also were discussed for </w:t>
      </w:r>
      <w:r w:rsidRPr="00D54AB7">
        <w:rPr>
          <w:rFonts w:ascii="Times New Roman" w:hAnsi="Times New Roman" w:cs="Times New Roman"/>
          <w:sz w:val="20"/>
          <w:szCs w:val="20"/>
        </w:rPr>
        <w:t>the sub use case BM-Case1</w:t>
      </w:r>
      <w:r w:rsidR="00C11FB2" w:rsidRPr="00D54AB7">
        <w:rPr>
          <w:rFonts w:ascii="Times New Roman" w:hAnsi="Times New Roman" w:cs="Times New Roman" w:hint="eastAsia"/>
          <w:sz w:val="20"/>
          <w:szCs w:val="20"/>
        </w:rPr>
        <w:t xml:space="preserve"> during the last meeting and the following proposal was made in the FL email discussion</w:t>
      </w:r>
      <w:r w:rsidR="00A86CB2" w:rsidRPr="00D54AB7">
        <w:rPr>
          <w:rFonts w:ascii="Times New Roman" w:hAnsi="Times New Roman" w:cs="Times New Roman" w:hint="eastAsia"/>
          <w:sz w:val="20"/>
          <w:szCs w:val="20"/>
        </w:rPr>
        <w:t xml:space="preserve"> </w:t>
      </w:r>
      <w:r w:rsidR="00BE4E29">
        <w:rPr>
          <w:rFonts w:ascii="Times New Roman" w:hAnsi="Times New Roman" w:cs="Times New Roman"/>
          <w:sz w:val="20"/>
          <w:szCs w:val="20"/>
        </w:rPr>
        <w:fldChar w:fldCharType="begin"/>
      </w:r>
      <w:r w:rsidR="00BE4E29">
        <w:rPr>
          <w:rFonts w:ascii="Times New Roman" w:hAnsi="Times New Roman" w:cs="Times New Roman"/>
          <w:sz w:val="20"/>
          <w:szCs w:val="20"/>
        </w:rPr>
        <w:instrText xml:space="preserve"> </w:instrText>
      </w:r>
      <w:r w:rsidR="00BE4E29">
        <w:rPr>
          <w:rFonts w:ascii="Times New Roman" w:hAnsi="Times New Roman" w:cs="Times New Roman" w:hint="eastAsia"/>
          <w:sz w:val="20"/>
          <w:szCs w:val="20"/>
        </w:rPr>
        <w:instrText>REF _Ref111128128 \r \h</w:instrText>
      </w:r>
      <w:r w:rsidR="00BE4E29">
        <w:rPr>
          <w:rFonts w:ascii="Times New Roman" w:hAnsi="Times New Roman" w:cs="Times New Roman"/>
          <w:sz w:val="20"/>
          <w:szCs w:val="20"/>
        </w:rPr>
        <w:instrText xml:space="preserve"> </w:instrText>
      </w:r>
      <w:r w:rsidR="00BE4E29">
        <w:rPr>
          <w:rFonts w:ascii="Times New Roman" w:hAnsi="Times New Roman" w:cs="Times New Roman"/>
          <w:sz w:val="20"/>
          <w:szCs w:val="20"/>
        </w:rPr>
      </w:r>
      <w:r w:rsidR="00BE4E29">
        <w:rPr>
          <w:rFonts w:ascii="Times New Roman" w:hAnsi="Times New Roman" w:cs="Times New Roman"/>
          <w:sz w:val="20"/>
          <w:szCs w:val="20"/>
        </w:rPr>
        <w:fldChar w:fldCharType="separate"/>
      </w:r>
      <w:r w:rsidR="00BE4E29">
        <w:rPr>
          <w:rFonts w:ascii="Times New Roman" w:hAnsi="Times New Roman" w:cs="Times New Roman"/>
          <w:sz w:val="20"/>
          <w:szCs w:val="20"/>
        </w:rPr>
        <w:t>[4]</w:t>
      </w:r>
      <w:r w:rsidR="00BE4E29">
        <w:rPr>
          <w:rFonts w:ascii="Times New Roman" w:hAnsi="Times New Roman" w:cs="Times New Roman"/>
          <w:sz w:val="20"/>
          <w:szCs w:val="20"/>
        </w:rPr>
        <w:fldChar w:fldCharType="end"/>
      </w:r>
      <w:r w:rsidR="00C11FB2" w:rsidRPr="00D54AB7">
        <w:rPr>
          <w:rFonts w:ascii="Times New Roman" w:hAnsi="Times New Roman" w:cs="Times New Roman" w:hint="eastAsia"/>
          <w:sz w:val="20"/>
          <w:szCs w:val="20"/>
        </w:rPr>
        <w:t>.</w:t>
      </w:r>
    </w:p>
    <w:tbl>
      <w:tblPr>
        <w:tblStyle w:val="a9"/>
        <w:tblW w:w="0" w:type="auto"/>
        <w:tblLook w:val="04A0" w:firstRow="1" w:lastRow="0" w:firstColumn="1" w:lastColumn="0" w:noHBand="0" w:noVBand="1"/>
      </w:tblPr>
      <w:tblGrid>
        <w:gridCol w:w="9286"/>
      </w:tblGrid>
      <w:tr w:rsidR="00C11FB2" w14:paraId="7F8514DA" w14:textId="77777777" w:rsidTr="00C11FB2">
        <w:tc>
          <w:tcPr>
            <w:tcW w:w="9286" w:type="dxa"/>
          </w:tcPr>
          <w:p w14:paraId="1557E901" w14:textId="77777777" w:rsidR="005E6B8D" w:rsidRPr="00D10F58" w:rsidRDefault="005E6B8D" w:rsidP="005E6B8D">
            <w:pPr>
              <w:autoSpaceDE w:val="0"/>
              <w:autoSpaceDN w:val="0"/>
              <w:adjustRightInd w:val="0"/>
              <w:snapToGrid w:val="0"/>
              <w:spacing w:after="120"/>
              <w:rPr>
                <w:rFonts w:ascii="Times New Roman" w:eastAsia="宋体" w:hAnsi="Times New Roman" w:cs="Times New Roman"/>
                <w:bCs/>
                <w:iCs/>
                <w:sz w:val="20"/>
                <w:szCs w:val="20"/>
              </w:rPr>
            </w:pPr>
            <w:r w:rsidRPr="00D10F58">
              <w:rPr>
                <w:rFonts w:ascii="Times New Roman" w:eastAsia="宋体" w:hAnsi="Times New Roman" w:cs="Times New Roman"/>
                <w:bCs/>
                <w:iCs/>
                <w:sz w:val="20"/>
                <w:szCs w:val="20"/>
                <w:u w:val="single"/>
              </w:rPr>
              <w:t>Proposal 2-4d</w:t>
            </w:r>
            <w:r w:rsidRPr="00D10F58">
              <w:rPr>
                <w:rFonts w:ascii="Times New Roman" w:eastAsia="宋体" w:hAnsi="Times New Roman" w:cs="Times New Roman"/>
                <w:bCs/>
                <w:iCs/>
                <w:sz w:val="20"/>
                <w:szCs w:val="20"/>
              </w:rPr>
              <w:t>: Regarding the sub use case B</w:t>
            </w:r>
            <w:r w:rsidRPr="00D10F58">
              <w:rPr>
                <w:rFonts w:ascii="Times New Roman" w:hAnsi="Times New Roman" w:cs="Times New Roman"/>
                <w:bCs/>
                <w:iCs/>
                <w:sz w:val="20"/>
                <w:szCs w:val="20"/>
              </w:rPr>
              <w:t>M-Case1</w:t>
            </w:r>
            <w:r w:rsidRPr="00D10F58">
              <w:rPr>
                <w:rFonts w:ascii="Times New Roman" w:eastAsia="宋体" w:hAnsi="Times New Roman" w:cs="Times New Roman"/>
                <w:bCs/>
                <w:iCs/>
                <w:sz w:val="20"/>
                <w:szCs w:val="20"/>
              </w:rPr>
              <w:t>, further study the following alternatives for AI/ML output:</w:t>
            </w:r>
          </w:p>
          <w:p w14:paraId="68927AA4" w14:textId="77777777" w:rsidR="005E6B8D" w:rsidRPr="00D10F58" w:rsidRDefault="005E6B8D" w:rsidP="005E6B8D">
            <w:pPr>
              <w:widowControl/>
              <w:numPr>
                <w:ilvl w:val="0"/>
                <w:numId w:val="10"/>
              </w:numPr>
              <w:autoSpaceDE w:val="0"/>
              <w:autoSpaceDN w:val="0"/>
              <w:adjustRightInd w:val="0"/>
              <w:snapToGrid w:val="0"/>
              <w:spacing w:after="120" w:line="259" w:lineRule="auto"/>
              <w:rPr>
                <w:rFonts w:ascii="Times New Roman" w:eastAsia="宋体" w:hAnsi="Times New Roman" w:cs="Times New Roman"/>
                <w:bCs/>
                <w:iCs/>
                <w:sz w:val="20"/>
                <w:szCs w:val="20"/>
              </w:rPr>
            </w:pPr>
            <w:r w:rsidRPr="00D10F58">
              <w:rPr>
                <w:rFonts w:ascii="Times New Roman" w:hAnsi="Times New Roman" w:cs="Times New Roman"/>
                <w:bCs/>
                <w:iCs/>
                <w:sz w:val="20"/>
                <w:szCs w:val="20"/>
              </w:rPr>
              <w:t xml:space="preserve">Alt.1: Tx and/or Rx Beam ID(s) and/or the predicted L1-RSRP of the predicted Top-N1 DL Tx and/or Rx beams </w:t>
            </w:r>
          </w:p>
          <w:p w14:paraId="5677D705" w14:textId="77777777" w:rsidR="005E6B8D" w:rsidRPr="00D10F58" w:rsidRDefault="005E6B8D" w:rsidP="005E6B8D">
            <w:pPr>
              <w:widowControl/>
              <w:numPr>
                <w:ilvl w:val="1"/>
                <w:numId w:val="10"/>
              </w:numPr>
              <w:autoSpaceDE w:val="0"/>
              <w:autoSpaceDN w:val="0"/>
              <w:adjustRightInd w:val="0"/>
              <w:snapToGrid w:val="0"/>
              <w:spacing w:after="120" w:line="259" w:lineRule="auto"/>
              <w:rPr>
                <w:rFonts w:ascii="Times New Roman" w:eastAsia="宋体" w:hAnsi="Times New Roman" w:cs="Times New Roman"/>
                <w:bCs/>
                <w:iCs/>
                <w:sz w:val="20"/>
                <w:szCs w:val="20"/>
              </w:rPr>
            </w:pPr>
            <w:r w:rsidRPr="00D10F58">
              <w:rPr>
                <w:rFonts w:ascii="Times New Roman" w:eastAsia="宋体" w:hAnsi="Times New Roman" w:cs="Times New Roman"/>
                <w:bCs/>
                <w:iCs/>
                <w:sz w:val="20"/>
                <w:szCs w:val="20"/>
              </w:rPr>
              <w:t>FFS: how to select Top-N1 DL Tx and/or Rx beams (e.g., L1-RSRP higher than a threshold,</w:t>
            </w:r>
            <w:r w:rsidRPr="00D10F58">
              <w:rPr>
                <w:rFonts w:ascii="Times New Roman" w:hAnsi="Times New Roman" w:cs="Times New Roman"/>
                <w:bCs/>
                <w:iCs/>
                <w:sz w:val="20"/>
                <w:szCs w:val="20"/>
                <w:lang w:eastAsia="ja-JP"/>
              </w:rPr>
              <w:t xml:space="preserve"> a sum probability of being the best beams higher than a threshold.</w:t>
            </w:r>
            <w:r w:rsidRPr="00D10F58">
              <w:rPr>
                <w:rFonts w:ascii="Times New Roman" w:hAnsi="Times New Roman" w:cs="Times New Roman"/>
                <w:sz w:val="20"/>
                <w:szCs w:val="20"/>
                <w:lang w:eastAsia="ja-JP"/>
              </w:rPr>
              <w:t>)</w:t>
            </w:r>
            <w:r w:rsidRPr="00D10F58">
              <w:rPr>
                <w:rFonts w:ascii="Times New Roman" w:eastAsia="宋体" w:hAnsi="Times New Roman" w:cs="Times New Roman"/>
                <w:bCs/>
                <w:iCs/>
                <w:sz w:val="20"/>
                <w:szCs w:val="20"/>
              </w:rPr>
              <w:t xml:space="preserve">  </w:t>
            </w:r>
          </w:p>
          <w:p w14:paraId="4E80B4CE" w14:textId="77777777" w:rsidR="005E6B8D" w:rsidRPr="00D10F58" w:rsidRDefault="005E6B8D" w:rsidP="005E6B8D">
            <w:pPr>
              <w:widowControl/>
              <w:numPr>
                <w:ilvl w:val="0"/>
                <w:numId w:val="10"/>
              </w:numPr>
              <w:autoSpaceDE w:val="0"/>
              <w:autoSpaceDN w:val="0"/>
              <w:adjustRightInd w:val="0"/>
              <w:snapToGrid w:val="0"/>
              <w:spacing w:after="120" w:line="259" w:lineRule="auto"/>
              <w:rPr>
                <w:rFonts w:ascii="Times New Roman" w:eastAsia="宋体" w:hAnsi="Times New Roman" w:cs="Times New Roman"/>
                <w:bCs/>
                <w:iCs/>
                <w:sz w:val="20"/>
                <w:szCs w:val="20"/>
              </w:rPr>
            </w:pPr>
            <w:r w:rsidRPr="00D10F58">
              <w:rPr>
                <w:rFonts w:ascii="Times New Roman" w:hAnsi="Times New Roman" w:cs="Times New Roman"/>
                <w:bCs/>
                <w:iCs/>
                <w:sz w:val="20"/>
                <w:szCs w:val="20"/>
              </w:rPr>
              <w:t xml:space="preserve">Alt.2: Tx and/or Rx Beam ID(s) of the predicted Top-N1 DL Tx and/or Rx beams and other information </w:t>
            </w:r>
          </w:p>
          <w:p w14:paraId="3AA52272" w14:textId="77777777" w:rsidR="005E6B8D" w:rsidRPr="00D10F58" w:rsidRDefault="005E6B8D" w:rsidP="005E6B8D">
            <w:pPr>
              <w:widowControl/>
              <w:numPr>
                <w:ilvl w:val="1"/>
                <w:numId w:val="10"/>
              </w:numPr>
              <w:autoSpaceDE w:val="0"/>
              <w:autoSpaceDN w:val="0"/>
              <w:adjustRightInd w:val="0"/>
              <w:snapToGrid w:val="0"/>
              <w:spacing w:after="120" w:line="259" w:lineRule="auto"/>
              <w:rPr>
                <w:rFonts w:ascii="Times New Roman" w:eastAsia="宋体" w:hAnsi="Times New Roman" w:cs="Times New Roman"/>
                <w:bCs/>
                <w:iCs/>
                <w:sz w:val="20"/>
                <w:szCs w:val="20"/>
              </w:rPr>
            </w:pPr>
            <w:r w:rsidRPr="00D10F58">
              <w:rPr>
                <w:rFonts w:ascii="Times New Roman" w:eastAsia="宋体" w:hAnsi="Times New Roman" w:cs="Times New Roman"/>
                <w:bCs/>
                <w:iCs/>
                <w:sz w:val="20"/>
                <w:szCs w:val="20"/>
              </w:rPr>
              <w:t xml:space="preserve">FFS: other information (e.g., </w:t>
            </w:r>
            <w:r w:rsidRPr="00D10F58">
              <w:rPr>
                <w:rFonts w:ascii="Times New Roman" w:hAnsi="Times New Roman" w:cs="Times New Roman"/>
                <w:bCs/>
                <w:iCs/>
                <w:sz w:val="20"/>
                <w:szCs w:val="20"/>
              </w:rPr>
              <w:t xml:space="preserve">probability for the beam to be the best beam, </w:t>
            </w:r>
            <w:r w:rsidRPr="00D10F58">
              <w:rPr>
                <w:rFonts w:ascii="Times New Roman" w:eastAsia="宋体" w:hAnsi="Times New Roman" w:cs="Times New Roman"/>
                <w:bCs/>
                <w:iCs/>
                <w:sz w:val="20"/>
                <w:szCs w:val="20"/>
              </w:rPr>
              <w:t>an updated set B)</w:t>
            </w:r>
          </w:p>
          <w:p w14:paraId="6C27408F" w14:textId="2BB6FCD8" w:rsidR="005E6B8D" w:rsidRPr="00D10F58" w:rsidRDefault="005E6B8D" w:rsidP="005E6B8D">
            <w:pPr>
              <w:pStyle w:val="a7"/>
              <w:widowControl/>
              <w:numPr>
                <w:ilvl w:val="0"/>
                <w:numId w:val="10"/>
              </w:numPr>
              <w:autoSpaceDE w:val="0"/>
              <w:autoSpaceDN w:val="0"/>
              <w:adjustRightInd w:val="0"/>
              <w:snapToGrid w:val="0"/>
              <w:spacing w:after="120"/>
              <w:ind w:firstLineChars="0"/>
              <w:contextualSpacing/>
              <w:rPr>
                <w:rFonts w:ascii="Times New Roman" w:eastAsia="宋体" w:hAnsi="Times New Roman" w:cs="Times New Roman"/>
                <w:bCs/>
                <w:iCs/>
                <w:sz w:val="20"/>
                <w:szCs w:val="20"/>
              </w:rPr>
            </w:pPr>
            <w:r w:rsidRPr="00D10F58">
              <w:rPr>
                <w:rFonts w:ascii="Times New Roman" w:eastAsia="宋体" w:hAnsi="Times New Roman" w:cs="Times New Roman"/>
                <w:bCs/>
                <w:iCs/>
                <w:sz w:val="20"/>
                <w:szCs w:val="20"/>
              </w:rPr>
              <w:t xml:space="preserve">Alt.3: The predicted RSRP corresponding to the </w:t>
            </w:r>
            <w:proofErr w:type="spellStart"/>
            <w:proofErr w:type="gramStart"/>
            <w:r w:rsidRPr="00D10F58">
              <w:rPr>
                <w:rFonts w:ascii="Times New Roman" w:hAnsi="Times New Roman" w:cs="Times New Roman"/>
                <w:bCs/>
                <w:iCs/>
                <w:sz w:val="20"/>
                <w:szCs w:val="20"/>
              </w:rPr>
              <w:t>Tx</w:t>
            </w:r>
            <w:proofErr w:type="spellEnd"/>
            <w:proofErr w:type="gramEnd"/>
            <w:r w:rsidRPr="00D10F58">
              <w:rPr>
                <w:rFonts w:ascii="Times New Roman" w:hAnsi="Times New Roman" w:cs="Times New Roman"/>
                <w:bCs/>
                <w:iCs/>
                <w:sz w:val="20"/>
                <w:szCs w:val="20"/>
              </w:rPr>
              <w:t xml:space="preserve"> and/or Rx </w:t>
            </w:r>
            <w:r w:rsidRPr="00D10F58">
              <w:rPr>
                <w:rFonts w:ascii="Times New Roman" w:eastAsia="宋体" w:hAnsi="Times New Roman" w:cs="Times New Roman"/>
                <w:bCs/>
                <w:iCs/>
                <w:sz w:val="20"/>
                <w:szCs w:val="20"/>
              </w:rPr>
              <w:t>beam direction which is input to the model.</w:t>
            </w:r>
          </w:p>
          <w:p w14:paraId="38E4A34A" w14:textId="77777777" w:rsidR="005E6B8D" w:rsidRPr="00D10F58" w:rsidRDefault="005E6B8D" w:rsidP="005E6B8D">
            <w:pPr>
              <w:widowControl/>
              <w:numPr>
                <w:ilvl w:val="0"/>
                <w:numId w:val="10"/>
              </w:numPr>
              <w:autoSpaceDE w:val="0"/>
              <w:autoSpaceDN w:val="0"/>
              <w:adjustRightInd w:val="0"/>
              <w:snapToGrid w:val="0"/>
              <w:spacing w:after="120" w:line="259" w:lineRule="auto"/>
              <w:rPr>
                <w:rFonts w:ascii="Times New Roman" w:eastAsia="宋体" w:hAnsi="Times New Roman" w:cs="Times New Roman"/>
                <w:bCs/>
                <w:iCs/>
                <w:sz w:val="20"/>
                <w:szCs w:val="20"/>
              </w:rPr>
            </w:pPr>
            <w:r w:rsidRPr="00D10F58">
              <w:rPr>
                <w:rFonts w:ascii="Times New Roman" w:eastAsia="宋体" w:hAnsi="Times New Roman" w:cs="Times New Roman"/>
                <w:bCs/>
                <w:iCs/>
                <w:sz w:val="20"/>
                <w:szCs w:val="20"/>
              </w:rPr>
              <w:t>Alt.4: T</w:t>
            </w:r>
            <w:r w:rsidRPr="00D10F58">
              <w:rPr>
                <w:rFonts w:ascii="Times New Roman" w:hAnsi="Times New Roman" w:cs="Times New Roman"/>
                <w:bCs/>
                <w:iCs/>
                <w:sz w:val="20"/>
                <w:szCs w:val="20"/>
              </w:rPr>
              <w:t xml:space="preserve">x and/or Rx </w:t>
            </w:r>
            <w:r w:rsidRPr="00D10F58">
              <w:rPr>
                <w:rFonts w:ascii="Times New Roman" w:eastAsia="宋体" w:hAnsi="Times New Roman" w:cs="Times New Roman"/>
                <w:bCs/>
                <w:iCs/>
                <w:sz w:val="20"/>
                <w:szCs w:val="20"/>
              </w:rPr>
              <w:t xml:space="preserve">Beam angle(s) and the predicted L1-RSRP (optional) of the predicted Top-N1 DL </w:t>
            </w:r>
            <w:r w:rsidRPr="00D10F58">
              <w:rPr>
                <w:rFonts w:ascii="Times New Roman" w:hAnsi="Times New Roman" w:cs="Times New Roman"/>
                <w:bCs/>
                <w:iCs/>
                <w:sz w:val="20"/>
                <w:szCs w:val="20"/>
              </w:rPr>
              <w:t xml:space="preserve">Tx and/or Rx </w:t>
            </w:r>
            <w:r w:rsidRPr="00D10F58">
              <w:rPr>
                <w:rFonts w:ascii="Times New Roman" w:eastAsia="宋体" w:hAnsi="Times New Roman" w:cs="Times New Roman"/>
                <w:bCs/>
                <w:iCs/>
                <w:sz w:val="20"/>
                <w:szCs w:val="20"/>
              </w:rPr>
              <w:t>beams</w:t>
            </w:r>
          </w:p>
          <w:p w14:paraId="36591298" w14:textId="77777777" w:rsidR="005E6B8D" w:rsidRPr="00D10F58" w:rsidRDefault="005E6B8D" w:rsidP="005E6B8D">
            <w:pPr>
              <w:widowControl/>
              <w:numPr>
                <w:ilvl w:val="0"/>
                <w:numId w:val="10"/>
              </w:numPr>
              <w:autoSpaceDE w:val="0"/>
              <w:autoSpaceDN w:val="0"/>
              <w:adjustRightInd w:val="0"/>
              <w:snapToGrid w:val="0"/>
              <w:spacing w:after="120" w:line="259" w:lineRule="auto"/>
              <w:rPr>
                <w:rFonts w:ascii="Times New Roman" w:eastAsia="宋体" w:hAnsi="Times New Roman" w:cs="Times New Roman"/>
                <w:bCs/>
                <w:iCs/>
                <w:sz w:val="20"/>
                <w:szCs w:val="20"/>
              </w:rPr>
            </w:pPr>
            <w:r w:rsidRPr="00D10F58">
              <w:rPr>
                <w:rFonts w:ascii="Times New Roman" w:eastAsia="宋体" w:hAnsi="Times New Roman" w:cs="Times New Roman"/>
                <w:bCs/>
                <w:iCs/>
                <w:sz w:val="20"/>
                <w:szCs w:val="20"/>
              </w:rPr>
              <w:t xml:space="preserve">Note1: It is up to companies to provide other alternative(s) </w:t>
            </w:r>
          </w:p>
          <w:p w14:paraId="122B1A5A" w14:textId="77777777" w:rsidR="005E6B8D" w:rsidRPr="00D10F58" w:rsidRDefault="005E6B8D" w:rsidP="005E6B8D">
            <w:pPr>
              <w:widowControl/>
              <w:numPr>
                <w:ilvl w:val="0"/>
                <w:numId w:val="10"/>
              </w:numPr>
              <w:autoSpaceDE w:val="0"/>
              <w:autoSpaceDN w:val="0"/>
              <w:adjustRightInd w:val="0"/>
              <w:snapToGrid w:val="0"/>
              <w:spacing w:after="120" w:line="259" w:lineRule="auto"/>
              <w:rPr>
                <w:rFonts w:ascii="Times New Roman" w:eastAsia="宋体" w:hAnsi="Times New Roman" w:cs="Times New Roman"/>
                <w:bCs/>
                <w:iCs/>
                <w:sz w:val="20"/>
                <w:szCs w:val="20"/>
              </w:rPr>
            </w:pPr>
            <w:r w:rsidRPr="00D10F58">
              <w:rPr>
                <w:rFonts w:ascii="Times New Roman" w:eastAsia="宋体" w:hAnsi="Times New Roman" w:cs="Times New Roman"/>
                <w:bCs/>
                <w:iCs/>
                <w:sz w:val="20"/>
                <w:szCs w:val="20"/>
              </w:rPr>
              <w:t>Note2: Beam ID is only used for discussion purpose</w:t>
            </w:r>
          </w:p>
          <w:p w14:paraId="1A9EACF7" w14:textId="77777777" w:rsidR="005E6B8D" w:rsidRPr="00D10F58" w:rsidRDefault="005E6B8D" w:rsidP="005E6B8D">
            <w:pPr>
              <w:widowControl/>
              <w:numPr>
                <w:ilvl w:val="0"/>
                <w:numId w:val="10"/>
              </w:numPr>
              <w:autoSpaceDE w:val="0"/>
              <w:autoSpaceDN w:val="0"/>
              <w:adjustRightInd w:val="0"/>
              <w:snapToGrid w:val="0"/>
              <w:spacing w:after="120" w:line="259" w:lineRule="auto"/>
              <w:rPr>
                <w:rFonts w:ascii="Times New Roman" w:eastAsia="宋体" w:hAnsi="Times New Roman" w:cs="Times New Roman"/>
                <w:bCs/>
                <w:iCs/>
                <w:sz w:val="20"/>
                <w:szCs w:val="20"/>
              </w:rPr>
            </w:pPr>
            <w:r w:rsidRPr="00D10F58">
              <w:rPr>
                <w:rFonts w:ascii="Times New Roman" w:eastAsia="宋体" w:hAnsi="Times New Roman" w:cs="Times New Roman"/>
                <w:bCs/>
                <w:iCs/>
                <w:sz w:val="20"/>
                <w:szCs w:val="20"/>
              </w:rPr>
              <w:t>Note3: All the outputs are “nominal” and only for discussion purpose</w:t>
            </w:r>
          </w:p>
          <w:p w14:paraId="26900E66" w14:textId="3B888579" w:rsidR="00C11FB2" w:rsidRPr="00C11FB2" w:rsidRDefault="005E6B8D" w:rsidP="005E6B8D">
            <w:pPr>
              <w:widowControl/>
              <w:numPr>
                <w:ilvl w:val="0"/>
                <w:numId w:val="10"/>
              </w:numPr>
              <w:autoSpaceDE w:val="0"/>
              <w:autoSpaceDN w:val="0"/>
              <w:adjustRightInd w:val="0"/>
              <w:snapToGrid w:val="0"/>
              <w:spacing w:after="120" w:line="259" w:lineRule="auto"/>
              <w:rPr>
                <w:rFonts w:eastAsia="宋体"/>
                <w:b/>
                <w:bCs/>
                <w:i/>
                <w:iCs/>
                <w:sz w:val="18"/>
              </w:rPr>
            </w:pPr>
            <w:r w:rsidRPr="00D10F58">
              <w:rPr>
                <w:rFonts w:ascii="Times New Roman" w:eastAsia="宋体" w:hAnsi="Times New Roman" w:cs="Times New Roman"/>
                <w:bCs/>
                <w:iCs/>
                <w:sz w:val="20"/>
                <w:szCs w:val="20"/>
              </w:rPr>
              <w:t xml:space="preserve">Note4: Values of N1 is up to each company. </w:t>
            </w:r>
          </w:p>
        </w:tc>
      </w:tr>
    </w:tbl>
    <w:p w14:paraId="3FE0A28C" w14:textId="58E1CEC1" w:rsidR="00D57495" w:rsidRDefault="00DD4232" w:rsidP="00047B3E">
      <w:pPr>
        <w:spacing w:afterLines="50" w:after="120"/>
        <w:rPr>
          <w:rFonts w:ascii="Times New Roman" w:hAnsi="Times New Roman" w:cs="Times New Roman"/>
          <w:sz w:val="20"/>
          <w:szCs w:val="20"/>
        </w:rPr>
      </w:pPr>
      <w:r w:rsidRPr="00D54AB7">
        <w:rPr>
          <w:rFonts w:ascii="Times New Roman" w:hAnsi="Times New Roman" w:cs="Times New Roman" w:hint="eastAsia"/>
          <w:sz w:val="20"/>
          <w:szCs w:val="20"/>
        </w:rPr>
        <w:t xml:space="preserve">Regarding to the </w:t>
      </w:r>
      <w:r w:rsidR="001C778B" w:rsidRPr="00D54AB7">
        <w:rPr>
          <w:rFonts w:ascii="Times New Roman" w:hAnsi="Times New Roman" w:cs="Times New Roman" w:hint="eastAsia"/>
          <w:sz w:val="20"/>
          <w:szCs w:val="20"/>
        </w:rPr>
        <w:t>legacy</w:t>
      </w:r>
      <w:r w:rsidRPr="00D54AB7">
        <w:rPr>
          <w:rFonts w:ascii="Times New Roman" w:hAnsi="Times New Roman" w:cs="Times New Roman" w:hint="eastAsia"/>
          <w:sz w:val="20"/>
          <w:szCs w:val="20"/>
        </w:rPr>
        <w:t xml:space="preserve"> beam management procedure without AI/ML, UE can be configured to feedback the beam ID and L1-RSRP of the </w:t>
      </w:r>
      <w:r w:rsidR="00C046F7">
        <w:rPr>
          <w:rFonts w:ascii="Times New Roman" w:hAnsi="Times New Roman" w:cs="Times New Roman" w:hint="eastAsia"/>
          <w:sz w:val="20"/>
          <w:szCs w:val="20"/>
        </w:rPr>
        <w:t>T</w:t>
      </w:r>
      <w:r w:rsidR="00C046F7" w:rsidRPr="00D54AB7">
        <w:rPr>
          <w:rFonts w:ascii="Times New Roman" w:hAnsi="Times New Roman" w:cs="Times New Roman" w:hint="eastAsia"/>
          <w:sz w:val="20"/>
          <w:szCs w:val="20"/>
        </w:rPr>
        <w:t>op</w:t>
      </w:r>
      <w:r w:rsidRPr="00D54AB7">
        <w:rPr>
          <w:rFonts w:ascii="Times New Roman" w:hAnsi="Times New Roman" w:cs="Times New Roman" w:hint="eastAsia"/>
          <w:sz w:val="20"/>
          <w:szCs w:val="20"/>
        </w:rPr>
        <w:t xml:space="preserve">-N beams, which N is equal to 1, 2, </w:t>
      </w:r>
      <w:proofErr w:type="gramStart"/>
      <w:r w:rsidRPr="00D54AB7">
        <w:rPr>
          <w:rFonts w:ascii="Times New Roman" w:hAnsi="Times New Roman" w:cs="Times New Roman" w:hint="eastAsia"/>
          <w:sz w:val="20"/>
          <w:szCs w:val="20"/>
        </w:rPr>
        <w:t>3</w:t>
      </w:r>
      <w:proofErr w:type="gramEnd"/>
      <w:r w:rsidRPr="00D54AB7">
        <w:rPr>
          <w:rFonts w:ascii="Times New Roman" w:hAnsi="Times New Roman" w:cs="Times New Roman" w:hint="eastAsia"/>
          <w:sz w:val="20"/>
          <w:szCs w:val="20"/>
        </w:rPr>
        <w:t xml:space="preserve"> or 4. The beam ID is indicated by using</w:t>
      </w:r>
      <w:r w:rsidR="00DD3184" w:rsidRPr="00D54AB7">
        <w:rPr>
          <w:rFonts w:ascii="Times New Roman" w:hAnsi="Times New Roman" w:cs="Times New Roman" w:hint="eastAsia"/>
          <w:sz w:val="20"/>
          <w:szCs w:val="20"/>
        </w:rPr>
        <w:t xml:space="preserve"> SSBRI </w:t>
      </w:r>
      <w:r w:rsidR="008F71D4" w:rsidRPr="00D54AB7">
        <w:rPr>
          <w:rFonts w:ascii="Times New Roman" w:hAnsi="Times New Roman" w:cs="Times New Roman" w:hint="eastAsia"/>
          <w:sz w:val="20"/>
          <w:szCs w:val="20"/>
        </w:rPr>
        <w:t xml:space="preserve">or </w:t>
      </w:r>
      <w:r w:rsidR="00DD3184" w:rsidRPr="00D54AB7">
        <w:rPr>
          <w:rFonts w:ascii="Times New Roman" w:hAnsi="Times New Roman" w:cs="Times New Roman" w:hint="eastAsia"/>
          <w:sz w:val="20"/>
          <w:szCs w:val="20"/>
        </w:rPr>
        <w:t>C</w:t>
      </w:r>
      <w:r w:rsidRPr="00D54AB7">
        <w:rPr>
          <w:rFonts w:ascii="Times New Roman" w:hAnsi="Times New Roman" w:cs="Times New Roman" w:hint="eastAsia"/>
          <w:sz w:val="20"/>
          <w:szCs w:val="20"/>
        </w:rPr>
        <w:t xml:space="preserve">RI. </w:t>
      </w:r>
      <w:r w:rsidR="001D60D7" w:rsidRPr="00D54AB7">
        <w:rPr>
          <w:rFonts w:ascii="Times New Roman" w:hAnsi="Times New Roman" w:cs="Times New Roman" w:hint="eastAsia"/>
          <w:sz w:val="20"/>
          <w:szCs w:val="20"/>
        </w:rPr>
        <w:t xml:space="preserve">Thus we prefer to align with the legacy beam management procedure, i.e., the </w:t>
      </w:r>
      <w:r w:rsidR="001D60D7" w:rsidRPr="00D54AB7">
        <w:rPr>
          <w:rFonts w:ascii="Times New Roman" w:hAnsi="Times New Roman" w:cs="Times New Roman"/>
          <w:sz w:val="20"/>
          <w:szCs w:val="20"/>
        </w:rPr>
        <w:t>AI/ML output</w:t>
      </w:r>
      <w:r w:rsidR="008F71D4" w:rsidRPr="00D54AB7">
        <w:rPr>
          <w:rFonts w:ascii="Times New Roman" w:hAnsi="Times New Roman" w:cs="Times New Roman" w:hint="eastAsia"/>
          <w:sz w:val="20"/>
          <w:szCs w:val="20"/>
        </w:rPr>
        <w:t>s include</w:t>
      </w:r>
      <w:r w:rsidR="001D60D7" w:rsidRPr="00D54AB7">
        <w:rPr>
          <w:rFonts w:ascii="Times New Roman" w:hAnsi="Times New Roman" w:cs="Times New Roman" w:hint="eastAsia"/>
          <w:sz w:val="20"/>
          <w:szCs w:val="20"/>
        </w:rPr>
        <w:t xml:space="preserve"> the beam ID and L1-RSRP of the</w:t>
      </w:r>
      <w:r w:rsidR="001D60D7" w:rsidRPr="00D54AB7">
        <w:rPr>
          <w:rFonts w:ascii="Times New Roman" w:hAnsi="Times New Roman" w:cs="Times New Roman"/>
          <w:sz w:val="20"/>
          <w:szCs w:val="20"/>
        </w:rPr>
        <w:t xml:space="preserve"> predicted</w:t>
      </w:r>
      <w:r w:rsidR="001D60D7" w:rsidRPr="00D54AB7">
        <w:rPr>
          <w:rFonts w:ascii="Times New Roman" w:hAnsi="Times New Roman" w:cs="Times New Roman" w:hint="eastAsia"/>
          <w:sz w:val="20"/>
          <w:szCs w:val="20"/>
        </w:rPr>
        <w:t xml:space="preserve"> </w:t>
      </w:r>
      <w:r w:rsidR="00C046F7">
        <w:rPr>
          <w:rFonts w:ascii="Times New Roman" w:hAnsi="Times New Roman" w:cs="Times New Roman" w:hint="eastAsia"/>
          <w:sz w:val="20"/>
          <w:szCs w:val="20"/>
        </w:rPr>
        <w:t>T</w:t>
      </w:r>
      <w:r w:rsidR="00C046F7" w:rsidRPr="00D54AB7">
        <w:rPr>
          <w:rFonts w:ascii="Times New Roman" w:hAnsi="Times New Roman" w:cs="Times New Roman" w:hint="eastAsia"/>
          <w:sz w:val="20"/>
          <w:szCs w:val="20"/>
        </w:rPr>
        <w:t>op</w:t>
      </w:r>
      <w:r w:rsidR="001D60D7" w:rsidRPr="00D54AB7">
        <w:rPr>
          <w:rFonts w:ascii="Times New Roman" w:hAnsi="Times New Roman" w:cs="Times New Roman" w:hint="eastAsia"/>
          <w:sz w:val="20"/>
          <w:szCs w:val="20"/>
        </w:rPr>
        <w:t>-N beams</w:t>
      </w:r>
      <w:r w:rsidR="00D57495">
        <w:rPr>
          <w:rFonts w:ascii="Times New Roman" w:hAnsi="Times New Roman" w:cs="Times New Roman" w:hint="eastAsia"/>
          <w:sz w:val="20"/>
          <w:szCs w:val="20"/>
        </w:rPr>
        <w:t xml:space="preserve">, which is Alt.1 in above </w:t>
      </w:r>
      <w:r w:rsidR="00D57495">
        <w:rPr>
          <w:rFonts w:ascii="Times New Roman" w:hAnsi="Times New Roman" w:cs="Times New Roman"/>
          <w:sz w:val="20"/>
          <w:szCs w:val="20"/>
        </w:rPr>
        <w:t>Proposal 2-4d</w:t>
      </w:r>
      <w:r w:rsidR="001D60D7" w:rsidRPr="00D54AB7">
        <w:rPr>
          <w:rFonts w:ascii="Times New Roman" w:hAnsi="Times New Roman" w:cs="Times New Roman" w:hint="eastAsia"/>
          <w:sz w:val="20"/>
          <w:szCs w:val="20"/>
        </w:rPr>
        <w:t>.</w:t>
      </w:r>
      <w:r w:rsidR="00D57495">
        <w:rPr>
          <w:rFonts w:ascii="Times New Roman" w:hAnsi="Times New Roman" w:cs="Times New Roman" w:hint="eastAsia"/>
          <w:sz w:val="20"/>
          <w:szCs w:val="20"/>
        </w:rPr>
        <w:t xml:space="preserve"> </w:t>
      </w:r>
      <w:r w:rsidR="000506B5">
        <w:rPr>
          <w:rFonts w:ascii="Times New Roman" w:hAnsi="Times New Roman" w:cs="Times New Roman" w:hint="eastAsia"/>
          <w:sz w:val="20"/>
          <w:szCs w:val="20"/>
        </w:rPr>
        <w:t xml:space="preserve">For Alt.2, the other information may be useful for NW scheduling. Therefore, Alt.2 can be further studied. </w:t>
      </w:r>
      <w:r w:rsidR="00D57495">
        <w:rPr>
          <w:rFonts w:ascii="Times New Roman" w:hAnsi="Times New Roman" w:cs="Times New Roman" w:hint="eastAsia"/>
          <w:sz w:val="20"/>
          <w:szCs w:val="20"/>
        </w:rPr>
        <w:t>For</w:t>
      </w:r>
      <w:r w:rsidR="00BD7268">
        <w:rPr>
          <w:rFonts w:ascii="Times New Roman" w:hAnsi="Times New Roman" w:cs="Times New Roman" w:hint="eastAsia"/>
          <w:sz w:val="20"/>
          <w:szCs w:val="20"/>
        </w:rPr>
        <w:t xml:space="preserve"> Alt.3 and Alt.4, the beam ID</w:t>
      </w:r>
      <w:r w:rsidR="00D57495">
        <w:rPr>
          <w:rFonts w:ascii="Times New Roman" w:hAnsi="Times New Roman" w:cs="Times New Roman" w:hint="eastAsia"/>
          <w:sz w:val="20"/>
          <w:szCs w:val="20"/>
        </w:rPr>
        <w:t xml:space="preserve"> </w:t>
      </w:r>
      <w:r w:rsidR="00BD7268">
        <w:rPr>
          <w:rFonts w:ascii="Times New Roman" w:hAnsi="Times New Roman" w:cs="Times New Roman" w:hint="eastAsia"/>
          <w:sz w:val="20"/>
          <w:szCs w:val="20"/>
        </w:rPr>
        <w:t xml:space="preserve">already can reflect the Tx beam direction and angle from NW point of view and the Rx beam is up to UE implementation. Thus, there is no need to output </w:t>
      </w:r>
      <w:r w:rsidR="00BD7268" w:rsidRPr="00BD7268">
        <w:rPr>
          <w:rFonts w:ascii="Times New Roman" w:hAnsi="Times New Roman" w:cs="Times New Roman"/>
          <w:sz w:val="20"/>
          <w:szCs w:val="20"/>
        </w:rPr>
        <w:t>Tx and/or Rx beam direction</w:t>
      </w:r>
      <w:r w:rsidR="00BD7268">
        <w:rPr>
          <w:rFonts w:ascii="Times New Roman" w:hAnsi="Times New Roman" w:cs="Times New Roman" w:hint="eastAsia"/>
          <w:sz w:val="20"/>
          <w:szCs w:val="20"/>
        </w:rPr>
        <w:t>(s) and angle(s</w:t>
      </w:r>
      <w:r w:rsidR="000506B5">
        <w:rPr>
          <w:rFonts w:ascii="Times New Roman" w:hAnsi="Times New Roman" w:cs="Times New Roman" w:hint="eastAsia"/>
          <w:sz w:val="20"/>
          <w:szCs w:val="20"/>
        </w:rPr>
        <w:t>).</w:t>
      </w:r>
    </w:p>
    <w:p w14:paraId="23451335" w14:textId="5842F4AF" w:rsidR="00CC6E8A" w:rsidRPr="00310A83" w:rsidRDefault="00DD4232" w:rsidP="00047B3E">
      <w:pPr>
        <w:spacing w:afterLines="50" w:after="120"/>
        <w:rPr>
          <w:rFonts w:ascii="Times New Roman" w:eastAsia="宋体" w:hAnsi="Times New Roman" w:cs="Times New Roman"/>
          <w:bCs/>
          <w:iCs/>
          <w:sz w:val="20"/>
          <w:szCs w:val="20"/>
        </w:rPr>
      </w:pPr>
      <w:r w:rsidRPr="00310A83">
        <w:rPr>
          <w:rFonts w:ascii="Times New Roman" w:hAnsi="Times New Roman" w:cs="Times New Roman"/>
          <w:b/>
          <w:sz w:val="20"/>
          <w:szCs w:val="20"/>
        </w:rPr>
        <w:t xml:space="preserve">Proposal </w:t>
      </w:r>
      <w:r w:rsidRPr="00310A83">
        <w:rPr>
          <w:rFonts w:ascii="Times New Roman" w:hAnsi="Times New Roman" w:cs="Times New Roman" w:hint="eastAsia"/>
          <w:b/>
          <w:sz w:val="20"/>
          <w:szCs w:val="20"/>
        </w:rPr>
        <w:t>6</w:t>
      </w:r>
      <w:r w:rsidRPr="00310A83">
        <w:rPr>
          <w:rFonts w:ascii="Times New Roman" w:hAnsi="Times New Roman" w:cs="Times New Roman"/>
          <w:b/>
          <w:sz w:val="20"/>
          <w:szCs w:val="20"/>
        </w:rPr>
        <w:t>: For the</w:t>
      </w:r>
      <w:r w:rsidRPr="00310A83">
        <w:rPr>
          <w:sz w:val="20"/>
          <w:szCs w:val="20"/>
        </w:rPr>
        <w:t xml:space="preserve"> </w:t>
      </w:r>
      <w:r w:rsidRPr="00310A83">
        <w:rPr>
          <w:rFonts w:ascii="Times New Roman" w:hAnsi="Times New Roman" w:cs="Times New Roman"/>
          <w:b/>
          <w:sz w:val="20"/>
          <w:szCs w:val="20"/>
        </w:rPr>
        <w:t xml:space="preserve">sub use case BM-Case1, the </w:t>
      </w:r>
      <w:r w:rsidR="001D60D7" w:rsidRPr="00310A83">
        <w:rPr>
          <w:rFonts w:ascii="Times New Roman" w:hAnsi="Times New Roman" w:cs="Times New Roman"/>
          <w:b/>
          <w:sz w:val="20"/>
          <w:szCs w:val="20"/>
        </w:rPr>
        <w:t xml:space="preserve">AI/ML </w:t>
      </w:r>
      <w:r w:rsidR="001D60D7" w:rsidRPr="00310A83">
        <w:rPr>
          <w:rFonts w:ascii="Times New Roman" w:hAnsi="Times New Roman" w:cs="Times New Roman" w:hint="eastAsia"/>
          <w:b/>
          <w:sz w:val="20"/>
          <w:szCs w:val="20"/>
        </w:rPr>
        <w:t>out</w:t>
      </w:r>
      <w:r w:rsidRPr="00310A83">
        <w:rPr>
          <w:rFonts w:ascii="Times New Roman" w:hAnsi="Times New Roman" w:cs="Times New Roman"/>
          <w:b/>
          <w:sz w:val="20"/>
          <w:szCs w:val="20"/>
        </w:rPr>
        <w:t>put</w:t>
      </w:r>
      <w:r w:rsidR="008F71D4" w:rsidRPr="00310A83">
        <w:rPr>
          <w:rFonts w:ascii="Times New Roman" w:hAnsi="Times New Roman" w:cs="Times New Roman" w:hint="eastAsia"/>
          <w:b/>
          <w:sz w:val="20"/>
          <w:szCs w:val="20"/>
        </w:rPr>
        <w:t xml:space="preserve">s </w:t>
      </w:r>
      <w:r w:rsidR="00FD717E">
        <w:rPr>
          <w:rFonts w:ascii="Times New Roman" w:hAnsi="Times New Roman" w:cs="Times New Roman" w:hint="eastAsia"/>
          <w:b/>
          <w:sz w:val="20"/>
          <w:szCs w:val="20"/>
        </w:rPr>
        <w:t xml:space="preserve">at least </w:t>
      </w:r>
      <w:r w:rsidR="008F71D4" w:rsidRPr="00310A83">
        <w:rPr>
          <w:rFonts w:ascii="Times New Roman" w:hAnsi="Times New Roman" w:cs="Times New Roman" w:hint="eastAsia"/>
          <w:b/>
          <w:sz w:val="20"/>
          <w:szCs w:val="20"/>
        </w:rPr>
        <w:t>include</w:t>
      </w:r>
      <w:r w:rsidRPr="00310A83">
        <w:rPr>
          <w:rFonts w:ascii="Times New Roman" w:hAnsi="Times New Roman" w:cs="Times New Roman"/>
          <w:b/>
          <w:sz w:val="20"/>
          <w:szCs w:val="20"/>
        </w:rPr>
        <w:t>:</w:t>
      </w:r>
    </w:p>
    <w:p w14:paraId="66C33DCC" w14:textId="270C7A20" w:rsidR="00DD4232" w:rsidRPr="00310A83" w:rsidRDefault="00D57495" w:rsidP="00D57495">
      <w:pPr>
        <w:pStyle w:val="a7"/>
        <w:numPr>
          <w:ilvl w:val="0"/>
          <w:numId w:val="21"/>
        </w:numPr>
        <w:spacing w:afterLines="50" w:after="120"/>
        <w:ind w:firstLineChars="0"/>
        <w:rPr>
          <w:rFonts w:ascii="Times New Roman" w:hAnsi="Times New Roman" w:cs="Times New Roman"/>
          <w:b/>
          <w:sz w:val="20"/>
          <w:szCs w:val="20"/>
        </w:rPr>
      </w:pPr>
      <w:r w:rsidRPr="00D57495">
        <w:rPr>
          <w:rFonts w:ascii="Times New Roman" w:hAnsi="Times New Roman" w:cs="Times New Roman"/>
          <w:b/>
          <w:sz w:val="20"/>
          <w:szCs w:val="20"/>
        </w:rPr>
        <w:t xml:space="preserve">Alt.1: </w:t>
      </w:r>
      <w:r w:rsidR="00DD4232" w:rsidRPr="00310A83">
        <w:rPr>
          <w:rFonts w:ascii="Times New Roman" w:hAnsi="Times New Roman" w:cs="Times New Roman"/>
          <w:b/>
          <w:sz w:val="20"/>
          <w:szCs w:val="20"/>
        </w:rPr>
        <w:t>Tx and/or Rx Beam ID(s) and/or the predicted L1-RSRP of the predict</w:t>
      </w:r>
      <w:r w:rsidR="009C7312">
        <w:rPr>
          <w:rFonts w:ascii="Times New Roman" w:hAnsi="Times New Roman" w:cs="Times New Roman"/>
          <w:b/>
          <w:sz w:val="20"/>
          <w:szCs w:val="20"/>
        </w:rPr>
        <w:t xml:space="preserve">ed Top-N1 DL </w:t>
      </w:r>
      <w:proofErr w:type="spellStart"/>
      <w:r w:rsidR="009C7312">
        <w:rPr>
          <w:rFonts w:ascii="Times New Roman" w:hAnsi="Times New Roman" w:cs="Times New Roman"/>
          <w:b/>
          <w:sz w:val="20"/>
          <w:szCs w:val="20"/>
        </w:rPr>
        <w:t>Tx</w:t>
      </w:r>
      <w:proofErr w:type="spellEnd"/>
      <w:r w:rsidR="009C7312">
        <w:rPr>
          <w:rFonts w:ascii="Times New Roman" w:hAnsi="Times New Roman" w:cs="Times New Roman"/>
          <w:b/>
          <w:sz w:val="20"/>
          <w:szCs w:val="20"/>
        </w:rPr>
        <w:t xml:space="preserve"> and/or Rx beams</w:t>
      </w:r>
      <w:r w:rsidR="009C7312">
        <w:rPr>
          <w:rFonts w:ascii="Times New Roman" w:hAnsi="Times New Roman" w:cs="Times New Roman" w:hint="eastAsia"/>
          <w:b/>
          <w:sz w:val="20"/>
          <w:szCs w:val="20"/>
        </w:rPr>
        <w:t>;</w:t>
      </w:r>
    </w:p>
    <w:p w14:paraId="6E405534" w14:textId="24B5F585" w:rsidR="00DD4232" w:rsidRPr="00310A83" w:rsidRDefault="00035FD6" w:rsidP="00035FD6">
      <w:pPr>
        <w:pStyle w:val="a7"/>
        <w:numPr>
          <w:ilvl w:val="1"/>
          <w:numId w:val="22"/>
        </w:numPr>
        <w:spacing w:afterLines="50" w:after="120"/>
        <w:ind w:firstLineChars="0"/>
        <w:rPr>
          <w:rFonts w:ascii="Times New Roman" w:hAnsi="Times New Roman" w:cs="Times New Roman"/>
          <w:b/>
          <w:sz w:val="20"/>
          <w:szCs w:val="20"/>
        </w:rPr>
      </w:pPr>
      <w:r>
        <w:rPr>
          <w:rFonts w:ascii="Times New Roman" w:hAnsi="Times New Roman" w:cs="Times New Roman" w:hint="eastAsia"/>
          <w:b/>
          <w:sz w:val="20"/>
          <w:szCs w:val="20"/>
        </w:rPr>
        <w:t xml:space="preserve">Both </w:t>
      </w:r>
      <w:r w:rsidRPr="00035FD6">
        <w:rPr>
          <w:rFonts w:ascii="Times New Roman" w:hAnsi="Times New Roman" w:cs="Times New Roman"/>
          <w:b/>
          <w:sz w:val="20"/>
          <w:szCs w:val="20"/>
        </w:rPr>
        <w:t>Top-N1</w:t>
      </w:r>
      <w:r>
        <w:rPr>
          <w:rFonts w:ascii="Times New Roman" w:hAnsi="Times New Roman" w:cs="Times New Roman" w:hint="eastAsia"/>
          <w:b/>
          <w:sz w:val="20"/>
          <w:szCs w:val="20"/>
        </w:rPr>
        <w:t xml:space="preserve"> </w:t>
      </w:r>
      <w:r w:rsidRPr="00035FD6">
        <w:rPr>
          <w:rFonts w:ascii="Times New Roman" w:hAnsi="Times New Roman" w:cs="Times New Roman"/>
          <w:b/>
          <w:sz w:val="20"/>
          <w:szCs w:val="20"/>
        </w:rPr>
        <w:t>L1-RSRP</w:t>
      </w:r>
      <w:r>
        <w:rPr>
          <w:rFonts w:ascii="Times New Roman" w:hAnsi="Times New Roman" w:cs="Times New Roman" w:hint="eastAsia"/>
          <w:b/>
          <w:sz w:val="20"/>
          <w:szCs w:val="20"/>
        </w:rPr>
        <w:t xml:space="preserve"> and</w:t>
      </w:r>
      <w:r w:rsidR="00C264AC">
        <w:rPr>
          <w:rFonts w:ascii="Times New Roman" w:hAnsi="Times New Roman" w:cs="Times New Roman" w:hint="eastAsia"/>
          <w:b/>
          <w:sz w:val="20"/>
          <w:szCs w:val="20"/>
        </w:rPr>
        <w:t>/or</w:t>
      </w:r>
      <w:r>
        <w:rPr>
          <w:rFonts w:ascii="Times New Roman" w:hAnsi="Times New Roman" w:cs="Times New Roman" w:hint="eastAsia"/>
          <w:b/>
          <w:sz w:val="20"/>
          <w:szCs w:val="20"/>
        </w:rPr>
        <w:t xml:space="preserve"> </w:t>
      </w:r>
      <w:r w:rsidRPr="00035FD6">
        <w:rPr>
          <w:rFonts w:ascii="Times New Roman" w:hAnsi="Times New Roman" w:cs="Times New Roman"/>
          <w:b/>
          <w:sz w:val="20"/>
          <w:szCs w:val="20"/>
        </w:rPr>
        <w:t>Top-N1</w:t>
      </w:r>
      <w:r>
        <w:rPr>
          <w:rFonts w:ascii="Times New Roman" w:hAnsi="Times New Roman" w:cs="Times New Roman" w:hint="eastAsia"/>
          <w:b/>
          <w:sz w:val="20"/>
          <w:szCs w:val="20"/>
        </w:rPr>
        <w:t xml:space="preserve"> </w:t>
      </w:r>
      <w:r w:rsidRPr="00035FD6">
        <w:rPr>
          <w:rFonts w:ascii="Times New Roman" w:hAnsi="Times New Roman" w:cs="Times New Roman"/>
          <w:b/>
          <w:sz w:val="20"/>
          <w:szCs w:val="20"/>
        </w:rPr>
        <w:t>sum probability of being the best beams</w:t>
      </w:r>
      <w:r>
        <w:rPr>
          <w:rFonts w:ascii="Times New Roman" w:hAnsi="Times New Roman" w:cs="Times New Roman" w:hint="eastAsia"/>
          <w:b/>
          <w:sz w:val="20"/>
          <w:szCs w:val="20"/>
        </w:rPr>
        <w:t xml:space="preserve"> can be used to</w:t>
      </w:r>
      <w:r w:rsidR="00DD4232" w:rsidRPr="00310A83">
        <w:rPr>
          <w:rFonts w:ascii="Times New Roman" w:hAnsi="Times New Roman" w:cs="Times New Roman"/>
          <w:b/>
          <w:sz w:val="20"/>
          <w:szCs w:val="20"/>
        </w:rPr>
        <w:t xml:space="preserve"> select Top-N1 DL </w:t>
      </w:r>
      <w:proofErr w:type="spellStart"/>
      <w:r w:rsidR="00DD4232" w:rsidRPr="00310A83">
        <w:rPr>
          <w:rFonts w:ascii="Times New Roman" w:hAnsi="Times New Roman" w:cs="Times New Roman"/>
          <w:b/>
          <w:sz w:val="20"/>
          <w:szCs w:val="20"/>
        </w:rPr>
        <w:t>Tx</w:t>
      </w:r>
      <w:proofErr w:type="spellEnd"/>
      <w:r w:rsidR="00DD4232" w:rsidRPr="00310A83">
        <w:rPr>
          <w:rFonts w:ascii="Times New Roman" w:hAnsi="Times New Roman" w:cs="Times New Roman"/>
          <w:b/>
          <w:sz w:val="20"/>
          <w:szCs w:val="20"/>
        </w:rPr>
        <w:t xml:space="preserve"> and/or Rx beams</w:t>
      </w:r>
      <w:r w:rsidR="009C7312">
        <w:rPr>
          <w:rFonts w:ascii="Times New Roman" w:hAnsi="Times New Roman" w:cs="Times New Roman" w:hint="eastAsia"/>
          <w:b/>
          <w:sz w:val="20"/>
          <w:szCs w:val="20"/>
        </w:rPr>
        <w:t>;</w:t>
      </w:r>
    </w:p>
    <w:p w14:paraId="637E913E" w14:textId="7398A543" w:rsidR="00DD4232" w:rsidRPr="00310A83" w:rsidRDefault="00DD4232" w:rsidP="00047B3E">
      <w:pPr>
        <w:pStyle w:val="a7"/>
        <w:numPr>
          <w:ilvl w:val="1"/>
          <w:numId w:val="22"/>
        </w:numPr>
        <w:spacing w:afterLines="50" w:after="120"/>
        <w:ind w:firstLineChars="0"/>
        <w:rPr>
          <w:rFonts w:ascii="Times New Roman" w:hAnsi="Times New Roman" w:cs="Times New Roman"/>
          <w:b/>
          <w:sz w:val="20"/>
          <w:szCs w:val="20"/>
        </w:rPr>
      </w:pPr>
      <w:r w:rsidRPr="00310A83">
        <w:rPr>
          <w:rFonts w:ascii="Times New Roman" w:hAnsi="Times New Roman" w:cs="Times New Roman"/>
          <w:b/>
          <w:sz w:val="20"/>
          <w:szCs w:val="20"/>
        </w:rPr>
        <w:t>Tx and Rx Beam ID(s)</w:t>
      </w:r>
      <w:r w:rsidRPr="00310A83">
        <w:rPr>
          <w:rFonts w:ascii="Times New Roman" w:hAnsi="Times New Roman" w:cs="Times New Roman" w:hint="eastAsia"/>
          <w:b/>
          <w:sz w:val="20"/>
          <w:szCs w:val="20"/>
        </w:rPr>
        <w:t xml:space="preserve"> </w:t>
      </w:r>
      <w:r w:rsidRPr="00310A83">
        <w:rPr>
          <w:rFonts w:ascii="Times New Roman" w:hAnsi="Times New Roman" w:cs="Times New Roman"/>
          <w:b/>
          <w:sz w:val="20"/>
          <w:szCs w:val="20"/>
        </w:rPr>
        <w:t>is</w:t>
      </w:r>
      <w:r w:rsidR="00DD3184" w:rsidRPr="00310A83">
        <w:rPr>
          <w:rFonts w:ascii="Times New Roman" w:hAnsi="Times New Roman" w:cs="Times New Roman"/>
          <w:b/>
          <w:sz w:val="20"/>
          <w:szCs w:val="20"/>
        </w:rPr>
        <w:t xml:space="preserve"> indicated by using SSBRI </w:t>
      </w:r>
      <w:r w:rsidR="007112CD" w:rsidRPr="00310A83">
        <w:rPr>
          <w:rFonts w:ascii="Times New Roman" w:hAnsi="Times New Roman" w:cs="Times New Roman" w:hint="eastAsia"/>
          <w:b/>
          <w:sz w:val="20"/>
          <w:szCs w:val="20"/>
        </w:rPr>
        <w:t>or</w:t>
      </w:r>
      <w:r w:rsidR="00DD3184" w:rsidRPr="00310A83">
        <w:rPr>
          <w:rFonts w:ascii="Times New Roman" w:hAnsi="Times New Roman" w:cs="Times New Roman"/>
          <w:b/>
          <w:sz w:val="20"/>
          <w:szCs w:val="20"/>
        </w:rPr>
        <w:t xml:space="preserve"> C</w:t>
      </w:r>
      <w:r w:rsidRPr="00310A83">
        <w:rPr>
          <w:rFonts w:ascii="Times New Roman" w:hAnsi="Times New Roman" w:cs="Times New Roman"/>
          <w:b/>
          <w:sz w:val="20"/>
          <w:szCs w:val="20"/>
        </w:rPr>
        <w:t>RI</w:t>
      </w:r>
      <w:r w:rsidR="009C7312">
        <w:rPr>
          <w:rFonts w:ascii="Times New Roman" w:hAnsi="Times New Roman" w:cs="Times New Roman" w:hint="eastAsia"/>
          <w:b/>
          <w:sz w:val="20"/>
          <w:szCs w:val="20"/>
        </w:rPr>
        <w:t>;</w:t>
      </w:r>
    </w:p>
    <w:p w14:paraId="7C6908E3" w14:textId="4208F326" w:rsidR="00C11FB2" w:rsidRPr="00310A83" w:rsidRDefault="00C11FB2" w:rsidP="00047B3E">
      <w:pPr>
        <w:pStyle w:val="a7"/>
        <w:numPr>
          <w:ilvl w:val="1"/>
          <w:numId w:val="22"/>
        </w:numPr>
        <w:spacing w:afterLines="50" w:after="120"/>
        <w:ind w:firstLineChars="0"/>
        <w:rPr>
          <w:rFonts w:ascii="Times New Roman" w:hAnsi="Times New Roman" w:cs="Times New Roman"/>
          <w:b/>
          <w:sz w:val="20"/>
          <w:szCs w:val="20"/>
        </w:rPr>
      </w:pPr>
      <w:r w:rsidRPr="00310A83">
        <w:rPr>
          <w:rFonts w:ascii="Times New Roman" w:hAnsi="Times New Roman" w:cs="Times New Roman" w:hint="eastAsia"/>
          <w:b/>
          <w:sz w:val="20"/>
          <w:szCs w:val="20"/>
        </w:rPr>
        <w:t>Values of N1 can be 1, 2, 3 or 4</w:t>
      </w:r>
      <w:r w:rsidR="009C7312">
        <w:rPr>
          <w:rFonts w:ascii="Times New Roman" w:hAnsi="Times New Roman" w:cs="Times New Roman" w:hint="eastAsia"/>
          <w:b/>
          <w:sz w:val="20"/>
          <w:szCs w:val="20"/>
        </w:rPr>
        <w:t>.</w:t>
      </w:r>
    </w:p>
    <w:p w14:paraId="201116A4" w14:textId="7953107E" w:rsidR="00D57495" w:rsidRPr="00D57495" w:rsidRDefault="00D57495" w:rsidP="00D57495">
      <w:pPr>
        <w:pStyle w:val="a7"/>
        <w:numPr>
          <w:ilvl w:val="0"/>
          <w:numId w:val="21"/>
        </w:numPr>
        <w:spacing w:afterLines="50" w:after="120"/>
        <w:ind w:firstLineChars="0"/>
        <w:rPr>
          <w:rFonts w:ascii="Times New Roman" w:hAnsi="Times New Roman" w:cs="Times New Roman"/>
          <w:b/>
          <w:sz w:val="20"/>
          <w:szCs w:val="20"/>
        </w:rPr>
      </w:pPr>
      <w:r w:rsidRPr="00D57495">
        <w:rPr>
          <w:rFonts w:ascii="Times New Roman" w:hAnsi="Times New Roman" w:cs="Times New Roman"/>
          <w:b/>
          <w:sz w:val="20"/>
          <w:szCs w:val="20"/>
        </w:rPr>
        <w:t xml:space="preserve">Alt.2: </w:t>
      </w:r>
      <w:proofErr w:type="gramStart"/>
      <w:r w:rsidRPr="00D57495">
        <w:rPr>
          <w:rFonts w:ascii="Times New Roman" w:hAnsi="Times New Roman" w:cs="Times New Roman"/>
          <w:b/>
          <w:sz w:val="20"/>
          <w:szCs w:val="20"/>
        </w:rPr>
        <w:t>Tx</w:t>
      </w:r>
      <w:proofErr w:type="gramEnd"/>
      <w:r w:rsidRPr="00D57495">
        <w:rPr>
          <w:rFonts w:ascii="Times New Roman" w:hAnsi="Times New Roman" w:cs="Times New Roman"/>
          <w:b/>
          <w:sz w:val="20"/>
          <w:szCs w:val="20"/>
        </w:rPr>
        <w:t xml:space="preserve"> and/or Rx Beam ID(s) of the predicted Top-N1 DL Tx and/or</w:t>
      </w:r>
      <w:r w:rsidR="009C7312">
        <w:rPr>
          <w:rFonts w:ascii="Times New Roman" w:hAnsi="Times New Roman" w:cs="Times New Roman"/>
          <w:b/>
          <w:sz w:val="20"/>
          <w:szCs w:val="20"/>
        </w:rPr>
        <w:t xml:space="preserve"> Rx beams and other information</w:t>
      </w:r>
      <w:r w:rsidR="009C7312">
        <w:rPr>
          <w:rFonts w:ascii="Times New Roman" w:hAnsi="Times New Roman" w:cs="Times New Roman" w:hint="eastAsia"/>
          <w:b/>
          <w:sz w:val="20"/>
          <w:szCs w:val="20"/>
        </w:rPr>
        <w:t>.</w:t>
      </w:r>
    </w:p>
    <w:p w14:paraId="3511A533" w14:textId="02ACAF22" w:rsidR="00DD4232" w:rsidRPr="00D57495" w:rsidRDefault="00D57495" w:rsidP="00D57495">
      <w:pPr>
        <w:pStyle w:val="a7"/>
        <w:numPr>
          <w:ilvl w:val="1"/>
          <w:numId w:val="22"/>
        </w:numPr>
        <w:spacing w:afterLines="50" w:after="120"/>
        <w:ind w:firstLineChars="0"/>
        <w:rPr>
          <w:rFonts w:ascii="Times New Roman" w:hAnsi="Times New Roman" w:cs="Times New Roman"/>
          <w:b/>
          <w:sz w:val="20"/>
          <w:szCs w:val="20"/>
        </w:rPr>
      </w:pPr>
      <w:r w:rsidRPr="00D57495">
        <w:rPr>
          <w:rFonts w:ascii="Times New Roman" w:hAnsi="Times New Roman" w:cs="Times New Roman"/>
          <w:b/>
          <w:sz w:val="20"/>
          <w:szCs w:val="20"/>
        </w:rPr>
        <w:t>FFS: other information (e.g., probability for the beam to be the best beam, an updated set B)</w:t>
      </w:r>
      <w:r w:rsidR="009C7312">
        <w:rPr>
          <w:rFonts w:ascii="Times New Roman" w:hAnsi="Times New Roman" w:cs="Times New Roman" w:hint="eastAsia"/>
          <w:b/>
          <w:sz w:val="20"/>
          <w:szCs w:val="20"/>
        </w:rPr>
        <w:t>.</w:t>
      </w:r>
    </w:p>
    <w:p w14:paraId="07058EDB" w14:textId="4D932267" w:rsidR="001362A1" w:rsidRPr="00616E3E" w:rsidRDefault="001362A1" w:rsidP="001362A1">
      <w:pPr>
        <w:pStyle w:val="3"/>
      </w:pPr>
      <w:r w:rsidRPr="00616E3E">
        <w:rPr>
          <w:rFonts w:eastAsiaTheme="minorEastAsia" w:hint="eastAsia"/>
        </w:rPr>
        <w:t>BM-Case 2</w:t>
      </w:r>
    </w:p>
    <w:p w14:paraId="2E10FF16" w14:textId="64D6494B" w:rsidR="00F316A6" w:rsidRPr="00D54AB7" w:rsidRDefault="00F316A6" w:rsidP="00047B3E">
      <w:pPr>
        <w:spacing w:afterLines="50" w:after="120"/>
        <w:rPr>
          <w:rFonts w:ascii="Times New Roman" w:hAnsi="Times New Roman" w:cs="Times New Roman"/>
          <w:sz w:val="20"/>
          <w:szCs w:val="20"/>
        </w:rPr>
      </w:pPr>
      <w:r w:rsidRPr="00D54AB7">
        <w:rPr>
          <w:rFonts w:ascii="Times New Roman" w:hAnsi="Times New Roman" w:cs="Times New Roman" w:hint="eastAsia"/>
          <w:sz w:val="20"/>
          <w:szCs w:val="20"/>
        </w:rPr>
        <w:t xml:space="preserve">During the last meeting, for BM-Case2, </w:t>
      </w:r>
      <w:r w:rsidR="004D62D4" w:rsidRPr="00D54AB7">
        <w:rPr>
          <w:rFonts w:ascii="Times New Roman" w:hAnsi="Times New Roman" w:cs="Times New Roman" w:hint="eastAsia"/>
          <w:sz w:val="20"/>
          <w:szCs w:val="20"/>
        </w:rPr>
        <w:t xml:space="preserve">whether AI/ML inference and training is at NW side or UE side has been discussed. Finally, </w:t>
      </w:r>
      <w:r w:rsidR="004D62D4" w:rsidRPr="00D54AB7">
        <w:rPr>
          <w:rFonts w:ascii="Times New Roman" w:hAnsi="Times New Roman" w:cs="Times New Roman"/>
          <w:sz w:val="20"/>
          <w:szCs w:val="20"/>
        </w:rPr>
        <w:t>similar</w:t>
      </w:r>
      <w:r w:rsidR="004D62D4" w:rsidRPr="00D54AB7">
        <w:rPr>
          <w:rFonts w:ascii="Times New Roman" w:hAnsi="Times New Roman" w:cs="Times New Roman" w:hint="eastAsia"/>
          <w:sz w:val="20"/>
          <w:szCs w:val="20"/>
        </w:rPr>
        <w:t xml:space="preserve"> with BM-Case1, it</w:t>
      </w:r>
      <w:r w:rsidR="004D62D4" w:rsidRPr="00D54AB7">
        <w:rPr>
          <w:rFonts w:ascii="Times New Roman" w:hAnsi="Times New Roman" w:cs="Times New Roman"/>
          <w:sz w:val="20"/>
          <w:szCs w:val="20"/>
        </w:rPr>
        <w:t>’</w:t>
      </w:r>
      <w:r w:rsidR="004D62D4" w:rsidRPr="00D54AB7">
        <w:rPr>
          <w:rFonts w:ascii="Times New Roman" w:hAnsi="Times New Roman" w:cs="Times New Roman" w:hint="eastAsia"/>
          <w:sz w:val="20"/>
          <w:szCs w:val="20"/>
        </w:rPr>
        <w:t>s also agreed that AI/ML inference can be at NW side or UE side.</w:t>
      </w:r>
      <w:r w:rsidR="0081529D" w:rsidRPr="00D54AB7">
        <w:rPr>
          <w:rFonts w:ascii="Times New Roman" w:hAnsi="Times New Roman" w:cs="Times New Roman" w:hint="eastAsia"/>
          <w:sz w:val="20"/>
          <w:szCs w:val="20"/>
        </w:rPr>
        <w:t xml:space="preserve"> </w:t>
      </w:r>
      <w:r w:rsidR="0081529D" w:rsidRPr="00D54AB7">
        <w:rPr>
          <w:rFonts w:ascii="Times New Roman" w:hAnsi="Times New Roman" w:cs="Times New Roman"/>
          <w:sz w:val="20"/>
          <w:szCs w:val="20"/>
        </w:rPr>
        <w:t>F</w:t>
      </w:r>
      <w:r w:rsidR="0081529D" w:rsidRPr="00D54AB7">
        <w:rPr>
          <w:rFonts w:ascii="Times New Roman" w:hAnsi="Times New Roman" w:cs="Times New Roman" w:hint="eastAsia"/>
          <w:sz w:val="20"/>
          <w:szCs w:val="20"/>
        </w:rPr>
        <w:t xml:space="preserve">or AI/ML training, </w:t>
      </w:r>
      <w:r w:rsidR="0081529D" w:rsidRPr="00D54AB7">
        <w:rPr>
          <w:rFonts w:ascii="Times New Roman" w:hAnsi="Times New Roman" w:cs="Times New Roman"/>
          <w:sz w:val="20"/>
          <w:szCs w:val="20"/>
        </w:rPr>
        <w:t>similar</w:t>
      </w:r>
      <w:r w:rsidR="0081529D" w:rsidRPr="00D54AB7">
        <w:rPr>
          <w:rFonts w:ascii="Times New Roman" w:hAnsi="Times New Roman" w:cs="Times New Roman" w:hint="eastAsia"/>
          <w:sz w:val="20"/>
          <w:szCs w:val="20"/>
        </w:rPr>
        <w:t xml:space="preserve"> with BM-Case1, </w:t>
      </w:r>
      <w:r w:rsidR="00B215EC" w:rsidRPr="00D54AB7">
        <w:rPr>
          <w:rFonts w:ascii="Times New Roman" w:hAnsi="Times New Roman" w:cs="Times New Roman"/>
          <w:sz w:val="20"/>
          <w:szCs w:val="20"/>
        </w:rPr>
        <w:t>AI/ML training</w:t>
      </w:r>
      <w:r w:rsidR="00B215EC" w:rsidRPr="00D54AB7">
        <w:rPr>
          <w:rFonts w:ascii="Times New Roman" w:hAnsi="Times New Roman" w:cs="Times New Roman" w:hint="eastAsia"/>
          <w:sz w:val="20"/>
          <w:szCs w:val="20"/>
        </w:rPr>
        <w:t xml:space="preserve"> can be considered at NW or UE side. </w:t>
      </w:r>
      <w:r w:rsidR="00D555A0" w:rsidRPr="00D54AB7">
        <w:rPr>
          <w:rFonts w:ascii="Times New Roman" w:hAnsi="Times New Roman" w:cs="Times New Roman" w:hint="eastAsia"/>
          <w:sz w:val="20"/>
          <w:szCs w:val="20"/>
        </w:rPr>
        <w:t>Our view on whether inference and training should be at the same side is also the same as BM-Case1.</w:t>
      </w:r>
    </w:p>
    <w:p w14:paraId="6E97ABD8" w14:textId="1072B939" w:rsidR="00D555A0" w:rsidRPr="0025615C" w:rsidRDefault="00D555A0" w:rsidP="00047B3E">
      <w:pPr>
        <w:spacing w:afterLines="50" w:after="120"/>
        <w:rPr>
          <w:rFonts w:ascii="Times New Roman" w:hAnsi="Times New Roman" w:cs="Times New Roman"/>
          <w:b/>
          <w:sz w:val="20"/>
        </w:rPr>
      </w:pPr>
      <w:r w:rsidRPr="0025615C">
        <w:rPr>
          <w:rFonts w:ascii="Times New Roman" w:hAnsi="Times New Roman" w:cs="Times New Roman"/>
          <w:b/>
          <w:sz w:val="20"/>
        </w:rPr>
        <w:t xml:space="preserve">Proposal </w:t>
      </w:r>
      <w:r w:rsidRPr="0025615C">
        <w:rPr>
          <w:rFonts w:ascii="Times New Roman" w:hAnsi="Times New Roman" w:cs="Times New Roman" w:hint="eastAsia"/>
          <w:b/>
          <w:sz w:val="20"/>
        </w:rPr>
        <w:t>7</w:t>
      </w:r>
      <w:r w:rsidRPr="0025615C">
        <w:rPr>
          <w:rFonts w:ascii="Times New Roman" w:hAnsi="Times New Roman" w:cs="Times New Roman"/>
          <w:b/>
          <w:sz w:val="20"/>
        </w:rPr>
        <w:t>: For the sub use case BM-Case</w:t>
      </w:r>
      <w:r w:rsidR="00562EA0" w:rsidRPr="0025615C">
        <w:rPr>
          <w:rFonts w:ascii="Times New Roman" w:hAnsi="Times New Roman" w:cs="Times New Roman" w:hint="eastAsia"/>
          <w:b/>
          <w:sz w:val="20"/>
        </w:rPr>
        <w:t>2</w:t>
      </w:r>
      <w:r w:rsidRPr="0025615C">
        <w:rPr>
          <w:rFonts w:ascii="Times New Roman" w:hAnsi="Times New Roman" w:cs="Times New Roman"/>
          <w:b/>
          <w:sz w:val="20"/>
        </w:rPr>
        <w:t>, consider both Alt.1 and Alt.2 for further study:</w:t>
      </w:r>
    </w:p>
    <w:p w14:paraId="4BA86AA4" w14:textId="35C75A7B" w:rsidR="00D555A0" w:rsidRPr="0025615C" w:rsidRDefault="00D555A0" w:rsidP="00047B3E">
      <w:pPr>
        <w:pStyle w:val="a7"/>
        <w:numPr>
          <w:ilvl w:val="0"/>
          <w:numId w:val="19"/>
        </w:numPr>
        <w:spacing w:afterLines="50" w:after="120"/>
        <w:ind w:firstLineChars="0"/>
        <w:rPr>
          <w:rFonts w:ascii="Times New Roman" w:hAnsi="Times New Roman" w:cs="Times New Roman"/>
          <w:b/>
          <w:sz w:val="20"/>
          <w:szCs w:val="20"/>
        </w:rPr>
      </w:pPr>
      <w:r w:rsidRPr="0025615C">
        <w:rPr>
          <w:rFonts w:ascii="Times New Roman" w:hAnsi="Times New Roman" w:cs="Times New Roman"/>
          <w:b/>
          <w:sz w:val="20"/>
          <w:szCs w:val="20"/>
        </w:rPr>
        <w:t xml:space="preserve">Alt.1: AI/ML </w:t>
      </w:r>
      <w:r w:rsidRPr="0025615C">
        <w:rPr>
          <w:rFonts w:ascii="Times New Roman" w:hAnsi="Times New Roman" w:cs="Times New Roman" w:hint="eastAsia"/>
          <w:b/>
          <w:sz w:val="20"/>
          <w:szCs w:val="20"/>
        </w:rPr>
        <w:t>training</w:t>
      </w:r>
      <w:r w:rsidRPr="0025615C">
        <w:rPr>
          <w:rFonts w:ascii="Times New Roman" w:hAnsi="Times New Roman" w:cs="Times New Roman"/>
          <w:b/>
          <w:sz w:val="20"/>
          <w:szCs w:val="20"/>
        </w:rPr>
        <w:t xml:space="preserve"> at NW side</w:t>
      </w:r>
      <w:r w:rsidR="009C7312">
        <w:rPr>
          <w:rFonts w:ascii="Times New Roman" w:hAnsi="Times New Roman" w:cs="Times New Roman" w:hint="eastAsia"/>
          <w:b/>
          <w:sz w:val="20"/>
          <w:szCs w:val="20"/>
        </w:rPr>
        <w:t>;</w:t>
      </w:r>
    </w:p>
    <w:p w14:paraId="170FE215" w14:textId="3BE70431" w:rsidR="00D555A0" w:rsidRPr="0025615C" w:rsidRDefault="00D555A0" w:rsidP="00047B3E">
      <w:pPr>
        <w:pStyle w:val="a7"/>
        <w:numPr>
          <w:ilvl w:val="0"/>
          <w:numId w:val="19"/>
        </w:numPr>
        <w:spacing w:afterLines="50" w:after="120"/>
        <w:ind w:firstLineChars="0"/>
        <w:rPr>
          <w:rFonts w:ascii="Times New Roman" w:hAnsi="Times New Roman" w:cs="Times New Roman"/>
          <w:b/>
          <w:sz w:val="20"/>
          <w:szCs w:val="20"/>
        </w:rPr>
      </w:pPr>
      <w:r w:rsidRPr="0025615C">
        <w:rPr>
          <w:rFonts w:ascii="Times New Roman" w:hAnsi="Times New Roman" w:cs="Times New Roman"/>
          <w:b/>
          <w:sz w:val="20"/>
          <w:szCs w:val="20"/>
        </w:rPr>
        <w:t xml:space="preserve">Alt.2: AI/ML </w:t>
      </w:r>
      <w:r w:rsidRPr="0025615C">
        <w:rPr>
          <w:rFonts w:ascii="Times New Roman" w:hAnsi="Times New Roman" w:cs="Times New Roman" w:hint="eastAsia"/>
          <w:b/>
          <w:sz w:val="20"/>
          <w:szCs w:val="20"/>
        </w:rPr>
        <w:t>training</w:t>
      </w:r>
      <w:r w:rsidRPr="0025615C">
        <w:rPr>
          <w:rFonts w:ascii="Times New Roman" w:hAnsi="Times New Roman" w:cs="Times New Roman"/>
          <w:b/>
          <w:sz w:val="20"/>
          <w:szCs w:val="20"/>
        </w:rPr>
        <w:t xml:space="preserve"> at UE side</w:t>
      </w:r>
      <w:r w:rsidR="009C7312">
        <w:rPr>
          <w:rFonts w:ascii="Times New Roman" w:hAnsi="Times New Roman" w:cs="Times New Roman" w:hint="eastAsia"/>
          <w:b/>
          <w:sz w:val="20"/>
          <w:szCs w:val="20"/>
        </w:rPr>
        <w:t>.</w:t>
      </w:r>
    </w:p>
    <w:p w14:paraId="798EA9B7" w14:textId="07BFD4AD" w:rsidR="00D555A0" w:rsidRPr="0025615C" w:rsidRDefault="00D555A0" w:rsidP="00047B3E">
      <w:pPr>
        <w:spacing w:afterLines="50" w:after="120"/>
        <w:rPr>
          <w:rFonts w:ascii="Times New Roman" w:hAnsi="Times New Roman" w:cs="Times New Roman"/>
          <w:b/>
          <w:sz w:val="20"/>
        </w:rPr>
      </w:pPr>
      <w:r w:rsidRPr="0025615C">
        <w:rPr>
          <w:rFonts w:ascii="Times New Roman" w:hAnsi="Times New Roman" w:cs="Times New Roman"/>
          <w:b/>
          <w:sz w:val="20"/>
        </w:rPr>
        <w:t xml:space="preserve">Proposal </w:t>
      </w:r>
      <w:r w:rsidRPr="0025615C">
        <w:rPr>
          <w:rFonts w:ascii="Times New Roman" w:hAnsi="Times New Roman" w:cs="Times New Roman" w:hint="eastAsia"/>
          <w:b/>
          <w:sz w:val="20"/>
        </w:rPr>
        <w:t>8</w:t>
      </w:r>
      <w:r w:rsidRPr="0025615C">
        <w:rPr>
          <w:rFonts w:ascii="Times New Roman" w:hAnsi="Times New Roman" w:cs="Times New Roman"/>
          <w:b/>
          <w:sz w:val="20"/>
        </w:rPr>
        <w:t xml:space="preserve">: </w:t>
      </w:r>
      <w:r w:rsidR="00562EA0" w:rsidRPr="0025615C">
        <w:rPr>
          <w:rFonts w:ascii="Times New Roman" w:hAnsi="Times New Roman" w:cs="Times New Roman"/>
          <w:b/>
          <w:sz w:val="20"/>
        </w:rPr>
        <w:t>For the sub use case BM-Case</w:t>
      </w:r>
      <w:r w:rsidR="00562EA0" w:rsidRPr="0025615C">
        <w:rPr>
          <w:rFonts w:ascii="Times New Roman" w:hAnsi="Times New Roman" w:cs="Times New Roman" w:hint="eastAsia"/>
          <w:b/>
          <w:sz w:val="20"/>
        </w:rPr>
        <w:t>2</w:t>
      </w:r>
      <w:r w:rsidRPr="0025615C">
        <w:rPr>
          <w:rFonts w:ascii="Times New Roman" w:hAnsi="Times New Roman" w:cs="Times New Roman"/>
          <w:b/>
          <w:sz w:val="20"/>
        </w:rPr>
        <w:t xml:space="preserve">, consider </w:t>
      </w:r>
      <w:r w:rsidR="002D3E90">
        <w:rPr>
          <w:rFonts w:ascii="Times New Roman" w:hAnsi="Times New Roman" w:cs="Times New Roman" w:hint="eastAsia"/>
          <w:b/>
          <w:sz w:val="20"/>
        </w:rPr>
        <w:t>following options</w:t>
      </w:r>
      <w:r w:rsidRPr="0025615C">
        <w:rPr>
          <w:rFonts w:ascii="Times New Roman" w:hAnsi="Times New Roman" w:cs="Times New Roman"/>
          <w:b/>
          <w:sz w:val="20"/>
        </w:rPr>
        <w:t xml:space="preserve"> for further study:</w:t>
      </w:r>
    </w:p>
    <w:p w14:paraId="7111BE33" w14:textId="28989EAC" w:rsidR="00D555A0" w:rsidRPr="0025615C" w:rsidRDefault="00D555A0" w:rsidP="00047B3E">
      <w:pPr>
        <w:pStyle w:val="a7"/>
        <w:numPr>
          <w:ilvl w:val="0"/>
          <w:numId w:val="21"/>
        </w:numPr>
        <w:spacing w:afterLines="50" w:after="120"/>
        <w:ind w:firstLineChars="0"/>
        <w:rPr>
          <w:rFonts w:ascii="Times New Roman" w:hAnsi="Times New Roman" w:cs="Times New Roman"/>
          <w:b/>
          <w:sz w:val="20"/>
          <w:szCs w:val="20"/>
        </w:rPr>
      </w:pPr>
      <w:r w:rsidRPr="0025615C">
        <w:rPr>
          <w:rFonts w:ascii="Times New Roman" w:hAnsi="Times New Roman" w:cs="Times New Roman"/>
          <w:b/>
          <w:sz w:val="20"/>
          <w:szCs w:val="20"/>
        </w:rPr>
        <w:t>Option1: AI/ML training and inference at NW side</w:t>
      </w:r>
      <w:r w:rsidR="009C7312">
        <w:rPr>
          <w:rFonts w:ascii="Times New Roman" w:hAnsi="Times New Roman" w:cs="Times New Roman" w:hint="eastAsia"/>
          <w:b/>
          <w:sz w:val="20"/>
          <w:szCs w:val="20"/>
        </w:rPr>
        <w:t>;</w:t>
      </w:r>
    </w:p>
    <w:p w14:paraId="50BA99F2" w14:textId="020C0248" w:rsidR="00D555A0" w:rsidRPr="0025615C" w:rsidRDefault="00D555A0" w:rsidP="00047B3E">
      <w:pPr>
        <w:pStyle w:val="a7"/>
        <w:numPr>
          <w:ilvl w:val="0"/>
          <w:numId w:val="21"/>
        </w:numPr>
        <w:spacing w:afterLines="50" w:after="120"/>
        <w:ind w:firstLineChars="0"/>
        <w:rPr>
          <w:rFonts w:ascii="Times New Roman" w:hAnsi="Times New Roman" w:cs="Times New Roman"/>
          <w:b/>
          <w:sz w:val="20"/>
          <w:szCs w:val="20"/>
        </w:rPr>
      </w:pPr>
      <w:r w:rsidRPr="0025615C">
        <w:rPr>
          <w:rFonts w:ascii="Times New Roman" w:hAnsi="Times New Roman" w:cs="Times New Roman"/>
          <w:b/>
          <w:sz w:val="20"/>
          <w:szCs w:val="20"/>
        </w:rPr>
        <w:t>Option2: AI/ML training and inference at UE side</w:t>
      </w:r>
      <w:r w:rsidR="009C7312">
        <w:rPr>
          <w:rFonts w:ascii="Times New Roman" w:hAnsi="Times New Roman" w:cs="Times New Roman" w:hint="eastAsia"/>
          <w:b/>
          <w:sz w:val="20"/>
          <w:szCs w:val="20"/>
        </w:rPr>
        <w:t>;</w:t>
      </w:r>
    </w:p>
    <w:p w14:paraId="21B0B6A7" w14:textId="21C036CF" w:rsidR="00D555A0" w:rsidRPr="0025615C" w:rsidRDefault="00D555A0" w:rsidP="00047B3E">
      <w:pPr>
        <w:pStyle w:val="a7"/>
        <w:numPr>
          <w:ilvl w:val="0"/>
          <w:numId w:val="21"/>
        </w:numPr>
        <w:spacing w:afterLines="50" w:after="120"/>
        <w:ind w:firstLineChars="0"/>
        <w:rPr>
          <w:rFonts w:ascii="Times New Roman" w:hAnsi="Times New Roman" w:cs="Times New Roman"/>
          <w:b/>
          <w:sz w:val="20"/>
          <w:szCs w:val="20"/>
        </w:rPr>
      </w:pPr>
      <w:r w:rsidRPr="0025615C">
        <w:rPr>
          <w:rFonts w:ascii="Times New Roman" w:hAnsi="Times New Roman" w:cs="Times New Roman"/>
          <w:b/>
          <w:sz w:val="20"/>
          <w:szCs w:val="20"/>
        </w:rPr>
        <w:lastRenderedPageBreak/>
        <w:t>Option3: AI/ML training at NW side and inference at UE side</w:t>
      </w:r>
      <w:r w:rsidR="009C7312">
        <w:rPr>
          <w:rFonts w:ascii="Times New Roman" w:hAnsi="Times New Roman" w:cs="Times New Roman" w:hint="eastAsia"/>
          <w:b/>
          <w:sz w:val="20"/>
          <w:szCs w:val="20"/>
        </w:rPr>
        <w:t>.</w:t>
      </w:r>
    </w:p>
    <w:p w14:paraId="76FD4D9E" w14:textId="088110CD" w:rsidR="00D555A0" w:rsidRDefault="00B35375" w:rsidP="00047B3E">
      <w:pPr>
        <w:spacing w:afterLines="50" w:after="120"/>
        <w:rPr>
          <w:rFonts w:ascii="Times New Roman" w:eastAsia="宋体" w:hAnsi="Times New Roman" w:cs="Times New Roman"/>
          <w:bCs/>
          <w:iCs/>
          <w:sz w:val="20"/>
          <w:szCs w:val="20"/>
        </w:rPr>
      </w:pPr>
      <w:r>
        <w:rPr>
          <w:rFonts w:ascii="Times New Roman" w:eastAsia="宋体" w:hAnsi="Times New Roman" w:cs="Times New Roman" w:hint="eastAsia"/>
          <w:bCs/>
          <w:iCs/>
          <w:sz w:val="20"/>
          <w:szCs w:val="20"/>
        </w:rPr>
        <w:t xml:space="preserve">During the last meeting, the alternatives for BM-Case2 have been discussed and </w:t>
      </w:r>
      <w:r w:rsidRPr="00B35375">
        <w:rPr>
          <w:rFonts w:ascii="Times New Roman" w:eastAsia="宋体" w:hAnsi="Times New Roman" w:cs="Times New Roman" w:hint="eastAsia"/>
          <w:bCs/>
          <w:iCs/>
          <w:sz w:val="20"/>
          <w:szCs w:val="20"/>
        </w:rPr>
        <w:t>the following conclusion</w:t>
      </w:r>
      <w:r w:rsidR="003B08D5">
        <w:rPr>
          <w:rFonts w:ascii="Times New Roman" w:eastAsia="宋体" w:hAnsi="Times New Roman" w:cs="Times New Roman" w:hint="eastAsia"/>
          <w:bCs/>
          <w:iCs/>
          <w:sz w:val="20"/>
          <w:szCs w:val="20"/>
        </w:rPr>
        <w:t xml:space="preserve"> was achieved </w:t>
      </w:r>
      <w:r w:rsidR="00BE4E29">
        <w:rPr>
          <w:rFonts w:ascii="Times New Roman" w:eastAsia="宋体" w:hAnsi="Times New Roman" w:cs="Times New Roman"/>
          <w:bCs/>
          <w:iCs/>
          <w:sz w:val="20"/>
          <w:szCs w:val="20"/>
        </w:rPr>
        <w:fldChar w:fldCharType="begin"/>
      </w:r>
      <w:r w:rsidR="00BE4E29">
        <w:rPr>
          <w:rFonts w:ascii="Times New Roman" w:eastAsia="宋体" w:hAnsi="Times New Roman" w:cs="Times New Roman"/>
          <w:bCs/>
          <w:iCs/>
          <w:sz w:val="20"/>
          <w:szCs w:val="20"/>
        </w:rPr>
        <w:instrText xml:space="preserve"> </w:instrText>
      </w:r>
      <w:r w:rsidR="00BE4E29">
        <w:rPr>
          <w:rFonts w:ascii="Times New Roman" w:eastAsia="宋体" w:hAnsi="Times New Roman" w:cs="Times New Roman" w:hint="eastAsia"/>
          <w:bCs/>
          <w:iCs/>
          <w:sz w:val="20"/>
          <w:szCs w:val="20"/>
        </w:rPr>
        <w:instrText>REF _Ref111128045 \r \h</w:instrText>
      </w:r>
      <w:r w:rsidR="00BE4E29">
        <w:rPr>
          <w:rFonts w:ascii="Times New Roman" w:eastAsia="宋体" w:hAnsi="Times New Roman" w:cs="Times New Roman"/>
          <w:bCs/>
          <w:iCs/>
          <w:sz w:val="20"/>
          <w:szCs w:val="20"/>
        </w:rPr>
        <w:instrText xml:space="preserve"> </w:instrText>
      </w:r>
      <w:r w:rsidR="00BE4E29">
        <w:rPr>
          <w:rFonts w:ascii="Times New Roman" w:eastAsia="宋体" w:hAnsi="Times New Roman" w:cs="Times New Roman"/>
          <w:bCs/>
          <w:iCs/>
          <w:sz w:val="20"/>
          <w:szCs w:val="20"/>
        </w:rPr>
      </w:r>
      <w:r w:rsidR="00BE4E29">
        <w:rPr>
          <w:rFonts w:ascii="Times New Roman" w:eastAsia="宋体" w:hAnsi="Times New Roman" w:cs="Times New Roman"/>
          <w:bCs/>
          <w:iCs/>
          <w:sz w:val="20"/>
          <w:szCs w:val="20"/>
        </w:rPr>
        <w:fldChar w:fldCharType="separate"/>
      </w:r>
      <w:r w:rsidR="00BE4E29">
        <w:rPr>
          <w:rFonts w:ascii="Times New Roman" w:eastAsia="宋体" w:hAnsi="Times New Roman" w:cs="Times New Roman"/>
          <w:bCs/>
          <w:iCs/>
          <w:sz w:val="20"/>
          <w:szCs w:val="20"/>
        </w:rPr>
        <w:t>[1]</w:t>
      </w:r>
      <w:r w:rsidR="00BE4E29">
        <w:rPr>
          <w:rFonts w:ascii="Times New Roman" w:eastAsia="宋体" w:hAnsi="Times New Roman" w:cs="Times New Roman"/>
          <w:bCs/>
          <w:iCs/>
          <w:sz w:val="20"/>
          <w:szCs w:val="20"/>
        </w:rPr>
        <w:fldChar w:fldCharType="end"/>
      </w:r>
      <w:r w:rsidR="003B08D5">
        <w:rPr>
          <w:rFonts w:ascii="Times New Roman" w:eastAsia="宋体" w:hAnsi="Times New Roman" w:cs="Times New Roman" w:hint="eastAsia"/>
          <w:bCs/>
          <w:iCs/>
          <w:sz w:val="20"/>
          <w:szCs w:val="20"/>
        </w:rPr>
        <w:t xml:space="preserve">. </w:t>
      </w:r>
    </w:p>
    <w:tbl>
      <w:tblPr>
        <w:tblStyle w:val="a9"/>
        <w:tblW w:w="0" w:type="auto"/>
        <w:tblLook w:val="04A0" w:firstRow="1" w:lastRow="0" w:firstColumn="1" w:lastColumn="0" w:noHBand="0" w:noVBand="1"/>
      </w:tblPr>
      <w:tblGrid>
        <w:gridCol w:w="9286"/>
      </w:tblGrid>
      <w:tr w:rsidR="003B08D5" w14:paraId="69278EBF" w14:textId="77777777" w:rsidTr="003B08D5">
        <w:tc>
          <w:tcPr>
            <w:tcW w:w="9286" w:type="dxa"/>
          </w:tcPr>
          <w:p w14:paraId="6BD785BC" w14:textId="77777777" w:rsidR="003B08D5" w:rsidRPr="00D10F58" w:rsidRDefault="003B08D5" w:rsidP="003B08D5">
            <w:pPr>
              <w:shd w:val="clear" w:color="auto" w:fill="FFFFFF"/>
              <w:spacing w:after="120"/>
              <w:rPr>
                <w:rFonts w:ascii="Times New Roman" w:eastAsia="楷体" w:hAnsi="Times New Roman" w:cs="Times New Roman"/>
                <w:sz w:val="20"/>
                <w:szCs w:val="20"/>
                <w:lang w:eastAsia="x-none"/>
              </w:rPr>
            </w:pPr>
            <w:r w:rsidRPr="00D10F58">
              <w:rPr>
                <w:rFonts w:ascii="Times New Roman" w:eastAsia="楷体" w:hAnsi="Times New Roman" w:cs="Times New Roman"/>
                <w:sz w:val="20"/>
                <w:szCs w:val="20"/>
                <w:lang w:eastAsia="x-none"/>
              </w:rPr>
              <w:t>Conclusion</w:t>
            </w:r>
          </w:p>
          <w:p w14:paraId="46327329" w14:textId="77777777" w:rsidR="003B08D5" w:rsidRPr="00D10F58" w:rsidRDefault="003B08D5" w:rsidP="003B08D5">
            <w:pPr>
              <w:shd w:val="clear" w:color="auto" w:fill="FFFFFF"/>
              <w:spacing w:after="120"/>
              <w:rPr>
                <w:rFonts w:ascii="Times New Roman" w:eastAsia="楷体" w:hAnsi="Times New Roman" w:cs="Times New Roman"/>
                <w:sz w:val="20"/>
                <w:szCs w:val="20"/>
                <w:lang w:eastAsia="x-none"/>
              </w:rPr>
            </w:pPr>
            <w:r w:rsidRPr="00D10F58">
              <w:rPr>
                <w:rFonts w:ascii="Times New Roman" w:eastAsia="楷体" w:hAnsi="Times New Roman" w:cs="Times New Roman"/>
                <w:sz w:val="20"/>
                <w:szCs w:val="20"/>
                <w:lang w:eastAsia="x-none"/>
              </w:rPr>
              <w:t>For the sub use case BM-Case2, further study the following alternatives with potential down-selection:</w:t>
            </w:r>
          </w:p>
          <w:p w14:paraId="1878BB19" w14:textId="77777777" w:rsidR="003B08D5" w:rsidRPr="00D10F58" w:rsidRDefault="003B08D5" w:rsidP="003B08D5">
            <w:pPr>
              <w:widowControl/>
              <w:numPr>
                <w:ilvl w:val="0"/>
                <w:numId w:val="11"/>
              </w:numPr>
              <w:spacing w:after="120"/>
              <w:jc w:val="left"/>
              <w:rPr>
                <w:rFonts w:ascii="Times New Roman" w:eastAsia="楷体" w:hAnsi="Times New Roman" w:cs="Times New Roman"/>
                <w:sz w:val="20"/>
                <w:szCs w:val="20"/>
                <w:lang w:eastAsia="x-none"/>
              </w:rPr>
            </w:pPr>
            <w:r w:rsidRPr="00D10F58">
              <w:rPr>
                <w:rFonts w:ascii="Times New Roman" w:eastAsia="楷体" w:hAnsi="Times New Roman" w:cs="Times New Roman"/>
                <w:sz w:val="20"/>
                <w:szCs w:val="20"/>
                <w:lang w:eastAsia="x-none"/>
              </w:rPr>
              <w:t>Alt.1: Set A and Set B are different (e.g. Set A consists of narrow beams and Set B consists of wide beams)</w:t>
            </w:r>
          </w:p>
          <w:p w14:paraId="6AAE6155" w14:textId="77777777" w:rsidR="003B08D5" w:rsidRPr="00D10F58" w:rsidRDefault="003B08D5" w:rsidP="003B08D5">
            <w:pPr>
              <w:widowControl/>
              <w:numPr>
                <w:ilvl w:val="1"/>
                <w:numId w:val="11"/>
              </w:numPr>
              <w:spacing w:after="120"/>
              <w:jc w:val="left"/>
              <w:rPr>
                <w:rFonts w:ascii="Times New Roman" w:eastAsia="楷体" w:hAnsi="Times New Roman" w:cs="Times New Roman"/>
                <w:sz w:val="20"/>
                <w:szCs w:val="20"/>
                <w:lang w:eastAsia="x-none"/>
              </w:rPr>
            </w:pPr>
            <w:r w:rsidRPr="00D10F58">
              <w:rPr>
                <w:rFonts w:ascii="Times New Roman" w:eastAsia="楷体" w:hAnsi="Times New Roman" w:cs="Times New Roman"/>
                <w:sz w:val="20"/>
                <w:szCs w:val="20"/>
                <w:lang w:eastAsia="x-none"/>
              </w:rPr>
              <w:t>FFS: QCL relation between beams in Set A and beams in Set B</w:t>
            </w:r>
          </w:p>
          <w:p w14:paraId="3ED8DD02" w14:textId="77777777" w:rsidR="003B08D5" w:rsidRPr="00D10F58" w:rsidRDefault="003B08D5" w:rsidP="003B08D5">
            <w:pPr>
              <w:widowControl/>
              <w:numPr>
                <w:ilvl w:val="0"/>
                <w:numId w:val="11"/>
              </w:numPr>
              <w:spacing w:after="120"/>
              <w:jc w:val="left"/>
              <w:rPr>
                <w:rFonts w:ascii="Times New Roman" w:eastAsia="楷体" w:hAnsi="Times New Roman" w:cs="Times New Roman"/>
                <w:sz w:val="20"/>
                <w:szCs w:val="20"/>
                <w:lang w:eastAsia="x-none"/>
              </w:rPr>
            </w:pPr>
            <w:r w:rsidRPr="00D10F58">
              <w:rPr>
                <w:rFonts w:ascii="Times New Roman" w:eastAsia="楷体" w:hAnsi="Times New Roman" w:cs="Times New Roman"/>
                <w:sz w:val="20"/>
                <w:szCs w:val="20"/>
                <w:lang w:eastAsia="x-none"/>
              </w:rPr>
              <w:t>Alt.2: Set B is a subset of Set A (Set A and Set B are not the same)</w:t>
            </w:r>
          </w:p>
          <w:p w14:paraId="20A37B7B" w14:textId="77777777" w:rsidR="003B08D5" w:rsidRPr="00D10F58" w:rsidRDefault="003B08D5" w:rsidP="003B08D5">
            <w:pPr>
              <w:widowControl/>
              <w:numPr>
                <w:ilvl w:val="1"/>
                <w:numId w:val="11"/>
              </w:numPr>
              <w:spacing w:after="120"/>
              <w:jc w:val="left"/>
              <w:rPr>
                <w:rFonts w:ascii="Times New Roman" w:eastAsia="楷体" w:hAnsi="Times New Roman" w:cs="Times New Roman"/>
                <w:sz w:val="20"/>
                <w:szCs w:val="20"/>
                <w:lang w:eastAsia="x-none"/>
              </w:rPr>
            </w:pPr>
            <w:r w:rsidRPr="00D10F58">
              <w:rPr>
                <w:rFonts w:ascii="Times New Roman" w:eastAsia="楷体" w:hAnsi="Times New Roman" w:cs="Times New Roman"/>
                <w:sz w:val="20"/>
                <w:szCs w:val="20"/>
                <w:lang w:eastAsia="x-none"/>
              </w:rPr>
              <w:t>FFS: how to determine Set B out of the beams in Set A (e.g., fixed pattern, random pattern, …)</w:t>
            </w:r>
          </w:p>
          <w:p w14:paraId="3AC4EAC9" w14:textId="77777777" w:rsidR="003B08D5" w:rsidRPr="00D10F58" w:rsidRDefault="003B08D5" w:rsidP="003B08D5">
            <w:pPr>
              <w:widowControl/>
              <w:numPr>
                <w:ilvl w:val="0"/>
                <w:numId w:val="11"/>
              </w:numPr>
              <w:spacing w:after="120"/>
              <w:jc w:val="left"/>
              <w:rPr>
                <w:rFonts w:ascii="Times New Roman" w:eastAsia="楷体" w:hAnsi="Times New Roman" w:cs="Times New Roman"/>
                <w:sz w:val="20"/>
                <w:szCs w:val="20"/>
                <w:lang w:eastAsia="x-none"/>
              </w:rPr>
            </w:pPr>
            <w:r w:rsidRPr="00D10F58">
              <w:rPr>
                <w:rFonts w:ascii="Times New Roman" w:eastAsia="楷体" w:hAnsi="Times New Roman" w:cs="Times New Roman"/>
                <w:sz w:val="20"/>
                <w:szCs w:val="20"/>
                <w:lang w:eastAsia="x-none"/>
              </w:rPr>
              <w:t>Alt.3: Set A and Set B are the same</w:t>
            </w:r>
          </w:p>
          <w:p w14:paraId="2F6FF757" w14:textId="77777777" w:rsidR="003B08D5" w:rsidRPr="00D10F58" w:rsidRDefault="003B08D5" w:rsidP="003B08D5">
            <w:pPr>
              <w:widowControl/>
              <w:numPr>
                <w:ilvl w:val="0"/>
                <w:numId w:val="11"/>
              </w:numPr>
              <w:spacing w:after="120"/>
              <w:jc w:val="left"/>
              <w:rPr>
                <w:rFonts w:ascii="Times New Roman" w:eastAsia="楷体" w:hAnsi="Times New Roman" w:cs="Times New Roman"/>
                <w:sz w:val="20"/>
                <w:szCs w:val="20"/>
                <w:lang w:eastAsia="x-none"/>
              </w:rPr>
            </w:pPr>
            <w:r w:rsidRPr="00D10F58">
              <w:rPr>
                <w:rFonts w:ascii="Times New Roman" w:eastAsia="楷体" w:hAnsi="Times New Roman" w:cs="Times New Roman"/>
                <w:sz w:val="20"/>
                <w:szCs w:val="20"/>
                <w:lang w:eastAsia="x-none"/>
              </w:rPr>
              <w:t>Note1: Predicted beam(s) are selected from Set A and measured beams used as input are selected from Set B.</w:t>
            </w:r>
          </w:p>
          <w:p w14:paraId="757081AB" w14:textId="77777777" w:rsidR="003B08D5" w:rsidRPr="00D10F58" w:rsidRDefault="003B08D5" w:rsidP="003B08D5">
            <w:pPr>
              <w:widowControl/>
              <w:numPr>
                <w:ilvl w:val="0"/>
                <w:numId w:val="11"/>
              </w:numPr>
              <w:spacing w:after="120"/>
              <w:jc w:val="left"/>
              <w:rPr>
                <w:rFonts w:ascii="Times New Roman" w:eastAsia="楷体" w:hAnsi="Times New Roman" w:cs="Times New Roman"/>
                <w:sz w:val="20"/>
                <w:szCs w:val="20"/>
                <w:lang w:eastAsia="x-none"/>
              </w:rPr>
            </w:pPr>
            <w:r w:rsidRPr="00D10F58">
              <w:rPr>
                <w:rFonts w:ascii="Times New Roman" w:eastAsia="楷体" w:hAnsi="Times New Roman" w:cs="Times New Roman"/>
                <w:sz w:val="20"/>
                <w:szCs w:val="20"/>
                <w:lang w:eastAsia="x-none"/>
              </w:rPr>
              <w:t>Note2: It is up to companies to provide other alternative(s)</w:t>
            </w:r>
          </w:p>
          <w:p w14:paraId="5B2658BF" w14:textId="272FCFA8" w:rsidR="003B08D5" w:rsidRPr="003B08D5" w:rsidRDefault="003B08D5" w:rsidP="003B08D5">
            <w:pPr>
              <w:widowControl/>
              <w:numPr>
                <w:ilvl w:val="0"/>
                <w:numId w:val="11"/>
              </w:numPr>
              <w:spacing w:after="120"/>
              <w:jc w:val="left"/>
              <w:rPr>
                <w:rFonts w:ascii="Times New Roman" w:eastAsia="楷体" w:hAnsi="Times New Roman" w:cs="Times New Roman"/>
                <w:lang w:eastAsia="x-none"/>
              </w:rPr>
            </w:pPr>
            <w:r w:rsidRPr="00D10F58">
              <w:rPr>
                <w:rFonts w:ascii="Times New Roman" w:eastAsia="楷体" w:hAnsi="Times New Roman" w:cs="Times New Roman"/>
                <w:sz w:val="20"/>
                <w:szCs w:val="20"/>
                <w:lang w:eastAsia="x-none"/>
              </w:rPr>
              <w:t>Note3: The narrow and wide beam terminology is for SI discussion only and have no specification impact</w:t>
            </w:r>
          </w:p>
        </w:tc>
      </w:tr>
    </w:tbl>
    <w:p w14:paraId="6B83D89C" w14:textId="371E2CC1" w:rsidR="003B08D5" w:rsidRDefault="00D606EE" w:rsidP="00047B3E">
      <w:pPr>
        <w:spacing w:afterLines="50" w:after="120"/>
        <w:rPr>
          <w:rFonts w:ascii="Times New Roman" w:eastAsia="宋体" w:hAnsi="Times New Roman" w:cs="Times New Roman"/>
          <w:bCs/>
          <w:iCs/>
          <w:sz w:val="20"/>
          <w:szCs w:val="20"/>
        </w:rPr>
      </w:pPr>
      <w:r>
        <w:rPr>
          <w:rFonts w:ascii="Times New Roman" w:eastAsia="宋体" w:hAnsi="Times New Roman" w:cs="Times New Roman"/>
          <w:bCs/>
          <w:iCs/>
          <w:sz w:val="20"/>
          <w:szCs w:val="20"/>
        </w:rPr>
        <w:t>F</w:t>
      </w:r>
      <w:r>
        <w:rPr>
          <w:rFonts w:ascii="Times New Roman" w:eastAsia="宋体" w:hAnsi="Times New Roman" w:cs="Times New Roman" w:hint="eastAsia"/>
          <w:bCs/>
          <w:iCs/>
          <w:sz w:val="20"/>
          <w:szCs w:val="20"/>
        </w:rPr>
        <w:t xml:space="preserve">or BM-Case2, the main aim is to simulate the performance on temporal DL beam prediction. </w:t>
      </w:r>
      <w:r w:rsidR="000250B0">
        <w:rPr>
          <w:rFonts w:ascii="Times New Roman" w:eastAsia="宋体" w:hAnsi="Times New Roman" w:cs="Times New Roman" w:hint="eastAsia"/>
          <w:bCs/>
          <w:iCs/>
          <w:sz w:val="20"/>
          <w:szCs w:val="20"/>
        </w:rPr>
        <w:t xml:space="preserve">Alt.3 only focuses on temporal DL beam prediction. </w:t>
      </w:r>
      <w:r w:rsidR="004F3570">
        <w:rPr>
          <w:rFonts w:ascii="Times New Roman" w:eastAsia="宋体" w:hAnsi="Times New Roman" w:cs="Times New Roman" w:hint="eastAsia"/>
          <w:bCs/>
          <w:iCs/>
          <w:sz w:val="20"/>
          <w:szCs w:val="20"/>
        </w:rPr>
        <w:t xml:space="preserve">However, if AI/ML model inference is at NW side, the Alt.3 needs UE to feedback </w:t>
      </w:r>
      <w:r w:rsidR="004F3570" w:rsidRPr="004F3570">
        <w:rPr>
          <w:rFonts w:ascii="Times New Roman" w:eastAsia="宋体" w:hAnsi="Times New Roman" w:cs="Times New Roman"/>
          <w:bCs/>
          <w:iCs/>
          <w:sz w:val="20"/>
          <w:szCs w:val="20"/>
        </w:rPr>
        <w:t>historic measurement results</w:t>
      </w:r>
      <w:r w:rsidR="004F3570">
        <w:rPr>
          <w:rFonts w:ascii="Times New Roman" w:eastAsia="宋体" w:hAnsi="Times New Roman" w:cs="Times New Roman" w:hint="eastAsia"/>
          <w:bCs/>
          <w:iCs/>
          <w:sz w:val="20"/>
          <w:szCs w:val="20"/>
        </w:rPr>
        <w:t xml:space="preserve"> among all of Tx and Rx beam pairs. The reporting overhead is very large. </w:t>
      </w:r>
      <w:r w:rsidR="004F3570">
        <w:rPr>
          <w:rFonts w:ascii="Times New Roman" w:eastAsia="宋体" w:hAnsi="Times New Roman" w:cs="Times New Roman"/>
          <w:bCs/>
          <w:iCs/>
          <w:sz w:val="20"/>
          <w:szCs w:val="20"/>
        </w:rPr>
        <w:t>I</w:t>
      </w:r>
      <w:r w:rsidR="004F3570">
        <w:rPr>
          <w:rFonts w:ascii="Times New Roman" w:eastAsia="宋体" w:hAnsi="Times New Roman" w:cs="Times New Roman" w:hint="eastAsia"/>
          <w:bCs/>
          <w:iCs/>
          <w:sz w:val="20"/>
          <w:szCs w:val="20"/>
        </w:rPr>
        <w:t xml:space="preserve">f AI/ML model inference is at UE side, gNB needs to configure UE to measure all of Tx and Rx beam pairs in </w:t>
      </w:r>
      <w:r w:rsidR="004F3570" w:rsidRPr="004F3570">
        <w:rPr>
          <w:rFonts w:ascii="Times New Roman" w:eastAsia="宋体" w:hAnsi="Times New Roman" w:cs="Times New Roman"/>
          <w:bCs/>
          <w:iCs/>
          <w:sz w:val="20"/>
          <w:szCs w:val="20"/>
        </w:rPr>
        <w:t>historic measurement</w:t>
      </w:r>
      <w:r w:rsidR="004F3570">
        <w:rPr>
          <w:rFonts w:ascii="Times New Roman" w:eastAsia="宋体" w:hAnsi="Times New Roman" w:cs="Times New Roman" w:hint="eastAsia"/>
          <w:bCs/>
          <w:iCs/>
          <w:sz w:val="20"/>
          <w:szCs w:val="20"/>
        </w:rPr>
        <w:t xml:space="preserve">, which will also cause large RS consumption. Alt.1 and Alt.2 are more </w:t>
      </w:r>
      <w:r w:rsidR="004F3570" w:rsidRPr="004F3570">
        <w:rPr>
          <w:rFonts w:ascii="Times New Roman" w:eastAsia="宋体" w:hAnsi="Times New Roman" w:cs="Times New Roman"/>
          <w:bCs/>
          <w:iCs/>
          <w:sz w:val="20"/>
          <w:szCs w:val="20"/>
        </w:rPr>
        <w:t>realizable</w:t>
      </w:r>
      <w:r w:rsidR="004F3570" w:rsidRPr="004F3570">
        <w:rPr>
          <w:rFonts w:ascii="Times New Roman" w:eastAsia="宋体" w:hAnsi="Times New Roman" w:cs="Times New Roman" w:hint="eastAsia"/>
          <w:bCs/>
          <w:iCs/>
          <w:sz w:val="20"/>
          <w:szCs w:val="20"/>
        </w:rPr>
        <w:t xml:space="preserve"> </w:t>
      </w:r>
      <w:r w:rsidR="004F3570">
        <w:rPr>
          <w:rFonts w:ascii="Times New Roman" w:eastAsia="宋体" w:hAnsi="Times New Roman" w:cs="Times New Roman" w:hint="eastAsia"/>
          <w:bCs/>
          <w:iCs/>
          <w:sz w:val="20"/>
          <w:szCs w:val="20"/>
        </w:rPr>
        <w:t>method for temporal DL beam prediction.</w:t>
      </w:r>
      <w:r w:rsidR="00BD4A32">
        <w:rPr>
          <w:rFonts w:ascii="Times New Roman" w:eastAsia="宋体" w:hAnsi="Times New Roman" w:cs="Times New Roman" w:hint="eastAsia"/>
          <w:bCs/>
          <w:iCs/>
          <w:sz w:val="20"/>
          <w:szCs w:val="20"/>
        </w:rPr>
        <w:t xml:space="preserve"> </w:t>
      </w:r>
      <w:r w:rsidR="000250B0">
        <w:rPr>
          <w:rFonts w:ascii="Times New Roman" w:eastAsia="宋体" w:hAnsi="Times New Roman" w:cs="Times New Roman" w:hint="eastAsia"/>
          <w:bCs/>
          <w:iCs/>
          <w:sz w:val="20"/>
          <w:szCs w:val="20"/>
        </w:rPr>
        <w:t xml:space="preserve">Thus, </w:t>
      </w:r>
      <w:r w:rsidR="00BD4A32">
        <w:rPr>
          <w:rFonts w:ascii="Times New Roman" w:eastAsia="宋体" w:hAnsi="Times New Roman" w:cs="Times New Roman" w:hint="eastAsia"/>
          <w:bCs/>
          <w:iCs/>
          <w:sz w:val="20"/>
          <w:szCs w:val="20"/>
        </w:rPr>
        <w:t xml:space="preserve">we are open for all alternatives </w:t>
      </w:r>
      <w:r w:rsidR="000250B0">
        <w:rPr>
          <w:rFonts w:ascii="Times New Roman" w:eastAsia="宋体" w:hAnsi="Times New Roman" w:cs="Times New Roman" w:hint="eastAsia"/>
          <w:bCs/>
          <w:iCs/>
          <w:sz w:val="20"/>
          <w:szCs w:val="20"/>
        </w:rPr>
        <w:t>for BM-Case2.</w:t>
      </w:r>
    </w:p>
    <w:p w14:paraId="4AE747E8" w14:textId="3D6CA255" w:rsidR="000250B0" w:rsidRPr="00310A83" w:rsidRDefault="000250B0" w:rsidP="00047B3E">
      <w:pPr>
        <w:spacing w:afterLines="50" w:after="120"/>
        <w:rPr>
          <w:rFonts w:ascii="Times New Roman" w:hAnsi="Times New Roman" w:cs="Times New Roman"/>
          <w:b/>
          <w:sz w:val="20"/>
        </w:rPr>
      </w:pPr>
      <w:r w:rsidRPr="00310A83">
        <w:rPr>
          <w:rFonts w:ascii="Times New Roman" w:hAnsi="Times New Roman" w:cs="Times New Roman"/>
          <w:b/>
          <w:sz w:val="20"/>
        </w:rPr>
        <w:t xml:space="preserve">Proposal </w:t>
      </w:r>
      <w:r w:rsidRPr="00310A83">
        <w:rPr>
          <w:rFonts w:ascii="Times New Roman" w:hAnsi="Times New Roman" w:cs="Times New Roman" w:hint="eastAsia"/>
          <w:b/>
          <w:sz w:val="20"/>
        </w:rPr>
        <w:t>9</w:t>
      </w:r>
      <w:r w:rsidRPr="00310A83">
        <w:rPr>
          <w:rFonts w:ascii="Times New Roman" w:hAnsi="Times New Roman" w:cs="Times New Roman"/>
          <w:b/>
          <w:sz w:val="20"/>
        </w:rPr>
        <w:t>: For the sub use case BM-Case</w:t>
      </w:r>
      <w:r w:rsidRPr="00310A83">
        <w:rPr>
          <w:rFonts w:ascii="Times New Roman" w:hAnsi="Times New Roman" w:cs="Times New Roman" w:hint="eastAsia"/>
          <w:b/>
          <w:sz w:val="20"/>
        </w:rPr>
        <w:t>2</w:t>
      </w:r>
      <w:r w:rsidRPr="00310A83">
        <w:rPr>
          <w:rFonts w:ascii="Times New Roman" w:hAnsi="Times New Roman" w:cs="Times New Roman"/>
          <w:b/>
          <w:sz w:val="20"/>
        </w:rPr>
        <w:t>,</w:t>
      </w:r>
      <w:r w:rsidRPr="00310A83">
        <w:rPr>
          <w:rFonts w:ascii="Times New Roman" w:hAnsi="Times New Roman" w:cs="Times New Roman" w:hint="eastAsia"/>
          <w:b/>
          <w:sz w:val="20"/>
        </w:rPr>
        <w:t xml:space="preserve"> </w:t>
      </w:r>
      <w:r w:rsidR="00E345BE">
        <w:rPr>
          <w:rFonts w:ascii="Times New Roman" w:hAnsi="Times New Roman" w:cs="Times New Roman" w:hint="eastAsia"/>
          <w:b/>
          <w:sz w:val="20"/>
        </w:rPr>
        <w:t xml:space="preserve">all of </w:t>
      </w:r>
      <w:r w:rsidR="00BD4A32">
        <w:rPr>
          <w:rFonts w:ascii="Times New Roman" w:hAnsi="Times New Roman" w:cs="Times New Roman" w:hint="eastAsia"/>
          <w:b/>
          <w:sz w:val="20"/>
        </w:rPr>
        <w:t>the following alternatives can be further studied</w:t>
      </w:r>
      <w:r w:rsidRPr="00310A83">
        <w:rPr>
          <w:rFonts w:ascii="Times New Roman" w:hAnsi="Times New Roman" w:cs="Times New Roman" w:hint="eastAsia"/>
          <w:b/>
          <w:sz w:val="20"/>
        </w:rPr>
        <w:t>:</w:t>
      </w:r>
    </w:p>
    <w:p w14:paraId="2CD6408A" w14:textId="660374F2" w:rsidR="00BD4A32" w:rsidRDefault="00BD4A32" w:rsidP="00047B3E">
      <w:pPr>
        <w:pStyle w:val="a7"/>
        <w:numPr>
          <w:ilvl w:val="0"/>
          <w:numId w:val="21"/>
        </w:numPr>
        <w:spacing w:afterLines="50" w:after="120"/>
        <w:ind w:firstLineChars="0"/>
        <w:rPr>
          <w:rFonts w:ascii="Times New Roman" w:hAnsi="Times New Roman" w:cs="Times New Roman"/>
          <w:b/>
          <w:sz w:val="20"/>
          <w:szCs w:val="20"/>
        </w:rPr>
      </w:pPr>
      <w:r w:rsidRPr="00BD4A32">
        <w:rPr>
          <w:rFonts w:ascii="Times New Roman" w:hAnsi="Times New Roman" w:cs="Times New Roman"/>
          <w:b/>
          <w:sz w:val="20"/>
          <w:szCs w:val="20"/>
        </w:rPr>
        <w:t>Alt.1: Set A and Set B are different</w:t>
      </w:r>
      <w:r w:rsidR="009C7312">
        <w:rPr>
          <w:rFonts w:ascii="Times New Roman" w:hAnsi="Times New Roman" w:cs="Times New Roman" w:hint="eastAsia"/>
          <w:b/>
          <w:sz w:val="20"/>
          <w:szCs w:val="20"/>
        </w:rPr>
        <w:t>;</w:t>
      </w:r>
    </w:p>
    <w:p w14:paraId="3E5DAC8B" w14:textId="2DAA5F47" w:rsidR="00BD4A32" w:rsidRDefault="00BD4A32" w:rsidP="00047B3E">
      <w:pPr>
        <w:pStyle w:val="a7"/>
        <w:numPr>
          <w:ilvl w:val="0"/>
          <w:numId w:val="21"/>
        </w:numPr>
        <w:spacing w:afterLines="50" w:after="120"/>
        <w:ind w:firstLineChars="0"/>
        <w:rPr>
          <w:rFonts w:ascii="Times New Roman" w:hAnsi="Times New Roman" w:cs="Times New Roman"/>
          <w:b/>
          <w:sz w:val="20"/>
          <w:szCs w:val="20"/>
        </w:rPr>
      </w:pPr>
      <w:r w:rsidRPr="00BD4A32">
        <w:rPr>
          <w:rFonts w:ascii="Times New Roman" w:hAnsi="Times New Roman" w:cs="Times New Roman"/>
          <w:b/>
          <w:sz w:val="20"/>
          <w:szCs w:val="20"/>
        </w:rPr>
        <w:t>Alt.2: Set B is a subset of Set A</w:t>
      </w:r>
      <w:r w:rsidR="009C7312">
        <w:rPr>
          <w:rFonts w:ascii="Times New Roman" w:hAnsi="Times New Roman" w:cs="Times New Roman" w:hint="eastAsia"/>
          <w:b/>
          <w:sz w:val="20"/>
          <w:szCs w:val="20"/>
        </w:rPr>
        <w:t>;</w:t>
      </w:r>
    </w:p>
    <w:p w14:paraId="16479C34" w14:textId="0F65BC56" w:rsidR="000250B0" w:rsidRPr="00310A83" w:rsidRDefault="000250B0" w:rsidP="00047B3E">
      <w:pPr>
        <w:pStyle w:val="a7"/>
        <w:numPr>
          <w:ilvl w:val="0"/>
          <w:numId w:val="21"/>
        </w:numPr>
        <w:spacing w:afterLines="50" w:after="120"/>
        <w:ind w:firstLineChars="0"/>
        <w:rPr>
          <w:rFonts w:ascii="Times New Roman" w:hAnsi="Times New Roman" w:cs="Times New Roman"/>
          <w:b/>
          <w:sz w:val="20"/>
          <w:szCs w:val="20"/>
        </w:rPr>
      </w:pPr>
      <w:r w:rsidRPr="00310A83">
        <w:rPr>
          <w:rFonts w:ascii="Times New Roman" w:hAnsi="Times New Roman" w:cs="Times New Roman"/>
          <w:b/>
          <w:sz w:val="20"/>
          <w:szCs w:val="20"/>
        </w:rPr>
        <w:t>Alt.3: Set A and Set B are the same</w:t>
      </w:r>
      <w:r w:rsidR="009C7312">
        <w:rPr>
          <w:rFonts w:ascii="Times New Roman" w:hAnsi="Times New Roman" w:cs="Times New Roman" w:hint="eastAsia"/>
          <w:b/>
          <w:sz w:val="20"/>
          <w:szCs w:val="20"/>
        </w:rPr>
        <w:t>.</w:t>
      </w:r>
    </w:p>
    <w:p w14:paraId="5440462A" w14:textId="1B7FB860" w:rsidR="000250B0" w:rsidRPr="00310A83" w:rsidRDefault="00245473" w:rsidP="00047B3E">
      <w:pPr>
        <w:pStyle w:val="a7"/>
        <w:numPr>
          <w:ilvl w:val="0"/>
          <w:numId w:val="21"/>
        </w:numPr>
        <w:spacing w:afterLines="50" w:after="120"/>
        <w:ind w:firstLineChars="0"/>
        <w:rPr>
          <w:rFonts w:ascii="Times New Roman" w:hAnsi="Times New Roman" w:cs="Times New Roman"/>
          <w:b/>
          <w:sz w:val="20"/>
          <w:szCs w:val="20"/>
        </w:rPr>
      </w:pPr>
      <w:r>
        <w:rPr>
          <w:rFonts w:ascii="Times New Roman" w:hAnsi="Times New Roman" w:cs="Times New Roman"/>
          <w:b/>
          <w:sz w:val="20"/>
          <w:szCs w:val="20"/>
        </w:rPr>
        <w:t>Note</w:t>
      </w:r>
      <w:r w:rsidR="000250B0" w:rsidRPr="00310A83">
        <w:rPr>
          <w:rFonts w:ascii="Times New Roman" w:hAnsi="Times New Roman" w:cs="Times New Roman"/>
          <w:b/>
          <w:sz w:val="20"/>
          <w:szCs w:val="20"/>
        </w:rPr>
        <w:t>: Predicted beam(s) are selected from Set A and measured beams used as input are selected from Set B.</w:t>
      </w:r>
    </w:p>
    <w:p w14:paraId="40F59A58" w14:textId="29C41093" w:rsidR="00C83BA6" w:rsidRDefault="007B368E" w:rsidP="00047B3E">
      <w:pPr>
        <w:spacing w:afterLines="50" w:after="120"/>
        <w:rPr>
          <w:rFonts w:ascii="Times New Roman" w:eastAsia="宋体" w:hAnsi="Times New Roman" w:cs="Times New Roman"/>
          <w:bCs/>
          <w:iCs/>
          <w:sz w:val="20"/>
          <w:szCs w:val="20"/>
        </w:rPr>
      </w:pPr>
      <w:r w:rsidRPr="00DD4232">
        <w:rPr>
          <w:rFonts w:ascii="Times New Roman" w:eastAsia="宋体" w:hAnsi="Times New Roman" w:cs="Times New Roman" w:hint="eastAsia"/>
          <w:bCs/>
          <w:iCs/>
          <w:sz w:val="20"/>
          <w:szCs w:val="20"/>
        </w:rPr>
        <w:t xml:space="preserve">For </w:t>
      </w:r>
      <w:r w:rsidRPr="00DD4232">
        <w:rPr>
          <w:rFonts w:ascii="Times New Roman" w:eastAsia="楷体" w:hAnsi="Times New Roman" w:cs="Times New Roman"/>
          <w:sz w:val="20"/>
          <w:szCs w:val="20"/>
          <w:lang w:eastAsia="x-none"/>
        </w:rPr>
        <w:t>the sub use case BM-Case</w:t>
      </w:r>
      <w:r w:rsidR="00C83BA6">
        <w:rPr>
          <w:rFonts w:ascii="Times New Roman" w:eastAsia="楷体" w:hAnsi="Times New Roman" w:cs="Times New Roman" w:hint="eastAsia"/>
          <w:sz w:val="20"/>
          <w:szCs w:val="20"/>
        </w:rPr>
        <w:t>2</w:t>
      </w:r>
      <w:r w:rsidRPr="00DD4232">
        <w:rPr>
          <w:rFonts w:ascii="Times New Roman" w:eastAsia="楷体" w:hAnsi="Times New Roman" w:cs="Times New Roman"/>
          <w:sz w:val="20"/>
          <w:szCs w:val="20"/>
          <w:lang w:eastAsia="x-none"/>
        </w:rPr>
        <w:t xml:space="preserve">, </w:t>
      </w:r>
      <w:r w:rsidRPr="00DD4232">
        <w:rPr>
          <w:rFonts w:ascii="Times New Roman" w:eastAsia="宋体" w:hAnsi="Times New Roman" w:cs="Times New Roman" w:hint="eastAsia"/>
          <w:bCs/>
          <w:iCs/>
          <w:sz w:val="20"/>
          <w:szCs w:val="20"/>
        </w:rPr>
        <w:t>the AI/ML inputs were discussed during the last meeting</w:t>
      </w:r>
      <w:r w:rsidR="00C83BA6">
        <w:rPr>
          <w:rFonts w:ascii="Times New Roman" w:eastAsia="宋体" w:hAnsi="Times New Roman" w:cs="Times New Roman" w:hint="eastAsia"/>
          <w:bCs/>
          <w:iCs/>
          <w:sz w:val="20"/>
          <w:szCs w:val="20"/>
        </w:rPr>
        <w:t xml:space="preserve"> and </w:t>
      </w:r>
      <w:r w:rsidR="00C83BA6" w:rsidRPr="00B35375">
        <w:rPr>
          <w:rFonts w:ascii="Times New Roman" w:eastAsia="宋体" w:hAnsi="Times New Roman" w:cs="Times New Roman" w:hint="eastAsia"/>
          <w:bCs/>
          <w:iCs/>
          <w:sz w:val="20"/>
          <w:szCs w:val="20"/>
        </w:rPr>
        <w:t>the following conclusion</w:t>
      </w:r>
      <w:r w:rsidR="00C83BA6">
        <w:rPr>
          <w:rFonts w:ascii="Times New Roman" w:eastAsia="宋体" w:hAnsi="Times New Roman" w:cs="Times New Roman" w:hint="eastAsia"/>
          <w:bCs/>
          <w:iCs/>
          <w:sz w:val="20"/>
          <w:szCs w:val="20"/>
        </w:rPr>
        <w:t xml:space="preserve"> was achieved </w:t>
      </w:r>
      <w:r w:rsidR="00BE4E29">
        <w:rPr>
          <w:rFonts w:ascii="Times New Roman" w:eastAsia="宋体" w:hAnsi="Times New Roman" w:cs="Times New Roman"/>
          <w:bCs/>
          <w:iCs/>
          <w:sz w:val="20"/>
          <w:szCs w:val="20"/>
        </w:rPr>
        <w:fldChar w:fldCharType="begin"/>
      </w:r>
      <w:r w:rsidR="00BE4E29">
        <w:rPr>
          <w:rFonts w:ascii="Times New Roman" w:eastAsia="宋体" w:hAnsi="Times New Roman" w:cs="Times New Roman"/>
          <w:bCs/>
          <w:iCs/>
          <w:sz w:val="20"/>
          <w:szCs w:val="20"/>
        </w:rPr>
        <w:instrText xml:space="preserve"> </w:instrText>
      </w:r>
      <w:r w:rsidR="00BE4E29">
        <w:rPr>
          <w:rFonts w:ascii="Times New Roman" w:eastAsia="宋体" w:hAnsi="Times New Roman" w:cs="Times New Roman" w:hint="eastAsia"/>
          <w:bCs/>
          <w:iCs/>
          <w:sz w:val="20"/>
          <w:szCs w:val="20"/>
        </w:rPr>
        <w:instrText>REF _Ref111128045 \r \h</w:instrText>
      </w:r>
      <w:r w:rsidR="00BE4E29">
        <w:rPr>
          <w:rFonts w:ascii="Times New Roman" w:eastAsia="宋体" w:hAnsi="Times New Roman" w:cs="Times New Roman"/>
          <w:bCs/>
          <w:iCs/>
          <w:sz w:val="20"/>
          <w:szCs w:val="20"/>
        </w:rPr>
        <w:instrText xml:space="preserve"> </w:instrText>
      </w:r>
      <w:r w:rsidR="00BE4E29">
        <w:rPr>
          <w:rFonts w:ascii="Times New Roman" w:eastAsia="宋体" w:hAnsi="Times New Roman" w:cs="Times New Roman"/>
          <w:bCs/>
          <w:iCs/>
          <w:sz w:val="20"/>
          <w:szCs w:val="20"/>
        </w:rPr>
      </w:r>
      <w:r w:rsidR="00BE4E29">
        <w:rPr>
          <w:rFonts w:ascii="Times New Roman" w:eastAsia="宋体" w:hAnsi="Times New Roman" w:cs="Times New Roman"/>
          <w:bCs/>
          <w:iCs/>
          <w:sz w:val="20"/>
          <w:szCs w:val="20"/>
        </w:rPr>
        <w:fldChar w:fldCharType="separate"/>
      </w:r>
      <w:r w:rsidR="00BE4E29">
        <w:rPr>
          <w:rFonts w:ascii="Times New Roman" w:eastAsia="宋体" w:hAnsi="Times New Roman" w:cs="Times New Roman"/>
          <w:bCs/>
          <w:iCs/>
          <w:sz w:val="20"/>
          <w:szCs w:val="20"/>
        </w:rPr>
        <w:t>[1]</w:t>
      </w:r>
      <w:r w:rsidR="00BE4E29">
        <w:rPr>
          <w:rFonts w:ascii="Times New Roman" w:eastAsia="宋体" w:hAnsi="Times New Roman" w:cs="Times New Roman"/>
          <w:bCs/>
          <w:iCs/>
          <w:sz w:val="20"/>
          <w:szCs w:val="20"/>
        </w:rPr>
        <w:fldChar w:fldCharType="end"/>
      </w:r>
      <w:r w:rsidRPr="00DD4232">
        <w:rPr>
          <w:rFonts w:ascii="Times New Roman" w:eastAsia="宋体" w:hAnsi="Times New Roman" w:cs="Times New Roman" w:hint="eastAsia"/>
          <w:bCs/>
          <w:iCs/>
          <w:sz w:val="20"/>
          <w:szCs w:val="20"/>
        </w:rPr>
        <w:t>.</w:t>
      </w:r>
    </w:p>
    <w:tbl>
      <w:tblPr>
        <w:tblStyle w:val="a9"/>
        <w:tblW w:w="0" w:type="auto"/>
        <w:tblLook w:val="04A0" w:firstRow="1" w:lastRow="0" w:firstColumn="1" w:lastColumn="0" w:noHBand="0" w:noVBand="1"/>
      </w:tblPr>
      <w:tblGrid>
        <w:gridCol w:w="9286"/>
      </w:tblGrid>
      <w:tr w:rsidR="00C83BA6" w14:paraId="68E2461E" w14:textId="77777777" w:rsidTr="00C83BA6">
        <w:tc>
          <w:tcPr>
            <w:tcW w:w="9286" w:type="dxa"/>
          </w:tcPr>
          <w:p w14:paraId="065C4B77" w14:textId="77777777" w:rsidR="00C83BA6" w:rsidRPr="00D10F58" w:rsidRDefault="00C83BA6" w:rsidP="00C83BA6">
            <w:pPr>
              <w:spacing w:after="120"/>
              <w:rPr>
                <w:rFonts w:ascii="Times New Roman" w:eastAsia="楷体" w:hAnsi="Times New Roman" w:cs="Times New Roman"/>
                <w:sz w:val="20"/>
                <w:szCs w:val="20"/>
                <w:lang w:eastAsia="x-none"/>
              </w:rPr>
            </w:pPr>
            <w:r w:rsidRPr="00D10F58">
              <w:rPr>
                <w:rFonts w:ascii="Times New Roman" w:eastAsia="楷体" w:hAnsi="Times New Roman" w:cs="Times New Roman"/>
                <w:sz w:val="20"/>
                <w:szCs w:val="20"/>
                <w:lang w:eastAsia="x-none"/>
              </w:rPr>
              <w:t xml:space="preserve">Conclusion </w:t>
            </w:r>
          </w:p>
          <w:p w14:paraId="1DC7BF9E" w14:textId="77777777" w:rsidR="00C83BA6" w:rsidRPr="00D10F58" w:rsidRDefault="00C83BA6" w:rsidP="00C83BA6">
            <w:pPr>
              <w:spacing w:after="120"/>
              <w:rPr>
                <w:rFonts w:ascii="Times New Roman" w:eastAsia="楷体" w:hAnsi="Times New Roman" w:cs="Times New Roman"/>
                <w:sz w:val="20"/>
                <w:szCs w:val="20"/>
                <w:lang w:eastAsia="x-none"/>
              </w:rPr>
            </w:pPr>
            <w:r w:rsidRPr="00D10F58">
              <w:rPr>
                <w:rFonts w:ascii="Times New Roman" w:eastAsia="楷体" w:hAnsi="Times New Roman" w:cs="Times New Roman"/>
                <w:sz w:val="20"/>
                <w:szCs w:val="20"/>
                <w:lang w:eastAsia="x-none"/>
              </w:rPr>
              <w:t>Regarding the sub use case BM-Case2, further study the following alternatives of measurement results for AI/ML input (for each past measurement instance):</w:t>
            </w:r>
          </w:p>
          <w:p w14:paraId="130ECA65" w14:textId="77777777" w:rsidR="00C83BA6" w:rsidRPr="00D10F58" w:rsidRDefault="00C83BA6" w:rsidP="00C83BA6">
            <w:pPr>
              <w:widowControl/>
              <w:numPr>
                <w:ilvl w:val="0"/>
                <w:numId w:val="11"/>
              </w:numPr>
              <w:spacing w:after="120"/>
              <w:jc w:val="left"/>
              <w:rPr>
                <w:rFonts w:ascii="Times New Roman" w:eastAsia="楷体" w:hAnsi="Times New Roman" w:cs="Times New Roman"/>
                <w:sz w:val="20"/>
                <w:szCs w:val="20"/>
                <w:lang w:eastAsia="x-none"/>
              </w:rPr>
            </w:pPr>
            <w:r w:rsidRPr="00D10F58">
              <w:rPr>
                <w:rFonts w:ascii="Times New Roman" w:eastAsia="楷体" w:hAnsi="Times New Roman" w:cs="Times New Roman"/>
                <w:sz w:val="20"/>
                <w:szCs w:val="20"/>
                <w:lang w:eastAsia="x-none"/>
              </w:rPr>
              <w:t>Alt.1: Only L1-RSRP measurement based on Set B</w:t>
            </w:r>
          </w:p>
          <w:p w14:paraId="39774ECC" w14:textId="77777777" w:rsidR="00C83BA6" w:rsidRPr="00D10F58" w:rsidRDefault="00C83BA6" w:rsidP="00C83BA6">
            <w:pPr>
              <w:widowControl/>
              <w:numPr>
                <w:ilvl w:val="0"/>
                <w:numId w:val="11"/>
              </w:numPr>
              <w:spacing w:after="120"/>
              <w:jc w:val="left"/>
              <w:rPr>
                <w:rFonts w:ascii="Times New Roman" w:eastAsia="楷体" w:hAnsi="Times New Roman" w:cs="Times New Roman"/>
                <w:sz w:val="20"/>
                <w:szCs w:val="20"/>
                <w:lang w:eastAsia="x-none"/>
              </w:rPr>
            </w:pPr>
            <w:r w:rsidRPr="00D10F58">
              <w:rPr>
                <w:rFonts w:ascii="Times New Roman" w:eastAsia="楷体" w:hAnsi="Times New Roman" w:cs="Times New Roman"/>
                <w:sz w:val="20"/>
                <w:szCs w:val="20"/>
                <w:lang w:eastAsia="x-none"/>
              </w:rPr>
              <w:t>Alt 2: L1-RSRP measurement based on Set B and assistance information</w:t>
            </w:r>
          </w:p>
          <w:p w14:paraId="3116B43D" w14:textId="77777777" w:rsidR="00C83BA6" w:rsidRPr="00D10F58" w:rsidRDefault="00C83BA6" w:rsidP="00C83BA6">
            <w:pPr>
              <w:widowControl/>
              <w:numPr>
                <w:ilvl w:val="1"/>
                <w:numId w:val="11"/>
              </w:numPr>
              <w:spacing w:after="120"/>
              <w:ind w:left="709" w:hanging="360"/>
              <w:jc w:val="left"/>
              <w:rPr>
                <w:rFonts w:ascii="Times New Roman" w:eastAsia="楷体" w:hAnsi="Times New Roman" w:cs="Times New Roman"/>
                <w:color w:val="000000"/>
                <w:sz w:val="20"/>
                <w:szCs w:val="20"/>
              </w:rPr>
            </w:pPr>
            <w:r w:rsidRPr="00D10F58">
              <w:rPr>
                <w:rFonts w:ascii="Times New Roman" w:eastAsia="楷体" w:hAnsi="Times New Roman" w:cs="Times New Roman"/>
                <w:sz w:val="20"/>
                <w:szCs w:val="20"/>
                <w:lang w:eastAsia="x-none"/>
              </w:rPr>
              <w:t xml:space="preserve">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pointing angles beam boresight directions (azimuth and elevation), 3dB </w:t>
            </w:r>
            <w:proofErr w:type="spellStart"/>
            <w:r w:rsidRPr="00D10F58">
              <w:rPr>
                <w:rFonts w:ascii="Times New Roman" w:eastAsia="楷体" w:hAnsi="Times New Roman" w:cs="Times New Roman"/>
                <w:sz w:val="20"/>
                <w:szCs w:val="20"/>
                <w:lang w:eastAsia="x-none"/>
              </w:rPr>
              <w:t>beamwidth</w:t>
            </w:r>
            <w:proofErr w:type="spellEnd"/>
            <w:r w:rsidRPr="00D10F58">
              <w:rPr>
                <w:rFonts w:ascii="Times New Roman" w:eastAsia="楷体" w:hAnsi="Times New Roman" w:cs="Times New Roman"/>
                <w:sz w:val="20"/>
                <w:szCs w:val="20"/>
                <w:lang w:eastAsia="x-none"/>
              </w:rPr>
              <w:t>, etc.) , increase ratio of L1-RSRP for best N beams, UE orientation information</w:t>
            </w:r>
          </w:p>
          <w:p w14:paraId="4F0D509D" w14:textId="77777777" w:rsidR="00C83BA6" w:rsidRPr="00D10F58" w:rsidRDefault="00C83BA6" w:rsidP="00C83BA6">
            <w:pPr>
              <w:widowControl/>
              <w:numPr>
                <w:ilvl w:val="2"/>
                <w:numId w:val="11"/>
              </w:numPr>
              <w:spacing w:after="120"/>
              <w:jc w:val="left"/>
              <w:rPr>
                <w:rFonts w:ascii="Times New Roman" w:eastAsia="楷体" w:hAnsi="Times New Roman" w:cs="Times New Roman"/>
                <w:sz w:val="20"/>
                <w:szCs w:val="20"/>
                <w:lang w:eastAsia="x-none"/>
              </w:rPr>
            </w:pPr>
            <w:r w:rsidRPr="00D10F58">
              <w:rPr>
                <w:rFonts w:ascii="Times New Roman" w:eastAsia="楷体" w:hAnsi="Times New Roman" w:cs="Times New Roman"/>
                <w:sz w:val="20"/>
                <w:szCs w:val="20"/>
                <w:lang w:eastAsia="x-none"/>
              </w:rPr>
              <w:t>Note: The provision of assistance information may be infeasible due to the concern of disclosing proprietary information to the other side.</w:t>
            </w:r>
          </w:p>
          <w:p w14:paraId="4CDA89AD" w14:textId="77777777" w:rsidR="00C83BA6" w:rsidRPr="00D10F58" w:rsidRDefault="00C83BA6" w:rsidP="00C83BA6">
            <w:pPr>
              <w:widowControl/>
              <w:numPr>
                <w:ilvl w:val="0"/>
                <w:numId w:val="11"/>
              </w:numPr>
              <w:spacing w:after="120"/>
              <w:jc w:val="left"/>
              <w:rPr>
                <w:rFonts w:ascii="Times New Roman" w:eastAsia="楷体" w:hAnsi="Times New Roman" w:cs="Times New Roman"/>
                <w:sz w:val="20"/>
                <w:szCs w:val="20"/>
                <w:lang w:eastAsia="x-none"/>
              </w:rPr>
            </w:pPr>
            <w:r w:rsidRPr="00D10F58">
              <w:rPr>
                <w:rFonts w:ascii="Times New Roman" w:eastAsia="楷体" w:hAnsi="Times New Roman" w:cs="Times New Roman"/>
                <w:sz w:val="20"/>
                <w:szCs w:val="20"/>
                <w:lang w:eastAsia="x-none"/>
              </w:rPr>
              <w:t>Alt.3: L1-RSRP measurement based on Set B and the corresponding DL Tx and/or Rx beam ID</w:t>
            </w:r>
          </w:p>
          <w:p w14:paraId="76E0883D" w14:textId="77777777" w:rsidR="00C83BA6" w:rsidRPr="00D10F58" w:rsidRDefault="00C83BA6" w:rsidP="00C83BA6">
            <w:pPr>
              <w:widowControl/>
              <w:numPr>
                <w:ilvl w:val="0"/>
                <w:numId w:val="11"/>
              </w:numPr>
              <w:spacing w:after="120"/>
              <w:jc w:val="left"/>
              <w:rPr>
                <w:rFonts w:ascii="Times New Roman" w:eastAsia="楷体" w:hAnsi="Times New Roman" w:cs="Times New Roman"/>
                <w:sz w:val="20"/>
                <w:szCs w:val="20"/>
                <w:lang w:eastAsia="x-none"/>
              </w:rPr>
            </w:pPr>
            <w:r w:rsidRPr="00D10F58">
              <w:rPr>
                <w:rFonts w:ascii="Times New Roman" w:eastAsia="楷体" w:hAnsi="Times New Roman" w:cs="Times New Roman"/>
                <w:sz w:val="20"/>
                <w:szCs w:val="20"/>
                <w:lang w:eastAsia="x-none"/>
              </w:rPr>
              <w:t>Note1: It is up to companies to provide other alternative(s) including the combination of some alternatives</w:t>
            </w:r>
          </w:p>
          <w:p w14:paraId="790C533D" w14:textId="70A5E074" w:rsidR="00C83BA6" w:rsidRPr="00C83BA6" w:rsidRDefault="00C83BA6" w:rsidP="00C83BA6">
            <w:pPr>
              <w:widowControl/>
              <w:numPr>
                <w:ilvl w:val="0"/>
                <w:numId w:val="11"/>
              </w:numPr>
              <w:spacing w:after="120"/>
              <w:jc w:val="left"/>
              <w:rPr>
                <w:rFonts w:ascii="Times New Roman" w:eastAsia="楷体" w:hAnsi="Times New Roman" w:cs="Times New Roman"/>
                <w:lang w:eastAsia="x-none"/>
              </w:rPr>
            </w:pPr>
            <w:r w:rsidRPr="00D10F58">
              <w:rPr>
                <w:rFonts w:ascii="Times New Roman" w:eastAsia="楷体" w:hAnsi="Times New Roman" w:cs="Times New Roman"/>
                <w:sz w:val="20"/>
                <w:szCs w:val="20"/>
                <w:lang w:eastAsia="x-none"/>
              </w:rPr>
              <w:t>Note2: All the inputs are “nominal” and only for discussion purpose.</w:t>
            </w:r>
          </w:p>
        </w:tc>
      </w:tr>
    </w:tbl>
    <w:p w14:paraId="66898724" w14:textId="139E65DD" w:rsidR="007B368E" w:rsidRPr="00600D61" w:rsidRDefault="00600D61" w:rsidP="00047B3E">
      <w:pPr>
        <w:spacing w:afterLines="50" w:after="120"/>
        <w:rPr>
          <w:rFonts w:ascii="Times New Roman" w:eastAsia="宋体" w:hAnsi="Times New Roman" w:cs="Times New Roman"/>
          <w:bCs/>
          <w:iCs/>
          <w:sz w:val="20"/>
          <w:szCs w:val="20"/>
        </w:rPr>
      </w:pPr>
      <w:r>
        <w:rPr>
          <w:rFonts w:ascii="Times New Roman" w:eastAsia="宋体" w:hAnsi="Times New Roman" w:cs="Times New Roman" w:hint="eastAsia"/>
          <w:bCs/>
          <w:iCs/>
          <w:sz w:val="20"/>
          <w:szCs w:val="20"/>
        </w:rPr>
        <w:lastRenderedPageBreak/>
        <w:t xml:space="preserve">Similar with BM-Case1, only using </w:t>
      </w:r>
      <w:r w:rsidRPr="00DD4232">
        <w:rPr>
          <w:rFonts w:ascii="Times New Roman" w:eastAsia="楷体" w:hAnsi="Times New Roman" w:cs="Times New Roman"/>
          <w:sz w:val="20"/>
          <w:szCs w:val="20"/>
          <w:lang w:eastAsia="x-none"/>
        </w:rPr>
        <w:t>L1-RSRP measurement based on Set B</w:t>
      </w:r>
      <w:r w:rsidRPr="00DD4232">
        <w:rPr>
          <w:rFonts w:ascii="Times New Roman" w:eastAsia="楷体" w:hAnsi="Times New Roman" w:cs="Times New Roman" w:hint="eastAsia"/>
          <w:sz w:val="20"/>
          <w:szCs w:val="20"/>
        </w:rPr>
        <w:t xml:space="preserve"> as </w:t>
      </w:r>
      <w:r w:rsidRPr="00DD4232">
        <w:rPr>
          <w:rFonts w:ascii="Times New Roman" w:eastAsia="宋体" w:hAnsi="Times New Roman" w:cs="Times New Roman" w:hint="eastAsia"/>
          <w:bCs/>
          <w:iCs/>
          <w:sz w:val="20"/>
          <w:szCs w:val="20"/>
        </w:rPr>
        <w:t>AI/ML inputs</w:t>
      </w:r>
      <w:r w:rsidRPr="00DD4232">
        <w:rPr>
          <w:rFonts w:ascii="Times New Roman" w:eastAsia="楷体" w:hAnsi="Times New Roman" w:cs="Times New Roman" w:hint="eastAsia"/>
          <w:sz w:val="20"/>
          <w:szCs w:val="20"/>
        </w:rPr>
        <w:t xml:space="preserve"> has the benefit on saving the feedback resources, when </w:t>
      </w:r>
      <w:r w:rsidRPr="00DD4232">
        <w:rPr>
          <w:rFonts w:ascii="Times New Roman" w:eastAsia="楷体" w:hAnsi="Times New Roman" w:cs="Times New Roman"/>
          <w:sz w:val="20"/>
          <w:szCs w:val="20"/>
        </w:rPr>
        <w:t xml:space="preserve">AI/ML training </w:t>
      </w:r>
      <w:r w:rsidRPr="00DD4232">
        <w:rPr>
          <w:rFonts w:ascii="Times New Roman" w:eastAsia="楷体" w:hAnsi="Times New Roman" w:cs="Times New Roman" w:hint="eastAsia"/>
          <w:sz w:val="20"/>
          <w:szCs w:val="20"/>
        </w:rPr>
        <w:t>or</w:t>
      </w:r>
      <w:r w:rsidRPr="00DD4232">
        <w:rPr>
          <w:rFonts w:ascii="Times New Roman" w:eastAsia="楷体" w:hAnsi="Times New Roman" w:cs="Times New Roman"/>
          <w:sz w:val="20"/>
          <w:szCs w:val="20"/>
        </w:rPr>
        <w:t xml:space="preserve"> inference at NW side</w:t>
      </w:r>
      <w:r w:rsidRPr="00DD4232">
        <w:rPr>
          <w:rFonts w:ascii="Times New Roman" w:eastAsia="楷体" w:hAnsi="Times New Roman" w:cs="Times New Roman" w:hint="eastAsia"/>
          <w:sz w:val="20"/>
          <w:szCs w:val="20"/>
        </w:rPr>
        <w:t>.</w:t>
      </w:r>
      <w:r>
        <w:rPr>
          <w:rFonts w:ascii="Times New Roman" w:eastAsia="楷体" w:hAnsi="Times New Roman" w:cs="Times New Roman" w:hint="eastAsia"/>
          <w:sz w:val="20"/>
          <w:szCs w:val="20"/>
        </w:rPr>
        <w:t xml:space="preserve"> Additional</w:t>
      </w:r>
      <w:r w:rsidR="00B0040B">
        <w:rPr>
          <w:rFonts w:ascii="Times New Roman" w:eastAsia="楷体" w:hAnsi="Times New Roman" w:cs="Times New Roman" w:hint="eastAsia"/>
          <w:sz w:val="20"/>
          <w:szCs w:val="20"/>
        </w:rPr>
        <w:t>ly</w:t>
      </w:r>
      <w:r>
        <w:rPr>
          <w:rFonts w:ascii="Times New Roman" w:eastAsia="楷体" w:hAnsi="Times New Roman" w:cs="Times New Roman" w:hint="eastAsia"/>
          <w:sz w:val="20"/>
          <w:szCs w:val="20"/>
        </w:rPr>
        <w:t xml:space="preserve"> including </w:t>
      </w:r>
      <w:r w:rsidR="00B0040B" w:rsidRPr="00B0040B">
        <w:rPr>
          <w:rFonts w:ascii="Times New Roman" w:eastAsia="楷体" w:hAnsi="Times New Roman" w:cs="Times New Roman"/>
          <w:sz w:val="20"/>
          <w:szCs w:val="20"/>
        </w:rPr>
        <w:t>assistance information</w:t>
      </w:r>
      <w:r>
        <w:rPr>
          <w:rFonts w:ascii="Times New Roman" w:eastAsia="楷体" w:hAnsi="Times New Roman" w:cs="Times New Roman" w:hint="eastAsia"/>
          <w:sz w:val="20"/>
          <w:szCs w:val="20"/>
        </w:rPr>
        <w:t xml:space="preserve"> as input</w:t>
      </w:r>
      <w:r w:rsidR="00B0040B">
        <w:rPr>
          <w:rFonts w:ascii="Times New Roman" w:eastAsia="楷体" w:hAnsi="Times New Roman" w:cs="Times New Roman" w:hint="eastAsia"/>
          <w:sz w:val="20"/>
          <w:szCs w:val="20"/>
        </w:rPr>
        <w:t>s</w:t>
      </w:r>
      <w:r>
        <w:rPr>
          <w:rFonts w:ascii="Times New Roman" w:eastAsia="楷体" w:hAnsi="Times New Roman" w:cs="Times New Roman" w:hint="eastAsia"/>
          <w:sz w:val="20"/>
          <w:szCs w:val="20"/>
        </w:rPr>
        <w:t xml:space="preserve"> </w:t>
      </w:r>
      <w:r w:rsidR="00B0040B">
        <w:rPr>
          <w:rFonts w:ascii="Times New Roman" w:eastAsia="楷体" w:hAnsi="Times New Roman" w:cs="Times New Roman" w:hint="eastAsia"/>
          <w:sz w:val="20"/>
          <w:szCs w:val="20"/>
        </w:rPr>
        <w:t xml:space="preserve">may </w:t>
      </w:r>
      <w:r>
        <w:rPr>
          <w:rFonts w:ascii="Times New Roman" w:eastAsia="楷体" w:hAnsi="Times New Roman" w:cs="Times New Roman" w:hint="eastAsia"/>
          <w:sz w:val="20"/>
          <w:szCs w:val="20"/>
        </w:rPr>
        <w:t xml:space="preserve">improve the </w:t>
      </w:r>
      <w:r>
        <w:rPr>
          <w:rFonts w:ascii="Times New Roman" w:eastAsia="楷体" w:hAnsi="Times New Roman" w:cs="Times New Roman"/>
          <w:sz w:val="20"/>
          <w:szCs w:val="20"/>
        </w:rPr>
        <w:t>performance</w:t>
      </w:r>
      <w:r>
        <w:rPr>
          <w:rFonts w:ascii="Times New Roman" w:eastAsia="楷体" w:hAnsi="Times New Roman" w:cs="Times New Roman" w:hint="eastAsia"/>
          <w:sz w:val="20"/>
          <w:szCs w:val="20"/>
        </w:rPr>
        <w:t xml:space="preserve">. </w:t>
      </w:r>
      <w:r w:rsidR="007B368E" w:rsidRPr="00DD4232">
        <w:rPr>
          <w:rFonts w:ascii="Times New Roman" w:eastAsia="楷体" w:hAnsi="Times New Roman" w:cs="Times New Roman" w:hint="eastAsia"/>
          <w:sz w:val="20"/>
          <w:szCs w:val="20"/>
        </w:rPr>
        <w:t>T</w:t>
      </w:r>
      <w:r w:rsidR="007B368E" w:rsidRPr="00DD4232">
        <w:rPr>
          <w:rFonts w:ascii="Times New Roman" w:eastAsia="楷体" w:hAnsi="Times New Roman" w:cs="Times New Roman"/>
          <w:sz w:val="20"/>
          <w:szCs w:val="20"/>
        </w:rPr>
        <w:t>h</w:t>
      </w:r>
      <w:r w:rsidR="007B368E" w:rsidRPr="00DD4232">
        <w:rPr>
          <w:rFonts w:ascii="Times New Roman" w:eastAsia="楷体" w:hAnsi="Times New Roman" w:cs="Times New Roman" w:hint="eastAsia"/>
          <w:sz w:val="20"/>
          <w:szCs w:val="20"/>
        </w:rPr>
        <w:t xml:space="preserve">us, for </w:t>
      </w:r>
      <w:r w:rsidR="007B368E" w:rsidRPr="00DD4232">
        <w:rPr>
          <w:rFonts w:ascii="Times New Roman" w:eastAsia="楷体" w:hAnsi="Times New Roman" w:cs="Times New Roman"/>
          <w:sz w:val="20"/>
          <w:szCs w:val="20"/>
          <w:lang w:eastAsia="x-none"/>
        </w:rPr>
        <w:t>AI/ML input</w:t>
      </w:r>
      <w:r w:rsidR="00B913F8">
        <w:rPr>
          <w:rFonts w:ascii="Times New Roman" w:eastAsia="楷体" w:hAnsi="Times New Roman" w:cs="Times New Roman" w:hint="eastAsia"/>
          <w:sz w:val="20"/>
          <w:szCs w:val="20"/>
        </w:rPr>
        <w:t>s</w:t>
      </w:r>
      <w:r w:rsidR="007B368E" w:rsidRPr="00DD4232">
        <w:rPr>
          <w:rFonts w:ascii="Times New Roman" w:eastAsia="楷体" w:hAnsi="Times New Roman" w:cs="Times New Roman" w:hint="eastAsia"/>
          <w:sz w:val="20"/>
          <w:szCs w:val="20"/>
        </w:rPr>
        <w:t xml:space="preserve"> for </w:t>
      </w:r>
      <w:r w:rsidR="007B368E" w:rsidRPr="00DD4232">
        <w:rPr>
          <w:rFonts w:ascii="Times New Roman" w:eastAsia="楷体" w:hAnsi="Times New Roman" w:cs="Times New Roman"/>
          <w:sz w:val="20"/>
          <w:szCs w:val="20"/>
          <w:lang w:eastAsia="x-none"/>
        </w:rPr>
        <w:t>the sub use case BM-Case</w:t>
      </w:r>
      <w:r>
        <w:rPr>
          <w:rFonts w:ascii="Times New Roman" w:eastAsia="楷体" w:hAnsi="Times New Roman" w:cs="Times New Roman" w:hint="eastAsia"/>
          <w:sz w:val="20"/>
          <w:szCs w:val="20"/>
        </w:rPr>
        <w:t>2</w:t>
      </w:r>
      <w:r w:rsidR="007B368E" w:rsidRPr="00DD4232">
        <w:rPr>
          <w:rFonts w:ascii="Times New Roman" w:eastAsia="楷体" w:hAnsi="Times New Roman" w:cs="Times New Roman" w:hint="eastAsia"/>
          <w:sz w:val="20"/>
          <w:szCs w:val="20"/>
        </w:rPr>
        <w:t>, we have the following proposal.</w:t>
      </w:r>
    </w:p>
    <w:p w14:paraId="451258E7" w14:textId="04F8845E" w:rsidR="007B368E" w:rsidRPr="00310A83" w:rsidRDefault="007B368E" w:rsidP="00047B3E">
      <w:pPr>
        <w:spacing w:afterLines="50" w:after="120"/>
        <w:rPr>
          <w:rFonts w:ascii="Times New Roman" w:hAnsi="Times New Roman" w:cs="Times New Roman"/>
          <w:b/>
          <w:sz w:val="20"/>
          <w:szCs w:val="20"/>
        </w:rPr>
      </w:pPr>
      <w:r w:rsidRPr="00310A83">
        <w:rPr>
          <w:rFonts w:ascii="Times New Roman" w:hAnsi="Times New Roman" w:cs="Times New Roman"/>
          <w:b/>
          <w:sz w:val="20"/>
          <w:szCs w:val="20"/>
        </w:rPr>
        <w:t xml:space="preserve">Proposal </w:t>
      </w:r>
      <w:r w:rsidR="009D3897" w:rsidRPr="00310A83">
        <w:rPr>
          <w:rFonts w:ascii="Times New Roman" w:hAnsi="Times New Roman" w:cs="Times New Roman" w:hint="eastAsia"/>
          <w:b/>
          <w:sz w:val="20"/>
          <w:szCs w:val="20"/>
        </w:rPr>
        <w:t>10</w:t>
      </w:r>
      <w:r w:rsidRPr="00310A83">
        <w:rPr>
          <w:rFonts w:ascii="Times New Roman" w:hAnsi="Times New Roman" w:cs="Times New Roman"/>
          <w:b/>
          <w:sz w:val="20"/>
          <w:szCs w:val="20"/>
        </w:rPr>
        <w:t>: For the</w:t>
      </w:r>
      <w:r w:rsidRPr="00310A83">
        <w:rPr>
          <w:sz w:val="20"/>
          <w:szCs w:val="20"/>
        </w:rPr>
        <w:t xml:space="preserve"> </w:t>
      </w:r>
      <w:r w:rsidRPr="00310A83">
        <w:rPr>
          <w:rFonts w:ascii="Times New Roman" w:hAnsi="Times New Roman" w:cs="Times New Roman"/>
          <w:b/>
          <w:sz w:val="20"/>
          <w:szCs w:val="20"/>
        </w:rPr>
        <w:t>sub use case BM-Case</w:t>
      </w:r>
      <w:r w:rsidR="00600D61" w:rsidRPr="00310A83">
        <w:rPr>
          <w:rFonts w:ascii="Times New Roman" w:hAnsi="Times New Roman" w:cs="Times New Roman" w:hint="eastAsia"/>
          <w:b/>
          <w:sz w:val="20"/>
          <w:szCs w:val="20"/>
        </w:rPr>
        <w:t>2</w:t>
      </w:r>
      <w:r w:rsidRPr="00310A83">
        <w:rPr>
          <w:rFonts w:ascii="Times New Roman" w:hAnsi="Times New Roman" w:cs="Times New Roman"/>
          <w:b/>
          <w:sz w:val="20"/>
          <w:szCs w:val="20"/>
        </w:rPr>
        <w:t xml:space="preserve">, the following alternatives </w:t>
      </w:r>
      <w:r w:rsidRPr="00310A83">
        <w:rPr>
          <w:rFonts w:ascii="Times New Roman" w:hAnsi="Times New Roman" w:cs="Times New Roman" w:hint="eastAsia"/>
          <w:b/>
          <w:sz w:val="20"/>
          <w:szCs w:val="20"/>
        </w:rPr>
        <w:t xml:space="preserve">can be considered </w:t>
      </w:r>
      <w:r w:rsidRPr="00310A83">
        <w:rPr>
          <w:rFonts w:ascii="Times New Roman" w:hAnsi="Times New Roman" w:cs="Times New Roman"/>
          <w:b/>
          <w:sz w:val="20"/>
          <w:szCs w:val="20"/>
        </w:rPr>
        <w:t>for AI/ML input</w:t>
      </w:r>
      <w:r w:rsidR="00600D61" w:rsidRPr="00310A83">
        <w:rPr>
          <w:rFonts w:ascii="Times New Roman" w:hAnsi="Times New Roman" w:cs="Times New Roman"/>
          <w:b/>
          <w:sz w:val="20"/>
          <w:szCs w:val="20"/>
        </w:rPr>
        <w:t xml:space="preserve"> (for each past measurement instance)</w:t>
      </w:r>
      <w:r w:rsidRPr="00310A83">
        <w:rPr>
          <w:rFonts w:ascii="Times New Roman" w:hAnsi="Times New Roman" w:cs="Times New Roman"/>
          <w:b/>
          <w:sz w:val="20"/>
          <w:szCs w:val="20"/>
        </w:rPr>
        <w:t>:</w:t>
      </w:r>
    </w:p>
    <w:p w14:paraId="6BE9742D" w14:textId="4CF6FB98" w:rsidR="007B368E" w:rsidRPr="00310A83" w:rsidRDefault="007B368E" w:rsidP="00047B3E">
      <w:pPr>
        <w:pStyle w:val="a7"/>
        <w:numPr>
          <w:ilvl w:val="0"/>
          <w:numId w:val="21"/>
        </w:numPr>
        <w:spacing w:afterLines="50" w:after="120"/>
        <w:ind w:firstLineChars="0"/>
        <w:rPr>
          <w:rFonts w:ascii="Times New Roman" w:hAnsi="Times New Roman" w:cs="Times New Roman"/>
          <w:b/>
          <w:sz w:val="20"/>
          <w:szCs w:val="20"/>
        </w:rPr>
      </w:pPr>
      <w:r w:rsidRPr="00310A83">
        <w:rPr>
          <w:rFonts w:ascii="Times New Roman" w:hAnsi="Times New Roman" w:cs="Times New Roman"/>
          <w:b/>
          <w:sz w:val="20"/>
          <w:szCs w:val="20"/>
        </w:rPr>
        <w:t>Alt.1: Only L1-RSRP measurement based on Set B</w:t>
      </w:r>
      <w:r w:rsidR="009C7312">
        <w:rPr>
          <w:rFonts w:ascii="Times New Roman" w:hAnsi="Times New Roman" w:cs="Times New Roman" w:hint="eastAsia"/>
          <w:b/>
          <w:sz w:val="20"/>
          <w:szCs w:val="20"/>
        </w:rPr>
        <w:t>;</w:t>
      </w:r>
    </w:p>
    <w:p w14:paraId="761ACF84" w14:textId="3A1ED395" w:rsidR="007B368E" w:rsidRPr="00310A83" w:rsidRDefault="007B368E" w:rsidP="00047B3E">
      <w:pPr>
        <w:pStyle w:val="a7"/>
        <w:numPr>
          <w:ilvl w:val="0"/>
          <w:numId w:val="21"/>
        </w:numPr>
        <w:spacing w:afterLines="50" w:after="120"/>
        <w:ind w:firstLineChars="0"/>
        <w:rPr>
          <w:rFonts w:ascii="Times New Roman" w:hAnsi="Times New Roman" w:cs="Times New Roman"/>
          <w:b/>
          <w:sz w:val="20"/>
          <w:szCs w:val="20"/>
        </w:rPr>
      </w:pPr>
      <w:r w:rsidRPr="00310A83">
        <w:rPr>
          <w:rFonts w:ascii="Times New Roman" w:hAnsi="Times New Roman" w:cs="Times New Roman"/>
          <w:b/>
          <w:sz w:val="20"/>
          <w:szCs w:val="20"/>
        </w:rPr>
        <w:t xml:space="preserve">Alt.2: L1-RSRP measurement based on Set B and </w:t>
      </w:r>
      <w:r w:rsidRPr="00310A83">
        <w:rPr>
          <w:rFonts w:ascii="Times New Roman" w:hAnsi="Times New Roman" w:cs="Times New Roman" w:hint="eastAsia"/>
          <w:b/>
          <w:sz w:val="20"/>
          <w:szCs w:val="20"/>
        </w:rPr>
        <w:t xml:space="preserve">assistance </w:t>
      </w:r>
      <w:r w:rsidRPr="00310A83">
        <w:rPr>
          <w:rFonts w:ascii="Times New Roman" w:hAnsi="Times New Roman" w:cs="Times New Roman"/>
          <w:b/>
          <w:sz w:val="20"/>
          <w:szCs w:val="20"/>
        </w:rPr>
        <w:t>information</w:t>
      </w:r>
      <w:r w:rsidR="009C7312">
        <w:rPr>
          <w:rFonts w:ascii="Times New Roman" w:hAnsi="Times New Roman" w:cs="Times New Roman" w:hint="eastAsia"/>
          <w:b/>
          <w:sz w:val="20"/>
          <w:szCs w:val="20"/>
        </w:rPr>
        <w:t>.</w:t>
      </w:r>
    </w:p>
    <w:p w14:paraId="7FB8DC02" w14:textId="5053C294" w:rsidR="008949A1" w:rsidRDefault="007B368E" w:rsidP="00047B3E">
      <w:pPr>
        <w:spacing w:afterLines="50" w:after="120"/>
        <w:rPr>
          <w:rFonts w:ascii="Times New Roman" w:eastAsia="楷体" w:hAnsi="Times New Roman" w:cs="Times New Roman"/>
          <w:sz w:val="20"/>
          <w:szCs w:val="20"/>
        </w:rPr>
      </w:pPr>
      <w:r w:rsidRPr="00DD4232">
        <w:rPr>
          <w:rFonts w:ascii="Times New Roman" w:eastAsia="宋体" w:hAnsi="Times New Roman" w:cs="Times New Roman" w:hint="eastAsia"/>
          <w:bCs/>
          <w:iCs/>
          <w:sz w:val="20"/>
          <w:szCs w:val="20"/>
        </w:rPr>
        <w:t xml:space="preserve">The AI/ML outputs also were discussed for </w:t>
      </w:r>
      <w:r w:rsidR="008949A1">
        <w:rPr>
          <w:rFonts w:ascii="Times New Roman" w:eastAsia="楷体" w:hAnsi="Times New Roman" w:cs="Times New Roman"/>
          <w:sz w:val="20"/>
          <w:szCs w:val="20"/>
          <w:lang w:eastAsia="x-none"/>
        </w:rPr>
        <w:t>the sub use case BM-Case</w:t>
      </w:r>
      <w:r w:rsidR="008949A1">
        <w:rPr>
          <w:rFonts w:ascii="Times New Roman" w:eastAsia="楷体" w:hAnsi="Times New Roman" w:cs="Times New Roman" w:hint="eastAsia"/>
          <w:sz w:val="20"/>
          <w:szCs w:val="20"/>
        </w:rPr>
        <w:t>2 during the last meeting</w:t>
      </w:r>
      <w:r w:rsidR="008949A1" w:rsidRPr="008949A1">
        <w:rPr>
          <w:rFonts w:ascii="Times New Roman" w:eastAsia="楷体" w:hAnsi="Times New Roman" w:cs="Times New Roman" w:hint="eastAsia"/>
          <w:sz w:val="20"/>
          <w:szCs w:val="20"/>
        </w:rPr>
        <w:t xml:space="preserve"> </w:t>
      </w:r>
      <w:r w:rsidR="008949A1">
        <w:rPr>
          <w:rFonts w:ascii="Times New Roman" w:eastAsia="楷体" w:hAnsi="Times New Roman" w:cs="Times New Roman" w:hint="eastAsia"/>
          <w:sz w:val="20"/>
          <w:szCs w:val="20"/>
        </w:rPr>
        <w:t xml:space="preserve">and the following proposal was made in the FL email discussion </w:t>
      </w:r>
      <w:r w:rsidR="00BE4E29">
        <w:rPr>
          <w:rFonts w:ascii="Times New Roman" w:eastAsia="楷体" w:hAnsi="Times New Roman" w:cs="Times New Roman"/>
          <w:sz w:val="20"/>
          <w:szCs w:val="20"/>
        </w:rPr>
        <w:fldChar w:fldCharType="begin"/>
      </w:r>
      <w:r w:rsidR="00BE4E29">
        <w:rPr>
          <w:rFonts w:ascii="Times New Roman" w:eastAsia="楷体" w:hAnsi="Times New Roman" w:cs="Times New Roman"/>
          <w:sz w:val="20"/>
          <w:szCs w:val="20"/>
        </w:rPr>
        <w:instrText xml:space="preserve"> </w:instrText>
      </w:r>
      <w:r w:rsidR="00BE4E29">
        <w:rPr>
          <w:rFonts w:ascii="Times New Roman" w:eastAsia="楷体" w:hAnsi="Times New Roman" w:cs="Times New Roman" w:hint="eastAsia"/>
          <w:sz w:val="20"/>
          <w:szCs w:val="20"/>
        </w:rPr>
        <w:instrText>REF _Ref111128128 \r \h</w:instrText>
      </w:r>
      <w:r w:rsidR="00BE4E29">
        <w:rPr>
          <w:rFonts w:ascii="Times New Roman" w:eastAsia="楷体" w:hAnsi="Times New Roman" w:cs="Times New Roman"/>
          <w:sz w:val="20"/>
          <w:szCs w:val="20"/>
        </w:rPr>
        <w:instrText xml:space="preserve"> </w:instrText>
      </w:r>
      <w:r w:rsidR="00BE4E29">
        <w:rPr>
          <w:rFonts w:ascii="Times New Roman" w:eastAsia="楷体" w:hAnsi="Times New Roman" w:cs="Times New Roman"/>
          <w:sz w:val="20"/>
          <w:szCs w:val="20"/>
        </w:rPr>
      </w:r>
      <w:r w:rsidR="00BE4E29">
        <w:rPr>
          <w:rFonts w:ascii="Times New Roman" w:eastAsia="楷体" w:hAnsi="Times New Roman" w:cs="Times New Roman"/>
          <w:sz w:val="20"/>
          <w:szCs w:val="20"/>
        </w:rPr>
        <w:fldChar w:fldCharType="separate"/>
      </w:r>
      <w:r w:rsidR="00BE4E29">
        <w:rPr>
          <w:rFonts w:ascii="Times New Roman" w:eastAsia="楷体" w:hAnsi="Times New Roman" w:cs="Times New Roman"/>
          <w:sz w:val="20"/>
          <w:szCs w:val="20"/>
        </w:rPr>
        <w:t>[4]</w:t>
      </w:r>
      <w:r w:rsidR="00BE4E29">
        <w:rPr>
          <w:rFonts w:ascii="Times New Roman" w:eastAsia="楷体" w:hAnsi="Times New Roman" w:cs="Times New Roman"/>
          <w:sz w:val="20"/>
          <w:szCs w:val="20"/>
        </w:rPr>
        <w:fldChar w:fldCharType="end"/>
      </w:r>
      <w:r w:rsidR="008949A1">
        <w:rPr>
          <w:rFonts w:ascii="Times New Roman" w:eastAsia="楷体" w:hAnsi="Times New Roman" w:cs="Times New Roman" w:hint="eastAsia"/>
          <w:sz w:val="20"/>
          <w:szCs w:val="20"/>
        </w:rPr>
        <w:t>.</w:t>
      </w:r>
    </w:p>
    <w:tbl>
      <w:tblPr>
        <w:tblStyle w:val="a9"/>
        <w:tblW w:w="0" w:type="auto"/>
        <w:tblLook w:val="04A0" w:firstRow="1" w:lastRow="0" w:firstColumn="1" w:lastColumn="0" w:noHBand="0" w:noVBand="1"/>
      </w:tblPr>
      <w:tblGrid>
        <w:gridCol w:w="9286"/>
      </w:tblGrid>
      <w:tr w:rsidR="008949A1" w14:paraId="1C4186D6" w14:textId="77777777" w:rsidTr="008949A1">
        <w:tc>
          <w:tcPr>
            <w:tcW w:w="9286" w:type="dxa"/>
          </w:tcPr>
          <w:p w14:paraId="4C19C488" w14:textId="77777777" w:rsidR="00E03211" w:rsidRPr="00D10F58" w:rsidRDefault="00E03211" w:rsidP="00E03211">
            <w:pPr>
              <w:autoSpaceDE w:val="0"/>
              <w:autoSpaceDN w:val="0"/>
              <w:adjustRightInd w:val="0"/>
              <w:snapToGrid w:val="0"/>
              <w:spacing w:after="120"/>
              <w:rPr>
                <w:rFonts w:ascii="Times New Roman" w:eastAsia="宋体" w:hAnsi="Times New Roman" w:cs="Times New Roman"/>
                <w:bCs/>
                <w:iCs/>
                <w:sz w:val="20"/>
                <w:szCs w:val="20"/>
              </w:rPr>
            </w:pPr>
            <w:r w:rsidRPr="00D10F58">
              <w:rPr>
                <w:rFonts w:ascii="Times New Roman" w:eastAsia="宋体" w:hAnsi="Times New Roman" w:cs="Times New Roman"/>
                <w:bCs/>
                <w:iCs/>
                <w:sz w:val="20"/>
                <w:szCs w:val="20"/>
                <w:u w:val="single"/>
              </w:rPr>
              <w:t>Proposal 3-5c</w:t>
            </w:r>
            <w:r w:rsidRPr="00D10F58">
              <w:rPr>
                <w:rFonts w:ascii="Times New Roman" w:eastAsia="宋体" w:hAnsi="Times New Roman" w:cs="Times New Roman"/>
                <w:bCs/>
                <w:iCs/>
                <w:sz w:val="20"/>
                <w:szCs w:val="20"/>
              </w:rPr>
              <w:t>: Regarding the sub use case B</w:t>
            </w:r>
            <w:r w:rsidRPr="00D10F58">
              <w:rPr>
                <w:rFonts w:ascii="Times New Roman" w:hAnsi="Times New Roman" w:cs="Times New Roman"/>
                <w:bCs/>
                <w:iCs/>
                <w:sz w:val="20"/>
                <w:szCs w:val="20"/>
              </w:rPr>
              <w:t>M-Case2</w:t>
            </w:r>
            <w:r w:rsidRPr="00D10F58">
              <w:rPr>
                <w:rFonts w:ascii="Times New Roman" w:eastAsia="宋体" w:hAnsi="Times New Roman" w:cs="Times New Roman"/>
                <w:bCs/>
                <w:iCs/>
                <w:sz w:val="20"/>
                <w:szCs w:val="20"/>
              </w:rPr>
              <w:t>, further study the following alternatives for AI/ML output (one prediction for a future time instance) with potential down-selection:</w:t>
            </w:r>
          </w:p>
          <w:p w14:paraId="13956C1A" w14:textId="77777777" w:rsidR="00E03211" w:rsidRPr="00D10F58" w:rsidRDefault="00E03211" w:rsidP="00E03211">
            <w:pPr>
              <w:widowControl/>
              <w:numPr>
                <w:ilvl w:val="0"/>
                <w:numId w:val="10"/>
              </w:numPr>
              <w:autoSpaceDE w:val="0"/>
              <w:autoSpaceDN w:val="0"/>
              <w:adjustRightInd w:val="0"/>
              <w:snapToGrid w:val="0"/>
              <w:spacing w:after="120" w:line="259" w:lineRule="auto"/>
              <w:rPr>
                <w:rFonts w:ascii="Times New Roman" w:eastAsia="宋体" w:hAnsi="Times New Roman" w:cs="Times New Roman"/>
                <w:bCs/>
                <w:iCs/>
                <w:sz w:val="20"/>
                <w:szCs w:val="20"/>
              </w:rPr>
            </w:pPr>
            <w:r w:rsidRPr="00D10F58">
              <w:rPr>
                <w:rFonts w:ascii="Times New Roman" w:hAnsi="Times New Roman" w:cs="Times New Roman"/>
                <w:bCs/>
                <w:iCs/>
                <w:sz w:val="20"/>
                <w:szCs w:val="20"/>
              </w:rPr>
              <w:t xml:space="preserve">Alt.1: Tx and/or Rx Beam ID(s) and/or the predicted L1-RSRP of the predicted Top-N2 DL Tx and/or Rx beams </w:t>
            </w:r>
          </w:p>
          <w:p w14:paraId="6660DAFD" w14:textId="77777777" w:rsidR="00E03211" w:rsidRPr="00D10F58" w:rsidRDefault="00E03211" w:rsidP="00E03211">
            <w:pPr>
              <w:widowControl/>
              <w:numPr>
                <w:ilvl w:val="1"/>
                <w:numId w:val="10"/>
              </w:numPr>
              <w:autoSpaceDE w:val="0"/>
              <w:autoSpaceDN w:val="0"/>
              <w:adjustRightInd w:val="0"/>
              <w:snapToGrid w:val="0"/>
              <w:spacing w:after="120" w:line="259" w:lineRule="auto"/>
              <w:rPr>
                <w:rFonts w:ascii="Times New Roman" w:eastAsia="宋体" w:hAnsi="Times New Roman" w:cs="Times New Roman"/>
                <w:bCs/>
                <w:iCs/>
                <w:sz w:val="20"/>
                <w:szCs w:val="20"/>
              </w:rPr>
            </w:pPr>
            <w:r w:rsidRPr="00D10F58">
              <w:rPr>
                <w:rFonts w:ascii="Times New Roman" w:eastAsia="宋体" w:hAnsi="Times New Roman" w:cs="Times New Roman"/>
                <w:bCs/>
                <w:iCs/>
                <w:sz w:val="20"/>
                <w:szCs w:val="20"/>
              </w:rPr>
              <w:t>FFS: how to select Top-N1 DL Tx and/or Rx beams (e.g., L1-RSRP higher than a threshold,</w:t>
            </w:r>
            <w:r w:rsidRPr="00D10F58">
              <w:rPr>
                <w:rFonts w:ascii="Times New Roman" w:hAnsi="Times New Roman" w:cs="Times New Roman"/>
                <w:bCs/>
                <w:iCs/>
                <w:sz w:val="20"/>
                <w:szCs w:val="20"/>
                <w:lang w:eastAsia="ja-JP"/>
              </w:rPr>
              <w:t xml:space="preserve"> a sum probability of being the best beams higher than a threshold.</w:t>
            </w:r>
            <w:r w:rsidRPr="00D10F58">
              <w:rPr>
                <w:rFonts w:ascii="Times New Roman" w:hAnsi="Times New Roman" w:cs="Times New Roman"/>
                <w:sz w:val="20"/>
                <w:szCs w:val="20"/>
                <w:lang w:eastAsia="ja-JP"/>
              </w:rPr>
              <w:t>)</w:t>
            </w:r>
          </w:p>
          <w:p w14:paraId="2CBE08EF" w14:textId="77777777" w:rsidR="00E03211" w:rsidRPr="00D10F58" w:rsidRDefault="00E03211" w:rsidP="00E03211">
            <w:pPr>
              <w:widowControl/>
              <w:numPr>
                <w:ilvl w:val="0"/>
                <w:numId w:val="10"/>
              </w:numPr>
              <w:autoSpaceDE w:val="0"/>
              <w:autoSpaceDN w:val="0"/>
              <w:adjustRightInd w:val="0"/>
              <w:snapToGrid w:val="0"/>
              <w:spacing w:after="120" w:line="259" w:lineRule="auto"/>
              <w:rPr>
                <w:rFonts w:ascii="Times New Roman" w:eastAsia="宋体" w:hAnsi="Times New Roman" w:cs="Times New Roman"/>
                <w:bCs/>
                <w:iCs/>
                <w:sz w:val="20"/>
                <w:szCs w:val="20"/>
              </w:rPr>
            </w:pPr>
            <w:r w:rsidRPr="00D10F58">
              <w:rPr>
                <w:rFonts w:ascii="Times New Roman" w:hAnsi="Times New Roman" w:cs="Times New Roman"/>
                <w:bCs/>
                <w:iCs/>
                <w:sz w:val="20"/>
                <w:szCs w:val="20"/>
              </w:rPr>
              <w:t xml:space="preserve">Alt.2: Tx and/or Rx Beam ID(s) of the predicted Top-N2 DL Tx and/or Rx beams </w:t>
            </w:r>
          </w:p>
          <w:p w14:paraId="11697751" w14:textId="77777777" w:rsidR="00E03211" w:rsidRPr="00D10F58" w:rsidRDefault="00E03211" w:rsidP="00E03211">
            <w:pPr>
              <w:widowControl/>
              <w:numPr>
                <w:ilvl w:val="1"/>
                <w:numId w:val="10"/>
              </w:numPr>
              <w:autoSpaceDE w:val="0"/>
              <w:autoSpaceDN w:val="0"/>
              <w:adjustRightInd w:val="0"/>
              <w:snapToGrid w:val="0"/>
              <w:spacing w:after="120" w:line="259" w:lineRule="auto"/>
              <w:rPr>
                <w:rFonts w:ascii="Times New Roman" w:eastAsia="宋体" w:hAnsi="Times New Roman" w:cs="Times New Roman"/>
                <w:bCs/>
                <w:iCs/>
                <w:sz w:val="20"/>
                <w:szCs w:val="20"/>
              </w:rPr>
            </w:pPr>
            <w:r w:rsidRPr="00D10F58">
              <w:rPr>
                <w:rFonts w:ascii="Times New Roman" w:eastAsia="宋体" w:hAnsi="Times New Roman" w:cs="Times New Roman"/>
                <w:bCs/>
                <w:iCs/>
                <w:sz w:val="20"/>
                <w:szCs w:val="20"/>
              </w:rPr>
              <w:t xml:space="preserve">FFS: other information (e.g., probability for the beam to be the best beam, </w:t>
            </w:r>
            <w:r w:rsidRPr="00D10F58">
              <w:rPr>
                <w:rFonts w:ascii="Times New Roman" w:hAnsi="Times New Roman" w:cs="Times New Roman"/>
                <w:bCs/>
                <w:iCs/>
                <w:sz w:val="20"/>
                <w:szCs w:val="20"/>
              </w:rPr>
              <w:t xml:space="preserve">the associated confidence) </w:t>
            </w:r>
          </w:p>
          <w:p w14:paraId="161324A3" w14:textId="77777777" w:rsidR="00E03211" w:rsidRPr="00D10F58" w:rsidRDefault="00E03211" w:rsidP="00E03211">
            <w:pPr>
              <w:widowControl/>
              <w:numPr>
                <w:ilvl w:val="0"/>
                <w:numId w:val="10"/>
              </w:numPr>
              <w:autoSpaceDE w:val="0"/>
              <w:autoSpaceDN w:val="0"/>
              <w:adjustRightInd w:val="0"/>
              <w:snapToGrid w:val="0"/>
              <w:spacing w:after="120" w:line="259" w:lineRule="auto"/>
              <w:rPr>
                <w:rFonts w:ascii="Times New Roman" w:eastAsia="宋体" w:hAnsi="Times New Roman" w:cs="Times New Roman"/>
                <w:bCs/>
                <w:iCs/>
                <w:sz w:val="20"/>
                <w:szCs w:val="20"/>
              </w:rPr>
            </w:pPr>
            <w:r w:rsidRPr="00D10F58">
              <w:rPr>
                <w:rFonts w:ascii="Times New Roman" w:eastAsia="宋体" w:hAnsi="Times New Roman" w:cs="Times New Roman"/>
                <w:bCs/>
                <w:iCs/>
                <w:sz w:val="20"/>
                <w:szCs w:val="20"/>
              </w:rPr>
              <w:t xml:space="preserve">Alt.3: </w:t>
            </w:r>
            <w:r w:rsidRPr="00D10F58">
              <w:rPr>
                <w:rFonts w:ascii="Times New Roman" w:hAnsi="Times New Roman" w:cs="Times New Roman"/>
                <w:bCs/>
                <w:iCs/>
                <w:sz w:val="20"/>
                <w:szCs w:val="20"/>
              </w:rPr>
              <w:t xml:space="preserve">Tx and/or Rx Beam angle(s) and/or </w:t>
            </w:r>
            <w:r w:rsidRPr="00D10F58">
              <w:rPr>
                <w:rFonts w:ascii="Times New Roman" w:eastAsia="宋体" w:hAnsi="Times New Roman" w:cs="Times New Roman"/>
                <w:bCs/>
                <w:iCs/>
                <w:sz w:val="20"/>
                <w:szCs w:val="20"/>
              </w:rPr>
              <w:t>and the predicted L1-RSRP</w:t>
            </w:r>
            <w:r w:rsidRPr="00D10F58">
              <w:rPr>
                <w:rFonts w:ascii="Times New Roman" w:hAnsi="Times New Roman" w:cs="Times New Roman"/>
                <w:bCs/>
                <w:iCs/>
                <w:sz w:val="20"/>
                <w:szCs w:val="20"/>
              </w:rPr>
              <w:t xml:space="preserve"> of the predicted Top-N2 DL Tx and/or Rx beams</w:t>
            </w:r>
          </w:p>
          <w:p w14:paraId="77713C41" w14:textId="77777777" w:rsidR="00E03211" w:rsidRPr="00D10F58" w:rsidRDefault="00E03211" w:rsidP="00E03211">
            <w:pPr>
              <w:pStyle w:val="a7"/>
              <w:widowControl/>
              <w:numPr>
                <w:ilvl w:val="0"/>
                <w:numId w:val="10"/>
              </w:numPr>
              <w:autoSpaceDE w:val="0"/>
              <w:autoSpaceDN w:val="0"/>
              <w:adjustRightInd w:val="0"/>
              <w:snapToGrid w:val="0"/>
              <w:spacing w:after="120"/>
              <w:ind w:firstLineChars="0"/>
              <w:contextualSpacing/>
              <w:rPr>
                <w:rFonts w:ascii="Times New Roman" w:eastAsia="宋体" w:hAnsi="Times New Roman" w:cs="Times New Roman"/>
                <w:bCs/>
                <w:iCs/>
                <w:sz w:val="20"/>
                <w:szCs w:val="20"/>
              </w:rPr>
            </w:pPr>
            <w:r w:rsidRPr="00D10F58">
              <w:rPr>
                <w:rFonts w:ascii="Times New Roman" w:eastAsia="宋体" w:hAnsi="Times New Roman" w:cs="Times New Roman"/>
                <w:bCs/>
                <w:iCs/>
                <w:sz w:val="20"/>
                <w:szCs w:val="20"/>
              </w:rPr>
              <w:t xml:space="preserve">Alt.4: The predicted RSRP corresponding to the expected </w:t>
            </w:r>
            <w:proofErr w:type="gramStart"/>
            <w:r w:rsidRPr="00D10F58">
              <w:rPr>
                <w:rFonts w:ascii="Times New Roman" w:hAnsi="Times New Roman" w:cs="Times New Roman"/>
                <w:bCs/>
                <w:iCs/>
                <w:sz w:val="20"/>
                <w:szCs w:val="20"/>
              </w:rPr>
              <w:t>Tx</w:t>
            </w:r>
            <w:proofErr w:type="gramEnd"/>
            <w:r w:rsidRPr="00D10F58">
              <w:rPr>
                <w:rFonts w:ascii="Times New Roman" w:hAnsi="Times New Roman" w:cs="Times New Roman"/>
                <w:bCs/>
                <w:iCs/>
                <w:sz w:val="20"/>
                <w:szCs w:val="20"/>
              </w:rPr>
              <w:t xml:space="preserve"> and/or Rx</w:t>
            </w:r>
            <w:r w:rsidRPr="00D10F58">
              <w:rPr>
                <w:rFonts w:ascii="Times New Roman" w:eastAsia="宋体" w:hAnsi="Times New Roman" w:cs="Times New Roman"/>
                <w:bCs/>
                <w:iCs/>
                <w:sz w:val="20"/>
                <w:szCs w:val="20"/>
              </w:rPr>
              <w:t xml:space="preserve"> beam direction and expected timing occasions which are input to the model.</w:t>
            </w:r>
          </w:p>
          <w:p w14:paraId="4E218EE9" w14:textId="77777777" w:rsidR="00E03211" w:rsidRPr="00D10F58" w:rsidRDefault="00E03211" w:rsidP="00E03211">
            <w:pPr>
              <w:widowControl/>
              <w:numPr>
                <w:ilvl w:val="0"/>
                <w:numId w:val="10"/>
              </w:numPr>
              <w:autoSpaceDE w:val="0"/>
              <w:autoSpaceDN w:val="0"/>
              <w:adjustRightInd w:val="0"/>
              <w:snapToGrid w:val="0"/>
              <w:spacing w:after="120" w:line="259" w:lineRule="auto"/>
              <w:rPr>
                <w:rFonts w:ascii="Times New Roman" w:eastAsia="宋体" w:hAnsi="Times New Roman" w:cs="Times New Roman"/>
                <w:bCs/>
                <w:iCs/>
                <w:sz w:val="20"/>
                <w:szCs w:val="20"/>
              </w:rPr>
            </w:pPr>
            <w:r w:rsidRPr="00D10F58">
              <w:rPr>
                <w:rFonts w:ascii="Times New Roman" w:hAnsi="Times New Roman" w:cs="Times New Roman"/>
                <w:bCs/>
                <w:iCs/>
                <w:sz w:val="20"/>
                <w:szCs w:val="20"/>
              </w:rPr>
              <w:t>Alt.5: Tx and/or Rx Beam ID(s) and the corresponding beam application time/dwelling time</w:t>
            </w:r>
          </w:p>
          <w:p w14:paraId="78745FE0" w14:textId="77777777" w:rsidR="00E03211" w:rsidRPr="00D10F58" w:rsidRDefault="00E03211" w:rsidP="00E03211">
            <w:pPr>
              <w:widowControl/>
              <w:numPr>
                <w:ilvl w:val="0"/>
                <w:numId w:val="10"/>
              </w:numPr>
              <w:autoSpaceDE w:val="0"/>
              <w:autoSpaceDN w:val="0"/>
              <w:adjustRightInd w:val="0"/>
              <w:snapToGrid w:val="0"/>
              <w:spacing w:after="120" w:line="259" w:lineRule="auto"/>
              <w:rPr>
                <w:rFonts w:ascii="Times New Roman" w:eastAsia="宋体" w:hAnsi="Times New Roman" w:cs="Times New Roman"/>
                <w:bCs/>
                <w:iCs/>
                <w:sz w:val="20"/>
                <w:szCs w:val="20"/>
              </w:rPr>
            </w:pPr>
            <w:r w:rsidRPr="00D10F58">
              <w:rPr>
                <w:rFonts w:ascii="Times New Roman" w:hAnsi="Times New Roman" w:cs="Times New Roman"/>
                <w:bCs/>
                <w:iCs/>
                <w:sz w:val="20"/>
                <w:szCs w:val="20"/>
              </w:rPr>
              <w:t>Alt.6: Predicted Beam failure and the corresponding Tx beam ID(s)</w:t>
            </w:r>
          </w:p>
          <w:p w14:paraId="238F0F69" w14:textId="77777777" w:rsidR="00E03211" w:rsidRPr="00D10F58" w:rsidRDefault="00E03211" w:rsidP="00E03211">
            <w:pPr>
              <w:widowControl/>
              <w:numPr>
                <w:ilvl w:val="0"/>
                <w:numId w:val="10"/>
              </w:numPr>
              <w:autoSpaceDE w:val="0"/>
              <w:autoSpaceDN w:val="0"/>
              <w:adjustRightInd w:val="0"/>
              <w:snapToGrid w:val="0"/>
              <w:spacing w:after="120" w:line="259" w:lineRule="auto"/>
              <w:rPr>
                <w:rFonts w:ascii="Times New Roman" w:eastAsia="宋体" w:hAnsi="Times New Roman" w:cs="Times New Roman"/>
                <w:bCs/>
                <w:iCs/>
                <w:sz w:val="20"/>
                <w:szCs w:val="20"/>
              </w:rPr>
            </w:pPr>
            <w:r w:rsidRPr="00D10F58">
              <w:rPr>
                <w:rFonts w:ascii="Times New Roman" w:eastAsia="宋体" w:hAnsi="Times New Roman" w:cs="Times New Roman"/>
                <w:bCs/>
                <w:iCs/>
                <w:sz w:val="20"/>
                <w:szCs w:val="20"/>
              </w:rPr>
              <w:t xml:space="preserve">Note1: It is up to companies to provide other alternative(s) </w:t>
            </w:r>
          </w:p>
          <w:p w14:paraId="424EEC5C" w14:textId="77777777" w:rsidR="00E03211" w:rsidRPr="00D10F58" w:rsidRDefault="00E03211" w:rsidP="00E03211">
            <w:pPr>
              <w:widowControl/>
              <w:numPr>
                <w:ilvl w:val="0"/>
                <w:numId w:val="10"/>
              </w:numPr>
              <w:autoSpaceDE w:val="0"/>
              <w:autoSpaceDN w:val="0"/>
              <w:adjustRightInd w:val="0"/>
              <w:snapToGrid w:val="0"/>
              <w:spacing w:after="120" w:line="259" w:lineRule="auto"/>
              <w:rPr>
                <w:rFonts w:ascii="Times New Roman" w:eastAsia="宋体" w:hAnsi="Times New Roman" w:cs="Times New Roman"/>
                <w:bCs/>
                <w:iCs/>
                <w:sz w:val="20"/>
                <w:szCs w:val="20"/>
              </w:rPr>
            </w:pPr>
            <w:r w:rsidRPr="00D10F58">
              <w:rPr>
                <w:rFonts w:ascii="Times New Roman" w:eastAsia="宋体" w:hAnsi="Times New Roman" w:cs="Times New Roman"/>
                <w:bCs/>
                <w:iCs/>
                <w:sz w:val="20"/>
                <w:szCs w:val="20"/>
              </w:rPr>
              <w:t>Note2: Beam ID is only used for discussion purpose</w:t>
            </w:r>
          </w:p>
          <w:p w14:paraId="3CC63DE6" w14:textId="4602166A" w:rsidR="008949A1" w:rsidRPr="00E03211" w:rsidRDefault="00E03211" w:rsidP="00E03211">
            <w:pPr>
              <w:widowControl/>
              <w:numPr>
                <w:ilvl w:val="0"/>
                <w:numId w:val="10"/>
              </w:numPr>
              <w:autoSpaceDE w:val="0"/>
              <w:autoSpaceDN w:val="0"/>
              <w:adjustRightInd w:val="0"/>
              <w:snapToGrid w:val="0"/>
              <w:spacing w:after="120" w:line="259" w:lineRule="auto"/>
              <w:rPr>
                <w:rFonts w:ascii="Times New Roman" w:eastAsia="楷体" w:hAnsi="Times New Roman" w:cs="Times New Roman"/>
                <w:sz w:val="20"/>
                <w:szCs w:val="20"/>
              </w:rPr>
            </w:pPr>
            <w:r w:rsidRPr="00D10F58">
              <w:rPr>
                <w:rFonts w:ascii="Times New Roman" w:eastAsia="宋体" w:hAnsi="Times New Roman" w:cs="Times New Roman"/>
                <w:bCs/>
                <w:iCs/>
                <w:sz w:val="20"/>
                <w:szCs w:val="20"/>
              </w:rPr>
              <w:t>Note3: All the outputs are “nominal” and only for discussion purpose</w:t>
            </w:r>
          </w:p>
        </w:tc>
      </w:tr>
    </w:tbl>
    <w:p w14:paraId="488B564C" w14:textId="633DE928" w:rsidR="007B368E" w:rsidRPr="003E3617" w:rsidRDefault="00D25047" w:rsidP="00047B3E">
      <w:pPr>
        <w:spacing w:afterLines="50" w:after="120"/>
        <w:rPr>
          <w:rFonts w:ascii="Times New Roman" w:eastAsia="楷体" w:hAnsi="Times New Roman" w:cs="Times New Roman"/>
          <w:sz w:val="20"/>
          <w:szCs w:val="20"/>
        </w:rPr>
      </w:pPr>
      <w:r>
        <w:rPr>
          <w:rFonts w:ascii="Times New Roman" w:eastAsia="楷体" w:hAnsi="Times New Roman" w:cs="Times New Roman" w:hint="eastAsia"/>
          <w:sz w:val="20"/>
          <w:szCs w:val="20"/>
        </w:rPr>
        <w:t>Similar with BM-Case1, for AI/ML outputs, we prefer to align with the legacy beam manage</w:t>
      </w:r>
      <w:r w:rsidR="008E491D">
        <w:rPr>
          <w:rFonts w:ascii="Times New Roman" w:eastAsia="楷体" w:hAnsi="Times New Roman" w:cs="Times New Roman" w:hint="eastAsia"/>
          <w:sz w:val="20"/>
          <w:szCs w:val="20"/>
        </w:rPr>
        <w:t xml:space="preserve">ment procedure, i.e., </w:t>
      </w:r>
      <w:r w:rsidR="00B34D75" w:rsidRPr="00D54AB7">
        <w:rPr>
          <w:rFonts w:ascii="Times New Roman" w:hAnsi="Times New Roman" w:cs="Times New Roman" w:hint="eastAsia"/>
          <w:sz w:val="20"/>
          <w:szCs w:val="20"/>
        </w:rPr>
        <w:t xml:space="preserve">the </w:t>
      </w:r>
      <w:r w:rsidR="00B34D75" w:rsidRPr="00D54AB7">
        <w:rPr>
          <w:rFonts w:ascii="Times New Roman" w:hAnsi="Times New Roman" w:cs="Times New Roman"/>
          <w:sz w:val="20"/>
          <w:szCs w:val="20"/>
        </w:rPr>
        <w:t>AI/ML output</w:t>
      </w:r>
      <w:r w:rsidR="00B34D75" w:rsidRPr="00D54AB7">
        <w:rPr>
          <w:rFonts w:ascii="Times New Roman" w:hAnsi="Times New Roman" w:cs="Times New Roman" w:hint="eastAsia"/>
          <w:sz w:val="20"/>
          <w:szCs w:val="20"/>
        </w:rPr>
        <w:t>s include the beam ID and L1-RSRP of the</w:t>
      </w:r>
      <w:r w:rsidR="00B34D75" w:rsidRPr="00D54AB7">
        <w:rPr>
          <w:rFonts w:ascii="Times New Roman" w:hAnsi="Times New Roman" w:cs="Times New Roman"/>
          <w:sz w:val="20"/>
          <w:szCs w:val="20"/>
        </w:rPr>
        <w:t xml:space="preserve"> predicted</w:t>
      </w:r>
      <w:r w:rsidR="00B34D75" w:rsidRPr="00D54AB7">
        <w:rPr>
          <w:rFonts w:ascii="Times New Roman" w:hAnsi="Times New Roman" w:cs="Times New Roman" w:hint="eastAsia"/>
          <w:sz w:val="20"/>
          <w:szCs w:val="20"/>
        </w:rPr>
        <w:t xml:space="preserve"> </w:t>
      </w:r>
      <w:r w:rsidR="00C046F7">
        <w:rPr>
          <w:rFonts w:ascii="Times New Roman" w:hAnsi="Times New Roman" w:cs="Times New Roman" w:hint="eastAsia"/>
          <w:sz w:val="20"/>
          <w:szCs w:val="20"/>
        </w:rPr>
        <w:t>T</w:t>
      </w:r>
      <w:r w:rsidR="00B34D75" w:rsidRPr="00D54AB7">
        <w:rPr>
          <w:rFonts w:ascii="Times New Roman" w:hAnsi="Times New Roman" w:cs="Times New Roman" w:hint="eastAsia"/>
          <w:sz w:val="20"/>
          <w:szCs w:val="20"/>
        </w:rPr>
        <w:t>op-N beams</w:t>
      </w:r>
      <w:r w:rsidR="00B34D75">
        <w:rPr>
          <w:rFonts w:ascii="Times New Roman" w:hAnsi="Times New Roman" w:cs="Times New Roman" w:hint="eastAsia"/>
          <w:sz w:val="20"/>
          <w:szCs w:val="20"/>
        </w:rPr>
        <w:t xml:space="preserve">, which is Alt.1 in above </w:t>
      </w:r>
      <w:r w:rsidR="00B34D75">
        <w:rPr>
          <w:rFonts w:ascii="Times New Roman" w:hAnsi="Times New Roman" w:cs="Times New Roman"/>
          <w:sz w:val="20"/>
          <w:szCs w:val="20"/>
        </w:rPr>
        <w:t xml:space="preserve">Proposal </w:t>
      </w:r>
      <w:r w:rsidR="00B34D75" w:rsidRPr="00B34D75">
        <w:rPr>
          <w:rFonts w:ascii="Times New Roman" w:hAnsi="Times New Roman" w:cs="Times New Roman"/>
          <w:sz w:val="20"/>
          <w:szCs w:val="20"/>
        </w:rPr>
        <w:t>3-5c</w:t>
      </w:r>
      <w:r w:rsidR="00B34D75" w:rsidRPr="00D54AB7">
        <w:rPr>
          <w:rFonts w:ascii="Times New Roman" w:hAnsi="Times New Roman" w:cs="Times New Roman" w:hint="eastAsia"/>
          <w:sz w:val="20"/>
          <w:szCs w:val="20"/>
        </w:rPr>
        <w:t>.</w:t>
      </w:r>
      <w:r w:rsidR="00B34D75">
        <w:rPr>
          <w:rFonts w:ascii="Times New Roman" w:hAnsi="Times New Roman" w:cs="Times New Roman" w:hint="eastAsia"/>
          <w:sz w:val="20"/>
          <w:szCs w:val="20"/>
        </w:rPr>
        <w:t xml:space="preserve"> For Alt.2, the other information may be useful for NW scheduling. Therefore, Alt.2 can be further studied. For Alt.3 and Alt.4, the beam ID already can reflect the Tx beam direction and angle from NW point of view and the Rx beam is up to UE implementation. Thus, there is no need to output </w:t>
      </w:r>
      <w:r w:rsidR="00B34D75" w:rsidRPr="00BD7268">
        <w:rPr>
          <w:rFonts w:ascii="Times New Roman" w:hAnsi="Times New Roman" w:cs="Times New Roman"/>
          <w:sz w:val="20"/>
          <w:szCs w:val="20"/>
        </w:rPr>
        <w:t>Tx and/or Rx beam direction</w:t>
      </w:r>
      <w:r w:rsidR="00B34D75">
        <w:rPr>
          <w:rFonts w:ascii="Times New Roman" w:hAnsi="Times New Roman" w:cs="Times New Roman" w:hint="eastAsia"/>
          <w:sz w:val="20"/>
          <w:szCs w:val="20"/>
        </w:rPr>
        <w:t>(s) and angle(s).</w:t>
      </w:r>
      <w:r w:rsidR="00D068B1">
        <w:rPr>
          <w:rFonts w:ascii="Times New Roman" w:hAnsi="Times New Roman" w:cs="Times New Roman" w:hint="eastAsia"/>
          <w:sz w:val="20"/>
          <w:szCs w:val="20"/>
        </w:rPr>
        <w:t xml:space="preserve"> For Alt.5 and Alt.6, the </w:t>
      </w:r>
      <w:r w:rsidR="00D068B1" w:rsidRPr="00D068B1">
        <w:rPr>
          <w:rFonts w:ascii="Times New Roman" w:hAnsi="Times New Roman" w:cs="Times New Roman"/>
          <w:sz w:val="20"/>
          <w:szCs w:val="20"/>
        </w:rPr>
        <w:t>beam application time</w:t>
      </w:r>
      <w:r w:rsidR="00D068B1">
        <w:rPr>
          <w:rFonts w:ascii="Times New Roman" w:hAnsi="Times New Roman" w:cs="Times New Roman" w:hint="eastAsia"/>
          <w:sz w:val="20"/>
          <w:szCs w:val="20"/>
        </w:rPr>
        <w:t xml:space="preserve"> and </w:t>
      </w:r>
      <w:r w:rsidR="00DE359E">
        <w:rPr>
          <w:rFonts w:ascii="Times New Roman" w:hAnsi="Times New Roman" w:cs="Times New Roman" w:hint="eastAsia"/>
          <w:sz w:val="20"/>
          <w:szCs w:val="20"/>
        </w:rPr>
        <w:t>p</w:t>
      </w:r>
      <w:r w:rsidR="00D068B1" w:rsidRPr="00D068B1">
        <w:rPr>
          <w:rFonts w:ascii="Times New Roman" w:hAnsi="Times New Roman" w:cs="Times New Roman"/>
          <w:sz w:val="20"/>
          <w:szCs w:val="20"/>
        </w:rPr>
        <w:t xml:space="preserve">redicted </w:t>
      </w:r>
      <w:r w:rsidR="00DE359E">
        <w:rPr>
          <w:rFonts w:ascii="Times New Roman" w:hAnsi="Times New Roman" w:cs="Times New Roman" w:hint="eastAsia"/>
          <w:sz w:val="20"/>
          <w:szCs w:val="20"/>
        </w:rPr>
        <w:t>b</w:t>
      </w:r>
      <w:r w:rsidR="00D068B1" w:rsidRPr="00D068B1">
        <w:rPr>
          <w:rFonts w:ascii="Times New Roman" w:hAnsi="Times New Roman" w:cs="Times New Roman"/>
          <w:sz w:val="20"/>
          <w:szCs w:val="20"/>
        </w:rPr>
        <w:t>eam failure</w:t>
      </w:r>
      <w:r w:rsidR="00D068B1">
        <w:rPr>
          <w:rFonts w:ascii="Times New Roman" w:hAnsi="Times New Roman" w:cs="Times New Roman" w:hint="eastAsia"/>
          <w:sz w:val="20"/>
          <w:szCs w:val="20"/>
        </w:rPr>
        <w:t xml:space="preserve"> may be useful for </w:t>
      </w:r>
      <w:r w:rsidR="002C07A1" w:rsidRPr="00A124A5">
        <w:rPr>
          <w:rFonts w:ascii="Times New Roman" w:eastAsia="楷体" w:hAnsi="Times New Roman" w:cs="Times New Roman"/>
          <w:sz w:val="20"/>
          <w:szCs w:val="20"/>
        </w:rPr>
        <w:t>beam-based mobility</w:t>
      </w:r>
      <w:r w:rsidR="002C07A1" w:rsidRPr="00A124A5">
        <w:rPr>
          <w:rFonts w:ascii="Times New Roman" w:eastAsia="楷体" w:hAnsi="Times New Roman" w:cs="Times New Roman" w:hint="eastAsia"/>
          <w:sz w:val="20"/>
          <w:szCs w:val="20"/>
        </w:rPr>
        <w:t xml:space="preserve"> </w:t>
      </w:r>
      <w:r w:rsidR="002C07A1">
        <w:rPr>
          <w:rFonts w:ascii="Times New Roman" w:eastAsia="楷体" w:hAnsi="Times New Roman" w:cs="Times New Roman" w:hint="eastAsia"/>
          <w:sz w:val="20"/>
          <w:szCs w:val="20"/>
        </w:rPr>
        <w:t>enhancement</w:t>
      </w:r>
      <w:r w:rsidR="00D068B1">
        <w:rPr>
          <w:rFonts w:ascii="Times New Roman" w:hAnsi="Times New Roman" w:cs="Times New Roman" w:hint="eastAsia"/>
          <w:sz w:val="20"/>
          <w:szCs w:val="20"/>
        </w:rPr>
        <w:t>, which can be further studied.</w:t>
      </w:r>
    </w:p>
    <w:p w14:paraId="247A86B1" w14:textId="0C3E3651" w:rsidR="007B368E" w:rsidRPr="00310A83" w:rsidRDefault="007B368E" w:rsidP="00047B3E">
      <w:pPr>
        <w:spacing w:afterLines="50" w:after="120"/>
        <w:rPr>
          <w:rFonts w:ascii="Times New Roman" w:eastAsia="宋体" w:hAnsi="Times New Roman" w:cs="Times New Roman"/>
          <w:bCs/>
          <w:iCs/>
          <w:sz w:val="20"/>
          <w:szCs w:val="20"/>
        </w:rPr>
      </w:pPr>
      <w:r w:rsidRPr="00310A83">
        <w:rPr>
          <w:rFonts w:ascii="Times New Roman" w:hAnsi="Times New Roman" w:cs="Times New Roman"/>
          <w:b/>
          <w:sz w:val="20"/>
          <w:szCs w:val="20"/>
        </w:rPr>
        <w:t xml:space="preserve">Proposal </w:t>
      </w:r>
      <w:r w:rsidR="00521974" w:rsidRPr="00310A83">
        <w:rPr>
          <w:rFonts w:ascii="Times New Roman" w:hAnsi="Times New Roman" w:cs="Times New Roman" w:hint="eastAsia"/>
          <w:b/>
          <w:sz w:val="20"/>
          <w:szCs w:val="20"/>
        </w:rPr>
        <w:t>11</w:t>
      </w:r>
      <w:r w:rsidRPr="00310A83">
        <w:rPr>
          <w:rFonts w:ascii="Times New Roman" w:hAnsi="Times New Roman" w:cs="Times New Roman"/>
          <w:b/>
          <w:sz w:val="20"/>
          <w:szCs w:val="20"/>
        </w:rPr>
        <w:t>: For the</w:t>
      </w:r>
      <w:r w:rsidRPr="00310A83">
        <w:rPr>
          <w:sz w:val="20"/>
          <w:szCs w:val="20"/>
        </w:rPr>
        <w:t xml:space="preserve"> </w:t>
      </w:r>
      <w:r w:rsidRPr="00310A83">
        <w:rPr>
          <w:rFonts w:ascii="Times New Roman" w:hAnsi="Times New Roman" w:cs="Times New Roman"/>
          <w:b/>
          <w:sz w:val="20"/>
          <w:szCs w:val="20"/>
        </w:rPr>
        <w:t>sub use case BM-Case</w:t>
      </w:r>
      <w:r w:rsidR="003E3617" w:rsidRPr="00310A83">
        <w:rPr>
          <w:rFonts w:ascii="Times New Roman" w:hAnsi="Times New Roman" w:cs="Times New Roman" w:hint="eastAsia"/>
          <w:b/>
          <w:sz w:val="20"/>
          <w:szCs w:val="20"/>
        </w:rPr>
        <w:t>2</w:t>
      </w:r>
      <w:r w:rsidRPr="00310A83">
        <w:rPr>
          <w:rFonts w:ascii="Times New Roman" w:hAnsi="Times New Roman" w:cs="Times New Roman"/>
          <w:b/>
          <w:sz w:val="20"/>
          <w:szCs w:val="20"/>
        </w:rPr>
        <w:t xml:space="preserve">, the AI/ML </w:t>
      </w:r>
      <w:r w:rsidRPr="00310A83">
        <w:rPr>
          <w:rFonts w:ascii="Times New Roman" w:hAnsi="Times New Roman" w:cs="Times New Roman" w:hint="eastAsia"/>
          <w:b/>
          <w:sz w:val="20"/>
          <w:szCs w:val="20"/>
        </w:rPr>
        <w:t>out</w:t>
      </w:r>
      <w:r w:rsidRPr="00310A83">
        <w:rPr>
          <w:rFonts w:ascii="Times New Roman" w:hAnsi="Times New Roman" w:cs="Times New Roman"/>
          <w:b/>
          <w:sz w:val="20"/>
          <w:szCs w:val="20"/>
        </w:rPr>
        <w:t>put</w:t>
      </w:r>
      <w:r w:rsidRPr="00310A83">
        <w:rPr>
          <w:rFonts w:ascii="Times New Roman" w:hAnsi="Times New Roman" w:cs="Times New Roman" w:hint="eastAsia"/>
          <w:b/>
          <w:sz w:val="20"/>
          <w:szCs w:val="20"/>
        </w:rPr>
        <w:t xml:space="preserve">s </w:t>
      </w:r>
      <w:r w:rsidR="00822C43">
        <w:rPr>
          <w:rFonts w:ascii="Times New Roman" w:hAnsi="Times New Roman" w:cs="Times New Roman" w:hint="eastAsia"/>
          <w:b/>
          <w:sz w:val="20"/>
          <w:szCs w:val="20"/>
        </w:rPr>
        <w:t xml:space="preserve">at least </w:t>
      </w:r>
      <w:r w:rsidRPr="00310A83">
        <w:rPr>
          <w:rFonts w:ascii="Times New Roman" w:hAnsi="Times New Roman" w:cs="Times New Roman" w:hint="eastAsia"/>
          <w:b/>
          <w:sz w:val="20"/>
          <w:szCs w:val="20"/>
        </w:rPr>
        <w:t>include</w:t>
      </w:r>
      <w:r w:rsidRPr="00310A83">
        <w:rPr>
          <w:rFonts w:ascii="Times New Roman" w:hAnsi="Times New Roman" w:cs="Times New Roman"/>
          <w:b/>
          <w:sz w:val="20"/>
          <w:szCs w:val="20"/>
        </w:rPr>
        <w:t>:</w:t>
      </w:r>
    </w:p>
    <w:p w14:paraId="0B8DE90E" w14:textId="7CBF6C82" w:rsidR="007B368E" w:rsidRPr="00310A83" w:rsidRDefault="00B34D75" w:rsidP="00B34D75">
      <w:pPr>
        <w:pStyle w:val="a7"/>
        <w:numPr>
          <w:ilvl w:val="0"/>
          <w:numId w:val="21"/>
        </w:numPr>
        <w:spacing w:afterLines="50" w:after="120"/>
        <w:ind w:firstLineChars="0"/>
        <w:rPr>
          <w:rFonts w:ascii="Times New Roman" w:hAnsi="Times New Roman" w:cs="Times New Roman"/>
          <w:b/>
          <w:sz w:val="20"/>
          <w:szCs w:val="20"/>
        </w:rPr>
      </w:pPr>
      <w:r w:rsidRPr="00B34D75">
        <w:rPr>
          <w:rFonts w:ascii="Times New Roman" w:hAnsi="Times New Roman" w:cs="Times New Roman"/>
          <w:b/>
          <w:sz w:val="20"/>
          <w:szCs w:val="20"/>
        </w:rPr>
        <w:t xml:space="preserve">Alt.1: Tx and/or Rx Beam ID(s) and/or the predicted L1-RSRP of the predicted Top-N2 DL </w:t>
      </w:r>
      <w:proofErr w:type="spellStart"/>
      <w:r w:rsidRPr="00B34D75">
        <w:rPr>
          <w:rFonts w:ascii="Times New Roman" w:hAnsi="Times New Roman" w:cs="Times New Roman"/>
          <w:b/>
          <w:sz w:val="20"/>
          <w:szCs w:val="20"/>
        </w:rPr>
        <w:t>Tx</w:t>
      </w:r>
      <w:proofErr w:type="spellEnd"/>
      <w:r w:rsidRPr="00B34D75">
        <w:rPr>
          <w:rFonts w:ascii="Times New Roman" w:hAnsi="Times New Roman" w:cs="Times New Roman"/>
          <w:b/>
          <w:sz w:val="20"/>
          <w:szCs w:val="20"/>
        </w:rPr>
        <w:t xml:space="preserve"> and/or Rx beams</w:t>
      </w:r>
      <w:r w:rsidR="009C7312">
        <w:rPr>
          <w:rFonts w:ascii="Times New Roman" w:hAnsi="Times New Roman" w:cs="Times New Roman" w:hint="eastAsia"/>
          <w:b/>
          <w:sz w:val="20"/>
          <w:szCs w:val="20"/>
        </w:rPr>
        <w:t>;</w:t>
      </w:r>
    </w:p>
    <w:p w14:paraId="5E326CC4" w14:textId="56B2BD6C" w:rsidR="007B368E" w:rsidRPr="00310A83" w:rsidRDefault="00B34D75" w:rsidP="00047B3E">
      <w:pPr>
        <w:pStyle w:val="a7"/>
        <w:numPr>
          <w:ilvl w:val="1"/>
          <w:numId w:val="22"/>
        </w:numPr>
        <w:spacing w:afterLines="50" w:after="120"/>
        <w:ind w:firstLineChars="0"/>
        <w:rPr>
          <w:rFonts w:ascii="Times New Roman" w:hAnsi="Times New Roman" w:cs="Times New Roman"/>
          <w:b/>
          <w:sz w:val="20"/>
          <w:szCs w:val="20"/>
        </w:rPr>
      </w:pPr>
      <w:r>
        <w:rPr>
          <w:rFonts w:ascii="Times New Roman" w:hAnsi="Times New Roman" w:cs="Times New Roman" w:hint="eastAsia"/>
          <w:b/>
          <w:sz w:val="20"/>
          <w:szCs w:val="20"/>
        </w:rPr>
        <w:t xml:space="preserve">Both </w:t>
      </w:r>
      <w:r w:rsidRPr="00035FD6">
        <w:rPr>
          <w:rFonts w:ascii="Times New Roman" w:hAnsi="Times New Roman" w:cs="Times New Roman"/>
          <w:b/>
          <w:sz w:val="20"/>
          <w:szCs w:val="20"/>
        </w:rPr>
        <w:t>Top-N</w:t>
      </w:r>
      <w:r>
        <w:rPr>
          <w:rFonts w:ascii="Times New Roman" w:hAnsi="Times New Roman" w:cs="Times New Roman" w:hint="eastAsia"/>
          <w:b/>
          <w:sz w:val="20"/>
          <w:szCs w:val="20"/>
        </w:rPr>
        <w:t xml:space="preserve">2 </w:t>
      </w:r>
      <w:r w:rsidRPr="00035FD6">
        <w:rPr>
          <w:rFonts w:ascii="Times New Roman" w:hAnsi="Times New Roman" w:cs="Times New Roman"/>
          <w:b/>
          <w:sz w:val="20"/>
          <w:szCs w:val="20"/>
        </w:rPr>
        <w:t>L1-RSRP</w:t>
      </w:r>
      <w:r>
        <w:rPr>
          <w:rFonts w:ascii="Times New Roman" w:hAnsi="Times New Roman" w:cs="Times New Roman" w:hint="eastAsia"/>
          <w:b/>
          <w:sz w:val="20"/>
          <w:szCs w:val="20"/>
        </w:rPr>
        <w:t xml:space="preserve"> and</w:t>
      </w:r>
      <w:r w:rsidR="00C264AC">
        <w:rPr>
          <w:rFonts w:ascii="Times New Roman" w:hAnsi="Times New Roman" w:cs="Times New Roman" w:hint="eastAsia"/>
          <w:b/>
          <w:sz w:val="20"/>
          <w:szCs w:val="20"/>
        </w:rPr>
        <w:t>/or</w:t>
      </w:r>
      <w:r>
        <w:rPr>
          <w:rFonts w:ascii="Times New Roman" w:hAnsi="Times New Roman" w:cs="Times New Roman" w:hint="eastAsia"/>
          <w:b/>
          <w:sz w:val="20"/>
          <w:szCs w:val="20"/>
        </w:rPr>
        <w:t xml:space="preserve"> </w:t>
      </w:r>
      <w:r w:rsidRPr="00035FD6">
        <w:rPr>
          <w:rFonts w:ascii="Times New Roman" w:hAnsi="Times New Roman" w:cs="Times New Roman"/>
          <w:b/>
          <w:sz w:val="20"/>
          <w:szCs w:val="20"/>
        </w:rPr>
        <w:t>Top-N</w:t>
      </w:r>
      <w:r>
        <w:rPr>
          <w:rFonts w:ascii="Times New Roman" w:hAnsi="Times New Roman" w:cs="Times New Roman" w:hint="eastAsia"/>
          <w:b/>
          <w:sz w:val="20"/>
          <w:szCs w:val="20"/>
        </w:rPr>
        <w:t xml:space="preserve">2 </w:t>
      </w:r>
      <w:r w:rsidRPr="00035FD6">
        <w:rPr>
          <w:rFonts w:ascii="Times New Roman" w:hAnsi="Times New Roman" w:cs="Times New Roman"/>
          <w:b/>
          <w:sz w:val="20"/>
          <w:szCs w:val="20"/>
        </w:rPr>
        <w:t>sum probability of being the best beams</w:t>
      </w:r>
      <w:r>
        <w:rPr>
          <w:rFonts w:ascii="Times New Roman" w:hAnsi="Times New Roman" w:cs="Times New Roman" w:hint="eastAsia"/>
          <w:b/>
          <w:sz w:val="20"/>
          <w:szCs w:val="20"/>
        </w:rPr>
        <w:t xml:space="preserve"> can be used to</w:t>
      </w:r>
      <w:r w:rsidRPr="00310A83">
        <w:rPr>
          <w:rFonts w:ascii="Times New Roman" w:hAnsi="Times New Roman" w:cs="Times New Roman"/>
          <w:b/>
          <w:sz w:val="20"/>
          <w:szCs w:val="20"/>
        </w:rPr>
        <w:t xml:space="preserve"> select Top-N</w:t>
      </w:r>
      <w:r>
        <w:rPr>
          <w:rFonts w:ascii="Times New Roman" w:hAnsi="Times New Roman" w:cs="Times New Roman" w:hint="eastAsia"/>
          <w:b/>
          <w:sz w:val="20"/>
          <w:szCs w:val="20"/>
        </w:rPr>
        <w:t>2</w:t>
      </w:r>
      <w:r w:rsidRPr="00310A83">
        <w:rPr>
          <w:rFonts w:ascii="Times New Roman" w:hAnsi="Times New Roman" w:cs="Times New Roman"/>
          <w:b/>
          <w:sz w:val="20"/>
          <w:szCs w:val="20"/>
        </w:rPr>
        <w:t xml:space="preserve"> DL </w:t>
      </w:r>
      <w:proofErr w:type="spellStart"/>
      <w:r w:rsidRPr="00310A83">
        <w:rPr>
          <w:rFonts w:ascii="Times New Roman" w:hAnsi="Times New Roman" w:cs="Times New Roman"/>
          <w:b/>
          <w:sz w:val="20"/>
          <w:szCs w:val="20"/>
        </w:rPr>
        <w:t>Tx</w:t>
      </w:r>
      <w:proofErr w:type="spellEnd"/>
      <w:r w:rsidRPr="00310A83">
        <w:rPr>
          <w:rFonts w:ascii="Times New Roman" w:hAnsi="Times New Roman" w:cs="Times New Roman"/>
          <w:b/>
          <w:sz w:val="20"/>
          <w:szCs w:val="20"/>
        </w:rPr>
        <w:t xml:space="preserve"> and/or Rx beams</w:t>
      </w:r>
      <w:r w:rsidR="009C7312">
        <w:rPr>
          <w:rFonts w:ascii="Times New Roman" w:hAnsi="Times New Roman" w:cs="Times New Roman" w:hint="eastAsia"/>
          <w:b/>
          <w:sz w:val="20"/>
          <w:szCs w:val="20"/>
        </w:rPr>
        <w:t>;</w:t>
      </w:r>
    </w:p>
    <w:p w14:paraId="4F837B43" w14:textId="2219BE5D" w:rsidR="007B368E" w:rsidRPr="00310A83" w:rsidRDefault="007B368E" w:rsidP="00047B3E">
      <w:pPr>
        <w:pStyle w:val="a7"/>
        <w:numPr>
          <w:ilvl w:val="1"/>
          <w:numId w:val="22"/>
        </w:numPr>
        <w:spacing w:afterLines="50" w:after="120"/>
        <w:ind w:firstLineChars="0"/>
        <w:rPr>
          <w:rFonts w:ascii="Times New Roman" w:hAnsi="Times New Roman" w:cs="Times New Roman"/>
          <w:b/>
          <w:sz w:val="20"/>
          <w:szCs w:val="20"/>
        </w:rPr>
      </w:pPr>
      <w:r w:rsidRPr="00310A83">
        <w:rPr>
          <w:rFonts w:ascii="Times New Roman" w:hAnsi="Times New Roman" w:cs="Times New Roman"/>
          <w:b/>
          <w:sz w:val="20"/>
          <w:szCs w:val="20"/>
        </w:rPr>
        <w:t>Tx and Rx Beam ID(s)</w:t>
      </w:r>
      <w:r w:rsidRPr="00310A83">
        <w:rPr>
          <w:rFonts w:ascii="Times New Roman" w:hAnsi="Times New Roman" w:cs="Times New Roman" w:hint="eastAsia"/>
          <w:b/>
          <w:sz w:val="20"/>
          <w:szCs w:val="20"/>
        </w:rPr>
        <w:t xml:space="preserve"> </w:t>
      </w:r>
      <w:r w:rsidRPr="00310A83">
        <w:rPr>
          <w:rFonts w:ascii="Times New Roman" w:hAnsi="Times New Roman" w:cs="Times New Roman"/>
          <w:b/>
          <w:sz w:val="20"/>
          <w:szCs w:val="20"/>
        </w:rPr>
        <w:t xml:space="preserve">is indicated by using SSBRI </w:t>
      </w:r>
      <w:r w:rsidRPr="00310A83">
        <w:rPr>
          <w:rFonts w:ascii="Times New Roman" w:hAnsi="Times New Roman" w:cs="Times New Roman" w:hint="eastAsia"/>
          <w:b/>
          <w:sz w:val="20"/>
          <w:szCs w:val="20"/>
        </w:rPr>
        <w:t>or</w:t>
      </w:r>
      <w:r w:rsidRPr="00310A83">
        <w:rPr>
          <w:rFonts w:ascii="Times New Roman" w:hAnsi="Times New Roman" w:cs="Times New Roman"/>
          <w:b/>
          <w:sz w:val="20"/>
          <w:szCs w:val="20"/>
        </w:rPr>
        <w:t xml:space="preserve"> CRI</w:t>
      </w:r>
      <w:r w:rsidR="009C7312">
        <w:rPr>
          <w:rFonts w:ascii="Times New Roman" w:hAnsi="Times New Roman" w:cs="Times New Roman" w:hint="eastAsia"/>
          <w:b/>
          <w:sz w:val="20"/>
          <w:szCs w:val="20"/>
        </w:rPr>
        <w:t>;</w:t>
      </w:r>
    </w:p>
    <w:p w14:paraId="3A8D83C0" w14:textId="50A8BF5D" w:rsidR="007A50F4" w:rsidRPr="00310A83" w:rsidRDefault="007A50F4" w:rsidP="00047B3E">
      <w:pPr>
        <w:pStyle w:val="a7"/>
        <w:numPr>
          <w:ilvl w:val="1"/>
          <w:numId w:val="22"/>
        </w:numPr>
        <w:spacing w:afterLines="50" w:after="120"/>
        <w:ind w:firstLineChars="0"/>
        <w:rPr>
          <w:rFonts w:ascii="Times New Roman" w:hAnsi="Times New Roman" w:cs="Times New Roman"/>
          <w:b/>
          <w:sz w:val="20"/>
          <w:szCs w:val="20"/>
        </w:rPr>
      </w:pPr>
      <w:r w:rsidRPr="00310A83">
        <w:rPr>
          <w:rFonts w:ascii="Times New Roman" w:hAnsi="Times New Roman" w:cs="Times New Roman" w:hint="eastAsia"/>
          <w:b/>
          <w:sz w:val="20"/>
          <w:szCs w:val="20"/>
        </w:rPr>
        <w:t xml:space="preserve">Values of </w:t>
      </w:r>
      <w:r w:rsidR="00B34D75" w:rsidRPr="00310A83">
        <w:rPr>
          <w:rFonts w:ascii="Times New Roman" w:hAnsi="Times New Roman" w:cs="Times New Roman" w:hint="eastAsia"/>
          <w:b/>
          <w:sz w:val="20"/>
          <w:szCs w:val="20"/>
        </w:rPr>
        <w:t>N</w:t>
      </w:r>
      <w:r w:rsidR="00B34D75">
        <w:rPr>
          <w:rFonts w:ascii="Times New Roman" w:hAnsi="Times New Roman" w:cs="Times New Roman" w:hint="eastAsia"/>
          <w:b/>
          <w:sz w:val="20"/>
          <w:szCs w:val="20"/>
        </w:rPr>
        <w:t>2</w:t>
      </w:r>
      <w:r w:rsidR="00B34D75" w:rsidRPr="00310A83">
        <w:rPr>
          <w:rFonts w:ascii="Times New Roman" w:hAnsi="Times New Roman" w:cs="Times New Roman" w:hint="eastAsia"/>
          <w:b/>
          <w:sz w:val="20"/>
          <w:szCs w:val="20"/>
        </w:rPr>
        <w:t xml:space="preserve"> </w:t>
      </w:r>
      <w:r w:rsidRPr="00310A83">
        <w:rPr>
          <w:rFonts w:ascii="Times New Roman" w:hAnsi="Times New Roman" w:cs="Times New Roman" w:hint="eastAsia"/>
          <w:b/>
          <w:sz w:val="20"/>
          <w:szCs w:val="20"/>
        </w:rPr>
        <w:t>can be 1, 2, 3 or 4</w:t>
      </w:r>
      <w:r w:rsidR="009C7312">
        <w:rPr>
          <w:rFonts w:ascii="Times New Roman" w:hAnsi="Times New Roman" w:cs="Times New Roman" w:hint="eastAsia"/>
          <w:b/>
          <w:sz w:val="20"/>
          <w:szCs w:val="20"/>
        </w:rPr>
        <w:t>.</w:t>
      </w:r>
    </w:p>
    <w:p w14:paraId="724AEC81" w14:textId="20DE4DBA" w:rsidR="00057B03" w:rsidRPr="00057B03" w:rsidRDefault="00057B03" w:rsidP="00057B03">
      <w:pPr>
        <w:pStyle w:val="a7"/>
        <w:numPr>
          <w:ilvl w:val="0"/>
          <w:numId w:val="21"/>
        </w:numPr>
        <w:spacing w:afterLines="50" w:after="120"/>
        <w:ind w:firstLineChars="0"/>
        <w:rPr>
          <w:rFonts w:ascii="Times New Roman" w:hAnsi="Times New Roman" w:cs="Times New Roman"/>
          <w:b/>
          <w:sz w:val="20"/>
          <w:szCs w:val="20"/>
        </w:rPr>
      </w:pPr>
      <w:r w:rsidRPr="00057B03">
        <w:rPr>
          <w:rFonts w:ascii="Times New Roman" w:hAnsi="Times New Roman" w:cs="Times New Roman"/>
          <w:b/>
          <w:sz w:val="20"/>
          <w:szCs w:val="20"/>
        </w:rPr>
        <w:t>Alt.2: Tx and/or Rx Beam ID(s) of the predict</w:t>
      </w:r>
      <w:r w:rsidR="009C7312">
        <w:rPr>
          <w:rFonts w:ascii="Times New Roman" w:hAnsi="Times New Roman" w:cs="Times New Roman"/>
          <w:b/>
          <w:sz w:val="20"/>
          <w:szCs w:val="20"/>
        </w:rPr>
        <w:t xml:space="preserve">ed Top-N2 DL </w:t>
      </w:r>
      <w:proofErr w:type="spellStart"/>
      <w:r w:rsidR="009C7312">
        <w:rPr>
          <w:rFonts w:ascii="Times New Roman" w:hAnsi="Times New Roman" w:cs="Times New Roman"/>
          <w:b/>
          <w:sz w:val="20"/>
          <w:szCs w:val="20"/>
        </w:rPr>
        <w:t>Tx</w:t>
      </w:r>
      <w:proofErr w:type="spellEnd"/>
      <w:r w:rsidR="009C7312">
        <w:rPr>
          <w:rFonts w:ascii="Times New Roman" w:hAnsi="Times New Roman" w:cs="Times New Roman"/>
          <w:b/>
          <w:sz w:val="20"/>
          <w:szCs w:val="20"/>
        </w:rPr>
        <w:t xml:space="preserve"> and/or Rx beams</w:t>
      </w:r>
      <w:r w:rsidR="009C7312">
        <w:rPr>
          <w:rFonts w:ascii="Times New Roman" w:hAnsi="Times New Roman" w:cs="Times New Roman" w:hint="eastAsia"/>
          <w:b/>
          <w:sz w:val="20"/>
          <w:szCs w:val="20"/>
        </w:rPr>
        <w:t>;</w:t>
      </w:r>
    </w:p>
    <w:p w14:paraId="38426734" w14:textId="0B58A141" w:rsidR="00521974" w:rsidRDefault="00057B03" w:rsidP="00057B03">
      <w:pPr>
        <w:pStyle w:val="a7"/>
        <w:numPr>
          <w:ilvl w:val="1"/>
          <w:numId w:val="22"/>
        </w:numPr>
        <w:spacing w:afterLines="50" w:after="120"/>
        <w:ind w:firstLineChars="0"/>
        <w:rPr>
          <w:rFonts w:ascii="Times New Roman" w:hAnsi="Times New Roman" w:cs="Times New Roman"/>
          <w:b/>
          <w:sz w:val="20"/>
          <w:szCs w:val="20"/>
        </w:rPr>
      </w:pPr>
      <w:r w:rsidRPr="00057B03">
        <w:rPr>
          <w:rFonts w:ascii="Times New Roman" w:hAnsi="Times New Roman" w:cs="Times New Roman"/>
          <w:b/>
          <w:sz w:val="20"/>
          <w:szCs w:val="20"/>
        </w:rPr>
        <w:t>FFS: other information (e.g., probability for the beam to be the best beam, the associated confidence)</w:t>
      </w:r>
      <w:r w:rsidR="009C7312">
        <w:rPr>
          <w:rFonts w:ascii="Times New Roman" w:hAnsi="Times New Roman" w:cs="Times New Roman" w:hint="eastAsia"/>
          <w:b/>
          <w:sz w:val="20"/>
          <w:szCs w:val="20"/>
        </w:rPr>
        <w:t>.</w:t>
      </w:r>
    </w:p>
    <w:p w14:paraId="2E76D993" w14:textId="622EF56E" w:rsidR="001D2FB8" w:rsidRPr="001D2FB8" w:rsidRDefault="001D2FB8" w:rsidP="001D2FB8">
      <w:pPr>
        <w:pStyle w:val="a7"/>
        <w:numPr>
          <w:ilvl w:val="0"/>
          <w:numId w:val="21"/>
        </w:numPr>
        <w:spacing w:afterLines="50" w:after="120"/>
        <w:ind w:firstLineChars="0"/>
        <w:rPr>
          <w:rFonts w:ascii="Times New Roman" w:hAnsi="Times New Roman" w:cs="Times New Roman"/>
          <w:b/>
          <w:sz w:val="20"/>
          <w:szCs w:val="20"/>
        </w:rPr>
      </w:pPr>
      <w:r w:rsidRPr="001D2FB8">
        <w:rPr>
          <w:rFonts w:ascii="Times New Roman" w:hAnsi="Times New Roman" w:cs="Times New Roman"/>
          <w:b/>
          <w:sz w:val="20"/>
          <w:szCs w:val="20"/>
        </w:rPr>
        <w:t>Alt.5: Tx and/or Rx Beam ID(s) and the corresponding beam application time/dwelling time</w:t>
      </w:r>
      <w:r w:rsidR="009C7312">
        <w:rPr>
          <w:rFonts w:ascii="Times New Roman" w:hAnsi="Times New Roman" w:cs="Times New Roman" w:hint="eastAsia"/>
          <w:b/>
          <w:sz w:val="20"/>
          <w:szCs w:val="20"/>
        </w:rPr>
        <w:t>;</w:t>
      </w:r>
    </w:p>
    <w:p w14:paraId="284D099F" w14:textId="3E8A6D5B" w:rsidR="001D2FB8" w:rsidRPr="001D2FB8" w:rsidRDefault="001D2FB8" w:rsidP="001D2FB8">
      <w:pPr>
        <w:pStyle w:val="a7"/>
        <w:numPr>
          <w:ilvl w:val="0"/>
          <w:numId w:val="21"/>
        </w:numPr>
        <w:spacing w:afterLines="50" w:after="120"/>
        <w:ind w:firstLineChars="0"/>
        <w:rPr>
          <w:rFonts w:ascii="Times New Roman" w:hAnsi="Times New Roman" w:cs="Times New Roman"/>
          <w:b/>
          <w:sz w:val="20"/>
          <w:szCs w:val="20"/>
        </w:rPr>
      </w:pPr>
      <w:r w:rsidRPr="001D2FB8">
        <w:rPr>
          <w:rFonts w:ascii="Times New Roman" w:hAnsi="Times New Roman" w:cs="Times New Roman" w:hint="eastAsia"/>
          <w:b/>
          <w:sz w:val="20"/>
          <w:szCs w:val="20"/>
        </w:rPr>
        <w:lastRenderedPageBreak/>
        <w:t>A</w:t>
      </w:r>
      <w:r w:rsidRPr="001D2FB8">
        <w:rPr>
          <w:rFonts w:ascii="Times New Roman" w:hAnsi="Times New Roman" w:cs="Times New Roman"/>
          <w:b/>
          <w:sz w:val="20"/>
          <w:szCs w:val="20"/>
        </w:rPr>
        <w:t xml:space="preserve">lt.6: Predicted Beam failure and the corresponding </w:t>
      </w:r>
      <w:proofErr w:type="gramStart"/>
      <w:r w:rsidRPr="001D2FB8">
        <w:rPr>
          <w:rFonts w:ascii="Times New Roman" w:hAnsi="Times New Roman" w:cs="Times New Roman"/>
          <w:b/>
          <w:sz w:val="20"/>
          <w:szCs w:val="20"/>
        </w:rPr>
        <w:t>Tx</w:t>
      </w:r>
      <w:proofErr w:type="gramEnd"/>
      <w:r w:rsidRPr="001D2FB8">
        <w:rPr>
          <w:rFonts w:ascii="Times New Roman" w:hAnsi="Times New Roman" w:cs="Times New Roman"/>
          <w:b/>
          <w:sz w:val="20"/>
          <w:szCs w:val="20"/>
        </w:rPr>
        <w:t xml:space="preserve"> beam ID(s)</w:t>
      </w:r>
      <w:r w:rsidR="009C7312">
        <w:rPr>
          <w:rFonts w:ascii="Times New Roman" w:hAnsi="Times New Roman" w:cs="Times New Roman" w:hint="eastAsia"/>
          <w:b/>
          <w:sz w:val="20"/>
          <w:szCs w:val="20"/>
        </w:rPr>
        <w:t>.</w:t>
      </w:r>
    </w:p>
    <w:p w14:paraId="236CF16A" w14:textId="77777777" w:rsidR="00057B03" w:rsidRPr="00521974" w:rsidRDefault="00057B03" w:rsidP="00047B3E">
      <w:pPr>
        <w:spacing w:afterLines="50" w:after="120"/>
        <w:rPr>
          <w:rFonts w:ascii="Times New Roman" w:eastAsia="楷体" w:hAnsi="Times New Roman" w:cs="Times New Roman"/>
          <w:sz w:val="20"/>
          <w:szCs w:val="20"/>
        </w:rPr>
      </w:pPr>
    </w:p>
    <w:p w14:paraId="485B26AF" w14:textId="1B60E00C" w:rsidR="00D028B4" w:rsidRPr="00616E3E" w:rsidRDefault="00D028B4" w:rsidP="00D028B4">
      <w:pPr>
        <w:pStyle w:val="3"/>
      </w:pPr>
      <w:r w:rsidRPr="00616E3E">
        <w:rPr>
          <w:rFonts w:eastAsiaTheme="minorEastAsia" w:hint="eastAsia"/>
        </w:rPr>
        <w:t>Other BM-Cases</w:t>
      </w:r>
    </w:p>
    <w:p w14:paraId="0E868DE9" w14:textId="1C305DBA" w:rsidR="00497AAB" w:rsidRDefault="00893A05" w:rsidP="00047B3E">
      <w:pPr>
        <w:spacing w:afterLines="50" w:after="120"/>
        <w:rPr>
          <w:rFonts w:ascii="Times New Roman" w:eastAsia="楷体" w:hAnsi="Times New Roman" w:cs="Times New Roman"/>
          <w:sz w:val="20"/>
          <w:szCs w:val="20"/>
        </w:rPr>
      </w:pPr>
      <w:r>
        <w:rPr>
          <w:rFonts w:ascii="Times New Roman" w:eastAsia="楷体" w:hAnsi="Times New Roman" w:cs="Times New Roman" w:hint="eastAsia"/>
          <w:sz w:val="20"/>
          <w:szCs w:val="20"/>
        </w:rPr>
        <w:t>During the last meeting, other sub use cases for beam</w:t>
      </w:r>
      <w:r w:rsidR="00E03211">
        <w:rPr>
          <w:rFonts w:ascii="Times New Roman" w:eastAsia="楷体" w:hAnsi="Times New Roman" w:cs="Times New Roman" w:hint="eastAsia"/>
          <w:sz w:val="20"/>
          <w:szCs w:val="20"/>
        </w:rPr>
        <w:t xml:space="preserve"> management have been discussed and following sub use cases were listed in the </w:t>
      </w:r>
      <w:r w:rsidR="008D6ACA">
        <w:rPr>
          <w:rFonts w:ascii="Times New Roman" w:eastAsia="楷体" w:hAnsi="Times New Roman" w:cs="Times New Roman" w:hint="eastAsia"/>
          <w:sz w:val="20"/>
          <w:szCs w:val="20"/>
        </w:rPr>
        <w:t xml:space="preserve">FL email discussion </w:t>
      </w:r>
      <w:r w:rsidR="00BE4E29">
        <w:rPr>
          <w:rFonts w:ascii="Times New Roman" w:eastAsia="楷体" w:hAnsi="Times New Roman" w:cs="Times New Roman"/>
          <w:sz w:val="20"/>
          <w:szCs w:val="20"/>
        </w:rPr>
        <w:fldChar w:fldCharType="begin"/>
      </w:r>
      <w:r w:rsidR="00BE4E29">
        <w:rPr>
          <w:rFonts w:ascii="Times New Roman" w:eastAsia="楷体" w:hAnsi="Times New Roman" w:cs="Times New Roman"/>
          <w:sz w:val="20"/>
          <w:szCs w:val="20"/>
        </w:rPr>
        <w:instrText xml:space="preserve"> </w:instrText>
      </w:r>
      <w:r w:rsidR="00BE4E29">
        <w:rPr>
          <w:rFonts w:ascii="Times New Roman" w:eastAsia="楷体" w:hAnsi="Times New Roman" w:cs="Times New Roman" w:hint="eastAsia"/>
          <w:sz w:val="20"/>
          <w:szCs w:val="20"/>
        </w:rPr>
        <w:instrText>REF _Ref111128128 \r \h</w:instrText>
      </w:r>
      <w:r w:rsidR="00BE4E29">
        <w:rPr>
          <w:rFonts w:ascii="Times New Roman" w:eastAsia="楷体" w:hAnsi="Times New Roman" w:cs="Times New Roman"/>
          <w:sz w:val="20"/>
          <w:szCs w:val="20"/>
        </w:rPr>
        <w:instrText xml:space="preserve"> </w:instrText>
      </w:r>
      <w:r w:rsidR="00BE4E29">
        <w:rPr>
          <w:rFonts w:ascii="Times New Roman" w:eastAsia="楷体" w:hAnsi="Times New Roman" w:cs="Times New Roman"/>
          <w:sz w:val="20"/>
          <w:szCs w:val="20"/>
        </w:rPr>
      </w:r>
      <w:r w:rsidR="00BE4E29">
        <w:rPr>
          <w:rFonts w:ascii="Times New Roman" w:eastAsia="楷体" w:hAnsi="Times New Roman" w:cs="Times New Roman"/>
          <w:sz w:val="20"/>
          <w:szCs w:val="20"/>
        </w:rPr>
        <w:fldChar w:fldCharType="separate"/>
      </w:r>
      <w:r w:rsidR="00BE4E29">
        <w:rPr>
          <w:rFonts w:ascii="Times New Roman" w:eastAsia="楷体" w:hAnsi="Times New Roman" w:cs="Times New Roman"/>
          <w:sz w:val="20"/>
          <w:szCs w:val="20"/>
        </w:rPr>
        <w:t>[4]</w:t>
      </w:r>
      <w:r w:rsidR="00BE4E29">
        <w:rPr>
          <w:rFonts w:ascii="Times New Roman" w:eastAsia="楷体" w:hAnsi="Times New Roman" w:cs="Times New Roman"/>
          <w:sz w:val="20"/>
          <w:szCs w:val="20"/>
        </w:rPr>
        <w:fldChar w:fldCharType="end"/>
      </w:r>
      <w:r w:rsidR="008D6ACA">
        <w:rPr>
          <w:rFonts w:ascii="Times New Roman" w:eastAsia="楷体" w:hAnsi="Times New Roman" w:cs="Times New Roman" w:hint="eastAsia"/>
          <w:sz w:val="20"/>
          <w:szCs w:val="20"/>
        </w:rPr>
        <w:t>.</w:t>
      </w:r>
    </w:p>
    <w:tbl>
      <w:tblPr>
        <w:tblStyle w:val="a9"/>
        <w:tblW w:w="0" w:type="auto"/>
        <w:tblLook w:val="04A0" w:firstRow="1" w:lastRow="0" w:firstColumn="1" w:lastColumn="0" w:noHBand="0" w:noVBand="1"/>
      </w:tblPr>
      <w:tblGrid>
        <w:gridCol w:w="9286"/>
      </w:tblGrid>
      <w:tr w:rsidR="008D6ACA" w14:paraId="07F2BEFE" w14:textId="77777777" w:rsidTr="008D6ACA">
        <w:tc>
          <w:tcPr>
            <w:tcW w:w="9286" w:type="dxa"/>
          </w:tcPr>
          <w:p w14:paraId="1B9385B8" w14:textId="77777777" w:rsidR="008D6ACA" w:rsidRPr="00D10F58" w:rsidRDefault="008D6ACA" w:rsidP="008D6ACA">
            <w:pPr>
              <w:pStyle w:val="a0"/>
              <w:numPr>
                <w:ilvl w:val="0"/>
                <w:numId w:val="15"/>
              </w:numPr>
              <w:jc w:val="left"/>
              <w:rPr>
                <w:rFonts w:ascii="Times New Roman" w:hAnsi="Times New Roman" w:cs="Times New Roman"/>
                <w:sz w:val="20"/>
                <w:szCs w:val="20"/>
              </w:rPr>
            </w:pPr>
            <w:r w:rsidRPr="00D10F58">
              <w:rPr>
                <w:rFonts w:ascii="Times New Roman" w:hAnsi="Times New Roman" w:cs="Times New Roman"/>
                <w:b/>
                <w:bCs/>
                <w:sz w:val="20"/>
                <w:szCs w:val="20"/>
              </w:rPr>
              <w:t>BM-Case3:</w:t>
            </w:r>
            <w:r w:rsidRPr="00D10F58">
              <w:rPr>
                <w:rFonts w:ascii="Times New Roman" w:hAnsi="Times New Roman" w:cs="Times New Roman"/>
                <w:sz w:val="20"/>
                <w:szCs w:val="20"/>
              </w:rPr>
              <w:t xml:space="preserve"> Beam prediction for higher frequency band (e.g., a band in FR2) based on measurement results of lower frequency band(s) (e.g., a band in FR1) </w:t>
            </w:r>
          </w:p>
          <w:p w14:paraId="057DA0EA" w14:textId="77777777" w:rsidR="008D6ACA" w:rsidRPr="00D10F58" w:rsidRDefault="008D6ACA" w:rsidP="008D6ACA">
            <w:pPr>
              <w:pStyle w:val="a0"/>
              <w:numPr>
                <w:ilvl w:val="0"/>
                <w:numId w:val="15"/>
              </w:numPr>
              <w:jc w:val="left"/>
              <w:rPr>
                <w:rFonts w:ascii="Times New Roman" w:hAnsi="Times New Roman" w:cs="Times New Roman"/>
                <w:sz w:val="20"/>
                <w:szCs w:val="20"/>
              </w:rPr>
            </w:pPr>
            <w:r w:rsidRPr="00D10F58">
              <w:rPr>
                <w:rFonts w:ascii="Times New Roman" w:hAnsi="Times New Roman" w:cs="Times New Roman"/>
                <w:b/>
                <w:bCs/>
                <w:sz w:val="20"/>
                <w:szCs w:val="20"/>
              </w:rPr>
              <w:t>BM-Case4:</w:t>
            </w:r>
            <w:r w:rsidRPr="00D10F58">
              <w:rPr>
                <w:rFonts w:ascii="Times New Roman" w:hAnsi="Times New Roman" w:cs="Times New Roman"/>
                <w:sz w:val="20"/>
                <w:szCs w:val="20"/>
              </w:rPr>
              <w:t xml:space="preserve"> Beam prediction based on UE positioning/trajectory </w:t>
            </w:r>
          </w:p>
          <w:p w14:paraId="3F92F169" w14:textId="77777777" w:rsidR="008D6ACA" w:rsidRPr="00D10F58" w:rsidRDefault="008D6ACA" w:rsidP="008D6ACA">
            <w:pPr>
              <w:pStyle w:val="a0"/>
              <w:numPr>
                <w:ilvl w:val="0"/>
                <w:numId w:val="15"/>
              </w:numPr>
              <w:jc w:val="left"/>
              <w:rPr>
                <w:rFonts w:ascii="Times New Roman" w:hAnsi="Times New Roman" w:cs="Times New Roman"/>
                <w:sz w:val="20"/>
                <w:szCs w:val="20"/>
              </w:rPr>
            </w:pPr>
            <w:r w:rsidRPr="00D10F58">
              <w:rPr>
                <w:rFonts w:ascii="Times New Roman" w:hAnsi="Times New Roman" w:cs="Times New Roman"/>
                <w:b/>
                <w:bCs/>
                <w:sz w:val="20"/>
                <w:szCs w:val="20"/>
              </w:rPr>
              <w:t>BM-Case6:</w:t>
            </w:r>
            <w:r w:rsidRPr="00D10F58">
              <w:rPr>
                <w:rFonts w:ascii="Times New Roman" w:hAnsi="Times New Roman" w:cs="Times New Roman"/>
                <w:sz w:val="20"/>
                <w:szCs w:val="20"/>
              </w:rPr>
              <w:t xml:space="preserve"> Spatial-domain UL beam prediction for Set A of beams based on measurement results of Set B of beams</w:t>
            </w:r>
          </w:p>
          <w:p w14:paraId="0344146A" w14:textId="77777777" w:rsidR="008D6ACA" w:rsidRPr="00D10F58" w:rsidRDefault="008D6ACA" w:rsidP="008D6ACA">
            <w:pPr>
              <w:pStyle w:val="a0"/>
              <w:numPr>
                <w:ilvl w:val="0"/>
                <w:numId w:val="15"/>
              </w:numPr>
              <w:jc w:val="left"/>
              <w:rPr>
                <w:rFonts w:ascii="Times New Roman" w:hAnsi="Times New Roman" w:cs="Times New Roman"/>
                <w:sz w:val="20"/>
                <w:szCs w:val="20"/>
              </w:rPr>
            </w:pPr>
            <w:r w:rsidRPr="00D10F58">
              <w:rPr>
                <w:rFonts w:ascii="Times New Roman" w:hAnsi="Times New Roman" w:cs="Times New Roman"/>
                <w:b/>
                <w:bCs/>
                <w:sz w:val="20"/>
                <w:szCs w:val="20"/>
              </w:rPr>
              <w:t>BM-Case7:</w:t>
            </w:r>
            <w:r w:rsidRPr="00D10F58">
              <w:rPr>
                <w:rFonts w:ascii="Times New Roman" w:hAnsi="Times New Roman" w:cs="Times New Roman"/>
                <w:sz w:val="20"/>
                <w:szCs w:val="20"/>
              </w:rPr>
              <w:t xml:space="preserve"> beam measurement feedback compression</w:t>
            </w:r>
          </w:p>
          <w:p w14:paraId="65CFD868" w14:textId="77777777" w:rsidR="008D6ACA" w:rsidRPr="00D10F58" w:rsidRDefault="008D6ACA" w:rsidP="008D6ACA">
            <w:pPr>
              <w:pStyle w:val="a0"/>
              <w:numPr>
                <w:ilvl w:val="0"/>
                <w:numId w:val="15"/>
              </w:numPr>
              <w:jc w:val="left"/>
              <w:rPr>
                <w:rFonts w:ascii="Times New Roman" w:hAnsi="Times New Roman" w:cs="Times New Roman"/>
                <w:sz w:val="20"/>
                <w:szCs w:val="20"/>
              </w:rPr>
            </w:pPr>
            <w:r w:rsidRPr="00D10F58">
              <w:rPr>
                <w:rFonts w:ascii="Times New Roman" w:hAnsi="Times New Roman" w:cs="Times New Roman"/>
                <w:b/>
                <w:bCs/>
                <w:sz w:val="20"/>
                <w:szCs w:val="20"/>
              </w:rPr>
              <w:t>BM-Case8:</w:t>
            </w:r>
            <w:r w:rsidRPr="00D10F58">
              <w:rPr>
                <w:rFonts w:ascii="Times New Roman" w:hAnsi="Times New Roman" w:cs="Times New Roman"/>
                <w:sz w:val="20"/>
                <w:szCs w:val="20"/>
              </w:rPr>
              <w:t xml:space="preserve"> Parameter </w:t>
            </w:r>
            <w:r w:rsidRPr="00D10F58">
              <w:rPr>
                <w:rFonts w:ascii="Times New Roman" w:hAnsi="Times New Roman" w:cs="Times New Roman"/>
                <w:bCs/>
                <w:sz w:val="20"/>
                <w:szCs w:val="20"/>
              </w:rPr>
              <w:t>optimization</w:t>
            </w:r>
            <w:r w:rsidRPr="00D10F58">
              <w:rPr>
                <w:rFonts w:ascii="Times New Roman" w:hAnsi="Times New Roman" w:cs="Times New Roman"/>
                <w:sz w:val="20"/>
                <w:szCs w:val="20"/>
              </w:rPr>
              <w:t xml:space="preserve"> to improve performance of multi-beam system</w:t>
            </w:r>
          </w:p>
          <w:p w14:paraId="5A9457A2" w14:textId="633E9735" w:rsidR="008D6ACA" w:rsidRPr="008D6ACA" w:rsidRDefault="008D6ACA" w:rsidP="008D6ACA">
            <w:pPr>
              <w:pStyle w:val="a0"/>
              <w:numPr>
                <w:ilvl w:val="0"/>
                <w:numId w:val="15"/>
              </w:numPr>
              <w:jc w:val="left"/>
              <w:rPr>
                <w:rFonts w:ascii="Times New Roman" w:hAnsi="Times New Roman" w:cs="Times New Roman"/>
                <w:sz w:val="20"/>
                <w:szCs w:val="20"/>
              </w:rPr>
            </w:pPr>
            <w:r w:rsidRPr="00D10F58">
              <w:rPr>
                <w:rFonts w:ascii="Times New Roman" w:hAnsi="Times New Roman" w:cs="Times New Roman"/>
                <w:b/>
                <w:bCs/>
                <w:sz w:val="20"/>
                <w:szCs w:val="20"/>
              </w:rPr>
              <w:t>BM-Case9:</w:t>
            </w:r>
            <w:r w:rsidRPr="00D10F58">
              <w:rPr>
                <w:rFonts w:ascii="Times New Roman" w:hAnsi="Times New Roman" w:cs="Times New Roman"/>
                <w:sz w:val="20"/>
                <w:szCs w:val="20"/>
              </w:rPr>
              <w:t xml:space="preserve"> Joint DL/UL beam pair link prediction</w:t>
            </w:r>
          </w:p>
        </w:tc>
      </w:tr>
    </w:tbl>
    <w:p w14:paraId="30AF9A88" w14:textId="750843DA" w:rsidR="00D34BDA" w:rsidRPr="00D14FF0" w:rsidRDefault="00EB300E" w:rsidP="00047B3E">
      <w:pPr>
        <w:spacing w:afterLines="50" w:after="120"/>
        <w:rPr>
          <w:rFonts w:ascii="Times New Roman" w:eastAsia="楷体" w:hAnsi="Times New Roman" w:cs="Times New Roman"/>
          <w:sz w:val="20"/>
          <w:szCs w:val="20"/>
        </w:rPr>
      </w:pPr>
      <w:r w:rsidRPr="00D14FF0">
        <w:rPr>
          <w:rFonts w:ascii="Times New Roman" w:eastAsia="楷体" w:hAnsi="Times New Roman" w:cs="Times New Roman" w:hint="eastAsia"/>
          <w:sz w:val="20"/>
          <w:szCs w:val="20"/>
        </w:rPr>
        <w:t xml:space="preserve">For BM-Case3, </w:t>
      </w:r>
      <w:r w:rsidR="008C157D" w:rsidRPr="00D14FF0">
        <w:rPr>
          <w:rFonts w:ascii="Times New Roman" w:eastAsia="楷体" w:hAnsi="Times New Roman" w:cs="Times New Roman" w:hint="eastAsia"/>
          <w:sz w:val="20"/>
          <w:szCs w:val="20"/>
        </w:rPr>
        <w:t>the p</w:t>
      </w:r>
      <w:r w:rsidR="008C157D" w:rsidRPr="00D14FF0">
        <w:rPr>
          <w:rFonts w:ascii="Times New Roman" w:eastAsia="楷体" w:hAnsi="Times New Roman" w:cs="Times New Roman"/>
          <w:sz w:val="20"/>
          <w:szCs w:val="20"/>
          <w:lang w:eastAsia="x-none"/>
        </w:rPr>
        <w:t xml:space="preserve">redicted beam(s) </w:t>
      </w:r>
      <w:r w:rsidR="00822C43" w:rsidRPr="00D14FF0">
        <w:rPr>
          <w:rFonts w:ascii="Times New Roman" w:eastAsia="楷体" w:hAnsi="Times New Roman" w:cs="Times New Roman" w:hint="eastAsia"/>
          <w:sz w:val="20"/>
          <w:szCs w:val="20"/>
        </w:rPr>
        <w:t xml:space="preserve">of </w:t>
      </w:r>
      <w:r w:rsidR="008C157D" w:rsidRPr="00D14FF0">
        <w:rPr>
          <w:rFonts w:ascii="Times New Roman" w:eastAsia="楷体" w:hAnsi="Times New Roman" w:cs="Times New Roman"/>
          <w:sz w:val="20"/>
          <w:szCs w:val="20"/>
          <w:lang w:eastAsia="x-none"/>
        </w:rPr>
        <w:t xml:space="preserve">Set A and measured beams </w:t>
      </w:r>
      <w:r w:rsidR="00822C43" w:rsidRPr="00D14FF0">
        <w:rPr>
          <w:rFonts w:ascii="Times New Roman" w:eastAsia="楷体" w:hAnsi="Times New Roman" w:cs="Times New Roman" w:hint="eastAsia"/>
          <w:sz w:val="20"/>
          <w:szCs w:val="20"/>
        </w:rPr>
        <w:t xml:space="preserve">of </w:t>
      </w:r>
      <w:r w:rsidR="008C157D" w:rsidRPr="00D14FF0">
        <w:rPr>
          <w:rFonts w:ascii="Times New Roman" w:eastAsia="楷体" w:hAnsi="Times New Roman" w:cs="Times New Roman"/>
          <w:sz w:val="20"/>
          <w:szCs w:val="20"/>
          <w:lang w:eastAsia="x-none"/>
        </w:rPr>
        <w:t>Set B</w:t>
      </w:r>
      <w:r w:rsidR="008C157D" w:rsidRPr="00D14FF0">
        <w:rPr>
          <w:rFonts w:ascii="Times New Roman" w:eastAsia="楷体" w:hAnsi="Times New Roman" w:cs="Times New Roman" w:hint="eastAsia"/>
          <w:sz w:val="20"/>
          <w:szCs w:val="20"/>
        </w:rPr>
        <w:t xml:space="preserve"> are in different FR</w:t>
      </w:r>
      <w:r w:rsidR="008C157D" w:rsidRPr="00D14FF0">
        <w:rPr>
          <w:rFonts w:ascii="Times New Roman" w:eastAsia="楷体" w:hAnsi="Times New Roman" w:cs="Times New Roman"/>
          <w:sz w:val="20"/>
          <w:szCs w:val="20"/>
          <w:lang w:eastAsia="x-none"/>
        </w:rPr>
        <w:t>.</w:t>
      </w:r>
      <w:r w:rsidR="008C157D" w:rsidRPr="00D14FF0">
        <w:rPr>
          <w:rFonts w:ascii="Times New Roman" w:eastAsia="楷体" w:hAnsi="Times New Roman" w:cs="Times New Roman" w:hint="eastAsia"/>
          <w:sz w:val="20"/>
          <w:szCs w:val="20"/>
        </w:rPr>
        <w:t xml:space="preserve"> This scenario is not valid, since </w:t>
      </w:r>
      <w:r w:rsidR="008C157D" w:rsidRPr="00D14FF0">
        <w:rPr>
          <w:rFonts w:ascii="Times New Roman" w:eastAsia="楷体" w:hAnsi="Times New Roman" w:cs="Times New Roman"/>
          <w:sz w:val="20"/>
          <w:szCs w:val="20"/>
        </w:rPr>
        <w:t>the corresponding antennas for Set A a</w:t>
      </w:r>
      <w:r w:rsidR="00121F53" w:rsidRPr="00D14FF0">
        <w:rPr>
          <w:rFonts w:ascii="Times New Roman" w:eastAsia="楷体" w:hAnsi="Times New Roman" w:cs="Times New Roman"/>
          <w:sz w:val="20"/>
          <w:szCs w:val="20"/>
        </w:rPr>
        <w:t>nd Set B will be very different</w:t>
      </w:r>
      <w:r w:rsidR="009421C9" w:rsidRPr="00D14FF0">
        <w:rPr>
          <w:rFonts w:ascii="Times New Roman" w:eastAsia="楷体" w:hAnsi="Times New Roman" w:cs="Times New Roman" w:hint="eastAsia"/>
          <w:sz w:val="20"/>
          <w:szCs w:val="20"/>
        </w:rPr>
        <w:t xml:space="preserve"> and no any relationship between Set A and Set B. </w:t>
      </w:r>
      <w:r w:rsidR="00DC598F" w:rsidRPr="00D14FF0">
        <w:rPr>
          <w:rFonts w:ascii="Times New Roman" w:eastAsia="楷体" w:hAnsi="Times New Roman" w:cs="Times New Roman" w:hint="eastAsia"/>
          <w:sz w:val="20"/>
          <w:szCs w:val="20"/>
        </w:rPr>
        <w:t xml:space="preserve">Although </w:t>
      </w:r>
      <w:r w:rsidR="00DC598F" w:rsidRPr="00D14FF0">
        <w:rPr>
          <w:rFonts w:ascii="Times New Roman" w:hAnsi="Times New Roman" w:cs="Times New Roman" w:hint="eastAsia"/>
          <w:sz w:val="20"/>
          <w:szCs w:val="20"/>
        </w:rPr>
        <w:t xml:space="preserve">the AI/ML model is </w:t>
      </w:r>
      <w:r w:rsidR="00DC598F" w:rsidRPr="00D14FF0">
        <w:rPr>
          <w:rFonts w:ascii="Times New Roman" w:hAnsi="Times New Roman" w:cs="Times New Roman"/>
          <w:sz w:val="20"/>
          <w:szCs w:val="20"/>
        </w:rPr>
        <w:t xml:space="preserve">intelligent </w:t>
      </w:r>
      <w:r w:rsidR="00DC598F" w:rsidRPr="00D14FF0">
        <w:rPr>
          <w:rFonts w:ascii="Times New Roman" w:hAnsi="Times New Roman" w:cs="Times New Roman" w:hint="eastAsia"/>
          <w:sz w:val="20"/>
          <w:szCs w:val="20"/>
        </w:rPr>
        <w:t xml:space="preserve">to learn some relationship between </w:t>
      </w:r>
      <w:r w:rsidR="00DC598F" w:rsidRPr="00D14FF0">
        <w:rPr>
          <w:rFonts w:ascii="Times New Roman" w:hAnsi="Times New Roman" w:cs="Times New Roman"/>
          <w:sz w:val="20"/>
          <w:szCs w:val="20"/>
        </w:rPr>
        <w:t>beams in Set A and Set B</w:t>
      </w:r>
      <w:r w:rsidR="00DC598F" w:rsidRPr="00D14FF0">
        <w:rPr>
          <w:rFonts w:ascii="Times New Roman" w:hAnsi="Times New Roman" w:cs="Times New Roman" w:hint="eastAsia"/>
          <w:sz w:val="20"/>
          <w:szCs w:val="20"/>
        </w:rPr>
        <w:t xml:space="preserve">, the predication accuracy will be </w:t>
      </w:r>
      <w:r w:rsidR="00DC598F" w:rsidRPr="00D14FF0">
        <w:rPr>
          <w:rFonts w:ascii="Times New Roman" w:hAnsi="Times New Roman" w:cs="Times New Roman"/>
          <w:sz w:val="20"/>
          <w:szCs w:val="20"/>
        </w:rPr>
        <w:t>degraded</w:t>
      </w:r>
      <w:r w:rsidR="00DC598F" w:rsidRPr="00D14FF0">
        <w:rPr>
          <w:rFonts w:ascii="Times New Roman" w:hAnsi="Times New Roman" w:cs="Times New Roman" w:hint="eastAsia"/>
          <w:sz w:val="20"/>
          <w:szCs w:val="20"/>
        </w:rPr>
        <w:t xml:space="preserve"> due to the different antennas.</w:t>
      </w:r>
    </w:p>
    <w:p w14:paraId="4D59334B" w14:textId="75B9D4E2" w:rsidR="00575B1A" w:rsidRPr="00AC6353" w:rsidRDefault="00AC6353" w:rsidP="00047B3E">
      <w:pPr>
        <w:spacing w:afterLines="50" w:after="120"/>
        <w:rPr>
          <w:rFonts w:ascii="Times New Roman" w:eastAsia="宋体" w:hAnsi="Times New Roman" w:cs="Times New Roman"/>
          <w:bCs/>
          <w:iCs/>
          <w:sz w:val="20"/>
          <w:szCs w:val="20"/>
        </w:rPr>
      </w:pPr>
      <w:r w:rsidRPr="00AC6353">
        <w:rPr>
          <w:rFonts w:ascii="Times New Roman" w:hAnsi="Times New Roman" w:cs="Times New Roman" w:hint="eastAsia"/>
          <w:b/>
          <w:sz w:val="20"/>
          <w:szCs w:val="20"/>
        </w:rPr>
        <w:t>Observation 1</w:t>
      </w:r>
      <w:r w:rsidR="00575B1A" w:rsidRPr="00AC6353">
        <w:rPr>
          <w:rFonts w:ascii="Times New Roman" w:hAnsi="Times New Roman" w:cs="Times New Roman"/>
          <w:b/>
          <w:sz w:val="20"/>
          <w:szCs w:val="20"/>
        </w:rPr>
        <w:t xml:space="preserve">: </w:t>
      </w:r>
      <w:r w:rsidR="00DC598F">
        <w:rPr>
          <w:rFonts w:ascii="Times New Roman" w:hAnsi="Times New Roman" w:cs="Times New Roman" w:hint="eastAsia"/>
          <w:b/>
          <w:sz w:val="20"/>
          <w:szCs w:val="20"/>
        </w:rPr>
        <w:t>T</w:t>
      </w:r>
      <w:r>
        <w:rPr>
          <w:rFonts w:ascii="Times New Roman" w:hAnsi="Times New Roman" w:cs="Times New Roman" w:hint="eastAsia"/>
          <w:b/>
          <w:sz w:val="20"/>
          <w:szCs w:val="20"/>
        </w:rPr>
        <w:t xml:space="preserve">he </w:t>
      </w:r>
      <w:r w:rsidR="00361D25" w:rsidRPr="00361D25">
        <w:rPr>
          <w:rFonts w:ascii="Times New Roman" w:hAnsi="Times New Roman" w:cs="Times New Roman"/>
          <w:b/>
          <w:sz w:val="20"/>
          <w:szCs w:val="20"/>
        </w:rPr>
        <w:t>predication accuracy</w:t>
      </w:r>
      <w:r w:rsidR="00361D25" w:rsidRPr="00361D25">
        <w:rPr>
          <w:rFonts w:ascii="Times New Roman" w:hAnsi="Times New Roman" w:cs="Times New Roman" w:hint="eastAsia"/>
          <w:b/>
          <w:sz w:val="20"/>
          <w:szCs w:val="20"/>
        </w:rPr>
        <w:t xml:space="preserve"> </w:t>
      </w:r>
      <w:r w:rsidR="00361D25">
        <w:rPr>
          <w:rFonts w:ascii="Times New Roman" w:hAnsi="Times New Roman" w:cs="Times New Roman" w:hint="eastAsia"/>
          <w:b/>
          <w:sz w:val="20"/>
          <w:szCs w:val="20"/>
        </w:rPr>
        <w:t xml:space="preserve">is degraded due to the different antennas between </w:t>
      </w:r>
      <w:r w:rsidR="00575B1A" w:rsidRPr="00AC6353">
        <w:rPr>
          <w:rFonts w:ascii="Times New Roman" w:hAnsi="Times New Roman" w:cs="Times New Roman"/>
          <w:b/>
          <w:sz w:val="20"/>
          <w:szCs w:val="20"/>
        </w:rPr>
        <w:t xml:space="preserve">higher frequency band (e.g., a band in FR2) </w:t>
      </w:r>
      <w:r w:rsidR="00361D25">
        <w:rPr>
          <w:rFonts w:ascii="Times New Roman" w:hAnsi="Times New Roman" w:cs="Times New Roman" w:hint="eastAsia"/>
          <w:b/>
          <w:sz w:val="20"/>
          <w:szCs w:val="20"/>
        </w:rPr>
        <w:t>and</w:t>
      </w:r>
      <w:r w:rsidR="00575B1A" w:rsidRPr="00AC6353">
        <w:rPr>
          <w:rFonts w:ascii="Times New Roman" w:hAnsi="Times New Roman" w:cs="Times New Roman"/>
          <w:b/>
          <w:sz w:val="20"/>
          <w:szCs w:val="20"/>
        </w:rPr>
        <w:t xml:space="preserve"> lower frequency band(s) (e.g., a band in FR1)</w:t>
      </w:r>
      <w:r w:rsidR="00575B1A" w:rsidRPr="00AC6353">
        <w:rPr>
          <w:rFonts w:ascii="Times New Roman" w:hAnsi="Times New Roman" w:cs="Times New Roman" w:hint="eastAsia"/>
          <w:b/>
          <w:sz w:val="20"/>
          <w:szCs w:val="20"/>
        </w:rPr>
        <w:t>.</w:t>
      </w:r>
    </w:p>
    <w:p w14:paraId="7BDDE540" w14:textId="00DFE89C" w:rsidR="009421C9" w:rsidRDefault="001A0182" w:rsidP="00047B3E">
      <w:pPr>
        <w:spacing w:afterLines="50" w:after="120"/>
        <w:rPr>
          <w:rFonts w:ascii="Times New Roman" w:eastAsia="楷体" w:hAnsi="Times New Roman" w:cs="Times New Roman"/>
          <w:sz w:val="20"/>
          <w:szCs w:val="20"/>
        </w:rPr>
      </w:pPr>
      <w:r>
        <w:rPr>
          <w:rFonts w:ascii="Times New Roman" w:eastAsia="楷体" w:hAnsi="Times New Roman" w:cs="Times New Roman"/>
          <w:sz w:val="20"/>
          <w:szCs w:val="20"/>
        </w:rPr>
        <w:t>F</w:t>
      </w:r>
      <w:r>
        <w:rPr>
          <w:rFonts w:ascii="Times New Roman" w:eastAsia="楷体" w:hAnsi="Times New Roman" w:cs="Times New Roman" w:hint="eastAsia"/>
          <w:sz w:val="20"/>
          <w:szCs w:val="20"/>
        </w:rPr>
        <w:t>or BM-Case4, b</w:t>
      </w:r>
      <w:r w:rsidRPr="001A0182">
        <w:rPr>
          <w:rFonts w:ascii="Times New Roman" w:eastAsia="楷体" w:hAnsi="Times New Roman" w:cs="Times New Roman"/>
          <w:sz w:val="20"/>
          <w:szCs w:val="20"/>
        </w:rPr>
        <w:t xml:space="preserve">eam prediction </w:t>
      </w:r>
      <w:r>
        <w:rPr>
          <w:rFonts w:ascii="Times New Roman" w:eastAsia="楷体" w:hAnsi="Times New Roman" w:cs="Times New Roman" w:hint="eastAsia"/>
          <w:sz w:val="20"/>
          <w:szCs w:val="20"/>
        </w:rPr>
        <w:t xml:space="preserve">is </w:t>
      </w:r>
      <w:r w:rsidRPr="001A0182">
        <w:rPr>
          <w:rFonts w:ascii="Times New Roman" w:eastAsia="楷体" w:hAnsi="Times New Roman" w:cs="Times New Roman"/>
          <w:sz w:val="20"/>
          <w:szCs w:val="20"/>
        </w:rPr>
        <w:t>based on UE positioning/trajectory</w:t>
      </w:r>
      <w:r>
        <w:rPr>
          <w:rFonts w:ascii="Times New Roman" w:eastAsia="楷体" w:hAnsi="Times New Roman" w:cs="Times New Roman" w:hint="eastAsia"/>
          <w:sz w:val="20"/>
          <w:szCs w:val="20"/>
        </w:rPr>
        <w:t xml:space="preserve">. We think the beam prediction cannot be only based on </w:t>
      </w:r>
      <w:r w:rsidRPr="001A0182">
        <w:rPr>
          <w:rFonts w:ascii="Times New Roman" w:eastAsia="楷体" w:hAnsi="Times New Roman" w:cs="Times New Roman"/>
          <w:sz w:val="20"/>
          <w:szCs w:val="20"/>
        </w:rPr>
        <w:t>UE positioning/trajectory</w:t>
      </w:r>
      <w:r>
        <w:rPr>
          <w:rFonts w:ascii="Times New Roman" w:eastAsia="楷体" w:hAnsi="Times New Roman" w:cs="Times New Roman" w:hint="eastAsia"/>
          <w:sz w:val="20"/>
          <w:szCs w:val="20"/>
        </w:rPr>
        <w:t xml:space="preserve"> information. The L1-RSRP is one of </w:t>
      </w:r>
      <w:r w:rsidRPr="001A0182">
        <w:rPr>
          <w:rFonts w:ascii="Times New Roman" w:eastAsia="楷体" w:hAnsi="Times New Roman" w:cs="Times New Roman"/>
          <w:sz w:val="20"/>
          <w:szCs w:val="20"/>
        </w:rPr>
        <w:t>mandatory</w:t>
      </w:r>
      <w:r>
        <w:rPr>
          <w:rFonts w:ascii="Times New Roman" w:eastAsia="楷体" w:hAnsi="Times New Roman" w:cs="Times New Roman" w:hint="eastAsia"/>
          <w:sz w:val="20"/>
          <w:szCs w:val="20"/>
        </w:rPr>
        <w:t xml:space="preserve"> inputs for AI/ML model. Thus </w:t>
      </w:r>
      <w:r w:rsidR="00E06511">
        <w:rPr>
          <w:rFonts w:ascii="Times New Roman" w:eastAsia="楷体" w:hAnsi="Times New Roman" w:cs="Times New Roman" w:hint="eastAsia"/>
          <w:sz w:val="20"/>
          <w:szCs w:val="20"/>
        </w:rPr>
        <w:t xml:space="preserve">if considering </w:t>
      </w:r>
      <w:r w:rsidR="00E06511" w:rsidRPr="001A0182">
        <w:rPr>
          <w:rFonts w:ascii="Times New Roman" w:eastAsia="楷体" w:hAnsi="Times New Roman" w:cs="Times New Roman"/>
          <w:sz w:val="20"/>
          <w:szCs w:val="20"/>
        </w:rPr>
        <w:t>UE positioning/trajectory</w:t>
      </w:r>
      <w:r w:rsidR="00E06511">
        <w:rPr>
          <w:rFonts w:ascii="Times New Roman" w:eastAsia="楷体" w:hAnsi="Times New Roman" w:cs="Times New Roman" w:hint="eastAsia"/>
          <w:sz w:val="20"/>
          <w:szCs w:val="20"/>
        </w:rPr>
        <w:t xml:space="preserve"> information together with L1-RSRP as AI/ML model inputs, </w:t>
      </w:r>
      <w:r>
        <w:rPr>
          <w:rFonts w:ascii="Times New Roman" w:eastAsia="楷体" w:hAnsi="Times New Roman" w:cs="Times New Roman" w:hint="eastAsia"/>
          <w:sz w:val="20"/>
          <w:szCs w:val="20"/>
        </w:rPr>
        <w:t>the BM-Case4 has already been studied in BM-Case1 and BM-Case2.</w:t>
      </w:r>
    </w:p>
    <w:p w14:paraId="3243AFE6" w14:textId="3CE6176D" w:rsidR="00ED0E8C" w:rsidRDefault="00E06511" w:rsidP="00047B3E">
      <w:pPr>
        <w:spacing w:afterLines="50" w:after="120"/>
        <w:rPr>
          <w:rFonts w:ascii="Times New Roman" w:hAnsi="Times New Roman" w:cs="Times New Roman"/>
          <w:b/>
          <w:sz w:val="20"/>
          <w:szCs w:val="20"/>
        </w:rPr>
      </w:pPr>
      <w:r w:rsidRPr="00AC6353">
        <w:rPr>
          <w:rFonts w:ascii="Times New Roman" w:hAnsi="Times New Roman" w:cs="Times New Roman" w:hint="eastAsia"/>
          <w:b/>
          <w:sz w:val="20"/>
          <w:szCs w:val="20"/>
        </w:rPr>
        <w:t xml:space="preserve">Observation </w:t>
      </w:r>
      <w:r>
        <w:rPr>
          <w:rFonts w:ascii="Times New Roman" w:hAnsi="Times New Roman" w:cs="Times New Roman" w:hint="eastAsia"/>
          <w:b/>
          <w:sz w:val="20"/>
          <w:szCs w:val="20"/>
        </w:rPr>
        <w:t>2</w:t>
      </w:r>
      <w:r w:rsidRPr="00AC6353">
        <w:rPr>
          <w:rFonts w:ascii="Times New Roman" w:hAnsi="Times New Roman" w:cs="Times New Roman"/>
          <w:b/>
          <w:sz w:val="20"/>
          <w:szCs w:val="20"/>
        </w:rPr>
        <w:t xml:space="preserve">: </w:t>
      </w:r>
      <w:r>
        <w:rPr>
          <w:rFonts w:ascii="Times New Roman" w:hAnsi="Times New Roman" w:cs="Times New Roman" w:hint="eastAsia"/>
          <w:b/>
          <w:sz w:val="20"/>
          <w:szCs w:val="20"/>
        </w:rPr>
        <w:t xml:space="preserve">The </w:t>
      </w:r>
      <w:r w:rsidR="002173C8" w:rsidRPr="002173C8">
        <w:rPr>
          <w:rFonts w:ascii="Times New Roman" w:hAnsi="Times New Roman" w:cs="Times New Roman"/>
          <w:b/>
          <w:sz w:val="20"/>
          <w:szCs w:val="20"/>
        </w:rPr>
        <w:t>UE positioning/trajectory information</w:t>
      </w:r>
      <w:r w:rsidR="002173C8">
        <w:rPr>
          <w:rFonts w:ascii="Times New Roman" w:hAnsi="Times New Roman" w:cs="Times New Roman" w:hint="eastAsia"/>
          <w:b/>
          <w:sz w:val="20"/>
          <w:szCs w:val="20"/>
        </w:rPr>
        <w:t xml:space="preserve"> should be together with </w:t>
      </w:r>
      <w:r w:rsidR="002173C8" w:rsidRPr="002173C8">
        <w:rPr>
          <w:rFonts w:ascii="Times New Roman" w:hAnsi="Times New Roman" w:cs="Times New Roman"/>
          <w:b/>
          <w:sz w:val="20"/>
          <w:szCs w:val="20"/>
        </w:rPr>
        <w:t>L1-RSRP as AI/ML model inputs</w:t>
      </w:r>
      <w:r w:rsidR="002173C8">
        <w:rPr>
          <w:rFonts w:ascii="Times New Roman" w:hAnsi="Times New Roman" w:cs="Times New Roman" w:hint="eastAsia"/>
          <w:b/>
          <w:sz w:val="20"/>
          <w:szCs w:val="20"/>
        </w:rPr>
        <w:t xml:space="preserve"> </w:t>
      </w:r>
      <w:r w:rsidR="00822C43">
        <w:rPr>
          <w:rFonts w:ascii="Times New Roman" w:hAnsi="Times New Roman" w:cs="Times New Roman" w:hint="eastAsia"/>
          <w:b/>
          <w:sz w:val="20"/>
          <w:szCs w:val="20"/>
        </w:rPr>
        <w:t>for b</w:t>
      </w:r>
      <w:r w:rsidR="002173C8" w:rsidRPr="002173C8">
        <w:rPr>
          <w:rFonts w:ascii="Times New Roman" w:hAnsi="Times New Roman" w:cs="Times New Roman"/>
          <w:b/>
          <w:sz w:val="20"/>
          <w:szCs w:val="20"/>
        </w:rPr>
        <w:t>eam prediction</w:t>
      </w:r>
      <w:r w:rsidR="002173C8">
        <w:rPr>
          <w:rFonts w:ascii="Times New Roman" w:hAnsi="Times New Roman" w:cs="Times New Roman" w:hint="eastAsia"/>
          <w:b/>
          <w:sz w:val="20"/>
          <w:szCs w:val="20"/>
        </w:rPr>
        <w:t>.</w:t>
      </w:r>
    </w:p>
    <w:p w14:paraId="4C41639B" w14:textId="64B9F447" w:rsidR="00291E80" w:rsidRPr="00291E80" w:rsidRDefault="00A42896" w:rsidP="00047B3E">
      <w:pPr>
        <w:spacing w:afterLines="50" w:after="120"/>
        <w:rPr>
          <w:rFonts w:ascii="Times New Roman" w:eastAsia="楷体" w:hAnsi="Times New Roman" w:cs="Times New Roman"/>
          <w:sz w:val="20"/>
          <w:szCs w:val="20"/>
        </w:rPr>
      </w:pPr>
      <w:r>
        <w:rPr>
          <w:rFonts w:ascii="Times New Roman" w:hAnsi="Times New Roman" w:cs="Times New Roman" w:hint="eastAsia"/>
          <w:sz w:val="20"/>
          <w:szCs w:val="20"/>
        </w:rPr>
        <w:t xml:space="preserve">The BM-Case6 focuses on </w:t>
      </w:r>
      <w:r w:rsidR="009A36E7">
        <w:rPr>
          <w:rFonts w:ascii="Times New Roman" w:hAnsi="Times New Roman" w:cs="Times New Roman" w:hint="eastAsia"/>
          <w:sz w:val="20"/>
          <w:szCs w:val="20"/>
        </w:rPr>
        <w:t>the UL beam prediction. However, the UL beam predic</w:t>
      </w:r>
      <w:r w:rsidR="00BA184C">
        <w:rPr>
          <w:rFonts w:ascii="Times New Roman" w:hAnsi="Times New Roman" w:cs="Times New Roman" w:hint="eastAsia"/>
          <w:sz w:val="20"/>
          <w:szCs w:val="20"/>
        </w:rPr>
        <w:t xml:space="preserve">tion </w:t>
      </w:r>
      <w:r w:rsidR="003923A9">
        <w:rPr>
          <w:rFonts w:ascii="Times New Roman" w:hAnsi="Times New Roman" w:cs="Times New Roman"/>
          <w:sz w:val="20"/>
          <w:szCs w:val="20"/>
        </w:rPr>
        <w:t>belong</w:t>
      </w:r>
      <w:r w:rsidR="00BA184C">
        <w:rPr>
          <w:rFonts w:ascii="Times New Roman" w:hAnsi="Times New Roman" w:cs="Times New Roman" w:hint="eastAsia"/>
          <w:sz w:val="20"/>
          <w:szCs w:val="20"/>
        </w:rPr>
        <w:t>s</w:t>
      </w:r>
      <w:r w:rsidR="009A36E7">
        <w:rPr>
          <w:rFonts w:ascii="Times New Roman" w:hAnsi="Times New Roman" w:cs="Times New Roman" w:hint="eastAsia"/>
          <w:sz w:val="20"/>
          <w:szCs w:val="20"/>
        </w:rPr>
        <w:t xml:space="preserve"> to NW implementation. </w:t>
      </w:r>
      <w:r w:rsidR="00260379">
        <w:rPr>
          <w:rFonts w:ascii="Times New Roman" w:hAnsi="Times New Roman" w:cs="Times New Roman" w:hint="eastAsia"/>
          <w:sz w:val="20"/>
          <w:szCs w:val="20"/>
        </w:rPr>
        <w:t xml:space="preserve">If AI/ML model training or inference is at NW side, gNB can measure the SRS of UE UL Tx beam to predict the best beam pair of UL Tx beam and Rx beam. The SRS resources can be configured by gNB. Moreover, the AI/ML model training or inference cannot be deployed at UE side, since gNB cannot send the SRS measurement </w:t>
      </w:r>
      <w:r w:rsidR="0080695A">
        <w:rPr>
          <w:rFonts w:ascii="Times New Roman" w:hAnsi="Times New Roman" w:cs="Times New Roman" w:hint="eastAsia"/>
          <w:sz w:val="20"/>
          <w:szCs w:val="20"/>
        </w:rPr>
        <w:t xml:space="preserve">result </w:t>
      </w:r>
      <w:r w:rsidR="00260379">
        <w:rPr>
          <w:rFonts w:ascii="Times New Roman" w:hAnsi="Times New Roman" w:cs="Times New Roman" w:hint="eastAsia"/>
          <w:sz w:val="20"/>
          <w:szCs w:val="20"/>
        </w:rPr>
        <w:t xml:space="preserve">to UE. Thus, there is no spec impact </w:t>
      </w:r>
      <w:r w:rsidR="00994552">
        <w:rPr>
          <w:rFonts w:ascii="Times New Roman" w:hAnsi="Times New Roman" w:cs="Times New Roman" w:hint="eastAsia"/>
          <w:sz w:val="20"/>
          <w:szCs w:val="20"/>
        </w:rPr>
        <w:t>on</w:t>
      </w:r>
      <w:r w:rsidR="00260379">
        <w:rPr>
          <w:rFonts w:ascii="Times New Roman" w:hAnsi="Times New Roman" w:cs="Times New Roman" w:hint="eastAsia"/>
          <w:sz w:val="20"/>
          <w:szCs w:val="20"/>
        </w:rPr>
        <w:t xml:space="preserve"> UL beam prediction.</w:t>
      </w:r>
    </w:p>
    <w:p w14:paraId="642B4136" w14:textId="49AC5891" w:rsidR="00D47591" w:rsidRPr="00291E80" w:rsidRDefault="00994552" w:rsidP="00047B3E">
      <w:pPr>
        <w:spacing w:afterLines="50" w:after="120"/>
        <w:rPr>
          <w:rFonts w:ascii="Times New Roman" w:eastAsia="楷体" w:hAnsi="Times New Roman" w:cs="Times New Roman"/>
          <w:sz w:val="20"/>
          <w:szCs w:val="20"/>
        </w:rPr>
      </w:pPr>
      <w:r w:rsidRPr="00AC6353">
        <w:rPr>
          <w:rFonts w:ascii="Times New Roman" w:hAnsi="Times New Roman" w:cs="Times New Roman" w:hint="eastAsia"/>
          <w:b/>
          <w:sz w:val="20"/>
          <w:szCs w:val="20"/>
        </w:rPr>
        <w:t xml:space="preserve">Observation </w:t>
      </w:r>
      <w:r>
        <w:rPr>
          <w:rFonts w:ascii="Times New Roman" w:hAnsi="Times New Roman" w:cs="Times New Roman" w:hint="eastAsia"/>
          <w:b/>
          <w:sz w:val="20"/>
          <w:szCs w:val="20"/>
        </w:rPr>
        <w:t>3</w:t>
      </w:r>
      <w:r w:rsidRPr="00AC6353">
        <w:rPr>
          <w:rFonts w:ascii="Times New Roman" w:hAnsi="Times New Roman" w:cs="Times New Roman"/>
          <w:b/>
          <w:sz w:val="20"/>
          <w:szCs w:val="20"/>
        </w:rPr>
        <w:t>:</w:t>
      </w:r>
      <w:r>
        <w:rPr>
          <w:rFonts w:ascii="Times New Roman" w:hAnsi="Times New Roman" w:cs="Times New Roman" w:hint="eastAsia"/>
          <w:b/>
          <w:sz w:val="20"/>
          <w:szCs w:val="20"/>
        </w:rPr>
        <w:t xml:space="preserve"> T</w:t>
      </w:r>
      <w:r w:rsidRPr="00994552">
        <w:rPr>
          <w:rFonts w:ascii="Times New Roman" w:hAnsi="Times New Roman" w:cs="Times New Roman"/>
          <w:b/>
          <w:sz w:val="20"/>
          <w:szCs w:val="20"/>
        </w:rPr>
        <w:t>here is no spec impa</w:t>
      </w:r>
      <w:r>
        <w:rPr>
          <w:rFonts w:ascii="Times New Roman" w:hAnsi="Times New Roman" w:cs="Times New Roman"/>
          <w:b/>
          <w:sz w:val="20"/>
          <w:szCs w:val="20"/>
        </w:rPr>
        <w:t xml:space="preserve">ct </w:t>
      </w:r>
      <w:r>
        <w:rPr>
          <w:rFonts w:ascii="Times New Roman" w:hAnsi="Times New Roman" w:cs="Times New Roman" w:hint="eastAsia"/>
          <w:b/>
          <w:sz w:val="20"/>
          <w:szCs w:val="20"/>
        </w:rPr>
        <w:t>on</w:t>
      </w:r>
      <w:r w:rsidRPr="00994552">
        <w:t xml:space="preserve"> </w:t>
      </w:r>
      <w:r>
        <w:rPr>
          <w:rFonts w:ascii="Times New Roman" w:hAnsi="Times New Roman" w:cs="Times New Roman" w:hint="eastAsia"/>
          <w:b/>
          <w:sz w:val="20"/>
          <w:szCs w:val="20"/>
        </w:rPr>
        <w:t>s</w:t>
      </w:r>
      <w:r w:rsidRPr="00994552">
        <w:rPr>
          <w:rFonts w:ascii="Times New Roman" w:hAnsi="Times New Roman" w:cs="Times New Roman"/>
          <w:b/>
          <w:sz w:val="20"/>
          <w:szCs w:val="20"/>
        </w:rPr>
        <w:t>patial-domain UL beam prediction for Set A of beams based on measurement results of Set B of beams</w:t>
      </w:r>
      <w:r w:rsidR="00785C9D">
        <w:rPr>
          <w:rFonts w:ascii="Times New Roman" w:hAnsi="Times New Roman" w:cs="Times New Roman" w:hint="eastAsia"/>
          <w:b/>
          <w:sz w:val="20"/>
          <w:szCs w:val="20"/>
        </w:rPr>
        <w:t>.</w:t>
      </w:r>
    </w:p>
    <w:p w14:paraId="6A71B1BF" w14:textId="2D28A1B3" w:rsidR="00D47591" w:rsidRDefault="002E6AC2" w:rsidP="00047B3E">
      <w:pPr>
        <w:spacing w:afterLines="50" w:after="120"/>
        <w:rPr>
          <w:rFonts w:ascii="Times New Roman" w:eastAsia="楷体" w:hAnsi="Times New Roman" w:cs="Times New Roman"/>
          <w:sz w:val="20"/>
          <w:szCs w:val="20"/>
        </w:rPr>
      </w:pPr>
      <w:r>
        <w:rPr>
          <w:rFonts w:ascii="Times New Roman" w:eastAsia="楷体" w:hAnsi="Times New Roman" w:cs="Times New Roman"/>
          <w:sz w:val="20"/>
          <w:szCs w:val="20"/>
        </w:rPr>
        <w:t>F</w:t>
      </w:r>
      <w:r>
        <w:rPr>
          <w:rFonts w:ascii="Times New Roman" w:eastAsia="楷体" w:hAnsi="Times New Roman" w:cs="Times New Roman" w:hint="eastAsia"/>
          <w:sz w:val="20"/>
          <w:szCs w:val="20"/>
        </w:rPr>
        <w:t xml:space="preserve">or BM-Case7, if the UE only needs to </w:t>
      </w:r>
      <w:r w:rsidR="0080695A">
        <w:rPr>
          <w:rFonts w:ascii="Times New Roman" w:eastAsia="楷体" w:hAnsi="Times New Roman" w:cs="Times New Roman" w:hint="eastAsia"/>
          <w:sz w:val="20"/>
          <w:szCs w:val="20"/>
        </w:rPr>
        <w:t xml:space="preserve">report </w:t>
      </w:r>
      <w:r>
        <w:rPr>
          <w:rFonts w:ascii="Times New Roman" w:eastAsia="楷体" w:hAnsi="Times New Roman" w:cs="Times New Roman" w:hint="eastAsia"/>
          <w:sz w:val="20"/>
          <w:szCs w:val="20"/>
        </w:rPr>
        <w:t xml:space="preserve">L1-RSRP to assist the AI/ML mode training or inference at NW side, </w:t>
      </w:r>
      <w:r w:rsidR="0080695A">
        <w:rPr>
          <w:rFonts w:ascii="Times New Roman" w:eastAsia="楷体" w:hAnsi="Times New Roman" w:cs="Times New Roman" w:hint="eastAsia"/>
          <w:sz w:val="20"/>
          <w:szCs w:val="20"/>
        </w:rPr>
        <w:t xml:space="preserve">compression is not needed since </w:t>
      </w:r>
      <w:r>
        <w:rPr>
          <w:rFonts w:ascii="Times New Roman" w:eastAsia="楷体" w:hAnsi="Times New Roman" w:cs="Times New Roman" w:hint="eastAsia"/>
          <w:sz w:val="20"/>
          <w:szCs w:val="20"/>
        </w:rPr>
        <w:t xml:space="preserve">the </w:t>
      </w:r>
      <w:r w:rsidR="0080695A">
        <w:rPr>
          <w:rFonts w:ascii="Times New Roman" w:eastAsia="楷体" w:hAnsi="Times New Roman" w:cs="Times New Roman" w:hint="eastAsia"/>
          <w:sz w:val="20"/>
          <w:szCs w:val="20"/>
        </w:rPr>
        <w:t xml:space="preserve">payload of </w:t>
      </w:r>
      <w:r>
        <w:rPr>
          <w:rFonts w:ascii="Times New Roman" w:eastAsia="楷体" w:hAnsi="Times New Roman" w:cs="Times New Roman" w:hint="eastAsia"/>
          <w:sz w:val="20"/>
          <w:szCs w:val="20"/>
        </w:rPr>
        <w:t>measurement feedback</w:t>
      </w:r>
      <w:r w:rsidR="0080695A">
        <w:rPr>
          <w:rFonts w:ascii="Times New Roman" w:eastAsia="楷体" w:hAnsi="Times New Roman" w:cs="Times New Roman" w:hint="eastAsia"/>
          <w:sz w:val="20"/>
          <w:szCs w:val="20"/>
        </w:rPr>
        <w:t xml:space="preserve"> should be very small</w:t>
      </w:r>
      <w:r>
        <w:rPr>
          <w:rFonts w:ascii="Times New Roman" w:eastAsia="楷体" w:hAnsi="Times New Roman" w:cs="Times New Roman" w:hint="eastAsia"/>
          <w:sz w:val="20"/>
          <w:szCs w:val="20"/>
        </w:rPr>
        <w:t xml:space="preserve">. </w:t>
      </w:r>
      <w:r>
        <w:rPr>
          <w:rFonts w:ascii="Times New Roman" w:eastAsia="楷体" w:hAnsi="Times New Roman" w:cs="Times New Roman"/>
          <w:sz w:val="20"/>
          <w:szCs w:val="20"/>
        </w:rPr>
        <w:t>I</w:t>
      </w:r>
      <w:r>
        <w:rPr>
          <w:rFonts w:ascii="Times New Roman" w:eastAsia="楷体" w:hAnsi="Times New Roman" w:cs="Times New Roman" w:hint="eastAsia"/>
          <w:sz w:val="20"/>
          <w:szCs w:val="20"/>
        </w:rPr>
        <w:t xml:space="preserve">f the UE needs to </w:t>
      </w:r>
      <w:r w:rsidR="0080695A">
        <w:rPr>
          <w:rFonts w:ascii="Times New Roman" w:eastAsia="楷体" w:hAnsi="Times New Roman" w:cs="Times New Roman" w:hint="eastAsia"/>
          <w:sz w:val="20"/>
          <w:szCs w:val="20"/>
        </w:rPr>
        <w:t xml:space="preserve">report </w:t>
      </w:r>
      <w:r>
        <w:rPr>
          <w:rFonts w:ascii="Times New Roman" w:eastAsia="楷体" w:hAnsi="Times New Roman" w:cs="Times New Roman" w:hint="eastAsia"/>
          <w:sz w:val="20"/>
          <w:szCs w:val="20"/>
        </w:rPr>
        <w:t xml:space="preserve">CIR or other </w:t>
      </w:r>
      <w:r>
        <w:rPr>
          <w:rFonts w:ascii="Times New Roman" w:eastAsia="楷体" w:hAnsi="Times New Roman" w:cs="Times New Roman"/>
          <w:sz w:val="20"/>
          <w:szCs w:val="20"/>
        </w:rPr>
        <w:t>assistance</w:t>
      </w:r>
      <w:r>
        <w:rPr>
          <w:rFonts w:ascii="Times New Roman" w:eastAsia="楷体" w:hAnsi="Times New Roman" w:cs="Times New Roman" w:hint="eastAsia"/>
          <w:sz w:val="20"/>
          <w:szCs w:val="20"/>
        </w:rPr>
        <w:t xml:space="preserve"> information, e.g., UE position information, the use case for </w:t>
      </w:r>
      <w:r w:rsidRPr="002E6AC2">
        <w:rPr>
          <w:rFonts w:ascii="Times New Roman" w:eastAsia="楷体" w:hAnsi="Times New Roman" w:cs="Times New Roman"/>
          <w:sz w:val="20"/>
          <w:szCs w:val="20"/>
        </w:rPr>
        <w:t>measurement feedback compression</w:t>
      </w:r>
      <w:r>
        <w:rPr>
          <w:rFonts w:ascii="Times New Roman" w:eastAsia="楷体" w:hAnsi="Times New Roman" w:cs="Times New Roman" w:hint="eastAsia"/>
          <w:sz w:val="20"/>
          <w:szCs w:val="20"/>
        </w:rPr>
        <w:t xml:space="preserve"> </w:t>
      </w:r>
      <w:r w:rsidR="00B730E8">
        <w:rPr>
          <w:rFonts w:ascii="Times New Roman" w:eastAsia="楷体" w:hAnsi="Times New Roman" w:cs="Times New Roman" w:hint="eastAsia"/>
          <w:sz w:val="20"/>
          <w:szCs w:val="20"/>
        </w:rPr>
        <w:t>can</w:t>
      </w:r>
      <w:r>
        <w:rPr>
          <w:rFonts w:ascii="Times New Roman" w:eastAsia="楷体" w:hAnsi="Times New Roman" w:cs="Times New Roman" w:hint="eastAsia"/>
          <w:sz w:val="20"/>
          <w:szCs w:val="20"/>
        </w:rPr>
        <w:t xml:space="preserve"> be </w:t>
      </w:r>
      <w:r w:rsidR="00B730E8">
        <w:rPr>
          <w:rFonts w:ascii="Times New Roman" w:eastAsia="楷体" w:hAnsi="Times New Roman" w:cs="Times New Roman" w:hint="eastAsia"/>
          <w:sz w:val="20"/>
          <w:szCs w:val="20"/>
        </w:rPr>
        <w:t>studied</w:t>
      </w:r>
      <w:r w:rsidR="00CB024F">
        <w:rPr>
          <w:rFonts w:ascii="Times New Roman" w:eastAsia="楷体" w:hAnsi="Times New Roman" w:cs="Times New Roman" w:hint="eastAsia"/>
          <w:sz w:val="20"/>
          <w:szCs w:val="20"/>
        </w:rPr>
        <w:t xml:space="preserve">. However, the </w:t>
      </w:r>
      <w:r w:rsidR="00DA3FC9">
        <w:rPr>
          <w:rFonts w:ascii="Times New Roman" w:eastAsia="楷体" w:hAnsi="Times New Roman" w:cs="Times New Roman" w:hint="eastAsia"/>
          <w:sz w:val="20"/>
          <w:szCs w:val="20"/>
        </w:rPr>
        <w:t xml:space="preserve">beam </w:t>
      </w:r>
      <w:r w:rsidR="00CB024F" w:rsidRPr="002E6AC2">
        <w:rPr>
          <w:rFonts w:ascii="Times New Roman" w:eastAsia="楷体" w:hAnsi="Times New Roman" w:cs="Times New Roman"/>
          <w:sz w:val="20"/>
          <w:szCs w:val="20"/>
        </w:rPr>
        <w:t>measurement feedback compression</w:t>
      </w:r>
      <w:r w:rsidR="00CB024F">
        <w:rPr>
          <w:rFonts w:ascii="Times New Roman" w:eastAsia="楷体" w:hAnsi="Times New Roman" w:cs="Times New Roman" w:hint="eastAsia"/>
          <w:sz w:val="20"/>
          <w:szCs w:val="20"/>
        </w:rPr>
        <w:t xml:space="preserve"> is similar</w:t>
      </w:r>
      <w:r>
        <w:rPr>
          <w:rFonts w:ascii="Times New Roman" w:eastAsia="楷体" w:hAnsi="Times New Roman" w:cs="Times New Roman" w:hint="eastAsia"/>
          <w:sz w:val="20"/>
          <w:szCs w:val="20"/>
        </w:rPr>
        <w:t xml:space="preserve"> </w:t>
      </w:r>
      <w:r w:rsidR="006E4A9B">
        <w:rPr>
          <w:rFonts w:ascii="Times New Roman" w:eastAsia="楷体" w:hAnsi="Times New Roman" w:cs="Times New Roman" w:hint="eastAsia"/>
          <w:sz w:val="20"/>
          <w:szCs w:val="20"/>
        </w:rPr>
        <w:t>with</w:t>
      </w:r>
      <w:r>
        <w:rPr>
          <w:rFonts w:ascii="Times New Roman" w:eastAsia="楷体" w:hAnsi="Times New Roman" w:cs="Times New Roman" w:hint="eastAsia"/>
          <w:sz w:val="20"/>
          <w:szCs w:val="20"/>
        </w:rPr>
        <w:t xml:space="preserve"> the use case of </w:t>
      </w:r>
      <w:r w:rsidRPr="002E6AC2">
        <w:rPr>
          <w:rFonts w:ascii="Times New Roman" w:eastAsia="楷体" w:hAnsi="Times New Roman" w:cs="Times New Roman"/>
          <w:sz w:val="20"/>
          <w:szCs w:val="20"/>
        </w:rPr>
        <w:t xml:space="preserve">CSI feedback </w:t>
      </w:r>
      <w:r w:rsidR="00B730E8" w:rsidRPr="00B730E8">
        <w:rPr>
          <w:rFonts w:ascii="Times New Roman" w:eastAsia="楷体" w:hAnsi="Times New Roman" w:cs="Times New Roman"/>
          <w:sz w:val="20"/>
          <w:szCs w:val="20"/>
        </w:rPr>
        <w:t>compression</w:t>
      </w:r>
      <w:r>
        <w:rPr>
          <w:rFonts w:ascii="Times New Roman" w:eastAsia="楷体" w:hAnsi="Times New Roman" w:cs="Times New Roman" w:hint="eastAsia"/>
          <w:sz w:val="20"/>
          <w:szCs w:val="20"/>
        </w:rPr>
        <w:t>.</w:t>
      </w:r>
      <w:r w:rsidR="00CB024F">
        <w:rPr>
          <w:rFonts w:ascii="Times New Roman" w:eastAsia="楷体" w:hAnsi="Times New Roman" w:cs="Times New Roman" w:hint="eastAsia"/>
          <w:sz w:val="20"/>
          <w:szCs w:val="20"/>
        </w:rPr>
        <w:t xml:space="preserve"> Thus, we </w:t>
      </w:r>
      <w:r w:rsidR="00CB024F">
        <w:rPr>
          <w:rFonts w:ascii="Times New Roman" w:eastAsia="楷体" w:hAnsi="Times New Roman" w:cs="Times New Roman"/>
          <w:sz w:val="20"/>
          <w:szCs w:val="20"/>
        </w:rPr>
        <w:t>prefer</w:t>
      </w:r>
      <w:r w:rsidR="00CB024F">
        <w:rPr>
          <w:rFonts w:ascii="Times New Roman" w:eastAsia="楷体" w:hAnsi="Times New Roman" w:cs="Times New Roman" w:hint="eastAsia"/>
          <w:sz w:val="20"/>
          <w:szCs w:val="20"/>
        </w:rPr>
        <w:t xml:space="preserve"> to firstly study the use case of </w:t>
      </w:r>
      <w:r w:rsidR="00CB024F" w:rsidRPr="002E6AC2">
        <w:rPr>
          <w:rFonts w:ascii="Times New Roman" w:eastAsia="楷体" w:hAnsi="Times New Roman" w:cs="Times New Roman"/>
          <w:sz w:val="20"/>
          <w:szCs w:val="20"/>
        </w:rPr>
        <w:t xml:space="preserve">CSI feedback </w:t>
      </w:r>
      <w:r w:rsidR="00CB024F" w:rsidRPr="00B730E8">
        <w:rPr>
          <w:rFonts w:ascii="Times New Roman" w:eastAsia="楷体" w:hAnsi="Times New Roman" w:cs="Times New Roman"/>
          <w:sz w:val="20"/>
          <w:szCs w:val="20"/>
        </w:rPr>
        <w:t>compression</w:t>
      </w:r>
      <w:r w:rsidR="00CB024F">
        <w:rPr>
          <w:rFonts w:ascii="Times New Roman" w:eastAsia="楷体" w:hAnsi="Times New Roman" w:cs="Times New Roman" w:hint="eastAsia"/>
          <w:sz w:val="20"/>
          <w:szCs w:val="20"/>
        </w:rPr>
        <w:t>.</w:t>
      </w:r>
      <w:r w:rsidR="00DA3FC9">
        <w:rPr>
          <w:rFonts w:ascii="Times New Roman" w:eastAsia="楷体" w:hAnsi="Times New Roman" w:cs="Times New Roman" w:hint="eastAsia"/>
          <w:sz w:val="20"/>
          <w:szCs w:val="20"/>
        </w:rPr>
        <w:t xml:space="preserve"> Then, we can </w:t>
      </w:r>
      <w:r w:rsidR="009E6773">
        <w:rPr>
          <w:rFonts w:ascii="Times New Roman" w:eastAsia="楷体" w:hAnsi="Times New Roman" w:cs="Times New Roman" w:hint="eastAsia"/>
          <w:sz w:val="20"/>
          <w:szCs w:val="20"/>
        </w:rPr>
        <w:t xml:space="preserve">reuse </w:t>
      </w:r>
      <w:r w:rsidR="00DA3FC9">
        <w:rPr>
          <w:rFonts w:ascii="Times New Roman" w:eastAsia="楷体" w:hAnsi="Times New Roman" w:cs="Times New Roman" w:hint="eastAsia"/>
          <w:sz w:val="20"/>
          <w:szCs w:val="20"/>
        </w:rPr>
        <w:t xml:space="preserve">similar conclusion for the beam </w:t>
      </w:r>
      <w:r w:rsidR="00DA3FC9" w:rsidRPr="002E6AC2">
        <w:rPr>
          <w:rFonts w:ascii="Times New Roman" w:eastAsia="楷体" w:hAnsi="Times New Roman" w:cs="Times New Roman"/>
          <w:sz w:val="20"/>
          <w:szCs w:val="20"/>
        </w:rPr>
        <w:t>measurement feedback compression</w:t>
      </w:r>
      <w:r w:rsidR="00DA3FC9">
        <w:rPr>
          <w:rFonts w:ascii="Times New Roman" w:eastAsia="楷体" w:hAnsi="Times New Roman" w:cs="Times New Roman" w:hint="eastAsia"/>
          <w:sz w:val="20"/>
          <w:szCs w:val="20"/>
        </w:rPr>
        <w:t>.</w:t>
      </w:r>
    </w:p>
    <w:p w14:paraId="73CE8EE9" w14:textId="537C6964" w:rsidR="00785C9D" w:rsidRDefault="00F37112" w:rsidP="00047B3E">
      <w:pPr>
        <w:spacing w:afterLines="50" w:after="120"/>
        <w:rPr>
          <w:rFonts w:ascii="Times New Roman" w:eastAsia="楷体" w:hAnsi="Times New Roman" w:cs="Times New Roman"/>
          <w:sz w:val="20"/>
          <w:szCs w:val="20"/>
        </w:rPr>
      </w:pPr>
      <w:r w:rsidRPr="00AC6353">
        <w:rPr>
          <w:rFonts w:ascii="Times New Roman" w:hAnsi="Times New Roman" w:cs="Times New Roman" w:hint="eastAsia"/>
          <w:b/>
          <w:sz w:val="20"/>
          <w:szCs w:val="20"/>
        </w:rPr>
        <w:t xml:space="preserve">Observation </w:t>
      </w:r>
      <w:r>
        <w:rPr>
          <w:rFonts w:ascii="Times New Roman" w:hAnsi="Times New Roman" w:cs="Times New Roman" w:hint="eastAsia"/>
          <w:b/>
          <w:sz w:val="20"/>
          <w:szCs w:val="20"/>
        </w:rPr>
        <w:t>4</w:t>
      </w:r>
      <w:r w:rsidRPr="00AC6353">
        <w:rPr>
          <w:rFonts w:ascii="Times New Roman" w:hAnsi="Times New Roman" w:cs="Times New Roman"/>
          <w:b/>
          <w:sz w:val="20"/>
          <w:szCs w:val="20"/>
        </w:rPr>
        <w:t>:</w:t>
      </w:r>
      <w:r>
        <w:rPr>
          <w:rFonts w:ascii="Times New Roman" w:hAnsi="Times New Roman" w:cs="Times New Roman" w:hint="eastAsia"/>
          <w:b/>
          <w:sz w:val="20"/>
          <w:szCs w:val="20"/>
        </w:rPr>
        <w:t xml:space="preserve"> </w:t>
      </w:r>
      <w:r w:rsidR="009323AB">
        <w:rPr>
          <w:rFonts w:ascii="Times New Roman" w:hAnsi="Times New Roman" w:cs="Times New Roman" w:hint="eastAsia"/>
          <w:b/>
          <w:sz w:val="20"/>
          <w:szCs w:val="20"/>
        </w:rPr>
        <w:t>T</w:t>
      </w:r>
      <w:r w:rsidR="009323AB" w:rsidRPr="009323AB">
        <w:rPr>
          <w:rFonts w:ascii="Times New Roman" w:hAnsi="Times New Roman" w:cs="Times New Roman"/>
          <w:b/>
          <w:sz w:val="20"/>
          <w:szCs w:val="20"/>
        </w:rPr>
        <w:t>he beam measurement feedback compression is similar with the use case of CSI feedback compression.</w:t>
      </w:r>
    </w:p>
    <w:p w14:paraId="564D717C" w14:textId="18F95D53" w:rsidR="00785C9D" w:rsidRDefault="00C269A1" w:rsidP="00047B3E">
      <w:pPr>
        <w:spacing w:afterLines="50" w:after="120"/>
        <w:rPr>
          <w:rFonts w:ascii="Times New Roman" w:eastAsia="楷体" w:hAnsi="Times New Roman" w:cs="Times New Roman"/>
          <w:sz w:val="20"/>
          <w:szCs w:val="20"/>
        </w:rPr>
      </w:pPr>
      <w:r>
        <w:rPr>
          <w:rFonts w:ascii="Times New Roman" w:eastAsia="楷体" w:hAnsi="Times New Roman" w:cs="Times New Roman"/>
          <w:sz w:val="20"/>
          <w:szCs w:val="20"/>
        </w:rPr>
        <w:t>For</w:t>
      </w:r>
      <w:r>
        <w:rPr>
          <w:rFonts w:ascii="Times New Roman" w:eastAsia="楷体" w:hAnsi="Times New Roman" w:cs="Times New Roman" w:hint="eastAsia"/>
          <w:sz w:val="20"/>
          <w:szCs w:val="20"/>
        </w:rPr>
        <w:t xml:space="preserve"> BM-Case8, some parameters can be optimized to </w:t>
      </w:r>
      <w:r w:rsidRPr="00C269A1">
        <w:rPr>
          <w:rFonts w:ascii="Times New Roman" w:eastAsia="楷体" w:hAnsi="Times New Roman" w:cs="Times New Roman"/>
          <w:sz w:val="20"/>
          <w:szCs w:val="20"/>
        </w:rPr>
        <w:t>improve performance of multi-beam system</w:t>
      </w:r>
      <w:r>
        <w:rPr>
          <w:rFonts w:ascii="Times New Roman" w:eastAsia="楷体" w:hAnsi="Times New Roman" w:cs="Times New Roman" w:hint="eastAsia"/>
          <w:sz w:val="20"/>
          <w:szCs w:val="20"/>
        </w:rPr>
        <w:t xml:space="preserve"> by using AI/ML </w:t>
      </w:r>
      <w:r>
        <w:rPr>
          <w:rFonts w:ascii="Times New Roman" w:eastAsia="楷体" w:hAnsi="Times New Roman" w:cs="Times New Roman"/>
          <w:sz w:val="20"/>
          <w:szCs w:val="20"/>
        </w:rPr>
        <w:t>technolog</w:t>
      </w:r>
      <w:r>
        <w:rPr>
          <w:rFonts w:ascii="Times New Roman" w:eastAsia="楷体" w:hAnsi="Times New Roman" w:cs="Times New Roman" w:hint="eastAsia"/>
          <w:sz w:val="20"/>
          <w:szCs w:val="20"/>
        </w:rPr>
        <w:t xml:space="preserve">y, e.g., </w:t>
      </w:r>
      <w:r w:rsidR="00A124A5" w:rsidRPr="00A124A5">
        <w:rPr>
          <w:rFonts w:ascii="Times New Roman" w:eastAsia="楷体" w:hAnsi="Times New Roman" w:cs="Times New Roman"/>
          <w:sz w:val="20"/>
          <w:szCs w:val="20"/>
        </w:rPr>
        <w:t>beam-based mobility</w:t>
      </w:r>
      <w:r w:rsidR="00A124A5" w:rsidRPr="00A124A5">
        <w:rPr>
          <w:rFonts w:ascii="Times New Roman" w:eastAsia="楷体" w:hAnsi="Times New Roman" w:cs="Times New Roman" w:hint="eastAsia"/>
          <w:sz w:val="20"/>
          <w:szCs w:val="20"/>
        </w:rPr>
        <w:t xml:space="preserve"> </w:t>
      </w:r>
      <w:r w:rsidR="00A124A5">
        <w:rPr>
          <w:rFonts w:ascii="Times New Roman" w:eastAsia="楷体" w:hAnsi="Times New Roman" w:cs="Times New Roman" w:hint="eastAsia"/>
          <w:sz w:val="20"/>
          <w:szCs w:val="20"/>
        </w:rPr>
        <w:t>enhancement</w:t>
      </w:r>
      <w:r>
        <w:rPr>
          <w:rFonts w:ascii="Times New Roman" w:eastAsia="楷体" w:hAnsi="Times New Roman" w:cs="Times New Roman" w:hint="eastAsia"/>
          <w:sz w:val="20"/>
          <w:szCs w:val="20"/>
        </w:rPr>
        <w:t xml:space="preserve">. This use case </w:t>
      </w:r>
      <w:r w:rsidR="0031386D">
        <w:rPr>
          <w:rFonts w:ascii="Times New Roman" w:eastAsia="楷体" w:hAnsi="Times New Roman" w:cs="Times New Roman" w:hint="eastAsia"/>
          <w:sz w:val="20"/>
          <w:szCs w:val="20"/>
        </w:rPr>
        <w:t xml:space="preserve">is important but </w:t>
      </w:r>
      <w:r>
        <w:rPr>
          <w:rFonts w:ascii="Times New Roman" w:eastAsia="楷体" w:hAnsi="Times New Roman" w:cs="Times New Roman" w:hint="eastAsia"/>
          <w:sz w:val="20"/>
          <w:szCs w:val="20"/>
        </w:rPr>
        <w:t xml:space="preserve">has </w:t>
      </w:r>
      <w:r w:rsidR="009E6773">
        <w:rPr>
          <w:rFonts w:ascii="Times New Roman" w:eastAsia="楷体" w:hAnsi="Times New Roman" w:cs="Times New Roman" w:hint="eastAsia"/>
          <w:sz w:val="20"/>
          <w:szCs w:val="20"/>
        </w:rPr>
        <w:t xml:space="preserve">higher </w:t>
      </w:r>
      <w:r>
        <w:rPr>
          <w:rFonts w:ascii="Times New Roman" w:eastAsia="楷体" w:hAnsi="Times New Roman" w:cs="Times New Roman" w:hint="eastAsia"/>
          <w:sz w:val="20"/>
          <w:szCs w:val="20"/>
        </w:rPr>
        <w:t xml:space="preserve">complexity. Thus, this use case can be </w:t>
      </w:r>
      <w:r w:rsidR="009E6773">
        <w:rPr>
          <w:rFonts w:ascii="Times New Roman" w:eastAsia="楷体" w:hAnsi="Times New Roman" w:cs="Times New Roman" w:hint="eastAsia"/>
          <w:sz w:val="20"/>
          <w:szCs w:val="20"/>
        </w:rPr>
        <w:t xml:space="preserve">with </w:t>
      </w:r>
      <w:r>
        <w:rPr>
          <w:rFonts w:ascii="Times New Roman" w:eastAsia="楷体" w:hAnsi="Times New Roman" w:cs="Times New Roman" w:hint="eastAsia"/>
          <w:sz w:val="20"/>
          <w:szCs w:val="20"/>
        </w:rPr>
        <w:t>low</w:t>
      </w:r>
      <w:r w:rsidR="007458F0">
        <w:rPr>
          <w:rFonts w:ascii="Times New Roman" w:eastAsia="楷体" w:hAnsi="Times New Roman" w:cs="Times New Roman" w:hint="eastAsia"/>
          <w:sz w:val="20"/>
          <w:szCs w:val="20"/>
        </w:rPr>
        <w:t>er</w:t>
      </w:r>
      <w:r>
        <w:rPr>
          <w:rFonts w:ascii="Times New Roman" w:eastAsia="楷体" w:hAnsi="Times New Roman" w:cs="Times New Roman" w:hint="eastAsia"/>
          <w:sz w:val="20"/>
          <w:szCs w:val="20"/>
        </w:rPr>
        <w:t xml:space="preserve"> priority than BM-Case1 and BM-Case2.</w:t>
      </w:r>
      <w:r w:rsidR="0028086B">
        <w:rPr>
          <w:rFonts w:ascii="Times New Roman" w:eastAsia="楷体" w:hAnsi="Times New Roman" w:cs="Times New Roman" w:hint="eastAsia"/>
          <w:sz w:val="20"/>
          <w:szCs w:val="20"/>
        </w:rPr>
        <w:t xml:space="preserve"> In this release, we prefer to firstly study the BM-Case1 and BM-Case2. Then if TU is </w:t>
      </w:r>
      <w:r w:rsidR="0086214A" w:rsidRPr="0086214A">
        <w:rPr>
          <w:rFonts w:ascii="Times New Roman" w:eastAsia="楷体" w:hAnsi="Times New Roman" w:cs="Times New Roman"/>
          <w:sz w:val="20"/>
          <w:szCs w:val="20"/>
        </w:rPr>
        <w:t>sufficient</w:t>
      </w:r>
      <w:r w:rsidR="0086214A">
        <w:rPr>
          <w:rFonts w:ascii="Times New Roman" w:eastAsia="楷体" w:hAnsi="Times New Roman" w:cs="Times New Roman" w:hint="eastAsia"/>
          <w:sz w:val="20"/>
          <w:szCs w:val="20"/>
        </w:rPr>
        <w:t xml:space="preserve">, we can further study how to optimize the parameters to </w:t>
      </w:r>
      <w:r w:rsidR="0086214A" w:rsidRPr="00C269A1">
        <w:rPr>
          <w:rFonts w:ascii="Times New Roman" w:eastAsia="楷体" w:hAnsi="Times New Roman" w:cs="Times New Roman"/>
          <w:sz w:val="20"/>
          <w:szCs w:val="20"/>
        </w:rPr>
        <w:t>improve performance of multi-beam system</w:t>
      </w:r>
      <w:r w:rsidR="0086214A">
        <w:rPr>
          <w:rFonts w:ascii="Times New Roman" w:eastAsia="楷体" w:hAnsi="Times New Roman" w:cs="Times New Roman" w:hint="eastAsia"/>
          <w:sz w:val="20"/>
          <w:szCs w:val="20"/>
        </w:rPr>
        <w:t>.</w:t>
      </w:r>
    </w:p>
    <w:p w14:paraId="718969AA" w14:textId="4AF39FBB" w:rsidR="00D05F44" w:rsidRDefault="0086214A" w:rsidP="00047B3E">
      <w:pPr>
        <w:spacing w:afterLines="50" w:after="120"/>
        <w:rPr>
          <w:rFonts w:ascii="Times New Roman" w:eastAsia="楷体" w:hAnsi="Times New Roman" w:cs="Times New Roman"/>
          <w:sz w:val="20"/>
          <w:szCs w:val="20"/>
        </w:rPr>
      </w:pPr>
      <w:r w:rsidRPr="00AC6353">
        <w:rPr>
          <w:rFonts w:ascii="Times New Roman" w:hAnsi="Times New Roman" w:cs="Times New Roman" w:hint="eastAsia"/>
          <w:b/>
          <w:sz w:val="20"/>
          <w:szCs w:val="20"/>
        </w:rPr>
        <w:t xml:space="preserve">Observation </w:t>
      </w:r>
      <w:r>
        <w:rPr>
          <w:rFonts w:ascii="Times New Roman" w:hAnsi="Times New Roman" w:cs="Times New Roman" w:hint="eastAsia"/>
          <w:b/>
          <w:sz w:val="20"/>
          <w:szCs w:val="20"/>
        </w:rPr>
        <w:t>5</w:t>
      </w:r>
      <w:r w:rsidRPr="00AC6353">
        <w:rPr>
          <w:rFonts w:ascii="Times New Roman" w:hAnsi="Times New Roman" w:cs="Times New Roman"/>
          <w:b/>
          <w:sz w:val="20"/>
          <w:szCs w:val="20"/>
        </w:rPr>
        <w:t>:</w:t>
      </w:r>
      <w:r>
        <w:rPr>
          <w:rFonts w:ascii="Times New Roman" w:hAnsi="Times New Roman" w:cs="Times New Roman" w:hint="eastAsia"/>
          <w:b/>
          <w:sz w:val="20"/>
          <w:szCs w:val="20"/>
        </w:rPr>
        <w:t xml:space="preserve"> </w:t>
      </w:r>
      <w:r w:rsidR="002E3710" w:rsidRPr="002E3710">
        <w:rPr>
          <w:rFonts w:ascii="Times New Roman" w:hAnsi="Times New Roman" w:cs="Times New Roman"/>
          <w:b/>
          <w:sz w:val="20"/>
          <w:szCs w:val="20"/>
        </w:rPr>
        <w:t>Parameter optimization to improve performance of multi-beam system</w:t>
      </w:r>
      <w:r w:rsidR="00361D25">
        <w:rPr>
          <w:rFonts w:ascii="Times New Roman" w:hAnsi="Times New Roman" w:cs="Times New Roman" w:hint="eastAsia"/>
          <w:b/>
          <w:sz w:val="20"/>
          <w:szCs w:val="20"/>
        </w:rPr>
        <w:t>,</w:t>
      </w:r>
      <w:r w:rsidR="002E3710">
        <w:rPr>
          <w:rFonts w:ascii="Times New Roman" w:hAnsi="Times New Roman" w:cs="Times New Roman" w:hint="eastAsia"/>
          <w:b/>
          <w:sz w:val="20"/>
          <w:szCs w:val="20"/>
        </w:rPr>
        <w:t xml:space="preserve"> </w:t>
      </w:r>
      <w:r w:rsidR="00361D25" w:rsidRPr="00361D25">
        <w:rPr>
          <w:rFonts w:ascii="Times New Roman" w:hAnsi="Times New Roman" w:cs="Times New Roman"/>
          <w:b/>
          <w:sz w:val="20"/>
          <w:szCs w:val="20"/>
        </w:rPr>
        <w:t>e.g., beam-based mobility enhancement</w:t>
      </w:r>
      <w:r w:rsidR="00361D25">
        <w:rPr>
          <w:rFonts w:ascii="Times New Roman" w:hAnsi="Times New Roman" w:cs="Times New Roman" w:hint="eastAsia"/>
          <w:b/>
          <w:sz w:val="20"/>
          <w:szCs w:val="20"/>
        </w:rPr>
        <w:t>, is important but has higher complexity</w:t>
      </w:r>
      <w:r w:rsidR="002E3710">
        <w:rPr>
          <w:rFonts w:ascii="Times New Roman" w:hAnsi="Times New Roman" w:cs="Times New Roman" w:hint="eastAsia"/>
          <w:b/>
          <w:sz w:val="20"/>
          <w:szCs w:val="20"/>
        </w:rPr>
        <w:t>.</w:t>
      </w:r>
    </w:p>
    <w:p w14:paraId="3FA78363" w14:textId="7F43B307" w:rsidR="00D05F44" w:rsidRDefault="00D05F44" w:rsidP="00047B3E">
      <w:pPr>
        <w:spacing w:afterLines="50" w:after="120"/>
        <w:rPr>
          <w:rFonts w:ascii="Times New Roman" w:eastAsia="楷体" w:hAnsi="Times New Roman" w:cs="Times New Roman"/>
          <w:sz w:val="20"/>
          <w:szCs w:val="20"/>
        </w:rPr>
      </w:pPr>
      <w:r>
        <w:rPr>
          <w:rFonts w:ascii="Times New Roman" w:eastAsia="楷体" w:hAnsi="Times New Roman" w:cs="Times New Roman"/>
          <w:sz w:val="20"/>
          <w:szCs w:val="20"/>
        </w:rPr>
        <w:t>F</w:t>
      </w:r>
      <w:r>
        <w:rPr>
          <w:rFonts w:ascii="Times New Roman" w:eastAsia="楷体" w:hAnsi="Times New Roman" w:cs="Times New Roman" w:hint="eastAsia"/>
          <w:sz w:val="20"/>
          <w:szCs w:val="20"/>
        </w:rPr>
        <w:t>or BM-Case9, the DL and UL beam pair can be joint</w:t>
      </w:r>
      <w:r w:rsidR="007A340D">
        <w:rPr>
          <w:rFonts w:ascii="Times New Roman" w:eastAsia="楷体" w:hAnsi="Times New Roman" w:cs="Times New Roman" w:hint="eastAsia"/>
          <w:sz w:val="20"/>
          <w:szCs w:val="20"/>
        </w:rPr>
        <w:t>ly</w:t>
      </w:r>
      <w:r>
        <w:rPr>
          <w:rFonts w:ascii="Times New Roman" w:eastAsia="楷体" w:hAnsi="Times New Roman" w:cs="Times New Roman" w:hint="eastAsia"/>
          <w:sz w:val="20"/>
          <w:szCs w:val="20"/>
        </w:rPr>
        <w:t xml:space="preserve"> predict</w:t>
      </w:r>
      <w:r w:rsidR="007A340D">
        <w:rPr>
          <w:rFonts w:ascii="Times New Roman" w:eastAsia="楷体" w:hAnsi="Times New Roman" w:cs="Times New Roman" w:hint="eastAsia"/>
          <w:sz w:val="20"/>
          <w:szCs w:val="20"/>
        </w:rPr>
        <w:t>ed</w:t>
      </w:r>
      <w:r>
        <w:rPr>
          <w:rFonts w:ascii="Times New Roman" w:eastAsia="楷体" w:hAnsi="Times New Roman" w:cs="Times New Roman" w:hint="eastAsia"/>
          <w:sz w:val="20"/>
          <w:szCs w:val="20"/>
        </w:rPr>
        <w:t xml:space="preserve">. The only way </w:t>
      </w:r>
      <w:r w:rsidR="00AF423C">
        <w:rPr>
          <w:rFonts w:ascii="Times New Roman" w:eastAsia="楷体" w:hAnsi="Times New Roman" w:cs="Times New Roman" w:hint="eastAsia"/>
          <w:sz w:val="20"/>
          <w:szCs w:val="20"/>
        </w:rPr>
        <w:t xml:space="preserve">to implement the joint prediction is </w:t>
      </w:r>
      <w:r w:rsidR="00AF423C">
        <w:rPr>
          <w:rFonts w:ascii="Times New Roman" w:hAnsi="Times New Roman" w:cs="Times New Roman" w:hint="eastAsia"/>
          <w:sz w:val="20"/>
          <w:szCs w:val="20"/>
        </w:rPr>
        <w:t xml:space="preserve">AI/ML model training and inference at NW side, since gNB cannot send the SRS measurement to </w:t>
      </w:r>
      <w:r w:rsidR="00AF423C">
        <w:rPr>
          <w:rFonts w:ascii="Times New Roman" w:hAnsi="Times New Roman" w:cs="Times New Roman" w:hint="eastAsia"/>
          <w:sz w:val="20"/>
          <w:szCs w:val="20"/>
        </w:rPr>
        <w:lastRenderedPageBreak/>
        <w:t xml:space="preserve">UE. As our discussion above, the UL beam prediction </w:t>
      </w:r>
      <w:r w:rsidR="00AF423C">
        <w:rPr>
          <w:rFonts w:ascii="Times New Roman" w:hAnsi="Times New Roman" w:cs="Times New Roman"/>
          <w:sz w:val="20"/>
          <w:szCs w:val="20"/>
        </w:rPr>
        <w:t>belong</w:t>
      </w:r>
      <w:r w:rsidR="00AF423C">
        <w:rPr>
          <w:rFonts w:ascii="Times New Roman" w:hAnsi="Times New Roman" w:cs="Times New Roman" w:hint="eastAsia"/>
          <w:sz w:val="20"/>
          <w:szCs w:val="20"/>
        </w:rPr>
        <w:t>s to NW implementation. Thus, whether to perform</w:t>
      </w:r>
      <w:r w:rsidR="00AF423C" w:rsidRPr="00AF423C">
        <w:rPr>
          <w:rFonts w:ascii="Times New Roman" w:eastAsia="楷体" w:hAnsi="Times New Roman" w:cs="Times New Roman" w:hint="eastAsia"/>
          <w:sz w:val="20"/>
          <w:szCs w:val="20"/>
        </w:rPr>
        <w:t xml:space="preserve"> </w:t>
      </w:r>
      <w:r w:rsidR="00AF423C">
        <w:rPr>
          <w:rFonts w:ascii="Times New Roman" w:eastAsia="楷体" w:hAnsi="Times New Roman" w:cs="Times New Roman" w:hint="eastAsia"/>
          <w:sz w:val="20"/>
          <w:szCs w:val="20"/>
        </w:rPr>
        <w:t>joint prediction for</w:t>
      </w:r>
      <w:r w:rsidR="00AF423C">
        <w:rPr>
          <w:rFonts w:ascii="Times New Roman" w:hAnsi="Times New Roman" w:cs="Times New Roman" w:hint="eastAsia"/>
          <w:sz w:val="20"/>
          <w:szCs w:val="20"/>
        </w:rPr>
        <w:t xml:space="preserve"> </w:t>
      </w:r>
      <w:r w:rsidR="00AF423C">
        <w:rPr>
          <w:rFonts w:ascii="Times New Roman" w:eastAsia="楷体" w:hAnsi="Times New Roman" w:cs="Times New Roman" w:hint="eastAsia"/>
          <w:sz w:val="20"/>
          <w:szCs w:val="20"/>
        </w:rPr>
        <w:t>the DL and UL beam pair depends on NW side. The spec impact is the same with DL beam predication, i.e., BM-Case1 and BM-Case2.</w:t>
      </w:r>
    </w:p>
    <w:p w14:paraId="74079103" w14:textId="63381B89" w:rsidR="00785C9D" w:rsidRDefault="00E728E6" w:rsidP="00047B3E">
      <w:pPr>
        <w:spacing w:afterLines="50" w:after="120"/>
        <w:rPr>
          <w:rFonts w:ascii="Times New Roman" w:hAnsi="Times New Roman" w:cs="Times New Roman"/>
          <w:b/>
          <w:sz w:val="20"/>
          <w:szCs w:val="20"/>
        </w:rPr>
      </w:pPr>
      <w:r w:rsidRPr="00AC6353">
        <w:rPr>
          <w:rFonts w:ascii="Times New Roman" w:hAnsi="Times New Roman" w:cs="Times New Roman" w:hint="eastAsia"/>
          <w:b/>
          <w:sz w:val="20"/>
          <w:szCs w:val="20"/>
        </w:rPr>
        <w:t xml:space="preserve">Observation </w:t>
      </w:r>
      <w:r>
        <w:rPr>
          <w:rFonts w:ascii="Times New Roman" w:hAnsi="Times New Roman" w:cs="Times New Roman" w:hint="eastAsia"/>
          <w:b/>
          <w:sz w:val="20"/>
          <w:szCs w:val="20"/>
        </w:rPr>
        <w:t>6</w:t>
      </w:r>
      <w:r w:rsidRPr="00AC6353">
        <w:rPr>
          <w:rFonts w:ascii="Times New Roman" w:hAnsi="Times New Roman" w:cs="Times New Roman"/>
          <w:b/>
          <w:sz w:val="20"/>
          <w:szCs w:val="20"/>
        </w:rPr>
        <w:t>:</w:t>
      </w:r>
      <w:r>
        <w:rPr>
          <w:rFonts w:ascii="Times New Roman" w:hAnsi="Times New Roman" w:cs="Times New Roman" w:hint="eastAsia"/>
          <w:b/>
          <w:sz w:val="20"/>
          <w:szCs w:val="20"/>
        </w:rPr>
        <w:t xml:space="preserve"> The </w:t>
      </w:r>
      <w:r w:rsidRPr="00994552">
        <w:rPr>
          <w:rFonts w:ascii="Times New Roman" w:hAnsi="Times New Roman" w:cs="Times New Roman"/>
          <w:b/>
          <w:sz w:val="20"/>
          <w:szCs w:val="20"/>
        </w:rPr>
        <w:t>spec impa</w:t>
      </w:r>
      <w:r>
        <w:rPr>
          <w:rFonts w:ascii="Times New Roman" w:hAnsi="Times New Roman" w:cs="Times New Roman"/>
          <w:b/>
          <w:sz w:val="20"/>
          <w:szCs w:val="20"/>
        </w:rPr>
        <w:t xml:space="preserve">ct </w:t>
      </w:r>
      <w:r>
        <w:rPr>
          <w:rFonts w:ascii="Times New Roman" w:hAnsi="Times New Roman" w:cs="Times New Roman" w:hint="eastAsia"/>
          <w:b/>
          <w:sz w:val="20"/>
          <w:szCs w:val="20"/>
        </w:rPr>
        <w:t xml:space="preserve">of </w:t>
      </w:r>
      <w:r w:rsidR="007A340D">
        <w:rPr>
          <w:rFonts w:ascii="Times New Roman" w:hAnsi="Times New Roman" w:cs="Times New Roman" w:hint="eastAsia"/>
          <w:b/>
          <w:sz w:val="20"/>
          <w:szCs w:val="20"/>
        </w:rPr>
        <w:t>j</w:t>
      </w:r>
      <w:r w:rsidRPr="00E728E6">
        <w:rPr>
          <w:rFonts w:ascii="Times New Roman" w:hAnsi="Times New Roman" w:cs="Times New Roman"/>
          <w:b/>
          <w:sz w:val="20"/>
          <w:szCs w:val="20"/>
        </w:rPr>
        <w:t>oint DL/UL beam pair link prediction</w:t>
      </w:r>
      <w:r>
        <w:rPr>
          <w:rFonts w:ascii="Times New Roman" w:hAnsi="Times New Roman" w:cs="Times New Roman" w:hint="eastAsia"/>
          <w:b/>
          <w:sz w:val="20"/>
          <w:szCs w:val="20"/>
        </w:rPr>
        <w:t xml:space="preserve"> is the same with </w:t>
      </w:r>
      <w:r w:rsidRPr="00E728E6">
        <w:rPr>
          <w:rFonts w:ascii="Times New Roman" w:hAnsi="Times New Roman" w:cs="Times New Roman"/>
          <w:b/>
          <w:sz w:val="20"/>
          <w:szCs w:val="20"/>
        </w:rPr>
        <w:t>BM-Case1 and BM-Case2</w:t>
      </w:r>
      <w:r>
        <w:rPr>
          <w:rFonts w:ascii="Times New Roman" w:hAnsi="Times New Roman" w:cs="Times New Roman" w:hint="eastAsia"/>
          <w:b/>
          <w:sz w:val="20"/>
          <w:szCs w:val="20"/>
        </w:rPr>
        <w:t>.</w:t>
      </w:r>
    </w:p>
    <w:p w14:paraId="52B3E237" w14:textId="4BA1A19C" w:rsidR="00E728E6" w:rsidRPr="008E3785" w:rsidRDefault="002342F4" w:rsidP="00047B3E">
      <w:pPr>
        <w:spacing w:afterLines="50" w:after="120"/>
        <w:rPr>
          <w:rFonts w:ascii="Times New Roman" w:hAnsi="Times New Roman" w:cs="Times New Roman"/>
          <w:sz w:val="20"/>
          <w:szCs w:val="20"/>
        </w:rPr>
      </w:pPr>
      <w:r>
        <w:rPr>
          <w:rFonts w:ascii="Times New Roman" w:hAnsi="Times New Roman" w:cs="Times New Roman" w:hint="eastAsia"/>
          <w:sz w:val="20"/>
          <w:szCs w:val="20"/>
        </w:rPr>
        <w:t>Based on the above observations, the proposal</w:t>
      </w:r>
      <w:r w:rsidR="005E54F8">
        <w:rPr>
          <w:rFonts w:ascii="Times New Roman" w:hAnsi="Times New Roman" w:cs="Times New Roman" w:hint="eastAsia"/>
          <w:sz w:val="20"/>
          <w:szCs w:val="20"/>
        </w:rPr>
        <w:t>s</w:t>
      </w:r>
      <w:r>
        <w:rPr>
          <w:rFonts w:ascii="Times New Roman" w:hAnsi="Times New Roman" w:cs="Times New Roman" w:hint="eastAsia"/>
          <w:sz w:val="20"/>
          <w:szCs w:val="20"/>
        </w:rPr>
        <w:t xml:space="preserve"> for </w:t>
      </w:r>
      <w:r w:rsidR="008F6B7F">
        <w:rPr>
          <w:rFonts w:ascii="Times New Roman" w:eastAsia="楷体" w:hAnsi="Times New Roman" w:cs="Times New Roman" w:hint="eastAsia"/>
          <w:sz w:val="20"/>
          <w:szCs w:val="20"/>
        </w:rPr>
        <w:t xml:space="preserve">other sub use cases for beam management </w:t>
      </w:r>
      <w:r w:rsidR="005E54F8">
        <w:rPr>
          <w:rFonts w:ascii="Times New Roman" w:eastAsia="楷体" w:hAnsi="Times New Roman" w:cs="Times New Roman" w:hint="eastAsia"/>
          <w:sz w:val="20"/>
          <w:szCs w:val="20"/>
        </w:rPr>
        <w:t>are</w:t>
      </w:r>
      <w:r w:rsidR="008F6B7F">
        <w:rPr>
          <w:rFonts w:ascii="Times New Roman" w:eastAsia="楷体" w:hAnsi="Times New Roman" w:cs="Times New Roman" w:hint="eastAsia"/>
          <w:sz w:val="20"/>
          <w:szCs w:val="20"/>
        </w:rPr>
        <w:t xml:space="preserve"> </w:t>
      </w:r>
      <w:r w:rsidR="00E135C9">
        <w:rPr>
          <w:rFonts w:ascii="Times New Roman" w:eastAsia="楷体" w:hAnsi="Times New Roman" w:cs="Times New Roman" w:hint="eastAsia"/>
          <w:sz w:val="20"/>
          <w:szCs w:val="20"/>
        </w:rPr>
        <w:t xml:space="preserve">made </w:t>
      </w:r>
      <w:r w:rsidR="008F6B7F">
        <w:rPr>
          <w:rFonts w:ascii="Times New Roman" w:eastAsia="楷体" w:hAnsi="Times New Roman" w:cs="Times New Roman" w:hint="eastAsia"/>
          <w:sz w:val="20"/>
          <w:szCs w:val="20"/>
        </w:rPr>
        <w:t>as following:</w:t>
      </w:r>
    </w:p>
    <w:p w14:paraId="6FC4B71C" w14:textId="41C48678" w:rsidR="00ED0E8C" w:rsidRPr="00310A83" w:rsidRDefault="00ED0E8C" w:rsidP="00047B3E">
      <w:pPr>
        <w:spacing w:afterLines="50" w:after="120"/>
        <w:rPr>
          <w:rFonts w:ascii="Times New Roman" w:hAnsi="Times New Roman" w:cs="Times New Roman"/>
          <w:b/>
          <w:sz w:val="20"/>
          <w:szCs w:val="20"/>
        </w:rPr>
      </w:pPr>
      <w:r w:rsidRPr="00310A83">
        <w:rPr>
          <w:rFonts w:ascii="Times New Roman" w:hAnsi="Times New Roman" w:cs="Times New Roman"/>
          <w:b/>
          <w:sz w:val="20"/>
          <w:szCs w:val="20"/>
        </w:rPr>
        <w:t xml:space="preserve">Proposal </w:t>
      </w:r>
      <w:r w:rsidRPr="00310A83">
        <w:rPr>
          <w:rFonts w:ascii="Times New Roman" w:hAnsi="Times New Roman" w:cs="Times New Roman" w:hint="eastAsia"/>
          <w:b/>
          <w:sz w:val="20"/>
          <w:szCs w:val="20"/>
        </w:rPr>
        <w:t>12</w:t>
      </w:r>
      <w:r w:rsidRPr="00310A83">
        <w:rPr>
          <w:rFonts w:ascii="Times New Roman" w:hAnsi="Times New Roman" w:cs="Times New Roman"/>
          <w:b/>
          <w:sz w:val="20"/>
          <w:szCs w:val="20"/>
        </w:rPr>
        <w:t>:</w:t>
      </w:r>
      <w:r w:rsidRPr="00310A83">
        <w:rPr>
          <w:rFonts w:ascii="Times New Roman" w:hAnsi="Times New Roman" w:cs="Times New Roman" w:hint="eastAsia"/>
          <w:b/>
          <w:sz w:val="20"/>
          <w:szCs w:val="20"/>
        </w:rPr>
        <w:t xml:space="preserve"> </w:t>
      </w:r>
      <w:r w:rsidRPr="00310A83">
        <w:rPr>
          <w:rFonts w:ascii="Times New Roman" w:hAnsi="Times New Roman" w:cs="Times New Roman"/>
          <w:b/>
          <w:sz w:val="20"/>
          <w:szCs w:val="20"/>
        </w:rPr>
        <w:t xml:space="preserve">For AI/ML-based beam management, </w:t>
      </w:r>
      <w:r w:rsidRPr="00310A83">
        <w:rPr>
          <w:rFonts w:ascii="Times New Roman" w:hAnsi="Times New Roman" w:cs="Times New Roman" w:hint="eastAsia"/>
          <w:b/>
          <w:sz w:val="20"/>
          <w:szCs w:val="20"/>
        </w:rPr>
        <w:t>the following sub use cases</w:t>
      </w:r>
      <w:r w:rsidR="007458F0">
        <w:rPr>
          <w:rFonts w:ascii="Times New Roman" w:hAnsi="Times New Roman" w:cs="Times New Roman" w:hint="eastAsia"/>
          <w:b/>
          <w:sz w:val="20"/>
          <w:szCs w:val="20"/>
        </w:rPr>
        <w:t xml:space="preserve"> are deprioritized</w:t>
      </w:r>
      <w:r w:rsidRPr="00310A83">
        <w:rPr>
          <w:rFonts w:ascii="Times New Roman" w:hAnsi="Times New Roman" w:cs="Times New Roman" w:hint="eastAsia"/>
          <w:b/>
          <w:sz w:val="20"/>
          <w:szCs w:val="20"/>
        </w:rPr>
        <w:t>:</w:t>
      </w:r>
    </w:p>
    <w:p w14:paraId="5E6B4508" w14:textId="5F920137" w:rsidR="006309FA" w:rsidRPr="00396575" w:rsidRDefault="00124855" w:rsidP="00396575">
      <w:pPr>
        <w:pStyle w:val="a7"/>
        <w:numPr>
          <w:ilvl w:val="0"/>
          <w:numId w:val="26"/>
        </w:numPr>
        <w:spacing w:afterLines="50" w:after="120"/>
        <w:ind w:firstLineChars="0"/>
        <w:rPr>
          <w:rFonts w:ascii="Times New Roman" w:hAnsi="Times New Roman" w:cs="Times New Roman"/>
          <w:b/>
          <w:sz w:val="20"/>
          <w:szCs w:val="20"/>
        </w:rPr>
      </w:pPr>
      <w:r w:rsidRPr="00396575">
        <w:rPr>
          <w:rFonts w:ascii="Times New Roman" w:hAnsi="Times New Roman" w:cs="Times New Roman"/>
          <w:b/>
          <w:sz w:val="20"/>
          <w:szCs w:val="20"/>
        </w:rPr>
        <w:t xml:space="preserve">BM-Case3: </w:t>
      </w:r>
      <w:r w:rsidR="00ED0E8C" w:rsidRPr="00396575">
        <w:rPr>
          <w:rFonts w:ascii="Times New Roman" w:hAnsi="Times New Roman" w:cs="Times New Roman"/>
          <w:b/>
          <w:sz w:val="20"/>
          <w:szCs w:val="20"/>
        </w:rPr>
        <w:t>Beam prediction for higher frequency band (e.g., a band in FR2) based on measurement results of lower frequency band(s) (e.g., a band in FR1)</w:t>
      </w:r>
      <w:r w:rsidR="009C7312">
        <w:rPr>
          <w:rFonts w:ascii="Times New Roman" w:hAnsi="Times New Roman" w:cs="Times New Roman" w:hint="eastAsia"/>
          <w:b/>
          <w:sz w:val="20"/>
          <w:szCs w:val="20"/>
        </w:rPr>
        <w:t>;</w:t>
      </w:r>
    </w:p>
    <w:p w14:paraId="15365015" w14:textId="7F458DEB" w:rsidR="00124855" w:rsidRDefault="00124855" w:rsidP="00047B3E">
      <w:pPr>
        <w:pStyle w:val="a7"/>
        <w:numPr>
          <w:ilvl w:val="0"/>
          <w:numId w:val="26"/>
        </w:numPr>
        <w:spacing w:afterLines="50" w:after="120"/>
        <w:ind w:firstLineChars="0"/>
        <w:rPr>
          <w:rFonts w:ascii="Times New Roman" w:hAnsi="Times New Roman" w:cs="Times New Roman"/>
          <w:b/>
          <w:sz w:val="20"/>
          <w:szCs w:val="20"/>
        </w:rPr>
      </w:pPr>
      <w:r w:rsidRPr="00124855">
        <w:rPr>
          <w:rFonts w:ascii="Times New Roman" w:hAnsi="Times New Roman" w:cs="Times New Roman"/>
          <w:b/>
          <w:sz w:val="20"/>
          <w:szCs w:val="20"/>
        </w:rPr>
        <w:t>BM-Case6: Spatial-domain UL beam prediction for Set A of beams based on measurement results of Set B of beams</w:t>
      </w:r>
      <w:r w:rsidR="009C7312">
        <w:rPr>
          <w:rFonts w:ascii="Times New Roman" w:hAnsi="Times New Roman" w:cs="Times New Roman" w:hint="eastAsia"/>
          <w:b/>
          <w:sz w:val="20"/>
          <w:szCs w:val="20"/>
        </w:rPr>
        <w:t>;</w:t>
      </w:r>
    </w:p>
    <w:p w14:paraId="0F509C53" w14:textId="2A6262A3" w:rsidR="00396575" w:rsidRDefault="00396575" w:rsidP="00396575">
      <w:pPr>
        <w:pStyle w:val="a7"/>
        <w:numPr>
          <w:ilvl w:val="0"/>
          <w:numId w:val="26"/>
        </w:numPr>
        <w:spacing w:afterLines="50" w:after="120"/>
        <w:ind w:firstLineChars="0"/>
        <w:rPr>
          <w:rFonts w:ascii="Times New Roman" w:hAnsi="Times New Roman" w:cs="Times New Roman"/>
          <w:b/>
          <w:sz w:val="20"/>
          <w:szCs w:val="20"/>
        </w:rPr>
      </w:pPr>
      <w:r w:rsidRPr="00396575">
        <w:rPr>
          <w:rFonts w:ascii="Times New Roman" w:hAnsi="Times New Roman" w:cs="Times New Roman"/>
          <w:b/>
          <w:sz w:val="20"/>
          <w:szCs w:val="20"/>
        </w:rPr>
        <w:t>BM-Case8: Parameter optimization to improve performance of multi-beam system</w:t>
      </w:r>
      <w:r w:rsidR="009C7312">
        <w:rPr>
          <w:rFonts w:ascii="Times New Roman" w:hAnsi="Times New Roman" w:cs="Times New Roman" w:hint="eastAsia"/>
          <w:b/>
          <w:sz w:val="20"/>
          <w:szCs w:val="20"/>
        </w:rPr>
        <w:t>;</w:t>
      </w:r>
    </w:p>
    <w:p w14:paraId="5DEB18A1" w14:textId="1B6EE135" w:rsidR="00124855" w:rsidRDefault="00124855" w:rsidP="00047B3E">
      <w:pPr>
        <w:pStyle w:val="a7"/>
        <w:numPr>
          <w:ilvl w:val="0"/>
          <w:numId w:val="26"/>
        </w:numPr>
        <w:spacing w:afterLines="50" w:after="120"/>
        <w:ind w:firstLineChars="0"/>
        <w:rPr>
          <w:rFonts w:ascii="Times New Roman" w:hAnsi="Times New Roman" w:cs="Times New Roman"/>
          <w:b/>
          <w:sz w:val="20"/>
          <w:szCs w:val="20"/>
        </w:rPr>
      </w:pPr>
      <w:r w:rsidRPr="00124855">
        <w:rPr>
          <w:rFonts w:ascii="Times New Roman" w:hAnsi="Times New Roman" w:cs="Times New Roman"/>
          <w:b/>
          <w:sz w:val="20"/>
          <w:szCs w:val="20"/>
        </w:rPr>
        <w:t>BM-Case9: Joint DL/UL beam pair link prediction</w:t>
      </w:r>
      <w:r w:rsidR="009C7312">
        <w:rPr>
          <w:rFonts w:ascii="Times New Roman" w:hAnsi="Times New Roman" w:cs="Times New Roman" w:hint="eastAsia"/>
          <w:b/>
          <w:sz w:val="20"/>
          <w:szCs w:val="20"/>
        </w:rPr>
        <w:t>.</w:t>
      </w:r>
    </w:p>
    <w:p w14:paraId="1B29C853" w14:textId="6D638096" w:rsidR="00396575" w:rsidRDefault="00396575" w:rsidP="00047B3E">
      <w:pPr>
        <w:spacing w:afterLines="50" w:after="120"/>
        <w:rPr>
          <w:rFonts w:ascii="Times New Roman" w:hAnsi="Times New Roman" w:cs="Times New Roman"/>
          <w:b/>
          <w:sz w:val="20"/>
          <w:szCs w:val="20"/>
        </w:rPr>
      </w:pPr>
      <w:r>
        <w:rPr>
          <w:rFonts w:ascii="Times New Roman" w:hAnsi="Times New Roman" w:cs="Times New Roman" w:hint="eastAsia"/>
          <w:b/>
          <w:sz w:val="20"/>
          <w:szCs w:val="20"/>
        </w:rPr>
        <w:t xml:space="preserve">Proposal 13: For </w:t>
      </w:r>
      <w:r w:rsidRPr="00310A83">
        <w:rPr>
          <w:rFonts w:ascii="Times New Roman" w:hAnsi="Times New Roman" w:cs="Times New Roman"/>
          <w:b/>
          <w:sz w:val="20"/>
          <w:szCs w:val="20"/>
        </w:rPr>
        <w:t>AI/ML-based beam management,</w:t>
      </w:r>
      <w:r>
        <w:rPr>
          <w:rFonts w:ascii="Times New Roman" w:hAnsi="Times New Roman" w:cs="Times New Roman" w:hint="eastAsia"/>
          <w:b/>
          <w:sz w:val="20"/>
          <w:szCs w:val="20"/>
        </w:rPr>
        <w:t xml:space="preserve"> </w:t>
      </w:r>
      <w:r>
        <w:rPr>
          <w:rFonts w:ascii="Times New Roman" w:hAnsi="Times New Roman" w:cs="Times New Roman"/>
          <w:b/>
          <w:sz w:val="20"/>
          <w:szCs w:val="20"/>
        </w:rPr>
        <w:t>BM-Case</w:t>
      </w:r>
      <w:r>
        <w:rPr>
          <w:rFonts w:ascii="Times New Roman" w:hAnsi="Times New Roman" w:cs="Times New Roman" w:hint="eastAsia"/>
          <w:b/>
          <w:sz w:val="20"/>
          <w:szCs w:val="20"/>
        </w:rPr>
        <w:t xml:space="preserve">4, i.e., </w:t>
      </w:r>
      <w:r w:rsidR="000B12DE">
        <w:rPr>
          <w:rFonts w:ascii="Times New Roman" w:hAnsi="Times New Roman" w:cs="Times New Roman"/>
          <w:b/>
          <w:sz w:val="20"/>
          <w:szCs w:val="20"/>
        </w:rPr>
        <w:t>b</w:t>
      </w:r>
      <w:r w:rsidRPr="00396575">
        <w:rPr>
          <w:rFonts w:ascii="Times New Roman" w:hAnsi="Times New Roman" w:cs="Times New Roman"/>
          <w:b/>
          <w:sz w:val="20"/>
          <w:szCs w:val="20"/>
        </w:rPr>
        <w:t>eam prediction based on UE positioning/trajectory</w:t>
      </w:r>
      <w:r>
        <w:rPr>
          <w:rFonts w:ascii="Times New Roman" w:hAnsi="Times New Roman" w:cs="Times New Roman" w:hint="eastAsia"/>
          <w:b/>
          <w:sz w:val="20"/>
          <w:szCs w:val="20"/>
        </w:rPr>
        <w:t xml:space="preserve">, can be studied together with </w:t>
      </w:r>
      <w:r w:rsidRPr="007C26C0">
        <w:rPr>
          <w:rFonts w:ascii="Times New Roman" w:hAnsi="Times New Roman" w:cs="Times New Roman"/>
          <w:b/>
          <w:sz w:val="20"/>
          <w:szCs w:val="20"/>
        </w:rPr>
        <w:t>BM-Case1 and BM-Case2</w:t>
      </w:r>
      <w:r>
        <w:rPr>
          <w:rFonts w:ascii="Times New Roman" w:hAnsi="Times New Roman" w:cs="Times New Roman" w:hint="eastAsia"/>
          <w:b/>
          <w:sz w:val="20"/>
          <w:szCs w:val="20"/>
        </w:rPr>
        <w:t>.</w:t>
      </w:r>
      <w:bookmarkStart w:id="1" w:name="_GoBack"/>
      <w:bookmarkEnd w:id="1"/>
    </w:p>
    <w:p w14:paraId="38FBF118" w14:textId="3F1F3968" w:rsidR="00ED0E8C" w:rsidRDefault="00E6199A" w:rsidP="00047B3E">
      <w:pPr>
        <w:spacing w:afterLines="50" w:after="120"/>
        <w:rPr>
          <w:rFonts w:ascii="Times New Roman" w:hAnsi="Times New Roman" w:cs="Times New Roman"/>
          <w:b/>
          <w:sz w:val="20"/>
          <w:szCs w:val="20"/>
        </w:rPr>
      </w:pPr>
      <w:r w:rsidRPr="00310A83">
        <w:rPr>
          <w:rFonts w:ascii="Times New Roman" w:hAnsi="Times New Roman" w:cs="Times New Roman"/>
          <w:b/>
          <w:sz w:val="20"/>
          <w:szCs w:val="20"/>
        </w:rPr>
        <w:t xml:space="preserve">Proposal </w:t>
      </w:r>
      <w:r w:rsidR="00396575" w:rsidRPr="00310A83">
        <w:rPr>
          <w:rFonts w:ascii="Times New Roman" w:hAnsi="Times New Roman" w:cs="Times New Roman" w:hint="eastAsia"/>
          <w:b/>
          <w:sz w:val="20"/>
          <w:szCs w:val="20"/>
        </w:rPr>
        <w:t>1</w:t>
      </w:r>
      <w:r w:rsidR="00396575">
        <w:rPr>
          <w:rFonts w:ascii="Times New Roman" w:hAnsi="Times New Roman" w:cs="Times New Roman" w:hint="eastAsia"/>
          <w:b/>
          <w:sz w:val="20"/>
          <w:szCs w:val="20"/>
        </w:rPr>
        <w:t>4</w:t>
      </w:r>
      <w:r w:rsidRPr="00310A83">
        <w:rPr>
          <w:rFonts w:ascii="Times New Roman" w:hAnsi="Times New Roman" w:cs="Times New Roman"/>
          <w:b/>
          <w:sz w:val="20"/>
          <w:szCs w:val="20"/>
        </w:rPr>
        <w:t>:</w:t>
      </w:r>
      <w:r w:rsidRPr="00310A83">
        <w:rPr>
          <w:rFonts w:ascii="Times New Roman" w:hAnsi="Times New Roman" w:cs="Times New Roman" w:hint="eastAsia"/>
          <w:b/>
          <w:sz w:val="20"/>
          <w:szCs w:val="20"/>
        </w:rPr>
        <w:t xml:space="preserve"> </w:t>
      </w:r>
      <w:r w:rsidRPr="00310A83">
        <w:rPr>
          <w:rFonts w:ascii="Times New Roman" w:hAnsi="Times New Roman" w:cs="Times New Roman"/>
          <w:b/>
          <w:sz w:val="20"/>
          <w:szCs w:val="20"/>
        </w:rPr>
        <w:t>For AI/ML-based beam management,</w:t>
      </w:r>
      <w:r w:rsidR="00187659">
        <w:rPr>
          <w:rFonts w:ascii="Times New Roman" w:hAnsi="Times New Roman" w:cs="Times New Roman" w:hint="eastAsia"/>
          <w:b/>
          <w:sz w:val="20"/>
          <w:szCs w:val="20"/>
        </w:rPr>
        <w:t xml:space="preserve"> </w:t>
      </w:r>
      <w:r w:rsidR="00486DA7">
        <w:rPr>
          <w:rFonts w:ascii="Times New Roman" w:hAnsi="Times New Roman" w:cs="Times New Roman"/>
          <w:b/>
          <w:sz w:val="20"/>
          <w:szCs w:val="20"/>
        </w:rPr>
        <w:t>BM-Case7</w:t>
      </w:r>
      <w:r w:rsidR="00486DA7">
        <w:rPr>
          <w:rFonts w:ascii="Times New Roman" w:hAnsi="Times New Roman" w:cs="Times New Roman" w:hint="eastAsia"/>
          <w:b/>
          <w:sz w:val="20"/>
          <w:szCs w:val="20"/>
        </w:rPr>
        <w:t xml:space="preserve">, i.e., </w:t>
      </w:r>
      <w:r w:rsidR="00187659" w:rsidRPr="003758B2">
        <w:rPr>
          <w:rFonts w:ascii="Times New Roman" w:hAnsi="Times New Roman" w:cs="Times New Roman"/>
          <w:b/>
          <w:sz w:val="20"/>
          <w:szCs w:val="20"/>
        </w:rPr>
        <w:t>beam measurement feedback compression</w:t>
      </w:r>
      <w:r w:rsidR="003758B2" w:rsidRPr="003758B2">
        <w:rPr>
          <w:rFonts w:ascii="Times New Roman" w:hAnsi="Times New Roman" w:cs="Times New Roman" w:hint="eastAsia"/>
          <w:b/>
          <w:sz w:val="20"/>
          <w:szCs w:val="20"/>
        </w:rPr>
        <w:t xml:space="preserve">, </w:t>
      </w:r>
      <w:r w:rsidR="003758B2">
        <w:rPr>
          <w:rFonts w:ascii="Times New Roman" w:hAnsi="Times New Roman" w:cs="Times New Roman" w:hint="eastAsia"/>
          <w:b/>
          <w:sz w:val="20"/>
          <w:szCs w:val="20"/>
        </w:rPr>
        <w:t xml:space="preserve">can be studied similarly with </w:t>
      </w:r>
      <w:r w:rsidR="003758B2" w:rsidRPr="00F37112">
        <w:rPr>
          <w:rFonts w:ascii="Times New Roman" w:hAnsi="Times New Roman" w:cs="Times New Roman"/>
          <w:b/>
          <w:sz w:val="20"/>
          <w:szCs w:val="20"/>
        </w:rPr>
        <w:t xml:space="preserve">the use case of CSI feedback </w:t>
      </w:r>
      <w:r w:rsidR="008A0733" w:rsidRPr="003758B2">
        <w:rPr>
          <w:rFonts w:ascii="Times New Roman" w:hAnsi="Times New Roman" w:cs="Times New Roman"/>
          <w:b/>
          <w:sz w:val="20"/>
          <w:szCs w:val="20"/>
        </w:rPr>
        <w:t>compression</w:t>
      </w:r>
      <w:r w:rsidR="003758B2" w:rsidRPr="00F37112">
        <w:rPr>
          <w:rFonts w:ascii="Times New Roman" w:hAnsi="Times New Roman" w:cs="Times New Roman"/>
          <w:b/>
          <w:sz w:val="20"/>
          <w:szCs w:val="20"/>
        </w:rPr>
        <w:t>.</w:t>
      </w:r>
    </w:p>
    <w:p w14:paraId="133A990A" w14:textId="77777777" w:rsidR="000F5B88" w:rsidRPr="00D47591" w:rsidRDefault="000F5B88" w:rsidP="00047B3E">
      <w:pPr>
        <w:spacing w:afterLines="50" w:after="120"/>
        <w:rPr>
          <w:rFonts w:ascii="Times New Roman" w:eastAsia="楷体" w:hAnsi="Times New Roman" w:cs="Times New Roman"/>
          <w:sz w:val="20"/>
          <w:szCs w:val="20"/>
        </w:rPr>
      </w:pPr>
    </w:p>
    <w:p w14:paraId="31CF5DF0" w14:textId="5E1E1873" w:rsidR="00497AAB" w:rsidRPr="00E276D4" w:rsidRDefault="00497AAB" w:rsidP="009A7E46">
      <w:pPr>
        <w:pStyle w:val="2"/>
        <w:numPr>
          <w:ilvl w:val="1"/>
          <w:numId w:val="1"/>
        </w:numPr>
        <w:tabs>
          <w:tab w:val="left" w:pos="1701"/>
        </w:tabs>
      </w:pPr>
      <w:r w:rsidRPr="00E276D4">
        <w:t xml:space="preserve">Spec </w:t>
      </w:r>
      <w:r w:rsidRPr="009A7E46">
        <w:rPr>
          <w:rFonts w:eastAsiaTheme="minorEastAsia" w:cs="Arial"/>
          <w:lang w:val="en-US"/>
        </w:rPr>
        <w:t>impacts</w:t>
      </w:r>
    </w:p>
    <w:p w14:paraId="3DCF2767" w14:textId="23AF32BF" w:rsidR="00E26F46" w:rsidRDefault="00E26F46" w:rsidP="00047B3E">
      <w:pPr>
        <w:spacing w:afterLines="50" w:after="120"/>
        <w:rPr>
          <w:rFonts w:ascii="Times New Roman" w:hAnsi="Times New Roman" w:cs="Times New Roman"/>
          <w:sz w:val="20"/>
          <w:szCs w:val="20"/>
        </w:rPr>
      </w:pPr>
      <w:r>
        <w:rPr>
          <w:rFonts w:ascii="Times New Roman" w:hAnsi="Times New Roman" w:cs="Times New Roman" w:hint="eastAsia"/>
          <w:sz w:val="20"/>
          <w:szCs w:val="20"/>
        </w:rPr>
        <w:t xml:space="preserve">In general, we have the following consideration regarding to </w:t>
      </w:r>
      <w:r w:rsidR="000F5B88">
        <w:rPr>
          <w:rFonts w:ascii="Times New Roman" w:hAnsi="Times New Roman" w:cs="Times New Roman" w:hint="eastAsia"/>
          <w:sz w:val="20"/>
          <w:szCs w:val="20"/>
        </w:rPr>
        <w:t xml:space="preserve">the spec impact on </w:t>
      </w:r>
      <w:r>
        <w:rPr>
          <w:rFonts w:ascii="Times New Roman" w:hAnsi="Times New Roman" w:cs="Times New Roman" w:hint="eastAsia"/>
          <w:sz w:val="20"/>
          <w:szCs w:val="20"/>
        </w:rPr>
        <w:t>AI/ML-based beam management.</w:t>
      </w:r>
    </w:p>
    <w:p w14:paraId="4F2774EE" w14:textId="2BEA1676" w:rsidR="00E26F46" w:rsidRDefault="00E26F46" w:rsidP="00047B3E">
      <w:pPr>
        <w:spacing w:afterLines="50" w:after="120"/>
        <w:rPr>
          <w:rFonts w:ascii="Times New Roman" w:hAnsi="Times New Roman" w:cs="Times New Roman"/>
          <w:sz w:val="20"/>
          <w:szCs w:val="20"/>
        </w:rPr>
      </w:pPr>
      <w:r>
        <w:rPr>
          <w:rFonts w:ascii="Times New Roman" w:hAnsi="Times New Roman" w:cs="Times New Roman" w:hint="eastAsia"/>
          <w:sz w:val="20"/>
          <w:szCs w:val="20"/>
        </w:rPr>
        <w:t>For AI model management, signaling and procedure of AI model training, updating</w:t>
      </w:r>
      <w:r w:rsidR="007458F0">
        <w:rPr>
          <w:rFonts w:ascii="Times New Roman" w:hAnsi="Times New Roman" w:cs="Times New Roman" w:hint="eastAsia"/>
          <w:sz w:val="20"/>
          <w:szCs w:val="20"/>
        </w:rPr>
        <w:t>, switch</w:t>
      </w:r>
      <w:r>
        <w:rPr>
          <w:rFonts w:ascii="Times New Roman" w:hAnsi="Times New Roman" w:cs="Times New Roman" w:hint="eastAsia"/>
          <w:sz w:val="20"/>
          <w:szCs w:val="20"/>
        </w:rPr>
        <w:t xml:space="preserve"> and fallback need to be specified, except for the case of no collaboration between UE and the network.</w:t>
      </w:r>
    </w:p>
    <w:p w14:paraId="37BDB87C" w14:textId="77777777" w:rsidR="00E26F46" w:rsidRPr="00D00F62" w:rsidRDefault="00E26F46" w:rsidP="00047B3E">
      <w:pPr>
        <w:spacing w:afterLines="50" w:after="120"/>
        <w:rPr>
          <w:rFonts w:ascii="Times New Roman" w:hAnsi="Times New Roman" w:cs="Times New Roman"/>
          <w:sz w:val="20"/>
          <w:szCs w:val="20"/>
        </w:rPr>
      </w:pPr>
      <w:r>
        <w:rPr>
          <w:rFonts w:ascii="Times New Roman" w:hAnsi="Times New Roman" w:cs="Times New Roman" w:hint="eastAsia"/>
          <w:sz w:val="20"/>
          <w:szCs w:val="20"/>
        </w:rPr>
        <w:t>For AI model synchronization and beam reporting:</w:t>
      </w:r>
    </w:p>
    <w:p w14:paraId="045B47B7" w14:textId="77777777" w:rsidR="00E26F46" w:rsidRDefault="00E26F46" w:rsidP="00047B3E">
      <w:pPr>
        <w:pStyle w:val="a7"/>
        <w:numPr>
          <w:ilvl w:val="0"/>
          <w:numId w:val="7"/>
        </w:numPr>
        <w:spacing w:afterLines="50" w:after="120"/>
        <w:ind w:firstLineChars="0"/>
        <w:rPr>
          <w:rFonts w:ascii="Times New Roman" w:hAnsi="Times New Roman" w:cs="Times New Roman"/>
          <w:sz w:val="20"/>
          <w:szCs w:val="20"/>
        </w:rPr>
      </w:pPr>
      <w:r>
        <w:rPr>
          <w:rFonts w:ascii="Times New Roman" w:hAnsi="Times New Roman" w:cs="Times New Roman" w:hint="eastAsia"/>
          <w:sz w:val="20"/>
          <w:szCs w:val="20"/>
        </w:rPr>
        <w:t xml:space="preserve">In case of no collaboration between UE and the network, no spec </w:t>
      </w:r>
      <w:r>
        <w:rPr>
          <w:rFonts w:ascii="Times New Roman" w:hAnsi="Times New Roman" w:cs="Times New Roman"/>
          <w:sz w:val="20"/>
          <w:szCs w:val="20"/>
        </w:rPr>
        <w:t>impact</w:t>
      </w:r>
      <w:r>
        <w:rPr>
          <w:rFonts w:ascii="Times New Roman" w:hAnsi="Times New Roman" w:cs="Times New Roman" w:hint="eastAsia"/>
          <w:sz w:val="20"/>
          <w:szCs w:val="20"/>
        </w:rPr>
        <w:t xml:space="preserve"> is expected.</w:t>
      </w:r>
    </w:p>
    <w:p w14:paraId="3CDAE2B7" w14:textId="77777777" w:rsidR="00E26F46" w:rsidRDefault="00E26F46" w:rsidP="00047B3E">
      <w:pPr>
        <w:pStyle w:val="a7"/>
        <w:numPr>
          <w:ilvl w:val="0"/>
          <w:numId w:val="7"/>
        </w:numPr>
        <w:spacing w:afterLines="50" w:after="120"/>
        <w:ind w:firstLineChars="0"/>
        <w:rPr>
          <w:rFonts w:ascii="Times New Roman" w:hAnsi="Times New Roman" w:cs="Times New Roman"/>
          <w:sz w:val="20"/>
          <w:szCs w:val="20"/>
        </w:rPr>
      </w:pPr>
      <w:r>
        <w:rPr>
          <w:rFonts w:ascii="Times New Roman" w:hAnsi="Times New Roman" w:cs="Times New Roman" w:hint="eastAsia"/>
          <w:sz w:val="20"/>
          <w:szCs w:val="20"/>
        </w:rPr>
        <w:t>In case AI/ML model is deployed in at least one side (especially at UE side) and known by the other side, spec impact may include:</w:t>
      </w:r>
    </w:p>
    <w:p w14:paraId="343858E7" w14:textId="77777777" w:rsidR="00E26F46" w:rsidRPr="00220BC6" w:rsidRDefault="00E26F46" w:rsidP="00047B3E">
      <w:pPr>
        <w:pStyle w:val="a7"/>
        <w:numPr>
          <w:ilvl w:val="1"/>
          <w:numId w:val="7"/>
        </w:numPr>
        <w:spacing w:afterLines="50" w:after="120"/>
        <w:ind w:firstLineChars="0"/>
        <w:rPr>
          <w:rFonts w:ascii="Times New Roman" w:hAnsi="Times New Roman" w:cs="Times New Roman"/>
          <w:sz w:val="20"/>
          <w:szCs w:val="20"/>
        </w:rPr>
      </w:pPr>
      <w:r>
        <w:rPr>
          <w:rFonts w:ascii="Times New Roman" w:hAnsi="Times New Roman" w:cs="Times New Roman" w:hint="eastAsia"/>
          <w:sz w:val="20"/>
          <w:szCs w:val="20"/>
        </w:rPr>
        <w:t xml:space="preserve">Interface of AI model, i.e. relationship between measured RS and reported </w:t>
      </w:r>
      <w:r>
        <w:rPr>
          <w:rFonts w:ascii="Times New Roman" w:hAnsi="Times New Roman" w:cs="Times New Roman"/>
          <w:sz w:val="20"/>
          <w:szCs w:val="20"/>
        </w:rPr>
        <w:t>information</w:t>
      </w:r>
      <w:r w:rsidRPr="00220BC6">
        <w:rPr>
          <w:rFonts w:ascii="Times New Roman" w:hAnsi="Times New Roman" w:cs="Times New Roman" w:hint="eastAsia"/>
          <w:sz w:val="20"/>
          <w:szCs w:val="20"/>
        </w:rPr>
        <w:t>;</w:t>
      </w:r>
    </w:p>
    <w:p w14:paraId="70B76843" w14:textId="77777777" w:rsidR="00E26F46" w:rsidRDefault="00E26F46" w:rsidP="00047B3E">
      <w:pPr>
        <w:pStyle w:val="a7"/>
        <w:numPr>
          <w:ilvl w:val="1"/>
          <w:numId w:val="7"/>
        </w:numPr>
        <w:spacing w:afterLines="50" w:after="120"/>
        <w:ind w:firstLineChars="0"/>
        <w:rPr>
          <w:rFonts w:ascii="Times New Roman" w:hAnsi="Times New Roman" w:cs="Times New Roman"/>
          <w:sz w:val="20"/>
          <w:szCs w:val="20"/>
        </w:rPr>
      </w:pPr>
      <w:r>
        <w:rPr>
          <w:rFonts w:ascii="Times New Roman" w:hAnsi="Times New Roman" w:cs="Times New Roman" w:hint="eastAsia"/>
          <w:sz w:val="20"/>
          <w:szCs w:val="20"/>
        </w:rPr>
        <w:t>New procedure for RS measurement and reporting;</w:t>
      </w:r>
    </w:p>
    <w:p w14:paraId="4727C415" w14:textId="77777777" w:rsidR="00E26F46" w:rsidRDefault="00E26F46" w:rsidP="00047B3E">
      <w:pPr>
        <w:pStyle w:val="a7"/>
        <w:numPr>
          <w:ilvl w:val="1"/>
          <w:numId w:val="7"/>
        </w:numPr>
        <w:spacing w:afterLines="50" w:after="120"/>
        <w:ind w:firstLineChars="0"/>
        <w:rPr>
          <w:rFonts w:ascii="Times New Roman" w:hAnsi="Times New Roman" w:cs="Times New Roman"/>
          <w:sz w:val="20"/>
          <w:szCs w:val="20"/>
        </w:rPr>
      </w:pPr>
      <w:r>
        <w:rPr>
          <w:rFonts w:ascii="Times New Roman" w:hAnsi="Times New Roman" w:cs="Times New Roman"/>
          <w:sz w:val="20"/>
          <w:szCs w:val="20"/>
        </w:rPr>
        <w:t>Signaling</w:t>
      </w:r>
      <w:r>
        <w:rPr>
          <w:rFonts w:ascii="Times New Roman" w:hAnsi="Times New Roman" w:cs="Times New Roman" w:hint="eastAsia"/>
          <w:sz w:val="20"/>
          <w:szCs w:val="20"/>
        </w:rPr>
        <w:t xml:space="preserve"> and procedure on exchanging non-AI-related assistance information;</w:t>
      </w:r>
    </w:p>
    <w:p w14:paraId="5B9A2920" w14:textId="77777777" w:rsidR="00E26F46" w:rsidRDefault="00E26F46" w:rsidP="00047B3E">
      <w:pPr>
        <w:pStyle w:val="a7"/>
        <w:numPr>
          <w:ilvl w:val="1"/>
          <w:numId w:val="7"/>
        </w:numPr>
        <w:spacing w:afterLines="50" w:after="120"/>
        <w:ind w:firstLineChars="0"/>
        <w:rPr>
          <w:rFonts w:ascii="Times New Roman" w:hAnsi="Times New Roman" w:cs="Times New Roman"/>
          <w:sz w:val="20"/>
          <w:szCs w:val="20"/>
        </w:rPr>
      </w:pPr>
      <w:r>
        <w:rPr>
          <w:rFonts w:ascii="Times New Roman" w:hAnsi="Times New Roman" w:cs="Times New Roman" w:hint="eastAsia"/>
          <w:sz w:val="20"/>
          <w:szCs w:val="20"/>
        </w:rPr>
        <w:t>Signaling and procedure on exchanging AI-related assistance information;</w:t>
      </w:r>
    </w:p>
    <w:p w14:paraId="4428A61D" w14:textId="77777777" w:rsidR="00E26F46" w:rsidRPr="00D00F62" w:rsidRDefault="00E26F46" w:rsidP="00047B3E">
      <w:pPr>
        <w:pStyle w:val="a7"/>
        <w:spacing w:after="50"/>
        <w:ind w:firstLineChars="0" w:firstLine="0"/>
        <w:rPr>
          <w:rFonts w:ascii="Times New Roman" w:hAnsi="Times New Roman" w:cs="Times New Roman"/>
          <w:sz w:val="20"/>
          <w:szCs w:val="20"/>
        </w:rPr>
      </w:pPr>
      <w:r>
        <w:rPr>
          <w:rFonts w:ascii="Times New Roman" w:hAnsi="Times New Roman" w:cs="Times New Roman" w:hint="eastAsia"/>
          <w:sz w:val="20"/>
          <w:szCs w:val="20"/>
        </w:rPr>
        <w:t>P</w:t>
      </w:r>
      <w:r w:rsidRPr="00D00F62">
        <w:rPr>
          <w:rFonts w:ascii="Times New Roman" w:hAnsi="Times New Roman" w:cs="Times New Roman"/>
          <w:sz w:val="20"/>
          <w:szCs w:val="20"/>
        </w:rPr>
        <w:t xml:space="preserve">otential spec impacts for AI/ML based beam management are </w:t>
      </w:r>
      <w:r>
        <w:rPr>
          <w:rFonts w:ascii="Times New Roman" w:hAnsi="Times New Roman" w:cs="Times New Roman" w:hint="eastAsia"/>
          <w:sz w:val="20"/>
          <w:szCs w:val="20"/>
        </w:rPr>
        <w:t>summarized</w:t>
      </w:r>
      <w:r w:rsidRPr="00D00F62">
        <w:rPr>
          <w:rFonts w:ascii="Times New Roman" w:hAnsi="Times New Roman" w:cs="Times New Roman"/>
          <w:sz w:val="20"/>
          <w:szCs w:val="20"/>
        </w:rPr>
        <w:t xml:space="preserve"> as follows: </w:t>
      </w:r>
    </w:p>
    <w:p w14:paraId="6679792E" w14:textId="286BDD29" w:rsidR="00E26F46" w:rsidRPr="000F5B88" w:rsidRDefault="00E26F46" w:rsidP="00047B3E">
      <w:pPr>
        <w:spacing w:afterLines="50" w:after="120"/>
        <w:rPr>
          <w:rFonts w:ascii="Times New Roman" w:hAnsi="Times New Roman" w:cs="Times New Roman"/>
          <w:b/>
          <w:sz w:val="20"/>
          <w:szCs w:val="20"/>
        </w:rPr>
      </w:pPr>
      <w:r w:rsidRPr="000F5B88">
        <w:rPr>
          <w:rFonts w:ascii="Times New Roman" w:hAnsi="Times New Roman" w:cs="Times New Roman"/>
          <w:b/>
          <w:sz w:val="20"/>
          <w:szCs w:val="20"/>
        </w:rPr>
        <w:t xml:space="preserve">Proposal </w:t>
      </w:r>
      <w:r w:rsidR="000F5B88">
        <w:rPr>
          <w:rFonts w:ascii="Times New Roman" w:hAnsi="Times New Roman" w:cs="Times New Roman" w:hint="eastAsia"/>
          <w:b/>
          <w:sz w:val="20"/>
          <w:szCs w:val="20"/>
        </w:rPr>
        <w:t>15</w:t>
      </w:r>
      <w:r w:rsidRPr="000F5B88">
        <w:rPr>
          <w:rFonts w:ascii="Times New Roman" w:hAnsi="Times New Roman" w:cs="Times New Roman"/>
          <w:b/>
          <w:sz w:val="20"/>
          <w:szCs w:val="20"/>
        </w:rPr>
        <w:t xml:space="preserve">: The following spec impact of AI/ML based beam management </w:t>
      </w:r>
      <w:r w:rsidRPr="000F5B88">
        <w:rPr>
          <w:rFonts w:ascii="Times New Roman" w:hAnsi="Times New Roman" w:cs="Times New Roman" w:hint="eastAsia"/>
          <w:b/>
          <w:sz w:val="20"/>
          <w:szCs w:val="20"/>
        </w:rPr>
        <w:t>can be considered</w:t>
      </w:r>
      <w:r w:rsidRPr="000F5B88">
        <w:rPr>
          <w:rFonts w:ascii="Times New Roman" w:hAnsi="Times New Roman" w:cs="Times New Roman"/>
          <w:b/>
          <w:sz w:val="20"/>
          <w:szCs w:val="20"/>
        </w:rPr>
        <w:t>:</w:t>
      </w:r>
    </w:p>
    <w:p w14:paraId="5D2AC0F6" w14:textId="77777777" w:rsidR="00E26F46" w:rsidRPr="000F5B88" w:rsidRDefault="00E26F46" w:rsidP="00047B3E">
      <w:pPr>
        <w:pStyle w:val="a7"/>
        <w:numPr>
          <w:ilvl w:val="0"/>
          <w:numId w:val="28"/>
        </w:numPr>
        <w:spacing w:afterLines="50" w:after="120"/>
        <w:ind w:firstLineChars="0"/>
        <w:rPr>
          <w:rFonts w:ascii="Times New Roman" w:hAnsi="Times New Roman" w:cs="Times New Roman"/>
          <w:b/>
          <w:sz w:val="20"/>
          <w:szCs w:val="20"/>
        </w:rPr>
      </w:pPr>
      <w:r w:rsidRPr="000F5B88">
        <w:rPr>
          <w:rFonts w:ascii="Times New Roman" w:hAnsi="Times New Roman" w:cs="Times New Roman" w:hint="eastAsia"/>
          <w:b/>
          <w:sz w:val="20"/>
          <w:szCs w:val="20"/>
        </w:rPr>
        <w:t xml:space="preserve">Signaling/procedure of AI model </w:t>
      </w:r>
      <w:r w:rsidRPr="000F5B88">
        <w:rPr>
          <w:rFonts w:ascii="Times New Roman" w:hAnsi="Times New Roman" w:cs="Times New Roman"/>
          <w:b/>
          <w:sz w:val="20"/>
          <w:szCs w:val="20"/>
        </w:rPr>
        <w:t>training</w:t>
      </w:r>
      <w:r w:rsidRPr="000F5B88">
        <w:rPr>
          <w:rFonts w:ascii="Times New Roman" w:hAnsi="Times New Roman" w:cs="Times New Roman" w:hint="eastAsia"/>
          <w:b/>
          <w:sz w:val="20"/>
          <w:szCs w:val="20"/>
        </w:rPr>
        <w:t>/updating/fallback;</w:t>
      </w:r>
    </w:p>
    <w:p w14:paraId="4C3982BF" w14:textId="77777777" w:rsidR="00E26F46" w:rsidRPr="000F5B88" w:rsidRDefault="00E26F46" w:rsidP="00047B3E">
      <w:pPr>
        <w:pStyle w:val="a7"/>
        <w:numPr>
          <w:ilvl w:val="0"/>
          <w:numId w:val="28"/>
        </w:numPr>
        <w:spacing w:afterLines="50" w:after="120"/>
        <w:ind w:firstLineChars="0"/>
        <w:rPr>
          <w:rFonts w:ascii="Times New Roman" w:hAnsi="Times New Roman" w:cs="Times New Roman"/>
          <w:b/>
          <w:sz w:val="20"/>
          <w:szCs w:val="20"/>
        </w:rPr>
      </w:pPr>
      <w:r w:rsidRPr="000F5B88">
        <w:rPr>
          <w:rFonts w:ascii="Times New Roman" w:hAnsi="Times New Roman" w:cs="Times New Roman"/>
          <w:b/>
          <w:sz w:val="20"/>
          <w:szCs w:val="20"/>
        </w:rPr>
        <w:t>Interface of AI model, i.e. relationship between measured RS and reported information</w:t>
      </w:r>
      <w:r w:rsidRPr="000F5B88">
        <w:rPr>
          <w:rFonts w:ascii="Times New Roman" w:hAnsi="Times New Roman" w:cs="Times New Roman" w:hint="eastAsia"/>
          <w:b/>
          <w:sz w:val="20"/>
          <w:szCs w:val="20"/>
        </w:rPr>
        <w:t>;</w:t>
      </w:r>
    </w:p>
    <w:p w14:paraId="5559AA02" w14:textId="77777777" w:rsidR="00E26F46" w:rsidRPr="000F5B88" w:rsidRDefault="00E26F46" w:rsidP="00047B3E">
      <w:pPr>
        <w:pStyle w:val="a7"/>
        <w:numPr>
          <w:ilvl w:val="0"/>
          <w:numId w:val="28"/>
        </w:numPr>
        <w:spacing w:afterLines="50" w:after="120"/>
        <w:ind w:firstLineChars="0"/>
        <w:rPr>
          <w:rFonts w:ascii="Times New Roman" w:hAnsi="Times New Roman" w:cs="Times New Roman"/>
          <w:b/>
          <w:sz w:val="20"/>
          <w:szCs w:val="20"/>
        </w:rPr>
      </w:pPr>
      <w:r w:rsidRPr="000F5B88">
        <w:rPr>
          <w:rFonts w:ascii="Times New Roman" w:hAnsi="Times New Roman" w:cs="Times New Roman"/>
          <w:b/>
          <w:sz w:val="20"/>
          <w:szCs w:val="20"/>
        </w:rPr>
        <w:t>New procedure for RS measurement and reporting;</w:t>
      </w:r>
    </w:p>
    <w:p w14:paraId="6BDBF9A6" w14:textId="77777777" w:rsidR="00E26F46" w:rsidRPr="000F5B88" w:rsidRDefault="00E26F46" w:rsidP="00047B3E">
      <w:pPr>
        <w:pStyle w:val="a7"/>
        <w:numPr>
          <w:ilvl w:val="0"/>
          <w:numId w:val="28"/>
        </w:numPr>
        <w:spacing w:afterLines="50" w:after="120"/>
        <w:ind w:firstLineChars="0"/>
        <w:rPr>
          <w:rFonts w:ascii="Times New Roman" w:hAnsi="Times New Roman" w:cs="Times New Roman"/>
          <w:b/>
          <w:sz w:val="20"/>
          <w:szCs w:val="20"/>
        </w:rPr>
      </w:pPr>
      <w:r w:rsidRPr="000F5B88">
        <w:rPr>
          <w:rFonts w:ascii="Times New Roman" w:hAnsi="Times New Roman" w:cs="Times New Roman"/>
          <w:b/>
          <w:sz w:val="20"/>
          <w:szCs w:val="20"/>
        </w:rPr>
        <w:t>S</w:t>
      </w:r>
      <w:r w:rsidRPr="000F5B88">
        <w:rPr>
          <w:rFonts w:ascii="Times New Roman" w:hAnsi="Times New Roman" w:cs="Times New Roman" w:hint="eastAsia"/>
          <w:b/>
          <w:sz w:val="20"/>
          <w:szCs w:val="20"/>
        </w:rPr>
        <w:t>ignaling/procedure design on exchanging AI-related/non-AI-related assistance information.</w:t>
      </w:r>
    </w:p>
    <w:p w14:paraId="4A0DCB55" w14:textId="77777777" w:rsidR="000F5B88" w:rsidRPr="000F5B88" w:rsidRDefault="000F5B88" w:rsidP="00047B3E">
      <w:pPr>
        <w:spacing w:afterLines="50" w:after="120"/>
        <w:rPr>
          <w:rFonts w:ascii="Times New Roman" w:hAnsi="Times New Roman" w:cs="Times New Roman"/>
          <w:b/>
          <w:sz w:val="20"/>
          <w:szCs w:val="20"/>
        </w:rPr>
      </w:pPr>
    </w:p>
    <w:p w14:paraId="511A3BE1" w14:textId="77777777" w:rsidR="005E2E38" w:rsidRDefault="005E2E38" w:rsidP="005E2E38">
      <w:pPr>
        <w:pStyle w:val="1"/>
        <w:spacing w:afterLines="50"/>
      </w:pPr>
      <w:r w:rsidRPr="006C074B">
        <w:rPr>
          <w:rFonts w:hint="eastAsia"/>
        </w:rPr>
        <w:t>Conclusion</w:t>
      </w:r>
    </w:p>
    <w:p w14:paraId="76781242" w14:textId="470576BC" w:rsidR="005E2E38" w:rsidRPr="00047B3E" w:rsidRDefault="005E2E38" w:rsidP="00047B3E">
      <w:pPr>
        <w:pStyle w:val="a7"/>
        <w:spacing w:afterLines="50" w:after="120"/>
        <w:ind w:firstLineChars="0" w:firstLine="0"/>
        <w:rPr>
          <w:rFonts w:ascii="Times New Roman" w:hAnsi="Times New Roman" w:cs="Times New Roman"/>
          <w:sz w:val="20"/>
          <w:szCs w:val="20"/>
        </w:rPr>
      </w:pPr>
      <w:r w:rsidRPr="00047B3E">
        <w:rPr>
          <w:rFonts w:ascii="Times New Roman" w:hAnsi="Times New Roman" w:cs="Times New Roman"/>
          <w:sz w:val="20"/>
          <w:szCs w:val="20"/>
        </w:rPr>
        <w:t xml:space="preserve">In this </w:t>
      </w:r>
      <w:r w:rsidR="0015554F" w:rsidRPr="00047B3E">
        <w:rPr>
          <w:rFonts w:ascii="Times New Roman" w:hAnsi="Times New Roman" w:cs="Times New Roman"/>
          <w:sz w:val="20"/>
          <w:szCs w:val="20"/>
        </w:rPr>
        <w:t>contribution, the sub use cases for beam management and related spec impacts are discussed</w:t>
      </w:r>
      <w:r w:rsidRPr="00047B3E">
        <w:rPr>
          <w:rFonts w:ascii="Times New Roman" w:hAnsi="Times New Roman" w:cs="Times New Roman"/>
          <w:sz w:val="20"/>
          <w:szCs w:val="20"/>
        </w:rPr>
        <w:t>. The observations and proposals are summarized as follows:</w:t>
      </w:r>
    </w:p>
    <w:p w14:paraId="08679620" w14:textId="77777777" w:rsidR="00A3668F" w:rsidRPr="00AC6353" w:rsidRDefault="00A3668F" w:rsidP="00A3668F">
      <w:pPr>
        <w:spacing w:afterLines="50" w:after="120"/>
        <w:rPr>
          <w:rFonts w:ascii="Times New Roman" w:eastAsia="宋体" w:hAnsi="Times New Roman" w:cs="Times New Roman"/>
          <w:bCs/>
          <w:iCs/>
          <w:sz w:val="20"/>
          <w:szCs w:val="20"/>
        </w:rPr>
      </w:pPr>
      <w:r w:rsidRPr="00AC6353">
        <w:rPr>
          <w:rFonts w:ascii="Times New Roman" w:hAnsi="Times New Roman" w:cs="Times New Roman" w:hint="eastAsia"/>
          <w:b/>
          <w:sz w:val="20"/>
          <w:szCs w:val="20"/>
        </w:rPr>
        <w:t>Observation 1</w:t>
      </w:r>
      <w:r w:rsidRPr="00AC6353">
        <w:rPr>
          <w:rFonts w:ascii="Times New Roman" w:hAnsi="Times New Roman" w:cs="Times New Roman"/>
          <w:b/>
          <w:sz w:val="20"/>
          <w:szCs w:val="20"/>
        </w:rPr>
        <w:t xml:space="preserve">: </w:t>
      </w:r>
      <w:r>
        <w:rPr>
          <w:rFonts w:ascii="Times New Roman" w:hAnsi="Times New Roman" w:cs="Times New Roman" w:hint="eastAsia"/>
          <w:b/>
          <w:sz w:val="20"/>
          <w:szCs w:val="20"/>
        </w:rPr>
        <w:t xml:space="preserve">The </w:t>
      </w:r>
      <w:r w:rsidRPr="00361D25">
        <w:rPr>
          <w:rFonts w:ascii="Times New Roman" w:hAnsi="Times New Roman" w:cs="Times New Roman"/>
          <w:b/>
          <w:sz w:val="20"/>
          <w:szCs w:val="20"/>
        </w:rPr>
        <w:t>predication accuracy</w:t>
      </w:r>
      <w:r w:rsidRPr="00361D25">
        <w:rPr>
          <w:rFonts w:ascii="Times New Roman" w:hAnsi="Times New Roman" w:cs="Times New Roman" w:hint="eastAsia"/>
          <w:b/>
          <w:sz w:val="20"/>
          <w:szCs w:val="20"/>
        </w:rPr>
        <w:t xml:space="preserve"> </w:t>
      </w:r>
      <w:r>
        <w:rPr>
          <w:rFonts w:ascii="Times New Roman" w:hAnsi="Times New Roman" w:cs="Times New Roman" w:hint="eastAsia"/>
          <w:b/>
          <w:sz w:val="20"/>
          <w:szCs w:val="20"/>
        </w:rPr>
        <w:t xml:space="preserve">is degraded due to the different antennas between </w:t>
      </w:r>
      <w:r w:rsidRPr="00AC6353">
        <w:rPr>
          <w:rFonts w:ascii="Times New Roman" w:hAnsi="Times New Roman" w:cs="Times New Roman"/>
          <w:b/>
          <w:sz w:val="20"/>
          <w:szCs w:val="20"/>
        </w:rPr>
        <w:t xml:space="preserve">higher </w:t>
      </w:r>
      <w:r w:rsidRPr="00AC6353">
        <w:rPr>
          <w:rFonts w:ascii="Times New Roman" w:hAnsi="Times New Roman" w:cs="Times New Roman"/>
          <w:b/>
          <w:sz w:val="20"/>
          <w:szCs w:val="20"/>
        </w:rPr>
        <w:lastRenderedPageBreak/>
        <w:t xml:space="preserve">frequency band (e.g., a band in FR2) </w:t>
      </w:r>
      <w:r>
        <w:rPr>
          <w:rFonts w:ascii="Times New Roman" w:hAnsi="Times New Roman" w:cs="Times New Roman" w:hint="eastAsia"/>
          <w:b/>
          <w:sz w:val="20"/>
          <w:szCs w:val="20"/>
        </w:rPr>
        <w:t>and</w:t>
      </w:r>
      <w:r w:rsidRPr="00AC6353">
        <w:rPr>
          <w:rFonts w:ascii="Times New Roman" w:hAnsi="Times New Roman" w:cs="Times New Roman"/>
          <w:b/>
          <w:sz w:val="20"/>
          <w:szCs w:val="20"/>
        </w:rPr>
        <w:t xml:space="preserve"> lower frequency band(s) (e.g., a band in FR1)</w:t>
      </w:r>
      <w:r w:rsidRPr="00AC6353">
        <w:rPr>
          <w:rFonts w:ascii="Times New Roman" w:hAnsi="Times New Roman" w:cs="Times New Roman" w:hint="eastAsia"/>
          <w:b/>
          <w:sz w:val="20"/>
          <w:szCs w:val="20"/>
        </w:rPr>
        <w:t>.</w:t>
      </w:r>
    </w:p>
    <w:p w14:paraId="05644B1D" w14:textId="77777777" w:rsidR="00A3668F" w:rsidRDefault="00A3668F" w:rsidP="00A3668F">
      <w:pPr>
        <w:spacing w:afterLines="50" w:after="120"/>
        <w:rPr>
          <w:rFonts w:ascii="Times New Roman" w:hAnsi="Times New Roman" w:cs="Times New Roman"/>
          <w:b/>
          <w:sz w:val="20"/>
          <w:szCs w:val="20"/>
        </w:rPr>
      </w:pPr>
      <w:r w:rsidRPr="00AC6353">
        <w:rPr>
          <w:rFonts w:ascii="Times New Roman" w:hAnsi="Times New Roman" w:cs="Times New Roman" w:hint="eastAsia"/>
          <w:b/>
          <w:sz w:val="20"/>
          <w:szCs w:val="20"/>
        </w:rPr>
        <w:t xml:space="preserve">Observation </w:t>
      </w:r>
      <w:r>
        <w:rPr>
          <w:rFonts w:ascii="Times New Roman" w:hAnsi="Times New Roman" w:cs="Times New Roman" w:hint="eastAsia"/>
          <w:b/>
          <w:sz w:val="20"/>
          <w:szCs w:val="20"/>
        </w:rPr>
        <w:t>2</w:t>
      </w:r>
      <w:r w:rsidRPr="00AC6353">
        <w:rPr>
          <w:rFonts w:ascii="Times New Roman" w:hAnsi="Times New Roman" w:cs="Times New Roman"/>
          <w:b/>
          <w:sz w:val="20"/>
          <w:szCs w:val="20"/>
        </w:rPr>
        <w:t xml:space="preserve">: </w:t>
      </w:r>
      <w:r>
        <w:rPr>
          <w:rFonts w:ascii="Times New Roman" w:hAnsi="Times New Roman" w:cs="Times New Roman" w:hint="eastAsia"/>
          <w:b/>
          <w:sz w:val="20"/>
          <w:szCs w:val="20"/>
        </w:rPr>
        <w:t xml:space="preserve">The </w:t>
      </w:r>
      <w:r w:rsidRPr="002173C8">
        <w:rPr>
          <w:rFonts w:ascii="Times New Roman" w:hAnsi="Times New Roman" w:cs="Times New Roman"/>
          <w:b/>
          <w:sz w:val="20"/>
          <w:szCs w:val="20"/>
        </w:rPr>
        <w:t>UE positioning/trajectory information</w:t>
      </w:r>
      <w:r>
        <w:rPr>
          <w:rFonts w:ascii="Times New Roman" w:hAnsi="Times New Roman" w:cs="Times New Roman" w:hint="eastAsia"/>
          <w:b/>
          <w:sz w:val="20"/>
          <w:szCs w:val="20"/>
        </w:rPr>
        <w:t xml:space="preserve"> should be together with </w:t>
      </w:r>
      <w:r w:rsidRPr="002173C8">
        <w:rPr>
          <w:rFonts w:ascii="Times New Roman" w:hAnsi="Times New Roman" w:cs="Times New Roman"/>
          <w:b/>
          <w:sz w:val="20"/>
          <w:szCs w:val="20"/>
        </w:rPr>
        <w:t>L1-RSRP as AI/ML model inputs</w:t>
      </w:r>
      <w:r>
        <w:rPr>
          <w:rFonts w:ascii="Times New Roman" w:hAnsi="Times New Roman" w:cs="Times New Roman" w:hint="eastAsia"/>
          <w:b/>
          <w:sz w:val="20"/>
          <w:szCs w:val="20"/>
        </w:rPr>
        <w:t xml:space="preserve"> for b</w:t>
      </w:r>
      <w:r w:rsidRPr="002173C8">
        <w:rPr>
          <w:rFonts w:ascii="Times New Roman" w:hAnsi="Times New Roman" w:cs="Times New Roman"/>
          <w:b/>
          <w:sz w:val="20"/>
          <w:szCs w:val="20"/>
        </w:rPr>
        <w:t>eam prediction</w:t>
      </w:r>
      <w:r>
        <w:rPr>
          <w:rFonts w:ascii="Times New Roman" w:hAnsi="Times New Roman" w:cs="Times New Roman" w:hint="eastAsia"/>
          <w:b/>
          <w:sz w:val="20"/>
          <w:szCs w:val="20"/>
        </w:rPr>
        <w:t>.</w:t>
      </w:r>
    </w:p>
    <w:p w14:paraId="34D3DBE0" w14:textId="77777777" w:rsidR="00A3668F" w:rsidRPr="00291E80" w:rsidRDefault="00A3668F" w:rsidP="00A3668F">
      <w:pPr>
        <w:spacing w:afterLines="50" w:after="120"/>
        <w:rPr>
          <w:rFonts w:ascii="Times New Roman" w:eastAsia="楷体" w:hAnsi="Times New Roman" w:cs="Times New Roman"/>
          <w:sz w:val="20"/>
          <w:szCs w:val="20"/>
        </w:rPr>
      </w:pPr>
      <w:r w:rsidRPr="00AC6353">
        <w:rPr>
          <w:rFonts w:ascii="Times New Roman" w:hAnsi="Times New Roman" w:cs="Times New Roman" w:hint="eastAsia"/>
          <w:b/>
          <w:sz w:val="20"/>
          <w:szCs w:val="20"/>
        </w:rPr>
        <w:t xml:space="preserve">Observation </w:t>
      </w:r>
      <w:r>
        <w:rPr>
          <w:rFonts w:ascii="Times New Roman" w:hAnsi="Times New Roman" w:cs="Times New Roman" w:hint="eastAsia"/>
          <w:b/>
          <w:sz w:val="20"/>
          <w:szCs w:val="20"/>
        </w:rPr>
        <w:t>3</w:t>
      </w:r>
      <w:r w:rsidRPr="00AC6353">
        <w:rPr>
          <w:rFonts w:ascii="Times New Roman" w:hAnsi="Times New Roman" w:cs="Times New Roman"/>
          <w:b/>
          <w:sz w:val="20"/>
          <w:szCs w:val="20"/>
        </w:rPr>
        <w:t>:</w:t>
      </w:r>
      <w:r>
        <w:rPr>
          <w:rFonts w:ascii="Times New Roman" w:hAnsi="Times New Roman" w:cs="Times New Roman" w:hint="eastAsia"/>
          <w:b/>
          <w:sz w:val="20"/>
          <w:szCs w:val="20"/>
        </w:rPr>
        <w:t xml:space="preserve"> T</w:t>
      </w:r>
      <w:r w:rsidRPr="00994552">
        <w:rPr>
          <w:rFonts w:ascii="Times New Roman" w:hAnsi="Times New Roman" w:cs="Times New Roman"/>
          <w:b/>
          <w:sz w:val="20"/>
          <w:szCs w:val="20"/>
        </w:rPr>
        <w:t>here is no spec impa</w:t>
      </w:r>
      <w:r>
        <w:rPr>
          <w:rFonts w:ascii="Times New Roman" w:hAnsi="Times New Roman" w:cs="Times New Roman"/>
          <w:b/>
          <w:sz w:val="20"/>
          <w:szCs w:val="20"/>
        </w:rPr>
        <w:t xml:space="preserve">ct </w:t>
      </w:r>
      <w:r>
        <w:rPr>
          <w:rFonts w:ascii="Times New Roman" w:hAnsi="Times New Roman" w:cs="Times New Roman" w:hint="eastAsia"/>
          <w:b/>
          <w:sz w:val="20"/>
          <w:szCs w:val="20"/>
        </w:rPr>
        <w:t>on</w:t>
      </w:r>
      <w:r w:rsidRPr="00994552">
        <w:t xml:space="preserve"> </w:t>
      </w:r>
      <w:r>
        <w:rPr>
          <w:rFonts w:ascii="Times New Roman" w:hAnsi="Times New Roman" w:cs="Times New Roman" w:hint="eastAsia"/>
          <w:b/>
          <w:sz w:val="20"/>
          <w:szCs w:val="20"/>
        </w:rPr>
        <w:t>s</w:t>
      </w:r>
      <w:r w:rsidRPr="00994552">
        <w:rPr>
          <w:rFonts w:ascii="Times New Roman" w:hAnsi="Times New Roman" w:cs="Times New Roman"/>
          <w:b/>
          <w:sz w:val="20"/>
          <w:szCs w:val="20"/>
        </w:rPr>
        <w:t>patial-domain UL beam prediction for Set A of beams based on measurement results of Set B of beams</w:t>
      </w:r>
      <w:r>
        <w:rPr>
          <w:rFonts w:ascii="Times New Roman" w:hAnsi="Times New Roman" w:cs="Times New Roman" w:hint="eastAsia"/>
          <w:b/>
          <w:sz w:val="20"/>
          <w:szCs w:val="20"/>
        </w:rPr>
        <w:t>.</w:t>
      </w:r>
    </w:p>
    <w:p w14:paraId="239E06E6" w14:textId="77777777" w:rsidR="00A3668F" w:rsidRDefault="00A3668F" w:rsidP="00A3668F">
      <w:pPr>
        <w:spacing w:afterLines="50" w:after="120"/>
        <w:rPr>
          <w:rFonts w:ascii="Times New Roman" w:eastAsia="楷体" w:hAnsi="Times New Roman" w:cs="Times New Roman"/>
          <w:sz w:val="20"/>
          <w:szCs w:val="20"/>
        </w:rPr>
      </w:pPr>
      <w:r w:rsidRPr="00AC6353">
        <w:rPr>
          <w:rFonts w:ascii="Times New Roman" w:hAnsi="Times New Roman" w:cs="Times New Roman" w:hint="eastAsia"/>
          <w:b/>
          <w:sz w:val="20"/>
          <w:szCs w:val="20"/>
        </w:rPr>
        <w:t xml:space="preserve">Observation </w:t>
      </w:r>
      <w:r>
        <w:rPr>
          <w:rFonts w:ascii="Times New Roman" w:hAnsi="Times New Roman" w:cs="Times New Roman" w:hint="eastAsia"/>
          <w:b/>
          <w:sz w:val="20"/>
          <w:szCs w:val="20"/>
        </w:rPr>
        <w:t>4</w:t>
      </w:r>
      <w:r w:rsidRPr="00AC6353">
        <w:rPr>
          <w:rFonts w:ascii="Times New Roman" w:hAnsi="Times New Roman" w:cs="Times New Roman"/>
          <w:b/>
          <w:sz w:val="20"/>
          <w:szCs w:val="20"/>
        </w:rPr>
        <w:t>:</w:t>
      </w:r>
      <w:r>
        <w:rPr>
          <w:rFonts w:ascii="Times New Roman" w:hAnsi="Times New Roman" w:cs="Times New Roman" w:hint="eastAsia"/>
          <w:b/>
          <w:sz w:val="20"/>
          <w:szCs w:val="20"/>
        </w:rPr>
        <w:t xml:space="preserve"> T</w:t>
      </w:r>
      <w:r w:rsidRPr="009323AB">
        <w:rPr>
          <w:rFonts w:ascii="Times New Roman" w:hAnsi="Times New Roman" w:cs="Times New Roman"/>
          <w:b/>
          <w:sz w:val="20"/>
          <w:szCs w:val="20"/>
        </w:rPr>
        <w:t>he beam measurement feedback compression is similar with the use case of CSI feedback compression.</w:t>
      </w:r>
    </w:p>
    <w:p w14:paraId="1C65DC48" w14:textId="77777777" w:rsidR="00A3668F" w:rsidRDefault="00A3668F" w:rsidP="00A3668F">
      <w:pPr>
        <w:spacing w:afterLines="50" w:after="120"/>
        <w:rPr>
          <w:rFonts w:ascii="Times New Roman" w:eastAsia="楷体" w:hAnsi="Times New Roman" w:cs="Times New Roman"/>
          <w:sz w:val="20"/>
          <w:szCs w:val="20"/>
        </w:rPr>
      </w:pPr>
      <w:r w:rsidRPr="00AC6353">
        <w:rPr>
          <w:rFonts w:ascii="Times New Roman" w:hAnsi="Times New Roman" w:cs="Times New Roman" w:hint="eastAsia"/>
          <w:b/>
          <w:sz w:val="20"/>
          <w:szCs w:val="20"/>
        </w:rPr>
        <w:t xml:space="preserve">Observation </w:t>
      </w:r>
      <w:r>
        <w:rPr>
          <w:rFonts w:ascii="Times New Roman" w:hAnsi="Times New Roman" w:cs="Times New Roman" w:hint="eastAsia"/>
          <w:b/>
          <w:sz w:val="20"/>
          <w:szCs w:val="20"/>
        </w:rPr>
        <w:t>5</w:t>
      </w:r>
      <w:r w:rsidRPr="00AC6353">
        <w:rPr>
          <w:rFonts w:ascii="Times New Roman" w:hAnsi="Times New Roman" w:cs="Times New Roman"/>
          <w:b/>
          <w:sz w:val="20"/>
          <w:szCs w:val="20"/>
        </w:rPr>
        <w:t>:</w:t>
      </w:r>
      <w:r>
        <w:rPr>
          <w:rFonts w:ascii="Times New Roman" w:hAnsi="Times New Roman" w:cs="Times New Roman" w:hint="eastAsia"/>
          <w:b/>
          <w:sz w:val="20"/>
          <w:szCs w:val="20"/>
        </w:rPr>
        <w:t xml:space="preserve"> </w:t>
      </w:r>
      <w:r w:rsidRPr="002E3710">
        <w:rPr>
          <w:rFonts w:ascii="Times New Roman" w:hAnsi="Times New Roman" w:cs="Times New Roman"/>
          <w:b/>
          <w:sz w:val="20"/>
          <w:szCs w:val="20"/>
        </w:rPr>
        <w:t>Parameter optimization to improve performance of multi-beam system</w:t>
      </w:r>
      <w:r>
        <w:rPr>
          <w:rFonts w:ascii="Times New Roman" w:hAnsi="Times New Roman" w:cs="Times New Roman" w:hint="eastAsia"/>
          <w:b/>
          <w:sz w:val="20"/>
          <w:szCs w:val="20"/>
        </w:rPr>
        <w:t xml:space="preserve">, </w:t>
      </w:r>
      <w:r w:rsidRPr="00361D25">
        <w:rPr>
          <w:rFonts w:ascii="Times New Roman" w:hAnsi="Times New Roman" w:cs="Times New Roman"/>
          <w:b/>
          <w:sz w:val="20"/>
          <w:szCs w:val="20"/>
        </w:rPr>
        <w:t>e.g., beam-based mobility enhancement</w:t>
      </w:r>
      <w:r>
        <w:rPr>
          <w:rFonts w:ascii="Times New Roman" w:hAnsi="Times New Roman" w:cs="Times New Roman" w:hint="eastAsia"/>
          <w:b/>
          <w:sz w:val="20"/>
          <w:szCs w:val="20"/>
        </w:rPr>
        <w:t>, is important but has higher complexity.</w:t>
      </w:r>
    </w:p>
    <w:p w14:paraId="1308C45F" w14:textId="77777777" w:rsidR="00A3668F" w:rsidRDefault="00A3668F" w:rsidP="00A3668F">
      <w:pPr>
        <w:spacing w:afterLines="50" w:after="120"/>
        <w:rPr>
          <w:rFonts w:ascii="Times New Roman" w:hAnsi="Times New Roman" w:cs="Times New Roman"/>
          <w:b/>
          <w:sz w:val="20"/>
          <w:szCs w:val="20"/>
        </w:rPr>
      </w:pPr>
      <w:r w:rsidRPr="00AC6353">
        <w:rPr>
          <w:rFonts w:ascii="Times New Roman" w:hAnsi="Times New Roman" w:cs="Times New Roman" w:hint="eastAsia"/>
          <w:b/>
          <w:sz w:val="20"/>
          <w:szCs w:val="20"/>
        </w:rPr>
        <w:t xml:space="preserve">Observation </w:t>
      </w:r>
      <w:r>
        <w:rPr>
          <w:rFonts w:ascii="Times New Roman" w:hAnsi="Times New Roman" w:cs="Times New Roman" w:hint="eastAsia"/>
          <w:b/>
          <w:sz w:val="20"/>
          <w:szCs w:val="20"/>
        </w:rPr>
        <w:t>6</w:t>
      </w:r>
      <w:r w:rsidRPr="00AC6353">
        <w:rPr>
          <w:rFonts w:ascii="Times New Roman" w:hAnsi="Times New Roman" w:cs="Times New Roman"/>
          <w:b/>
          <w:sz w:val="20"/>
          <w:szCs w:val="20"/>
        </w:rPr>
        <w:t>:</w:t>
      </w:r>
      <w:r>
        <w:rPr>
          <w:rFonts w:ascii="Times New Roman" w:hAnsi="Times New Roman" w:cs="Times New Roman" w:hint="eastAsia"/>
          <w:b/>
          <w:sz w:val="20"/>
          <w:szCs w:val="20"/>
        </w:rPr>
        <w:t xml:space="preserve"> The </w:t>
      </w:r>
      <w:r w:rsidRPr="00994552">
        <w:rPr>
          <w:rFonts w:ascii="Times New Roman" w:hAnsi="Times New Roman" w:cs="Times New Roman"/>
          <w:b/>
          <w:sz w:val="20"/>
          <w:szCs w:val="20"/>
        </w:rPr>
        <w:t>spec impa</w:t>
      </w:r>
      <w:r>
        <w:rPr>
          <w:rFonts w:ascii="Times New Roman" w:hAnsi="Times New Roman" w:cs="Times New Roman"/>
          <w:b/>
          <w:sz w:val="20"/>
          <w:szCs w:val="20"/>
        </w:rPr>
        <w:t xml:space="preserve">ct </w:t>
      </w:r>
      <w:r>
        <w:rPr>
          <w:rFonts w:ascii="Times New Roman" w:hAnsi="Times New Roman" w:cs="Times New Roman" w:hint="eastAsia"/>
          <w:b/>
          <w:sz w:val="20"/>
          <w:szCs w:val="20"/>
        </w:rPr>
        <w:t>of j</w:t>
      </w:r>
      <w:r w:rsidRPr="00E728E6">
        <w:rPr>
          <w:rFonts w:ascii="Times New Roman" w:hAnsi="Times New Roman" w:cs="Times New Roman"/>
          <w:b/>
          <w:sz w:val="20"/>
          <w:szCs w:val="20"/>
        </w:rPr>
        <w:t>oint DL/UL beam pair link prediction</w:t>
      </w:r>
      <w:r>
        <w:rPr>
          <w:rFonts w:ascii="Times New Roman" w:hAnsi="Times New Roman" w:cs="Times New Roman" w:hint="eastAsia"/>
          <w:b/>
          <w:sz w:val="20"/>
          <w:szCs w:val="20"/>
        </w:rPr>
        <w:t xml:space="preserve"> is the same with </w:t>
      </w:r>
      <w:r w:rsidRPr="00E728E6">
        <w:rPr>
          <w:rFonts w:ascii="Times New Roman" w:hAnsi="Times New Roman" w:cs="Times New Roman"/>
          <w:b/>
          <w:sz w:val="20"/>
          <w:szCs w:val="20"/>
        </w:rPr>
        <w:t>BM-Case1 and BM-Case2</w:t>
      </w:r>
      <w:r>
        <w:rPr>
          <w:rFonts w:ascii="Times New Roman" w:hAnsi="Times New Roman" w:cs="Times New Roman" w:hint="eastAsia"/>
          <w:b/>
          <w:sz w:val="20"/>
          <w:szCs w:val="20"/>
        </w:rPr>
        <w:t>.</w:t>
      </w:r>
    </w:p>
    <w:p w14:paraId="1BA1CA58" w14:textId="77777777" w:rsidR="00571452" w:rsidRDefault="00571452" w:rsidP="00A3668F">
      <w:pPr>
        <w:spacing w:afterLines="50" w:after="120"/>
        <w:rPr>
          <w:rFonts w:ascii="Times New Roman" w:hAnsi="Times New Roman" w:cs="Times New Roman"/>
          <w:b/>
          <w:sz w:val="20"/>
          <w:szCs w:val="20"/>
        </w:rPr>
      </w:pPr>
    </w:p>
    <w:p w14:paraId="5A094855" w14:textId="77777777" w:rsidR="00A3668F" w:rsidRPr="00310A83" w:rsidRDefault="00A3668F" w:rsidP="00A3668F">
      <w:pPr>
        <w:spacing w:afterLines="50" w:after="120"/>
        <w:rPr>
          <w:rFonts w:ascii="Times New Roman" w:hAnsi="Times New Roman" w:cs="Times New Roman"/>
          <w:b/>
          <w:sz w:val="20"/>
        </w:rPr>
      </w:pPr>
      <w:r w:rsidRPr="00310A83">
        <w:rPr>
          <w:rFonts w:ascii="Times New Roman" w:hAnsi="Times New Roman" w:cs="Times New Roman"/>
          <w:b/>
          <w:sz w:val="20"/>
        </w:rPr>
        <w:t>Proposal 1: For the sub use case BM-Case1, consider both Alt.1 and Alt.2 for further study:</w:t>
      </w:r>
    </w:p>
    <w:p w14:paraId="3128CB9B" w14:textId="2793B451" w:rsidR="00A3668F" w:rsidRPr="00310A83" w:rsidRDefault="00A3668F" w:rsidP="00A3668F">
      <w:pPr>
        <w:pStyle w:val="a7"/>
        <w:numPr>
          <w:ilvl w:val="0"/>
          <w:numId w:val="19"/>
        </w:numPr>
        <w:spacing w:afterLines="50" w:after="120"/>
        <w:ind w:firstLineChars="0"/>
        <w:rPr>
          <w:rFonts w:ascii="Times New Roman" w:hAnsi="Times New Roman" w:cs="Times New Roman"/>
          <w:b/>
          <w:sz w:val="20"/>
          <w:szCs w:val="20"/>
        </w:rPr>
      </w:pPr>
      <w:r w:rsidRPr="00310A83">
        <w:rPr>
          <w:rFonts w:ascii="Times New Roman" w:hAnsi="Times New Roman" w:cs="Times New Roman"/>
          <w:b/>
          <w:sz w:val="20"/>
          <w:szCs w:val="20"/>
        </w:rPr>
        <w:t xml:space="preserve">Alt.1: AI/ML </w:t>
      </w:r>
      <w:r w:rsidRPr="00310A83">
        <w:rPr>
          <w:rFonts w:ascii="Times New Roman" w:hAnsi="Times New Roman" w:cs="Times New Roman" w:hint="eastAsia"/>
          <w:b/>
          <w:sz w:val="20"/>
          <w:szCs w:val="20"/>
        </w:rPr>
        <w:t>training</w:t>
      </w:r>
      <w:r w:rsidRPr="00310A83">
        <w:rPr>
          <w:rFonts w:ascii="Times New Roman" w:hAnsi="Times New Roman" w:cs="Times New Roman"/>
          <w:b/>
          <w:sz w:val="20"/>
          <w:szCs w:val="20"/>
        </w:rPr>
        <w:t xml:space="preserve"> at NW side</w:t>
      </w:r>
      <w:r w:rsidR="002F68CF">
        <w:rPr>
          <w:rFonts w:ascii="Times New Roman" w:hAnsi="Times New Roman" w:cs="Times New Roman" w:hint="eastAsia"/>
          <w:b/>
          <w:sz w:val="20"/>
          <w:szCs w:val="20"/>
        </w:rPr>
        <w:t>;</w:t>
      </w:r>
    </w:p>
    <w:p w14:paraId="058C84A1" w14:textId="68794983" w:rsidR="00A3668F" w:rsidRDefault="00A3668F" w:rsidP="00A3668F">
      <w:pPr>
        <w:pStyle w:val="a7"/>
        <w:numPr>
          <w:ilvl w:val="0"/>
          <w:numId w:val="19"/>
        </w:numPr>
        <w:spacing w:afterLines="50" w:after="120"/>
        <w:ind w:firstLineChars="0"/>
        <w:rPr>
          <w:rFonts w:ascii="Times New Roman" w:hAnsi="Times New Roman" w:cs="Times New Roman"/>
          <w:sz w:val="20"/>
          <w:szCs w:val="20"/>
        </w:rPr>
      </w:pPr>
      <w:r w:rsidRPr="00310A83">
        <w:rPr>
          <w:rFonts w:ascii="Times New Roman" w:hAnsi="Times New Roman" w:cs="Times New Roman"/>
          <w:b/>
          <w:sz w:val="20"/>
          <w:szCs w:val="20"/>
        </w:rPr>
        <w:t xml:space="preserve">Alt.2: AI/ML </w:t>
      </w:r>
      <w:r w:rsidRPr="00310A83">
        <w:rPr>
          <w:rFonts w:ascii="Times New Roman" w:hAnsi="Times New Roman" w:cs="Times New Roman" w:hint="eastAsia"/>
          <w:b/>
          <w:sz w:val="20"/>
          <w:szCs w:val="20"/>
        </w:rPr>
        <w:t>training</w:t>
      </w:r>
      <w:r w:rsidRPr="00310A83">
        <w:rPr>
          <w:rFonts w:ascii="Times New Roman" w:hAnsi="Times New Roman" w:cs="Times New Roman"/>
          <w:b/>
          <w:sz w:val="20"/>
          <w:szCs w:val="20"/>
        </w:rPr>
        <w:t xml:space="preserve"> at UE side</w:t>
      </w:r>
      <w:r w:rsidR="002F68CF">
        <w:rPr>
          <w:rFonts w:ascii="Times New Roman" w:hAnsi="Times New Roman" w:cs="Times New Roman" w:hint="eastAsia"/>
          <w:b/>
          <w:sz w:val="20"/>
          <w:szCs w:val="20"/>
        </w:rPr>
        <w:t>.</w:t>
      </w:r>
    </w:p>
    <w:p w14:paraId="2BD6164B" w14:textId="77777777" w:rsidR="00A3668F" w:rsidRPr="00310A83" w:rsidRDefault="00A3668F" w:rsidP="00A3668F">
      <w:pPr>
        <w:spacing w:afterLines="50" w:after="120"/>
        <w:rPr>
          <w:rFonts w:ascii="Times New Roman" w:hAnsi="Times New Roman" w:cs="Times New Roman"/>
          <w:b/>
          <w:sz w:val="20"/>
        </w:rPr>
      </w:pPr>
      <w:r w:rsidRPr="00310A83">
        <w:rPr>
          <w:rFonts w:ascii="Times New Roman" w:hAnsi="Times New Roman" w:cs="Times New Roman"/>
          <w:b/>
          <w:sz w:val="20"/>
        </w:rPr>
        <w:t xml:space="preserve">Proposal </w:t>
      </w:r>
      <w:r w:rsidRPr="00310A83">
        <w:rPr>
          <w:rFonts w:ascii="Times New Roman" w:hAnsi="Times New Roman" w:cs="Times New Roman" w:hint="eastAsia"/>
          <w:b/>
          <w:sz w:val="20"/>
        </w:rPr>
        <w:t>2</w:t>
      </w:r>
      <w:r w:rsidRPr="00310A83">
        <w:rPr>
          <w:rFonts w:ascii="Times New Roman" w:hAnsi="Times New Roman" w:cs="Times New Roman"/>
          <w:b/>
          <w:sz w:val="20"/>
        </w:rPr>
        <w:t xml:space="preserve">: For the sub use case BM-Case1, consider </w:t>
      </w:r>
      <w:r>
        <w:rPr>
          <w:rFonts w:ascii="Times New Roman" w:hAnsi="Times New Roman" w:cs="Times New Roman" w:hint="eastAsia"/>
          <w:b/>
          <w:sz w:val="20"/>
        </w:rPr>
        <w:t>following options</w:t>
      </w:r>
      <w:r w:rsidRPr="00310A83">
        <w:rPr>
          <w:rFonts w:ascii="Times New Roman" w:hAnsi="Times New Roman" w:cs="Times New Roman"/>
          <w:b/>
          <w:sz w:val="20"/>
        </w:rPr>
        <w:t xml:space="preserve"> for further study:</w:t>
      </w:r>
    </w:p>
    <w:p w14:paraId="4F21F95C" w14:textId="10060860" w:rsidR="00A3668F" w:rsidRPr="00310A83" w:rsidRDefault="00A3668F" w:rsidP="00A3668F">
      <w:pPr>
        <w:pStyle w:val="a7"/>
        <w:numPr>
          <w:ilvl w:val="0"/>
          <w:numId w:val="21"/>
        </w:numPr>
        <w:spacing w:afterLines="50" w:after="120"/>
        <w:ind w:firstLineChars="0"/>
        <w:rPr>
          <w:rFonts w:ascii="Times New Roman" w:hAnsi="Times New Roman" w:cs="Times New Roman"/>
          <w:b/>
          <w:sz w:val="20"/>
          <w:szCs w:val="20"/>
        </w:rPr>
      </w:pPr>
      <w:r w:rsidRPr="00310A83">
        <w:rPr>
          <w:rFonts w:ascii="Times New Roman" w:hAnsi="Times New Roman" w:cs="Times New Roman"/>
          <w:b/>
          <w:sz w:val="20"/>
          <w:szCs w:val="20"/>
        </w:rPr>
        <w:t>Option1: AI/ML training and inference at NW side</w:t>
      </w:r>
      <w:r w:rsidR="002F68CF">
        <w:rPr>
          <w:rFonts w:ascii="Times New Roman" w:hAnsi="Times New Roman" w:cs="Times New Roman" w:hint="eastAsia"/>
          <w:b/>
          <w:sz w:val="20"/>
          <w:szCs w:val="20"/>
        </w:rPr>
        <w:t>;</w:t>
      </w:r>
    </w:p>
    <w:p w14:paraId="65682E83" w14:textId="36E4633E" w:rsidR="00A3668F" w:rsidRPr="00310A83" w:rsidRDefault="00A3668F" w:rsidP="00A3668F">
      <w:pPr>
        <w:pStyle w:val="a7"/>
        <w:numPr>
          <w:ilvl w:val="0"/>
          <w:numId w:val="21"/>
        </w:numPr>
        <w:spacing w:afterLines="50" w:after="120"/>
        <w:ind w:firstLineChars="0"/>
        <w:rPr>
          <w:rFonts w:ascii="Times New Roman" w:hAnsi="Times New Roman" w:cs="Times New Roman"/>
          <w:b/>
          <w:sz w:val="20"/>
          <w:szCs w:val="20"/>
        </w:rPr>
      </w:pPr>
      <w:r w:rsidRPr="00310A83">
        <w:rPr>
          <w:rFonts w:ascii="Times New Roman" w:hAnsi="Times New Roman" w:cs="Times New Roman"/>
          <w:b/>
          <w:sz w:val="20"/>
          <w:szCs w:val="20"/>
        </w:rPr>
        <w:t>Option2: AI/ML training and inference at UE side</w:t>
      </w:r>
      <w:r w:rsidR="002F68CF">
        <w:rPr>
          <w:rFonts w:ascii="Times New Roman" w:hAnsi="Times New Roman" w:cs="Times New Roman" w:hint="eastAsia"/>
          <w:b/>
          <w:sz w:val="20"/>
          <w:szCs w:val="20"/>
        </w:rPr>
        <w:t>;</w:t>
      </w:r>
    </w:p>
    <w:p w14:paraId="7AC8B514" w14:textId="72C0179D" w:rsidR="00A3668F" w:rsidRPr="00A3668F" w:rsidRDefault="00A3668F" w:rsidP="00A3668F">
      <w:pPr>
        <w:pStyle w:val="a7"/>
        <w:numPr>
          <w:ilvl w:val="0"/>
          <w:numId w:val="21"/>
        </w:numPr>
        <w:spacing w:afterLines="50" w:after="120"/>
        <w:ind w:firstLineChars="0"/>
        <w:rPr>
          <w:rFonts w:ascii="Times New Roman" w:hAnsi="Times New Roman" w:cs="Times New Roman"/>
          <w:sz w:val="20"/>
          <w:szCs w:val="20"/>
        </w:rPr>
      </w:pPr>
      <w:r w:rsidRPr="00310A83">
        <w:rPr>
          <w:rFonts w:ascii="Times New Roman" w:hAnsi="Times New Roman" w:cs="Times New Roman"/>
          <w:b/>
          <w:sz w:val="20"/>
          <w:szCs w:val="20"/>
        </w:rPr>
        <w:t>Option3: AI/ML training at NW side and inference at UE side</w:t>
      </w:r>
      <w:r w:rsidR="002F68CF">
        <w:rPr>
          <w:rFonts w:ascii="Times New Roman" w:hAnsi="Times New Roman" w:cs="Times New Roman" w:hint="eastAsia"/>
          <w:b/>
          <w:sz w:val="20"/>
          <w:szCs w:val="20"/>
        </w:rPr>
        <w:t>.</w:t>
      </w:r>
    </w:p>
    <w:p w14:paraId="0D984D53" w14:textId="77777777" w:rsidR="00A3668F" w:rsidRPr="00310A83" w:rsidRDefault="00A3668F" w:rsidP="00A3668F">
      <w:pPr>
        <w:spacing w:afterLines="50" w:after="120"/>
        <w:rPr>
          <w:rFonts w:ascii="Times New Roman" w:hAnsi="Times New Roman" w:cs="Times New Roman"/>
          <w:b/>
          <w:sz w:val="20"/>
        </w:rPr>
      </w:pPr>
      <w:r w:rsidRPr="00310A83">
        <w:rPr>
          <w:rFonts w:ascii="Times New Roman" w:hAnsi="Times New Roman" w:cs="Times New Roman"/>
          <w:b/>
          <w:sz w:val="20"/>
        </w:rPr>
        <w:t xml:space="preserve">Proposal </w:t>
      </w:r>
      <w:r w:rsidRPr="00310A83">
        <w:rPr>
          <w:rFonts w:ascii="Times New Roman" w:hAnsi="Times New Roman" w:cs="Times New Roman" w:hint="eastAsia"/>
          <w:b/>
          <w:sz w:val="20"/>
        </w:rPr>
        <w:t>3</w:t>
      </w:r>
      <w:r w:rsidRPr="00310A83">
        <w:rPr>
          <w:rFonts w:ascii="Times New Roman" w:hAnsi="Times New Roman" w:cs="Times New Roman"/>
          <w:b/>
          <w:sz w:val="20"/>
        </w:rPr>
        <w:t>: For the Alt.1</w:t>
      </w:r>
      <w:r w:rsidRPr="00310A83">
        <w:rPr>
          <w:rFonts w:ascii="Times New Roman" w:hAnsi="Times New Roman" w:cs="Times New Roman" w:hint="eastAsia"/>
          <w:b/>
          <w:sz w:val="20"/>
        </w:rPr>
        <w:t xml:space="preserve"> of </w:t>
      </w:r>
      <w:r w:rsidRPr="00310A83">
        <w:rPr>
          <w:rFonts w:ascii="Times New Roman" w:hAnsi="Times New Roman" w:cs="Times New Roman"/>
          <w:b/>
          <w:sz w:val="20"/>
        </w:rPr>
        <w:t>sub use case BM-Case1,</w:t>
      </w:r>
      <w:r w:rsidRPr="00310A83">
        <w:rPr>
          <w:rFonts w:ascii="Times New Roman" w:hAnsi="Times New Roman" w:cs="Times New Roman" w:hint="eastAsia"/>
          <w:b/>
          <w:sz w:val="20"/>
        </w:rPr>
        <w:t xml:space="preserve"> i.e., </w:t>
      </w:r>
      <w:r w:rsidRPr="00310A83">
        <w:rPr>
          <w:rFonts w:ascii="Times New Roman" w:hAnsi="Times New Roman" w:cs="Times New Roman"/>
          <w:b/>
          <w:sz w:val="20"/>
        </w:rPr>
        <w:t>Set B is a subset of Set A</w:t>
      </w:r>
      <w:r w:rsidRPr="00310A83">
        <w:rPr>
          <w:rFonts w:ascii="Times New Roman" w:hAnsi="Times New Roman" w:cs="Times New Roman" w:hint="eastAsia"/>
          <w:b/>
          <w:sz w:val="20"/>
        </w:rPr>
        <w:t xml:space="preserve">, </w:t>
      </w:r>
      <w:r>
        <w:rPr>
          <w:rFonts w:ascii="Times New Roman" w:hAnsi="Times New Roman" w:cs="Times New Roman" w:hint="eastAsia"/>
          <w:b/>
          <w:sz w:val="20"/>
        </w:rPr>
        <w:t xml:space="preserve">both </w:t>
      </w:r>
      <w:r w:rsidRPr="00310A83">
        <w:rPr>
          <w:rFonts w:ascii="Times New Roman" w:hAnsi="Times New Roman" w:cs="Times New Roman" w:hint="eastAsia"/>
          <w:b/>
          <w:sz w:val="20"/>
        </w:rPr>
        <w:t>fixed pattern</w:t>
      </w:r>
      <w:r>
        <w:rPr>
          <w:rFonts w:ascii="Times New Roman" w:hAnsi="Times New Roman" w:cs="Times New Roman" w:hint="eastAsia"/>
          <w:b/>
          <w:sz w:val="20"/>
        </w:rPr>
        <w:t xml:space="preserve"> and random pattern can be further studied </w:t>
      </w:r>
      <w:r w:rsidRPr="00310A83">
        <w:rPr>
          <w:rFonts w:ascii="Times New Roman" w:hAnsi="Times New Roman" w:cs="Times New Roman"/>
          <w:b/>
          <w:sz w:val="20"/>
        </w:rPr>
        <w:t>to determine Set B out of the beams in Set A</w:t>
      </w:r>
      <w:r w:rsidRPr="00310A83">
        <w:rPr>
          <w:rFonts w:ascii="Times New Roman" w:hAnsi="Times New Roman" w:cs="Times New Roman" w:hint="eastAsia"/>
          <w:b/>
          <w:sz w:val="20"/>
        </w:rPr>
        <w:t xml:space="preserve">. </w:t>
      </w:r>
    </w:p>
    <w:p w14:paraId="26DB2459" w14:textId="77777777" w:rsidR="00A3668F" w:rsidRPr="00310A83" w:rsidRDefault="00A3668F" w:rsidP="00A3668F">
      <w:pPr>
        <w:pStyle w:val="a7"/>
        <w:numPr>
          <w:ilvl w:val="0"/>
          <w:numId w:val="21"/>
        </w:numPr>
        <w:spacing w:afterLines="50" w:after="120"/>
        <w:ind w:firstLineChars="0"/>
        <w:rPr>
          <w:rFonts w:ascii="Times New Roman" w:eastAsia="宋体" w:hAnsi="Times New Roman" w:cs="Times New Roman"/>
          <w:bCs/>
          <w:iCs/>
          <w:sz w:val="20"/>
          <w:szCs w:val="20"/>
        </w:rPr>
      </w:pPr>
      <w:r w:rsidRPr="00310A83">
        <w:rPr>
          <w:rFonts w:ascii="Times New Roman" w:hAnsi="Times New Roman" w:cs="Times New Roman" w:hint="eastAsia"/>
          <w:b/>
          <w:sz w:val="20"/>
        </w:rPr>
        <w:t xml:space="preserve">FFS: </w:t>
      </w:r>
      <w:r w:rsidRPr="00310A83">
        <w:rPr>
          <w:rFonts w:ascii="Times New Roman" w:hAnsi="Times New Roman" w:cs="Times New Roman"/>
          <w:b/>
          <w:sz w:val="20"/>
        </w:rPr>
        <w:t xml:space="preserve">How to </w:t>
      </w:r>
      <w:r w:rsidRPr="00310A83">
        <w:rPr>
          <w:rFonts w:ascii="Times New Roman" w:hAnsi="Times New Roman" w:cs="Times New Roman"/>
          <w:b/>
          <w:sz w:val="20"/>
          <w:szCs w:val="20"/>
        </w:rPr>
        <w:t>select</w:t>
      </w:r>
      <w:r w:rsidRPr="00310A83">
        <w:rPr>
          <w:rFonts w:ascii="Times New Roman" w:hAnsi="Times New Roman" w:cs="Times New Roman"/>
          <w:b/>
          <w:sz w:val="20"/>
        </w:rPr>
        <w:t xml:space="preserve"> the fixed pattern</w:t>
      </w:r>
      <w:r>
        <w:rPr>
          <w:rFonts w:ascii="Times New Roman" w:hAnsi="Times New Roman" w:cs="Times New Roman" w:hint="eastAsia"/>
          <w:b/>
          <w:sz w:val="20"/>
        </w:rPr>
        <w:t xml:space="preserve"> in reality</w:t>
      </w:r>
      <w:r w:rsidRPr="00310A83">
        <w:rPr>
          <w:rFonts w:ascii="Times New Roman" w:hAnsi="Times New Roman" w:cs="Times New Roman"/>
          <w:b/>
          <w:sz w:val="20"/>
        </w:rPr>
        <w:t>.</w:t>
      </w:r>
    </w:p>
    <w:p w14:paraId="5E7255E2" w14:textId="77777777" w:rsidR="00A3668F" w:rsidRPr="00310A83" w:rsidRDefault="00A3668F" w:rsidP="00A3668F">
      <w:pPr>
        <w:spacing w:afterLines="50" w:after="120"/>
        <w:rPr>
          <w:rFonts w:ascii="Times New Roman" w:hAnsi="Times New Roman" w:cs="Times New Roman"/>
          <w:b/>
          <w:sz w:val="20"/>
        </w:rPr>
      </w:pPr>
      <w:r w:rsidRPr="00310A83">
        <w:rPr>
          <w:rFonts w:ascii="Times New Roman" w:hAnsi="Times New Roman" w:cs="Times New Roman"/>
          <w:b/>
          <w:sz w:val="20"/>
        </w:rPr>
        <w:t xml:space="preserve">Proposal </w:t>
      </w:r>
      <w:r w:rsidRPr="00310A83">
        <w:rPr>
          <w:rFonts w:ascii="Times New Roman" w:hAnsi="Times New Roman" w:cs="Times New Roman" w:hint="eastAsia"/>
          <w:b/>
          <w:sz w:val="20"/>
        </w:rPr>
        <w:t>4</w:t>
      </w:r>
      <w:r w:rsidRPr="00310A83">
        <w:rPr>
          <w:rFonts w:ascii="Times New Roman" w:hAnsi="Times New Roman" w:cs="Times New Roman"/>
          <w:b/>
          <w:sz w:val="20"/>
        </w:rPr>
        <w:t>: For the Alt.</w:t>
      </w:r>
      <w:r w:rsidRPr="00310A83">
        <w:rPr>
          <w:rFonts w:ascii="Times New Roman" w:hAnsi="Times New Roman" w:cs="Times New Roman" w:hint="eastAsia"/>
          <w:b/>
          <w:sz w:val="20"/>
        </w:rPr>
        <w:t xml:space="preserve">2 of </w:t>
      </w:r>
      <w:r w:rsidRPr="00310A83">
        <w:rPr>
          <w:rFonts w:ascii="Times New Roman" w:hAnsi="Times New Roman" w:cs="Times New Roman"/>
          <w:b/>
          <w:sz w:val="20"/>
        </w:rPr>
        <w:t>sub use case BM-Case1,</w:t>
      </w:r>
      <w:r w:rsidRPr="00310A83">
        <w:rPr>
          <w:rFonts w:ascii="Times New Roman" w:hAnsi="Times New Roman" w:cs="Times New Roman" w:hint="eastAsia"/>
          <w:b/>
          <w:sz w:val="20"/>
        </w:rPr>
        <w:t xml:space="preserve"> i.e., </w:t>
      </w:r>
      <w:r w:rsidRPr="00310A83">
        <w:rPr>
          <w:rFonts w:ascii="Times New Roman" w:hAnsi="Times New Roman" w:cs="Times New Roman"/>
          <w:b/>
          <w:sz w:val="20"/>
        </w:rPr>
        <w:t xml:space="preserve">Set A and Set B are </w:t>
      </w:r>
      <w:proofErr w:type="gramStart"/>
      <w:r w:rsidRPr="00310A83">
        <w:rPr>
          <w:rFonts w:ascii="Times New Roman" w:hAnsi="Times New Roman" w:cs="Times New Roman"/>
          <w:b/>
          <w:sz w:val="20"/>
        </w:rPr>
        <w:t>different</w:t>
      </w:r>
      <w:r w:rsidRPr="00310A83">
        <w:rPr>
          <w:rFonts w:ascii="Times New Roman" w:hAnsi="Times New Roman" w:cs="Times New Roman" w:hint="eastAsia"/>
          <w:b/>
          <w:sz w:val="20"/>
        </w:rPr>
        <w:t>,</w:t>
      </w:r>
      <w:proofErr w:type="gramEnd"/>
      <w:r w:rsidRPr="00310A83">
        <w:rPr>
          <w:rFonts w:ascii="Times New Roman" w:hAnsi="Times New Roman" w:cs="Times New Roman" w:hint="eastAsia"/>
          <w:b/>
          <w:sz w:val="20"/>
        </w:rPr>
        <w:t xml:space="preserve"> </w:t>
      </w:r>
      <w:r>
        <w:rPr>
          <w:rFonts w:ascii="Times New Roman" w:hAnsi="Times New Roman" w:cs="Times New Roman" w:hint="eastAsia"/>
          <w:b/>
          <w:sz w:val="20"/>
        </w:rPr>
        <w:t xml:space="preserve">some relationship is needed </w:t>
      </w:r>
      <w:r w:rsidRPr="00310A83">
        <w:rPr>
          <w:rFonts w:ascii="Times New Roman" w:hAnsi="Times New Roman" w:cs="Times New Roman" w:hint="eastAsia"/>
          <w:b/>
          <w:sz w:val="20"/>
        </w:rPr>
        <w:t xml:space="preserve">between </w:t>
      </w:r>
      <w:r w:rsidRPr="00310A83">
        <w:rPr>
          <w:rFonts w:ascii="Times New Roman" w:hAnsi="Times New Roman" w:cs="Times New Roman"/>
          <w:b/>
          <w:sz w:val="20"/>
        </w:rPr>
        <w:t>beams in Set A and Set B</w:t>
      </w:r>
      <w:r w:rsidRPr="00310A83">
        <w:rPr>
          <w:rFonts w:ascii="Times New Roman" w:hAnsi="Times New Roman" w:cs="Times New Roman" w:hint="eastAsia"/>
          <w:b/>
          <w:sz w:val="20"/>
        </w:rPr>
        <w:t xml:space="preserve">. </w:t>
      </w:r>
    </w:p>
    <w:p w14:paraId="6355A347" w14:textId="1CC82C18" w:rsidR="00A3668F" w:rsidRPr="00310A83" w:rsidRDefault="00A3668F" w:rsidP="00A3668F">
      <w:pPr>
        <w:pStyle w:val="a7"/>
        <w:numPr>
          <w:ilvl w:val="0"/>
          <w:numId w:val="21"/>
        </w:numPr>
        <w:spacing w:afterLines="50" w:after="120"/>
        <w:ind w:firstLineChars="0"/>
        <w:rPr>
          <w:rFonts w:ascii="Times New Roman" w:eastAsia="宋体" w:hAnsi="Times New Roman" w:cs="Times New Roman"/>
          <w:bCs/>
          <w:iCs/>
          <w:sz w:val="20"/>
          <w:szCs w:val="20"/>
        </w:rPr>
      </w:pPr>
      <w:r>
        <w:rPr>
          <w:rFonts w:ascii="Times New Roman" w:hAnsi="Times New Roman" w:cs="Times New Roman" w:hint="eastAsia"/>
          <w:b/>
          <w:sz w:val="20"/>
        </w:rPr>
        <w:t xml:space="preserve">For example, the beams in Set A and Set B cover the </w:t>
      </w:r>
      <w:r>
        <w:rPr>
          <w:rFonts w:ascii="Times New Roman" w:hAnsi="Times New Roman" w:cs="Times New Roman"/>
          <w:b/>
          <w:sz w:val="20"/>
        </w:rPr>
        <w:t>similar</w:t>
      </w:r>
      <w:r>
        <w:rPr>
          <w:rFonts w:ascii="Times New Roman" w:hAnsi="Times New Roman" w:cs="Times New Roman" w:hint="eastAsia"/>
          <w:b/>
          <w:sz w:val="20"/>
        </w:rPr>
        <w:t xml:space="preserve"> area.</w:t>
      </w:r>
    </w:p>
    <w:p w14:paraId="5075349D" w14:textId="77777777" w:rsidR="00A3668F" w:rsidRPr="00310A83" w:rsidRDefault="00A3668F" w:rsidP="00A3668F">
      <w:pPr>
        <w:spacing w:afterLines="50" w:after="120"/>
        <w:rPr>
          <w:rFonts w:ascii="Times New Roman" w:hAnsi="Times New Roman" w:cs="Times New Roman"/>
          <w:b/>
          <w:sz w:val="20"/>
          <w:szCs w:val="20"/>
        </w:rPr>
      </w:pPr>
      <w:r w:rsidRPr="00310A83">
        <w:rPr>
          <w:rFonts w:ascii="Times New Roman" w:hAnsi="Times New Roman" w:cs="Times New Roman"/>
          <w:b/>
          <w:sz w:val="20"/>
          <w:szCs w:val="20"/>
        </w:rPr>
        <w:t xml:space="preserve">Proposal </w:t>
      </w:r>
      <w:r w:rsidRPr="00310A83">
        <w:rPr>
          <w:rFonts w:ascii="Times New Roman" w:hAnsi="Times New Roman" w:cs="Times New Roman" w:hint="eastAsia"/>
          <w:b/>
          <w:sz w:val="20"/>
          <w:szCs w:val="20"/>
        </w:rPr>
        <w:t>5</w:t>
      </w:r>
      <w:r w:rsidRPr="00310A83">
        <w:rPr>
          <w:rFonts w:ascii="Times New Roman" w:hAnsi="Times New Roman" w:cs="Times New Roman"/>
          <w:b/>
          <w:sz w:val="20"/>
          <w:szCs w:val="20"/>
        </w:rPr>
        <w:t>: For the</w:t>
      </w:r>
      <w:r w:rsidRPr="00310A83">
        <w:rPr>
          <w:sz w:val="20"/>
          <w:szCs w:val="20"/>
        </w:rPr>
        <w:t xml:space="preserve"> </w:t>
      </w:r>
      <w:r w:rsidRPr="00310A83">
        <w:rPr>
          <w:rFonts w:ascii="Times New Roman" w:hAnsi="Times New Roman" w:cs="Times New Roman"/>
          <w:b/>
          <w:sz w:val="20"/>
          <w:szCs w:val="20"/>
        </w:rPr>
        <w:t xml:space="preserve">sub use case BM-Case1, the following alternatives </w:t>
      </w:r>
      <w:r w:rsidRPr="00310A83">
        <w:rPr>
          <w:rFonts w:ascii="Times New Roman" w:hAnsi="Times New Roman" w:cs="Times New Roman" w:hint="eastAsia"/>
          <w:b/>
          <w:sz w:val="20"/>
          <w:szCs w:val="20"/>
        </w:rPr>
        <w:t xml:space="preserve">can be considered </w:t>
      </w:r>
      <w:r w:rsidRPr="00310A83">
        <w:rPr>
          <w:rFonts w:ascii="Times New Roman" w:hAnsi="Times New Roman" w:cs="Times New Roman"/>
          <w:b/>
          <w:sz w:val="20"/>
          <w:szCs w:val="20"/>
        </w:rPr>
        <w:t>for AI/ML input:</w:t>
      </w:r>
    </w:p>
    <w:p w14:paraId="3B7049D2" w14:textId="4E56D6EC" w:rsidR="00A3668F" w:rsidRPr="00310A83" w:rsidRDefault="00A3668F" w:rsidP="00A3668F">
      <w:pPr>
        <w:pStyle w:val="a7"/>
        <w:numPr>
          <w:ilvl w:val="0"/>
          <w:numId w:val="21"/>
        </w:numPr>
        <w:spacing w:afterLines="50" w:after="120"/>
        <w:ind w:firstLineChars="0"/>
        <w:rPr>
          <w:rFonts w:ascii="Times New Roman" w:hAnsi="Times New Roman" w:cs="Times New Roman"/>
          <w:b/>
          <w:sz w:val="20"/>
          <w:szCs w:val="20"/>
        </w:rPr>
      </w:pPr>
      <w:r w:rsidRPr="00310A83">
        <w:rPr>
          <w:rFonts w:ascii="Times New Roman" w:hAnsi="Times New Roman" w:cs="Times New Roman"/>
          <w:b/>
          <w:sz w:val="20"/>
          <w:szCs w:val="20"/>
        </w:rPr>
        <w:t>Alt.1: Only L1-RSRP measurement based on Set B</w:t>
      </w:r>
      <w:r w:rsidR="002F68CF">
        <w:rPr>
          <w:rFonts w:ascii="Times New Roman" w:hAnsi="Times New Roman" w:cs="Times New Roman" w:hint="eastAsia"/>
          <w:b/>
          <w:sz w:val="20"/>
          <w:szCs w:val="20"/>
        </w:rPr>
        <w:t>;</w:t>
      </w:r>
    </w:p>
    <w:p w14:paraId="5DCCCE83" w14:textId="7480035B" w:rsidR="00A3668F" w:rsidRPr="00310A83" w:rsidRDefault="00A3668F" w:rsidP="00A3668F">
      <w:pPr>
        <w:pStyle w:val="a7"/>
        <w:numPr>
          <w:ilvl w:val="0"/>
          <w:numId w:val="21"/>
        </w:numPr>
        <w:spacing w:afterLines="50" w:after="120"/>
        <w:ind w:firstLineChars="0"/>
        <w:rPr>
          <w:rFonts w:ascii="Times New Roman" w:hAnsi="Times New Roman" w:cs="Times New Roman"/>
          <w:b/>
          <w:sz w:val="20"/>
          <w:szCs w:val="20"/>
        </w:rPr>
      </w:pPr>
      <w:r w:rsidRPr="00310A83">
        <w:rPr>
          <w:rFonts w:ascii="Times New Roman" w:hAnsi="Times New Roman" w:cs="Times New Roman"/>
          <w:b/>
          <w:sz w:val="20"/>
          <w:szCs w:val="20"/>
        </w:rPr>
        <w:t xml:space="preserve">Alt.2: L1-RSRP measurement based on Set B and </w:t>
      </w:r>
      <w:r w:rsidRPr="00310A83">
        <w:rPr>
          <w:rFonts w:ascii="Times New Roman" w:hAnsi="Times New Roman" w:cs="Times New Roman" w:hint="eastAsia"/>
          <w:b/>
          <w:sz w:val="20"/>
          <w:szCs w:val="20"/>
        </w:rPr>
        <w:t xml:space="preserve">assistance </w:t>
      </w:r>
      <w:r w:rsidRPr="00310A83">
        <w:rPr>
          <w:rFonts w:ascii="Times New Roman" w:hAnsi="Times New Roman" w:cs="Times New Roman"/>
          <w:b/>
          <w:sz w:val="20"/>
          <w:szCs w:val="20"/>
        </w:rPr>
        <w:t>information</w:t>
      </w:r>
      <w:r w:rsidR="002F68CF">
        <w:rPr>
          <w:rFonts w:ascii="Times New Roman" w:hAnsi="Times New Roman" w:cs="Times New Roman" w:hint="eastAsia"/>
          <w:b/>
          <w:sz w:val="20"/>
          <w:szCs w:val="20"/>
        </w:rPr>
        <w:t>.</w:t>
      </w:r>
    </w:p>
    <w:p w14:paraId="191FAD6E" w14:textId="77777777" w:rsidR="00A3668F" w:rsidRPr="00310A83" w:rsidRDefault="00A3668F" w:rsidP="00A3668F">
      <w:pPr>
        <w:spacing w:afterLines="50" w:after="120"/>
        <w:rPr>
          <w:rFonts w:ascii="Times New Roman" w:eastAsia="宋体" w:hAnsi="Times New Roman" w:cs="Times New Roman"/>
          <w:bCs/>
          <w:iCs/>
          <w:sz w:val="20"/>
          <w:szCs w:val="20"/>
        </w:rPr>
      </w:pPr>
      <w:r w:rsidRPr="00310A83">
        <w:rPr>
          <w:rFonts w:ascii="Times New Roman" w:hAnsi="Times New Roman" w:cs="Times New Roman"/>
          <w:b/>
          <w:sz w:val="20"/>
          <w:szCs w:val="20"/>
        </w:rPr>
        <w:t xml:space="preserve">Proposal </w:t>
      </w:r>
      <w:r w:rsidRPr="00310A83">
        <w:rPr>
          <w:rFonts w:ascii="Times New Roman" w:hAnsi="Times New Roman" w:cs="Times New Roman" w:hint="eastAsia"/>
          <w:b/>
          <w:sz w:val="20"/>
          <w:szCs w:val="20"/>
        </w:rPr>
        <w:t>6</w:t>
      </w:r>
      <w:r w:rsidRPr="00310A83">
        <w:rPr>
          <w:rFonts w:ascii="Times New Roman" w:hAnsi="Times New Roman" w:cs="Times New Roman"/>
          <w:b/>
          <w:sz w:val="20"/>
          <w:szCs w:val="20"/>
        </w:rPr>
        <w:t>: For the</w:t>
      </w:r>
      <w:r w:rsidRPr="00310A83">
        <w:rPr>
          <w:sz w:val="20"/>
          <w:szCs w:val="20"/>
        </w:rPr>
        <w:t xml:space="preserve"> </w:t>
      </w:r>
      <w:r w:rsidRPr="00310A83">
        <w:rPr>
          <w:rFonts w:ascii="Times New Roman" w:hAnsi="Times New Roman" w:cs="Times New Roman"/>
          <w:b/>
          <w:sz w:val="20"/>
          <w:szCs w:val="20"/>
        </w:rPr>
        <w:t xml:space="preserve">sub use case BM-Case1, the AI/ML </w:t>
      </w:r>
      <w:r w:rsidRPr="00310A83">
        <w:rPr>
          <w:rFonts w:ascii="Times New Roman" w:hAnsi="Times New Roman" w:cs="Times New Roman" w:hint="eastAsia"/>
          <w:b/>
          <w:sz w:val="20"/>
          <w:szCs w:val="20"/>
        </w:rPr>
        <w:t>out</w:t>
      </w:r>
      <w:r w:rsidRPr="00310A83">
        <w:rPr>
          <w:rFonts w:ascii="Times New Roman" w:hAnsi="Times New Roman" w:cs="Times New Roman"/>
          <w:b/>
          <w:sz w:val="20"/>
          <w:szCs w:val="20"/>
        </w:rPr>
        <w:t>put</w:t>
      </w:r>
      <w:r w:rsidRPr="00310A83">
        <w:rPr>
          <w:rFonts w:ascii="Times New Roman" w:hAnsi="Times New Roman" w:cs="Times New Roman" w:hint="eastAsia"/>
          <w:b/>
          <w:sz w:val="20"/>
          <w:szCs w:val="20"/>
        </w:rPr>
        <w:t xml:space="preserve">s </w:t>
      </w:r>
      <w:r>
        <w:rPr>
          <w:rFonts w:ascii="Times New Roman" w:hAnsi="Times New Roman" w:cs="Times New Roman" w:hint="eastAsia"/>
          <w:b/>
          <w:sz w:val="20"/>
          <w:szCs w:val="20"/>
        </w:rPr>
        <w:t xml:space="preserve">at least </w:t>
      </w:r>
      <w:r w:rsidRPr="00310A83">
        <w:rPr>
          <w:rFonts w:ascii="Times New Roman" w:hAnsi="Times New Roman" w:cs="Times New Roman" w:hint="eastAsia"/>
          <w:b/>
          <w:sz w:val="20"/>
          <w:szCs w:val="20"/>
        </w:rPr>
        <w:t>include</w:t>
      </w:r>
      <w:r w:rsidRPr="00310A83">
        <w:rPr>
          <w:rFonts w:ascii="Times New Roman" w:hAnsi="Times New Roman" w:cs="Times New Roman"/>
          <w:b/>
          <w:sz w:val="20"/>
          <w:szCs w:val="20"/>
        </w:rPr>
        <w:t>:</w:t>
      </w:r>
    </w:p>
    <w:p w14:paraId="6F4D1D1D" w14:textId="64DAC2C5" w:rsidR="00A3668F" w:rsidRPr="00310A83" w:rsidRDefault="00A3668F" w:rsidP="00A3668F">
      <w:pPr>
        <w:pStyle w:val="a7"/>
        <w:numPr>
          <w:ilvl w:val="0"/>
          <w:numId w:val="21"/>
        </w:numPr>
        <w:spacing w:afterLines="50" w:after="120"/>
        <w:ind w:firstLineChars="0"/>
        <w:rPr>
          <w:rFonts w:ascii="Times New Roman" w:hAnsi="Times New Roman" w:cs="Times New Roman"/>
          <w:b/>
          <w:sz w:val="20"/>
          <w:szCs w:val="20"/>
        </w:rPr>
      </w:pPr>
      <w:r w:rsidRPr="00D57495">
        <w:rPr>
          <w:rFonts w:ascii="Times New Roman" w:hAnsi="Times New Roman" w:cs="Times New Roman"/>
          <w:b/>
          <w:sz w:val="20"/>
          <w:szCs w:val="20"/>
        </w:rPr>
        <w:t xml:space="preserve">Alt.1: </w:t>
      </w:r>
      <w:r w:rsidRPr="00310A83">
        <w:rPr>
          <w:rFonts w:ascii="Times New Roman" w:hAnsi="Times New Roman" w:cs="Times New Roman"/>
          <w:b/>
          <w:sz w:val="20"/>
          <w:szCs w:val="20"/>
        </w:rPr>
        <w:t>Tx and/or Rx Beam ID(s) and/or the predicted L1-RSRP of the predict</w:t>
      </w:r>
      <w:r w:rsidR="002F68CF">
        <w:rPr>
          <w:rFonts w:ascii="Times New Roman" w:hAnsi="Times New Roman" w:cs="Times New Roman"/>
          <w:b/>
          <w:sz w:val="20"/>
          <w:szCs w:val="20"/>
        </w:rPr>
        <w:t xml:space="preserve">ed Top-N1 DL </w:t>
      </w:r>
      <w:proofErr w:type="spellStart"/>
      <w:r w:rsidR="002F68CF">
        <w:rPr>
          <w:rFonts w:ascii="Times New Roman" w:hAnsi="Times New Roman" w:cs="Times New Roman"/>
          <w:b/>
          <w:sz w:val="20"/>
          <w:szCs w:val="20"/>
        </w:rPr>
        <w:t>Tx</w:t>
      </w:r>
      <w:proofErr w:type="spellEnd"/>
      <w:r w:rsidR="002F68CF">
        <w:rPr>
          <w:rFonts w:ascii="Times New Roman" w:hAnsi="Times New Roman" w:cs="Times New Roman"/>
          <w:b/>
          <w:sz w:val="20"/>
          <w:szCs w:val="20"/>
        </w:rPr>
        <w:t xml:space="preserve"> and/or Rx beams</w:t>
      </w:r>
      <w:r w:rsidR="002F68CF">
        <w:rPr>
          <w:rFonts w:ascii="Times New Roman" w:hAnsi="Times New Roman" w:cs="Times New Roman" w:hint="eastAsia"/>
          <w:b/>
          <w:sz w:val="20"/>
          <w:szCs w:val="20"/>
        </w:rPr>
        <w:t>;</w:t>
      </w:r>
    </w:p>
    <w:p w14:paraId="7C62DEA9" w14:textId="376EE03A" w:rsidR="00A3668F" w:rsidRPr="00310A83" w:rsidRDefault="00A3668F" w:rsidP="00A3668F">
      <w:pPr>
        <w:pStyle w:val="a7"/>
        <w:numPr>
          <w:ilvl w:val="1"/>
          <w:numId w:val="22"/>
        </w:numPr>
        <w:spacing w:afterLines="50" w:after="120"/>
        <w:ind w:firstLineChars="0"/>
        <w:rPr>
          <w:rFonts w:ascii="Times New Roman" w:hAnsi="Times New Roman" w:cs="Times New Roman"/>
          <w:b/>
          <w:sz w:val="20"/>
          <w:szCs w:val="20"/>
        </w:rPr>
      </w:pPr>
      <w:r>
        <w:rPr>
          <w:rFonts w:ascii="Times New Roman" w:hAnsi="Times New Roman" w:cs="Times New Roman" w:hint="eastAsia"/>
          <w:b/>
          <w:sz w:val="20"/>
          <w:szCs w:val="20"/>
        </w:rPr>
        <w:t xml:space="preserve">Both </w:t>
      </w:r>
      <w:r w:rsidRPr="00035FD6">
        <w:rPr>
          <w:rFonts w:ascii="Times New Roman" w:hAnsi="Times New Roman" w:cs="Times New Roman"/>
          <w:b/>
          <w:sz w:val="20"/>
          <w:szCs w:val="20"/>
        </w:rPr>
        <w:t>Top-N1</w:t>
      </w:r>
      <w:r>
        <w:rPr>
          <w:rFonts w:ascii="Times New Roman" w:hAnsi="Times New Roman" w:cs="Times New Roman" w:hint="eastAsia"/>
          <w:b/>
          <w:sz w:val="20"/>
          <w:szCs w:val="20"/>
        </w:rPr>
        <w:t xml:space="preserve"> </w:t>
      </w:r>
      <w:r w:rsidRPr="00035FD6">
        <w:rPr>
          <w:rFonts w:ascii="Times New Roman" w:hAnsi="Times New Roman" w:cs="Times New Roman"/>
          <w:b/>
          <w:sz w:val="20"/>
          <w:szCs w:val="20"/>
        </w:rPr>
        <w:t>L1-RSRP</w:t>
      </w:r>
      <w:r>
        <w:rPr>
          <w:rFonts w:ascii="Times New Roman" w:hAnsi="Times New Roman" w:cs="Times New Roman" w:hint="eastAsia"/>
          <w:b/>
          <w:sz w:val="20"/>
          <w:szCs w:val="20"/>
        </w:rPr>
        <w:t xml:space="preserve"> and/or </w:t>
      </w:r>
      <w:r w:rsidRPr="00035FD6">
        <w:rPr>
          <w:rFonts w:ascii="Times New Roman" w:hAnsi="Times New Roman" w:cs="Times New Roman"/>
          <w:b/>
          <w:sz w:val="20"/>
          <w:szCs w:val="20"/>
        </w:rPr>
        <w:t>Top-N1</w:t>
      </w:r>
      <w:r>
        <w:rPr>
          <w:rFonts w:ascii="Times New Roman" w:hAnsi="Times New Roman" w:cs="Times New Roman" w:hint="eastAsia"/>
          <w:b/>
          <w:sz w:val="20"/>
          <w:szCs w:val="20"/>
        </w:rPr>
        <w:t xml:space="preserve"> </w:t>
      </w:r>
      <w:r w:rsidRPr="00035FD6">
        <w:rPr>
          <w:rFonts w:ascii="Times New Roman" w:hAnsi="Times New Roman" w:cs="Times New Roman"/>
          <w:b/>
          <w:sz w:val="20"/>
          <w:szCs w:val="20"/>
        </w:rPr>
        <w:t>sum probability of being the best beams</w:t>
      </w:r>
      <w:r>
        <w:rPr>
          <w:rFonts w:ascii="Times New Roman" w:hAnsi="Times New Roman" w:cs="Times New Roman" w:hint="eastAsia"/>
          <w:b/>
          <w:sz w:val="20"/>
          <w:szCs w:val="20"/>
        </w:rPr>
        <w:t xml:space="preserve"> can be used to</w:t>
      </w:r>
      <w:r w:rsidRPr="00310A83">
        <w:rPr>
          <w:rFonts w:ascii="Times New Roman" w:hAnsi="Times New Roman" w:cs="Times New Roman"/>
          <w:b/>
          <w:sz w:val="20"/>
          <w:szCs w:val="20"/>
        </w:rPr>
        <w:t xml:space="preserve"> select Top-N1 DL </w:t>
      </w:r>
      <w:proofErr w:type="spellStart"/>
      <w:r w:rsidRPr="00310A83">
        <w:rPr>
          <w:rFonts w:ascii="Times New Roman" w:hAnsi="Times New Roman" w:cs="Times New Roman"/>
          <w:b/>
          <w:sz w:val="20"/>
          <w:szCs w:val="20"/>
        </w:rPr>
        <w:t>Tx</w:t>
      </w:r>
      <w:proofErr w:type="spellEnd"/>
      <w:r w:rsidRPr="00310A83">
        <w:rPr>
          <w:rFonts w:ascii="Times New Roman" w:hAnsi="Times New Roman" w:cs="Times New Roman"/>
          <w:b/>
          <w:sz w:val="20"/>
          <w:szCs w:val="20"/>
        </w:rPr>
        <w:t xml:space="preserve"> and/or Rx beams</w:t>
      </w:r>
      <w:r w:rsidR="002F68CF">
        <w:rPr>
          <w:rFonts w:ascii="Times New Roman" w:hAnsi="Times New Roman" w:cs="Times New Roman" w:hint="eastAsia"/>
          <w:b/>
          <w:sz w:val="20"/>
          <w:szCs w:val="20"/>
        </w:rPr>
        <w:t>;</w:t>
      </w:r>
    </w:p>
    <w:p w14:paraId="780506A2" w14:textId="339CD0AF" w:rsidR="00A3668F" w:rsidRPr="00310A83" w:rsidRDefault="00A3668F" w:rsidP="00A3668F">
      <w:pPr>
        <w:pStyle w:val="a7"/>
        <w:numPr>
          <w:ilvl w:val="1"/>
          <w:numId w:val="22"/>
        </w:numPr>
        <w:spacing w:afterLines="50" w:after="120"/>
        <w:ind w:firstLineChars="0"/>
        <w:rPr>
          <w:rFonts w:ascii="Times New Roman" w:hAnsi="Times New Roman" w:cs="Times New Roman"/>
          <w:b/>
          <w:sz w:val="20"/>
          <w:szCs w:val="20"/>
        </w:rPr>
      </w:pPr>
      <w:r w:rsidRPr="00310A83">
        <w:rPr>
          <w:rFonts w:ascii="Times New Roman" w:hAnsi="Times New Roman" w:cs="Times New Roman"/>
          <w:b/>
          <w:sz w:val="20"/>
          <w:szCs w:val="20"/>
        </w:rPr>
        <w:t>Tx and Rx Beam ID(s)</w:t>
      </w:r>
      <w:r w:rsidRPr="00310A83">
        <w:rPr>
          <w:rFonts w:ascii="Times New Roman" w:hAnsi="Times New Roman" w:cs="Times New Roman" w:hint="eastAsia"/>
          <w:b/>
          <w:sz w:val="20"/>
          <w:szCs w:val="20"/>
        </w:rPr>
        <w:t xml:space="preserve"> </w:t>
      </w:r>
      <w:r w:rsidRPr="00310A83">
        <w:rPr>
          <w:rFonts w:ascii="Times New Roman" w:hAnsi="Times New Roman" w:cs="Times New Roman"/>
          <w:b/>
          <w:sz w:val="20"/>
          <w:szCs w:val="20"/>
        </w:rPr>
        <w:t xml:space="preserve">is indicated by using SSBRI </w:t>
      </w:r>
      <w:r w:rsidRPr="00310A83">
        <w:rPr>
          <w:rFonts w:ascii="Times New Roman" w:hAnsi="Times New Roman" w:cs="Times New Roman" w:hint="eastAsia"/>
          <w:b/>
          <w:sz w:val="20"/>
          <w:szCs w:val="20"/>
        </w:rPr>
        <w:t>or</w:t>
      </w:r>
      <w:r w:rsidRPr="00310A83">
        <w:rPr>
          <w:rFonts w:ascii="Times New Roman" w:hAnsi="Times New Roman" w:cs="Times New Roman"/>
          <w:b/>
          <w:sz w:val="20"/>
          <w:szCs w:val="20"/>
        </w:rPr>
        <w:t xml:space="preserve"> CRI</w:t>
      </w:r>
      <w:r w:rsidR="002F68CF">
        <w:rPr>
          <w:rFonts w:ascii="Times New Roman" w:hAnsi="Times New Roman" w:cs="Times New Roman" w:hint="eastAsia"/>
          <w:b/>
          <w:sz w:val="20"/>
          <w:szCs w:val="20"/>
        </w:rPr>
        <w:t>;</w:t>
      </w:r>
    </w:p>
    <w:p w14:paraId="73DC5DD3" w14:textId="21FEAB95" w:rsidR="00A3668F" w:rsidRPr="00310A83" w:rsidRDefault="00A3668F" w:rsidP="00A3668F">
      <w:pPr>
        <w:pStyle w:val="a7"/>
        <w:numPr>
          <w:ilvl w:val="1"/>
          <w:numId w:val="22"/>
        </w:numPr>
        <w:spacing w:afterLines="50" w:after="120"/>
        <w:ind w:firstLineChars="0"/>
        <w:rPr>
          <w:rFonts w:ascii="Times New Roman" w:hAnsi="Times New Roman" w:cs="Times New Roman"/>
          <w:b/>
          <w:sz w:val="20"/>
          <w:szCs w:val="20"/>
        </w:rPr>
      </w:pPr>
      <w:r w:rsidRPr="00310A83">
        <w:rPr>
          <w:rFonts w:ascii="Times New Roman" w:hAnsi="Times New Roman" w:cs="Times New Roman" w:hint="eastAsia"/>
          <w:b/>
          <w:sz w:val="20"/>
          <w:szCs w:val="20"/>
        </w:rPr>
        <w:t>Values of N1 can be 1, 2, 3 or 4</w:t>
      </w:r>
      <w:r w:rsidR="002F68CF">
        <w:rPr>
          <w:rFonts w:ascii="Times New Roman" w:hAnsi="Times New Roman" w:cs="Times New Roman" w:hint="eastAsia"/>
          <w:b/>
          <w:sz w:val="20"/>
          <w:szCs w:val="20"/>
        </w:rPr>
        <w:t>.</w:t>
      </w:r>
    </w:p>
    <w:p w14:paraId="680853EC" w14:textId="3BD6DF26" w:rsidR="00A3668F" w:rsidRPr="00D57495" w:rsidRDefault="00A3668F" w:rsidP="00A3668F">
      <w:pPr>
        <w:pStyle w:val="a7"/>
        <w:numPr>
          <w:ilvl w:val="0"/>
          <w:numId w:val="21"/>
        </w:numPr>
        <w:spacing w:afterLines="50" w:after="120"/>
        <w:ind w:firstLineChars="0"/>
        <w:rPr>
          <w:rFonts w:ascii="Times New Roman" w:hAnsi="Times New Roman" w:cs="Times New Roman"/>
          <w:b/>
          <w:sz w:val="20"/>
          <w:szCs w:val="20"/>
        </w:rPr>
      </w:pPr>
      <w:r w:rsidRPr="00D57495">
        <w:rPr>
          <w:rFonts w:ascii="Times New Roman" w:hAnsi="Times New Roman" w:cs="Times New Roman"/>
          <w:b/>
          <w:sz w:val="20"/>
          <w:szCs w:val="20"/>
        </w:rPr>
        <w:t xml:space="preserve">Alt.2: </w:t>
      </w:r>
      <w:proofErr w:type="gramStart"/>
      <w:r w:rsidRPr="00D57495">
        <w:rPr>
          <w:rFonts w:ascii="Times New Roman" w:hAnsi="Times New Roman" w:cs="Times New Roman"/>
          <w:b/>
          <w:sz w:val="20"/>
          <w:szCs w:val="20"/>
        </w:rPr>
        <w:t>Tx</w:t>
      </w:r>
      <w:proofErr w:type="gramEnd"/>
      <w:r w:rsidRPr="00D57495">
        <w:rPr>
          <w:rFonts w:ascii="Times New Roman" w:hAnsi="Times New Roman" w:cs="Times New Roman"/>
          <w:b/>
          <w:sz w:val="20"/>
          <w:szCs w:val="20"/>
        </w:rPr>
        <w:t xml:space="preserve"> and/or Rx Beam ID(s) of the predicted Top-N1 DL Tx and/or</w:t>
      </w:r>
      <w:r w:rsidR="002F68CF">
        <w:rPr>
          <w:rFonts w:ascii="Times New Roman" w:hAnsi="Times New Roman" w:cs="Times New Roman"/>
          <w:b/>
          <w:sz w:val="20"/>
          <w:szCs w:val="20"/>
        </w:rPr>
        <w:t xml:space="preserve"> Rx beams and other information</w:t>
      </w:r>
      <w:r w:rsidR="002F68CF">
        <w:rPr>
          <w:rFonts w:ascii="Times New Roman" w:hAnsi="Times New Roman" w:cs="Times New Roman" w:hint="eastAsia"/>
          <w:b/>
          <w:sz w:val="20"/>
          <w:szCs w:val="20"/>
        </w:rPr>
        <w:t>.</w:t>
      </w:r>
    </w:p>
    <w:p w14:paraId="228870B5" w14:textId="39B31188" w:rsidR="00A3668F" w:rsidRPr="00D57495" w:rsidRDefault="00A3668F" w:rsidP="00A3668F">
      <w:pPr>
        <w:pStyle w:val="a7"/>
        <w:numPr>
          <w:ilvl w:val="1"/>
          <w:numId w:val="22"/>
        </w:numPr>
        <w:spacing w:afterLines="50" w:after="120"/>
        <w:ind w:firstLineChars="0"/>
        <w:rPr>
          <w:rFonts w:ascii="Times New Roman" w:hAnsi="Times New Roman" w:cs="Times New Roman"/>
          <w:b/>
          <w:sz w:val="20"/>
          <w:szCs w:val="20"/>
        </w:rPr>
      </w:pPr>
      <w:r w:rsidRPr="00D57495">
        <w:rPr>
          <w:rFonts w:ascii="Times New Roman" w:hAnsi="Times New Roman" w:cs="Times New Roman"/>
          <w:b/>
          <w:sz w:val="20"/>
          <w:szCs w:val="20"/>
        </w:rPr>
        <w:t>FFS: other information (e.g., probability for the beam to be the best beam, an updated set B)</w:t>
      </w:r>
      <w:r w:rsidR="002F68CF">
        <w:rPr>
          <w:rFonts w:ascii="Times New Roman" w:hAnsi="Times New Roman" w:cs="Times New Roman" w:hint="eastAsia"/>
          <w:b/>
          <w:sz w:val="20"/>
          <w:szCs w:val="20"/>
        </w:rPr>
        <w:t>.</w:t>
      </w:r>
    </w:p>
    <w:p w14:paraId="29F77E75" w14:textId="77777777" w:rsidR="00A3668F" w:rsidRPr="0025615C" w:rsidRDefault="00A3668F" w:rsidP="00A3668F">
      <w:pPr>
        <w:spacing w:afterLines="50" w:after="120"/>
        <w:rPr>
          <w:rFonts w:ascii="Times New Roman" w:hAnsi="Times New Roman" w:cs="Times New Roman"/>
          <w:b/>
          <w:sz w:val="20"/>
        </w:rPr>
      </w:pPr>
      <w:r w:rsidRPr="0025615C">
        <w:rPr>
          <w:rFonts w:ascii="Times New Roman" w:hAnsi="Times New Roman" w:cs="Times New Roman"/>
          <w:b/>
          <w:sz w:val="20"/>
        </w:rPr>
        <w:t xml:space="preserve">Proposal </w:t>
      </w:r>
      <w:r w:rsidRPr="0025615C">
        <w:rPr>
          <w:rFonts w:ascii="Times New Roman" w:hAnsi="Times New Roman" w:cs="Times New Roman" w:hint="eastAsia"/>
          <w:b/>
          <w:sz w:val="20"/>
        </w:rPr>
        <w:t>7</w:t>
      </w:r>
      <w:r w:rsidRPr="0025615C">
        <w:rPr>
          <w:rFonts w:ascii="Times New Roman" w:hAnsi="Times New Roman" w:cs="Times New Roman"/>
          <w:b/>
          <w:sz w:val="20"/>
        </w:rPr>
        <w:t>: For the sub use case BM-Case</w:t>
      </w:r>
      <w:r w:rsidRPr="0025615C">
        <w:rPr>
          <w:rFonts w:ascii="Times New Roman" w:hAnsi="Times New Roman" w:cs="Times New Roman" w:hint="eastAsia"/>
          <w:b/>
          <w:sz w:val="20"/>
        </w:rPr>
        <w:t>2</w:t>
      </w:r>
      <w:r w:rsidRPr="0025615C">
        <w:rPr>
          <w:rFonts w:ascii="Times New Roman" w:hAnsi="Times New Roman" w:cs="Times New Roman"/>
          <w:b/>
          <w:sz w:val="20"/>
        </w:rPr>
        <w:t>, consider both Alt.1 and Alt.2 for further study:</w:t>
      </w:r>
    </w:p>
    <w:p w14:paraId="16BB23A0" w14:textId="25B472E3" w:rsidR="00A3668F" w:rsidRPr="0025615C" w:rsidRDefault="00A3668F" w:rsidP="00A3668F">
      <w:pPr>
        <w:pStyle w:val="a7"/>
        <w:numPr>
          <w:ilvl w:val="0"/>
          <w:numId w:val="19"/>
        </w:numPr>
        <w:spacing w:afterLines="50" w:after="120"/>
        <w:ind w:firstLineChars="0"/>
        <w:rPr>
          <w:rFonts w:ascii="Times New Roman" w:hAnsi="Times New Roman" w:cs="Times New Roman"/>
          <w:b/>
          <w:sz w:val="20"/>
          <w:szCs w:val="20"/>
        </w:rPr>
      </w:pPr>
      <w:r w:rsidRPr="0025615C">
        <w:rPr>
          <w:rFonts w:ascii="Times New Roman" w:hAnsi="Times New Roman" w:cs="Times New Roman"/>
          <w:b/>
          <w:sz w:val="20"/>
          <w:szCs w:val="20"/>
        </w:rPr>
        <w:t xml:space="preserve">Alt.1: AI/ML </w:t>
      </w:r>
      <w:r w:rsidRPr="0025615C">
        <w:rPr>
          <w:rFonts w:ascii="Times New Roman" w:hAnsi="Times New Roman" w:cs="Times New Roman" w:hint="eastAsia"/>
          <w:b/>
          <w:sz w:val="20"/>
          <w:szCs w:val="20"/>
        </w:rPr>
        <w:t>training</w:t>
      </w:r>
      <w:r w:rsidRPr="0025615C">
        <w:rPr>
          <w:rFonts w:ascii="Times New Roman" w:hAnsi="Times New Roman" w:cs="Times New Roman"/>
          <w:b/>
          <w:sz w:val="20"/>
          <w:szCs w:val="20"/>
        </w:rPr>
        <w:t xml:space="preserve"> at NW side</w:t>
      </w:r>
      <w:r w:rsidR="002F68CF">
        <w:rPr>
          <w:rFonts w:ascii="Times New Roman" w:hAnsi="Times New Roman" w:cs="Times New Roman" w:hint="eastAsia"/>
          <w:b/>
          <w:sz w:val="20"/>
          <w:szCs w:val="20"/>
        </w:rPr>
        <w:t>;</w:t>
      </w:r>
    </w:p>
    <w:p w14:paraId="245271CA" w14:textId="16A83832" w:rsidR="00A3668F" w:rsidRPr="0025615C" w:rsidRDefault="00A3668F" w:rsidP="00A3668F">
      <w:pPr>
        <w:pStyle w:val="a7"/>
        <w:numPr>
          <w:ilvl w:val="0"/>
          <w:numId w:val="19"/>
        </w:numPr>
        <w:spacing w:afterLines="50" w:after="120"/>
        <w:ind w:firstLineChars="0"/>
        <w:rPr>
          <w:rFonts w:ascii="Times New Roman" w:hAnsi="Times New Roman" w:cs="Times New Roman"/>
          <w:b/>
          <w:sz w:val="20"/>
          <w:szCs w:val="20"/>
        </w:rPr>
      </w:pPr>
      <w:r w:rsidRPr="0025615C">
        <w:rPr>
          <w:rFonts w:ascii="Times New Roman" w:hAnsi="Times New Roman" w:cs="Times New Roman"/>
          <w:b/>
          <w:sz w:val="20"/>
          <w:szCs w:val="20"/>
        </w:rPr>
        <w:t xml:space="preserve">Alt.2: AI/ML </w:t>
      </w:r>
      <w:r w:rsidRPr="0025615C">
        <w:rPr>
          <w:rFonts w:ascii="Times New Roman" w:hAnsi="Times New Roman" w:cs="Times New Roman" w:hint="eastAsia"/>
          <w:b/>
          <w:sz w:val="20"/>
          <w:szCs w:val="20"/>
        </w:rPr>
        <w:t>training</w:t>
      </w:r>
      <w:r w:rsidRPr="0025615C">
        <w:rPr>
          <w:rFonts w:ascii="Times New Roman" w:hAnsi="Times New Roman" w:cs="Times New Roman"/>
          <w:b/>
          <w:sz w:val="20"/>
          <w:szCs w:val="20"/>
        </w:rPr>
        <w:t xml:space="preserve"> at UE side</w:t>
      </w:r>
      <w:r w:rsidR="002F68CF">
        <w:rPr>
          <w:rFonts w:ascii="Times New Roman" w:hAnsi="Times New Roman" w:cs="Times New Roman" w:hint="eastAsia"/>
          <w:b/>
          <w:sz w:val="20"/>
          <w:szCs w:val="20"/>
        </w:rPr>
        <w:t>.</w:t>
      </w:r>
    </w:p>
    <w:p w14:paraId="09E422DC" w14:textId="77777777" w:rsidR="00A3668F" w:rsidRPr="0025615C" w:rsidRDefault="00A3668F" w:rsidP="00A3668F">
      <w:pPr>
        <w:spacing w:afterLines="50" w:after="120"/>
        <w:rPr>
          <w:rFonts w:ascii="Times New Roman" w:hAnsi="Times New Roman" w:cs="Times New Roman"/>
          <w:b/>
          <w:sz w:val="20"/>
        </w:rPr>
      </w:pPr>
      <w:r w:rsidRPr="0025615C">
        <w:rPr>
          <w:rFonts w:ascii="Times New Roman" w:hAnsi="Times New Roman" w:cs="Times New Roman"/>
          <w:b/>
          <w:sz w:val="20"/>
        </w:rPr>
        <w:t xml:space="preserve">Proposal </w:t>
      </w:r>
      <w:r w:rsidRPr="0025615C">
        <w:rPr>
          <w:rFonts w:ascii="Times New Roman" w:hAnsi="Times New Roman" w:cs="Times New Roman" w:hint="eastAsia"/>
          <w:b/>
          <w:sz w:val="20"/>
        </w:rPr>
        <w:t>8</w:t>
      </w:r>
      <w:r w:rsidRPr="0025615C">
        <w:rPr>
          <w:rFonts w:ascii="Times New Roman" w:hAnsi="Times New Roman" w:cs="Times New Roman"/>
          <w:b/>
          <w:sz w:val="20"/>
        </w:rPr>
        <w:t>: For the sub use case BM-Case</w:t>
      </w:r>
      <w:r w:rsidRPr="0025615C">
        <w:rPr>
          <w:rFonts w:ascii="Times New Roman" w:hAnsi="Times New Roman" w:cs="Times New Roman" w:hint="eastAsia"/>
          <w:b/>
          <w:sz w:val="20"/>
        </w:rPr>
        <w:t>2</w:t>
      </w:r>
      <w:r w:rsidRPr="0025615C">
        <w:rPr>
          <w:rFonts w:ascii="Times New Roman" w:hAnsi="Times New Roman" w:cs="Times New Roman"/>
          <w:b/>
          <w:sz w:val="20"/>
        </w:rPr>
        <w:t xml:space="preserve">, consider </w:t>
      </w:r>
      <w:r>
        <w:rPr>
          <w:rFonts w:ascii="Times New Roman" w:hAnsi="Times New Roman" w:cs="Times New Roman" w:hint="eastAsia"/>
          <w:b/>
          <w:sz w:val="20"/>
        </w:rPr>
        <w:t>following options</w:t>
      </w:r>
      <w:r w:rsidRPr="0025615C">
        <w:rPr>
          <w:rFonts w:ascii="Times New Roman" w:hAnsi="Times New Roman" w:cs="Times New Roman"/>
          <w:b/>
          <w:sz w:val="20"/>
        </w:rPr>
        <w:t xml:space="preserve"> for further study:</w:t>
      </w:r>
    </w:p>
    <w:p w14:paraId="101A088C" w14:textId="4E80A5D0" w:rsidR="00A3668F" w:rsidRPr="0025615C" w:rsidRDefault="00A3668F" w:rsidP="00A3668F">
      <w:pPr>
        <w:pStyle w:val="a7"/>
        <w:numPr>
          <w:ilvl w:val="0"/>
          <w:numId w:val="21"/>
        </w:numPr>
        <w:spacing w:afterLines="50" w:after="120"/>
        <w:ind w:firstLineChars="0"/>
        <w:rPr>
          <w:rFonts w:ascii="Times New Roman" w:hAnsi="Times New Roman" w:cs="Times New Roman"/>
          <w:b/>
          <w:sz w:val="20"/>
          <w:szCs w:val="20"/>
        </w:rPr>
      </w:pPr>
      <w:r w:rsidRPr="0025615C">
        <w:rPr>
          <w:rFonts w:ascii="Times New Roman" w:hAnsi="Times New Roman" w:cs="Times New Roman"/>
          <w:b/>
          <w:sz w:val="20"/>
          <w:szCs w:val="20"/>
        </w:rPr>
        <w:t>Option1: AI/ML training and inference at NW side</w:t>
      </w:r>
      <w:r w:rsidR="002F68CF">
        <w:rPr>
          <w:rFonts w:ascii="Times New Roman" w:hAnsi="Times New Roman" w:cs="Times New Roman" w:hint="eastAsia"/>
          <w:b/>
          <w:sz w:val="20"/>
          <w:szCs w:val="20"/>
        </w:rPr>
        <w:t>;</w:t>
      </w:r>
    </w:p>
    <w:p w14:paraId="51C6A64B" w14:textId="3865F9A0" w:rsidR="00A3668F" w:rsidRPr="0025615C" w:rsidRDefault="00A3668F" w:rsidP="00A3668F">
      <w:pPr>
        <w:pStyle w:val="a7"/>
        <w:numPr>
          <w:ilvl w:val="0"/>
          <w:numId w:val="21"/>
        </w:numPr>
        <w:spacing w:afterLines="50" w:after="120"/>
        <w:ind w:firstLineChars="0"/>
        <w:rPr>
          <w:rFonts w:ascii="Times New Roman" w:hAnsi="Times New Roman" w:cs="Times New Roman"/>
          <w:b/>
          <w:sz w:val="20"/>
          <w:szCs w:val="20"/>
        </w:rPr>
      </w:pPr>
      <w:r w:rsidRPr="0025615C">
        <w:rPr>
          <w:rFonts w:ascii="Times New Roman" w:hAnsi="Times New Roman" w:cs="Times New Roman"/>
          <w:b/>
          <w:sz w:val="20"/>
          <w:szCs w:val="20"/>
        </w:rPr>
        <w:lastRenderedPageBreak/>
        <w:t>Option2: AI/ML training and inference at UE side</w:t>
      </w:r>
      <w:r w:rsidR="002F68CF">
        <w:rPr>
          <w:rFonts w:ascii="Times New Roman" w:hAnsi="Times New Roman" w:cs="Times New Roman" w:hint="eastAsia"/>
          <w:b/>
          <w:sz w:val="20"/>
          <w:szCs w:val="20"/>
        </w:rPr>
        <w:t>;</w:t>
      </w:r>
    </w:p>
    <w:p w14:paraId="4CE6775E" w14:textId="3B263988" w:rsidR="00A3668F" w:rsidRPr="0025615C" w:rsidRDefault="00A3668F" w:rsidP="00A3668F">
      <w:pPr>
        <w:pStyle w:val="a7"/>
        <w:numPr>
          <w:ilvl w:val="0"/>
          <w:numId w:val="21"/>
        </w:numPr>
        <w:spacing w:afterLines="50" w:after="120"/>
        <w:ind w:firstLineChars="0"/>
        <w:rPr>
          <w:rFonts w:ascii="Times New Roman" w:hAnsi="Times New Roman" w:cs="Times New Roman"/>
          <w:b/>
          <w:sz w:val="20"/>
          <w:szCs w:val="20"/>
        </w:rPr>
      </w:pPr>
      <w:r w:rsidRPr="0025615C">
        <w:rPr>
          <w:rFonts w:ascii="Times New Roman" w:hAnsi="Times New Roman" w:cs="Times New Roman"/>
          <w:b/>
          <w:sz w:val="20"/>
          <w:szCs w:val="20"/>
        </w:rPr>
        <w:t>Option3: AI/ML training at NW side and inference at UE side</w:t>
      </w:r>
      <w:r w:rsidR="002F68CF">
        <w:rPr>
          <w:rFonts w:ascii="Times New Roman" w:hAnsi="Times New Roman" w:cs="Times New Roman" w:hint="eastAsia"/>
          <w:b/>
          <w:sz w:val="20"/>
          <w:szCs w:val="20"/>
        </w:rPr>
        <w:t>.</w:t>
      </w:r>
    </w:p>
    <w:p w14:paraId="3CA9ED15" w14:textId="77777777" w:rsidR="00A3668F" w:rsidRPr="00310A83" w:rsidRDefault="00A3668F" w:rsidP="00A3668F">
      <w:pPr>
        <w:spacing w:afterLines="50" w:after="120"/>
        <w:rPr>
          <w:rFonts w:ascii="Times New Roman" w:hAnsi="Times New Roman" w:cs="Times New Roman"/>
          <w:b/>
          <w:sz w:val="20"/>
        </w:rPr>
      </w:pPr>
      <w:r w:rsidRPr="00310A83">
        <w:rPr>
          <w:rFonts w:ascii="Times New Roman" w:hAnsi="Times New Roman" w:cs="Times New Roman"/>
          <w:b/>
          <w:sz w:val="20"/>
        </w:rPr>
        <w:t xml:space="preserve">Proposal </w:t>
      </w:r>
      <w:r w:rsidRPr="00310A83">
        <w:rPr>
          <w:rFonts w:ascii="Times New Roman" w:hAnsi="Times New Roman" w:cs="Times New Roman" w:hint="eastAsia"/>
          <w:b/>
          <w:sz w:val="20"/>
        </w:rPr>
        <w:t>9</w:t>
      </w:r>
      <w:r w:rsidRPr="00310A83">
        <w:rPr>
          <w:rFonts w:ascii="Times New Roman" w:hAnsi="Times New Roman" w:cs="Times New Roman"/>
          <w:b/>
          <w:sz w:val="20"/>
        </w:rPr>
        <w:t>: For the sub use case BM-Case</w:t>
      </w:r>
      <w:r w:rsidRPr="00310A83">
        <w:rPr>
          <w:rFonts w:ascii="Times New Roman" w:hAnsi="Times New Roman" w:cs="Times New Roman" w:hint="eastAsia"/>
          <w:b/>
          <w:sz w:val="20"/>
        </w:rPr>
        <w:t>2</w:t>
      </w:r>
      <w:r w:rsidRPr="00310A83">
        <w:rPr>
          <w:rFonts w:ascii="Times New Roman" w:hAnsi="Times New Roman" w:cs="Times New Roman"/>
          <w:b/>
          <w:sz w:val="20"/>
        </w:rPr>
        <w:t>,</w:t>
      </w:r>
      <w:r w:rsidRPr="00310A83">
        <w:rPr>
          <w:rFonts w:ascii="Times New Roman" w:hAnsi="Times New Roman" w:cs="Times New Roman" w:hint="eastAsia"/>
          <w:b/>
          <w:sz w:val="20"/>
        </w:rPr>
        <w:t xml:space="preserve"> </w:t>
      </w:r>
      <w:r>
        <w:rPr>
          <w:rFonts w:ascii="Times New Roman" w:hAnsi="Times New Roman" w:cs="Times New Roman" w:hint="eastAsia"/>
          <w:b/>
          <w:sz w:val="20"/>
        </w:rPr>
        <w:t>all of the following alternatives can be further studied</w:t>
      </w:r>
      <w:r w:rsidRPr="00310A83">
        <w:rPr>
          <w:rFonts w:ascii="Times New Roman" w:hAnsi="Times New Roman" w:cs="Times New Roman" w:hint="eastAsia"/>
          <w:b/>
          <w:sz w:val="20"/>
        </w:rPr>
        <w:t>:</w:t>
      </w:r>
    </w:p>
    <w:p w14:paraId="5DF91372" w14:textId="4479D80B" w:rsidR="00A3668F" w:rsidRDefault="00A3668F" w:rsidP="00A3668F">
      <w:pPr>
        <w:pStyle w:val="a7"/>
        <w:numPr>
          <w:ilvl w:val="0"/>
          <w:numId w:val="21"/>
        </w:numPr>
        <w:spacing w:afterLines="50" w:after="120"/>
        <w:ind w:firstLineChars="0"/>
        <w:rPr>
          <w:rFonts w:ascii="Times New Roman" w:hAnsi="Times New Roman" w:cs="Times New Roman"/>
          <w:b/>
          <w:sz w:val="20"/>
          <w:szCs w:val="20"/>
        </w:rPr>
      </w:pPr>
      <w:r w:rsidRPr="00BD4A32">
        <w:rPr>
          <w:rFonts w:ascii="Times New Roman" w:hAnsi="Times New Roman" w:cs="Times New Roman"/>
          <w:b/>
          <w:sz w:val="20"/>
          <w:szCs w:val="20"/>
        </w:rPr>
        <w:t>Alt.1: Set A and Set B are different</w:t>
      </w:r>
      <w:r w:rsidR="002F68CF">
        <w:rPr>
          <w:rFonts w:ascii="Times New Roman" w:hAnsi="Times New Roman" w:cs="Times New Roman" w:hint="eastAsia"/>
          <w:b/>
          <w:sz w:val="20"/>
          <w:szCs w:val="20"/>
        </w:rPr>
        <w:t>;</w:t>
      </w:r>
    </w:p>
    <w:p w14:paraId="376BEDEE" w14:textId="1161FC55" w:rsidR="00A3668F" w:rsidRDefault="00A3668F" w:rsidP="00A3668F">
      <w:pPr>
        <w:pStyle w:val="a7"/>
        <w:numPr>
          <w:ilvl w:val="0"/>
          <w:numId w:val="21"/>
        </w:numPr>
        <w:spacing w:afterLines="50" w:after="120"/>
        <w:ind w:firstLineChars="0"/>
        <w:rPr>
          <w:rFonts w:ascii="Times New Roman" w:hAnsi="Times New Roman" w:cs="Times New Roman"/>
          <w:b/>
          <w:sz w:val="20"/>
          <w:szCs w:val="20"/>
        </w:rPr>
      </w:pPr>
      <w:r w:rsidRPr="00BD4A32">
        <w:rPr>
          <w:rFonts w:ascii="Times New Roman" w:hAnsi="Times New Roman" w:cs="Times New Roman"/>
          <w:b/>
          <w:sz w:val="20"/>
          <w:szCs w:val="20"/>
        </w:rPr>
        <w:t>Alt.2: Set B is a subset of Set A</w:t>
      </w:r>
      <w:r w:rsidR="002F68CF">
        <w:rPr>
          <w:rFonts w:ascii="Times New Roman" w:hAnsi="Times New Roman" w:cs="Times New Roman" w:hint="eastAsia"/>
          <w:b/>
          <w:sz w:val="20"/>
          <w:szCs w:val="20"/>
        </w:rPr>
        <w:t>;</w:t>
      </w:r>
    </w:p>
    <w:p w14:paraId="4293A46B" w14:textId="771A16A7" w:rsidR="00A3668F" w:rsidRPr="00310A83" w:rsidRDefault="00A3668F" w:rsidP="00A3668F">
      <w:pPr>
        <w:pStyle w:val="a7"/>
        <w:numPr>
          <w:ilvl w:val="0"/>
          <w:numId w:val="21"/>
        </w:numPr>
        <w:spacing w:afterLines="50" w:after="120"/>
        <w:ind w:firstLineChars="0"/>
        <w:rPr>
          <w:rFonts w:ascii="Times New Roman" w:hAnsi="Times New Roman" w:cs="Times New Roman"/>
          <w:b/>
          <w:sz w:val="20"/>
          <w:szCs w:val="20"/>
        </w:rPr>
      </w:pPr>
      <w:r w:rsidRPr="00310A83">
        <w:rPr>
          <w:rFonts w:ascii="Times New Roman" w:hAnsi="Times New Roman" w:cs="Times New Roman"/>
          <w:b/>
          <w:sz w:val="20"/>
          <w:szCs w:val="20"/>
        </w:rPr>
        <w:t>Alt.3: Set A and Set B are the same</w:t>
      </w:r>
      <w:r w:rsidR="002F68CF">
        <w:rPr>
          <w:rFonts w:ascii="Times New Roman" w:hAnsi="Times New Roman" w:cs="Times New Roman" w:hint="eastAsia"/>
          <w:b/>
          <w:sz w:val="20"/>
          <w:szCs w:val="20"/>
        </w:rPr>
        <w:t>.</w:t>
      </w:r>
    </w:p>
    <w:p w14:paraId="3517785C" w14:textId="77777777" w:rsidR="00A3668F" w:rsidRPr="00310A83" w:rsidRDefault="00A3668F" w:rsidP="00A3668F">
      <w:pPr>
        <w:pStyle w:val="a7"/>
        <w:numPr>
          <w:ilvl w:val="0"/>
          <w:numId w:val="21"/>
        </w:numPr>
        <w:spacing w:afterLines="50" w:after="120"/>
        <w:ind w:firstLineChars="0"/>
        <w:rPr>
          <w:rFonts w:ascii="Times New Roman" w:hAnsi="Times New Roman" w:cs="Times New Roman"/>
          <w:b/>
          <w:sz w:val="20"/>
          <w:szCs w:val="20"/>
        </w:rPr>
      </w:pPr>
      <w:r>
        <w:rPr>
          <w:rFonts w:ascii="Times New Roman" w:hAnsi="Times New Roman" w:cs="Times New Roman"/>
          <w:b/>
          <w:sz w:val="20"/>
          <w:szCs w:val="20"/>
        </w:rPr>
        <w:t>Note</w:t>
      </w:r>
      <w:r w:rsidRPr="00310A83">
        <w:rPr>
          <w:rFonts w:ascii="Times New Roman" w:hAnsi="Times New Roman" w:cs="Times New Roman"/>
          <w:b/>
          <w:sz w:val="20"/>
          <w:szCs w:val="20"/>
        </w:rPr>
        <w:t>: Predicted beam(s) are selected from Set A and measured beams used as input are selected from Set B.</w:t>
      </w:r>
    </w:p>
    <w:p w14:paraId="3CD1F567" w14:textId="77777777" w:rsidR="00A3668F" w:rsidRPr="00310A83" w:rsidRDefault="00A3668F" w:rsidP="00A3668F">
      <w:pPr>
        <w:spacing w:afterLines="50" w:after="120"/>
        <w:rPr>
          <w:rFonts w:ascii="Times New Roman" w:hAnsi="Times New Roman" w:cs="Times New Roman"/>
          <w:b/>
          <w:sz w:val="20"/>
          <w:szCs w:val="20"/>
        </w:rPr>
      </w:pPr>
      <w:r w:rsidRPr="00310A83">
        <w:rPr>
          <w:rFonts w:ascii="Times New Roman" w:hAnsi="Times New Roman" w:cs="Times New Roman"/>
          <w:b/>
          <w:sz w:val="20"/>
          <w:szCs w:val="20"/>
        </w:rPr>
        <w:t xml:space="preserve">Proposal </w:t>
      </w:r>
      <w:r w:rsidRPr="00310A83">
        <w:rPr>
          <w:rFonts w:ascii="Times New Roman" w:hAnsi="Times New Roman" w:cs="Times New Roman" w:hint="eastAsia"/>
          <w:b/>
          <w:sz w:val="20"/>
          <w:szCs w:val="20"/>
        </w:rPr>
        <w:t>10</w:t>
      </w:r>
      <w:r w:rsidRPr="00310A83">
        <w:rPr>
          <w:rFonts w:ascii="Times New Roman" w:hAnsi="Times New Roman" w:cs="Times New Roman"/>
          <w:b/>
          <w:sz w:val="20"/>
          <w:szCs w:val="20"/>
        </w:rPr>
        <w:t>: For the</w:t>
      </w:r>
      <w:r w:rsidRPr="00310A83">
        <w:rPr>
          <w:sz w:val="20"/>
          <w:szCs w:val="20"/>
        </w:rPr>
        <w:t xml:space="preserve"> </w:t>
      </w:r>
      <w:r w:rsidRPr="00310A83">
        <w:rPr>
          <w:rFonts w:ascii="Times New Roman" w:hAnsi="Times New Roman" w:cs="Times New Roman"/>
          <w:b/>
          <w:sz w:val="20"/>
          <w:szCs w:val="20"/>
        </w:rPr>
        <w:t>sub use case BM-Case</w:t>
      </w:r>
      <w:r w:rsidRPr="00310A83">
        <w:rPr>
          <w:rFonts w:ascii="Times New Roman" w:hAnsi="Times New Roman" w:cs="Times New Roman" w:hint="eastAsia"/>
          <w:b/>
          <w:sz w:val="20"/>
          <w:szCs w:val="20"/>
        </w:rPr>
        <w:t>2</w:t>
      </w:r>
      <w:r w:rsidRPr="00310A83">
        <w:rPr>
          <w:rFonts w:ascii="Times New Roman" w:hAnsi="Times New Roman" w:cs="Times New Roman"/>
          <w:b/>
          <w:sz w:val="20"/>
          <w:szCs w:val="20"/>
        </w:rPr>
        <w:t xml:space="preserve">, the following alternatives </w:t>
      </w:r>
      <w:r w:rsidRPr="00310A83">
        <w:rPr>
          <w:rFonts w:ascii="Times New Roman" w:hAnsi="Times New Roman" w:cs="Times New Roman" w:hint="eastAsia"/>
          <w:b/>
          <w:sz w:val="20"/>
          <w:szCs w:val="20"/>
        </w:rPr>
        <w:t xml:space="preserve">can be considered </w:t>
      </w:r>
      <w:r w:rsidRPr="00310A83">
        <w:rPr>
          <w:rFonts w:ascii="Times New Roman" w:hAnsi="Times New Roman" w:cs="Times New Roman"/>
          <w:b/>
          <w:sz w:val="20"/>
          <w:szCs w:val="20"/>
        </w:rPr>
        <w:t>for AI/ML input (for each past measurement instance):</w:t>
      </w:r>
    </w:p>
    <w:p w14:paraId="5DC04370" w14:textId="3EE3F356" w:rsidR="00A3668F" w:rsidRPr="00310A83" w:rsidRDefault="00A3668F" w:rsidP="00A3668F">
      <w:pPr>
        <w:pStyle w:val="a7"/>
        <w:numPr>
          <w:ilvl w:val="0"/>
          <w:numId w:val="21"/>
        </w:numPr>
        <w:spacing w:afterLines="50" w:after="120"/>
        <w:ind w:firstLineChars="0"/>
        <w:rPr>
          <w:rFonts w:ascii="Times New Roman" w:hAnsi="Times New Roman" w:cs="Times New Roman"/>
          <w:b/>
          <w:sz w:val="20"/>
          <w:szCs w:val="20"/>
        </w:rPr>
      </w:pPr>
      <w:r w:rsidRPr="00310A83">
        <w:rPr>
          <w:rFonts w:ascii="Times New Roman" w:hAnsi="Times New Roman" w:cs="Times New Roman"/>
          <w:b/>
          <w:sz w:val="20"/>
          <w:szCs w:val="20"/>
        </w:rPr>
        <w:t>Alt.1: Only L1-RSRP measurement based on Set B</w:t>
      </w:r>
      <w:r w:rsidR="002F68CF">
        <w:rPr>
          <w:rFonts w:ascii="Times New Roman" w:hAnsi="Times New Roman" w:cs="Times New Roman" w:hint="eastAsia"/>
          <w:b/>
          <w:sz w:val="20"/>
          <w:szCs w:val="20"/>
        </w:rPr>
        <w:t>;</w:t>
      </w:r>
    </w:p>
    <w:p w14:paraId="33E8036B" w14:textId="49FB0F05" w:rsidR="00A3668F" w:rsidRPr="00310A83" w:rsidRDefault="00A3668F" w:rsidP="00A3668F">
      <w:pPr>
        <w:pStyle w:val="a7"/>
        <w:numPr>
          <w:ilvl w:val="0"/>
          <w:numId w:val="21"/>
        </w:numPr>
        <w:spacing w:afterLines="50" w:after="120"/>
        <w:ind w:firstLineChars="0"/>
        <w:rPr>
          <w:rFonts w:ascii="Times New Roman" w:hAnsi="Times New Roman" w:cs="Times New Roman"/>
          <w:b/>
          <w:sz w:val="20"/>
          <w:szCs w:val="20"/>
        </w:rPr>
      </w:pPr>
      <w:r w:rsidRPr="00310A83">
        <w:rPr>
          <w:rFonts w:ascii="Times New Roman" w:hAnsi="Times New Roman" w:cs="Times New Roman"/>
          <w:b/>
          <w:sz w:val="20"/>
          <w:szCs w:val="20"/>
        </w:rPr>
        <w:t xml:space="preserve">Alt.2: L1-RSRP measurement based on Set B and </w:t>
      </w:r>
      <w:r w:rsidRPr="00310A83">
        <w:rPr>
          <w:rFonts w:ascii="Times New Roman" w:hAnsi="Times New Roman" w:cs="Times New Roman" w:hint="eastAsia"/>
          <w:b/>
          <w:sz w:val="20"/>
          <w:szCs w:val="20"/>
        </w:rPr>
        <w:t xml:space="preserve">assistance </w:t>
      </w:r>
      <w:r w:rsidRPr="00310A83">
        <w:rPr>
          <w:rFonts w:ascii="Times New Roman" w:hAnsi="Times New Roman" w:cs="Times New Roman"/>
          <w:b/>
          <w:sz w:val="20"/>
          <w:szCs w:val="20"/>
        </w:rPr>
        <w:t>information</w:t>
      </w:r>
      <w:r w:rsidR="002F68CF">
        <w:rPr>
          <w:rFonts w:ascii="Times New Roman" w:hAnsi="Times New Roman" w:cs="Times New Roman" w:hint="eastAsia"/>
          <w:b/>
          <w:sz w:val="20"/>
          <w:szCs w:val="20"/>
        </w:rPr>
        <w:t>.</w:t>
      </w:r>
    </w:p>
    <w:p w14:paraId="3B91FD4C" w14:textId="77777777" w:rsidR="00A3668F" w:rsidRPr="00310A83" w:rsidRDefault="00A3668F" w:rsidP="00A3668F">
      <w:pPr>
        <w:spacing w:afterLines="50" w:after="120"/>
        <w:rPr>
          <w:rFonts w:ascii="Times New Roman" w:eastAsia="宋体" w:hAnsi="Times New Roman" w:cs="Times New Roman"/>
          <w:bCs/>
          <w:iCs/>
          <w:sz w:val="20"/>
          <w:szCs w:val="20"/>
        </w:rPr>
      </w:pPr>
      <w:r w:rsidRPr="00310A83">
        <w:rPr>
          <w:rFonts w:ascii="Times New Roman" w:hAnsi="Times New Roman" w:cs="Times New Roman"/>
          <w:b/>
          <w:sz w:val="20"/>
          <w:szCs w:val="20"/>
        </w:rPr>
        <w:t xml:space="preserve">Proposal </w:t>
      </w:r>
      <w:r w:rsidRPr="00310A83">
        <w:rPr>
          <w:rFonts w:ascii="Times New Roman" w:hAnsi="Times New Roman" w:cs="Times New Roman" w:hint="eastAsia"/>
          <w:b/>
          <w:sz w:val="20"/>
          <w:szCs w:val="20"/>
        </w:rPr>
        <w:t>11</w:t>
      </w:r>
      <w:r w:rsidRPr="00310A83">
        <w:rPr>
          <w:rFonts w:ascii="Times New Roman" w:hAnsi="Times New Roman" w:cs="Times New Roman"/>
          <w:b/>
          <w:sz w:val="20"/>
          <w:szCs w:val="20"/>
        </w:rPr>
        <w:t>: For the</w:t>
      </w:r>
      <w:r w:rsidRPr="00310A83">
        <w:rPr>
          <w:sz w:val="20"/>
          <w:szCs w:val="20"/>
        </w:rPr>
        <w:t xml:space="preserve"> </w:t>
      </w:r>
      <w:r w:rsidRPr="00310A83">
        <w:rPr>
          <w:rFonts w:ascii="Times New Roman" w:hAnsi="Times New Roman" w:cs="Times New Roman"/>
          <w:b/>
          <w:sz w:val="20"/>
          <w:szCs w:val="20"/>
        </w:rPr>
        <w:t>sub use case BM-Case</w:t>
      </w:r>
      <w:r w:rsidRPr="00310A83">
        <w:rPr>
          <w:rFonts w:ascii="Times New Roman" w:hAnsi="Times New Roman" w:cs="Times New Roman" w:hint="eastAsia"/>
          <w:b/>
          <w:sz w:val="20"/>
          <w:szCs w:val="20"/>
        </w:rPr>
        <w:t>2</w:t>
      </w:r>
      <w:r w:rsidRPr="00310A83">
        <w:rPr>
          <w:rFonts w:ascii="Times New Roman" w:hAnsi="Times New Roman" w:cs="Times New Roman"/>
          <w:b/>
          <w:sz w:val="20"/>
          <w:szCs w:val="20"/>
        </w:rPr>
        <w:t xml:space="preserve">, the AI/ML </w:t>
      </w:r>
      <w:r w:rsidRPr="00310A83">
        <w:rPr>
          <w:rFonts w:ascii="Times New Roman" w:hAnsi="Times New Roman" w:cs="Times New Roman" w:hint="eastAsia"/>
          <w:b/>
          <w:sz w:val="20"/>
          <w:szCs w:val="20"/>
        </w:rPr>
        <w:t>out</w:t>
      </w:r>
      <w:r w:rsidRPr="00310A83">
        <w:rPr>
          <w:rFonts w:ascii="Times New Roman" w:hAnsi="Times New Roman" w:cs="Times New Roman"/>
          <w:b/>
          <w:sz w:val="20"/>
          <w:szCs w:val="20"/>
        </w:rPr>
        <w:t>put</w:t>
      </w:r>
      <w:r w:rsidRPr="00310A83">
        <w:rPr>
          <w:rFonts w:ascii="Times New Roman" w:hAnsi="Times New Roman" w:cs="Times New Roman" w:hint="eastAsia"/>
          <w:b/>
          <w:sz w:val="20"/>
          <w:szCs w:val="20"/>
        </w:rPr>
        <w:t xml:space="preserve">s </w:t>
      </w:r>
      <w:r>
        <w:rPr>
          <w:rFonts w:ascii="Times New Roman" w:hAnsi="Times New Roman" w:cs="Times New Roman" w:hint="eastAsia"/>
          <w:b/>
          <w:sz w:val="20"/>
          <w:szCs w:val="20"/>
        </w:rPr>
        <w:t xml:space="preserve">at least </w:t>
      </w:r>
      <w:r w:rsidRPr="00310A83">
        <w:rPr>
          <w:rFonts w:ascii="Times New Roman" w:hAnsi="Times New Roman" w:cs="Times New Roman" w:hint="eastAsia"/>
          <w:b/>
          <w:sz w:val="20"/>
          <w:szCs w:val="20"/>
        </w:rPr>
        <w:t>include</w:t>
      </w:r>
      <w:r w:rsidRPr="00310A83">
        <w:rPr>
          <w:rFonts w:ascii="Times New Roman" w:hAnsi="Times New Roman" w:cs="Times New Roman"/>
          <w:b/>
          <w:sz w:val="20"/>
          <w:szCs w:val="20"/>
        </w:rPr>
        <w:t>:</w:t>
      </w:r>
    </w:p>
    <w:p w14:paraId="6AAF1DFB" w14:textId="16C1A667" w:rsidR="00A3668F" w:rsidRPr="00310A83" w:rsidRDefault="00A3668F" w:rsidP="00A3668F">
      <w:pPr>
        <w:pStyle w:val="a7"/>
        <w:numPr>
          <w:ilvl w:val="0"/>
          <w:numId w:val="21"/>
        </w:numPr>
        <w:spacing w:afterLines="50" w:after="120"/>
        <w:ind w:firstLineChars="0"/>
        <w:rPr>
          <w:rFonts w:ascii="Times New Roman" w:hAnsi="Times New Roman" w:cs="Times New Roman"/>
          <w:b/>
          <w:sz w:val="20"/>
          <w:szCs w:val="20"/>
        </w:rPr>
      </w:pPr>
      <w:r w:rsidRPr="00B34D75">
        <w:rPr>
          <w:rFonts w:ascii="Times New Roman" w:hAnsi="Times New Roman" w:cs="Times New Roman"/>
          <w:b/>
          <w:sz w:val="20"/>
          <w:szCs w:val="20"/>
        </w:rPr>
        <w:t xml:space="preserve">Alt.1: Tx and/or Rx Beam ID(s) and/or the predicted L1-RSRP of the predicted Top-N2 DL </w:t>
      </w:r>
      <w:proofErr w:type="spellStart"/>
      <w:r w:rsidRPr="00B34D75">
        <w:rPr>
          <w:rFonts w:ascii="Times New Roman" w:hAnsi="Times New Roman" w:cs="Times New Roman"/>
          <w:b/>
          <w:sz w:val="20"/>
          <w:szCs w:val="20"/>
        </w:rPr>
        <w:t>Tx</w:t>
      </w:r>
      <w:proofErr w:type="spellEnd"/>
      <w:r w:rsidRPr="00B34D75">
        <w:rPr>
          <w:rFonts w:ascii="Times New Roman" w:hAnsi="Times New Roman" w:cs="Times New Roman"/>
          <w:b/>
          <w:sz w:val="20"/>
          <w:szCs w:val="20"/>
        </w:rPr>
        <w:t xml:space="preserve"> and/or Rx beams</w:t>
      </w:r>
      <w:r w:rsidR="002F68CF">
        <w:rPr>
          <w:rFonts w:ascii="Times New Roman" w:hAnsi="Times New Roman" w:cs="Times New Roman" w:hint="eastAsia"/>
          <w:b/>
          <w:sz w:val="20"/>
          <w:szCs w:val="20"/>
        </w:rPr>
        <w:t>;</w:t>
      </w:r>
    </w:p>
    <w:p w14:paraId="5B1E0A10" w14:textId="1E19759E" w:rsidR="00A3668F" w:rsidRPr="00310A83" w:rsidRDefault="00A3668F" w:rsidP="00A3668F">
      <w:pPr>
        <w:pStyle w:val="a7"/>
        <w:numPr>
          <w:ilvl w:val="1"/>
          <w:numId w:val="22"/>
        </w:numPr>
        <w:spacing w:afterLines="50" w:after="120"/>
        <w:ind w:firstLineChars="0"/>
        <w:rPr>
          <w:rFonts w:ascii="Times New Roman" w:hAnsi="Times New Roman" w:cs="Times New Roman"/>
          <w:b/>
          <w:sz w:val="20"/>
          <w:szCs w:val="20"/>
        </w:rPr>
      </w:pPr>
      <w:r>
        <w:rPr>
          <w:rFonts w:ascii="Times New Roman" w:hAnsi="Times New Roman" w:cs="Times New Roman" w:hint="eastAsia"/>
          <w:b/>
          <w:sz w:val="20"/>
          <w:szCs w:val="20"/>
        </w:rPr>
        <w:t xml:space="preserve">Both </w:t>
      </w:r>
      <w:r w:rsidRPr="00035FD6">
        <w:rPr>
          <w:rFonts w:ascii="Times New Roman" w:hAnsi="Times New Roman" w:cs="Times New Roman"/>
          <w:b/>
          <w:sz w:val="20"/>
          <w:szCs w:val="20"/>
        </w:rPr>
        <w:t>Top-N</w:t>
      </w:r>
      <w:r>
        <w:rPr>
          <w:rFonts w:ascii="Times New Roman" w:hAnsi="Times New Roman" w:cs="Times New Roman" w:hint="eastAsia"/>
          <w:b/>
          <w:sz w:val="20"/>
          <w:szCs w:val="20"/>
        </w:rPr>
        <w:t xml:space="preserve">2 </w:t>
      </w:r>
      <w:r w:rsidRPr="00035FD6">
        <w:rPr>
          <w:rFonts w:ascii="Times New Roman" w:hAnsi="Times New Roman" w:cs="Times New Roman"/>
          <w:b/>
          <w:sz w:val="20"/>
          <w:szCs w:val="20"/>
        </w:rPr>
        <w:t>L1-RSRP</w:t>
      </w:r>
      <w:r>
        <w:rPr>
          <w:rFonts w:ascii="Times New Roman" w:hAnsi="Times New Roman" w:cs="Times New Roman" w:hint="eastAsia"/>
          <w:b/>
          <w:sz w:val="20"/>
          <w:szCs w:val="20"/>
        </w:rPr>
        <w:t xml:space="preserve"> and/or </w:t>
      </w:r>
      <w:r w:rsidRPr="00035FD6">
        <w:rPr>
          <w:rFonts w:ascii="Times New Roman" w:hAnsi="Times New Roman" w:cs="Times New Roman"/>
          <w:b/>
          <w:sz w:val="20"/>
          <w:szCs w:val="20"/>
        </w:rPr>
        <w:t>Top-N</w:t>
      </w:r>
      <w:r>
        <w:rPr>
          <w:rFonts w:ascii="Times New Roman" w:hAnsi="Times New Roman" w:cs="Times New Roman" w:hint="eastAsia"/>
          <w:b/>
          <w:sz w:val="20"/>
          <w:szCs w:val="20"/>
        </w:rPr>
        <w:t xml:space="preserve">2 </w:t>
      </w:r>
      <w:r w:rsidRPr="00035FD6">
        <w:rPr>
          <w:rFonts w:ascii="Times New Roman" w:hAnsi="Times New Roman" w:cs="Times New Roman"/>
          <w:b/>
          <w:sz w:val="20"/>
          <w:szCs w:val="20"/>
        </w:rPr>
        <w:t>sum probability of being the best beams</w:t>
      </w:r>
      <w:r>
        <w:rPr>
          <w:rFonts w:ascii="Times New Roman" w:hAnsi="Times New Roman" w:cs="Times New Roman" w:hint="eastAsia"/>
          <w:b/>
          <w:sz w:val="20"/>
          <w:szCs w:val="20"/>
        </w:rPr>
        <w:t xml:space="preserve"> can be used to</w:t>
      </w:r>
      <w:r w:rsidRPr="00310A83">
        <w:rPr>
          <w:rFonts w:ascii="Times New Roman" w:hAnsi="Times New Roman" w:cs="Times New Roman"/>
          <w:b/>
          <w:sz w:val="20"/>
          <w:szCs w:val="20"/>
        </w:rPr>
        <w:t xml:space="preserve"> select Top-N</w:t>
      </w:r>
      <w:r>
        <w:rPr>
          <w:rFonts w:ascii="Times New Roman" w:hAnsi="Times New Roman" w:cs="Times New Roman" w:hint="eastAsia"/>
          <w:b/>
          <w:sz w:val="20"/>
          <w:szCs w:val="20"/>
        </w:rPr>
        <w:t>2</w:t>
      </w:r>
      <w:r w:rsidRPr="00310A83">
        <w:rPr>
          <w:rFonts w:ascii="Times New Roman" w:hAnsi="Times New Roman" w:cs="Times New Roman"/>
          <w:b/>
          <w:sz w:val="20"/>
          <w:szCs w:val="20"/>
        </w:rPr>
        <w:t xml:space="preserve"> DL </w:t>
      </w:r>
      <w:proofErr w:type="spellStart"/>
      <w:r w:rsidRPr="00310A83">
        <w:rPr>
          <w:rFonts w:ascii="Times New Roman" w:hAnsi="Times New Roman" w:cs="Times New Roman"/>
          <w:b/>
          <w:sz w:val="20"/>
          <w:szCs w:val="20"/>
        </w:rPr>
        <w:t>Tx</w:t>
      </w:r>
      <w:proofErr w:type="spellEnd"/>
      <w:r w:rsidRPr="00310A83">
        <w:rPr>
          <w:rFonts w:ascii="Times New Roman" w:hAnsi="Times New Roman" w:cs="Times New Roman"/>
          <w:b/>
          <w:sz w:val="20"/>
          <w:szCs w:val="20"/>
        </w:rPr>
        <w:t xml:space="preserve"> and/or Rx beams</w:t>
      </w:r>
      <w:r w:rsidR="002F68CF">
        <w:rPr>
          <w:rFonts w:ascii="Times New Roman" w:hAnsi="Times New Roman" w:cs="Times New Roman" w:hint="eastAsia"/>
          <w:b/>
          <w:sz w:val="20"/>
          <w:szCs w:val="20"/>
        </w:rPr>
        <w:t>;</w:t>
      </w:r>
    </w:p>
    <w:p w14:paraId="2A74E686" w14:textId="51C1EAB7" w:rsidR="00A3668F" w:rsidRPr="00310A83" w:rsidRDefault="00A3668F" w:rsidP="00A3668F">
      <w:pPr>
        <w:pStyle w:val="a7"/>
        <w:numPr>
          <w:ilvl w:val="1"/>
          <w:numId w:val="22"/>
        </w:numPr>
        <w:spacing w:afterLines="50" w:after="120"/>
        <w:ind w:firstLineChars="0"/>
        <w:rPr>
          <w:rFonts w:ascii="Times New Roman" w:hAnsi="Times New Roman" w:cs="Times New Roman"/>
          <w:b/>
          <w:sz w:val="20"/>
          <w:szCs w:val="20"/>
        </w:rPr>
      </w:pPr>
      <w:r w:rsidRPr="00310A83">
        <w:rPr>
          <w:rFonts w:ascii="Times New Roman" w:hAnsi="Times New Roman" w:cs="Times New Roman"/>
          <w:b/>
          <w:sz w:val="20"/>
          <w:szCs w:val="20"/>
        </w:rPr>
        <w:t>Tx and Rx Beam ID(s)</w:t>
      </w:r>
      <w:r w:rsidRPr="00310A83">
        <w:rPr>
          <w:rFonts w:ascii="Times New Roman" w:hAnsi="Times New Roman" w:cs="Times New Roman" w:hint="eastAsia"/>
          <w:b/>
          <w:sz w:val="20"/>
          <w:szCs w:val="20"/>
        </w:rPr>
        <w:t xml:space="preserve"> </w:t>
      </w:r>
      <w:r w:rsidRPr="00310A83">
        <w:rPr>
          <w:rFonts w:ascii="Times New Roman" w:hAnsi="Times New Roman" w:cs="Times New Roman"/>
          <w:b/>
          <w:sz w:val="20"/>
          <w:szCs w:val="20"/>
        </w:rPr>
        <w:t xml:space="preserve">is indicated by using SSBRI </w:t>
      </w:r>
      <w:r w:rsidRPr="00310A83">
        <w:rPr>
          <w:rFonts w:ascii="Times New Roman" w:hAnsi="Times New Roman" w:cs="Times New Roman" w:hint="eastAsia"/>
          <w:b/>
          <w:sz w:val="20"/>
          <w:szCs w:val="20"/>
        </w:rPr>
        <w:t>or</w:t>
      </w:r>
      <w:r w:rsidRPr="00310A83">
        <w:rPr>
          <w:rFonts w:ascii="Times New Roman" w:hAnsi="Times New Roman" w:cs="Times New Roman"/>
          <w:b/>
          <w:sz w:val="20"/>
          <w:szCs w:val="20"/>
        </w:rPr>
        <w:t xml:space="preserve"> CRI</w:t>
      </w:r>
      <w:r w:rsidR="002F68CF">
        <w:rPr>
          <w:rFonts w:ascii="Times New Roman" w:hAnsi="Times New Roman" w:cs="Times New Roman" w:hint="eastAsia"/>
          <w:b/>
          <w:sz w:val="20"/>
          <w:szCs w:val="20"/>
        </w:rPr>
        <w:t>;</w:t>
      </w:r>
    </w:p>
    <w:p w14:paraId="61BC6CEF" w14:textId="175650CA" w:rsidR="00A3668F" w:rsidRPr="00310A83" w:rsidRDefault="00A3668F" w:rsidP="00A3668F">
      <w:pPr>
        <w:pStyle w:val="a7"/>
        <w:numPr>
          <w:ilvl w:val="1"/>
          <w:numId w:val="22"/>
        </w:numPr>
        <w:spacing w:afterLines="50" w:after="120"/>
        <w:ind w:firstLineChars="0"/>
        <w:rPr>
          <w:rFonts w:ascii="Times New Roman" w:hAnsi="Times New Roman" w:cs="Times New Roman"/>
          <w:b/>
          <w:sz w:val="20"/>
          <w:szCs w:val="20"/>
        </w:rPr>
      </w:pPr>
      <w:r w:rsidRPr="00310A83">
        <w:rPr>
          <w:rFonts w:ascii="Times New Roman" w:hAnsi="Times New Roman" w:cs="Times New Roman" w:hint="eastAsia"/>
          <w:b/>
          <w:sz w:val="20"/>
          <w:szCs w:val="20"/>
        </w:rPr>
        <w:t>Values of N</w:t>
      </w:r>
      <w:r>
        <w:rPr>
          <w:rFonts w:ascii="Times New Roman" w:hAnsi="Times New Roman" w:cs="Times New Roman" w:hint="eastAsia"/>
          <w:b/>
          <w:sz w:val="20"/>
          <w:szCs w:val="20"/>
        </w:rPr>
        <w:t>2</w:t>
      </w:r>
      <w:r w:rsidRPr="00310A83">
        <w:rPr>
          <w:rFonts w:ascii="Times New Roman" w:hAnsi="Times New Roman" w:cs="Times New Roman" w:hint="eastAsia"/>
          <w:b/>
          <w:sz w:val="20"/>
          <w:szCs w:val="20"/>
        </w:rPr>
        <w:t xml:space="preserve"> can be 1, 2, 3 or 4</w:t>
      </w:r>
      <w:r w:rsidR="002F68CF">
        <w:rPr>
          <w:rFonts w:ascii="Times New Roman" w:hAnsi="Times New Roman" w:cs="Times New Roman" w:hint="eastAsia"/>
          <w:b/>
          <w:sz w:val="20"/>
          <w:szCs w:val="20"/>
        </w:rPr>
        <w:t>.</w:t>
      </w:r>
    </w:p>
    <w:p w14:paraId="14ABE6E4" w14:textId="1BA21C1E" w:rsidR="00A3668F" w:rsidRPr="00057B03" w:rsidRDefault="00A3668F" w:rsidP="00A3668F">
      <w:pPr>
        <w:pStyle w:val="a7"/>
        <w:numPr>
          <w:ilvl w:val="0"/>
          <w:numId w:val="21"/>
        </w:numPr>
        <w:spacing w:afterLines="50" w:after="120"/>
        <w:ind w:firstLineChars="0"/>
        <w:rPr>
          <w:rFonts w:ascii="Times New Roman" w:hAnsi="Times New Roman" w:cs="Times New Roman"/>
          <w:b/>
          <w:sz w:val="20"/>
          <w:szCs w:val="20"/>
        </w:rPr>
      </w:pPr>
      <w:r w:rsidRPr="00057B03">
        <w:rPr>
          <w:rFonts w:ascii="Times New Roman" w:hAnsi="Times New Roman" w:cs="Times New Roman"/>
          <w:b/>
          <w:sz w:val="20"/>
          <w:szCs w:val="20"/>
        </w:rPr>
        <w:t>Alt.2: Tx and/or Rx Beam ID(s) of the predict</w:t>
      </w:r>
      <w:r w:rsidR="002F68CF">
        <w:rPr>
          <w:rFonts w:ascii="Times New Roman" w:hAnsi="Times New Roman" w:cs="Times New Roman"/>
          <w:b/>
          <w:sz w:val="20"/>
          <w:szCs w:val="20"/>
        </w:rPr>
        <w:t xml:space="preserve">ed Top-N2 DL </w:t>
      </w:r>
      <w:proofErr w:type="spellStart"/>
      <w:r w:rsidR="002F68CF">
        <w:rPr>
          <w:rFonts w:ascii="Times New Roman" w:hAnsi="Times New Roman" w:cs="Times New Roman"/>
          <w:b/>
          <w:sz w:val="20"/>
          <w:szCs w:val="20"/>
        </w:rPr>
        <w:t>Tx</w:t>
      </w:r>
      <w:proofErr w:type="spellEnd"/>
      <w:r w:rsidR="002F68CF">
        <w:rPr>
          <w:rFonts w:ascii="Times New Roman" w:hAnsi="Times New Roman" w:cs="Times New Roman"/>
          <w:b/>
          <w:sz w:val="20"/>
          <w:szCs w:val="20"/>
        </w:rPr>
        <w:t xml:space="preserve"> and/or Rx beams</w:t>
      </w:r>
      <w:r w:rsidR="002F68CF">
        <w:rPr>
          <w:rFonts w:ascii="Times New Roman" w:hAnsi="Times New Roman" w:cs="Times New Roman" w:hint="eastAsia"/>
          <w:b/>
          <w:sz w:val="20"/>
          <w:szCs w:val="20"/>
        </w:rPr>
        <w:t>;</w:t>
      </w:r>
    </w:p>
    <w:p w14:paraId="21C5790B" w14:textId="351D6857" w:rsidR="00A3668F" w:rsidRDefault="00A3668F" w:rsidP="00A3668F">
      <w:pPr>
        <w:pStyle w:val="a7"/>
        <w:numPr>
          <w:ilvl w:val="1"/>
          <w:numId w:val="22"/>
        </w:numPr>
        <w:spacing w:afterLines="50" w:after="120"/>
        <w:ind w:firstLineChars="0"/>
        <w:rPr>
          <w:rFonts w:ascii="Times New Roman" w:hAnsi="Times New Roman" w:cs="Times New Roman"/>
          <w:b/>
          <w:sz w:val="20"/>
          <w:szCs w:val="20"/>
        </w:rPr>
      </w:pPr>
      <w:r w:rsidRPr="00057B03">
        <w:rPr>
          <w:rFonts w:ascii="Times New Roman" w:hAnsi="Times New Roman" w:cs="Times New Roman"/>
          <w:b/>
          <w:sz w:val="20"/>
          <w:szCs w:val="20"/>
        </w:rPr>
        <w:t>FFS: other information (e.g., probability for the beam to be the best beam, the associated confidence)</w:t>
      </w:r>
      <w:r w:rsidR="002F68CF">
        <w:rPr>
          <w:rFonts w:ascii="Times New Roman" w:hAnsi="Times New Roman" w:cs="Times New Roman" w:hint="eastAsia"/>
          <w:b/>
          <w:sz w:val="20"/>
          <w:szCs w:val="20"/>
        </w:rPr>
        <w:t>.</w:t>
      </w:r>
    </w:p>
    <w:p w14:paraId="2FC16806" w14:textId="4438A959" w:rsidR="00A3668F" w:rsidRPr="001D2FB8" w:rsidRDefault="00A3668F" w:rsidP="00A3668F">
      <w:pPr>
        <w:pStyle w:val="a7"/>
        <w:numPr>
          <w:ilvl w:val="0"/>
          <w:numId w:val="21"/>
        </w:numPr>
        <w:spacing w:afterLines="50" w:after="120"/>
        <w:ind w:firstLineChars="0"/>
        <w:rPr>
          <w:rFonts w:ascii="Times New Roman" w:hAnsi="Times New Roman" w:cs="Times New Roman"/>
          <w:b/>
          <w:sz w:val="20"/>
          <w:szCs w:val="20"/>
        </w:rPr>
      </w:pPr>
      <w:r w:rsidRPr="001D2FB8">
        <w:rPr>
          <w:rFonts w:ascii="Times New Roman" w:hAnsi="Times New Roman" w:cs="Times New Roman"/>
          <w:b/>
          <w:sz w:val="20"/>
          <w:szCs w:val="20"/>
        </w:rPr>
        <w:t>Alt.5: Tx and/or Rx Beam ID(s) and the corresponding beam application time/dwelling time</w:t>
      </w:r>
      <w:r w:rsidR="002F68CF">
        <w:rPr>
          <w:rFonts w:ascii="Times New Roman" w:hAnsi="Times New Roman" w:cs="Times New Roman" w:hint="eastAsia"/>
          <w:b/>
          <w:sz w:val="20"/>
          <w:szCs w:val="20"/>
        </w:rPr>
        <w:t>;</w:t>
      </w:r>
    </w:p>
    <w:p w14:paraId="29C07D88" w14:textId="4CC589B5" w:rsidR="00A3668F" w:rsidRPr="001D2FB8" w:rsidRDefault="00A3668F" w:rsidP="00A3668F">
      <w:pPr>
        <w:pStyle w:val="a7"/>
        <w:numPr>
          <w:ilvl w:val="0"/>
          <w:numId w:val="21"/>
        </w:numPr>
        <w:spacing w:afterLines="50" w:after="120"/>
        <w:ind w:firstLineChars="0"/>
        <w:rPr>
          <w:rFonts w:ascii="Times New Roman" w:hAnsi="Times New Roman" w:cs="Times New Roman"/>
          <w:b/>
          <w:sz w:val="20"/>
          <w:szCs w:val="20"/>
        </w:rPr>
      </w:pPr>
      <w:r w:rsidRPr="001D2FB8">
        <w:rPr>
          <w:rFonts w:ascii="Times New Roman" w:hAnsi="Times New Roman" w:cs="Times New Roman" w:hint="eastAsia"/>
          <w:b/>
          <w:sz w:val="20"/>
          <w:szCs w:val="20"/>
        </w:rPr>
        <w:t>A</w:t>
      </w:r>
      <w:r w:rsidRPr="001D2FB8">
        <w:rPr>
          <w:rFonts w:ascii="Times New Roman" w:hAnsi="Times New Roman" w:cs="Times New Roman"/>
          <w:b/>
          <w:sz w:val="20"/>
          <w:szCs w:val="20"/>
        </w:rPr>
        <w:t xml:space="preserve">lt.6: Predicted Beam failure and the corresponding </w:t>
      </w:r>
      <w:proofErr w:type="gramStart"/>
      <w:r w:rsidRPr="001D2FB8">
        <w:rPr>
          <w:rFonts w:ascii="Times New Roman" w:hAnsi="Times New Roman" w:cs="Times New Roman"/>
          <w:b/>
          <w:sz w:val="20"/>
          <w:szCs w:val="20"/>
        </w:rPr>
        <w:t>Tx</w:t>
      </w:r>
      <w:proofErr w:type="gramEnd"/>
      <w:r w:rsidRPr="001D2FB8">
        <w:rPr>
          <w:rFonts w:ascii="Times New Roman" w:hAnsi="Times New Roman" w:cs="Times New Roman"/>
          <w:b/>
          <w:sz w:val="20"/>
          <w:szCs w:val="20"/>
        </w:rPr>
        <w:t xml:space="preserve"> beam ID(s)</w:t>
      </w:r>
      <w:r w:rsidR="002F68CF">
        <w:rPr>
          <w:rFonts w:ascii="Times New Roman" w:hAnsi="Times New Roman" w:cs="Times New Roman" w:hint="eastAsia"/>
          <w:b/>
          <w:sz w:val="20"/>
          <w:szCs w:val="20"/>
        </w:rPr>
        <w:t>.</w:t>
      </w:r>
    </w:p>
    <w:p w14:paraId="7A21A7D7" w14:textId="77777777" w:rsidR="00A3668F" w:rsidRPr="00310A83" w:rsidRDefault="00A3668F" w:rsidP="00A3668F">
      <w:pPr>
        <w:spacing w:afterLines="50" w:after="120"/>
        <w:rPr>
          <w:rFonts w:ascii="Times New Roman" w:hAnsi="Times New Roman" w:cs="Times New Roman"/>
          <w:b/>
          <w:sz w:val="20"/>
          <w:szCs w:val="20"/>
        </w:rPr>
      </w:pPr>
      <w:r w:rsidRPr="00310A83">
        <w:rPr>
          <w:rFonts w:ascii="Times New Roman" w:hAnsi="Times New Roman" w:cs="Times New Roman"/>
          <w:b/>
          <w:sz w:val="20"/>
          <w:szCs w:val="20"/>
        </w:rPr>
        <w:t xml:space="preserve">Proposal </w:t>
      </w:r>
      <w:r w:rsidRPr="00310A83">
        <w:rPr>
          <w:rFonts w:ascii="Times New Roman" w:hAnsi="Times New Roman" w:cs="Times New Roman" w:hint="eastAsia"/>
          <w:b/>
          <w:sz w:val="20"/>
          <w:szCs w:val="20"/>
        </w:rPr>
        <w:t>12</w:t>
      </w:r>
      <w:r w:rsidRPr="00310A83">
        <w:rPr>
          <w:rFonts w:ascii="Times New Roman" w:hAnsi="Times New Roman" w:cs="Times New Roman"/>
          <w:b/>
          <w:sz w:val="20"/>
          <w:szCs w:val="20"/>
        </w:rPr>
        <w:t>:</w:t>
      </w:r>
      <w:r w:rsidRPr="00310A83">
        <w:rPr>
          <w:rFonts w:ascii="Times New Roman" w:hAnsi="Times New Roman" w:cs="Times New Roman" w:hint="eastAsia"/>
          <w:b/>
          <w:sz w:val="20"/>
          <w:szCs w:val="20"/>
        </w:rPr>
        <w:t xml:space="preserve"> </w:t>
      </w:r>
      <w:r w:rsidRPr="00310A83">
        <w:rPr>
          <w:rFonts w:ascii="Times New Roman" w:hAnsi="Times New Roman" w:cs="Times New Roman"/>
          <w:b/>
          <w:sz w:val="20"/>
          <w:szCs w:val="20"/>
        </w:rPr>
        <w:t xml:space="preserve">For AI/ML-based beam management, </w:t>
      </w:r>
      <w:r w:rsidRPr="00310A83">
        <w:rPr>
          <w:rFonts w:ascii="Times New Roman" w:hAnsi="Times New Roman" w:cs="Times New Roman" w:hint="eastAsia"/>
          <w:b/>
          <w:sz w:val="20"/>
          <w:szCs w:val="20"/>
        </w:rPr>
        <w:t>the following sub use cases</w:t>
      </w:r>
      <w:r>
        <w:rPr>
          <w:rFonts w:ascii="Times New Roman" w:hAnsi="Times New Roman" w:cs="Times New Roman" w:hint="eastAsia"/>
          <w:b/>
          <w:sz w:val="20"/>
          <w:szCs w:val="20"/>
        </w:rPr>
        <w:t xml:space="preserve"> are deprioritized</w:t>
      </w:r>
      <w:r w:rsidRPr="00310A83">
        <w:rPr>
          <w:rFonts w:ascii="Times New Roman" w:hAnsi="Times New Roman" w:cs="Times New Roman" w:hint="eastAsia"/>
          <w:b/>
          <w:sz w:val="20"/>
          <w:szCs w:val="20"/>
        </w:rPr>
        <w:t>:</w:t>
      </w:r>
    </w:p>
    <w:p w14:paraId="7830EB3F" w14:textId="3D3B9670" w:rsidR="00A3668F" w:rsidRPr="00396575" w:rsidRDefault="00A3668F" w:rsidP="00A3668F">
      <w:pPr>
        <w:pStyle w:val="a7"/>
        <w:numPr>
          <w:ilvl w:val="0"/>
          <w:numId w:val="26"/>
        </w:numPr>
        <w:spacing w:afterLines="50" w:after="120"/>
        <w:ind w:firstLineChars="0"/>
        <w:rPr>
          <w:rFonts w:ascii="Times New Roman" w:hAnsi="Times New Roman" w:cs="Times New Roman"/>
          <w:b/>
          <w:sz w:val="20"/>
          <w:szCs w:val="20"/>
        </w:rPr>
      </w:pPr>
      <w:r w:rsidRPr="00396575">
        <w:rPr>
          <w:rFonts w:ascii="Times New Roman" w:hAnsi="Times New Roman" w:cs="Times New Roman"/>
          <w:b/>
          <w:sz w:val="20"/>
          <w:szCs w:val="20"/>
        </w:rPr>
        <w:t>BM-Case3: Beam prediction for higher frequency band (e.g., a band in FR2) based on measurement results of lower frequency band(s) (e.g., a band in FR1)</w:t>
      </w:r>
      <w:r w:rsidR="002F68CF">
        <w:rPr>
          <w:rFonts w:ascii="Times New Roman" w:hAnsi="Times New Roman" w:cs="Times New Roman" w:hint="eastAsia"/>
          <w:b/>
          <w:sz w:val="20"/>
          <w:szCs w:val="20"/>
        </w:rPr>
        <w:t>;</w:t>
      </w:r>
    </w:p>
    <w:p w14:paraId="07BDD1BE" w14:textId="3207142A" w:rsidR="00A3668F" w:rsidRDefault="00A3668F" w:rsidP="00A3668F">
      <w:pPr>
        <w:pStyle w:val="a7"/>
        <w:numPr>
          <w:ilvl w:val="0"/>
          <w:numId w:val="26"/>
        </w:numPr>
        <w:spacing w:afterLines="50" w:after="120"/>
        <w:ind w:firstLineChars="0"/>
        <w:rPr>
          <w:rFonts w:ascii="Times New Roman" w:hAnsi="Times New Roman" w:cs="Times New Roman"/>
          <w:b/>
          <w:sz w:val="20"/>
          <w:szCs w:val="20"/>
        </w:rPr>
      </w:pPr>
      <w:r w:rsidRPr="00124855">
        <w:rPr>
          <w:rFonts w:ascii="Times New Roman" w:hAnsi="Times New Roman" w:cs="Times New Roman"/>
          <w:b/>
          <w:sz w:val="20"/>
          <w:szCs w:val="20"/>
        </w:rPr>
        <w:t>BM-Case6: Spatial-domain UL beam prediction for Set A of beams based on measurement results of Set B of beams</w:t>
      </w:r>
      <w:r w:rsidR="002F68CF">
        <w:rPr>
          <w:rFonts w:ascii="Times New Roman" w:hAnsi="Times New Roman" w:cs="Times New Roman" w:hint="eastAsia"/>
          <w:b/>
          <w:sz w:val="20"/>
          <w:szCs w:val="20"/>
        </w:rPr>
        <w:t>;</w:t>
      </w:r>
    </w:p>
    <w:p w14:paraId="18241143" w14:textId="549D620D" w:rsidR="00A3668F" w:rsidRDefault="00A3668F" w:rsidP="00A3668F">
      <w:pPr>
        <w:pStyle w:val="a7"/>
        <w:numPr>
          <w:ilvl w:val="0"/>
          <w:numId w:val="26"/>
        </w:numPr>
        <w:spacing w:afterLines="50" w:after="120"/>
        <w:ind w:firstLineChars="0"/>
        <w:rPr>
          <w:rFonts w:ascii="Times New Roman" w:hAnsi="Times New Roman" w:cs="Times New Roman"/>
          <w:b/>
          <w:sz w:val="20"/>
          <w:szCs w:val="20"/>
        </w:rPr>
      </w:pPr>
      <w:r w:rsidRPr="00396575">
        <w:rPr>
          <w:rFonts w:ascii="Times New Roman" w:hAnsi="Times New Roman" w:cs="Times New Roman"/>
          <w:b/>
          <w:sz w:val="20"/>
          <w:szCs w:val="20"/>
        </w:rPr>
        <w:t>BM-Case8: Parameter optimization to improve performance of multi-beam system</w:t>
      </w:r>
      <w:r w:rsidR="002F68CF">
        <w:rPr>
          <w:rFonts w:ascii="Times New Roman" w:hAnsi="Times New Roman" w:cs="Times New Roman" w:hint="eastAsia"/>
          <w:b/>
          <w:sz w:val="20"/>
          <w:szCs w:val="20"/>
        </w:rPr>
        <w:t>;</w:t>
      </w:r>
    </w:p>
    <w:p w14:paraId="3AB6E366" w14:textId="34C781E9" w:rsidR="00A3668F" w:rsidRDefault="00A3668F" w:rsidP="00A3668F">
      <w:pPr>
        <w:pStyle w:val="a7"/>
        <w:numPr>
          <w:ilvl w:val="0"/>
          <w:numId w:val="26"/>
        </w:numPr>
        <w:spacing w:afterLines="50" w:after="120"/>
        <w:ind w:firstLineChars="0"/>
        <w:rPr>
          <w:rFonts w:ascii="Times New Roman" w:hAnsi="Times New Roman" w:cs="Times New Roman"/>
          <w:b/>
          <w:sz w:val="20"/>
          <w:szCs w:val="20"/>
        </w:rPr>
      </w:pPr>
      <w:r w:rsidRPr="00124855">
        <w:rPr>
          <w:rFonts w:ascii="Times New Roman" w:hAnsi="Times New Roman" w:cs="Times New Roman"/>
          <w:b/>
          <w:sz w:val="20"/>
          <w:szCs w:val="20"/>
        </w:rPr>
        <w:t>BM-Case9: Joint DL/UL beam pair link prediction</w:t>
      </w:r>
      <w:r w:rsidR="002F68CF">
        <w:rPr>
          <w:rFonts w:ascii="Times New Roman" w:hAnsi="Times New Roman" w:cs="Times New Roman" w:hint="eastAsia"/>
          <w:b/>
          <w:sz w:val="20"/>
          <w:szCs w:val="20"/>
        </w:rPr>
        <w:t>.</w:t>
      </w:r>
    </w:p>
    <w:p w14:paraId="153E9267" w14:textId="77777777" w:rsidR="00A3668F" w:rsidRDefault="00A3668F" w:rsidP="00A3668F">
      <w:pPr>
        <w:spacing w:afterLines="50" w:after="120"/>
        <w:rPr>
          <w:rFonts w:ascii="Times New Roman" w:hAnsi="Times New Roman" w:cs="Times New Roman"/>
          <w:b/>
          <w:sz w:val="20"/>
          <w:szCs w:val="20"/>
        </w:rPr>
      </w:pPr>
      <w:r>
        <w:rPr>
          <w:rFonts w:ascii="Times New Roman" w:hAnsi="Times New Roman" w:cs="Times New Roman" w:hint="eastAsia"/>
          <w:b/>
          <w:sz w:val="20"/>
          <w:szCs w:val="20"/>
        </w:rPr>
        <w:t xml:space="preserve">Proposal 13: For </w:t>
      </w:r>
      <w:r w:rsidRPr="00310A83">
        <w:rPr>
          <w:rFonts w:ascii="Times New Roman" w:hAnsi="Times New Roman" w:cs="Times New Roman"/>
          <w:b/>
          <w:sz w:val="20"/>
          <w:szCs w:val="20"/>
        </w:rPr>
        <w:t>AI/ML-based beam management,</w:t>
      </w:r>
      <w:r>
        <w:rPr>
          <w:rFonts w:ascii="Times New Roman" w:hAnsi="Times New Roman" w:cs="Times New Roman" w:hint="eastAsia"/>
          <w:b/>
          <w:sz w:val="20"/>
          <w:szCs w:val="20"/>
        </w:rPr>
        <w:t xml:space="preserve"> </w:t>
      </w:r>
      <w:r>
        <w:rPr>
          <w:rFonts w:ascii="Times New Roman" w:hAnsi="Times New Roman" w:cs="Times New Roman"/>
          <w:b/>
          <w:sz w:val="20"/>
          <w:szCs w:val="20"/>
        </w:rPr>
        <w:t>BM-Case</w:t>
      </w:r>
      <w:r>
        <w:rPr>
          <w:rFonts w:ascii="Times New Roman" w:hAnsi="Times New Roman" w:cs="Times New Roman" w:hint="eastAsia"/>
          <w:b/>
          <w:sz w:val="20"/>
          <w:szCs w:val="20"/>
        </w:rPr>
        <w:t xml:space="preserve">4, i.e., </w:t>
      </w:r>
      <w:r>
        <w:rPr>
          <w:rFonts w:ascii="Times New Roman" w:hAnsi="Times New Roman" w:cs="Times New Roman"/>
          <w:b/>
          <w:sz w:val="20"/>
          <w:szCs w:val="20"/>
        </w:rPr>
        <w:t>b</w:t>
      </w:r>
      <w:r w:rsidRPr="00396575">
        <w:rPr>
          <w:rFonts w:ascii="Times New Roman" w:hAnsi="Times New Roman" w:cs="Times New Roman"/>
          <w:b/>
          <w:sz w:val="20"/>
          <w:szCs w:val="20"/>
        </w:rPr>
        <w:t>eam prediction based on UE positioning/trajectory</w:t>
      </w:r>
      <w:r>
        <w:rPr>
          <w:rFonts w:ascii="Times New Roman" w:hAnsi="Times New Roman" w:cs="Times New Roman" w:hint="eastAsia"/>
          <w:b/>
          <w:sz w:val="20"/>
          <w:szCs w:val="20"/>
        </w:rPr>
        <w:t xml:space="preserve">, can be studied together with </w:t>
      </w:r>
      <w:r w:rsidRPr="007C26C0">
        <w:rPr>
          <w:rFonts w:ascii="Times New Roman" w:hAnsi="Times New Roman" w:cs="Times New Roman"/>
          <w:b/>
          <w:sz w:val="20"/>
          <w:szCs w:val="20"/>
        </w:rPr>
        <w:t>BM-Case1 and BM-Case2</w:t>
      </w:r>
      <w:r>
        <w:rPr>
          <w:rFonts w:ascii="Times New Roman" w:hAnsi="Times New Roman" w:cs="Times New Roman" w:hint="eastAsia"/>
          <w:b/>
          <w:sz w:val="20"/>
          <w:szCs w:val="20"/>
        </w:rPr>
        <w:t>.</w:t>
      </w:r>
    </w:p>
    <w:p w14:paraId="1C8344CC" w14:textId="77777777" w:rsidR="00A3668F" w:rsidRDefault="00A3668F" w:rsidP="00A3668F">
      <w:pPr>
        <w:spacing w:afterLines="50" w:after="120"/>
        <w:rPr>
          <w:rFonts w:ascii="Times New Roman" w:hAnsi="Times New Roman" w:cs="Times New Roman"/>
          <w:b/>
          <w:sz w:val="20"/>
          <w:szCs w:val="20"/>
        </w:rPr>
      </w:pPr>
      <w:r w:rsidRPr="00310A83">
        <w:rPr>
          <w:rFonts w:ascii="Times New Roman" w:hAnsi="Times New Roman" w:cs="Times New Roman"/>
          <w:b/>
          <w:sz w:val="20"/>
          <w:szCs w:val="20"/>
        </w:rPr>
        <w:t xml:space="preserve">Proposal </w:t>
      </w:r>
      <w:r w:rsidRPr="00310A83">
        <w:rPr>
          <w:rFonts w:ascii="Times New Roman" w:hAnsi="Times New Roman" w:cs="Times New Roman" w:hint="eastAsia"/>
          <w:b/>
          <w:sz w:val="20"/>
          <w:szCs w:val="20"/>
        </w:rPr>
        <w:t>1</w:t>
      </w:r>
      <w:r>
        <w:rPr>
          <w:rFonts w:ascii="Times New Roman" w:hAnsi="Times New Roman" w:cs="Times New Roman" w:hint="eastAsia"/>
          <w:b/>
          <w:sz w:val="20"/>
          <w:szCs w:val="20"/>
        </w:rPr>
        <w:t>4</w:t>
      </w:r>
      <w:r w:rsidRPr="00310A83">
        <w:rPr>
          <w:rFonts w:ascii="Times New Roman" w:hAnsi="Times New Roman" w:cs="Times New Roman"/>
          <w:b/>
          <w:sz w:val="20"/>
          <w:szCs w:val="20"/>
        </w:rPr>
        <w:t>:</w:t>
      </w:r>
      <w:r w:rsidRPr="00310A83">
        <w:rPr>
          <w:rFonts w:ascii="Times New Roman" w:hAnsi="Times New Roman" w:cs="Times New Roman" w:hint="eastAsia"/>
          <w:b/>
          <w:sz w:val="20"/>
          <w:szCs w:val="20"/>
        </w:rPr>
        <w:t xml:space="preserve"> </w:t>
      </w:r>
      <w:r w:rsidRPr="00310A83">
        <w:rPr>
          <w:rFonts w:ascii="Times New Roman" w:hAnsi="Times New Roman" w:cs="Times New Roman"/>
          <w:b/>
          <w:sz w:val="20"/>
          <w:szCs w:val="20"/>
        </w:rPr>
        <w:t>For AI/ML-based beam management,</w:t>
      </w:r>
      <w:r>
        <w:rPr>
          <w:rFonts w:ascii="Times New Roman" w:hAnsi="Times New Roman" w:cs="Times New Roman" w:hint="eastAsia"/>
          <w:b/>
          <w:sz w:val="20"/>
          <w:szCs w:val="20"/>
        </w:rPr>
        <w:t xml:space="preserve"> </w:t>
      </w:r>
      <w:r>
        <w:rPr>
          <w:rFonts w:ascii="Times New Roman" w:hAnsi="Times New Roman" w:cs="Times New Roman"/>
          <w:b/>
          <w:sz w:val="20"/>
          <w:szCs w:val="20"/>
        </w:rPr>
        <w:t>BM-Case7</w:t>
      </w:r>
      <w:r>
        <w:rPr>
          <w:rFonts w:ascii="Times New Roman" w:hAnsi="Times New Roman" w:cs="Times New Roman" w:hint="eastAsia"/>
          <w:b/>
          <w:sz w:val="20"/>
          <w:szCs w:val="20"/>
        </w:rPr>
        <w:t xml:space="preserve">, i.e., </w:t>
      </w:r>
      <w:r w:rsidRPr="003758B2">
        <w:rPr>
          <w:rFonts w:ascii="Times New Roman" w:hAnsi="Times New Roman" w:cs="Times New Roman"/>
          <w:b/>
          <w:sz w:val="20"/>
          <w:szCs w:val="20"/>
        </w:rPr>
        <w:t>beam measurement feedback compression</w:t>
      </w:r>
      <w:r w:rsidRPr="003758B2">
        <w:rPr>
          <w:rFonts w:ascii="Times New Roman" w:hAnsi="Times New Roman" w:cs="Times New Roman" w:hint="eastAsia"/>
          <w:b/>
          <w:sz w:val="20"/>
          <w:szCs w:val="20"/>
        </w:rPr>
        <w:t xml:space="preserve">, </w:t>
      </w:r>
      <w:r>
        <w:rPr>
          <w:rFonts w:ascii="Times New Roman" w:hAnsi="Times New Roman" w:cs="Times New Roman" w:hint="eastAsia"/>
          <w:b/>
          <w:sz w:val="20"/>
          <w:szCs w:val="20"/>
        </w:rPr>
        <w:t xml:space="preserve">can be studied similarly with </w:t>
      </w:r>
      <w:r w:rsidRPr="00F37112">
        <w:rPr>
          <w:rFonts w:ascii="Times New Roman" w:hAnsi="Times New Roman" w:cs="Times New Roman"/>
          <w:b/>
          <w:sz w:val="20"/>
          <w:szCs w:val="20"/>
        </w:rPr>
        <w:t xml:space="preserve">the use case of CSI feedback </w:t>
      </w:r>
      <w:r w:rsidRPr="003758B2">
        <w:rPr>
          <w:rFonts w:ascii="Times New Roman" w:hAnsi="Times New Roman" w:cs="Times New Roman"/>
          <w:b/>
          <w:sz w:val="20"/>
          <w:szCs w:val="20"/>
        </w:rPr>
        <w:t>compression</w:t>
      </w:r>
      <w:r w:rsidRPr="00F37112">
        <w:rPr>
          <w:rFonts w:ascii="Times New Roman" w:hAnsi="Times New Roman" w:cs="Times New Roman"/>
          <w:b/>
          <w:sz w:val="20"/>
          <w:szCs w:val="20"/>
        </w:rPr>
        <w:t>.</w:t>
      </w:r>
    </w:p>
    <w:p w14:paraId="253755C6" w14:textId="77777777" w:rsidR="00A3668F" w:rsidRPr="000F5B88" w:rsidRDefault="00A3668F" w:rsidP="00A3668F">
      <w:pPr>
        <w:spacing w:afterLines="50" w:after="120"/>
        <w:rPr>
          <w:rFonts w:ascii="Times New Roman" w:hAnsi="Times New Roman" w:cs="Times New Roman"/>
          <w:b/>
          <w:sz w:val="20"/>
          <w:szCs w:val="20"/>
        </w:rPr>
      </w:pPr>
      <w:r w:rsidRPr="000F5B88">
        <w:rPr>
          <w:rFonts w:ascii="Times New Roman" w:hAnsi="Times New Roman" w:cs="Times New Roman"/>
          <w:b/>
          <w:sz w:val="20"/>
          <w:szCs w:val="20"/>
        </w:rPr>
        <w:t xml:space="preserve">Proposal </w:t>
      </w:r>
      <w:r>
        <w:rPr>
          <w:rFonts w:ascii="Times New Roman" w:hAnsi="Times New Roman" w:cs="Times New Roman" w:hint="eastAsia"/>
          <w:b/>
          <w:sz w:val="20"/>
          <w:szCs w:val="20"/>
        </w:rPr>
        <w:t>15</w:t>
      </w:r>
      <w:r w:rsidRPr="000F5B88">
        <w:rPr>
          <w:rFonts w:ascii="Times New Roman" w:hAnsi="Times New Roman" w:cs="Times New Roman"/>
          <w:b/>
          <w:sz w:val="20"/>
          <w:szCs w:val="20"/>
        </w:rPr>
        <w:t xml:space="preserve">: The following spec impact of AI/ML based beam management </w:t>
      </w:r>
      <w:r w:rsidRPr="000F5B88">
        <w:rPr>
          <w:rFonts w:ascii="Times New Roman" w:hAnsi="Times New Roman" w:cs="Times New Roman" w:hint="eastAsia"/>
          <w:b/>
          <w:sz w:val="20"/>
          <w:szCs w:val="20"/>
        </w:rPr>
        <w:t>can be considered</w:t>
      </w:r>
      <w:r w:rsidRPr="000F5B88">
        <w:rPr>
          <w:rFonts w:ascii="Times New Roman" w:hAnsi="Times New Roman" w:cs="Times New Roman"/>
          <w:b/>
          <w:sz w:val="20"/>
          <w:szCs w:val="20"/>
        </w:rPr>
        <w:t>:</w:t>
      </w:r>
    </w:p>
    <w:p w14:paraId="56E251F0" w14:textId="77777777" w:rsidR="00A3668F" w:rsidRPr="000F5B88" w:rsidRDefault="00A3668F" w:rsidP="00A3668F">
      <w:pPr>
        <w:pStyle w:val="a7"/>
        <w:numPr>
          <w:ilvl w:val="0"/>
          <w:numId w:val="28"/>
        </w:numPr>
        <w:spacing w:afterLines="50" w:after="120"/>
        <w:ind w:firstLineChars="0"/>
        <w:rPr>
          <w:rFonts w:ascii="Times New Roman" w:hAnsi="Times New Roman" w:cs="Times New Roman"/>
          <w:b/>
          <w:sz w:val="20"/>
          <w:szCs w:val="20"/>
        </w:rPr>
      </w:pPr>
      <w:r w:rsidRPr="000F5B88">
        <w:rPr>
          <w:rFonts w:ascii="Times New Roman" w:hAnsi="Times New Roman" w:cs="Times New Roman" w:hint="eastAsia"/>
          <w:b/>
          <w:sz w:val="20"/>
          <w:szCs w:val="20"/>
        </w:rPr>
        <w:t xml:space="preserve">Signaling/procedure of AI model </w:t>
      </w:r>
      <w:r w:rsidRPr="000F5B88">
        <w:rPr>
          <w:rFonts w:ascii="Times New Roman" w:hAnsi="Times New Roman" w:cs="Times New Roman"/>
          <w:b/>
          <w:sz w:val="20"/>
          <w:szCs w:val="20"/>
        </w:rPr>
        <w:t>training</w:t>
      </w:r>
      <w:r w:rsidRPr="000F5B88">
        <w:rPr>
          <w:rFonts w:ascii="Times New Roman" w:hAnsi="Times New Roman" w:cs="Times New Roman" w:hint="eastAsia"/>
          <w:b/>
          <w:sz w:val="20"/>
          <w:szCs w:val="20"/>
        </w:rPr>
        <w:t>/updating/fallback;</w:t>
      </w:r>
    </w:p>
    <w:p w14:paraId="436E4931" w14:textId="77777777" w:rsidR="00A3668F" w:rsidRPr="000F5B88" w:rsidRDefault="00A3668F" w:rsidP="00A3668F">
      <w:pPr>
        <w:pStyle w:val="a7"/>
        <w:numPr>
          <w:ilvl w:val="0"/>
          <w:numId w:val="28"/>
        </w:numPr>
        <w:spacing w:afterLines="50" w:after="120"/>
        <w:ind w:firstLineChars="0"/>
        <w:rPr>
          <w:rFonts w:ascii="Times New Roman" w:hAnsi="Times New Roman" w:cs="Times New Roman"/>
          <w:b/>
          <w:sz w:val="20"/>
          <w:szCs w:val="20"/>
        </w:rPr>
      </w:pPr>
      <w:r w:rsidRPr="000F5B88">
        <w:rPr>
          <w:rFonts w:ascii="Times New Roman" w:hAnsi="Times New Roman" w:cs="Times New Roman"/>
          <w:b/>
          <w:sz w:val="20"/>
          <w:szCs w:val="20"/>
        </w:rPr>
        <w:t>Interface of AI model, i.e. relationship between measured RS and reported information</w:t>
      </w:r>
      <w:r w:rsidRPr="000F5B88">
        <w:rPr>
          <w:rFonts w:ascii="Times New Roman" w:hAnsi="Times New Roman" w:cs="Times New Roman" w:hint="eastAsia"/>
          <w:b/>
          <w:sz w:val="20"/>
          <w:szCs w:val="20"/>
        </w:rPr>
        <w:t>;</w:t>
      </w:r>
    </w:p>
    <w:p w14:paraId="78FAB0F1" w14:textId="77777777" w:rsidR="00A3668F" w:rsidRPr="000F5B88" w:rsidRDefault="00A3668F" w:rsidP="00A3668F">
      <w:pPr>
        <w:pStyle w:val="a7"/>
        <w:numPr>
          <w:ilvl w:val="0"/>
          <w:numId w:val="28"/>
        </w:numPr>
        <w:spacing w:afterLines="50" w:after="120"/>
        <w:ind w:firstLineChars="0"/>
        <w:rPr>
          <w:rFonts w:ascii="Times New Roman" w:hAnsi="Times New Roman" w:cs="Times New Roman"/>
          <w:b/>
          <w:sz w:val="20"/>
          <w:szCs w:val="20"/>
        </w:rPr>
      </w:pPr>
      <w:r w:rsidRPr="000F5B88">
        <w:rPr>
          <w:rFonts w:ascii="Times New Roman" w:hAnsi="Times New Roman" w:cs="Times New Roman"/>
          <w:b/>
          <w:sz w:val="20"/>
          <w:szCs w:val="20"/>
        </w:rPr>
        <w:t>New procedure for RS measurement and reporting;</w:t>
      </w:r>
    </w:p>
    <w:p w14:paraId="44630D14" w14:textId="77777777" w:rsidR="00A3668F" w:rsidRPr="000F5B88" w:rsidRDefault="00A3668F" w:rsidP="00A3668F">
      <w:pPr>
        <w:pStyle w:val="a7"/>
        <w:numPr>
          <w:ilvl w:val="0"/>
          <w:numId w:val="28"/>
        </w:numPr>
        <w:spacing w:afterLines="50" w:after="120"/>
        <w:ind w:firstLineChars="0"/>
        <w:rPr>
          <w:rFonts w:ascii="Times New Roman" w:hAnsi="Times New Roman" w:cs="Times New Roman"/>
          <w:b/>
          <w:sz w:val="20"/>
          <w:szCs w:val="20"/>
        </w:rPr>
      </w:pPr>
      <w:r w:rsidRPr="000F5B88">
        <w:rPr>
          <w:rFonts w:ascii="Times New Roman" w:hAnsi="Times New Roman" w:cs="Times New Roman"/>
          <w:b/>
          <w:sz w:val="20"/>
          <w:szCs w:val="20"/>
        </w:rPr>
        <w:t>S</w:t>
      </w:r>
      <w:r w:rsidRPr="000F5B88">
        <w:rPr>
          <w:rFonts w:ascii="Times New Roman" w:hAnsi="Times New Roman" w:cs="Times New Roman" w:hint="eastAsia"/>
          <w:b/>
          <w:sz w:val="20"/>
          <w:szCs w:val="20"/>
        </w:rPr>
        <w:t>ignaling/procedure design on exchanging AI-related/non-AI-related assistance information.</w:t>
      </w:r>
    </w:p>
    <w:p w14:paraId="75D8F82B" w14:textId="77777777" w:rsidR="00A3668F" w:rsidRPr="00A3668F" w:rsidRDefault="00A3668F" w:rsidP="00A3668F">
      <w:pPr>
        <w:spacing w:afterLines="50" w:after="120"/>
        <w:rPr>
          <w:rFonts w:ascii="Times New Roman" w:hAnsi="Times New Roman" w:cs="Times New Roman"/>
          <w:sz w:val="20"/>
          <w:szCs w:val="20"/>
        </w:rPr>
      </w:pPr>
    </w:p>
    <w:p w14:paraId="117103D0" w14:textId="77777777" w:rsidR="00B426C7" w:rsidRPr="00E276D4" w:rsidRDefault="00B426C7" w:rsidP="001F4512">
      <w:pPr>
        <w:pStyle w:val="a7"/>
        <w:keepNext/>
        <w:widowControl/>
        <w:numPr>
          <w:ilvl w:val="0"/>
          <w:numId w:val="1"/>
        </w:numPr>
        <w:spacing w:before="240" w:after="120"/>
        <w:ind w:firstLineChars="0"/>
        <w:outlineLvl w:val="0"/>
        <w:rPr>
          <w:rFonts w:ascii="Arial" w:eastAsia="宋体" w:hAnsi="Arial" w:cs="Arial"/>
          <w:b/>
          <w:kern w:val="32"/>
          <w:sz w:val="28"/>
          <w:szCs w:val="20"/>
        </w:rPr>
      </w:pPr>
      <w:r w:rsidRPr="00E276D4">
        <w:rPr>
          <w:rFonts w:ascii="Arial" w:eastAsia="宋体" w:hAnsi="Arial" w:cs="Arial"/>
          <w:b/>
          <w:kern w:val="32"/>
          <w:sz w:val="28"/>
          <w:szCs w:val="20"/>
        </w:rPr>
        <w:lastRenderedPageBreak/>
        <w:t>References</w:t>
      </w:r>
    </w:p>
    <w:p w14:paraId="37AC0E77" w14:textId="418EB202" w:rsidR="009B6B9B" w:rsidRDefault="00F41A96" w:rsidP="000875ED">
      <w:pPr>
        <w:pStyle w:val="a0"/>
        <w:numPr>
          <w:ilvl w:val="0"/>
          <w:numId w:val="8"/>
        </w:numPr>
        <w:snapToGrid w:val="0"/>
        <w:spacing w:beforeLines="50" w:before="120" w:afterLines="50"/>
        <w:contextualSpacing/>
        <w:rPr>
          <w:rFonts w:ascii="Times New Roman" w:eastAsia="宋体" w:hAnsi="Times New Roman" w:cs="Times New Roman"/>
          <w:sz w:val="20"/>
          <w:szCs w:val="20"/>
          <w:lang w:eastAsia="zh-CN"/>
        </w:rPr>
      </w:pPr>
      <w:r w:rsidRPr="001536E5">
        <w:rPr>
          <w:rFonts w:ascii="Times" w:eastAsia="宋体" w:hAnsi="Times" w:cs="Times New Roman"/>
          <w:sz w:val="20"/>
          <w:szCs w:val="21"/>
          <w:lang w:val="en-GB" w:eastAsia="x-none"/>
        </w:rPr>
        <w:t>R1-2205701</w:t>
      </w:r>
      <w:r w:rsidRPr="001536E5">
        <w:rPr>
          <w:rFonts w:ascii="Times" w:eastAsia="宋体" w:hAnsi="Times" w:cs="Times New Roman" w:hint="eastAsia"/>
          <w:sz w:val="20"/>
          <w:szCs w:val="21"/>
          <w:lang w:val="en-GB" w:eastAsia="x-none"/>
        </w:rPr>
        <w:t xml:space="preserve">, </w:t>
      </w:r>
      <w:r w:rsidRPr="001536E5">
        <w:rPr>
          <w:rFonts w:ascii="Times" w:eastAsia="宋体" w:hAnsi="Times" w:cs="Times New Roman"/>
          <w:sz w:val="20"/>
          <w:szCs w:val="21"/>
          <w:lang w:val="en-GB" w:eastAsia="x-none"/>
        </w:rPr>
        <w:t>Report of RAN1#109-e meeting</w:t>
      </w:r>
      <w:r w:rsidRPr="001536E5">
        <w:rPr>
          <w:rFonts w:ascii="Times" w:eastAsia="宋体" w:hAnsi="Times" w:cs="Times New Roman" w:hint="eastAsia"/>
          <w:sz w:val="20"/>
          <w:szCs w:val="21"/>
          <w:lang w:val="en-GB" w:eastAsia="x-none"/>
        </w:rPr>
        <w:t xml:space="preserve">, </w:t>
      </w:r>
      <w:r w:rsidRPr="00D940D0">
        <w:rPr>
          <w:rFonts w:ascii="Times" w:eastAsia="宋体" w:hAnsi="Times" w:cs="Times New Roman"/>
          <w:sz w:val="20"/>
          <w:szCs w:val="21"/>
          <w:lang w:val="en-GB" w:eastAsia="x-none"/>
        </w:rPr>
        <w:t>Chair</w:t>
      </w:r>
      <w:r>
        <w:rPr>
          <w:rFonts w:ascii="Times" w:eastAsia="宋体" w:hAnsi="Times" w:cs="Times New Roman" w:hint="eastAsia"/>
          <w:sz w:val="20"/>
          <w:szCs w:val="21"/>
          <w:lang w:val="en-GB"/>
        </w:rPr>
        <w:t>,</w:t>
      </w:r>
      <w:r w:rsidRPr="00D940D0">
        <w:rPr>
          <w:rFonts w:ascii="Times" w:eastAsia="宋体" w:hAnsi="Times" w:cs="Times New Roman" w:hint="eastAsia"/>
          <w:sz w:val="20"/>
          <w:szCs w:val="21"/>
          <w:lang w:val="en-GB" w:eastAsia="x-none"/>
        </w:rPr>
        <w:t xml:space="preserve"> </w:t>
      </w:r>
      <w:r w:rsidRPr="001536E5">
        <w:rPr>
          <w:rFonts w:ascii="Times" w:eastAsia="宋体" w:hAnsi="Times" w:cs="Times New Roman" w:hint="eastAsia"/>
          <w:sz w:val="20"/>
          <w:szCs w:val="21"/>
          <w:lang w:val="en-GB" w:eastAsia="x-none"/>
        </w:rPr>
        <w:t>RAN1#1</w:t>
      </w:r>
      <w:r>
        <w:rPr>
          <w:rFonts w:ascii="Times" w:eastAsia="宋体" w:hAnsi="Times" w:cs="Times New Roman" w:hint="eastAsia"/>
          <w:sz w:val="20"/>
          <w:szCs w:val="21"/>
          <w:lang w:val="en-GB"/>
        </w:rPr>
        <w:t>10</w:t>
      </w:r>
      <w:r w:rsidRPr="001536E5">
        <w:rPr>
          <w:rFonts w:ascii="Times" w:eastAsia="宋体" w:hAnsi="Times" w:cs="Times New Roman" w:hint="eastAsia"/>
          <w:sz w:val="20"/>
          <w:szCs w:val="21"/>
          <w:lang w:val="en-GB" w:eastAsia="x-none"/>
        </w:rPr>
        <w:t xml:space="preserve">, </w:t>
      </w:r>
      <w:r w:rsidRPr="00D940D0">
        <w:rPr>
          <w:rFonts w:ascii="Times" w:eastAsia="宋体" w:hAnsi="Times" w:cs="Times New Roman"/>
          <w:sz w:val="20"/>
          <w:szCs w:val="21"/>
          <w:lang w:val="en-GB" w:eastAsia="x-none"/>
        </w:rPr>
        <w:t>Toulouse, France, August 22nd – 26th, 2022</w:t>
      </w:r>
      <w:r w:rsidRPr="001536E5">
        <w:rPr>
          <w:rFonts w:ascii="Times" w:eastAsia="宋体" w:hAnsi="Times" w:cs="Times New Roman" w:hint="eastAsia"/>
          <w:sz w:val="20"/>
          <w:szCs w:val="21"/>
          <w:lang w:val="en-GB" w:eastAsia="x-none"/>
        </w:rPr>
        <w:t>.</w:t>
      </w:r>
    </w:p>
    <w:p w14:paraId="086A011F" w14:textId="1B58763B" w:rsidR="00F95600" w:rsidRPr="00D528A3" w:rsidRDefault="00F95600" w:rsidP="00DE37B7">
      <w:pPr>
        <w:pStyle w:val="a0"/>
        <w:numPr>
          <w:ilvl w:val="0"/>
          <w:numId w:val="8"/>
        </w:numPr>
        <w:snapToGrid w:val="0"/>
        <w:spacing w:beforeLines="50" w:before="120" w:afterLines="50"/>
        <w:contextualSpacing/>
        <w:rPr>
          <w:rFonts w:ascii="Times New Roman" w:eastAsia="宋体" w:hAnsi="Times New Roman" w:cs="Times New Roman"/>
          <w:sz w:val="20"/>
          <w:szCs w:val="20"/>
          <w:lang w:eastAsia="zh-CN"/>
        </w:rPr>
      </w:pPr>
      <w:bookmarkStart w:id="2" w:name="_Ref111128016"/>
      <w:r>
        <w:rPr>
          <w:rFonts w:ascii="Times New Roman" w:eastAsia="宋体" w:hAnsi="Times New Roman" w:cs="Times New Roman" w:hint="eastAsia"/>
          <w:sz w:val="20"/>
          <w:szCs w:val="20"/>
          <w:lang w:eastAsia="zh-CN"/>
        </w:rPr>
        <w:t>R1-</w:t>
      </w:r>
      <w:r w:rsidR="00DE37B7" w:rsidRPr="00DE37B7">
        <w:rPr>
          <w:rFonts w:ascii="Times New Roman" w:eastAsia="宋体" w:hAnsi="Times New Roman" w:cs="Times New Roman"/>
          <w:sz w:val="20"/>
          <w:szCs w:val="20"/>
          <w:lang w:eastAsia="zh-CN"/>
        </w:rPr>
        <w:t>2206390</w:t>
      </w:r>
      <w:r>
        <w:rPr>
          <w:rFonts w:ascii="Times New Roman" w:eastAsia="宋体" w:hAnsi="Times New Roman" w:cs="Times New Roman" w:hint="eastAsia"/>
          <w:sz w:val="20"/>
          <w:szCs w:val="20"/>
          <w:lang w:eastAsia="zh-CN"/>
        </w:rPr>
        <w:t xml:space="preserve">, </w:t>
      </w:r>
      <w:r w:rsidRPr="00F95600">
        <w:rPr>
          <w:rFonts w:ascii="Times New Roman" w:eastAsia="宋体" w:hAnsi="Times New Roman" w:cs="Times New Roman"/>
          <w:sz w:val="20"/>
          <w:szCs w:val="20"/>
          <w:lang w:eastAsia="zh-CN"/>
        </w:rPr>
        <w:t>Discussion on AI/ML framework for air interface</w:t>
      </w:r>
      <w:r>
        <w:rPr>
          <w:rFonts w:ascii="Times New Roman" w:eastAsia="宋体" w:hAnsi="Times New Roman" w:cs="Times New Roman" w:hint="eastAsia"/>
          <w:sz w:val="20"/>
          <w:szCs w:val="20"/>
          <w:lang w:eastAsia="zh-CN"/>
        </w:rPr>
        <w:t xml:space="preserve">, CATT, RAN1#110, </w:t>
      </w:r>
      <w:r w:rsidRPr="003C57E6">
        <w:rPr>
          <w:rFonts w:ascii="Times New Roman" w:eastAsia="宋体" w:hAnsi="Times New Roman" w:cs="Times New Roman"/>
          <w:sz w:val="20"/>
          <w:szCs w:val="20"/>
          <w:lang w:eastAsia="zh-CN"/>
        </w:rPr>
        <w:t>Toulouse, France, August 22</w:t>
      </w:r>
      <w:r w:rsidRPr="003C57E6">
        <w:rPr>
          <w:rFonts w:ascii="Times New Roman" w:eastAsia="宋体" w:hAnsi="Times New Roman" w:cs="Times New Roman"/>
          <w:sz w:val="20"/>
          <w:szCs w:val="20"/>
          <w:vertAlign w:val="superscript"/>
          <w:lang w:eastAsia="zh-CN"/>
        </w:rPr>
        <w:t>nd</w:t>
      </w:r>
      <w:r w:rsidRPr="003C57E6">
        <w:rPr>
          <w:rFonts w:ascii="Times New Roman" w:eastAsia="宋体" w:hAnsi="Times New Roman" w:cs="Times New Roman"/>
          <w:sz w:val="20"/>
          <w:szCs w:val="20"/>
          <w:lang w:eastAsia="zh-CN"/>
        </w:rPr>
        <w:t xml:space="preserve"> – 26</w:t>
      </w:r>
      <w:r w:rsidRPr="003C57E6">
        <w:rPr>
          <w:rFonts w:ascii="Times New Roman" w:eastAsia="宋体" w:hAnsi="Times New Roman" w:cs="Times New Roman"/>
          <w:sz w:val="20"/>
          <w:szCs w:val="20"/>
          <w:vertAlign w:val="superscript"/>
          <w:lang w:eastAsia="zh-CN"/>
        </w:rPr>
        <w:t>th</w:t>
      </w:r>
      <w:r w:rsidRPr="003C57E6">
        <w:rPr>
          <w:rFonts w:ascii="Times New Roman" w:eastAsia="宋体" w:hAnsi="Times New Roman" w:cs="Times New Roman"/>
          <w:sz w:val="20"/>
          <w:szCs w:val="20"/>
          <w:lang w:eastAsia="zh-CN"/>
        </w:rPr>
        <w:t>, 2022</w:t>
      </w:r>
      <w:r>
        <w:rPr>
          <w:rFonts w:ascii="Times New Roman" w:eastAsia="宋体" w:hAnsi="Times New Roman" w:cs="Times New Roman" w:hint="eastAsia"/>
          <w:sz w:val="20"/>
          <w:szCs w:val="20"/>
          <w:lang w:eastAsia="zh-CN"/>
        </w:rPr>
        <w:t>.</w:t>
      </w:r>
      <w:bookmarkEnd w:id="2"/>
    </w:p>
    <w:p w14:paraId="5EB3C525" w14:textId="0F736090" w:rsidR="00E530B7" w:rsidRDefault="00DE37B7" w:rsidP="00DE37B7">
      <w:pPr>
        <w:pStyle w:val="a0"/>
        <w:numPr>
          <w:ilvl w:val="0"/>
          <w:numId w:val="8"/>
        </w:numPr>
        <w:snapToGrid w:val="0"/>
        <w:spacing w:beforeLines="50" w:before="120" w:afterLines="50"/>
        <w:contextualSpacing/>
        <w:rPr>
          <w:rFonts w:ascii="Times New Roman" w:eastAsia="宋体" w:hAnsi="Times New Roman" w:cs="Times New Roman"/>
          <w:sz w:val="20"/>
          <w:szCs w:val="20"/>
          <w:lang w:eastAsia="zh-CN"/>
        </w:rPr>
      </w:pPr>
      <w:bookmarkStart w:id="3" w:name="_Ref102149796"/>
      <w:r w:rsidRPr="00DE37B7">
        <w:rPr>
          <w:rFonts w:ascii="Times New Roman" w:eastAsia="宋体" w:hAnsi="Times New Roman" w:cs="Times New Roman"/>
          <w:sz w:val="20"/>
          <w:szCs w:val="20"/>
          <w:lang w:eastAsia="zh-CN"/>
        </w:rPr>
        <w:t>R1-2206393</w:t>
      </w:r>
      <w:r w:rsidR="00892961">
        <w:rPr>
          <w:rFonts w:ascii="Times New Roman" w:eastAsia="宋体" w:hAnsi="Times New Roman" w:cs="Times New Roman" w:hint="eastAsia"/>
          <w:sz w:val="20"/>
          <w:szCs w:val="20"/>
          <w:lang w:eastAsia="zh-CN"/>
        </w:rPr>
        <w:t xml:space="preserve">, </w:t>
      </w:r>
      <w:r w:rsidR="003C57E6" w:rsidRPr="003C57E6">
        <w:rPr>
          <w:rFonts w:ascii="Times New Roman" w:eastAsia="宋体" w:hAnsi="Times New Roman" w:cs="Times New Roman"/>
          <w:sz w:val="20"/>
          <w:szCs w:val="20"/>
          <w:lang w:eastAsia="zh-CN"/>
        </w:rPr>
        <w:t>Evaluation on AIML for beam management</w:t>
      </w:r>
      <w:r w:rsidR="00892961">
        <w:rPr>
          <w:rFonts w:ascii="Times New Roman" w:eastAsia="宋体" w:hAnsi="Times New Roman" w:cs="Times New Roman" w:hint="eastAsia"/>
          <w:sz w:val="20"/>
          <w:szCs w:val="20"/>
          <w:lang w:eastAsia="zh-CN"/>
        </w:rPr>
        <w:t>, CATT, RAN1#1</w:t>
      </w:r>
      <w:r w:rsidR="003C57E6">
        <w:rPr>
          <w:rFonts w:ascii="Times New Roman" w:eastAsia="宋体" w:hAnsi="Times New Roman" w:cs="Times New Roman" w:hint="eastAsia"/>
          <w:sz w:val="20"/>
          <w:szCs w:val="20"/>
          <w:lang w:eastAsia="zh-CN"/>
        </w:rPr>
        <w:t>10</w:t>
      </w:r>
      <w:r w:rsidR="00892961">
        <w:rPr>
          <w:rFonts w:ascii="Times New Roman" w:eastAsia="宋体" w:hAnsi="Times New Roman" w:cs="Times New Roman" w:hint="eastAsia"/>
          <w:sz w:val="20"/>
          <w:szCs w:val="20"/>
          <w:lang w:eastAsia="zh-CN"/>
        </w:rPr>
        <w:t xml:space="preserve">, </w:t>
      </w:r>
      <w:r w:rsidR="003C57E6" w:rsidRPr="003C57E6">
        <w:rPr>
          <w:rFonts w:ascii="Times New Roman" w:eastAsia="宋体" w:hAnsi="Times New Roman" w:cs="Times New Roman"/>
          <w:sz w:val="20"/>
          <w:szCs w:val="20"/>
          <w:lang w:eastAsia="zh-CN"/>
        </w:rPr>
        <w:t>Toulouse, France, August 22</w:t>
      </w:r>
      <w:r w:rsidR="003C57E6" w:rsidRPr="003C57E6">
        <w:rPr>
          <w:rFonts w:ascii="Times New Roman" w:eastAsia="宋体" w:hAnsi="Times New Roman" w:cs="Times New Roman"/>
          <w:sz w:val="20"/>
          <w:szCs w:val="20"/>
          <w:vertAlign w:val="superscript"/>
          <w:lang w:eastAsia="zh-CN"/>
        </w:rPr>
        <w:t>nd</w:t>
      </w:r>
      <w:r w:rsidR="003C57E6" w:rsidRPr="003C57E6">
        <w:rPr>
          <w:rFonts w:ascii="Times New Roman" w:eastAsia="宋体" w:hAnsi="Times New Roman" w:cs="Times New Roman"/>
          <w:sz w:val="20"/>
          <w:szCs w:val="20"/>
          <w:lang w:eastAsia="zh-CN"/>
        </w:rPr>
        <w:t xml:space="preserve"> – 26</w:t>
      </w:r>
      <w:r w:rsidR="003C57E6" w:rsidRPr="003C57E6">
        <w:rPr>
          <w:rFonts w:ascii="Times New Roman" w:eastAsia="宋体" w:hAnsi="Times New Roman" w:cs="Times New Roman"/>
          <w:sz w:val="20"/>
          <w:szCs w:val="20"/>
          <w:vertAlign w:val="superscript"/>
          <w:lang w:eastAsia="zh-CN"/>
        </w:rPr>
        <w:t>th</w:t>
      </w:r>
      <w:r w:rsidR="003C57E6" w:rsidRPr="003C57E6">
        <w:rPr>
          <w:rFonts w:ascii="Times New Roman" w:eastAsia="宋体" w:hAnsi="Times New Roman" w:cs="Times New Roman"/>
          <w:sz w:val="20"/>
          <w:szCs w:val="20"/>
          <w:lang w:eastAsia="zh-CN"/>
        </w:rPr>
        <w:t>, 2022</w:t>
      </w:r>
      <w:r w:rsidR="00892961">
        <w:rPr>
          <w:rFonts w:ascii="Times New Roman" w:eastAsia="宋体" w:hAnsi="Times New Roman" w:cs="Times New Roman" w:hint="eastAsia"/>
          <w:sz w:val="20"/>
          <w:szCs w:val="20"/>
          <w:lang w:eastAsia="zh-CN"/>
        </w:rPr>
        <w:t>.</w:t>
      </w:r>
      <w:bookmarkEnd w:id="3"/>
    </w:p>
    <w:p w14:paraId="793D310F" w14:textId="7253EF44" w:rsidR="00A86CB2" w:rsidRPr="00FD0DB0" w:rsidRDefault="00A86CB2" w:rsidP="00A86CB2">
      <w:pPr>
        <w:pStyle w:val="a0"/>
        <w:numPr>
          <w:ilvl w:val="0"/>
          <w:numId w:val="8"/>
        </w:numPr>
        <w:snapToGrid w:val="0"/>
        <w:spacing w:beforeLines="50" w:before="120" w:afterLines="50"/>
        <w:contextualSpacing/>
        <w:rPr>
          <w:rFonts w:ascii="Times New Roman" w:eastAsia="宋体" w:hAnsi="Times New Roman" w:cs="Times New Roman"/>
          <w:sz w:val="20"/>
          <w:szCs w:val="20"/>
          <w:lang w:eastAsia="zh-CN"/>
        </w:rPr>
      </w:pPr>
      <w:bookmarkStart w:id="4" w:name="_Ref111128128"/>
      <w:r w:rsidRPr="00A86CB2">
        <w:rPr>
          <w:rFonts w:ascii="Times New Roman" w:eastAsia="宋体" w:hAnsi="Times New Roman" w:cs="Times New Roman"/>
          <w:sz w:val="20"/>
          <w:szCs w:val="20"/>
          <w:lang w:eastAsia="zh-CN"/>
        </w:rPr>
        <w:t>R1-2205454</w:t>
      </w:r>
      <w:r>
        <w:rPr>
          <w:rFonts w:ascii="Times New Roman" w:eastAsia="宋体" w:hAnsi="Times New Roman" w:cs="Times New Roman" w:hint="eastAsia"/>
          <w:sz w:val="20"/>
          <w:szCs w:val="20"/>
          <w:lang w:eastAsia="zh-CN"/>
        </w:rPr>
        <w:t xml:space="preserve">, </w:t>
      </w:r>
      <w:r w:rsidRPr="00A86CB2">
        <w:rPr>
          <w:rFonts w:ascii="Times New Roman" w:eastAsia="宋体" w:hAnsi="Times New Roman" w:cs="Times New Roman"/>
          <w:sz w:val="20"/>
          <w:szCs w:val="20"/>
          <w:lang w:eastAsia="zh-CN"/>
        </w:rPr>
        <w:t>Discussion summary#4 for other aspects on AI/ML for beam management</w:t>
      </w:r>
      <w:r>
        <w:rPr>
          <w:rFonts w:ascii="Times New Roman" w:eastAsia="宋体" w:hAnsi="Times New Roman" w:cs="Times New Roman" w:hint="eastAsia"/>
          <w:sz w:val="20"/>
          <w:szCs w:val="20"/>
          <w:lang w:eastAsia="zh-CN"/>
        </w:rPr>
        <w:t xml:space="preserve">, </w:t>
      </w:r>
      <w:r w:rsidRPr="00A86CB2">
        <w:rPr>
          <w:rFonts w:ascii="Times New Roman" w:eastAsia="宋体" w:hAnsi="Times New Roman" w:cs="Times New Roman"/>
          <w:sz w:val="20"/>
          <w:szCs w:val="20"/>
          <w:lang w:eastAsia="zh-CN"/>
        </w:rPr>
        <w:t>Moderator (OPPO)</w:t>
      </w:r>
      <w:r>
        <w:rPr>
          <w:rFonts w:ascii="Times New Roman" w:eastAsia="宋体" w:hAnsi="Times New Roman" w:cs="Times New Roman" w:hint="eastAsia"/>
          <w:sz w:val="20"/>
          <w:szCs w:val="20"/>
          <w:lang w:eastAsia="zh-CN"/>
        </w:rPr>
        <w:t xml:space="preserve">, , </w:t>
      </w:r>
      <w:r w:rsidRPr="00A86CB2">
        <w:rPr>
          <w:rFonts w:ascii="Times New Roman" w:eastAsia="宋体" w:hAnsi="Times New Roman" w:cs="Times New Roman"/>
          <w:sz w:val="20"/>
          <w:szCs w:val="20"/>
          <w:lang w:eastAsia="zh-CN"/>
        </w:rPr>
        <w:t>RAN1#109-e, e-Meeting, May 9</w:t>
      </w:r>
      <w:r w:rsidRPr="00A86CB2">
        <w:rPr>
          <w:rFonts w:ascii="Times New Roman" w:eastAsia="宋体" w:hAnsi="Times New Roman" w:cs="Times New Roman"/>
          <w:sz w:val="20"/>
          <w:szCs w:val="20"/>
          <w:vertAlign w:val="superscript"/>
          <w:lang w:eastAsia="zh-CN"/>
        </w:rPr>
        <w:t>th</w:t>
      </w:r>
      <w:r w:rsidRPr="00A86CB2">
        <w:rPr>
          <w:rFonts w:ascii="Times New Roman" w:eastAsia="宋体" w:hAnsi="Times New Roman" w:cs="Times New Roman"/>
          <w:sz w:val="20"/>
          <w:szCs w:val="20"/>
          <w:lang w:eastAsia="zh-CN"/>
        </w:rPr>
        <w:t xml:space="preserve"> - 20</w:t>
      </w:r>
      <w:r w:rsidRPr="00A86CB2">
        <w:rPr>
          <w:rFonts w:ascii="Times New Roman" w:eastAsia="宋体" w:hAnsi="Times New Roman" w:cs="Times New Roman"/>
          <w:sz w:val="20"/>
          <w:szCs w:val="20"/>
          <w:vertAlign w:val="superscript"/>
          <w:lang w:eastAsia="zh-CN"/>
        </w:rPr>
        <w:t>th</w:t>
      </w:r>
      <w:r w:rsidRPr="00A86CB2">
        <w:rPr>
          <w:rFonts w:ascii="Times New Roman" w:eastAsia="宋体" w:hAnsi="Times New Roman" w:cs="Times New Roman"/>
          <w:sz w:val="20"/>
          <w:szCs w:val="20"/>
          <w:lang w:eastAsia="zh-CN"/>
        </w:rPr>
        <w:t>, 2022.</w:t>
      </w:r>
      <w:bookmarkEnd w:id="4"/>
    </w:p>
    <w:sectPr w:rsidR="00A86CB2" w:rsidRPr="00FD0DB0" w:rsidSect="00053145">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9BA703" w14:textId="77777777" w:rsidR="00987AF0" w:rsidRDefault="00987AF0" w:rsidP="00A578C0">
      <w:r>
        <w:separator/>
      </w:r>
    </w:p>
  </w:endnote>
  <w:endnote w:type="continuationSeparator" w:id="0">
    <w:p w14:paraId="4D4AAB1F" w14:textId="77777777" w:rsidR="00987AF0" w:rsidRDefault="00987AF0"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9B4F67" w14:textId="77777777" w:rsidR="00987AF0" w:rsidRDefault="00987AF0" w:rsidP="00A578C0">
      <w:r>
        <w:separator/>
      </w:r>
    </w:p>
  </w:footnote>
  <w:footnote w:type="continuationSeparator" w:id="0">
    <w:p w14:paraId="44B42176" w14:textId="77777777" w:rsidR="00987AF0" w:rsidRDefault="00987AF0" w:rsidP="00A578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EC3F19"/>
    <w:multiLevelType w:val="hybridMultilevel"/>
    <w:tmpl w:val="ECAC0A0A"/>
    <w:lvl w:ilvl="0" w:tplc="074C5B74">
      <w:start w:val="238"/>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C3B5559"/>
    <w:multiLevelType w:val="hybridMultilevel"/>
    <w:tmpl w:val="F77603FC"/>
    <w:lvl w:ilvl="0" w:tplc="074C5B74">
      <w:start w:val="238"/>
      <w:numFmt w:val="bullet"/>
      <w:lvlText w:val="–"/>
      <w:lvlJc w:val="left"/>
      <w:pPr>
        <w:ind w:left="420" w:hanging="420"/>
      </w:pPr>
      <w:rPr>
        <w:rFonts w:ascii="Arial" w:hAnsi="Arial" w:hint="default"/>
      </w:rPr>
    </w:lvl>
    <w:lvl w:ilvl="1" w:tplc="074C5B74">
      <w:start w:val="238"/>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98416D1"/>
    <w:multiLevelType w:val="hybridMultilevel"/>
    <w:tmpl w:val="2922572C"/>
    <w:lvl w:ilvl="0" w:tplc="91747642">
      <w:numFmt w:val="bullet"/>
      <w:lvlText w:val="-"/>
      <w:lvlJc w:val="left"/>
      <w:pPr>
        <w:ind w:left="420" w:hanging="420"/>
      </w:pPr>
      <w:rPr>
        <w:rFonts w:ascii="Times New Roman" w:eastAsiaTheme="minorEastAsia" w:hAnsi="Times New Roman" w:cs="Times New Roman" w:hint="default"/>
      </w:rPr>
    </w:lvl>
    <w:lvl w:ilvl="1" w:tplc="91747642">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91747642">
      <w:numFmt w:val="bullet"/>
      <w:lvlText w:val="-"/>
      <w:lvlJc w:val="left"/>
      <w:pPr>
        <w:ind w:left="1620" w:hanging="360"/>
      </w:pPr>
      <w:rPr>
        <w:rFonts w:ascii="Times New Roman" w:eastAsiaTheme="minorEastAsia"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D2A7914"/>
    <w:multiLevelType w:val="hybridMultilevel"/>
    <w:tmpl w:val="843A13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
    <w:nsid w:val="1F6928A1"/>
    <w:multiLevelType w:val="hybridMultilevel"/>
    <w:tmpl w:val="B4B62F82"/>
    <w:lvl w:ilvl="0" w:tplc="074C5B74">
      <w:start w:val="238"/>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7C20494"/>
    <w:multiLevelType w:val="multilevel"/>
    <w:tmpl w:val="27C204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31890D46"/>
    <w:multiLevelType w:val="multilevel"/>
    <w:tmpl w:val="31890D4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tentative="1">
      <w:start w:val="1"/>
      <w:numFmt w:val="decimal"/>
      <w:pStyle w:val="5"/>
      <w:lvlText w:val="%1.%2.%3.%4.%5"/>
      <w:lvlJc w:val="left"/>
      <w:pPr>
        <w:ind w:left="1008" w:hanging="1008"/>
      </w:pPr>
    </w:lvl>
    <w:lvl w:ilvl="5" w:tentative="1">
      <w:start w:val="1"/>
      <w:numFmt w:val="decimal"/>
      <w:pStyle w:val="6"/>
      <w:lvlText w:val="%1.%2.%3.%4.%5.%6"/>
      <w:lvlJc w:val="left"/>
      <w:pPr>
        <w:ind w:left="1152" w:hanging="1152"/>
      </w:pPr>
    </w:lvl>
    <w:lvl w:ilvl="6" w:tentative="1">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8">
    <w:nsid w:val="33F87911"/>
    <w:multiLevelType w:val="multilevel"/>
    <w:tmpl w:val="33F87911"/>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35066CF0"/>
    <w:multiLevelType w:val="hybridMultilevel"/>
    <w:tmpl w:val="0644DBDC"/>
    <w:lvl w:ilvl="0" w:tplc="074C5B74">
      <w:start w:val="23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92052D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nsid w:val="399A0180"/>
    <w:multiLevelType w:val="hybridMultilevel"/>
    <w:tmpl w:val="79F89B12"/>
    <w:lvl w:ilvl="0" w:tplc="074C5B74">
      <w:start w:val="23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BAB5F4A"/>
    <w:multiLevelType w:val="hybridMultilevel"/>
    <w:tmpl w:val="FC7A9FD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nsid w:val="4CB74513"/>
    <w:multiLevelType w:val="hybridMultilevel"/>
    <w:tmpl w:val="5BFC3C14"/>
    <w:lvl w:ilvl="0" w:tplc="1826C832">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D322E20"/>
    <w:multiLevelType w:val="hybridMultilevel"/>
    <w:tmpl w:val="67C45352"/>
    <w:lvl w:ilvl="0" w:tplc="074C5B74">
      <w:start w:val="238"/>
      <w:numFmt w:val="bullet"/>
      <w:lvlText w:val="–"/>
      <w:lvlJc w:val="left"/>
      <w:pPr>
        <w:ind w:left="420" w:hanging="420"/>
      </w:pPr>
      <w:rPr>
        <w:rFonts w:ascii="Arial" w:hAnsi="Arial" w:hint="default"/>
      </w:rPr>
    </w:lvl>
    <w:lvl w:ilvl="1" w:tplc="074C5B74">
      <w:start w:val="238"/>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E001A11"/>
    <w:multiLevelType w:val="hybridMultilevel"/>
    <w:tmpl w:val="4DB2118C"/>
    <w:lvl w:ilvl="0" w:tplc="EB6ADC8A">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0517128"/>
    <w:multiLevelType w:val="hybridMultilevel"/>
    <w:tmpl w:val="85C076D6"/>
    <w:lvl w:ilvl="0" w:tplc="6FCA176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0A47521"/>
    <w:multiLevelType w:val="hybridMultilevel"/>
    <w:tmpl w:val="7C6012B2"/>
    <w:lvl w:ilvl="0" w:tplc="074C5B74">
      <w:start w:val="23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B087E40"/>
    <w:multiLevelType w:val="hybridMultilevel"/>
    <w:tmpl w:val="41B63662"/>
    <w:lvl w:ilvl="0" w:tplc="074C5B74">
      <w:start w:val="23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4695DF4"/>
    <w:multiLevelType w:val="multilevel"/>
    <w:tmpl w:val="5BE867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nsid w:val="69AD7266"/>
    <w:multiLevelType w:val="hybridMultilevel"/>
    <w:tmpl w:val="85C076D6"/>
    <w:lvl w:ilvl="0" w:tplc="6FCA176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9E95597"/>
    <w:multiLevelType w:val="hybridMultilevel"/>
    <w:tmpl w:val="5FB87828"/>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12D24F4"/>
    <w:multiLevelType w:val="hybridMultilevel"/>
    <w:tmpl w:val="D766F3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48C7CAF"/>
    <w:multiLevelType w:val="hybridMultilevel"/>
    <w:tmpl w:val="288C0F00"/>
    <w:lvl w:ilvl="0" w:tplc="9174764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nsid w:val="7FA702E3"/>
    <w:multiLevelType w:val="multilevel"/>
    <w:tmpl w:val="7FA702E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6"/>
      <w:numFmt w:val="bullet"/>
      <w:lvlText w:val=""/>
      <w:lvlJc w:val="left"/>
      <w:pPr>
        <w:ind w:left="1200" w:hanging="360"/>
      </w:pPr>
      <w:rPr>
        <w:rFonts w:ascii="Wingdings" w:eastAsia="Times New Roman" w:hAnsi="Wingdings"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0"/>
  </w:num>
  <w:num w:numId="2">
    <w:abstractNumId w:val="7"/>
  </w:num>
  <w:num w:numId="3">
    <w:abstractNumId w:val="4"/>
  </w:num>
  <w:num w:numId="4">
    <w:abstractNumId w:val="14"/>
  </w:num>
  <w:num w:numId="5">
    <w:abstractNumId w:val="24"/>
  </w:num>
  <w:num w:numId="6">
    <w:abstractNumId w:val="2"/>
  </w:num>
  <w:num w:numId="7">
    <w:abstractNumId w:val="16"/>
  </w:num>
  <w:num w:numId="8">
    <w:abstractNumId w:val="12"/>
  </w:num>
  <w:num w:numId="9">
    <w:abstractNumId w:val="6"/>
  </w:num>
  <w:num w:numId="10">
    <w:abstractNumId w:val="20"/>
  </w:num>
  <w:num w:numId="11">
    <w:abstractNumId w:val="22"/>
  </w:num>
  <w:num w:numId="12">
    <w:abstractNumId w:val="7"/>
  </w:num>
  <w:num w:numId="13">
    <w:abstractNumId w:val="21"/>
  </w:num>
  <w:num w:numId="14">
    <w:abstractNumId w:val="17"/>
  </w:num>
  <w:num w:numId="15">
    <w:abstractNumId w:val="26"/>
  </w:num>
  <w:num w:numId="16">
    <w:abstractNumId w:val="8"/>
  </w:num>
  <w:num w:numId="17">
    <w:abstractNumId w:val="25"/>
  </w:num>
  <w:num w:numId="18">
    <w:abstractNumId w:val="23"/>
  </w:num>
  <w:num w:numId="19">
    <w:abstractNumId w:val="11"/>
  </w:num>
  <w:num w:numId="20">
    <w:abstractNumId w:val="5"/>
  </w:num>
  <w:num w:numId="21">
    <w:abstractNumId w:val="0"/>
  </w:num>
  <w:num w:numId="22">
    <w:abstractNumId w:val="15"/>
  </w:num>
  <w:num w:numId="23">
    <w:abstractNumId w:val="1"/>
  </w:num>
  <w:num w:numId="24">
    <w:abstractNumId w:val="13"/>
  </w:num>
  <w:num w:numId="25">
    <w:abstractNumId w:val="18"/>
  </w:num>
  <w:num w:numId="26">
    <w:abstractNumId w:val="9"/>
  </w:num>
  <w:num w:numId="27">
    <w:abstractNumId w:val="3"/>
  </w:num>
  <w:num w:numId="28">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F19"/>
    <w:rsid w:val="00000166"/>
    <w:rsid w:val="00000366"/>
    <w:rsid w:val="00000555"/>
    <w:rsid w:val="00000EEA"/>
    <w:rsid w:val="00000F22"/>
    <w:rsid w:val="00001A37"/>
    <w:rsid w:val="00001A5E"/>
    <w:rsid w:val="00002A45"/>
    <w:rsid w:val="00005FB6"/>
    <w:rsid w:val="00006F2D"/>
    <w:rsid w:val="000070D0"/>
    <w:rsid w:val="00007878"/>
    <w:rsid w:val="000110E5"/>
    <w:rsid w:val="0001161A"/>
    <w:rsid w:val="00011E80"/>
    <w:rsid w:val="000131A8"/>
    <w:rsid w:val="0001380C"/>
    <w:rsid w:val="0001408B"/>
    <w:rsid w:val="00016E12"/>
    <w:rsid w:val="0002076C"/>
    <w:rsid w:val="000213C8"/>
    <w:rsid w:val="000222ED"/>
    <w:rsid w:val="00022856"/>
    <w:rsid w:val="00022B1B"/>
    <w:rsid w:val="000238E8"/>
    <w:rsid w:val="0002399C"/>
    <w:rsid w:val="000250B0"/>
    <w:rsid w:val="00025F5E"/>
    <w:rsid w:val="00025FA8"/>
    <w:rsid w:val="00026238"/>
    <w:rsid w:val="00026876"/>
    <w:rsid w:val="00027155"/>
    <w:rsid w:val="00027733"/>
    <w:rsid w:val="00030371"/>
    <w:rsid w:val="00030910"/>
    <w:rsid w:val="00032316"/>
    <w:rsid w:val="000323EE"/>
    <w:rsid w:val="00033799"/>
    <w:rsid w:val="00035FD6"/>
    <w:rsid w:val="0003605E"/>
    <w:rsid w:val="00037958"/>
    <w:rsid w:val="000403B5"/>
    <w:rsid w:val="000420B3"/>
    <w:rsid w:val="000422C7"/>
    <w:rsid w:val="00045BA4"/>
    <w:rsid w:val="00047B3E"/>
    <w:rsid w:val="000506B5"/>
    <w:rsid w:val="00050793"/>
    <w:rsid w:val="000524C7"/>
    <w:rsid w:val="00053145"/>
    <w:rsid w:val="000544D2"/>
    <w:rsid w:val="00054574"/>
    <w:rsid w:val="00055BC1"/>
    <w:rsid w:val="00057B03"/>
    <w:rsid w:val="000629C0"/>
    <w:rsid w:val="00064E81"/>
    <w:rsid w:val="0006592F"/>
    <w:rsid w:val="00065FF5"/>
    <w:rsid w:val="00066F5D"/>
    <w:rsid w:val="00067E44"/>
    <w:rsid w:val="00071ED6"/>
    <w:rsid w:val="00081287"/>
    <w:rsid w:val="00082FEB"/>
    <w:rsid w:val="0008358C"/>
    <w:rsid w:val="000875ED"/>
    <w:rsid w:val="00090D4B"/>
    <w:rsid w:val="00091B65"/>
    <w:rsid w:val="00094911"/>
    <w:rsid w:val="00095343"/>
    <w:rsid w:val="0009728B"/>
    <w:rsid w:val="00097BB6"/>
    <w:rsid w:val="000A085F"/>
    <w:rsid w:val="000A15DD"/>
    <w:rsid w:val="000A4B70"/>
    <w:rsid w:val="000A5D1B"/>
    <w:rsid w:val="000B0915"/>
    <w:rsid w:val="000B1289"/>
    <w:rsid w:val="000B12DE"/>
    <w:rsid w:val="000B1790"/>
    <w:rsid w:val="000B17FA"/>
    <w:rsid w:val="000B2FF7"/>
    <w:rsid w:val="000B46A9"/>
    <w:rsid w:val="000B5DD6"/>
    <w:rsid w:val="000C2A4F"/>
    <w:rsid w:val="000C67F5"/>
    <w:rsid w:val="000C6862"/>
    <w:rsid w:val="000C753B"/>
    <w:rsid w:val="000C7A50"/>
    <w:rsid w:val="000D0436"/>
    <w:rsid w:val="000D0857"/>
    <w:rsid w:val="000D2714"/>
    <w:rsid w:val="000D3DAB"/>
    <w:rsid w:val="000D59AE"/>
    <w:rsid w:val="000D65B8"/>
    <w:rsid w:val="000E1C1A"/>
    <w:rsid w:val="000E2CC9"/>
    <w:rsid w:val="000E64B8"/>
    <w:rsid w:val="000E6BD3"/>
    <w:rsid w:val="000E7834"/>
    <w:rsid w:val="000E7928"/>
    <w:rsid w:val="000F0056"/>
    <w:rsid w:val="000F0AFF"/>
    <w:rsid w:val="000F0EB3"/>
    <w:rsid w:val="000F2A1F"/>
    <w:rsid w:val="000F4B6D"/>
    <w:rsid w:val="000F5B88"/>
    <w:rsid w:val="000F6DAB"/>
    <w:rsid w:val="000F750D"/>
    <w:rsid w:val="00102D86"/>
    <w:rsid w:val="00103139"/>
    <w:rsid w:val="00110790"/>
    <w:rsid w:val="00111A93"/>
    <w:rsid w:val="001123B7"/>
    <w:rsid w:val="00114268"/>
    <w:rsid w:val="001170FC"/>
    <w:rsid w:val="00121F20"/>
    <w:rsid w:val="00121F53"/>
    <w:rsid w:val="00124855"/>
    <w:rsid w:val="00124CAC"/>
    <w:rsid w:val="00125098"/>
    <w:rsid w:val="001256B1"/>
    <w:rsid w:val="001268EC"/>
    <w:rsid w:val="00126E1E"/>
    <w:rsid w:val="001310AD"/>
    <w:rsid w:val="001311EA"/>
    <w:rsid w:val="00133AB5"/>
    <w:rsid w:val="00135C1E"/>
    <w:rsid w:val="001362A1"/>
    <w:rsid w:val="00136935"/>
    <w:rsid w:val="001371A2"/>
    <w:rsid w:val="00137F9F"/>
    <w:rsid w:val="00142825"/>
    <w:rsid w:val="001435F1"/>
    <w:rsid w:val="00144AA6"/>
    <w:rsid w:val="00144E81"/>
    <w:rsid w:val="00145384"/>
    <w:rsid w:val="00145525"/>
    <w:rsid w:val="0014683E"/>
    <w:rsid w:val="001502C0"/>
    <w:rsid w:val="00153CCF"/>
    <w:rsid w:val="0015554F"/>
    <w:rsid w:val="00157810"/>
    <w:rsid w:val="00161C8E"/>
    <w:rsid w:val="00162BA4"/>
    <w:rsid w:val="001634E7"/>
    <w:rsid w:val="00164DC1"/>
    <w:rsid w:val="00165487"/>
    <w:rsid w:val="00166CF5"/>
    <w:rsid w:val="001703A3"/>
    <w:rsid w:val="001719C0"/>
    <w:rsid w:val="001725D1"/>
    <w:rsid w:val="00172F31"/>
    <w:rsid w:val="00173760"/>
    <w:rsid w:val="00173B51"/>
    <w:rsid w:val="0017645B"/>
    <w:rsid w:val="00180CC1"/>
    <w:rsid w:val="001834C8"/>
    <w:rsid w:val="0018474A"/>
    <w:rsid w:val="00186A79"/>
    <w:rsid w:val="00186EC5"/>
    <w:rsid w:val="00187659"/>
    <w:rsid w:val="00190D0D"/>
    <w:rsid w:val="0019253B"/>
    <w:rsid w:val="00192D6F"/>
    <w:rsid w:val="00192F27"/>
    <w:rsid w:val="00193D30"/>
    <w:rsid w:val="001946C1"/>
    <w:rsid w:val="00195A9D"/>
    <w:rsid w:val="0019638C"/>
    <w:rsid w:val="0019781D"/>
    <w:rsid w:val="001A0182"/>
    <w:rsid w:val="001A4F6C"/>
    <w:rsid w:val="001A5170"/>
    <w:rsid w:val="001A7656"/>
    <w:rsid w:val="001B0C8F"/>
    <w:rsid w:val="001B1264"/>
    <w:rsid w:val="001B1D4A"/>
    <w:rsid w:val="001B1DED"/>
    <w:rsid w:val="001B3AD1"/>
    <w:rsid w:val="001B758C"/>
    <w:rsid w:val="001B76BF"/>
    <w:rsid w:val="001B7A86"/>
    <w:rsid w:val="001C244F"/>
    <w:rsid w:val="001C6BAD"/>
    <w:rsid w:val="001C778B"/>
    <w:rsid w:val="001D2FB8"/>
    <w:rsid w:val="001D3352"/>
    <w:rsid w:val="001D459E"/>
    <w:rsid w:val="001D60D7"/>
    <w:rsid w:val="001E07E3"/>
    <w:rsid w:val="001E1D69"/>
    <w:rsid w:val="001E28A0"/>
    <w:rsid w:val="001E29D1"/>
    <w:rsid w:val="001E2AC0"/>
    <w:rsid w:val="001E4589"/>
    <w:rsid w:val="001E5216"/>
    <w:rsid w:val="001E68A9"/>
    <w:rsid w:val="001F3C2E"/>
    <w:rsid w:val="001F4512"/>
    <w:rsid w:val="002009C6"/>
    <w:rsid w:val="00201611"/>
    <w:rsid w:val="002016C2"/>
    <w:rsid w:val="00201C2F"/>
    <w:rsid w:val="002022E0"/>
    <w:rsid w:val="00202F8C"/>
    <w:rsid w:val="00203356"/>
    <w:rsid w:val="00205671"/>
    <w:rsid w:val="002061D7"/>
    <w:rsid w:val="00207D77"/>
    <w:rsid w:val="0021023C"/>
    <w:rsid w:val="00210D20"/>
    <w:rsid w:val="00211311"/>
    <w:rsid w:val="00212CE2"/>
    <w:rsid w:val="002135FF"/>
    <w:rsid w:val="002158DC"/>
    <w:rsid w:val="002173C8"/>
    <w:rsid w:val="00217CC5"/>
    <w:rsid w:val="00220BC6"/>
    <w:rsid w:val="00222BA1"/>
    <w:rsid w:val="00222BF2"/>
    <w:rsid w:val="00222D1E"/>
    <w:rsid w:val="00223231"/>
    <w:rsid w:val="002254FB"/>
    <w:rsid w:val="00226126"/>
    <w:rsid w:val="002270E0"/>
    <w:rsid w:val="002342F4"/>
    <w:rsid w:val="002349D3"/>
    <w:rsid w:val="0023712E"/>
    <w:rsid w:val="00237A9B"/>
    <w:rsid w:val="002400A9"/>
    <w:rsid w:val="00240606"/>
    <w:rsid w:val="00243554"/>
    <w:rsid w:val="00245473"/>
    <w:rsid w:val="00252F75"/>
    <w:rsid w:val="0025615C"/>
    <w:rsid w:val="00260379"/>
    <w:rsid w:val="00261F4D"/>
    <w:rsid w:val="002621AD"/>
    <w:rsid w:val="00262AD0"/>
    <w:rsid w:val="00262F88"/>
    <w:rsid w:val="0026554B"/>
    <w:rsid w:val="002665E2"/>
    <w:rsid w:val="002676DB"/>
    <w:rsid w:val="00270514"/>
    <w:rsid w:val="002737E5"/>
    <w:rsid w:val="00273A99"/>
    <w:rsid w:val="00273AB9"/>
    <w:rsid w:val="00273E7B"/>
    <w:rsid w:val="00274D69"/>
    <w:rsid w:val="00276B4A"/>
    <w:rsid w:val="00276EE8"/>
    <w:rsid w:val="00277434"/>
    <w:rsid w:val="002779CC"/>
    <w:rsid w:val="00280715"/>
    <w:rsid w:val="0028086B"/>
    <w:rsid w:val="0028181D"/>
    <w:rsid w:val="00282794"/>
    <w:rsid w:val="00282E99"/>
    <w:rsid w:val="002841BE"/>
    <w:rsid w:val="00284D4B"/>
    <w:rsid w:val="00286778"/>
    <w:rsid w:val="00291E80"/>
    <w:rsid w:val="00295523"/>
    <w:rsid w:val="002958A2"/>
    <w:rsid w:val="00296F3C"/>
    <w:rsid w:val="00297154"/>
    <w:rsid w:val="002A1164"/>
    <w:rsid w:val="002A1881"/>
    <w:rsid w:val="002A4ECD"/>
    <w:rsid w:val="002A4F1A"/>
    <w:rsid w:val="002A6B88"/>
    <w:rsid w:val="002A7071"/>
    <w:rsid w:val="002B15E3"/>
    <w:rsid w:val="002B2951"/>
    <w:rsid w:val="002B38D3"/>
    <w:rsid w:val="002B3FED"/>
    <w:rsid w:val="002B4795"/>
    <w:rsid w:val="002B729F"/>
    <w:rsid w:val="002B7BA2"/>
    <w:rsid w:val="002C0130"/>
    <w:rsid w:val="002C0673"/>
    <w:rsid w:val="002C07A1"/>
    <w:rsid w:val="002C0DD6"/>
    <w:rsid w:val="002C3B3E"/>
    <w:rsid w:val="002C4B3C"/>
    <w:rsid w:val="002C5BD7"/>
    <w:rsid w:val="002C6EC0"/>
    <w:rsid w:val="002D369A"/>
    <w:rsid w:val="002D3E90"/>
    <w:rsid w:val="002D459A"/>
    <w:rsid w:val="002E2019"/>
    <w:rsid w:val="002E258A"/>
    <w:rsid w:val="002E32D2"/>
    <w:rsid w:val="002E34A1"/>
    <w:rsid w:val="002E3710"/>
    <w:rsid w:val="002E51A4"/>
    <w:rsid w:val="002E558D"/>
    <w:rsid w:val="002E5DCD"/>
    <w:rsid w:val="002E6AC2"/>
    <w:rsid w:val="002F09BD"/>
    <w:rsid w:val="002F3E69"/>
    <w:rsid w:val="002F4F25"/>
    <w:rsid w:val="002F562B"/>
    <w:rsid w:val="002F68CF"/>
    <w:rsid w:val="003013D5"/>
    <w:rsid w:val="003015C7"/>
    <w:rsid w:val="00301ED9"/>
    <w:rsid w:val="00302BB5"/>
    <w:rsid w:val="003030B9"/>
    <w:rsid w:val="003047B6"/>
    <w:rsid w:val="00305BDB"/>
    <w:rsid w:val="00305F35"/>
    <w:rsid w:val="0031050A"/>
    <w:rsid w:val="00310A83"/>
    <w:rsid w:val="00310AE8"/>
    <w:rsid w:val="00310BEB"/>
    <w:rsid w:val="00311463"/>
    <w:rsid w:val="00312068"/>
    <w:rsid w:val="003131EB"/>
    <w:rsid w:val="0031386D"/>
    <w:rsid w:val="00313CF7"/>
    <w:rsid w:val="00316165"/>
    <w:rsid w:val="00320942"/>
    <w:rsid w:val="00321698"/>
    <w:rsid w:val="003217A6"/>
    <w:rsid w:val="003224A4"/>
    <w:rsid w:val="00323C1D"/>
    <w:rsid w:val="00324632"/>
    <w:rsid w:val="00325C20"/>
    <w:rsid w:val="003264EF"/>
    <w:rsid w:val="00331A27"/>
    <w:rsid w:val="00333425"/>
    <w:rsid w:val="00333F99"/>
    <w:rsid w:val="003361E6"/>
    <w:rsid w:val="0033679B"/>
    <w:rsid w:val="00337804"/>
    <w:rsid w:val="00340145"/>
    <w:rsid w:val="00340FD3"/>
    <w:rsid w:val="00342150"/>
    <w:rsid w:val="00344035"/>
    <w:rsid w:val="00344316"/>
    <w:rsid w:val="003454D3"/>
    <w:rsid w:val="00346399"/>
    <w:rsid w:val="00346991"/>
    <w:rsid w:val="003477B1"/>
    <w:rsid w:val="00350F1A"/>
    <w:rsid w:val="00353B8B"/>
    <w:rsid w:val="0035543C"/>
    <w:rsid w:val="00360BEA"/>
    <w:rsid w:val="0036119C"/>
    <w:rsid w:val="00361D25"/>
    <w:rsid w:val="0036287D"/>
    <w:rsid w:val="0036327E"/>
    <w:rsid w:val="003635EF"/>
    <w:rsid w:val="0036487B"/>
    <w:rsid w:val="003665B3"/>
    <w:rsid w:val="003672FA"/>
    <w:rsid w:val="0036751F"/>
    <w:rsid w:val="00370DA8"/>
    <w:rsid w:val="00371FFA"/>
    <w:rsid w:val="00373A2D"/>
    <w:rsid w:val="00374B08"/>
    <w:rsid w:val="00375689"/>
    <w:rsid w:val="003758B2"/>
    <w:rsid w:val="00375B48"/>
    <w:rsid w:val="00377D69"/>
    <w:rsid w:val="0038121F"/>
    <w:rsid w:val="00382443"/>
    <w:rsid w:val="00382F84"/>
    <w:rsid w:val="00384E1A"/>
    <w:rsid w:val="0038764A"/>
    <w:rsid w:val="00387BE4"/>
    <w:rsid w:val="003923A9"/>
    <w:rsid w:val="00392F12"/>
    <w:rsid w:val="003932BE"/>
    <w:rsid w:val="003944B2"/>
    <w:rsid w:val="00396137"/>
    <w:rsid w:val="00396575"/>
    <w:rsid w:val="003970CD"/>
    <w:rsid w:val="00397F51"/>
    <w:rsid w:val="003A0579"/>
    <w:rsid w:val="003A0891"/>
    <w:rsid w:val="003A2232"/>
    <w:rsid w:val="003A3576"/>
    <w:rsid w:val="003A6000"/>
    <w:rsid w:val="003A7575"/>
    <w:rsid w:val="003A75FE"/>
    <w:rsid w:val="003B08D5"/>
    <w:rsid w:val="003B1E72"/>
    <w:rsid w:val="003B2A1D"/>
    <w:rsid w:val="003B4FFC"/>
    <w:rsid w:val="003B5394"/>
    <w:rsid w:val="003B53FB"/>
    <w:rsid w:val="003B5C1E"/>
    <w:rsid w:val="003B5C31"/>
    <w:rsid w:val="003B671B"/>
    <w:rsid w:val="003B728D"/>
    <w:rsid w:val="003C16F3"/>
    <w:rsid w:val="003C1A72"/>
    <w:rsid w:val="003C31A4"/>
    <w:rsid w:val="003C4A00"/>
    <w:rsid w:val="003C4C0D"/>
    <w:rsid w:val="003C57E6"/>
    <w:rsid w:val="003D1151"/>
    <w:rsid w:val="003D48A8"/>
    <w:rsid w:val="003E0465"/>
    <w:rsid w:val="003E241C"/>
    <w:rsid w:val="003E3347"/>
    <w:rsid w:val="003E3485"/>
    <w:rsid w:val="003E3617"/>
    <w:rsid w:val="003E3A83"/>
    <w:rsid w:val="003E46D2"/>
    <w:rsid w:val="003E4A19"/>
    <w:rsid w:val="003E7341"/>
    <w:rsid w:val="003E7650"/>
    <w:rsid w:val="003E7842"/>
    <w:rsid w:val="003F3BD9"/>
    <w:rsid w:val="003F48A9"/>
    <w:rsid w:val="003F668B"/>
    <w:rsid w:val="003F797E"/>
    <w:rsid w:val="00400EE1"/>
    <w:rsid w:val="004034A5"/>
    <w:rsid w:val="00407D8C"/>
    <w:rsid w:val="004105B1"/>
    <w:rsid w:val="00413ADB"/>
    <w:rsid w:val="0041428B"/>
    <w:rsid w:val="00414E75"/>
    <w:rsid w:val="004159AC"/>
    <w:rsid w:val="004172FD"/>
    <w:rsid w:val="004243BF"/>
    <w:rsid w:val="0042497A"/>
    <w:rsid w:val="0042534B"/>
    <w:rsid w:val="00427FD5"/>
    <w:rsid w:val="004306D1"/>
    <w:rsid w:val="004313ED"/>
    <w:rsid w:val="0043188B"/>
    <w:rsid w:val="00431F9B"/>
    <w:rsid w:val="00433CAF"/>
    <w:rsid w:val="00433D8E"/>
    <w:rsid w:val="004341E5"/>
    <w:rsid w:val="0043442F"/>
    <w:rsid w:val="00434889"/>
    <w:rsid w:val="00435554"/>
    <w:rsid w:val="0043627C"/>
    <w:rsid w:val="00437666"/>
    <w:rsid w:val="00442031"/>
    <w:rsid w:val="00443226"/>
    <w:rsid w:val="00443238"/>
    <w:rsid w:val="00445632"/>
    <w:rsid w:val="00451A32"/>
    <w:rsid w:val="00451C5F"/>
    <w:rsid w:val="00451CD0"/>
    <w:rsid w:val="00462F37"/>
    <w:rsid w:val="004649C3"/>
    <w:rsid w:val="00465C8B"/>
    <w:rsid w:val="004660E4"/>
    <w:rsid w:val="00471C3D"/>
    <w:rsid w:val="004728B3"/>
    <w:rsid w:val="00472B79"/>
    <w:rsid w:val="00473735"/>
    <w:rsid w:val="00473E9E"/>
    <w:rsid w:val="004756E4"/>
    <w:rsid w:val="00477F7B"/>
    <w:rsid w:val="00481523"/>
    <w:rsid w:val="00481E6F"/>
    <w:rsid w:val="00482199"/>
    <w:rsid w:val="00482841"/>
    <w:rsid w:val="00484332"/>
    <w:rsid w:val="004846A1"/>
    <w:rsid w:val="00485FC4"/>
    <w:rsid w:val="00486DA7"/>
    <w:rsid w:val="0049022D"/>
    <w:rsid w:val="00490C2C"/>
    <w:rsid w:val="004928FD"/>
    <w:rsid w:val="00492A44"/>
    <w:rsid w:val="00495156"/>
    <w:rsid w:val="004958D9"/>
    <w:rsid w:val="004961EC"/>
    <w:rsid w:val="004968C5"/>
    <w:rsid w:val="00497AAB"/>
    <w:rsid w:val="004A1F50"/>
    <w:rsid w:val="004A21B5"/>
    <w:rsid w:val="004A4534"/>
    <w:rsid w:val="004A4A4E"/>
    <w:rsid w:val="004A4F1A"/>
    <w:rsid w:val="004A6347"/>
    <w:rsid w:val="004A6449"/>
    <w:rsid w:val="004A7134"/>
    <w:rsid w:val="004B09C3"/>
    <w:rsid w:val="004B7099"/>
    <w:rsid w:val="004B774B"/>
    <w:rsid w:val="004C2EA5"/>
    <w:rsid w:val="004C55DF"/>
    <w:rsid w:val="004C5AC2"/>
    <w:rsid w:val="004C5B2F"/>
    <w:rsid w:val="004C5F29"/>
    <w:rsid w:val="004D0060"/>
    <w:rsid w:val="004D12BF"/>
    <w:rsid w:val="004D4ED7"/>
    <w:rsid w:val="004D538A"/>
    <w:rsid w:val="004D57BE"/>
    <w:rsid w:val="004D62D4"/>
    <w:rsid w:val="004D65AB"/>
    <w:rsid w:val="004E14C3"/>
    <w:rsid w:val="004E1AD7"/>
    <w:rsid w:val="004E1B5A"/>
    <w:rsid w:val="004E206E"/>
    <w:rsid w:val="004E4A43"/>
    <w:rsid w:val="004E64B0"/>
    <w:rsid w:val="004E74F4"/>
    <w:rsid w:val="004E7660"/>
    <w:rsid w:val="004E7BAB"/>
    <w:rsid w:val="004F0735"/>
    <w:rsid w:val="004F3570"/>
    <w:rsid w:val="004F79E3"/>
    <w:rsid w:val="004F7DC9"/>
    <w:rsid w:val="0050051F"/>
    <w:rsid w:val="00500E0F"/>
    <w:rsid w:val="00504FAD"/>
    <w:rsid w:val="005063A6"/>
    <w:rsid w:val="0050683E"/>
    <w:rsid w:val="00512551"/>
    <w:rsid w:val="00515532"/>
    <w:rsid w:val="00520287"/>
    <w:rsid w:val="0052052D"/>
    <w:rsid w:val="0052085F"/>
    <w:rsid w:val="00520A08"/>
    <w:rsid w:val="00520A18"/>
    <w:rsid w:val="00521974"/>
    <w:rsid w:val="005240F2"/>
    <w:rsid w:val="005244BC"/>
    <w:rsid w:val="00525558"/>
    <w:rsid w:val="005260AA"/>
    <w:rsid w:val="005276F5"/>
    <w:rsid w:val="00527C02"/>
    <w:rsid w:val="00527C1F"/>
    <w:rsid w:val="005304CB"/>
    <w:rsid w:val="00530CBE"/>
    <w:rsid w:val="00530FF8"/>
    <w:rsid w:val="00531D89"/>
    <w:rsid w:val="00534917"/>
    <w:rsid w:val="00535348"/>
    <w:rsid w:val="00535D99"/>
    <w:rsid w:val="00540403"/>
    <w:rsid w:val="00541D6F"/>
    <w:rsid w:val="005443AB"/>
    <w:rsid w:val="0054442D"/>
    <w:rsid w:val="005461F3"/>
    <w:rsid w:val="00546D3F"/>
    <w:rsid w:val="00547788"/>
    <w:rsid w:val="00551E69"/>
    <w:rsid w:val="00552299"/>
    <w:rsid w:val="005524D8"/>
    <w:rsid w:val="00552BF1"/>
    <w:rsid w:val="00554EBC"/>
    <w:rsid w:val="005603A5"/>
    <w:rsid w:val="005615AA"/>
    <w:rsid w:val="00561C7F"/>
    <w:rsid w:val="00562EA0"/>
    <w:rsid w:val="005631A7"/>
    <w:rsid w:val="005636AD"/>
    <w:rsid w:val="00570AC8"/>
    <w:rsid w:val="00571324"/>
    <w:rsid w:val="00571452"/>
    <w:rsid w:val="00571DD5"/>
    <w:rsid w:val="0057332D"/>
    <w:rsid w:val="00573B35"/>
    <w:rsid w:val="00575B1A"/>
    <w:rsid w:val="0057603D"/>
    <w:rsid w:val="005769C1"/>
    <w:rsid w:val="0058033B"/>
    <w:rsid w:val="005807E9"/>
    <w:rsid w:val="00585FA8"/>
    <w:rsid w:val="00590999"/>
    <w:rsid w:val="00590A36"/>
    <w:rsid w:val="00590BC8"/>
    <w:rsid w:val="005937FB"/>
    <w:rsid w:val="00594082"/>
    <w:rsid w:val="0059439A"/>
    <w:rsid w:val="00594717"/>
    <w:rsid w:val="00595B1E"/>
    <w:rsid w:val="00596B65"/>
    <w:rsid w:val="00597706"/>
    <w:rsid w:val="005A06B1"/>
    <w:rsid w:val="005A25B5"/>
    <w:rsid w:val="005A294A"/>
    <w:rsid w:val="005A378F"/>
    <w:rsid w:val="005A5610"/>
    <w:rsid w:val="005A6432"/>
    <w:rsid w:val="005A7C8A"/>
    <w:rsid w:val="005B0408"/>
    <w:rsid w:val="005B1A73"/>
    <w:rsid w:val="005B200A"/>
    <w:rsid w:val="005B2BA1"/>
    <w:rsid w:val="005B33A2"/>
    <w:rsid w:val="005B4DF3"/>
    <w:rsid w:val="005C02EC"/>
    <w:rsid w:val="005C0695"/>
    <w:rsid w:val="005C5F33"/>
    <w:rsid w:val="005C6763"/>
    <w:rsid w:val="005C6A61"/>
    <w:rsid w:val="005D01BE"/>
    <w:rsid w:val="005D0DFD"/>
    <w:rsid w:val="005D3404"/>
    <w:rsid w:val="005D45E0"/>
    <w:rsid w:val="005D4FCE"/>
    <w:rsid w:val="005D634F"/>
    <w:rsid w:val="005D70E2"/>
    <w:rsid w:val="005E2334"/>
    <w:rsid w:val="005E2E38"/>
    <w:rsid w:val="005E4590"/>
    <w:rsid w:val="005E5373"/>
    <w:rsid w:val="005E54F8"/>
    <w:rsid w:val="005E590D"/>
    <w:rsid w:val="005E6B8D"/>
    <w:rsid w:val="005E7FA8"/>
    <w:rsid w:val="005F0439"/>
    <w:rsid w:val="005F0627"/>
    <w:rsid w:val="005F0E8E"/>
    <w:rsid w:val="005F12D7"/>
    <w:rsid w:val="005F1410"/>
    <w:rsid w:val="005F211A"/>
    <w:rsid w:val="005F301D"/>
    <w:rsid w:val="005F5050"/>
    <w:rsid w:val="005F5099"/>
    <w:rsid w:val="005F5550"/>
    <w:rsid w:val="005F71E1"/>
    <w:rsid w:val="005F7A9C"/>
    <w:rsid w:val="005F7DFE"/>
    <w:rsid w:val="00600D61"/>
    <w:rsid w:val="00601999"/>
    <w:rsid w:val="006034AB"/>
    <w:rsid w:val="006056CE"/>
    <w:rsid w:val="006069D9"/>
    <w:rsid w:val="006101DD"/>
    <w:rsid w:val="00610B4C"/>
    <w:rsid w:val="0061277A"/>
    <w:rsid w:val="00613797"/>
    <w:rsid w:val="006138A4"/>
    <w:rsid w:val="00616772"/>
    <w:rsid w:val="00616E3E"/>
    <w:rsid w:val="0062083C"/>
    <w:rsid w:val="00621230"/>
    <w:rsid w:val="00622B06"/>
    <w:rsid w:val="00623ACC"/>
    <w:rsid w:val="006243AE"/>
    <w:rsid w:val="00625808"/>
    <w:rsid w:val="00627271"/>
    <w:rsid w:val="00627D96"/>
    <w:rsid w:val="006305B0"/>
    <w:rsid w:val="00630928"/>
    <w:rsid w:val="006309FA"/>
    <w:rsid w:val="00631060"/>
    <w:rsid w:val="006310C9"/>
    <w:rsid w:val="00631CBB"/>
    <w:rsid w:val="006321A1"/>
    <w:rsid w:val="00632D40"/>
    <w:rsid w:val="006331D1"/>
    <w:rsid w:val="00636318"/>
    <w:rsid w:val="0064018A"/>
    <w:rsid w:val="006433F6"/>
    <w:rsid w:val="006438AA"/>
    <w:rsid w:val="00644251"/>
    <w:rsid w:val="00646C21"/>
    <w:rsid w:val="006470A3"/>
    <w:rsid w:val="00652833"/>
    <w:rsid w:val="00653A1D"/>
    <w:rsid w:val="006544E4"/>
    <w:rsid w:val="0065542D"/>
    <w:rsid w:val="00656EF6"/>
    <w:rsid w:val="00660847"/>
    <w:rsid w:val="00663E9A"/>
    <w:rsid w:val="006671C2"/>
    <w:rsid w:val="006716A2"/>
    <w:rsid w:val="00673748"/>
    <w:rsid w:val="006760C2"/>
    <w:rsid w:val="006806D9"/>
    <w:rsid w:val="006831A5"/>
    <w:rsid w:val="00683A59"/>
    <w:rsid w:val="006847D3"/>
    <w:rsid w:val="0068508E"/>
    <w:rsid w:val="00685AD0"/>
    <w:rsid w:val="006863BE"/>
    <w:rsid w:val="00686B3F"/>
    <w:rsid w:val="00687037"/>
    <w:rsid w:val="00687723"/>
    <w:rsid w:val="00692005"/>
    <w:rsid w:val="00697A0B"/>
    <w:rsid w:val="00697DC1"/>
    <w:rsid w:val="00697EF3"/>
    <w:rsid w:val="006A17AF"/>
    <w:rsid w:val="006A2701"/>
    <w:rsid w:val="006A33AD"/>
    <w:rsid w:val="006A48D2"/>
    <w:rsid w:val="006A7DBA"/>
    <w:rsid w:val="006B0E61"/>
    <w:rsid w:val="006B1919"/>
    <w:rsid w:val="006B25AD"/>
    <w:rsid w:val="006B2B75"/>
    <w:rsid w:val="006B3136"/>
    <w:rsid w:val="006B3CC1"/>
    <w:rsid w:val="006B5199"/>
    <w:rsid w:val="006B741C"/>
    <w:rsid w:val="006B7D7E"/>
    <w:rsid w:val="006C0D2E"/>
    <w:rsid w:val="006C1BE5"/>
    <w:rsid w:val="006C278E"/>
    <w:rsid w:val="006C2A3D"/>
    <w:rsid w:val="006C313D"/>
    <w:rsid w:val="006C4623"/>
    <w:rsid w:val="006C4C13"/>
    <w:rsid w:val="006C7D13"/>
    <w:rsid w:val="006D0782"/>
    <w:rsid w:val="006D08B9"/>
    <w:rsid w:val="006D11A4"/>
    <w:rsid w:val="006D366A"/>
    <w:rsid w:val="006D3A4C"/>
    <w:rsid w:val="006D69A3"/>
    <w:rsid w:val="006D6B9C"/>
    <w:rsid w:val="006D7798"/>
    <w:rsid w:val="006D7F5C"/>
    <w:rsid w:val="006E03CA"/>
    <w:rsid w:val="006E0940"/>
    <w:rsid w:val="006E0D60"/>
    <w:rsid w:val="006E1FBE"/>
    <w:rsid w:val="006E22B8"/>
    <w:rsid w:val="006E4567"/>
    <w:rsid w:val="006E4A9B"/>
    <w:rsid w:val="006E67B9"/>
    <w:rsid w:val="006E7E47"/>
    <w:rsid w:val="006F078E"/>
    <w:rsid w:val="006F1B15"/>
    <w:rsid w:val="006F3028"/>
    <w:rsid w:val="006F342C"/>
    <w:rsid w:val="006F42B3"/>
    <w:rsid w:val="006F7D1B"/>
    <w:rsid w:val="007005B8"/>
    <w:rsid w:val="00700E50"/>
    <w:rsid w:val="00702596"/>
    <w:rsid w:val="00702E3C"/>
    <w:rsid w:val="0070420D"/>
    <w:rsid w:val="0070632B"/>
    <w:rsid w:val="00706C6B"/>
    <w:rsid w:val="007112CD"/>
    <w:rsid w:val="0071259D"/>
    <w:rsid w:val="00712E57"/>
    <w:rsid w:val="00713AAE"/>
    <w:rsid w:val="00713B50"/>
    <w:rsid w:val="00716279"/>
    <w:rsid w:val="00717922"/>
    <w:rsid w:val="00722354"/>
    <w:rsid w:val="00723086"/>
    <w:rsid w:val="00725278"/>
    <w:rsid w:val="00726D7A"/>
    <w:rsid w:val="00726E06"/>
    <w:rsid w:val="007323B9"/>
    <w:rsid w:val="007326CA"/>
    <w:rsid w:val="00733289"/>
    <w:rsid w:val="007356DE"/>
    <w:rsid w:val="00735877"/>
    <w:rsid w:val="00735DC5"/>
    <w:rsid w:val="00740367"/>
    <w:rsid w:val="0074259F"/>
    <w:rsid w:val="00742761"/>
    <w:rsid w:val="00742E5B"/>
    <w:rsid w:val="007432CF"/>
    <w:rsid w:val="007458F0"/>
    <w:rsid w:val="00747D6C"/>
    <w:rsid w:val="00750473"/>
    <w:rsid w:val="0075249A"/>
    <w:rsid w:val="007546F2"/>
    <w:rsid w:val="00754AD2"/>
    <w:rsid w:val="007560D2"/>
    <w:rsid w:val="007601A1"/>
    <w:rsid w:val="00763138"/>
    <w:rsid w:val="00767E65"/>
    <w:rsid w:val="00771B8D"/>
    <w:rsid w:val="00773026"/>
    <w:rsid w:val="00773C43"/>
    <w:rsid w:val="00776330"/>
    <w:rsid w:val="007839B3"/>
    <w:rsid w:val="007852F8"/>
    <w:rsid w:val="00785C9D"/>
    <w:rsid w:val="00785D04"/>
    <w:rsid w:val="00786633"/>
    <w:rsid w:val="007877B5"/>
    <w:rsid w:val="007906A6"/>
    <w:rsid w:val="00791C3E"/>
    <w:rsid w:val="00792F34"/>
    <w:rsid w:val="00796C15"/>
    <w:rsid w:val="007976DD"/>
    <w:rsid w:val="00797E30"/>
    <w:rsid w:val="007A05CE"/>
    <w:rsid w:val="007A0BDC"/>
    <w:rsid w:val="007A1149"/>
    <w:rsid w:val="007A183C"/>
    <w:rsid w:val="007A340D"/>
    <w:rsid w:val="007A3835"/>
    <w:rsid w:val="007A50F4"/>
    <w:rsid w:val="007A70C9"/>
    <w:rsid w:val="007A71B8"/>
    <w:rsid w:val="007B3232"/>
    <w:rsid w:val="007B32C4"/>
    <w:rsid w:val="007B368E"/>
    <w:rsid w:val="007B505D"/>
    <w:rsid w:val="007C05CF"/>
    <w:rsid w:val="007C2279"/>
    <w:rsid w:val="007C25C7"/>
    <w:rsid w:val="007C26C0"/>
    <w:rsid w:val="007C26E7"/>
    <w:rsid w:val="007C386C"/>
    <w:rsid w:val="007C4201"/>
    <w:rsid w:val="007C6067"/>
    <w:rsid w:val="007C746C"/>
    <w:rsid w:val="007C7A59"/>
    <w:rsid w:val="007C7C3F"/>
    <w:rsid w:val="007D1762"/>
    <w:rsid w:val="007D21F2"/>
    <w:rsid w:val="007D38CB"/>
    <w:rsid w:val="007D4172"/>
    <w:rsid w:val="007D4C8C"/>
    <w:rsid w:val="007D50BB"/>
    <w:rsid w:val="007D56CF"/>
    <w:rsid w:val="007E349B"/>
    <w:rsid w:val="007E366E"/>
    <w:rsid w:val="007E396D"/>
    <w:rsid w:val="007E41E8"/>
    <w:rsid w:val="007E66EB"/>
    <w:rsid w:val="007F067C"/>
    <w:rsid w:val="007F1A66"/>
    <w:rsid w:val="007F2C0A"/>
    <w:rsid w:val="007F3436"/>
    <w:rsid w:val="007F4AA8"/>
    <w:rsid w:val="007F5074"/>
    <w:rsid w:val="007F66A8"/>
    <w:rsid w:val="007F6BF9"/>
    <w:rsid w:val="00801D8E"/>
    <w:rsid w:val="00801F88"/>
    <w:rsid w:val="0080260B"/>
    <w:rsid w:val="0080695A"/>
    <w:rsid w:val="00806BF1"/>
    <w:rsid w:val="008104CB"/>
    <w:rsid w:val="00813DB2"/>
    <w:rsid w:val="00813E2B"/>
    <w:rsid w:val="00814563"/>
    <w:rsid w:val="008147B7"/>
    <w:rsid w:val="00814A56"/>
    <w:rsid w:val="00814F35"/>
    <w:rsid w:val="0081529D"/>
    <w:rsid w:val="00815486"/>
    <w:rsid w:val="0081588E"/>
    <w:rsid w:val="0081676F"/>
    <w:rsid w:val="00816EF5"/>
    <w:rsid w:val="008178BF"/>
    <w:rsid w:val="00817F93"/>
    <w:rsid w:val="008207AA"/>
    <w:rsid w:val="00822285"/>
    <w:rsid w:val="008226A7"/>
    <w:rsid w:val="00822C43"/>
    <w:rsid w:val="00823732"/>
    <w:rsid w:val="008241E6"/>
    <w:rsid w:val="008246BE"/>
    <w:rsid w:val="00825239"/>
    <w:rsid w:val="00826382"/>
    <w:rsid w:val="0082663B"/>
    <w:rsid w:val="00826864"/>
    <w:rsid w:val="0082765D"/>
    <w:rsid w:val="008279BC"/>
    <w:rsid w:val="0083050C"/>
    <w:rsid w:val="00830C06"/>
    <w:rsid w:val="00831136"/>
    <w:rsid w:val="00832EF4"/>
    <w:rsid w:val="00833C20"/>
    <w:rsid w:val="008342FA"/>
    <w:rsid w:val="00835B1E"/>
    <w:rsid w:val="0083718F"/>
    <w:rsid w:val="008400AD"/>
    <w:rsid w:val="00840CAF"/>
    <w:rsid w:val="00842022"/>
    <w:rsid w:val="00842836"/>
    <w:rsid w:val="008429FF"/>
    <w:rsid w:val="00842F77"/>
    <w:rsid w:val="008437B8"/>
    <w:rsid w:val="00845246"/>
    <w:rsid w:val="00845489"/>
    <w:rsid w:val="008455D5"/>
    <w:rsid w:val="00846F5C"/>
    <w:rsid w:val="008474DD"/>
    <w:rsid w:val="00850FE4"/>
    <w:rsid w:val="00851459"/>
    <w:rsid w:val="0085521E"/>
    <w:rsid w:val="008552B3"/>
    <w:rsid w:val="008555BF"/>
    <w:rsid w:val="008560DA"/>
    <w:rsid w:val="00856816"/>
    <w:rsid w:val="00861927"/>
    <w:rsid w:val="0086214A"/>
    <w:rsid w:val="00862B5B"/>
    <w:rsid w:val="00862E5C"/>
    <w:rsid w:val="0086447B"/>
    <w:rsid w:val="0086547A"/>
    <w:rsid w:val="008674E5"/>
    <w:rsid w:val="0086779B"/>
    <w:rsid w:val="0087373C"/>
    <w:rsid w:val="0087420F"/>
    <w:rsid w:val="00874401"/>
    <w:rsid w:val="00874AF2"/>
    <w:rsid w:val="0087701E"/>
    <w:rsid w:val="008775DC"/>
    <w:rsid w:val="008818FF"/>
    <w:rsid w:val="0088268D"/>
    <w:rsid w:val="00882AC0"/>
    <w:rsid w:val="00884201"/>
    <w:rsid w:val="0088495F"/>
    <w:rsid w:val="00891A4B"/>
    <w:rsid w:val="00892961"/>
    <w:rsid w:val="00893A05"/>
    <w:rsid w:val="00893F77"/>
    <w:rsid w:val="008949A1"/>
    <w:rsid w:val="0089680E"/>
    <w:rsid w:val="008A0733"/>
    <w:rsid w:val="008A22D9"/>
    <w:rsid w:val="008A47BD"/>
    <w:rsid w:val="008A48D8"/>
    <w:rsid w:val="008A5570"/>
    <w:rsid w:val="008A6663"/>
    <w:rsid w:val="008B061D"/>
    <w:rsid w:val="008B2B12"/>
    <w:rsid w:val="008B4D43"/>
    <w:rsid w:val="008B7F72"/>
    <w:rsid w:val="008C157D"/>
    <w:rsid w:val="008C197A"/>
    <w:rsid w:val="008C1AEA"/>
    <w:rsid w:val="008C4256"/>
    <w:rsid w:val="008C57E0"/>
    <w:rsid w:val="008C67A2"/>
    <w:rsid w:val="008D1CD1"/>
    <w:rsid w:val="008D2C96"/>
    <w:rsid w:val="008D33D7"/>
    <w:rsid w:val="008D36F3"/>
    <w:rsid w:val="008D3DF5"/>
    <w:rsid w:val="008D4B1E"/>
    <w:rsid w:val="008D567C"/>
    <w:rsid w:val="008D60CA"/>
    <w:rsid w:val="008D6ACA"/>
    <w:rsid w:val="008D7C03"/>
    <w:rsid w:val="008E22FE"/>
    <w:rsid w:val="008E347C"/>
    <w:rsid w:val="008E3785"/>
    <w:rsid w:val="008E3DD1"/>
    <w:rsid w:val="008E3F20"/>
    <w:rsid w:val="008E491D"/>
    <w:rsid w:val="008E54C3"/>
    <w:rsid w:val="008E55CE"/>
    <w:rsid w:val="008E56A9"/>
    <w:rsid w:val="008E66AF"/>
    <w:rsid w:val="008E6907"/>
    <w:rsid w:val="008E789F"/>
    <w:rsid w:val="008E7951"/>
    <w:rsid w:val="008F0176"/>
    <w:rsid w:val="008F26C7"/>
    <w:rsid w:val="008F2A46"/>
    <w:rsid w:val="008F2CF0"/>
    <w:rsid w:val="008F39EE"/>
    <w:rsid w:val="008F5630"/>
    <w:rsid w:val="008F6B7F"/>
    <w:rsid w:val="008F6FAB"/>
    <w:rsid w:val="008F71D4"/>
    <w:rsid w:val="008F7C42"/>
    <w:rsid w:val="00900407"/>
    <w:rsid w:val="0090392E"/>
    <w:rsid w:val="0090572E"/>
    <w:rsid w:val="00905F2F"/>
    <w:rsid w:val="009062F4"/>
    <w:rsid w:val="009064E8"/>
    <w:rsid w:val="00906E8A"/>
    <w:rsid w:val="009074AB"/>
    <w:rsid w:val="009079E9"/>
    <w:rsid w:val="00907FAB"/>
    <w:rsid w:val="00911BB5"/>
    <w:rsid w:val="0091239F"/>
    <w:rsid w:val="00912974"/>
    <w:rsid w:val="0091663D"/>
    <w:rsid w:val="00917D58"/>
    <w:rsid w:val="00920EB2"/>
    <w:rsid w:val="009239AF"/>
    <w:rsid w:val="0092654E"/>
    <w:rsid w:val="00927E1C"/>
    <w:rsid w:val="00927FB4"/>
    <w:rsid w:val="0093006B"/>
    <w:rsid w:val="00931D5F"/>
    <w:rsid w:val="009323AB"/>
    <w:rsid w:val="009323F3"/>
    <w:rsid w:val="00932F5F"/>
    <w:rsid w:val="00936412"/>
    <w:rsid w:val="00941368"/>
    <w:rsid w:val="00941F9D"/>
    <w:rsid w:val="009421C9"/>
    <w:rsid w:val="0094402C"/>
    <w:rsid w:val="00946787"/>
    <w:rsid w:val="00952461"/>
    <w:rsid w:val="00952CE2"/>
    <w:rsid w:val="00953038"/>
    <w:rsid w:val="009616CA"/>
    <w:rsid w:val="00962708"/>
    <w:rsid w:val="00964270"/>
    <w:rsid w:val="00964833"/>
    <w:rsid w:val="009657B0"/>
    <w:rsid w:val="0096606A"/>
    <w:rsid w:val="00966D87"/>
    <w:rsid w:val="00967708"/>
    <w:rsid w:val="00967710"/>
    <w:rsid w:val="00970150"/>
    <w:rsid w:val="00973217"/>
    <w:rsid w:val="009735EB"/>
    <w:rsid w:val="00974542"/>
    <w:rsid w:val="0097521E"/>
    <w:rsid w:val="009769AE"/>
    <w:rsid w:val="009772B4"/>
    <w:rsid w:val="00977ACF"/>
    <w:rsid w:val="009825E2"/>
    <w:rsid w:val="00982B90"/>
    <w:rsid w:val="00982E19"/>
    <w:rsid w:val="00987AF0"/>
    <w:rsid w:val="00990ED9"/>
    <w:rsid w:val="009915AC"/>
    <w:rsid w:val="00992310"/>
    <w:rsid w:val="009927B2"/>
    <w:rsid w:val="00993F64"/>
    <w:rsid w:val="009942E8"/>
    <w:rsid w:val="00994552"/>
    <w:rsid w:val="00994A36"/>
    <w:rsid w:val="009A3082"/>
    <w:rsid w:val="009A36E7"/>
    <w:rsid w:val="009A6D88"/>
    <w:rsid w:val="009A73DB"/>
    <w:rsid w:val="009A7E46"/>
    <w:rsid w:val="009B28D7"/>
    <w:rsid w:val="009B6B9B"/>
    <w:rsid w:val="009B6D1E"/>
    <w:rsid w:val="009B6E5D"/>
    <w:rsid w:val="009B79F3"/>
    <w:rsid w:val="009C0AE1"/>
    <w:rsid w:val="009C3545"/>
    <w:rsid w:val="009C4B94"/>
    <w:rsid w:val="009C51FF"/>
    <w:rsid w:val="009C56BF"/>
    <w:rsid w:val="009C6C0E"/>
    <w:rsid w:val="009C6E49"/>
    <w:rsid w:val="009C7312"/>
    <w:rsid w:val="009D34E0"/>
    <w:rsid w:val="009D3897"/>
    <w:rsid w:val="009D5DE4"/>
    <w:rsid w:val="009D6200"/>
    <w:rsid w:val="009D6377"/>
    <w:rsid w:val="009D65E8"/>
    <w:rsid w:val="009D7141"/>
    <w:rsid w:val="009E2537"/>
    <w:rsid w:val="009E537C"/>
    <w:rsid w:val="009E5D22"/>
    <w:rsid w:val="009E6565"/>
    <w:rsid w:val="009E6773"/>
    <w:rsid w:val="009E705E"/>
    <w:rsid w:val="009E7CB8"/>
    <w:rsid w:val="009F331E"/>
    <w:rsid w:val="009F51CE"/>
    <w:rsid w:val="009F7DA9"/>
    <w:rsid w:val="009F7F14"/>
    <w:rsid w:val="00A02910"/>
    <w:rsid w:val="00A04EB2"/>
    <w:rsid w:val="00A10315"/>
    <w:rsid w:val="00A10537"/>
    <w:rsid w:val="00A10859"/>
    <w:rsid w:val="00A11009"/>
    <w:rsid w:val="00A124A5"/>
    <w:rsid w:val="00A13675"/>
    <w:rsid w:val="00A13DA2"/>
    <w:rsid w:val="00A1464C"/>
    <w:rsid w:val="00A14A63"/>
    <w:rsid w:val="00A17626"/>
    <w:rsid w:val="00A211C4"/>
    <w:rsid w:val="00A2131A"/>
    <w:rsid w:val="00A24761"/>
    <w:rsid w:val="00A2520D"/>
    <w:rsid w:val="00A25232"/>
    <w:rsid w:val="00A26F7A"/>
    <w:rsid w:val="00A2789C"/>
    <w:rsid w:val="00A31873"/>
    <w:rsid w:val="00A32F9F"/>
    <w:rsid w:val="00A34153"/>
    <w:rsid w:val="00A35F19"/>
    <w:rsid w:val="00A3668F"/>
    <w:rsid w:val="00A3785F"/>
    <w:rsid w:val="00A40C59"/>
    <w:rsid w:val="00A418C0"/>
    <w:rsid w:val="00A42896"/>
    <w:rsid w:val="00A431EB"/>
    <w:rsid w:val="00A43371"/>
    <w:rsid w:val="00A44350"/>
    <w:rsid w:val="00A44D1F"/>
    <w:rsid w:val="00A45CC1"/>
    <w:rsid w:val="00A46EDD"/>
    <w:rsid w:val="00A51D69"/>
    <w:rsid w:val="00A52AA2"/>
    <w:rsid w:val="00A578C0"/>
    <w:rsid w:val="00A57C65"/>
    <w:rsid w:val="00A57DA5"/>
    <w:rsid w:val="00A61625"/>
    <w:rsid w:val="00A61644"/>
    <w:rsid w:val="00A638D6"/>
    <w:rsid w:val="00A63B42"/>
    <w:rsid w:val="00A65FE9"/>
    <w:rsid w:val="00A67629"/>
    <w:rsid w:val="00A67F15"/>
    <w:rsid w:val="00A72EA0"/>
    <w:rsid w:val="00A73D57"/>
    <w:rsid w:val="00A76361"/>
    <w:rsid w:val="00A76684"/>
    <w:rsid w:val="00A77C53"/>
    <w:rsid w:val="00A812CA"/>
    <w:rsid w:val="00A82102"/>
    <w:rsid w:val="00A82235"/>
    <w:rsid w:val="00A833EB"/>
    <w:rsid w:val="00A855F5"/>
    <w:rsid w:val="00A8679D"/>
    <w:rsid w:val="00A86A4F"/>
    <w:rsid w:val="00A86CB2"/>
    <w:rsid w:val="00A901FD"/>
    <w:rsid w:val="00A914C0"/>
    <w:rsid w:val="00A916CD"/>
    <w:rsid w:val="00A96D68"/>
    <w:rsid w:val="00AA0077"/>
    <w:rsid w:val="00AA0E7F"/>
    <w:rsid w:val="00AA203E"/>
    <w:rsid w:val="00AA6D12"/>
    <w:rsid w:val="00AA6E3E"/>
    <w:rsid w:val="00AB242D"/>
    <w:rsid w:val="00AB7952"/>
    <w:rsid w:val="00AC036D"/>
    <w:rsid w:val="00AC38A5"/>
    <w:rsid w:val="00AC3FEC"/>
    <w:rsid w:val="00AC472E"/>
    <w:rsid w:val="00AC54A9"/>
    <w:rsid w:val="00AC6353"/>
    <w:rsid w:val="00AD1BC3"/>
    <w:rsid w:val="00AD330D"/>
    <w:rsid w:val="00AD3EB0"/>
    <w:rsid w:val="00AD659D"/>
    <w:rsid w:val="00AE1C85"/>
    <w:rsid w:val="00AE308E"/>
    <w:rsid w:val="00AE3A28"/>
    <w:rsid w:val="00AE4543"/>
    <w:rsid w:val="00AF0C41"/>
    <w:rsid w:val="00AF423C"/>
    <w:rsid w:val="00AF610D"/>
    <w:rsid w:val="00AF61C3"/>
    <w:rsid w:val="00B00030"/>
    <w:rsid w:val="00B0040B"/>
    <w:rsid w:val="00B00AC4"/>
    <w:rsid w:val="00B01833"/>
    <w:rsid w:val="00B0723F"/>
    <w:rsid w:val="00B07CB1"/>
    <w:rsid w:val="00B07F0B"/>
    <w:rsid w:val="00B11144"/>
    <w:rsid w:val="00B13603"/>
    <w:rsid w:val="00B13702"/>
    <w:rsid w:val="00B139BF"/>
    <w:rsid w:val="00B14524"/>
    <w:rsid w:val="00B147BB"/>
    <w:rsid w:val="00B152E2"/>
    <w:rsid w:val="00B153DE"/>
    <w:rsid w:val="00B15C5F"/>
    <w:rsid w:val="00B15D44"/>
    <w:rsid w:val="00B215EC"/>
    <w:rsid w:val="00B2424D"/>
    <w:rsid w:val="00B27451"/>
    <w:rsid w:val="00B31FDE"/>
    <w:rsid w:val="00B3335A"/>
    <w:rsid w:val="00B33BB0"/>
    <w:rsid w:val="00B33CDE"/>
    <w:rsid w:val="00B33F94"/>
    <w:rsid w:val="00B34D75"/>
    <w:rsid w:val="00B35375"/>
    <w:rsid w:val="00B356A4"/>
    <w:rsid w:val="00B37605"/>
    <w:rsid w:val="00B377CB"/>
    <w:rsid w:val="00B426C7"/>
    <w:rsid w:val="00B42AE4"/>
    <w:rsid w:val="00B42E4F"/>
    <w:rsid w:val="00B45337"/>
    <w:rsid w:val="00B454F1"/>
    <w:rsid w:val="00B548AB"/>
    <w:rsid w:val="00B54E3B"/>
    <w:rsid w:val="00B55FF8"/>
    <w:rsid w:val="00B560BE"/>
    <w:rsid w:val="00B637D5"/>
    <w:rsid w:val="00B63EB0"/>
    <w:rsid w:val="00B647A5"/>
    <w:rsid w:val="00B6575C"/>
    <w:rsid w:val="00B65FF0"/>
    <w:rsid w:val="00B705D8"/>
    <w:rsid w:val="00B7080A"/>
    <w:rsid w:val="00B7110C"/>
    <w:rsid w:val="00B725F9"/>
    <w:rsid w:val="00B72CC4"/>
    <w:rsid w:val="00B72D26"/>
    <w:rsid w:val="00B730E8"/>
    <w:rsid w:val="00B743D3"/>
    <w:rsid w:val="00B7589A"/>
    <w:rsid w:val="00B76831"/>
    <w:rsid w:val="00B77B60"/>
    <w:rsid w:val="00B77F2F"/>
    <w:rsid w:val="00B81A42"/>
    <w:rsid w:val="00B8233E"/>
    <w:rsid w:val="00B83C52"/>
    <w:rsid w:val="00B83EC1"/>
    <w:rsid w:val="00B84DCE"/>
    <w:rsid w:val="00B85D40"/>
    <w:rsid w:val="00B86A07"/>
    <w:rsid w:val="00B86FD7"/>
    <w:rsid w:val="00B913F8"/>
    <w:rsid w:val="00B91657"/>
    <w:rsid w:val="00B91DCF"/>
    <w:rsid w:val="00B927B6"/>
    <w:rsid w:val="00BA1001"/>
    <w:rsid w:val="00BA184C"/>
    <w:rsid w:val="00BA3687"/>
    <w:rsid w:val="00BA389F"/>
    <w:rsid w:val="00BA4533"/>
    <w:rsid w:val="00BA4941"/>
    <w:rsid w:val="00BA50EF"/>
    <w:rsid w:val="00BA5399"/>
    <w:rsid w:val="00BA61F7"/>
    <w:rsid w:val="00BA6F55"/>
    <w:rsid w:val="00BB019A"/>
    <w:rsid w:val="00BB0637"/>
    <w:rsid w:val="00BB09AB"/>
    <w:rsid w:val="00BB4E9A"/>
    <w:rsid w:val="00BB5303"/>
    <w:rsid w:val="00BB5A0B"/>
    <w:rsid w:val="00BB7A48"/>
    <w:rsid w:val="00BC0A8E"/>
    <w:rsid w:val="00BC3BC5"/>
    <w:rsid w:val="00BC4CBC"/>
    <w:rsid w:val="00BC5DCB"/>
    <w:rsid w:val="00BC6AAA"/>
    <w:rsid w:val="00BD0EBD"/>
    <w:rsid w:val="00BD11C7"/>
    <w:rsid w:val="00BD2529"/>
    <w:rsid w:val="00BD4990"/>
    <w:rsid w:val="00BD4A32"/>
    <w:rsid w:val="00BD6D01"/>
    <w:rsid w:val="00BD6E27"/>
    <w:rsid w:val="00BD7268"/>
    <w:rsid w:val="00BE07C2"/>
    <w:rsid w:val="00BE1040"/>
    <w:rsid w:val="00BE1F3B"/>
    <w:rsid w:val="00BE2E9C"/>
    <w:rsid w:val="00BE4E29"/>
    <w:rsid w:val="00BE4F68"/>
    <w:rsid w:val="00BE6419"/>
    <w:rsid w:val="00BE67EB"/>
    <w:rsid w:val="00BE7571"/>
    <w:rsid w:val="00BE7937"/>
    <w:rsid w:val="00BE79AB"/>
    <w:rsid w:val="00BF1A47"/>
    <w:rsid w:val="00BF3D84"/>
    <w:rsid w:val="00BF477E"/>
    <w:rsid w:val="00BF5A4B"/>
    <w:rsid w:val="00C02755"/>
    <w:rsid w:val="00C02856"/>
    <w:rsid w:val="00C046F7"/>
    <w:rsid w:val="00C064BB"/>
    <w:rsid w:val="00C06656"/>
    <w:rsid w:val="00C06672"/>
    <w:rsid w:val="00C07F61"/>
    <w:rsid w:val="00C10C14"/>
    <w:rsid w:val="00C11FB2"/>
    <w:rsid w:val="00C123FD"/>
    <w:rsid w:val="00C12449"/>
    <w:rsid w:val="00C131D3"/>
    <w:rsid w:val="00C15DA1"/>
    <w:rsid w:val="00C2071C"/>
    <w:rsid w:val="00C22905"/>
    <w:rsid w:val="00C23071"/>
    <w:rsid w:val="00C233D6"/>
    <w:rsid w:val="00C24278"/>
    <w:rsid w:val="00C24E0A"/>
    <w:rsid w:val="00C2560B"/>
    <w:rsid w:val="00C264AC"/>
    <w:rsid w:val="00C269A1"/>
    <w:rsid w:val="00C26AED"/>
    <w:rsid w:val="00C278D6"/>
    <w:rsid w:val="00C27ADE"/>
    <w:rsid w:val="00C30B22"/>
    <w:rsid w:val="00C33A89"/>
    <w:rsid w:val="00C3583B"/>
    <w:rsid w:val="00C4055F"/>
    <w:rsid w:val="00C44C9E"/>
    <w:rsid w:val="00C4608B"/>
    <w:rsid w:val="00C5129A"/>
    <w:rsid w:val="00C51866"/>
    <w:rsid w:val="00C5754C"/>
    <w:rsid w:val="00C634CA"/>
    <w:rsid w:val="00C646BB"/>
    <w:rsid w:val="00C6554E"/>
    <w:rsid w:val="00C65C0F"/>
    <w:rsid w:val="00C65CED"/>
    <w:rsid w:val="00C65F26"/>
    <w:rsid w:val="00C66BFC"/>
    <w:rsid w:val="00C743F3"/>
    <w:rsid w:val="00C7663B"/>
    <w:rsid w:val="00C768E6"/>
    <w:rsid w:val="00C81F4B"/>
    <w:rsid w:val="00C834BE"/>
    <w:rsid w:val="00C83BA6"/>
    <w:rsid w:val="00C85114"/>
    <w:rsid w:val="00C85D56"/>
    <w:rsid w:val="00C87F88"/>
    <w:rsid w:val="00C90C52"/>
    <w:rsid w:val="00C91253"/>
    <w:rsid w:val="00C9240D"/>
    <w:rsid w:val="00C94150"/>
    <w:rsid w:val="00C943D6"/>
    <w:rsid w:val="00C956D8"/>
    <w:rsid w:val="00C95C34"/>
    <w:rsid w:val="00CA0258"/>
    <w:rsid w:val="00CA200E"/>
    <w:rsid w:val="00CA231A"/>
    <w:rsid w:val="00CA4D00"/>
    <w:rsid w:val="00CA690D"/>
    <w:rsid w:val="00CB024F"/>
    <w:rsid w:val="00CB02F3"/>
    <w:rsid w:val="00CB1017"/>
    <w:rsid w:val="00CB1A70"/>
    <w:rsid w:val="00CB1CDC"/>
    <w:rsid w:val="00CB1D92"/>
    <w:rsid w:val="00CB2938"/>
    <w:rsid w:val="00CB31D9"/>
    <w:rsid w:val="00CB58C7"/>
    <w:rsid w:val="00CC03DC"/>
    <w:rsid w:val="00CC2844"/>
    <w:rsid w:val="00CC300E"/>
    <w:rsid w:val="00CC31FB"/>
    <w:rsid w:val="00CC5C25"/>
    <w:rsid w:val="00CC6E8A"/>
    <w:rsid w:val="00CD049C"/>
    <w:rsid w:val="00CD4D1D"/>
    <w:rsid w:val="00CD6A71"/>
    <w:rsid w:val="00CE1376"/>
    <w:rsid w:val="00CE148B"/>
    <w:rsid w:val="00CE35CA"/>
    <w:rsid w:val="00CE3B80"/>
    <w:rsid w:val="00CF07BD"/>
    <w:rsid w:val="00CF1368"/>
    <w:rsid w:val="00CF188C"/>
    <w:rsid w:val="00CF3A05"/>
    <w:rsid w:val="00CF527F"/>
    <w:rsid w:val="00CF63B1"/>
    <w:rsid w:val="00D00F62"/>
    <w:rsid w:val="00D028B4"/>
    <w:rsid w:val="00D03683"/>
    <w:rsid w:val="00D048DC"/>
    <w:rsid w:val="00D05E3B"/>
    <w:rsid w:val="00D05F44"/>
    <w:rsid w:val="00D068B1"/>
    <w:rsid w:val="00D10F58"/>
    <w:rsid w:val="00D12009"/>
    <w:rsid w:val="00D13E36"/>
    <w:rsid w:val="00D14FF0"/>
    <w:rsid w:val="00D154CD"/>
    <w:rsid w:val="00D1608A"/>
    <w:rsid w:val="00D17398"/>
    <w:rsid w:val="00D2055F"/>
    <w:rsid w:val="00D20C3D"/>
    <w:rsid w:val="00D21ADC"/>
    <w:rsid w:val="00D2330F"/>
    <w:rsid w:val="00D23D18"/>
    <w:rsid w:val="00D244A8"/>
    <w:rsid w:val="00D25047"/>
    <w:rsid w:val="00D25EB1"/>
    <w:rsid w:val="00D272B5"/>
    <w:rsid w:val="00D34BDA"/>
    <w:rsid w:val="00D366AA"/>
    <w:rsid w:val="00D37488"/>
    <w:rsid w:val="00D376B9"/>
    <w:rsid w:val="00D43AC7"/>
    <w:rsid w:val="00D43FB3"/>
    <w:rsid w:val="00D45FAA"/>
    <w:rsid w:val="00D467BB"/>
    <w:rsid w:val="00D46DE9"/>
    <w:rsid w:val="00D47591"/>
    <w:rsid w:val="00D528A3"/>
    <w:rsid w:val="00D54AB7"/>
    <w:rsid w:val="00D54FFC"/>
    <w:rsid w:val="00D555A0"/>
    <w:rsid w:val="00D565D0"/>
    <w:rsid w:val="00D56642"/>
    <w:rsid w:val="00D5705A"/>
    <w:rsid w:val="00D57495"/>
    <w:rsid w:val="00D606EE"/>
    <w:rsid w:val="00D60768"/>
    <w:rsid w:val="00D6446C"/>
    <w:rsid w:val="00D64DB6"/>
    <w:rsid w:val="00D655B9"/>
    <w:rsid w:val="00D66255"/>
    <w:rsid w:val="00D705E3"/>
    <w:rsid w:val="00D71A7A"/>
    <w:rsid w:val="00D73429"/>
    <w:rsid w:val="00D73F17"/>
    <w:rsid w:val="00D76821"/>
    <w:rsid w:val="00D8089B"/>
    <w:rsid w:val="00D83406"/>
    <w:rsid w:val="00D84DAD"/>
    <w:rsid w:val="00D858DF"/>
    <w:rsid w:val="00D86A0A"/>
    <w:rsid w:val="00D90D2F"/>
    <w:rsid w:val="00D90FDA"/>
    <w:rsid w:val="00D910F0"/>
    <w:rsid w:val="00D91500"/>
    <w:rsid w:val="00D9266A"/>
    <w:rsid w:val="00D926D8"/>
    <w:rsid w:val="00D95083"/>
    <w:rsid w:val="00D95E50"/>
    <w:rsid w:val="00D96B03"/>
    <w:rsid w:val="00DA0B9C"/>
    <w:rsid w:val="00DA3FC9"/>
    <w:rsid w:val="00DA7F18"/>
    <w:rsid w:val="00DB2EAA"/>
    <w:rsid w:val="00DB3738"/>
    <w:rsid w:val="00DC0054"/>
    <w:rsid w:val="00DC099A"/>
    <w:rsid w:val="00DC1196"/>
    <w:rsid w:val="00DC18BF"/>
    <w:rsid w:val="00DC2E22"/>
    <w:rsid w:val="00DC3075"/>
    <w:rsid w:val="00DC598F"/>
    <w:rsid w:val="00DD07DF"/>
    <w:rsid w:val="00DD1973"/>
    <w:rsid w:val="00DD28F7"/>
    <w:rsid w:val="00DD3184"/>
    <w:rsid w:val="00DD357E"/>
    <w:rsid w:val="00DD4232"/>
    <w:rsid w:val="00DD4622"/>
    <w:rsid w:val="00DD4FF7"/>
    <w:rsid w:val="00DD7711"/>
    <w:rsid w:val="00DE02C1"/>
    <w:rsid w:val="00DE0497"/>
    <w:rsid w:val="00DE0DD9"/>
    <w:rsid w:val="00DE1079"/>
    <w:rsid w:val="00DE2DC9"/>
    <w:rsid w:val="00DE359E"/>
    <w:rsid w:val="00DE37B7"/>
    <w:rsid w:val="00DE38AB"/>
    <w:rsid w:val="00DE3D18"/>
    <w:rsid w:val="00DE3DE6"/>
    <w:rsid w:val="00DE4576"/>
    <w:rsid w:val="00DE5CAE"/>
    <w:rsid w:val="00DE5E20"/>
    <w:rsid w:val="00DE6044"/>
    <w:rsid w:val="00DE6450"/>
    <w:rsid w:val="00DE7A6E"/>
    <w:rsid w:val="00DE7C76"/>
    <w:rsid w:val="00DF0F13"/>
    <w:rsid w:val="00DF7072"/>
    <w:rsid w:val="00E00169"/>
    <w:rsid w:val="00E00DE7"/>
    <w:rsid w:val="00E01AA7"/>
    <w:rsid w:val="00E01B41"/>
    <w:rsid w:val="00E021E2"/>
    <w:rsid w:val="00E03211"/>
    <w:rsid w:val="00E04DFD"/>
    <w:rsid w:val="00E05086"/>
    <w:rsid w:val="00E0558D"/>
    <w:rsid w:val="00E06511"/>
    <w:rsid w:val="00E10EE9"/>
    <w:rsid w:val="00E11DB9"/>
    <w:rsid w:val="00E12457"/>
    <w:rsid w:val="00E12C49"/>
    <w:rsid w:val="00E135C9"/>
    <w:rsid w:val="00E16898"/>
    <w:rsid w:val="00E16F81"/>
    <w:rsid w:val="00E17AFC"/>
    <w:rsid w:val="00E2135B"/>
    <w:rsid w:val="00E216FE"/>
    <w:rsid w:val="00E23733"/>
    <w:rsid w:val="00E243B3"/>
    <w:rsid w:val="00E247DD"/>
    <w:rsid w:val="00E25B84"/>
    <w:rsid w:val="00E26F46"/>
    <w:rsid w:val="00E276D4"/>
    <w:rsid w:val="00E306A1"/>
    <w:rsid w:val="00E30ACD"/>
    <w:rsid w:val="00E32B9E"/>
    <w:rsid w:val="00E32FBE"/>
    <w:rsid w:val="00E345BE"/>
    <w:rsid w:val="00E349BE"/>
    <w:rsid w:val="00E3609D"/>
    <w:rsid w:val="00E36CFB"/>
    <w:rsid w:val="00E41578"/>
    <w:rsid w:val="00E42CB4"/>
    <w:rsid w:val="00E43479"/>
    <w:rsid w:val="00E43877"/>
    <w:rsid w:val="00E4448A"/>
    <w:rsid w:val="00E4757B"/>
    <w:rsid w:val="00E47F16"/>
    <w:rsid w:val="00E50000"/>
    <w:rsid w:val="00E502D7"/>
    <w:rsid w:val="00E530B7"/>
    <w:rsid w:val="00E53BD3"/>
    <w:rsid w:val="00E55AC5"/>
    <w:rsid w:val="00E57D25"/>
    <w:rsid w:val="00E6199A"/>
    <w:rsid w:val="00E65A73"/>
    <w:rsid w:val="00E71B68"/>
    <w:rsid w:val="00E71C81"/>
    <w:rsid w:val="00E728E6"/>
    <w:rsid w:val="00E73CD3"/>
    <w:rsid w:val="00E7492F"/>
    <w:rsid w:val="00E76C96"/>
    <w:rsid w:val="00E77BEF"/>
    <w:rsid w:val="00E77D13"/>
    <w:rsid w:val="00E801E9"/>
    <w:rsid w:val="00E85EB3"/>
    <w:rsid w:val="00E864DE"/>
    <w:rsid w:val="00E922F8"/>
    <w:rsid w:val="00E924F0"/>
    <w:rsid w:val="00E92E00"/>
    <w:rsid w:val="00E9576C"/>
    <w:rsid w:val="00E958F9"/>
    <w:rsid w:val="00EA01BB"/>
    <w:rsid w:val="00EA2EB1"/>
    <w:rsid w:val="00EA3EEE"/>
    <w:rsid w:val="00EA4F56"/>
    <w:rsid w:val="00EA5349"/>
    <w:rsid w:val="00EA5642"/>
    <w:rsid w:val="00EA5C88"/>
    <w:rsid w:val="00EA6D23"/>
    <w:rsid w:val="00EB1017"/>
    <w:rsid w:val="00EB1AE3"/>
    <w:rsid w:val="00EB1B55"/>
    <w:rsid w:val="00EB300E"/>
    <w:rsid w:val="00EB350A"/>
    <w:rsid w:val="00EB3F99"/>
    <w:rsid w:val="00EB52DD"/>
    <w:rsid w:val="00EB69A9"/>
    <w:rsid w:val="00EB6C1E"/>
    <w:rsid w:val="00EC086D"/>
    <w:rsid w:val="00EC1800"/>
    <w:rsid w:val="00EC19B2"/>
    <w:rsid w:val="00EC2321"/>
    <w:rsid w:val="00EC3567"/>
    <w:rsid w:val="00ED0E8C"/>
    <w:rsid w:val="00ED160F"/>
    <w:rsid w:val="00ED1D90"/>
    <w:rsid w:val="00ED2947"/>
    <w:rsid w:val="00ED3969"/>
    <w:rsid w:val="00ED4C38"/>
    <w:rsid w:val="00EE1DE5"/>
    <w:rsid w:val="00EE30B3"/>
    <w:rsid w:val="00EE4542"/>
    <w:rsid w:val="00EE48A3"/>
    <w:rsid w:val="00EE5FF2"/>
    <w:rsid w:val="00EE60C8"/>
    <w:rsid w:val="00EE6FAD"/>
    <w:rsid w:val="00EE733A"/>
    <w:rsid w:val="00EF09C9"/>
    <w:rsid w:val="00EF0B15"/>
    <w:rsid w:val="00EF1803"/>
    <w:rsid w:val="00EF5168"/>
    <w:rsid w:val="00EF5404"/>
    <w:rsid w:val="00EF5FFF"/>
    <w:rsid w:val="00F0037D"/>
    <w:rsid w:val="00F01BC7"/>
    <w:rsid w:val="00F0230C"/>
    <w:rsid w:val="00F02E67"/>
    <w:rsid w:val="00F03270"/>
    <w:rsid w:val="00F04D49"/>
    <w:rsid w:val="00F1003F"/>
    <w:rsid w:val="00F10FE2"/>
    <w:rsid w:val="00F1175F"/>
    <w:rsid w:val="00F1427E"/>
    <w:rsid w:val="00F1465A"/>
    <w:rsid w:val="00F17AED"/>
    <w:rsid w:val="00F22D14"/>
    <w:rsid w:val="00F23AF6"/>
    <w:rsid w:val="00F2411F"/>
    <w:rsid w:val="00F272C9"/>
    <w:rsid w:val="00F31338"/>
    <w:rsid w:val="00F316A6"/>
    <w:rsid w:val="00F3208B"/>
    <w:rsid w:val="00F36ADF"/>
    <w:rsid w:val="00F36E22"/>
    <w:rsid w:val="00F37112"/>
    <w:rsid w:val="00F3768F"/>
    <w:rsid w:val="00F41A96"/>
    <w:rsid w:val="00F43631"/>
    <w:rsid w:val="00F436E6"/>
    <w:rsid w:val="00F44341"/>
    <w:rsid w:val="00F45C2C"/>
    <w:rsid w:val="00F46DB4"/>
    <w:rsid w:val="00F50B2D"/>
    <w:rsid w:val="00F54C75"/>
    <w:rsid w:val="00F54EBC"/>
    <w:rsid w:val="00F577DF"/>
    <w:rsid w:val="00F6463A"/>
    <w:rsid w:val="00F64BF7"/>
    <w:rsid w:val="00F658CE"/>
    <w:rsid w:val="00F66B0A"/>
    <w:rsid w:val="00F67575"/>
    <w:rsid w:val="00F70AEC"/>
    <w:rsid w:val="00F71C10"/>
    <w:rsid w:val="00F71F76"/>
    <w:rsid w:val="00F727B2"/>
    <w:rsid w:val="00F72A1A"/>
    <w:rsid w:val="00F72C39"/>
    <w:rsid w:val="00F73818"/>
    <w:rsid w:val="00F751AF"/>
    <w:rsid w:val="00F75F55"/>
    <w:rsid w:val="00F771E0"/>
    <w:rsid w:val="00F77C2C"/>
    <w:rsid w:val="00F82679"/>
    <w:rsid w:val="00F85B63"/>
    <w:rsid w:val="00F869B5"/>
    <w:rsid w:val="00F878E2"/>
    <w:rsid w:val="00F87970"/>
    <w:rsid w:val="00F87B69"/>
    <w:rsid w:val="00F91E4D"/>
    <w:rsid w:val="00F94C4F"/>
    <w:rsid w:val="00F95600"/>
    <w:rsid w:val="00F959D4"/>
    <w:rsid w:val="00F95AB4"/>
    <w:rsid w:val="00F963AA"/>
    <w:rsid w:val="00F971BA"/>
    <w:rsid w:val="00F97FB7"/>
    <w:rsid w:val="00FA44BB"/>
    <w:rsid w:val="00FA526F"/>
    <w:rsid w:val="00FA6588"/>
    <w:rsid w:val="00FB10C9"/>
    <w:rsid w:val="00FB268A"/>
    <w:rsid w:val="00FB417F"/>
    <w:rsid w:val="00FB6E63"/>
    <w:rsid w:val="00FC2DBC"/>
    <w:rsid w:val="00FC2EAA"/>
    <w:rsid w:val="00FC5B0D"/>
    <w:rsid w:val="00FC6A0C"/>
    <w:rsid w:val="00FC7509"/>
    <w:rsid w:val="00FD0DB0"/>
    <w:rsid w:val="00FD0EA9"/>
    <w:rsid w:val="00FD1CC8"/>
    <w:rsid w:val="00FD28C4"/>
    <w:rsid w:val="00FD3BBF"/>
    <w:rsid w:val="00FD5BB6"/>
    <w:rsid w:val="00FD695A"/>
    <w:rsid w:val="00FD7076"/>
    <w:rsid w:val="00FD717E"/>
    <w:rsid w:val="00FE0876"/>
    <w:rsid w:val="00FE0C9A"/>
    <w:rsid w:val="00FE3B92"/>
    <w:rsid w:val="00FE4386"/>
    <w:rsid w:val="00FE5BB7"/>
    <w:rsid w:val="00FE694D"/>
    <w:rsid w:val="00FE6EF4"/>
    <w:rsid w:val="00FF0C72"/>
    <w:rsid w:val="00FF4ABB"/>
    <w:rsid w:val="00FF5E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29F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uiPriority="0" w:qFormat="1"/>
    <w:lsdException w:name="List 2"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uiPriority="3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7F15"/>
    <w:pPr>
      <w:widowControl w:val="0"/>
      <w:jc w:val="both"/>
    </w:pPr>
  </w:style>
  <w:style w:type="paragraph" w:styleId="1">
    <w:name w:val="heading 1"/>
    <w:basedOn w:val="a"/>
    <w:next w:val="a0"/>
    <w:link w:val="1Char"/>
    <w:qFormat/>
    <w:rsid w:val="0097521E"/>
    <w:pPr>
      <w:keepNext/>
      <w:widowControl/>
      <w:numPr>
        <w:numId w:val="2"/>
      </w:numPr>
      <w:spacing w:before="360" w:after="120"/>
      <w:jc w:val="left"/>
      <w:outlineLvl w:val="0"/>
    </w:pPr>
    <w:rPr>
      <w:rFonts w:ascii="Arial" w:eastAsia="Arial" w:hAnsi="Arial" w:cs="Times New Roman"/>
      <w:b/>
      <w:kern w:val="32"/>
      <w:sz w:val="28"/>
      <w:szCs w:val="28"/>
      <w:lang w:val="zh-CN"/>
    </w:rPr>
  </w:style>
  <w:style w:type="paragraph" w:styleId="2">
    <w:name w:val="heading 2"/>
    <w:basedOn w:val="a"/>
    <w:next w:val="a0"/>
    <w:link w:val="2Char"/>
    <w:qFormat/>
    <w:rsid w:val="0097521E"/>
    <w:pPr>
      <w:keepNext/>
      <w:widowControl/>
      <w:numPr>
        <w:ilvl w:val="1"/>
        <w:numId w:val="2"/>
      </w:numPr>
      <w:tabs>
        <w:tab w:val="left" w:pos="-806"/>
      </w:tabs>
      <w:spacing w:before="240" w:after="120"/>
      <w:jc w:val="left"/>
      <w:outlineLvl w:val="1"/>
    </w:pPr>
    <w:rPr>
      <w:rFonts w:ascii="Arial" w:eastAsia="Arial" w:hAnsi="Arial" w:cs="Times New Roman"/>
      <w:b/>
      <w:kern w:val="0"/>
      <w:sz w:val="24"/>
      <w:szCs w:val="24"/>
      <w:lang w:val="zh-CN"/>
    </w:rPr>
  </w:style>
  <w:style w:type="paragraph" w:styleId="3">
    <w:name w:val="heading 3"/>
    <w:basedOn w:val="a"/>
    <w:next w:val="a"/>
    <w:link w:val="3Char"/>
    <w:qFormat/>
    <w:rsid w:val="0097521E"/>
    <w:pPr>
      <w:keepNext/>
      <w:widowControl/>
      <w:numPr>
        <w:ilvl w:val="2"/>
        <w:numId w:val="2"/>
      </w:numPr>
      <w:tabs>
        <w:tab w:val="left" w:pos="-5500"/>
      </w:tabs>
      <w:spacing w:before="120" w:after="180"/>
      <w:jc w:val="left"/>
      <w:outlineLvl w:val="2"/>
    </w:pPr>
    <w:rPr>
      <w:rFonts w:ascii="Arial" w:eastAsia="Arial" w:hAnsi="Arial" w:cs="Arial"/>
      <w:b/>
      <w:kern w:val="0"/>
      <w:szCs w:val="21"/>
    </w:rPr>
  </w:style>
  <w:style w:type="paragraph" w:styleId="4">
    <w:name w:val="heading 4"/>
    <w:basedOn w:val="a"/>
    <w:next w:val="a"/>
    <w:link w:val="4Char"/>
    <w:qFormat/>
    <w:rsid w:val="00135C1E"/>
    <w:pPr>
      <w:keepNext/>
      <w:widowControl/>
      <w:numPr>
        <w:ilvl w:val="3"/>
        <w:numId w:val="2"/>
      </w:numPr>
      <w:spacing w:before="120" w:after="180"/>
      <w:jc w:val="left"/>
      <w:outlineLvl w:val="3"/>
    </w:pPr>
    <w:rPr>
      <w:rFonts w:ascii="Arial" w:eastAsia="Arial" w:hAnsi="Arial" w:cs="Times New Roman"/>
      <w:kern w:val="0"/>
      <w:sz w:val="24"/>
      <w:szCs w:val="20"/>
      <w:lang w:eastAsia="en-US"/>
    </w:rPr>
  </w:style>
  <w:style w:type="paragraph" w:styleId="5">
    <w:name w:val="heading 5"/>
    <w:basedOn w:val="a"/>
    <w:next w:val="a"/>
    <w:link w:val="5Char"/>
    <w:unhideWhenUsed/>
    <w:qFormat/>
    <w:rsid w:val="00135C1E"/>
    <w:pPr>
      <w:keepNext/>
      <w:keepLines/>
      <w:widowControl/>
      <w:numPr>
        <w:ilvl w:val="4"/>
        <w:numId w:val="2"/>
      </w:numPr>
      <w:spacing w:before="280" w:after="290" w:line="376" w:lineRule="auto"/>
      <w:jc w:val="left"/>
      <w:outlineLvl w:val="4"/>
    </w:pPr>
    <w:rPr>
      <w:rFonts w:ascii="Times New Roman" w:eastAsia="Times New Roman" w:hAnsi="Times New Roman" w:cs="Times New Roman"/>
      <w:b/>
      <w:bCs/>
      <w:kern w:val="0"/>
      <w:sz w:val="28"/>
      <w:szCs w:val="28"/>
      <w:lang w:val="zh-CN" w:eastAsia="en-US"/>
    </w:rPr>
  </w:style>
  <w:style w:type="paragraph" w:styleId="6">
    <w:name w:val="heading 6"/>
    <w:basedOn w:val="a"/>
    <w:next w:val="a"/>
    <w:link w:val="6Char"/>
    <w:unhideWhenUsed/>
    <w:qFormat/>
    <w:rsid w:val="00135C1E"/>
    <w:pPr>
      <w:keepNext/>
      <w:keepLines/>
      <w:widowControl/>
      <w:numPr>
        <w:ilvl w:val="5"/>
        <w:numId w:val="2"/>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
    <w:next w:val="a"/>
    <w:link w:val="7Char"/>
    <w:unhideWhenUsed/>
    <w:qFormat/>
    <w:rsid w:val="00135C1E"/>
    <w:pPr>
      <w:keepNext/>
      <w:keepLines/>
      <w:widowControl/>
      <w:numPr>
        <w:ilvl w:val="6"/>
        <w:numId w:val="2"/>
      </w:numPr>
      <w:spacing w:before="240" w:after="64" w:line="320" w:lineRule="auto"/>
      <w:jc w:val="left"/>
      <w:outlineLvl w:val="6"/>
    </w:pPr>
    <w:rPr>
      <w:rFonts w:ascii="Times New Roman" w:eastAsia="Times New Roman" w:hAnsi="Times New Roman" w:cs="Times New Roman"/>
      <w:b/>
      <w:bCs/>
      <w:kern w:val="0"/>
      <w:sz w:val="24"/>
      <w:szCs w:val="24"/>
      <w:lang w:val="zh-CN" w:eastAsia="en-US"/>
    </w:rPr>
  </w:style>
  <w:style w:type="paragraph" w:styleId="8">
    <w:name w:val="heading 8"/>
    <w:basedOn w:val="a"/>
    <w:next w:val="a"/>
    <w:link w:val="8Char"/>
    <w:unhideWhenUsed/>
    <w:qFormat/>
    <w:rsid w:val="00135C1E"/>
    <w:pPr>
      <w:keepNext/>
      <w:keepLines/>
      <w:widowControl/>
      <w:numPr>
        <w:ilvl w:val="7"/>
        <w:numId w:val="2"/>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
    <w:next w:val="a"/>
    <w:link w:val="9Char"/>
    <w:unhideWhenUsed/>
    <w:qFormat/>
    <w:rsid w:val="00135C1E"/>
    <w:pPr>
      <w:keepNext/>
      <w:keepLines/>
      <w:widowControl/>
      <w:numPr>
        <w:ilvl w:val="8"/>
        <w:numId w:val="2"/>
      </w:numPr>
      <w:spacing w:before="240" w:after="64" w:line="320" w:lineRule="auto"/>
      <w:jc w:val="left"/>
      <w:outlineLvl w:val="8"/>
    </w:pPr>
    <w:rPr>
      <w:rFonts w:ascii="Cambria" w:eastAsia="宋体" w:hAnsi="Cambria" w:cs="Times New Roman"/>
      <w:kern w:val="0"/>
      <w:szCs w:val="21"/>
      <w:lang w:val="zh-CN"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A578C0"/>
    <w:rPr>
      <w:sz w:val="18"/>
      <w:szCs w:val="18"/>
    </w:rPr>
  </w:style>
  <w:style w:type="paragraph" w:styleId="a5">
    <w:name w:val="footer"/>
    <w:basedOn w:val="a"/>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1"/>
    <w:link w:val="a5"/>
    <w:uiPriority w:val="99"/>
    <w:rsid w:val="00A578C0"/>
    <w:rPr>
      <w:sz w:val="18"/>
      <w:szCs w:val="18"/>
    </w:rPr>
  </w:style>
  <w:style w:type="paragraph" w:styleId="a6">
    <w:name w:val="Balloon Text"/>
    <w:basedOn w:val="a"/>
    <w:link w:val="Char1"/>
    <w:uiPriority w:val="99"/>
    <w:semiHidden/>
    <w:unhideWhenUsed/>
    <w:rsid w:val="00A578C0"/>
    <w:rPr>
      <w:sz w:val="18"/>
      <w:szCs w:val="18"/>
    </w:rPr>
  </w:style>
  <w:style w:type="character" w:customStyle="1" w:styleId="Char1">
    <w:name w:val="批注框文本 Char"/>
    <w:basedOn w:val="a1"/>
    <w:link w:val="a6"/>
    <w:uiPriority w:val="99"/>
    <w:semiHidden/>
    <w:rsid w:val="00A578C0"/>
    <w:rPr>
      <w:sz w:val="18"/>
      <w:szCs w:val="18"/>
    </w:rPr>
  </w:style>
  <w:style w:type="paragraph" w:styleId="a7">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P,リ,목"/>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7"/>
    <w:uiPriority w:val="34"/>
    <w:qFormat/>
    <w:locked/>
    <w:rsid w:val="00750473"/>
  </w:style>
  <w:style w:type="character" w:customStyle="1" w:styleId="1Char">
    <w:name w:val="标题 1 Char"/>
    <w:basedOn w:val="a1"/>
    <w:link w:val="1"/>
    <w:rsid w:val="0097521E"/>
    <w:rPr>
      <w:rFonts w:ascii="Arial" w:eastAsia="Arial" w:hAnsi="Arial" w:cs="Times New Roman"/>
      <w:b/>
      <w:kern w:val="32"/>
      <w:sz w:val="28"/>
      <w:szCs w:val="28"/>
      <w:lang w:val="zh-CN"/>
    </w:rPr>
  </w:style>
  <w:style w:type="character" w:customStyle="1" w:styleId="2Char">
    <w:name w:val="标题 2 Char"/>
    <w:basedOn w:val="a1"/>
    <w:link w:val="2"/>
    <w:qFormat/>
    <w:rsid w:val="0097521E"/>
    <w:rPr>
      <w:rFonts w:ascii="Arial" w:eastAsia="Arial" w:hAnsi="Arial" w:cs="Times New Roman"/>
      <w:b/>
      <w:kern w:val="0"/>
      <w:sz w:val="24"/>
      <w:szCs w:val="24"/>
      <w:lang w:val="zh-CN"/>
    </w:rPr>
  </w:style>
  <w:style w:type="character" w:customStyle="1" w:styleId="3Char">
    <w:name w:val="标题 3 Char"/>
    <w:basedOn w:val="a1"/>
    <w:link w:val="3"/>
    <w:rsid w:val="0097521E"/>
    <w:rPr>
      <w:rFonts w:ascii="Arial" w:eastAsia="Arial" w:hAnsi="Arial" w:cs="Arial"/>
      <w:b/>
      <w:kern w:val="0"/>
      <w:szCs w:val="21"/>
    </w:rPr>
  </w:style>
  <w:style w:type="character" w:customStyle="1" w:styleId="4Char">
    <w:name w:val="标题 4 Char"/>
    <w:basedOn w:val="a1"/>
    <w:link w:val="4"/>
    <w:rsid w:val="00135C1E"/>
    <w:rPr>
      <w:rFonts w:ascii="Arial" w:eastAsia="Arial" w:hAnsi="Arial" w:cs="Times New Roman"/>
      <w:kern w:val="0"/>
      <w:sz w:val="24"/>
      <w:szCs w:val="20"/>
      <w:lang w:eastAsia="en-US"/>
    </w:rPr>
  </w:style>
  <w:style w:type="character" w:customStyle="1" w:styleId="5Char">
    <w:name w:val="标题 5 Char"/>
    <w:basedOn w:val="a1"/>
    <w:link w:val="5"/>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1"/>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1"/>
    <w:link w:val="7"/>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basedOn w:val="a1"/>
    <w:link w:val="8"/>
    <w:rsid w:val="00135C1E"/>
    <w:rPr>
      <w:rFonts w:ascii="Cambria" w:eastAsia="宋体" w:hAnsi="Cambria" w:cs="Times New Roman"/>
      <w:kern w:val="0"/>
      <w:sz w:val="24"/>
      <w:szCs w:val="24"/>
      <w:lang w:val="zh-CN" w:eastAsia="en-US"/>
    </w:rPr>
  </w:style>
  <w:style w:type="character" w:customStyle="1" w:styleId="9Char">
    <w:name w:val="标题 9 Char"/>
    <w:basedOn w:val="a1"/>
    <w:link w:val="9"/>
    <w:rsid w:val="00135C1E"/>
    <w:rPr>
      <w:rFonts w:ascii="Cambria" w:eastAsia="宋体" w:hAnsi="Cambria" w:cs="Times New Roman"/>
      <w:kern w:val="0"/>
      <w:szCs w:val="21"/>
      <w:lang w:val="zh-CN" w:eastAsia="en-US"/>
    </w:rPr>
  </w:style>
  <w:style w:type="paragraph" w:styleId="a0">
    <w:name w:val="Body Text"/>
    <w:basedOn w:val="a"/>
    <w:link w:val="Char3"/>
    <w:rsid w:val="00135C1E"/>
    <w:pPr>
      <w:widowControl/>
      <w:spacing w:after="120"/>
    </w:pPr>
    <w:rPr>
      <w:rFonts w:eastAsia="MS Mincho"/>
      <w:kern w:val="0"/>
      <w:sz w:val="22"/>
      <w:lang w:eastAsia="en-US"/>
    </w:rPr>
  </w:style>
  <w:style w:type="character" w:customStyle="1" w:styleId="Char3">
    <w:name w:val="正文文本 Char"/>
    <w:basedOn w:val="a1"/>
    <w:link w:val="a0"/>
    <w:qFormat/>
    <w:rsid w:val="00135C1E"/>
    <w:rPr>
      <w:rFonts w:eastAsia="MS Mincho"/>
      <w:kern w:val="0"/>
      <w:sz w:val="22"/>
      <w:lang w:eastAsia="en-US"/>
    </w:rPr>
  </w:style>
  <w:style w:type="character" w:styleId="a8">
    <w:name w:val="Hyperlink"/>
    <w:uiPriority w:val="99"/>
    <w:qFormat/>
    <w:rsid w:val="00DB2EAA"/>
    <w:rPr>
      <w:color w:val="0000FF"/>
      <w:u w:val="single"/>
    </w:rPr>
  </w:style>
  <w:style w:type="paragraph" w:customStyle="1" w:styleId="Style1">
    <w:name w:val="Style1"/>
    <w:basedOn w:val="a"/>
    <w:link w:val="Style1Char"/>
    <w:qFormat/>
    <w:rsid w:val="00C064BB"/>
    <w:pPr>
      <w:widowControl/>
      <w:spacing w:after="100" w:afterAutospacing="1" w:line="300" w:lineRule="auto"/>
      <w:ind w:firstLine="360"/>
      <w:contextualSpacing/>
    </w:pPr>
    <w:rPr>
      <w:rFonts w:ascii="Times New Roman" w:eastAsia="宋体" w:hAnsi="Times New Roman" w:cs="Times New Roman"/>
      <w:kern w:val="0"/>
      <w:sz w:val="2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9">
    <w:name w:val="Table Grid"/>
    <w:basedOn w:val="a2"/>
    <w:uiPriority w:val="39"/>
    <w:qFormat/>
    <w:rsid w:val="00282E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a">
    <w:name w:val="annotation reference"/>
    <w:qFormat/>
    <w:rsid w:val="00BD6E27"/>
    <w:rPr>
      <w:sz w:val="16"/>
      <w:szCs w:val="16"/>
    </w:rPr>
  </w:style>
  <w:style w:type="paragraph" w:styleId="ab">
    <w:name w:val="annotation text"/>
    <w:basedOn w:val="a"/>
    <w:link w:val="Char4"/>
    <w:uiPriority w:val="99"/>
    <w:qFormat/>
    <w:rsid w:val="00BD6E27"/>
    <w:pPr>
      <w:widowControl/>
      <w:spacing w:after="180"/>
      <w:jc w:val="left"/>
    </w:pPr>
    <w:rPr>
      <w:rFonts w:ascii="Times New Roman" w:hAnsi="Times New Roman" w:cs="Times New Roman"/>
      <w:kern w:val="0"/>
      <w:sz w:val="20"/>
      <w:szCs w:val="20"/>
      <w:lang w:eastAsia="en-US"/>
    </w:rPr>
  </w:style>
  <w:style w:type="character" w:customStyle="1" w:styleId="Char4">
    <w:name w:val="批注文字 Char"/>
    <w:basedOn w:val="a1"/>
    <w:link w:val="ab"/>
    <w:uiPriority w:val="99"/>
    <w:qFormat/>
    <w:rsid w:val="00BD6E27"/>
    <w:rPr>
      <w:rFonts w:ascii="Times New Roman" w:hAnsi="Times New Roman" w:cs="Times New Roman"/>
      <w:kern w:val="0"/>
      <w:sz w:val="20"/>
      <w:szCs w:val="20"/>
      <w:lang w:eastAsia="en-US"/>
    </w:rPr>
  </w:style>
  <w:style w:type="paragraph" w:customStyle="1" w:styleId="normalpuce">
    <w:name w:val="normal puce"/>
    <w:basedOn w:val="a"/>
    <w:rsid w:val="00BD6E27"/>
    <w:pPr>
      <w:numPr>
        <w:numId w:val="3"/>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styleId="ac">
    <w:name w:val="annotation subject"/>
    <w:basedOn w:val="ab"/>
    <w:next w:val="ab"/>
    <w:link w:val="Char5"/>
    <w:uiPriority w:val="99"/>
    <w:semiHidden/>
    <w:unhideWhenUsed/>
    <w:rsid w:val="00EA3EEE"/>
    <w:pPr>
      <w:widowControl w:val="0"/>
      <w:spacing w:after="0"/>
      <w:jc w:val="both"/>
    </w:pPr>
    <w:rPr>
      <w:rFonts w:asciiTheme="minorHAnsi" w:hAnsiTheme="minorHAnsi" w:cstheme="minorBidi"/>
      <w:b/>
      <w:bCs/>
      <w:kern w:val="2"/>
      <w:lang w:eastAsia="zh-CN"/>
    </w:rPr>
  </w:style>
  <w:style w:type="character" w:customStyle="1" w:styleId="Char5">
    <w:name w:val="批注主题 Char"/>
    <w:basedOn w:val="Char4"/>
    <w:link w:val="ac"/>
    <w:uiPriority w:val="99"/>
    <w:semiHidden/>
    <w:rsid w:val="00EA3EEE"/>
    <w:rPr>
      <w:rFonts w:ascii="Times New Roman" w:hAnsi="Times New Roman" w:cs="Times New Roman"/>
      <w:b/>
      <w:bCs/>
      <w:kern w:val="0"/>
      <w:sz w:val="20"/>
      <w:szCs w:val="20"/>
      <w:lang w:eastAsia="en-US"/>
    </w:rPr>
  </w:style>
  <w:style w:type="paragraph" w:customStyle="1" w:styleId="20">
    <w:name w:val="列出段落2"/>
    <w:basedOn w:val="a"/>
    <w:uiPriority w:val="34"/>
    <w:qFormat/>
    <w:rsid w:val="006C7D13"/>
    <w:pPr>
      <w:widowControl/>
      <w:ind w:firstLineChars="200" w:firstLine="420"/>
      <w:jc w:val="left"/>
    </w:pPr>
    <w:rPr>
      <w:rFonts w:ascii="Times New Roman" w:eastAsia="Times New Roman" w:hAnsi="Times New Roman" w:cs="Times New Roman"/>
      <w:kern w:val="0"/>
      <w:sz w:val="20"/>
      <w:szCs w:val="20"/>
      <w:lang w:eastAsia="en-US"/>
    </w:rPr>
  </w:style>
  <w:style w:type="paragraph" w:customStyle="1" w:styleId="NoSpacing1">
    <w:name w:val="No Spacing1"/>
    <w:uiPriority w:val="1"/>
    <w:qFormat/>
    <w:rsid w:val="00EE733A"/>
    <w:rPr>
      <w:rFonts w:ascii="Times New Roman" w:eastAsia="宋体" w:hAnsi="Times New Roman" w:cs="Times New Roman"/>
      <w:kern w:val="0"/>
      <w:sz w:val="22"/>
    </w:rPr>
  </w:style>
  <w:style w:type="paragraph" w:styleId="ad">
    <w:name w:val="Document Map"/>
    <w:basedOn w:val="a"/>
    <w:link w:val="Char6"/>
    <w:uiPriority w:val="99"/>
    <w:semiHidden/>
    <w:unhideWhenUsed/>
    <w:rsid w:val="000070D0"/>
    <w:rPr>
      <w:rFonts w:ascii="宋体" w:eastAsia="宋体"/>
      <w:sz w:val="18"/>
      <w:szCs w:val="18"/>
    </w:rPr>
  </w:style>
  <w:style w:type="character" w:customStyle="1" w:styleId="Char6">
    <w:name w:val="文档结构图 Char"/>
    <w:basedOn w:val="a1"/>
    <w:link w:val="ad"/>
    <w:uiPriority w:val="99"/>
    <w:semiHidden/>
    <w:rsid w:val="000070D0"/>
    <w:rPr>
      <w:rFonts w:ascii="宋体" w:eastAsia="宋体"/>
      <w:sz w:val="18"/>
      <w:szCs w:val="18"/>
    </w:rPr>
  </w:style>
  <w:style w:type="paragraph" w:customStyle="1" w:styleId="B1">
    <w:name w:val="B1"/>
    <w:basedOn w:val="a"/>
    <w:link w:val="B1Zchn"/>
    <w:qFormat/>
    <w:rsid w:val="00646C21"/>
    <w:pPr>
      <w:widowControl/>
      <w:spacing w:after="180"/>
      <w:ind w:left="568" w:hanging="284"/>
      <w:jc w:val="left"/>
    </w:pPr>
    <w:rPr>
      <w:rFonts w:ascii="Times New Roman" w:hAnsi="Times New Roman" w:cs="Times New Roman"/>
      <w:kern w:val="0"/>
      <w:sz w:val="20"/>
      <w:szCs w:val="20"/>
      <w:lang w:val="x-none" w:eastAsia="en-US"/>
    </w:rPr>
  </w:style>
  <w:style w:type="character" w:customStyle="1" w:styleId="B1Zchn">
    <w:name w:val="B1 Zchn"/>
    <w:link w:val="B1"/>
    <w:qFormat/>
    <w:rsid w:val="00646C21"/>
    <w:rPr>
      <w:rFonts w:ascii="Times New Roman" w:hAnsi="Times New Roman" w:cs="Times New Roman"/>
      <w:kern w:val="0"/>
      <w:sz w:val="20"/>
      <w:szCs w:val="20"/>
      <w:lang w:val="x-none" w:eastAsia="en-US"/>
    </w:rPr>
  </w:style>
  <w:style w:type="character" w:styleId="ae">
    <w:name w:val="Placeholder Text"/>
    <w:basedOn w:val="a1"/>
    <w:uiPriority w:val="99"/>
    <w:semiHidden/>
    <w:rsid w:val="00874AF2"/>
    <w:rPr>
      <w:color w:val="808080"/>
    </w:rPr>
  </w:style>
  <w:style w:type="paragraph" w:styleId="af">
    <w:name w:val="caption"/>
    <w:basedOn w:val="a"/>
    <w:next w:val="a"/>
    <w:uiPriority w:val="35"/>
    <w:unhideWhenUsed/>
    <w:qFormat/>
    <w:rsid w:val="00497AAB"/>
    <w:rPr>
      <w:rFonts w:asciiTheme="majorHAnsi" w:eastAsia="黑体" w:hAnsiTheme="majorHAnsi" w:cstheme="majorBidi"/>
      <w:sz w:val="20"/>
      <w:szCs w:val="20"/>
    </w:rPr>
  </w:style>
  <w:style w:type="paragraph" w:styleId="af0">
    <w:name w:val="Revision"/>
    <w:hidden/>
    <w:uiPriority w:val="99"/>
    <w:semiHidden/>
    <w:rsid w:val="00A73D57"/>
  </w:style>
  <w:style w:type="paragraph" w:customStyle="1" w:styleId="a10">
    <w:name w:val="a1"/>
    <w:basedOn w:val="a"/>
    <w:qFormat/>
    <w:rsid w:val="00C10C14"/>
    <w:pPr>
      <w:widowControl/>
      <w:spacing w:before="100" w:beforeAutospacing="1" w:after="100" w:afterAutospacing="1"/>
      <w:jc w:val="left"/>
    </w:pPr>
    <w:rPr>
      <w:rFonts w:ascii="宋体" w:eastAsia="宋体" w:hAnsi="宋体" w:cs="宋体"/>
      <w:kern w:val="0"/>
      <w:sz w:val="24"/>
      <w:szCs w:val="24"/>
    </w:rPr>
  </w:style>
  <w:style w:type="paragraph" w:customStyle="1" w:styleId="TAL">
    <w:name w:val="TAL"/>
    <w:basedOn w:val="a"/>
    <w:link w:val="TALCar"/>
    <w:qFormat/>
    <w:rsid w:val="00C10C14"/>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C10C14"/>
    <w:rPr>
      <w:rFonts w:ascii="Arial" w:eastAsia="Times New Roman" w:hAnsi="Arial" w:cs="Times New Roman"/>
      <w:kern w:val="0"/>
      <w:sz w:val="18"/>
      <w:szCs w:val="20"/>
      <w:lang w:val="en-GB" w:eastAsia="ja-JP"/>
    </w:rPr>
  </w:style>
  <w:style w:type="paragraph" w:customStyle="1" w:styleId="xmsonormal">
    <w:name w:val="x_msonormal"/>
    <w:basedOn w:val="a"/>
    <w:qFormat/>
    <w:rsid w:val="00C10C14"/>
    <w:pPr>
      <w:widowControl/>
      <w:jc w:val="left"/>
    </w:pPr>
    <w:rPr>
      <w:rFonts w:ascii="Calibri" w:eastAsia="Calibri" w:hAnsi="Calibri" w:cs="Calibri"/>
      <w:kern w:val="0"/>
      <w:sz w:val="22"/>
      <w:lang w:eastAsia="en-US"/>
    </w:rPr>
  </w:style>
  <w:style w:type="character" w:customStyle="1" w:styleId="xapple-converted-space">
    <w:name w:val="x_apple-converted-space"/>
    <w:basedOn w:val="a1"/>
    <w:qFormat/>
    <w:rsid w:val="00C10C14"/>
  </w:style>
  <w:style w:type="paragraph" w:styleId="21">
    <w:name w:val="List 2"/>
    <w:basedOn w:val="a"/>
    <w:uiPriority w:val="99"/>
    <w:semiHidden/>
    <w:unhideWhenUsed/>
    <w:qFormat/>
    <w:rsid w:val="00305F35"/>
    <w:pPr>
      <w:widowControl/>
      <w:ind w:leftChars="200" w:left="100" w:hangingChars="200" w:hanging="200"/>
      <w:contextualSpacing/>
      <w:jc w:val="left"/>
    </w:pPr>
    <w:rPr>
      <w:rFonts w:ascii="Times New Roman" w:eastAsia="Times New Roman" w:hAnsi="Times New Roman" w:cs="Times New Roman"/>
      <w:kern w:val="0"/>
      <w:sz w:val="20"/>
      <w:szCs w:val="24"/>
      <w:lang w:eastAsia="en-US"/>
    </w:rPr>
  </w:style>
  <w:style w:type="paragraph" w:customStyle="1" w:styleId="textintend3">
    <w:name w:val="text intend 3"/>
    <w:basedOn w:val="a"/>
    <w:rsid w:val="005E2E38"/>
    <w:pPr>
      <w:widowControl/>
      <w:numPr>
        <w:numId w:val="24"/>
      </w:numPr>
      <w:overflowPunct w:val="0"/>
      <w:autoSpaceDE w:val="0"/>
      <w:autoSpaceDN w:val="0"/>
      <w:adjustRightInd w:val="0"/>
      <w:spacing w:afterLines="50" w:after="120"/>
      <w:textAlignment w:val="baseline"/>
    </w:pPr>
    <w:rPr>
      <w:rFonts w:ascii="Times New Roman" w:eastAsia="MS Mincho" w:hAnsi="Times New Roman" w:cs="Times New Roman"/>
      <w:kern w:val="0"/>
      <w:sz w:val="24"/>
      <w:szCs w:val="20"/>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uiPriority="0" w:qFormat="1"/>
    <w:lsdException w:name="List 2"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uiPriority="3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7F15"/>
    <w:pPr>
      <w:widowControl w:val="0"/>
      <w:jc w:val="both"/>
    </w:pPr>
  </w:style>
  <w:style w:type="paragraph" w:styleId="1">
    <w:name w:val="heading 1"/>
    <w:basedOn w:val="a"/>
    <w:next w:val="a0"/>
    <w:link w:val="1Char"/>
    <w:qFormat/>
    <w:rsid w:val="0097521E"/>
    <w:pPr>
      <w:keepNext/>
      <w:widowControl/>
      <w:numPr>
        <w:numId w:val="2"/>
      </w:numPr>
      <w:spacing w:before="360" w:after="120"/>
      <w:jc w:val="left"/>
      <w:outlineLvl w:val="0"/>
    </w:pPr>
    <w:rPr>
      <w:rFonts w:ascii="Arial" w:eastAsia="Arial" w:hAnsi="Arial" w:cs="Times New Roman"/>
      <w:b/>
      <w:kern w:val="32"/>
      <w:sz w:val="28"/>
      <w:szCs w:val="28"/>
      <w:lang w:val="zh-CN"/>
    </w:rPr>
  </w:style>
  <w:style w:type="paragraph" w:styleId="2">
    <w:name w:val="heading 2"/>
    <w:basedOn w:val="a"/>
    <w:next w:val="a0"/>
    <w:link w:val="2Char"/>
    <w:qFormat/>
    <w:rsid w:val="0097521E"/>
    <w:pPr>
      <w:keepNext/>
      <w:widowControl/>
      <w:numPr>
        <w:ilvl w:val="1"/>
        <w:numId w:val="2"/>
      </w:numPr>
      <w:tabs>
        <w:tab w:val="left" w:pos="-806"/>
      </w:tabs>
      <w:spacing w:before="240" w:after="120"/>
      <w:jc w:val="left"/>
      <w:outlineLvl w:val="1"/>
    </w:pPr>
    <w:rPr>
      <w:rFonts w:ascii="Arial" w:eastAsia="Arial" w:hAnsi="Arial" w:cs="Times New Roman"/>
      <w:b/>
      <w:kern w:val="0"/>
      <w:sz w:val="24"/>
      <w:szCs w:val="24"/>
      <w:lang w:val="zh-CN"/>
    </w:rPr>
  </w:style>
  <w:style w:type="paragraph" w:styleId="3">
    <w:name w:val="heading 3"/>
    <w:basedOn w:val="a"/>
    <w:next w:val="a"/>
    <w:link w:val="3Char"/>
    <w:qFormat/>
    <w:rsid w:val="0097521E"/>
    <w:pPr>
      <w:keepNext/>
      <w:widowControl/>
      <w:numPr>
        <w:ilvl w:val="2"/>
        <w:numId w:val="2"/>
      </w:numPr>
      <w:tabs>
        <w:tab w:val="left" w:pos="-5500"/>
      </w:tabs>
      <w:spacing w:before="120" w:after="180"/>
      <w:jc w:val="left"/>
      <w:outlineLvl w:val="2"/>
    </w:pPr>
    <w:rPr>
      <w:rFonts w:ascii="Arial" w:eastAsia="Arial" w:hAnsi="Arial" w:cs="Arial"/>
      <w:b/>
      <w:kern w:val="0"/>
      <w:szCs w:val="21"/>
    </w:rPr>
  </w:style>
  <w:style w:type="paragraph" w:styleId="4">
    <w:name w:val="heading 4"/>
    <w:basedOn w:val="a"/>
    <w:next w:val="a"/>
    <w:link w:val="4Char"/>
    <w:qFormat/>
    <w:rsid w:val="00135C1E"/>
    <w:pPr>
      <w:keepNext/>
      <w:widowControl/>
      <w:numPr>
        <w:ilvl w:val="3"/>
        <w:numId w:val="2"/>
      </w:numPr>
      <w:spacing w:before="120" w:after="180"/>
      <w:jc w:val="left"/>
      <w:outlineLvl w:val="3"/>
    </w:pPr>
    <w:rPr>
      <w:rFonts w:ascii="Arial" w:eastAsia="Arial" w:hAnsi="Arial" w:cs="Times New Roman"/>
      <w:kern w:val="0"/>
      <w:sz w:val="24"/>
      <w:szCs w:val="20"/>
      <w:lang w:eastAsia="en-US"/>
    </w:rPr>
  </w:style>
  <w:style w:type="paragraph" w:styleId="5">
    <w:name w:val="heading 5"/>
    <w:basedOn w:val="a"/>
    <w:next w:val="a"/>
    <w:link w:val="5Char"/>
    <w:unhideWhenUsed/>
    <w:qFormat/>
    <w:rsid w:val="00135C1E"/>
    <w:pPr>
      <w:keepNext/>
      <w:keepLines/>
      <w:widowControl/>
      <w:numPr>
        <w:ilvl w:val="4"/>
        <w:numId w:val="2"/>
      </w:numPr>
      <w:spacing w:before="280" w:after="290" w:line="376" w:lineRule="auto"/>
      <w:jc w:val="left"/>
      <w:outlineLvl w:val="4"/>
    </w:pPr>
    <w:rPr>
      <w:rFonts w:ascii="Times New Roman" w:eastAsia="Times New Roman" w:hAnsi="Times New Roman" w:cs="Times New Roman"/>
      <w:b/>
      <w:bCs/>
      <w:kern w:val="0"/>
      <w:sz w:val="28"/>
      <w:szCs w:val="28"/>
      <w:lang w:val="zh-CN" w:eastAsia="en-US"/>
    </w:rPr>
  </w:style>
  <w:style w:type="paragraph" w:styleId="6">
    <w:name w:val="heading 6"/>
    <w:basedOn w:val="a"/>
    <w:next w:val="a"/>
    <w:link w:val="6Char"/>
    <w:unhideWhenUsed/>
    <w:qFormat/>
    <w:rsid w:val="00135C1E"/>
    <w:pPr>
      <w:keepNext/>
      <w:keepLines/>
      <w:widowControl/>
      <w:numPr>
        <w:ilvl w:val="5"/>
        <w:numId w:val="2"/>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
    <w:next w:val="a"/>
    <w:link w:val="7Char"/>
    <w:unhideWhenUsed/>
    <w:qFormat/>
    <w:rsid w:val="00135C1E"/>
    <w:pPr>
      <w:keepNext/>
      <w:keepLines/>
      <w:widowControl/>
      <w:numPr>
        <w:ilvl w:val="6"/>
        <w:numId w:val="2"/>
      </w:numPr>
      <w:spacing w:before="240" w:after="64" w:line="320" w:lineRule="auto"/>
      <w:jc w:val="left"/>
      <w:outlineLvl w:val="6"/>
    </w:pPr>
    <w:rPr>
      <w:rFonts w:ascii="Times New Roman" w:eastAsia="Times New Roman" w:hAnsi="Times New Roman" w:cs="Times New Roman"/>
      <w:b/>
      <w:bCs/>
      <w:kern w:val="0"/>
      <w:sz w:val="24"/>
      <w:szCs w:val="24"/>
      <w:lang w:val="zh-CN" w:eastAsia="en-US"/>
    </w:rPr>
  </w:style>
  <w:style w:type="paragraph" w:styleId="8">
    <w:name w:val="heading 8"/>
    <w:basedOn w:val="a"/>
    <w:next w:val="a"/>
    <w:link w:val="8Char"/>
    <w:unhideWhenUsed/>
    <w:qFormat/>
    <w:rsid w:val="00135C1E"/>
    <w:pPr>
      <w:keepNext/>
      <w:keepLines/>
      <w:widowControl/>
      <w:numPr>
        <w:ilvl w:val="7"/>
        <w:numId w:val="2"/>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
    <w:next w:val="a"/>
    <w:link w:val="9Char"/>
    <w:unhideWhenUsed/>
    <w:qFormat/>
    <w:rsid w:val="00135C1E"/>
    <w:pPr>
      <w:keepNext/>
      <w:keepLines/>
      <w:widowControl/>
      <w:numPr>
        <w:ilvl w:val="8"/>
        <w:numId w:val="2"/>
      </w:numPr>
      <w:spacing w:before="240" w:after="64" w:line="320" w:lineRule="auto"/>
      <w:jc w:val="left"/>
      <w:outlineLvl w:val="8"/>
    </w:pPr>
    <w:rPr>
      <w:rFonts w:ascii="Cambria" w:eastAsia="宋体" w:hAnsi="Cambria" w:cs="Times New Roman"/>
      <w:kern w:val="0"/>
      <w:szCs w:val="21"/>
      <w:lang w:val="zh-CN"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A578C0"/>
    <w:rPr>
      <w:sz w:val="18"/>
      <w:szCs w:val="18"/>
    </w:rPr>
  </w:style>
  <w:style w:type="paragraph" w:styleId="a5">
    <w:name w:val="footer"/>
    <w:basedOn w:val="a"/>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1"/>
    <w:link w:val="a5"/>
    <w:uiPriority w:val="99"/>
    <w:rsid w:val="00A578C0"/>
    <w:rPr>
      <w:sz w:val="18"/>
      <w:szCs w:val="18"/>
    </w:rPr>
  </w:style>
  <w:style w:type="paragraph" w:styleId="a6">
    <w:name w:val="Balloon Text"/>
    <w:basedOn w:val="a"/>
    <w:link w:val="Char1"/>
    <w:uiPriority w:val="99"/>
    <w:semiHidden/>
    <w:unhideWhenUsed/>
    <w:rsid w:val="00A578C0"/>
    <w:rPr>
      <w:sz w:val="18"/>
      <w:szCs w:val="18"/>
    </w:rPr>
  </w:style>
  <w:style w:type="character" w:customStyle="1" w:styleId="Char1">
    <w:name w:val="批注框文本 Char"/>
    <w:basedOn w:val="a1"/>
    <w:link w:val="a6"/>
    <w:uiPriority w:val="99"/>
    <w:semiHidden/>
    <w:rsid w:val="00A578C0"/>
    <w:rPr>
      <w:sz w:val="18"/>
      <w:szCs w:val="18"/>
    </w:rPr>
  </w:style>
  <w:style w:type="paragraph" w:styleId="a7">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P,リ,목"/>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7"/>
    <w:uiPriority w:val="34"/>
    <w:qFormat/>
    <w:locked/>
    <w:rsid w:val="00750473"/>
  </w:style>
  <w:style w:type="character" w:customStyle="1" w:styleId="1Char">
    <w:name w:val="标题 1 Char"/>
    <w:basedOn w:val="a1"/>
    <w:link w:val="1"/>
    <w:rsid w:val="0097521E"/>
    <w:rPr>
      <w:rFonts w:ascii="Arial" w:eastAsia="Arial" w:hAnsi="Arial" w:cs="Times New Roman"/>
      <w:b/>
      <w:kern w:val="32"/>
      <w:sz w:val="28"/>
      <w:szCs w:val="28"/>
      <w:lang w:val="zh-CN"/>
    </w:rPr>
  </w:style>
  <w:style w:type="character" w:customStyle="1" w:styleId="2Char">
    <w:name w:val="标题 2 Char"/>
    <w:basedOn w:val="a1"/>
    <w:link w:val="2"/>
    <w:qFormat/>
    <w:rsid w:val="0097521E"/>
    <w:rPr>
      <w:rFonts w:ascii="Arial" w:eastAsia="Arial" w:hAnsi="Arial" w:cs="Times New Roman"/>
      <w:b/>
      <w:kern w:val="0"/>
      <w:sz w:val="24"/>
      <w:szCs w:val="24"/>
      <w:lang w:val="zh-CN"/>
    </w:rPr>
  </w:style>
  <w:style w:type="character" w:customStyle="1" w:styleId="3Char">
    <w:name w:val="标题 3 Char"/>
    <w:basedOn w:val="a1"/>
    <w:link w:val="3"/>
    <w:rsid w:val="0097521E"/>
    <w:rPr>
      <w:rFonts w:ascii="Arial" w:eastAsia="Arial" w:hAnsi="Arial" w:cs="Arial"/>
      <w:b/>
      <w:kern w:val="0"/>
      <w:szCs w:val="21"/>
    </w:rPr>
  </w:style>
  <w:style w:type="character" w:customStyle="1" w:styleId="4Char">
    <w:name w:val="标题 4 Char"/>
    <w:basedOn w:val="a1"/>
    <w:link w:val="4"/>
    <w:rsid w:val="00135C1E"/>
    <w:rPr>
      <w:rFonts w:ascii="Arial" w:eastAsia="Arial" w:hAnsi="Arial" w:cs="Times New Roman"/>
      <w:kern w:val="0"/>
      <w:sz w:val="24"/>
      <w:szCs w:val="20"/>
      <w:lang w:eastAsia="en-US"/>
    </w:rPr>
  </w:style>
  <w:style w:type="character" w:customStyle="1" w:styleId="5Char">
    <w:name w:val="标题 5 Char"/>
    <w:basedOn w:val="a1"/>
    <w:link w:val="5"/>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1"/>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1"/>
    <w:link w:val="7"/>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basedOn w:val="a1"/>
    <w:link w:val="8"/>
    <w:rsid w:val="00135C1E"/>
    <w:rPr>
      <w:rFonts w:ascii="Cambria" w:eastAsia="宋体" w:hAnsi="Cambria" w:cs="Times New Roman"/>
      <w:kern w:val="0"/>
      <w:sz w:val="24"/>
      <w:szCs w:val="24"/>
      <w:lang w:val="zh-CN" w:eastAsia="en-US"/>
    </w:rPr>
  </w:style>
  <w:style w:type="character" w:customStyle="1" w:styleId="9Char">
    <w:name w:val="标题 9 Char"/>
    <w:basedOn w:val="a1"/>
    <w:link w:val="9"/>
    <w:rsid w:val="00135C1E"/>
    <w:rPr>
      <w:rFonts w:ascii="Cambria" w:eastAsia="宋体" w:hAnsi="Cambria" w:cs="Times New Roman"/>
      <w:kern w:val="0"/>
      <w:szCs w:val="21"/>
      <w:lang w:val="zh-CN" w:eastAsia="en-US"/>
    </w:rPr>
  </w:style>
  <w:style w:type="paragraph" w:styleId="a0">
    <w:name w:val="Body Text"/>
    <w:basedOn w:val="a"/>
    <w:link w:val="Char3"/>
    <w:rsid w:val="00135C1E"/>
    <w:pPr>
      <w:widowControl/>
      <w:spacing w:after="120"/>
    </w:pPr>
    <w:rPr>
      <w:rFonts w:eastAsia="MS Mincho"/>
      <w:kern w:val="0"/>
      <w:sz w:val="22"/>
      <w:lang w:eastAsia="en-US"/>
    </w:rPr>
  </w:style>
  <w:style w:type="character" w:customStyle="1" w:styleId="Char3">
    <w:name w:val="正文文本 Char"/>
    <w:basedOn w:val="a1"/>
    <w:link w:val="a0"/>
    <w:qFormat/>
    <w:rsid w:val="00135C1E"/>
    <w:rPr>
      <w:rFonts w:eastAsia="MS Mincho"/>
      <w:kern w:val="0"/>
      <w:sz w:val="22"/>
      <w:lang w:eastAsia="en-US"/>
    </w:rPr>
  </w:style>
  <w:style w:type="character" w:styleId="a8">
    <w:name w:val="Hyperlink"/>
    <w:uiPriority w:val="99"/>
    <w:qFormat/>
    <w:rsid w:val="00DB2EAA"/>
    <w:rPr>
      <w:color w:val="0000FF"/>
      <w:u w:val="single"/>
    </w:rPr>
  </w:style>
  <w:style w:type="paragraph" w:customStyle="1" w:styleId="Style1">
    <w:name w:val="Style1"/>
    <w:basedOn w:val="a"/>
    <w:link w:val="Style1Char"/>
    <w:qFormat/>
    <w:rsid w:val="00C064BB"/>
    <w:pPr>
      <w:widowControl/>
      <w:spacing w:after="100" w:afterAutospacing="1" w:line="300" w:lineRule="auto"/>
      <w:ind w:firstLine="360"/>
      <w:contextualSpacing/>
    </w:pPr>
    <w:rPr>
      <w:rFonts w:ascii="Times New Roman" w:eastAsia="宋体" w:hAnsi="Times New Roman" w:cs="Times New Roman"/>
      <w:kern w:val="0"/>
      <w:sz w:val="2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9">
    <w:name w:val="Table Grid"/>
    <w:basedOn w:val="a2"/>
    <w:uiPriority w:val="39"/>
    <w:qFormat/>
    <w:rsid w:val="00282E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a">
    <w:name w:val="annotation reference"/>
    <w:qFormat/>
    <w:rsid w:val="00BD6E27"/>
    <w:rPr>
      <w:sz w:val="16"/>
      <w:szCs w:val="16"/>
    </w:rPr>
  </w:style>
  <w:style w:type="paragraph" w:styleId="ab">
    <w:name w:val="annotation text"/>
    <w:basedOn w:val="a"/>
    <w:link w:val="Char4"/>
    <w:uiPriority w:val="99"/>
    <w:qFormat/>
    <w:rsid w:val="00BD6E27"/>
    <w:pPr>
      <w:widowControl/>
      <w:spacing w:after="180"/>
      <w:jc w:val="left"/>
    </w:pPr>
    <w:rPr>
      <w:rFonts w:ascii="Times New Roman" w:hAnsi="Times New Roman" w:cs="Times New Roman"/>
      <w:kern w:val="0"/>
      <w:sz w:val="20"/>
      <w:szCs w:val="20"/>
      <w:lang w:eastAsia="en-US"/>
    </w:rPr>
  </w:style>
  <w:style w:type="character" w:customStyle="1" w:styleId="Char4">
    <w:name w:val="批注文字 Char"/>
    <w:basedOn w:val="a1"/>
    <w:link w:val="ab"/>
    <w:uiPriority w:val="99"/>
    <w:qFormat/>
    <w:rsid w:val="00BD6E27"/>
    <w:rPr>
      <w:rFonts w:ascii="Times New Roman" w:hAnsi="Times New Roman" w:cs="Times New Roman"/>
      <w:kern w:val="0"/>
      <w:sz w:val="20"/>
      <w:szCs w:val="20"/>
      <w:lang w:eastAsia="en-US"/>
    </w:rPr>
  </w:style>
  <w:style w:type="paragraph" w:customStyle="1" w:styleId="normalpuce">
    <w:name w:val="normal puce"/>
    <w:basedOn w:val="a"/>
    <w:rsid w:val="00BD6E27"/>
    <w:pPr>
      <w:numPr>
        <w:numId w:val="3"/>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styleId="ac">
    <w:name w:val="annotation subject"/>
    <w:basedOn w:val="ab"/>
    <w:next w:val="ab"/>
    <w:link w:val="Char5"/>
    <w:uiPriority w:val="99"/>
    <w:semiHidden/>
    <w:unhideWhenUsed/>
    <w:rsid w:val="00EA3EEE"/>
    <w:pPr>
      <w:widowControl w:val="0"/>
      <w:spacing w:after="0"/>
      <w:jc w:val="both"/>
    </w:pPr>
    <w:rPr>
      <w:rFonts w:asciiTheme="minorHAnsi" w:hAnsiTheme="minorHAnsi" w:cstheme="minorBidi"/>
      <w:b/>
      <w:bCs/>
      <w:kern w:val="2"/>
      <w:lang w:eastAsia="zh-CN"/>
    </w:rPr>
  </w:style>
  <w:style w:type="character" w:customStyle="1" w:styleId="Char5">
    <w:name w:val="批注主题 Char"/>
    <w:basedOn w:val="Char4"/>
    <w:link w:val="ac"/>
    <w:uiPriority w:val="99"/>
    <w:semiHidden/>
    <w:rsid w:val="00EA3EEE"/>
    <w:rPr>
      <w:rFonts w:ascii="Times New Roman" w:hAnsi="Times New Roman" w:cs="Times New Roman"/>
      <w:b/>
      <w:bCs/>
      <w:kern w:val="0"/>
      <w:sz w:val="20"/>
      <w:szCs w:val="20"/>
      <w:lang w:eastAsia="en-US"/>
    </w:rPr>
  </w:style>
  <w:style w:type="paragraph" w:customStyle="1" w:styleId="20">
    <w:name w:val="列出段落2"/>
    <w:basedOn w:val="a"/>
    <w:uiPriority w:val="34"/>
    <w:qFormat/>
    <w:rsid w:val="006C7D13"/>
    <w:pPr>
      <w:widowControl/>
      <w:ind w:firstLineChars="200" w:firstLine="420"/>
      <w:jc w:val="left"/>
    </w:pPr>
    <w:rPr>
      <w:rFonts w:ascii="Times New Roman" w:eastAsia="Times New Roman" w:hAnsi="Times New Roman" w:cs="Times New Roman"/>
      <w:kern w:val="0"/>
      <w:sz w:val="20"/>
      <w:szCs w:val="20"/>
      <w:lang w:eastAsia="en-US"/>
    </w:rPr>
  </w:style>
  <w:style w:type="paragraph" w:customStyle="1" w:styleId="NoSpacing1">
    <w:name w:val="No Spacing1"/>
    <w:uiPriority w:val="1"/>
    <w:qFormat/>
    <w:rsid w:val="00EE733A"/>
    <w:rPr>
      <w:rFonts w:ascii="Times New Roman" w:eastAsia="宋体" w:hAnsi="Times New Roman" w:cs="Times New Roman"/>
      <w:kern w:val="0"/>
      <w:sz w:val="22"/>
    </w:rPr>
  </w:style>
  <w:style w:type="paragraph" w:styleId="ad">
    <w:name w:val="Document Map"/>
    <w:basedOn w:val="a"/>
    <w:link w:val="Char6"/>
    <w:uiPriority w:val="99"/>
    <w:semiHidden/>
    <w:unhideWhenUsed/>
    <w:rsid w:val="000070D0"/>
    <w:rPr>
      <w:rFonts w:ascii="宋体" w:eastAsia="宋体"/>
      <w:sz w:val="18"/>
      <w:szCs w:val="18"/>
    </w:rPr>
  </w:style>
  <w:style w:type="character" w:customStyle="1" w:styleId="Char6">
    <w:name w:val="文档结构图 Char"/>
    <w:basedOn w:val="a1"/>
    <w:link w:val="ad"/>
    <w:uiPriority w:val="99"/>
    <w:semiHidden/>
    <w:rsid w:val="000070D0"/>
    <w:rPr>
      <w:rFonts w:ascii="宋体" w:eastAsia="宋体"/>
      <w:sz w:val="18"/>
      <w:szCs w:val="18"/>
    </w:rPr>
  </w:style>
  <w:style w:type="paragraph" w:customStyle="1" w:styleId="B1">
    <w:name w:val="B1"/>
    <w:basedOn w:val="a"/>
    <w:link w:val="B1Zchn"/>
    <w:qFormat/>
    <w:rsid w:val="00646C21"/>
    <w:pPr>
      <w:widowControl/>
      <w:spacing w:after="180"/>
      <w:ind w:left="568" w:hanging="284"/>
      <w:jc w:val="left"/>
    </w:pPr>
    <w:rPr>
      <w:rFonts w:ascii="Times New Roman" w:hAnsi="Times New Roman" w:cs="Times New Roman"/>
      <w:kern w:val="0"/>
      <w:sz w:val="20"/>
      <w:szCs w:val="20"/>
      <w:lang w:val="x-none" w:eastAsia="en-US"/>
    </w:rPr>
  </w:style>
  <w:style w:type="character" w:customStyle="1" w:styleId="B1Zchn">
    <w:name w:val="B1 Zchn"/>
    <w:link w:val="B1"/>
    <w:qFormat/>
    <w:rsid w:val="00646C21"/>
    <w:rPr>
      <w:rFonts w:ascii="Times New Roman" w:hAnsi="Times New Roman" w:cs="Times New Roman"/>
      <w:kern w:val="0"/>
      <w:sz w:val="20"/>
      <w:szCs w:val="20"/>
      <w:lang w:val="x-none" w:eastAsia="en-US"/>
    </w:rPr>
  </w:style>
  <w:style w:type="character" w:styleId="ae">
    <w:name w:val="Placeholder Text"/>
    <w:basedOn w:val="a1"/>
    <w:uiPriority w:val="99"/>
    <w:semiHidden/>
    <w:rsid w:val="00874AF2"/>
    <w:rPr>
      <w:color w:val="808080"/>
    </w:rPr>
  </w:style>
  <w:style w:type="paragraph" w:styleId="af">
    <w:name w:val="caption"/>
    <w:basedOn w:val="a"/>
    <w:next w:val="a"/>
    <w:uiPriority w:val="35"/>
    <w:unhideWhenUsed/>
    <w:qFormat/>
    <w:rsid w:val="00497AAB"/>
    <w:rPr>
      <w:rFonts w:asciiTheme="majorHAnsi" w:eastAsia="黑体" w:hAnsiTheme="majorHAnsi" w:cstheme="majorBidi"/>
      <w:sz w:val="20"/>
      <w:szCs w:val="20"/>
    </w:rPr>
  </w:style>
  <w:style w:type="paragraph" w:styleId="af0">
    <w:name w:val="Revision"/>
    <w:hidden/>
    <w:uiPriority w:val="99"/>
    <w:semiHidden/>
    <w:rsid w:val="00A73D57"/>
  </w:style>
  <w:style w:type="paragraph" w:customStyle="1" w:styleId="a10">
    <w:name w:val="a1"/>
    <w:basedOn w:val="a"/>
    <w:qFormat/>
    <w:rsid w:val="00C10C14"/>
    <w:pPr>
      <w:widowControl/>
      <w:spacing w:before="100" w:beforeAutospacing="1" w:after="100" w:afterAutospacing="1"/>
      <w:jc w:val="left"/>
    </w:pPr>
    <w:rPr>
      <w:rFonts w:ascii="宋体" w:eastAsia="宋体" w:hAnsi="宋体" w:cs="宋体"/>
      <w:kern w:val="0"/>
      <w:sz w:val="24"/>
      <w:szCs w:val="24"/>
    </w:rPr>
  </w:style>
  <w:style w:type="paragraph" w:customStyle="1" w:styleId="TAL">
    <w:name w:val="TAL"/>
    <w:basedOn w:val="a"/>
    <w:link w:val="TALCar"/>
    <w:qFormat/>
    <w:rsid w:val="00C10C14"/>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C10C14"/>
    <w:rPr>
      <w:rFonts w:ascii="Arial" w:eastAsia="Times New Roman" w:hAnsi="Arial" w:cs="Times New Roman"/>
      <w:kern w:val="0"/>
      <w:sz w:val="18"/>
      <w:szCs w:val="20"/>
      <w:lang w:val="en-GB" w:eastAsia="ja-JP"/>
    </w:rPr>
  </w:style>
  <w:style w:type="paragraph" w:customStyle="1" w:styleId="xmsonormal">
    <w:name w:val="x_msonormal"/>
    <w:basedOn w:val="a"/>
    <w:qFormat/>
    <w:rsid w:val="00C10C14"/>
    <w:pPr>
      <w:widowControl/>
      <w:jc w:val="left"/>
    </w:pPr>
    <w:rPr>
      <w:rFonts w:ascii="Calibri" w:eastAsia="Calibri" w:hAnsi="Calibri" w:cs="Calibri"/>
      <w:kern w:val="0"/>
      <w:sz w:val="22"/>
      <w:lang w:eastAsia="en-US"/>
    </w:rPr>
  </w:style>
  <w:style w:type="character" w:customStyle="1" w:styleId="xapple-converted-space">
    <w:name w:val="x_apple-converted-space"/>
    <w:basedOn w:val="a1"/>
    <w:qFormat/>
    <w:rsid w:val="00C10C14"/>
  </w:style>
  <w:style w:type="paragraph" w:styleId="21">
    <w:name w:val="List 2"/>
    <w:basedOn w:val="a"/>
    <w:uiPriority w:val="99"/>
    <w:semiHidden/>
    <w:unhideWhenUsed/>
    <w:qFormat/>
    <w:rsid w:val="00305F35"/>
    <w:pPr>
      <w:widowControl/>
      <w:ind w:leftChars="200" w:left="100" w:hangingChars="200" w:hanging="200"/>
      <w:contextualSpacing/>
      <w:jc w:val="left"/>
    </w:pPr>
    <w:rPr>
      <w:rFonts w:ascii="Times New Roman" w:eastAsia="Times New Roman" w:hAnsi="Times New Roman" w:cs="Times New Roman"/>
      <w:kern w:val="0"/>
      <w:sz w:val="20"/>
      <w:szCs w:val="24"/>
      <w:lang w:eastAsia="en-US"/>
    </w:rPr>
  </w:style>
  <w:style w:type="paragraph" w:customStyle="1" w:styleId="textintend3">
    <w:name w:val="text intend 3"/>
    <w:basedOn w:val="a"/>
    <w:rsid w:val="005E2E38"/>
    <w:pPr>
      <w:widowControl/>
      <w:numPr>
        <w:numId w:val="24"/>
      </w:numPr>
      <w:overflowPunct w:val="0"/>
      <w:autoSpaceDE w:val="0"/>
      <w:autoSpaceDN w:val="0"/>
      <w:adjustRightInd w:val="0"/>
      <w:spacing w:afterLines="50" w:after="120"/>
      <w:textAlignment w:val="baseline"/>
    </w:pPr>
    <w:rPr>
      <w:rFonts w:ascii="Times New Roman" w:eastAsia="MS Mincho" w:hAnsi="Times New Roman" w:cs="Times New Roman"/>
      <w:kern w:val="0"/>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903213">
      <w:bodyDiv w:val="1"/>
      <w:marLeft w:val="0"/>
      <w:marRight w:val="0"/>
      <w:marTop w:val="0"/>
      <w:marBottom w:val="0"/>
      <w:divBdr>
        <w:top w:val="none" w:sz="0" w:space="0" w:color="auto"/>
        <w:left w:val="none" w:sz="0" w:space="0" w:color="auto"/>
        <w:bottom w:val="none" w:sz="0" w:space="0" w:color="auto"/>
        <w:right w:val="none" w:sz="0" w:space="0" w:color="auto"/>
      </w:divBdr>
      <w:divsChild>
        <w:div w:id="846869801">
          <w:marLeft w:val="547"/>
          <w:marRight w:val="0"/>
          <w:marTop w:val="180"/>
          <w:marBottom w:val="0"/>
          <w:divBdr>
            <w:top w:val="none" w:sz="0" w:space="0" w:color="auto"/>
            <w:left w:val="none" w:sz="0" w:space="0" w:color="auto"/>
            <w:bottom w:val="none" w:sz="0" w:space="0" w:color="auto"/>
            <w:right w:val="none" w:sz="0" w:space="0" w:color="auto"/>
          </w:divBdr>
        </w:div>
        <w:div w:id="1587495747">
          <w:marLeft w:val="547"/>
          <w:marRight w:val="0"/>
          <w:marTop w:val="180"/>
          <w:marBottom w:val="0"/>
          <w:divBdr>
            <w:top w:val="none" w:sz="0" w:space="0" w:color="auto"/>
            <w:left w:val="none" w:sz="0" w:space="0" w:color="auto"/>
            <w:bottom w:val="none" w:sz="0" w:space="0" w:color="auto"/>
            <w:right w:val="none" w:sz="0" w:space="0" w:color="auto"/>
          </w:divBdr>
        </w:div>
      </w:divsChild>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35498294">
      <w:bodyDiv w:val="1"/>
      <w:marLeft w:val="0"/>
      <w:marRight w:val="0"/>
      <w:marTop w:val="0"/>
      <w:marBottom w:val="0"/>
      <w:divBdr>
        <w:top w:val="none" w:sz="0" w:space="0" w:color="auto"/>
        <w:left w:val="none" w:sz="0" w:space="0" w:color="auto"/>
        <w:bottom w:val="none" w:sz="0" w:space="0" w:color="auto"/>
        <w:right w:val="none" w:sz="0" w:space="0" w:color="auto"/>
      </w:divBdr>
      <w:divsChild>
        <w:div w:id="1177235144">
          <w:marLeft w:val="0"/>
          <w:marRight w:val="0"/>
          <w:marTop w:val="0"/>
          <w:marBottom w:val="0"/>
          <w:divBdr>
            <w:top w:val="none" w:sz="0" w:space="0" w:color="auto"/>
            <w:left w:val="none" w:sz="0" w:space="0" w:color="auto"/>
            <w:bottom w:val="none" w:sz="0" w:space="0" w:color="auto"/>
            <w:right w:val="none" w:sz="0" w:space="0" w:color="auto"/>
          </w:divBdr>
        </w:div>
      </w:divsChild>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376661579">
      <w:bodyDiv w:val="1"/>
      <w:marLeft w:val="0"/>
      <w:marRight w:val="0"/>
      <w:marTop w:val="0"/>
      <w:marBottom w:val="0"/>
      <w:divBdr>
        <w:top w:val="none" w:sz="0" w:space="0" w:color="auto"/>
        <w:left w:val="none" w:sz="0" w:space="0" w:color="auto"/>
        <w:bottom w:val="none" w:sz="0" w:space="0" w:color="auto"/>
        <w:right w:val="none" w:sz="0" w:space="0" w:color="auto"/>
      </w:divBdr>
      <w:divsChild>
        <w:div w:id="454754755">
          <w:marLeft w:val="1800"/>
          <w:marRight w:val="0"/>
          <w:marTop w:val="100"/>
          <w:marBottom w:val="0"/>
          <w:divBdr>
            <w:top w:val="none" w:sz="0" w:space="0" w:color="auto"/>
            <w:left w:val="none" w:sz="0" w:space="0" w:color="auto"/>
            <w:bottom w:val="none" w:sz="0" w:space="0" w:color="auto"/>
            <w:right w:val="none" w:sz="0" w:space="0" w:color="auto"/>
          </w:divBdr>
        </w:div>
        <w:div w:id="552229625">
          <w:marLeft w:val="2606"/>
          <w:marRight w:val="0"/>
          <w:marTop w:val="100"/>
          <w:marBottom w:val="0"/>
          <w:divBdr>
            <w:top w:val="none" w:sz="0" w:space="0" w:color="auto"/>
            <w:left w:val="none" w:sz="0" w:space="0" w:color="auto"/>
            <w:bottom w:val="none" w:sz="0" w:space="0" w:color="auto"/>
            <w:right w:val="none" w:sz="0" w:space="0" w:color="auto"/>
          </w:divBdr>
        </w:div>
        <w:div w:id="627705245">
          <w:marLeft w:val="1800"/>
          <w:marRight w:val="0"/>
          <w:marTop w:val="100"/>
          <w:marBottom w:val="0"/>
          <w:divBdr>
            <w:top w:val="none" w:sz="0" w:space="0" w:color="auto"/>
            <w:left w:val="none" w:sz="0" w:space="0" w:color="auto"/>
            <w:bottom w:val="none" w:sz="0" w:space="0" w:color="auto"/>
            <w:right w:val="none" w:sz="0" w:space="0" w:color="auto"/>
          </w:divBdr>
        </w:div>
        <w:div w:id="843208968">
          <w:marLeft w:val="2606"/>
          <w:marRight w:val="0"/>
          <w:marTop w:val="100"/>
          <w:marBottom w:val="0"/>
          <w:divBdr>
            <w:top w:val="none" w:sz="0" w:space="0" w:color="auto"/>
            <w:left w:val="none" w:sz="0" w:space="0" w:color="auto"/>
            <w:bottom w:val="none" w:sz="0" w:space="0" w:color="auto"/>
            <w:right w:val="none" w:sz="0" w:space="0" w:color="auto"/>
          </w:divBdr>
        </w:div>
        <w:div w:id="1449659425">
          <w:marLeft w:val="1800"/>
          <w:marRight w:val="0"/>
          <w:marTop w:val="100"/>
          <w:marBottom w:val="0"/>
          <w:divBdr>
            <w:top w:val="none" w:sz="0" w:space="0" w:color="auto"/>
            <w:left w:val="none" w:sz="0" w:space="0" w:color="auto"/>
            <w:bottom w:val="none" w:sz="0" w:space="0" w:color="auto"/>
            <w:right w:val="none" w:sz="0" w:space="0" w:color="auto"/>
          </w:divBdr>
        </w:div>
        <w:div w:id="1504970920">
          <w:marLeft w:val="1267"/>
          <w:marRight w:val="0"/>
          <w:marTop w:val="100"/>
          <w:marBottom w:val="0"/>
          <w:divBdr>
            <w:top w:val="none" w:sz="0" w:space="0" w:color="auto"/>
            <w:left w:val="none" w:sz="0" w:space="0" w:color="auto"/>
            <w:bottom w:val="none" w:sz="0" w:space="0" w:color="auto"/>
            <w:right w:val="none" w:sz="0" w:space="0" w:color="auto"/>
          </w:divBdr>
        </w:div>
      </w:divsChild>
    </w:div>
    <w:div w:id="606892512">
      <w:bodyDiv w:val="1"/>
      <w:marLeft w:val="0"/>
      <w:marRight w:val="0"/>
      <w:marTop w:val="0"/>
      <w:marBottom w:val="0"/>
      <w:divBdr>
        <w:top w:val="none" w:sz="0" w:space="0" w:color="auto"/>
        <w:left w:val="none" w:sz="0" w:space="0" w:color="auto"/>
        <w:bottom w:val="none" w:sz="0" w:space="0" w:color="auto"/>
        <w:right w:val="none" w:sz="0" w:space="0" w:color="auto"/>
      </w:divBdr>
    </w:div>
    <w:div w:id="656540899">
      <w:bodyDiv w:val="1"/>
      <w:marLeft w:val="0"/>
      <w:marRight w:val="0"/>
      <w:marTop w:val="0"/>
      <w:marBottom w:val="0"/>
      <w:divBdr>
        <w:top w:val="none" w:sz="0" w:space="0" w:color="auto"/>
        <w:left w:val="none" w:sz="0" w:space="0" w:color="auto"/>
        <w:bottom w:val="none" w:sz="0" w:space="0" w:color="auto"/>
        <w:right w:val="none" w:sz="0" w:space="0" w:color="auto"/>
      </w:divBdr>
      <w:divsChild>
        <w:div w:id="615210504">
          <w:marLeft w:val="1800"/>
          <w:marRight w:val="0"/>
          <w:marTop w:val="100"/>
          <w:marBottom w:val="0"/>
          <w:divBdr>
            <w:top w:val="none" w:sz="0" w:space="0" w:color="auto"/>
            <w:left w:val="none" w:sz="0" w:space="0" w:color="auto"/>
            <w:bottom w:val="none" w:sz="0" w:space="0" w:color="auto"/>
            <w:right w:val="none" w:sz="0" w:space="0" w:color="auto"/>
          </w:divBdr>
        </w:div>
        <w:div w:id="777718377">
          <w:marLeft w:val="1800"/>
          <w:marRight w:val="0"/>
          <w:marTop w:val="100"/>
          <w:marBottom w:val="0"/>
          <w:divBdr>
            <w:top w:val="none" w:sz="0" w:space="0" w:color="auto"/>
            <w:left w:val="none" w:sz="0" w:space="0" w:color="auto"/>
            <w:bottom w:val="none" w:sz="0" w:space="0" w:color="auto"/>
            <w:right w:val="none" w:sz="0" w:space="0" w:color="auto"/>
          </w:divBdr>
        </w:div>
        <w:div w:id="839467277">
          <w:marLeft w:val="1267"/>
          <w:marRight w:val="0"/>
          <w:marTop w:val="100"/>
          <w:marBottom w:val="0"/>
          <w:divBdr>
            <w:top w:val="none" w:sz="0" w:space="0" w:color="auto"/>
            <w:left w:val="none" w:sz="0" w:space="0" w:color="auto"/>
            <w:bottom w:val="none" w:sz="0" w:space="0" w:color="auto"/>
            <w:right w:val="none" w:sz="0" w:space="0" w:color="auto"/>
          </w:divBdr>
        </w:div>
        <w:div w:id="1148324019">
          <w:marLeft w:val="360"/>
          <w:marRight w:val="0"/>
          <w:marTop w:val="120"/>
          <w:marBottom w:val="0"/>
          <w:divBdr>
            <w:top w:val="none" w:sz="0" w:space="0" w:color="auto"/>
            <w:left w:val="none" w:sz="0" w:space="0" w:color="auto"/>
            <w:bottom w:val="none" w:sz="0" w:space="0" w:color="auto"/>
            <w:right w:val="none" w:sz="0" w:space="0" w:color="auto"/>
          </w:divBdr>
        </w:div>
        <w:div w:id="1883011629">
          <w:marLeft w:val="1267"/>
          <w:marRight w:val="0"/>
          <w:marTop w:val="100"/>
          <w:marBottom w:val="0"/>
          <w:divBdr>
            <w:top w:val="none" w:sz="0" w:space="0" w:color="auto"/>
            <w:left w:val="none" w:sz="0" w:space="0" w:color="auto"/>
            <w:bottom w:val="none" w:sz="0" w:space="0" w:color="auto"/>
            <w:right w:val="none" w:sz="0" w:space="0" w:color="auto"/>
          </w:divBdr>
        </w:div>
        <w:div w:id="1914003842">
          <w:marLeft w:val="1267"/>
          <w:marRight w:val="0"/>
          <w:marTop w:val="100"/>
          <w:marBottom w:val="0"/>
          <w:divBdr>
            <w:top w:val="none" w:sz="0" w:space="0" w:color="auto"/>
            <w:left w:val="none" w:sz="0" w:space="0" w:color="auto"/>
            <w:bottom w:val="none" w:sz="0" w:space="0" w:color="auto"/>
            <w:right w:val="none" w:sz="0" w:space="0" w:color="auto"/>
          </w:divBdr>
        </w:div>
        <w:div w:id="2001418171">
          <w:marLeft w:val="1800"/>
          <w:marRight w:val="0"/>
          <w:marTop w:val="100"/>
          <w:marBottom w:val="0"/>
          <w:divBdr>
            <w:top w:val="none" w:sz="0" w:space="0" w:color="auto"/>
            <w:left w:val="none" w:sz="0" w:space="0" w:color="auto"/>
            <w:bottom w:val="none" w:sz="0" w:space="0" w:color="auto"/>
            <w:right w:val="none" w:sz="0" w:space="0" w:color="auto"/>
          </w:divBdr>
        </w:div>
      </w:divsChild>
    </w:div>
    <w:div w:id="691692060">
      <w:bodyDiv w:val="1"/>
      <w:marLeft w:val="0"/>
      <w:marRight w:val="0"/>
      <w:marTop w:val="0"/>
      <w:marBottom w:val="0"/>
      <w:divBdr>
        <w:top w:val="none" w:sz="0" w:space="0" w:color="auto"/>
        <w:left w:val="none" w:sz="0" w:space="0" w:color="auto"/>
        <w:bottom w:val="none" w:sz="0" w:space="0" w:color="auto"/>
        <w:right w:val="none" w:sz="0" w:space="0" w:color="auto"/>
      </w:divBdr>
    </w:div>
    <w:div w:id="705720474">
      <w:bodyDiv w:val="1"/>
      <w:marLeft w:val="0"/>
      <w:marRight w:val="0"/>
      <w:marTop w:val="0"/>
      <w:marBottom w:val="0"/>
      <w:divBdr>
        <w:top w:val="none" w:sz="0" w:space="0" w:color="auto"/>
        <w:left w:val="none" w:sz="0" w:space="0" w:color="auto"/>
        <w:bottom w:val="none" w:sz="0" w:space="0" w:color="auto"/>
        <w:right w:val="none" w:sz="0" w:space="0" w:color="auto"/>
      </w:divBdr>
      <w:divsChild>
        <w:div w:id="1658683299">
          <w:marLeft w:val="0"/>
          <w:marRight w:val="0"/>
          <w:marTop w:val="0"/>
          <w:marBottom w:val="0"/>
          <w:divBdr>
            <w:top w:val="none" w:sz="0" w:space="0" w:color="auto"/>
            <w:left w:val="none" w:sz="0" w:space="0" w:color="auto"/>
            <w:bottom w:val="none" w:sz="0" w:space="0" w:color="auto"/>
            <w:right w:val="none" w:sz="0" w:space="0" w:color="auto"/>
          </w:divBdr>
        </w:div>
      </w:divsChild>
    </w:div>
    <w:div w:id="743920687">
      <w:bodyDiv w:val="1"/>
      <w:marLeft w:val="0"/>
      <w:marRight w:val="0"/>
      <w:marTop w:val="0"/>
      <w:marBottom w:val="0"/>
      <w:divBdr>
        <w:top w:val="none" w:sz="0" w:space="0" w:color="auto"/>
        <w:left w:val="none" w:sz="0" w:space="0" w:color="auto"/>
        <w:bottom w:val="none" w:sz="0" w:space="0" w:color="auto"/>
        <w:right w:val="none" w:sz="0" w:space="0" w:color="auto"/>
      </w:divBdr>
      <w:divsChild>
        <w:div w:id="24865874">
          <w:marLeft w:val="547"/>
          <w:marRight w:val="0"/>
          <w:marTop w:val="180"/>
          <w:marBottom w:val="0"/>
          <w:divBdr>
            <w:top w:val="none" w:sz="0" w:space="0" w:color="auto"/>
            <w:left w:val="none" w:sz="0" w:space="0" w:color="auto"/>
            <w:bottom w:val="none" w:sz="0" w:space="0" w:color="auto"/>
            <w:right w:val="none" w:sz="0" w:space="0" w:color="auto"/>
          </w:divBdr>
        </w:div>
        <w:div w:id="474762077">
          <w:marLeft w:val="1166"/>
          <w:marRight w:val="0"/>
          <w:marTop w:val="40"/>
          <w:marBottom w:val="0"/>
          <w:divBdr>
            <w:top w:val="none" w:sz="0" w:space="0" w:color="auto"/>
            <w:left w:val="none" w:sz="0" w:space="0" w:color="auto"/>
            <w:bottom w:val="none" w:sz="0" w:space="0" w:color="auto"/>
            <w:right w:val="none" w:sz="0" w:space="0" w:color="auto"/>
          </w:divBdr>
        </w:div>
        <w:div w:id="777719417">
          <w:marLeft w:val="1166"/>
          <w:marRight w:val="0"/>
          <w:marTop w:val="40"/>
          <w:marBottom w:val="0"/>
          <w:divBdr>
            <w:top w:val="none" w:sz="0" w:space="0" w:color="auto"/>
            <w:left w:val="none" w:sz="0" w:space="0" w:color="auto"/>
            <w:bottom w:val="none" w:sz="0" w:space="0" w:color="auto"/>
            <w:right w:val="none" w:sz="0" w:space="0" w:color="auto"/>
          </w:divBdr>
        </w:div>
        <w:div w:id="2108307614">
          <w:marLeft w:val="1166"/>
          <w:marRight w:val="0"/>
          <w:marTop w:val="40"/>
          <w:marBottom w:val="0"/>
          <w:divBdr>
            <w:top w:val="none" w:sz="0" w:space="0" w:color="auto"/>
            <w:left w:val="none" w:sz="0" w:space="0" w:color="auto"/>
            <w:bottom w:val="none" w:sz="0" w:space="0" w:color="auto"/>
            <w:right w:val="none" w:sz="0" w:space="0" w:color="auto"/>
          </w:divBdr>
        </w:div>
      </w:divsChild>
    </w:div>
    <w:div w:id="744304233">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885214367">
      <w:bodyDiv w:val="1"/>
      <w:marLeft w:val="0"/>
      <w:marRight w:val="0"/>
      <w:marTop w:val="0"/>
      <w:marBottom w:val="0"/>
      <w:divBdr>
        <w:top w:val="none" w:sz="0" w:space="0" w:color="auto"/>
        <w:left w:val="none" w:sz="0" w:space="0" w:color="auto"/>
        <w:bottom w:val="none" w:sz="0" w:space="0" w:color="auto"/>
        <w:right w:val="none" w:sz="0" w:space="0" w:color="auto"/>
      </w:divBdr>
    </w:div>
    <w:div w:id="1058895741">
      <w:bodyDiv w:val="1"/>
      <w:marLeft w:val="0"/>
      <w:marRight w:val="0"/>
      <w:marTop w:val="0"/>
      <w:marBottom w:val="0"/>
      <w:divBdr>
        <w:top w:val="none" w:sz="0" w:space="0" w:color="auto"/>
        <w:left w:val="none" w:sz="0" w:space="0" w:color="auto"/>
        <w:bottom w:val="none" w:sz="0" w:space="0" w:color="auto"/>
        <w:right w:val="none" w:sz="0" w:space="0" w:color="auto"/>
      </w:divBdr>
      <w:divsChild>
        <w:div w:id="134957643">
          <w:marLeft w:val="360"/>
          <w:marRight w:val="0"/>
          <w:marTop w:val="120"/>
          <w:marBottom w:val="0"/>
          <w:divBdr>
            <w:top w:val="none" w:sz="0" w:space="0" w:color="auto"/>
            <w:left w:val="none" w:sz="0" w:space="0" w:color="auto"/>
            <w:bottom w:val="none" w:sz="0" w:space="0" w:color="auto"/>
            <w:right w:val="none" w:sz="0" w:space="0" w:color="auto"/>
          </w:divBdr>
        </w:div>
        <w:div w:id="293602316">
          <w:marLeft w:val="1800"/>
          <w:marRight w:val="0"/>
          <w:marTop w:val="100"/>
          <w:marBottom w:val="0"/>
          <w:divBdr>
            <w:top w:val="none" w:sz="0" w:space="0" w:color="auto"/>
            <w:left w:val="none" w:sz="0" w:space="0" w:color="auto"/>
            <w:bottom w:val="none" w:sz="0" w:space="0" w:color="auto"/>
            <w:right w:val="none" w:sz="0" w:space="0" w:color="auto"/>
          </w:divBdr>
        </w:div>
        <w:div w:id="570426498">
          <w:marLeft w:val="1800"/>
          <w:marRight w:val="0"/>
          <w:marTop w:val="100"/>
          <w:marBottom w:val="0"/>
          <w:divBdr>
            <w:top w:val="none" w:sz="0" w:space="0" w:color="auto"/>
            <w:left w:val="none" w:sz="0" w:space="0" w:color="auto"/>
            <w:bottom w:val="none" w:sz="0" w:space="0" w:color="auto"/>
            <w:right w:val="none" w:sz="0" w:space="0" w:color="auto"/>
          </w:divBdr>
        </w:div>
        <w:div w:id="605697109">
          <w:marLeft w:val="1267"/>
          <w:marRight w:val="0"/>
          <w:marTop w:val="100"/>
          <w:marBottom w:val="0"/>
          <w:divBdr>
            <w:top w:val="none" w:sz="0" w:space="0" w:color="auto"/>
            <w:left w:val="none" w:sz="0" w:space="0" w:color="auto"/>
            <w:bottom w:val="none" w:sz="0" w:space="0" w:color="auto"/>
            <w:right w:val="none" w:sz="0" w:space="0" w:color="auto"/>
          </w:divBdr>
        </w:div>
        <w:div w:id="780804748">
          <w:marLeft w:val="1267"/>
          <w:marRight w:val="0"/>
          <w:marTop w:val="100"/>
          <w:marBottom w:val="0"/>
          <w:divBdr>
            <w:top w:val="none" w:sz="0" w:space="0" w:color="auto"/>
            <w:left w:val="none" w:sz="0" w:space="0" w:color="auto"/>
            <w:bottom w:val="none" w:sz="0" w:space="0" w:color="auto"/>
            <w:right w:val="none" w:sz="0" w:space="0" w:color="auto"/>
          </w:divBdr>
        </w:div>
        <w:div w:id="1369380334">
          <w:marLeft w:val="1267"/>
          <w:marRight w:val="0"/>
          <w:marTop w:val="100"/>
          <w:marBottom w:val="0"/>
          <w:divBdr>
            <w:top w:val="none" w:sz="0" w:space="0" w:color="auto"/>
            <w:left w:val="none" w:sz="0" w:space="0" w:color="auto"/>
            <w:bottom w:val="none" w:sz="0" w:space="0" w:color="auto"/>
            <w:right w:val="none" w:sz="0" w:space="0" w:color="auto"/>
          </w:divBdr>
        </w:div>
        <w:div w:id="1979678501">
          <w:marLeft w:val="1800"/>
          <w:marRight w:val="0"/>
          <w:marTop w:val="100"/>
          <w:marBottom w:val="0"/>
          <w:divBdr>
            <w:top w:val="none" w:sz="0" w:space="0" w:color="auto"/>
            <w:left w:val="none" w:sz="0" w:space="0" w:color="auto"/>
            <w:bottom w:val="none" w:sz="0" w:space="0" w:color="auto"/>
            <w:right w:val="none" w:sz="0" w:space="0" w:color="auto"/>
          </w:divBdr>
        </w:div>
      </w:divsChild>
    </w:div>
    <w:div w:id="1072853457">
      <w:bodyDiv w:val="1"/>
      <w:marLeft w:val="0"/>
      <w:marRight w:val="0"/>
      <w:marTop w:val="0"/>
      <w:marBottom w:val="0"/>
      <w:divBdr>
        <w:top w:val="none" w:sz="0" w:space="0" w:color="auto"/>
        <w:left w:val="none" w:sz="0" w:space="0" w:color="auto"/>
        <w:bottom w:val="none" w:sz="0" w:space="0" w:color="auto"/>
        <w:right w:val="none" w:sz="0" w:space="0" w:color="auto"/>
      </w:divBdr>
      <w:divsChild>
        <w:div w:id="1092698258">
          <w:marLeft w:val="547"/>
          <w:marRight w:val="0"/>
          <w:marTop w:val="180"/>
          <w:marBottom w:val="0"/>
          <w:divBdr>
            <w:top w:val="none" w:sz="0" w:space="0" w:color="auto"/>
            <w:left w:val="none" w:sz="0" w:space="0" w:color="auto"/>
            <w:bottom w:val="none" w:sz="0" w:space="0" w:color="auto"/>
            <w:right w:val="none" w:sz="0" w:space="0" w:color="auto"/>
          </w:divBdr>
        </w:div>
        <w:div w:id="1406956417">
          <w:marLeft w:val="547"/>
          <w:marRight w:val="0"/>
          <w:marTop w:val="180"/>
          <w:marBottom w:val="0"/>
          <w:divBdr>
            <w:top w:val="none" w:sz="0" w:space="0" w:color="auto"/>
            <w:left w:val="none" w:sz="0" w:space="0" w:color="auto"/>
            <w:bottom w:val="none" w:sz="0" w:space="0" w:color="auto"/>
            <w:right w:val="none" w:sz="0" w:space="0" w:color="auto"/>
          </w:divBdr>
        </w:div>
      </w:divsChild>
    </w:div>
    <w:div w:id="1093894065">
      <w:bodyDiv w:val="1"/>
      <w:marLeft w:val="0"/>
      <w:marRight w:val="0"/>
      <w:marTop w:val="0"/>
      <w:marBottom w:val="0"/>
      <w:divBdr>
        <w:top w:val="none" w:sz="0" w:space="0" w:color="auto"/>
        <w:left w:val="none" w:sz="0" w:space="0" w:color="auto"/>
        <w:bottom w:val="none" w:sz="0" w:space="0" w:color="auto"/>
        <w:right w:val="none" w:sz="0" w:space="0" w:color="auto"/>
      </w:divBdr>
    </w:div>
    <w:div w:id="1098257878">
      <w:bodyDiv w:val="1"/>
      <w:marLeft w:val="0"/>
      <w:marRight w:val="0"/>
      <w:marTop w:val="0"/>
      <w:marBottom w:val="0"/>
      <w:divBdr>
        <w:top w:val="none" w:sz="0" w:space="0" w:color="auto"/>
        <w:left w:val="none" w:sz="0" w:space="0" w:color="auto"/>
        <w:bottom w:val="none" w:sz="0" w:space="0" w:color="auto"/>
        <w:right w:val="none" w:sz="0" w:space="0" w:color="auto"/>
      </w:divBdr>
      <w:divsChild>
        <w:div w:id="136800460">
          <w:marLeft w:val="547"/>
          <w:marRight w:val="0"/>
          <w:marTop w:val="180"/>
          <w:marBottom w:val="0"/>
          <w:divBdr>
            <w:top w:val="none" w:sz="0" w:space="0" w:color="auto"/>
            <w:left w:val="none" w:sz="0" w:space="0" w:color="auto"/>
            <w:bottom w:val="none" w:sz="0" w:space="0" w:color="auto"/>
            <w:right w:val="none" w:sz="0" w:space="0" w:color="auto"/>
          </w:divBdr>
        </w:div>
        <w:div w:id="235865524">
          <w:marLeft w:val="547"/>
          <w:marRight w:val="0"/>
          <w:marTop w:val="180"/>
          <w:marBottom w:val="0"/>
          <w:divBdr>
            <w:top w:val="none" w:sz="0" w:space="0" w:color="auto"/>
            <w:left w:val="none" w:sz="0" w:space="0" w:color="auto"/>
            <w:bottom w:val="none" w:sz="0" w:space="0" w:color="auto"/>
            <w:right w:val="none" w:sz="0" w:space="0" w:color="auto"/>
          </w:divBdr>
        </w:div>
        <w:div w:id="871844690">
          <w:marLeft w:val="547"/>
          <w:marRight w:val="0"/>
          <w:marTop w:val="180"/>
          <w:marBottom w:val="0"/>
          <w:divBdr>
            <w:top w:val="none" w:sz="0" w:space="0" w:color="auto"/>
            <w:left w:val="none" w:sz="0" w:space="0" w:color="auto"/>
            <w:bottom w:val="none" w:sz="0" w:space="0" w:color="auto"/>
            <w:right w:val="none" w:sz="0" w:space="0" w:color="auto"/>
          </w:divBdr>
        </w:div>
        <w:div w:id="971860541">
          <w:marLeft w:val="547"/>
          <w:marRight w:val="0"/>
          <w:marTop w:val="180"/>
          <w:marBottom w:val="0"/>
          <w:divBdr>
            <w:top w:val="none" w:sz="0" w:space="0" w:color="auto"/>
            <w:left w:val="none" w:sz="0" w:space="0" w:color="auto"/>
            <w:bottom w:val="none" w:sz="0" w:space="0" w:color="auto"/>
            <w:right w:val="none" w:sz="0" w:space="0" w:color="auto"/>
          </w:divBdr>
        </w:div>
      </w:divsChild>
    </w:div>
    <w:div w:id="1114594338">
      <w:bodyDiv w:val="1"/>
      <w:marLeft w:val="0"/>
      <w:marRight w:val="0"/>
      <w:marTop w:val="0"/>
      <w:marBottom w:val="0"/>
      <w:divBdr>
        <w:top w:val="none" w:sz="0" w:space="0" w:color="auto"/>
        <w:left w:val="none" w:sz="0" w:space="0" w:color="auto"/>
        <w:bottom w:val="none" w:sz="0" w:space="0" w:color="auto"/>
        <w:right w:val="none" w:sz="0" w:space="0" w:color="auto"/>
      </w:divBdr>
    </w:div>
    <w:div w:id="1191333329">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284842367">
      <w:bodyDiv w:val="1"/>
      <w:marLeft w:val="0"/>
      <w:marRight w:val="0"/>
      <w:marTop w:val="0"/>
      <w:marBottom w:val="0"/>
      <w:divBdr>
        <w:top w:val="none" w:sz="0" w:space="0" w:color="auto"/>
        <w:left w:val="none" w:sz="0" w:space="0" w:color="auto"/>
        <w:bottom w:val="none" w:sz="0" w:space="0" w:color="auto"/>
        <w:right w:val="none" w:sz="0" w:space="0" w:color="auto"/>
      </w:divBdr>
    </w:div>
    <w:div w:id="1302736167">
      <w:bodyDiv w:val="1"/>
      <w:marLeft w:val="0"/>
      <w:marRight w:val="0"/>
      <w:marTop w:val="0"/>
      <w:marBottom w:val="0"/>
      <w:divBdr>
        <w:top w:val="none" w:sz="0" w:space="0" w:color="auto"/>
        <w:left w:val="none" w:sz="0" w:space="0" w:color="auto"/>
        <w:bottom w:val="none" w:sz="0" w:space="0" w:color="auto"/>
        <w:right w:val="none" w:sz="0" w:space="0" w:color="auto"/>
      </w:divBdr>
      <w:divsChild>
        <w:div w:id="1008944515">
          <w:marLeft w:val="0"/>
          <w:marRight w:val="0"/>
          <w:marTop w:val="0"/>
          <w:marBottom w:val="0"/>
          <w:divBdr>
            <w:top w:val="none" w:sz="0" w:space="0" w:color="auto"/>
            <w:left w:val="none" w:sz="0" w:space="0" w:color="auto"/>
            <w:bottom w:val="none" w:sz="0" w:space="0" w:color="auto"/>
            <w:right w:val="none" w:sz="0" w:space="0" w:color="auto"/>
          </w:divBdr>
        </w:div>
      </w:divsChild>
    </w:div>
    <w:div w:id="1331177580">
      <w:bodyDiv w:val="1"/>
      <w:marLeft w:val="0"/>
      <w:marRight w:val="0"/>
      <w:marTop w:val="0"/>
      <w:marBottom w:val="0"/>
      <w:divBdr>
        <w:top w:val="none" w:sz="0" w:space="0" w:color="auto"/>
        <w:left w:val="none" w:sz="0" w:space="0" w:color="auto"/>
        <w:bottom w:val="none" w:sz="0" w:space="0" w:color="auto"/>
        <w:right w:val="none" w:sz="0" w:space="0" w:color="auto"/>
      </w:divBdr>
      <w:divsChild>
        <w:div w:id="198054223">
          <w:marLeft w:val="1267"/>
          <w:marRight w:val="0"/>
          <w:marTop w:val="100"/>
          <w:marBottom w:val="0"/>
          <w:divBdr>
            <w:top w:val="none" w:sz="0" w:space="0" w:color="auto"/>
            <w:left w:val="none" w:sz="0" w:space="0" w:color="auto"/>
            <w:bottom w:val="none" w:sz="0" w:space="0" w:color="auto"/>
            <w:right w:val="none" w:sz="0" w:space="0" w:color="auto"/>
          </w:divBdr>
        </w:div>
        <w:div w:id="675425009">
          <w:marLeft w:val="1800"/>
          <w:marRight w:val="0"/>
          <w:marTop w:val="100"/>
          <w:marBottom w:val="0"/>
          <w:divBdr>
            <w:top w:val="none" w:sz="0" w:space="0" w:color="auto"/>
            <w:left w:val="none" w:sz="0" w:space="0" w:color="auto"/>
            <w:bottom w:val="none" w:sz="0" w:space="0" w:color="auto"/>
            <w:right w:val="none" w:sz="0" w:space="0" w:color="auto"/>
          </w:divBdr>
        </w:div>
        <w:div w:id="1175262148">
          <w:marLeft w:val="2606"/>
          <w:marRight w:val="0"/>
          <w:marTop w:val="100"/>
          <w:marBottom w:val="0"/>
          <w:divBdr>
            <w:top w:val="none" w:sz="0" w:space="0" w:color="auto"/>
            <w:left w:val="none" w:sz="0" w:space="0" w:color="auto"/>
            <w:bottom w:val="none" w:sz="0" w:space="0" w:color="auto"/>
            <w:right w:val="none" w:sz="0" w:space="0" w:color="auto"/>
          </w:divBdr>
        </w:div>
        <w:div w:id="1576941195">
          <w:marLeft w:val="360"/>
          <w:marRight w:val="0"/>
          <w:marTop w:val="120"/>
          <w:marBottom w:val="0"/>
          <w:divBdr>
            <w:top w:val="none" w:sz="0" w:space="0" w:color="auto"/>
            <w:left w:val="none" w:sz="0" w:space="0" w:color="auto"/>
            <w:bottom w:val="none" w:sz="0" w:space="0" w:color="auto"/>
            <w:right w:val="none" w:sz="0" w:space="0" w:color="auto"/>
          </w:divBdr>
        </w:div>
        <w:div w:id="1719816706">
          <w:marLeft w:val="1800"/>
          <w:marRight w:val="0"/>
          <w:marTop w:val="100"/>
          <w:marBottom w:val="0"/>
          <w:divBdr>
            <w:top w:val="none" w:sz="0" w:space="0" w:color="auto"/>
            <w:left w:val="none" w:sz="0" w:space="0" w:color="auto"/>
            <w:bottom w:val="none" w:sz="0" w:space="0" w:color="auto"/>
            <w:right w:val="none" w:sz="0" w:space="0" w:color="auto"/>
          </w:divBdr>
        </w:div>
      </w:divsChild>
    </w:div>
    <w:div w:id="1348823092">
      <w:bodyDiv w:val="1"/>
      <w:marLeft w:val="0"/>
      <w:marRight w:val="0"/>
      <w:marTop w:val="0"/>
      <w:marBottom w:val="0"/>
      <w:divBdr>
        <w:top w:val="none" w:sz="0" w:space="0" w:color="auto"/>
        <w:left w:val="none" w:sz="0" w:space="0" w:color="auto"/>
        <w:bottom w:val="none" w:sz="0" w:space="0" w:color="auto"/>
        <w:right w:val="none" w:sz="0" w:space="0" w:color="auto"/>
      </w:divBdr>
    </w:div>
    <w:div w:id="1373116858">
      <w:bodyDiv w:val="1"/>
      <w:marLeft w:val="0"/>
      <w:marRight w:val="0"/>
      <w:marTop w:val="0"/>
      <w:marBottom w:val="0"/>
      <w:divBdr>
        <w:top w:val="none" w:sz="0" w:space="0" w:color="auto"/>
        <w:left w:val="none" w:sz="0" w:space="0" w:color="auto"/>
        <w:bottom w:val="none" w:sz="0" w:space="0" w:color="auto"/>
        <w:right w:val="none" w:sz="0" w:space="0" w:color="auto"/>
      </w:divBdr>
      <w:divsChild>
        <w:div w:id="781076429">
          <w:marLeft w:val="0"/>
          <w:marRight w:val="0"/>
          <w:marTop w:val="0"/>
          <w:marBottom w:val="0"/>
          <w:divBdr>
            <w:top w:val="none" w:sz="0" w:space="0" w:color="auto"/>
            <w:left w:val="none" w:sz="0" w:space="0" w:color="auto"/>
            <w:bottom w:val="none" w:sz="0" w:space="0" w:color="auto"/>
            <w:right w:val="none" w:sz="0" w:space="0" w:color="auto"/>
          </w:divBdr>
        </w:div>
      </w:divsChild>
    </w:div>
    <w:div w:id="1450587676">
      <w:bodyDiv w:val="1"/>
      <w:marLeft w:val="0"/>
      <w:marRight w:val="0"/>
      <w:marTop w:val="0"/>
      <w:marBottom w:val="0"/>
      <w:divBdr>
        <w:top w:val="none" w:sz="0" w:space="0" w:color="auto"/>
        <w:left w:val="none" w:sz="0" w:space="0" w:color="auto"/>
        <w:bottom w:val="none" w:sz="0" w:space="0" w:color="auto"/>
        <w:right w:val="none" w:sz="0" w:space="0" w:color="auto"/>
      </w:divBdr>
    </w:div>
    <w:div w:id="1513252824">
      <w:bodyDiv w:val="1"/>
      <w:marLeft w:val="0"/>
      <w:marRight w:val="0"/>
      <w:marTop w:val="0"/>
      <w:marBottom w:val="0"/>
      <w:divBdr>
        <w:top w:val="none" w:sz="0" w:space="0" w:color="auto"/>
        <w:left w:val="none" w:sz="0" w:space="0" w:color="auto"/>
        <w:bottom w:val="none" w:sz="0" w:space="0" w:color="auto"/>
        <w:right w:val="none" w:sz="0" w:space="0" w:color="auto"/>
      </w:divBdr>
    </w:div>
    <w:div w:id="1579558691">
      <w:bodyDiv w:val="1"/>
      <w:marLeft w:val="0"/>
      <w:marRight w:val="0"/>
      <w:marTop w:val="0"/>
      <w:marBottom w:val="0"/>
      <w:divBdr>
        <w:top w:val="none" w:sz="0" w:space="0" w:color="auto"/>
        <w:left w:val="none" w:sz="0" w:space="0" w:color="auto"/>
        <w:bottom w:val="none" w:sz="0" w:space="0" w:color="auto"/>
        <w:right w:val="none" w:sz="0" w:space="0" w:color="auto"/>
      </w:divBdr>
      <w:divsChild>
        <w:div w:id="235627651">
          <w:marLeft w:val="1800"/>
          <w:marRight w:val="0"/>
          <w:marTop w:val="100"/>
          <w:marBottom w:val="0"/>
          <w:divBdr>
            <w:top w:val="none" w:sz="0" w:space="0" w:color="auto"/>
            <w:left w:val="none" w:sz="0" w:space="0" w:color="auto"/>
            <w:bottom w:val="none" w:sz="0" w:space="0" w:color="auto"/>
            <w:right w:val="none" w:sz="0" w:space="0" w:color="auto"/>
          </w:divBdr>
        </w:div>
        <w:div w:id="370426782">
          <w:marLeft w:val="1267"/>
          <w:marRight w:val="0"/>
          <w:marTop w:val="100"/>
          <w:marBottom w:val="0"/>
          <w:divBdr>
            <w:top w:val="none" w:sz="0" w:space="0" w:color="auto"/>
            <w:left w:val="none" w:sz="0" w:space="0" w:color="auto"/>
            <w:bottom w:val="none" w:sz="0" w:space="0" w:color="auto"/>
            <w:right w:val="none" w:sz="0" w:space="0" w:color="auto"/>
          </w:divBdr>
        </w:div>
        <w:div w:id="949817041">
          <w:marLeft w:val="1800"/>
          <w:marRight w:val="0"/>
          <w:marTop w:val="100"/>
          <w:marBottom w:val="0"/>
          <w:divBdr>
            <w:top w:val="none" w:sz="0" w:space="0" w:color="auto"/>
            <w:left w:val="none" w:sz="0" w:space="0" w:color="auto"/>
            <w:bottom w:val="none" w:sz="0" w:space="0" w:color="auto"/>
            <w:right w:val="none" w:sz="0" w:space="0" w:color="auto"/>
          </w:divBdr>
        </w:div>
        <w:div w:id="993727335">
          <w:marLeft w:val="1800"/>
          <w:marRight w:val="0"/>
          <w:marTop w:val="100"/>
          <w:marBottom w:val="0"/>
          <w:divBdr>
            <w:top w:val="none" w:sz="0" w:space="0" w:color="auto"/>
            <w:left w:val="none" w:sz="0" w:space="0" w:color="auto"/>
            <w:bottom w:val="none" w:sz="0" w:space="0" w:color="auto"/>
            <w:right w:val="none" w:sz="0" w:space="0" w:color="auto"/>
          </w:divBdr>
        </w:div>
        <w:div w:id="1110277290">
          <w:marLeft w:val="1267"/>
          <w:marRight w:val="0"/>
          <w:marTop w:val="100"/>
          <w:marBottom w:val="0"/>
          <w:divBdr>
            <w:top w:val="none" w:sz="0" w:space="0" w:color="auto"/>
            <w:left w:val="none" w:sz="0" w:space="0" w:color="auto"/>
            <w:bottom w:val="none" w:sz="0" w:space="0" w:color="auto"/>
            <w:right w:val="none" w:sz="0" w:space="0" w:color="auto"/>
          </w:divBdr>
        </w:div>
        <w:div w:id="1122727524">
          <w:marLeft w:val="360"/>
          <w:marRight w:val="0"/>
          <w:marTop w:val="120"/>
          <w:marBottom w:val="0"/>
          <w:divBdr>
            <w:top w:val="none" w:sz="0" w:space="0" w:color="auto"/>
            <w:left w:val="none" w:sz="0" w:space="0" w:color="auto"/>
            <w:bottom w:val="none" w:sz="0" w:space="0" w:color="auto"/>
            <w:right w:val="none" w:sz="0" w:space="0" w:color="auto"/>
          </w:divBdr>
        </w:div>
        <w:div w:id="1989629915">
          <w:marLeft w:val="1267"/>
          <w:marRight w:val="0"/>
          <w:marTop w:val="100"/>
          <w:marBottom w:val="0"/>
          <w:divBdr>
            <w:top w:val="none" w:sz="0" w:space="0" w:color="auto"/>
            <w:left w:val="none" w:sz="0" w:space="0" w:color="auto"/>
            <w:bottom w:val="none" w:sz="0" w:space="0" w:color="auto"/>
            <w:right w:val="none" w:sz="0" w:space="0" w:color="auto"/>
          </w:divBdr>
        </w:div>
      </w:divsChild>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785492486">
      <w:bodyDiv w:val="1"/>
      <w:marLeft w:val="0"/>
      <w:marRight w:val="0"/>
      <w:marTop w:val="0"/>
      <w:marBottom w:val="0"/>
      <w:divBdr>
        <w:top w:val="none" w:sz="0" w:space="0" w:color="auto"/>
        <w:left w:val="none" w:sz="0" w:space="0" w:color="auto"/>
        <w:bottom w:val="none" w:sz="0" w:space="0" w:color="auto"/>
        <w:right w:val="none" w:sz="0" w:space="0" w:color="auto"/>
      </w:divBdr>
    </w:div>
    <w:div w:id="1808283320">
      <w:bodyDiv w:val="1"/>
      <w:marLeft w:val="0"/>
      <w:marRight w:val="0"/>
      <w:marTop w:val="0"/>
      <w:marBottom w:val="0"/>
      <w:divBdr>
        <w:top w:val="none" w:sz="0" w:space="0" w:color="auto"/>
        <w:left w:val="none" w:sz="0" w:space="0" w:color="auto"/>
        <w:bottom w:val="none" w:sz="0" w:space="0" w:color="auto"/>
        <w:right w:val="none" w:sz="0" w:space="0" w:color="auto"/>
      </w:divBdr>
    </w:div>
    <w:div w:id="1899976052">
      <w:bodyDiv w:val="1"/>
      <w:marLeft w:val="0"/>
      <w:marRight w:val="0"/>
      <w:marTop w:val="0"/>
      <w:marBottom w:val="0"/>
      <w:divBdr>
        <w:top w:val="none" w:sz="0" w:space="0" w:color="auto"/>
        <w:left w:val="none" w:sz="0" w:space="0" w:color="auto"/>
        <w:bottom w:val="none" w:sz="0" w:space="0" w:color="auto"/>
        <w:right w:val="none" w:sz="0" w:space="0" w:color="auto"/>
      </w:divBdr>
    </w:div>
    <w:div w:id="1934583244">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4402624">
      <w:bodyDiv w:val="1"/>
      <w:marLeft w:val="0"/>
      <w:marRight w:val="0"/>
      <w:marTop w:val="0"/>
      <w:marBottom w:val="0"/>
      <w:divBdr>
        <w:top w:val="none" w:sz="0" w:space="0" w:color="auto"/>
        <w:left w:val="none" w:sz="0" w:space="0" w:color="auto"/>
        <w:bottom w:val="none" w:sz="0" w:space="0" w:color="auto"/>
        <w:right w:val="none" w:sz="0" w:space="0" w:color="auto"/>
      </w:divBdr>
      <w:divsChild>
        <w:div w:id="422192901">
          <w:marLeft w:val="1166"/>
          <w:marRight w:val="0"/>
          <w:marTop w:val="58"/>
          <w:marBottom w:val="0"/>
          <w:divBdr>
            <w:top w:val="none" w:sz="0" w:space="0" w:color="auto"/>
            <w:left w:val="none" w:sz="0" w:space="0" w:color="auto"/>
            <w:bottom w:val="none" w:sz="0" w:space="0" w:color="auto"/>
            <w:right w:val="none" w:sz="0" w:space="0" w:color="auto"/>
          </w:divBdr>
        </w:div>
      </w:divsChild>
    </w:div>
    <w:div w:id="2058778226">
      <w:bodyDiv w:val="1"/>
      <w:marLeft w:val="0"/>
      <w:marRight w:val="0"/>
      <w:marTop w:val="0"/>
      <w:marBottom w:val="0"/>
      <w:divBdr>
        <w:top w:val="none" w:sz="0" w:space="0" w:color="auto"/>
        <w:left w:val="none" w:sz="0" w:space="0" w:color="auto"/>
        <w:bottom w:val="none" w:sz="0" w:space="0" w:color="auto"/>
        <w:right w:val="none" w:sz="0" w:space="0" w:color="auto"/>
      </w:divBdr>
    </w:div>
    <w:div w:id="2118602349">
      <w:bodyDiv w:val="1"/>
      <w:marLeft w:val="0"/>
      <w:marRight w:val="0"/>
      <w:marTop w:val="0"/>
      <w:marBottom w:val="0"/>
      <w:divBdr>
        <w:top w:val="none" w:sz="0" w:space="0" w:color="auto"/>
        <w:left w:val="none" w:sz="0" w:space="0" w:color="auto"/>
        <w:bottom w:val="none" w:sz="0" w:space="0" w:color="auto"/>
        <w:right w:val="none" w:sz="0" w:space="0" w:color="auto"/>
      </w:divBdr>
      <w:divsChild>
        <w:div w:id="354816651">
          <w:marLeft w:val="1800"/>
          <w:marRight w:val="0"/>
          <w:marTop w:val="100"/>
          <w:marBottom w:val="0"/>
          <w:divBdr>
            <w:top w:val="none" w:sz="0" w:space="0" w:color="auto"/>
            <w:left w:val="none" w:sz="0" w:space="0" w:color="auto"/>
            <w:bottom w:val="none" w:sz="0" w:space="0" w:color="auto"/>
            <w:right w:val="none" w:sz="0" w:space="0" w:color="auto"/>
          </w:divBdr>
        </w:div>
        <w:div w:id="1212424743">
          <w:marLeft w:val="2606"/>
          <w:marRight w:val="0"/>
          <w:marTop w:val="100"/>
          <w:marBottom w:val="0"/>
          <w:divBdr>
            <w:top w:val="none" w:sz="0" w:space="0" w:color="auto"/>
            <w:left w:val="none" w:sz="0" w:space="0" w:color="auto"/>
            <w:bottom w:val="none" w:sz="0" w:space="0" w:color="auto"/>
            <w:right w:val="none" w:sz="0" w:space="0" w:color="auto"/>
          </w:divBdr>
        </w:div>
        <w:div w:id="1385758920">
          <w:marLeft w:val="1800"/>
          <w:marRight w:val="0"/>
          <w:marTop w:val="100"/>
          <w:marBottom w:val="0"/>
          <w:divBdr>
            <w:top w:val="none" w:sz="0" w:space="0" w:color="auto"/>
            <w:left w:val="none" w:sz="0" w:space="0" w:color="auto"/>
            <w:bottom w:val="none" w:sz="0" w:space="0" w:color="auto"/>
            <w:right w:val="none" w:sz="0" w:space="0" w:color="auto"/>
          </w:divBdr>
        </w:div>
        <w:div w:id="1700006334">
          <w:marLeft w:val="1267"/>
          <w:marRight w:val="0"/>
          <w:marTop w:val="100"/>
          <w:marBottom w:val="0"/>
          <w:divBdr>
            <w:top w:val="none" w:sz="0" w:space="0" w:color="auto"/>
            <w:left w:val="none" w:sz="0" w:space="0" w:color="auto"/>
            <w:bottom w:val="none" w:sz="0" w:space="0" w:color="auto"/>
            <w:right w:val="none" w:sz="0" w:space="0" w:color="auto"/>
          </w:divBdr>
        </w:div>
      </w:divsChild>
    </w:div>
    <w:div w:id="2125734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16A8FA-22E5-4D14-B250-903A6E27BC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11</Pages>
  <Words>4854</Words>
  <Characters>27673</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32463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Da Wang</cp:lastModifiedBy>
  <cp:revision>24</cp:revision>
  <dcterms:created xsi:type="dcterms:W3CDTF">2022-08-12T09:10:00Z</dcterms:created>
  <dcterms:modified xsi:type="dcterms:W3CDTF">2022-08-12T13:28:00Z</dcterms:modified>
</cp:coreProperties>
</file>