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3148D742" w:rsidR="005A5610" w:rsidRPr="00FB3C43" w:rsidRDefault="005A5610" w:rsidP="00262E0D">
      <w:pPr>
        <w:tabs>
          <w:tab w:val="center" w:pos="4536"/>
          <w:tab w:val="right" w:pos="7655"/>
          <w:tab w:val="right" w:pos="9072"/>
        </w:tabs>
        <w:ind w:right="2"/>
        <w:rPr>
          <w:rFonts w:ascii="Arial" w:hAnsi="Arial" w:cs="Arial"/>
          <w:b/>
          <w:bCs/>
          <w:sz w:val="22"/>
        </w:rPr>
      </w:pPr>
      <w:r w:rsidRPr="00FB3C43">
        <w:rPr>
          <w:rFonts w:ascii="Arial" w:hAnsi="Arial" w:cs="Arial"/>
          <w:b/>
          <w:bCs/>
          <w:sz w:val="22"/>
        </w:rPr>
        <w:t xml:space="preserve">3GPP TSG RAN WG1 </w:t>
      </w:r>
      <w:r w:rsidR="00397F7C" w:rsidRPr="00FB3C43">
        <w:rPr>
          <w:rFonts w:ascii="Arial" w:hAnsi="Arial" w:cs="Arial"/>
          <w:b/>
          <w:bCs/>
          <w:sz w:val="22"/>
        </w:rPr>
        <w:t>Meeting #110</w:t>
      </w:r>
      <w:r w:rsidRPr="00FB3C43">
        <w:rPr>
          <w:rFonts w:ascii="Arial" w:hAnsi="Arial" w:cs="Arial"/>
          <w:b/>
          <w:bCs/>
          <w:sz w:val="22"/>
        </w:rPr>
        <w:tab/>
      </w:r>
      <w:r w:rsidRPr="00FB3C43">
        <w:rPr>
          <w:rFonts w:ascii="Arial" w:hAnsi="Arial" w:cs="Arial"/>
          <w:b/>
          <w:bCs/>
          <w:sz w:val="22"/>
        </w:rPr>
        <w:tab/>
      </w:r>
      <w:r w:rsidRPr="00FB3C43">
        <w:rPr>
          <w:rFonts w:ascii="Arial" w:hAnsi="Arial" w:cs="Arial"/>
          <w:b/>
          <w:bCs/>
          <w:sz w:val="22"/>
        </w:rPr>
        <w:tab/>
      </w:r>
      <w:r w:rsidR="00AF0B56" w:rsidRPr="00FB3C43">
        <w:rPr>
          <w:rFonts w:ascii="Arial" w:hAnsi="Arial" w:cs="Arial"/>
          <w:b/>
          <w:bCs/>
          <w:sz w:val="22"/>
        </w:rPr>
        <w:t>R1-220</w:t>
      </w:r>
      <w:r w:rsidR="001C01A3">
        <w:rPr>
          <w:rFonts w:ascii="Arial" w:hAnsi="Arial" w:cs="Arial"/>
          <w:b/>
          <w:bCs/>
          <w:sz w:val="22"/>
        </w:rPr>
        <w:t>6391</w:t>
      </w:r>
    </w:p>
    <w:p w14:paraId="20514BF7" w14:textId="6E559990" w:rsidR="005A5610" w:rsidRPr="00FB3C43" w:rsidRDefault="00A601F2" w:rsidP="005A5610">
      <w:pPr>
        <w:tabs>
          <w:tab w:val="center" w:pos="4536"/>
          <w:tab w:val="right" w:pos="9072"/>
        </w:tabs>
        <w:rPr>
          <w:rFonts w:ascii="Arial" w:hAnsi="Arial" w:cs="Arial"/>
          <w:b/>
          <w:bCs/>
          <w:sz w:val="22"/>
        </w:rPr>
      </w:pPr>
      <w:r w:rsidRPr="00FB3C43">
        <w:rPr>
          <w:rFonts w:ascii="Arial" w:hAnsi="Arial" w:cs="Arial"/>
          <w:b/>
          <w:bCs/>
          <w:sz w:val="22"/>
        </w:rPr>
        <w:t>Toulouse, France, August 22</w:t>
      </w:r>
      <w:r w:rsidRPr="00FB3C43">
        <w:rPr>
          <w:rFonts w:ascii="Arial" w:hAnsi="Arial" w:cs="Arial"/>
          <w:b/>
          <w:bCs/>
          <w:sz w:val="22"/>
          <w:vertAlign w:val="superscript"/>
        </w:rPr>
        <w:t>nd</w:t>
      </w:r>
      <w:r w:rsidRPr="00FB3C43">
        <w:rPr>
          <w:rFonts w:ascii="Arial" w:hAnsi="Arial" w:cs="Arial"/>
          <w:b/>
          <w:bCs/>
          <w:sz w:val="22"/>
        </w:rPr>
        <w:t xml:space="preserve"> – 26</w:t>
      </w:r>
      <w:r w:rsidRPr="00FB3C43">
        <w:rPr>
          <w:rFonts w:ascii="Arial" w:hAnsi="Arial" w:cs="Arial"/>
          <w:b/>
          <w:bCs/>
          <w:sz w:val="22"/>
          <w:vertAlign w:val="superscript"/>
        </w:rPr>
        <w:t>th</w:t>
      </w:r>
      <w:r w:rsidRPr="00FB3C43">
        <w:rPr>
          <w:rFonts w:ascii="Arial" w:hAnsi="Arial" w:cs="Arial"/>
          <w:b/>
          <w:bCs/>
          <w:sz w:val="22"/>
        </w:rPr>
        <w:t>, 2022</w:t>
      </w:r>
    </w:p>
    <w:p w14:paraId="69DBF3A8" w14:textId="77777777" w:rsidR="005A5610" w:rsidRPr="00FB3C43" w:rsidRDefault="005A5610" w:rsidP="005A5610">
      <w:pPr>
        <w:rPr>
          <w:sz w:val="22"/>
        </w:rPr>
      </w:pPr>
    </w:p>
    <w:p w14:paraId="361F6553" w14:textId="4921A1AF" w:rsidR="005A5610" w:rsidRPr="00643AD2" w:rsidRDefault="005A5610" w:rsidP="005A5610">
      <w:pPr>
        <w:tabs>
          <w:tab w:val="left" w:pos="1985"/>
          <w:tab w:val="left" w:pos="2835"/>
          <w:tab w:val="right" w:pos="9072"/>
          <w:tab w:val="right" w:pos="10206"/>
        </w:tabs>
        <w:rPr>
          <w:rFonts w:ascii="Arial" w:hAnsi="Arial"/>
          <w:b/>
          <w:sz w:val="22"/>
        </w:rPr>
      </w:pPr>
      <w:r w:rsidRPr="00643AD2">
        <w:rPr>
          <w:rFonts w:ascii="Arial" w:hAnsi="Arial"/>
          <w:b/>
          <w:sz w:val="22"/>
        </w:rPr>
        <w:t xml:space="preserve">Source: </w:t>
      </w:r>
      <w:r w:rsidRPr="00643AD2">
        <w:rPr>
          <w:rFonts w:ascii="Arial" w:hAnsi="Arial"/>
          <w:b/>
          <w:sz w:val="22"/>
        </w:rPr>
        <w:tab/>
      </w:r>
      <w:r w:rsidRPr="00643AD2">
        <w:rPr>
          <w:rFonts w:ascii="Arial" w:eastAsia="宋体" w:hAnsi="Arial" w:cs="Times New Roman"/>
          <w:b/>
          <w:kern w:val="0"/>
          <w:sz w:val="22"/>
        </w:rPr>
        <w:t>CATT</w:t>
      </w:r>
    </w:p>
    <w:p w14:paraId="6D7EED34" w14:textId="5AF44117" w:rsidR="005A5610" w:rsidRPr="00643AD2" w:rsidRDefault="005A5610" w:rsidP="005A5610">
      <w:pPr>
        <w:tabs>
          <w:tab w:val="left" w:pos="1985"/>
          <w:tab w:val="left" w:pos="2835"/>
          <w:tab w:val="right" w:pos="9072"/>
          <w:tab w:val="right" w:pos="10206"/>
        </w:tabs>
        <w:rPr>
          <w:rFonts w:ascii="Arial" w:hAnsi="Arial"/>
          <w:b/>
          <w:sz w:val="22"/>
        </w:rPr>
      </w:pPr>
      <w:r w:rsidRPr="00643AD2">
        <w:rPr>
          <w:rFonts w:ascii="Arial" w:hAnsi="Arial"/>
          <w:b/>
          <w:sz w:val="22"/>
        </w:rPr>
        <w:t>Title:</w:t>
      </w:r>
      <w:r w:rsidRPr="00643AD2">
        <w:rPr>
          <w:rFonts w:ascii="Arial" w:hAnsi="Arial"/>
          <w:b/>
          <w:sz w:val="22"/>
        </w:rPr>
        <w:tab/>
      </w:r>
      <w:r w:rsidR="00851531" w:rsidRPr="00643AD2">
        <w:rPr>
          <w:rFonts w:ascii="Arial" w:eastAsia="宋体" w:hAnsi="Arial" w:cs="Times New Roman" w:hint="eastAsia"/>
          <w:b/>
          <w:kern w:val="0"/>
          <w:sz w:val="22"/>
        </w:rPr>
        <w:t>E</w:t>
      </w:r>
      <w:r w:rsidR="0075720E" w:rsidRPr="00643AD2">
        <w:rPr>
          <w:rFonts w:ascii="Arial" w:eastAsia="宋体" w:hAnsi="Arial" w:cs="Times New Roman"/>
          <w:b/>
          <w:kern w:val="0"/>
          <w:sz w:val="22"/>
        </w:rPr>
        <w:t>valuation on AI/ML for CSI feedback</w:t>
      </w:r>
    </w:p>
    <w:p w14:paraId="07209E2C" w14:textId="4C631613" w:rsidR="005A5610" w:rsidRPr="008163D9" w:rsidRDefault="005A5610" w:rsidP="005A5610">
      <w:pPr>
        <w:widowControl/>
        <w:tabs>
          <w:tab w:val="left" w:pos="2021"/>
          <w:tab w:val="center" w:pos="4536"/>
          <w:tab w:val="right" w:pos="9072"/>
        </w:tabs>
        <w:ind w:left="-2"/>
        <w:rPr>
          <w:rFonts w:ascii="Arial" w:hAnsi="Arial"/>
          <w:b/>
          <w:sz w:val="22"/>
        </w:rPr>
      </w:pPr>
      <w:r w:rsidRPr="00052A9D">
        <w:rPr>
          <w:rFonts w:ascii="Arial" w:hAnsi="Arial"/>
          <w:b/>
          <w:sz w:val="22"/>
        </w:rPr>
        <w:t>Agenda Item:</w:t>
      </w:r>
      <w:r w:rsidRPr="00052A9D">
        <w:rPr>
          <w:rFonts w:ascii="Arial" w:hAnsi="Arial"/>
          <w:b/>
          <w:sz w:val="22"/>
        </w:rPr>
        <w:tab/>
      </w:r>
      <w:bookmarkStart w:id="0" w:name="_GoBack"/>
      <w:bookmarkEnd w:id="0"/>
      <w:r w:rsidRPr="00C66B93">
        <w:rPr>
          <w:rFonts w:ascii="Arial" w:hAnsi="Arial" w:hint="eastAsia"/>
          <w:b/>
          <w:sz w:val="22"/>
        </w:rPr>
        <w:t>9</w:t>
      </w:r>
      <w:r w:rsidRPr="00C02032">
        <w:rPr>
          <w:rFonts w:ascii="Arial" w:hAnsi="Arial" w:hint="eastAsia"/>
          <w:b/>
          <w:sz w:val="22"/>
        </w:rPr>
        <w:t>.</w:t>
      </w:r>
      <w:r w:rsidR="00554EBC" w:rsidRPr="00F5200F">
        <w:rPr>
          <w:rFonts w:ascii="Arial" w:hAnsi="Arial" w:hint="eastAsia"/>
          <w:b/>
          <w:sz w:val="22"/>
        </w:rPr>
        <w:t>2</w:t>
      </w:r>
      <w:r w:rsidRPr="00607384">
        <w:rPr>
          <w:rFonts w:ascii="Arial" w:hAnsi="Arial" w:hint="eastAsia"/>
          <w:b/>
          <w:sz w:val="22"/>
        </w:rPr>
        <w:t>.</w:t>
      </w:r>
      <w:r w:rsidR="00554EBC" w:rsidRPr="008163D9">
        <w:rPr>
          <w:rFonts w:ascii="Arial" w:hAnsi="Arial"/>
          <w:b/>
          <w:sz w:val="22"/>
        </w:rPr>
        <w:t>2</w:t>
      </w:r>
      <w:r w:rsidRPr="008163D9">
        <w:rPr>
          <w:rFonts w:ascii="Arial" w:hAnsi="Arial"/>
          <w:b/>
          <w:sz w:val="22"/>
        </w:rPr>
        <w:t>.</w:t>
      </w:r>
      <w:r w:rsidR="00952D46" w:rsidRPr="008163D9">
        <w:rPr>
          <w:rFonts w:ascii="Arial" w:hAnsi="Arial"/>
          <w:b/>
          <w:sz w:val="22"/>
        </w:rPr>
        <w:t>1</w:t>
      </w:r>
    </w:p>
    <w:p w14:paraId="395ECBBE" w14:textId="29003FE1" w:rsidR="005A5610" w:rsidRPr="008163D9" w:rsidRDefault="005A5610" w:rsidP="005A5610">
      <w:pPr>
        <w:tabs>
          <w:tab w:val="left" w:pos="1985"/>
          <w:tab w:val="left" w:pos="2835"/>
          <w:tab w:val="right" w:pos="9072"/>
          <w:tab w:val="right" w:pos="10206"/>
        </w:tabs>
        <w:rPr>
          <w:rFonts w:ascii="Arial" w:hAnsi="Arial"/>
          <w:b/>
          <w:sz w:val="22"/>
        </w:rPr>
      </w:pPr>
      <w:r w:rsidRPr="008163D9">
        <w:rPr>
          <w:rFonts w:ascii="Arial" w:hAnsi="Arial"/>
          <w:b/>
          <w:sz w:val="22"/>
        </w:rPr>
        <w:t xml:space="preserve">Document </w:t>
      </w:r>
      <w:r w:rsidRPr="00A52010">
        <w:rPr>
          <w:rFonts w:ascii="Arial" w:hAnsi="Arial"/>
          <w:b/>
          <w:sz w:val="22"/>
        </w:rPr>
        <w:t>for:</w:t>
      </w:r>
      <w:r w:rsidRPr="00A52010">
        <w:rPr>
          <w:rFonts w:ascii="Arial" w:hAnsi="Arial"/>
          <w:b/>
          <w:sz w:val="22"/>
        </w:rPr>
        <w:tab/>
      </w:r>
      <w:r w:rsidRPr="00643AD2">
        <w:rPr>
          <w:rFonts w:ascii="Arial" w:eastAsia="MS Mincho" w:hAnsi="Arial" w:cs="Times New Roman"/>
          <w:b/>
          <w:kern w:val="0"/>
          <w:sz w:val="22"/>
          <w:lang w:eastAsia="en-US"/>
        </w:rPr>
        <w:t>Discussio</w:t>
      </w:r>
      <w:r w:rsidRPr="00643AD2">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FB3C43">
      <w:pPr>
        <w:pStyle w:val="1"/>
      </w:pPr>
      <w:bookmarkStart w:id="1" w:name="_Ref521334010"/>
      <w:r w:rsidRPr="00CC300E">
        <w:t>Introduction</w:t>
      </w:r>
      <w:bookmarkEnd w:id="1"/>
    </w:p>
    <w:p w14:paraId="7371D13E" w14:textId="39BF2032" w:rsidR="00563473" w:rsidRPr="00E27421" w:rsidRDefault="00002F1A"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In RAN</w:t>
      </w:r>
      <w:r w:rsidR="00340145" w:rsidRPr="00E27421">
        <w:rPr>
          <w:rFonts w:ascii="Times New Roman" w:hAnsi="Times New Roman" w:cs="Times New Roman"/>
          <w:sz w:val="20"/>
          <w:szCs w:val="20"/>
        </w:rPr>
        <w:t>#</w:t>
      </w:r>
      <w:r w:rsidR="004306D1" w:rsidRPr="00E27421">
        <w:rPr>
          <w:rFonts w:ascii="Times New Roman" w:hAnsi="Times New Roman" w:cs="Times New Roman"/>
          <w:sz w:val="20"/>
          <w:szCs w:val="20"/>
        </w:rPr>
        <w:t>94</w:t>
      </w:r>
      <w:r w:rsidR="00AB0285" w:rsidRPr="00E27421">
        <w:rPr>
          <w:rFonts w:ascii="Times New Roman" w:hAnsi="Times New Roman" w:cs="Times New Roman"/>
          <w:sz w:val="20"/>
          <w:szCs w:val="20"/>
        </w:rPr>
        <w:t xml:space="preserve">-e </w:t>
      </w:r>
      <w:r w:rsidR="00340145" w:rsidRPr="00E27421">
        <w:rPr>
          <w:rFonts w:ascii="Times New Roman" w:hAnsi="Times New Roman" w:cs="Times New Roman"/>
          <w:sz w:val="20"/>
          <w:szCs w:val="20"/>
        </w:rPr>
        <w:t xml:space="preserve">meeting, </w:t>
      </w:r>
      <w:r w:rsidR="00D46DE9" w:rsidRPr="00E27421">
        <w:rPr>
          <w:rFonts w:ascii="Times New Roman" w:hAnsi="Times New Roman" w:cs="Times New Roman"/>
          <w:sz w:val="20"/>
          <w:szCs w:val="20"/>
        </w:rPr>
        <w:t xml:space="preserve">AI/ML for NR </w:t>
      </w:r>
      <w:r w:rsidR="00CB03F8" w:rsidRPr="00E27421">
        <w:rPr>
          <w:rFonts w:ascii="Times New Roman" w:hAnsi="Times New Roman" w:cs="Times New Roman"/>
          <w:sz w:val="20"/>
          <w:szCs w:val="20"/>
        </w:rPr>
        <w:t xml:space="preserve">air-interface </w:t>
      </w:r>
      <w:r w:rsidR="00C06672" w:rsidRPr="00E27421">
        <w:rPr>
          <w:rFonts w:ascii="Times New Roman" w:hAnsi="Times New Roman" w:cs="Times New Roman"/>
          <w:sz w:val="20"/>
          <w:szCs w:val="20"/>
        </w:rPr>
        <w:t>w</w:t>
      </w:r>
      <w:r w:rsidR="004306D1" w:rsidRPr="00E27421">
        <w:rPr>
          <w:rFonts w:ascii="Times New Roman" w:hAnsi="Times New Roman" w:cs="Times New Roman"/>
          <w:sz w:val="20"/>
          <w:szCs w:val="20"/>
        </w:rPr>
        <w:t>as</w:t>
      </w:r>
      <w:r w:rsidR="00340145" w:rsidRPr="00E27421">
        <w:rPr>
          <w:rFonts w:ascii="Times New Roman" w:hAnsi="Times New Roman" w:cs="Times New Roman"/>
          <w:sz w:val="20"/>
          <w:szCs w:val="20"/>
        </w:rPr>
        <w:t xml:space="preserve"> agreed </w:t>
      </w:r>
      <w:r w:rsidR="004306D1" w:rsidRPr="00E27421">
        <w:rPr>
          <w:rFonts w:ascii="Times New Roman" w:hAnsi="Times New Roman" w:cs="Times New Roman"/>
          <w:sz w:val="20"/>
          <w:szCs w:val="20"/>
        </w:rPr>
        <w:t xml:space="preserve">and the </w:t>
      </w:r>
      <w:r w:rsidR="00B10DB8" w:rsidRPr="00E27421">
        <w:rPr>
          <w:rFonts w:ascii="Times New Roman" w:hAnsi="Times New Roman" w:cs="Times New Roman"/>
          <w:sz w:val="20"/>
          <w:szCs w:val="20"/>
        </w:rPr>
        <w:t>several</w:t>
      </w:r>
      <w:r w:rsidR="004306D1" w:rsidRPr="00E27421">
        <w:rPr>
          <w:rFonts w:ascii="Times New Roman" w:hAnsi="Times New Roman" w:cs="Times New Roman"/>
          <w:sz w:val="20"/>
          <w:szCs w:val="20"/>
        </w:rPr>
        <w:t xml:space="preserve"> objective</w:t>
      </w:r>
      <w:r w:rsidR="00B10DB8" w:rsidRPr="00E27421">
        <w:rPr>
          <w:rFonts w:ascii="Times New Roman" w:hAnsi="Times New Roman" w:cs="Times New Roman"/>
          <w:sz w:val="20"/>
          <w:szCs w:val="20"/>
        </w:rPr>
        <w:t>s</w:t>
      </w:r>
      <w:r w:rsidR="004306D1" w:rsidRPr="00E27421">
        <w:rPr>
          <w:rFonts w:ascii="Times New Roman" w:hAnsi="Times New Roman" w:cs="Times New Roman"/>
          <w:sz w:val="20"/>
          <w:szCs w:val="20"/>
        </w:rPr>
        <w:t xml:space="preserve"> w</w:t>
      </w:r>
      <w:r w:rsidR="00B10DB8" w:rsidRPr="00E27421">
        <w:rPr>
          <w:rFonts w:ascii="Times New Roman" w:hAnsi="Times New Roman" w:cs="Times New Roman"/>
          <w:sz w:val="20"/>
          <w:szCs w:val="20"/>
        </w:rPr>
        <w:t>ere</w:t>
      </w:r>
      <w:r w:rsidR="004306D1" w:rsidRPr="00E27421">
        <w:rPr>
          <w:rFonts w:ascii="Times New Roman" w:hAnsi="Times New Roman" w:cs="Times New Roman"/>
          <w:sz w:val="20"/>
          <w:szCs w:val="20"/>
        </w:rPr>
        <w:t xml:space="preserve"> approved in the </w:t>
      </w:r>
      <w:r w:rsidR="00D46DE9" w:rsidRPr="00E27421">
        <w:rPr>
          <w:rFonts w:ascii="Times New Roman" w:hAnsi="Times New Roman" w:cs="Times New Roman"/>
          <w:sz w:val="20"/>
          <w:szCs w:val="20"/>
        </w:rPr>
        <w:t>S</w:t>
      </w:r>
      <w:r w:rsidR="004306D1" w:rsidRPr="00E27421">
        <w:rPr>
          <w:rFonts w:ascii="Times New Roman" w:hAnsi="Times New Roman" w:cs="Times New Roman"/>
          <w:sz w:val="20"/>
          <w:szCs w:val="20"/>
        </w:rPr>
        <w:t xml:space="preserve">ID </w:t>
      </w:r>
      <w:r w:rsidR="00340145" w:rsidRPr="00E27421">
        <w:rPr>
          <w:rFonts w:ascii="Times New Roman" w:hAnsi="Times New Roman" w:cs="Times New Roman"/>
          <w:sz w:val="20"/>
          <w:szCs w:val="20"/>
        </w:rPr>
        <w:t>[1]</w:t>
      </w:r>
      <w:r w:rsidR="00B10DB8" w:rsidRPr="00E27421">
        <w:rPr>
          <w:rFonts w:ascii="Times New Roman" w:hAnsi="Times New Roman" w:cs="Times New Roman"/>
          <w:sz w:val="20"/>
          <w:szCs w:val="20"/>
        </w:rPr>
        <w:t xml:space="preserve">. </w:t>
      </w:r>
      <w:r w:rsidR="00563473" w:rsidRPr="00E27421">
        <w:rPr>
          <w:rFonts w:ascii="Times New Roman" w:hAnsi="Times New Roman" w:cs="Times New Roman"/>
          <w:sz w:val="20"/>
          <w:szCs w:val="20"/>
        </w:rPr>
        <w:t>In RAN1 #1</w:t>
      </w:r>
      <w:r w:rsidR="006F06E8" w:rsidRPr="00E27421">
        <w:rPr>
          <w:rFonts w:ascii="Times New Roman" w:hAnsi="Times New Roman" w:cs="Times New Roman"/>
          <w:sz w:val="20"/>
          <w:szCs w:val="20"/>
        </w:rPr>
        <w:t>09</w:t>
      </w:r>
      <w:r w:rsidR="00563473" w:rsidRPr="00E27421">
        <w:rPr>
          <w:rFonts w:ascii="Times New Roman" w:hAnsi="Times New Roman" w:cs="Times New Roman"/>
          <w:sz w:val="20"/>
          <w:szCs w:val="20"/>
        </w:rPr>
        <w:t xml:space="preserve"> e-meeting, evaluation methodology and KPIs for AI/ML based CSI feedback enhancement</w:t>
      </w:r>
      <w:r w:rsidR="006F06E8" w:rsidRPr="00E27421">
        <w:rPr>
          <w:rFonts w:ascii="Times New Roman" w:hAnsi="Times New Roman" w:cs="Times New Roman"/>
          <w:sz w:val="20"/>
          <w:szCs w:val="20"/>
        </w:rPr>
        <w:t xml:space="preserve"> were discussed, and the following agreements were achieved</w:t>
      </w:r>
      <w:r w:rsidR="00903FB8" w:rsidRPr="00E27421">
        <w:rPr>
          <w:rFonts w:ascii="Times New Roman" w:hAnsi="Times New Roman" w:cs="Times New Roman"/>
          <w:sz w:val="20"/>
          <w:szCs w:val="20"/>
        </w:rPr>
        <w:t xml:space="preserve"> [2]</w:t>
      </w:r>
      <w:r w:rsidR="006F06E8" w:rsidRPr="00E27421">
        <w:rPr>
          <w:rFonts w:ascii="Times New Roman" w:hAnsi="Times New Roman" w:cs="Times New Roman"/>
          <w:sz w:val="20"/>
          <w:szCs w:val="20"/>
        </w:rPr>
        <w:t>:</w:t>
      </w:r>
    </w:p>
    <w:tbl>
      <w:tblPr>
        <w:tblStyle w:val="a9"/>
        <w:tblW w:w="0" w:type="auto"/>
        <w:tblLook w:val="04A0" w:firstRow="1" w:lastRow="0" w:firstColumn="1" w:lastColumn="0" w:noHBand="0" w:noVBand="1"/>
      </w:tblPr>
      <w:tblGrid>
        <w:gridCol w:w="9286"/>
      </w:tblGrid>
      <w:tr w:rsidR="006F06E8" w:rsidRPr="00E27421" w14:paraId="6906F676" w14:textId="77777777" w:rsidTr="006F06E8">
        <w:tc>
          <w:tcPr>
            <w:tcW w:w="9286" w:type="dxa"/>
          </w:tcPr>
          <w:p w14:paraId="128FD760" w14:textId="77777777" w:rsidR="0016373D" w:rsidRPr="00E27421" w:rsidRDefault="0016373D" w:rsidP="00E27421">
            <w:pPr>
              <w:spacing w:afterLines="50" w:after="120"/>
              <w:rPr>
                <w:rFonts w:ascii="Times New Roman" w:hAnsi="Times New Roman" w:cs="Times New Roman"/>
                <w:sz w:val="20"/>
                <w:szCs w:val="20"/>
                <w:highlight w:val="green"/>
              </w:rPr>
            </w:pPr>
            <w:r w:rsidRPr="00E27421">
              <w:rPr>
                <w:rFonts w:ascii="Times New Roman" w:hAnsi="Times New Roman" w:cs="Times New Roman"/>
                <w:sz w:val="20"/>
                <w:szCs w:val="20"/>
                <w:highlight w:val="green"/>
              </w:rPr>
              <w:t>Agreement</w:t>
            </w:r>
          </w:p>
          <w:p w14:paraId="33462E0E" w14:textId="77777777" w:rsidR="0016373D" w:rsidRPr="00E27421" w:rsidRDefault="0016373D" w:rsidP="00E27421">
            <w:pPr>
              <w:spacing w:afterLines="50" w:after="120"/>
              <w:rPr>
                <w:rFonts w:ascii="Times New Roman" w:hAnsi="Times New Roman" w:cs="Times New Roman"/>
                <w:strike/>
                <w:sz w:val="20"/>
                <w:szCs w:val="20"/>
              </w:rPr>
            </w:pPr>
            <w:r w:rsidRPr="00E27421">
              <w:rPr>
                <w:rFonts w:ascii="Times New Roman" w:hAnsi="Times New Roman" w:cs="Times New Roman"/>
                <w:sz w:val="20"/>
                <w:szCs w:val="20"/>
              </w:rPr>
              <w:t>For the performance evaluation of the AI/ML based CSI feedback enhancement, system level simulation approach is adopted as baseline</w:t>
            </w:r>
          </w:p>
          <w:p w14:paraId="2661A10F" w14:textId="77777777" w:rsidR="0016373D" w:rsidRPr="00E27421" w:rsidRDefault="0016373D" w:rsidP="00E27421">
            <w:pPr>
              <w:pStyle w:val="a7"/>
              <w:widowControl/>
              <w:numPr>
                <w:ilvl w:val="0"/>
                <w:numId w:val="15"/>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Link level simulation is optionally adopted</w:t>
            </w:r>
          </w:p>
          <w:p w14:paraId="552E3D71" w14:textId="77777777" w:rsidR="0016373D" w:rsidRPr="00E27421" w:rsidRDefault="0016373D" w:rsidP="00E27421">
            <w:pPr>
              <w:spacing w:afterLines="50" w:after="120"/>
              <w:rPr>
                <w:rFonts w:ascii="Times New Roman" w:hAnsi="Times New Roman" w:cs="Times New Roman"/>
                <w:sz w:val="20"/>
                <w:szCs w:val="20"/>
                <w:lang w:eastAsia="en-GB"/>
              </w:rPr>
            </w:pPr>
            <w:r w:rsidRPr="00E27421">
              <w:rPr>
                <w:rFonts w:ascii="Times New Roman" w:hAnsi="Times New Roman" w:cs="Times New Roman"/>
                <w:sz w:val="20"/>
                <w:szCs w:val="20"/>
                <w:shd w:val="clear" w:color="auto" w:fill="00FF00"/>
              </w:rPr>
              <w:t>Agreement</w:t>
            </w:r>
          </w:p>
          <w:p w14:paraId="69F7FEB3"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2D3B8832" w14:textId="77777777" w:rsidR="0016373D" w:rsidRPr="00E27421" w:rsidRDefault="0016373D" w:rsidP="00E27421">
            <w:pPr>
              <w:spacing w:afterLines="50" w:after="120"/>
              <w:rPr>
                <w:rFonts w:ascii="Times New Roman" w:hAnsi="Times New Roman" w:cs="Times New Roman"/>
                <w:sz w:val="20"/>
                <w:szCs w:val="20"/>
                <w:lang w:eastAsia="x-none"/>
              </w:rPr>
            </w:pPr>
          </w:p>
          <w:p w14:paraId="620361EF" w14:textId="77777777" w:rsidR="0016373D" w:rsidRPr="00E27421" w:rsidRDefault="0016373D" w:rsidP="00E27421">
            <w:pPr>
              <w:spacing w:afterLines="50" w:after="120"/>
              <w:rPr>
                <w:rFonts w:ascii="Times New Roman" w:hAnsi="Times New Roman" w:cs="Times New Roman"/>
                <w:sz w:val="20"/>
                <w:szCs w:val="20"/>
                <w:highlight w:val="green"/>
              </w:rPr>
            </w:pPr>
            <w:r w:rsidRPr="00E27421">
              <w:rPr>
                <w:rFonts w:ascii="Times New Roman" w:hAnsi="Times New Roman" w:cs="Times New Roman"/>
                <w:sz w:val="20"/>
                <w:szCs w:val="20"/>
                <w:highlight w:val="green"/>
              </w:rPr>
              <w:t>Agreement </w:t>
            </w:r>
          </w:p>
          <w:p w14:paraId="36D10616"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0BE341ED" w14:textId="77777777" w:rsidR="0016373D" w:rsidRPr="00E27421" w:rsidRDefault="0016373D" w:rsidP="00E27421">
            <w:pPr>
              <w:pStyle w:val="a7"/>
              <w:widowControl/>
              <w:numPr>
                <w:ilvl w:val="0"/>
                <w:numId w:val="15"/>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Note: Eventual performance comparison with the benchmark release and drawing SI conclusions should be based on realistic DL channel estimation.</w:t>
            </w:r>
          </w:p>
          <w:p w14:paraId="2864E2F6" w14:textId="77777777" w:rsidR="0016373D" w:rsidRPr="00E27421" w:rsidRDefault="0016373D" w:rsidP="00E27421">
            <w:pPr>
              <w:pStyle w:val="a7"/>
              <w:widowControl/>
              <w:numPr>
                <w:ilvl w:val="0"/>
                <w:numId w:val="15"/>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the ideal channel estimation is applied for dataset construction, or performance evaluation/inference.</w:t>
            </w:r>
          </w:p>
          <w:p w14:paraId="4163C43E" w14:textId="77777777" w:rsidR="0016373D" w:rsidRPr="00E27421" w:rsidRDefault="0016373D" w:rsidP="00E27421">
            <w:pPr>
              <w:pStyle w:val="a7"/>
              <w:widowControl/>
              <w:numPr>
                <w:ilvl w:val="0"/>
                <w:numId w:val="15"/>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How to model the realistic channel estimation</w:t>
            </w:r>
          </w:p>
          <w:p w14:paraId="2B6C664D" w14:textId="77777777" w:rsidR="0016373D" w:rsidRPr="00E27421" w:rsidRDefault="0016373D" w:rsidP="00E27421">
            <w:pPr>
              <w:pStyle w:val="a7"/>
              <w:widowControl/>
              <w:numPr>
                <w:ilvl w:val="0"/>
                <w:numId w:val="15"/>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Whether ideal channel is used as target CSI for intermediate results calculation with AI/ML output CSI from realistic channel estimation</w:t>
            </w:r>
          </w:p>
          <w:p w14:paraId="789D6166" w14:textId="77777777" w:rsidR="0016373D" w:rsidRPr="00E27421" w:rsidRDefault="0016373D" w:rsidP="00E27421">
            <w:pPr>
              <w:spacing w:afterLines="50" w:after="120"/>
              <w:rPr>
                <w:rFonts w:ascii="Times New Roman" w:hAnsi="Times New Roman" w:cs="Times New Roman"/>
                <w:sz w:val="20"/>
                <w:szCs w:val="20"/>
                <w:highlight w:val="green"/>
              </w:rPr>
            </w:pPr>
            <w:r w:rsidRPr="00E27421">
              <w:rPr>
                <w:rFonts w:ascii="Times New Roman" w:hAnsi="Times New Roman" w:cs="Times New Roman"/>
                <w:sz w:val="20"/>
                <w:szCs w:val="20"/>
                <w:highlight w:val="green"/>
              </w:rPr>
              <w:t>Agreement </w:t>
            </w:r>
          </w:p>
          <w:p w14:paraId="48AE868E"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feedback enhancement, companies can consider performing intermediate evaluation on AI/ML model performance to derive the intermediate KPI(s) (e.g., accuracy of AI/ML output CSI) for the purpose of AI/ML solution comparison.</w:t>
            </w:r>
          </w:p>
          <w:p w14:paraId="6A6CE334" w14:textId="77777777" w:rsidR="0016373D" w:rsidRPr="00E27421" w:rsidRDefault="0016373D" w:rsidP="00E27421">
            <w:pPr>
              <w:spacing w:afterLines="50" w:after="120"/>
              <w:rPr>
                <w:rFonts w:ascii="Times New Roman" w:hAnsi="Times New Roman" w:cs="Times New Roman"/>
                <w:sz w:val="20"/>
                <w:szCs w:val="20"/>
              </w:rPr>
            </w:pPr>
          </w:p>
          <w:p w14:paraId="6E553820" w14:textId="77777777" w:rsidR="0016373D" w:rsidRPr="00E27421" w:rsidRDefault="0016373D" w:rsidP="00E27421">
            <w:pPr>
              <w:spacing w:afterLines="50" w:after="120"/>
              <w:rPr>
                <w:rFonts w:ascii="Times New Roman" w:hAnsi="Times New Roman" w:cs="Times New Roman"/>
                <w:sz w:val="20"/>
                <w:szCs w:val="20"/>
                <w:highlight w:val="green"/>
              </w:rPr>
            </w:pPr>
            <w:r w:rsidRPr="00E27421">
              <w:rPr>
                <w:rFonts w:ascii="Times New Roman" w:hAnsi="Times New Roman" w:cs="Times New Roman"/>
                <w:sz w:val="20"/>
                <w:szCs w:val="20"/>
                <w:highlight w:val="green"/>
              </w:rPr>
              <w:t>Agreement </w:t>
            </w:r>
          </w:p>
          <w:p w14:paraId="56571597"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feedback enhancement, Floating point operations (FLOPs) is adopted as part of the ‘Evaluation Metric’, and reported by companies.</w:t>
            </w:r>
          </w:p>
          <w:p w14:paraId="65E42655" w14:textId="77777777" w:rsidR="0016373D" w:rsidRPr="00E27421" w:rsidRDefault="0016373D" w:rsidP="00E27421">
            <w:pPr>
              <w:spacing w:afterLines="50" w:after="120"/>
              <w:rPr>
                <w:rFonts w:ascii="Times New Roman" w:hAnsi="Times New Roman" w:cs="Times New Roman"/>
                <w:sz w:val="20"/>
                <w:szCs w:val="20"/>
                <w:highlight w:val="green"/>
              </w:rPr>
            </w:pPr>
          </w:p>
          <w:p w14:paraId="7C9F7AF8" w14:textId="77777777" w:rsidR="0016373D" w:rsidRPr="00E27421" w:rsidRDefault="0016373D" w:rsidP="00E27421">
            <w:pPr>
              <w:spacing w:afterLines="50" w:after="120"/>
              <w:rPr>
                <w:rFonts w:ascii="Times New Roman" w:hAnsi="Times New Roman" w:cs="Times New Roman"/>
                <w:sz w:val="20"/>
                <w:szCs w:val="20"/>
                <w:highlight w:val="green"/>
              </w:rPr>
            </w:pPr>
            <w:r w:rsidRPr="00E27421">
              <w:rPr>
                <w:rFonts w:ascii="Times New Roman" w:hAnsi="Times New Roman" w:cs="Times New Roman"/>
                <w:sz w:val="20"/>
                <w:szCs w:val="20"/>
                <w:highlight w:val="green"/>
              </w:rPr>
              <w:t>Agreement </w:t>
            </w:r>
          </w:p>
          <w:p w14:paraId="0D3D721C"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feedback enhancement, AI/ML memory storage in terms of AI/ML model size and number of AI/ML parameters is adopted as part of the ‘Evaluation Metric’, and reported by companies who may select either or both.</w:t>
            </w:r>
          </w:p>
          <w:p w14:paraId="094F52F3" w14:textId="77777777" w:rsidR="0016373D" w:rsidRPr="00E27421" w:rsidRDefault="0016373D" w:rsidP="00E27421">
            <w:pPr>
              <w:pStyle w:val="a7"/>
              <w:widowControl/>
              <w:numPr>
                <w:ilvl w:val="0"/>
                <w:numId w:val="16"/>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lastRenderedPageBreak/>
              <w:t>FFS: the format of the AI/ML parameters</w:t>
            </w:r>
          </w:p>
          <w:p w14:paraId="432DDF49"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highlight w:val="green"/>
              </w:rPr>
              <w:t xml:space="preserve">Agreement </w:t>
            </w:r>
          </w:p>
          <w:p w14:paraId="51DBD766"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79E342C3" w14:textId="77777777" w:rsidR="0016373D" w:rsidRPr="00E27421" w:rsidRDefault="0016373D" w:rsidP="00E27421">
            <w:pPr>
              <w:pStyle w:val="a7"/>
              <w:widowControl/>
              <w:numPr>
                <w:ilvl w:val="0"/>
                <w:numId w:val="16"/>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At least for inference, the CSI generation part is located at the UE side, and the CSI reconstruction part is located at the gNB side.</w:t>
            </w:r>
          </w:p>
          <w:p w14:paraId="1E852376" w14:textId="77777777" w:rsidR="0016373D" w:rsidRPr="00E27421" w:rsidRDefault="0016373D" w:rsidP="00E27421">
            <w:pPr>
              <w:spacing w:afterLines="50" w:after="120"/>
              <w:rPr>
                <w:rFonts w:ascii="Times New Roman" w:hAnsi="Times New Roman" w:cs="Times New Roman"/>
                <w:sz w:val="20"/>
                <w:szCs w:val="20"/>
                <w:highlight w:val="green"/>
                <w:shd w:val="clear" w:color="auto" w:fill="FFFF00"/>
              </w:rPr>
            </w:pPr>
            <w:r w:rsidRPr="00E27421">
              <w:rPr>
                <w:rFonts w:ascii="Times New Roman" w:hAnsi="Times New Roman" w:cs="Times New Roman"/>
                <w:sz w:val="20"/>
                <w:szCs w:val="20"/>
                <w:highlight w:val="green"/>
                <w:shd w:val="clear" w:color="auto" w:fill="FFFF00"/>
              </w:rPr>
              <w:t>Agreement</w:t>
            </w:r>
          </w:p>
          <w:p w14:paraId="74AE19A4"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For the evaluation of the AI/ML based CSI feedback enhancement, if SLS is adopted, the following table is taken as a baseline of EVM</w:t>
            </w:r>
          </w:p>
          <w:p w14:paraId="561A961F" w14:textId="77777777" w:rsidR="0016373D" w:rsidRPr="00E27421" w:rsidRDefault="0016373D" w:rsidP="00E27421">
            <w:pPr>
              <w:pStyle w:val="a7"/>
              <w:widowControl/>
              <w:numPr>
                <w:ilvl w:val="0"/>
                <w:numId w:val="16"/>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Note: the following table captures the common parts of the R16 CSI enhancement EVM table and the R17 CSI enhancement EVM table, while the different parts are FFS.</w:t>
            </w:r>
          </w:p>
          <w:p w14:paraId="54FE1287" w14:textId="77777777" w:rsidR="0016373D" w:rsidRPr="00E27421" w:rsidRDefault="0016373D" w:rsidP="00E27421">
            <w:pPr>
              <w:pStyle w:val="a7"/>
              <w:widowControl/>
              <w:numPr>
                <w:ilvl w:val="0"/>
                <w:numId w:val="16"/>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Note: the baseline EVM is used to compare the performance with the benchmark release, while the AI/ML related parameters (e.g., dataset construction, generalization verification, and AI/ML related metrics) can be of additional/different assumptions.</w:t>
            </w:r>
          </w:p>
          <w:p w14:paraId="3219BB22" w14:textId="77777777" w:rsidR="0016373D" w:rsidRPr="00E27421" w:rsidRDefault="0016373D" w:rsidP="00E27421">
            <w:pPr>
              <w:pStyle w:val="a7"/>
              <w:widowControl/>
              <w:numPr>
                <w:ilvl w:val="1"/>
                <w:numId w:val="16"/>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conclusions for the use cases in the SI should be drawn based on generalization verification over potentially multiple scenarios/configurations.</w:t>
            </w:r>
          </w:p>
          <w:p w14:paraId="202CC505" w14:textId="77777777" w:rsidR="0016373D" w:rsidRPr="00E27421" w:rsidRDefault="0016373D" w:rsidP="00E27421">
            <w:pPr>
              <w:pStyle w:val="a7"/>
              <w:widowControl/>
              <w:numPr>
                <w:ilvl w:val="0"/>
                <w:numId w:val="16"/>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modifications on top of the following table for the purpose of AI/ML related evaluations.</w:t>
            </w:r>
          </w:p>
          <w:tbl>
            <w:tblPr>
              <w:tblW w:w="5000" w:type="pct"/>
              <w:shd w:val="clear" w:color="auto" w:fill="FFFFFF"/>
              <w:tblCellMar>
                <w:left w:w="0" w:type="dxa"/>
                <w:right w:w="0" w:type="dxa"/>
              </w:tblCellMar>
              <w:tblLook w:val="04A0" w:firstRow="1" w:lastRow="0" w:firstColumn="1" w:lastColumn="0" w:noHBand="0" w:noVBand="1"/>
            </w:tblPr>
            <w:tblGrid>
              <w:gridCol w:w="1299"/>
              <w:gridCol w:w="1604"/>
              <w:gridCol w:w="6147"/>
            </w:tblGrid>
            <w:tr w:rsidR="0016373D" w:rsidRPr="00E27421" w14:paraId="16491D65" w14:textId="77777777" w:rsidTr="00FB3C43">
              <w:trPr>
                <w:trHeight w:val="20"/>
              </w:trPr>
              <w:tc>
                <w:tcPr>
                  <w:tcW w:w="1583"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08F1719"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b/>
                      <w:bCs/>
                      <w:color w:val="000000"/>
                      <w:sz w:val="20"/>
                      <w:szCs w:val="20"/>
                    </w:rPr>
                    <w:t>Parameter</w:t>
                  </w:r>
                </w:p>
              </w:tc>
              <w:tc>
                <w:tcPr>
                  <w:tcW w:w="3417"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3C76027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b/>
                      <w:bCs/>
                      <w:color w:val="000000"/>
                      <w:sz w:val="20"/>
                      <w:szCs w:val="20"/>
                    </w:rPr>
                    <w:t>Value</w:t>
                  </w:r>
                </w:p>
              </w:tc>
            </w:tr>
            <w:tr w:rsidR="0016373D" w:rsidRPr="00E27421" w14:paraId="0E73EC29"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F96BD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Duplex, Waveform</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4AA9070"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FDD (TDD is not precluded), OFDM</w:t>
                  </w:r>
                </w:p>
              </w:tc>
            </w:tr>
            <w:tr w:rsidR="0016373D" w:rsidRPr="00E27421" w14:paraId="54D8CF00"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037A1B6"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Multiple access</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437B2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OFDMA</w:t>
                  </w:r>
                </w:p>
              </w:tc>
            </w:tr>
            <w:tr w:rsidR="0016373D" w:rsidRPr="00E27421" w14:paraId="47965104"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8A1D8D"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Scenario</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9C68EF"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Dense Urban (Macro only) is a baseline.</w:t>
                  </w:r>
                </w:p>
                <w:p w14:paraId="00729A4E"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Other scenarios (e.g. UMi@4GHz 2GHz, Urban Macro) are not precluded.</w:t>
                  </w:r>
                </w:p>
              </w:tc>
            </w:tr>
            <w:tr w:rsidR="0016373D" w:rsidRPr="00E27421" w14:paraId="583B27E6"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CAEE683"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Frequency Range</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CE0FA7"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FR1 only, FFS 2GHz or 4GHz as a baseline</w:t>
                  </w:r>
                </w:p>
              </w:tc>
            </w:tr>
            <w:tr w:rsidR="0016373D" w:rsidRPr="00E27421" w14:paraId="553B1734"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767F2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Inter-BS distance</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95B9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200m</w:t>
                  </w:r>
                </w:p>
              </w:tc>
            </w:tr>
            <w:tr w:rsidR="0016373D" w:rsidRPr="00E27421" w14:paraId="2A214640"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6F608F2"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Channel model        </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7C20AB3"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According to TR 38.901</w:t>
                  </w:r>
                </w:p>
              </w:tc>
            </w:tr>
            <w:tr w:rsidR="0016373D" w:rsidRPr="00E27421" w14:paraId="702BCA29"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90DB31"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Antenna setup and port layouts at gNB</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35CDC1"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Companies need to report which option(s) are used between</w:t>
                  </w:r>
                </w:p>
                <w:p w14:paraId="1C232E9F" w14:textId="77777777" w:rsidR="0016373D" w:rsidRPr="00E27421" w:rsidRDefault="0016373D" w:rsidP="00E27421">
                  <w:pPr>
                    <w:spacing w:afterLines="50" w:after="120"/>
                    <w:ind w:left="360" w:hanging="360"/>
                    <w:rPr>
                      <w:rFonts w:ascii="Times New Roman" w:eastAsia="宋体" w:hAnsi="Times New Roman" w:cs="Times New Roman"/>
                      <w:color w:val="000000"/>
                      <w:sz w:val="20"/>
                      <w:szCs w:val="20"/>
                      <w:lang w:val="fr-FR"/>
                    </w:rPr>
                  </w:pPr>
                  <w:r w:rsidRPr="00E27421">
                    <w:rPr>
                      <w:rFonts w:ascii="Times New Roman" w:eastAsia="宋体" w:hAnsi="Times New Roman" w:cs="Times New Roman"/>
                      <w:color w:val="000000"/>
                      <w:sz w:val="20"/>
                      <w:szCs w:val="20"/>
                      <w:lang w:val="fr-FR"/>
                    </w:rPr>
                    <w:t>-          32 ports: (8,8,2,1,1,2,8), (dH,dV) = (0.5, 0.8)</w:t>
                  </w:r>
                  <w:r w:rsidRPr="00E27421">
                    <w:rPr>
                      <w:rFonts w:ascii="Times New Roman" w:eastAsia="宋体" w:hAnsi="Times New Roman" w:cs="Times New Roman"/>
                      <w:color w:val="000000"/>
                      <w:sz w:val="20"/>
                      <w:szCs w:val="20"/>
                    </w:rPr>
                    <w:t>λ</w:t>
                  </w:r>
                </w:p>
                <w:p w14:paraId="0CC04482" w14:textId="77777777" w:rsidR="0016373D" w:rsidRPr="00E27421" w:rsidRDefault="0016373D" w:rsidP="00E27421">
                  <w:pPr>
                    <w:spacing w:afterLines="50" w:after="120"/>
                    <w:ind w:left="360" w:hanging="360"/>
                    <w:rPr>
                      <w:rFonts w:ascii="Times New Roman" w:eastAsia="宋体" w:hAnsi="Times New Roman" w:cs="Times New Roman"/>
                      <w:color w:val="000000"/>
                      <w:sz w:val="20"/>
                      <w:szCs w:val="20"/>
                      <w:lang w:val="fr-FR"/>
                    </w:rPr>
                  </w:pPr>
                  <w:r w:rsidRPr="00E27421">
                    <w:rPr>
                      <w:rFonts w:ascii="Times New Roman" w:eastAsia="宋体" w:hAnsi="Times New Roman" w:cs="Times New Roman"/>
                      <w:color w:val="000000"/>
                      <w:sz w:val="20"/>
                      <w:szCs w:val="20"/>
                      <w:lang w:val="fr-FR"/>
                    </w:rPr>
                    <w:t>-          16 ports: (8,4,2,1,1,2,4), (dH,dV) = (0.5, 0.8)</w:t>
                  </w:r>
                  <w:r w:rsidRPr="00E27421">
                    <w:rPr>
                      <w:rFonts w:ascii="Times New Roman" w:eastAsia="宋体" w:hAnsi="Times New Roman" w:cs="Times New Roman"/>
                      <w:color w:val="000000"/>
                      <w:sz w:val="20"/>
                      <w:szCs w:val="20"/>
                    </w:rPr>
                    <w:t>λ</w:t>
                  </w:r>
                </w:p>
                <w:p w14:paraId="4710F24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Other configurations are not precluded.</w:t>
                  </w:r>
                </w:p>
              </w:tc>
            </w:tr>
            <w:tr w:rsidR="0016373D" w:rsidRPr="00E27421" w14:paraId="1057DC28"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F7797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Antenna setup and port layouts at UE</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2FB735D"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4RX: (1,2,2,1,1,1,2), (</w:t>
                  </w:r>
                  <w:proofErr w:type="spellStart"/>
                  <w:r w:rsidRPr="00E27421">
                    <w:rPr>
                      <w:rFonts w:ascii="Times New Roman" w:eastAsia="宋体" w:hAnsi="Times New Roman" w:cs="Times New Roman"/>
                      <w:color w:val="000000"/>
                      <w:sz w:val="20"/>
                      <w:szCs w:val="20"/>
                    </w:rPr>
                    <w:t>dH,dV</w:t>
                  </w:r>
                  <w:proofErr w:type="spellEnd"/>
                  <w:r w:rsidRPr="00E27421">
                    <w:rPr>
                      <w:rFonts w:ascii="Times New Roman" w:eastAsia="宋体" w:hAnsi="Times New Roman" w:cs="Times New Roman"/>
                      <w:color w:val="000000"/>
                      <w:sz w:val="20"/>
                      <w:szCs w:val="20"/>
                    </w:rPr>
                    <w:t>) = (0.5, 0.5)λ for (rank 1-4)</w:t>
                  </w:r>
                </w:p>
                <w:p w14:paraId="6385AC4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2RX: (1,1,2,1,1,1,1), (</w:t>
                  </w:r>
                  <w:proofErr w:type="spellStart"/>
                  <w:r w:rsidRPr="00E27421">
                    <w:rPr>
                      <w:rFonts w:ascii="Times New Roman" w:eastAsia="宋体" w:hAnsi="Times New Roman" w:cs="Times New Roman"/>
                      <w:color w:val="000000"/>
                      <w:sz w:val="20"/>
                      <w:szCs w:val="20"/>
                    </w:rPr>
                    <w:t>dH,dV</w:t>
                  </w:r>
                  <w:proofErr w:type="spellEnd"/>
                  <w:r w:rsidRPr="00E27421">
                    <w:rPr>
                      <w:rFonts w:ascii="Times New Roman" w:eastAsia="宋体" w:hAnsi="Times New Roman" w:cs="Times New Roman"/>
                      <w:color w:val="000000"/>
                      <w:sz w:val="20"/>
                      <w:szCs w:val="20"/>
                    </w:rPr>
                    <w:t>) = (0.5, 0.5)λ for (rank 1,2)</w:t>
                  </w:r>
                </w:p>
                <w:p w14:paraId="1A2ECC14"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Other configuration is not precluded.</w:t>
                  </w:r>
                </w:p>
              </w:tc>
            </w:tr>
            <w:tr w:rsidR="0016373D" w:rsidRPr="00E27421" w14:paraId="5E5EC99B"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5A5A98D"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BS Tx power</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66307C"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 xml:space="preserve">41 </w:t>
                  </w:r>
                  <w:proofErr w:type="spellStart"/>
                  <w:r w:rsidRPr="00E27421">
                    <w:rPr>
                      <w:rFonts w:ascii="Times New Roman" w:eastAsia="宋体" w:hAnsi="Times New Roman" w:cs="Times New Roman"/>
                      <w:color w:val="000000"/>
                      <w:sz w:val="20"/>
                      <w:szCs w:val="20"/>
                    </w:rPr>
                    <w:t>dBm</w:t>
                  </w:r>
                  <w:proofErr w:type="spellEnd"/>
                  <w:r w:rsidRPr="00E27421">
                    <w:rPr>
                      <w:rFonts w:ascii="Times New Roman" w:eastAsia="宋体" w:hAnsi="Times New Roman" w:cs="Times New Roman"/>
                      <w:color w:val="000000"/>
                      <w:sz w:val="20"/>
                      <w:szCs w:val="20"/>
                    </w:rPr>
                    <w:t xml:space="preserve"> for 10MHz, 44dBm for 20MHz, 47dBm for 40MHz</w:t>
                  </w:r>
                </w:p>
              </w:tc>
            </w:tr>
            <w:tr w:rsidR="0016373D" w:rsidRPr="00E27421" w14:paraId="7C98F485"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56920DD"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BS antenna height</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1EAB28"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25m</w:t>
                  </w:r>
                </w:p>
              </w:tc>
            </w:tr>
            <w:tr w:rsidR="0016373D" w:rsidRPr="00E27421" w14:paraId="206560C1"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2E98E1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UE antenna height &amp; gain</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FD319F"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Follow TR36.873</w:t>
                  </w:r>
                </w:p>
              </w:tc>
            </w:tr>
            <w:tr w:rsidR="0016373D" w:rsidRPr="00E27421" w14:paraId="1306DAA8"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C3D843B"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lastRenderedPageBreak/>
                    <w:t>UE receiver noise figure</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06CD83"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9dB</w:t>
                  </w:r>
                </w:p>
              </w:tc>
            </w:tr>
            <w:tr w:rsidR="0016373D" w:rsidRPr="00E27421" w14:paraId="54642BFF"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FF1E20"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Modulation</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E3362D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Up to 256QAM</w:t>
                  </w:r>
                </w:p>
              </w:tc>
            </w:tr>
            <w:tr w:rsidR="0016373D" w:rsidRPr="00E27421" w14:paraId="06DFCEE3"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1F8B792"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Coding on PDSCH</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A71F06"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LDPC</w:t>
                  </w:r>
                </w:p>
                <w:p w14:paraId="6F5E11D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Max code-block size=8448bit</w:t>
                  </w:r>
                </w:p>
              </w:tc>
            </w:tr>
            <w:tr w:rsidR="0016373D" w:rsidRPr="00E27421" w14:paraId="531A2C1C" w14:textId="77777777" w:rsidTr="00FB3C43">
              <w:trPr>
                <w:trHeight w:val="20"/>
              </w:trPr>
              <w:tc>
                <w:tcPr>
                  <w:tcW w:w="675"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108326"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Numerology</w:t>
                  </w:r>
                </w:p>
              </w:tc>
              <w:tc>
                <w:tcPr>
                  <w:tcW w:w="908" w:type="pct"/>
                  <w:tcBorders>
                    <w:top w:val="nil"/>
                    <w:left w:val="nil"/>
                    <w:bottom w:val="single" w:sz="8" w:space="0" w:color="auto"/>
                    <w:right w:val="single" w:sz="8" w:space="0" w:color="auto"/>
                  </w:tcBorders>
                  <w:shd w:val="clear" w:color="auto" w:fill="FFFFFF"/>
                  <w:hideMark/>
                </w:tcPr>
                <w:p w14:paraId="3B843AD9" w14:textId="77777777" w:rsidR="0016373D" w:rsidRPr="00E27421" w:rsidRDefault="0016373D" w:rsidP="00E27421">
                  <w:pPr>
                    <w:spacing w:afterLines="50" w:after="120"/>
                    <w:ind w:left="13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Slot/non-slot</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D25BD7"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14 OFDM symbol slot</w:t>
                  </w:r>
                </w:p>
              </w:tc>
            </w:tr>
            <w:tr w:rsidR="0016373D" w:rsidRPr="00E27421" w14:paraId="1EC7EC40" w14:textId="77777777" w:rsidTr="00FB3C43">
              <w:trPr>
                <w:trHeight w:val="20"/>
              </w:trPr>
              <w:tc>
                <w:tcPr>
                  <w:tcW w:w="675" w:type="pct"/>
                  <w:vMerge/>
                  <w:tcBorders>
                    <w:top w:val="nil"/>
                    <w:left w:val="single" w:sz="8" w:space="0" w:color="auto"/>
                    <w:bottom w:val="single" w:sz="8" w:space="0" w:color="auto"/>
                    <w:right w:val="single" w:sz="8" w:space="0" w:color="auto"/>
                  </w:tcBorders>
                  <w:shd w:val="clear" w:color="auto" w:fill="FFFFFF"/>
                  <w:vAlign w:val="center"/>
                  <w:hideMark/>
                </w:tcPr>
                <w:p w14:paraId="2E1B0251" w14:textId="77777777" w:rsidR="0016373D" w:rsidRPr="00E27421" w:rsidRDefault="0016373D" w:rsidP="00E27421">
                  <w:pPr>
                    <w:spacing w:afterLines="50" w:after="120"/>
                    <w:rPr>
                      <w:rFonts w:ascii="Times New Roman" w:eastAsia="宋体" w:hAnsi="Times New Roman" w:cs="Times New Roman"/>
                      <w:color w:val="000000"/>
                      <w:sz w:val="20"/>
                      <w:szCs w:val="20"/>
                    </w:rPr>
                  </w:pPr>
                </w:p>
              </w:tc>
              <w:tc>
                <w:tcPr>
                  <w:tcW w:w="908" w:type="pct"/>
                  <w:tcBorders>
                    <w:top w:val="nil"/>
                    <w:left w:val="nil"/>
                    <w:bottom w:val="single" w:sz="8" w:space="0" w:color="auto"/>
                    <w:right w:val="single" w:sz="8" w:space="0" w:color="auto"/>
                  </w:tcBorders>
                  <w:shd w:val="clear" w:color="auto" w:fill="FFFFFF"/>
                  <w:hideMark/>
                </w:tcPr>
                <w:p w14:paraId="5D34B697" w14:textId="77777777" w:rsidR="0016373D" w:rsidRPr="00E27421" w:rsidRDefault="0016373D" w:rsidP="00E27421">
                  <w:pPr>
                    <w:spacing w:afterLines="50" w:after="120"/>
                    <w:ind w:left="13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SCS</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4D9E8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15kHz for 2GHz, 30kHz for 4GHz</w:t>
                  </w:r>
                </w:p>
              </w:tc>
            </w:tr>
            <w:tr w:rsidR="0016373D" w:rsidRPr="00E27421" w14:paraId="265F34CD"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BF1E1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Simulation bandwidth</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CF2B6E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FFS</w:t>
                  </w:r>
                </w:p>
              </w:tc>
            </w:tr>
            <w:tr w:rsidR="0016373D" w:rsidRPr="00E27421" w14:paraId="1E335203"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D796C7F"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Frame structure</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441DAE"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Slot Format 0 (all downlink) for all slots</w:t>
                  </w:r>
                </w:p>
              </w:tc>
            </w:tr>
            <w:tr w:rsidR="0016373D" w:rsidRPr="00E27421" w14:paraId="57BD0053"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1DE009A"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MIMO scheme</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CC9E0AC"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FFS</w:t>
                  </w:r>
                </w:p>
              </w:tc>
            </w:tr>
            <w:tr w:rsidR="0016373D" w:rsidRPr="00E27421" w14:paraId="5D881538"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vAlign w:val="center"/>
                  <w:hideMark/>
                </w:tcPr>
                <w:p w14:paraId="08C241D4"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MIMO layers</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64150B"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For all evaluation, companies to provide the assumption on the maximum MU layers (e.g. 8 or 12)</w:t>
                  </w:r>
                </w:p>
              </w:tc>
            </w:tr>
            <w:tr w:rsidR="0016373D" w:rsidRPr="00E27421" w14:paraId="3E0900A0"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vAlign w:val="center"/>
                  <w:hideMark/>
                </w:tcPr>
                <w:p w14:paraId="48A2F776"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CSI feedback</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EFC35D9"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Feedback assumption at least for baseline scheme</w:t>
                  </w:r>
                </w:p>
                <w:p w14:paraId="1CAA805A" w14:textId="77777777" w:rsidR="0016373D" w:rsidRPr="00E27421" w:rsidRDefault="0016373D" w:rsidP="00E27421">
                  <w:pPr>
                    <w:widowControl/>
                    <w:numPr>
                      <w:ilvl w:val="0"/>
                      <w:numId w:val="8"/>
                    </w:numPr>
                    <w:spacing w:afterLines="50" w:after="120"/>
                    <w:textAlignment w:val="baseline"/>
                    <w:rPr>
                      <w:rFonts w:ascii="Times New Roman" w:eastAsia="Microsoft YaHei UI" w:hAnsi="Times New Roman" w:cs="Times New Roman"/>
                      <w:color w:val="000000"/>
                      <w:sz w:val="20"/>
                      <w:szCs w:val="20"/>
                    </w:rPr>
                  </w:pPr>
                  <w:r w:rsidRPr="00E27421">
                    <w:rPr>
                      <w:rFonts w:ascii="Times New Roman" w:eastAsia="Microsoft YaHei UI" w:hAnsi="Times New Roman" w:cs="Times New Roman"/>
                      <w:color w:val="000000"/>
                      <w:sz w:val="20"/>
                      <w:szCs w:val="20"/>
                    </w:rPr>
                    <w:t xml:space="preserve">CSI feedback periodicity (full CSI feedback) :  5 </w:t>
                  </w:r>
                  <w:proofErr w:type="spellStart"/>
                  <w:r w:rsidRPr="00E27421">
                    <w:rPr>
                      <w:rFonts w:ascii="Times New Roman" w:eastAsia="Microsoft YaHei UI" w:hAnsi="Times New Roman" w:cs="Times New Roman"/>
                      <w:color w:val="000000"/>
                      <w:sz w:val="20"/>
                      <w:szCs w:val="20"/>
                    </w:rPr>
                    <w:t>ms</w:t>
                  </w:r>
                  <w:proofErr w:type="spellEnd"/>
                  <w:r w:rsidRPr="00E27421">
                    <w:rPr>
                      <w:rFonts w:ascii="Times New Roman" w:eastAsia="Microsoft YaHei UI" w:hAnsi="Times New Roman" w:cs="Times New Roman"/>
                      <w:color w:val="000000"/>
                      <w:sz w:val="20"/>
                      <w:szCs w:val="20"/>
                    </w:rPr>
                    <w:t>,</w:t>
                  </w:r>
                </w:p>
                <w:p w14:paraId="540AD137" w14:textId="77777777" w:rsidR="0016373D" w:rsidRPr="00E27421" w:rsidRDefault="0016373D" w:rsidP="00E27421">
                  <w:pPr>
                    <w:widowControl/>
                    <w:numPr>
                      <w:ilvl w:val="0"/>
                      <w:numId w:val="8"/>
                    </w:numPr>
                    <w:spacing w:afterLines="50" w:after="120"/>
                    <w:textAlignment w:val="baseline"/>
                    <w:rPr>
                      <w:rFonts w:ascii="Times New Roman" w:eastAsia="Microsoft YaHei UI" w:hAnsi="Times New Roman" w:cs="Times New Roman"/>
                      <w:color w:val="000000"/>
                      <w:sz w:val="20"/>
                      <w:szCs w:val="20"/>
                    </w:rPr>
                  </w:pPr>
                  <w:r w:rsidRPr="00E27421">
                    <w:rPr>
                      <w:rFonts w:ascii="Times New Roman" w:eastAsia="Microsoft YaHei UI" w:hAnsi="Times New Roman" w:cs="Times New Roman"/>
                      <w:color w:val="000000"/>
                      <w:sz w:val="20"/>
                      <w:szCs w:val="20"/>
                    </w:rPr>
                    <w:t xml:space="preserve">Scheduling delay (from CSI feedback to time to apply in scheduling) :  4 </w:t>
                  </w:r>
                  <w:proofErr w:type="spellStart"/>
                  <w:r w:rsidRPr="00E27421">
                    <w:rPr>
                      <w:rFonts w:ascii="Times New Roman" w:eastAsia="Microsoft YaHei UI" w:hAnsi="Times New Roman" w:cs="Times New Roman"/>
                      <w:color w:val="000000"/>
                      <w:sz w:val="20"/>
                      <w:szCs w:val="20"/>
                    </w:rPr>
                    <w:t>ms</w:t>
                  </w:r>
                  <w:proofErr w:type="spellEnd"/>
                </w:p>
              </w:tc>
            </w:tr>
            <w:tr w:rsidR="0016373D" w:rsidRPr="00E27421" w14:paraId="3082D86C"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7A69C533"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Overhead</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BF35E1"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Companies shall provide the downlink overhead assumption (i.e., whether the CSI-RS transmission is UE-specific or not and take that into account for overhead computation)</w:t>
                  </w:r>
                </w:p>
              </w:tc>
            </w:tr>
            <w:tr w:rsidR="0016373D" w:rsidRPr="00E27421" w14:paraId="7E7B684E"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26B57F5A"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Traffic model</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BE36A8D"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FFS</w:t>
                  </w:r>
                </w:p>
              </w:tc>
            </w:tr>
            <w:tr w:rsidR="0016373D" w:rsidRPr="00E27421" w14:paraId="0AEB449F"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5F5D644E"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Traffic load (Resource utilization)</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CDDFACD"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FFS</w:t>
                  </w:r>
                </w:p>
              </w:tc>
            </w:tr>
            <w:tr w:rsidR="0016373D" w:rsidRPr="00E27421" w14:paraId="7E1986EC"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7EB43970"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UE distribution</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0C67EF"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- 80% indoor (3km/h), 20% outdoor (30km/h)</w:t>
                  </w:r>
                </w:p>
                <w:p w14:paraId="6DFC2B64"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FFS whether/what other indoor/outdoor distribution and/or UE speeds for outdoor UEs needed</w:t>
                  </w:r>
                </w:p>
              </w:tc>
            </w:tr>
            <w:tr w:rsidR="0016373D" w:rsidRPr="00E27421" w14:paraId="54503D5E"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345A05A5"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UE receiver</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9752CB"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MMSE-IRC as the baseline receiver</w:t>
                  </w:r>
                </w:p>
              </w:tc>
            </w:tr>
            <w:tr w:rsidR="0016373D" w:rsidRPr="00E27421" w14:paraId="47B0256C"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254F1026"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Feedback assumption</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2B42D7"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Realistic</w:t>
                  </w:r>
                </w:p>
              </w:tc>
            </w:tr>
            <w:tr w:rsidR="0016373D" w:rsidRPr="00E27421" w14:paraId="70BA76B9"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4B98689D"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Channel estimation         </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F23AB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Realistic as a baseline</w:t>
                  </w:r>
                </w:p>
                <w:p w14:paraId="57C30C44"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FFS ideal channel estimation</w:t>
                  </w:r>
                </w:p>
              </w:tc>
            </w:tr>
            <w:tr w:rsidR="0016373D" w:rsidRPr="00E27421" w14:paraId="30FD6B8E"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3C69983C"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Evaluation Metric</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02076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Throughput and CSI feedback overhead as baseline metrics.</w:t>
                  </w:r>
                </w:p>
                <w:p w14:paraId="7AE2801C"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Additional metrics, e.g., ratio between throughput and CSI feedback overhead, can be used.</w:t>
                  </w:r>
                </w:p>
                <w:p w14:paraId="5E59AAE1"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Maximum overhead (payload size for CSI feedback)for each rank at one feedback instance is the baseline metric for CSI feedback overhead, and companies can provide other metrics.</w:t>
                  </w:r>
                </w:p>
              </w:tc>
            </w:tr>
            <w:tr w:rsidR="0016373D" w:rsidRPr="00E27421" w14:paraId="26CBBE61" w14:textId="77777777" w:rsidTr="00FB3C43">
              <w:trPr>
                <w:trHeight w:val="20"/>
              </w:trPr>
              <w:tc>
                <w:tcPr>
                  <w:tcW w:w="1583" w:type="pct"/>
                  <w:gridSpan w:val="2"/>
                  <w:tcBorders>
                    <w:top w:val="nil"/>
                    <w:left w:val="single" w:sz="8" w:space="0" w:color="auto"/>
                    <w:bottom w:val="single" w:sz="8" w:space="0" w:color="auto"/>
                    <w:right w:val="single" w:sz="8" w:space="0" w:color="auto"/>
                  </w:tcBorders>
                  <w:shd w:val="clear" w:color="auto" w:fill="FFFFFF"/>
                  <w:hideMark/>
                </w:tcPr>
                <w:p w14:paraId="0513FD0F" w14:textId="77777777" w:rsidR="0016373D" w:rsidRPr="00E27421" w:rsidRDefault="0016373D" w:rsidP="00E27421">
                  <w:pPr>
                    <w:spacing w:afterLines="50" w:after="120"/>
                    <w:ind w:left="163"/>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 xml:space="preserve">Baseline for performance </w:t>
                  </w:r>
                  <w:r w:rsidRPr="00E27421">
                    <w:rPr>
                      <w:rFonts w:ascii="Times New Roman" w:eastAsia="宋体" w:hAnsi="Times New Roman" w:cs="Times New Roman"/>
                      <w:color w:val="000000"/>
                      <w:sz w:val="20"/>
                      <w:szCs w:val="20"/>
                    </w:rPr>
                    <w:lastRenderedPageBreak/>
                    <w:t>evaluation</w:t>
                  </w:r>
                </w:p>
              </w:tc>
              <w:tc>
                <w:tcPr>
                  <w:tcW w:w="341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DFCD16"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lastRenderedPageBreak/>
                    <w:t>FFS</w:t>
                  </w:r>
                </w:p>
              </w:tc>
            </w:tr>
          </w:tbl>
          <w:p w14:paraId="71534C9A" w14:textId="77777777" w:rsidR="0016373D" w:rsidRPr="00E27421" w:rsidRDefault="0016373D" w:rsidP="00E27421">
            <w:pPr>
              <w:spacing w:afterLines="50" w:after="120"/>
              <w:rPr>
                <w:rFonts w:ascii="Times New Roman" w:hAnsi="Times New Roman" w:cs="Times New Roman"/>
                <w:sz w:val="20"/>
                <w:szCs w:val="20"/>
                <w:lang w:eastAsia="x-none"/>
              </w:rPr>
            </w:pPr>
          </w:p>
          <w:p w14:paraId="6A7473CE" w14:textId="77777777" w:rsidR="0016373D" w:rsidRPr="00E27421" w:rsidRDefault="0016373D" w:rsidP="00E27421">
            <w:pPr>
              <w:spacing w:afterLines="50" w:after="120"/>
              <w:rPr>
                <w:rFonts w:ascii="Times New Roman" w:hAnsi="Times New Roman" w:cs="Times New Roman"/>
                <w:sz w:val="20"/>
                <w:szCs w:val="20"/>
                <w:highlight w:val="green"/>
                <w:lang w:eastAsia="x-none"/>
              </w:rPr>
            </w:pPr>
            <w:r w:rsidRPr="00E27421">
              <w:rPr>
                <w:rFonts w:ascii="Times New Roman" w:hAnsi="Times New Roman" w:cs="Times New Roman"/>
                <w:sz w:val="20"/>
                <w:szCs w:val="20"/>
                <w:highlight w:val="green"/>
                <w:lang w:eastAsia="x-none"/>
              </w:rPr>
              <w:t>Agreement</w:t>
            </w:r>
          </w:p>
          <w:p w14:paraId="108B9C13"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feedback enhancement, as a starting point, take the intermediate KPIs of GCS/SGCS and/or NMSE as part of the ‘Evaluation Metric’ to evaluate the accuracy of the AI/ML output CSI</w:t>
            </w:r>
          </w:p>
          <w:p w14:paraId="56EF5081" w14:textId="77777777" w:rsidR="0016373D" w:rsidRPr="00E27421" w:rsidRDefault="0016373D" w:rsidP="00E27421">
            <w:pPr>
              <w:pStyle w:val="a7"/>
              <w:widowControl/>
              <w:numPr>
                <w:ilvl w:val="0"/>
                <w:numId w:val="17"/>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 xml:space="preserve">For GCS/SGCS, </w:t>
            </w:r>
          </w:p>
          <w:p w14:paraId="35F04945" w14:textId="77777777" w:rsidR="0016373D" w:rsidRPr="00E27421" w:rsidRDefault="0016373D" w:rsidP="00E27421">
            <w:pPr>
              <w:pStyle w:val="a7"/>
              <w:widowControl/>
              <w:numPr>
                <w:ilvl w:val="1"/>
                <w:numId w:val="17"/>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how to calculate GCS/SGCS for rank&gt;1</w:t>
            </w:r>
          </w:p>
          <w:p w14:paraId="5E379ED3" w14:textId="77777777" w:rsidR="0016373D" w:rsidRPr="00E27421" w:rsidRDefault="0016373D" w:rsidP="00E27421">
            <w:pPr>
              <w:pStyle w:val="a7"/>
              <w:widowControl/>
              <w:numPr>
                <w:ilvl w:val="1"/>
                <w:numId w:val="17"/>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whether GCS or SGCS is adopted</w:t>
            </w:r>
          </w:p>
          <w:p w14:paraId="16D4FECA" w14:textId="77777777" w:rsidR="0016373D" w:rsidRPr="00E27421" w:rsidRDefault="0016373D" w:rsidP="00E27421">
            <w:pPr>
              <w:pStyle w:val="a7"/>
              <w:widowControl/>
              <w:numPr>
                <w:ilvl w:val="0"/>
                <w:numId w:val="17"/>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other metrics, e.g., equivalent MSE, received SNR, or numerical spectral efficiency gap.</w:t>
            </w:r>
          </w:p>
          <w:p w14:paraId="043F41B6" w14:textId="77777777" w:rsidR="0016373D" w:rsidRPr="00E27421" w:rsidRDefault="0016373D" w:rsidP="00E27421">
            <w:pPr>
              <w:spacing w:afterLines="50" w:after="120"/>
              <w:rPr>
                <w:rFonts w:ascii="Times New Roman" w:hAnsi="Times New Roman" w:cs="Times New Roman"/>
                <w:sz w:val="20"/>
                <w:szCs w:val="20"/>
                <w:highlight w:val="green"/>
                <w:lang w:eastAsia="x-none"/>
              </w:rPr>
            </w:pPr>
            <w:r w:rsidRPr="00E27421">
              <w:rPr>
                <w:rFonts w:ascii="Times New Roman" w:hAnsi="Times New Roman" w:cs="Times New Roman"/>
                <w:sz w:val="20"/>
                <w:szCs w:val="20"/>
                <w:highlight w:val="green"/>
                <w:lang w:eastAsia="x-none"/>
              </w:rPr>
              <w:t>Agreement</w:t>
            </w:r>
          </w:p>
          <w:p w14:paraId="09C88AAF"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feedback enhancement, if LLS is preferred, the following table is taken as a baseline of EVM</w:t>
            </w:r>
          </w:p>
          <w:p w14:paraId="6D7D0B73" w14:textId="77777777" w:rsidR="0016373D" w:rsidRPr="00E27421" w:rsidRDefault="0016373D" w:rsidP="00E27421">
            <w:pPr>
              <w:pStyle w:val="a7"/>
              <w:widowControl/>
              <w:numPr>
                <w:ilvl w:val="0"/>
                <w:numId w:val="18"/>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712D3D99" w14:textId="77777777" w:rsidR="0016373D" w:rsidRPr="00E27421" w:rsidRDefault="0016373D" w:rsidP="00E27421">
            <w:pPr>
              <w:pStyle w:val="a7"/>
              <w:widowControl/>
              <w:numPr>
                <w:ilvl w:val="1"/>
                <w:numId w:val="18"/>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conclusions for the use cases in the SI should be drawn based on generalization verification over potentially multiple scenarios/configurations.</w:t>
            </w:r>
          </w:p>
          <w:p w14:paraId="6FA11C54" w14:textId="77777777" w:rsidR="0016373D" w:rsidRPr="00E27421" w:rsidRDefault="0016373D" w:rsidP="00E27421">
            <w:pPr>
              <w:pStyle w:val="a7"/>
              <w:widowControl/>
              <w:numPr>
                <w:ilvl w:val="0"/>
                <w:numId w:val="18"/>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modifications on top of the following table for the purpose of AI/ML related evaluations.</w:t>
            </w:r>
          </w:p>
          <w:p w14:paraId="12C8A533" w14:textId="77777777" w:rsidR="0016373D" w:rsidRPr="00E27421" w:rsidRDefault="0016373D" w:rsidP="00E27421">
            <w:pPr>
              <w:pStyle w:val="a7"/>
              <w:widowControl/>
              <w:numPr>
                <w:ilvl w:val="0"/>
                <w:numId w:val="18"/>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16373D" w:rsidRPr="00E27421" w14:paraId="04B3C333" w14:textId="77777777" w:rsidTr="00B355F3">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3676518C"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74232E4A"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Value</w:t>
                  </w:r>
                </w:p>
              </w:tc>
            </w:tr>
            <w:tr w:rsidR="0016373D" w:rsidRPr="00E27421" w14:paraId="31F87C28"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427CE"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5A881773"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 xml:space="preserve">FDD (TDD is not precluded), OFDM </w:t>
                  </w:r>
                </w:p>
              </w:tc>
            </w:tr>
            <w:tr w:rsidR="0016373D" w:rsidRPr="00E27421" w14:paraId="1E251DEA"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FDB28"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6F475217"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napToGrid w:val="0"/>
                      <w:sz w:val="20"/>
                      <w:szCs w:val="20"/>
                    </w:rPr>
                    <w:t>2GHz as baseline, optional for 4GHz</w:t>
                  </w:r>
                </w:p>
              </w:tc>
            </w:tr>
            <w:tr w:rsidR="0016373D" w:rsidRPr="00E27421" w14:paraId="5D27FF76"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96085"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49F87EDF"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10MHz or 20MHz</w:t>
                  </w:r>
                </w:p>
              </w:tc>
            </w:tr>
            <w:tr w:rsidR="0016373D" w:rsidRPr="00E27421" w14:paraId="24CE230A"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03286"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6B1F24A8"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15kHz for 2GHz, 30kHz for 4GHz</w:t>
                  </w:r>
                </w:p>
              </w:tc>
            </w:tr>
            <w:tr w:rsidR="0016373D" w:rsidRPr="00E27421" w14:paraId="147D200F"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30097" w14:textId="77777777" w:rsidR="0016373D" w:rsidRPr="00E27421" w:rsidRDefault="0016373D" w:rsidP="00E27421">
                  <w:pPr>
                    <w:spacing w:afterLines="50" w:after="120"/>
                    <w:jc w:val="center"/>
                    <w:rPr>
                      <w:rFonts w:ascii="Times New Roman" w:hAnsi="Times New Roman" w:cs="Times New Roman"/>
                      <w:sz w:val="20"/>
                      <w:szCs w:val="20"/>
                    </w:rPr>
                  </w:pPr>
                  <w:proofErr w:type="spellStart"/>
                  <w:r w:rsidRPr="00E27421">
                    <w:rPr>
                      <w:rFonts w:ascii="Times New Roman" w:hAnsi="Times New Roman" w:cs="Times New Roman"/>
                      <w:sz w:val="20"/>
                      <w:szCs w:val="20"/>
                    </w:rPr>
                    <w:t>Nt</w:t>
                  </w:r>
                  <w:proofErr w:type="spellEnd"/>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40DA5F0C"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 xml:space="preserve">32: </w:t>
                  </w:r>
                  <w:r w:rsidRPr="00E27421">
                    <w:rPr>
                      <w:rFonts w:ascii="Times New Roman" w:hAnsi="Times New Roman" w:cs="Times New Roman"/>
                      <w:snapToGrid w:val="0"/>
                      <w:sz w:val="20"/>
                      <w:szCs w:val="20"/>
                    </w:rPr>
                    <w:t>(8,8,2,1,1,2,8), (</w:t>
                  </w:r>
                  <w:proofErr w:type="spellStart"/>
                  <w:r w:rsidRPr="00E27421">
                    <w:rPr>
                      <w:rFonts w:ascii="Times New Roman" w:hAnsi="Times New Roman" w:cs="Times New Roman"/>
                      <w:snapToGrid w:val="0"/>
                      <w:sz w:val="20"/>
                      <w:szCs w:val="20"/>
                    </w:rPr>
                    <w:t>dH,dV</w:t>
                  </w:r>
                  <w:proofErr w:type="spellEnd"/>
                  <w:r w:rsidRPr="00E27421">
                    <w:rPr>
                      <w:rFonts w:ascii="Times New Roman" w:hAnsi="Times New Roman" w:cs="Times New Roman"/>
                      <w:snapToGrid w:val="0"/>
                      <w:sz w:val="20"/>
                      <w:szCs w:val="20"/>
                    </w:rPr>
                    <w:t>) = (0.5, 0.8)λ</w:t>
                  </w:r>
                </w:p>
              </w:tc>
            </w:tr>
            <w:tr w:rsidR="0016373D" w:rsidRPr="00E27421" w14:paraId="4B79A8DC"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3AAFB" w14:textId="77777777" w:rsidR="0016373D" w:rsidRPr="00E27421" w:rsidRDefault="0016373D" w:rsidP="00E27421">
                  <w:pPr>
                    <w:spacing w:afterLines="50" w:after="120"/>
                    <w:jc w:val="center"/>
                    <w:rPr>
                      <w:rFonts w:ascii="Times New Roman" w:hAnsi="Times New Roman" w:cs="Times New Roman"/>
                      <w:sz w:val="20"/>
                      <w:szCs w:val="20"/>
                    </w:rPr>
                  </w:pPr>
                  <w:proofErr w:type="spellStart"/>
                  <w:r w:rsidRPr="00E27421">
                    <w:rPr>
                      <w:rFonts w:ascii="Times New Roman" w:hAnsi="Times New Roman" w:cs="Times New Roman"/>
                      <w:sz w:val="20"/>
                      <w:szCs w:val="20"/>
                    </w:rPr>
                    <w:t>Nr</w:t>
                  </w:r>
                  <w:proofErr w:type="spellEnd"/>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02031643"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 xml:space="preserve">4: </w:t>
                  </w:r>
                  <w:r w:rsidRPr="00E27421">
                    <w:rPr>
                      <w:rFonts w:ascii="Times New Roman" w:hAnsi="Times New Roman" w:cs="Times New Roman"/>
                      <w:snapToGrid w:val="0"/>
                      <w:sz w:val="20"/>
                      <w:szCs w:val="20"/>
                    </w:rPr>
                    <w:t>(1,2,2,1,1,1,2), (</w:t>
                  </w:r>
                  <w:proofErr w:type="spellStart"/>
                  <w:r w:rsidRPr="00E27421">
                    <w:rPr>
                      <w:rFonts w:ascii="Times New Roman" w:hAnsi="Times New Roman" w:cs="Times New Roman"/>
                      <w:snapToGrid w:val="0"/>
                      <w:sz w:val="20"/>
                      <w:szCs w:val="20"/>
                    </w:rPr>
                    <w:t>dH,dV</w:t>
                  </w:r>
                  <w:proofErr w:type="spellEnd"/>
                  <w:r w:rsidRPr="00E27421">
                    <w:rPr>
                      <w:rFonts w:ascii="Times New Roman" w:hAnsi="Times New Roman" w:cs="Times New Roman"/>
                      <w:snapToGrid w:val="0"/>
                      <w:sz w:val="20"/>
                      <w:szCs w:val="20"/>
                    </w:rPr>
                    <w:t>) = (0.5, 0.5)λ</w:t>
                  </w:r>
                </w:p>
              </w:tc>
            </w:tr>
            <w:tr w:rsidR="0016373D" w:rsidRPr="00E27421" w14:paraId="449363AE"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FD353"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326AC1A3"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CDL-C as baseline, CDL-A as optional</w:t>
                  </w:r>
                </w:p>
              </w:tc>
            </w:tr>
            <w:tr w:rsidR="0016373D" w:rsidRPr="00E27421" w14:paraId="62458EDC"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3DF67"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437E606A" w14:textId="77777777" w:rsidR="0016373D" w:rsidRPr="00E27421" w:rsidRDefault="0016373D" w:rsidP="00E27421">
                  <w:pPr>
                    <w:spacing w:afterLines="50" w:after="120"/>
                    <w:jc w:val="center"/>
                    <w:rPr>
                      <w:rFonts w:ascii="Times New Roman" w:hAnsi="Times New Roman" w:cs="Times New Roman"/>
                      <w:strike/>
                      <w:sz w:val="20"/>
                      <w:szCs w:val="20"/>
                    </w:rPr>
                  </w:pPr>
                  <w:r w:rsidRPr="00E27421">
                    <w:rPr>
                      <w:rFonts w:ascii="Times New Roman" w:hAnsi="Times New Roman" w:cs="Times New Roman"/>
                      <w:sz w:val="20"/>
                      <w:szCs w:val="20"/>
                      <w:lang w:eastAsia="ko-KR"/>
                    </w:rPr>
                    <w:t>3kmhr, 10km/h, 20km/h or 30km/h to be reported by companies</w:t>
                  </w:r>
                </w:p>
              </w:tc>
            </w:tr>
            <w:tr w:rsidR="0016373D" w:rsidRPr="00E27421" w14:paraId="5B616CD7"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66B49"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3CCE8F6F"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30ns or 300ns</w:t>
                  </w:r>
                </w:p>
              </w:tc>
            </w:tr>
            <w:tr w:rsidR="0016373D" w:rsidRPr="00E27421" w14:paraId="6F4D8122"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953F0" w14:textId="77777777" w:rsidR="0016373D" w:rsidRPr="00E27421" w:rsidRDefault="0016373D"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6C36043D" w14:textId="77777777" w:rsidR="0016373D" w:rsidRPr="00E27421" w:rsidRDefault="0016373D" w:rsidP="00E27421">
                  <w:pPr>
                    <w:spacing w:afterLines="50" w:after="120"/>
                    <w:jc w:val="center"/>
                    <w:rPr>
                      <w:rFonts w:ascii="Times New Roman" w:hAnsi="Times New Roman" w:cs="Times New Roman"/>
                      <w:strike/>
                      <w:color w:val="000000"/>
                      <w:sz w:val="20"/>
                      <w:szCs w:val="20"/>
                    </w:rPr>
                  </w:pPr>
                  <w:r w:rsidRPr="00E27421">
                    <w:rPr>
                      <w:rFonts w:ascii="Times New Roman" w:hAnsi="Times New Roman" w:cs="Times New Roman"/>
                      <w:color w:val="000000"/>
                      <w:sz w:val="20"/>
                      <w:szCs w:val="20"/>
                    </w:rPr>
                    <w:t>Realistic channel estimation algorithms (e.g. LS or MMSE)</w:t>
                  </w:r>
                  <w:r w:rsidRPr="00E27421">
                    <w:rPr>
                      <w:rFonts w:ascii="Times New Roman" w:hAnsi="Times New Roman" w:cs="Times New Roman"/>
                      <w:snapToGrid w:val="0"/>
                      <w:color w:val="000000"/>
                      <w:sz w:val="20"/>
                      <w:szCs w:val="20"/>
                    </w:rPr>
                    <w:t xml:space="preserve"> as a baseline, FFS ideal channel estimation</w:t>
                  </w:r>
                </w:p>
              </w:tc>
            </w:tr>
            <w:tr w:rsidR="0016373D" w:rsidRPr="00E27421" w14:paraId="02410853" w14:textId="77777777" w:rsidTr="00B355F3">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FE1A0" w14:textId="77777777" w:rsidR="0016373D" w:rsidRPr="00E27421" w:rsidRDefault="0016373D" w:rsidP="00E27421">
                  <w:pPr>
                    <w:spacing w:afterLines="50" w:after="120"/>
                    <w:jc w:val="center"/>
                    <w:rPr>
                      <w:rFonts w:ascii="Times New Roman" w:hAnsi="Times New Roman" w:cs="Times New Roman"/>
                      <w:strike/>
                      <w:sz w:val="20"/>
                      <w:szCs w:val="20"/>
                    </w:rPr>
                  </w:pPr>
                  <w:r w:rsidRPr="00E27421">
                    <w:rPr>
                      <w:rFonts w:ascii="Times New Roman" w:hAnsi="Times New Roman" w:cs="Times New Roman"/>
                      <w:sz w:val="20"/>
                      <w:szCs w:val="20"/>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785F7CBB" w14:textId="77777777" w:rsidR="0016373D" w:rsidRPr="00E27421" w:rsidRDefault="0016373D" w:rsidP="00E27421">
                  <w:pPr>
                    <w:spacing w:afterLines="50" w:after="120"/>
                    <w:jc w:val="center"/>
                    <w:rPr>
                      <w:rFonts w:ascii="Times New Roman" w:hAnsi="Times New Roman" w:cs="Times New Roman"/>
                      <w:color w:val="000000"/>
                      <w:sz w:val="20"/>
                      <w:szCs w:val="20"/>
                    </w:rPr>
                  </w:pPr>
                  <w:r w:rsidRPr="00E27421">
                    <w:rPr>
                      <w:rFonts w:ascii="Times New Roman" w:hAnsi="Times New Roman" w:cs="Times New Roman"/>
                      <w:color w:val="000000"/>
                      <w:sz w:val="20"/>
                      <w:szCs w:val="20"/>
                    </w:rPr>
                    <w:t xml:space="preserve">Rank 1-4. </w:t>
                  </w:r>
                  <w:r w:rsidRPr="00E27421">
                    <w:rPr>
                      <w:rFonts w:ascii="Times New Roman" w:hAnsi="Times New Roman" w:cs="Times New Roman"/>
                      <w:snapToGrid w:val="0"/>
                      <w:color w:val="000000"/>
                      <w:sz w:val="20"/>
                      <w:szCs w:val="20"/>
                    </w:rPr>
                    <w:t>Companies are encouraged to report the Rank number, and whether/how rank adaptation is applied</w:t>
                  </w:r>
                </w:p>
              </w:tc>
            </w:tr>
          </w:tbl>
          <w:p w14:paraId="13E90B55" w14:textId="77777777" w:rsidR="0016373D" w:rsidRPr="00E27421" w:rsidRDefault="0016373D" w:rsidP="00E27421">
            <w:pPr>
              <w:spacing w:afterLines="50" w:after="120"/>
              <w:rPr>
                <w:rFonts w:ascii="Times New Roman" w:hAnsi="Times New Roman" w:cs="Times New Roman"/>
                <w:sz w:val="20"/>
                <w:szCs w:val="20"/>
                <w:lang w:eastAsia="x-none"/>
              </w:rPr>
            </w:pPr>
          </w:p>
          <w:p w14:paraId="6E6471AD"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Agreement (</w:t>
            </w:r>
            <w:r w:rsidRPr="00E27421">
              <w:rPr>
                <w:rFonts w:ascii="Times New Roman" w:hAnsi="Times New Roman" w:cs="Times New Roman"/>
                <w:i/>
                <w:iCs/>
                <w:sz w:val="20"/>
                <w:szCs w:val="20"/>
                <w:lang w:eastAsia="x-none"/>
              </w:rPr>
              <w:t>modified by May 23</w:t>
            </w:r>
            <w:r w:rsidRPr="00E27421">
              <w:rPr>
                <w:rFonts w:ascii="Times New Roman" w:hAnsi="Times New Roman" w:cs="Times New Roman"/>
                <w:i/>
                <w:iCs/>
                <w:sz w:val="20"/>
                <w:szCs w:val="20"/>
                <w:vertAlign w:val="superscript"/>
                <w:lang w:eastAsia="x-none"/>
              </w:rPr>
              <w:t>rd</w:t>
            </w:r>
            <w:r w:rsidRPr="00E27421">
              <w:rPr>
                <w:rFonts w:ascii="Times New Roman" w:hAnsi="Times New Roman" w:cs="Times New Roman"/>
                <w:i/>
                <w:iCs/>
                <w:sz w:val="20"/>
                <w:szCs w:val="20"/>
                <w:lang w:eastAsia="x-none"/>
              </w:rPr>
              <w:t xml:space="preserve"> post</w:t>
            </w:r>
            <w:r w:rsidRPr="00E27421">
              <w:rPr>
                <w:rFonts w:ascii="Times New Roman" w:hAnsi="Times New Roman" w:cs="Times New Roman"/>
                <w:sz w:val="20"/>
                <w:szCs w:val="20"/>
                <w:lang w:eastAsia="x-none"/>
              </w:rPr>
              <w:t>)</w:t>
            </w:r>
          </w:p>
          <w:p w14:paraId="1E69FABA"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feedback enhancement, study the verification of generalization. Companies are encouraged to report how they verify the generalization of the AI/ML model, including:</w:t>
            </w:r>
          </w:p>
          <w:p w14:paraId="62C4753B" w14:textId="77777777" w:rsidR="0016373D" w:rsidRPr="00E27421" w:rsidRDefault="0016373D" w:rsidP="00E27421">
            <w:pPr>
              <w:pStyle w:val="a7"/>
              <w:widowControl/>
              <w:numPr>
                <w:ilvl w:val="0"/>
                <w:numId w:val="19"/>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training dataset of configuration(s)/ scenario(s), including potentially the mixed training dataset from multiple configurations/scenarios</w:t>
            </w:r>
          </w:p>
          <w:p w14:paraId="25D23319" w14:textId="77777777" w:rsidR="0016373D" w:rsidRPr="00E27421" w:rsidRDefault="0016373D" w:rsidP="00E27421">
            <w:pPr>
              <w:pStyle w:val="a7"/>
              <w:widowControl/>
              <w:numPr>
                <w:ilvl w:val="0"/>
                <w:numId w:val="19"/>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configuration(s)/ scenario(s) for testing/inference</w:t>
            </w:r>
          </w:p>
          <w:p w14:paraId="0BFF17AF" w14:textId="77777777" w:rsidR="0016373D" w:rsidRPr="00E27421" w:rsidRDefault="0016373D" w:rsidP="00E27421">
            <w:pPr>
              <w:pStyle w:val="a7"/>
              <w:widowControl/>
              <w:numPr>
                <w:ilvl w:val="0"/>
                <w:numId w:val="19"/>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detailed list of configuration(s) and/or scenario(s)</w:t>
            </w:r>
          </w:p>
          <w:p w14:paraId="543C40A2" w14:textId="77777777" w:rsidR="0016373D" w:rsidRPr="00E27421" w:rsidRDefault="0016373D" w:rsidP="00E27421">
            <w:pPr>
              <w:pStyle w:val="a7"/>
              <w:widowControl/>
              <w:numPr>
                <w:ilvl w:val="0"/>
                <w:numId w:val="19"/>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lastRenderedPageBreak/>
              <w:t>Other details are not precluded</w:t>
            </w:r>
          </w:p>
          <w:p w14:paraId="26885933" w14:textId="77777777" w:rsidR="0016373D" w:rsidRPr="00E27421" w:rsidRDefault="0016373D" w:rsidP="00E27421">
            <w:pPr>
              <w:spacing w:afterLines="50" w:after="120"/>
              <w:rPr>
                <w:rFonts w:ascii="Times New Roman" w:hAnsi="Times New Roman" w:cs="Times New Roman"/>
                <w:b/>
                <w:bCs/>
                <w:sz w:val="20"/>
                <w:szCs w:val="20"/>
                <w:lang w:eastAsia="x-none"/>
              </w:rPr>
            </w:pPr>
            <w:r w:rsidRPr="00E27421">
              <w:rPr>
                <w:rFonts w:ascii="Times New Roman" w:hAnsi="Times New Roman" w:cs="Times New Roman"/>
                <w:b/>
                <w:bCs/>
                <w:sz w:val="20"/>
                <w:szCs w:val="20"/>
                <w:lang w:eastAsia="x-none"/>
              </w:rPr>
              <w:t>Note: Above agreement is updated as follows</w:t>
            </w:r>
          </w:p>
          <w:p w14:paraId="57D2C4E7" w14:textId="77777777" w:rsidR="0016373D" w:rsidRPr="00E27421" w:rsidRDefault="0016373D" w:rsidP="00E27421">
            <w:pPr>
              <w:spacing w:afterLines="50" w:after="120"/>
              <w:rPr>
                <w:rFonts w:ascii="Times New Roman" w:hAnsi="Times New Roman" w:cs="Times New Roman"/>
                <w:sz w:val="20"/>
                <w:szCs w:val="20"/>
                <w:highlight w:val="green"/>
                <w:lang w:eastAsia="x-none"/>
              </w:rPr>
            </w:pPr>
            <w:r w:rsidRPr="00E27421">
              <w:rPr>
                <w:rFonts w:ascii="Times New Roman" w:hAnsi="Times New Roman" w:cs="Times New Roman"/>
                <w:sz w:val="20"/>
                <w:szCs w:val="20"/>
                <w:highlight w:val="green"/>
                <w:lang w:eastAsia="x-none"/>
              </w:rPr>
              <w:t>Agreement</w:t>
            </w:r>
          </w:p>
          <w:p w14:paraId="4BD8C7C8"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feedback enhancement, study the verification of generalization. Companies are encouraged to report how they verify the generalization of the AI/ML model, including:</w:t>
            </w:r>
          </w:p>
          <w:p w14:paraId="567512C8" w14:textId="77777777" w:rsidR="0016373D" w:rsidRPr="00E27421" w:rsidRDefault="0016373D" w:rsidP="00E27421">
            <w:pPr>
              <w:pStyle w:val="a7"/>
              <w:widowControl/>
              <w:numPr>
                <w:ilvl w:val="0"/>
                <w:numId w:val="20"/>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configuration(s)/ scenario(s) for training dataset, including potentially the mixed training dataset from multiple configurations/scenarios</w:t>
            </w:r>
          </w:p>
          <w:p w14:paraId="645E554D" w14:textId="77777777" w:rsidR="0016373D" w:rsidRPr="00E27421" w:rsidRDefault="0016373D" w:rsidP="00E27421">
            <w:pPr>
              <w:pStyle w:val="a7"/>
              <w:widowControl/>
              <w:numPr>
                <w:ilvl w:val="0"/>
                <w:numId w:val="20"/>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configuration(s)/ scenario(s) for testing/inference</w:t>
            </w:r>
          </w:p>
          <w:p w14:paraId="11FB523A" w14:textId="77777777" w:rsidR="0016373D" w:rsidRPr="00E27421" w:rsidRDefault="0016373D" w:rsidP="00E27421">
            <w:pPr>
              <w:pStyle w:val="a7"/>
              <w:widowControl/>
              <w:numPr>
                <w:ilvl w:val="0"/>
                <w:numId w:val="20"/>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Other details are not precluded</w:t>
            </w:r>
          </w:p>
          <w:p w14:paraId="718E3A15" w14:textId="77777777" w:rsidR="0016373D" w:rsidRPr="00E27421" w:rsidRDefault="0016373D" w:rsidP="00E27421">
            <w:pPr>
              <w:spacing w:afterLines="50" w:after="120"/>
              <w:rPr>
                <w:rFonts w:ascii="Times New Roman" w:hAnsi="Times New Roman" w:cs="Times New Roman"/>
                <w:sz w:val="20"/>
                <w:szCs w:val="20"/>
                <w:lang w:eastAsia="x-none"/>
              </w:rPr>
            </w:pPr>
          </w:p>
          <w:p w14:paraId="78572E9D" w14:textId="77777777" w:rsidR="0016373D" w:rsidRPr="00E27421" w:rsidRDefault="0016373D" w:rsidP="00E27421">
            <w:pPr>
              <w:spacing w:afterLines="50" w:after="120"/>
              <w:rPr>
                <w:rFonts w:ascii="Times New Roman" w:hAnsi="Times New Roman" w:cs="Times New Roman"/>
                <w:sz w:val="20"/>
                <w:szCs w:val="20"/>
                <w:highlight w:val="green"/>
                <w:lang w:eastAsia="x-none"/>
              </w:rPr>
            </w:pPr>
            <w:r w:rsidRPr="00E27421">
              <w:rPr>
                <w:rFonts w:ascii="Times New Roman" w:hAnsi="Times New Roman" w:cs="Times New Roman"/>
                <w:sz w:val="20"/>
                <w:szCs w:val="20"/>
                <w:highlight w:val="green"/>
                <w:lang w:eastAsia="x-none"/>
              </w:rPr>
              <w:t>Agreement</w:t>
            </w:r>
          </w:p>
          <w:p w14:paraId="43A427F5"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compression sub use cases, companies are encouraged to report the details of their models, including:</w:t>
            </w:r>
          </w:p>
          <w:p w14:paraId="0B9DC3A4" w14:textId="77777777" w:rsidR="0016373D" w:rsidRPr="00E27421" w:rsidRDefault="0016373D" w:rsidP="00E27421">
            <w:pPr>
              <w:pStyle w:val="a7"/>
              <w:widowControl/>
              <w:numPr>
                <w:ilvl w:val="0"/>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 xml:space="preserve">The structure of the AI/ML model, e.g., type (CNN, RNN, Transformer, </w:t>
            </w:r>
            <w:proofErr w:type="gramStart"/>
            <w:r w:rsidRPr="00E27421">
              <w:rPr>
                <w:rFonts w:ascii="Times New Roman" w:hAnsi="Times New Roman" w:cs="Times New Roman"/>
                <w:sz w:val="20"/>
                <w:szCs w:val="20"/>
              </w:rPr>
              <w:t>Inception, …)</w:t>
            </w:r>
            <w:proofErr w:type="gramEnd"/>
            <w:r w:rsidRPr="00E27421">
              <w:rPr>
                <w:rFonts w:ascii="Times New Roman" w:hAnsi="Times New Roman" w:cs="Times New Roman"/>
                <w:sz w:val="20"/>
                <w:szCs w:val="20"/>
              </w:rPr>
              <w:t>, the number of layers, branches, real valued or complex valued parameters, etc.</w:t>
            </w:r>
          </w:p>
          <w:p w14:paraId="3E6711B1" w14:textId="77777777" w:rsidR="0016373D" w:rsidRPr="00E27421" w:rsidRDefault="0016373D" w:rsidP="00E27421">
            <w:pPr>
              <w:pStyle w:val="a7"/>
              <w:widowControl/>
              <w:numPr>
                <w:ilvl w:val="0"/>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input CSI type, e.g., raw channel matrix estimated by UE, eigenvector(s) of the raw channel matrix estimated by UE, etc.</w:t>
            </w:r>
          </w:p>
          <w:p w14:paraId="131E861A" w14:textId="77777777" w:rsidR="0016373D" w:rsidRPr="00E27421" w:rsidRDefault="0016373D" w:rsidP="00E27421">
            <w:pPr>
              <w:pStyle w:val="a7"/>
              <w:widowControl/>
              <w:numPr>
                <w:ilvl w:val="1"/>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the input CSI is obtained from the channel with or without analog BF</w:t>
            </w:r>
          </w:p>
          <w:p w14:paraId="150B3BE9" w14:textId="77777777" w:rsidR="0016373D" w:rsidRPr="00E27421" w:rsidRDefault="0016373D" w:rsidP="00E27421">
            <w:pPr>
              <w:pStyle w:val="a7"/>
              <w:widowControl/>
              <w:numPr>
                <w:ilvl w:val="0"/>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 xml:space="preserve">The </w:t>
            </w:r>
            <w:proofErr w:type="gramStart"/>
            <w:r w:rsidRPr="00E27421">
              <w:rPr>
                <w:rFonts w:ascii="Times New Roman" w:hAnsi="Times New Roman" w:cs="Times New Roman"/>
                <w:sz w:val="20"/>
                <w:szCs w:val="20"/>
              </w:rPr>
              <w:t>output CSI type, e.g., channel</w:t>
            </w:r>
            <w:proofErr w:type="gramEnd"/>
            <w:r w:rsidRPr="00E27421">
              <w:rPr>
                <w:rFonts w:ascii="Times New Roman" w:hAnsi="Times New Roman" w:cs="Times New Roman"/>
                <w:sz w:val="20"/>
                <w:szCs w:val="20"/>
              </w:rPr>
              <w:t xml:space="preserve"> matrix, eigenvector(s), etc.</w:t>
            </w:r>
          </w:p>
          <w:p w14:paraId="6B06106A" w14:textId="77777777" w:rsidR="0016373D" w:rsidRPr="00E27421" w:rsidRDefault="0016373D" w:rsidP="00E27421">
            <w:pPr>
              <w:pStyle w:val="a7"/>
              <w:widowControl/>
              <w:numPr>
                <w:ilvl w:val="0"/>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Data pre-processing/post-processing</w:t>
            </w:r>
          </w:p>
          <w:p w14:paraId="62B0AA3E" w14:textId="77777777" w:rsidR="0016373D" w:rsidRPr="00E27421" w:rsidRDefault="0016373D" w:rsidP="00E27421">
            <w:pPr>
              <w:pStyle w:val="a7"/>
              <w:widowControl/>
              <w:numPr>
                <w:ilvl w:val="0"/>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Loss function</w:t>
            </w:r>
          </w:p>
          <w:p w14:paraId="2E7FF067" w14:textId="77777777" w:rsidR="0016373D" w:rsidRPr="00E27421" w:rsidRDefault="0016373D" w:rsidP="00E27421">
            <w:pPr>
              <w:pStyle w:val="a7"/>
              <w:widowControl/>
              <w:numPr>
                <w:ilvl w:val="0"/>
                <w:numId w:val="21"/>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Others are not precluded</w:t>
            </w:r>
          </w:p>
          <w:p w14:paraId="7D367E20" w14:textId="77777777" w:rsidR="0016373D" w:rsidRPr="00E27421" w:rsidRDefault="0016373D" w:rsidP="00E27421">
            <w:pPr>
              <w:spacing w:afterLines="50" w:after="120"/>
              <w:rPr>
                <w:rFonts w:ascii="Times New Roman" w:hAnsi="Times New Roman" w:cs="Times New Roman"/>
                <w:sz w:val="20"/>
                <w:szCs w:val="20"/>
                <w:highlight w:val="green"/>
                <w:lang w:eastAsia="x-none"/>
              </w:rPr>
            </w:pPr>
            <w:r w:rsidRPr="00E27421">
              <w:rPr>
                <w:rFonts w:ascii="Times New Roman" w:hAnsi="Times New Roman" w:cs="Times New Roman"/>
                <w:sz w:val="20"/>
                <w:szCs w:val="20"/>
                <w:highlight w:val="green"/>
                <w:lang w:eastAsia="x-none"/>
              </w:rPr>
              <w:t xml:space="preserve">Agreement </w:t>
            </w:r>
          </w:p>
          <w:p w14:paraId="2E91823E"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feedback enhancement, if SLS is adopted, the following parameters are taken into the baseline of EVM</w:t>
            </w:r>
          </w:p>
          <w:p w14:paraId="1F3E5EAA" w14:textId="77777777" w:rsidR="0016373D" w:rsidRPr="00E27421" w:rsidRDefault="0016373D" w:rsidP="00E27421">
            <w:pPr>
              <w:pStyle w:val="a7"/>
              <w:widowControl/>
              <w:numPr>
                <w:ilvl w:val="0"/>
                <w:numId w:val="22"/>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 xml:space="preserve">Note: The 2nd column applies if R16 </w:t>
            </w:r>
            <w:proofErr w:type="spellStart"/>
            <w:r w:rsidRPr="00E27421">
              <w:rPr>
                <w:rFonts w:ascii="Times New Roman" w:hAnsi="Times New Roman" w:cs="Times New Roman"/>
                <w:sz w:val="20"/>
                <w:szCs w:val="20"/>
              </w:rPr>
              <w:t>TypeII</w:t>
            </w:r>
            <w:proofErr w:type="spellEnd"/>
            <w:r w:rsidRPr="00E27421">
              <w:rPr>
                <w:rFonts w:ascii="Times New Roman" w:hAnsi="Times New Roman" w:cs="Times New Roman"/>
                <w:sz w:val="20"/>
                <w:szCs w:val="20"/>
              </w:rPr>
              <w:t xml:space="preserve"> codebook is selected as baseline, and the 3rd column applies if R17 </w:t>
            </w:r>
            <w:proofErr w:type="spellStart"/>
            <w:r w:rsidRPr="00E27421">
              <w:rPr>
                <w:rFonts w:ascii="Times New Roman" w:hAnsi="Times New Roman" w:cs="Times New Roman"/>
                <w:sz w:val="20"/>
                <w:szCs w:val="20"/>
              </w:rPr>
              <w:t>TypeII</w:t>
            </w:r>
            <w:proofErr w:type="spellEnd"/>
            <w:r w:rsidRPr="00E27421">
              <w:rPr>
                <w:rFonts w:ascii="Times New Roman" w:hAnsi="Times New Roman" w:cs="Times New Roman"/>
                <w:sz w:val="20"/>
                <w:szCs w:val="20"/>
              </w:rPr>
              <w:t xml:space="preserve"> codebook is selected as baseline.</w:t>
            </w:r>
          </w:p>
          <w:p w14:paraId="36C266F1" w14:textId="77777777" w:rsidR="0016373D" w:rsidRPr="00E27421" w:rsidRDefault="0016373D" w:rsidP="00E27421">
            <w:pPr>
              <w:pStyle w:val="a7"/>
              <w:widowControl/>
              <w:numPr>
                <w:ilvl w:val="1"/>
                <w:numId w:val="22"/>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 xml:space="preserve">Additional assumptions from R17 </w:t>
            </w:r>
            <w:proofErr w:type="spellStart"/>
            <w:r w:rsidRPr="00E27421">
              <w:rPr>
                <w:rFonts w:ascii="Times New Roman" w:hAnsi="Times New Roman" w:cs="Times New Roman"/>
                <w:sz w:val="20"/>
                <w:szCs w:val="20"/>
              </w:rPr>
              <w:t>TypeII</w:t>
            </w:r>
            <w:proofErr w:type="spellEnd"/>
            <w:r w:rsidRPr="00E27421">
              <w:rPr>
                <w:rFonts w:ascii="Times New Roman" w:hAnsi="Times New Roman" w:cs="Times New Roman"/>
                <w:sz w:val="20"/>
                <w:szCs w:val="20"/>
              </w:rPr>
              <w:t xml:space="preserve"> EVM Same consideration with respect to utilizing angle-delay reciprocity should be considered taken for the AI/ML based CSI feedback and the baseline scheme if R17 </w:t>
            </w:r>
            <w:proofErr w:type="spellStart"/>
            <w:r w:rsidRPr="00E27421">
              <w:rPr>
                <w:rFonts w:ascii="Times New Roman" w:hAnsi="Times New Roman" w:cs="Times New Roman"/>
                <w:sz w:val="20"/>
                <w:szCs w:val="20"/>
              </w:rPr>
              <w:t>TypeII</w:t>
            </w:r>
            <w:proofErr w:type="spellEnd"/>
            <w:r w:rsidRPr="00E27421">
              <w:rPr>
                <w:rFonts w:ascii="Times New Roman" w:hAnsi="Times New Roman" w:cs="Times New Roman"/>
                <w:sz w:val="20"/>
                <w:szCs w:val="20"/>
              </w:rPr>
              <w:t xml:space="preserve"> codebook is selected as baseline</w:t>
            </w:r>
          </w:p>
          <w:p w14:paraId="5AF3F474" w14:textId="77777777" w:rsidR="0016373D" w:rsidRPr="00E27421" w:rsidRDefault="0016373D" w:rsidP="00E27421">
            <w:pPr>
              <w:pStyle w:val="a7"/>
              <w:widowControl/>
              <w:numPr>
                <w:ilvl w:val="1"/>
                <w:numId w:val="22"/>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baseline for potential sub use cases involving CSI enhancement on time domain</w:t>
            </w:r>
          </w:p>
          <w:p w14:paraId="5BF5FC3A" w14:textId="77777777" w:rsidR="0016373D" w:rsidRPr="00E27421" w:rsidRDefault="0016373D" w:rsidP="00E27421">
            <w:pPr>
              <w:pStyle w:val="a7"/>
              <w:widowControl/>
              <w:numPr>
                <w:ilvl w:val="0"/>
                <w:numId w:val="22"/>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Note: the baseline EVM is used to compare the performance with the benchmark release, while the AI/ML related parameters (e.g., dataset construction, generalization verification, and AI/ML related metrics) can be of additional/different assumptions.</w:t>
            </w:r>
          </w:p>
          <w:p w14:paraId="06DA211A" w14:textId="77777777" w:rsidR="0016373D" w:rsidRPr="00E27421" w:rsidRDefault="0016373D" w:rsidP="00E27421">
            <w:pPr>
              <w:pStyle w:val="a7"/>
              <w:widowControl/>
              <w:numPr>
                <w:ilvl w:val="1"/>
                <w:numId w:val="22"/>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The conclusions for the use cases in the SI should be drawn based on generalization verification over potentially multiple scenarios/configurations.</w:t>
            </w:r>
          </w:p>
          <w:p w14:paraId="7934A8BA" w14:textId="77777777" w:rsidR="0016373D" w:rsidRPr="00E27421" w:rsidRDefault="0016373D" w:rsidP="00E27421">
            <w:pPr>
              <w:pStyle w:val="a7"/>
              <w:widowControl/>
              <w:numPr>
                <w:ilvl w:val="0"/>
                <w:numId w:val="22"/>
              </w:numPr>
              <w:overflowPunct w:val="0"/>
              <w:autoSpaceDE w:val="0"/>
              <w:autoSpaceDN w:val="0"/>
              <w:spacing w:afterLines="50" w:after="120"/>
              <w:ind w:firstLineChars="0"/>
              <w:jc w:val="left"/>
              <w:textAlignment w:val="baseline"/>
              <w:rPr>
                <w:rFonts w:ascii="Times New Roman" w:hAnsi="Times New Roman" w:cs="Times New Roman"/>
                <w:sz w:val="20"/>
                <w:szCs w:val="20"/>
              </w:rPr>
            </w:pPr>
            <w:r w:rsidRPr="00E27421">
              <w:rPr>
                <w:rFonts w:ascii="Times New Roman" w:hAnsi="Times New Roman" w:cs="Times New Roman"/>
                <w:sz w:val="20"/>
                <w:szCs w:val="20"/>
              </w:rPr>
              <w:t>FFS: modifications on top of the following table for the purpose of AI/ML related evaluations.</w:t>
            </w:r>
          </w:p>
          <w:tbl>
            <w:tblPr>
              <w:tblW w:w="5000" w:type="pct"/>
              <w:tblCellMar>
                <w:left w:w="0" w:type="dxa"/>
                <w:right w:w="0" w:type="dxa"/>
              </w:tblCellMar>
              <w:tblLook w:val="04A0" w:firstRow="1" w:lastRow="0" w:firstColumn="1" w:lastColumn="0" w:noHBand="0" w:noVBand="1"/>
            </w:tblPr>
            <w:tblGrid>
              <w:gridCol w:w="2117"/>
              <w:gridCol w:w="3262"/>
              <w:gridCol w:w="3671"/>
            </w:tblGrid>
            <w:tr w:rsidR="0016373D" w:rsidRPr="00E27421" w14:paraId="7E111BBF" w14:textId="77777777" w:rsidTr="00FB3C43">
              <w:trPr>
                <w:trHeight w:val="20"/>
              </w:trPr>
              <w:tc>
                <w:tcPr>
                  <w:tcW w:w="1170" w:type="pct"/>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439CFF1"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b/>
                      <w:bCs/>
                      <w:sz w:val="20"/>
                      <w:szCs w:val="20"/>
                    </w:rPr>
                    <w:t>Parameter</w:t>
                  </w:r>
                </w:p>
              </w:tc>
              <w:tc>
                <w:tcPr>
                  <w:tcW w:w="1802"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68EB51CD"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b/>
                      <w:bCs/>
                      <w:sz w:val="20"/>
                      <w:szCs w:val="20"/>
                    </w:rPr>
                    <w:t>Value (if R16 as baseline)</w:t>
                  </w:r>
                </w:p>
              </w:tc>
              <w:tc>
                <w:tcPr>
                  <w:tcW w:w="2029" w:type="pct"/>
                  <w:tcBorders>
                    <w:top w:val="single" w:sz="8" w:space="0" w:color="auto"/>
                    <w:left w:val="nil"/>
                    <w:bottom w:val="single" w:sz="8" w:space="0" w:color="auto"/>
                    <w:right w:val="single" w:sz="8" w:space="0" w:color="auto"/>
                  </w:tcBorders>
                  <w:shd w:val="clear" w:color="auto" w:fill="D9D9D9"/>
                  <w:hideMark/>
                </w:tcPr>
                <w:p w14:paraId="26AE0C0D"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b/>
                      <w:bCs/>
                      <w:sz w:val="20"/>
                      <w:szCs w:val="20"/>
                    </w:rPr>
                    <w:t>Value (if R17 as baseline)</w:t>
                  </w:r>
                </w:p>
              </w:tc>
            </w:tr>
            <w:tr w:rsidR="0016373D" w:rsidRPr="00E27421" w14:paraId="4E81C9EC" w14:textId="77777777" w:rsidTr="00FB3C43">
              <w:trPr>
                <w:trHeight w:val="20"/>
              </w:trPr>
              <w:tc>
                <w:tcPr>
                  <w:tcW w:w="1170" w:type="pct"/>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1626419"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Frequency Range</w:t>
                  </w:r>
                </w:p>
              </w:tc>
              <w:tc>
                <w:tcPr>
                  <w:tcW w:w="1802" w:type="pct"/>
                  <w:tcBorders>
                    <w:top w:val="nil"/>
                    <w:left w:val="nil"/>
                    <w:bottom w:val="single" w:sz="8" w:space="0" w:color="auto"/>
                    <w:right w:val="single" w:sz="8" w:space="0" w:color="auto"/>
                  </w:tcBorders>
                  <w:tcMar>
                    <w:top w:w="72" w:type="dxa"/>
                    <w:left w:w="144" w:type="dxa"/>
                    <w:bottom w:w="72" w:type="dxa"/>
                    <w:right w:w="144" w:type="dxa"/>
                  </w:tcMar>
                  <w:hideMark/>
                </w:tcPr>
                <w:p w14:paraId="66A6FAB5" w14:textId="77777777" w:rsidR="0016373D" w:rsidRPr="00E27421" w:rsidRDefault="0016373D" w:rsidP="00E27421">
                  <w:pPr>
                    <w:spacing w:afterLines="50" w:after="120"/>
                    <w:rPr>
                      <w:rFonts w:ascii="Times New Roman" w:hAnsi="Times New Roman" w:cs="Times New Roman"/>
                      <w:snapToGrid w:val="0"/>
                      <w:sz w:val="20"/>
                      <w:szCs w:val="20"/>
                    </w:rPr>
                  </w:pPr>
                  <w:r w:rsidRPr="00E27421">
                    <w:rPr>
                      <w:rFonts w:ascii="Times New Roman" w:hAnsi="Times New Roman" w:cs="Times New Roman"/>
                      <w:snapToGrid w:val="0"/>
                      <w:sz w:val="20"/>
                      <w:szCs w:val="20"/>
                    </w:rPr>
                    <w:t>FR1 only, 2GHz as baseline, optional for 4GHz.</w:t>
                  </w:r>
                </w:p>
              </w:tc>
              <w:tc>
                <w:tcPr>
                  <w:tcW w:w="2029" w:type="pct"/>
                  <w:tcBorders>
                    <w:top w:val="nil"/>
                    <w:left w:val="nil"/>
                    <w:bottom w:val="single" w:sz="8" w:space="0" w:color="auto"/>
                    <w:right w:val="single" w:sz="8" w:space="0" w:color="auto"/>
                  </w:tcBorders>
                  <w:hideMark/>
                </w:tcPr>
                <w:p w14:paraId="2EECD3B0" w14:textId="77777777" w:rsidR="0016373D" w:rsidRPr="00E27421" w:rsidRDefault="0016373D" w:rsidP="00E27421">
                  <w:pPr>
                    <w:spacing w:afterLines="50" w:after="120"/>
                    <w:rPr>
                      <w:rFonts w:ascii="Times New Roman" w:hAnsi="Times New Roman" w:cs="Times New Roman"/>
                      <w:snapToGrid w:val="0"/>
                      <w:sz w:val="20"/>
                      <w:szCs w:val="20"/>
                    </w:rPr>
                  </w:pPr>
                  <w:r w:rsidRPr="00E27421">
                    <w:rPr>
                      <w:rFonts w:ascii="Times New Roman" w:hAnsi="Times New Roman" w:cs="Times New Roman"/>
                      <w:snapToGrid w:val="0"/>
                      <w:sz w:val="20"/>
                      <w:szCs w:val="20"/>
                    </w:rPr>
                    <w:t>FR1 only, 2GHz with duplexing gap of 200MHz between DL and UL, optional for 4GHz</w:t>
                  </w:r>
                </w:p>
              </w:tc>
            </w:tr>
            <w:tr w:rsidR="0016373D" w:rsidRPr="00E27421" w14:paraId="388C4A9F" w14:textId="77777777" w:rsidTr="00FB3C43">
              <w:trPr>
                <w:trHeight w:val="20"/>
              </w:trPr>
              <w:tc>
                <w:tcPr>
                  <w:tcW w:w="1170" w:type="pct"/>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642C4B68"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 xml:space="preserve">Simulation bandwidth </w:t>
                  </w:r>
                </w:p>
              </w:tc>
              <w:tc>
                <w:tcPr>
                  <w:tcW w:w="1802" w:type="pct"/>
                  <w:tcBorders>
                    <w:top w:val="nil"/>
                    <w:left w:val="nil"/>
                    <w:bottom w:val="single" w:sz="8" w:space="0" w:color="auto"/>
                    <w:right w:val="single" w:sz="8" w:space="0" w:color="auto"/>
                  </w:tcBorders>
                  <w:tcMar>
                    <w:top w:w="72" w:type="dxa"/>
                    <w:left w:w="144" w:type="dxa"/>
                    <w:bottom w:w="72" w:type="dxa"/>
                    <w:right w:w="144" w:type="dxa"/>
                  </w:tcMar>
                  <w:hideMark/>
                </w:tcPr>
                <w:p w14:paraId="1255CB79" w14:textId="77777777" w:rsidR="0016373D" w:rsidRPr="00E27421" w:rsidRDefault="0016373D" w:rsidP="00E27421">
                  <w:pPr>
                    <w:spacing w:afterLines="50" w:after="120"/>
                    <w:rPr>
                      <w:rFonts w:ascii="Times New Roman" w:hAnsi="Times New Roman" w:cs="Times New Roman"/>
                      <w:snapToGrid w:val="0"/>
                      <w:sz w:val="20"/>
                      <w:szCs w:val="20"/>
                    </w:rPr>
                  </w:pPr>
                  <w:r w:rsidRPr="00E27421">
                    <w:rPr>
                      <w:rFonts w:ascii="Times New Roman" w:hAnsi="Times New Roman" w:cs="Times New Roman"/>
                      <w:snapToGrid w:val="0"/>
                      <w:sz w:val="20"/>
                      <w:szCs w:val="20"/>
                    </w:rPr>
                    <w:t xml:space="preserve">10 MHz for 15kHz as a baseline, and configurations which emulate </w:t>
                  </w:r>
                  <w:r w:rsidRPr="00E27421">
                    <w:rPr>
                      <w:rFonts w:ascii="Times New Roman" w:hAnsi="Times New Roman" w:cs="Times New Roman"/>
                      <w:snapToGrid w:val="0"/>
                      <w:sz w:val="20"/>
                      <w:szCs w:val="20"/>
                    </w:rPr>
                    <w:lastRenderedPageBreak/>
                    <w:t>larger BW, e.g., same sub-band size as 40/100 MHz with 30kHz, may be optionally considered. Above 15kHz is replaced with 30kHz SCS for 4GHz.</w:t>
                  </w:r>
                </w:p>
              </w:tc>
              <w:tc>
                <w:tcPr>
                  <w:tcW w:w="2029" w:type="pct"/>
                  <w:tcBorders>
                    <w:top w:val="nil"/>
                    <w:left w:val="nil"/>
                    <w:bottom w:val="single" w:sz="8" w:space="0" w:color="auto"/>
                    <w:right w:val="single" w:sz="8" w:space="0" w:color="auto"/>
                  </w:tcBorders>
                  <w:hideMark/>
                </w:tcPr>
                <w:p w14:paraId="006B89A6" w14:textId="77777777" w:rsidR="0016373D" w:rsidRPr="00E27421" w:rsidRDefault="0016373D" w:rsidP="00E27421">
                  <w:pPr>
                    <w:spacing w:afterLines="50" w:after="120"/>
                    <w:rPr>
                      <w:rFonts w:ascii="Times New Roman" w:hAnsi="Times New Roman" w:cs="Times New Roman"/>
                      <w:snapToGrid w:val="0"/>
                      <w:sz w:val="20"/>
                      <w:szCs w:val="20"/>
                    </w:rPr>
                  </w:pPr>
                  <w:r w:rsidRPr="00E27421">
                    <w:rPr>
                      <w:rFonts w:ascii="Times New Roman" w:hAnsi="Times New Roman" w:cs="Times New Roman"/>
                      <w:snapToGrid w:val="0"/>
                      <w:sz w:val="20"/>
                      <w:szCs w:val="20"/>
                    </w:rPr>
                    <w:lastRenderedPageBreak/>
                    <w:t xml:space="preserve">20 MHz for 15kHz as a baseline (optional for 10 MHz with 15KHz), and configurations </w:t>
                  </w:r>
                  <w:r w:rsidRPr="00E27421">
                    <w:rPr>
                      <w:rFonts w:ascii="Times New Roman" w:hAnsi="Times New Roman" w:cs="Times New Roman"/>
                      <w:snapToGrid w:val="0"/>
                      <w:sz w:val="20"/>
                      <w:szCs w:val="20"/>
                    </w:rPr>
                    <w:lastRenderedPageBreak/>
                    <w:t>which emulate larger BW, e.g., same sub-band size as 40/100 MHz with 30kHz, may be optionally considered. Above 15kHz is replaced with 30kHz SCS for 4GHz</w:t>
                  </w:r>
                </w:p>
              </w:tc>
            </w:tr>
            <w:tr w:rsidR="0016373D" w:rsidRPr="00E27421" w14:paraId="5BCFF9C2" w14:textId="77777777" w:rsidTr="00FB3C43">
              <w:trPr>
                <w:trHeight w:val="20"/>
              </w:trPr>
              <w:tc>
                <w:tcPr>
                  <w:tcW w:w="1170" w:type="pct"/>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9177AC5"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lastRenderedPageBreak/>
                    <w:t>MIMO scheme</w:t>
                  </w:r>
                </w:p>
              </w:tc>
              <w:tc>
                <w:tcPr>
                  <w:tcW w:w="1802" w:type="pct"/>
                  <w:tcBorders>
                    <w:top w:val="nil"/>
                    <w:left w:val="nil"/>
                    <w:bottom w:val="single" w:sz="8" w:space="0" w:color="auto"/>
                    <w:right w:val="single" w:sz="8" w:space="0" w:color="auto"/>
                  </w:tcBorders>
                  <w:tcMar>
                    <w:top w:w="72" w:type="dxa"/>
                    <w:left w:w="144" w:type="dxa"/>
                    <w:bottom w:w="72" w:type="dxa"/>
                    <w:right w:w="144" w:type="dxa"/>
                  </w:tcMar>
                  <w:hideMark/>
                </w:tcPr>
                <w:p w14:paraId="14CDC809"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SU/MU-MIMO with rank adaptation.</w:t>
                  </w:r>
                </w:p>
                <w:p w14:paraId="357FCD79" w14:textId="77777777" w:rsidR="0016373D" w:rsidRPr="00E27421" w:rsidRDefault="0016373D" w:rsidP="00E27421">
                  <w:pPr>
                    <w:spacing w:afterLines="50" w:after="120"/>
                    <w:rPr>
                      <w:rFonts w:ascii="Times New Roman" w:hAnsi="Times New Roman" w:cs="Times New Roman"/>
                      <w:strike/>
                      <w:sz w:val="20"/>
                      <w:szCs w:val="20"/>
                    </w:rPr>
                  </w:pPr>
                  <w:r w:rsidRPr="00E27421">
                    <w:rPr>
                      <w:rFonts w:ascii="Times New Roman" w:hAnsi="Times New Roman" w:cs="Times New Roman"/>
                      <w:snapToGrid w:val="0"/>
                      <w:sz w:val="20"/>
                      <w:szCs w:val="20"/>
                    </w:rPr>
                    <w:t>Companies are encouraged to report the SU/MU-MIMO with RU</w:t>
                  </w:r>
                </w:p>
              </w:tc>
              <w:tc>
                <w:tcPr>
                  <w:tcW w:w="2029" w:type="pct"/>
                  <w:tcBorders>
                    <w:top w:val="nil"/>
                    <w:left w:val="nil"/>
                    <w:bottom w:val="single" w:sz="8" w:space="0" w:color="auto"/>
                    <w:right w:val="single" w:sz="8" w:space="0" w:color="auto"/>
                  </w:tcBorders>
                  <w:hideMark/>
                </w:tcPr>
                <w:p w14:paraId="02FA6A63" w14:textId="77777777" w:rsidR="0016373D" w:rsidRPr="00E27421" w:rsidRDefault="0016373D" w:rsidP="00E27421">
                  <w:pPr>
                    <w:spacing w:afterLines="50" w:after="120"/>
                    <w:rPr>
                      <w:rFonts w:ascii="Times New Roman" w:hAnsi="Times New Roman" w:cs="Times New Roman"/>
                      <w:strike/>
                      <w:sz w:val="20"/>
                      <w:szCs w:val="20"/>
                    </w:rPr>
                  </w:pPr>
                  <w:r w:rsidRPr="00E27421">
                    <w:rPr>
                      <w:rFonts w:ascii="Times New Roman" w:hAnsi="Times New Roman" w:cs="Times New Roman"/>
                      <w:sz w:val="20"/>
                      <w:szCs w:val="20"/>
                    </w:rPr>
                    <w:t xml:space="preserve">SU/MU-MIMO with rank adaptation. </w:t>
                  </w:r>
                  <w:r w:rsidRPr="00E27421">
                    <w:rPr>
                      <w:rFonts w:ascii="Times New Roman" w:hAnsi="Times New Roman" w:cs="Times New Roman"/>
                      <w:snapToGrid w:val="0"/>
                      <w:sz w:val="20"/>
                      <w:szCs w:val="20"/>
                    </w:rPr>
                    <w:t>Companies are encouraged to report the SU/MU-MIMO with RU</w:t>
                  </w:r>
                </w:p>
              </w:tc>
            </w:tr>
            <w:tr w:rsidR="0016373D" w:rsidRPr="00E27421" w14:paraId="25E6181D" w14:textId="77777777" w:rsidTr="00FB3C43">
              <w:trPr>
                <w:trHeight w:val="20"/>
              </w:trPr>
              <w:tc>
                <w:tcPr>
                  <w:tcW w:w="1170" w:type="pct"/>
                  <w:tcBorders>
                    <w:top w:val="nil"/>
                    <w:left w:val="single" w:sz="8" w:space="0" w:color="auto"/>
                    <w:bottom w:val="single" w:sz="8" w:space="0" w:color="auto"/>
                    <w:right w:val="single" w:sz="8" w:space="0" w:color="auto"/>
                  </w:tcBorders>
                  <w:hideMark/>
                </w:tcPr>
                <w:p w14:paraId="54AD5E3F" w14:textId="77777777" w:rsidR="0016373D" w:rsidRPr="00E27421" w:rsidRDefault="0016373D" w:rsidP="00E27421">
                  <w:pPr>
                    <w:spacing w:afterLines="50" w:after="120"/>
                    <w:ind w:leftChars="68" w:left="143"/>
                    <w:rPr>
                      <w:rFonts w:ascii="Times New Roman" w:hAnsi="Times New Roman" w:cs="Times New Roman"/>
                      <w:sz w:val="20"/>
                      <w:szCs w:val="20"/>
                      <w:lang w:eastAsia="ko-KR"/>
                    </w:rPr>
                  </w:pPr>
                  <w:r w:rsidRPr="00E27421">
                    <w:rPr>
                      <w:rFonts w:ascii="Times New Roman" w:hAnsi="Times New Roman" w:cs="Times New Roman"/>
                      <w:sz w:val="20"/>
                      <w:szCs w:val="20"/>
                      <w:lang w:eastAsia="ko-KR"/>
                    </w:rPr>
                    <w:t>Traffic load (Resource utilization)</w:t>
                  </w:r>
                </w:p>
              </w:tc>
              <w:tc>
                <w:tcPr>
                  <w:tcW w:w="1802" w:type="pct"/>
                  <w:tcBorders>
                    <w:top w:val="nil"/>
                    <w:left w:val="nil"/>
                    <w:bottom w:val="single" w:sz="8" w:space="0" w:color="auto"/>
                    <w:right w:val="single" w:sz="8" w:space="0" w:color="auto"/>
                  </w:tcBorders>
                  <w:tcMar>
                    <w:top w:w="72" w:type="dxa"/>
                    <w:left w:w="144" w:type="dxa"/>
                    <w:bottom w:w="72" w:type="dxa"/>
                    <w:right w:w="144" w:type="dxa"/>
                  </w:tcMar>
                  <w:hideMark/>
                </w:tcPr>
                <w:p w14:paraId="1A056E68" w14:textId="77777777" w:rsidR="0016373D" w:rsidRPr="00E27421" w:rsidRDefault="0016373D" w:rsidP="00E27421">
                  <w:pPr>
                    <w:spacing w:afterLines="50" w:after="120"/>
                    <w:rPr>
                      <w:rFonts w:ascii="Times New Roman" w:hAnsi="Times New Roman" w:cs="Times New Roman"/>
                      <w:snapToGrid w:val="0"/>
                      <w:sz w:val="20"/>
                      <w:szCs w:val="20"/>
                    </w:rPr>
                  </w:pPr>
                  <w:r w:rsidRPr="00E27421">
                    <w:rPr>
                      <w:rFonts w:ascii="Times New Roman" w:hAnsi="Times New Roman" w:cs="Times New Roman"/>
                      <w:snapToGrid w:val="0"/>
                      <w:sz w:val="20"/>
                      <w:szCs w:val="20"/>
                    </w:rPr>
                    <w:t>20/50/70%</w:t>
                  </w:r>
                </w:p>
                <w:p w14:paraId="5D694540"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napToGrid w:val="0"/>
                      <w:sz w:val="20"/>
                      <w:szCs w:val="20"/>
                    </w:rPr>
                    <w:t>Companies are encouraged to report the MU-MIMO utilization.</w:t>
                  </w:r>
                </w:p>
              </w:tc>
              <w:tc>
                <w:tcPr>
                  <w:tcW w:w="2029" w:type="pct"/>
                  <w:tcBorders>
                    <w:top w:val="nil"/>
                    <w:left w:val="nil"/>
                    <w:bottom w:val="single" w:sz="8" w:space="0" w:color="auto"/>
                    <w:right w:val="single" w:sz="8" w:space="0" w:color="auto"/>
                  </w:tcBorders>
                  <w:hideMark/>
                </w:tcPr>
                <w:p w14:paraId="2A928E4E" w14:textId="77777777" w:rsidR="0016373D" w:rsidRPr="00E27421" w:rsidRDefault="0016373D" w:rsidP="00E27421">
                  <w:pPr>
                    <w:spacing w:afterLines="50" w:after="120"/>
                    <w:rPr>
                      <w:rFonts w:ascii="Times New Roman" w:hAnsi="Times New Roman" w:cs="Times New Roman"/>
                      <w:sz w:val="20"/>
                      <w:szCs w:val="20"/>
                      <w:lang w:eastAsia="ko-KR"/>
                    </w:rPr>
                  </w:pPr>
                  <w:r w:rsidRPr="00E27421">
                    <w:rPr>
                      <w:rFonts w:ascii="Times New Roman" w:hAnsi="Times New Roman" w:cs="Times New Roman"/>
                      <w:snapToGrid w:val="0"/>
                      <w:sz w:val="20"/>
                      <w:szCs w:val="20"/>
                    </w:rPr>
                    <w:t>20/50/70%</w:t>
                  </w:r>
                </w:p>
                <w:p w14:paraId="536A08F2" w14:textId="77777777" w:rsidR="0016373D"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snapToGrid w:val="0"/>
                      <w:sz w:val="20"/>
                      <w:szCs w:val="20"/>
                    </w:rPr>
                    <w:t>Companies are encouraged to report the MU-MIMO utilization.</w:t>
                  </w:r>
                </w:p>
              </w:tc>
            </w:tr>
          </w:tbl>
          <w:p w14:paraId="0737CF1B" w14:textId="77777777" w:rsidR="0016373D" w:rsidRPr="00E27421" w:rsidRDefault="0016373D" w:rsidP="00E27421">
            <w:pPr>
              <w:spacing w:afterLines="50" w:after="120"/>
              <w:rPr>
                <w:rFonts w:ascii="Times New Roman" w:hAnsi="Times New Roman" w:cs="Times New Roman"/>
                <w:sz w:val="20"/>
                <w:szCs w:val="20"/>
              </w:rPr>
            </w:pPr>
          </w:p>
          <w:p w14:paraId="25FDC5AC" w14:textId="77777777" w:rsidR="0016373D" w:rsidRPr="00E27421" w:rsidRDefault="0016373D" w:rsidP="00E27421">
            <w:pPr>
              <w:spacing w:afterLines="50" w:after="120"/>
              <w:rPr>
                <w:rFonts w:ascii="Times New Roman" w:hAnsi="Times New Roman" w:cs="Times New Roman"/>
                <w:sz w:val="20"/>
                <w:szCs w:val="20"/>
                <w:highlight w:val="green"/>
                <w:lang w:eastAsia="x-none"/>
              </w:rPr>
            </w:pPr>
            <w:r w:rsidRPr="00E27421">
              <w:rPr>
                <w:rFonts w:ascii="Times New Roman" w:hAnsi="Times New Roman" w:cs="Times New Roman"/>
                <w:sz w:val="20"/>
                <w:szCs w:val="20"/>
                <w:highlight w:val="green"/>
                <w:lang w:eastAsia="x-none"/>
              </w:rPr>
              <w:t>Agreement </w:t>
            </w:r>
          </w:p>
          <w:p w14:paraId="139523C4" w14:textId="77777777" w:rsidR="0016373D" w:rsidRPr="00E27421" w:rsidRDefault="0016373D" w:rsidP="00E27421">
            <w:pPr>
              <w:spacing w:afterLines="50" w:after="120"/>
              <w:rPr>
                <w:rFonts w:ascii="Times New Roman" w:hAnsi="Times New Roman" w:cs="Times New Roman"/>
                <w:sz w:val="20"/>
                <w:szCs w:val="20"/>
                <w:lang w:eastAsia="x-none"/>
              </w:rPr>
            </w:pPr>
            <w:r w:rsidRPr="00E27421">
              <w:rPr>
                <w:rFonts w:ascii="Times New Roman" w:hAnsi="Times New Roman" w:cs="Times New Roman"/>
                <w:sz w:val="20"/>
                <w:szCs w:val="20"/>
                <w:lang w:eastAsia="x-none"/>
              </w:rPr>
              <w:t>For the evaluation of the AI/ML based CSI feedback enhancement, if SLS is adopted, the ‘Baseline for performance evaluation’ in the baseline of EVM is captured as follows</w:t>
            </w:r>
          </w:p>
          <w:tbl>
            <w:tblPr>
              <w:tblW w:w="5000" w:type="pct"/>
              <w:shd w:val="clear" w:color="auto" w:fill="FFFFFF"/>
              <w:tblCellMar>
                <w:left w:w="0" w:type="dxa"/>
                <w:right w:w="0" w:type="dxa"/>
              </w:tblCellMar>
              <w:tblLook w:val="04A0" w:firstRow="1" w:lastRow="0" w:firstColumn="1" w:lastColumn="0" w:noHBand="0" w:noVBand="1"/>
            </w:tblPr>
            <w:tblGrid>
              <w:gridCol w:w="2451"/>
              <w:gridCol w:w="6599"/>
            </w:tblGrid>
            <w:tr w:rsidR="0016373D" w:rsidRPr="00E27421" w14:paraId="0BEB6D66" w14:textId="77777777" w:rsidTr="00FB3C43">
              <w:trPr>
                <w:trHeight w:val="20"/>
              </w:trPr>
              <w:tc>
                <w:tcPr>
                  <w:tcW w:w="1354" w:type="pct"/>
                  <w:tcBorders>
                    <w:top w:val="single" w:sz="8" w:space="0" w:color="auto"/>
                    <w:left w:val="single" w:sz="8" w:space="0" w:color="auto"/>
                    <w:bottom w:val="single" w:sz="8" w:space="0" w:color="auto"/>
                    <w:right w:val="single" w:sz="8" w:space="0" w:color="auto"/>
                  </w:tcBorders>
                  <w:shd w:val="clear" w:color="auto" w:fill="FFFFFF"/>
                  <w:hideMark/>
                </w:tcPr>
                <w:p w14:paraId="5B89C63B" w14:textId="77777777" w:rsidR="0016373D" w:rsidRPr="00E27421" w:rsidRDefault="0016373D" w:rsidP="00E27421">
                  <w:pPr>
                    <w:spacing w:afterLines="50" w:after="120"/>
                    <w:ind w:left="563" w:hanging="400"/>
                    <w:rPr>
                      <w:rFonts w:ascii="Times New Roman" w:eastAsia="Microsoft YaHei UI" w:hAnsi="Times New Roman" w:cs="Times New Roman"/>
                      <w:color w:val="000000"/>
                      <w:sz w:val="20"/>
                      <w:szCs w:val="20"/>
                    </w:rPr>
                  </w:pPr>
                  <w:r w:rsidRPr="00E27421">
                    <w:rPr>
                      <w:rFonts w:ascii="Times New Roman" w:eastAsia="Microsoft YaHei UI" w:hAnsi="Times New Roman" w:cs="Times New Roman"/>
                      <w:color w:val="000000"/>
                      <w:sz w:val="20"/>
                      <w:szCs w:val="20"/>
                    </w:rPr>
                    <w:t>Baseline for performance evaluation</w:t>
                  </w:r>
                </w:p>
              </w:tc>
              <w:tc>
                <w:tcPr>
                  <w:tcW w:w="3646" w:type="pct"/>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4F86AFD5"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Companies need to report which option is used between</w:t>
                  </w:r>
                </w:p>
                <w:p w14:paraId="7D145584" w14:textId="77777777" w:rsidR="0016373D" w:rsidRPr="00E27421" w:rsidRDefault="0016373D" w:rsidP="00E27421">
                  <w:pPr>
                    <w:spacing w:afterLines="50" w:after="120"/>
                    <w:ind w:left="360" w:hanging="36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 xml:space="preserve">- Rel-16 </w:t>
                  </w:r>
                  <w:proofErr w:type="spellStart"/>
                  <w:r w:rsidRPr="00E27421">
                    <w:rPr>
                      <w:rFonts w:ascii="Times New Roman" w:eastAsia="宋体" w:hAnsi="Times New Roman" w:cs="Times New Roman"/>
                      <w:color w:val="000000"/>
                      <w:sz w:val="20"/>
                      <w:szCs w:val="20"/>
                    </w:rPr>
                    <w:t>TypeII</w:t>
                  </w:r>
                  <w:proofErr w:type="spellEnd"/>
                  <w:r w:rsidRPr="00E27421">
                    <w:rPr>
                      <w:rFonts w:ascii="Times New Roman" w:eastAsia="宋体" w:hAnsi="Times New Roman" w:cs="Times New Roman"/>
                      <w:color w:val="000000"/>
                      <w:sz w:val="20"/>
                      <w:szCs w:val="20"/>
                    </w:rPr>
                    <w:t xml:space="preserve"> Codebook as the baseline for performance and overhead evaluation.</w:t>
                  </w:r>
                </w:p>
                <w:p w14:paraId="1021B2AD" w14:textId="77777777" w:rsidR="0016373D" w:rsidRPr="00E27421" w:rsidRDefault="0016373D" w:rsidP="00E27421">
                  <w:pPr>
                    <w:spacing w:afterLines="50" w:after="120"/>
                    <w:ind w:left="360" w:hanging="36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 xml:space="preserve">- Rel-17 </w:t>
                  </w:r>
                  <w:proofErr w:type="spellStart"/>
                  <w:r w:rsidRPr="00E27421">
                    <w:rPr>
                      <w:rFonts w:ascii="Times New Roman" w:eastAsia="宋体" w:hAnsi="Times New Roman" w:cs="Times New Roman"/>
                      <w:color w:val="000000"/>
                      <w:sz w:val="20"/>
                      <w:szCs w:val="20"/>
                    </w:rPr>
                    <w:t>TypeII</w:t>
                  </w:r>
                  <w:proofErr w:type="spellEnd"/>
                  <w:r w:rsidRPr="00E27421">
                    <w:rPr>
                      <w:rFonts w:ascii="Times New Roman" w:eastAsia="宋体" w:hAnsi="Times New Roman" w:cs="Times New Roman"/>
                      <w:color w:val="000000"/>
                      <w:sz w:val="20"/>
                      <w:szCs w:val="20"/>
                    </w:rPr>
                    <w:t xml:space="preserve"> Codebook as the baseline for performance and overhead evaluation.</w:t>
                  </w:r>
                </w:p>
                <w:p w14:paraId="77D044C7" w14:textId="77777777" w:rsidR="0016373D" w:rsidRPr="00E27421" w:rsidRDefault="0016373D" w:rsidP="00E27421">
                  <w:pPr>
                    <w:spacing w:afterLines="50" w:after="120"/>
                    <w:ind w:left="360" w:hanging="36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 FFS: Whether Type I Codebook can be optionally</w:t>
                  </w:r>
                  <w:r w:rsidRPr="00E27421">
                    <w:rPr>
                      <w:rFonts w:ascii="Times New Roman" w:eastAsia="宋体" w:hAnsi="Times New Roman" w:cs="Times New Roman"/>
                      <w:color w:val="FF0000"/>
                      <w:sz w:val="20"/>
                      <w:szCs w:val="20"/>
                    </w:rPr>
                    <w:t> </w:t>
                  </w:r>
                  <w:r w:rsidRPr="00E27421">
                    <w:rPr>
                      <w:rFonts w:ascii="Times New Roman" w:eastAsia="宋体" w:hAnsi="Times New Roman" w:cs="Times New Roman"/>
                      <w:color w:val="000000"/>
                      <w:sz w:val="20"/>
                      <w:szCs w:val="20"/>
                    </w:rPr>
                    <w:t>considered at least for performance evaluation</w:t>
                  </w:r>
                </w:p>
              </w:tc>
            </w:tr>
          </w:tbl>
          <w:p w14:paraId="61D09322" w14:textId="77777777" w:rsidR="0016373D" w:rsidRPr="00E27421" w:rsidRDefault="0016373D" w:rsidP="00E27421">
            <w:pPr>
              <w:spacing w:afterLines="50" w:after="120"/>
              <w:rPr>
                <w:rFonts w:ascii="Times New Roman" w:hAnsi="Times New Roman" w:cs="Times New Roman"/>
                <w:sz w:val="20"/>
                <w:szCs w:val="20"/>
              </w:rPr>
            </w:pPr>
          </w:p>
          <w:p w14:paraId="19A95838" w14:textId="77777777" w:rsidR="0016373D" w:rsidRPr="00E27421" w:rsidRDefault="0016373D" w:rsidP="00E27421">
            <w:pPr>
              <w:spacing w:afterLines="50" w:after="120"/>
              <w:rPr>
                <w:rFonts w:ascii="Times New Roman" w:eastAsia="宋体" w:hAnsi="Times New Roman" w:cs="Times New Roman"/>
                <w:color w:val="000000"/>
                <w:sz w:val="20"/>
                <w:szCs w:val="20"/>
                <w:highlight w:val="green"/>
              </w:rPr>
            </w:pPr>
            <w:r w:rsidRPr="00E27421">
              <w:rPr>
                <w:rFonts w:ascii="Times New Roman" w:eastAsia="宋体" w:hAnsi="Times New Roman" w:cs="Times New Roman"/>
                <w:color w:val="000000"/>
                <w:sz w:val="20"/>
                <w:szCs w:val="20"/>
                <w:highlight w:val="green"/>
              </w:rPr>
              <w:t>Agreement</w:t>
            </w:r>
          </w:p>
          <w:p w14:paraId="10AA2028" w14:textId="77777777" w:rsidR="0016373D" w:rsidRPr="00E27421" w:rsidRDefault="0016373D" w:rsidP="00E27421">
            <w:pPr>
              <w:spacing w:afterLines="50" w:after="120"/>
              <w:rPr>
                <w:rFonts w:ascii="Times New Roman" w:eastAsia="宋体" w:hAnsi="Times New Roman" w:cs="Times New Roman"/>
                <w:color w:val="000000"/>
                <w:sz w:val="20"/>
                <w:szCs w:val="20"/>
              </w:rPr>
            </w:pPr>
            <w:r w:rsidRPr="00E27421">
              <w:rPr>
                <w:rFonts w:ascii="Times New Roman" w:eastAsia="宋体" w:hAnsi="Times New Roman" w:cs="Times New Roman"/>
                <w:color w:val="000000"/>
                <w:sz w:val="20"/>
                <w:szCs w:val="20"/>
              </w:rPr>
              <w:t>For the evaluation of the AI/ML based CSI feedback enhancement, if the GCS/SGCS is adopted as the intermediate KPI as part of the ‘Evaluation Metric’ for rank&gt;1 cases, companies to report the GCS/SGCS calculation/extension methods, including:</w:t>
            </w:r>
          </w:p>
          <w:p w14:paraId="69A060C4" w14:textId="77777777" w:rsidR="0016373D" w:rsidRPr="00E27421" w:rsidRDefault="0016373D" w:rsidP="00E27421">
            <w:pPr>
              <w:pStyle w:val="a7"/>
              <w:widowControl/>
              <w:numPr>
                <w:ilvl w:val="0"/>
                <w:numId w:val="22"/>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E27421">
              <w:rPr>
                <w:rFonts w:ascii="Times New Roman" w:hAnsi="Times New Roman" w:cs="Times New Roman"/>
                <w:color w:val="000000"/>
                <w:sz w:val="20"/>
                <w:szCs w:val="20"/>
              </w:rPr>
              <w:t>Method 1: Average over all layers</w:t>
            </w:r>
          </w:p>
          <w:p w14:paraId="48AD2EEC" w14:textId="7657A672" w:rsidR="0016373D" w:rsidRPr="00E27421" w:rsidRDefault="0016373D" w:rsidP="00E27421">
            <w:pPr>
              <w:pStyle w:val="a7"/>
              <w:widowControl/>
              <w:numPr>
                <w:ilvl w:val="1"/>
                <w:numId w:val="22"/>
              </w:numPr>
              <w:overflowPunct w:val="0"/>
              <w:autoSpaceDE w:val="0"/>
              <w:autoSpaceDN w:val="0"/>
              <w:spacing w:afterLines="50" w:after="120"/>
              <w:ind w:firstLineChars="0"/>
              <w:jc w:val="left"/>
              <w:textAlignment w:val="baseline"/>
              <w:rPr>
                <w:rFonts w:ascii="Times New Roman" w:eastAsia="Microsoft YaHei UI" w:hAnsi="Times New Roman" w:cs="Times New Roman"/>
                <w:color w:val="000000"/>
                <w:sz w:val="20"/>
                <w:szCs w:val="20"/>
              </w:rPr>
            </w:pPr>
            <w:r w:rsidRPr="00E27421">
              <w:rPr>
                <w:rFonts w:ascii="Times New Roman" w:eastAsia="Microsoft YaHei UI" w:hAnsi="Times New Roman" w:cs="Times New Roman"/>
                <w:i/>
                <w:iCs/>
                <w:color w:val="000000"/>
                <w:sz w:val="20"/>
                <w:szCs w:val="20"/>
              </w:rPr>
              <w:t>Note: </w:t>
            </w:r>
            <w:r w:rsidRPr="00E27421">
              <w:rPr>
                <w:rFonts w:ascii="Times New Roman" w:hAnsi="Times New Roman" w:cs="Times New Roman"/>
                <w:noProof/>
                <w:sz w:val="20"/>
                <w:szCs w:val="20"/>
              </w:rPr>
              <w:drawing>
                <wp:inline distT="0" distB="0" distL="0" distR="0" wp14:anchorId="3578470C" wp14:editId="4AB0A931">
                  <wp:extent cx="163830" cy="204470"/>
                  <wp:effectExtent l="0" t="0" r="7620" b="5080"/>
                  <wp:docPr id="7" name="图片 7" descr="C:\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9192-20220519203036\Attach\image023(05-25-10-12-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 cy="204470"/>
                          </a:xfrm>
                          <a:prstGeom prst="rect">
                            <a:avLst/>
                          </a:prstGeom>
                          <a:noFill/>
                          <a:ln>
                            <a:noFill/>
                          </a:ln>
                        </pic:spPr>
                      </pic:pic>
                    </a:graphicData>
                  </a:graphic>
                </wp:inline>
              </w:drawing>
            </w:r>
            <w:r w:rsidRPr="00E27421">
              <w:rPr>
                <w:rFonts w:ascii="Times New Roman" w:eastAsia="Microsoft YaHei UI" w:hAnsi="Times New Roman" w:cs="Times New Roman"/>
                <w:i/>
                <w:iCs/>
                <w:color w:val="000000"/>
                <w:sz w:val="20"/>
                <w:szCs w:val="20"/>
              </w:rPr>
              <w:t> is the </w:t>
            </w:r>
            <w:r w:rsidRPr="00E27421">
              <w:rPr>
                <w:rFonts w:ascii="Times New Roman" w:hAnsi="Times New Roman" w:cs="Times New Roman"/>
                <w:noProof/>
                <w:sz w:val="20"/>
                <w:szCs w:val="20"/>
              </w:rPr>
              <w:drawing>
                <wp:inline distT="0" distB="0" distL="0" distR="0" wp14:anchorId="624A7983" wp14:editId="17DA9BA5">
                  <wp:extent cx="177165" cy="177165"/>
                  <wp:effectExtent l="0" t="0" r="0" b="0"/>
                  <wp:docPr id="6" name="图片 6" descr="C:\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9192-20220519203036\Attach\image024(05-25-10-12-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E27421">
              <w:rPr>
                <w:rFonts w:ascii="Times New Roman" w:eastAsia="Microsoft YaHei UI" w:hAnsi="Times New Roman" w:cs="Times New Roman"/>
                <w:i/>
                <w:iCs/>
                <w:color w:val="000000"/>
                <w:sz w:val="20"/>
                <w:szCs w:val="20"/>
              </w:rPr>
              <w:t xml:space="preserve">eigenvector of the target CSI at resource unit </w:t>
            </w:r>
            <w:proofErr w:type="spellStart"/>
            <w:r w:rsidRPr="00E27421">
              <w:rPr>
                <w:rFonts w:ascii="Times New Roman" w:eastAsia="Microsoft YaHei UI" w:hAnsi="Times New Roman" w:cs="Times New Roman"/>
                <w:i/>
                <w:iCs/>
                <w:color w:val="000000"/>
                <w:sz w:val="20"/>
                <w:szCs w:val="20"/>
              </w:rPr>
              <w:t>i</w:t>
            </w:r>
            <w:proofErr w:type="spellEnd"/>
            <w:r w:rsidRPr="00E27421">
              <w:rPr>
                <w:rFonts w:ascii="Times New Roman" w:eastAsia="Microsoft YaHei UI" w:hAnsi="Times New Roman" w:cs="Times New Roman"/>
                <w:i/>
                <w:iCs/>
                <w:color w:val="000000"/>
                <w:sz w:val="20"/>
                <w:szCs w:val="20"/>
              </w:rPr>
              <w:t xml:space="preserve"> and K is the rank. </w:t>
            </w:r>
            <w:r w:rsidRPr="00E27421">
              <w:rPr>
                <w:rFonts w:ascii="Times New Roman" w:hAnsi="Times New Roman" w:cs="Times New Roman"/>
                <w:noProof/>
                <w:sz w:val="20"/>
                <w:szCs w:val="20"/>
              </w:rPr>
              <w:drawing>
                <wp:inline distT="0" distB="0" distL="0" distR="0" wp14:anchorId="5E2494D8" wp14:editId="7DE679D0">
                  <wp:extent cx="177165" cy="204470"/>
                  <wp:effectExtent l="0" t="0" r="0" b="5080"/>
                  <wp:docPr id="5" name="图片 5" descr="C:\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Roaming\Foxmail7\Temp-9192-20220519203036\Attach\image025(05-25-10-12-0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proofErr w:type="gramStart"/>
            <w:r w:rsidRPr="00E27421">
              <w:rPr>
                <w:rFonts w:ascii="Times New Roman" w:eastAsia="Microsoft YaHei UI" w:hAnsi="Times New Roman" w:cs="Times New Roman"/>
                <w:i/>
                <w:iCs/>
                <w:color w:val="000000"/>
                <w:sz w:val="20"/>
                <w:szCs w:val="20"/>
              </w:rPr>
              <w:t>is</w:t>
            </w:r>
            <w:proofErr w:type="gramEnd"/>
            <w:r w:rsidRPr="00E27421">
              <w:rPr>
                <w:rFonts w:ascii="Times New Roman" w:eastAsia="Microsoft YaHei UI" w:hAnsi="Times New Roman" w:cs="Times New Roman"/>
                <w:i/>
                <w:iCs/>
                <w:color w:val="000000"/>
                <w:sz w:val="20"/>
                <w:szCs w:val="20"/>
              </w:rPr>
              <w:t xml:space="preserve"> the </w:t>
            </w:r>
            <w:r w:rsidRPr="00E27421">
              <w:rPr>
                <w:rFonts w:ascii="Times New Roman" w:hAnsi="Times New Roman" w:cs="Times New Roman"/>
                <w:noProof/>
                <w:sz w:val="20"/>
                <w:szCs w:val="20"/>
              </w:rPr>
              <w:drawing>
                <wp:inline distT="0" distB="0" distL="0" distR="0" wp14:anchorId="3C6EFEC8" wp14:editId="5F18A861">
                  <wp:extent cx="177165" cy="177165"/>
                  <wp:effectExtent l="0" t="0" r="0" b="0"/>
                  <wp:docPr id="4" name="图片 4" descr="C:\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mcc\AppData\Roaming\Foxmail7\Temp-9192-20220519203036\Attach\image024(05-25-10-12-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E27421">
              <w:rPr>
                <w:rFonts w:ascii="Times New Roman" w:eastAsia="Microsoft YaHei UI" w:hAnsi="Times New Roman" w:cs="Times New Roman"/>
                <w:i/>
                <w:iCs/>
                <w:color w:val="000000"/>
                <w:sz w:val="20"/>
                <w:szCs w:val="20"/>
              </w:rPr>
              <w:t> output vector of the output CSI</w:t>
            </w:r>
            <w:r w:rsidRPr="00E27421">
              <w:rPr>
                <w:rFonts w:ascii="Times New Roman" w:eastAsia="Microsoft YaHei UI" w:hAnsi="Times New Roman" w:cs="Times New Roman"/>
                <w:color w:val="000000"/>
                <w:sz w:val="20"/>
                <w:szCs w:val="20"/>
              </w:rPr>
              <w:t> </w:t>
            </w:r>
            <w:r w:rsidRPr="00E27421">
              <w:rPr>
                <w:rFonts w:ascii="Times New Roman" w:eastAsia="Microsoft YaHei UI" w:hAnsi="Times New Roman" w:cs="Times New Roman"/>
                <w:i/>
                <w:iCs/>
                <w:color w:val="000000"/>
                <w:sz w:val="20"/>
                <w:szCs w:val="20"/>
              </w:rPr>
              <w:t xml:space="preserve">of resource unit </w:t>
            </w:r>
            <w:proofErr w:type="spellStart"/>
            <w:r w:rsidRPr="00E27421">
              <w:rPr>
                <w:rFonts w:ascii="Times New Roman" w:eastAsia="Microsoft YaHei UI" w:hAnsi="Times New Roman" w:cs="Times New Roman"/>
                <w:i/>
                <w:iCs/>
                <w:color w:val="000000"/>
                <w:sz w:val="20"/>
                <w:szCs w:val="20"/>
              </w:rPr>
              <w:t>i</w:t>
            </w:r>
            <w:proofErr w:type="spellEnd"/>
            <w:r w:rsidRPr="00E27421">
              <w:rPr>
                <w:rFonts w:ascii="Times New Roman" w:eastAsia="Microsoft YaHei UI" w:hAnsi="Times New Roman" w:cs="Times New Roman"/>
                <w:i/>
                <w:iCs/>
                <w:color w:val="000000"/>
                <w:sz w:val="20"/>
                <w:szCs w:val="20"/>
              </w:rPr>
              <w:t>. </w:t>
            </w:r>
            <w:r w:rsidRPr="00E27421">
              <w:rPr>
                <w:rFonts w:ascii="Times New Roman" w:hAnsi="Times New Roman" w:cs="Times New Roman"/>
                <w:noProof/>
                <w:sz w:val="20"/>
                <w:szCs w:val="20"/>
              </w:rPr>
              <w:drawing>
                <wp:inline distT="0" distB="0" distL="0" distR="0" wp14:anchorId="0931101B" wp14:editId="20C5DD9F">
                  <wp:extent cx="109220" cy="163830"/>
                  <wp:effectExtent l="0" t="0" r="5080" b="7620"/>
                  <wp:docPr id="3" name="图片 3" descr="C:\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mcc\AppData\Roaming\Foxmail7\Temp-9192-20220519203036\Attach\image026(05-25-10-12-0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220" cy="163830"/>
                          </a:xfrm>
                          <a:prstGeom prst="rect">
                            <a:avLst/>
                          </a:prstGeom>
                          <a:noFill/>
                          <a:ln>
                            <a:noFill/>
                          </a:ln>
                        </pic:spPr>
                      </pic:pic>
                    </a:graphicData>
                  </a:graphic>
                </wp:inline>
              </w:drawing>
            </w:r>
            <w:r w:rsidRPr="00E27421">
              <w:rPr>
                <w:rFonts w:ascii="Times New Roman" w:eastAsia="Microsoft YaHei UI" w:hAnsi="Times New Roman" w:cs="Times New Roman"/>
                <w:i/>
                <w:iCs/>
                <w:color w:val="000000"/>
                <w:sz w:val="20"/>
                <w:szCs w:val="20"/>
              </w:rPr>
              <w:t> is the total number of resource units. </w:t>
            </w:r>
            <w:r w:rsidRPr="00E27421">
              <w:rPr>
                <w:rFonts w:ascii="Times New Roman" w:hAnsi="Times New Roman" w:cs="Times New Roman"/>
                <w:noProof/>
                <w:sz w:val="20"/>
                <w:szCs w:val="20"/>
              </w:rPr>
              <w:drawing>
                <wp:inline distT="0" distB="0" distL="0" distR="0" wp14:anchorId="3A43A04B" wp14:editId="1884BB28">
                  <wp:extent cx="238760" cy="163830"/>
                  <wp:effectExtent l="0" t="0" r="8890" b="7620"/>
                  <wp:docPr id="2" name="图片 2" descr="C:\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mcc\AppData\Roaming\Foxmail7\Temp-9192-20220519203036\Attach\image027(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760" cy="163830"/>
                          </a:xfrm>
                          <a:prstGeom prst="rect">
                            <a:avLst/>
                          </a:prstGeom>
                          <a:noFill/>
                          <a:ln>
                            <a:noFill/>
                          </a:ln>
                        </pic:spPr>
                      </pic:pic>
                    </a:graphicData>
                  </a:graphic>
                </wp:inline>
              </w:drawing>
            </w:r>
            <w:r w:rsidRPr="00E27421">
              <w:rPr>
                <w:rFonts w:ascii="Times New Roman" w:eastAsia="Microsoft YaHei UI" w:hAnsi="Times New Roman" w:cs="Times New Roman"/>
                <w:i/>
                <w:iCs/>
                <w:color w:val="000000"/>
                <w:sz w:val="20"/>
                <w:szCs w:val="20"/>
              </w:rPr>
              <w:t> </w:t>
            </w:r>
            <w:proofErr w:type="gramStart"/>
            <w:r w:rsidRPr="00E27421">
              <w:rPr>
                <w:rFonts w:ascii="Times New Roman" w:eastAsia="Microsoft YaHei UI" w:hAnsi="Times New Roman" w:cs="Times New Roman"/>
                <w:i/>
                <w:iCs/>
                <w:color w:val="000000"/>
                <w:sz w:val="20"/>
                <w:szCs w:val="20"/>
              </w:rPr>
              <w:t>denotes</w:t>
            </w:r>
            <w:proofErr w:type="gramEnd"/>
            <w:r w:rsidRPr="00E27421">
              <w:rPr>
                <w:rFonts w:ascii="Times New Roman" w:eastAsia="Microsoft YaHei UI" w:hAnsi="Times New Roman" w:cs="Times New Roman"/>
                <w:i/>
                <w:iCs/>
                <w:color w:val="000000"/>
                <w:sz w:val="20"/>
                <w:szCs w:val="20"/>
              </w:rPr>
              <w:t xml:space="preserve"> the average operation over multiple samples.</w:t>
            </w:r>
          </w:p>
          <w:p w14:paraId="36EDE6E8" w14:textId="402A5395" w:rsidR="0016373D" w:rsidRPr="00E27421" w:rsidRDefault="0016373D" w:rsidP="00E27421">
            <w:pPr>
              <w:spacing w:afterLines="50" w:after="120"/>
              <w:jc w:val="center"/>
              <w:rPr>
                <w:rFonts w:ascii="Times New Roman" w:eastAsia="Microsoft YaHei UI" w:hAnsi="Times New Roman" w:cs="Times New Roman"/>
                <w:sz w:val="20"/>
                <w:szCs w:val="20"/>
              </w:rPr>
            </w:pPr>
            <w:r w:rsidRPr="00E27421">
              <w:rPr>
                <w:rFonts w:ascii="Times New Roman" w:hAnsi="Times New Roman" w:cs="Times New Roman"/>
                <w:noProof/>
                <w:sz w:val="20"/>
                <w:szCs w:val="20"/>
              </w:rPr>
              <w:drawing>
                <wp:inline distT="0" distB="0" distL="0" distR="0" wp14:anchorId="4F6937D5" wp14:editId="6C818724">
                  <wp:extent cx="3964940" cy="552450"/>
                  <wp:effectExtent l="0" t="0" r="0" b="0"/>
                  <wp:docPr id="1" name="图片 1" descr="C:\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mcc\AppData\Roaming\Foxmail7\Temp-9192-20220519203036\Attach\image028(05-25-10-12-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4940" cy="552450"/>
                          </a:xfrm>
                          <a:prstGeom prst="rect">
                            <a:avLst/>
                          </a:prstGeom>
                          <a:noFill/>
                          <a:ln>
                            <a:noFill/>
                          </a:ln>
                        </pic:spPr>
                      </pic:pic>
                    </a:graphicData>
                  </a:graphic>
                </wp:inline>
              </w:drawing>
            </w:r>
          </w:p>
          <w:p w14:paraId="5FC01D95" w14:textId="77777777" w:rsidR="0016373D" w:rsidRPr="00E27421" w:rsidRDefault="0016373D" w:rsidP="00E27421">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E27421">
              <w:rPr>
                <w:rFonts w:ascii="Times New Roman" w:hAnsi="Times New Roman" w:cs="Times New Roman"/>
                <w:color w:val="000000"/>
                <w:sz w:val="20"/>
                <w:szCs w:val="20"/>
              </w:rPr>
              <w:t>Method 2: Weighted average over all layers</w:t>
            </w:r>
          </w:p>
          <w:p w14:paraId="683BCC05" w14:textId="77777777" w:rsidR="0016373D" w:rsidRPr="00E27421" w:rsidRDefault="0016373D" w:rsidP="00E27421">
            <w:pPr>
              <w:pStyle w:val="a7"/>
              <w:widowControl/>
              <w:numPr>
                <w:ilvl w:val="1"/>
                <w:numId w:val="23"/>
              </w:numPr>
              <w:overflowPunct w:val="0"/>
              <w:autoSpaceDE w:val="0"/>
              <w:autoSpaceDN w:val="0"/>
              <w:spacing w:afterLines="50" w:after="120"/>
              <w:ind w:firstLineChars="0"/>
              <w:jc w:val="left"/>
              <w:textAlignment w:val="baseline"/>
              <w:rPr>
                <w:rFonts w:ascii="Times New Roman" w:eastAsia="Microsoft YaHei UI" w:hAnsi="Times New Roman" w:cs="Times New Roman"/>
                <w:color w:val="000000"/>
                <w:sz w:val="20"/>
                <w:szCs w:val="20"/>
              </w:rPr>
            </w:pPr>
            <w:r w:rsidRPr="00E27421">
              <w:rPr>
                <w:rFonts w:ascii="Times New Roman" w:eastAsia="Microsoft YaHei UI" w:hAnsi="Times New Roman" w:cs="Times New Roman"/>
                <w:i/>
                <w:iCs/>
                <w:color w:val="000000"/>
                <w:sz w:val="20"/>
                <w:szCs w:val="20"/>
              </w:rPr>
              <w:t>Note: Companies to report the formula (e.g., whether normalization is applied for eigenvalues)</w:t>
            </w:r>
          </w:p>
          <w:p w14:paraId="590ED56C" w14:textId="77777777" w:rsidR="0016373D" w:rsidRPr="00E27421" w:rsidRDefault="0016373D" w:rsidP="00E27421">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E27421">
              <w:rPr>
                <w:rFonts w:ascii="Times New Roman" w:hAnsi="Times New Roman" w:cs="Times New Roman"/>
                <w:color w:val="000000"/>
                <w:sz w:val="20"/>
                <w:szCs w:val="20"/>
              </w:rPr>
              <w:t>Method 3: GCS/SGCS is separately calculated for each layer (e.g., for K layers, K GCS/SGCS values are derived respectively, and comparison is performed per layer)</w:t>
            </w:r>
          </w:p>
          <w:p w14:paraId="291E88DF" w14:textId="77777777" w:rsidR="0016373D" w:rsidRPr="00E27421" w:rsidRDefault="0016373D" w:rsidP="00E27421">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E27421">
              <w:rPr>
                <w:rFonts w:ascii="Times New Roman" w:hAnsi="Times New Roman" w:cs="Times New Roman"/>
                <w:color w:val="000000"/>
                <w:sz w:val="20"/>
                <w:szCs w:val="20"/>
              </w:rPr>
              <w:t>Other methods are not precluded</w:t>
            </w:r>
          </w:p>
          <w:p w14:paraId="0FA2864D" w14:textId="1375976D" w:rsidR="006F06E8" w:rsidRPr="00E27421" w:rsidRDefault="0016373D" w:rsidP="00E27421">
            <w:pPr>
              <w:spacing w:afterLines="50" w:after="120"/>
              <w:rPr>
                <w:rFonts w:ascii="Times New Roman" w:hAnsi="Times New Roman" w:cs="Times New Roman"/>
                <w:sz w:val="20"/>
                <w:szCs w:val="20"/>
              </w:rPr>
            </w:pPr>
            <w:r w:rsidRPr="00E27421">
              <w:rPr>
                <w:rFonts w:ascii="Times New Roman" w:hAnsi="Times New Roman" w:cs="Times New Roman"/>
                <w:color w:val="000000"/>
                <w:sz w:val="20"/>
                <w:szCs w:val="20"/>
              </w:rPr>
              <w:t>FFS: Further down-selection among the above options or take one/a subset of the above methods as baseline(s).</w:t>
            </w:r>
          </w:p>
        </w:tc>
      </w:tr>
    </w:tbl>
    <w:p w14:paraId="66AD28F3" w14:textId="4031E565" w:rsidR="00081287" w:rsidRPr="00E27421" w:rsidRDefault="005B1A73" w:rsidP="00FB3C43">
      <w:pPr>
        <w:spacing w:before="120" w:afterLines="50" w:after="120"/>
        <w:rPr>
          <w:rFonts w:ascii="Times New Roman" w:hAnsi="Times New Roman" w:cs="Times New Roman"/>
          <w:sz w:val="20"/>
          <w:szCs w:val="20"/>
        </w:rPr>
      </w:pPr>
      <w:r w:rsidRPr="00E27421">
        <w:rPr>
          <w:rFonts w:ascii="Times New Roman" w:hAnsi="Times New Roman" w:cs="Times New Roman"/>
          <w:sz w:val="20"/>
          <w:szCs w:val="20"/>
        </w:rPr>
        <w:lastRenderedPageBreak/>
        <w:t xml:space="preserve">In this </w:t>
      </w:r>
      <w:r w:rsidR="00ED7CA3" w:rsidRPr="00E27421">
        <w:rPr>
          <w:rFonts w:ascii="Times New Roman" w:hAnsi="Times New Roman" w:cs="Times New Roman"/>
          <w:sz w:val="20"/>
          <w:szCs w:val="20"/>
        </w:rPr>
        <w:t>contribution</w:t>
      </w:r>
      <w:r w:rsidR="004306D1" w:rsidRPr="00E27421">
        <w:rPr>
          <w:rFonts w:ascii="Times New Roman" w:hAnsi="Times New Roman" w:cs="Times New Roman"/>
          <w:sz w:val="20"/>
          <w:szCs w:val="20"/>
        </w:rPr>
        <w:t xml:space="preserve">, </w:t>
      </w:r>
      <w:r w:rsidR="00D12297" w:rsidRPr="00E27421">
        <w:rPr>
          <w:rFonts w:ascii="Times New Roman" w:hAnsi="Times New Roman" w:cs="Times New Roman"/>
          <w:sz w:val="20"/>
          <w:szCs w:val="20"/>
        </w:rPr>
        <w:t>evaluation</w:t>
      </w:r>
      <w:r w:rsidR="00B81A42" w:rsidRPr="00E27421">
        <w:rPr>
          <w:rFonts w:ascii="Times New Roman" w:hAnsi="Times New Roman" w:cs="Times New Roman"/>
          <w:sz w:val="20"/>
          <w:szCs w:val="20"/>
        </w:rPr>
        <w:t xml:space="preserve"> </w:t>
      </w:r>
      <w:r w:rsidR="00643AD2">
        <w:rPr>
          <w:rFonts w:ascii="Times New Roman" w:hAnsi="Times New Roman" w:cs="Times New Roman" w:hint="eastAsia"/>
          <w:sz w:val="20"/>
          <w:szCs w:val="20"/>
        </w:rPr>
        <w:t xml:space="preserve">methodology </w:t>
      </w:r>
      <w:r w:rsidR="00002F1A" w:rsidRPr="00E27421">
        <w:rPr>
          <w:rFonts w:ascii="Times New Roman" w:hAnsi="Times New Roman" w:cs="Times New Roman"/>
          <w:sz w:val="20"/>
          <w:szCs w:val="20"/>
        </w:rPr>
        <w:t xml:space="preserve">on scalability of </w:t>
      </w:r>
      <w:r w:rsidR="00B81A42" w:rsidRPr="00E27421">
        <w:rPr>
          <w:rFonts w:ascii="Times New Roman" w:hAnsi="Times New Roman" w:cs="Times New Roman"/>
          <w:sz w:val="20"/>
          <w:szCs w:val="20"/>
        </w:rPr>
        <w:t xml:space="preserve">AI/ML </w:t>
      </w:r>
      <w:r w:rsidR="00002F1A" w:rsidRPr="00E27421">
        <w:rPr>
          <w:rFonts w:ascii="Times New Roman" w:hAnsi="Times New Roman" w:cs="Times New Roman"/>
          <w:sz w:val="20"/>
          <w:szCs w:val="20"/>
        </w:rPr>
        <w:t xml:space="preserve">models </w:t>
      </w:r>
      <w:r w:rsidR="006C1515" w:rsidRPr="00E27421">
        <w:rPr>
          <w:rFonts w:ascii="Times New Roman" w:hAnsi="Times New Roman" w:cs="Times New Roman"/>
          <w:sz w:val="20"/>
          <w:szCs w:val="20"/>
        </w:rPr>
        <w:t xml:space="preserve">and intermediate KPI for rank&gt;1 </w:t>
      </w:r>
      <w:r w:rsidR="003140BF" w:rsidRPr="00E27421">
        <w:rPr>
          <w:rFonts w:ascii="Times New Roman" w:hAnsi="Times New Roman" w:cs="Times New Roman"/>
          <w:sz w:val="20"/>
          <w:szCs w:val="20"/>
        </w:rPr>
        <w:t xml:space="preserve">are </w:t>
      </w:r>
      <w:r w:rsidR="009F4743" w:rsidRPr="00E27421">
        <w:rPr>
          <w:rFonts w:ascii="Times New Roman" w:hAnsi="Times New Roman" w:cs="Times New Roman"/>
          <w:sz w:val="20"/>
          <w:szCs w:val="20"/>
        </w:rPr>
        <w:t>discussed</w:t>
      </w:r>
      <w:r w:rsidR="00643AD2">
        <w:rPr>
          <w:rFonts w:ascii="Times New Roman" w:hAnsi="Times New Roman" w:cs="Times New Roman" w:hint="eastAsia"/>
          <w:sz w:val="20"/>
          <w:szCs w:val="20"/>
        </w:rPr>
        <w:t>. E</w:t>
      </w:r>
      <w:r w:rsidR="005F0E0A" w:rsidRPr="00E27421">
        <w:rPr>
          <w:rFonts w:ascii="Times New Roman" w:hAnsi="Times New Roman" w:cs="Times New Roman"/>
          <w:sz w:val="20"/>
          <w:szCs w:val="20"/>
        </w:rPr>
        <w:t>valuation results</w:t>
      </w:r>
      <w:r w:rsidR="009F4743" w:rsidRPr="00E27421">
        <w:rPr>
          <w:rFonts w:ascii="Times New Roman" w:hAnsi="Times New Roman" w:cs="Times New Roman"/>
          <w:sz w:val="20"/>
          <w:szCs w:val="20"/>
        </w:rPr>
        <w:t xml:space="preserve"> on spatial-frequency domain CSI compression using two-sided </w:t>
      </w:r>
      <w:r w:rsidR="00656F94" w:rsidRPr="00E27421">
        <w:rPr>
          <w:rFonts w:ascii="Times New Roman" w:hAnsi="Times New Roman" w:cs="Times New Roman"/>
          <w:sz w:val="20"/>
          <w:szCs w:val="20"/>
        </w:rPr>
        <w:t>AI/ML model</w:t>
      </w:r>
      <w:r w:rsidR="009F4743" w:rsidRPr="00E27421">
        <w:rPr>
          <w:rFonts w:ascii="Times New Roman" w:hAnsi="Times New Roman" w:cs="Times New Roman"/>
          <w:sz w:val="20"/>
          <w:szCs w:val="20"/>
        </w:rPr>
        <w:t xml:space="preserve"> </w:t>
      </w:r>
      <w:r w:rsidR="009F4743" w:rsidRPr="00E27421">
        <w:rPr>
          <w:rFonts w:ascii="Times New Roman" w:hAnsi="Times New Roman" w:cs="Times New Roman"/>
          <w:sz w:val="20"/>
          <w:szCs w:val="20"/>
        </w:rPr>
        <w:lastRenderedPageBreak/>
        <w:t xml:space="preserve">are </w:t>
      </w:r>
      <w:r w:rsidR="00643AD2">
        <w:rPr>
          <w:rFonts w:ascii="Times New Roman" w:hAnsi="Times New Roman" w:cs="Times New Roman" w:hint="eastAsia"/>
          <w:sz w:val="20"/>
          <w:szCs w:val="20"/>
        </w:rPr>
        <w:t xml:space="preserve">also </w:t>
      </w:r>
      <w:r w:rsidR="009F4743" w:rsidRPr="00E27421">
        <w:rPr>
          <w:rFonts w:ascii="Times New Roman" w:hAnsi="Times New Roman" w:cs="Times New Roman"/>
          <w:sz w:val="20"/>
          <w:szCs w:val="20"/>
        </w:rPr>
        <w:t>provided</w:t>
      </w:r>
      <w:r w:rsidR="005D634F" w:rsidRPr="00E27421">
        <w:rPr>
          <w:rFonts w:ascii="Times New Roman" w:hAnsi="Times New Roman" w:cs="Times New Roman"/>
          <w:sz w:val="20"/>
          <w:szCs w:val="20"/>
        </w:rPr>
        <w:t>.</w:t>
      </w:r>
    </w:p>
    <w:p w14:paraId="26DC644D" w14:textId="553A261D" w:rsidR="000B3E39" w:rsidRPr="000B3E39" w:rsidRDefault="00192534" w:rsidP="00FB3C43">
      <w:pPr>
        <w:pStyle w:val="1"/>
      </w:pPr>
      <w:r>
        <w:rPr>
          <w:rFonts w:hint="eastAsia"/>
        </w:rPr>
        <w:t>Evaluation methodology</w:t>
      </w:r>
    </w:p>
    <w:p w14:paraId="16EB0595" w14:textId="14775B2F" w:rsidR="001E7B29" w:rsidRPr="00002F1A" w:rsidRDefault="00192534" w:rsidP="00FB3C43">
      <w:pPr>
        <w:pStyle w:val="2"/>
      </w:pPr>
      <w:r>
        <w:rPr>
          <w:rFonts w:hint="eastAsia"/>
        </w:rPr>
        <w:t>S</w:t>
      </w:r>
      <w:r w:rsidR="008C770A" w:rsidRPr="00002F1A">
        <w:rPr>
          <w:rFonts w:hint="eastAsia"/>
        </w:rPr>
        <w:t>calability of AI/ML models</w:t>
      </w:r>
    </w:p>
    <w:p w14:paraId="5E2F62A9" w14:textId="0A28763B" w:rsidR="0009288B" w:rsidRPr="00E27421" w:rsidRDefault="00DE0585"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 xml:space="preserve">AI/ML models for CSI feedback trained for a particular scenario with particular CSI feedback parameters may work well in </w:t>
      </w:r>
      <w:r w:rsidR="00BF785E">
        <w:rPr>
          <w:rFonts w:ascii="Times New Roman" w:hAnsi="Times New Roman" w:cs="Times New Roman" w:hint="eastAsia"/>
          <w:sz w:val="20"/>
          <w:szCs w:val="20"/>
        </w:rPr>
        <w:t xml:space="preserve">the </w:t>
      </w:r>
      <w:r w:rsidR="00FB14E8">
        <w:rPr>
          <w:rFonts w:ascii="Times New Roman" w:hAnsi="Times New Roman" w:cs="Times New Roman" w:hint="eastAsia"/>
          <w:sz w:val="20"/>
          <w:szCs w:val="20"/>
        </w:rPr>
        <w:t xml:space="preserve">same or similar </w:t>
      </w:r>
      <w:r w:rsidRPr="00E27421">
        <w:rPr>
          <w:rFonts w:ascii="Times New Roman" w:hAnsi="Times New Roman" w:cs="Times New Roman"/>
          <w:sz w:val="20"/>
          <w:szCs w:val="20"/>
        </w:rPr>
        <w:t>scenario</w:t>
      </w:r>
      <w:r w:rsidR="00FB14E8">
        <w:rPr>
          <w:rFonts w:ascii="Times New Roman" w:hAnsi="Times New Roman" w:cs="Times New Roman" w:hint="eastAsia"/>
          <w:sz w:val="20"/>
          <w:szCs w:val="20"/>
        </w:rPr>
        <w:t>s</w:t>
      </w:r>
      <w:r w:rsidR="00192534">
        <w:rPr>
          <w:rFonts w:ascii="Times New Roman" w:hAnsi="Times New Roman" w:cs="Times New Roman" w:hint="eastAsia"/>
          <w:sz w:val="20"/>
          <w:szCs w:val="20"/>
        </w:rPr>
        <w:t>,</w:t>
      </w:r>
      <w:r w:rsidR="00656F94" w:rsidRPr="00E27421">
        <w:rPr>
          <w:rFonts w:ascii="Times New Roman" w:hAnsi="Times New Roman" w:cs="Times New Roman"/>
          <w:sz w:val="20"/>
          <w:szCs w:val="20"/>
        </w:rPr>
        <w:t xml:space="preserve"> but </w:t>
      </w:r>
      <w:r w:rsidR="00115A52" w:rsidRPr="00E27421">
        <w:rPr>
          <w:rFonts w:ascii="Times New Roman" w:hAnsi="Times New Roman" w:cs="Times New Roman"/>
          <w:sz w:val="20"/>
          <w:szCs w:val="20"/>
        </w:rPr>
        <w:t xml:space="preserve">not </w:t>
      </w:r>
      <w:r w:rsidR="00192534">
        <w:rPr>
          <w:rFonts w:ascii="Times New Roman" w:hAnsi="Times New Roman" w:cs="Times New Roman" w:hint="eastAsia"/>
          <w:sz w:val="20"/>
          <w:szCs w:val="20"/>
        </w:rPr>
        <w:t xml:space="preserve">necessarily also </w:t>
      </w:r>
      <w:r w:rsidR="00115A52" w:rsidRPr="00E27421">
        <w:rPr>
          <w:rFonts w:ascii="Times New Roman" w:hAnsi="Times New Roman" w:cs="Times New Roman"/>
          <w:sz w:val="20"/>
          <w:szCs w:val="20"/>
        </w:rPr>
        <w:t>perform well in other scenarios</w:t>
      </w:r>
      <w:r w:rsidRPr="00E27421">
        <w:rPr>
          <w:rFonts w:ascii="Times New Roman" w:hAnsi="Times New Roman" w:cs="Times New Roman"/>
          <w:sz w:val="20"/>
          <w:szCs w:val="20"/>
        </w:rPr>
        <w:t xml:space="preserve">. </w:t>
      </w:r>
      <w:r w:rsidR="00192534">
        <w:rPr>
          <w:rFonts w:ascii="Times New Roman" w:hAnsi="Times New Roman" w:cs="Times New Roman" w:hint="eastAsia"/>
          <w:sz w:val="20"/>
          <w:szCs w:val="20"/>
        </w:rPr>
        <w:t xml:space="preserve">In fact, the performance may degrade significantly when the scenario of AI/ML model </w:t>
      </w:r>
      <w:r w:rsidR="00192534">
        <w:rPr>
          <w:rFonts w:ascii="Times New Roman" w:hAnsi="Times New Roman" w:cs="Times New Roman"/>
          <w:sz w:val="20"/>
          <w:szCs w:val="20"/>
        </w:rPr>
        <w:t>deployment</w:t>
      </w:r>
      <w:r w:rsidR="00192534">
        <w:rPr>
          <w:rFonts w:ascii="Times New Roman" w:hAnsi="Times New Roman" w:cs="Times New Roman" w:hint="eastAsia"/>
          <w:sz w:val="20"/>
          <w:szCs w:val="20"/>
        </w:rPr>
        <w:t xml:space="preserve"> does not match the scenarios of AI/ML model training. </w:t>
      </w:r>
      <w:r w:rsidR="0009288B" w:rsidRPr="00E27421">
        <w:rPr>
          <w:rFonts w:ascii="Times New Roman" w:hAnsi="Times New Roman" w:cs="Times New Roman"/>
          <w:sz w:val="20"/>
          <w:szCs w:val="20"/>
        </w:rPr>
        <w:t>In NR systems, multiple CSI reports with different parameters</w:t>
      </w:r>
      <w:r w:rsidR="00714AC9" w:rsidRPr="00E27421">
        <w:rPr>
          <w:rFonts w:ascii="Times New Roman" w:hAnsi="Times New Roman" w:cs="Times New Roman"/>
          <w:sz w:val="20"/>
          <w:szCs w:val="20"/>
        </w:rPr>
        <w:t xml:space="preserve"> can be configured</w:t>
      </w:r>
      <w:r w:rsidR="0009288B" w:rsidRPr="00E27421">
        <w:rPr>
          <w:rFonts w:ascii="Times New Roman" w:hAnsi="Times New Roman" w:cs="Times New Roman"/>
          <w:sz w:val="20"/>
          <w:szCs w:val="20"/>
        </w:rPr>
        <w:t xml:space="preserve">. If different AI/ML models are trained for CSI reports with different parameters, both </w:t>
      </w:r>
      <w:r w:rsidR="00192534">
        <w:rPr>
          <w:rFonts w:ascii="Times New Roman" w:hAnsi="Times New Roman" w:cs="Times New Roman" w:hint="eastAsia"/>
          <w:sz w:val="20"/>
          <w:szCs w:val="20"/>
        </w:rPr>
        <w:t>network</w:t>
      </w:r>
      <w:r w:rsidR="00192534" w:rsidRPr="00E27421">
        <w:rPr>
          <w:rFonts w:ascii="Times New Roman" w:hAnsi="Times New Roman" w:cs="Times New Roman"/>
          <w:sz w:val="20"/>
          <w:szCs w:val="20"/>
        </w:rPr>
        <w:t xml:space="preserve"> </w:t>
      </w:r>
      <w:r w:rsidR="0009288B" w:rsidRPr="00E27421">
        <w:rPr>
          <w:rFonts w:ascii="Times New Roman" w:hAnsi="Times New Roman" w:cs="Times New Roman"/>
          <w:sz w:val="20"/>
          <w:szCs w:val="20"/>
        </w:rPr>
        <w:t>and UE have to deploy multiple AI/ML models. Then multiple AI/ML models have to be trained</w:t>
      </w:r>
      <w:r w:rsidR="00192534">
        <w:rPr>
          <w:rFonts w:ascii="Times New Roman" w:hAnsi="Times New Roman" w:cs="Times New Roman" w:hint="eastAsia"/>
          <w:sz w:val="20"/>
          <w:szCs w:val="20"/>
        </w:rPr>
        <w:t xml:space="preserve">, </w:t>
      </w:r>
      <w:r w:rsidR="0009288B" w:rsidRPr="00E27421">
        <w:rPr>
          <w:rFonts w:ascii="Times New Roman" w:hAnsi="Times New Roman" w:cs="Times New Roman"/>
          <w:sz w:val="20"/>
          <w:szCs w:val="20"/>
        </w:rPr>
        <w:t xml:space="preserve">stored, and possibly </w:t>
      </w:r>
      <w:r w:rsidR="00AD0C62" w:rsidRPr="00E27421">
        <w:rPr>
          <w:rFonts w:ascii="Times New Roman" w:hAnsi="Times New Roman" w:cs="Times New Roman"/>
          <w:sz w:val="20"/>
          <w:szCs w:val="20"/>
        </w:rPr>
        <w:t xml:space="preserve">be </w:t>
      </w:r>
      <w:r w:rsidR="0009288B" w:rsidRPr="00E27421">
        <w:rPr>
          <w:rFonts w:ascii="Times New Roman" w:hAnsi="Times New Roman" w:cs="Times New Roman"/>
          <w:sz w:val="20"/>
          <w:szCs w:val="20"/>
        </w:rPr>
        <w:t xml:space="preserve">transferred between </w:t>
      </w:r>
      <w:r w:rsidR="00AD0C62" w:rsidRPr="00E27421">
        <w:rPr>
          <w:rFonts w:ascii="Times New Roman" w:hAnsi="Times New Roman" w:cs="Times New Roman"/>
          <w:sz w:val="20"/>
          <w:szCs w:val="20"/>
        </w:rPr>
        <w:t>network</w:t>
      </w:r>
      <w:r w:rsidR="0009288B" w:rsidRPr="00E27421">
        <w:rPr>
          <w:rFonts w:ascii="Times New Roman" w:hAnsi="Times New Roman" w:cs="Times New Roman"/>
          <w:sz w:val="20"/>
          <w:szCs w:val="20"/>
        </w:rPr>
        <w:t xml:space="preserve"> and UE. This </w:t>
      </w:r>
      <w:r w:rsidR="00192534">
        <w:rPr>
          <w:rFonts w:ascii="Times New Roman" w:hAnsi="Times New Roman" w:cs="Times New Roman" w:hint="eastAsia"/>
          <w:sz w:val="20"/>
          <w:szCs w:val="20"/>
        </w:rPr>
        <w:t>leads to</w:t>
      </w:r>
      <w:r w:rsidR="00192534" w:rsidRPr="00E27421">
        <w:rPr>
          <w:rFonts w:ascii="Times New Roman" w:hAnsi="Times New Roman" w:cs="Times New Roman"/>
          <w:sz w:val="20"/>
          <w:szCs w:val="20"/>
        </w:rPr>
        <w:t xml:space="preserve"> </w:t>
      </w:r>
      <w:r w:rsidR="00714AC9" w:rsidRPr="00E27421">
        <w:rPr>
          <w:rFonts w:ascii="Times New Roman" w:hAnsi="Times New Roman" w:cs="Times New Roman"/>
          <w:sz w:val="20"/>
          <w:szCs w:val="20"/>
        </w:rPr>
        <w:t>higher</w:t>
      </w:r>
      <w:r w:rsidR="0009288B" w:rsidRPr="00E27421">
        <w:rPr>
          <w:rFonts w:ascii="Times New Roman" w:hAnsi="Times New Roman" w:cs="Times New Roman"/>
          <w:sz w:val="20"/>
          <w:szCs w:val="20"/>
        </w:rPr>
        <w:t xml:space="preserve"> </w:t>
      </w:r>
      <w:r w:rsidR="00714AC9" w:rsidRPr="00E27421">
        <w:rPr>
          <w:rFonts w:ascii="Times New Roman" w:hAnsi="Times New Roman" w:cs="Times New Roman"/>
          <w:sz w:val="20"/>
          <w:szCs w:val="20"/>
        </w:rPr>
        <w:t xml:space="preserve">AI/ML model </w:t>
      </w:r>
      <w:r w:rsidR="0009288B" w:rsidRPr="00E27421">
        <w:rPr>
          <w:rFonts w:ascii="Times New Roman" w:hAnsi="Times New Roman" w:cs="Times New Roman"/>
          <w:sz w:val="20"/>
          <w:szCs w:val="20"/>
        </w:rPr>
        <w:t xml:space="preserve">training </w:t>
      </w:r>
      <w:r w:rsidR="000F1039" w:rsidRPr="00E27421">
        <w:rPr>
          <w:rFonts w:ascii="Times New Roman" w:hAnsi="Times New Roman" w:cs="Times New Roman"/>
          <w:sz w:val="20"/>
          <w:szCs w:val="20"/>
        </w:rPr>
        <w:t xml:space="preserve">burden </w:t>
      </w:r>
      <w:r w:rsidR="0009288B" w:rsidRPr="00E27421">
        <w:rPr>
          <w:rFonts w:ascii="Times New Roman" w:hAnsi="Times New Roman" w:cs="Times New Roman"/>
          <w:sz w:val="20"/>
          <w:szCs w:val="20"/>
        </w:rPr>
        <w:t xml:space="preserve">and </w:t>
      </w:r>
      <w:r w:rsidR="00714AC9" w:rsidRPr="00E27421">
        <w:rPr>
          <w:rFonts w:ascii="Times New Roman" w:hAnsi="Times New Roman" w:cs="Times New Roman"/>
          <w:sz w:val="20"/>
          <w:szCs w:val="20"/>
        </w:rPr>
        <w:t xml:space="preserve">larger </w:t>
      </w:r>
      <w:r w:rsidR="0009288B" w:rsidRPr="00E27421">
        <w:rPr>
          <w:rFonts w:ascii="Times New Roman" w:hAnsi="Times New Roman" w:cs="Times New Roman"/>
          <w:sz w:val="20"/>
          <w:szCs w:val="20"/>
        </w:rPr>
        <w:t>storage memory,</w:t>
      </w:r>
      <w:r w:rsidR="00714AC9" w:rsidRPr="00E27421">
        <w:rPr>
          <w:rFonts w:ascii="Times New Roman" w:hAnsi="Times New Roman" w:cs="Times New Roman"/>
          <w:sz w:val="20"/>
          <w:szCs w:val="20"/>
        </w:rPr>
        <w:t xml:space="preserve"> and possibly larger overhead </w:t>
      </w:r>
      <w:r w:rsidR="006C1515" w:rsidRPr="00E27421">
        <w:rPr>
          <w:rFonts w:ascii="Times New Roman" w:hAnsi="Times New Roman" w:cs="Times New Roman"/>
          <w:sz w:val="20"/>
          <w:szCs w:val="20"/>
        </w:rPr>
        <w:t>for</w:t>
      </w:r>
      <w:r w:rsidR="00714AC9" w:rsidRPr="00E27421">
        <w:rPr>
          <w:rFonts w:ascii="Times New Roman" w:hAnsi="Times New Roman" w:cs="Times New Roman"/>
          <w:sz w:val="20"/>
          <w:szCs w:val="20"/>
        </w:rPr>
        <w:t xml:space="preserve"> AI/ML model transfer</w:t>
      </w:r>
      <w:r w:rsidR="006C1515" w:rsidRPr="00E27421">
        <w:rPr>
          <w:rFonts w:ascii="Times New Roman" w:hAnsi="Times New Roman" w:cs="Times New Roman"/>
          <w:sz w:val="20"/>
          <w:szCs w:val="20"/>
        </w:rPr>
        <w:t>ring</w:t>
      </w:r>
      <w:r w:rsidR="00714AC9" w:rsidRPr="00E27421">
        <w:rPr>
          <w:rFonts w:ascii="Times New Roman" w:hAnsi="Times New Roman" w:cs="Times New Roman"/>
          <w:sz w:val="20"/>
          <w:szCs w:val="20"/>
        </w:rPr>
        <w:t xml:space="preserve">. </w:t>
      </w:r>
      <w:r w:rsidR="00AD0C62" w:rsidRPr="00E27421">
        <w:rPr>
          <w:rFonts w:ascii="Times New Roman" w:hAnsi="Times New Roman" w:cs="Times New Roman"/>
          <w:sz w:val="20"/>
          <w:szCs w:val="20"/>
        </w:rPr>
        <w:t xml:space="preserve">In order to reduce model training burden, storage memory and model transferring overhead, </w:t>
      </w:r>
      <w:r w:rsidR="000F1039" w:rsidRPr="00E27421">
        <w:rPr>
          <w:rFonts w:ascii="Times New Roman" w:hAnsi="Times New Roman" w:cs="Times New Roman"/>
          <w:sz w:val="20"/>
          <w:szCs w:val="20"/>
        </w:rPr>
        <w:t>scalable and flexible framework</w:t>
      </w:r>
      <w:r w:rsidR="00AD0C62" w:rsidRPr="00E27421">
        <w:rPr>
          <w:rFonts w:ascii="Times New Roman" w:hAnsi="Times New Roman" w:cs="Times New Roman"/>
          <w:sz w:val="20"/>
          <w:szCs w:val="20"/>
        </w:rPr>
        <w:t>s</w:t>
      </w:r>
      <w:r w:rsidR="000F1039" w:rsidRPr="00E27421">
        <w:rPr>
          <w:rFonts w:ascii="Times New Roman" w:hAnsi="Times New Roman" w:cs="Times New Roman"/>
          <w:sz w:val="20"/>
          <w:szCs w:val="20"/>
        </w:rPr>
        <w:t xml:space="preserve"> for AI/ML based approaches for CSI feedback</w:t>
      </w:r>
      <w:r w:rsidR="00AD0C62" w:rsidRPr="00E27421">
        <w:rPr>
          <w:rFonts w:ascii="Times New Roman" w:hAnsi="Times New Roman" w:cs="Times New Roman"/>
          <w:sz w:val="20"/>
          <w:szCs w:val="20"/>
        </w:rPr>
        <w:t xml:space="preserve"> is </w:t>
      </w:r>
      <w:r w:rsidR="00192534">
        <w:rPr>
          <w:rFonts w:ascii="Times New Roman" w:hAnsi="Times New Roman" w:cs="Times New Roman"/>
          <w:sz w:val="20"/>
          <w:szCs w:val="20"/>
        </w:rPr>
        <w:t>desirable</w:t>
      </w:r>
      <w:r w:rsidR="000F1039" w:rsidRPr="00E27421">
        <w:rPr>
          <w:rFonts w:ascii="Times New Roman" w:hAnsi="Times New Roman" w:cs="Times New Roman"/>
          <w:sz w:val="20"/>
          <w:szCs w:val="20"/>
        </w:rPr>
        <w:t xml:space="preserve">. </w:t>
      </w:r>
    </w:p>
    <w:p w14:paraId="280DA8CB" w14:textId="4D4C732D" w:rsidR="004460F0" w:rsidRPr="00E27421" w:rsidRDefault="004460F0" w:rsidP="00E27421">
      <w:pPr>
        <w:widowControl/>
        <w:spacing w:afterLines="50" w:after="12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Proposal 1: Develop scalable and flexible frameworks for AI/ML based approaches for CSI feedback.</w:t>
      </w:r>
    </w:p>
    <w:p w14:paraId="1EE1C770" w14:textId="4364043C" w:rsidR="00AD0C62" w:rsidRPr="00E27421" w:rsidRDefault="00AD0C62" w:rsidP="00FB3C43">
      <w:pPr>
        <w:spacing w:after="60"/>
        <w:rPr>
          <w:rFonts w:ascii="Times New Roman" w:hAnsi="Times New Roman" w:cs="Times New Roman"/>
          <w:sz w:val="20"/>
          <w:szCs w:val="20"/>
        </w:rPr>
      </w:pPr>
      <w:r w:rsidRPr="00E27421">
        <w:rPr>
          <w:rFonts w:ascii="Times New Roman" w:hAnsi="Times New Roman" w:cs="Times New Roman"/>
          <w:sz w:val="20"/>
          <w:szCs w:val="20"/>
        </w:rPr>
        <w:t xml:space="preserve">In NR systems, </w:t>
      </w:r>
      <w:r w:rsidR="00842BED">
        <w:rPr>
          <w:rFonts w:ascii="Times New Roman" w:hAnsi="Times New Roman" w:cs="Times New Roman"/>
          <w:sz w:val="20"/>
          <w:szCs w:val="20"/>
        </w:rPr>
        <w:t>different</w:t>
      </w:r>
      <w:r w:rsidR="00842BED">
        <w:rPr>
          <w:rFonts w:ascii="Times New Roman" w:hAnsi="Times New Roman" w:cs="Times New Roman" w:hint="eastAsia"/>
          <w:sz w:val="20"/>
          <w:szCs w:val="20"/>
        </w:rPr>
        <w:t xml:space="preserve"> CSI reports can be configured in the same or different BWPs, with the same or different number of </w:t>
      </w:r>
      <w:r w:rsidR="00842BED">
        <w:rPr>
          <w:rFonts w:ascii="Times New Roman" w:hAnsi="Times New Roman" w:cs="Times New Roman"/>
          <w:sz w:val="20"/>
          <w:szCs w:val="20"/>
        </w:rPr>
        <w:t>reporting</w:t>
      </w:r>
      <w:r w:rsidR="00842BED">
        <w:rPr>
          <w:rFonts w:ascii="Times New Roman" w:hAnsi="Times New Roman" w:cs="Times New Roman" w:hint="eastAsia"/>
          <w:sz w:val="20"/>
          <w:szCs w:val="20"/>
        </w:rPr>
        <w:t xml:space="preserve"> </w:t>
      </w:r>
      <w:proofErr w:type="spellStart"/>
      <w:r w:rsidR="00842BED">
        <w:rPr>
          <w:rFonts w:ascii="Times New Roman" w:hAnsi="Times New Roman" w:cs="Times New Roman" w:hint="eastAsia"/>
          <w:sz w:val="20"/>
          <w:szCs w:val="20"/>
        </w:rPr>
        <w:t>subbands</w:t>
      </w:r>
      <w:proofErr w:type="spellEnd"/>
      <w:r w:rsidR="00842BED">
        <w:rPr>
          <w:rFonts w:ascii="Times New Roman" w:hAnsi="Times New Roman" w:cs="Times New Roman" w:hint="eastAsia"/>
          <w:sz w:val="20"/>
          <w:szCs w:val="20"/>
        </w:rPr>
        <w:t xml:space="preserve">. One CSI report can be configured with one or </w:t>
      </w:r>
      <w:r w:rsidR="00842BED">
        <w:rPr>
          <w:rFonts w:ascii="Times New Roman" w:hAnsi="Times New Roman" w:cs="Times New Roman"/>
          <w:sz w:val="20"/>
          <w:szCs w:val="20"/>
        </w:rPr>
        <w:t>multiple</w:t>
      </w:r>
      <w:r w:rsidR="00842BED">
        <w:rPr>
          <w:rFonts w:ascii="Times New Roman" w:hAnsi="Times New Roman" w:cs="Times New Roman" w:hint="eastAsia"/>
          <w:sz w:val="20"/>
          <w:szCs w:val="20"/>
        </w:rPr>
        <w:t xml:space="preserve"> CSI-RS resources with the same or different number of antenna ports.</w:t>
      </w:r>
      <w:r w:rsidRPr="00E27421">
        <w:rPr>
          <w:rFonts w:ascii="Times New Roman" w:hAnsi="Times New Roman" w:cs="Times New Roman"/>
          <w:sz w:val="20"/>
          <w:szCs w:val="20"/>
        </w:rPr>
        <w:t xml:space="preserve"> </w:t>
      </w:r>
      <w:r w:rsidR="000A3F5B">
        <w:rPr>
          <w:rFonts w:ascii="Times New Roman" w:hAnsi="Times New Roman" w:cs="Times New Roman" w:hint="eastAsia"/>
          <w:sz w:val="20"/>
          <w:szCs w:val="20"/>
        </w:rPr>
        <w:t>At least t</w:t>
      </w:r>
      <w:r w:rsidRPr="00E27421">
        <w:rPr>
          <w:rFonts w:ascii="Times New Roman" w:hAnsi="Times New Roman" w:cs="Times New Roman"/>
          <w:sz w:val="20"/>
          <w:szCs w:val="20"/>
        </w:rPr>
        <w:t xml:space="preserve">he following </w:t>
      </w:r>
      <w:r w:rsidR="000A3F5B">
        <w:rPr>
          <w:rFonts w:ascii="Times New Roman" w:hAnsi="Times New Roman" w:cs="Times New Roman" w:hint="eastAsia"/>
          <w:sz w:val="20"/>
          <w:szCs w:val="20"/>
        </w:rPr>
        <w:t>aspects</w:t>
      </w:r>
      <w:r w:rsidR="000A3F5B" w:rsidRPr="00E27421">
        <w:rPr>
          <w:rFonts w:ascii="Times New Roman" w:hAnsi="Times New Roman" w:cs="Times New Roman"/>
          <w:sz w:val="20"/>
          <w:szCs w:val="20"/>
        </w:rPr>
        <w:t xml:space="preserve"> </w:t>
      </w:r>
      <w:r w:rsidRPr="00E27421">
        <w:rPr>
          <w:rFonts w:ascii="Times New Roman" w:hAnsi="Times New Roman" w:cs="Times New Roman"/>
          <w:sz w:val="20"/>
          <w:szCs w:val="20"/>
        </w:rPr>
        <w:t xml:space="preserve">can be considered for </w:t>
      </w:r>
      <w:r w:rsidR="000A3F5B">
        <w:rPr>
          <w:rFonts w:ascii="Times New Roman" w:hAnsi="Times New Roman" w:cs="Times New Roman" w:hint="eastAsia"/>
          <w:sz w:val="20"/>
          <w:szCs w:val="20"/>
        </w:rPr>
        <w:t>the study of</w:t>
      </w:r>
      <w:r w:rsidRPr="00E27421">
        <w:rPr>
          <w:rFonts w:ascii="Times New Roman" w:hAnsi="Times New Roman" w:cs="Times New Roman"/>
          <w:sz w:val="20"/>
          <w:szCs w:val="20"/>
        </w:rPr>
        <w:t xml:space="preserve"> scalability of AI/ML models:</w:t>
      </w:r>
    </w:p>
    <w:p w14:paraId="56ACE6C8" w14:textId="3783AE8C" w:rsidR="00AD0C62" w:rsidRPr="00E27421" w:rsidRDefault="00EE2CDD"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Different</w:t>
      </w:r>
      <w:r w:rsidR="00AD0C62" w:rsidRPr="00E27421">
        <w:rPr>
          <w:rFonts w:ascii="Times New Roman" w:hAnsi="Times New Roman" w:cs="Times New Roman"/>
          <w:sz w:val="20"/>
          <w:szCs w:val="20"/>
        </w:rPr>
        <w:t xml:space="preserve"> number of antenna ports, e.g. 32 ports, 16 ports</w:t>
      </w:r>
      <w:r w:rsidRPr="00E27421">
        <w:rPr>
          <w:rFonts w:ascii="Times New Roman" w:hAnsi="Times New Roman" w:cs="Times New Roman"/>
          <w:sz w:val="20"/>
          <w:szCs w:val="20"/>
        </w:rPr>
        <w:t>;</w:t>
      </w:r>
    </w:p>
    <w:p w14:paraId="421E715B" w14:textId="1C643F76" w:rsidR="00AD0C62" w:rsidRPr="00E27421" w:rsidRDefault="00EE2CDD"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Different</w:t>
      </w:r>
      <w:r w:rsidR="00AD0C62" w:rsidRPr="00E27421">
        <w:rPr>
          <w:rFonts w:ascii="Times New Roman" w:hAnsi="Times New Roman" w:cs="Times New Roman"/>
          <w:sz w:val="20"/>
          <w:szCs w:val="20"/>
        </w:rPr>
        <w:t xml:space="preserve"> number of reporting </w:t>
      </w:r>
      <w:proofErr w:type="spellStart"/>
      <w:r w:rsidR="00AD0C62" w:rsidRPr="00E27421">
        <w:rPr>
          <w:rFonts w:ascii="Times New Roman" w:hAnsi="Times New Roman" w:cs="Times New Roman"/>
          <w:sz w:val="20"/>
          <w:szCs w:val="20"/>
        </w:rPr>
        <w:t>subbands</w:t>
      </w:r>
      <w:proofErr w:type="spellEnd"/>
      <w:r w:rsidRPr="00E27421">
        <w:rPr>
          <w:rFonts w:ascii="Times New Roman" w:hAnsi="Times New Roman" w:cs="Times New Roman"/>
          <w:sz w:val="20"/>
          <w:szCs w:val="20"/>
        </w:rPr>
        <w:t>;</w:t>
      </w:r>
    </w:p>
    <w:p w14:paraId="24EF7CB6" w14:textId="2E3B07E5" w:rsidR="00AD0C62" w:rsidRPr="00E27421" w:rsidRDefault="00EE2CDD"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Different</w:t>
      </w:r>
      <w:r w:rsidR="00AD0C62" w:rsidRPr="00E27421">
        <w:rPr>
          <w:rFonts w:ascii="Times New Roman" w:hAnsi="Times New Roman" w:cs="Times New Roman"/>
          <w:sz w:val="20"/>
          <w:szCs w:val="20"/>
        </w:rPr>
        <w:t xml:space="preserve"> bandwidths, e.g. 10</w:t>
      </w:r>
      <w:r w:rsidR="00ED158C">
        <w:rPr>
          <w:rFonts w:ascii="Times New Roman" w:hAnsi="Times New Roman" w:cs="Times New Roman" w:hint="eastAsia"/>
          <w:sz w:val="20"/>
          <w:szCs w:val="20"/>
        </w:rPr>
        <w:t xml:space="preserve"> </w:t>
      </w:r>
      <w:r w:rsidR="00AD0C62" w:rsidRPr="00E27421">
        <w:rPr>
          <w:rFonts w:ascii="Times New Roman" w:hAnsi="Times New Roman" w:cs="Times New Roman"/>
          <w:sz w:val="20"/>
          <w:szCs w:val="20"/>
        </w:rPr>
        <w:t>MHz vs. 20</w:t>
      </w:r>
      <w:r w:rsidR="00ED158C">
        <w:rPr>
          <w:rFonts w:ascii="Times New Roman" w:hAnsi="Times New Roman" w:cs="Times New Roman" w:hint="eastAsia"/>
          <w:sz w:val="20"/>
          <w:szCs w:val="20"/>
        </w:rPr>
        <w:t xml:space="preserve"> </w:t>
      </w:r>
      <w:r w:rsidR="00AD0C62" w:rsidRPr="00E27421">
        <w:rPr>
          <w:rFonts w:ascii="Times New Roman" w:hAnsi="Times New Roman" w:cs="Times New Roman"/>
          <w:sz w:val="20"/>
          <w:szCs w:val="20"/>
        </w:rPr>
        <w:t>MHz</w:t>
      </w:r>
      <w:r w:rsidRPr="00E27421">
        <w:rPr>
          <w:rFonts w:ascii="Times New Roman" w:hAnsi="Times New Roman" w:cs="Times New Roman"/>
          <w:sz w:val="20"/>
          <w:szCs w:val="20"/>
        </w:rPr>
        <w:t>;</w:t>
      </w:r>
    </w:p>
    <w:p w14:paraId="129024FE" w14:textId="29AA96A3" w:rsidR="00AD0C62" w:rsidRPr="00E27421" w:rsidRDefault="00EE2CDD"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Different</w:t>
      </w:r>
      <w:r w:rsidR="00AD0C62" w:rsidRPr="00E27421">
        <w:rPr>
          <w:rFonts w:ascii="Times New Roman" w:hAnsi="Times New Roman" w:cs="Times New Roman"/>
          <w:sz w:val="20"/>
          <w:szCs w:val="20"/>
        </w:rPr>
        <w:t xml:space="preserve"> numerologies, e.g. 15</w:t>
      </w:r>
      <w:r w:rsidR="00ED158C">
        <w:rPr>
          <w:rFonts w:ascii="Times New Roman" w:hAnsi="Times New Roman" w:cs="Times New Roman" w:hint="eastAsia"/>
          <w:sz w:val="20"/>
          <w:szCs w:val="20"/>
        </w:rPr>
        <w:t xml:space="preserve"> </w:t>
      </w:r>
      <w:r w:rsidR="00AD0C62" w:rsidRPr="00E27421">
        <w:rPr>
          <w:rFonts w:ascii="Times New Roman" w:hAnsi="Times New Roman" w:cs="Times New Roman"/>
          <w:sz w:val="20"/>
          <w:szCs w:val="20"/>
        </w:rPr>
        <w:t>kHz vs. 30</w:t>
      </w:r>
      <w:r w:rsidR="00ED158C">
        <w:rPr>
          <w:rFonts w:ascii="Times New Roman" w:hAnsi="Times New Roman" w:cs="Times New Roman" w:hint="eastAsia"/>
          <w:sz w:val="20"/>
          <w:szCs w:val="20"/>
        </w:rPr>
        <w:t xml:space="preserve"> </w:t>
      </w:r>
      <w:r w:rsidR="00AD0C62" w:rsidRPr="00E27421">
        <w:rPr>
          <w:rFonts w:ascii="Times New Roman" w:hAnsi="Times New Roman" w:cs="Times New Roman"/>
          <w:sz w:val="20"/>
          <w:szCs w:val="20"/>
        </w:rPr>
        <w:t>kHz</w:t>
      </w:r>
      <w:r w:rsidRPr="00E27421">
        <w:rPr>
          <w:rFonts w:ascii="Times New Roman" w:hAnsi="Times New Roman" w:cs="Times New Roman"/>
          <w:sz w:val="20"/>
          <w:szCs w:val="20"/>
        </w:rPr>
        <w:t>;</w:t>
      </w:r>
    </w:p>
    <w:p w14:paraId="730AF213" w14:textId="4619F113" w:rsidR="007D6C9C" w:rsidRPr="00E27421" w:rsidRDefault="00D010D0" w:rsidP="00BF785E">
      <w:pPr>
        <w:spacing w:afterLines="50" w:after="120"/>
        <w:rPr>
          <w:rFonts w:ascii="Times New Roman" w:hAnsi="Times New Roman" w:cs="Times New Roman"/>
          <w:sz w:val="20"/>
          <w:szCs w:val="20"/>
        </w:rPr>
      </w:pPr>
      <w:r w:rsidRPr="00E27421">
        <w:rPr>
          <w:rFonts w:ascii="Times New Roman" w:hAnsi="Times New Roman" w:cs="Times New Roman"/>
          <w:sz w:val="20"/>
          <w:szCs w:val="20"/>
        </w:rPr>
        <w:t>Variable payloads for CSI feedback is supported in NR systems f</w:t>
      </w:r>
      <w:r w:rsidR="007D6C9C" w:rsidRPr="00E27421">
        <w:rPr>
          <w:rFonts w:ascii="Times New Roman" w:hAnsi="Times New Roman" w:cs="Times New Roman"/>
          <w:sz w:val="20"/>
          <w:szCs w:val="20"/>
        </w:rPr>
        <w:t>or codebook based CSI feedback</w:t>
      </w:r>
      <w:r w:rsidR="00574D8E" w:rsidRPr="00E27421">
        <w:rPr>
          <w:rFonts w:ascii="Times New Roman" w:hAnsi="Times New Roman" w:cs="Times New Roman"/>
          <w:sz w:val="20"/>
          <w:szCs w:val="20"/>
        </w:rPr>
        <w:t>. It can</w:t>
      </w:r>
      <w:r w:rsidRPr="00E27421">
        <w:rPr>
          <w:rFonts w:ascii="Times New Roman" w:hAnsi="Times New Roman" w:cs="Times New Roman"/>
          <w:sz w:val="20"/>
          <w:szCs w:val="20"/>
        </w:rPr>
        <w:t xml:space="preserve"> provide flexibility </w:t>
      </w:r>
      <w:r w:rsidR="00B21D1D">
        <w:rPr>
          <w:rFonts w:ascii="Times New Roman" w:hAnsi="Times New Roman" w:cs="Times New Roman" w:hint="eastAsia"/>
          <w:sz w:val="20"/>
          <w:szCs w:val="20"/>
        </w:rPr>
        <w:t xml:space="preserve">for network to </w:t>
      </w:r>
      <w:r w:rsidR="00FB14E8">
        <w:rPr>
          <w:rFonts w:ascii="Times New Roman" w:hAnsi="Times New Roman" w:cs="Times New Roman" w:hint="eastAsia"/>
          <w:sz w:val="20"/>
          <w:szCs w:val="20"/>
        </w:rPr>
        <w:t xml:space="preserve">adjust the </w:t>
      </w:r>
      <w:r w:rsidR="00B21D1D">
        <w:rPr>
          <w:rFonts w:ascii="Times New Roman" w:hAnsi="Times New Roman" w:cs="Times New Roman"/>
          <w:sz w:val="20"/>
          <w:szCs w:val="20"/>
        </w:rPr>
        <w:t>tradeoff</w:t>
      </w:r>
      <w:r w:rsidR="00B21D1D">
        <w:rPr>
          <w:rFonts w:ascii="Times New Roman" w:hAnsi="Times New Roman" w:cs="Times New Roman" w:hint="eastAsia"/>
          <w:sz w:val="20"/>
          <w:szCs w:val="20"/>
        </w:rPr>
        <w:t xml:space="preserve"> between </w:t>
      </w:r>
      <w:r w:rsidRPr="00E27421">
        <w:rPr>
          <w:rFonts w:ascii="Times New Roman" w:hAnsi="Times New Roman" w:cs="Times New Roman"/>
          <w:sz w:val="20"/>
          <w:szCs w:val="20"/>
        </w:rPr>
        <w:t xml:space="preserve">CSI acquisition accuracy </w:t>
      </w:r>
      <w:r w:rsidR="00B21D1D">
        <w:rPr>
          <w:rFonts w:ascii="Times New Roman" w:hAnsi="Times New Roman" w:cs="Times New Roman" w:hint="eastAsia"/>
          <w:sz w:val="20"/>
          <w:szCs w:val="20"/>
        </w:rPr>
        <w:t xml:space="preserve">and </w:t>
      </w:r>
      <w:r w:rsidRPr="00E27421">
        <w:rPr>
          <w:rFonts w:ascii="Times New Roman" w:hAnsi="Times New Roman" w:cs="Times New Roman"/>
          <w:sz w:val="20"/>
          <w:szCs w:val="20"/>
        </w:rPr>
        <w:t>CSI feedback overhead</w:t>
      </w:r>
      <w:r w:rsidR="0015261B" w:rsidRPr="00E27421">
        <w:rPr>
          <w:rFonts w:ascii="Times New Roman" w:hAnsi="Times New Roman" w:cs="Times New Roman"/>
          <w:sz w:val="20"/>
          <w:szCs w:val="20"/>
        </w:rPr>
        <w:t>.</w:t>
      </w:r>
      <w:r w:rsidRPr="00E27421">
        <w:rPr>
          <w:rFonts w:ascii="Times New Roman" w:hAnsi="Times New Roman" w:cs="Times New Roman"/>
          <w:sz w:val="20"/>
          <w:szCs w:val="20"/>
        </w:rPr>
        <w:t xml:space="preserve"> For AI/ML based CSI feedback, such flexibility should be maintained, and variable payloads for CSI feedback should be supported. </w:t>
      </w:r>
      <w:r w:rsidR="00746FE1" w:rsidRPr="00E27421">
        <w:rPr>
          <w:rFonts w:ascii="Times New Roman" w:hAnsi="Times New Roman" w:cs="Times New Roman"/>
          <w:sz w:val="20"/>
          <w:szCs w:val="20"/>
        </w:rPr>
        <w:t>Therefore scalability of AI/ML models for different CSI feedback payload</w:t>
      </w:r>
      <w:r w:rsidR="00FB14E8">
        <w:rPr>
          <w:rFonts w:ascii="Times New Roman" w:hAnsi="Times New Roman" w:cs="Times New Roman" w:hint="eastAsia"/>
          <w:sz w:val="20"/>
          <w:szCs w:val="20"/>
        </w:rPr>
        <w:t>s</w:t>
      </w:r>
      <w:r w:rsidR="00746FE1" w:rsidRPr="00E27421">
        <w:rPr>
          <w:rFonts w:ascii="Times New Roman" w:hAnsi="Times New Roman" w:cs="Times New Roman"/>
          <w:sz w:val="20"/>
          <w:szCs w:val="20"/>
        </w:rPr>
        <w:t xml:space="preserve"> should also be considered.</w:t>
      </w:r>
    </w:p>
    <w:p w14:paraId="744D8EA6" w14:textId="7DDF7F65" w:rsidR="00EE2CDD" w:rsidRPr="00E27421" w:rsidRDefault="00EE2CDD" w:rsidP="00FB3C43">
      <w:pPr>
        <w:widowControl/>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2: The following </w:t>
      </w:r>
      <w:r w:rsidR="00B21D1D">
        <w:rPr>
          <w:rFonts w:ascii="Times New Roman" w:hAnsi="Times New Roman" w:cs="Times New Roman" w:hint="eastAsia"/>
          <w:b/>
          <w:kern w:val="0"/>
          <w:sz w:val="20"/>
          <w:szCs w:val="20"/>
          <w:lang w:val="x-none"/>
        </w:rPr>
        <w:t>aspects</w:t>
      </w:r>
      <w:r w:rsidR="00B21D1D" w:rsidRPr="00E27421">
        <w:rPr>
          <w:rFonts w:ascii="Times New Roman" w:hAnsi="Times New Roman" w:cs="Times New Roman"/>
          <w:b/>
          <w:kern w:val="0"/>
          <w:sz w:val="20"/>
          <w:szCs w:val="20"/>
          <w:lang w:val="x-none"/>
        </w:rPr>
        <w:t xml:space="preserve"> </w:t>
      </w:r>
      <w:r w:rsidRPr="00E27421">
        <w:rPr>
          <w:rFonts w:ascii="Times New Roman" w:hAnsi="Times New Roman" w:cs="Times New Roman"/>
          <w:b/>
          <w:kern w:val="0"/>
          <w:sz w:val="20"/>
          <w:szCs w:val="20"/>
          <w:lang w:val="x-none"/>
        </w:rPr>
        <w:t xml:space="preserve">are considered on </w:t>
      </w:r>
      <w:r w:rsidR="00B21D1D">
        <w:rPr>
          <w:rFonts w:ascii="Times New Roman" w:hAnsi="Times New Roman" w:cs="Times New Roman" w:hint="eastAsia"/>
          <w:b/>
          <w:kern w:val="0"/>
          <w:sz w:val="20"/>
          <w:szCs w:val="20"/>
          <w:lang w:val="x-none"/>
        </w:rPr>
        <w:t xml:space="preserve">the study of </w:t>
      </w:r>
      <w:r w:rsidRPr="00E27421">
        <w:rPr>
          <w:rFonts w:ascii="Times New Roman" w:hAnsi="Times New Roman" w:cs="Times New Roman"/>
          <w:b/>
          <w:kern w:val="0"/>
          <w:sz w:val="20"/>
          <w:szCs w:val="20"/>
          <w:lang w:val="x-none"/>
        </w:rPr>
        <w:t>scalability of AI/ML models:</w:t>
      </w:r>
    </w:p>
    <w:p w14:paraId="5E667B00" w14:textId="7083BF16" w:rsidR="00EE2CDD"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number of antenna ports, e.g. 32 ports, 16 ports.</w:t>
      </w:r>
    </w:p>
    <w:p w14:paraId="1C89A337" w14:textId="0C214898" w:rsidR="00EE2CDD"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Different number of reporting </w:t>
      </w:r>
      <w:proofErr w:type="spellStart"/>
      <w:r w:rsidRPr="00E27421">
        <w:rPr>
          <w:rFonts w:ascii="Times New Roman" w:hAnsi="Times New Roman" w:cs="Times New Roman"/>
          <w:b/>
          <w:kern w:val="0"/>
          <w:sz w:val="20"/>
          <w:szCs w:val="20"/>
          <w:lang w:val="x-none"/>
        </w:rPr>
        <w:t>subbands</w:t>
      </w:r>
      <w:proofErr w:type="spellEnd"/>
      <w:r w:rsidRPr="00E27421">
        <w:rPr>
          <w:rFonts w:ascii="Times New Roman" w:hAnsi="Times New Roman" w:cs="Times New Roman"/>
          <w:b/>
          <w:kern w:val="0"/>
          <w:sz w:val="20"/>
          <w:szCs w:val="20"/>
          <w:lang w:val="x-none"/>
        </w:rPr>
        <w:t>.</w:t>
      </w:r>
    </w:p>
    <w:p w14:paraId="67474441" w14:textId="0769C4CD" w:rsidR="00EE2CDD"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bandwidths, e.g. 10</w:t>
      </w:r>
      <w:r w:rsidR="00ED158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MHz vs. 20</w:t>
      </w:r>
      <w:r w:rsidR="00ED158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MHz.</w:t>
      </w:r>
    </w:p>
    <w:p w14:paraId="34125232" w14:textId="7FAFA39E" w:rsidR="00EE2CDD"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numerologies, e.g. 15</w:t>
      </w:r>
      <w:r w:rsidR="00ED158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kHz vs. 30</w:t>
      </w:r>
      <w:r w:rsidR="00ED158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kHz.</w:t>
      </w:r>
    </w:p>
    <w:p w14:paraId="3DE8272C" w14:textId="18123AF3" w:rsidR="00EE2CDD"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CSI feedback payloads.</w:t>
      </w:r>
    </w:p>
    <w:p w14:paraId="25DC7784" w14:textId="382FAE40" w:rsidR="00746FEE" w:rsidRPr="00E27421" w:rsidRDefault="00746FEE" w:rsidP="00FB3C43">
      <w:pPr>
        <w:spacing w:after="60"/>
        <w:rPr>
          <w:rFonts w:ascii="Times New Roman" w:hAnsi="Times New Roman" w:cs="Times New Roman"/>
          <w:sz w:val="20"/>
          <w:szCs w:val="20"/>
        </w:rPr>
      </w:pPr>
      <w:r w:rsidRPr="00E27421">
        <w:rPr>
          <w:rFonts w:ascii="Times New Roman" w:hAnsi="Times New Roman" w:cs="Times New Roman"/>
          <w:sz w:val="20"/>
          <w:szCs w:val="20"/>
        </w:rPr>
        <w:t xml:space="preserve">In order to evaluate the </w:t>
      </w:r>
      <w:r w:rsidR="00AD0C62" w:rsidRPr="00E27421">
        <w:rPr>
          <w:rFonts w:ascii="Times New Roman" w:hAnsi="Times New Roman" w:cs="Times New Roman"/>
          <w:sz w:val="20"/>
          <w:szCs w:val="20"/>
        </w:rPr>
        <w:t>scalability of AI/ML model</w:t>
      </w:r>
      <w:r w:rsidRPr="00E27421">
        <w:rPr>
          <w:rFonts w:ascii="Times New Roman" w:hAnsi="Times New Roman" w:cs="Times New Roman"/>
          <w:sz w:val="20"/>
          <w:szCs w:val="20"/>
        </w:rPr>
        <w:t xml:space="preserve">, </w:t>
      </w:r>
      <w:r w:rsidR="00AD0C62" w:rsidRPr="00E27421">
        <w:rPr>
          <w:rFonts w:ascii="Times New Roman" w:hAnsi="Times New Roman" w:cs="Times New Roman"/>
          <w:sz w:val="20"/>
          <w:szCs w:val="20"/>
        </w:rPr>
        <w:t xml:space="preserve">the following </w:t>
      </w:r>
      <w:r w:rsidR="00B21D1D">
        <w:rPr>
          <w:rFonts w:ascii="Times New Roman" w:hAnsi="Times New Roman" w:cs="Times New Roman" w:hint="eastAsia"/>
          <w:sz w:val="20"/>
          <w:szCs w:val="20"/>
        </w:rPr>
        <w:t xml:space="preserve">metrics </w:t>
      </w:r>
      <w:r w:rsidRPr="00E27421">
        <w:rPr>
          <w:rFonts w:ascii="Times New Roman" w:hAnsi="Times New Roman" w:cs="Times New Roman"/>
          <w:sz w:val="20"/>
          <w:szCs w:val="20"/>
        </w:rPr>
        <w:t>can be considered:</w:t>
      </w:r>
    </w:p>
    <w:p w14:paraId="2552BDEE" w14:textId="183C91BD" w:rsidR="00746FEE" w:rsidRPr="00E27421" w:rsidRDefault="00851531"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Performance (</w:t>
      </w:r>
      <w:r w:rsidR="00746FEE" w:rsidRPr="00E27421">
        <w:rPr>
          <w:rFonts w:ascii="Times New Roman" w:hAnsi="Times New Roman" w:cs="Times New Roman"/>
          <w:sz w:val="20"/>
          <w:szCs w:val="20"/>
        </w:rPr>
        <w:t>SE/GCS</w:t>
      </w:r>
      <w:r w:rsidRPr="00E27421">
        <w:rPr>
          <w:rFonts w:ascii="Times New Roman" w:hAnsi="Times New Roman" w:cs="Times New Roman"/>
          <w:sz w:val="20"/>
          <w:szCs w:val="20"/>
        </w:rPr>
        <w:t>)</w:t>
      </w:r>
      <w:r w:rsidR="00AD0C62" w:rsidRPr="00E27421">
        <w:rPr>
          <w:rFonts w:ascii="Times New Roman" w:hAnsi="Times New Roman" w:cs="Times New Roman"/>
          <w:sz w:val="20"/>
          <w:szCs w:val="20"/>
        </w:rPr>
        <w:t>:</w:t>
      </w:r>
      <w:r w:rsidR="004460F0" w:rsidRPr="00E27421">
        <w:rPr>
          <w:rFonts w:ascii="Times New Roman" w:hAnsi="Times New Roman" w:cs="Times New Roman"/>
          <w:sz w:val="20"/>
          <w:szCs w:val="20"/>
        </w:rPr>
        <w:t xml:space="preserve"> </w:t>
      </w:r>
      <w:r w:rsidR="00746FEE" w:rsidRPr="00E27421">
        <w:rPr>
          <w:rFonts w:ascii="Times New Roman" w:hAnsi="Times New Roman" w:cs="Times New Roman"/>
          <w:sz w:val="20"/>
          <w:szCs w:val="20"/>
        </w:rPr>
        <w:t>scalable</w:t>
      </w:r>
      <w:r w:rsidR="00AD0C62" w:rsidRPr="00E27421">
        <w:rPr>
          <w:rFonts w:ascii="Times New Roman" w:hAnsi="Times New Roman" w:cs="Times New Roman"/>
          <w:sz w:val="20"/>
          <w:szCs w:val="20"/>
        </w:rPr>
        <w:t xml:space="preserve"> AI/ML model based CSI feedback</w:t>
      </w:r>
      <w:r w:rsidR="00746FEE" w:rsidRPr="00E27421">
        <w:rPr>
          <w:rFonts w:ascii="Times New Roman" w:hAnsi="Times New Roman" w:cs="Times New Roman"/>
          <w:sz w:val="20"/>
          <w:szCs w:val="20"/>
        </w:rPr>
        <w:t xml:space="preserve"> </w:t>
      </w:r>
      <w:r w:rsidR="00AD0C62" w:rsidRPr="00E27421">
        <w:rPr>
          <w:rFonts w:ascii="Times New Roman" w:hAnsi="Times New Roman" w:cs="Times New Roman"/>
          <w:sz w:val="20"/>
          <w:szCs w:val="20"/>
        </w:rPr>
        <w:t>vs.</w:t>
      </w:r>
      <w:r w:rsidR="00746FEE" w:rsidRPr="00E27421">
        <w:rPr>
          <w:rFonts w:ascii="Times New Roman" w:hAnsi="Times New Roman" w:cs="Times New Roman"/>
          <w:sz w:val="20"/>
          <w:szCs w:val="20"/>
        </w:rPr>
        <w:t xml:space="preserve"> codebook based CSI feedback;</w:t>
      </w:r>
    </w:p>
    <w:p w14:paraId="2A886263" w14:textId="66AFCAE3" w:rsidR="004460F0" w:rsidRPr="00E27421" w:rsidRDefault="004460F0"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AI/ML memory storage</w:t>
      </w:r>
      <w:r w:rsidR="00AD0C62" w:rsidRPr="00E27421">
        <w:rPr>
          <w:rFonts w:ascii="Times New Roman" w:hAnsi="Times New Roman" w:cs="Times New Roman"/>
          <w:sz w:val="20"/>
          <w:szCs w:val="20"/>
        </w:rPr>
        <w:t>:</w:t>
      </w:r>
      <w:r w:rsidRPr="00E27421">
        <w:rPr>
          <w:rFonts w:ascii="Times New Roman" w:hAnsi="Times New Roman" w:cs="Times New Roman"/>
          <w:sz w:val="20"/>
          <w:szCs w:val="20"/>
        </w:rPr>
        <w:t xml:space="preserve"> scalable</w:t>
      </w:r>
      <w:r w:rsidR="00AD0C62" w:rsidRPr="00E27421">
        <w:rPr>
          <w:rFonts w:ascii="Times New Roman" w:hAnsi="Times New Roman" w:cs="Times New Roman"/>
          <w:sz w:val="20"/>
          <w:szCs w:val="20"/>
        </w:rPr>
        <w:t xml:space="preserve"> AI/ML model based CSI feedback vs.</w:t>
      </w:r>
      <w:r w:rsidRPr="00E27421">
        <w:rPr>
          <w:rFonts w:ascii="Times New Roman" w:hAnsi="Times New Roman" w:cs="Times New Roman"/>
          <w:sz w:val="20"/>
          <w:szCs w:val="20"/>
        </w:rPr>
        <w:t xml:space="preserve"> CSI feedback with </w:t>
      </w:r>
      <w:r w:rsidR="00851531" w:rsidRPr="00E27421">
        <w:rPr>
          <w:rFonts w:ascii="Times New Roman" w:hAnsi="Times New Roman" w:cs="Times New Roman"/>
          <w:sz w:val="20"/>
          <w:szCs w:val="20"/>
        </w:rPr>
        <w:t xml:space="preserve">a set of </w:t>
      </w:r>
      <w:r w:rsidRPr="00E27421">
        <w:rPr>
          <w:rFonts w:ascii="Times New Roman" w:hAnsi="Times New Roman" w:cs="Times New Roman"/>
          <w:sz w:val="20"/>
          <w:szCs w:val="20"/>
        </w:rPr>
        <w:t>AI/ML models trained indep</w:t>
      </w:r>
      <w:r w:rsidR="00AD0C62" w:rsidRPr="00E27421">
        <w:rPr>
          <w:rFonts w:ascii="Times New Roman" w:hAnsi="Times New Roman" w:cs="Times New Roman"/>
          <w:sz w:val="20"/>
          <w:szCs w:val="20"/>
        </w:rPr>
        <w:t>endently for each configuration</w:t>
      </w:r>
      <w:r w:rsidRPr="00E27421">
        <w:rPr>
          <w:rFonts w:ascii="Times New Roman" w:hAnsi="Times New Roman" w:cs="Times New Roman"/>
          <w:sz w:val="20"/>
          <w:szCs w:val="20"/>
        </w:rPr>
        <w:t>;</w:t>
      </w:r>
    </w:p>
    <w:p w14:paraId="5EC53632" w14:textId="105729B3" w:rsidR="00746FEE" w:rsidRPr="00E27421" w:rsidRDefault="004460F0" w:rsidP="00FB3C43">
      <w:pPr>
        <w:pStyle w:val="a7"/>
        <w:numPr>
          <w:ilvl w:val="0"/>
          <w:numId w:val="25"/>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Training c</w:t>
      </w:r>
      <w:r w:rsidR="00746FEE" w:rsidRPr="00E27421">
        <w:rPr>
          <w:rFonts w:ascii="Times New Roman" w:hAnsi="Times New Roman" w:cs="Times New Roman"/>
          <w:sz w:val="20"/>
          <w:szCs w:val="20"/>
        </w:rPr>
        <w:t>omplexity</w:t>
      </w:r>
      <w:r w:rsidR="00AD0C62" w:rsidRPr="00E27421">
        <w:rPr>
          <w:rFonts w:ascii="Times New Roman" w:hAnsi="Times New Roman" w:cs="Times New Roman"/>
          <w:sz w:val="20"/>
          <w:szCs w:val="20"/>
        </w:rPr>
        <w:t xml:space="preserve">: </w:t>
      </w:r>
      <w:r w:rsidRPr="00E27421">
        <w:rPr>
          <w:rFonts w:ascii="Times New Roman" w:hAnsi="Times New Roman" w:cs="Times New Roman"/>
          <w:sz w:val="20"/>
          <w:szCs w:val="20"/>
        </w:rPr>
        <w:t>scalable</w:t>
      </w:r>
      <w:r w:rsidR="00AD0C62" w:rsidRPr="00E27421">
        <w:rPr>
          <w:rFonts w:ascii="Times New Roman" w:hAnsi="Times New Roman" w:cs="Times New Roman"/>
          <w:sz w:val="20"/>
          <w:szCs w:val="20"/>
        </w:rPr>
        <w:t xml:space="preserve"> AI/ML model</w:t>
      </w:r>
      <w:r w:rsidRPr="00E27421">
        <w:rPr>
          <w:rFonts w:ascii="Times New Roman" w:hAnsi="Times New Roman" w:cs="Times New Roman"/>
          <w:sz w:val="20"/>
          <w:szCs w:val="20"/>
        </w:rPr>
        <w:t xml:space="preserve"> </w:t>
      </w:r>
      <w:r w:rsidR="00AD0C62" w:rsidRPr="00E27421">
        <w:rPr>
          <w:rFonts w:ascii="Times New Roman" w:hAnsi="Times New Roman" w:cs="Times New Roman"/>
          <w:sz w:val="20"/>
          <w:szCs w:val="20"/>
        </w:rPr>
        <w:t xml:space="preserve">based CSI feedback vs. </w:t>
      </w:r>
      <w:r w:rsidRPr="00E27421">
        <w:rPr>
          <w:rFonts w:ascii="Times New Roman" w:hAnsi="Times New Roman" w:cs="Times New Roman"/>
          <w:sz w:val="20"/>
          <w:szCs w:val="20"/>
        </w:rPr>
        <w:t xml:space="preserve">CSI feedback with </w:t>
      </w:r>
      <w:r w:rsidR="00851531" w:rsidRPr="00E27421">
        <w:rPr>
          <w:rFonts w:ascii="Times New Roman" w:hAnsi="Times New Roman" w:cs="Times New Roman"/>
          <w:sz w:val="20"/>
          <w:szCs w:val="20"/>
        </w:rPr>
        <w:t xml:space="preserve">a set of </w:t>
      </w:r>
      <w:r w:rsidRPr="00E27421">
        <w:rPr>
          <w:rFonts w:ascii="Times New Roman" w:hAnsi="Times New Roman" w:cs="Times New Roman"/>
          <w:sz w:val="20"/>
          <w:szCs w:val="20"/>
        </w:rPr>
        <w:t>AI/ML models trained indep</w:t>
      </w:r>
      <w:r w:rsidR="00AD0C62" w:rsidRPr="00E27421">
        <w:rPr>
          <w:rFonts w:ascii="Times New Roman" w:hAnsi="Times New Roman" w:cs="Times New Roman"/>
          <w:sz w:val="20"/>
          <w:szCs w:val="20"/>
        </w:rPr>
        <w:t>endently for each configuration</w:t>
      </w:r>
      <w:r w:rsidRPr="00E27421">
        <w:rPr>
          <w:rFonts w:ascii="Times New Roman" w:hAnsi="Times New Roman" w:cs="Times New Roman"/>
          <w:sz w:val="20"/>
          <w:szCs w:val="20"/>
        </w:rPr>
        <w:t>.</w:t>
      </w:r>
    </w:p>
    <w:p w14:paraId="019D7ED1" w14:textId="7AE7638F" w:rsidR="004460F0" w:rsidRPr="00E27421" w:rsidRDefault="004460F0" w:rsidP="00FB3C43">
      <w:pPr>
        <w:widowControl/>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w:t>
      </w:r>
      <w:r w:rsidR="00EE2CDD" w:rsidRPr="00E27421">
        <w:rPr>
          <w:rFonts w:ascii="Times New Roman" w:hAnsi="Times New Roman" w:cs="Times New Roman"/>
          <w:b/>
          <w:kern w:val="0"/>
          <w:sz w:val="20"/>
          <w:szCs w:val="20"/>
          <w:lang w:val="x-none"/>
        </w:rPr>
        <w:t>3</w:t>
      </w:r>
      <w:r w:rsidRPr="00E27421">
        <w:rPr>
          <w:rFonts w:ascii="Times New Roman" w:hAnsi="Times New Roman" w:cs="Times New Roman"/>
          <w:b/>
          <w:kern w:val="0"/>
          <w:sz w:val="20"/>
          <w:szCs w:val="20"/>
          <w:lang w:val="x-none"/>
        </w:rPr>
        <w:t xml:space="preserve">: </w:t>
      </w:r>
      <w:r w:rsidR="00EE2CDD" w:rsidRPr="00E27421">
        <w:rPr>
          <w:rFonts w:ascii="Times New Roman" w:hAnsi="Times New Roman" w:cs="Times New Roman"/>
          <w:b/>
          <w:kern w:val="0"/>
          <w:sz w:val="20"/>
          <w:szCs w:val="20"/>
          <w:lang w:val="x-none"/>
        </w:rPr>
        <w:t xml:space="preserve">To evaluate </w:t>
      </w:r>
      <w:r w:rsidR="00956F30" w:rsidRPr="00E27421">
        <w:rPr>
          <w:rFonts w:ascii="Times New Roman" w:hAnsi="Times New Roman" w:cs="Times New Roman"/>
          <w:b/>
          <w:kern w:val="0"/>
          <w:sz w:val="20"/>
          <w:szCs w:val="20"/>
          <w:lang w:val="x-none"/>
        </w:rPr>
        <w:t>the scalability of AI/ML models</w:t>
      </w:r>
      <w:r w:rsidR="00EE2CDD" w:rsidRPr="00E27421">
        <w:rPr>
          <w:rFonts w:ascii="Times New Roman" w:hAnsi="Times New Roman" w:cs="Times New Roman"/>
          <w:b/>
          <w:kern w:val="0"/>
          <w:sz w:val="20"/>
          <w:szCs w:val="20"/>
          <w:lang w:val="x-none"/>
        </w:rPr>
        <w:t xml:space="preserve">, the following </w:t>
      </w:r>
      <w:r w:rsidR="00B21D1D">
        <w:rPr>
          <w:rFonts w:ascii="Times New Roman" w:hAnsi="Times New Roman" w:cs="Times New Roman" w:hint="eastAsia"/>
          <w:b/>
          <w:kern w:val="0"/>
          <w:sz w:val="20"/>
          <w:szCs w:val="20"/>
          <w:lang w:val="x-none"/>
        </w:rPr>
        <w:t>metrics</w:t>
      </w:r>
      <w:r w:rsidR="00B21D1D" w:rsidRPr="00E27421">
        <w:rPr>
          <w:rFonts w:ascii="Times New Roman" w:hAnsi="Times New Roman" w:cs="Times New Roman"/>
          <w:b/>
          <w:kern w:val="0"/>
          <w:sz w:val="20"/>
          <w:szCs w:val="20"/>
          <w:lang w:val="x-none"/>
        </w:rPr>
        <w:t xml:space="preserve"> </w:t>
      </w:r>
      <w:r w:rsidR="00EE2CDD" w:rsidRPr="00E27421">
        <w:rPr>
          <w:rFonts w:ascii="Times New Roman" w:hAnsi="Times New Roman" w:cs="Times New Roman"/>
          <w:b/>
          <w:kern w:val="0"/>
          <w:sz w:val="20"/>
          <w:szCs w:val="20"/>
          <w:lang w:val="x-none"/>
        </w:rPr>
        <w:t>are considered</w:t>
      </w:r>
      <w:r w:rsidR="00956F30" w:rsidRPr="00E27421">
        <w:rPr>
          <w:rFonts w:ascii="Times New Roman" w:hAnsi="Times New Roman" w:cs="Times New Roman"/>
          <w:b/>
          <w:kern w:val="0"/>
          <w:sz w:val="20"/>
          <w:szCs w:val="20"/>
          <w:lang w:val="x-none"/>
        </w:rPr>
        <w:t>:</w:t>
      </w:r>
    </w:p>
    <w:p w14:paraId="64B8BCC5" w14:textId="19E35EBF" w:rsidR="00EE2CDD" w:rsidRPr="00E27421" w:rsidRDefault="00851531"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Performance (</w:t>
      </w:r>
      <w:r w:rsidR="00EE2CDD" w:rsidRPr="00E27421">
        <w:rPr>
          <w:rFonts w:ascii="Times New Roman" w:hAnsi="Times New Roman" w:cs="Times New Roman"/>
          <w:b/>
          <w:kern w:val="0"/>
          <w:sz w:val="20"/>
          <w:szCs w:val="20"/>
          <w:lang w:val="x-none"/>
        </w:rPr>
        <w:t>SE/GCS</w:t>
      </w:r>
      <w:r w:rsidRPr="00E27421">
        <w:rPr>
          <w:rFonts w:ascii="Times New Roman" w:hAnsi="Times New Roman" w:cs="Times New Roman"/>
          <w:b/>
          <w:kern w:val="0"/>
          <w:sz w:val="20"/>
          <w:szCs w:val="20"/>
          <w:lang w:val="x-none"/>
        </w:rPr>
        <w:t>)</w:t>
      </w:r>
      <w:r w:rsidR="00EE2CDD" w:rsidRPr="00E27421">
        <w:rPr>
          <w:rFonts w:ascii="Times New Roman" w:hAnsi="Times New Roman" w:cs="Times New Roman"/>
          <w:b/>
          <w:kern w:val="0"/>
          <w:sz w:val="20"/>
          <w:szCs w:val="20"/>
          <w:lang w:val="x-none"/>
        </w:rPr>
        <w:t>: scalable AI/ML model based CSI feedback vs. codebook based CSI feedback;</w:t>
      </w:r>
    </w:p>
    <w:p w14:paraId="1E2EB6A6" w14:textId="42B695EF" w:rsidR="00EE2CDD"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AI/ML memory storage: scalable AI/ML model based CSI feedback vs. CSI feedback with AI/ML models trained independently for each configuration;</w:t>
      </w:r>
    </w:p>
    <w:p w14:paraId="3C8FF20A" w14:textId="71A2D5C7" w:rsidR="004460F0" w:rsidRPr="00E27421" w:rsidRDefault="00EE2CDD" w:rsidP="00FB3C43">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Training complexity: scalable AI/ML model based CSI feedback vs. CSI feedback with AI/ML models trained independently for each configuration</w:t>
      </w:r>
      <w:r w:rsidR="00956F30" w:rsidRPr="00E27421">
        <w:rPr>
          <w:rFonts w:ascii="Times New Roman" w:hAnsi="Times New Roman" w:cs="Times New Roman"/>
          <w:b/>
          <w:kern w:val="0"/>
          <w:sz w:val="20"/>
          <w:szCs w:val="20"/>
          <w:lang w:val="x-none"/>
        </w:rPr>
        <w:t>.</w:t>
      </w:r>
    </w:p>
    <w:p w14:paraId="1FCECE99" w14:textId="49C10320" w:rsidR="001528DA" w:rsidRPr="00002F1A" w:rsidRDefault="001528DA" w:rsidP="00FB3C43">
      <w:pPr>
        <w:pStyle w:val="2"/>
      </w:pPr>
      <w:r w:rsidRPr="00002F1A">
        <w:rPr>
          <w:rFonts w:hint="eastAsia"/>
        </w:rPr>
        <w:t>Intermediate KPI</w:t>
      </w:r>
    </w:p>
    <w:p w14:paraId="0472F7BD" w14:textId="63333804" w:rsidR="00D670DC" w:rsidRDefault="00EE2CDD" w:rsidP="00E27421">
      <w:pPr>
        <w:spacing w:afterLines="50" w:after="120"/>
        <w:rPr>
          <w:rFonts w:ascii="Times New Roman" w:hAnsi="Times New Roman" w:cs="Times New Roman"/>
          <w:sz w:val="20"/>
          <w:szCs w:val="20"/>
        </w:rPr>
      </w:pPr>
      <w:r>
        <w:rPr>
          <w:rFonts w:ascii="Times New Roman" w:hAnsi="Times New Roman" w:cs="Times New Roman" w:hint="eastAsia"/>
          <w:sz w:val="20"/>
          <w:szCs w:val="20"/>
        </w:rPr>
        <w:t>In RAN1</w:t>
      </w:r>
      <w:r w:rsidR="00FF3E1B">
        <w:rPr>
          <w:rFonts w:ascii="Times New Roman" w:hAnsi="Times New Roman" w:cs="Times New Roman" w:hint="eastAsia"/>
          <w:sz w:val="20"/>
          <w:szCs w:val="20"/>
        </w:rPr>
        <w:t>#109</w:t>
      </w:r>
      <w:r>
        <w:rPr>
          <w:rFonts w:ascii="Times New Roman" w:hAnsi="Times New Roman" w:cs="Times New Roman" w:hint="eastAsia"/>
          <w:sz w:val="20"/>
          <w:szCs w:val="20"/>
        </w:rPr>
        <w:t>-e</w:t>
      </w:r>
      <w:r w:rsidR="00FF3E1B">
        <w:rPr>
          <w:rFonts w:ascii="Times New Roman" w:hAnsi="Times New Roman" w:cs="Times New Roman" w:hint="eastAsia"/>
          <w:sz w:val="20"/>
          <w:szCs w:val="20"/>
        </w:rPr>
        <w:t>, f</w:t>
      </w:r>
      <w:r w:rsidR="00D670DC" w:rsidRPr="0016373D">
        <w:rPr>
          <w:rFonts w:ascii="Times New Roman" w:hAnsi="Times New Roman" w:cs="Times New Roman"/>
          <w:sz w:val="20"/>
          <w:szCs w:val="20"/>
          <w:lang w:eastAsia="x-none"/>
        </w:rPr>
        <w:t xml:space="preserve">or the evaluation of the AI/ML based CSI feedback enhancement, the intermediate KPIs of </w:t>
      </w:r>
      <w:r w:rsidR="00D670DC" w:rsidRPr="0016373D">
        <w:rPr>
          <w:rFonts w:ascii="Times New Roman" w:hAnsi="Times New Roman" w:cs="Times New Roman"/>
          <w:sz w:val="20"/>
          <w:szCs w:val="20"/>
          <w:lang w:eastAsia="x-none"/>
        </w:rPr>
        <w:lastRenderedPageBreak/>
        <w:t>GCS/SGCS and/or NMSE</w:t>
      </w:r>
      <w:r w:rsidR="00D670DC">
        <w:rPr>
          <w:rFonts w:ascii="Times New Roman" w:hAnsi="Times New Roman" w:cs="Times New Roman" w:hint="eastAsia"/>
          <w:sz w:val="20"/>
          <w:szCs w:val="20"/>
        </w:rPr>
        <w:t xml:space="preserve"> were taken as part of </w:t>
      </w:r>
      <w:r w:rsidR="00D670DC" w:rsidRPr="0016373D">
        <w:rPr>
          <w:rFonts w:ascii="Times New Roman" w:hAnsi="Times New Roman" w:cs="Times New Roman"/>
          <w:sz w:val="20"/>
          <w:szCs w:val="20"/>
          <w:lang w:eastAsia="x-none"/>
        </w:rPr>
        <w:t>the ‘Evaluation Metric’ to evaluate the accuracy of the AI/ML output CSI</w:t>
      </w:r>
      <w:r w:rsidR="00D670DC">
        <w:rPr>
          <w:rFonts w:ascii="Times New Roman" w:hAnsi="Times New Roman" w:cs="Times New Roman" w:hint="eastAsia"/>
          <w:sz w:val="20"/>
          <w:szCs w:val="20"/>
        </w:rPr>
        <w:t>.</w:t>
      </w:r>
      <w:r w:rsidR="00A7644A">
        <w:rPr>
          <w:rFonts w:ascii="Times New Roman" w:hAnsi="Times New Roman" w:cs="Times New Roman" w:hint="eastAsia"/>
          <w:sz w:val="20"/>
          <w:szCs w:val="20"/>
        </w:rPr>
        <w:t xml:space="preserve"> One open issue is </w:t>
      </w:r>
      <w:r w:rsidR="00B57741">
        <w:rPr>
          <w:rFonts w:ascii="Times New Roman" w:hAnsi="Times New Roman" w:cs="Times New Roman" w:hint="eastAsia"/>
          <w:sz w:val="20"/>
          <w:szCs w:val="20"/>
        </w:rPr>
        <w:t>how to report GCS/SGCS for rank&gt;1 cases</w:t>
      </w:r>
      <w:r w:rsidR="00A7644A">
        <w:rPr>
          <w:rFonts w:ascii="Times New Roman" w:hAnsi="Times New Roman" w:cs="Times New Roman" w:hint="eastAsia"/>
          <w:sz w:val="20"/>
          <w:szCs w:val="20"/>
        </w:rPr>
        <w:t xml:space="preserve"> if </w:t>
      </w:r>
      <w:r w:rsidR="00A7644A" w:rsidRPr="0016373D">
        <w:rPr>
          <w:rFonts w:ascii="Times New Roman" w:eastAsia="宋体" w:hAnsi="Times New Roman" w:cs="Times New Roman"/>
          <w:color w:val="000000"/>
          <w:sz w:val="20"/>
          <w:szCs w:val="20"/>
        </w:rPr>
        <w:t>GCS/SGCS is adopted</w:t>
      </w:r>
      <w:r w:rsidR="00B57741">
        <w:rPr>
          <w:rFonts w:ascii="Times New Roman" w:eastAsia="宋体" w:hAnsi="Times New Roman" w:cs="Times New Roman" w:hint="eastAsia"/>
          <w:color w:val="000000"/>
          <w:sz w:val="20"/>
          <w:szCs w:val="20"/>
        </w:rPr>
        <w:t xml:space="preserve">. </w:t>
      </w:r>
      <w:r w:rsidR="00FF3E1B">
        <w:rPr>
          <w:rFonts w:ascii="Times New Roman" w:eastAsia="宋体" w:hAnsi="Times New Roman" w:cs="Times New Roman" w:hint="eastAsia"/>
          <w:color w:val="000000"/>
          <w:sz w:val="20"/>
          <w:szCs w:val="20"/>
        </w:rPr>
        <w:t>The following three methods were provided</w:t>
      </w:r>
      <w:r>
        <w:rPr>
          <w:rFonts w:ascii="Times New Roman" w:eastAsia="宋体" w:hAnsi="Times New Roman" w:cs="Times New Roman" w:hint="eastAsia"/>
          <w:color w:val="000000"/>
          <w:sz w:val="20"/>
          <w:szCs w:val="20"/>
        </w:rPr>
        <w:t xml:space="preserve"> in RAN1#109-e</w:t>
      </w:r>
      <w:r w:rsidR="00FF3E1B">
        <w:rPr>
          <w:rFonts w:ascii="Times New Roman" w:eastAsia="宋体" w:hAnsi="Times New Roman" w:cs="Times New Roman" w:hint="eastAsia"/>
          <w:color w:val="000000"/>
          <w:sz w:val="20"/>
          <w:szCs w:val="20"/>
        </w:rPr>
        <w:t>:</w:t>
      </w:r>
    </w:p>
    <w:p w14:paraId="480C5DA4" w14:textId="77777777" w:rsidR="00D670DC" w:rsidRPr="0016373D" w:rsidRDefault="00D670DC" w:rsidP="00E27421">
      <w:pPr>
        <w:pStyle w:val="a7"/>
        <w:widowControl/>
        <w:numPr>
          <w:ilvl w:val="0"/>
          <w:numId w:val="22"/>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16373D">
        <w:rPr>
          <w:rFonts w:ascii="Times New Roman" w:hAnsi="Times New Roman" w:cs="Times New Roman"/>
          <w:color w:val="000000"/>
          <w:sz w:val="20"/>
          <w:szCs w:val="20"/>
        </w:rPr>
        <w:t>Method 1: Average over all layers</w:t>
      </w:r>
    </w:p>
    <w:p w14:paraId="1D712EDA" w14:textId="77777777" w:rsidR="00D670DC" w:rsidRPr="0016373D" w:rsidRDefault="00D670DC" w:rsidP="00E27421">
      <w:pPr>
        <w:pStyle w:val="a7"/>
        <w:widowControl/>
        <w:numPr>
          <w:ilvl w:val="1"/>
          <w:numId w:val="22"/>
        </w:numPr>
        <w:overflowPunct w:val="0"/>
        <w:autoSpaceDE w:val="0"/>
        <w:autoSpaceDN w:val="0"/>
        <w:spacing w:afterLines="50" w:after="120"/>
        <w:ind w:firstLineChars="0"/>
        <w:jc w:val="left"/>
        <w:textAlignment w:val="baseline"/>
        <w:rPr>
          <w:rFonts w:ascii="Times New Roman" w:eastAsia="Microsoft YaHei UI" w:hAnsi="Times New Roman" w:cs="Times New Roman"/>
          <w:color w:val="000000"/>
          <w:sz w:val="20"/>
          <w:szCs w:val="20"/>
        </w:rPr>
      </w:pPr>
      <w:r w:rsidRPr="0016373D">
        <w:rPr>
          <w:rFonts w:ascii="Times New Roman" w:eastAsia="Microsoft YaHei UI" w:hAnsi="Times New Roman" w:cs="Times New Roman"/>
          <w:i/>
          <w:iCs/>
          <w:color w:val="000000"/>
          <w:sz w:val="20"/>
          <w:szCs w:val="20"/>
        </w:rPr>
        <w:t>Note: </w:t>
      </w:r>
      <w:r w:rsidRPr="0016373D">
        <w:rPr>
          <w:rFonts w:ascii="Times New Roman" w:hAnsi="Times New Roman" w:cs="Times New Roman"/>
          <w:noProof/>
          <w:sz w:val="20"/>
          <w:szCs w:val="20"/>
        </w:rPr>
        <w:drawing>
          <wp:inline distT="0" distB="0" distL="0" distR="0" wp14:anchorId="6F556FF2" wp14:editId="3BB49C24">
            <wp:extent cx="163830" cy="204470"/>
            <wp:effectExtent l="0" t="0" r="7620" b="5080"/>
            <wp:docPr id="8" name="图片 8" descr="C:\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9192-20220519203036\Attach\image023(05-25-10-12-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 cy="204470"/>
                    </a:xfrm>
                    <a:prstGeom prst="rect">
                      <a:avLst/>
                    </a:prstGeom>
                    <a:noFill/>
                    <a:ln>
                      <a:noFill/>
                    </a:ln>
                  </pic:spPr>
                </pic:pic>
              </a:graphicData>
            </a:graphic>
          </wp:inline>
        </w:drawing>
      </w:r>
      <w:r w:rsidRPr="0016373D">
        <w:rPr>
          <w:rFonts w:ascii="Times New Roman" w:eastAsia="Microsoft YaHei UI" w:hAnsi="Times New Roman" w:cs="Times New Roman"/>
          <w:i/>
          <w:iCs/>
          <w:color w:val="000000"/>
          <w:sz w:val="20"/>
          <w:szCs w:val="20"/>
        </w:rPr>
        <w:t> is the </w:t>
      </w:r>
      <w:r w:rsidRPr="0016373D">
        <w:rPr>
          <w:rFonts w:ascii="Times New Roman" w:hAnsi="Times New Roman" w:cs="Times New Roman"/>
          <w:noProof/>
          <w:sz w:val="20"/>
          <w:szCs w:val="20"/>
        </w:rPr>
        <w:drawing>
          <wp:inline distT="0" distB="0" distL="0" distR="0" wp14:anchorId="1AD6D9D6" wp14:editId="3F6FA888">
            <wp:extent cx="177165" cy="177165"/>
            <wp:effectExtent l="0" t="0" r="0" b="0"/>
            <wp:docPr id="23" name="图片 23" descr="C:\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9192-20220519203036\Attach\image024(05-25-10-12-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16373D">
        <w:rPr>
          <w:rFonts w:ascii="Times New Roman" w:eastAsia="Microsoft YaHei UI" w:hAnsi="Times New Roman" w:cs="Times New Roman"/>
          <w:i/>
          <w:iCs/>
          <w:color w:val="000000"/>
          <w:sz w:val="20"/>
          <w:szCs w:val="20"/>
        </w:rPr>
        <w:t xml:space="preserve">eigenvector of the target CSI at resource unit </w:t>
      </w:r>
      <w:proofErr w:type="spellStart"/>
      <w:r w:rsidRPr="0016373D">
        <w:rPr>
          <w:rFonts w:ascii="Times New Roman" w:eastAsia="Microsoft YaHei UI" w:hAnsi="Times New Roman" w:cs="Times New Roman"/>
          <w:i/>
          <w:iCs/>
          <w:color w:val="000000"/>
          <w:sz w:val="20"/>
          <w:szCs w:val="20"/>
        </w:rPr>
        <w:t>i</w:t>
      </w:r>
      <w:proofErr w:type="spellEnd"/>
      <w:r w:rsidRPr="0016373D">
        <w:rPr>
          <w:rFonts w:ascii="Times New Roman" w:eastAsia="Microsoft YaHei UI" w:hAnsi="Times New Roman" w:cs="Times New Roman"/>
          <w:i/>
          <w:iCs/>
          <w:color w:val="000000"/>
          <w:sz w:val="20"/>
          <w:szCs w:val="20"/>
        </w:rPr>
        <w:t xml:space="preserve"> and K is the rank. </w:t>
      </w:r>
      <w:r w:rsidRPr="0016373D">
        <w:rPr>
          <w:rFonts w:ascii="Times New Roman" w:hAnsi="Times New Roman" w:cs="Times New Roman"/>
          <w:noProof/>
          <w:sz w:val="20"/>
          <w:szCs w:val="20"/>
        </w:rPr>
        <w:drawing>
          <wp:inline distT="0" distB="0" distL="0" distR="0" wp14:anchorId="39A12F51" wp14:editId="77A0FBF5">
            <wp:extent cx="177165" cy="204470"/>
            <wp:effectExtent l="0" t="0" r="0" b="5080"/>
            <wp:docPr id="24" name="图片 24" descr="C:\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Roaming\Foxmail7\Temp-9192-20220519203036\Attach\image025(05-25-10-12-0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proofErr w:type="gramStart"/>
      <w:r w:rsidRPr="0016373D">
        <w:rPr>
          <w:rFonts w:ascii="Times New Roman" w:eastAsia="Microsoft YaHei UI" w:hAnsi="Times New Roman" w:cs="Times New Roman"/>
          <w:i/>
          <w:iCs/>
          <w:color w:val="000000"/>
          <w:sz w:val="20"/>
          <w:szCs w:val="20"/>
        </w:rPr>
        <w:t>is</w:t>
      </w:r>
      <w:proofErr w:type="gramEnd"/>
      <w:r w:rsidRPr="0016373D">
        <w:rPr>
          <w:rFonts w:ascii="Times New Roman" w:eastAsia="Microsoft YaHei UI" w:hAnsi="Times New Roman" w:cs="Times New Roman"/>
          <w:i/>
          <w:iCs/>
          <w:color w:val="000000"/>
          <w:sz w:val="20"/>
          <w:szCs w:val="20"/>
        </w:rPr>
        <w:t xml:space="preserve"> the </w:t>
      </w:r>
      <w:r w:rsidRPr="0016373D">
        <w:rPr>
          <w:rFonts w:ascii="Times New Roman" w:hAnsi="Times New Roman" w:cs="Times New Roman"/>
          <w:noProof/>
          <w:sz w:val="20"/>
          <w:szCs w:val="20"/>
        </w:rPr>
        <w:drawing>
          <wp:inline distT="0" distB="0" distL="0" distR="0" wp14:anchorId="75EED56B" wp14:editId="667E6DF8">
            <wp:extent cx="177165" cy="177165"/>
            <wp:effectExtent l="0" t="0" r="0" b="0"/>
            <wp:docPr id="25" name="图片 25" descr="C:\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mcc\AppData\Roaming\Foxmail7\Temp-9192-20220519203036\Attach\image024(05-25-10-12-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16373D">
        <w:rPr>
          <w:rFonts w:ascii="Times New Roman" w:eastAsia="Microsoft YaHei UI" w:hAnsi="Times New Roman" w:cs="Times New Roman"/>
          <w:i/>
          <w:iCs/>
          <w:color w:val="000000"/>
          <w:sz w:val="20"/>
          <w:szCs w:val="20"/>
        </w:rPr>
        <w:t> output vector of the output CSI</w:t>
      </w:r>
      <w:r w:rsidRPr="0016373D">
        <w:rPr>
          <w:rFonts w:ascii="Times New Roman" w:eastAsia="Microsoft YaHei UI" w:hAnsi="Times New Roman" w:cs="Times New Roman"/>
          <w:color w:val="000000"/>
          <w:sz w:val="20"/>
          <w:szCs w:val="20"/>
        </w:rPr>
        <w:t> </w:t>
      </w:r>
      <w:r w:rsidRPr="0016373D">
        <w:rPr>
          <w:rFonts w:ascii="Times New Roman" w:eastAsia="Microsoft YaHei UI" w:hAnsi="Times New Roman" w:cs="Times New Roman"/>
          <w:i/>
          <w:iCs/>
          <w:color w:val="000000"/>
          <w:sz w:val="20"/>
          <w:szCs w:val="20"/>
        </w:rPr>
        <w:t xml:space="preserve">of resource unit </w:t>
      </w:r>
      <w:proofErr w:type="spellStart"/>
      <w:r w:rsidRPr="0016373D">
        <w:rPr>
          <w:rFonts w:ascii="Times New Roman" w:eastAsia="Microsoft YaHei UI" w:hAnsi="Times New Roman" w:cs="Times New Roman"/>
          <w:i/>
          <w:iCs/>
          <w:color w:val="000000"/>
          <w:sz w:val="20"/>
          <w:szCs w:val="20"/>
        </w:rPr>
        <w:t>i</w:t>
      </w:r>
      <w:proofErr w:type="spellEnd"/>
      <w:r w:rsidRPr="0016373D">
        <w:rPr>
          <w:rFonts w:ascii="Times New Roman" w:eastAsia="Microsoft YaHei UI" w:hAnsi="Times New Roman" w:cs="Times New Roman"/>
          <w:i/>
          <w:iCs/>
          <w:color w:val="000000"/>
          <w:sz w:val="20"/>
          <w:szCs w:val="20"/>
        </w:rPr>
        <w:t>. </w:t>
      </w:r>
      <w:r w:rsidRPr="0016373D">
        <w:rPr>
          <w:rFonts w:ascii="Times New Roman" w:hAnsi="Times New Roman" w:cs="Times New Roman"/>
          <w:noProof/>
          <w:sz w:val="20"/>
          <w:szCs w:val="20"/>
        </w:rPr>
        <w:drawing>
          <wp:inline distT="0" distB="0" distL="0" distR="0" wp14:anchorId="1B4DA5ED" wp14:editId="0CE33EFB">
            <wp:extent cx="109220" cy="163830"/>
            <wp:effectExtent l="0" t="0" r="5080" b="7620"/>
            <wp:docPr id="26" name="图片 26" descr="C:\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mcc\AppData\Roaming\Foxmail7\Temp-9192-20220519203036\Attach\image026(05-25-10-12-0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220" cy="163830"/>
                    </a:xfrm>
                    <a:prstGeom prst="rect">
                      <a:avLst/>
                    </a:prstGeom>
                    <a:noFill/>
                    <a:ln>
                      <a:noFill/>
                    </a:ln>
                  </pic:spPr>
                </pic:pic>
              </a:graphicData>
            </a:graphic>
          </wp:inline>
        </w:drawing>
      </w:r>
      <w:r w:rsidRPr="0016373D">
        <w:rPr>
          <w:rFonts w:ascii="Times New Roman" w:eastAsia="Microsoft YaHei UI" w:hAnsi="Times New Roman" w:cs="Times New Roman"/>
          <w:i/>
          <w:iCs/>
          <w:color w:val="000000"/>
          <w:sz w:val="20"/>
          <w:szCs w:val="20"/>
        </w:rPr>
        <w:t> is the total number of resource units. </w:t>
      </w:r>
      <w:r w:rsidRPr="0016373D">
        <w:rPr>
          <w:rFonts w:ascii="Times New Roman" w:hAnsi="Times New Roman" w:cs="Times New Roman"/>
          <w:noProof/>
          <w:sz w:val="20"/>
          <w:szCs w:val="20"/>
        </w:rPr>
        <w:drawing>
          <wp:inline distT="0" distB="0" distL="0" distR="0" wp14:anchorId="04F3DA69" wp14:editId="1A0E9C9A">
            <wp:extent cx="238760" cy="163830"/>
            <wp:effectExtent l="0" t="0" r="8890" b="7620"/>
            <wp:docPr id="27" name="图片 27" descr="C:\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mcc\AppData\Roaming\Foxmail7\Temp-9192-20220519203036\Attach\image027(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760" cy="163830"/>
                    </a:xfrm>
                    <a:prstGeom prst="rect">
                      <a:avLst/>
                    </a:prstGeom>
                    <a:noFill/>
                    <a:ln>
                      <a:noFill/>
                    </a:ln>
                  </pic:spPr>
                </pic:pic>
              </a:graphicData>
            </a:graphic>
          </wp:inline>
        </w:drawing>
      </w:r>
      <w:r w:rsidRPr="0016373D">
        <w:rPr>
          <w:rFonts w:ascii="Times New Roman" w:eastAsia="Microsoft YaHei UI" w:hAnsi="Times New Roman" w:cs="Times New Roman"/>
          <w:i/>
          <w:iCs/>
          <w:color w:val="000000"/>
          <w:sz w:val="20"/>
          <w:szCs w:val="20"/>
        </w:rPr>
        <w:t> </w:t>
      </w:r>
      <w:proofErr w:type="gramStart"/>
      <w:r w:rsidRPr="0016373D">
        <w:rPr>
          <w:rFonts w:ascii="Times New Roman" w:eastAsia="Microsoft YaHei UI" w:hAnsi="Times New Roman" w:cs="Times New Roman"/>
          <w:i/>
          <w:iCs/>
          <w:color w:val="000000"/>
          <w:sz w:val="20"/>
          <w:szCs w:val="20"/>
        </w:rPr>
        <w:t>denotes</w:t>
      </w:r>
      <w:proofErr w:type="gramEnd"/>
      <w:r w:rsidRPr="0016373D">
        <w:rPr>
          <w:rFonts w:ascii="Times New Roman" w:eastAsia="Microsoft YaHei UI" w:hAnsi="Times New Roman" w:cs="Times New Roman"/>
          <w:i/>
          <w:iCs/>
          <w:color w:val="000000"/>
          <w:sz w:val="20"/>
          <w:szCs w:val="20"/>
        </w:rPr>
        <w:t xml:space="preserve"> the average operation over multiple samples.</w:t>
      </w:r>
    </w:p>
    <w:p w14:paraId="1A1F259C" w14:textId="77777777" w:rsidR="00D670DC" w:rsidRPr="0016373D" w:rsidRDefault="00D670DC" w:rsidP="00E27421">
      <w:pPr>
        <w:spacing w:afterLines="50" w:after="120"/>
        <w:jc w:val="center"/>
        <w:rPr>
          <w:rFonts w:ascii="Times New Roman" w:eastAsia="Microsoft YaHei UI" w:hAnsi="Times New Roman" w:cs="Times New Roman"/>
          <w:sz w:val="20"/>
          <w:szCs w:val="20"/>
        </w:rPr>
      </w:pPr>
      <w:r w:rsidRPr="0016373D">
        <w:rPr>
          <w:rFonts w:ascii="Times New Roman" w:hAnsi="Times New Roman" w:cs="Times New Roman"/>
          <w:noProof/>
          <w:sz w:val="20"/>
          <w:szCs w:val="20"/>
        </w:rPr>
        <w:drawing>
          <wp:inline distT="0" distB="0" distL="0" distR="0" wp14:anchorId="3D9A8B19" wp14:editId="6CD71F09">
            <wp:extent cx="3964940" cy="552450"/>
            <wp:effectExtent l="0" t="0" r="0" b="0"/>
            <wp:docPr id="28" name="图片 28" descr="C:\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mcc\AppData\Roaming\Foxmail7\Temp-9192-20220519203036\Attach\image028(05-25-10-12-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4940" cy="552450"/>
                    </a:xfrm>
                    <a:prstGeom prst="rect">
                      <a:avLst/>
                    </a:prstGeom>
                    <a:noFill/>
                    <a:ln>
                      <a:noFill/>
                    </a:ln>
                  </pic:spPr>
                </pic:pic>
              </a:graphicData>
            </a:graphic>
          </wp:inline>
        </w:drawing>
      </w:r>
    </w:p>
    <w:p w14:paraId="37F27EEE" w14:textId="77777777" w:rsidR="00D670DC" w:rsidRPr="0016373D" w:rsidRDefault="00D670DC" w:rsidP="00E27421">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16373D">
        <w:rPr>
          <w:rFonts w:ascii="Times New Roman" w:hAnsi="Times New Roman" w:cs="Times New Roman"/>
          <w:color w:val="000000"/>
          <w:sz w:val="20"/>
          <w:szCs w:val="20"/>
        </w:rPr>
        <w:t>Method 2: Weighted average over all layers</w:t>
      </w:r>
    </w:p>
    <w:p w14:paraId="6CFC3F35" w14:textId="77777777" w:rsidR="00D670DC" w:rsidRPr="0016373D" w:rsidRDefault="00D670DC" w:rsidP="00E27421">
      <w:pPr>
        <w:pStyle w:val="a7"/>
        <w:widowControl/>
        <w:numPr>
          <w:ilvl w:val="1"/>
          <w:numId w:val="23"/>
        </w:numPr>
        <w:overflowPunct w:val="0"/>
        <w:autoSpaceDE w:val="0"/>
        <w:autoSpaceDN w:val="0"/>
        <w:spacing w:afterLines="50" w:after="120"/>
        <w:ind w:firstLineChars="0"/>
        <w:jc w:val="left"/>
        <w:textAlignment w:val="baseline"/>
        <w:rPr>
          <w:rFonts w:ascii="Times New Roman" w:eastAsia="Microsoft YaHei UI" w:hAnsi="Times New Roman" w:cs="Times New Roman"/>
          <w:color w:val="000000"/>
          <w:sz w:val="20"/>
          <w:szCs w:val="20"/>
        </w:rPr>
      </w:pPr>
      <w:r w:rsidRPr="0016373D">
        <w:rPr>
          <w:rFonts w:ascii="Times New Roman" w:eastAsia="Microsoft YaHei UI" w:hAnsi="Times New Roman" w:cs="Times New Roman"/>
          <w:i/>
          <w:iCs/>
          <w:color w:val="000000"/>
          <w:sz w:val="20"/>
          <w:szCs w:val="20"/>
        </w:rPr>
        <w:t>Note: Companies to report the formula (e.g., whether normalization is applied for eigenvalues)</w:t>
      </w:r>
    </w:p>
    <w:p w14:paraId="2411D0C9" w14:textId="77777777" w:rsidR="00D670DC" w:rsidRPr="0016373D" w:rsidRDefault="00D670DC" w:rsidP="00E27421">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16373D">
        <w:rPr>
          <w:rFonts w:ascii="Times New Roman" w:hAnsi="Times New Roman" w:cs="Times New Roman"/>
          <w:color w:val="000000"/>
          <w:sz w:val="20"/>
          <w:szCs w:val="20"/>
        </w:rPr>
        <w:t>Method 3: GCS/SGCS is separately calculated for each layer (e.g., for K layers, K GCS/SGCS values are derived respectively, and comparison is performed per layer)</w:t>
      </w:r>
    </w:p>
    <w:p w14:paraId="57494302" w14:textId="14EC403C" w:rsidR="00036035" w:rsidRDefault="00FF3E1B" w:rsidP="00FB3C43">
      <w:pPr>
        <w:spacing w:after="6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Down-selection among the above options is preferred for better performance </w:t>
      </w:r>
      <w:r>
        <w:rPr>
          <w:rFonts w:ascii="Times New Roman" w:hAnsi="Times New Roman" w:cs="Times New Roman"/>
          <w:color w:val="000000"/>
          <w:sz w:val="20"/>
          <w:szCs w:val="20"/>
        </w:rPr>
        <w:t>comparison</w:t>
      </w:r>
      <w:r>
        <w:rPr>
          <w:rFonts w:ascii="Times New Roman" w:hAnsi="Times New Roman" w:cs="Times New Roman" w:hint="eastAsia"/>
          <w:color w:val="000000"/>
          <w:sz w:val="20"/>
          <w:szCs w:val="20"/>
        </w:rPr>
        <w:t xml:space="preserve"> among companies. Since </w:t>
      </w:r>
      <w:r w:rsidR="00036035">
        <w:rPr>
          <w:rFonts w:ascii="Times New Roman" w:hAnsi="Times New Roman" w:cs="Times New Roman" w:hint="eastAsia"/>
          <w:color w:val="000000"/>
          <w:sz w:val="20"/>
          <w:szCs w:val="20"/>
        </w:rPr>
        <w:t>the result for mothed 1</w:t>
      </w:r>
      <w:r w:rsidR="00490294">
        <w:rPr>
          <w:rFonts w:ascii="Times New Roman" w:hAnsi="Times New Roman" w:cs="Times New Roman" w:hint="eastAsia"/>
          <w:color w:val="000000"/>
          <w:sz w:val="20"/>
          <w:szCs w:val="20"/>
        </w:rPr>
        <w:t xml:space="preserve"> </w:t>
      </w:r>
      <w:r w:rsidR="00036035">
        <w:rPr>
          <w:rFonts w:ascii="Times New Roman" w:hAnsi="Times New Roman" w:cs="Times New Roman" w:hint="eastAsia"/>
          <w:color w:val="000000"/>
          <w:sz w:val="20"/>
          <w:szCs w:val="20"/>
        </w:rPr>
        <w:t xml:space="preserve">can be obtained by averaging per layer GCS/SGCS in method 3, and the result for mothed 2 can </w:t>
      </w:r>
      <w:r w:rsidR="00851531">
        <w:rPr>
          <w:rFonts w:ascii="Times New Roman" w:hAnsi="Times New Roman" w:cs="Times New Roman" w:hint="eastAsia"/>
          <w:color w:val="000000"/>
          <w:sz w:val="20"/>
          <w:szCs w:val="20"/>
        </w:rPr>
        <w:t xml:space="preserve">also </w:t>
      </w:r>
      <w:r w:rsidR="00036035">
        <w:rPr>
          <w:rFonts w:ascii="Times New Roman" w:hAnsi="Times New Roman" w:cs="Times New Roman" w:hint="eastAsia"/>
          <w:color w:val="000000"/>
          <w:sz w:val="20"/>
          <w:szCs w:val="20"/>
        </w:rPr>
        <w:t>be obtained by weighted averaging per layer GCS/SGCS in method 3, method 3 is preferred</w:t>
      </w:r>
      <w:r w:rsidR="00851531">
        <w:rPr>
          <w:rFonts w:ascii="Times New Roman" w:hAnsi="Times New Roman" w:cs="Times New Roman" w:hint="eastAsia"/>
          <w:color w:val="000000"/>
          <w:sz w:val="20"/>
          <w:szCs w:val="20"/>
        </w:rPr>
        <w:t xml:space="preserve">. Therefore, the information of performance of each layer can be </w:t>
      </w:r>
      <w:r w:rsidR="00B93FE9">
        <w:rPr>
          <w:rFonts w:ascii="Times New Roman" w:hAnsi="Times New Roman" w:cs="Times New Roman" w:hint="eastAsia"/>
          <w:color w:val="000000"/>
          <w:sz w:val="20"/>
          <w:szCs w:val="20"/>
        </w:rPr>
        <w:t>kept</w:t>
      </w:r>
      <w:r w:rsidR="00851531">
        <w:rPr>
          <w:rFonts w:ascii="Times New Roman" w:hAnsi="Times New Roman" w:cs="Times New Roman" w:hint="eastAsia"/>
          <w:color w:val="000000"/>
          <w:sz w:val="20"/>
          <w:szCs w:val="20"/>
        </w:rPr>
        <w:t xml:space="preserve"> as much as possible</w:t>
      </w:r>
      <w:r w:rsidR="00036035">
        <w:rPr>
          <w:rFonts w:ascii="Times New Roman" w:hAnsi="Times New Roman" w:cs="Times New Roman" w:hint="eastAsia"/>
          <w:color w:val="000000"/>
          <w:sz w:val="20"/>
          <w:szCs w:val="20"/>
        </w:rPr>
        <w:t>.</w:t>
      </w:r>
    </w:p>
    <w:p w14:paraId="74B9DAF4" w14:textId="7CECB282" w:rsidR="00036035" w:rsidRDefault="00036035" w:rsidP="00FB3C43">
      <w:pPr>
        <w:widowControl/>
        <w:spacing w:after="60"/>
        <w:jc w:val="left"/>
        <w:rPr>
          <w:rFonts w:ascii="Times New Roman" w:hAnsi="Times New Roman" w:cs="Times New Roman"/>
          <w:b/>
          <w:kern w:val="0"/>
          <w:sz w:val="20"/>
          <w:szCs w:val="20"/>
          <w:lang w:val="x-none"/>
        </w:rPr>
      </w:pPr>
      <w:r w:rsidRPr="004460F0">
        <w:rPr>
          <w:rFonts w:ascii="Times New Roman" w:hAnsi="Times New Roman" w:cs="Times New Roman" w:hint="eastAsia"/>
          <w:b/>
          <w:kern w:val="0"/>
          <w:sz w:val="20"/>
          <w:szCs w:val="20"/>
          <w:lang w:val="x-none"/>
        </w:rPr>
        <w:t xml:space="preserve">Proposal </w:t>
      </w:r>
      <w:r w:rsidR="00EE2CDD">
        <w:rPr>
          <w:rFonts w:ascii="Times New Roman" w:hAnsi="Times New Roman" w:cs="Times New Roman" w:hint="eastAsia"/>
          <w:b/>
          <w:kern w:val="0"/>
          <w:sz w:val="20"/>
          <w:szCs w:val="20"/>
          <w:lang w:val="x-none"/>
        </w:rPr>
        <w:t>4</w:t>
      </w:r>
      <w:r w:rsidRPr="004460F0">
        <w:rPr>
          <w:rFonts w:ascii="Times New Roman" w:hAnsi="Times New Roman" w:cs="Times New Roman" w:hint="eastAsia"/>
          <w:b/>
          <w:kern w:val="0"/>
          <w:sz w:val="20"/>
          <w:szCs w:val="20"/>
          <w:lang w:val="x-none"/>
        </w:rPr>
        <w:t xml:space="preserve">: </w:t>
      </w:r>
      <w:r w:rsidRPr="00B10DB8">
        <w:rPr>
          <w:rFonts w:ascii="Times New Roman" w:hAnsi="Times New Roman" w:cs="Times New Roman" w:hint="eastAsia"/>
          <w:b/>
          <w:sz w:val="20"/>
          <w:szCs w:val="20"/>
        </w:rPr>
        <w:t>F</w:t>
      </w:r>
      <w:r w:rsidRPr="00B10DB8">
        <w:rPr>
          <w:rFonts w:ascii="Times New Roman" w:hAnsi="Times New Roman" w:cs="Times New Roman"/>
          <w:b/>
          <w:sz w:val="20"/>
          <w:szCs w:val="20"/>
          <w:lang w:eastAsia="x-none"/>
        </w:rPr>
        <w:t>or the evaluation of the AI/ML based CSI feedback enhancement,</w:t>
      </w:r>
      <w:r w:rsidRPr="00B10DB8">
        <w:rPr>
          <w:rFonts w:ascii="Times New Roman" w:hAnsi="Times New Roman" w:cs="Times New Roman" w:hint="eastAsia"/>
          <w:b/>
          <w:kern w:val="0"/>
          <w:sz w:val="20"/>
          <w:szCs w:val="20"/>
          <w:lang w:val="x-none"/>
        </w:rPr>
        <w:t xml:space="preserve"> </w:t>
      </w:r>
      <w:r w:rsidR="00B10DB8" w:rsidRPr="00B10DB8">
        <w:rPr>
          <w:rFonts w:ascii="Times New Roman" w:eastAsia="宋体" w:hAnsi="Times New Roman" w:cs="Times New Roman"/>
          <w:b/>
          <w:color w:val="000000"/>
          <w:sz w:val="20"/>
          <w:szCs w:val="20"/>
        </w:rPr>
        <w:t>if the GCS/SGCS is adopted as the intermediate KPI as part of the ‘Evaluation Metric’ for rank&gt;1 cases</w:t>
      </w:r>
      <w:r w:rsidR="00B10DB8" w:rsidRPr="00B10DB8">
        <w:rPr>
          <w:rFonts w:ascii="Times New Roman" w:eastAsia="宋体" w:hAnsi="Times New Roman" w:cs="Times New Roman" w:hint="eastAsia"/>
          <w:b/>
          <w:color w:val="000000"/>
          <w:sz w:val="20"/>
          <w:szCs w:val="20"/>
        </w:rPr>
        <w:t xml:space="preserve">, </w:t>
      </w:r>
      <w:r w:rsidRPr="00B10DB8">
        <w:rPr>
          <w:rFonts w:ascii="Times New Roman" w:hAnsi="Times New Roman" w:cs="Times New Roman"/>
          <w:b/>
          <w:color w:val="000000"/>
          <w:sz w:val="20"/>
          <w:szCs w:val="20"/>
        </w:rPr>
        <w:t>GCS/SGCS is separately calculated for each layer</w:t>
      </w:r>
      <w:r w:rsidR="00B10DB8" w:rsidRPr="00B10DB8">
        <w:rPr>
          <w:rFonts w:ascii="Times New Roman" w:hAnsi="Times New Roman" w:cs="Times New Roman" w:hint="eastAsia"/>
          <w:b/>
          <w:color w:val="000000"/>
          <w:sz w:val="20"/>
          <w:szCs w:val="20"/>
        </w:rPr>
        <w:t xml:space="preserve"> and reported (method 3). </w:t>
      </w:r>
    </w:p>
    <w:p w14:paraId="547E1197" w14:textId="536C2EA3" w:rsidR="00240452" w:rsidRPr="0024325F" w:rsidRDefault="00150A5A" w:rsidP="00FB3C43">
      <w:pPr>
        <w:pStyle w:val="1"/>
      </w:pPr>
      <w:r w:rsidRPr="00FB3C43">
        <w:t>Simulation results</w:t>
      </w:r>
    </w:p>
    <w:p w14:paraId="487E6764" w14:textId="0EF018F9" w:rsidR="00150A5A" w:rsidRDefault="00DF24E0" w:rsidP="00E27421">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this</w:t>
      </w:r>
      <w:r>
        <w:rPr>
          <w:rFonts w:ascii="Times New Roman" w:hAnsi="Times New Roman" w:cs="Times New Roman" w:hint="eastAsia"/>
          <w:sz w:val="20"/>
          <w:szCs w:val="20"/>
        </w:rPr>
        <w:t xml:space="preserve"> section, our simulation results on </w:t>
      </w:r>
      <w:r w:rsidR="00EE2CDD">
        <w:rPr>
          <w:rFonts w:ascii="Times New Roman" w:hAnsi="Times New Roman" w:cs="Times New Roman" w:hint="eastAsia"/>
          <w:sz w:val="20"/>
          <w:szCs w:val="20"/>
        </w:rPr>
        <w:t>s</w:t>
      </w:r>
      <w:r w:rsidR="00EE2CDD" w:rsidRPr="00E15C4F">
        <w:rPr>
          <w:rFonts w:ascii="Times New Roman" w:hAnsi="Times New Roman" w:cs="Times New Roman"/>
          <w:sz w:val="20"/>
          <w:szCs w:val="20"/>
        </w:rPr>
        <w:t xml:space="preserve">patial-frequency domain CSI compression using two-sided </w:t>
      </w:r>
      <w:r w:rsidR="00656F94">
        <w:rPr>
          <w:rFonts w:ascii="Times New Roman" w:hAnsi="Times New Roman" w:cs="Times New Roman"/>
          <w:sz w:val="20"/>
          <w:szCs w:val="20"/>
        </w:rPr>
        <w:t>AI/ML model</w:t>
      </w:r>
      <w:r w:rsidR="00574D8E">
        <w:rPr>
          <w:rFonts w:ascii="Times New Roman" w:hAnsi="Times New Roman" w:cs="Times New Roman" w:hint="eastAsia"/>
          <w:sz w:val="20"/>
          <w:szCs w:val="20"/>
        </w:rPr>
        <w:t>s</w:t>
      </w:r>
      <w:r w:rsidRPr="00DF24E0">
        <w:rPr>
          <w:rFonts w:ascii="Times New Roman" w:hAnsi="Times New Roman" w:cs="Times New Roman"/>
          <w:sz w:val="20"/>
          <w:szCs w:val="20"/>
        </w:rPr>
        <w:t xml:space="preserve"> </w:t>
      </w:r>
      <w:r>
        <w:rPr>
          <w:rFonts w:ascii="Times New Roman" w:hAnsi="Times New Roman" w:cs="Times New Roman" w:hint="eastAsia"/>
          <w:sz w:val="20"/>
          <w:szCs w:val="20"/>
        </w:rPr>
        <w:t>are provided</w:t>
      </w:r>
      <w:r w:rsidR="00EB54C5">
        <w:rPr>
          <w:rFonts w:ascii="Times New Roman" w:hAnsi="Times New Roman" w:cs="Times New Roman" w:hint="eastAsia"/>
          <w:sz w:val="20"/>
          <w:szCs w:val="20"/>
        </w:rPr>
        <w:t>, with t</w:t>
      </w:r>
      <w:r w:rsidRPr="00DF24E0">
        <w:rPr>
          <w:rFonts w:ascii="Times New Roman" w:hAnsi="Times New Roman" w:cs="Times New Roman"/>
          <w:sz w:val="20"/>
          <w:szCs w:val="20"/>
        </w:rPr>
        <w:t>he simulation a</w:t>
      </w:r>
      <w:r>
        <w:rPr>
          <w:rFonts w:ascii="Times New Roman" w:hAnsi="Times New Roman" w:cs="Times New Roman"/>
          <w:sz w:val="20"/>
          <w:szCs w:val="20"/>
        </w:rPr>
        <w:t xml:space="preserve">ssumptions shown in </w:t>
      </w:r>
      <w:r w:rsidR="00EE2CDD">
        <w:rPr>
          <w:rFonts w:ascii="Times New Roman" w:hAnsi="Times New Roman" w:cs="Times New Roman" w:hint="eastAsia"/>
          <w:sz w:val="20"/>
          <w:szCs w:val="20"/>
        </w:rPr>
        <w:t>Annex</w:t>
      </w:r>
      <w:r w:rsidRPr="00DF24E0">
        <w:rPr>
          <w:rFonts w:ascii="Times New Roman" w:hAnsi="Times New Roman" w:cs="Times New Roman"/>
          <w:sz w:val="20"/>
          <w:szCs w:val="20"/>
        </w:rPr>
        <w:t xml:space="preserve">. </w:t>
      </w:r>
    </w:p>
    <w:p w14:paraId="6C095949" w14:textId="4F734C3E" w:rsidR="0018771E" w:rsidRDefault="001B7DEB" w:rsidP="00FB3C43">
      <w:pPr>
        <w:pStyle w:val="2"/>
      </w:pPr>
      <w:r w:rsidRPr="003C298B">
        <w:rPr>
          <w:rFonts w:hint="eastAsia"/>
        </w:rPr>
        <w:t>Joint training</w:t>
      </w:r>
    </w:p>
    <w:p w14:paraId="225F7633" w14:textId="2BFACEAB" w:rsidR="003C298B" w:rsidRPr="003C298B" w:rsidRDefault="003C298B" w:rsidP="00BF785E">
      <w:pPr>
        <w:spacing w:afterLines="50" w:after="120"/>
        <w:rPr>
          <w:rFonts w:ascii="Times New Roman" w:hAnsi="Times New Roman" w:cs="Times New Roman"/>
          <w:sz w:val="20"/>
          <w:szCs w:val="20"/>
        </w:rPr>
      </w:pPr>
      <w:r w:rsidRPr="003C298B">
        <w:rPr>
          <w:rFonts w:ascii="Times New Roman" w:hAnsi="Times New Roman" w:cs="Times New Roman"/>
          <w:sz w:val="20"/>
          <w:szCs w:val="20"/>
        </w:rPr>
        <w:t>The simulations in this section assume that AI/ML model for CSI compression are jointly trained and the encoder and decoder are deployed in UE side and network side respectively.</w:t>
      </w:r>
    </w:p>
    <w:p w14:paraId="0A115C79" w14:textId="0F180690" w:rsidR="00FA339E" w:rsidRPr="003C298B" w:rsidRDefault="00FA339E" w:rsidP="00FB3C43">
      <w:pPr>
        <w:pStyle w:val="3"/>
      </w:pPr>
      <w:r w:rsidRPr="003C298B">
        <w:rPr>
          <w:rFonts w:hint="eastAsia"/>
        </w:rPr>
        <w:t>Scalable AI/ML model</w:t>
      </w:r>
    </w:p>
    <w:p w14:paraId="17FB7161" w14:textId="6C26B143" w:rsidR="00F440FA" w:rsidRDefault="003C298B" w:rsidP="00FB3C43">
      <w:pPr>
        <w:spacing w:after="60"/>
        <w:rPr>
          <w:rFonts w:ascii="Times New Roman" w:hAnsi="Times New Roman" w:cs="Times New Roman"/>
          <w:sz w:val="20"/>
          <w:szCs w:val="20"/>
        </w:rPr>
      </w:pPr>
      <w:r w:rsidRPr="00E27421">
        <w:rPr>
          <w:rFonts w:ascii="Times New Roman" w:hAnsi="Times New Roman" w:cs="Times New Roman"/>
          <w:sz w:val="20"/>
          <w:szCs w:val="20"/>
        </w:rPr>
        <w:t>Since variable payloads for AI/ML model based CSI feedback should be supported as that for codebook based CSI feedback in Rel-16, AI/ML models that can adjust variable payloads should be considered. If AI/ML models are trained separately</w:t>
      </w:r>
      <w:r w:rsidR="00574D8E" w:rsidRPr="00E27421">
        <w:rPr>
          <w:rFonts w:ascii="Times New Roman" w:hAnsi="Times New Roman" w:cs="Times New Roman"/>
          <w:sz w:val="20"/>
          <w:szCs w:val="20"/>
        </w:rPr>
        <w:t xml:space="preserve"> for each payload</w:t>
      </w:r>
      <w:r w:rsidR="00CB7E23">
        <w:rPr>
          <w:rFonts w:ascii="Times New Roman" w:hAnsi="Times New Roman" w:cs="Times New Roman" w:hint="eastAsia"/>
          <w:sz w:val="20"/>
          <w:szCs w:val="20"/>
        </w:rPr>
        <w:t xml:space="preserve"> configuration</w:t>
      </w:r>
      <w:r w:rsidRPr="00E27421">
        <w:rPr>
          <w:rFonts w:ascii="Times New Roman" w:hAnsi="Times New Roman" w:cs="Times New Roman"/>
          <w:sz w:val="20"/>
          <w:szCs w:val="20"/>
        </w:rPr>
        <w:t>, the training burden, storage memory and model transferring overhead would be increased linearly with the number of payload</w:t>
      </w:r>
      <w:r w:rsidR="00CB7E23">
        <w:rPr>
          <w:rFonts w:ascii="Times New Roman" w:hAnsi="Times New Roman" w:cs="Times New Roman" w:hint="eastAsia"/>
          <w:sz w:val="20"/>
          <w:szCs w:val="20"/>
        </w:rPr>
        <w:t xml:space="preserve"> configuration</w:t>
      </w:r>
      <w:r w:rsidRPr="00E27421">
        <w:rPr>
          <w:rFonts w:ascii="Times New Roman" w:hAnsi="Times New Roman" w:cs="Times New Roman"/>
          <w:sz w:val="20"/>
          <w:szCs w:val="20"/>
        </w:rPr>
        <w:t>s. In order to reduce model training burden, storage memory and model transferring overhead, scalable AI/ML based approaches for CSI feedback should be considered.</w:t>
      </w:r>
    </w:p>
    <w:p w14:paraId="4172A8EE" w14:textId="0104CBC7" w:rsidR="000751E5" w:rsidRDefault="00CB7AEE" w:rsidP="00BF785E">
      <w:pPr>
        <w:spacing w:afterLines="50" w:after="120"/>
        <w:rPr>
          <w:rFonts w:ascii="Times New Roman" w:hAnsi="Times New Roman" w:cs="Times New Roman"/>
          <w:sz w:val="20"/>
          <w:szCs w:val="20"/>
        </w:rPr>
      </w:pPr>
      <w:r w:rsidRPr="00E27421">
        <w:rPr>
          <w:rFonts w:ascii="Times New Roman" w:hAnsi="Times New Roman" w:cs="Times New Roman"/>
          <w:sz w:val="20"/>
          <w:szCs w:val="20"/>
        </w:rPr>
        <w:t>One possible</w:t>
      </w:r>
      <w:r w:rsidR="003C298B" w:rsidRPr="00E27421">
        <w:rPr>
          <w:rFonts w:ascii="Times New Roman" w:hAnsi="Times New Roman" w:cs="Times New Roman"/>
          <w:sz w:val="20"/>
          <w:szCs w:val="20"/>
        </w:rPr>
        <w:t xml:space="preserve"> scalable AI/ML model </w:t>
      </w:r>
      <w:r w:rsidRPr="00E27421">
        <w:rPr>
          <w:rFonts w:ascii="Times New Roman" w:hAnsi="Times New Roman" w:cs="Times New Roman"/>
          <w:sz w:val="20"/>
          <w:szCs w:val="20"/>
        </w:rPr>
        <w:t>is shown in Figure 1, with the parameters for model training shown in Table 1.</w:t>
      </w:r>
      <w:r w:rsidR="0039379F" w:rsidRPr="00E27421">
        <w:rPr>
          <w:rFonts w:ascii="Times New Roman" w:hAnsi="Times New Roman" w:cs="Times New Roman"/>
          <w:sz w:val="20"/>
          <w:szCs w:val="20"/>
        </w:rPr>
        <w:t xml:space="preserve"> </w:t>
      </w:r>
      <w:r w:rsidR="00DD118A" w:rsidRPr="00E27421">
        <w:rPr>
          <w:rFonts w:ascii="Times New Roman" w:hAnsi="Times New Roman" w:cs="Times New Roman"/>
          <w:sz w:val="20"/>
          <w:szCs w:val="20"/>
        </w:rPr>
        <w:t>Transformer based AI/ML model is used in both encoder part (EN block) and decoder part (DE block), and fully-connected layers are used for both down-sampling (DS-x</w:t>
      </w:r>
      <w:r w:rsidR="00847DB7">
        <w:rPr>
          <w:rFonts w:ascii="Times New Roman" w:hAnsi="Times New Roman" w:cs="Times New Roman" w:hint="eastAsia"/>
          <w:sz w:val="20"/>
          <w:szCs w:val="20"/>
        </w:rPr>
        <w:t xml:space="preserve"> block</w:t>
      </w:r>
      <w:r w:rsidR="00DD118A" w:rsidRPr="00E27421">
        <w:rPr>
          <w:rFonts w:ascii="Times New Roman" w:hAnsi="Times New Roman" w:cs="Times New Roman"/>
          <w:sz w:val="20"/>
          <w:szCs w:val="20"/>
        </w:rPr>
        <w:t>) and up-sampling</w:t>
      </w:r>
      <w:r w:rsidR="008163D9">
        <w:rPr>
          <w:rFonts w:ascii="Times New Roman" w:hAnsi="Times New Roman" w:cs="Times New Roman"/>
          <w:sz w:val="20"/>
          <w:szCs w:val="20"/>
        </w:rPr>
        <w:t xml:space="preserve"> (U</w:t>
      </w:r>
      <w:r w:rsidR="008163D9">
        <w:rPr>
          <w:rFonts w:ascii="Times New Roman" w:hAnsi="Times New Roman" w:cs="Times New Roman" w:hint="eastAsia"/>
          <w:sz w:val="20"/>
          <w:szCs w:val="20"/>
        </w:rPr>
        <w:t>S</w:t>
      </w:r>
      <w:r w:rsidR="00DD118A" w:rsidRPr="00E27421">
        <w:rPr>
          <w:rFonts w:ascii="Times New Roman" w:hAnsi="Times New Roman" w:cs="Times New Roman"/>
          <w:sz w:val="20"/>
          <w:szCs w:val="20"/>
        </w:rPr>
        <w:t>-x</w:t>
      </w:r>
      <w:r w:rsidR="00847DB7">
        <w:rPr>
          <w:rFonts w:ascii="Times New Roman" w:hAnsi="Times New Roman" w:cs="Times New Roman" w:hint="eastAsia"/>
          <w:sz w:val="20"/>
          <w:szCs w:val="20"/>
        </w:rPr>
        <w:t xml:space="preserve"> block</w:t>
      </w:r>
      <w:r w:rsidR="00DD118A" w:rsidRPr="00E27421">
        <w:rPr>
          <w:rFonts w:ascii="Times New Roman" w:hAnsi="Times New Roman" w:cs="Times New Roman"/>
          <w:sz w:val="20"/>
          <w:szCs w:val="20"/>
        </w:rPr>
        <w:t xml:space="preserve">). </w:t>
      </w:r>
      <w:r w:rsidR="00CB7E23">
        <w:rPr>
          <w:rFonts w:ascii="Times New Roman" w:hAnsi="Times New Roman" w:cs="Times New Roman" w:hint="eastAsia"/>
          <w:sz w:val="20"/>
          <w:szCs w:val="20"/>
        </w:rPr>
        <w:t>Each</w:t>
      </w:r>
      <w:r w:rsidR="000751E5">
        <w:rPr>
          <w:rFonts w:ascii="Times New Roman" w:hAnsi="Times New Roman" w:cs="Times New Roman" w:hint="eastAsia"/>
          <w:sz w:val="20"/>
          <w:szCs w:val="20"/>
        </w:rPr>
        <w:t xml:space="preserve"> pair of DS-x and US-x </w:t>
      </w:r>
      <w:r w:rsidR="00CB7E23">
        <w:rPr>
          <w:rFonts w:ascii="Times New Roman" w:hAnsi="Times New Roman" w:cs="Times New Roman" w:hint="eastAsia"/>
          <w:sz w:val="20"/>
          <w:szCs w:val="20"/>
        </w:rPr>
        <w:t>blocks</w:t>
      </w:r>
      <w:r w:rsidR="000751E5">
        <w:rPr>
          <w:rFonts w:ascii="Times New Roman" w:hAnsi="Times New Roman" w:cs="Times New Roman" w:hint="eastAsia"/>
          <w:sz w:val="20"/>
          <w:szCs w:val="20"/>
        </w:rPr>
        <w:t xml:space="preserve"> corresponds to a payload configuration</w:t>
      </w:r>
      <w:r w:rsidR="00D11171">
        <w:rPr>
          <w:rFonts w:ascii="Times New Roman" w:hAnsi="Times New Roman" w:cs="Times New Roman" w:hint="eastAsia"/>
          <w:sz w:val="20"/>
          <w:szCs w:val="20"/>
        </w:rPr>
        <w:t>,</w:t>
      </w:r>
      <w:r w:rsidR="000751E5">
        <w:rPr>
          <w:rFonts w:ascii="Times New Roman" w:hAnsi="Times New Roman" w:cs="Times New Roman" w:hint="eastAsia"/>
          <w:sz w:val="20"/>
          <w:szCs w:val="20"/>
        </w:rPr>
        <w:t xml:space="preserve"> while EN block and DE block are shared among all payload configurations. At the training phase multi-task learning scheme is used and the loss function is the average GCS over all payload configurations. At the inference phase</w:t>
      </w:r>
      <w:r w:rsidR="00F440FA">
        <w:rPr>
          <w:rFonts w:ascii="Times New Roman" w:hAnsi="Times New Roman" w:cs="Times New Roman" w:hint="eastAsia"/>
          <w:sz w:val="20"/>
          <w:szCs w:val="20"/>
        </w:rPr>
        <w:t xml:space="preserve"> only one branch is activated according to the </w:t>
      </w:r>
      <w:r w:rsidR="00D11171">
        <w:rPr>
          <w:rFonts w:ascii="Times New Roman" w:hAnsi="Times New Roman" w:cs="Times New Roman" w:hint="eastAsia"/>
          <w:sz w:val="20"/>
          <w:szCs w:val="20"/>
        </w:rPr>
        <w:t>configured</w:t>
      </w:r>
      <w:r w:rsidR="00F440FA">
        <w:rPr>
          <w:rFonts w:ascii="Times New Roman" w:hAnsi="Times New Roman" w:cs="Times New Roman" w:hint="eastAsia"/>
          <w:sz w:val="20"/>
          <w:szCs w:val="20"/>
        </w:rPr>
        <w:t xml:space="preserve"> payload.</w:t>
      </w:r>
      <w:r w:rsidR="000751E5">
        <w:rPr>
          <w:rFonts w:ascii="Times New Roman" w:hAnsi="Times New Roman" w:cs="Times New Roman" w:hint="eastAsia"/>
          <w:sz w:val="20"/>
          <w:szCs w:val="20"/>
        </w:rPr>
        <w:t xml:space="preserve"> </w:t>
      </w:r>
      <w:r w:rsidR="00F440FA" w:rsidRPr="00E27421">
        <w:rPr>
          <w:rFonts w:ascii="Times New Roman" w:hAnsi="Times New Roman" w:cs="Times New Roman"/>
          <w:sz w:val="20"/>
          <w:szCs w:val="20"/>
        </w:rPr>
        <w:t xml:space="preserve">The input data </w:t>
      </w:r>
      <m:oMath>
        <m:r>
          <w:rPr>
            <w:rFonts w:ascii="Cambria Math" w:hAnsi="Cambria Math" w:cs="Times New Roman"/>
            <w:sz w:val="20"/>
            <w:szCs w:val="20"/>
          </w:rPr>
          <m:t>v</m:t>
        </m:r>
      </m:oMath>
      <w:r w:rsidR="00F440FA" w:rsidRPr="00E27421">
        <w:rPr>
          <w:rFonts w:ascii="Times New Roman" w:hAnsi="Times New Roman" w:cs="Times New Roman"/>
          <w:sz w:val="20"/>
          <w:szCs w:val="20"/>
        </w:rPr>
        <w:t xml:space="preserve"> is eigenvector based on SVD of channel matrix</w:t>
      </w:r>
      <w:r w:rsidR="00F440FA">
        <w:rPr>
          <w:rFonts w:ascii="Times New Roman" w:hAnsi="Times New Roman" w:cs="Times New Roman" w:hint="eastAsia"/>
          <w:sz w:val="20"/>
          <w:szCs w:val="20"/>
        </w:rPr>
        <w:t>.</w:t>
      </w:r>
    </w:p>
    <w:p w14:paraId="0EEF4B5A" w14:textId="6483A9D9" w:rsidR="00AE57E4" w:rsidRPr="00E27421" w:rsidRDefault="00CB7E23" w:rsidP="00E27421">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object w:dxaOrig="9562" w:dyaOrig="4243" w14:anchorId="07022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96.65pt" o:ole="">
            <v:imagedata r:id="rId15" o:title=""/>
          </v:shape>
          <o:OLEObject Type="Embed" ProgID="Visio.Drawing.11" ShapeID="_x0000_i1025" DrawAspect="Content" ObjectID="_1721839609" r:id="rId16"/>
        </w:object>
      </w:r>
    </w:p>
    <w:p w14:paraId="56C1AB5A" w14:textId="14DCF683" w:rsidR="002A32E9" w:rsidRDefault="002A32E9" w:rsidP="008C1810">
      <w:pPr>
        <w:pStyle w:val="af1"/>
        <w:spacing w:afterLines="50" w:after="120" w:line="240" w:lineRule="auto"/>
        <w:ind w:firstLine="400"/>
        <w:jc w:val="center"/>
        <w:rPr>
          <w:sz w:val="20"/>
          <w:szCs w:val="20"/>
        </w:rPr>
      </w:pPr>
      <w:r w:rsidRPr="00E27421">
        <w:rPr>
          <w:sz w:val="20"/>
          <w:szCs w:val="20"/>
        </w:rPr>
        <w:t>Figure 1</w:t>
      </w:r>
      <w:r w:rsidR="00607384">
        <w:rPr>
          <w:rFonts w:hint="eastAsia"/>
          <w:sz w:val="20"/>
          <w:szCs w:val="20"/>
        </w:rPr>
        <w:t xml:space="preserve">: </w:t>
      </w:r>
      <w:r w:rsidR="001B7DEB" w:rsidRPr="00E27421">
        <w:rPr>
          <w:sz w:val="20"/>
          <w:szCs w:val="20"/>
        </w:rPr>
        <w:t>B</w:t>
      </w:r>
      <w:r w:rsidRPr="00E27421">
        <w:rPr>
          <w:sz w:val="20"/>
          <w:szCs w:val="20"/>
        </w:rPr>
        <w:t xml:space="preserve">asic structure of </w:t>
      </w:r>
      <w:r w:rsidR="00656F94" w:rsidRPr="00E27421">
        <w:rPr>
          <w:sz w:val="20"/>
          <w:szCs w:val="20"/>
        </w:rPr>
        <w:t>AI/ML model</w:t>
      </w:r>
    </w:p>
    <w:p w14:paraId="00B2DB70" w14:textId="77777777" w:rsidR="00CB7E23" w:rsidRPr="00E27421" w:rsidRDefault="00CB7E23" w:rsidP="008C1810">
      <w:pPr>
        <w:pStyle w:val="af1"/>
        <w:spacing w:afterLines="50" w:after="120" w:line="240" w:lineRule="auto"/>
        <w:ind w:firstLine="400"/>
        <w:jc w:val="center"/>
        <w:rPr>
          <w:sz w:val="20"/>
          <w:szCs w:val="20"/>
        </w:rPr>
      </w:pPr>
    </w:p>
    <w:p w14:paraId="77AC8C5C" w14:textId="09986FC2" w:rsidR="00EB54C5" w:rsidRPr="00E27421" w:rsidRDefault="00EB54C5" w:rsidP="00E27421">
      <w:pPr>
        <w:pStyle w:val="af1"/>
        <w:spacing w:afterLines="50" w:after="120" w:line="240" w:lineRule="auto"/>
        <w:ind w:firstLine="400"/>
        <w:jc w:val="center"/>
        <w:rPr>
          <w:sz w:val="20"/>
          <w:szCs w:val="20"/>
        </w:rPr>
      </w:pPr>
      <w:r w:rsidRPr="00E27421">
        <w:rPr>
          <w:sz w:val="20"/>
          <w:szCs w:val="20"/>
        </w:rPr>
        <w:t xml:space="preserve">Table </w:t>
      </w:r>
      <w:r w:rsidR="00607384">
        <w:rPr>
          <w:rFonts w:hint="eastAsia"/>
          <w:sz w:val="20"/>
          <w:szCs w:val="20"/>
        </w:rPr>
        <w:t xml:space="preserve">1: </w:t>
      </w:r>
      <w:r w:rsidRPr="00E27421">
        <w:rPr>
          <w:sz w:val="20"/>
          <w:szCs w:val="20"/>
        </w:rPr>
        <w:t>Parameter</w:t>
      </w:r>
      <w:r w:rsidR="006057B4" w:rsidRPr="00E27421">
        <w:rPr>
          <w:sz w:val="20"/>
          <w:szCs w:val="20"/>
        </w:rPr>
        <w:t>s</w:t>
      </w:r>
      <w:r w:rsidRPr="00E27421">
        <w:rPr>
          <w:sz w:val="20"/>
          <w:szCs w:val="20"/>
        </w:rPr>
        <w:t xml:space="preserve"> </w:t>
      </w:r>
      <w:r w:rsidR="006057B4" w:rsidRPr="00E27421">
        <w:rPr>
          <w:sz w:val="20"/>
          <w:szCs w:val="20"/>
        </w:rPr>
        <w:t xml:space="preserve">for </w:t>
      </w:r>
      <w:r w:rsidR="00656F94" w:rsidRPr="00E27421">
        <w:rPr>
          <w:sz w:val="20"/>
          <w:szCs w:val="20"/>
        </w:rPr>
        <w:t>AI/ML model</w:t>
      </w:r>
      <w:r w:rsidR="009C1518" w:rsidRPr="00E27421">
        <w:rPr>
          <w:sz w:val="20"/>
          <w:szCs w:val="20"/>
        </w:rPr>
        <w:t xml:space="preserve">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tblGrid>
      <w:tr w:rsidR="00CB7AEE" w:rsidRPr="00E27421" w14:paraId="66983B3D" w14:textId="77777777" w:rsidTr="00574D8E">
        <w:trPr>
          <w:jc w:val="center"/>
        </w:trPr>
        <w:tc>
          <w:tcPr>
            <w:tcW w:w="2689" w:type="dxa"/>
            <w:shd w:val="clear" w:color="auto" w:fill="auto"/>
          </w:tcPr>
          <w:p w14:paraId="3DF28412" w14:textId="77777777" w:rsidR="00CB7AEE" w:rsidRPr="00E27421" w:rsidRDefault="00CB7AEE" w:rsidP="00FB3C43">
            <w:pPr>
              <w:jc w:val="center"/>
              <w:rPr>
                <w:rFonts w:ascii="Times New Roman" w:hAnsi="Times New Roman" w:cs="Times New Roman"/>
                <w:b/>
                <w:sz w:val="20"/>
                <w:szCs w:val="20"/>
              </w:rPr>
            </w:pPr>
            <w:r w:rsidRPr="00E27421">
              <w:rPr>
                <w:rFonts w:ascii="Times New Roman" w:hAnsi="Times New Roman" w:cs="Times New Roman"/>
                <w:b/>
                <w:sz w:val="20"/>
                <w:szCs w:val="20"/>
              </w:rPr>
              <w:t xml:space="preserve">Parameter </w:t>
            </w:r>
          </w:p>
        </w:tc>
        <w:tc>
          <w:tcPr>
            <w:tcW w:w="2126" w:type="dxa"/>
            <w:shd w:val="clear" w:color="auto" w:fill="auto"/>
          </w:tcPr>
          <w:p w14:paraId="1BC16DA6" w14:textId="77777777" w:rsidR="00CB7AEE" w:rsidRPr="00E27421" w:rsidRDefault="00CB7AEE" w:rsidP="00FB3C43">
            <w:pPr>
              <w:jc w:val="center"/>
              <w:rPr>
                <w:rFonts w:ascii="Times New Roman" w:hAnsi="Times New Roman" w:cs="Times New Roman"/>
                <w:b/>
                <w:sz w:val="20"/>
                <w:szCs w:val="20"/>
              </w:rPr>
            </w:pPr>
            <w:r w:rsidRPr="00E27421">
              <w:rPr>
                <w:rFonts w:ascii="Times New Roman" w:hAnsi="Times New Roman" w:cs="Times New Roman"/>
                <w:b/>
                <w:sz w:val="20"/>
                <w:szCs w:val="20"/>
              </w:rPr>
              <w:t>Value</w:t>
            </w:r>
          </w:p>
        </w:tc>
      </w:tr>
      <w:tr w:rsidR="00CB7AEE" w:rsidRPr="00E27421" w14:paraId="7F82D2A3" w14:textId="77777777" w:rsidTr="00574D8E">
        <w:trPr>
          <w:jc w:val="center"/>
        </w:trPr>
        <w:tc>
          <w:tcPr>
            <w:tcW w:w="2689" w:type="dxa"/>
            <w:shd w:val="clear" w:color="auto" w:fill="auto"/>
          </w:tcPr>
          <w:p w14:paraId="79258D5D"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Size of training data set</w:t>
            </w:r>
          </w:p>
        </w:tc>
        <w:tc>
          <w:tcPr>
            <w:tcW w:w="2126" w:type="dxa"/>
            <w:shd w:val="clear" w:color="auto" w:fill="auto"/>
          </w:tcPr>
          <w:p w14:paraId="30AD32CE" w14:textId="77777777" w:rsidR="00CB7AEE" w:rsidRPr="00EF390A" w:rsidRDefault="00CB7AEE" w:rsidP="00FB3C43">
            <w:pPr>
              <w:jc w:val="center"/>
              <w:rPr>
                <w:rFonts w:ascii="Times New Roman" w:hAnsi="Times New Roman" w:cs="Times New Roman"/>
                <w:sz w:val="20"/>
                <w:szCs w:val="20"/>
              </w:rPr>
            </w:pPr>
            <m:oMathPara>
              <m:oMath>
                <m:r>
                  <m:rPr>
                    <m:sty m:val="p"/>
                  </m:rPr>
                  <w:rPr>
                    <w:rFonts w:ascii="Cambria Math" w:hAnsi="Cambria Math" w:cs="Times New Roman"/>
                    <w:sz w:val="20"/>
                    <w:szCs w:val="20"/>
                  </w:rPr>
                  <m:t>3×</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5</m:t>
                    </m:r>
                  </m:sup>
                </m:sSup>
              </m:oMath>
            </m:oMathPara>
          </w:p>
        </w:tc>
      </w:tr>
      <w:tr w:rsidR="00CB7AEE" w:rsidRPr="00E27421" w14:paraId="439EC596" w14:textId="77777777" w:rsidTr="00574D8E">
        <w:trPr>
          <w:jc w:val="center"/>
        </w:trPr>
        <w:tc>
          <w:tcPr>
            <w:tcW w:w="2689" w:type="dxa"/>
            <w:shd w:val="clear" w:color="auto" w:fill="auto"/>
          </w:tcPr>
          <w:p w14:paraId="58D7B432" w14:textId="77777777" w:rsidR="00CB7AEE" w:rsidRPr="00306160"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 xml:space="preserve">Size </w:t>
            </w:r>
            <w:r w:rsidRPr="00306160">
              <w:rPr>
                <w:rFonts w:ascii="Times New Roman" w:hAnsi="Times New Roman" w:cs="Times New Roman"/>
                <w:sz w:val="20"/>
                <w:szCs w:val="20"/>
              </w:rPr>
              <w:t>of validation data set</w:t>
            </w:r>
          </w:p>
        </w:tc>
        <w:tc>
          <w:tcPr>
            <w:tcW w:w="2126" w:type="dxa"/>
            <w:shd w:val="clear" w:color="auto" w:fill="auto"/>
          </w:tcPr>
          <w:p w14:paraId="6628BB1A" w14:textId="77777777" w:rsidR="00CB7AEE" w:rsidRPr="00EF390A" w:rsidRDefault="00CB7AEE" w:rsidP="00FB3C43">
            <w:pPr>
              <w:jc w:val="center"/>
              <w:rPr>
                <w:rFonts w:ascii="Times New Roman" w:hAnsi="Times New Roman" w:cs="Times New Roman"/>
                <w:sz w:val="20"/>
                <w:szCs w:val="20"/>
              </w:rPr>
            </w:pPr>
            <m:oMathPara>
              <m:oMath>
                <m:r>
                  <m:rPr>
                    <m:sty m:val="p"/>
                  </m:rPr>
                  <w:rPr>
                    <w:rFonts w:ascii="Cambria Math" w:hAnsi="Cambria Math" w:cs="Times New Roman"/>
                    <w:sz w:val="20"/>
                    <w:szCs w:val="20"/>
                  </w:rPr>
                  <m:t>1×</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5</m:t>
                    </m:r>
                  </m:sup>
                </m:sSup>
              </m:oMath>
            </m:oMathPara>
          </w:p>
        </w:tc>
      </w:tr>
      <w:tr w:rsidR="00CB7AEE" w:rsidRPr="00E27421" w14:paraId="34501A16" w14:textId="77777777" w:rsidTr="00574D8E">
        <w:trPr>
          <w:jc w:val="center"/>
        </w:trPr>
        <w:tc>
          <w:tcPr>
            <w:tcW w:w="2689" w:type="dxa"/>
            <w:shd w:val="clear" w:color="auto" w:fill="auto"/>
          </w:tcPr>
          <w:p w14:paraId="3D0EEFF9"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Size of test data set</w:t>
            </w:r>
          </w:p>
        </w:tc>
        <w:tc>
          <w:tcPr>
            <w:tcW w:w="2126" w:type="dxa"/>
            <w:shd w:val="clear" w:color="auto" w:fill="auto"/>
          </w:tcPr>
          <w:p w14:paraId="0118ED31" w14:textId="77777777" w:rsidR="00CB7AEE" w:rsidRPr="00EF390A" w:rsidRDefault="00CB7AEE" w:rsidP="00FB3C43">
            <w:pPr>
              <w:jc w:val="center"/>
              <w:rPr>
                <w:rFonts w:ascii="Times New Roman" w:hAnsi="Times New Roman" w:cs="Times New Roman"/>
                <w:sz w:val="20"/>
                <w:szCs w:val="20"/>
              </w:rPr>
            </w:pPr>
            <m:oMathPara>
              <m:oMath>
                <m:r>
                  <m:rPr>
                    <m:sty m:val="p"/>
                  </m:rPr>
                  <w:rPr>
                    <w:rFonts w:ascii="Cambria Math" w:hAnsi="Cambria Math" w:cs="Times New Roman"/>
                    <w:sz w:val="20"/>
                    <w:szCs w:val="20"/>
                  </w:rPr>
                  <m:t>2×</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5</m:t>
                    </m:r>
                  </m:sup>
                </m:sSup>
              </m:oMath>
            </m:oMathPara>
          </w:p>
        </w:tc>
      </w:tr>
      <w:tr w:rsidR="00CB7AEE" w:rsidRPr="00E27421" w14:paraId="73C9098F" w14:textId="77777777" w:rsidTr="00574D8E">
        <w:trPr>
          <w:jc w:val="center"/>
        </w:trPr>
        <w:tc>
          <w:tcPr>
            <w:tcW w:w="2689" w:type="dxa"/>
            <w:shd w:val="clear" w:color="auto" w:fill="auto"/>
          </w:tcPr>
          <w:p w14:paraId="00059B0F"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Epoch</w:t>
            </w:r>
          </w:p>
        </w:tc>
        <w:tc>
          <w:tcPr>
            <w:tcW w:w="2126" w:type="dxa"/>
            <w:shd w:val="clear" w:color="auto" w:fill="auto"/>
          </w:tcPr>
          <w:p w14:paraId="721A3DFD" w14:textId="77777777" w:rsidR="00CB7AEE" w:rsidRPr="00610BF9" w:rsidRDefault="00CB7AEE" w:rsidP="00FB3C43">
            <w:pPr>
              <w:jc w:val="center"/>
              <w:rPr>
                <w:rFonts w:ascii="Times New Roman" w:hAnsi="Times New Roman" w:cs="Times New Roman"/>
                <w:sz w:val="20"/>
                <w:szCs w:val="20"/>
              </w:rPr>
            </w:pPr>
            <w:r w:rsidRPr="00306160">
              <w:rPr>
                <w:rFonts w:ascii="Times New Roman" w:hAnsi="Times New Roman" w:cs="Times New Roman"/>
                <w:sz w:val="20"/>
                <w:szCs w:val="20"/>
              </w:rPr>
              <w:t>100</w:t>
            </w:r>
          </w:p>
        </w:tc>
      </w:tr>
      <w:tr w:rsidR="00CB7AEE" w:rsidRPr="00E27421" w14:paraId="62308203" w14:textId="77777777" w:rsidTr="00574D8E">
        <w:trPr>
          <w:jc w:val="center"/>
        </w:trPr>
        <w:tc>
          <w:tcPr>
            <w:tcW w:w="2689" w:type="dxa"/>
            <w:shd w:val="clear" w:color="auto" w:fill="auto"/>
          </w:tcPr>
          <w:p w14:paraId="02809F86" w14:textId="77777777" w:rsidR="00CB7AEE" w:rsidRPr="00306160"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Batch</w:t>
            </w:r>
            <w:r w:rsidRPr="00306160">
              <w:rPr>
                <w:rFonts w:ascii="Times New Roman" w:hAnsi="Times New Roman" w:cs="Times New Roman"/>
                <w:sz w:val="20"/>
                <w:szCs w:val="20"/>
              </w:rPr>
              <w:t xml:space="preserve"> size</w:t>
            </w:r>
          </w:p>
        </w:tc>
        <w:tc>
          <w:tcPr>
            <w:tcW w:w="2126" w:type="dxa"/>
            <w:shd w:val="clear" w:color="auto" w:fill="auto"/>
          </w:tcPr>
          <w:p w14:paraId="1B7492CD"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256</w:t>
            </w:r>
          </w:p>
        </w:tc>
      </w:tr>
      <w:tr w:rsidR="00CB7AEE" w:rsidRPr="00E27421" w14:paraId="09FDCE81" w14:textId="77777777" w:rsidTr="00574D8E">
        <w:trPr>
          <w:jc w:val="center"/>
        </w:trPr>
        <w:tc>
          <w:tcPr>
            <w:tcW w:w="2689" w:type="dxa"/>
            <w:shd w:val="clear" w:color="auto" w:fill="auto"/>
          </w:tcPr>
          <w:p w14:paraId="79F89F21"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Learning rate</w:t>
            </w:r>
          </w:p>
        </w:tc>
        <w:tc>
          <w:tcPr>
            <w:tcW w:w="2126" w:type="dxa"/>
            <w:shd w:val="clear" w:color="auto" w:fill="auto"/>
          </w:tcPr>
          <w:p w14:paraId="51FDA05C" w14:textId="77777777" w:rsidR="00CB7AEE" w:rsidRPr="00EF390A" w:rsidRDefault="00C77C38" w:rsidP="00FB3C43">
            <w:pPr>
              <w:jc w:val="center"/>
              <w:rPr>
                <w:rFonts w:ascii="Times New Roman" w:hAnsi="Times New Roman" w:cs="Times New Roman"/>
                <w:sz w:val="20"/>
                <w:szCs w:val="20"/>
              </w:rPr>
            </w:pPr>
            <m:oMathPara>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-4</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oMath>
            </m:oMathPara>
          </w:p>
        </w:tc>
      </w:tr>
      <w:tr w:rsidR="00CB7AEE" w:rsidRPr="00E27421" w14:paraId="4B9E6253" w14:textId="77777777" w:rsidTr="00574D8E">
        <w:trPr>
          <w:jc w:val="center"/>
        </w:trPr>
        <w:tc>
          <w:tcPr>
            <w:tcW w:w="2689" w:type="dxa"/>
            <w:shd w:val="clear" w:color="auto" w:fill="auto"/>
          </w:tcPr>
          <w:p w14:paraId="68E7DF9C"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Optimizer</w:t>
            </w:r>
          </w:p>
        </w:tc>
        <w:tc>
          <w:tcPr>
            <w:tcW w:w="2126" w:type="dxa"/>
            <w:shd w:val="clear" w:color="auto" w:fill="auto"/>
          </w:tcPr>
          <w:p w14:paraId="227A5F15" w14:textId="77777777" w:rsidR="00CB7AEE" w:rsidRPr="00610BF9" w:rsidRDefault="00CB7AEE" w:rsidP="00FB3C43">
            <w:pPr>
              <w:jc w:val="center"/>
              <w:rPr>
                <w:rFonts w:ascii="Times New Roman" w:hAnsi="Times New Roman" w:cs="Times New Roman"/>
                <w:sz w:val="20"/>
                <w:szCs w:val="20"/>
              </w:rPr>
            </w:pPr>
            <w:r w:rsidRPr="00306160">
              <w:rPr>
                <w:rFonts w:ascii="Times New Roman" w:hAnsi="Times New Roman" w:cs="Times New Roman"/>
                <w:sz w:val="20"/>
                <w:szCs w:val="20"/>
              </w:rPr>
              <w:t>Adam</w:t>
            </w:r>
          </w:p>
        </w:tc>
      </w:tr>
      <w:tr w:rsidR="00CB7AEE" w:rsidRPr="00E27421" w14:paraId="483920F5" w14:textId="77777777" w:rsidTr="00574D8E">
        <w:trPr>
          <w:jc w:val="center"/>
        </w:trPr>
        <w:tc>
          <w:tcPr>
            <w:tcW w:w="2689" w:type="dxa"/>
            <w:shd w:val="clear" w:color="auto" w:fill="auto"/>
          </w:tcPr>
          <w:p w14:paraId="162EDEC0"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Loss function</w:t>
            </w:r>
          </w:p>
        </w:tc>
        <w:tc>
          <w:tcPr>
            <w:tcW w:w="2126" w:type="dxa"/>
            <w:shd w:val="clear" w:color="auto" w:fill="auto"/>
          </w:tcPr>
          <w:p w14:paraId="1F242200" w14:textId="77777777" w:rsidR="00CB7AEE" w:rsidRPr="00306160" w:rsidRDefault="00CB7AEE" w:rsidP="00FB3C43">
            <w:pPr>
              <w:jc w:val="center"/>
              <w:rPr>
                <w:rFonts w:ascii="Times New Roman" w:hAnsi="Times New Roman" w:cs="Times New Roman"/>
                <w:sz w:val="20"/>
                <w:szCs w:val="20"/>
              </w:rPr>
            </w:pPr>
            <w:r w:rsidRPr="00306160">
              <w:rPr>
                <w:rFonts w:ascii="Times New Roman" w:hAnsi="Times New Roman" w:cs="Times New Roman"/>
                <w:sz w:val="20"/>
                <w:szCs w:val="20"/>
              </w:rPr>
              <w:t>GCS</w:t>
            </w:r>
          </w:p>
        </w:tc>
      </w:tr>
      <w:tr w:rsidR="00CB7AEE" w:rsidRPr="00E27421" w14:paraId="7EE143B3" w14:textId="77777777" w:rsidTr="00574D8E">
        <w:trPr>
          <w:jc w:val="center"/>
        </w:trPr>
        <w:tc>
          <w:tcPr>
            <w:tcW w:w="2689" w:type="dxa"/>
            <w:shd w:val="clear" w:color="auto" w:fill="auto"/>
          </w:tcPr>
          <w:p w14:paraId="52B2315E" w14:textId="38040FD0" w:rsidR="00CB7AEE" w:rsidRPr="00306160"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Quantization</w:t>
            </w:r>
          </w:p>
        </w:tc>
        <w:tc>
          <w:tcPr>
            <w:tcW w:w="2126" w:type="dxa"/>
            <w:shd w:val="clear" w:color="auto" w:fill="auto"/>
          </w:tcPr>
          <w:p w14:paraId="191CBF3D" w14:textId="77777777" w:rsidR="00CB7AEE" w:rsidRPr="00EF390A" w:rsidRDefault="00CB7AEE" w:rsidP="00FB3C43">
            <w:pPr>
              <w:jc w:val="center"/>
              <w:rPr>
                <w:rFonts w:ascii="Times New Roman" w:hAnsi="Times New Roman" w:cs="Times New Roman"/>
                <w:sz w:val="20"/>
                <w:szCs w:val="20"/>
              </w:rPr>
            </w:pPr>
            <w:r w:rsidRPr="00EF390A">
              <w:rPr>
                <w:rFonts w:ascii="Times New Roman" w:hAnsi="Times New Roman" w:cs="Times New Roman"/>
                <w:sz w:val="20"/>
                <w:szCs w:val="20"/>
              </w:rPr>
              <w:t>Uniform, 2 bits</w:t>
            </w:r>
          </w:p>
        </w:tc>
      </w:tr>
    </w:tbl>
    <w:p w14:paraId="71E79389" w14:textId="77777777" w:rsidR="00CB7E23" w:rsidRDefault="00CB7E23" w:rsidP="00FB3C43">
      <w:pPr>
        <w:pStyle w:val="af1"/>
        <w:spacing w:before="120" w:afterLines="50" w:after="120" w:line="240" w:lineRule="auto"/>
        <w:ind w:firstLineChars="0" w:firstLine="0"/>
        <w:rPr>
          <w:sz w:val="20"/>
          <w:szCs w:val="20"/>
        </w:rPr>
      </w:pPr>
    </w:p>
    <w:p w14:paraId="2B671592" w14:textId="2A17E637" w:rsidR="00847DB7" w:rsidRPr="00E27421" w:rsidRDefault="00574D8E" w:rsidP="00FB3C43">
      <w:pPr>
        <w:pStyle w:val="af1"/>
        <w:spacing w:before="120" w:afterLines="50" w:after="120" w:line="240" w:lineRule="auto"/>
        <w:ind w:firstLineChars="0" w:firstLine="0"/>
        <w:rPr>
          <w:sz w:val="20"/>
          <w:szCs w:val="20"/>
        </w:rPr>
      </w:pPr>
      <w:r w:rsidRPr="00E27421">
        <w:rPr>
          <w:sz w:val="20"/>
          <w:szCs w:val="20"/>
        </w:rPr>
        <w:t xml:space="preserve">Simulation results for rank 1 with the above scalable model are provided in Figure 2, and the FLOPs and size of AI/ML model for each CSI payload are provided in Table 2. </w:t>
      </w:r>
    </w:p>
    <w:p w14:paraId="7E1AF349" w14:textId="1AE827D8" w:rsidR="00574D8E" w:rsidRPr="00E27421" w:rsidRDefault="002E0AEF" w:rsidP="00BF785E">
      <w:pPr>
        <w:pStyle w:val="af1"/>
        <w:spacing w:afterLines="50" w:after="120" w:line="240" w:lineRule="auto"/>
        <w:ind w:firstLine="400"/>
        <w:jc w:val="center"/>
        <w:rPr>
          <w:sz w:val="20"/>
          <w:szCs w:val="20"/>
        </w:rPr>
      </w:pPr>
      <w:r w:rsidRPr="00E27421">
        <w:rPr>
          <w:noProof/>
          <w:sz w:val="20"/>
          <w:szCs w:val="20"/>
        </w:rPr>
        <w:drawing>
          <wp:inline distT="0" distB="0" distL="0" distR="0" wp14:anchorId="2714E086" wp14:editId="2145CFD3">
            <wp:extent cx="3708400" cy="2901950"/>
            <wp:effectExtent l="0" t="0" r="25400" b="1270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E27421">
        <w:rPr>
          <w:sz w:val="20"/>
          <w:szCs w:val="20"/>
        </w:rPr>
        <w:t xml:space="preserve"> </w:t>
      </w:r>
    </w:p>
    <w:p w14:paraId="5C97EA78" w14:textId="0EDF6A18" w:rsidR="0011055A" w:rsidRDefault="0011055A" w:rsidP="00E27421">
      <w:pPr>
        <w:pStyle w:val="af1"/>
        <w:spacing w:afterLines="50" w:after="120" w:line="240" w:lineRule="auto"/>
        <w:ind w:firstLine="400"/>
        <w:jc w:val="center"/>
        <w:rPr>
          <w:sz w:val="20"/>
          <w:szCs w:val="20"/>
        </w:rPr>
      </w:pPr>
      <w:r w:rsidRPr="00E27421">
        <w:rPr>
          <w:sz w:val="20"/>
          <w:szCs w:val="20"/>
        </w:rPr>
        <w:t>Figure 2</w:t>
      </w:r>
      <w:r w:rsidR="00607384">
        <w:rPr>
          <w:rFonts w:hint="eastAsia"/>
          <w:sz w:val="20"/>
          <w:szCs w:val="20"/>
        </w:rPr>
        <w:t>:</w:t>
      </w:r>
      <w:r w:rsidRPr="00E27421">
        <w:rPr>
          <w:sz w:val="20"/>
          <w:szCs w:val="20"/>
        </w:rPr>
        <w:t xml:space="preserve"> </w:t>
      </w:r>
      <w:r w:rsidR="00E61254" w:rsidRPr="00E27421">
        <w:rPr>
          <w:sz w:val="20"/>
          <w:szCs w:val="20"/>
        </w:rPr>
        <w:t>Intermediate s</w:t>
      </w:r>
      <w:r w:rsidRPr="00E27421">
        <w:rPr>
          <w:sz w:val="20"/>
          <w:szCs w:val="20"/>
        </w:rPr>
        <w:t>imulation results for rank 1</w:t>
      </w:r>
    </w:p>
    <w:p w14:paraId="68991739" w14:textId="77777777" w:rsidR="00CB7E23" w:rsidRPr="00E27421" w:rsidRDefault="00CB7E23" w:rsidP="00E27421">
      <w:pPr>
        <w:pStyle w:val="af1"/>
        <w:spacing w:afterLines="50" w:after="120" w:line="240" w:lineRule="auto"/>
        <w:ind w:firstLine="400"/>
        <w:jc w:val="center"/>
        <w:rPr>
          <w:sz w:val="20"/>
          <w:szCs w:val="20"/>
        </w:rPr>
      </w:pPr>
    </w:p>
    <w:p w14:paraId="4C48F6B2" w14:textId="2BF5D1CB" w:rsidR="003044A7" w:rsidRPr="00E27421" w:rsidRDefault="00EB54C5" w:rsidP="00E27421">
      <w:pPr>
        <w:pStyle w:val="af1"/>
        <w:spacing w:afterLines="50" w:after="120" w:line="240" w:lineRule="auto"/>
        <w:ind w:firstLine="400"/>
        <w:jc w:val="center"/>
        <w:rPr>
          <w:sz w:val="20"/>
          <w:szCs w:val="20"/>
        </w:rPr>
      </w:pPr>
      <w:r w:rsidRPr="00E27421">
        <w:rPr>
          <w:sz w:val="20"/>
          <w:szCs w:val="20"/>
        </w:rPr>
        <w:lastRenderedPageBreak/>
        <w:t xml:space="preserve">Table </w:t>
      </w:r>
      <w:r w:rsidR="009C1518" w:rsidRPr="00E27421">
        <w:rPr>
          <w:sz w:val="20"/>
          <w:szCs w:val="20"/>
        </w:rPr>
        <w:t>2</w:t>
      </w:r>
      <w:r w:rsidR="00607384">
        <w:rPr>
          <w:rFonts w:hint="eastAsia"/>
          <w:sz w:val="20"/>
          <w:szCs w:val="20"/>
        </w:rPr>
        <w:t>:</w:t>
      </w:r>
      <w:r w:rsidR="009C1518" w:rsidRPr="00E27421">
        <w:rPr>
          <w:sz w:val="20"/>
          <w:szCs w:val="20"/>
        </w:rPr>
        <w:t xml:space="preserve"> FLOPs and size of </w:t>
      </w:r>
      <w:r w:rsidR="00656F94" w:rsidRPr="00E27421">
        <w:rPr>
          <w:sz w:val="20"/>
          <w:szCs w:val="20"/>
        </w:rPr>
        <w:t>AI/ML model</w:t>
      </w:r>
      <w:r w:rsidR="009C1518" w:rsidRPr="00E27421">
        <w:rPr>
          <w:sz w:val="20"/>
          <w:szCs w:val="20"/>
        </w:rPr>
        <w:t xml:space="preserve"> for different CSI feedback payloads</w:t>
      </w:r>
      <w:r w:rsidR="00497314" w:rsidRPr="00E27421">
        <w:rPr>
          <w:sz w:val="20"/>
          <w:szCs w:val="20"/>
        </w:rPr>
        <w:t xml:space="preserve"> for rank 1</w:t>
      </w:r>
    </w:p>
    <w:tbl>
      <w:tblPr>
        <w:tblW w:w="0" w:type="auto"/>
        <w:jc w:val="center"/>
        <w:tblInd w:w="23" w:type="dxa"/>
        <w:tblLayout w:type="fixed"/>
        <w:tblCellMar>
          <w:left w:w="0" w:type="dxa"/>
          <w:right w:w="0" w:type="dxa"/>
        </w:tblCellMar>
        <w:tblLook w:val="0420" w:firstRow="1" w:lastRow="0" w:firstColumn="0" w:lastColumn="0" w:noHBand="0" w:noVBand="1"/>
      </w:tblPr>
      <w:tblGrid>
        <w:gridCol w:w="1560"/>
        <w:gridCol w:w="941"/>
        <w:gridCol w:w="942"/>
        <w:gridCol w:w="941"/>
        <w:gridCol w:w="942"/>
        <w:gridCol w:w="942"/>
        <w:gridCol w:w="941"/>
        <w:gridCol w:w="942"/>
        <w:gridCol w:w="942"/>
      </w:tblGrid>
      <w:tr w:rsidR="00FB3C43" w:rsidRPr="00E27421" w14:paraId="55B3F9DD" w14:textId="77777777" w:rsidTr="00FB3C43">
        <w:trPr>
          <w:cantSplit/>
          <w:trHeight w:val="176"/>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296D7AA4" w14:textId="77777777" w:rsidR="00CB7AEE" w:rsidRPr="0095452A" w:rsidRDefault="00CB7AEE" w:rsidP="0095452A">
            <w:pPr>
              <w:widowControl/>
              <w:snapToGrid w:val="0"/>
              <w:jc w:val="center"/>
              <w:rPr>
                <w:rFonts w:ascii="Times New Roman" w:eastAsia="宋体" w:hAnsi="Times New Roman" w:cs="Times New Roman"/>
                <w:kern w:val="0"/>
                <w:sz w:val="20"/>
                <w:szCs w:val="20"/>
              </w:rPr>
            </w:pPr>
            <w:r w:rsidRPr="0095452A">
              <w:rPr>
                <w:rFonts w:ascii="Times New Roman" w:hAnsi="Times New Roman" w:cs="Times New Roman"/>
                <w:sz w:val="20"/>
                <w:szCs w:val="20"/>
              </w:rPr>
              <w:t>CSI feedback configuration</w:t>
            </w:r>
          </w:p>
        </w:tc>
        <w:tc>
          <w:tcPr>
            <w:tcW w:w="94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6806C137" w14:textId="2DF7D568" w:rsidR="00CB7AEE" w:rsidRPr="0095452A" w:rsidRDefault="0095452A" w:rsidP="0095452A">
            <w:pPr>
              <w:widowControl/>
              <w:snapToGrid w:val="0"/>
              <w:jc w:val="center"/>
              <w:rPr>
                <w:rFonts w:ascii="Times New Roman" w:eastAsia="宋体" w:hAnsi="Times New Roman" w:cs="Times New Roman"/>
                <w:kern w:val="0"/>
                <w:sz w:val="20"/>
                <w:szCs w:val="20"/>
              </w:rPr>
            </w:pPr>
            <w:r w:rsidRPr="0095452A">
              <w:rPr>
                <w:rFonts w:ascii="Times New Roman" w:eastAsia="宋体" w:hAnsi="Times New Roman" w:cs="Times New Roman"/>
                <w:color w:val="000000" w:themeColor="text1"/>
                <w:kern w:val="24"/>
                <w:sz w:val="18"/>
                <w:szCs w:val="20"/>
              </w:rPr>
              <w:t>Config</w:t>
            </w:r>
            <w:r w:rsidRPr="0095452A">
              <w:rPr>
                <w:rFonts w:ascii="Times New Roman" w:eastAsia="宋体" w:hAnsi="Times New Roman" w:cs="Times New Roman" w:hint="eastAsia"/>
                <w:color w:val="000000" w:themeColor="text1"/>
                <w:kern w:val="24"/>
                <w:sz w:val="18"/>
                <w:szCs w:val="20"/>
              </w:rPr>
              <w:t>1</w:t>
            </w:r>
          </w:p>
        </w:tc>
        <w:tc>
          <w:tcPr>
            <w:tcW w:w="942"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662F3A70" w14:textId="77777777" w:rsidR="00CB7AEE" w:rsidRPr="0095452A" w:rsidRDefault="00CB7AEE" w:rsidP="0095452A">
            <w:pPr>
              <w:widowControl/>
              <w:snapToGrid w:val="0"/>
              <w:jc w:val="center"/>
              <w:rPr>
                <w:rFonts w:ascii="Times New Roman" w:eastAsia="宋体" w:hAnsi="Times New Roman" w:cs="Times New Roman"/>
                <w:kern w:val="0"/>
                <w:sz w:val="18"/>
                <w:szCs w:val="20"/>
              </w:rPr>
            </w:pPr>
            <w:r w:rsidRPr="0095452A">
              <w:rPr>
                <w:rFonts w:ascii="Times New Roman" w:eastAsia="宋体" w:hAnsi="Times New Roman" w:cs="Times New Roman"/>
                <w:color w:val="000000" w:themeColor="text1"/>
                <w:kern w:val="24"/>
                <w:sz w:val="18"/>
                <w:szCs w:val="20"/>
              </w:rPr>
              <w:t>Config2</w:t>
            </w:r>
          </w:p>
        </w:tc>
        <w:tc>
          <w:tcPr>
            <w:tcW w:w="94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3CE1C443" w14:textId="77777777" w:rsidR="00CB7AEE" w:rsidRPr="0095452A" w:rsidRDefault="00CB7AEE" w:rsidP="0095452A">
            <w:pPr>
              <w:widowControl/>
              <w:snapToGrid w:val="0"/>
              <w:jc w:val="center"/>
              <w:rPr>
                <w:rFonts w:ascii="Times New Roman" w:eastAsia="宋体" w:hAnsi="Times New Roman" w:cs="Times New Roman"/>
                <w:kern w:val="0"/>
                <w:sz w:val="18"/>
                <w:szCs w:val="20"/>
              </w:rPr>
            </w:pPr>
            <w:r w:rsidRPr="0095452A">
              <w:rPr>
                <w:rFonts w:ascii="Times New Roman" w:eastAsia="宋体" w:hAnsi="Times New Roman" w:cs="Times New Roman"/>
                <w:color w:val="000000" w:themeColor="text1"/>
                <w:kern w:val="24"/>
                <w:sz w:val="18"/>
                <w:szCs w:val="20"/>
              </w:rPr>
              <w:t>Config3</w:t>
            </w:r>
          </w:p>
        </w:tc>
        <w:tc>
          <w:tcPr>
            <w:tcW w:w="942"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3C33158F" w14:textId="77777777" w:rsidR="00CB7AEE" w:rsidRPr="0095452A" w:rsidRDefault="00CB7AEE" w:rsidP="0095452A">
            <w:pPr>
              <w:widowControl/>
              <w:snapToGrid w:val="0"/>
              <w:jc w:val="center"/>
              <w:rPr>
                <w:rFonts w:ascii="Times New Roman" w:eastAsia="宋体" w:hAnsi="Times New Roman" w:cs="Times New Roman"/>
                <w:kern w:val="0"/>
                <w:sz w:val="18"/>
                <w:szCs w:val="20"/>
              </w:rPr>
            </w:pPr>
            <w:r w:rsidRPr="0095452A">
              <w:rPr>
                <w:rFonts w:ascii="Times New Roman" w:eastAsia="宋体" w:hAnsi="Times New Roman" w:cs="Times New Roman"/>
                <w:color w:val="000000" w:themeColor="text1"/>
                <w:kern w:val="24"/>
                <w:sz w:val="18"/>
                <w:szCs w:val="20"/>
              </w:rPr>
              <w:t>Config4</w:t>
            </w:r>
          </w:p>
        </w:tc>
        <w:tc>
          <w:tcPr>
            <w:tcW w:w="942"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0ECED2EA" w14:textId="77777777" w:rsidR="00CB7AEE" w:rsidRPr="0095452A" w:rsidRDefault="00CB7AEE" w:rsidP="0095452A">
            <w:pPr>
              <w:widowControl/>
              <w:snapToGrid w:val="0"/>
              <w:jc w:val="center"/>
              <w:rPr>
                <w:rFonts w:ascii="Times New Roman" w:eastAsia="宋体" w:hAnsi="Times New Roman" w:cs="Times New Roman"/>
                <w:kern w:val="0"/>
                <w:sz w:val="18"/>
                <w:szCs w:val="20"/>
              </w:rPr>
            </w:pPr>
            <w:r w:rsidRPr="0095452A">
              <w:rPr>
                <w:rFonts w:ascii="Times New Roman" w:eastAsia="宋体" w:hAnsi="Times New Roman" w:cs="Times New Roman"/>
                <w:color w:val="000000" w:themeColor="text1"/>
                <w:kern w:val="24"/>
                <w:sz w:val="18"/>
                <w:szCs w:val="20"/>
              </w:rPr>
              <w:t>Config5</w:t>
            </w:r>
          </w:p>
        </w:tc>
        <w:tc>
          <w:tcPr>
            <w:tcW w:w="94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2F7E04D2" w14:textId="77777777" w:rsidR="00CB7AEE" w:rsidRPr="0095452A" w:rsidRDefault="00CB7AEE" w:rsidP="0095452A">
            <w:pPr>
              <w:widowControl/>
              <w:snapToGrid w:val="0"/>
              <w:jc w:val="center"/>
              <w:rPr>
                <w:rFonts w:ascii="Times New Roman" w:eastAsia="宋体" w:hAnsi="Times New Roman" w:cs="Times New Roman"/>
                <w:kern w:val="0"/>
                <w:sz w:val="18"/>
                <w:szCs w:val="20"/>
              </w:rPr>
            </w:pPr>
            <w:r w:rsidRPr="0095452A">
              <w:rPr>
                <w:rFonts w:ascii="Times New Roman" w:eastAsia="宋体" w:hAnsi="Times New Roman" w:cs="Times New Roman"/>
                <w:color w:val="000000" w:themeColor="text1"/>
                <w:kern w:val="24"/>
                <w:sz w:val="18"/>
                <w:szCs w:val="20"/>
              </w:rPr>
              <w:t>Config6</w:t>
            </w:r>
          </w:p>
        </w:tc>
        <w:tc>
          <w:tcPr>
            <w:tcW w:w="942" w:type="dxa"/>
            <w:tcBorders>
              <w:top w:val="single" w:sz="8" w:space="0" w:color="000000"/>
              <w:left w:val="single" w:sz="8" w:space="0" w:color="000000"/>
              <w:bottom w:val="single" w:sz="8" w:space="0" w:color="000000"/>
              <w:right w:val="single" w:sz="8" w:space="0" w:color="000000"/>
            </w:tcBorders>
            <w:shd w:val="clear" w:color="auto" w:fill="B7DEE8"/>
            <w:vAlign w:val="center"/>
          </w:tcPr>
          <w:p w14:paraId="108BAD68" w14:textId="77777777" w:rsidR="00CB7AEE" w:rsidRPr="0095452A" w:rsidRDefault="00CB7AEE" w:rsidP="0095452A">
            <w:pPr>
              <w:widowControl/>
              <w:snapToGrid w:val="0"/>
              <w:jc w:val="center"/>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Config7</w:t>
            </w:r>
          </w:p>
        </w:tc>
        <w:tc>
          <w:tcPr>
            <w:tcW w:w="942" w:type="dxa"/>
            <w:tcBorders>
              <w:top w:val="single" w:sz="8" w:space="0" w:color="000000"/>
              <w:left w:val="single" w:sz="8" w:space="0" w:color="000000"/>
              <w:bottom w:val="single" w:sz="8" w:space="0" w:color="000000"/>
              <w:right w:val="single" w:sz="8" w:space="0" w:color="000000"/>
            </w:tcBorders>
            <w:shd w:val="clear" w:color="auto" w:fill="B7DEE8"/>
            <w:vAlign w:val="center"/>
          </w:tcPr>
          <w:p w14:paraId="59881C56" w14:textId="77777777" w:rsidR="00CB7AEE" w:rsidRPr="00FB3C43" w:rsidRDefault="00CB7AEE" w:rsidP="0095452A">
            <w:pPr>
              <w:widowControl/>
              <w:snapToGrid w:val="0"/>
              <w:jc w:val="center"/>
              <w:rPr>
                <w:rFonts w:ascii="Times New Roman" w:eastAsia="宋体" w:hAnsi="Times New Roman" w:cs="Times New Roman"/>
                <w:color w:val="000000" w:themeColor="text1"/>
                <w:kern w:val="24"/>
                <w:sz w:val="18"/>
                <w:szCs w:val="20"/>
              </w:rPr>
            </w:pPr>
            <w:r w:rsidRPr="00FB3C43">
              <w:rPr>
                <w:rFonts w:ascii="Times New Roman" w:eastAsia="宋体" w:hAnsi="Times New Roman" w:cs="Times New Roman"/>
                <w:color w:val="000000" w:themeColor="text1"/>
                <w:kern w:val="24"/>
                <w:sz w:val="18"/>
                <w:szCs w:val="20"/>
              </w:rPr>
              <w:t>Config8</w:t>
            </w:r>
          </w:p>
        </w:tc>
      </w:tr>
      <w:tr w:rsidR="0095452A" w:rsidRPr="00E27421" w14:paraId="4FC3501F" w14:textId="77777777" w:rsidTr="00FB3C43">
        <w:trPr>
          <w:cantSplit/>
          <w:trHeight w:val="256"/>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74857F54" w14:textId="77777777" w:rsidR="00CB7AEE" w:rsidRPr="0095452A" w:rsidRDefault="00CB7AEE" w:rsidP="0095452A">
            <w:pPr>
              <w:widowControl/>
              <w:snapToGrid w:val="0"/>
              <w:jc w:val="center"/>
              <w:rPr>
                <w:rFonts w:ascii="Times New Roman" w:eastAsia="宋体" w:hAnsi="Times New Roman" w:cs="Times New Roman"/>
                <w:kern w:val="0"/>
                <w:sz w:val="20"/>
                <w:szCs w:val="20"/>
              </w:rPr>
            </w:pPr>
            <w:r w:rsidRPr="0095452A">
              <w:rPr>
                <w:rFonts w:ascii="Times New Roman" w:hAnsi="Times New Roman" w:cs="Times New Roman"/>
                <w:sz w:val="20"/>
                <w:szCs w:val="20"/>
              </w:rPr>
              <w:t xml:space="preserve">CSI feedback payload </w:t>
            </w:r>
            <w:r w:rsidRPr="0095452A">
              <w:rPr>
                <w:rFonts w:ascii="Times New Roman" w:eastAsia="宋体" w:hAnsi="Times New Roman" w:cs="Times New Roman"/>
                <w:color w:val="000000" w:themeColor="text1"/>
                <w:kern w:val="24"/>
                <w:sz w:val="20"/>
                <w:szCs w:val="20"/>
              </w:rPr>
              <w:t>(bits)</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2B6DF" w14:textId="0305D9CE" w:rsidR="00CB7AEE" w:rsidRPr="0095452A"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20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DE5E82" w14:textId="12817121" w:rsidR="00CB7AEE" w:rsidRPr="0095452A"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40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DC5E5E" w14:textId="0ADDC8CC" w:rsidR="00CB7AEE" w:rsidRPr="0095452A"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60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1D1E61" w14:textId="796D015D" w:rsidR="00CB7AEE" w:rsidRPr="0095452A"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80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234E2C" w14:textId="65DA4305" w:rsidR="00CB7AEE" w:rsidRPr="0095452A"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100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7ACD26" w14:textId="014A08C9" w:rsidR="00CB7AEE" w:rsidRPr="0095452A"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120</w:t>
            </w:r>
          </w:p>
        </w:tc>
        <w:tc>
          <w:tcPr>
            <w:tcW w:w="942" w:type="dxa"/>
            <w:tcBorders>
              <w:top w:val="single" w:sz="8" w:space="0" w:color="000000"/>
              <w:left w:val="single" w:sz="8" w:space="0" w:color="000000"/>
              <w:bottom w:val="single" w:sz="8" w:space="0" w:color="000000"/>
              <w:right w:val="single" w:sz="8" w:space="0" w:color="000000"/>
            </w:tcBorders>
            <w:vAlign w:val="center"/>
          </w:tcPr>
          <w:p w14:paraId="3C1CD225" w14:textId="77777777" w:rsidR="00CB7AEE" w:rsidRPr="0095452A" w:rsidDel="001B6246"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140</w:t>
            </w:r>
          </w:p>
        </w:tc>
        <w:tc>
          <w:tcPr>
            <w:tcW w:w="942" w:type="dxa"/>
            <w:tcBorders>
              <w:top w:val="single" w:sz="8" w:space="0" w:color="000000"/>
              <w:left w:val="single" w:sz="8" w:space="0" w:color="000000"/>
              <w:bottom w:val="single" w:sz="8" w:space="0" w:color="000000"/>
              <w:right w:val="single" w:sz="8" w:space="0" w:color="000000"/>
            </w:tcBorders>
            <w:vAlign w:val="center"/>
          </w:tcPr>
          <w:p w14:paraId="38B696C8" w14:textId="77777777" w:rsidR="00CB7AEE" w:rsidRPr="0095452A" w:rsidDel="001B6246" w:rsidRDefault="00CB7AEE" w:rsidP="0095452A">
            <w:pPr>
              <w:widowControl/>
              <w:snapToGrid w:val="0"/>
              <w:jc w:val="center"/>
              <w:textAlignment w:val="bottom"/>
              <w:rPr>
                <w:rFonts w:ascii="Times New Roman" w:eastAsia="宋体" w:hAnsi="Times New Roman" w:cs="Times New Roman"/>
                <w:kern w:val="0"/>
                <w:sz w:val="20"/>
                <w:szCs w:val="20"/>
              </w:rPr>
            </w:pPr>
            <w:r w:rsidRPr="0095452A">
              <w:rPr>
                <w:rFonts w:ascii="Times New Roman" w:eastAsia="宋体" w:hAnsi="Times New Roman" w:cs="Times New Roman"/>
                <w:kern w:val="0"/>
                <w:sz w:val="20"/>
                <w:szCs w:val="20"/>
              </w:rPr>
              <w:t>160</w:t>
            </w:r>
          </w:p>
        </w:tc>
      </w:tr>
      <w:tr w:rsidR="0095452A" w:rsidRPr="00E27421" w14:paraId="498F1EE5" w14:textId="77777777" w:rsidTr="00FB3C43">
        <w:trPr>
          <w:cantSplit/>
          <w:trHeight w:val="349"/>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12E58A75" w14:textId="103FC510" w:rsidR="00CB7AEE" w:rsidRPr="0095452A" w:rsidRDefault="00CB7AEE" w:rsidP="0095452A">
            <w:pPr>
              <w:widowControl/>
              <w:snapToGrid w:val="0"/>
              <w:jc w:val="center"/>
              <w:rPr>
                <w:rFonts w:ascii="Times New Roman" w:eastAsia="宋体" w:hAnsi="Times New Roman" w:cs="Times New Roman"/>
                <w:kern w:val="0"/>
                <w:sz w:val="20"/>
                <w:szCs w:val="20"/>
              </w:rPr>
            </w:pPr>
            <w:r w:rsidRPr="0095452A">
              <w:rPr>
                <w:rFonts w:ascii="Times New Roman" w:eastAsia="宋体" w:hAnsi="Times New Roman" w:cs="Times New Roman"/>
                <w:color w:val="000000" w:themeColor="text1"/>
                <w:kern w:val="24"/>
                <w:sz w:val="20"/>
                <w:szCs w:val="20"/>
              </w:rPr>
              <w:t>FLOPs(M)</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FD7224"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39.5</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107511"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39.6</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67EA89"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39.7</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9D700C"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39.7</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E053E0"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39.8</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FE9835"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39.9</w:t>
            </w:r>
          </w:p>
        </w:tc>
        <w:tc>
          <w:tcPr>
            <w:tcW w:w="942" w:type="dxa"/>
            <w:tcBorders>
              <w:top w:val="single" w:sz="8" w:space="0" w:color="000000"/>
              <w:left w:val="single" w:sz="8" w:space="0" w:color="000000"/>
              <w:bottom w:val="single" w:sz="8" w:space="0" w:color="000000"/>
              <w:right w:val="single" w:sz="8" w:space="0" w:color="000000"/>
            </w:tcBorders>
            <w:vAlign w:val="center"/>
          </w:tcPr>
          <w:p w14:paraId="47220F4E" w14:textId="107E1FA2" w:rsidR="00CB7AEE" w:rsidRPr="0095452A" w:rsidRDefault="00DF467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hint="eastAsia"/>
                <w:color w:val="000000" w:themeColor="text1"/>
                <w:kern w:val="24"/>
                <w:sz w:val="20"/>
                <w:szCs w:val="20"/>
              </w:rPr>
              <w:t>39.9</w:t>
            </w:r>
          </w:p>
        </w:tc>
        <w:tc>
          <w:tcPr>
            <w:tcW w:w="942" w:type="dxa"/>
            <w:tcBorders>
              <w:top w:val="single" w:sz="8" w:space="0" w:color="000000"/>
              <w:left w:val="single" w:sz="8" w:space="0" w:color="000000"/>
              <w:bottom w:val="single" w:sz="8" w:space="0" w:color="000000"/>
              <w:right w:val="single" w:sz="8" w:space="0" w:color="000000"/>
            </w:tcBorders>
            <w:vAlign w:val="center"/>
          </w:tcPr>
          <w:p w14:paraId="00B20C51" w14:textId="519036E2" w:rsidR="00CB7AEE" w:rsidRPr="0095452A" w:rsidRDefault="00DF467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hint="eastAsia"/>
                <w:color w:val="000000" w:themeColor="text1"/>
                <w:kern w:val="24"/>
                <w:sz w:val="20"/>
                <w:szCs w:val="20"/>
              </w:rPr>
              <w:t>40</w:t>
            </w:r>
          </w:p>
        </w:tc>
      </w:tr>
      <w:tr w:rsidR="00FB3C43" w:rsidRPr="00E27421" w14:paraId="53CE20A9" w14:textId="77777777" w:rsidTr="00FB3C43">
        <w:trPr>
          <w:cantSplit/>
          <w:trHeight w:val="247"/>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tcPr>
          <w:p w14:paraId="453635EB" w14:textId="77777777" w:rsidR="00CB7AEE" w:rsidRPr="0095452A" w:rsidRDefault="00CB7AEE" w:rsidP="0095452A">
            <w:pPr>
              <w:widowControl/>
              <w:snapToGrid w:val="0"/>
              <w:jc w:val="center"/>
              <w:rPr>
                <w:rFonts w:ascii="Times New Roman" w:eastAsia="宋体" w:hAnsi="Times New Roman" w:cs="Times New Roman"/>
                <w:color w:val="000000" w:themeColor="text1"/>
                <w:kern w:val="24"/>
                <w:sz w:val="20"/>
                <w:szCs w:val="20"/>
              </w:rPr>
            </w:pPr>
            <w:r w:rsidRPr="0095452A">
              <w:rPr>
                <w:rFonts w:ascii="Times New Roman" w:hAnsi="Times New Roman" w:cs="Times New Roman"/>
                <w:sz w:val="20"/>
                <w:szCs w:val="20"/>
              </w:rPr>
              <w:t>CSI feedback configuration</w:t>
            </w:r>
          </w:p>
        </w:tc>
        <w:tc>
          <w:tcPr>
            <w:tcW w:w="941"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15" w:type="dxa"/>
              <w:bottom w:w="0" w:type="dxa"/>
              <w:right w:w="15" w:type="dxa"/>
            </w:tcMar>
            <w:vAlign w:val="center"/>
          </w:tcPr>
          <w:p w14:paraId="4BBF48EB"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Config9</w:t>
            </w:r>
          </w:p>
        </w:tc>
        <w:tc>
          <w:tcPr>
            <w:tcW w:w="942"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15" w:type="dxa"/>
              <w:bottom w:w="0" w:type="dxa"/>
              <w:right w:w="15" w:type="dxa"/>
            </w:tcMar>
            <w:vAlign w:val="center"/>
          </w:tcPr>
          <w:p w14:paraId="045D4354"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Config10</w:t>
            </w:r>
          </w:p>
        </w:tc>
        <w:tc>
          <w:tcPr>
            <w:tcW w:w="941"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15" w:type="dxa"/>
              <w:bottom w:w="0" w:type="dxa"/>
              <w:right w:w="15" w:type="dxa"/>
            </w:tcMar>
            <w:vAlign w:val="center"/>
          </w:tcPr>
          <w:p w14:paraId="08ECACD5"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Config11</w:t>
            </w:r>
          </w:p>
        </w:tc>
        <w:tc>
          <w:tcPr>
            <w:tcW w:w="942"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15" w:type="dxa"/>
              <w:bottom w:w="0" w:type="dxa"/>
              <w:right w:w="15" w:type="dxa"/>
            </w:tcMar>
            <w:vAlign w:val="center"/>
          </w:tcPr>
          <w:p w14:paraId="7AAF2D82"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Config12</w:t>
            </w:r>
          </w:p>
        </w:tc>
        <w:tc>
          <w:tcPr>
            <w:tcW w:w="942"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15" w:type="dxa"/>
              <w:bottom w:w="0" w:type="dxa"/>
              <w:right w:w="15" w:type="dxa"/>
            </w:tcMar>
            <w:vAlign w:val="center"/>
          </w:tcPr>
          <w:p w14:paraId="2D71D508"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Config13</w:t>
            </w:r>
          </w:p>
        </w:tc>
        <w:tc>
          <w:tcPr>
            <w:tcW w:w="941"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15" w:type="dxa"/>
              <w:bottom w:w="0" w:type="dxa"/>
              <w:right w:w="15" w:type="dxa"/>
            </w:tcMar>
            <w:vAlign w:val="center"/>
          </w:tcPr>
          <w:p w14:paraId="030650AD"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Config14</w:t>
            </w:r>
          </w:p>
        </w:tc>
        <w:tc>
          <w:tcPr>
            <w:tcW w:w="942"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vAlign w:val="center"/>
          </w:tcPr>
          <w:p w14:paraId="2451BC3D"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Config15</w:t>
            </w:r>
          </w:p>
        </w:tc>
        <w:tc>
          <w:tcPr>
            <w:tcW w:w="942"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vAlign w:val="center"/>
          </w:tcPr>
          <w:p w14:paraId="6EAF3D43"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18"/>
                <w:szCs w:val="20"/>
              </w:rPr>
            </w:pPr>
            <w:r w:rsidRPr="0095452A">
              <w:rPr>
                <w:rFonts w:ascii="Times New Roman" w:eastAsia="宋体" w:hAnsi="Times New Roman" w:cs="Times New Roman"/>
                <w:color w:val="000000" w:themeColor="text1"/>
                <w:kern w:val="24"/>
                <w:sz w:val="18"/>
                <w:szCs w:val="20"/>
              </w:rPr>
              <w:t>Config16</w:t>
            </w:r>
          </w:p>
        </w:tc>
      </w:tr>
      <w:tr w:rsidR="0095452A" w:rsidRPr="00E27421" w14:paraId="68A5E8E4" w14:textId="77777777" w:rsidTr="00FB3C43">
        <w:trPr>
          <w:cantSplit/>
          <w:trHeight w:val="195"/>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tcPr>
          <w:p w14:paraId="25C7CDD6" w14:textId="77777777" w:rsidR="00CB7AEE" w:rsidRPr="0095452A" w:rsidRDefault="00CB7AEE" w:rsidP="0095452A">
            <w:pPr>
              <w:widowControl/>
              <w:snapToGrid w:val="0"/>
              <w:jc w:val="center"/>
              <w:rPr>
                <w:rFonts w:ascii="Times New Roman" w:eastAsia="宋体" w:hAnsi="Times New Roman" w:cs="Times New Roman"/>
                <w:color w:val="000000" w:themeColor="text1"/>
                <w:kern w:val="24"/>
                <w:sz w:val="20"/>
                <w:szCs w:val="20"/>
              </w:rPr>
            </w:pPr>
            <w:r w:rsidRPr="0095452A">
              <w:rPr>
                <w:rFonts w:ascii="Times New Roman" w:hAnsi="Times New Roman" w:cs="Times New Roman"/>
                <w:sz w:val="20"/>
                <w:szCs w:val="20"/>
              </w:rPr>
              <w:t xml:space="preserve">CSI feedback payload </w:t>
            </w:r>
            <w:r w:rsidRPr="0095452A">
              <w:rPr>
                <w:rFonts w:ascii="Times New Roman" w:eastAsia="宋体" w:hAnsi="Times New Roman" w:cs="Times New Roman"/>
                <w:color w:val="000000" w:themeColor="text1"/>
                <w:kern w:val="24"/>
                <w:sz w:val="20"/>
                <w:szCs w:val="20"/>
              </w:rPr>
              <w:t>(bits)</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30476E"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180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314C1C"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200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419F78"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220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8F9B80"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240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4D86B1"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260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35249D"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280</w:t>
            </w:r>
          </w:p>
        </w:tc>
        <w:tc>
          <w:tcPr>
            <w:tcW w:w="942" w:type="dxa"/>
            <w:tcBorders>
              <w:top w:val="single" w:sz="8" w:space="0" w:color="000000"/>
              <w:left w:val="single" w:sz="8" w:space="0" w:color="000000"/>
              <w:bottom w:val="single" w:sz="8" w:space="0" w:color="000000"/>
              <w:right w:val="single" w:sz="8" w:space="0" w:color="000000"/>
            </w:tcBorders>
            <w:vAlign w:val="center"/>
          </w:tcPr>
          <w:p w14:paraId="34CAA607"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300</w:t>
            </w:r>
          </w:p>
        </w:tc>
        <w:tc>
          <w:tcPr>
            <w:tcW w:w="942" w:type="dxa"/>
            <w:tcBorders>
              <w:top w:val="single" w:sz="8" w:space="0" w:color="000000"/>
              <w:left w:val="single" w:sz="8" w:space="0" w:color="000000"/>
              <w:bottom w:val="single" w:sz="8" w:space="0" w:color="000000"/>
              <w:right w:val="single" w:sz="8" w:space="0" w:color="000000"/>
            </w:tcBorders>
            <w:vAlign w:val="center"/>
          </w:tcPr>
          <w:p w14:paraId="5D503248"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320</w:t>
            </w:r>
          </w:p>
        </w:tc>
      </w:tr>
      <w:tr w:rsidR="0095452A" w:rsidRPr="00E27421" w14:paraId="2ADE1086" w14:textId="77777777" w:rsidTr="00FB3C43">
        <w:trPr>
          <w:cantSplit/>
          <w:trHeight w:val="275"/>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tcPr>
          <w:p w14:paraId="3FE472E2" w14:textId="7977B992" w:rsidR="00CB7AEE" w:rsidRPr="0095452A" w:rsidRDefault="00CB7AEE" w:rsidP="0095452A">
            <w:pPr>
              <w:widowControl/>
              <w:snapToGrid w:val="0"/>
              <w:jc w:val="center"/>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FLOPs(M)</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180BD6" w14:textId="01171BAE"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8AF260"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40.1</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811A5A" w14:textId="6E8D80DB"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40.2</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DCC17E" w14:textId="45953690"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40.2</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F7CD98" w14:textId="085B1200"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40.3</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9743B8" w14:textId="28CE3BC1"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40.3</w:t>
            </w:r>
          </w:p>
        </w:tc>
        <w:tc>
          <w:tcPr>
            <w:tcW w:w="942" w:type="dxa"/>
            <w:tcBorders>
              <w:top w:val="single" w:sz="8" w:space="0" w:color="000000"/>
              <w:left w:val="single" w:sz="8" w:space="0" w:color="000000"/>
              <w:bottom w:val="single" w:sz="8" w:space="0" w:color="000000"/>
              <w:right w:val="single" w:sz="8" w:space="0" w:color="000000"/>
            </w:tcBorders>
            <w:vAlign w:val="center"/>
          </w:tcPr>
          <w:p w14:paraId="4D0DBB4A" w14:textId="0AD725F8"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40.4</w:t>
            </w:r>
          </w:p>
        </w:tc>
        <w:tc>
          <w:tcPr>
            <w:tcW w:w="942" w:type="dxa"/>
            <w:tcBorders>
              <w:top w:val="single" w:sz="8" w:space="0" w:color="000000"/>
              <w:left w:val="single" w:sz="8" w:space="0" w:color="000000"/>
              <w:bottom w:val="single" w:sz="8" w:space="0" w:color="000000"/>
              <w:right w:val="single" w:sz="8" w:space="0" w:color="000000"/>
            </w:tcBorders>
            <w:vAlign w:val="center"/>
          </w:tcPr>
          <w:p w14:paraId="22D6F0BC" w14:textId="7AD8602D"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40.5</w:t>
            </w:r>
          </w:p>
        </w:tc>
      </w:tr>
      <w:tr w:rsidR="00D11171" w:rsidRPr="00E27421" w14:paraId="12035C80" w14:textId="77777777" w:rsidTr="00FB3C43">
        <w:trPr>
          <w:cantSplit/>
          <w:trHeight w:val="126"/>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tcPr>
          <w:p w14:paraId="242CAF4F" w14:textId="59EE8A51" w:rsidR="00CB7AEE" w:rsidRPr="0095452A" w:rsidRDefault="00CB7AEE" w:rsidP="0095452A">
            <w:pPr>
              <w:widowControl/>
              <w:snapToGrid w:val="0"/>
              <w:jc w:val="center"/>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#Total parameters(M)</w:t>
            </w:r>
          </w:p>
        </w:tc>
        <w:tc>
          <w:tcPr>
            <w:tcW w:w="7533"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4E403D" w14:textId="77777777" w:rsidR="00CB7AEE" w:rsidRPr="0095452A" w:rsidRDefault="00CB7AEE" w:rsidP="0095452A">
            <w:pPr>
              <w:widowControl/>
              <w:snapToGrid w:val="0"/>
              <w:jc w:val="center"/>
              <w:textAlignment w:val="bottom"/>
              <w:rPr>
                <w:rFonts w:ascii="Times New Roman" w:eastAsia="宋体" w:hAnsi="Times New Roman" w:cs="Times New Roman"/>
                <w:color w:val="000000" w:themeColor="text1"/>
                <w:kern w:val="24"/>
                <w:sz w:val="20"/>
                <w:szCs w:val="20"/>
              </w:rPr>
            </w:pPr>
            <w:r w:rsidRPr="0095452A">
              <w:rPr>
                <w:rFonts w:ascii="Times New Roman" w:eastAsia="宋体" w:hAnsi="Times New Roman" w:cs="Times New Roman"/>
                <w:color w:val="000000" w:themeColor="text1"/>
                <w:kern w:val="24"/>
                <w:sz w:val="20"/>
                <w:szCs w:val="20"/>
              </w:rPr>
              <w:t>5.9</w:t>
            </w:r>
          </w:p>
        </w:tc>
      </w:tr>
    </w:tbl>
    <w:p w14:paraId="0DFCFB51" w14:textId="77777777" w:rsidR="00CB7AEE" w:rsidRPr="00E27421" w:rsidRDefault="00CB7AEE" w:rsidP="00E27421">
      <w:pPr>
        <w:pStyle w:val="af1"/>
        <w:spacing w:afterLines="50" w:after="120" w:line="240" w:lineRule="auto"/>
        <w:ind w:firstLine="400"/>
        <w:jc w:val="center"/>
        <w:rPr>
          <w:sz w:val="20"/>
          <w:szCs w:val="20"/>
        </w:rPr>
      </w:pPr>
    </w:p>
    <w:p w14:paraId="2B1FB4F6" w14:textId="7DABF1E3" w:rsidR="005726CB" w:rsidRPr="00E27421" w:rsidRDefault="005726CB" w:rsidP="0095452A">
      <w:pPr>
        <w:spacing w:after="60"/>
        <w:rPr>
          <w:rFonts w:ascii="Times New Roman" w:hAnsi="Times New Roman" w:cs="Times New Roman"/>
          <w:sz w:val="20"/>
          <w:szCs w:val="20"/>
        </w:rPr>
      </w:pPr>
      <w:r w:rsidRPr="00E27421">
        <w:rPr>
          <w:rFonts w:ascii="Times New Roman" w:hAnsi="Times New Roman" w:cs="Times New Roman"/>
          <w:sz w:val="20"/>
          <w:szCs w:val="20"/>
        </w:rPr>
        <w:t xml:space="preserve">It can be seen from the simulation results that compared to Rel-16 Type II codebook based CSI feedback, </w:t>
      </w:r>
      <w:r w:rsidR="00574D8E" w:rsidRPr="00E27421">
        <w:rPr>
          <w:rFonts w:ascii="Times New Roman" w:hAnsi="Times New Roman" w:cs="Times New Roman"/>
          <w:sz w:val="20"/>
          <w:szCs w:val="20"/>
        </w:rPr>
        <w:t xml:space="preserve">obvious </w:t>
      </w:r>
      <w:r w:rsidRPr="00E27421">
        <w:rPr>
          <w:rFonts w:ascii="Times New Roman" w:hAnsi="Times New Roman" w:cs="Times New Roman"/>
          <w:sz w:val="20"/>
          <w:szCs w:val="20"/>
        </w:rPr>
        <w:t xml:space="preserve">performance gain can be achieved by </w:t>
      </w:r>
      <w:r w:rsidR="0039379F" w:rsidRPr="00E27421">
        <w:rPr>
          <w:rFonts w:ascii="Times New Roman" w:hAnsi="Times New Roman" w:cs="Times New Roman"/>
          <w:sz w:val="20"/>
          <w:szCs w:val="20"/>
        </w:rPr>
        <w:t xml:space="preserve">CSI feedback with the proposed scalable AI/ML model </w:t>
      </w:r>
      <w:r w:rsidRPr="00E27421">
        <w:rPr>
          <w:rFonts w:ascii="Times New Roman" w:hAnsi="Times New Roman" w:cs="Times New Roman"/>
          <w:sz w:val="20"/>
          <w:szCs w:val="20"/>
        </w:rPr>
        <w:t>for rank 1:</w:t>
      </w:r>
    </w:p>
    <w:p w14:paraId="6C617A12" w14:textId="59C15A94" w:rsidR="005726CB" w:rsidRPr="00E27421" w:rsidRDefault="005726CB" w:rsidP="0095452A">
      <w:pPr>
        <w:pStyle w:val="a7"/>
        <w:numPr>
          <w:ilvl w:val="0"/>
          <w:numId w:val="31"/>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GCS can be improved by</w:t>
      </w:r>
      <w:r w:rsidR="0039379F" w:rsidRPr="00E27421">
        <w:rPr>
          <w:rFonts w:ascii="Times New Roman" w:hAnsi="Times New Roman" w:cs="Times New Roman"/>
          <w:sz w:val="20"/>
          <w:szCs w:val="20"/>
        </w:rPr>
        <w:t xml:space="preserve"> </w:t>
      </w:r>
      <w:r w:rsidRPr="00E27421">
        <w:rPr>
          <w:rFonts w:ascii="Times New Roman" w:hAnsi="Times New Roman" w:cs="Times New Roman"/>
          <w:sz w:val="20"/>
          <w:szCs w:val="20"/>
        </w:rPr>
        <w:t>0.015~0.07 under the same CSI feedback payload;</w:t>
      </w:r>
    </w:p>
    <w:p w14:paraId="7294FB73" w14:textId="62B473CC" w:rsidR="005726CB" w:rsidRPr="00E27421" w:rsidRDefault="005726CB" w:rsidP="0095452A">
      <w:pPr>
        <w:pStyle w:val="a7"/>
        <w:numPr>
          <w:ilvl w:val="0"/>
          <w:numId w:val="31"/>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 xml:space="preserve">Payload can be saved by </w:t>
      </w:r>
      <w:r w:rsidR="001075E1">
        <w:rPr>
          <w:rFonts w:ascii="Times New Roman" w:hAnsi="Times New Roman" w:cs="Times New Roman" w:hint="eastAsia"/>
          <w:sz w:val="20"/>
          <w:szCs w:val="20"/>
        </w:rPr>
        <w:t>20%~40%</w:t>
      </w:r>
      <w:r w:rsidRPr="00E27421">
        <w:rPr>
          <w:rFonts w:ascii="Times New Roman" w:hAnsi="Times New Roman" w:cs="Times New Roman"/>
          <w:sz w:val="20"/>
          <w:szCs w:val="20"/>
        </w:rPr>
        <w:t xml:space="preserve"> under the same GCS.</w:t>
      </w:r>
    </w:p>
    <w:p w14:paraId="0A134763" w14:textId="3FCB53D8" w:rsidR="00604F9E" w:rsidRPr="00E27421" w:rsidRDefault="00604F9E" w:rsidP="0095452A">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1: Compared to Rel-16 Type II codebook based CSI feedback, obvious performance gain can be achieved by </w:t>
      </w:r>
      <w:r w:rsidR="0039379F" w:rsidRPr="00E27421">
        <w:rPr>
          <w:rFonts w:ascii="Times New Roman" w:hAnsi="Times New Roman" w:cs="Times New Roman"/>
          <w:b/>
          <w:sz w:val="20"/>
          <w:szCs w:val="20"/>
        </w:rPr>
        <w:t>CSI feedback with proposed scalable AI/ML model</w:t>
      </w:r>
      <w:r w:rsidRPr="00E27421">
        <w:rPr>
          <w:rFonts w:ascii="Times New Roman" w:hAnsi="Times New Roman" w:cs="Times New Roman"/>
          <w:b/>
          <w:sz w:val="20"/>
          <w:szCs w:val="20"/>
        </w:rPr>
        <w:t xml:space="preserve"> for rank=1</w:t>
      </w:r>
      <w:r w:rsidR="0039379F" w:rsidRPr="00E27421">
        <w:rPr>
          <w:rFonts w:ascii="Times New Roman" w:hAnsi="Times New Roman" w:cs="Times New Roman"/>
          <w:b/>
          <w:sz w:val="20"/>
          <w:szCs w:val="20"/>
        </w:rPr>
        <w:t>:</w:t>
      </w:r>
    </w:p>
    <w:p w14:paraId="79D4FC66" w14:textId="77777777" w:rsidR="00BA7AEE" w:rsidRPr="001075E1" w:rsidRDefault="00BA7AEE" w:rsidP="001075E1">
      <w:pPr>
        <w:pStyle w:val="a7"/>
        <w:widowControl/>
        <w:numPr>
          <w:ilvl w:val="0"/>
          <w:numId w:val="36"/>
        </w:numPr>
        <w:spacing w:after="60"/>
        <w:ind w:firstLineChars="0"/>
        <w:jc w:val="left"/>
        <w:rPr>
          <w:rFonts w:ascii="Times New Roman" w:hAnsi="Times New Roman" w:cs="Times New Roman"/>
          <w:b/>
          <w:sz w:val="20"/>
          <w:szCs w:val="20"/>
        </w:rPr>
      </w:pPr>
      <w:r w:rsidRPr="001075E1">
        <w:rPr>
          <w:rFonts w:ascii="Times New Roman" w:hAnsi="Times New Roman" w:cs="Times New Roman"/>
          <w:b/>
          <w:sz w:val="20"/>
          <w:szCs w:val="20"/>
        </w:rPr>
        <w:t>GCS can be improved by 0.015~0.07 under the same CSI feedback payload;</w:t>
      </w:r>
    </w:p>
    <w:p w14:paraId="52F0633E" w14:textId="765C4D2C" w:rsidR="00BA7AEE" w:rsidRPr="001075E1" w:rsidRDefault="00BA7AEE" w:rsidP="001075E1">
      <w:pPr>
        <w:pStyle w:val="a7"/>
        <w:widowControl/>
        <w:numPr>
          <w:ilvl w:val="0"/>
          <w:numId w:val="36"/>
        </w:numPr>
        <w:spacing w:after="60"/>
        <w:ind w:firstLineChars="0"/>
        <w:jc w:val="left"/>
        <w:rPr>
          <w:rFonts w:ascii="Times New Roman" w:hAnsi="Times New Roman" w:cs="Times New Roman"/>
          <w:b/>
          <w:sz w:val="20"/>
          <w:szCs w:val="20"/>
        </w:rPr>
      </w:pPr>
      <w:r w:rsidRPr="001075E1">
        <w:rPr>
          <w:rFonts w:ascii="Times New Roman" w:hAnsi="Times New Roman" w:cs="Times New Roman"/>
          <w:b/>
          <w:sz w:val="20"/>
          <w:szCs w:val="20"/>
        </w:rPr>
        <w:t xml:space="preserve">Payload can be saved by </w:t>
      </w:r>
      <w:r w:rsidR="001075E1" w:rsidRPr="00FB3C43">
        <w:rPr>
          <w:rFonts w:ascii="Times New Roman" w:hAnsi="Times New Roman" w:cs="Times New Roman"/>
          <w:b/>
          <w:sz w:val="20"/>
          <w:szCs w:val="20"/>
        </w:rPr>
        <w:t>20%~40%</w:t>
      </w:r>
      <w:r w:rsidRPr="001075E1">
        <w:rPr>
          <w:rFonts w:ascii="Times New Roman" w:hAnsi="Times New Roman" w:cs="Times New Roman"/>
          <w:b/>
          <w:sz w:val="20"/>
          <w:szCs w:val="20"/>
        </w:rPr>
        <w:t xml:space="preserve"> bits under the same GCS.</w:t>
      </w:r>
    </w:p>
    <w:p w14:paraId="06F3DA89" w14:textId="0BF59282" w:rsidR="00604F9E" w:rsidRPr="00E27421" w:rsidRDefault="00034115" w:rsidP="001075E1">
      <w:pPr>
        <w:spacing w:after="60"/>
        <w:rPr>
          <w:rFonts w:ascii="Times New Roman" w:hAnsi="Times New Roman" w:cs="Times New Roman"/>
          <w:sz w:val="20"/>
          <w:szCs w:val="20"/>
        </w:rPr>
      </w:pPr>
      <w:r>
        <w:rPr>
          <w:rFonts w:ascii="Times New Roman" w:hAnsi="Times New Roman" w:cs="Times New Roman" w:hint="eastAsia"/>
          <w:sz w:val="20"/>
          <w:szCs w:val="20"/>
        </w:rPr>
        <w:t>T</w:t>
      </w:r>
      <w:r w:rsidR="00465161" w:rsidRPr="00E27421">
        <w:rPr>
          <w:rFonts w:ascii="Times New Roman" w:hAnsi="Times New Roman" w:cs="Times New Roman"/>
          <w:sz w:val="20"/>
          <w:szCs w:val="20"/>
        </w:rPr>
        <w:t xml:space="preserve">he </w:t>
      </w:r>
      <w:r>
        <w:rPr>
          <w:rFonts w:ascii="Times New Roman" w:hAnsi="Times New Roman" w:cs="Times New Roman" w:hint="eastAsia"/>
          <w:sz w:val="20"/>
          <w:szCs w:val="20"/>
        </w:rPr>
        <w:t xml:space="preserve">proposed </w:t>
      </w:r>
      <w:r w:rsidR="00465161" w:rsidRPr="00E27421">
        <w:rPr>
          <w:rFonts w:ascii="Times New Roman" w:hAnsi="Times New Roman" w:cs="Times New Roman"/>
          <w:sz w:val="20"/>
          <w:szCs w:val="20"/>
        </w:rPr>
        <w:t>AI/ML model</w:t>
      </w:r>
      <w:r w:rsidR="00BA7AEE" w:rsidRPr="00E27421">
        <w:rPr>
          <w:rFonts w:ascii="Times New Roman" w:hAnsi="Times New Roman" w:cs="Times New Roman"/>
          <w:sz w:val="20"/>
          <w:szCs w:val="20"/>
        </w:rPr>
        <w:t xml:space="preserve"> can be </w:t>
      </w:r>
      <w:r>
        <w:rPr>
          <w:rFonts w:ascii="Times New Roman" w:hAnsi="Times New Roman" w:cs="Times New Roman" w:hint="eastAsia"/>
          <w:sz w:val="20"/>
          <w:szCs w:val="20"/>
        </w:rPr>
        <w:t xml:space="preserve">easily </w:t>
      </w:r>
      <w:r w:rsidR="00BA7AEE" w:rsidRPr="00E27421">
        <w:rPr>
          <w:rFonts w:ascii="Times New Roman" w:hAnsi="Times New Roman" w:cs="Times New Roman"/>
          <w:sz w:val="20"/>
          <w:szCs w:val="20"/>
        </w:rPr>
        <w:t>extended to scalab</w:t>
      </w:r>
      <w:r>
        <w:rPr>
          <w:rFonts w:ascii="Times New Roman" w:hAnsi="Times New Roman" w:cs="Times New Roman" w:hint="eastAsia"/>
          <w:sz w:val="20"/>
          <w:szCs w:val="20"/>
        </w:rPr>
        <w:t>le models for other aspects such as bandwidth, etc</w:t>
      </w:r>
      <w:r w:rsidR="00BA7AEE" w:rsidRPr="00E27421">
        <w:rPr>
          <w:rFonts w:ascii="Times New Roman" w:hAnsi="Times New Roman" w:cs="Times New Roman"/>
          <w:sz w:val="20"/>
          <w:szCs w:val="20"/>
        </w:rPr>
        <w:t>.</w:t>
      </w:r>
    </w:p>
    <w:p w14:paraId="5F7F996E" w14:textId="0425CADB" w:rsidR="00FA339E" w:rsidRPr="007E1E49" w:rsidRDefault="00FA339E" w:rsidP="00FB3C43">
      <w:pPr>
        <w:pStyle w:val="3"/>
      </w:pPr>
      <w:r w:rsidRPr="007E1E49">
        <w:rPr>
          <w:rFonts w:hint="eastAsia"/>
        </w:rPr>
        <w:t>AI/ML model</w:t>
      </w:r>
      <w:r>
        <w:rPr>
          <w:rFonts w:hint="eastAsia"/>
        </w:rPr>
        <w:t xml:space="preserve"> for rank&gt;1</w:t>
      </w:r>
    </w:p>
    <w:p w14:paraId="541378EF" w14:textId="631D5AD3" w:rsidR="00604F9E" w:rsidRDefault="00514179" w:rsidP="00FB3C43">
      <w:pPr>
        <w:spacing w:after="60"/>
        <w:rPr>
          <w:rFonts w:ascii="Times New Roman" w:hAnsi="Times New Roman" w:cs="Times New Roman"/>
          <w:sz w:val="20"/>
          <w:szCs w:val="20"/>
        </w:rPr>
      </w:pPr>
      <w:r>
        <w:rPr>
          <w:rFonts w:ascii="Times New Roman" w:hAnsi="Times New Roman" w:cs="Times New Roman" w:hint="eastAsia"/>
          <w:sz w:val="20"/>
          <w:szCs w:val="20"/>
        </w:rPr>
        <w:t>For AI/ML based CSI feedback for rank&gt;1, several methods can be considered:</w:t>
      </w:r>
    </w:p>
    <w:p w14:paraId="65C3558D" w14:textId="67024F8E" w:rsidR="00514179" w:rsidRDefault="00514179" w:rsidP="00FB3C43">
      <w:pPr>
        <w:pStyle w:val="a7"/>
        <w:numPr>
          <w:ilvl w:val="0"/>
          <w:numId w:val="31"/>
        </w:numPr>
        <w:spacing w:after="60"/>
        <w:ind w:firstLineChars="0"/>
        <w:rPr>
          <w:rFonts w:ascii="Times New Roman" w:hAnsi="Times New Roman" w:cs="Times New Roman"/>
          <w:sz w:val="20"/>
          <w:szCs w:val="20"/>
        </w:rPr>
      </w:pPr>
      <w:r>
        <w:rPr>
          <w:rFonts w:ascii="Times New Roman" w:hAnsi="Times New Roman" w:cs="Times New Roman" w:hint="eastAsia"/>
          <w:sz w:val="20"/>
          <w:szCs w:val="20"/>
        </w:rPr>
        <w:t xml:space="preserve">Alt 1: </w:t>
      </w:r>
      <w:r w:rsidR="00052A9D">
        <w:rPr>
          <w:rFonts w:ascii="Times New Roman" w:hAnsi="Times New Roman" w:cs="Times New Roman" w:hint="eastAsia"/>
          <w:sz w:val="20"/>
          <w:szCs w:val="20"/>
        </w:rPr>
        <w:t>L</w:t>
      </w:r>
      <w:r>
        <w:rPr>
          <w:rFonts w:ascii="Times New Roman" w:hAnsi="Times New Roman" w:cs="Times New Roman" w:hint="eastAsia"/>
          <w:sz w:val="20"/>
          <w:szCs w:val="20"/>
        </w:rPr>
        <w:t xml:space="preserve">ayer common, i.e., all layers </w:t>
      </w:r>
      <w:proofErr w:type="gramStart"/>
      <w:r>
        <w:rPr>
          <w:rFonts w:ascii="Times New Roman" w:hAnsi="Times New Roman" w:cs="Times New Roman" w:hint="eastAsia"/>
          <w:sz w:val="20"/>
          <w:szCs w:val="20"/>
        </w:rPr>
        <w:t>use</w:t>
      </w:r>
      <w:proofErr w:type="gramEnd"/>
      <w:r>
        <w:rPr>
          <w:rFonts w:ascii="Times New Roman" w:hAnsi="Times New Roman" w:cs="Times New Roman" w:hint="eastAsia"/>
          <w:sz w:val="20"/>
          <w:szCs w:val="20"/>
        </w:rPr>
        <w:t xml:space="preserve"> the same AI/ML model for CSI compression.</w:t>
      </w:r>
    </w:p>
    <w:p w14:paraId="67EE2794" w14:textId="48FFFF88" w:rsidR="00514179" w:rsidRDefault="00514179" w:rsidP="00FB3C43">
      <w:pPr>
        <w:pStyle w:val="a7"/>
        <w:numPr>
          <w:ilvl w:val="0"/>
          <w:numId w:val="31"/>
        </w:numPr>
        <w:spacing w:after="60"/>
        <w:ind w:firstLineChars="0"/>
        <w:rPr>
          <w:rFonts w:ascii="Times New Roman" w:hAnsi="Times New Roman" w:cs="Times New Roman"/>
          <w:sz w:val="20"/>
          <w:szCs w:val="20"/>
        </w:rPr>
      </w:pPr>
      <w:r>
        <w:rPr>
          <w:rFonts w:ascii="Times New Roman" w:hAnsi="Times New Roman" w:cs="Times New Roman" w:hint="eastAsia"/>
          <w:sz w:val="20"/>
          <w:szCs w:val="20"/>
        </w:rPr>
        <w:t>Alt 2: Layer specific AI/ML model</w:t>
      </w:r>
      <w:r w:rsidR="004E28F7">
        <w:rPr>
          <w:rFonts w:ascii="Times New Roman" w:hAnsi="Times New Roman" w:cs="Times New Roman" w:hint="eastAsia"/>
          <w:sz w:val="20"/>
          <w:szCs w:val="20"/>
        </w:rPr>
        <w:t xml:space="preserve">, i.e., </w:t>
      </w:r>
      <w:r w:rsidR="004E28F7" w:rsidRPr="001B7DEB">
        <w:rPr>
          <w:rFonts w:ascii="Times New Roman" w:hAnsi="Times New Roman" w:cs="Times New Roman"/>
          <w:sz w:val="20"/>
          <w:szCs w:val="20"/>
        </w:rPr>
        <w:t>AI</w:t>
      </w:r>
      <w:r w:rsidR="004E28F7">
        <w:rPr>
          <w:rFonts w:ascii="Times New Roman" w:hAnsi="Times New Roman" w:cs="Times New Roman" w:hint="eastAsia"/>
          <w:sz w:val="20"/>
          <w:szCs w:val="20"/>
        </w:rPr>
        <w:t>/ML</w:t>
      </w:r>
      <w:r w:rsidR="004E28F7" w:rsidRPr="001B7DEB">
        <w:rPr>
          <w:rFonts w:ascii="Times New Roman" w:hAnsi="Times New Roman" w:cs="Times New Roman"/>
          <w:sz w:val="20"/>
          <w:szCs w:val="20"/>
        </w:rPr>
        <w:t xml:space="preserve"> model</w:t>
      </w:r>
      <w:r w:rsidR="004E28F7">
        <w:rPr>
          <w:rFonts w:ascii="Times New Roman" w:hAnsi="Times New Roman" w:cs="Times New Roman" w:hint="eastAsia"/>
          <w:sz w:val="20"/>
          <w:szCs w:val="20"/>
        </w:rPr>
        <w:t>s</w:t>
      </w:r>
      <w:r w:rsidR="004E28F7" w:rsidRPr="001B7DEB">
        <w:rPr>
          <w:rFonts w:ascii="Times New Roman" w:hAnsi="Times New Roman" w:cs="Times New Roman"/>
          <w:sz w:val="20"/>
          <w:szCs w:val="20"/>
        </w:rPr>
        <w:t xml:space="preserve"> for layer</w:t>
      </w:r>
      <w:r w:rsidR="004E28F7">
        <w:rPr>
          <w:rFonts w:ascii="Times New Roman" w:hAnsi="Times New Roman" w:cs="Times New Roman" w:hint="eastAsia"/>
          <w:sz w:val="20"/>
          <w:szCs w:val="20"/>
        </w:rPr>
        <w:t>s</w:t>
      </w:r>
      <w:r w:rsidR="004E28F7" w:rsidRPr="001B7DEB">
        <w:rPr>
          <w:rFonts w:ascii="Times New Roman" w:hAnsi="Times New Roman" w:cs="Times New Roman"/>
          <w:sz w:val="20"/>
          <w:szCs w:val="20"/>
        </w:rPr>
        <w:t xml:space="preserve"> are trained respectively. </w:t>
      </w:r>
      <w:r w:rsidR="004E28F7">
        <w:rPr>
          <w:rFonts w:ascii="Times New Roman" w:hAnsi="Times New Roman" w:cs="Times New Roman" w:hint="eastAsia"/>
          <w:sz w:val="20"/>
          <w:szCs w:val="20"/>
        </w:rPr>
        <w:t>Then for maximum 4 MIMO layers, 4 AI/ML models would be used: one AI/ML model for layer</w:t>
      </w:r>
      <w:r w:rsidR="004E28F7" w:rsidRPr="004E28F7">
        <w:rPr>
          <w:rFonts w:ascii="Times New Roman" w:hAnsi="Times New Roman" w:cs="Times New Roman" w:hint="eastAsia"/>
          <w:sz w:val="20"/>
          <w:szCs w:val="20"/>
        </w:rPr>
        <w:t xml:space="preserve"> 1 of</w:t>
      </w:r>
      <w:r w:rsidR="004E28F7" w:rsidRPr="004E28F7">
        <w:rPr>
          <w:rFonts w:ascii="Times New Roman" w:hAnsi="Times New Roman" w:cs="Times New Roman"/>
          <w:sz w:val="20"/>
          <w:szCs w:val="20"/>
        </w:rPr>
        <w:t xml:space="preserve"> rank</w:t>
      </w:r>
      <w:r w:rsidR="004E28F7" w:rsidRPr="004E28F7">
        <w:rPr>
          <w:rFonts w:ascii="Times New Roman" w:hAnsi="Times New Roman" w:cs="Times New Roman" w:hint="eastAsia"/>
          <w:sz w:val="20"/>
          <w:szCs w:val="20"/>
        </w:rPr>
        <w:t>=</w:t>
      </w:r>
      <w:r w:rsidR="004E28F7" w:rsidRPr="004E28F7">
        <w:rPr>
          <w:rFonts w:ascii="Times New Roman" w:hAnsi="Times New Roman" w:cs="Times New Roman"/>
          <w:sz w:val="20"/>
          <w:szCs w:val="20"/>
        </w:rPr>
        <w:t>1,2,3,4,</w:t>
      </w:r>
      <w:r w:rsidR="004E28F7" w:rsidRPr="004E28F7">
        <w:rPr>
          <w:rFonts w:ascii="Times New Roman" w:hAnsi="Times New Roman" w:cs="Times New Roman" w:hint="eastAsia"/>
          <w:sz w:val="20"/>
          <w:szCs w:val="20"/>
        </w:rPr>
        <w:t xml:space="preserve"> one AI/ML model for layer 2 of </w:t>
      </w:r>
      <w:r w:rsidR="004E28F7" w:rsidRPr="004E28F7">
        <w:rPr>
          <w:rFonts w:ascii="Times New Roman" w:hAnsi="Times New Roman" w:cs="Times New Roman"/>
          <w:sz w:val="20"/>
          <w:szCs w:val="20"/>
        </w:rPr>
        <w:t>rank</w:t>
      </w:r>
      <w:r w:rsidR="004E28F7" w:rsidRPr="004E28F7">
        <w:rPr>
          <w:rFonts w:ascii="Times New Roman" w:hAnsi="Times New Roman" w:cs="Times New Roman" w:hint="eastAsia"/>
          <w:sz w:val="20"/>
          <w:szCs w:val="20"/>
        </w:rPr>
        <w:t>=</w:t>
      </w:r>
      <w:r w:rsidR="004E28F7" w:rsidRPr="004E28F7">
        <w:rPr>
          <w:rFonts w:ascii="Times New Roman" w:hAnsi="Times New Roman" w:cs="Times New Roman"/>
          <w:sz w:val="20"/>
          <w:szCs w:val="20"/>
        </w:rPr>
        <w:t xml:space="preserve">2,3,4, </w:t>
      </w:r>
      <w:r w:rsidR="004E28F7" w:rsidRPr="004E28F7">
        <w:rPr>
          <w:rFonts w:ascii="Times New Roman" w:hAnsi="Times New Roman" w:cs="Times New Roman" w:hint="eastAsia"/>
          <w:sz w:val="20"/>
          <w:szCs w:val="20"/>
        </w:rPr>
        <w:t>one AI/ML model for layer 3 of rank=3,4, and one AI /ML model for layer 4 of rank=4.</w:t>
      </w:r>
    </w:p>
    <w:p w14:paraId="1FFAD422" w14:textId="5EB2DB9E" w:rsidR="004E28F7" w:rsidRPr="004E28F7" w:rsidRDefault="004E28F7" w:rsidP="00FB3C43">
      <w:pPr>
        <w:pStyle w:val="a7"/>
        <w:numPr>
          <w:ilvl w:val="0"/>
          <w:numId w:val="31"/>
        </w:numPr>
        <w:spacing w:after="60"/>
        <w:ind w:firstLineChars="0"/>
        <w:rPr>
          <w:rFonts w:ascii="Times New Roman" w:hAnsi="Times New Roman" w:cs="Times New Roman"/>
          <w:sz w:val="20"/>
          <w:szCs w:val="20"/>
        </w:rPr>
      </w:pPr>
      <w:r>
        <w:rPr>
          <w:rFonts w:ascii="Times New Roman" w:hAnsi="Times New Roman" w:cs="Times New Roman" w:hint="eastAsia"/>
          <w:sz w:val="20"/>
          <w:szCs w:val="20"/>
        </w:rPr>
        <w:t xml:space="preserve">Alt 3: Rank specific AI/ML model, i.e., AI/ML models for </w:t>
      </w:r>
      <w:r w:rsidR="00052A9D">
        <w:rPr>
          <w:rFonts w:ascii="Times New Roman" w:hAnsi="Times New Roman" w:cs="Times New Roman" w:hint="eastAsia"/>
          <w:sz w:val="20"/>
          <w:szCs w:val="20"/>
        </w:rPr>
        <w:t xml:space="preserve">different </w:t>
      </w:r>
      <w:r>
        <w:rPr>
          <w:rFonts w:ascii="Times New Roman" w:hAnsi="Times New Roman" w:cs="Times New Roman" w:hint="eastAsia"/>
          <w:sz w:val="20"/>
          <w:szCs w:val="20"/>
        </w:rPr>
        <w:t xml:space="preserve">ranks are trained </w:t>
      </w:r>
      <w:r w:rsidR="00052A9D">
        <w:rPr>
          <w:rFonts w:ascii="Times New Roman" w:hAnsi="Times New Roman" w:cs="Times New Roman" w:hint="eastAsia"/>
          <w:sz w:val="20"/>
          <w:szCs w:val="20"/>
        </w:rPr>
        <w:t>separately</w:t>
      </w:r>
      <w:r>
        <w:rPr>
          <w:rFonts w:ascii="Times New Roman" w:hAnsi="Times New Roman" w:cs="Times New Roman" w:hint="eastAsia"/>
          <w:sz w:val="20"/>
          <w:szCs w:val="20"/>
        </w:rPr>
        <w:t>. Then for maximum 4 MIMO layers, 4 AI/ML models would be used, with each for a rank</w:t>
      </w:r>
      <w:r w:rsidRPr="004E28F7">
        <w:rPr>
          <w:rFonts w:ascii="Times New Roman" w:hAnsi="Times New Roman" w:cs="Times New Roman" w:hint="eastAsia"/>
          <w:sz w:val="20"/>
          <w:szCs w:val="20"/>
        </w:rPr>
        <w:t>.</w:t>
      </w:r>
    </w:p>
    <w:p w14:paraId="3BC352C1" w14:textId="4F226EFB" w:rsidR="004E28F7" w:rsidRDefault="004E28F7" w:rsidP="00FB3C43">
      <w:pPr>
        <w:spacing w:after="60"/>
        <w:rPr>
          <w:rFonts w:ascii="Times New Roman" w:hAnsi="Times New Roman" w:cs="Times New Roman"/>
          <w:sz w:val="20"/>
          <w:szCs w:val="20"/>
        </w:rPr>
      </w:pPr>
      <w:r>
        <w:rPr>
          <w:rFonts w:ascii="Times New Roman" w:hAnsi="Times New Roman" w:cs="Times New Roman" w:hint="eastAsia"/>
          <w:sz w:val="20"/>
          <w:szCs w:val="20"/>
        </w:rPr>
        <w:t>For A</w:t>
      </w:r>
      <w:r>
        <w:rPr>
          <w:rFonts w:ascii="Times New Roman" w:hAnsi="Times New Roman" w:cs="Times New Roman"/>
          <w:sz w:val="20"/>
          <w:szCs w:val="20"/>
        </w:rPr>
        <w:t>l</w:t>
      </w:r>
      <w:r>
        <w:rPr>
          <w:rFonts w:ascii="Times New Roman" w:hAnsi="Times New Roman" w:cs="Times New Roman" w:hint="eastAsia"/>
          <w:sz w:val="20"/>
          <w:szCs w:val="20"/>
        </w:rPr>
        <w:t xml:space="preserve">t 1, </w:t>
      </w:r>
      <w:r w:rsidR="00BE1BD6">
        <w:rPr>
          <w:rFonts w:ascii="Times New Roman" w:hAnsi="Times New Roman" w:cs="Times New Roman" w:hint="eastAsia"/>
          <w:sz w:val="20"/>
          <w:szCs w:val="20"/>
        </w:rPr>
        <w:t>since same AI/ML model is used for a</w:t>
      </w:r>
      <w:r w:rsidR="00BE1BD6" w:rsidRPr="0024325F">
        <w:rPr>
          <w:rFonts w:ascii="Times New Roman" w:hAnsi="Times New Roman" w:cs="Times New Roman" w:hint="eastAsia"/>
          <w:sz w:val="20"/>
          <w:szCs w:val="20"/>
        </w:rPr>
        <w:t>ll layers</w:t>
      </w:r>
      <w:r w:rsidR="00052A9D" w:rsidRPr="0024325F">
        <w:rPr>
          <w:rFonts w:ascii="Times New Roman" w:hAnsi="Times New Roman" w:cs="Times New Roman" w:hint="eastAsia"/>
          <w:sz w:val="20"/>
          <w:szCs w:val="20"/>
        </w:rPr>
        <w:t xml:space="preserve"> and all ranks</w:t>
      </w:r>
      <w:r w:rsidR="00BE1BD6" w:rsidRPr="0024325F">
        <w:rPr>
          <w:rFonts w:ascii="Times New Roman" w:hAnsi="Times New Roman" w:cs="Times New Roman" w:hint="eastAsia"/>
          <w:sz w:val="20"/>
          <w:szCs w:val="20"/>
        </w:rPr>
        <w:t xml:space="preserve">, </w:t>
      </w:r>
      <w:r w:rsidRPr="0024325F">
        <w:rPr>
          <w:rFonts w:ascii="Times New Roman" w:hAnsi="Times New Roman" w:cs="Times New Roman" w:hint="eastAsia"/>
          <w:sz w:val="20"/>
          <w:szCs w:val="20"/>
        </w:rPr>
        <w:t xml:space="preserve">the overhead of CSI feedback is </w:t>
      </w:r>
      <w:r w:rsidR="00BE1BD6" w:rsidRPr="0024325F">
        <w:rPr>
          <w:rFonts w:ascii="Times New Roman" w:hAnsi="Times New Roman" w:cs="Times New Roman" w:hint="eastAsia"/>
          <w:sz w:val="20"/>
          <w:szCs w:val="20"/>
        </w:rPr>
        <w:t>proportional to</w:t>
      </w:r>
      <w:r w:rsidR="00BE1BD6" w:rsidRPr="0024325F">
        <w:rPr>
          <w:rFonts w:ascii="Times New Roman" w:hAnsi="Times New Roman" w:cs="Times New Roman"/>
          <w:sz w:val="20"/>
          <w:szCs w:val="20"/>
        </w:rPr>
        <w:t xml:space="preserve"> the number of layers</w:t>
      </w:r>
      <w:r w:rsidR="00BE1BD6" w:rsidRPr="0024325F">
        <w:rPr>
          <w:rFonts w:ascii="Times New Roman" w:hAnsi="Times New Roman" w:cs="Times New Roman" w:hint="eastAsia"/>
          <w:sz w:val="20"/>
          <w:szCs w:val="20"/>
        </w:rPr>
        <w:t>. T</w:t>
      </w:r>
      <w:r w:rsidR="00BE1BD6" w:rsidRPr="0024325F">
        <w:rPr>
          <w:rFonts w:ascii="Times New Roman" w:hAnsi="Times New Roman" w:cs="Times New Roman"/>
          <w:sz w:val="20"/>
          <w:szCs w:val="20"/>
        </w:rPr>
        <w:t>h</w:t>
      </w:r>
      <w:r w:rsidR="00BE1BD6" w:rsidRPr="0024325F">
        <w:rPr>
          <w:rFonts w:ascii="Times New Roman" w:hAnsi="Times New Roman" w:cs="Times New Roman" w:hint="eastAsia"/>
          <w:sz w:val="20"/>
          <w:szCs w:val="20"/>
        </w:rPr>
        <w:t xml:space="preserve">at does not make sense. </w:t>
      </w:r>
      <w:r w:rsidR="009D2DF1" w:rsidRPr="0024325F">
        <w:rPr>
          <w:rFonts w:ascii="Times New Roman" w:hAnsi="Times New Roman" w:cs="Times New Roman"/>
          <w:sz w:val="20"/>
          <w:szCs w:val="20"/>
        </w:rPr>
        <w:t xml:space="preserve">In the system, the gain of increasing precoding accuracy for high ranks would be much lower than that for low ranks, and </w:t>
      </w:r>
      <w:r w:rsidR="00BE1BD6" w:rsidRPr="0024325F">
        <w:rPr>
          <w:rFonts w:ascii="Times New Roman" w:hAnsi="Times New Roman" w:cs="Times New Roman"/>
          <w:sz w:val="20"/>
          <w:szCs w:val="20"/>
        </w:rPr>
        <w:t xml:space="preserve">the </w:t>
      </w:r>
      <w:r w:rsidR="00453FC7" w:rsidRPr="0024325F">
        <w:rPr>
          <w:rFonts w:ascii="Times New Roman" w:hAnsi="Times New Roman" w:cs="Times New Roman"/>
          <w:sz w:val="20"/>
          <w:szCs w:val="20"/>
        </w:rPr>
        <w:t xml:space="preserve">probability </w:t>
      </w:r>
      <w:r w:rsidR="00BE1BD6" w:rsidRPr="0024325F">
        <w:rPr>
          <w:rFonts w:ascii="Times New Roman" w:hAnsi="Times New Roman" w:cs="Times New Roman"/>
          <w:sz w:val="20"/>
          <w:szCs w:val="20"/>
        </w:rPr>
        <w:t xml:space="preserve">of </w:t>
      </w:r>
      <w:r w:rsidR="00453FC7" w:rsidRPr="0024325F">
        <w:rPr>
          <w:rFonts w:ascii="Times New Roman" w:hAnsi="Times New Roman" w:cs="Times New Roman"/>
          <w:sz w:val="20"/>
          <w:szCs w:val="20"/>
        </w:rPr>
        <w:t>scheduling UEs with high ranks would be lower than that for low ranks. The</w:t>
      </w:r>
      <w:r w:rsidR="009D2DF1" w:rsidRPr="0024325F">
        <w:rPr>
          <w:rFonts w:ascii="Times New Roman" w:hAnsi="Times New Roman" w:cs="Times New Roman"/>
          <w:sz w:val="20"/>
          <w:szCs w:val="20"/>
        </w:rPr>
        <w:t xml:space="preserve">refore allocating </w:t>
      </w:r>
      <w:r w:rsidR="00052A9D" w:rsidRPr="0024325F">
        <w:rPr>
          <w:rFonts w:ascii="Times New Roman" w:hAnsi="Times New Roman" w:cs="Times New Roman" w:hint="eastAsia"/>
          <w:sz w:val="20"/>
          <w:szCs w:val="20"/>
        </w:rPr>
        <w:t xml:space="preserve">much higher </w:t>
      </w:r>
      <w:r w:rsidR="009D2DF1" w:rsidRPr="0024325F">
        <w:rPr>
          <w:rFonts w:ascii="Times New Roman" w:hAnsi="Times New Roman" w:cs="Times New Roman"/>
          <w:sz w:val="20"/>
          <w:szCs w:val="20"/>
        </w:rPr>
        <w:t xml:space="preserve">payloads for high ranks than low ranks is not a good </w:t>
      </w:r>
      <w:r w:rsidR="00EF390A" w:rsidRPr="0024325F">
        <w:rPr>
          <w:rFonts w:ascii="Times New Roman" w:hAnsi="Times New Roman" w:cs="Times New Roman"/>
          <w:sz w:val="20"/>
          <w:szCs w:val="20"/>
        </w:rPr>
        <w:t>i</w:t>
      </w:r>
      <w:r w:rsidR="009D2DF1" w:rsidRPr="0024325F">
        <w:rPr>
          <w:rFonts w:ascii="Times New Roman" w:hAnsi="Times New Roman" w:cs="Times New Roman"/>
          <w:sz w:val="20"/>
          <w:szCs w:val="20"/>
        </w:rPr>
        <w:t>dea.</w:t>
      </w:r>
      <w:r w:rsidR="009D2DF1" w:rsidRPr="0024325F">
        <w:rPr>
          <w:rFonts w:ascii="Times New Roman" w:hAnsi="Times New Roman" w:cs="Times New Roman" w:hint="eastAsia"/>
          <w:sz w:val="20"/>
          <w:szCs w:val="20"/>
        </w:rPr>
        <w:t xml:space="preserve"> </w:t>
      </w:r>
      <w:r w:rsidR="00876EA6" w:rsidRPr="0024325F">
        <w:rPr>
          <w:rFonts w:ascii="Times New Roman" w:hAnsi="Times New Roman" w:cs="Times New Roman" w:hint="eastAsia"/>
          <w:sz w:val="20"/>
          <w:szCs w:val="20"/>
        </w:rPr>
        <w:t>F</w:t>
      </w:r>
      <w:r w:rsidR="00876EA6" w:rsidRPr="0024325F">
        <w:rPr>
          <w:rFonts w:ascii="Times New Roman" w:hAnsi="Times New Roman" w:cs="Times New Roman"/>
          <w:sz w:val="20"/>
          <w:szCs w:val="20"/>
        </w:rPr>
        <w:t>o</w:t>
      </w:r>
      <w:r w:rsidR="00876EA6" w:rsidRPr="0024325F">
        <w:rPr>
          <w:rFonts w:ascii="Times New Roman" w:hAnsi="Times New Roman" w:cs="Times New Roman" w:hint="eastAsia"/>
          <w:sz w:val="20"/>
          <w:szCs w:val="20"/>
        </w:rPr>
        <w:t>r DL Type II codebook based CSI feedback</w:t>
      </w:r>
      <w:r w:rsidR="00B35451" w:rsidRPr="0024325F">
        <w:rPr>
          <w:rFonts w:ascii="Times New Roman" w:hAnsi="Times New Roman" w:cs="Times New Roman" w:hint="eastAsia"/>
          <w:sz w:val="20"/>
          <w:szCs w:val="20"/>
        </w:rPr>
        <w:t xml:space="preserve"> in NR systems</w:t>
      </w:r>
      <w:r w:rsidR="00876EA6" w:rsidRPr="0024325F">
        <w:rPr>
          <w:rFonts w:ascii="Times New Roman" w:hAnsi="Times New Roman" w:cs="Times New Roman" w:hint="eastAsia"/>
          <w:sz w:val="20"/>
          <w:szCs w:val="20"/>
        </w:rPr>
        <w:t>, the overheads of PMI feedback for rank 3,</w:t>
      </w:r>
      <w:r w:rsidR="0024325F">
        <w:rPr>
          <w:rFonts w:ascii="Times New Roman" w:hAnsi="Times New Roman" w:cs="Times New Roman" w:hint="eastAsia"/>
          <w:sz w:val="20"/>
          <w:szCs w:val="20"/>
        </w:rPr>
        <w:t xml:space="preserve"> </w:t>
      </w:r>
      <w:r w:rsidR="00876EA6" w:rsidRPr="0024325F">
        <w:rPr>
          <w:rFonts w:ascii="Times New Roman" w:hAnsi="Times New Roman" w:cs="Times New Roman" w:hint="eastAsia"/>
          <w:sz w:val="20"/>
          <w:szCs w:val="20"/>
        </w:rPr>
        <w:t xml:space="preserve">4 </w:t>
      </w:r>
      <w:r w:rsidR="008E7CCA">
        <w:rPr>
          <w:rFonts w:ascii="Times New Roman" w:hAnsi="Times New Roman" w:cs="Times New Roman" w:hint="eastAsia"/>
          <w:sz w:val="20"/>
          <w:szCs w:val="20"/>
        </w:rPr>
        <w:t>are</w:t>
      </w:r>
      <w:r w:rsidR="00876EA6" w:rsidRPr="0024325F">
        <w:rPr>
          <w:rFonts w:ascii="Times New Roman" w:hAnsi="Times New Roman" w:cs="Times New Roman" w:hint="eastAsia"/>
          <w:sz w:val="20"/>
          <w:szCs w:val="20"/>
        </w:rPr>
        <w:t xml:space="preserve"> </w:t>
      </w:r>
      <w:r w:rsidR="00052A9D" w:rsidRPr="0024325F">
        <w:rPr>
          <w:rFonts w:ascii="Times New Roman" w:hAnsi="Times New Roman" w:cs="Times New Roman" w:hint="eastAsia"/>
          <w:sz w:val="20"/>
          <w:szCs w:val="20"/>
        </w:rPr>
        <w:t>comparable to</w:t>
      </w:r>
      <w:r w:rsidR="00876EA6" w:rsidRPr="0024325F">
        <w:rPr>
          <w:rFonts w:ascii="Times New Roman" w:hAnsi="Times New Roman" w:cs="Times New Roman" w:hint="eastAsia"/>
          <w:sz w:val="20"/>
          <w:szCs w:val="20"/>
        </w:rPr>
        <w:t xml:space="preserve"> that for rank 2. For AI/ML based CSI feedback, the overhead of PMI feedback for rank 3,</w:t>
      </w:r>
      <w:r w:rsidR="0024325F">
        <w:rPr>
          <w:rFonts w:ascii="Times New Roman" w:hAnsi="Times New Roman" w:cs="Times New Roman" w:hint="eastAsia"/>
          <w:sz w:val="20"/>
          <w:szCs w:val="20"/>
        </w:rPr>
        <w:t xml:space="preserve"> </w:t>
      </w:r>
      <w:r w:rsidR="00876EA6" w:rsidRPr="0024325F">
        <w:rPr>
          <w:rFonts w:ascii="Times New Roman" w:hAnsi="Times New Roman" w:cs="Times New Roman" w:hint="eastAsia"/>
          <w:sz w:val="20"/>
          <w:szCs w:val="20"/>
        </w:rPr>
        <w:t xml:space="preserve">4 are also not expected to be </w:t>
      </w:r>
      <w:r w:rsidR="00052A9D" w:rsidRPr="0024325F">
        <w:rPr>
          <w:rFonts w:ascii="Times New Roman" w:hAnsi="Times New Roman" w:cs="Times New Roman" w:hint="eastAsia"/>
          <w:sz w:val="20"/>
          <w:szCs w:val="20"/>
        </w:rPr>
        <w:t xml:space="preserve">much </w:t>
      </w:r>
      <w:r w:rsidR="00876EA6" w:rsidRPr="0024325F">
        <w:rPr>
          <w:rFonts w:ascii="Times New Roman" w:hAnsi="Times New Roman" w:cs="Times New Roman" w:hint="eastAsia"/>
          <w:sz w:val="20"/>
          <w:szCs w:val="20"/>
        </w:rPr>
        <w:t>large</w:t>
      </w:r>
      <w:r w:rsidR="00DB67B9" w:rsidRPr="0024325F">
        <w:rPr>
          <w:rFonts w:ascii="Times New Roman" w:hAnsi="Times New Roman" w:cs="Times New Roman" w:hint="eastAsia"/>
          <w:sz w:val="20"/>
          <w:szCs w:val="20"/>
        </w:rPr>
        <w:t>r</w:t>
      </w:r>
      <w:r w:rsidR="00876EA6" w:rsidRPr="0024325F">
        <w:rPr>
          <w:rFonts w:ascii="Times New Roman" w:hAnsi="Times New Roman" w:cs="Times New Roman" w:hint="eastAsia"/>
          <w:sz w:val="20"/>
          <w:szCs w:val="20"/>
        </w:rPr>
        <w:t xml:space="preserve"> than rank 2.</w:t>
      </w:r>
      <w:r w:rsidR="00B35451" w:rsidRPr="0024325F">
        <w:rPr>
          <w:rFonts w:ascii="Times New Roman" w:hAnsi="Times New Roman" w:cs="Times New Roman" w:hint="eastAsia"/>
          <w:sz w:val="20"/>
          <w:szCs w:val="20"/>
        </w:rPr>
        <w:t xml:space="preserve"> Therefore layer specific AI/ML model (i.e., Alt 2) or rank specific AI/ML model (i.e. A</w:t>
      </w:r>
      <w:r w:rsidR="00B35451" w:rsidRPr="0024325F">
        <w:rPr>
          <w:rFonts w:ascii="Times New Roman" w:hAnsi="Times New Roman" w:cs="Times New Roman"/>
          <w:sz w:val="20"/>
          <w:szCs w:val="20"/>
        </w:rPr>
        <w:t>l</w:t>
      </w:r>
      <w:r w:rsidR="00B35451" w:rsidRPr="0024325F">
        <w:rPr>
          <w:rFonts w:ascii="Times New Roman" w:hAnsi="Times New Roman" w:cs="Times New Roman" w:hint="eastAsia"/>
          <w:sz w:val="20"/>
          <w:szCs w:val="20"/>
        </w:rPr>
        <w:t>t 3) should be considered.</w:t>
      </w:r>
    </w:p>
    <w:p w14:paraId="299F5519" w14:textId="3A9F0AAF" w:rsidR="00876EA6" w:rsidRDefault="00DB67B9" w:rsidP="00FB3C43">
      <w:pPr>
        <w:spacing w:after="60"/>
        <w:rPr>
          <w:rFonts w:ascii="Times New Roman" w:hAnsi="Times New Roman" w:cs="Times New Roman"/>
          <w:sz w:val="20"/>
          <w:szCs w:val="20"/>
        </w:rPr>
      </w:pPr>
      <w:r>
        <w:rPr>
          <w:rFonts w:ascii="Times New Roman" w:hAnsi="Times New Roman" w:cs="Times New Roman" w:hint="eastAsia"/>
          <w:b/>
          <w:sz w:val="20"/>
          <w:szCs w:val="20"/>
        </w:rPr>
        <w:t>Proposal</w:t>
      </w:r>
      <w:r w:rsidRPr="00604F9E">
        <w:rPr>
          <w:rFonts w:ascii="Times New Roman" w:hAnsi="Times New Roman" w:cs="Times New Roman"/>
          <w:b/>
          <w:sz w:val="20"/>
          <w:szCs w:val="20"/>
        </w:rPr>
        <w:t xml:space="preserve"> </w:t>
      </w:r>
      <w:r w:rsidR="00E27421">
        <w:rPr>
          <w:rFonts w:ascii="Times New Roman" w:hAnsi="Times New Roman" w:cs="Times New Roman" w:hint="eastAsia"/>
          <w:b/>
          <w:sz w:val="20"/>
          <w:szCs w:val="20"/>
        </w:rPr>
        <w:t>5</w:t>
      </w:r>
      <w:r w:rsidRPr="00604F9E">
        <w:rPr>
          <w:rFonts w:ascii="Times New Roman" w:hAnsi="Times New Roman" w:cs="Times New Roman"/>
          <w:b/>
          <w:sz w:val="20"/>
          <w:szCs w:val="20"/>
        </w:rPr>
        <w:t>:</w:t>
      </w:r>
      <w:r>
        <w:rPr>
          <w:rFonts w:ascii="Times New Roman" w:hAnsi="Times New Roman" w:cs="Times New Roman" w:hint="eastAsia"/>
          <w:b/>
          <w:sz w:val="20"/>
          <w:szCs w:val="20"/>
        </w:rPr>
        <w:t xml:space="preserve"> For AI/ML based PMI feedback, the overhead of PMI feedback for rank 3 and rank 4 are expected to be </w:t>
      </w:r>
      <w:r w:rsidR="00052A9D">
        <w:rPr>
          <w:rFonts w:ascii="Times New Roman" w:hAnsi="Times New Roman" w:cs="Times New Roman" w:hint="eastAsia"/>
          <w:b/>
          <w:sz w:val="20"/>
          <w:szCs w:val="20"/>
        </w:rPr>
        <w:t>comparable to</w:t>
      </w:r>
      <w:r>
        <w:rPr>
          <w:rFonts w:ascii="Times New Roman" w:hAnsi="Times New Roman" w:cs="Times New Roman" w:hint="eastAsia"/>
          <w:b/>
          <w:sz w:val="20"/>
          <w:szCs w:val="20"/>
        </w:rPr>
        <w:t xml:space="preserve"> rank 2</w:t>
      </w:r>
      <w:r w:rsidRPr="00604F9E">
        <w:rPr>
          <w:rFonts w:ascii="Times New Roman" w:hAnsi="Times New Roman" w:cs="Times New Roman"/>
          <w:b/>
          <w:sz w:val="20"/>
          <w:szCs w:val="20"/>
        </w:rPr>
        <w:t>.</w:t>
      </w:r>
    </w:p>
    <w:p w14:paraId="0265E6F6" w14:textId="1DB172B1" w:rsidR="00DB67B9" w:rsidRPr="00BE1BD6" w:rsidRDefault="00B35451" w:rsidP="00FB3C43">
      <w:pPr>
        <w:spacing w:after="60"/>
        <w:rPr>
          <w:rFonts w:ascii="Times New Roman" w:hAnsi="Times New Roman" w:cs="Times New Roman"/>
          <w:sz w:val="20"/>
          <w:szCs w:val="20"/>
        </w:rPr>
      </w:pPr>
      <w:r w:rsidRPr="001B7DEB">
        <w:rPr>
          <w:rFonts w:ascii="Times New Roman" w:hAnsi="Times New Roman" w:cs="Times New Roman"/>
          <w:sz w:val="20"/>
          <w:szCs w:val="20"/>
        </w:rPr>
        <w:t>Figure 3</w:t>
      </w:r>
      <w:r>
        <w:rPr>
          <w:rFonts w:ascii="Times New Roman" w:hAnsi="Times New Roman" w:cs="Times New Roman" w:hint="eastAsia"/>
          <w:sz w:val="20"/>
          <w:szCs w:val="20"/>
        </w:rPr>
        <w:t xml:space="preserve"> provides simulation results for rank 4</w:t>
      </w:r>
      <w:r w:rsidR="00E27421">
        <w:rPr>
          <w:rFonts w:ascii="Times New Roman" w:hAnsi="Times New Roman" w:cs="Times New Roman" w:hint="eastAsia"/>
          <w:sz w:val="20"/>
          <w:szCs w:val="20"/>
        </w:rPr>
        <w:t>,</w:t>
      </w:r>
      <w:r>
        <w:rPr>
          <w:rFonts w:ascii="Times New Roman" w:hAnsi="Times New Roman" w:cs="Times New Roman" w:hint="eastAsia"/>
          <w:sz w:val="20"/>
          <w:szCs w:val="20"/>
        </w:rPr>
        <w:t xml:space="preserve"> with layer specific AI/ML models </w:t>
      </w:r>
      <w:r w:rsidR="00E61D88">
        <w:rPr>
          <w:rFonts w:ascii="Times New Roman" w:hAnsi="Times New Roman" w:cs="Times New Roman" w:hint="eastAsia"/>
          <w:sz w:val="20"/>
          <w:szCs w:val="20"/>
        </w:rPr>
        <w:t>(i.e., Alt 2)</w:t>
      </w:r>
      <w:r>
        <w:rPr>
          <w:rFonts w:ascii="Times New Roman" w:hAnsi="Times New Roman" w:cs="Times New Roman" w:hint="eastAsia"/>
          <w:sz w:val="20"/>
          <w:szCs w:val="20"/>
        </w:rPr>
        <w:t>. In the simulation, six CSI feedback payload</w:t>
      </w:r>
      <w:r w:rsidR="00E13FD4">
        <w:rPr>
          <w:rFonts w:ascii="Times New Roman" w:hAnsi="Times New Roman" w:cs="Times New Roman" w:hint="eastAsia"/>
          <w:sz w:val="20"/>
          <w:szCs w:val="20"/>
        </w:rPr>
        <w:t xml:space="preserve"> configuration</w:t>
      </w:r>
      <w:r>
        <w:rPr>
          <w:rFonts w:ascii="Times New Roman" w:hAnsi="Times New Roman" w:cs="Times New Roman" w:hint="eastAsia"/>
          <w:sz w:val="20"/>
          <w:szCs w:val="20"/>
        </w:rPr>
        <w:t xml:space="preserve">s are considered, with the distribution among layers shown in Table 3. </w:t>
      </w:r>
    </w:p>
    <w:p w14:paraId="7AFABD39" w14:textId="713BB6B7" w:rsidR="006F511B" w:rsidRDefault="00E264B1" w:rsidP="00BF785E">
      <w:pPr>
        <w:pStyle w:val="af1"/>
        <w:spacing w:before="120" w:afterLines="50" w:after="120" w:line="240" w:lineRule="auto"/>
        <w:ind w:firstLine="420"/>
        <w:jc w:val="center"/>
        <w:rPr>
          <w:sz w:val="20"/>
          <w:szCs w:val="20"/>
          <w:highlight w:val="yellow"/>
        </w:rPr>
      </w:pPr>
      <w:r>
        <w:rPr>
          <w:noProof/>
        </w:rPr>
        <w:lastRenderedPageBreak/>
        <w:drawing>
          <wp:inline distT="0" distB="0" distL="0" distR="0" wp14:anchorId="1ADD787A" wp14:editId="2231A152">
            <wp:extent cx="4599295" cy="2804615"/>
            <wp:effectExtent l="0" t="0" r="11430" b="1524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580B98B" w14:textId="0269A250" w:rsidR="003A2812" w:rsidRPr="001B7DEB" w:rsidRDefault="003A2812" w:rsidP="00002F1A">
      <w:pPr>
        <w:pStyle w:val="af1"/>
        <w:spacing w:before="120" w:afterLines="50" w:after="120" w:line="240" w:lineRule="auto"/>
        <w:ind w:firstLine="400"/>
        <w:jc w:val="center"/>
        <w:rPr>
          <w:sz w:val="20"/>
          <w:szCs w:val="20"/>
        </w:rPr>
      </w:pPr>
      <w:r w:rsidRPr="001B7DEB">
        <w:rPr>
          <w:sz w:val="20"/>
          <w:szCs w:val="20"/>
        </w:rPr>
        <w:t xml:space="preserve">Figure </w:t>
      </w:r>
      <w:r w:rsidR="003044A7" w:rsidRPr="001B7DEB">
        <w:rPr>
          <w:sz w:val="20"/>
          <w:szCs w:val="20"/>
        </w:rPr>
        <w:t>3</w:t>
      </w:r>
      <w:r w:rsidR="00607384">
        <w:rPr>
          <w:rFonts w:hint="eastAsia"/>
          <w:sz w:val="20"/>
          <w:szCs w:val="20"/>
        </w:rPr>
        <w:t>:</w:t>
      </w:r>
      <w:r w:rsidRPr="001B7DEB">
        <w:rPr>
          <w:sz w:val="20"/>
          <w:szCs w:val="20"/>
        </w:rPr>
        <w:t xml:space="preserve"> </w:t>
      </w:r>
      <w:r w:rsidR="00E61254">
        <w:rPr>
          <w:rFonts w:hint="eastAsia"/>
          <w:sz w:val="20"/>
          <w:szCs w:val="20"/>
        </w:rPr>
        <w:t>Intermediate s</w:t>
      </w:r>
      <w:r w:rsidRPr="001B7DEB">
        <w:rPr>
          <w:sz w:val="20"/>
          <w:szCs w:val="20"/>
        </w:rPr>
        <w:t xml:space="preserve">imulation results for rank </w:t>
      </w:r>
      <w:r w:rsidR="00497314" w:rsidRPr="001B7DEB">
        <w:rPr>
          <w:sz w:val="20"/>
          <w:szCs w:val="20"/>
        </w:rPr>
        <w:t>4</w:t>
      </w:r>
    </w:p>
    <w:p w14:paraId="17E0812D" w14:textId="77777777" w:rsidR="00497314" w:rsidRPr="001B7DEB" w:rsidRDefault="00497314" w:rsidP="001B7DEB">
      <w:pPr>
        <w:pStyle w:val="af1"/>
        <w:spacing w:before="120" w:afterLines="50" w:after="120" w:line="240" w:lineRule="auto"/>
        <w:ind w:firstLine="400"/>
        <w:jc w:val="center"/>
        <w:rPr>
          <w:sz w:val="20"/>
          <w:szCs w:val="20"/>
        </w:rPr>
      </w:pPr>
    </w:p>
    <w:p w14:paraId="79CA5C85" w14:textId="25C90824" w:rsidR="00633A3A" w:rsidRPr="001B7DEB" w:rsidRDefault="003A2812" w:rsidP="001B7DEB">
      <w:pPr>
        <w:pStyle w:val="af1"/>
        <w:spacing w:before="120" w:afterLines="50" w:after="120" w:line="240" w:lineRule="auto"/>
        <w:ind w:firstLine="400"/>
        <w:jc w:val="center"/>
        <w:rPr>
          <w:sz w:val="20"/>
          <w:szCs w:val="20"/>
        </w:rPr>
      </w:pPr>
      <w:r w:rsidRPr="001B7DEB">
        <w:rPr>
          <w:sz w:val="20"/>
          <w:szCs w:val="20"/>
        </w:rPr>
        <w:t xml:space="preserve">Table </w:t>
      </w:r>
      <w:r w:rsidR="003044A7" w:rsidRPr="001B7DEB">
        <w:rPr>
          <w:sz w:val="20"/>
          <w:szCs w:val="20"/>
        </w:rPr>
        <w:t>3</w:t>
      </w:r>
      <w:r w:rsidR="00607384">
        <w:rPr>
          <w:rFonts w:hint="eastAsia"/>
          <w:sz w:val="20"/>
          <w:szCs w:val="20"/>
        </w:rPr>
        <w:t>:</w:t>
      </w:r>
      <w:r w:rsidRPr="001B7DEB">
        <w:rPr>
          <w:sz w:val="20"/>
          <w:szCs w:val="20"/>
        </w:rPr>
        <w:t xml:space="preserve"> </w:t>
      </w:r>
      <w:r w:rsidR="00B35451">
        <w:rPr>
          <w:rFonts w:hint="eastAsia"/>
          <w:sz w:val="20"/>
          <w:szCs w:val="20"/>
        </w:rPr>
        <w:t>Payload distribution among layers</w:t>
      </w:r>
      <w:r w:rsidRPr="001B7DEB">
        <w:rPr>
          <w:sz w:val="20"/>
          <w:szCs w:val="20"/>
        </w:rPr>
        <w:t xml:space="preserve"> </w:t>
      </w:r>
      <w:r w:rsidR="00497314" w:rsidRPr="001B7DEB">
        <w:rPr>
          <w:sz w:val="20"/>
          <w:szCs w:val="20"/>
        </w:rPr>
        <w:t>for rank 4</w:t>
      </w:r>
    </w:p>
    <w:tbl>
      <w:tblPr>
        <w:tblW w:w="7070" w:type="dxa"/>
        <w:jc w:val="center"/>
        <w:tblCellMar>
          <w:left w:w="0" w:type="dxa"/>
          <w:right w:w="0" w:type="dxa"/>
        </w:tblCellMar>
        <w:tblLook w:val="0420" w:firstRow="1" w:lastRow="0" w:firstColumn="0" w:lastColumn="0" w:noHBand="0" w:noVBand="1"/>
      </w:tblPr>
      <w:tblGrid>
        <w:gridCol w:w="1371"/>
        <w:gridCol w:w="949"/>
        <w:gridCol w:w="950"/>
        <w:gridCol w:w="950"/>
        <w:gridCol w:w="950"/>
        <w:gridCol w:w="950"/>
        <w:gridCol w:w="950"/>
      </w:tblGrid>
      <w:tr w:rsidR="00CA53BA" w:rsidRPr="001B7DEB" w14:paraId="7E162D11" w14:textId="77777777" w:rsidTr="00FB3C43">
        <w:trPr>
          <w:trHeight w:val="428"/>
          <w:jc w:val="center"/>
        </w:trPr>
        <w:tc>
          <w:tcPr>
            <w:tcW w:w="1371" w:type="dxa"/>
            <w:vMerge w:val="restart"/>
            <w:tcBorders>
              <w:top w:val="single" w:sz="8" w:space="0" w:color="000000"/>
              <w:left w:val="single" w:sz="8" w:space="0" w:color="000000"/>
              <w:right w:val="single" w:sz="8" w:space="0" w:color="000000"/>
            </w:tcBorders>
            <w:shd w:val="clear" w:color="auto" w:fill="B7DEE8"/>
            <w:tcMar>
              <w:top w:w="72" w:type="dxa"/>
              <w:left w:w="144" w:type="dxa"/>
              <w:bottom w:w="72" w:type="dxa"/>
              <w:right w:w="144" w:type="dxa"/>
            </w:tcMar>
          </w:tcPr>
          <w:p w14:paraId="640FA4CF" w14:textId="77777777" w:rsidR="00CA53BA" w:rsidRPr="001B7DEB" w:rsidRDefault="00CA53BA" w:rsidP="00FB3C43">
            <w:pPr>
              <w:widowControl/>
              <w:jc w:val="center"/>
              <w:rPr>
                <w:rFonts w:ascii="Times New Roman" w:hAnsi="Times New Roman" w:cs="Times New Roman"/>
                <w:sz w:val="20"/>
                <w:szCs w:val="20"/>
              </w:rPr>
            </w:pPr>
          </w:p>
        </w:tc>
        <w:tc>
          <w:tcPr>
            <w:tcW w:w="5699" w:type="dxa"/>
            <w:gridSpan w:val="6"/>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tcPr>
          <w:p w14:paraId="7F8DC17E" w14:textId="1F71BF16" w:rsidR="00CA53BA" w:rsidRPr="001B7DEB" w:rsidRDefault="00CA53BA" w:rsidP="00FB3C43">
            <w:pPr>
              <w:widowControl/>
              <w:jc w:val="center"/>
              <w:rPr>
                <w:rFonts w:ascii="Times New Roman" w:eastAsia="宋体" w:hAnsi="Times New Roman" w:cs="Times New Roman"/>
                <w:color w:val="000000" w:themeColor="text1"/>
                <w:kern w:val="24"/>
                <w:sz w:val="20"/>
                <w:szCs w:val="20"/>
              </w:rPr>
            </w:pPr>
            <w:r w:rsidRPr="001B7DEB">
              <w:rPr>
                <w:rFonts w:ascii="Times New Roman" w:hAnsi="Times New Roman" w:cs="Times New Roman"/>
                <w:sz w:val="20"/>
                <w:szCs w:val="20"/>
              </w:rPr>
              <w:t>CSI feedback payload</w:t>
            </w:r>
            <w:r>
              <w:rPr>
                <w:rFonts w:ascii="Times New Roman" w:hAnsi="Times New Roman" w:cs="Times New Roman" w:hint="eastAsia"/>
                <w:sz w:val="20"/>
                <w:szCs w:val="20"/>
              </w:rPr>
              <w:t xml:space="preserve"> (bits)</w:t>
            </w:r>
          </w:p>
        </w:tc>
      </w:tr>
      <w:tr w:rsidR="00CA53BA" w:rsidRPr="001B7DEB" w14:paraId="5779B8F7" w14:textId="696E757E" w:rsidTr="00FB3C43">
        <w:trPr>
          <w:trHeight w:val="110"/>
          <w:jc w:val="center"/>
        </w:trPr>
        <w:tc>
          <w:tcPr>
            <w:tcW w:w="1371" w:type="dxa"/>
            <w:vMerge/>
            <w:tcBorders>
              <w:left w:val="single" w:sz="8" w:space="0" w:color="000000"/>
              <w:bottom w:val="single" w:sz="8" w:space="0" w:color="000000"/>
              <w:right w:val="single" w:sz="8" w:space="0" w:color="000000"/>
              <w:tl2br w:val="single" w:sz="4" w:space="0" w:color="auto"/>
            </w:tcBorders>
            <w:shd w:val="clear" w:color="auto" w:fill="B7DEE8"/>
            <w:tcMar>
              <w:top w:w="72" w:type="dxa"/>
              <w:left w:w="144" w:type="dxa"/>
              <w:bottom w:w="72" w:type="dxa"/>
              <w:right w:w="144" w:type="dxa"/>
            </w:tcMar>
            <w:vAlign w:val="center"/>
            <w:hideMark/>
          </w:tcPr>
          <w:p w14:paraId="61D187B6" w14:textId="4DA58EF1" w:rsidR="00CA53BA" w:rsidRPr="001B7DEB" w:rsidRDefault="00CA53BA" w:rsidP="00FB3C43">
            <w:pPr>
              <w:widowControl/>
              <w:jc w:val="center"/>
              <w:rPr>
                <w:rFonts w:ascii="Times New Roman" w:eastAsia="宋体" w:hAnsi="Times New Roman" w:cs="Times New Roman"/>
                <w:kern w:val="0"/>
                <w:sz w:val="20"/>
                <w:szCs w:val="20"/>
              </w:rPr>
            </w:pPr>
          </w:p>
        </w:tc>
        <w:tc>
          <w:tcPr>
            <w:tcW w:w="949"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3E503153" w14:textId="77777777"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Config1</w:t>
            </w:r>
          </w:p>
        </w:tc>
        <w:tc>
          <w:tcPr>
            <w:tcW w:w="95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25811FAF" w14:textId="77777777"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Config2</w:t>
            </w:r>
          </w:p>
        </w:tc>
        <w:tc>
          <w:tcPr>
            <w:tcW w:w="95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65A950F1" w14:textId="77777777"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Config3</w:t>
            </w:r>
          </w:p>
        </w:tc>
        <w:tc>
          <w:tcPr>
            <w:tcW w:w="95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2B931B9F" w14:textId="77777777"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Config4</w:t>
            </w:r>
          </w:p>
        </w:tc>
        <w:tc>
          <w:tcPr>
            <w:tcW w:w="95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45977615" w14:textId="77777777"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Config5</w:t>
            </w:r>
          </w:p>
        </w:tc>
        <w:tc>
          <w:tcPr>
            <w:tcW w:w="950"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5E99DCDE" w14:textId="77777777"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Config6</w:t>
            </w:r>
          </w:p>
        </w:tc>
      </w:tr>
      <w:tr w:rsidR="00CA53BA" w:rsidRPr="001B7DEB" w14:paraId="5AE8734F" w14:textId="6B78DA85" w:rsidTr="00FB3C43">
        <w:trPr>
          <w:trHeight w:val="108"/>
          <w:jc w:val="center"/>
        </w:trPr>
        <w:tc>
          <w:tcPr>
            <w:tcW w:w="137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73B9CD52" w14:textId="384BB324"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Layer1</w:t>
            </w: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06AAB7"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60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D005EC"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80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00799"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B062C2"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140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96EB8"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160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A92BD5"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240</w:t>
            </w:r>
          </w:p>
        </w:tc>
      </w:tr>
      <w:tr w:rsidR="00CA53BA" w:rsidRPr="001B7DEB" w14:paraId="40E176C6" w14:textId="2B50BB91" w:rsidTr="00FB3C43">
        <w:trPr>
          <w:trHeight w:val="155"/>
          <w:jc w:val="center"/>
        </w:trPr>
        <w:tc>
          <w:tcPr>
            <w:tcW w:w="137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229C8C98" w14:textId="4B243E6D"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Layer2</w:t>
            </w: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CA7676"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40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2F8580"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60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216A45"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80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F6D320"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100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E4859"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FA2A04"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160</w:t>
            </w:r>
          </w:p>
        </w:tc>
      </w:tr>
      <w:tr w:rsidR="00CA53BA" w:rsidRPr="001B7DEB" w14:paraId="5C246A45" w14:textId="3C7118C3" w:rsidTr="00FB3C43">
        <w:trPr>
          <w:trHeight w:val="34"/>
          <w:jc w:val="center"/>
        </w:trPr>
        <w:tc>
          <w:tcPr>
            <w:tcW w:w="137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2496578F" w14:textId="487BA6FA"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Layer3</w:t>
            </w: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A9C352"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B6E760"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D70565"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F6E463"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40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A464A2"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60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B57D4E"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100</w:t>
            </w:r>
          </w:p>
        </w:tc>
      </w:tr>
      <w:tr w:rsidR="00CA53BA" w:rsidRPr="001B7DEB" w14:paraId="44AD0B6B" w14:textId="5AB187AE" w:rsidTr="00FB3C43">
        <w:trPr>
          <w:trHeight w:val="68"/>
          <w:jc w:val="center"/>
        </w:trPr>
        <w:tc>
          <w:tcPr>
            <w:tcW w:w="137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7C0DD25F" w14:textId="4AC19452" w:rsidR="00CA53BA" w:rsidRPr="001B7DEB" w:rsidRDefault="00CA53BA" w:rsidP="00FB3C43">
            <w:pPr>
              <w:widowControl/>
              <w:jc w:val="center"/>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Layer4</w:t>
            </w: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4C89A3"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9071C"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28F4B"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600D15"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40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E2BA7F"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60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941C7" w14:textId="77777777" w:rsidR="00CA53BA" w:rsidRPr="001B7DEB" w:rsidRDefault="00CA53BA" w:rsidP="00FB3C43">
            <w:pPr>
              <w:widowControl/>
              <w:jc w:val="center"/>
              <w:textAlignment w:val="bottom"/>
              <w:rPr>
                <w:rFonts w:ascii="Times New Roman" w:eastAsia="宋体" w:hAnsi="Times New Roman" w:cs="Times New Roman"/>
                <w:kern w:val="0"/>
                <w:sz w:val="20"/>
                <w:szCs w:val="20"/>
              </w:rPr>
            </w:pPr>
            <w:r w:rsidRPr="001B7DEB">
              <w:rPr>
                <w:rFonts w:ascii="Times New Roman" w:eastAsia="宋体" w:hAnsi="Times New Roman" w:cs="Times New Roman"/>
                <w:color w:val="000000" w:themeColor="text1"/>
                <w:kern w:val="24"/>
                <w:sz w:val="20"/>
                <w:szCs w:val="20"/>
              </w:rPr>
              <w:t>100</w:t>
            </w:r>
          </w:p>
        </w:tc>
      </w:tr>
      <w:tr w:rsidR="00CA53BA" w:rsidRPr="001B7DEB" w14:paraId="3E42914F" w14:textId="5338D0DD" w:rsidTr="00FB3C43">
        <w:trPr>
          <w:trHeight w:val="101"/>
          <w:jc w:val="center"/>
        </w:trPr>
        <w:tc>
          <w:tcPr>
            <w:tcW w:w="1371" w:type="dxa"/>
            <w:tcBorders>
              <w:top w:val="single" w:sz="8" w:space="0" w:color="000000"/>
              <w:left w:val="single" w:sz="8" w:space="0" w:color="000000"/>
              <w:bottom w:val="single" w:sz="8" w:space="0" w:color="000000"/>
              <w:right w:val="single" w:sz="8" w:space="0" w:color="000000"/>
            </w:tcBorders>
            <w:shd w:val="clear" w:color="auto" w:fill="B7DEE8"/>
            <w:tcMar>
              <w:top w:w="72" w:type="dxa"/>
              <w:left w:w="144" w:type="dxa"/>
              <w:bottom w:w="72" w:type="dxa"/>
              <w:right w:w="144" w:type="dxa"/>
            </w:tcMar>
            <w:vAlign w:val="center"/>
            <w:hideMark/>
          </w:tcPr>
          <w:p w14:paraId="3D9BE7A2" w14:textId="2C4A1DC7" w:rsidR="00CA53BA" w:rsidRPr="004F727A" w:rsidRDefault="00CA53BA" w:rsidP="00FB3C43">
            <w:pPr>
              <w:widowControl/>
              <w:jc w:val="center"/>
              <w:rPr>
                <w:rFonts w:ascii="Times New Roman" w:eastAsia="宋体" w:hAnsi="Times New Roman" w:cs="Times New Roman"/>
                <w:kern w:val="0"/>
                <w:sz w:val="20"/>
                <w:szCs w:val="20"/>
              </w:rPr>
            </w:pPr>
            <w:r w:rsidRPr="00FB3C43">
              <w:rPr>
                <w:rFonts w:ascii="Times New Roman" w:eastAsia="宋体" w:hAnsi="Times New Roman" w:cs="Times New Roman"/>
                <w:bCs/>
                <w:color w:val="000000" w:themeColor="text1"/>
                <w:kern w:val="24"/>
                <w:sz w:val="20"/>
                <w:szCs w:val="20"/>
              </w:rPr>
              <w:t>Total</w:t>
            </w: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120194" w14:textId="77777777" w:rsidR="00CA53BA" w:rsidRPr="004F727A" w:rsidRDefault="00CA53BA" w:rsidP="00FB3C43">
            <w:pPr>
              <w:widowControl/>
              <w:jc w:val="center"/>
              <w:textAlignment w:val="bottom"/>
              <w:rPr>
                <w:rFonts w:ascii="Times New Roman" w:eastAsia="宋体" w:hAnsi="Times New Roman" w:cs="Times New Roman"/>
                <w:kern w:val="0"/>
                <w:sz w:val="20"/>
                <w:szCs w:val="20"/>
              </w:rPr>
            </w:pPr>
            <w:r w:rsidRPr="00FB3C43">
              <w:rPr>
                <w:rFonts w:ascii="Times New Roman" w:hAnsi="Times New Roman" w:cs="Times New Roman"/>
                <w:bCs/>
                <w:color w:val="000000" w:themeColor="dark1"/>
                <w:kern w:val="24"/>
                <w:sz w:val="20"/>
                <w:szCs w:val="20"/>
              </w:rPr>
              <w:t>140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3486E" w14:textId="77777777" w:rsidR="00CA53BA" w:rsidRPr="004F727A" w:rsidRDefault="00CA53BA" w:rsidP="00FB3C43">
            <w:pPr>
              <w:widowControl/>
              <w:jc w:val="center"/>
              <w:textAlignment w:val="bottom"/>
              <w:rPr>
                <w:rFonts w:ascii="Times New Roman" w:eastAsia="宋体" w:hAnsi="Times New Roman" w:cs="Times New Roman"/>
                <w:kern w:val="0"/>
                <w:sz w:val="20"/>
                <w:szCs w:val="20"/>
              </w:rPr>
            </w:pPr>
            <w:r w:rsidRPr="00FB3C43">
              <w:rPr>
                <w:rFonts w:ascii="Times New Roman" w:hAnsi="Times New Roman" w:cs="Times New Roman"/>
                <w:bCs/>
                <w:color w:val="000000" w:themeColor="dark1"/>
                <w:kern w:val="24"/>
                <w:sz w:val="20"/>
                <w:szCs w:val="20"/>
              </w:rPr>
              <w:t>180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8E909C" w14:textId="77777777" w:rsidR="00CA53BA" w:rsidRPr="004F727A" w:rsidRDefault="00CA53BA" w:rsidP="00FB3C43">
            <w:pPr>
              <w:widowControl/>
              <w:jc w:val="center"/>
              <w:textAlignment w:val="bottom"/>
              <w:rPr>
                <w:rFonts w:ascii="Times New Roman" w:eastAsia="宋体" w:hAnsi="Times New Roman" w:cs="Times New Roman"/>
                <w:kern w:val="0"/>
                <w:sz w:val="20"/>
                <w:szCs w:val="20"/>
              </w:rPr>
            </w:pPr>
            <w:r w:rsidRPr="00FB3C43">
              <w:rPr>
                <w:rFonts w:ascii="Times New Roman" w:hAnsi="Times New Roman" w:cs="Times New Roman"/>
                <w:bCs/>
                <w:color w:val="000000" w:themeColor="dark1"/>
                <w:kern w:val="24"/>
                <w:sz w:val="20"/>
                <w:szCs w:val="20"/>
              </w:rPr>
              <w:t>240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4E72AF" w14:textId="77777777" w:rsidR="00CA53BA" w:rsidRPr="004F727A" w:rsidRDefault="00CA53BA" w:rsidP="00FB3C43">
            <w:pPr>
              <w:widowControl/>
              <w:jc w:val="center"/>
              <w:textAlignment w:val="bottom"/>
              <w:rPr>
                <w:rFonts w:ascii="Times New Roman" w:eastAsia="宋体" w:hAnsi="Times New Roman" w:cs="Times New Roman"/>
                <w:kern w:val="0"/>
                <w:sz w:val="20"/>
                <w:szCs w:val="20"/>
              </w:rPr>
            </w:pPr>
            <w:r w:rsidRPr="00FB3C43">
              <w:rPr>
                <w:rFonts w:ascii="Times New Roman" w:hAnsi="Times New Roman" w:cs="Times New Roman"/>
                <w:bCs/>
                <w:color w:val="000000" w:themeColor="dark1"/>
                <w:kern w:val="24"/>
                <w:sz w:val="20"/>
                <w:szCs w:val="20"/>
              </w:rPr>
              <w:t>320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927E63" w14:textId="77777777" w:rsidR="00CA53BA" w:rsidRPr="004F727A" w:rsidRDefault="00CA53BA" w:rsidP="00FB3C43">
            <w:pPr>
              <w:widowControl/>
              <w:jc w:val="center"/>
              <w:textAlignment w:val="bottom"/>
              <w:rPr>
                <w:rFonts w:ascii="Times New Roman" w:eastAsia="宋体" w:hAnsi="Times New Roman" w:cs="Times New Roman"/>
                <w:kern w:val="0"/>
                <w:sz w:val="20"/>
                <w:szCs w:val="20"/>
              </w:rPr>
            </w:pPr>
            <w:r w:rsidRPr="00FB3C43">
              <w:rPr>
                <w:rFonts w:ascii="Times New Roman" w:hAnsi="Times New Roman" w:cs="Times New Roman"/>
                <w:bCs/>
                <w:color w:val="000000" w:themeColor="dark1"/>
                <w:kern w:val="24"/>
                <w:sz w:val="20"/>
                <w:szCs w:val="20"/>
              </w:rPr>
              <w:t>400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077B7F" w14:textId="77777777" w:rsidR="00CA53BA" w:rsidRPr="004F727A" w:rsidRDefault="00CA53BA" w:rsidP="00FB3C43">
            <w:pPr>
              <w:widowControl/>
              <w:jc w:val="center"/>
              <w:textAlignment w:val="bottom"/>
              <w:rPr>
                <w:rFonts w:ascii="Times New Roman" w:eastAsia="宋体" w:hAnsi="Times New Roman" w:cs="Times New Roman"/>
                <w:kern w:val="0"/>
                <w:sz w:val="20"/>
                <w:szCs w:val="20"/>
              </w:rPr>
            </w:pPr>
            <w:r w:rsidRPr="00FB3C43">
              <w:rPr>
                <w:rFonts w:ascii="Times New Roman" w:hAnsi="Times New Roman" w:cs="Times New Roman"/>
                <w:bCs/>
                <w:color w:val="000000" w:themeColor="dark1"/>
                <w:kern w:val="24"/>
                <w:sz w:val="20"/>
                <w:szCs w:val="20"/>
              </w:rPr>
              <w:t>600</w:t>
            </w:r>
          </w:p>
        </w:tc>
      </w:tr>
    </w:tbl>
    <w:p w14:paraId="5C13DA84" w14:textId="77777777" w:rsidR="00CB7E23" w:rsidRDefault="00CB7E23" w:rsidP="00FB3C43">
      <w:pPr>
        <w:spacing w:before="120" w:after="60"/>
        <w:rPr>
          <w:rFonts w:ascii="Times New Roman" w:hAnsi="Times New Roman" w:cs="Times New Roman"/>
          <w:sz w:val="20"/>
          <w:szCs w:val="20"/>
        </w:rPr>
      </w:pPr>
    </w:p>
    <w:p w14:paraId="25E7CB56" w14:textId="7094ADFA" w:rsidR="006C3EE1" w:rsidRPr="00E27421" w:rsidRDefault="006C3EE1" w:rsidP="00FB3C43">
      <w:pPr>
        <w:spacing w:before="120" w:after="60"/>
        <w:rPr>
          <w:rFonts w:ascii="Times New Roman" w:hAnsi="Times New Roman" w:cs="Times New Roman"/>
          <w:sz w:val="20"/>
          <w:szCs w:val="20"/>
        </w:rPr>
      </w:pPr>
      <w:r w:rsidRPr="00E27421">
        <w:rPr>
          <w:rFonts w:ascii="Times New Roman" w:hAnsi="Times New Roman" w:cs="Times New Roman"/>
          <w:sz w:val="20"/>
          <w:szCs w:val="20"/>
        </w:rPr>
        <w:t xml:space="preserve">It can be seen from the simulation results that compared to Rel-16 Type II codebook based CSI feedback, </w:t>
      </w:r>
      <w:r w:rsidR="00E27421" w:rsidRPr="00E27421">
        <w:rPr>
          <w:rFonts w:ascii="Times New Roman" w:hAnsi="Times New Roman" w:cs="Times New Roman"/>
          <w:sz w:val="20"/>
          <w:szCs w:val="20"/>
        </w:rPr>
        <w:t xml:space="preserve">obvious </w:t>
      </w:r>
      <w:r w:rsidRPr="00E27421">
        <w:rPr>
          <w:rFonts w:ascii="Times New Roman" w:hAnsi="Times New Roman" w:cs="Times New Roman"/>
          <w:sz w:val="20"/>
          <w:szCs w:val="20"/>
        </w:rPr>
        <w:t xml:space="preserve">performance gain can be achieved by AI/ML based CSI feedback with layer specific AI/ML models for rank 4: </w:t>
      </w:r>
    </w:p>
    <w:p w14:paraId="1AD14BC8" w14:textId="77494C9F" w:rsidR="006C3EE1" w:rsidRPr="00E27421" w:rsidRDefault="006C3EE1" w:rsidP="00FB3C43">
      <w:pPr>
        <w:pStyle w:val="a7"/>
        <w:numPr>
          <w:ilvl w:val="0"/>
          <w:numId w:val="31"/>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 xml:space="preserve">GCS can be improved by 0.02~0.23 under the same CSI feedback payload; </w:t>
      </w:r>
    </w:p>
    <w:p w14:paraId="20D39454" w14:textId="5C4ED550" w:rsidR="006C3EE1" w:rsidRPr="00E27421" w:rsidRDefault="006C3EE1" w:rsidP="00FB3C43">
      <w:pPr>
        <w:pStyle w:val="a7"/>
        <w:numPr>
          <w:ilvl w:val="0"/>
          <w:numId w:val="31"/>
        </w:numPr>
        <w:spacing w:after="60"/>
        <w:ind w:firstLineChars="0"/>
        <w:rPr>
          <w:rFonts w:ascii="Times New Roman" w:hAnsi="Times New Roman" w:cs="Times New Roman"/>
          <w:sz w:val="20"/>
          <w:szCs w:val="20"/>
        </w:rPr>
      </w:pPr>
      <w:r w:rsidRPr="00E27421">
        <w:rPr>
          <w:rFonts w:ascii="Times New Roman" w:hAnsi="Times New Roman" w:cs="Times New Roman"/>
          <w:sz w:val="20"/>
          <w:szCs w:val="20"/>
        </w:rPr>
        <w:t xml:space="preserve">Payload can be saved by </w:t>
      </w:r>
      <w:r w:rsidR="000F4581">
        <w:rPr>
          <w:rFonts w:ascii="Times New Roman" w:hAnsi="Times New Roman" w:cs="Times New Roman" w:hint="eastAsia"/>
          <w:sz w:val="20"/>
          <w:szCs w:val="20"/>
        </w:rPr>
        <w:t>30%~50%</w:t>
      </w:r>
      <w:r w:rsidRPr="00E27421">
        <w:rPr>
          <w:rFonts w:ascii="Times New Roman" w:hAnsi="Times New Roman" w:cs="Times New Roman"/>
          <w:sz w:val="20"/>
          <w:szCs w:val="20"/>
        </w:rPr>
        <w:t xml:space="preserve"> under the same GCS.</w:t>
      </w:r>
    </w:p>
    <w:p w14:paraId="38FB0EB3" w14:textId="7A01720C" w:rsidR="00F93C75" w:rsidRPr="00E27421" w:rsidRDefault="00F93C75" w:rsidP="00FB3C43">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sidR="009A5E00">
        <w:rPr>
          <w:rFonts w:ascii="Times New Roman" w:hAnsi="Times New Roman" w:cs="Times New Roman"/>
          <w:b/>
          <w:sz w:val="20"/>
          <w:szCs w:val="20"/>
        </w:rPr>
        <w:t>2</w:t>
      </w:r>
      <w:r w:rsidRPr="00E27421">
        <w:rPr>
          <w:rFonts w:ascii="Times New Roman" w:hAnsi="Times New Roman" w:cs="Times New Roman"/>
          <w:b/>
          <w:sz w:val="20"/>
          <w:szCs w:val="20"/>
        </w:rPr>
        <w:t>: For rank=4, layer specific AI/ML model based CSI feedback with different payloads for layers outperforms</w:t>
      </w:r>
      <w:r w:rsidRPr="00E27421">
        <w:rPr>
          <w:rFonts w:ascii="Times New Roman" w:hAnsi="Times New Roman" w:cs="Times New Roman"/>
        </w:rPr>
        <w:t xml:space="preserve"> </w:t>
      </w:r>
      <w:r w:rsidRPr="00E27421">
        <w:rPr>
          <w:rFonts w:ascii="Times New Roman" w:hAnsi="Times New Roman" w:cs="Times New Roman"/>
          <w:b/>
          <w:sz w:val="20"/>
          <w:szCs w:val="20"/>
        </w:rPr>
        <w:t>Rel-16 Type II codebook based CSI feedback</w:t>
      </w:r>
      <w:r w:rsidR="006C3EE1" w:rsidRPr="00E27421">
        <w:rPr>
          <w:rFonts w:ascii="Times New Roman" w:hAnsi="Times New Roman" w:cs="Times New Roman"/>
          <w:b/>
          <w:sz w:val="20"/>
          <w:szCs w:val="20"/>
        </w:rPr>
        <w:t>:</w:t>
      </w:r>
    </w:p>
    <w:p w14:paraId="65FDDC77" w14:textId="77493D62" w:rsidR="006C3EE1" w:rsidRPr="00FB3C43" w:rsidRDefault="006C3EE1" w:rsidP="00FB3C43">
      <w:pPr>
        <w:pStyle w:val="a7"/>
        <w:widowControl/>
        <w:numPr>
          <w:ilvl w:val="0"/>
          <w:numId w:val="37"/>
        </w:numPr>
        <w:spacing w:after="60"/>
        <w:ind w:firstLineChars="0"/>
        <w:jc w:val="left"/>
        <w:rPr>
          <w:rFonts w:ascii="Times New Roman" w:hAnsi="Times New Roman" w:cs="Times New Roman"/>
          <w:b/>
          <w:sz w:val="20"/>
          <w:szCs w:val="20"/>
        </w:rPr>
      </w:pPr>
      <w:r w:rsidRPr="00FB3C43">
        <w:rPr>
          <w:rFonts w:ascii="Times New Roman" w:hAnsi="Times New Roman" w:cs="Times New Roman"/>
          <w:b/>
          <w:sz w:val="20"/>
          <w:szCs w:val="20"/>
        </w:rPr>
        <w:t xml:space="preserve">GCS can be improved by 0.02~0.23 under the same CSI feedback payload; </w:t>
      </w:r>
    </w:p>
    <w:p w14:paraId="56FFBC30" w14:textId="7475BE92" w:rsidR="006C3EE1" w:rsidRPr="00FB3C43" w:rsidRDefault="006C3EE1" w:rsidP="00FB3C43">
      <w:pPr>
        <w:pStyle w:val="a7"/>
        <w:widowControl/>
        <w:numPr>
          <w:ilvl w:val="0"/>
          <w:numId w:val="37"/>
        </w:numPr>
        <w:spacing w:after="60"/>
        <w:ind w:firstLineChars="0"/>
        <w:jc w:val="left"/>
        <w:rPr>
          <w:rFonts w:ascii="Times New Roman" w:hAnsi="Times New Roman" w:cs="Times New Roman"/>
          <w:b/>
          <w:sz w:val="20"/>
          <w:szCs w:val="20"/>
        </w:rPr>
      </w:pPr>
      <w:r w:rsidRPr="00FB3C43">
        <w:rPr>
          <w:rFonts w:ascii="Times New Roman" w:hAnsi="Times New Roman" w:cs="Times New Roman"/>
          <w:b/>
          <w:sz w:val="20"/>
          <w:szCs w:val="20"/>
        </w:rPr>
        <w:t xml:space="preserve">Payload can be saved by </w:t>
      </w:r>
      <w:r w:rsidR="00F0227F">
        <w:rPr>
          <w:rFonts w:ascii="Times New Roman" w:hAnsi="Times New Roman" w:cs="Times New Roman" w:hint="eastAsia"/>
          <w:b/>
          <w:sz w:val="20"/>
          <w:szCs w:val="20"/>
        </w:rPr>
        <w:t>30%~50%</w:t>
      </w:r>
      <w:r w:rsidRPr="00FB3C43">
        <w:rPr>
          <w:rFonts w:ascii="Times New Roman" w:hAnsi="Times New Roman" w:cs="Times New Roman"/>
          <w:b/>
          <w:sz w:val="20"/>
          <w:szCs w:val="20"/>
        </w:rPr>
        <w:t xml:space="preserve"> under the same GCS.</w:t>
      </w:r>
    </w:p>
    <w:p w14:paraId="786D3E04" w14:textId="6962D2EE" w:rsidR="005636C2" w:rsidRPr="00E27421" w:rsidRDefault="00784635" w:rsidP="00FB3C43">
      <w:pPr>
        <w:spacing w:after="60"/>
        <w:rPr>
          <w:rFonts w:ascii="Times New Roman" w:hAnsi="Times New Roman" w:cs="Times New Roman"/>
          <w:sz w:val="20"/>
          <w:szCs w:val="20"/>
        </w:rPr>
      </w:pPr>
      <w:r w:rsidRPr="00E27421">
        <w:rPr>
          <w:rFonts w:ascii="Times New Roman" w:hAnsi="Times New Roman" w:cs="Times New Roman"/>
          <w:sz w:val="20"/>
          <w:szCs w:val="20"/>
        </w:rPr>
        <w:t>Based on layer specific AI/ML model used for rank&gt;1, t</w:t>
      </w:r>
      <w:r w:rsidR="005636C2" w:rsidRPr="00E27421">
        <w:rPr>
          <w:rFonts w:ascii="Times New Roman" w:hAnsi="Times New Roman" w:cs="Times New Roman"/>
          <w:sz w:val="20"/>
          <w:szCs w:val="20"/>
        </w:rPr>
        <w:t xml:space="preserve">he </w:t>
      </w:r>
      <w:r w:rsidRPr="00E27421">
        <w:rPr>
          <w:rFonts w:ascii="Times New Roman" w:hAnsi="Times New Roman" w:cs="Times New Roman"/>
          <w:sz w:val="20"/>
          <w:szCs w:val="20"/>
        </w:rPr>
        <w:t xml:space="preserve">SLS evaluation </w:t>
      </w:r>
      <w:r w:rsidR="005636C2" w:rsidRPr="00E27421">
        <w:rPr>
          <w:rFonts w:ascii="Times New Roman" w:hAnsi="Times New Roman" w:cs="Times New Roman"/>
          <w:sz w:val="20"/>
          <w:szCs w:val="20"/>
        </w:rPr>
        <w:t xml:space="preserve">results are provided in Figure 4. </w:t>
      </w:r>
      <w:r w:rsidR="00F0227F">
        <w:rPr>
          <w:rFonts w:ascii="Times New Roman" w:hAnsi="Times New Roman" w:cs="Times New Roman" w:hint="eastAsia"/>
          <w:sz w:val="20"/>
          <w:szCs w:val="20"/>
        </w:rPr>
        <w:t xml:space="preserve">Rank adaption is applied in the simulation. </w:t>
      </w:r>
      <w:r w:rsidR="005636C2" w:rsidRPr="00E27421">
        <w:rPr>
          <w:rFonts w:ascii="Times New Roman" w:hAnsi="Times New Roman" w:cs="Times New Roman"/>
          <w:sz w:val="20"/>
          <w:szCs w:val="20"/>
        </w:rPr>
        <w:t>It can be seen from the simulation results that compared to Rel-16 Type II codebook based CSI feedback, significant performance gain can be achieved by AI/ML based CSI</w:t>
      </w:r>
      <w:r w:rsidR="008E7CCA">
        <w:rPr>
          <w:rFonts w:ascii="Times New Roman" w:hAnsi="Times New Roman" w:cs="Times New Roman" w:hint="eastAsia"/>
          <w:sz w:val="20"/>
          <w:szCs w:val="20"/>
        </w:rPr>
        <w:t xml:space="preserve"> feedback</w:t>
      </w:r>
      <w:r w:rsidR="005636C2" w:rsidRPr="00E27421">
        <w:rPr>
          <w:rFonts w:ascii="Times New Roman" w:hAnsi="Times New Roman" w:cs="Times New Roman"/>
          <w:sz w:val="20"/>
          <w:szCs w:val="20"/>
        </w:rPr>
        <w:t>:</w:t>
      </w:r>
    </w:p>
    <w:p w14:paraId="2E023771" w14:textId="065CA607" w:rsidR="005636C2" w:rsidRPr="00E27421" w:rsidRDefault="00784635" w:rsidP="00E27421">
      <w:pPr>
        <w:pStyle w:val="a7"/>
        <w:numPr>
          <w:ilvl w:val="0"/>
          <w:numId w:val="31"/>
        </w:numPr>
        <w:spacing w:afterLines="50" w:after="120"/>
        <w:ind w:firstLineChars="0"/>
        <w:rPr>
          <w:rFonts w:ascii="Times New Roman" w:hAnsi="Times New Roman" w:cs="Times New Roman"/>
          <w:sz w:val="20"/>
          <w:szCs w:val="20"/>
        </w:rPr>
      </w:pPr>
      <w:r w:rsidRPr="00E27421">
        <w:rPr>
          <w:rFonts w:ascii="Times New Roman" w:hAnsi="Times New Roman" w:cs="Times New Roman"/>
          <w:sz w:val="20"/>
          <w:szCs w:val="20"/>
        </w:rPr>
        <w:t>The throughput can be improved by 4%~10% under the same CSI feedback payload.</w:t>
      </w:r>
    </w:p>
    <w:p w14:paraId="2615C0E5" w14:textId="77777777" w:rsidR="005636C2" w:rsidRPr="00E27421" w:rsidRDefault="005636C2"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 xml:space="preserve"> </w:t>
      </w:r>
    </w:p>
    <w:p w14:paraId="2EA62344" w14:textId="189ACBE8" w:rsidR="005636C2" w:rsidRPr="00E27421" w:rsidRDefault="005636C2" w:rsidP="008C1810">
      <w:pPr>
        <w:pStyle w:val="af1"/>
        <w:spacing w:afterLines="50" w:after="120" w:line="240" w:lineRule="auto"/>
        <w:ind w:firstLine="420"/>
        <w:jc w:val="center"/>
        <w:rPr>
          <w:sz w:val="20"/>
          <w:szCs w:val="20"/>
        </w:rPr>
      </w:pPr>
      <w:r w:rsidRPr="00E27421">
        <w:rPr>
          <w:noProof/>
        </w:rPr>
        <w:lastRenderedPageBreak/>
        <w:drawing>
          <wp:inline distT="0" distB="0" distL="0" distR="0" wp14:anchorId="545B4AD3" wp14:editId="25BDA3FB">
            <wp:extent cx="4060190" cy="3459480"/>
            <wp:effectExtent l="0" t="0" r="16510" b="2667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6A3A6F2" w14:textId="3987FF9A" w:rsidR="005636C2" w:rsidRPr="001B7DEB" w:rsidRDefault="005636C2" w:rsidP="005636C2">
      <w:pPr>
        <w:pStyle w:val="af1"/>
        <w:spacing w:before="120" w:afterLines="50" w:after="120" w:line="240" w:lineRule="auto"/>
        <w:ind w:firstLine="400"/>
        <w:jc w:val="center"/>
        <w:rPr>
          <w:sz w:val="20"/>
          <w:szCs w:val="20"/>
        </w:rPr>
      </w:pPr>
      <w:r w:rsidRPr="001B7DEB">
        <w:rPr>
          <w:sz w:val="20"/>
          <w:szCs w:val="20"/>
        </w:rPr>
        <w:t xml:space="preserve">Figure </w:t>
      </w:r>
      <w:r>
        <w:rPr>
          <w:rFonts w:hint="eastAsia"/>
          <w:sz w:val="20"/>
          <w:szCs w:val="20"/>
        </w:rPr>
        <w:t>4</w:t>
      </w:r>
      <w:r w:rsidR="00607384">
        <w:rPr>
          <w:rFonts w:hint="eastAsia"/>
          <w:sz w:val="20"/>
          <w:szCs w:val="20"/>
        </w:rPr>
        <w:t>:</w:t>
      </w:r>
      <w:r w:rsidRPr="001B7DEB">
        <w:rPr>
          <w:sz w:val="20"/>
          <w:szCs w:val="20"/>
        </w:rPr>
        <w:t xml:space="preserve"> </w:t>
      </w:r>
      <w:r>
        <w:rPr>
          <w:rFonts w:hint="eastAsia"/>
          <w:sz w:val="20"/>
          <w:szCs w:val="20"/>
        </w:rPr>
        <w:t>Eventual s</w:t>
      </w:r>
      <w:r w:rsidRPr="001B7DEB">
        <w:rPr>
          <w:sz w:val="20"/>
          <w:szCs w:val="20"/>
        </w:rPr>
        <w:t>imulation results for rank adaption</w:t>
      </w:r>
    </w:p>
    <w:p w14:paraId="3F485114" w14:textId="0C6D402F" w:rsidR="005636C2" w:rsidRPr="001B7DEB" w:rsidRDefault="005636C2" w:rsidP="005636C2">
      <w:pPr>
        <w:spacing w:beforeLines="50" w:before="120" w:afterLines="50" w:after="120"/>
        <w:rPr>
          <w:rFonts w:ascii="Times New Roman" w:hAnsi="Times New Roman" w:cs="Times New Roman"/>
          <w:b/>
          <w:sz w:val="20"/>
          <w:szCs w:val="20"/>
        </w:rPr>
      </w:pPr>
      <w:r w:rsidRPr="001B7DEB">
        <w:rPr>
          <w:rFonts w:ascii="Times New Roman" w:hAnsi="Times New Roman" w:cs="Times New Roman"/>
          <w:b/>
          <w:sz w:val="20"/>
          <w:szCs w:val="20"/>
        </w:rPr>
        <w:t xml:space="preserve">Observation </w:t>
      </w:r>
      <w:r w:rsidR="009A5E00">
        <w:rPr>
          <w:rFonts w:ascii="Times New Roman" w:hAnsi="Times New Roman" w:cs="Times New Roman" w:hint="eastAsia"/>
          <w:b/>
          <w:sz w:val="20"/>
          <w:szCs w:val="20"/>
        </w:rPr>
        <w:t>3</w:t>
      </w:r>
      <w:r w:rsidRPr="001B7DEB">
        <w:rPr>
          <w:rFonts w:ascii="Times New Roman" w:hAnsi="Times New Roman" w:cs="Times New Roman"/>
          <w:b/>
          <w:sz w:val="20"/>
          <w:szCs w:val="20"/>
        </w:rPr>
        <w:t xml:space="preserve">: Compared to Rel-16 Type II codebook based CSI feedback, </w:t>
      </w:r>
      <w:r w:rsidR="00B66E5A" w:rsidRPr="00B66E5A">
        <w:rPr>
          <w:rFonts w:ascii="Times New Roman" w:hAnsi="Times New Roman" w:cs="Times New Roman"/>
          <w:b/>
          <w:sz w:val="20"/>
          <w:szCs w:val="20"/>
        </w:rPr>
        <w:t>4%~10%</w:t>
      </w:r>
      <w:r w:rsidR="00B66E5A">
        <w:rPr>
          <w:rFonts w:ascii="Times New Roman" w:hAnsi="Times New Roman" w:cs="Times New Roman" w:hint="eastAsia"/>
          <w:b/>
          <w:sz w:val="20"/>
          <w:szCs w:val="20"/>
        </w:rPr>
        <w:t xml:space="preserve"> throughput improvement </w:t>
      </w:r>
      <w:r w:rsidR="00B66E5A" w:rsidRPr="00B66E5A">
        <w:rPr>
          <w:rFonts w:ascii="Times New Roman" w:hAnsi="Times New Roman" w:cs="Times New Roman"/>
          <w:b/>
          <w:sz w:val="20"/>
          <w:szCs w:val="20"/>
        </w:rPr>
        <w:t>under the same CSI feedback payload</w:t>
      </w:r>
      <w:r w:rsidRPr="001B7DEB">
        <w:rPr>
          <w:rFonts w:ascii="Times New Roman" w:hAnsi="Times New Roman" w:cs="Times New Roman"/>
          <w:b/>
          <w:sz w:val="20"/>
          <w:szCs w:val="20"/>
        </w:rPr>
        <w:t xml:space="preserve"> can be achieved by AI</w:t>
      </w:r>
      <w:r>
        <w:rPr>
          <w:rFonts w:ascii="Times New Roman" w:hAnsi="Times New Roman" w:cs="Times New Roman" w:hint="eastAsia"/>
          <w:b/>
          <w:sz w:val="20"/>
          <w:szCs w:val="20"/>
        </w:rPr>
        <w:t>/ML</w:t>
      </w:r>
      <w:r w:rsidRPr="001B7DEB">
        <w:rPr>
          <w:rFonts w:ascii="Times New Roman" w:hAnsi="Times New Roman" w:cs="Times New Roman"/>
          <w:b/>
          <w:sz w:val="20"/>
          <w:szCs w:val="20"/>
        </w:rPr>
        <w:t xml:space="preserve"> based CSI feedback.</w:t>
      </w:r>
    </w:p>
    <w:p w14:paraId="2B69CEE9" w14:textId="77777777" w:rsidR="00FA339E" w:rsidRPr="00002F1A" w:rsidRDefault="00FA339E" w:rsidP="00FB3C43">
      <w:pPr>
        <w:pStyle w:val="2"/>
        <w:rPr>
          <w:szCs w:val="21"/>
        </w:rPr>
      </w:pPr>
      <w:r w:rsidRPr="00FB3C43">
        <w:t>Separate training</w:t>
      </w:r>
    </w:p>
    <w:p w14:paraId="0EEAAEE2" w14:textId="5A297D86" w:rsidR="00F0227F" w:rsidRDefault="00FA339E" w:rsidP="00FB3C43">
      <w:pPr>
        <w:spacing w:after="60"/>
        <w:rPr>
          <w:rFonts w:ascii="Times New Roman" w:hAnsi="Times New Roman" w:cs="Times New Roman"/>
          <w:sz w:val="20"/>
          <w:szCs w:val="20"/>
        </w:rPr>
      </w:pPr>
      <w:r w:rsidRPr="00E27421">
        <w:rPr>
          <w:rFonts w:ascii="Times New Roman" w:hAnsi="Times New Roman" w:cs="Times New Roman" w:hint="eastAsia"/>
          <w:sz w:val="20"/>
          <w:szCs w:val="20"/>
        </w:rPr>
        <w:t>For s</w:t>
      </w:r>
      <w:r w:rsidRPr="00E27421">
        <w:rPr>
          <w:rFonts w:ascii="Times New Roman" w:hAnsi="Times New Roman" w:cs="Times New Roman"/>
          <w:sz w:val="20"/>
          <w:szCs w:val="20"/>
        </w:rPr>
        <w:t>patial-frequency domain CSI compression using two-sided AI</w:t>
      </w:r>
      <w:r w:rsidRPr="00E27421">
        <w:rPr>
          <w:rFonts w:ascii="Times New Roman" w:hAnsi="Times New Roman" w:cs="Times New Roman" w:hint="eastAsia"/>
          <w:sz w:val="20"/>
          <w:szCs w:val="20"/>
        </w:rPr>
        <w:t>/ML</w:t>
      </w:r>
      <w:r w:rsidRPr="00E27421">
        <w:rPr>
          <w:rFonts w:ascii="Times New Roman" w:hAnsi="Times New Roman" w:cs="Times New Roman"/>
          <w:sz w:val="20"/>
          <w:szCs w:val="20"/>
        </w:rPr>
        <w:t xml:space="preserve"> model</w:t>
      </w:r>
      <w:r w:rsidRPr="00E27421">
        <w:rPr>
          <w:rFonts w:ascii="Times New Roman" w:hAnsi="Times New Roman" w:cs="Times New Roman" w:hint="eastAsia"/>
          <w:sz w:val="20"/>
          <w:szCs w:val="20"/>
        </w:rPr>
        <w:t xml:space="preserve">, there are several challenges for joint training of AI/ML models: 1) Transferring AI/ML model </w:t>
      </w:r>
      <w:r w:rsidR="008E7CCA">
        <w:rPr>
          <w:rFonts w:ascii="Times New Roman" w:hAnsi="Times New Roman" w:cs="Times New Roman" w:hint="eastAsia"/>
          <w:sz w:val="20"/>
          <w:szCs w:val="20"/>
        </w:rPr>
        <w:t>may</w:t>
      </w:r>
      <w:r w:rsidRPr="00E27421">
        <w:rPr>
          <w:rFonts w:ascii="Times New Roman" w:hAnsi="Times New Roman" w:cs="Times New Roman" w:hint="eastAsia"/>
          <w:sz w:val="20"/>
          <w:szCs w:val="20"/>
        </w:rPr>
        <w:t xml:space="preserve"> cause </w:t>
      </w:r>
      <w:r w:rsidR="008E7CCA">
        <w:rPr>
          <w:rFonts w:ascii="Times New Roman" w:hAnsi="Times New Roman" w:cs="Times New Roman"/>
          <w:sz w:val="20"/>
          <w:szCs w:val="20"/>
        </w:rPr>
        <w:t>proprietary</w:t>
      </w:r>
      <w:r w:rsidR="008E7CCA">
        <w:rPr>
          <w:rFonts w:ascii="Times New Roman" w:hAnsi="Times New Roman" w:cs="Times New Roman" w:hint="eastAsia"/>
          <w:sz w:val="20"/>
          <w:szCs w:val="20"/>
        </w:rPr>
        <w:t xml:space="preserve"> issue</w:t>
      </w:r>
      <w:r w:rsidRPr="00E27421">
        <w:rPr>
          <w:rFonts w:ascii="Times New Roman" w:hAnsi="Times New Roman" w:cs="Times New Roman" w:hint="eastAsia"/>
          <w:sz w:val="20"/>
          <w:szCs w:val="20"/>
        </w:rPr>
        <w:t xml:space="preserve">. 2) If the two-sided AI/ML model is trained in one side and a part of AI/ML model (i.e. encoder or decoder) is </w:t>
      </w:r>
      <w:r w:rsidRPr="00E27421">
        <w:rPr>
          <w:rFonts w:ascii="Times New Roman" w:hAnsi="Times New Roman" w:cs="Times New Roman"/>
          <w:sz w:val="20"/>
          <w:szCs w:val="20"/>
        </w:rPr>
        <w:t>transferred</w:t>
      </w:r>
      <w:r w:rsidRPr="00E27421">
        <w:rPr>
          <w:rFonts w:ascii="Times New Roman" w:hAnsi="Times New Roman" w:cs="Times New Roman" w:hint="eastAsia"/>
          <w:sz w:val="20"/>
          <w:szCs w:val="20"/>
        </w:rPr>
        <w:t xml:space="preserve"> to the other side through air </w:t>
      </w:r>
      <w:r w:rsidRPr="00E27421">
        <w:rPr>
          <w:rFonts w:ascii="Times New Roman" w:hAnsi="Times New Roman" w:cs="Times New Roman"/>
          <w:sz w:val="20"/>
          <w:szCs w:val="20"/>
        </w:rPr>
        <w:t>interface</w:t>
      </w:r>
      <w:r w:rsidRPr="00E27421">
        <w:rPr>
          <w:rFonts w:ascii="Times New Roman" w:hAnsi="Times New Roman" w:cs="Times New Roman" w:hint="eastAsia"/>
          <w:sz w:val="20"/>
          <w:szCs w:val="20"/>
        </w:rPr>
        <w:t xml:space="preserve">, the transferred AI/ML model may not match the </w:t>
      </w:r>
      <w:r w:rsidRPr="00E27421">
        <w:rPr>
          <w:rFonts w:ascii="Times New Roman" w:hAnsi="Times New Roman" w:cs="Times New Roman"/>
          <w:sz w:val="20"/>
          <w:szCs w:val="20"/>
        </w:rPr>
        <w:t>hardwar</w:t>
      </w:r>
      <w:r w:rsidRPr="00E27421">
        <w:rPr>
          <w:rFonts w:ascii="Times New Roman" w:hAnsi="Times New Roman" w:cs="Times New Roman" w:hint="eastAsia"/>
          <w:sz w:val="20"/>
          <w:szCs w:val="20"/>
        </w:rPr>
        <w:t xml:space="preserve">e platform of the other side well. Then low operating efficiency, high power consumption and large operating delay may be </w:t>
      </w:r>
      <w:r w:rsidRPr="00E27421">
        <w:rPr>
          <w:rFonts w:ascii="Times New Roman" w:hAnsi="Times New Roman" w:cs="Times New Roman"/>
          <w:sz w:val="20"/>
          <w:szCs w:val="20"/>
        </w:rPr>
        <w:t>incurred</w:t>
      </w:r>
      <w:r w:rsidRPr="00E27421">
        <w:rPr>
          <w:rFonts w:ascii="Times New Roman" w:hAnsi="Times New Roman" w:cs="Times New Roman" w:hint="eastAsia"/>
          <w:sz w:val="20"/>
          <w:szCs w:val="20"/>
        </w:rPr>
        <w:t xml:space="preserve">. 3) If the AI/ML model is </w:t>
      </w:r>
      <w:r w:rsidRPr="00E27421">
        <w:rPr>
          <w:rFonts w:ascii="Times New Roman" w:hAnsi="Times New Roman" w:cs="Times New Roman"/>
          <w:sz w:val="20"/>
          <w:szCs w:val="20"/>
        </w:rPr>
        <w:t>transferred</w:t>
      </w:r>
      <w:r w:rsidRPr="00E27421">
        <w:rPr>
          <w:rFonts w:ascii="Times New Roman" w:hAnsi="Times New Roman" w:cs="Times New Roman" w:hint="eastAsia"/>
          <w:sz w:val="20"/>
          <w:szCs w:val="20"/>
        </w:rPr>
        <w:t xml:space="preserve"> through air interface directly, a common model </w:t>
      </w:r>
      <w:r w:rsidRPr="00E27421">
        <w:rPr>
          <w:rFonts w:ascii="Times New Roman" w:hAnsi="Times New Roman" w:cs="Times New Roman"/>
          <w:sz w:val="20"/>
          <w:szCs w:val="20"/>
        </w:rPr>
        <w:t>representation</w:t>
      </w:r>
      <w:r w:rsidRPr="00E27421">
        <w:rPr>
          <w:rFonts w:ascii="Times New Roman" w:hAnsi="Times New Roman" w:cs="Times New Roman" w:hint="eastAsia"/>
          <w:sz w:val="20"/>
          <w:szCs w:val="20"/>
        </w:rPr>
        <w:t xml:space="preserve"> format (MRF) would be needed to exchange programming languages between NW and UE, which is not available for wireless communication systems at present. </w:t>
      </w:r>
    </w:p>
    <w:p w14:paraId="153384FB" w14:textId="76618F3C" w:rsidR="00FA339E" w:rsidRPr="00E27421" w:rsidRDefault="00FA339E" w:rsidP="00FB3C43">
      <w:pPr>
        <w:spacing w:after="60"/>
        <w:rPr>
          <w:rFonts w:ascii="Times New Roman" w:hAnsi="Times New Roman" w:cs="Times New Roman"/>
          <w:sz w:val="20"/>
          <w:szCs w:val="20"/>
        </w:rPr>
      </w:pPr>
      <w:r w:rsidRPr="00E27421">
        <w:rPr>
          <w:rFonts w:ascii="Times New Roman" w:hAnsi="Times New Roman" w:cs="Times New Roman" w:hint="eastAsia"/>
          <w:sz w:val="20"/>
          <w:szCs w:val="20"/>
        </w:rPr>
        <w:t xml:space="preserve">Training AI/ML models in two sides </w:t>
      </w:r>
      <w:r w:rsidRPr="00E27421">
        <w:rPr>
          <w:rFonts w:ascii="Times New Roman" w:hAnsi="Times New Roman" w:cs="Times New Roman"/>
          <w:sz w:val="20"/>
          <w:szCs w:val="20"/>
        </w:rPr>
        <w:t>separately</w:t>
      </w:r>
      <w:r w:rsidRPr="00E27421">
        <w:rPr>
          <w:rFonts w:ascii="Times New Roman" w:hAnsi="Times New Roman" w:cs="Times New Roman" w:hint="eastAsia"/>
          <w:sz w:val="20"/>
          <w:szCs w:val="20"/>
        </w:rPr>
        <w:t xml:space="preserve"> is an attractive solution that can avoid above problems. One possible solution for </w:t>
      </w:r>
      <w:r w:rsidRPr="00E27421">
        <w:rPr>
          <w:rFonts w:ascii="Times New Roman" w:hAnsi="Times New Roman" w:cs="Times New Roman"/>
          <w:sz w:val="20"/>
          <w:szCs w:val="20"/>
        </w:rPr>
        <w:t>separate</w:t>
      </w:r>
      <w:r w:rsidRPr="00E27421">
        <w:rPr>
          <w:rFonts w:ascii="Times New Roman" w:hAnsi="Times New Roman" w:cs="Times New Roman" w:hint="eastAsia"/>
          <w:sz w:val="20"/>
          <w:szCs w:val="20"/>
        </w:rPr>
        <w:t xml:space="preserve"> training is that e</w:t>
      </w:r>
      <w:r w:rsidRPr="00E27421">
        <w:rPr>
          <w:rFonts w:ascii="Times New Roman" w:hAnsi="Times New Roman" w:cs="Times New Roman"/>
          <w:sz w:val="20"/>
          <w:szCs w:val="20"/>
        </w:rPr>
        <w:t xml:space="preserve">ach side trains </w:t>
      </w:r>
      <w:r w:rsidRPr="00E27421">
        <w:rPr>
          <w:rFonts w:ascii="Times New Roman" w:hAnsi="Times New Roman" w:cs="Times New Roman" w:hint="eastAsia"/>
          <w:sz w:val="20"/>
          <w:szCs w:val="20"/>
        </w:rPr>
        <w:t>part of AI/ML model (i.e., encoder for UE, and decoder for NW)</w:t>
      </w:r>
      <w:r w:rsidRPr="00E27421">
        <w:rPr>
          <w:rFonts w:ascii="Times New Roman" w:hAnsi="Times New Roman" w:cs="Times New Roman"/>
          <w:sz w:val="20"/>
          <w:szCs w:val="20"/>
        </w:rPr>
        <w:t xml:space="preserve"> by </w:t>
      </w:r>
      <w:r w:rsidRPr="00E27421">
        <w:rPr>
          <w:rFonts w:ascii="Times New Roman" w:hAnsi="Times New Roman" w:cs="Times New Roman" w:hint="eastAsia"/>
          <w:sz w:val="20"/>
          <w:szCs w:val="20"/>
        </w:rPr>
        <w:t>a common</w:t>
      </w:r>
      <w:r w:rsidRPr="00E27421">
        <w:rPr>
          <w:rFonts w:ascii="Times New Roman" w:hAnsi="Times New Roman" w:cs="Times New Roman"/>
          <w:sz w:val="20"/>
          <w:szCs w:val="20"/>
        </w:rPr>
        <w:t xml:space="preserve"> training data set of {Channel, CSI}</w:t>
      </w:r>
      <w:r w:rsidRPr="00E27421">
        <w:rPr>
          <w:rFonts w:ascii="Times New Roman" w:hAnsi="Times New Roman" w:cs="Times New Roman" w:hint="eastAsia"/>
          <w:sz w:val="20"/>
          <w:szCs w:val="20"/>
        </w:rPr>
        <w:t xml:space="preserve">. </w:t>
      </w:r>
    </w:p>
    <w:p w14:paraId="74815DD5" w14:textId="17C0DE1F" w:rsidR="00FA339E" w:rsidRPr="00E27421" w:rsidRDefault="00FA339E" w:rsidP="00FB3C43">
      <w:pPr>
        <w:spacing w:after="60"/>
        <w:rPr>
          <w:rFonts w:ascii="Times New Roman" w:hAnsi="Times New Roman" w:cs="Times New Roman"/>
          <w:sz w:val="20"/>
          <w:szCs w:val="20"/>
        </w:rPr>
      </w:pPr>
      <w:r w:rsidRPr="00E27421">
        <w:rPr>
          <w:rFonts w:ascii="Times New Roman" w:hAnsi="Times New Roman" w:cs="Times New Roman" w:hint="eastAsia"/>
          <w:sz w:val="20"/>
          <w:szCs w:val="20"/>
        </w:rPr>
        <w:t xml:space="preserve">In this section, </w:t>
      </w:r>
      <w:r w:rsidR="00F0227F">
        <w:rPr>
          <w:rFonts w:ascii="Times New Roman" w:hAnsi="Times New Roman" w:cs="Times New Roman"/>
          <w:sz w:val="20"/>
          <w:szCs w:val="20"/>
        </w:rPr>
        <w:t>preliminary</w:t>
      </w:r>
      <w:r w:rsidR="00F0227F">
        <w:rPr>
          <w:rFonts w:ascii="Times New Roman" w:hAnsi="Times New Roman" w:cs="Times New Roman" w:hint="eastAsia"/>
          <w:sz w:val="20"/>
          <w:szCs w:val="20"/>
        </w:rPr>
        <w:t xml:space="preserve"> intermediate</w:t>
      </w:r>
      <w:r w:rsidR="00EC53BE" w:rsidRPr="00E27421">
        <w:rPr>
          <w:rFonts w:ascii="Times New Roman" w:hAnsi="Times New Roman" w:cs="Times New Roman" w:hint="eastAsia"/>
          <w:sz w:val="20"/>
          <w:szCs w:val="20"/>
        </w:rPr>
        <w:t xml:space="preserve"> </w:t>
      </w:r>
      <w:r w:rsidRPr="00E27421">
        <w:rPr>
          <w:rFonts w:ascii="Times New Roman" w:hAnsi="Times New Roman" w:cs="Times New Roman" w:hint="eastAsia"/>
          <w:sz w:val="20"/>
          <w:szCs w:val="20"/>
        </w:rPr>
        <w:t xml:space="preserve">evaluations of </w:t>
      </w:r>
      <w:r w:rsidRPr="00E27421">
        <w:rPr>
          <w:rFonts w:ascii="Times New Roman" w:hAnsi="Times New Roman" w:cs="Times New Roman"/>
          <w:sz w:val="20"/>
          <w:szCs w:val="20"/>
        </w:rPr>
        <w:t>separate</w:t>
      </w:r>
      <w:r w:rsidRPr="00E27421">
        <w:rPr>
          <w:rFonts w:ascii="Times New Roman" w:hAnsi="Times New Roman" w:cs="Times New Roman" w:hint="eastAsia"/>
          <w:sz w:val="20"/>
          <w:szCs w:val="20"/>
        </w:rPr>
        <w:t xml:space="preserve"> </w:t>
      </w:r>
      <w:r w:rsidRPr="00E27421">
        <w:rPr>
          <w:rFonts w:ascii="Times New Roman" w:hAnsi="Times New Roman" w:cs="Times New Roman"/>
          <w:sz w:val="20"/>
          <w:szCs w:val="20"/>
        </w:rPr>
        <w:t>training</w:t>
      </w:r>
      <w:r w:rsidRPr="00E27421">
        <w:rPr>
          <w:rFonts w:ascii="Times New Roman" w:hAnsi="Times New Roman" w:cs="Times New Roman" w:hint="eastAsia"/>
          <w:sz w:val="20"/>
          <w:szCs w:val="20"/>
        </w:rPr>
        <w:t xml:space="preserve"> are provided, </w:t>
      </w:r>
      <w:r w:rsidRPr="00E27421">
        <w:rPr>
          <w:rFonts w:ascii="Times New Roman" w:hAnsi="Times New Roman" w:cs="Times New Roman"/>
          <w:sz w:val="20"/>
          <w:szCs w:val="20"/>
        </w:rPr>
        <w:t>with</w:t>
      </w:r>
      <w:r w:rsidRPr="00E27421">
        <w:rPr>
          <w:rFonts w:ascii="Times New Roman" w:hAnsi="Times New Roman" w:cs="Times New Roman" w:hint="eastAsia"/>
          <w:sz w:val="20"/>
          <w:szCs w:val="20"/>
        </w:rPr>
        <w:t xml:space="preserve"> the following two options considered:</w:t>
      </w:r>
    </w:p>
    <w:p w14:paraId="21F9AD9D" w14:textId="1CB1912C" w:rsidR="00FA339E" w:rsidRPr="00E27421" w:rsidRDefault="00FA339E" w:rsidP="00FB3C43">
      <w:pPr>
        <w:pStyle w:val="af1"/>
        <w:numPr>
          <w:ilvl w:val="0"/>
          <w:numId w:val="33"/>
        </w:numPr>
        <w:spacing w:after="60" w:line="240" w:lineRule="auto"/>
        <w:ind w:firstLineChars="0"/>
        <w:rPr>
          <w:sz w:val="20"/>
          <w:szCs w:val="20"/>
        </w:rPr>
      </w:pPr>
      <w:r w:rsidRPr="00E27421">
        <w:rPr>
          <w:rFonts w:hint="eastAsia"/>
          <w:sz w:val="20"/>
          <w:szCs w:val="20"/>
        </w:rPr>
        <w:t>Option 1</w:t>
      </w:r>
      <w:r w:rsidR="00F0227F">
        <w:rPr>
          <w:rFonts w:hint="eastAsia"/>
          <w:sz w:val="20"/>
          <w:szCs w:val="20"/>
        </w:rPr>
        <w:t xml:space="preserve"> (Separate encoder training)</w:t>
      </w:r>
      <w:r w:rsidRPr="00E27421">
        <w:rPr>
          <w:rFonts w:hint="eastAsia"/>
          <w:sz w:val="20"/>
          <w:szCs w:val="20"/>
        </w:rPr>
        <w:t xml:space="preserve">: Training encoder A+ decoder A based on initial training dataset of </w:t>
      </w:r>
      <w:r w:rsidRPr="00E27421">
        <w:rPr>
          <w:sz w:val="20"/>
          <w:szCs w:val="20"/>
        </w:rPr>
        <w:t>eigenvector</w:t>
      </w:r>
      <w:r w:rsidRPr="00E27421">
        <w:rPr>
          <w:rFonts w:hint="eastAsia"/>
          <w:sz w:val="20"/>
          <w:szCs w:val="20"/>
        </w:rPr>
        <w:t xml:space="preserve">s </w:t>
      </w:r>
      <w:r w:rsidRPr="00E27421">
        <w:rPr>
          <w:sz w:val="20"/>
          <w:szCs w:val="20"/>
        </w:rPr>
        <w:t>of channel matrix</w:t>
      </w:r>
      <w:r w:rsidRPr="00E27421">
        <w:rPr>
          <w:rFonts w:hint="eastAsia"/>
          <w:sz w:val="20"/>
          <w:szCs w:val="20"/>
        </w:rPr>
        <w:t xml:space="preserve">. Then based on encoder A, obtaining </w:t>
      </w:r>
      <w:r w:rsidRPr="00E27421">
        <w:rPr>
          <w:sz w:val="20"/>
          <w:szCs w:val="20"/>
        </w:rPr>
        <w:t>training dataset of {Channel, CSI}</w:t>
      </w:r>
      <w:r w:rsidRPr="00E27421">
        <w:rPr>
          <w:rFonts w:hint="eastAsia"/>
          <w:sz w:val="20"/>
          <w:szCs w:val="20"/>
        </w:rPr>
        <w:t xml:space="preserve">, and training encoder B based on </w:t>
      </w:r>
      <w:r w:rsidRPr="00E27421">
        <w:rPr>
          <w:sz w:val="20"/>
          <w:szCs w:val="20"/>
        </w:rPr>
        <w:t>training dataset of {Channel, CSI}</w:t>
      </w:r>
      <w:r w:rsidRPr="00E27421">
        <w:rPr>
          <w:rFonts w:hint="eastAsia"/>
          <w:sz w:val="20"/>
          <w:szCs w:val="20"/>
        </w:rPr>
        <w:t xml:space="preserve">, with Channel as input and CSI as output. </w:t>
      </w:r>
    </w:p>
    <w:p w14:paraId="028635D5" w14:textId="0E6E426D" w:rsidR="00FA339E" w:rsidRPr="00E27421" w:rsidRDefault="00FA339E" w:rsidP="00FB3C43">
      <w:pPr>
        <w:pStyle w:val="af1"/>
        <w:numPr>
          <w:ilvl w:val="0"/>
          <w:numId w:val="33"/>
        </w:numPr>
        <w:spacing w:after="60" w:line="240" w:lineRule="auto"/>
        <w:ind w:firstLineChars="0"/>
        <w:rPr>
          <w:sz w:val="20"/>
          <w:szCs w:val="20"/>
        </w:rPr>
      </w:pPr>
      <w:r w:rsidRPr="00E27421">
        <w:rPr>
          <w:rFonts w:hint="eastAsia"/>
          <w:sz w:val="20"/>
          <w:szCs w:val="20"/>
        </w:rPr>
        <w:t>Option 2</w:t>
      </w:r>
      <w:r w:rsidR="00F0227F">
        <w:rPr>
          <w:rFonts w:hint="eastAsia"/>
          <w:sz w:val="20"/>
          <w:szCs w:val="20"/>
        </w:rPr>
        <w:t xml:space="preserve"> (Separate decoder training)</w:t>
      </w:r>
      <w:r w:rsidRPr="00E27421">
        <w:rPr>
          <w:rFonts w:hint="eastAsia"/>
          <w:sz w:val="20"/>
          <w:szCs w:val="20"/>
        </w:rPr>
        <w:t xml:space="preserve">: Training encoder A+ decoder A based on initial training dataset of </w:t>
      </w:r>
      <w:r w:rsidRPr="00E27421">
        <w:rPr>
          <w:sz w:val="20"/>
          <w:szCs w:val="20"/>
        </w:rPr>
        <w:t>eigenvector</w:t>
      </w:r>
      <w:r w:rsidRPr="00E27421">
        <w:rPr>
          <w:rFonts w:hint="eastAsia"/>
          <w:sz w:val="20"/>
          <w:szCs w:val="20"/>
        </w:rPr>
        <w:t xml:space="preserve">s </w:t>
      </w:r>
      <w:r w:rsidRPr="00E27421">
        <w:rPr>
          <w:sz w:val="20"/>
          <w:szCs w:val="20"/>
        </w:rPr>
        <w:t>of channel matrix</w:t>
      </w:r>
      <w:r w:rsidRPr="00E27421">
        <w:rPr>
          <w:rFonts w:hint="eastAsia"/>
          <w:sz w:val="20"/>
          <w:szCs w:val="20"/>
        </w:rPr>
        <w:t xml:space="preserve">. Then based on encoder A, obtaining </w:t>
      </w:r>
      <w:r w:rsidRPr="00E27421">
        <w:rPr>
          <w:sz w:val="20"/>
          <w:szCs w:val="20"/>
        </w:rPr>
        <w:t>training dataset of {Channel, CSI}</w:t>
      </w:r>
      <w:r w:rsidRPr="00E27421">
        <w:rPr>
          <w:rFonts w:hint="eastAsia"/>
          <w:sz w:val="20"/>
          <w:szCs w:val="20"/>
        </w:rPr>
        <w:t xml:space="preserve">, and training decoder B based on </w:t>
      </w:r>
      <w:r w:rsidRPr="00E27421">
        <w:rPr>
          <w:sz w:val="20"/>
          <w:szCs w:val="20"/>
        </w:rPr>
        <w:t>training dataset of {Channel, CSI}</w:t>
      </w:r>
      <w:r w:rsidRPr="00E27421">
        <w:rPr>
          <w:rFonts w:hint="eastAsia"/>
          <w:sz w:val="20"/>
          <w:szCs w:val="20"/>
        </w:rPr>
        <w:t>, with CSI as input and Channel as output.</w:t>
      </w:r>
    </w:p>
    <w:p w14:paraId="71CBDF07" w14:textId="2FF1694C" w:rsidR="00FA339E" w:rsidRPr="00E27421" w:rsidRDefault="00FA339E" w:rsidP="00FB3C43">
      <w:pPr>
        <w:spacing w:after="60"/>
        <w:rPr>
          <w:rFonts w:ascii="Times New Roman" w:hAnsi="Times New Roman" w:cs="Times New Roman"/>
          <w:sz w:val="20"/>
          <w:szCs w:val="20"/>
        </w:rPr>
      </w:pPr>
      <w:r w:rsidRPr="00E27421">
        <w:rPr>
          <w:rFonts w:ascii="Times New Roman" w:hAnsi="Times New Roman" w:cs="Times New Roman" w:hint="eastAsia"/>
          <w:sz w:val="20"/>
          <w:szCs w:val="20"/>
        </w:rPr>
        <w:t xml:space="preserve">Note that </w:t>
      </w:r>
      <w:r w:rsidR="00F56AF3">
        <w:rPr>
          <w:rFonts w:ascii="Times New Roman" w:hAnsi="Times New Roman" w:cs="Times New Roman" w:hint="eastAsia"/>
          <w:sz w:val="20"/>
          <w:szCs w:val="20"/>
        </w:rPr>
        <w:t xml:space="preserve">in our preliminary design, </w:t>
      </w:r>
      <w:r w:rsidRPr="00E27421">
        <w:rPr>
          <w:rFonts w:ascii="Times New Roman" w:hAnsi="Times New Roman" w:cs="Times New Roman" w:hint="eastAsia"/>
          <w:sz w:val="20"/>
          <w:szCs w:val="20"/>
        </w:rPr>
        <w:t xml:space="preserve">for option 1 and option 2, </w:t>
      </w:r>
      <w:r w:rsidR="00F56AF3">
        <w:rPr>
          <w:rFonts w:ascii="Times New Roman" w:hAnsi="Times New Roman" w:cs="Times New Roman"/>
          <w:sz w:val="20"/>
          <w:szCs w:val="20"/>
        </w:rPr>
        <w:t>‘</w:t>
      </w:r>
      <w:r w:rsidRPr="00E27421">
        <w:rPr>
          <w:rFonts w:ascii="Times New Roman" w:hAnsi="Times New Roman" w:cs="Times New Roman" w:hint="eastAsia"/>
          <w:sz w:val="20"/>
          <w:szCs w:val="20"/>
        </w:rPr>
        <w:t>Channel</w:t>
      </w:r>
      <w:r w:rsidR="00F56AF3">
        <w:rPr>
          <w:rFonts w:ascii="Times New Roman" w:hAnsi="Times New Roman" w:cs="Times New Roman"/>
          <w:sz w:val="20"/>
          <w:szCs w:val="20"/>
        </w:rPr>
        <w:t>’</w:t>
      </w:r>
      <w:r w:rsidRPr="00E27421">
        <w:rPr>
          <w:rFonts w:ascii="Times New Roman" w:hAnsi="Times New Roman" w:cs="Times New Roman" w:hint="eastAsia"/>
          <w:sz w:val="20"/>
          <w:szCs w:val="20"/>
        </w:rPr>
        <w:t xml:space="preserve"> in training dataset are </w:t>
      </w:r>
      <w:r w:rsidRPr="00E27421">
        <w:rPr>
          <w:rFonts w:ascii="Times New Roman" w:hAnsi="Times New Roman" w:cs="Times New Roman"/>
          <w:sz w:val="20"/>
          <w:szCs w:val="20"/>
        </w:rPr>
        <w:t>eigenvector</w:t>
      </w:r>
      <w:r w:rsidRPr="00E27421">
        <w:rPr>
          <w:rFonts w:ascii="Times New Roman" w:hAnsi="Times New Roman" w:hint="eastAsia"/>
          <w:sz w:val="20"/>
          <w:szCs w:val="20"/>
        </w:rPr>
        <w:t>s</w:t>
      </w:r>
      <w:r w:rsidRPr="00E27421">
        <w:rPr>
          <w:rFonts w:ascii="Times New Roman" w:hAnsi="Times New Roman" w:cs="Times New Roman" w:hint="eastAsia"/>
          <w:sz w:val="20"/>
          <w:szCs w:val="20"/>
        </w:rPr>
        <w:t xml:space="preserve"> </w:t>
      </w:r>
      <w:r w:rsidRPr="00E27421">
        <w:rPr>
          <w:rFonts w:ascii="Times New Roman" w:hAnsi="Times New Roman" w:cs="Times New Roman"/>
          <w:sz w:val="20"/>
          <w:szCs w:val="20"/>
        </w:rPr>
        <w:t>of channel matrix</w:t>
      </w:r>
      <w:r w:rsidRPr="00E27421">
        <w:rPr>
          <w:rFonts w:ascii="Times New Roman" w:hAnsi="Times New Roman" w:cs="Times New Roman" w:hint="eastAsia"/>
          <w:sz w:val="20"/>
          <w:szCs w:val="20"/>
        </w:rPr>
        <w:t>es.</w:t>
      </w:r>
      <w:r w:rsidR="00F56AF3">
        <w:rPr>
          <w:rFonts w:ascii="Times New Roman" w:hAnsi="Times New Roman" w:cs="Times New Roman" w:hint="eastAsia"/>
          <w:sz w:val="20"/>
          <w:szCs w:val="20"/>
        </w:rPr>
        <w:t xml:space="preserve"> Other possible representations of </w:t>
      </w:r>
      <w:r w:rsidR="00F56AF3">
        <w:rPr>
          <w:rFonts w:ascii="Times New Roman" w:hAnsi="Times New Roman" w:cs="Times New Roman"/>
          <w:sz w:val="20"/>
          <w:szCs w:val="20"/>
        </w:rPr>
        <w:t>‘</w:t>
      </w:r>
      <w:r w:rsidR="00F56AF3">
        <w:rPr>
          <w:rFonts w:ascii="Times New Roman" w:hAnsi="Times New Roman" w:cs="Times New Roman" w:hint="eastAsia"/>
          <w:sz w:val="20"/>
          <w:szCs w:val="20"/>
        </w:rPr>
        <w:t>Channel</w:t>
      </w:r>
      <w:r w:rsidR="00F56AF3">
        <w:rPr>
          <w:rFonts w:ascii="Times New Roman" w:hAnsi="Times New Roman" w:cs="Times New Roman"/>
          <w:sz w:val="20"/>
          <w:szCs w:val="20"/>
        </w:rPr>
        <w:t>’</w:t>
      </w:r>
      <w:r w:rsidR="00F56AF3">
        <w:rPr>
          <w:rFonts w:ascii="Times New Roman" w:hAnsi="Times New Roman" w:cs="Times New Roman" w:hint="eastAsia"/>
          <w:sz w:val="20"/>
          <w:szCs w:val="20"/>
        </w:rPr>
        <w:t xml:space="preserve"> shall not be precluded at this stage.</w:t>
      </w:r>
    </w:p>
    <w:p w14:paraId="591DE351" w14:textId="5B616764" w:rsidR="00BE343F" w:rsidRPr="00E27421" w:rsidRDefault="00FA339E" w:rsidP="00FB3C43">
      <w:pPr>
        <w:pStyle w:val="af1"/>
        <w:spacing w:after="60" w:line="240" w:lineRule="auto"/>
        <w:ind w:firstLineChars="0" w:firstLine="0"/>
        <w:rPr>
          <w:sz w:val="20"/>
          <w:szCs w:val="20"/>
        </w:rPr>
      </w:pPr>
      <w:r w:rsidRPr="00E27421">
        <w:rPr>
          <w:rFonts w:hint="eastAsia"/>
          <w:sz w:val="20"/>
          <w:szCs w:val="20"/>
        </w:rPr>
        <w:t xml:space="preserve">The simulation results are provided in Figure </w:t>
      </w:r>
      <w:r w:rsidR="00E27421" w:rsidRPr="00E27421">
        <w:rPr>
          <w:rFonts w:hint="eastAsia"/>
          <w:sz w:val="20"/>
          <w:szCs w:val="20"/>
        </w:rPr>
        <w:t>5</w:t>
      </w:r>
      <w:r w:rsidR="00611531" w:rsidRPr="00E27421">
        <w:rPr>
          <w:rFonts w:hint="eastAsia"/>
          <w:sz w:val="20"/>
          <w:szCs w:val="20"/>
        </w:rPr>
        <w:t>. It can be seen from the simulation results that</w:t>
      </w:r>
      <w:r w:rsidR="00BE343F" w:rsidRPr="00E27421">
        <w:rPr>
          <w:rFonts w:hint="eastAsia"/>
          <w:sz w:val="20"/>
          <w:szCs w:val="20"/>
        </w:rPr>
        <w:t>:</w:t>
      </w:r>
    </w:p>
    <w:p w14:paraId="0B8FCCFD" w14:textId="1BEE0CF4" w:rsidR="00FA339E" w:rsidRPr="00E27421" w:rsidRDefault="00BE343F" w:rsidP="00FB3C43">
      <w:pPr>
        <w:pStyle w:val="a7"/>
        <w:numPr>
          <w:ilvl w:val="0"/>
          <w:numId w:val="31"/>
        </w:numPr>
        <w:spacing w:after="60"/>
        <w:ind w:firstLineChars="0"/>
        <w:rPr>
          <w:rFonts w:ascii="Times New Roman" w:hAnsi="Times New Roman" w:cs="Times New Roman"/>
          <w:sz w:val="20"/>
          <w:szCs w:val="20"/>
        </w:rPr>
      </w:pPr>
      <w:r w:rsidRPr="00E27421">
        <w:rPr>
          <w:rFonts w:ascii="Times New Roman" w:hAnsi="Times New Roman" w:cs="Times New Roman" w:hint="eastAsia"/>
          <w:sz w:val="20"/>
          <w:szCs w:val="20"/>
        </w:rPr>
        <w:t>C</w:t>
      </w:r>
      <w:r w:rsidR="00611531" w:rsidRPr="00E27421">
        <w:rPr>
          <w:rFonts w:ascii="Times New Roman" w:hAnsi="Times New Roman" w:cs="Times New Roman" w:hint="eastAsia"/>
          <w:sz w:val="20"/>
          <w:szCs w:val="20"/>
        </w:rPr>
        <w:t xml:space="preserve">ompared to joint training, performance loss of </w:t>
      </w:r>
      <w:r w:rsidR="00611531" w:rsidRPr="00E27421">
        <w:rPr>
          <w:rFonts w:ascii="Times New Roman" w:hAnsi="Times New Roman" w:cs="Times New Roman"/>
          <w:sz w:val="20"/>
          <w:szCs w:val="20"/>
        </w:rPr>
        <w:t>separate</w:t>
      </w:r>
      <w:r w:rsidR="00611531" w:rsidRPr="00E27421">
        <w:rPr>
          <w:rFonts w:ascii="Times New Roman" w:hAnsi="Times New Roman" w:cs="Times New Roman" w:hint="eastAsia"/>
          <w:sz w:val="20"/>
          <w:szCs w:val="20"/>
        </w:rPr>
        <w:t xml:space="preserve"> training is </w:t>
      </w:r>
      <w:r w:rsidR="00F56AF3">
        <w:rPr>
          <w:rFonts w:ascii="Times New Roman" w:hAnsi="Times New Roman" w:cs="Times New Roman" w:hint="eastAsia"/>
          <w:sz w:val="20"/>
          <w:szCs w:val="20"/>
        </w:rPr>
        <w:t>observed</w:t>
      </w:r>
      <w:r w:rsidR="00611531" w:rsidRPr="00E27421">
        <w:rPr>
          <w:rFonts w:ascii="Times New Roman" w:hAnsi="Times New Roman" w:cs="Times New Roman" w:hint="eastAsia"/>
          <w:sz w:val="20"/>
          <w:szCs w:val="20"/>
        </w:rPr>
        <w:t>.</w:t>
      </w:r>
      <w:r w:rsidR="00F56AF3">
        <w:rPr>
          <w:rFonts w:ascii="Times New Roman" w:hAnsi="Times New Roman" w:cs="Times New Roman" w:hint="eastAsia"/>
          <w:sz w:val="20"/>
          <w:szCs w:val="20"/>
        </w:rPr>
        <w:t xml:space="preserve"> For example, the GCS is decreased by 0.02~0.06.</w:t>
      </w:r>
    </w:p>
    <w:p w14:paraId="45CFD450" w14:textId="3BE1CC57" w:rsidR="00BE343F" w:rsidRPr="00E27421" w:rsidRDefault="00BE343F" w:rsidP="00FB3C43">
      <w:pPr>
        <w:pStyle w:val="a7"/>
        <w:numPr>
          <w:ilvl w:val="0"/>
          <w:numId w:val="31"/>
        </w:numPr>
        <w:spacing w:after="60"/>
        <w:ind w:firstLineChars="0"/>
        <w:rPr>
          <w:rFonts w:ascii="Times New Roman" w:hAnsi="Times New Roman" w:cs="Times New Roman"/>
          <w:sz w:val="20"/>
          <w:szCs w:val="20"/>
        </w:rPr>
      </w:pPr>
      <w:r w:rsidRPr="00E27421">
        <w:rPr>
          <w:rFonts w:ascii="Times New Roman" w:hAnsi="Times New Roman" w:cs="Times New Roman" w:hint="eastAsia"/>
          <w:sz w:val="20"/>
          <w:szCs w:val="20"/>
        </w:rPr>
        <w:t xml:space="preserve">For the performance of </w:t>
      </w:r>
      <w:r w:rsidRPr="00E27421">
        <w:rPr>
          <w:rFonts w:ascii="Times New Roman" w:hAnsi="Times New Roman" w:cs="Times New Roman"/>
          <w:sz w:val="20"/>
          <w:szCs w:val="20"/>
        </w:rPr>
        <w:t>separate</w:t>
      </w:r>
      <w:r w:rsidRPr="00E27421">
        <w:rPr>
          <w:rFonts w:ascii="Times New Roman" w:hAnsi="Times New Roman" w:cs="Times New Roman" w:hint="eastAsia"/>
          <w:sz w:val="20"/>
          <w:szCs w:val="20"/>
        </w:rPr>
        <w:t xml:space="preserve"> training with encoder and decoder retrained, there is </w:t>
      </w:r>
      <w:r w:rsidR="00F56AF3">
        <w:rPr>
          <w:rFonts w:ascii="Times New Roman" w:hAnsi="Times New Roman" w:cs="Times New Roman" w:hint="eastAsia"/>
          <w:sz w:val="20"/>
          <w:szCs w:val="20"/>
        </w:rPr>
        <w:t>a</w:t>
      </w:r>
      <w:r w:rsidRPr="00E27421">
        <w:rPr>
          <w:rFonts w:ascii="Times New Roman" w:hAnsi="Times New Roman" w:cs="Times New Roman" w:hint="eastAsia"/>
          <w:sz w:val="20"/>
          <w:szCs w:val="20"/>
        </w:rPr>
        <w:t xml:space="preserve"> performance gap</w:t>
      </w:r>
      <w:r w:rsidR="00C04D11">
        <w:rPr>
          <w:rFonts w:ascii="Times New Roman" w:hAnsi="Times New Roman" w:cs="Times New Roman" w:hint="eastAsia"/>
          <w:sz w:val="20"/>
          <w:szCs w:val="20"/>
        </w:rPr>
        <w:t xml:space="preserve"> </w:t>
      </w:r>
      <w:r w:rsidR="00C04D11">
        <w:rPr>
          <w:rFonts w:ascii="Times New Roman" w:hAnsi="Times New Roman" w:cs="Times New Roman" w:hint="eastAsia"/>
          <w:sz w:val="20"/>
          <w:szCs w:val="20"/>
        </w:rPr>
        <w:lastRenderedPageBreak/>
        <w:t xml:space="preserve">between separate encoder </w:t>
      </w:r>
      <w:r w:rsidR="0010579A">
        <w:rPr>
          <w:rFonts w:ascii="Times New Roman" w:hAnsi="Times New Roman" w:cs="Times New Roman" w:hint="eastAsia"/>
          <w:sz w:val="20"/>
          <w:szCs w:val="20"/>
        </w:rPr>
        <w:t xml:space="preserve">training </w:t>
      </w:r>
      <w:r w:rsidR="00C04D11">
        <w:rPr>
          <w:rFonts w:ascii="Times New Roman" w:hAnsi="Times New Roman" w:cs="Times New Roman" w:hint="eastAsia"/>
          <w:sz w:val="20"/>
          <w:szCs w:val="20"/>
        </w:rPr>
        <w:t xml:space="preserve">and </w:t>
      </w:r>
      <w:r w:rsidR="0010579A">
        <w:rPr>
          <w:rFonts w:ascii="Times New Roman" w:hAnsi="Times New Roman" w:cs="Times New Roman" w:hint="eastAsia"/>
          <w:sz w:val="20"/>
          <w:szCs w:val="20"/>
        </w:rPr>
        <w:t xml:space="preserve">separate </w:t>
      </w:r>
      <w:r w:rsidR="00C04D11">
        <w:rPr>
          <w:rFonts w:ascii="Times New Roman" w:hAnsi="Times New Roman" w:cs="Times New Roman" w:hint="eastAsia"/>
          <w:sz w:val="20"/>
          <w:szCs w:val="20"/>
        </w:rPr>
        <w:t>decoder training</w:t>
      </w:r>
      <w:r w:rsidRPr="00E27421">
        <w:rPr>
          <w:rFonts w:ascii="Times New Roman" w:hAnsi="Times New Roman" w:cs="Times New Roman" w:hint="eastAsia"/>
          <w:sz w:val="20"/>
          <w:szCs w:val="20"/>
        </w:rPr>
        <w:t>.</w:t>
      </w:r>
    </w:p>
    <w:p w14:paraId="4D8ED1F9" w14:textId="6EC979F0" w:rsidR="00EC53BE" w:rsidRPr="00E27421" w:rsidRDefault="00EC53BE" w:rsidP="00FB3C43">
      <w:pPr>
        <w:spacing w:after="60"/>
        <w:rPr>
          <w:rFonts w:ascii="Times New Roman" w:hAnsi="Times New Roman" w:cs="Times New Roman"/>
          <w:sz w:val="20"/>
          <w:szCs w:val="20"/>
        </w:rPr>
      </w:pPr>
      <w:r w:rsidRPr="00E27421">
        <w:rPr>
          <w:rFonts w:ascii="Times New Roman" w:hAnsi="Times New Roman" w:cs="Times New Roman" w:hint="eastAsia"/>
          <w:sz w:val="20"/>
          <w:szCs w:val="20"/>
        </w:rPr>
        <w:t xml:space="preserve">As there is </w:t>
      </w:r>
      <w:r w:rsidR="00F56AF3">
        <w:rPr>
          <w:rFonts w:ascii="Times New Roman" w:hAnsi="Times New Roman" w:cs="Times New Roman" w:hint="eastAsia"/>
          <w:sz w:val="20"/>
          <w:szCs w:val="20"/>
        </w:rPr>
        <w:t>a</w:t>
      </w:r>
      <w:r w:rsidRPr="00E27421">
        <w:rPr>
          <w:rFonts w:ascii="Times New Roman" w:hAnsi="Times New Roman" w:cs="Times New Roman" w:hint="eastAsia"/>
          <w:sz w:val="20"/>
          <w:szCs w:val="20"/>
        </w:rPr>
        <w:t xml:space="preserve"> performance gap between </w:t>
      </w:r>
      <w:r w:rsidRPr="00E27421">
        <w:rPr>
          <w:rFonts w:ascii="Times New Roman" w:hAnsi="Times New Roman" w:cs="Times New Roman"/>
          <w:sz w:val="20"/>
          <w:szCs w:val="20"/>
        </w:rPr>
        <w:t>separate</w:t>
      </w:r>
      <w:r w:rsidRPr="00E27421">
        <w:rPr>
          <w:rFonts w:ascii="Times New Roman" w:hAnsi="Times New Roman" w:cs="Times New Roman" w:hint="eastAsia"/>
          <w:sz w:val="20"/>
          <w:szCs w:val="20"/>
        </w:rPr>
        <w:t xml:space="preserve"> training and joint </w:t>
      </w:r>
      <w:r w:rsidRPr="00E27421">
        <w:rPr>
          <w:rFonts w:ascii="Times New Roman" w:hAnsi="Times New Roman" w:cs="Times New Roman"/>
          <w:sz w:val="20"/>
          <w:szCs w:val="20"/>
        </w:rPr>
        <w:t>training</w:t>
      </w:r>
      <w:r w:rsidRPr="00E27421">
        <w:rPr>
          <w:rFonts w:ascii="Times New Roman" w:hAnsi="Times New Roman" w:cs="Times New Roman" w:hint="eastAsia"/>
          <w:sz w:val="20"/>
          <w:szCs w:val="20"/>
        </w:rPr>
        <w:t xml:space="preserve">, mechanisms for improving performance of </w:t>
      </w:r>
      <w:r w:rsidRPr="00E27421">
        <w:rPr>
          <w:rFonts w:ascii="Times New Roman" w:hAnsi="Times New Roman" w:cs="Times New Roman"/>
          <w:sz w:val="20"/>
          <w:szCs w:val="20"/>
        </w:rPr>
        <w:t>separate</w:t>
      </w:r>
      <w:r w:rsidRPr="00E27421">
        <w:rPr>
          <w:rFonts w:ascii="Times New Roman" w:hAnsi="Times New Roman" w:cs="Times New Roman" w:hint="eastAsia"/>
          <w:sz w:val="20"/>
          <w:szCs w:val="20"/>
        </w:rPr>
        <w:t xml:space="preserve"> training should be further studied.</w:t>
      </w:r>
    </w:p>
    <w:p w14:paraId="1FB5F5B2" w14:textId="733CD992" w:rsidR="00EC53BE" w:rsidRPr="00E27421" w:rsidRDefault="00EC53BE" w:rsidP="00FB3C43">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sidR="009A5E00">
        <w:rPr>
          <w:rFonts w:ascii="Times New Roman" w:hAnsi="Times New Roman" w:cs="Times New Roman" w:hint="eastAsia"/>
          <w:b/>
          <w:sz w:val="20"/>
          <w:szCs w:val="20"/>
        </w:rPr>
        <w:t>4</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For AI/ML based CSI compression, compared to joint training, performance loss </w:t>
      </w:r>
      <w:r w:rsidR="00F56AF3">
        <w:rPr>
          <w:rFonts w:ascii="Times New Roman" w:hAnsi="Times New Roman" w:cs="Times New Roman" w:hint="eastAsia"/>
          <w:b/>
          <w:sz w:val="20"/>
          <w:szCs w:val="20"/>
        </w:rPr>
        <w:t>is observed</w:t>
      </w:r>
      <w:r w:rsidRPr="00E27421">
        <w:rPr>
          <w:rFonts w:ascii="Times New Roman" w:hAnsi="Times New Roman" w:cs="Times New Roman" w:hint="eastAsia"/>
          <w:b/>
          <w:sz w:val="20"/>
          <w:szCs w:val="20"/>
        </w:rPr>
        <w:t xml:space="preserve"> </w:t>
      </w:r>
      <w:r w:rsidR="00F56AF3">
        <w:rPr>
          <w:rFonts w:ascii="Times New Roman" w:hAnsi="Times New Roman" w:cs="Times New Roman" w:hint="eastAsia"/>
          <w:b/>
          <w:sz w:val="20"/>
          <w:szCs w:val="20"/>
        </w:rPr>
        <w:t>for</w:t>
      </w:r>
      <w:r w:rsidRPr="00E27421">
        <w:rPr>
          <w:rFonts w:ascii="Times New Roman" w:hAnsi="Times New Roman" w:cs="Times New Roman" w:hint="eastAsia"/>
          <w:b/>
          <w:sz w:val="20"/>
          <w:szCs w:val="20"/>
        </w:rPr>
        <w:t xml:space="preserve"> </w:t>
      </w:r>
      <w:r w:rsidRPr="00E27421">
        <w:rPr>
          <w:rFonts w:ascii="Times New Roman" w:hAnsi="Times New Roman" w:cs="Times New Roman"/>
          <w:b/>
          <w:sz w:val="20"/>
          <w:szCs w:val="20"/>
        </w:rPr>
        <w:t>separate</w:t>
      </w:r>
      <w:r w:rsidRPr="00E27421">
        <w:rPr>
          <w:rFonts w:ascii="Times New Roman" w:hAnsi="Times New Roman" w:cs="Times New Roman" w:hint="eastAsia"/>
          <w:b/>
          <w:sz w:val="20"/>
          <w:szCs w:val="20"/>
        </w:rPr>
        <w:t xml:space="preserve"> training.</w:t>
      </w:r>
    </w:p>
    <w:p w14:paraId="1B195E9D" w14:textId="6DDEEB69" w:rsidR="00EC53BE" w:rsidRPr="00E27421" w:rsidRDefault="00EC53BE" w:rsidP="00FB3C43">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sidR="009A5E00">
        <w:rPr>
          <w:rFonts w:ascii="Times New Roman" w:hAnsi="Times New Roman" w:cs="Times New Roman" w:hint="eastAsia"/>
          <w:b/>
          <w:sz w:val="20"/>
          <w:szCs w:val="20"/>
        </w:rPr>
        <w:t>5</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T</w:t>
      </w:r>
      <w:r w:rsidRPr="00E27421">
        <w:rPr>
          <w:rFonts w:ascii="Times New Roman" w:hAnsi="Times New Roman" w:cs="Times New Roman"/>
          <w:b/>
          <w:sz w:val="20"/>
          <w:szCs w:val="20"/>
        </w:rPr>
        <w:t>h</w:t>
      </w:r>
      <w:r w:rsidRPr="00E27421">
        <w:rPr>
          <w:rFonts w:ascii="Times New Roman" w:hAnsi="Times New Roman" w:cs="Times New Roman" w:hint="eastAsia"/>
          <w:b/>
          <w:sz w:val="20"/>
          <w:szCs w:val="20"/>
        </w:rPr>
        <w:t xml:space="preserve">e performance of AI/ML based CSI compression with </w:t>
      </w:r>
      <w:r w:rsidRPr="00E27421">
        <w:rPr>
          <w:rFonts w:ascii="Times New Roman" w:hAnsi="Times New Roman" w:cs="Times New Roman"/>
          <w:b/>
          <w:sz w:val="20"/>
          <w:szCs w:val="20"/>
        </w:rPr>
        <w:t>separate</w:t>
      </w:r>
      <w:r w:rsidRPr="00E27421">
        <w:rPr>
          <w:rFonts w:ascii="Times New Roman" w:hAnsi="Times New Roman" w:cs="Times New Roman" w:hint="eastAsia"/>
          <w:b/>
          <w:sz w:val="20"/>
          <w:szCs w:val="20"/>
        </w:rPr>
        <w:t xml:space="preserve"> training may be impacted by whether encoder or decoder is trained according to the training dataset of </w:t>
      </w:r>
      <w:r w:rsidRPr="00E27421">
        <w:rPr>
          <w:rFonts w:ascii="Times New Roman" w:hAnsi="Times New Roman" w:cs="Times New Roman"/>
          <w:b/>
          <w:sz w:val="20"/>
          <w:szCs w:val="20"/>
        </w:rPr>
        <w:t>{Channel, CSI}</w:t>
      </w:r>
      <w:r w:rsidRPr="00E27421">
        <w:rPr>
          <w:rFonts w:ascii="Times New Roman" w:hAnsi="Times New Roman" w:cs="Times New Roman" w:hint="eastAsia"/>
          <w:b/>
          <w:sz w:val="20"/>
          <w:szCs w:val="20"/>
        </w:rPr>
        <w:t>.</w:t>
      </w:r>
    </w:p>
    <w:p w14:paraId="2BA979E4" w14:textId="77777777" w:rsidR="00EC53BE" w:rsidRPr="00E27421" w:rsidRDefault="00EC53BE" w:rsidP="00E27421">
      <w:pPr>
        <w:spacing w:afterLines="50" w:after="120"/>
        <w:rPr>
          <w:rFonts w:ascii="Times New Roman" w:hAnsi="Times New Roman" w:cs="Times New Roman"/>
          <w:sz w:val="20"/>
          <w:szCs w:val="20"/>
        </w:rPr>
      </w:pPr>
    </w:p>
    <w:p w14:paraId="26B7C108" w14:textId="4E1CB75A" w:rsidR="00FA339E" w:rsidRDefault="00FA339E" w:rsidP="00FA339E">
      <w:pPr>
        <w:pStyle w:val="af1"/>
        <w:spacing w:before="120" w:afterLines="50" w:after="120" w:line="240" w:lineRule="auto"/>
        <w:ind w:firstLineChars="0" w:firstLine="0"/>
        <w:jc w:val="center"/>
      </w:pPr>
      <w:r>
        <w:rPr>
          <w:rFonts w:hint="eastAsia"/>
        </w:rPr>
        <w:t xml:space="preserve">  </w:t>
      </w:r>
      <w:r w:rsidR="00611531" w:rsidRPr="00610C5B">
        <w:rPr>
          <w:noProof/>
        </w:rPr>
        <w:drawing>
          <wp:inline distT="0" distB="0" distL="0" distR="0" wp14:anchorId="54C3C1ED" wp14:editId="223C6CCA">
            <wp:extent cx="4019266" cy="3234519"/>
            <wp:effectExtent l="0" t="0" r="19685" b="2349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2750F71" w14:textId="0FCAEC4B" w:rsidR="00FA339E" w:rsidRPr="002A32E9" w:rsidRDefault="00FA339E" w:rsidP="00FA339E">
      <w:pPr>
        <w:pStyle w:val="af1"/>
        <w:spacing w:before="120" w:afterLines="50" w:after="120" w:line="240" w:lineRule="auto"/>
        <w:ind w:firstLine="400"/>
        <w:jc w:val="center"/>
        <w:rPr>
          <w:sz w:val="20"/>
          <w:szCs w:val="20"/>
        </w:rPr>
      </w:pPr>
      <w:r w:rsidRPr="002A32E9">
        <w:rPr>
          <w:sz w:val="20"/>
          <w:szCs w:val="20"/>
        </w:rPr>
        <w:t xml:space="preserve">Figure </w:t>
      </w:r>
      <w:r w:rsidR="00E27421">
        <w:rPr>
          <w:rFonts w:hint="eastAsia"/>
          <w:sz w:val="20"/>
          <w:szCs w:val="20"/>
        </w:rPr>
        <w:t>5</w:t>
      </w:r>
      <w:r w:rsidR="00607384">
        <w:rPr>
          <w:rFonts w:hint="eastAsia"/>
          <w:sz w:val="20"/>
          <w:szCs w:val="20"/>
        </w:rPr>
        <w:t>:</w:t>
      </w:r>
      <w:r w:rsidRPr="002A32E9">
        <w:rPr>
          <w:rFonts w:hint="eastAsia"/>
          <w:sz w:val="20"/>
          <w:szCs w:val="20"/>
        </w:rPr>
        <w:t xml:space="preserve"> </w:t>
      </w:r>
      <w:r>
        <w:rPr>
          <w:rFonts w:hint="eastAsia"/>
          <w:sz w:val="20"/>
          <w:szCs w:val="20"/>
        </w:rPr>
        <w:t xml:space="preserve">Intermediate simulation results for </w:t>
      </w:r>
      <w:r>
        <w:rPr>
          <w:sz w:val="20"/>
          <w:szCs w:val="20"/>
        </w:rPr>
        <w:t>separate</w:t>
      </w:r>
      <w:r>
        <w:rPr>
          <w:rFonts w:hint="eastAsia"/>
          <w:sz w:val="20"/>
          <w:szCs w:val="20"/>
        </w:rPr>
        <w:t xml:space="preserve"> training</w:t>
      </w:r>
    </w:p>
    <w:p w14:paraId="18B0FA15" w14:textId="63683EEE" w:rsidR="006A238C" w:rsidRPr="0024325F" w:rsidRDefault="006A238C" w:rsidP="00FB3C43">
      <w:pPr>
        <w:pStyle w:val="2"/>
      </w:pPr>
      <w:r w:rsidRPr="00FB3C43">
        <w:t>Generalization</w:t>
      </w:r>
    </w:p>
    <w:p w14:paraId="1830D60F" w14:textId="3A7E0882" w:rsidR="005D10C2" w:rsidRPr="00645FF8" w:rsidRDefault="00C27864" w:rsidP="00FB3C43">
      <w:pPr>
        <w:spacing w:afterLines="50" w:after="120"/>
      </w:pPr>
      <w:r w:rsidRPr="005A5B1D">
        <w:rPr>
          <w:rFonts w:ascii="Times New Roman" w:hAnsi="Times New Roman" w:cs="Times New Roman"/>
          <w:sz w:val="20"/>
          <w:szCs w:val="20"/>
        </w:rPr>
        <w:t xml:space="preserve">Evaluations on generalization of </w:t>
      </w:r>
      <w:r w:rsidR="00656F94" w:rsidRPr="005A5B1D">
        <w:rPr>
          <w:rFonts w:ascii="Times New Roman" w:hAnsi="Times New Roman" w:cs="Times New Roman"/>
          <w:sz w:val="20"/>
          <w:szCs w:val="20"/>
        </w:rPr>
        <w:t>AI/ML model</w:t>
      </w:r>
      <w:r w:rsidRPr="005A5B1D">
        <w:rPr>
          <w:rFonts w:ascii="Times New Roman" w:hAnsi="Times New Roman" w:cs="Times New Roman"/>
          <w:sz w:val="20"/>
          <w:szCs w:val="20"/>
        </w:rPr>
        <w:t xml:space="preserve"> between scenarios of </w:t>
      </w:r>
      <w:proofErr w:type="spellStart"/>
      <w:r w:rsidRPr="005A5B1D">
        <w:rPr>
          <w:rFonts w:ascii="Times New Roman" w:hAnsi="Times New Roman" w:cs="Times New Roman"/>
          <w:sz w:val="20"/>
          <w:szCs w:val="20"/>
        </w:rPr>
        <w:t>UMi</w:t>
      </w:r>
      <w:proofErr w:type="spellEnd"/>
      <w:r w:rsidRPr="005A5B1D">
        <w:rPr>
          <w:rFonts w:ascii="Times New Roman" w:hAnsi="Times New Roman" w:cs="Times New Roman"/>
          <w:sz w:val="20"/>
          <w:szCs w:val="20"/>
        </w:rPr>
        <w:t xml:space="preserve"> and </w:t>
      </w:r>
      <w:proofErr w:type="spellStart"/>
      <w:r w:rsidR="00F56AF3" w:rsidRPr="005A5B1D">
        <w:rPr>
          <w:rFonts w:ascii="Times New Roman" w:hAnsi="Times New Roman" w:cs="Times New Roman"/>
          <w:sz w:val="20"/>
          <w:szCs w:val="20"/>
        </w:rPr>
        <w:t>UMa</w:t>
      </w:r>
      <w:proofErr w:type="spellEnd"/>
      <w:r w:rsidR="00F56AF3" w:rsidRPr="005A5B1D">
        <w:rPr>
          <w:rFonts w:ascii="Times New Roman" w:hAnsi="Times New Roman" w:cs="Times New Roman"/>
          <w:sz w:val="20"/>
          <w:szCs w:val="20"/>
        </w:rPr>
        <w:t xml:space="preserve"> </w:t>
      </w:r>
      <w:r w:rsidRPr="005A5B1D">
        <w:rPr>
          <w:rFonts w:ascii="Times New Roman" w:hAnsi="Times New Roman" w:cs="Times New Roman"/>
          <w:sz w:val="20"/>
          <w:szCs w:val="20"/>
        </w:rPr>
        <w:t xml:space="preserve">is </w:t>
      </w:r>
      <w:r w:rsidR="00B2476C">
        <w:rPr>
          <w:rFonts w:ascii="Times New Roman" w:hAnsi="Times New Roman" w:cs="Times New Roman" w:hint="eastAsia"/>
          <w:sz w:val="20"/>
          <w:szCs w:val="20"/>
        </w:rPr>
        <w:t xml:space="preserve">investigated. The intermediate result (GCS) is </w:t>
      </w:r>
      <w:r w:rsidRPr="005A5B1D">
        <w:rPr>
          <w:rFonts w:ascii="Times New Roman" w:hAnsi="Times New Roman" w:cs="Times New Roman"/>
          <w:sz w:val="20"/>
          <w:szCs w:val="20"/>
        </w:rPr>
        <w:t>provided i</w:t>
      </w:r>
      <w:r w:rsidRPr="0024325F">
        <w:rPr>
          <w:rFonts w:ascii="Times New Roman" w:hAnsi="Times New Roman" w:cs="Times New Roman"/>
          <w:sz w:val="20"/>
          <w:szCs w:val="20"/>
        </w:rPr>
        <w:t xml:space="preserve">n </w:t>
      </w:r>
      <w:r w:rsidR="003A46F3" w:rsidRPr="0024325F">
        <w:rPr>
          <w:rFonts w:ascii="Times New Roman" w:hAnsi="Times New Roman" w:cs="Times New Roman"/>
          <w:sz w:val="20"/>
          <w:szCs w:val="20"/>
        </w:rPr>
        <w:t xml:space="preserve">Table </w:t>
      </w:r>
      <w:r w:rsidR="00E27421" w:rsidRPr="0024325F">
        <w:rPr>
          <w:rFonts w:ascii="Times New Roman" w:hAnsi="Times New Roman" w:cs="Times New Roman"/>
          <w:sz w:val="20"/>
          <w:szCs w:val="20"/>
        </w:rPr>
        <w:t>4</w:t>
      </w:r>
      <w:r w:rsidR="00F56AF3" w:rsidRPr="0024325F">
        <w:rPr>
          <w:rFonts w:ascii="Times New Roman" w:hAnsi="Times New Roman" w:cs="Times New Roman"/>
          <w:sz w:val="20"/>
          <w:szCs w:val="20"/>
        </w:rPr>
        <w:t>.</w:t>
      </w:r>
      <w:r w:rsidR="00F56AF3" w:rsidRPr="00FB3C43">
        <w:rPr>
          <w:rFonts w:ascii="Times New Roman" w:hAnsi="Times New Roman" w:cs="Times New Roman"/>
        </w:rPr>
        <w:t xml:space="preserve"> Specifically, t</w:t>
      </w:r>
      <w:r w:rsidR="00F56AF3" w:rsidRPr="005A5B1D">
        <w:rPr>
          <w:rFonts w:ascii="Times New Roman" w:hAnsi="Times New Roman" w:cs="Times New Roman"/>
          <w:sz w:val="20"/>
          <w:szCs w:val="20"/>
        </w:rPr>
        <w:t xml:space="preserve">he training </w:t>
      </w:r>
      <w:r w:rsidR="00F56AF3" w:rsidRPr="00F56AF3">
        <w:rPr>
          <w:rFonts w:ascii="Times New Roman" w:hAnsi="Times New Roman" w:cs="Times New Roman"/>
          <w:sz w:val="20"/>
          <w:szCs w:val="20"/>
        </w:rPr>
        <w:t xml:space="preserve">dataset for AI/ML model is obtained from scenario </w:t>
      </w:r>
      <w:proofErr w:type="spellStart"/>
      <w:r w:rsidR="00F56AF3" w:rsidRPr="00F56AF3">
        <w:rPr>
          <w:rFonts w:ascii="Times New Roman" w:hAnsi="Times New Roman" w:cs="Times New Roman"/>
          <w:sz w:val="20"/>
          <w:szCs w:val="20"/>
        </w:rPr>
        <w:t>UMa</w:t>
      </w:r>
      <w:proofErr w:type="spellEnd"/>
      <w:r w:rsidR="00F56AF3" w:rsidRPr="00F56AF3">
        <w:rPr>
          <w:rFonts w:ascii="Times New Roman" w:hAnsi="Times New Roman" w:cs="Times New Roman"/>
          <w:sz w:val="20"/>
          <w:szCs w:val="20"/>
        </w:rPr>
        <w:t xml:space="preserve">, and the inference is performed in scenario </w:t>
      </w:r>
      <w:proofErr w:type="spellStart"/>
      <w:r w:rsidR="00F56AF3" w:rsidRPr="00F56AF3">
        <w:rPr>
          <w:rFonts w:ascii="Times New Roman" w:hAnsi="Times New Roman" w:cs="Times New Roman"/>
          <w:sz w:val="20"/>
          <w:szCs w:val="20"/>
        </w:rPr>
        <w:t>UMi</w:t>
      </w:r>
      <w:proofErr w:type="spellEnd"/>
      <w:r w:rsidR="005A5B1D">
        <w:rPr>
          <w:rFonts w:ascii="Times New Roman" w:hAnsi="Times New Roman" w:cs="Times New Roman" w:hint="eastAsia"/>
          <w:sz w:val="20"/>
          <w:szCs w:val="20"/>
        </w:rPr>
        <w:t>. For simplicity, only rank=1 is considered in this simulation.</w:t>
      </w:r>
    </w:p>
    <w:p w14:paraId="2DDAAD49" w14:textId="6AA11A4B" w:rsidR="003A46F3" w:rsidRPr="00E27421" w:rsidRDefault="003A46F3" w:rsidP="00FB3C43">
      <w:pPr>
        <w:pStyle w:val="af1"/>
        <w:spacing w:afterLines="50" w:after="120" w:line="240" w:lineRule="auto"/>
        <w:ind w:left="420" w:firstLineChars="0" w:firstLine="0"/>
        <w:jc w:val="center"/>
        <w:rPr>
          <w:sz w:val="20"/>
          <w:szCs w:val="20"/>
        </w:rPr>
      </w:pPr>
      <w:r w:rsidRPr="00E27421">
        <w:rPr>
          <w:sz w:val="20"/>
          <w:szCs w:val="20"/>
        </w:rPr>
        <w:t xml:space="preserve">Table </w:t>
      </w:r>
      <w:r w:rsidR="00E27421" w:rsidRPr="00E27421">
        <w:rPr>
          <w:sz w:val="20"/>
          <w:szCs w:val="20"/>
        </w:rPr>
        <w:t>4</w:t>
      </w:r>
      <w:r w:rsidR="00607384">
        <w:rPr>
          <w:rFonts w:hint="eastAsia"/>
          <w:sz w:val="20"/>
          <w:szCs w:val="20"/>
        </w:rPr>
        <w:t>:</w:t>
      </w:r>
      <w:r w:rsidR="00E27421" w:rsidRPr="00E27421">
        <w:rPr>
          <w:rStyle w:val="aa"/>
          <w:rFonts w:eastAsiaTheme="minorEastAsia"/>
          <w:kern w:val="0"/>
          <w:sz w:val="20"/>
          <w:szCs w:val="20"/>
        </w:rPr>
        <w:t xml:space="preserve"> </w:t>
      </w:r>
      <w:r w:rsidRPr="00E27421">
        <w:rPr>
          <w:sz w:val="20"/>
          <w:szCs w:val="20"/>
        </w:rPr>
        <w:t>Intermediate simulation results</w:t>
      </w:r>
      <w:r w:rsidR="00B2476C">
        <w:rPr>
          <w:rFonts w:hint="eastAsia"/>
          <w:sz w:val="20"/>
          <w:szCs w:val="20"/>
        </w:rPr>
        <w:t xml:space="preserve"> (GCS)</w:t>
      </w:r>
      <w:r w:rsidRPr="00E27421">
        <w:rPr>
          <w:sz w:val="20"/>
          <w:szCs w:val="20"/>
        </w:rPr>
        <w:t xml:space="preserve"> for generalization</w:t>
      </w:r>
    </w:p>
    <w:tbl>
      <w:tblPr>
        <w:tblStyle w:val="a9"/>
        <w:tblW w:w="0" w:type="auto"/>
        <w:jc w:val="center"/>
        <w:tblLook w:val="04A0" w:firstRow="1" w:lastRow="0" w:firstColumn="1" w:lastColumn="0" w:noHBand="0" w:noVBand="1"/>
      </w:tblPr>
      <w:tblGrid>
        <w:gridCol w:w="2455"/>
        <w:gridCol w:w="872"/>
        <w:gridCol w:w="872"/>
        <w:gridCol w:w="872"/>
      </w:tblGrid>
      <w:tr w:rsidR="00A52010" w:rsidRPr="00E27421" w14:paraId="284AA159" w14:textId="77777777" w:rsidTr="00F5200F">
        <w:trPr>
          <w:trHeight w:val="509"/>
          <w:jc w:val="center"/>
        </w:trPr>
        <w:tc>
          <w:tcPr>
            <w:tcW w:w="0" w:type="auto"/>
            <w:shd w:val="clear" w:color="auto" w:fill="92CDDC" w:themeFill="accent5" w:themeFillTint="99"/>
            <w:vAlign w:val="center"/>
            <w:hideMark/>
          </w:tcPr>
          <w:p w14:paraId="3936A4DC" w14:textId="77777777" w:rsidR="00A52010" w:rsidRPr="00E27421" w:rsidRDefault="00A52010" w:rsidP="00FB3C43">
            <w:pPr>
              <w:widowControl/>
              <w:jc w:val="center"/>
              <w:rPr>
                <w:rFonts w:ascii="Times New Roman" w:eastAsia="宋体" w:hAnsi="Times New Roman" w:cs="Times New Roman"/>
                <w:kern w:val="0"/>
                <w:sz w:val="20"/>
                <w:szCs w:val="20"/>
              </w:rPr>
            </w:pPr>
            <w:r w:rsidRPr="00E27421">
              <w:rPr>
                <w:rFonts w:ascii="Times New Roman" w:hAnsi="Times New Roman" w:cs="Times New Roman"/>
                <w:sz w:val="20"/>
                <w:szCs w:val="20"/>
              </w:rPr>
              <w:t>CSI feedback configuration</w:t>
            </w:r>
          </w:p>
        </w:tc>
        <w:tc>
          <w:tcPr>
            <w:tcW w:w="0" w:type="auto"/>
            <w:shd w:val="clear" w:color="auto" w:fill="92CDDC" w:themeFill="accent5" w:themeFillTint="99"/>
            <w:vAlign w:val="center"/>
            <w:hideMark/>
          </w:tcPr>
          <w:p w14:paraId="005F4F83" w14:textId="77777777" w:rsidR="00A52010" w:rsidRPr="00E27421" w:rsidRDefault="00A52010" w:rsidP="00FB3C43">
            <w:pPr>
              <w:widowControl/>
              <w:jc w:val="center"/>
              <w:rPr>
                <w:rFonts w:ascii="Times New Roman" w:eastAsia="宋体" w:hAnsi="Times New Roman" w:cs="Times New Roman"/>
                <w:kern w:val="0"/>
                <w:sz w:val="20"/>
                <w:szCs w:val="20"/>
              </w:rPr>
            </w:pPr>
            <w:r w:rsidRPr="00E27421">
              <w:rPr>
                <w:rFonts w:ascii="Times New Roman" w:eastAsia="宋体" w:hAnsi="Times New Roman" w:cs="Times New Roman"/>
                <w:color w:val="000000" w:themeColor="text1"/>
                <w:kern w:val="24"/>
                <w:sz w:val="20"/>
                <w:szCs w:val="20"/>
              </w:rPr>
              <w:t>Config1</w:t>
            </w:r>
          </w:p>
        </w:tc>
        <w:tc>
          <w:tcPr>
            <w:tcW w:w="0" w:type="auto"/>
            <w:shd w:val="clear" w:color="auto" w:fill="92CDDC" w:themeFill="accent5" w:themeFillTint="99"/>
            <w:vAlign w:val="center"/>
            <w:hideMark/>
          </w:tcPr>
          <w:p w14:paraId="637A01EB" w14:textId="77777777" w:rsidR="00A52010" w:rsidRPr="00E27421" w:rsidRDefault="00A52010" w:rsidP="00FB3C43">
            <w:pPr>
              <w:widowControl/>
              <w:jc w:val="center"/>
              <w:rPr>
                <w:rFonts w:ascii="Times New Roman" w:eastAsia="宋体" w:hAnsi="Times New Roman" w:cs="Times New Roman"/>
                <w:kern w:val="0"/>
                <w:sz w:val="20"/>
                <w:szCs w:val="20"/>
              </w:rPr>
            </w:pPr>
            <w:r w:rsidRPr="00E27421">
              <w:rPr>
                <w:rFonts w:ascii="Times New Roman" w:eastAsia="宋体" w:hAnsi="Times New Roman" w:cs="Times New Roman"/>
                <w:color w:val="000000" w:themeColor="text1"/>
                <w:kern w:val="24"/>
                <w:sz w:val="20"/>
                <w:szCs w:val="20"/>
              </w:rPr>
              <w:t>Config2</w:t>
            </w:r>
          </w:p>
        </w:tc>
        <w:tc>
          <w:tcPr>
            <w:tcW w:w="0" w:type="auto"/>
            <w:shd w:val="clear" w:color="auto" w:fill="92CDDC" w:themeFill="accent5" w:themeFillTint="99"/>
            <w:vAlign w:val="center"/>
            <w:hideMark/>
          </w:tcPr>
          <w:p w14:paraId="5AA89074" w14:textId="77777777" w:rsidR="00A52010" w:rsidRPr="00E27421" w:rsidRDefault="00A52010" w:rsidP="00FB3C43">
            <w:pPr>
              <w:widowControl/>
              <w:jc w:val="center"/>
              <w:rPr>
                <w:rFonts w:ascii="Times New Roman" w:eastAsia="宋体" w:hAnsi="Times New Roman" w:cs="Times New Roman"/>
                <w:kern w:val="0"/>
                <w:sz w:val="20"/>
                <w:szCs w:val="20"/>
              </w:rPr>
            </w:pPr>
            <w:r w:rsidRPr="00E27421">
              <w:rPr>
                <w:rFonts w:ascii="Times New Roman" w:eastAsia="宋体" w:hAnsi="Times New Roman" w:cs="Times New Roman"/>
                <w:color w:val="000000" w:themeColor="text1"/>
                <w:kern w:val="24"/>
                <w:sz w:val="20"/>
                <w:szCs w:val="20"/>
              </w:rPr>
              <w:t>Config3</w:t>
            </w:r>
          </w:p>
        </w:tc>
      </w:tr>
      <w:tr w:rsidR="00A52010" w:rsidRPr="00E27421" w14:paraId="37C4F38C" w14:textId="77777777" w:rsidTr="00F5200F">
        <w:trPr>
          <w:trHeight w:val="134"/>
          <w:jc w:val="center"/>
        </w:trPr>
        <w:tc>
          <w:tcPr>
            <w:tcW w:w="0" w:type="auto"/>
            <w:shd w:val="clear" w:color="auto" w:fill="92CDDC" w:themeFill="accent5" w:themeFillTint="99"/>
            <w:vAlign w:val="center"/>
            <w:hideMark/>
          </w:tcPr>
          <w:p w14:paraId="521C9C16" w14:textId="77777777" w:rsidR="00A52010" w:rsidRPr="00E27421" w:rsidRDefault="00A52010" w:rsidP="00FB3C43">
            <w:pPr>
              <w:widowControl/>
              <w:jc w:val="center"/>
              <w:rPr>
                <w:rFonts w:ascii="Times New Roman" w:eastAsia="宋体" w:hAnsi="Times New Roman" w:cs="Times New Roman"/>
                <w:kern w:val="0"/>
                <w:sz w:val="20"/>
                <w:szCs w:val="20"/>
              </w:rPr>
            </w:pPr>
            <w:r w:rsidRPr="00E27421">
              <w:rPr>
                <w:rFonts w:ascii="Times New Roman" w:hAnsi="Times New Roman" w:cs="Times New Roman"/>
                <w:sz w:val="20"/>
                <w:szCs w:val="20"/>
              </w:rPr>
              <w:t xml:space="preserve">CSI feedback payload </w:t>
            </w:r>
            <w:r w:rsidRPr="00E27421">
              <w:rPr>
                <w:rFonts w:ascii="Times New Roman" w:eastAsia="宋体" w:hAnsi="Times New Roman" w:cs="Times New Roman"/>
                <w:color w:val="000000" w:themeColor="text1"/>
                <w:kern w:val="24"/>
                <w:sz w:val="20"/>
                <w:szCs w:val="20"/>
              </w:rPr>
              <w:t>(bits)</w:t>
            </w:r>
          </w:p>
        </w:tc>
        <w:tc>
          <w:tcPr>
            <w:tcW w:w="0" w:type="auto"/>
            <w:vAlign w:val="center"/>
            <w:hideMark/>
          </w:tcPr>
          <w:p w14:paraId="2E9CE025" w14:textId="65D3008B" w:rsidR="00A52010" w:rsidRPr="00E27421" w:rsidRDefault="00A52010" w:rsidP="00FB3C43">
            <w:pPr>
              <w:widowControl/>
              <w:jc w:val="center"/>
              <w:textAlignment w:val="bottom"/>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4</w:t>
            </w:r>
            <w:r>
              <w:rPr>
                <w:rFonts w:ascii="Times New Roman" w:eastAsia="宋体" w:hAnsi="Times New Roman" w:cs="Times New Roman"/>
                <w:kern w:val="0"/>
                <w:sz w:val="20"/>
                <w:szCs w:val="20"/>
              </w:rPr>
              <w:t>9</w:t>
            </w:r>
          </w:p>
        </w:tc>
        <w:tc>
          <w:tcPr>
            <w:tcW w:w="0" w:type="auto"/>
            <w:vAlign w:val="center"/>
            <w:hideMark/>
          </w:tcPr>
          <w:p w14:paraId="534FB159" w14:textId="31339B23" w:rsidR="00A52010" w:rsidRPr="00E27421" w:rsidRDefault="00A52010" w:rsidP="00FB3C43">
            <w:pPr>
              <w:widowControl/>
              <w:jc w:val="center"/>
              <w:textAlignment w:val="bottom"/>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8</w:t>
            </w:r>
            <w:r>
              <w:rPr>
                <w:rFonts w:ascii="Times New Roman" w:eastAsia="宋体" w:hAnsi="Times New Roman" w:cs="Times New Roman"/>
                <w:kern w:val="0"/>
                <w:sz w:val="20"/>
                <w:szCs w:val="20"/>
              </w:rPr>
              <w:t>7</w:t>
            </w:r>
          </w:p>
        </w:tc>
        <w:tc>
          <w:tcPr>
            <w:tcW w:w="0" w:type="auto"/>
            <w:vAlign w:val="center"/>
            <w:hideMark/>
          </w:tcPr>
          <w:p w14:paraId="33538F3B" w14:textId="7F8C0C04" w:rsidR="00A52010" w:rsidRPr="00E27421" w:rsidRDefault="00A52010" w:rsidP="00FB3C43">
            <w:pPr>
              <w:widowControl/>
              <w:jc w:val="center"/>
              <w:textAlignment w:val="bottom"/>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242</w:t>
            </w:r>
          </w:p>
        </w:tc>
      </w:tr>
      <w:tr w:rsidR="00A52010" w:rsidRPr="00E27421" w14:paraId="1C7F13C5" w14:textId="77777777" w:rsidTr="00F5200F">
        <w:trPr>
          <w:trHeight w:val="463"/>
          <w:jc w:val="center"/>
        </w:trPr>
        <w:tc>
          <w:tcPr>
            <w:tcW w:w="0" w:type="auto"/>
            <w:shd w:val="clear" w:color="auto" w:fill="92CDDC" w:themeFill="accent5" w:themeFillTint="99"/>
            <w:vAlign w:val="center"/>
            <w:hideMark/>
          </w:tcPr>
          <w:p w14:paraId="19C02332" w14:textId="0475733D" w:rsidR="00A52010" w:rsidRPr="00E27421" w:rsidRDefault="00A52010" w:rsidP="00FB3C43">
            <w:pPr>
              <w:widowControl/>
              <w:jc w:val="center"/>
              <w:rPr>
                <w:rFonts w:ascii="Times New Roman" w:eastAsia="宋体" w:hAnsi="Times New Roman" w:cs="Times New Roman"/>
                <w:kern w:val="0"/>
                <w:sz w:val="20"/>
                <w:szCs w:val="20"/>
              </w:rPr>
            </w:pPr>
            <w:proofErr w:type="spellStart"/>
            <w:r>
              <w:rPr>
                <w:rFonts w:ascii="Times New Roman" w:eastAsia="宋体" w:hAnsi="Times New Roman" w:cs="Times New Roman" w:hint="eastAsia"/>
                <w:color w:val="000000" w:themeColor="text1"/>
                <w:kern w:val="24"/>
                <w:sz w:val="20"/>
                <w:szCs w:val="20"/>
              </w:rPr>
              <w:t>U</w:t>
            </w:r>
            <w:r w:rsidR="005A5B1D">
              <w:rPr>
                <w:rFonts w:ascii="Times New Roman" w:eastAsia="宋体" w:hAnsi="Times New Roman" w:cs="Times New Roman" w:hint="eastAsia"/>
                <w:color w:val="000000" w:themeColor="text1"/>
                <w:kern w:val="24"/>
                <w:sz w:val="20"/>
                <w:szCs w:val="20"/>
              </w:rPr>
              <w:t>M</w:t>
            </w:r>
            <w:r>
              <w:rPr>
                <w:rFonts w:ascii="Times New Roman" w:eastAsia="宋体" w:hAnsi="Times New Roman" w:cs="Times New Roman" w:hint="eastAsia"/>
                <w:color w:val="000000" w:themeColor="text1"/>
                <w:kern w:val="24"/>
                <w:sz w:val="20"/>
                <w:szCs w:val="20"/>
              </w:rPr>
              <w:t>a</w:t>
            </w:r>
            <w:proofErr w:type="spellEnd"/>
            <w:r w:rsidRPr="00BF785E">
              <w:rPr>
                <w:rFonts w:ascii="Times New Roman" w:eastAsia="宋体" w:hAnsi="Times New Roman" w:cs="Times New Roman"/>
                <w:color w:val="000000" w:themeColor="text1"/>
                <w:kern w:val="24"/>
                <w:sz w:val="20"/>
                <w:szCs w:val="20"/>
              </w:rPr>
              <w:sym w:font="Wingdings" w:char="F0E0"/>
            </w:r>
            <w:proofErr w:type="spellStart"/>
            <w:r>
              <w:rPr>
                <w:rFonts w:ascii="Times New Roman" w:eastAsia="宋体" w:hAnsi="Times New Roman" w:cs="Times New Roman" w:hint="eastAsia"/>
                <w:color w:val="000000" w:themeColor="text1"/>
                <w:kern w:val="24"/>
                <w:sz w:val="20"/>
                <w:szCs w:val="20"/>
              </w:rPr>
              <w:t>U</w:t>
            </w:r>
            <w:r w:rsidR="005A5B1D">
              <w:rPr>
                <w:rFonts w:ascii="Times New Roman" w:eastAsia="宋体" w:hAnsi="Times New Roman" w:cs="Times New Roman" w:hint="eastAsia"/>
                <w:color w:val="000000" w:themeColor="text1"/>
                <w:kern w:val="24"/>
                <w:sz w:val="20"/>
                <w:szCs w:val="20"/>
              </w:rPr>
              <w:t>M</w:t>
            </w:r>
            <w:r>
              <w:rPr>
                <w:rFonts w:ascii="Times New Roman" w:eastAsia="宋体" w:hAnsi="Times New Roman" w:cs="Times New Roman" w:hint="eastAsia"/>
                <w:color w:val="000000" w:themeColor="text1"/>
                <w:kern w:val="24"/>
                <w:sz w:val="20"/>
                <w:szCs w:val="20"/>
              </w:rPr>
              <w:t>i</w:t>
            </w:r>
            <w:proofErr w:type="spellEnd"/>
          </w:p>
        </w:tc>
        <w:tc>
          <w:tcPr>
            <w:tcW w:w="0" w:type="auto"/>
            <w:vAlign w:val="center"/>
            <w:hideMark/>
          </w:tcPr>
          <w:p w14:paraId="7B12E6C3" w14:textId="6E5C6548" w:rsidR="00A52010" w:rsidRPr="00E27421" w:rsidRDefault="00A52010" w:rsidP="00FB3C43">
            <w:pPr>
              <w:widowControl/>
              <w:jc w:val="center"/>
              <w:textAlignment w:val="bottom"/>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0</w:t>
            </w:r>
            <w:r>
              <w:rPr>
                <w:rFonts w:ascii="Times New Roman" w:eastAsia="宋体" w:hAnsi="Times New Roman" w:cs="Times New Roman"/>
                <w:kern w:val="0"/>
                <w:sz w:val="20"/>
                <w:szCs w:val="20"/>
              </w:rPr>
              <w:t>.757</w:t>
            </w:r>
          </w:p>
        </w:tc>
        <w:tc>
          <w:tcPr>
            <w:tcW w:w="0" w:type="auto"/>
            <w:vAlign w:val="center"/>
            <w:hideMark/>
          </w:tcPr>
          <w:p w14:paraId="1F2BD07C" w14:textId="2EF1D6F9" w:rsidR="00A52010" w:rsidRPr="00E27421" w:rsidRDefault="00A52010" w:rsidP="00FB3C43">
            <w:pPr>
              <w:widowControl/>
              <w:jc w:val="center"/>
              <w:textAlignment w:val="bottom"/>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0</w:t>
            </w:r>
            <w:r>
              <w:rPr>
                <w:rFonts w:ascii="Times New Roman" w:eastAsia="宋体" w:hAnsi="Times New Roman" w:cs="Times New Roman"/>
                <w:kern w:val="0"/>
                <w:sz w:val="20"/>
                <w:szCs w:val="20"/>
              </w:rPr>
              <w:t>.798</w:t>
            </w:r>
          </w:p>
        </w:tc>
        <w:tc>
          <w:tcPr>
            <w:tcW w:w="0" w:type="auto"/>
            <w:vAlign w:val="center"/>
            <w:hideMark/>
          </w:tcPr>
          <w:p w14:paraId="6EE9F272" w14:textId="7B30CE09" w:rsidR="00A52010" w:rsidRPr="00E27421" w:rsidRDefault="00A52010" w:rsidP="00FB3C43">
            <w:pPr>
              <w:widowControl/>
              <w:jc w:val="center"/>
              <w:textAlignment w:val="bottom"/>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0</w:t>
            </w:r>
            <w:r>
              <w:rPr>
                <w:rFonts w:ascii="Times New Roman" w:eastAsia="宋体" w:hAnsi="Times New Roman" w:cs="Times New Roman"/>
                <w:kern w:val="0"/>
                <w:sz w:val="20"/>
                <w:szCs w:val="20"/>
              </w:rPr>
              <w:t>.887</w:t>
            </w:r>
          </w:p>
        </w:tc>
      </w:tr>
      <w:tr w:rsidR="00A52010" w:rsidRPr="00E27421" w14:paraId="0F7F78DC" w14:textId="77777777" w:rsidTr="00F5200F">
        <w:trPr>
          <w:trHeight w:val="413"/>
          <w:jc w:val="center"/>
        </w:trPr>
        <w:tc>
          <w:tcPr>
            <w:tcW w:w="0" w:type="auto"/>
            <w:shd w:val="clear" w:color="auto" w:fill="92CDDC" w:themeFill="accent5" w:themeFillTint="99"/>
            <w:vAlign w:val="center"/>
          </w:tcPr>
          <w:p w14:paraId="52263EB0" w14:textId="17BB56D2" w:rsidR="00A52010" w:rsidRPr="00E27421" w:rsidRDefault="00A52010" w:rsidP="00FB3C43">
            <w:pPr>
              <w:widowControl/>
              <w:jc w:val="center"/>
              <w:rPr>
                <w:rFonts w:ascii="Times New Roman" w:eastAsia="宋体" w:hAnsi="Times New Roman" w:cs="Times New Roman"/>
                <w:color w:val="000000" w:themeColor="text1"/>
                <w:kern w:val="24"/>
                <w:sz w:val="20"/>
                <w:szCs w:val="20"/>
              </w:rPr>
            </w:pPr>
            <w:proofErr w:type="spellStart"/>
            <w:r>
              <w:rPr>
                <w:rFonts w:ascii="Times New Roman" w:eastAsia="宋体" w:hAnsi="Times New Roman" w:cs="Times New Roman" w:hint="eastAsia"/>
                <w:color w:val="000000" w:themeColor="text1"/>
                <w:kern w:val="24"/>
                <w:sz w:val="20"/>
                <w:szCs w:val="20"/>
              </w:rPr>
              <w:t>U</w:t>
            </w:r>
            <w:r w:rsidR="005A5B1D">
              <w:rPr>
                <w:rFonts w:ascii="Times New Roman" w:eastAsia="宋体" w:hAnsi="Times New Roman" w:cs="Times New Roman" w:hint="eastAsia"/>
                <w:color w:val="000000" w:themeColor="text1"/>
                <w:kern w:val="24"/>
                <w:sz w:val="20"/>
                <w:szCs w:val="20"/>
              </w:rPr>
              <w:t>M</w:t>
            </w:r>
            <w:r>
              <w:rPr>
                <w:rFonts w:ascii="Times New Roman" w:eastAsia="宋体" w:hAnsi="Times New Roman" w:cs="Times New Roman" w:hint="eastAsia"/>
                <w:color w:val="000000" w:themeColor="text1"/>
                <w:kern w:val="24"/>
                <w:sz w:val="20"/>
                <w:szCs w:val="20"/>
              </w:rPr>
              <w:t>i</w:t>
            </w:r>
            <w:proofErr w:type="spellEnd"/>
            <w:r w:rsidRPr="00BF785E">
              <w:rPr>
                <w:rFonts w:ascii="Times New Roman" w:eastAsia="宋体" w:hAnsi="Times New Roman" w:cs="Times New Roman"/>
                <w:color w:val="000000" w:themeColor="text1"/>
                <w:kern w:val="24"/>
                <w:sz w:val="20"/>
                <w:szCs w:val="20"/>
              </w:rPr>
              <w:sym w:font="Wingdings" w:char="F0E0"/>
            </w:r>
            <w:proofErr w:type="spellStart"/>
            <w:r>
              <w:rPr>
                <w:rFonts w:ascii="Times New Roman" w:eastAsia="宋体" w:hAnsi="Times New Roman" w:cs="Times New Roman" w:hint="eastAsia"/>
                <w:color w:val="000000" w:themeColor="text1"/>
                <w:kern w:val="24"/>
                <w:sz w:val="20"/>
                <w:szCs w:val="20"/>
              </w:rPr>
              <w:t>U</w:t>
            </w:r>
            <w:r w:rsidR="005A5B1D">
              <w:rPr>
                <w:rFonts w:ascii="Times New Roman" w:eastAsia="宋体" w:hAnsi="Times New Roman" w:cs="Times New Roman" w:hint="eastAsia"/>
                <w:color w:val="000000" w:themeColor="text1"/>
                <w:kern w:val="24"/>
                <w:sz w:val="20"/>
                <w:szCs w:val="20"/>
              </w:rPr>
              <w:t>M</w:t>
            </w:r>
            <w:r>
              <w:rPr>
                <w:rFonts w:ascii="Times New Roman" w:eastAsia="宋体" w:hAnsi="Times New Roman" w:cs="Times New Roman" w:hint="eastAsia"/>
                <w:color w:val="000000" w:themeColor="text1"/>
                <w:kern w:val="24"/>
                <w:sz w:val="20"/>
                <w:szCs w:val="20"/>
              </w:rPr>
              <w:t>i</w:t>
            </w:r>
            <w:proofErr w:type="spellEnd"/>
            <w:r w:rsidR="005A5B1D">
              <w:rPr>
                <w:rFonts w:ascii="Times New Roman" w:eastAsia="宋体" w:hAnsi="Times New Roman" w:cs="Times New Roman" w:hint="eastAsia"/>
                <w:color w:val="000000" w:themeColor="text1"/>
                <w:kern w:val="24"/>
                <w:sz w:val="20"/>
                <w:szCs w:val="20"/>
              </w:rPr>
              <w:t xml:space="preserve"> (baseline)</w:t>
            </w:r>
          </w:p>
        </w:tc>
        <w:tc>
          <w:tcPr>
            <w:tcW w:w="0" w:type="auto"/>
            <w:vAlign w:val="center"/>
          </w:tcPr>
          <w:p w14:paraId="203FC2C7" w14:textId="00FF08A5" w:rsidR="00A52010" w:rsidRPr="00E27421" w:rsidRDefault="00A52010" w:rsidP="00FB3C43">
            <w:pPr>
              <w:widowControl/>
              <w:jc w:val="center"/>
              <w:textAlignment w:val="bottom"/>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0</w:t>
            </w:r>
            <w:r>
              <w:rPr>
                <w:rFonts w:ascii="Times New Roman" w:eastAsia="宋体" w:hAnsi="Times New Roman" w:cs="Times New Roman"/>
                <w:color w:val="000000" w:themeColor="text1"/>
                <w:kern w:val="24"/>
                <w:sz w:val="20"/>
                <w:szCs w:val="20"/>
              </w:rPr>
              <w:t>.781</w:t>
            </w:r>
          </w:p>
        </w:tc>
        <w:tc>
          <w:tcPr>
            <w:tcW w:w="0" w:type="auto"/>
            <w:vAlign w:val="center"/>
          </w:tcPr>
          <w:p w14:paraId="492001CB" w14:textId="106A4BA4" w:rsidR="00A52010" w:rsidRPr="00E27421" w:rsidRDefault="00A52010" w:rsidP="00FB3C43">
            <w:pPr>
              <w:widowControl/>
              <w:jc w:val="center"/>
              <w:textAlignment w:val="bottom"/>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0</w:t>
            </w:r>
            <w:r>
              <w:rPr>
                <w:rFonts w:ascii="Times New Roman" w:eastAsia="宋体" w:hAnsi="Times New Roman" w:cs="Times New Roman"/>
                <w:color w:val="000000" w:themeColor="text1"/>
                <w:kern w:val="24"/>
                <w:sz w:val="20"/>
                <w:szCs w:val="20"/>
              </w:rPr>
              <w:t>.820</w:t>
            </w:r>
          </w:p>
        </w:tc>
        <w:tc>
          <w:tcPr>
            <w:tcW w:w="0" w:type="auto"/>
            <w:vAlign w:val="center"/>
          </w:tcPr>
          <w:p w14:paraId="6BF196BE" w14:textId="5264D3D8" w:rsidR="00A52010" w:rsidRPr="00E27421" w:rsidRDefault="00A52010" w:rsidP="00FB3C43">
            <w:pPr>
              <w:widowControl/>
              <w:jc w:val="center"/>
              <w:textAlignment w:val="bottom"/>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0</w:t>
            </w:r>
            <w:r>
              <w:rPr>
                <w:rFonts w:ascii="Times New Roman" w:eastAsia="宋体" w:hAnsi="Times New Roman" w:cs="Times New Roman"/>
                <w:color w:val="000000" w:themeColor="text1"/>
                <w:kern w:val="24"/>
                <w:sz w:val="20"/>
                <w:szCs w:val="20"/>
              </w:rPr>
              <w:t>.912</w:t>
            </w:r>
          </w:p>
        </w:tc>
      </w:tr>
    </w:tbl>
    <w:p w14:paraId="5FDB82AF" w14:textId="1CB7112B" w:rsidR="005D10C2" w:rsidRPr="00E27421" w:rsidRDefault="005D10C2" w:rsidP="00E27421">
      <w:pPr>
        <w:pStyle w:val="af1"/>
        <w:spacing w:afterLines="50" w:after="120" w:line="240" w:lineRule="auto"/>
        <w:ind w:firstLineChars="0" w:firstLine="0"/>
        <w:rPr>
          <w:sz w:val="20"/>
          <w:szCs w:val="20"/>
        </w:rPr>
      </w:pPr>
    </w:p>
    <w:p w14:paraId="6D9E9004" w14:textId="1B0FF385" w:rsidR="00F810DC" w:rsidRPr="00E27421" w:rsidRDefault="003217C7" w:rsidP="00E27421">
      <w:pPr>
        <w:spacing w:afterLines="50" w:after="120"/>
        <w:rPr>
          <w:rFonts w:ascii="Times New Roman" w:hAnsi="Times New Roman" w:cs="Times New Roman"/>
          <w:sz w:val="20"/>
          <w:szCs w:val="20"/>
        </w:rPr>
      </w:pPr>
      <w:r w:rsidRPr="00E27421">
        <w:rPr>
          <w:rFonts w:ascii="Times New Roman" w:hAnsi="Times New Roman" w:cs="Times New Roman"/>
          <w:sz w:val="20"/>
          <w:szCs w:val="20"/>
        </w:rPr>
        <w:t xml:space="preserve">Based on </w:t>
      </w:r>
      <w:r w:rsidR="00C82099" w:rsidRPr="00E27421">
        <w:rPr>
          <w:rFonts w:ascii="Times New Roman" w:hAnsi="Times New Roman" w:cs="Times New Roman"/>
          <w:sz w:val="20"/>
          <w:szCs w:val="20"/>
        </w:rPr>
        <w:t xml:space="preserve">the simulation results, </w:t>
      </w:r>
      <w:r w:rsidR="005A5B1D">
        <w:rPr>
          <w:rFonts w:ascii="Times New Roman" w:hAnsi="Times New Roman" w:cs="Times New Roman" w:hint="eastAsia"/>
          <w:sz w:val="20"/>
          <w:szCs w:val="20"/>
        </w:rPr>
        <w:t xml:space="preserve">slight </w:t>
      </w:r>
      <w:r w:rsidRPr="00E27421">
        <w:rPr>
          <w:rFonts w:ascii="Times New Roman" w:hAnsi="Times New Roman" w:cs="Times New Roman"/>
          <w:sz w:val="20"/>
          <w:szCs w:val="20"/>
        </w:rPr>
        <w:t>degradation can be seen when a</w:t>
      </w:r>
      <w:r w:rsidR="00E27421" w:rsidRPr="00E27421">
        <w:rPr>
          <w:rFonts w:ascii="Times New Roman" w:hAnsi="Times New Roman" w:cs="Times New Roman"/>
          <w:sz w:val="20"/>
          <w:szCs w:val="20"/>
        </w:rPr>
        <w:t>n</w:t>
      </w:r>
      <w:r w:rsidRPr="00E27421">
        <w:rPr>
          <w:rFonts w:ascii="Times New Roman" w:hAnsi="Times New Roman" w:cs="Times New Roman"/>
          <w:sz w:val="20"/>
          <w:szCs w:val="20"/>
        </w:rPr>
        <w:t xml:space="preserve"> AI/ML model train</w:t>
      </w:r>
      <w:r w:rsidR="00E27421" w:rsidRPr="00E27421">
        <w:rPr>
          <w:rFonts w:ascii="Times New Roman" w:hAnsi="Times New Roman" w:cs="Times New Roman"/>
          <w:sz w:val="20"/>
          <w:szCs w:val="20"/>
        </w:rPr>
        <w:t>ed</w:t>
      </w:r>
      <w:r w:rsidR="00B2476C">
        <w:rPr>
          <w:rFonts w:ascii="Times New Roman" w:hAnsi="Times New Roman" w:cs="Times New Roman"/>
          <w:sz w:val="20"/>
          <w:szCs w:val="20"/>
        </w:rPr>
        <w:t xml:space="preserve"> </w:t>
      </w:r>
      <w:r w:rsidR="00B2476C">
        <w:rPr>
          <w:rFonts w:ascii="Times New Roman" w:hAnsi="Times New Roman" w:cs="Times New Roman" w:hint="eastAsia"/>
          <w:sz w:val="20"/>
          <w:szCs w:val="20"/>
        </w:rPr>
        <w:t>by the dataset of</w:t>
      </w:r>
      <w:r w:rsidRPr="00E27421">
        <w:rPr>
          <w:rFonts w:ascii="Times New Roman" w:hAnsi="Times New Roman" w:cs="Times New Roman"/>
          <w:sz w:val="20"/>
          <w:szCs w:val="20"/>
        </w:rPr>
        <w:t xml:space="preserve"> </w:t>
      </w:r>
      <w:proofErr w:type="spellStart"/>
      <w:r w:rsidRPr="00E27421">
        <w:rPr>
          <w:rFonts w:ascii="Times New Roman" w:hAnsi="Times New Roman" w:cs="Times New Roman"/>
          <w:sz w:val="20"/>
          <w:szCs w:val="20"/>
        </w:rPr>
        <w:t>U</w:t>
      </w:r>
      <w:r w:rsidR="00B2476C">
        <w:rPr>
          <w:rFonts w:ascii="Times New Roman" w:hAnsi="Times New Roman" w:cs="Times New Roman" w:hint="eastAsia"/>
          <w:sz w:val="20"/>
          <w:szCs w:val="20"/>
        </w:rPr>
        <w:t>M</w:t>
      </w:r>
      <w:r w:rsidRPr="00E27421">
        <w:rPr>
          <w:rFonts w:ascii="Times New Roman" w:hAnsi="Times New Roman" w:cs="Times New Roman"/>
          <w:sz w:val="20"/>
          <w:szCs w:val="20"/>
        </w:rPr>
        <w:t>a</w:t>
      </w:r>
      <w:proofErr w:type="spellEnd"/>
      <w:r w:rsidR="00B2476C">
        <w:rPr>
          <w:rFonts w:ascii="Times New Roman" w:hAnsi="Times New Roman" w:cs="Times New Roman" w:hint="eastAsia"/>
          <w:sz w:val="20"/>
          <w:szCs w:val="20"/>
        </w:rPr>
        <w:t xml:space="preserve"> </w:t>
      </w:r>
      <w:r w:rsidRPr="00E27421">
        <w:rPr>
          <w:rFonts w:ascii="Times New Roman" w:hAnsi="Times New Roman" w:cs="Times New Roman"/>
          <w:sz w:val="20"/>
          <w:szCs w:val="20"/>
        </w:rPr>
        <w:t xml:space="preserve">is deployed in </w:t>
      </w:r>
      <w:proofErr w:type="spellStart"/>
      <w:r w:rsidR="00B2476C" w:rsidRPr="00E27421">
        <w:rPr>
          <w:rFonts w:ascii="Times New Roman" w:hAnsi="Times New Roman" w:cs="Times New Roman"/>
          <w:sz w:val="20"/>
          <w:szCs w:val="20"/>
        </w:rPr>
        <w:t>U</w:t>
      </w:r>
      <w:r w:rsidR="00B2476C">
        <w:rPr>
          <w:rFonts w:ascii="Times New Roman" w:hAnsi="Times New Roman" w:cs="Times New Roman" w:hint="eastAsia"/>
          <w:sz w:val="20"/>
          <w:szCs w:val="20"/>
        </w:rPr>
        <w:t>M</w:t>
      </w:r>
      <w:r w:rsidR="00B2476C" w:rsidRPr="00E27421">
        <w:rPr>
          <w:rFonts w:ascii="Times New Roman" w:hAnsi="Times New Roman" w:cs="Times New Roman"/>
          <w:sz w:val="20"/>
          <w:szCs w:val="20"/>
        </w:rPr>
        <w:t>i</w:t>
      </w:r>
      <w:proofErr w:type="spellEnd"/>
      <w:r w:rsidR="00B2476C">
        <w:rPr>
          <w:rFonts w:ascii="Times New Roman" w:hAnsi="Times New Roman" w:cs="Times New Roman" w:hint="eastAsia"/>
          <w:sz w:val="20"/>
          <w:szCs w:val="20"/>
        </w:rPr>
        <w:t xml:space="preserve"> scenario</w:t>
      </w:r>
      <w:r w:rsidRPr="00E27421">
        <w:rPr>
          <w:rFonts w:ascii="Times New Roman" w:hAnsi="Times New Roman" w:cs="Times New Roman"/>
          <w:sz w:val="20"/>
          <w:szCs w:val="20"/>
        </w:rPr>
        <w:t xml:space="preserve">. </w:t>
      </w:r>
      <w:r w:rsidR="005A5B1D">
        <w:rPr>
          <w:rFonts w:ascii="Times New Roman" w:hAnsi="Times New Roman" w:cs="Times New Roman" w:hint="eastAsia"/>
          <w:sz w:val="20"/>
          <w:szCs w:val="20"/>
        </w:rPr>
        <w:t xml:space="preserve">Specifically, </w:t>
      </w:r>
      <w:r w:rsidR="005A5B1D" w:rsidRPr="00E27421">
        <w:rPr>
          <w:rFonts w:ascii="Times New Roman" w:hAnsi="Times New Roman" w:cs="Times New Roman"/>
          <w:sz w:val="20"/>
          <w:szCs w:val="20"/>
        </w:rPr>
        <w:t xml:space="preserve">GCS </w:t>
      </w:r>
      <w:r w:rsidR="00B2476C">
        <w:rPr>
          <w:rFonts w:ascii="Times New Roman" w:hAnsi="Times New Roman" w:cs="Times New Roman" w:hint="eastAsia"/>
          <w:sz w:val="20"/>
          <w:szCs w:val="20"/>
        </w:rPr>
        <w:t>is</w:t>
      </w:r>
      <w:r w:rsidR="005A5B1D" w:rsidRPr="00E27421">
        <w:rPr>
          <w:rFonts w:ascii="Times New Roman" w:hAnsi="Times New Roman" w:cs="Times New Roman"/>
          <w:sz w:val="20"/>
          <w:szCs w:val="20"/>
        </w:rPr>
        <w:t xml:space="preserve"> degraded by</w:t>
      </w:r>
      <w:r w:rsidR="005A5B1D">
        <w:rPr>
          <w:rFonts w:ascii="Times New Roman" w:hAnsi="Times New Roman" w:cs="Times New Roman" w:hint="eastAsia"/>
          <w:sz w:val="20"/>
          <w:szCs w:val="20"/>
        </w:rPr>
        <w:t xml:space="preserve"> around 0.024. </w:t>
      </w:r>
      <w:r w:rsidRPr="00E27421">
        <w:rPr>
          <w:rFonts w:ascii="Times New Roman" w:hAnsi="Times New Roman" w:cs="Times New Roman"/>
          <w:sz w:val="20"/>
          <w:szCs w:val="20"/>
        </w:rPr>
        <w:t xml:space="preserve">Note that the propagation environment is similar </w:t>
      </w:r>
      <w:r w:rsidR="005A5B1D">
        <w:rPr>
          <w:rFonts w:ascii="Times New Roman" w:hAnsi="Times New Roman" w:cs="Times New Roman" w:hint="eastAsia"/>
          <w:sz w:val="20"/>
          <w:szCs w:val="20"/>
        </w:rPr>
        <w:t>between</w:t>
      </w:r>
      <w:r w:rsidR="005A5B1D" w:rsidRPr="00E27421">
        <w:rPr>
          <w:rFonts w:ascii="Times New Roman" w:hAnsi="Times New Roman" w:cs="Times New Roman"/>
          <w:sz w:val="20"/>
          <w:szCs w:val="20"/>
        </w:rPr>
        <w:t xml:space="preserve"> </w:t>
      </w:r>
      <w:proofErr w:type="spellStart"/>
      <w:r w:rsidR="005A5B1D" w:rsidRPr="00E27421">
        <w:rPr>
          <w:rFonts w:ascii="Times New Roman" w:hAnsi="Times New Roman" w:cs="Times New Roman"/>
          <w:sz w:val="20"/>
          <w:szCs w:val="20"/>
        </w:rPr>
        <w:t>U</w:t>
      </w:r>
      <w:r w:rsidR="005A5B1D">
        <w:rPr>
          <w:rFonts w:ascii="Times New Roman" w:hAnsi="Times New Roman" w:cs="Times New Roman" w:hint="eastAsia"/>
          <w:sz w:val="20"/>
          <w:szCs w:val="20"/>
        </w:rPr>
        <w:t>M</w:t>
      </w:r>
      <w:r w:rsidR="005A5B1D" w:rsidRPr="00E27421">
        <w:rPr>
          <w:rFonts w:ascii="Times New Roman" w:hAnsi="Times New Roman" w:cs="Times New Roman"/>
          <w:sz w:val="20"/>
          <w:szCs w:val="20"/>
        </w:rPr>
        <w:t>a</w:t>
      </w:r>
      <w:proofErr w:type="spellEnd"/>
      <w:r w:rsidR="005A5B1D" w:rsidRPr="00E27421">
        <w:rPr>
          <w:rFonts w:ascii="Times New Roman" w:hAnsi="Times New Roman" w:cs="Times New Roman"/>
          <w:sz w:val="20"/>
          <w:szCs w:val="20"/>
        </w:rPr>
        <w:t xml:space="preserve"> </w:t>
      </w:r>
      <w:r w:rsidRPr="00E27421">
        <w:rPr>
          <w:rFonts w:ascii="Times New Roman" w:hAnsi="Times New Roman" w:cs="Times New Roman"/>
          <w:sz w:val="20"/>
          <w:szCs w:val="20"/>
        </w:rPr>
        <w:t xml:space="preserve">and </w:t>
      </w:r>
      <w:proofErr w:type="spellStart"/>
      <w:r w:rsidR="005A5B1D" w:rsidRPr="00E27421">
        <w:rPr>
          <w:rFonts w:ascii="Times New Roman" w:hAnsi="Times New Roman" w:cs="Times New Roman"/>
          <w:sz w:val="20"/>
          <w:szCs w:val="20"/>
        </w:rPr>
        <w:t>U</w:t>
      </w:r>
      <w:r w:rsidR="005A5B1D">
        <w:rPr>
          <w:rFonts w:ascii="Times New Roman" w:hAnsi="Times New Roman" w:cs="Times New Roman" w:hint="eastAsia"/>
          <w:sz w:val="20"/>
          <w:szCs w:val="20"/>
        </w:rPr>
        <w:t>M</w:t>
      </w:r>
      <w:r w:rsidR="005A5B1D" w:rsidRPr="00E27421">
        <w:rPr>
          <w:rFonts w:ascii="Times New Roman" w:hAnsi="Times New Roman" w:cs="Times New Roman"/>
          <w:sz w:val="20"/>
          <w:szCs w:val="20"/>
        </w:rPr>
        <w:t>i</w:t>
      </w:r>
      <w:proofErr w:type="spellEnd"/>
      <w:r w:rsidR="005A5B1D">
        <w:rPr>
          <w:rFonts w:ascii="Times New Roman" w:hAnsi="Times New Roman" w:cs="Times New Roman" w:hint="eastAsia"/>
          <w:sz w:val="20"/>
          <w:szCs w:val="20"/>
        </w:rPr>
        <w:t>.</w:t>
      </w:r>
      <w:r w:rsidR="005A5B1D" w:rsidRPr="00E27421">
        <w:rPr>
          <w:rFonts w:ascii="Times New Roman" w:hAnsi="Times New Roman" w:cs="Times New Roman"/>
          <w:sz w:val="20"/>
          <w:szCs w:val="20"/>
        </w:rPr>
        <w:t xml:space="preserve"> </w:t>
      </w:r>
      <w:r w:rsidR="005A5B1D">
        <w:rPr>
          <w:rFonts w:ascii="Times New Roman" w:hAnsi="Times New Roman" w:cs="Times New Roman" w:hint="eastAsia"/>
          <w:sz w:val="20"/>
          <w:szCs w:val="20"/>
        </w:rPr>
        <w:t>T</w:t>
      </w:r>
      <w:r w:rsidRPr="00E27421">
        <w:rPr>
          <w:rFonts w:ascii="Times New Roman" w:hAnsi="Times New Roman" w:cs="Times New Roman"/>
          <w:sz w:val="20"/>
          <w:szCs w:val="20"/>
        </w:rPr>
        <w:t>he degradation would be even larger</w:t>
      </w:r>
      <w:r w:rsidR="00574D8E" w:rsidRPr="00E27421">
        <w:rPr>
          <w:rFonts w:ascii="Times New Roman" w:hAnsi="Times New Roman" w:cs="Times New Roman"/>
          <w:sz w:val="20"/>
          <w:szCs w:val="20"/>
        </w:rPr>
        <w:t xml:space="preserve"> if the difference of the propagation environment of the two scenarios </w:t>
      </w:r>
      <w:r w:rsidR="005A5B1D">
        <w:rPr>
          <w:rFonts w:ascii="Times New Roman" w:hAnsi="Times New Roman" w:cs="Times New Roman" w:hint="eastAsia"/>
          <w:sz w:val="20"/>
          <w:szCs w:val="20"/>
        </w:rPr>
        <w:t>is</w:t>
      </w:r>
      <w:r w:rsidR="005A5B1D" w:rsidRPr="00E27421">
        <w:rPr>
          <w:rFonts w:ascii="Times New Roman" w:hAnsi="Times New Roman" w:cs="Times New Roman"/>
          <w:sz w:val="20"/>
          <w:szCs w:val="20"/>
        </w:rPr>
        <w:t xml:space="preserve"> </w:t>
      </w:r>
      <w:r w:rsidR="00574D8E" w:rsidRPr="00E27421">
        <w:rPr>
          <w:rFonts w:ascii="Times New Roman" w:hAnsi="Times New Roman" w:cs="Times New Roman"/>
          <w:sz w:val="20"/>
          <w:szCs w:val="20"/>
        </w:rPr>
        <w:t>very large.</w:t>
      </w:r>
    </w:p>
    <w:p w14:paraId="558EEFCF" w14:textId="64E9A330" w:rsidR="00B36B13" w:rsidRPr="00E27421" w:rsidRDefault="00610C5B" w:rsidP="00E27421">
      <w:pPr>
        <w:spacing w:afterLines="50" w:after="120"/>
        <w:rPr>
          <w:rFonts w:ascii="Times New Roman" w:hAnsi="Times New Roman" w:cs="Times New Roman"/>
          <w:sz w:val="20"/>
          <w:szCs w:val="20"/>
        </w:rPr>
      </w:pPr>
      <w:r w:rsidRPr="00E27421">
        <w:rPr>
          <w:rFonts w:ascii="Times New Roman" w:hAnsi="Times New Roman" w:cs="Times New Roman"/>
          <w:b/>
          <w:sz w:val="20"/>
          <w:szCs w:val="20"/>
        </w:rPr>
        <w:t xml:space="preserve">Observation </w:t>
      </w:r>
      <w:r w:rsidR="009A5E00">
        <w:rPr>
          <w:rFonts w:ascii="Times New Roman" w:hAnsi="Times New Roman" w:cs="Times New Roman"/>
          <w:b/>
          <w:sz w:val="20"/>
          <w:szCs w:val="20"/>
        </w:rPr>
        <w:t>6</w:t>
      </w:r>
      <w:r w:rsidRPr="00E27421">
        <w:rPr>
          <w:rFonts w:ascii="Times New Roman" w:hAnsi="Times New Roman" w:cs="Times New Roman"/>
          <w:b/>
          <w:sz w:val="20"/>
          <w:szCs w:val="20"/>
        </w:rPr>
        <w:t>:</w:t>
      </w:r>
      <w:r w:rsidR="00574D8E" w:rsidRPr="00E27421">
        <w:rPr>
          <w:rFonts w:ascii="Times New Roman" w:hAnsi="Times New Roman" w:cs="Times New Roman"/>
          <w:b/>
          <w:sz w:val="20"/>
          <w:szCs w:val="20"/>
        </w:rPr>
        <w:t xml:space="preserve"> </w:t>
      </w:r>
      <w:r w:rsidR="00B32A45">
        <w:rPr>
          <w:rFonts w:ascii="Times New Roman" w:hAnsi="Times New Roman" w:cs="Times New Roman" w:hint="eastAsia"/>
          <w:b/>
          <w:sz w:val="20"/>
          <w:szCs w:val="20"/>
        </w:rPr>
        <w:t>For CSI feedback, a</w:t>
      </w:r>
      <w:r w:rsidR="005A5B1D">
        <w:rPr>
          <w:rFonts w:ascii="Times New Roman" w:hAnsi="Times New Roman" w:cs="Times New Roman" w:hint="eastAsia"/>
          <w:b/>
          <w:sz w:val="20"/>
          <w:szCs w:val="20"/>
        </w:rPr>
        <w:t xml:space="preserve"> slight d</w:t>
      </w:r>
      <w:r w:rsidR="005A5B1D" w:rsidRPr="00E27421">
        <w:rPr>
          <w:rFonts w:ascii="Times New Roman" w:hAnsi="Times New Roman" w:cs="Times New Roman"/>
          <w:b/>
          <w:sz w:val="20"/>
          <w:szCs w:val="20"/>
        </w:rPr>
        <w:t xml:space="preserve">egradation </w:t>
      </w:r>
      <w:r w:rsidR="00574D8E" w:rsidRPr="00E27421">
        <w:rPr>
          <w:rFonts w:ascii="Times New Roman" w:hAnsi="Times New Roman" w:cs="Times New Roman"/>
          <w:b/>
          <w:sz w:val="20"/>
          <w:szCs w:val="20"/>
        </w:rPr>
        <w:t xml:space="preserve">can be seen when an AI/ML model trained </w:t>
      </w:r>
      <w:r w:rsidR="00B32A45">
        <w:rPr>
          <w:rFonts w:ascii="Times New Roman" w:hAnsi="Times New Roman" w:cs="Times New Roman" w:hint="eastAsia"/>
          <w:b/>
          <w:sz w:val="20"/>
          <w:szCs w:val="20"/>
        </w:rPr>
        <w:t xml:space="preserve">by the </w:t>
      </w:r>
      <w:r w:rsidR="00B32A45">
        <w:rPr>
          <w:rFonts w:ascii="Times New Roman" w:hAnsi="Times New Roman" w:cs="Times New Roman"/>
          <w:b/>
          <w:sz w:val="20"/>
          <w:szCs w:val="20"/>
        </w:rPr>
        <w:t>dataset</w:t>
      </w:r>
      <w:r w:rsidR="00B32A45">
        <w:rPr>
          <w:rFonts w:ascii="Times New Roman" w:hAnsi="Times New Roman" w:cs="Times New Roman" w:hint="eastAsia"/>
          <w:b/>
          <w:sz w:val="20"/>
          <w:szCs w:val="20"/>
        </w:rPr>
        <w:t xml:space="preserve"> of</w:t>
      </w:r>
      <w:r w:rsidR="00B32A45" w:rsidRPr="00E27421">
        <w:rPr>
          <w:rFonts w:ascii="Times New Roman" w:hAnsi="Times New Roman" w:cs="Times New Roman"/>
          <w:b/>
          <w:sz w:val="20"/>
          <w:szCs w:val="20"/>
        </w:rPr>
        <w:t xml:space="preserve"> </w:t>
      </w:r>
      <w:proofErr w:type="spellStart"/>
      <w:r w:rsidR="00574D8E" w:rsidRPr="00E27421">
        <w:rPr>
          <w:rFonts w:ascii="Times New Roman" w:hAnsi="Times New Roman" w:cs="Times New Roman"/>
          <w:b/>
          <w:sz w:val="20"/>
          <w:szCs w:val="20"/>
        </w:rPr>
        <w:t>U</w:t>
      </w:r>
      <w:r w:rsidR="005A5B1D">
        <w:rPr>
          <w:rFonts w:ascii="Times New Roman" w:hAnsi="Times New Roman" w:cs="Times New Roman" w:hint="eastAsia"/>
          <w:b/>
          <w:sz w:val="20"/>
          <w:szCs w:val="20"/>
        </w:rPr>
        <w:t>M</w:t>
      </w:r>
      <w:r w:rsidR="00574D8E" w:rsidRPr="00E27421">
        <w:rPr>
          <w:rFonts w:ascii="Times New Roman" w:hAnsi="Times New Roman" w:cs="Times New Roman"/>
          <w:b/>
          <w:sz w:val="20"/>
          <w:szCs w:val="20"/>
        </w:rPr>
        <w:t>a</w:t>
      </w:r>
      <w:proofErr w:type="spellEnd"/>
      <w:r w:rsidR="00574D8E" w:rsidRPr="00E27421">
        <w:rPr>
          <w:rFonts w:ascii="Times New Roman" w:hAnsi="Times New Roman" w:cs="Times New Roman"/>
          <w:b/>
          <w:sz w:val="20"/>
          <w:szCs w:val="20"/>
        </w:rPr>
        <w:t xml:space="preserve"> is deployed in </w:t>
      </w:r>
      <w:proofErr w:type="spellStart"/>
      <w:r w:rsidR="005A5B1D" w:rsidRPr="00E27421">
        <w:rPr>
          <w:rFonts w:ascii="Times New Roman" w:hAnsi="Times New Roman" w:cs="Times New Roman"/>
          <w:b/>
          <w:sz w:val="20"/>
          <w:szCs w:val="20"/>
        </w:rPr>
        <w:t>U</w:t>
      </w:r>
      <w:r w:rsidR="005A5B1D">
        <w:rPr>
          <w:rFonts w:ascii="Times New Roman" w:hAnsi="Times New Roman" w:cs="Times New Roman" w:hint="eastAsia"/>
          <w:b/>
          <w:sz w:val="20"/>
          <w:szCs w:val="20"/>
        </w:rPr>
        <w:t>M</w:t>
      </w:r>
      <w:r w:rsidR="005A5B1D" w:rsidRPr="00E27421">
        <w:rPr>
          <w:rFonts w:ascii="Times New Roman" w:hAnsi="Times New Roman" w:cs="Times New Roman"/>
          <w:b/>
          <w:sz w:val="20"/>
          <w:szCs w:val="20"/>
        </w:rPr>
        <w:t>i</w:t>
      </w:r>
      <w:proofErr w:type="spellEnd"/>
      <w:r w:rsidR="005A5B1D" w:rsidRPr="00E27421">
        <w:rPr>
          <w:rFonts w:ascii="Times New Roman" w:hAnsi="Times New Roman" w:cs="Times New Roman"/>
          <w:b/>
          <w:sz w:val="20"/>
          <w:szCs w:val="20"/>
        </w:rPr>
        <w:t xml:space="preserve"> </w:t>
      </w:r>
      <w:r w:rsidR="00B32A45">
        <w:rPr>
          <w:rFonts w:ascii="Times New Roman" w:hAnsi="Times New Roman" w:cs="Times New Roman" w:hint="eastAsia"/>
          <w:b/>
          <w:sz w:val="20"/>
          <w:szCs w:val="20"/>
        </w:rPr>
        <w:t>scenario</w:t>
      </w:r>
      <w:r w:rsidR="00574D8E" w:rsidRPr="00E27421">
        <w:rPr>
          <w:rFonts w:ascii="Times New Roman" w:hAnsi="Times New Roman" w:cs="Times New Roman"/>
          <w:b/>
          <w:sz w:val="20"/>
          <w:szCs w:val="20"/>
        </w:rPr>
        <w:t>.</w:t>
      </w:r>
    </w:p>
    <w:p w14:paraId="76EA2246" w14:textId="77777777" w:rsidR="00FE5B3A" w:rsidRPr="00637092" w:rsidRDefault="00FE5B3A" w:rsidP="00002F1A">
      <w:pPr>
        <w:spacing w:beforeLines="50" w:before="120" w:afterLines="50" w:after="120"/>
        <w:rPr>
          <w:rFonts w:ascii="Times New Roman" w:hAnsi="Times New Roman" w:cs="Times New Roman"/>
          <w:sz w:val="20"/>
          <w:szCs w:val="20"/>
        </w:rPr>
      </w:pPr>
    </w:p>
    <w:p w14:paraId="70F8FC13" w14:textId="77777777" w:rsidR="00B426C7" w:rsidRPr="00CC300E" w:rsidRDefault="00B426C7" w:rsidP="00FB3C43">
      <w:pPr>
        <w:pStyle w:val="1"/>
      </w:pPr>
      <w:r w:rsidRPr="00CC300E">
        <w:rPr>
          <w:rFonts w:hint="eastAsia"/>
        </w:rPr>
        <w:lastRenderedPageBreak/>
        <w:t>Conclusion</w:t>
      </w:r>
      <w:r>
        <w:rPr>
          <w:rFonts w:hint="eastAsia"/>
        </w:rPr>
        <w:t>s</w:t>
      </w:r>
    </w:p>
    <w:p w14:paraId="1AEB561F" w14:textId="7E459366" w:rsidR="00B426C7" w:rsidRDefault="00B426C7" w:rsidP="00002F1A">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contribution, we provide our views on</w:t>
      </w:r>
      <w:r w:rsidR="00F50EF4">
        <w:rPr>
          <w:rFonts w:ascii="Times New Roman" w:eastAsia="宋体" w:hAnsi="Times New Roman" w:cs="Times New Roman" w:hint="eastAsia"/>
          <w:kern w:val="0"/>
          <w:sz w:val="20"/>
          <w:szCs w:val="20"/>
          <w:lang w:val="en-GB"/>
        </w:rPr>
        <w:t xml:space="preserve"> evaluation</w:t>
      </w:r>
      <w:r w:rsidR="00710E29">
        <w:rPr>
          <w:rFonts w:ascii="Times New Roman" w:eastAsia="宋体" w:hAnsi="Times New Roman" w:cs="Times New Roman" w:hint="eastAsia"/>
          <w:kern w:val="0"/>
          <w:sz w:val="20"/>
          <w:szCs w:val="20"/>
          <w:lang w:val="en-GB"/>
        </w:rPr>
        <w:t xml:space="preserve"> and KPIs</w:t>
      </w:r>
      <w:r w:rsidR="00F50EF4">
        <w:rPr>
          <w:rFonts w:ascii="Times New Roman" w:eastAsia="宋体" w:hAnsi="Times New Roman" w:cs="Times New Roman" w:hint="eastAsia"/>
          <w:kern w:val="0"/>
          <w:sz w:val="20"/>
          <w:szCs w:val="20"/>
          <w:lang w:val="en-GB"/>
        </w:rPr>
        <w:t xml:space="preserve"> for AI/ML based CSI feedback.</w:t>
      </w:r>
      <w:r>
        <w:rPr>
          <w:rFonts w:ascii="Times New Roman" w:eastAsia="宋体" w:hAnsi="Times New Roman" w:cs="Times New Roman" w:hint="eastAsia"/>
          <w:kern w:val="0"/>
          <w:sz w:val="20"/>
          <w:szCs w:val="20"/>
          <w:lang w:val="en-GB"/>
        </w:rPr>
        <w:t xml:space="preserve"> We have the following </w:t>
      </w:r>
      <w:r w:rsidR="006515DA">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150B0888" w14:textId="77777777" w:rsidR="009A5E00" w:rsidRPr="00E27421" w:rsidRDefault="009A5E00" w:rsidP="009A5E00">
      <w:pPr>
        <w:spacing w:after="60"/>
        <w:rPr>
          <w:rFonts w:ascii="Times New Roman" w:hAnsi="Times New Roman" w:cs="Times New Roman"/>
          <w:b/>
          <w:sz w:val="20"/>
          <w:szCs w:val="20"/>
        </w:rPr>
      </w:pPr>
      <w:r w:rsidRPr="00E27421">
        <w:rPr>
          <w:rFonts w:ascii="Times New Roman" w:hAnsi="Times New Roman" w:cs="Times New Roman"/>
          <w:b/>
          <w:sz w:val="20"/>
          <w:szCs w:val="20"/>
        </w:rPr>
        <w:t>Observation 1: Compared to Rel-16 Type II codebook based CSI feedback, obvious performance gain can be achieved by CSI feedback with proposed scalable AI/ML model for rank=1:</w:t>
      </w:r>
    </w:p>
    <w:p w14:paraId="635301AD" w14:textId="77777777" w:rsidR="009A5E00" w:rsidRPr="001075E1" w:rsidRDefault="009A5E00" w:rsidP="009A5E00">
      <w:pPr>
        <w:pStyle w:val="a7"/>
        <w:widowControl/>
        <w:numPr>
          <w:ilvl w:val="0"/>
          <w:numId w:val="36"/>
        </w:numPr>
        <w:spacing w:after="60"/>
        <w:ind w:firstLineChars="0"/>
        <w:jc w:val="left"/>
        <w:rPr>
          <w:rFonts w:ascii="Times New Roman" w:hAnsi="Times New Roman" w:cs="Times New Roman"/>
          <w:b/>
          <w:sz w:val="20"/>
          <w:szCs w:val="20"/>
        </w:rPr>
      </w:pPr>
      <w:r w:rsidRPr="001075E1">
        <w:rPr>
          <w:rFonts w:ascii="Times New Roman" w:hAnsi="Times New Roman" w:cs="Times New Roman"/>
          <w:b/>
          <w:sz w:val="20"/>
          <w:szCs w:val="20"/>
        </w:rPr>
        <w:t>GCS can be improved by 0.015~0.07 under the same CSI feedback payload;</w:t>
      </w:r>
    </w:p>
    <w:p w14:paraId="02743380" w14:textId="77777777" w:rsidR="009A5E00" w:rsidRPr="001075E1" w:rsidRDefault="009A5E00" w:rsidP="009A5E00">
      <w:pPr>
        <w:pStyle w:val="a7"/>
        <w:widowControl/>
        <w:numPr>
          <w:ilvl w:val="0"/>
          <w:numId w:val="36"/>
        </w:numPr>
        <w:spacing w:after="60"/>
        <w:ind w:firstLineChars="0"/>
        <w:jc w:val="left"/>
        <w:rPr>
          <w:rFonts w:ascii="Times New Roman" w:hAnsi="Times New Roman" w:cs="Times New Roman"/>
          <w:b/>
          <w:sz w:val="20"/>
          <w:szCs w:val="20"/>
        </w:rPr>
      </w:pPr>
      <w:r w:rsidRPr="001075E1">
        <w:rPr>
          <w:rFonts w:ascii="Times New Roman" w:hAnsi="Times New Roman" w:cs="Times New Roman"/>
          <w:b/>
          <w:sz w:val="20"/>
          <w:szCs w:val="20"/>
        </w:rPr>
        <w:t xml:space="preserve">Payload can be saved by </w:t>
      </w:r>
      <w:r w:rsidRPr="00FB3C43">
        <w:rPr>
          <w:rFonts w:ascii="Times New Roman" w:hAnsi="Times New Roman" w:cs="Times New Roman"/>
          <w:b/>
          <w:sz w:val="20"/>
          <w:szCs w:val="20"/>
        </w:rPr>
        <w:t>20%~40%</w:t>
      </w:r>
      <w:r w:rsidRPr="001075E1">
        <w:rPr>
          <w:rFonts w:ascii="Times New Roman" w:hAnsi="Times New Roman" w:cs="Times New Roman"/>
          <w:b/>
          <w:sz w:val="20"/>
          <w:szCs w:val="20"/>
        </w:rPr>
        <w:t xml:space="preserve"> bits under the same GCS.</w:t>
      </w:r>
    </w:p>
    <w:p w14:paraId="23853C8B" w14:textId="77777777" w:rsidR="009A5E00" w:rsidRPr="00E27421" w:rsidRDefault="009A5E00" w:rsidP="009A5E00">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b/>
          <w:sz w:val="20"/>
          <w:szCs w:val="20"/>
        </w:rPr>
        <w:t>2</w:t>
      </w:r>
      <w:r w:rsidRPr="00E27421">
        <w:rPr>
          <w:rFonts w:ascii="Times New Roman" w:hAnsi="Times New Roman" w:cs="Times New Roman"/>
          <w:b/>
          <w:sz w:val="20"/>
          <w:szCs w:val="20"/>
        </w:rPr>
        <w:t>: For rank=4, layer specific AI/ML model based CSI feedback with different payloads for layers outperforms</w:t>
      </w:r>
      <w:r w:rsidRPr="00E27421">
        <w:rPr>
          <w:rFonts w:ascii="Times New Roman" w:hAnsi="Times New Roman" w:cs="Times New Roman"/>
        </w:rPr>
        <w:t xml:space="preserve"> </w:t>
      </w:r>
      <w:r w:rsidRPr="00E27421">
        <w:rPr>
          <w:rFonts w:ascii="Times New Roman" w:hAnsi="Times New Roman" w:cs="Times New Roman"/>
          <w:b/>
          <w:sz w:val="20"/>
          <w:szCs w:val="20"/>
        </w:rPr>
        <w:t>Rel-16 Type II codebook based CSI feedback:</w:t>
      </w:r>
    </w:p>
    <w:p w14:paraId="497060A3" w14:textId="77777777" w:rsidR="009A5E00" w:rsidRPr="00FB3C43" w:rsidRDefault="009A5E00" w:rsidP="009A5E00">
      <w:pPr>
        <w:pStyle w:val="a7"/>
        <w:widowControl/>
        <w:numPr>
          <w:ilvl w:val="0"/>
          <w:numId w:val="37"/>
        </w:numPr>
        <w:spacing w:after="60"/>
        <w:ind w:firstLineChars="0"/>
        <w:jc w:val="left"/>
        <w:rPr>
          <w:rFonts w:ascii="Times New Roman" w:hAnsi="Times New Roman" w:cs="Times New Roman"/>
          <w:b/>
          <w:sz w:val="20"/>
          <w:szCs w:val="20"/>
        </w:rPr>
      </w:pPr>
      <w:r w:rsidRPr="00FB3C43">
        <w:rPr>
          <w:rFonts w:ascii="Times New Roman" w:hAnsi="Times New Roman" w:cs="Times New Roman"/>
          <w:b/>
          <w:sz w:val="20"/>
          <w:szCs w:val="20"/>
        </w:rPr>
        <w:t xml:space="preserve">GCS can be improved by 0.02~0.23 under the same CSI feedback payload; </w:t>
      </w:r>
    </w:p>
    <w:p w14:paraId="773821A8" w14:textId="77777777" w:rsidR="009A5E00" w:rsidRPr="00FB3C43" w:rsidRDefault="009A5E00" w:rsidP="009A5E00">
      <w:pPr>
        <w:pStyle w:val="a7"/>
        <w:widowControl/>
        <w:numPr>
          <w:ilvl w:val="0"/>
          <w:numId w:val="37"/>
        </w:numPr>
        <w:spacing w:after="60"/>
        <w:ind w:firstLineChars="0"/>
        <w:jc w:val="left"/>
        <w:rPr>
          <w:rFonts w:ascii="Times New Roman" w:hAnsi="Times New Roman" w:cs="Times New Roman"/>
          <w:b/>
          <w:sz w:val="20"/>
          <w:szCs w:val="20"/>
        </w:rPr>
      </w:pPr>
      <w:r w:rsidRPr="00FB3C43">
        <w:rPr>
          <w:rFonts w:ascii="Times New Roman" w:hAnsi="Times New Roman" w:cs="Times New Roman"/>
          <w:b/>
          <w:sz w:val="20"/>
          <w:szCs w:val="20"/>
        </w:rPr>
        <w:t xml:space="preserve">Payload can be saved by </w:t>
      </w:r>
      <w:r>
        <w:rPr>
          <w:rFonts w:ascii="Times New Roman" w:hAnsi="Times New Roman" w:cs="Times New Roman" w:hint="eastAsia"/>
          <w:b/>
          <w:sz w:val="20"/>
          <w:szCs w:val="20"/>
        </w:rPr>
        <w:t>30%~50%</w:t>
      </w:r>
      <w:r w:rsidRPr="00FB3C43">
        <w:rPr>
          <w:rFonts w:ascii="Times New Roman" w:hAnsi="Times New Roman" w:cs="Times New Roman"/>
          <w:b/>
          <w:sz w:val="20"/>
          <w:szCs w:val="20"/>
        </w:rPr>
        <w:t xml:space="preserve"> under the same GCS.</w:t>
      </w:r>
    </w:p>
    <w:p w14:paraId="0402D40C" w14:textId="77777777" w:rsidR="009A5E00" w:rsidRPr="001B7DEB" w:rsidRDefault="009A5E00" w:rsidP="009A5E00">
      <w:pPr>
        <w:spacing w:beforeLines="50" w:before="120" w:afterLines="50" w:after="120"/>
        <w:rPr>
          <w:rFonts w:ascii="Times New Roman" w:hAnsi="Times New Roman" w:cs="Times New Roman"/>
          <w:b/>
          <w:sz w:val="20"/>
          <w:szCs w:val="20"/>
        </w:rPr>
      </w:pPr>
      <w:r w:rsidRPr="001B7DEB">
        <w:rPr>
          <w:rFonts w:ascii="Times New Roman" w:hAnsi="Times New Roman" w:cs="Times New Roman"/>
          <w:b/>
          <w:sz w:val="20"/>
          <w:szCs w:val="20"/>
        </w:rPr>
        <w:t xml:space="preserve">Observation </w:t>
      </w:r>
      <w:r>
        <w:rPr>
          <w:rFonts w:ascii="Times New Roman" w:hAnsi="Times New Roman" w:cs="Times New Roman" w:hint="eastAsia"/>
          <w:b/>
          <w:sz w:val="20"/>
          <w:szCs w:val="20"/>
        </w:rPr>
        <w:t>3</w:t>
      </w:r>
      <w:r w:rsidRPr="001B7DEB">
        <w:rPr>
          <w:rFonts w:ascii="Times New Roman" w:hAnsi="Times New Roman" w:cs="Times New Roman"/>
          <w:b/>
          <w:sz w:val="20"/>
          <w:szCs w:val="20"/>
        </w:rPr>
        <w:t xml:space="preserve">: Compared to Rel-16 Type II codebook based CSI feedback, </w:t>
      </w:r>
      <w:r w:rsidRPr="00B66E5A">
        <w:rPr>
          <w:rFonts w:ascii="Times New Roman" w:hAnsi="Times New Roman" w:cs="Times New Roman"/>
          <w:b/>
          <w:sz w:val="20"/>
          <w:szCs w:val="20"/>
        </w:rPr>
        <w:t>4%~10%</w:t>
      </w:r>
      <w:r>
        <w:rPr>
          <w:rFonts w:ascii="Times New Roman" w:hAnsi="Times New Roman" w:cs="Times New Roman" w:hint="eastAsia"/>
          <w:b/>
          <w:sz w:val="20"/>
          <w:szCs w:val="20"/>
        </w:rPr>
        <w:t xml:space="preserve"> throughput improvement </w:t>
      </w:r>
      <w:r w:rsidRPr="00B66E5A">
        <w:rPr>
          <w:rFonts w:ascii="Times New Roman" w:hAnsi="Times New Roman" w:cs="Times New Roman"/>
          <w:b/>
          <w:sz w:val="20"/>
          <w:szCs w:val="20"/>
        </w:rPr>
        <w:t>under the same CSI feedback payload</w:t>
      </w:r>
      <w:r w:rsidRPr="001B7DEB">
        <w:rPr>
          <w:rFonts w:ascii="Times New Roman" w:hAnsi="Times New Roman" w:cs="Times New Roman"/>
          <w:b/>
          <w:sz w:val="20"/>
          <w:szCs w:val="20"/>
        </w:rPr>
        <w:t xml:space="preserve"> can be achieved by AI</w:t>
      </w:r>
      <w:r>
        <w:rPr>
          <w:rFonts w:ascii="Times New Roman" w:hAnsi="Times New Roman" w:cs="Times New Roman" w:hint="eastAsia"/>
          <w:b/>
          <w:sz w:val="20"/>
          <w:szCs w:val="20"/>
        </w:rPr>
        <w:t>/ML</w:t>
      </w:r>
      <w:r w:rsidRPr="001B7DEB">
        <w:rPr>
          <w:rFonts w:ascii="Times New Roman" w:hAnsi="Times New Roman" w:cs="Times New Roman"/>
          <w:b/>
          <w:sz w:val="20"/>
          <w:szCs w:val="20"/>
        </w:rPr>
        <w:t xml:space="preserve"> based CSI feedback.</w:t>
      </w:r>
    </w:p>
    <w:p w14:paraId="57693B8B" w14:textId="77777777" w:rsidR="009A5E00" w:rsidRPr="00E27421" w:rsidRDefault="009A5E00" w:rsidP="009A5E00">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4</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For AI/ML based CSI compression, compared to joint training, performance loss </w:t>
      </w:r>
      <w:r>
        <w:rPr>
          <w:rFonts w:ascii="Times New Roman" w:hAnsi="Times New Roman" w:cs="Times New Roman" w:hint="eastAsia"/>
          <w:b/>
          <w:sz w:val="20"/>
          <w:szCs w:val="20"/>
        </w:rPr>
        <w:t>is observed</w:t>
      </w:r>
      <w:r w:rsidRPr="00E27421">
        <w:rPr>
          <w:rFonts w:ascii="Times New Roman" w:hAnsi="Times New Roman" w:cs="Times New Roman" w:hint="eastAsia"/>
          <w:b/>
          <w:sz w:val="20"/>
          <w:szCs w:val="20"/>
        </w:rPr>
        <w:t xml:space="preserve"> </w:t>
      </w:r>
      <w:r>
        <w:rPr>
          <w:rFonts w:ascii="Times New Roman" w:hAnsi="Times New Roman" w:cs="Times New Roman" w:hint="eastAsia"/>
          <w:b/>
          <w:sz w:val="20"/>
          <w:szCs w:val="20"/>
        </w:rPr>
        <w:t>for</w:t>
      </w:r>
      <w:r w:rsidRPr="00E27421">
        <w:rPr>
          <w:rFonts w:ascii="Times New Roman" w:hAnsi="Times New Roman" w:cs="Times New Roman" w:hint="eastAsia"/>
          <w:b/>
          <w:sz w:val="20"/>
          <w:szCs w:val="20"/>
        </w:rPr>
        <w:t xml:space="preserve"> </w:t>
      </w:r>
      <w:r w:rsidRPr="00E27421">
        <w:rPr>
          <w:rFonts w:ascii="Times New Roman" w:hAnsi="Times New Roman" w:cs="Times New Roman"/>
          <w:b/>
          <w:sz w:val="20"/>
          <w:szCs w:val="20"/>
        </w:rPr>
        <w:t>separate</w:t>
      </w:r>
      <w:r w:rsidRPr="00E27421">
        <w:rPr>
          <w:rFonts w:ascii="Times New Roman" w:hAnsi="Times New Roman" w:cs="Times New Roman" w:hint="eastAsia"/>
          <w:b/>
          <w:sz w:val="20"/>
          <w:szCs w:val="20"/>
        </w:rPr>
        <w:t xml:space="preserve"> training.</w:t>
      </w:r>
    </w:p>
    <w:p w14:paraId="7B1E1C95" w14:textId="77777777" w:rsidR="009A5E00" w:rsidRPr="00E27421" w:rsidRDefault="009A5E00" w:rsidP="009A5E00">
      <w:pPr>
        <w:spacing w:after="6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5</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T</w:t>
      </w:r>
      <w:r w:rsidRPr="00E27421">
        <w:rPr>
          <w:rFonts w:ascii="Times New Roman" w:hAnsi="Times New Roman" w:cs="Times New Roman"/>
          <w:b/>
          <w:sz w:val="20"/>
          <w:szCs w:val="20"/>
        </w:rPr>
        <w:t>h</w:t>
      </w:r>
      <w:r w:rsidRPr="00E27421">
        <w:rPr>
          <w:rFonts w:ascii="Times New Roman" w:hAnsi="Times New Roman" w:cs="Times New Roman" w:hint="eastAsia"/>
          <w:b/>
          <w:sz w:val="20"/>
          <w:szCs w:val="20"/>
        </w:rPr>
        <w:t xml:space="preserve">e performance of AI/ML based CSI compression with </w:t>
      </w:r>
      <w:r w:rsidRPr="00E27421">
        <w:rPr>
          <w:rFonts w:ascii="Times New Roman" w:hAnsi="Times New Roman" w:cs="Times New Roman"/>
          <w:b/>
          <w:sz w:val="20"/>
          <w:szCs w:val="20"/>
        </w:rPr>
        <w:t>separate</w:t>
      </w:r>
      <w:r w:rsidRPr="00E27421">
        <w:rPr>
          <w:rFonts w:ascii="Times New Roman" w:hAnsi="Times New Roman" w:cs="Times New Roman" w:hint="eastAsia"/>
          <w:b/>
          <w:sz w:val="20"/>
          <w:szCs w:val="20"/>
        </w:rPr>
        <w:t xml:space="preserve"> training may be impacted by whether encoder or decoder is trained according to the training dataset of </w:t>
      </w:r>
      <w:r w:rsidRPr="00E27421">
        <w:rPr>
          <w:rFonts w:ascii="Times New Roman" w:hAnsi="Times New Roman" w:cs="Times New Roman"/>
          <w:b/>
          <w:sz w:val="20"/>
          <w:szCs w:val="20"/>
        </w:rPr>
        <w:t>{Channel, CSI}</w:t>
      </w:r>
      <w:r w:rsidRPr="00E27421">
        <w:rPr>
          <w:rFonts w:ascii="Times New Roman" w:hAnsi="Times New Roman" w:cs="Times New Roman" w:hint="eastAsia"/>
          <w:b/>
          <w:sz w:val="20"/>
          <w:szCs w:val="20"/>
        </w:rPr>
        <w:t>.</w:t>
      </w:r>
    </w:p>
    <w:p w14:paraId="7E8BF07D" w14:textId="77777777" w:rsidR="009A5E00" w:rsidRPr="00E27421" w:rsidRDefault="009A5E00" w:rsidP="009A5E00">
      <w:pPr>
        <w:spacing w:afterLines="50" w:after="120"/>
        <w:rPr>
          <w:rFonts w:ascii="Times New Roman" w:hAnsi="Times New Roman" w:cs="Times New Roman"/>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b/>
          <w:sz w:val="20"/>
          <w:szCs w:val="20"/>
        </w:rPr>
        <w:t>6</w:t>
      </w:r>
      <w:r w:rsidRPr="00E27421">
        <w:rPr>
          <w:rFonts w:ascii="Times New Roman" w:hAnsi="Times New Roman" w:cs="Times New Roman"/>
          <w:b/>
          <w:sz w:val="20"/>
          <w:szCs w:val="20"/>
        </w:rPr>
        <w:t xml:space="preserve">: </w:t>
      </w:r>
      <w:r>
        <w:rPr>
          <w:rFonts w:ascii="Times New Roman" w:hAnsi="Times New Roman" w:cs="Times New Roman" w:hint="eastAsia"/>
          <w:b/>
          <w:sz w:val="20"/>
          <w:szCs w:val="20"/>
        </w:rPr>
        <w:t>For CSI feedback, a slight d</w:t>
      </w:r>
      <w:r w:rsidRPr="00E27421">
        <w:rPr>
          <w:rFonts w:ascii="Times New Roman" w:hAnsi="Times New Roman" w:cs="Times New Roman"/>
          <w:b/>
          <w:sz w:val="20"/>
          <w:szCs w:val="20"/>
        </w:rPr>
        <w:t xml:space="preserve">egradation can be seen when an AI/ML model trained </w:t>
      </w:r>
      <w:r>
        <w:rPr>
          <w:rFonts w:ascii="Times New Roman" w:hAnsi="Times New Roman" w:cs="Times New Roman" w:hint="eastAsia"/>
          <w:b/>
          <w:sz w:val="20"/>
          <w:szCs w:val="20"/>
        </w:rPr>
        <w:t xml:space="preserve">by the </w:t>
      </w:r>
      <w:r>
        <w:rPr>
          <w:rFonts w:ascii="Times New Roman" w:hAnsi="Times New Roman" w:cs="Times New Roman"/>
          <w:b/>
          <w:sz w:val="20"/>
          <w:szCs w:val="20"/>
        </w:rPr>
        <w:t>dataset</w:t>
      </w:r>
      <w:r>
        <w:rPr>
          <w:rFonts w:ascii="Times New Roman" w:hAnsi="Times New Roman" w:cs="Times New Roman" w:hint="eastAsia"/>
          <w:b/>
          <w:sz w:val="20"/>
          <w:szCs w:val="20"/>
        </w:rPr>
        <w:t xml:space="preserve"> of</w:t>
      </w:r>
      <w:r w:rsidRPr="00E27421">
        <w:rPr>
          <w:rFonts w:ascii="Times New Roman" w:hAnsi="Times New Roman" w:cs="Times New Roman"/>
          <w:b/>
          <w:sz w:val="20"/>
          <w:szCs w:val="20"/>
        </w:rPr>
        <w:t xml:space="preserve"> </w:t>
      </w:r>
      <w:proofErr w:type="spellStart"/>
      <w:r w:rsidRPr="00E27421">
        <w:rPr>
          <w:rFonts w:ascii="Times New Roman" w:hAnsi="Times New Roman" w:cs="Times New Roman"/>
          <w:b/>
          <w:sz w:val="20"/>
          <w:szCs w:val="20"/>
        </w:rPr>
        <w:t>U</w:t>
      </w:r>
      <w:r>
        <w:rPr>
          <w:rFonts w:ascii="Times New Roman" w:hAnsi="Times New Roman" w:cs="Times New Roman" w:hint="eastAsia"/>
          <w:b/>
          <w:sz w:val="20"/>
          <w:szCs w:val="20"/>
        </w:rPr>
        <w:t>M</w:t>
      </w:r>
      <w:r w:rsidRPr="00E27421">
        <w:rPr>
          <w:rFonts w:ascii="Times New Roman" w:hAnsi="Times New Roman" w:cs="Times New Roman"/>
          <w:b/>
          <w:sz w:val="20"/>
          <w:szCs w:val="20"/>
        </w:rPr>
        <w:t>a</w:t>
      </w:r>
      <w:proofErr w:type="spellEnd"/>
      <w:r w:rsidRPr="00E27421">
        <w:rPr>
          <w:rFonts w:ascii="Times New Roman" w:hAnsi="Times New Roman" w:cs="Times New Roman"/>
          <w:b/>
          <w:sz w:val="20"/>
          <w:szCs w:val="20"/>
        </w:rPr>
        <w:t xml:space="preserve"> is deployed in </w:t>
      </w:r>
      <w:proofErr w:type="spellStart"/>
      <w:r w:rsidRPr="00E27421">
        <w:rPr>
          <w:rFonts w:ascii="Times New Roman" w:hAnsi="Times New Roman" w:cs="Times New Roman"/>
          <w:b/>
          <w:sz w:val="20"/>
          <w:szCs w:val="20"/>
        </w:rPr>
        <w:t>U</w:t>
      </w:r>
      <w:r>
        <w:rPr>
          <w:rFonts w:ascii="Times New Roman" w:hAnsi="Times New Roman" w:cs="Times New Roman" w:hint="eastAsia"/>
          <w:b/>
          <w:sz w:val="20"/>
          <w:szCs w:val="20"/>
        </w:rPr>
        <w:t>M</w:t>
      </w:r>
      <w:r w:rsidRPr="00E27421">
        <w:rPr>
          <w:rFonts w:ascii="Times New Roman" w:hAnsi="Times New Roman" w:cs="Times New Roman"/>
          <w:b/>
          <w:sz w:val="20"/>
          <w:szCs w:val="20"/>
        </w:rPr>
        <w:t>i</w:t>
      </w:r>
      <w:proofErr w:type="spellEnd"/>
      <w:r w:rsidRPr="00E27421">
        <w:rPr>
          <w:rFonts w:ascii="Times New Roman" w:hAnsi="Times New Roman" w:cs="Times New Roman"/>
          <w:b/>
          <w:sz w:val="20"/>
          <w:szCs w:val="20"/>
        </w:rPr>
        <w:t xml:space="preserve"> </w:t>
      </w:r>
      <w:r>
        <w:rPr>
          <w:rFonts w:ascii="Times New Roman" w:hAnsi="Times New Roman" w:cs="Times New Roman" w:hint="eastAsia"/>
          <w:b/>
          <w:sz w:val="20"/>
          <w:szCs w:val="20"/>
        </w:rPr>
        <w:t>scenario</w:t>
      </w:r>
      <w:r w:rsidRPr="00E27421">
        <w:rPr>
          <w:rFonts w:ascii="Times New Roman" w:hAnsi="Times New Roman" w:cs="Times New Roman"/>
          <w:b/>
          <w:sz w:val="20"/>
          <w:szCs w:val="20"/>
        </w:rPr>
        <w:t>.</w:t>
      </w:r>
    </w:p>
    <w:p w14:paraId="72265561" w14:textId="77777777" w:rsidR="009A5E00" w:rsidRPr="009A5E00" w:rsidRDefault="009A5E00" w:rsidP="006515DA">
      <w:pPr>
        <w:spacing w:beforeLines="50" w:before="120" w:afterLines="50" w:after="120"/>
        <w:rPr>
          <w:rFonts w:ascii="Times New Roman" w:hAnsi="Times New Roman" w:cs="Times New Roman"/>
          <w:sz w:val="20"/>
          <w:szCs w:val="20"/>
        </w:rPr>
      </w:pPr>
    </w:p>
    <w:p w14:paraId="7B8D83AF" w14:textId="652F7238" w:rsidR="009A5E00" w:rsidRDefault="009A5E00" w:rsidP="006515DA">
      <w:pPr>
        <w:spacing w:beforeLines="50" w:before="120" w:afterLines="50" w:after="120"/>
        <w:rPr>
          <w:rFonts w:ascii="Times New Roman" w:hAnsi="Times New Roman" w:cs="Times New Roman"/>
          <w:sz w:val="20"/>
          <w:szCs w:val="20"/>
        </w:rPr>
      </w:pPr>
      <w:r w:rsidRPr="00E27421">
        <w:rPr>
          <w:rFonts w:ascii="Times New Roman" w:hAnsi="Times New Roman" w:cs="Times New Roman"/>
          <w:b/>
          <w:kern w:val="0"/>
          <w:sz w:val="20"/>
          <w:szCs w:val="20"/>
          <w:lang w:val="x-none"/>
        </w:rPr>
        <w:t>Proposal 1: Develop scalable and flexible frameworks for AI/ML based approaches for CSI feedback.</w:t>
      </w:r>
    </w:p>
    <w:p w14:paraId="03B3DAE1" w14:textId="77777777" w:rsidR="009A5E00" w:rsidRPr="00E27421" w:rsidRDefault="009A5E00" w:rsidP="009A5E00">
      <w:pPr>
        <w:widowControl/>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2: The following </w:t>
      </w:r>
      <w:r>
        <w:rPr>
          <w:rFonts w:ascii="Times New Roman" w:hAnsi="Times New Roman" w:cs="Times New Roman" w:hint="eastAsia"/>
          <w:b/>
          <w:kern w:val="0"/>
          <w:sz w:val="20"/>
          <w:szCs w:val="20"/>
          <w:lang w:val="x-none"/>
        </w:rPr>
        <w:t>aspects</w:t>
      </w:r>
      <w:r w:rsidRPr="00E27421">
        <w:rPr>
          <w:rFonts w:ascii="Times New Roman" w:hAnsi="Times New Roman" w:cs="Times New Roman"/>
          <w:b/>
          <w:kern w:val="0"/>
          <w:sz w:val="20"/>
          <w:szCs w:val="20"/>
          <w:lang w:val="x-none"/>
        </w:rPr>
        <w:t xml:space="preserve"> are considered on </w:t>
      </w:r>
      <w:r>
        <w:rPr>
          <w:rFonts w:ascii="Times New Roman" w:hAnsi="Times New Roman" w:cs="Times New Roman" w:hint="eastAsia"/>
          <w:b/>
          <w:kern w:val="0"/>
          <w:sz w:val="20"/>
          <w:szCs w:val="20"/>
          <w:lang w:val="x-none"/>
        </w:rPr>
        <w:t xml:space="preserve">the study of </w:t>
      </w:r>
      <w:r w:rsidRPr="00E27421">
        <w:rPr>
          <w:rFonts w:ascii="Times New Roman" w:hAnsi="Times New Roman" w:cs="Times New Roman"/>
          <w:b/>
          <w:kern w:val="0"/>
          <w:sz w:val="20"/>
          <w:szCs w:val="20"/>
          <w:lang w:val="x-none"/>
        </w:rPr>
        <w:t>scalability of AI/ML models:</w:t>
      </w:r>
    </w:p>
    <w:p w14:paraId="25E0AEF9" w14:textId="77777777"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number of antenna ports, e.g. 32 ports, 16 ports.</w:t>
      </w:r>
    </w:p>
    <w:p w14:paraId="37A55A01" w14:textId="77777777"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Different number of reporting </w:t>
      </w:r>
      <w:proofErr w:type="spellStart"/>
      <w:r w:rsidRPr="00E27421">
        <w:rPr>
          <w:rFonts w:ascii="Times New Roman" w:hAnsi="Times New Roman" w:cs="Times New Roman"/>
          <w:b/>
          <w:kern w:val="0"/>
          <w:sz w:val="20"/>
          <w:szCs w:val="20"/>
          <w:lang w:val="x-none"/>
        </w:rPr>
        <w:t>subbands</w:t>
      </w:r>
      <w:proofErr w:type="spellEnd"/>
      <w:r w:rsidRPr="00E27421">
        <w:rPr>
          <w:rFonts w:ascii="Times New Roman" w:hAnsi="Times New Roman" w:cs="Times New Roman"/>
          <w:b/>
          <w:kern w:val="0"/>
          <w:sz w:val="20"/>
          <w:szCs w:val="20"/>
          <w:lang w:val="x-none"/>
        </w:rPr>
        <w:t>.</w:t>
      </w:r>
    </w:p>
    <w:p w14:paraId="5D7AA025" w14:textId="68A2DBFE"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bandwidths, e.g. 10</w:t>
      </w:r>
      <w:r w:rsidR="00B2476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MHz vs. 20</w:t>
      </w:r>
      <w:r w:rsidR="00B2476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MHz.</w:t>
      </w:r>
    </w:p>
    <w:p w14:paraId="445E85BB" w14:textId="4ADE8A7F"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numerologies, e.g. 15</w:t>
      </w:r>
      <w:r w:rsidR="00B2476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kHz vs. 30</w:t>
      </w:r>
      <w:r w:rsidR="00B2476C">
        <w:rPr>
          <w:rFonts w:ascii="Times New Roman" w:hAnsi="Times New Roman" w:cs="Times New Roman" w:hint="eastAsia"/>
          <w:b/>
          <w:kern w:val="0"/>
          <w:sz w:val="20"/>
          <w:szCs w:val="20"/>
          <w:lang w:val="x-none"/>
        </w:rPr>
        <w:t xml:space="preserve"> </w:t>
      </w:r>
      <w:r w:rsidRPr="00E27421">
        <w:rPr>
          <w:rFonts w:ascii="Times New Roman" w:hAnsi="Times New Roman" w:cs="Times New Roman"/>
          <w:b/>
          <w:kern w:val="0"/>
          <w:sz w:val="20"/>
          <w:szCs w:val="20"/>
          <w:lang w:val="x-none"/>
        </w:rPr>
        <w:t>kHz.</w:t>
      </w:r>
    </w:p>
    <w:p w14:paraId="793D2C0D" w14:textId="77777777"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CSI feedback payloads.</w:t>
      </w:r>
    </w:p>
    <w:p w14:paraId="29895D68" w14:textId="77777777" w:rsidR="009A5E00" w:rsidRPr="00E27421" w:rsidRDefault="009A5E00" w:rsidP="009A5E00">
      <w:pPr>
        <w:widowControl/>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3: To evaluate the scalability of AI/ML models, the following </w:t>
      </w:r>
      <w:r>
        <w:rPr>
          <w:rFonts w:ascii="Times New Roman" w:hAnsi="Times New Roman" w:cs="Times New Roman" w:hint="eastAsia"/>
          <w:b/>
          <w:kern w:val="0"/>
          <w:sz w:val="20"/>
          <w:szCs w:val="20"/>
          <w:lang w:val="x-none"/>
        </w:rPr>
        <w:t>metrics</w:t>
      </w:r>
      <w:r w:rsidRPr="00E27421">
        <w:rPr>
          <w:rFonts w:ascii="Times New Roman" w:hAnsi="Times New Roman" w:cs="Times New Roman"/>
          <w:b/>
          <w:kern w:val="0"/>
          <w:sz w:val="20"/>
          <w:szCs w:val="20"/>
          <w:lang w:val="x-none"/>
        </w:rPr>
        <w:t xml:space="preserve"> are considered:</w:t>
      </w:r>
    </w:p>
    <w:p w14:paraId="15D13939" w14:textId="77777777"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Performance (SE/GCS): scalable AI/ML model based CSI feedback vs. codebook based CSI feedback;</w:t>
      </w:r>
    </w:p>
    <w:p w14:paraId="168CFC67" w14:textId="77777777"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AI/ML memory storage: scalable AI/ML model based CSI feedback vs. CSI feedback with AI/ML models trained independently for each configuration;</w:t>
      </w:r>
    </w:p>
    <w:p w14:paraId="39BBB3D7" w14:textId="77777777" w:rsidR="009A5E00" w:rsidRPr="00E27421" w:rsidRDefault="009A5E00" w:rsidP="009A5E00">
      <w:pPr>
        <w:widowControl/>
        <w:numPr>
          <w:ilvl w:val="0"/>
          <w:numId w:val="28"/>
        </w:numPr>
        <w:spacing w:after="60"/>
        <w:jc w:val="left"/>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Training complexity: scalable AI/ML model based CSI feedback vs. CSI feedback with AI/ML models trained independently for each configuration.</w:t>
      </w:r>
    </w:p>
    <w:p w14:paraId="6F244788" w14:textId="77777777" w:rsidR="005153E5" w:rsidRDefault="005153E5" w:rsidP="005153E5">
      <w:pPr>
        <w:widowControl/>
        <w:spacing w:after="60"/>
        <w:jc w:val="left"/>
        <w:rPr>
          <w:rFonts w:ascii="Times New Roman" w:hAnsi="Times New Roman" w:cs="Times New Roman"/>
          <w:b/>
          <w:kern w:val="0"/>
          <w:sz w:val="20"/>
          <w:szCs w:val="20"/>
          <w:lang w:val="x-none"/>
        </w:rPr>
      </w:pPr>
      <w:r w:rsidRPr="004460F0">
        <w:rPr>
          <w:rFonts w:ascii="Times New Roman" w:hAnsi="Times New Roman" w:cs="Times New Roman" w:hint="eastAsia"/>
          <w:b/>
          <w:kern w:val="0"/>
          <w:sz w:val="20"/>
          <w:szCs w:val="20"/>
          <w:lang w:val="x-none"/>
        </w:rPr>
        <w:t xml:space="preserve">Proposal </w:t>
      </w:r>
      <w:r>
        <w:rPr>
          <w:rFonts w:ascii="Times New Roman" w:hAnsi="Times New Roman" w:cs="Times New Roman" w:hint="eastAsia"/>
          <w:b/>
          <w:kern w:val="0"/>
          <w:sz w:val="20"/>
          <w:szCs w:val="20"/>
          <w:lang w:val="x-none"/>
        </w:rPr>
        <w:t>4</w:t>
      </w:r>
      <w:r w:rsidRPr="004460F0">
        <w:rPr>
          <w:rFonts w:ascii="Times New Roman" w:hAnsi="Times New Roman" w:cs="Times New Roman" w:hint="eastAsia"/>
          <w:b/>
          <w:kern w:val="0"/>
          <w:sz w:val="20"/>
          <w:szCs w:val="20"/>
          <w:lang w:val="x-none"/>
        </w:rPr>
        <w:t xml:space="preserve">: </w:t>
      </w:r>
      <w:r w:rsidRPr="00B10DB8">
        <w:rPr>
          <w:rFonts w:ascii="Times New Roman" w:hAnsi="Times New Roman" w:cs="Times New Roman" w:hint="eastAsia"/>
          <w:b/>
          <w:sz w:val="20"/>
          <w:szCs w:val="20"/>
        </w:rPr>
        <w:t>F</w:t>
      </w:r>
      <w:r w:rsidRPr="00B10DB8">
        <w:rPr>
          <w:rFonts w:ascii="Times New Roman" w:hAnsi="Times New Roman" w:cs="Times New Roman"/>
          <w:b/>
          <w:sz w:val="20"/>
          <w:szCs w:val="20"/>
          <w:lang w:eastAsia="x-none"/>
        </w:rPr>
        <w:t>or the evaluation of the AI/ML based CSI feedback enhancement,</w:t>
      </w:r>
      <w:r w:rsidRPr="00B10DB8">
        <w:rPr>
          <w:rFonts w:ascii="Times New Roman" w:hAnsi="Times New Roman" w:cs="Times New Roman" w:hint="eastAsia"/>
          <w:b/>
          <w:kern w:val="0"/>
          <w:sz w:val="20"/>
          <w:szCs w:val="20"/>
          <w:lang w:val="x-none"/>
        </w:rPr>
        <w:t xml:space="preserve"> </w:t>
      </w:r>
      <w:r w:rsidRPr="00B10DB8">
        <w:rPr>
          <w:rFonts w:ascii="Times New Roman" w:eastAsia="宋体" w:hAnsi="Times New Roman" w:cs="Times New Roman"/>
          <w:b/>
          <w:color w:val="000000"/>
          <w:sz w:val="20"/>
          <w:szCs w:val="20"/>
        </w:rPr>
        <w:t>if the GCS/SGCS is adopted as the intermediate KPI as part of the ‘Evaluation Metric’ for rank&gt;1 cases</w:t>
      </w:r>
      <w:r w:rsidRPr="00B10DB8">
        <w:rPr>
          <w:rFonts w:ascii="Times New Roman" w:eastAsia="宋体" w:hAnsi="Times New Roman" w:cs="Times New Roman" w:hint="eastAsia"/>
          <w:b/>
          <w:color w:val="000000"/>
          <w:sz w:val="20"/>
          <w:szCs w:val="20"/>
        </w:rPr>
        <w:t xml:space="preserve">, </w:t>
      </w:r>
      <w:r w:rsidRPr="00B10DB8">
        <w:rPr>
          <w:rFonts w:ascii="Times New Roman" w:hAnsi="Times New Roman" w:cs="Times New Roman"/>
          <w:b/>
          <w:color w:val="000000"/>
          <w:sz w:val="20"/>
          <w:szCs w:val="20"/>
        </w:rPr>
        <w:t>GCS/SGCS is separately calculated for each layer</w:t>
      </w:r>
      <w:r w:rsidRPr="00B10DB8">
        <w:rPr>
          <w:rFonts w:ascii="Times New Roman" w:hAnsi="Times New Roman" w:cs="Times New Roman" w:hint="eastAsia"/>
          <w:b/>
          <w:color w:val="000000"/>
          <w:sz w:val="20"/>
          <w:szCs w:val="20"/>
        </w:rPr>
        <w:t xml:space="preserve"> and reported (method 3). </w:t>
      </w:r>
    </w:p>
    <w:p w14:paraId="730569C0" w14:textId="77777777" w:rsidR="005153E5" w:rsidRDefault="005153E5" w:rsidP="005153E5">
      <w:pPr>
        <w:spacing w:after="60"/>
        <w:rPr>
          <w:rFonts w:ascii="Times New Roman" w:hAnsi="Times New Roman" w:cs="Times New Roman"/>
          <w:sz w:val="20"/>
          <w:szCs w:val="20"/>
        </w:rPr>
      </w:pPr>
      <w:r>
        <w:rPr>
          <w:rFonts w:ascii="Times New Roman" w:hAnsi="Times New Roman" w:cs="Times New Roman" w:hint="eastAsia"/>
          <w:b/>
          <w:sz w:val="20"/>
          <w:szCs w:val="20"/>
        </w:rPr>
        <w:t>Proposal</w:t>
      </w:r>
      <w:r w:rsidRPr="00604F9E">
        <w:rPr>
          <w:rFonts w:ascii="Times New Roman" w:hAnsi="Times New Roman" w:cs="Times New Roman"/>
          <w:b/>
          <w:sz w:val="20"/>
          <w:szCs w:val="20"/>
        </w:rPr>
        <w:t xml:space="preserve"> </w:t>
      </w:r>
      <w:r>
        <w:rPr>
          <w:rFonts w:ascii="Times New Roman" w:hAnsi="Times New Roman" w:cs="Times New Roman" w:hint="eastAsia"/>
          <w:b/>
          <w:sz w:val="20"/>
          <w:szCs w:val="20"/>
        </w:rPr>
        <w:t>5</w:t>
      </w:r>
      <w:r w:rsidRPr="00604F9E">
        <w:rPr>
          <w:rFonts w:ascii="Times New Roman" w:hAnsi="Times New Roman" w:cs="Times New Roman"/>
          <w:b/>
          <w:sz w:val="20"/>
          <w:szCs w:val="20"/>
        </w:rPr>
        <w:t>:</w:t>
      </w:r>
      <w:r>
        <w:rPr>
          <w:rFonts w:ascii="Times New Roman" w:hAnsi="Times New Roman" w:cs="Times New Roman" w:hint="eastAsia"/>
          <w:b/>
          <w:sz w:val="20"/>
          <w:szCs w:val="20"/>
        </w:rPr>
        <w:t xml:space="preserve"> For AI/ML based PMI feedback, the overhead of PMI feedback for rank 3 and rank 4 are expected to be comparable to rank 2</w:t>
      </w:r>
      <w:r w:rsidRPr="00604F9E">
        <w:rPr>
          <w:rFonts w:ascii="Times New Roman" w:hAnsi="Times New Roman" w:cs="Times New Roman"/>
          <w:b/>
          <w:sz w:val="20"/>
          <w:szCs w:val="20"/>
        </w:rPr>
        <w:t>.</w:t>
      </w:r>
    </w:p>
    <w:p w14:paraId="117103D0" w14:textId="77777777" w:rsidR="00B426C7" w:rsidRPr="00CC300E" w:rsidRDefault="00B426C7" w:rsidP="00FB3C43">
      <w:pPr>
        <w:pStyle w:val="1"/>
      </w:pPr>
      <w:r>
        <w:rPr>
          <w:rFonts w:hint="eastAsia"/>
        </w:rPr>
        <w:t>References</w:t>
      </w:r>
    </w:p>
    <w:p w14:paraId="6763ABF1" w14:textId="77777777" w:rsidR="00E4491D" w:rsidRPr="001536E5" w:rsidRDefault="00E4491D" w:rsidP="00E4491D">
      <w:pPr>
        <w:pStyle w:val="a7"/>
        <w:widowControl/>
        <w:spacing w:afterLines="50" w:after="120"/>
        <w:ind w:left="420" w:firstLineChars="0" w:hanging="420"/>
        <w:rPr>
          <w:rFonts w:ascii="Times" w:eastAsia="宋体" w:hAnsi="Times" w:cs="Times New Roman"/>
          <w:kern w:val="0"/>
          <w:sz w:val="20"/>
          <w:szCs w:val="21"/>
          <w:lang w:val="en-GB" w:eastAsia="x-none"/>
        </w:rPr>
      </w:pPr>
      <w:r w:rsidRPr="001536E5">
        <w:rPr>
          <w:rFonts w:ascii="Times" w:eastAsia="宋体" w:hAnsi="Times" w:cs="Times New Roman"/>
          <w:kern w:val="0"/>
          <w:sz w:val="20"/>
          <w:szCs w:val="21"/>
          <w:lang w:val="en-GB" w:eastAsia="x-none"/>
        </w:rPr>
        <w:t xml:space="preserve">[1] RP-213599, New SI: Study on Artificial Intelligence (AI)/Machine Learning (ML) for NR Air Interface, </w:t>
      </w:r>
      <w:r w:rsidRPr="00986E93">
        <w:rPr>
          <w:rFonts w:ascii="Times" w:eastAsia="宋体" w:hAnsi="Times" w:cs="Times New Roman"/>
          <w:kern w:val="0"/>
          <w:sz w:val="20"/>
          <w:szCs w:val="21"/>
          <w:lang w:val="en-GB" w:eastAsia="x-none"/>
        </w:rPr>
        <w:t>Qualcomm</w:t>
      </w:r>
      <w:r>
        <w:rPr>
          <w:rFonts w:ascii="Times" w:eastAsia="宋体" w:hAnsi="Times" w:cs="Times New Roman" w:hint="eastAsia"/>
          <w:kern w:val="0"/>
          <w:sz w:val="20"/>
          <w:szCs w:val="21"/>
          <w:lang w:val="en-GB"/>
        </w:rPr>
        <w:t>,</w:t>
      </w:r>
      <w:r w:rsidRPr="00986E93">
        <w:rPr>
          <w:rFonts w:ascii="Times" w:eastAsia="宋体" w:hAnsi="Times" w:cs="Times New Roman"/>
          <w:kern w:val="0"/>
          <w:sz w:val="20"/>
          <w:szCs w:val="21"/>
          <w:lang w:val="en-GB" w:eastAsia="x-none"/>
        </w:rPr>
        <w:t xml:space="preserve"> </w:t>
      </w:r>
      <w:r w:rsidRPr="00894686">
        <w:rPr>
          <w:rFonts w:ascii="Times" w:eastAsia="宋体" w:hAnsi="Times" w:cs="Times New Roman"/>
          <w:kern w:val="0"/>
          <w:sz w:val="20"/>
          <w:szCs w:val="21"/>
          <w:lang w:val="en-GB" w:eastAsia="x-none"/>
        </w:rPr>
        <w:t>RAN#94-e, December 6th – 17th, 2021.</w:t>
      </w:r>
    </w:p>
    <w:p w14:paraId="75C8322F" w14:textId="77777777" w:rsidR="00E4491D" w:rsidRPr="001536E5" w:rsidRDefault="00E4491D" w:rsidP="00E4491D">
      <w:pPr>
        <w:pStyle w:val="a7"/>
        <w:widowControl/>
        <w:spacing w:afterLines="50" w:after="120"/>
        <w:ind w:left="420" w:firstLineChars="0" w:hanging="420"/>
        <w:rPr>
          <w:rFonts w:ascii="Times" w:eastAsia="宋体" w:hAnsi="Times" w:cs="Times New Roman"/>
          <w:kern w:val="0"/>
          <w:sz w:val="20"/>
          <w:szCs w:val="21"/>
          <w:lang w:val="en-GB" w:eastAsia="x-none"/>
        </w:rPr>
      </w:pPr>
      <w:bookmarkStart w:id="2" w:name="_Ref100851788"/>
      <w:r w:rsidRPr="001536E5">
        <w:rPr>
          <w:rFonts w:ascii="Times" w:eastAsia="宋体" w:hAnsi="Times" w:cs="Times New Roman" w:hint="eastAsia"/>
          <w:kern w:val="0"/>
          <w:sz w:val="20"/>
          <w:szCs w:val="21"/>
          <w:lang w:val="en-GB" w:eastAsia="x-none"/>
        </w:rPr>
        <w:t xml:space="preserve">[2] </w:t>
      </w:r>
      <w:r w:rsidRPr="001536E5">
        <w:rPr>
          <w:rFonts w:ascii="Times" w:eastAsia="宋体" w:hAnsi="Times" w:cs="Times New Roman"/>
          <w:kern w:val="0"/>
          <w:sz w:val="20"/>
          <w:szCs w:val="21"/>
          <w:lang w:val="en-GB" w:eastAsia="x-none"/>
        </w:rPr>
        <w:t>R1-2205701</w:t>
      </w:r>
      <w:r w:rsidRPr="001536E5">
        <w:rPr>
          <w:rFonts w:ascii="Times" w:eastAsia="宋体" w:hAnsi="Times" w:cs="Times New Roman" w:hint="eastAsia"/>
          <w:kern w:val="0"/>
          <w:sz w:val="20"/>
          <w:szCs w:val="21"/>
          <w:lang w:val="en-GB" w:eastAsia="x-none"/>
        </w:rPr>
        <w:t xml:space="preserve">, </w:t>
      </w:r>
      <w:r w:rsidRPr="001536E5">
        <w:rPr>
          <w:rFonts w:ascii="Times" w:eastAsia="宋体" w:hAnsi="Times" w:cs="Times New Roman"/>
          <w:kern w:val="0"/>
          <w:sz w:val="20"/>
          <w:szCs w:val="21"/>
          <w:lang w:val="en-GB" w:eastAsia="x-none"/>
        </w:rPr>
        <w:t>Report of RAN1#109-e 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22nd – 26th, 2022</w:t>
      </w:r>
      <w:r w:rsidRPr="001536E5">
        <w:rPr>
          <w:rFonts w:ascii="Times" w:eastAsia="宋体" w:hAnsi="Times" w:cs="Times New Roman" w:hint="eastAsia"/>
          <w:kern w:val="0"/>
          <w:sz w:val="20"/>
          <w:szCs w:val="21"/>
          <w:lang w:val="en-GB" w:eastAsia="x-none"/>
        </w:rPr>
        <w:t>.</w:t>
      </w:r>
      <w:bookmarkEnd w:id="2"/>
    </w:p>
    <w:p w14:paraId="1AEAB117" w14:textId="7AAC198E" w:rsidR="0005119E" w:rsidRPr="00680CB2" w:rsidRDefault="00680CB2" w:rsidP="00FB3C43">
      <w:pPr>
        <w:pStyle w:val="1"/>
      </w:pPr>
      <w:r w:rsidRPr="00680CB2">
        <w:t>Annex</w:t>
      </w:r>
    </w:p>
    <w:p w14:paraId="7B7765F7" w14:textId="45F42FCA" w:rsidR="00830E29" w:rsidRPr="00ED158C" w:rsidRDefault="0005119E" w:rsidP="00002F1A">
      <w:pPr>
        <w:pStyle w:val="a0"/>
        <w:spacing w:beforeLines="50" w:before="120" w:afterLines="50"/>
        <w:jc w:val="center"/>
        <w:rPr>
          <w:rFonts w:ascii="Times New Roman" w:eastAsia="宋体" w:hAnsi="Times New Roman" w:cs="Times New Roman"/>
          <w:sz w:val="20"/>
          <w:szCs w:val="20"/>
          <w:lang w:val="en-GB" w:eastAsia="zh-CN"/>
        </w:rPr>
      </w:pPr>
      <w:r w:rsidRPr="00ED158C">
        <w:rPr>
          <w:rFonts w:ascii="Times New Roman" w:eastAsia="宋体" w:hAnsi="Times New Roman" w:cs="Times New Roman"/>
          <w:sz w:val="20"/>
          <w:szCs w:val="20"/>
          <w:lang w:val="en-GB" w:eastAsia="zh-CN"/>
        </w:rPr>
        <w:t>Table 1 Simulation assumption</w:t>
      </w:r>
      <w:r w:rsidR="00BB4204" w:rsidRPr="00ED158C">
        <w:rPr>
          <w:rFonts w:ascii="Times New Roman" w:eastAsia="宋体" w:hAnsi="Times New Roman" w:cs="Times New Roman" w:hint="eastAsia"/>
          <w:sz w:val="20"/>
          <w:szCs w:val="20"/>
          <w:lang w:val="en-GB" w:eastAsia="zh-CN"/>
        </w:rPr>
        <w:t>s</w:t>
      </w:r>
    </w:p>
    <w:tbl>
      <w:tblPr>
        <w:tblW w:w="5000" w:type="pct"/>
        <w:shd w:val="clear" w:color="auto" w:fill="FFFFFF"/>
        <w:tblCellMar>
          <w:left w:w="0" w:type="dxa"/>
          <w:right w:w="0" w:type="dxa"/>
        </w:tblCellMar>
        <w:tblLook w:val="04A0" w:firstRow="1" w:lastRow="0" w:firstColumn="1" w:lastColumn="0" w:noHBand="0" w:noVBand="1"/>
      </w:tblPr>
      <w:tblGrid>
        <w:gridCol w:w="1509"/>
        <w:gridCol w:w="1379"/>
        <w:gridCol w:w="6470"/>
      </w:tblGrid>
      <w:tr w:rsidR="00DD118A" w:rsidRPr="00150B8B" w14:paraId="5B53C9F9" w14:textId="77777777" w:rsidTr="00FB3C43">
        <w:trPr>
          <w:trHeight w:val="312"/>
        </w:trPr>
        <w:tc>
          <w:tcPr>
            <w:tcW w:w="1543"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0000425"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b/>
                <w:bCs/>
                <w:color w:val="000000"/>
                <w:szCs w:val="20"/>
              </w:rPr>
              <w:lastRenderedPageBreak/>
              <w:t>Parameter</w:t>
            </w:r>
          </w:p>
        </w:tc>
        <w:tc>
          <w:tcPr>
            <w:tcW w:w="3457"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BABDD41"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b/>
                <w:bCs/>
                <w:color w:val="000000"/>
                <w:szCs w:val="20"/>
              </w:rPr>
              <w:t>Value</w:t>
            </w:r>
          </w:p>
        </w:tc>
      </w:tr>
      <w:tr w:rsidR="00DD118A" w:rsidRPr="00150B8B" w14:paraId="38594109"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783A9C"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Duplex, Waveform</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76D54C0" w14:textId="13399F6F"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FDD, OFDM</w:t>
            </w:r>
          </w:p>
        </w:tc>
      </w:tr>
      <w:tr w:rsidR="00DD118A" w:rsidRPr="00150B8B" w14:paraId="30CC2893" w14:textId="77777777" w:rsidTr="00FB3C43">
        <w:trPr>
          <w:trHeight w:val="483"/>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B6BDFE"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Scenario</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C02EB1" w14:textId="08D72814" w:rsidR="00DD118A" w:rsidRPr="00150B8B" w:rsidRDefault="00E27421" w:rsidP="00FB3C43">
            <w:pPr>
              <w:rPr>
                <w:rFonts w:ascii="宋体" w:eastAsia="宋体" w:hAnsi="宋体" w:cs="宋体"/>
                <w:color w:val="000000"/>
                <w:sz w:val="24"/>
              </w:rPr>
            </w:pPr>
            <w:r>
              <w:rPr>
                <w:rFonts w:ascii="Times New Roman" w:eastAsia="宋体" w:hAnsi="Times New Roman"/>
                <w:color w:val="000000"/>
                <w:szCs w:val="20"/>
              </w:rPr>
              <w:t>Dense Urban (Macro only)</w:t>
            </w:r>
            <w:r>
              <w:rPr>
                <w:rFonts w:ascii="Times New Roman" w:eastAsia="宋体" w:hAnsi="Times New Roman" w:hint="eastAsia"/>
                <w:color w:val="000000"/>
                <w:szCs w:val="20"/>
              </w:rPr>
              <w:t xml:space="preserve">, </w:t>
            </w:r>
            <w:proofErr w:type="spellStart"/>
            <w:r>
              <w:rPr>
                <w:rFonts w:ascii="Times New Roman" w:eastAsia="宋体" w:hAnsi="Times New Roman" w:hint="eastAsia"/>
                <w:color w:val="000000"/>
                <w:szCs w:val="20"/>
              </w:rPr>
              <w:t>UMi</w:t>
            </w:r>
            <w:proofErr w:type="spellEnd"/>
            <w:r w:rsidRPr="00150B8B" w:rsidDel="00FB1BCA">
              <w:rPr>
                <w:rFonts w:ascii="Times New Roman" w:eastAsia="宋体" w:hAnsi="Times New Roman"/>
                <w:color w:val="000000"/>
                <w:szCs w:val="20"/>
              </w:rPr>
              <w:t xml:space="preserve"> </w:t>
            </w:r>
          </w:p>
        </w:tc>
      </w:tr>
      <w:tr w:rsidR="00DD118A" w:rsidRPr="00150B8B" w14:paraId="5676DC2F"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3D54F0"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Frequency Range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2F0443F" w14:textId="412944EF"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FR1 only</w:t>
            </w:r>
          </w:p>
        </w:tc>
      </w:tr>
      <w:tr w:rsidR="00DD118A" w:rsidRPr="00150B8B" w14:paraId="3BD5900E"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E9D2DE"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Inter-BS distance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4B4652" w14:textId="1755B859"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200</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m</w:t>
            </w:r>
          </w:p>
        </w:tc>
      </w:tr>
      <w:tr w:rsidR="00DD118A" w:rsidRPr="00150B8B" w14:paraId="298F477D"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0441E1"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Channel model        </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601195"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According to TR 38.901</w:t>
            </w:r>
          </w:p>
        </w:tc>
      </w:tr>
      <w:tr w:rsidR="00DD118A" w:rsidRPr="00150B8B" w14:paraId="19CD9283" w14:textId="77777777" w:rsidTr="00FB3C43">
        <w:trPr>
          <w:trHeight w:val="1089"/>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8B64F63"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Antenna setup and port layouts at gNB</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0DBC2D0" w14:textId="2011581E" w:rsidR="00DD118A" w:rsidRPr="00150B8B" w:rsidRDefault="00DD118A" w:rsidP="00FB3C43">
            <w:pPr>
              <w:ind w:left="360" w:hanging="360"/>
              <w:rPr>
                <w:rFonts w:ascii="宋体" w:eastAsia="宋体" w:hAnsi="宋体" w:cs="宋体"/>
                <w:color w:val="000000"/>
                <w:sz w:val="24"/>
              </w:rPr>
            </w:pPr>
            <w:r w:rsidRPr="00FB3C43">
              <w:rPr>
                <w:rFonts w:ascii="Times New Roman" w:eastAsia="宋体" w:hAnsi="Times New Roman" w:cs="Times New Roman"/>
                <w:color w:val="000000"/>
                <w:szCs w:val="20"/>
              </w:rPr>
              <w:t>32 ports: (8,8,2,1,1,2,8), (</w:t>
            </w:r>
            <w:proofErr w:type="spellStart"/>
            <w:r w:rsidRPr="00FB3C43">
              <w:rPr>
                <w:rFonts w:ascii="Times New Roman" w:eastAsia="宋体" w:hAnsi="Times New Roman" w:cs="Times New Roman"/>
                <w:color w:val="000000"/>
                <w:szCs w:val="20"/>
              </w:rPr>
              <w:t>dH,dV</w:t>
            </w:r>
            <w:proofErr w:type="spellEnd"/>
            <w:r w:rsidRPr="00FB3C43">
              <w:rPr>
                <w:rFonts w:ascii="Times New Roman" w:eastAsia="宋体" w:hAnsi="Times New Roman" w:cs="Times New Roman"/>
                <w:color w:val="000000"/>
                <w:szCs w:val="20"/>
              </w:rPr>
              <w:t>) = (0.5, 0.8)λ</w:t>
            </w:r>
          </w:p>
        </w:tc>
      </w:tr>
      <w:tr w:rsidR="00DD118A" w:rsidRPr="00150B8B" w14:paraId="07093082" w14:textId="77777777" w:rsidTr="00FB3C43">
        <w:trPr>
          <w:trHeight w:val="623"/>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7A631C"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Antenna setup and port layouts at UE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F249E2" w14:textId="197E511E"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4RX: (1,2,2,1,1,1,2), (</w:t>
            </w:r>
            <w:proofErr w:type="spellStart"/>
            <w:r w:rsidRPr="00150B8B">
              <w:rPr>
                <w:rFonts w:ascii="Times New Roman" w:eastAsia="宋体" w:hAnsi="Times New Roman"/>
                <w:color w:val="000000"/>
                <w:szCs w:val="20"/>
              </w:rPr>
              <w:t>dH,dV</w:t>
            </w:r>
            <w:proofErr w:type="spellEnd"/>
            <w:r w:rsidRPr="00150B8B">
              <w:rPr>
                <w:rFonts w:ascii="Times New Roman" w:eastAsia="宋体" w:hAnsi="Times New Roman"/>
                <w:color w:val="000000"/>
                <w:szCs w:val="20"/>
              </w:rPr>
              <w:t>) = (0.5, 0.5)λ for (rank 1-4)</w:t>
            </w:r>
          </w:p>
        </w:tc>
      </w:tr>
      <w:tr w:rsidR="00DD118A" w:rsidRPr="00150B8B" w14:paraId="7C33FBEB"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6969C29"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BS Tx power</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F17575" w14:textId="367B4C9D"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 xml:space="preserve">41 </w:t>
            </w:r>
            <w:proofErr w:type="spellStart"/>
            <w:r w:rsidRPr="00150B8B">
              <w:rPr>
                <w:rFonts w:ascii="Times New Roman" w:eastAsia="宋体" w:hAnsi="Times New Roman"/>
                <w:color w:val="000000"/>
                <w:szCs w:val="20"/>
              </w:rPr>
              <w:t>dBm</w:t>
            </w:r>
            <w:proofErr w:type="spellEnd"/>
          </w:p>
        </w:tc>
      </w:tr>
      <w:tr w:rsidR="00DD118A" w:rsidRPr="00150B8B" w14:paraId="081C2EE8"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544E38"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BS antenna height</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49B11B" w14:textId="4E8DEE8C"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25</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m</w:t>
            </w:r>
          </w:p>
        </w:tc>
      </w:tr>
      <w:tr w:rsidR="00DD118A" w:rsidRPr="00150B8B" w14:paraId="68363EB4"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402272"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UE antenna height &amp; gain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7630AE"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Follow TR36.873</w:t>
            </w:r>
          </w:p>
        </w:tc>
      </w:tr>
      <w:tr w:rsidR="00DD118A" w:rsidRPr="00150B8B" w14:paraId="6DEB52BB"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061C7"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UE receiver noise figure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3AF5E" w14:textId="36053DE3"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9</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dB</w:t>
            </w:r>
          </w:p>
        </w:tc>
      </w:tr>
      <w:tr w:rsidR="00DD118A" w:rsidRPr="00150B8B" w14:paraId="00A9B00A"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D1C8DD"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Modulation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13CCEE"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Up to 256QAM</w:t>
            </w:r>
          </w:p>
        </w:tc>
      </w:tr>
      <w:tr w:rsidR="00DD118A" w:rsidRPr="00150B8B" w14:paraId="44191033" w14:textId="77777777" w:rsidTr="00FB3C43">
        <w:trPr>
          <w:trHeight w:val="625"/>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D3207D"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Coding on PDSCH</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921F60"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LDPC</w:t>
            </w:r>
          </w:p>
          <w:p w14:paraId="4ECA5B30" w14:textId="0223FCD1"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Max code-block size=8448</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bit</w:t>
            </w:r>
          </w:p>
        </w:tc>
      </w:tr>
      <w:tr w:rsidR="00DD118A" w:rsidRPr="00150B8B" w14:paraId="2CEA54A3" w14:textId="77777777" w:rsidTr="00FB3C43">
        <w:trPr>
          <w:trHeight w:val="388"/>
        </w:trPr>
        <w:tc>
          <w:tcPr>
            <w:tcW w:w="806"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08F48E6"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Numerology</w:t>
            </w:r>
          </w:p>
        </w:tc>
        <w:tc>
          <w:tcPr>
            <w:tcW w:w="737" w:type="pct"/>
            <w:tcBorders>
              <w:top w:val="nil"/>
              <w:left w:val="nil"/>
              <w:bottom w:val="single" w:sz="8" w:space="0" w:color="auto"/>
              <w:right w:val="single" w:sz="8" w:space="0" w:color="auto"/>
            </w:tcBorders>
            <w:shd w:val="clear" w:color="auto" w:fill="FFFFFF"/>
            <w:hideMark/>
          </w:tcPr>
          <w:p w14:paraId="63EC6742" w14:textId="77777777" w:rsidR="00DD118A" w:rsidRPr="00150B8B" w:rsidRDefault="00DD118A" w:rsidP="00FB3C43">
            <w:pPr>
              <w:ind w:left="130"/>
              <w:rPr>
                <w:rFonts w:ascii="宋体" w:eastAsia="宋体" w:hAnsi="宋体" w:cs="宋体"/>
                <w:color w:val="000000"/>
                <w:sz w:val="24"/>
              </w:rPr>
            </w:pPr>
            <w:r w:rsidRPr="00150B8B">
              <w:rPr>
                <w:rFonts w:ascii="Times New Roman" w:eastAsia="宋体" w:hAnsi="Times New Roman"/>
                <w:color w:val="000000"/>
                <w:szCs w:val="20"/>
              </w:rPr>
              <w:t>Slot/non-slot</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4248A8"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14 OFDM symbol slot</w:t>
            </w:r>
          </w:p>
        </w:tc>
      </w:tr>
      <w:tr w:rsidR="00DD118A" w:rsidRPr="00150B8B" w14:paraId="47B49E02" w14:textId="77777777" w:rsidTr="00FB3C43">
        <w:trPr>
          <w:trHeight w:val="388"/>
        </w:trPr>
        <w:tc>
          <w:tcPr>
            <w:tcW w:w="806" w:type="pct"/>
            <w:vMerge/>
            <w:tcBorders>
              <w:top w:val="nil"/>
              <w:left w:val="single" w:sz="8" w:space="0" w:color="auto"/>
              <w:bottom w:val="single" w:sz="8" w:space="0" w:color="auto"/>
              <w:right w:val="single" w:sz="8" w:space="0" w:color="auto"/>
            </w:tcBorders>
            <w:shd w:val="clear" w:color="auto" w:fill="FFFFFF"/>
            <w:vAlign w:val="center"/>
            <w:hideMark/>
          </w:tcPr>
          <w:p w14:paraId="34BDB194" w14:textId="77777777" w:rsidR="00DD118A" w:rsidRPr="00150B8B" w:rsidRDefault="00DD118A" w:rsidP="00FB3C43">
            <w:pPr>
              <w:rPr>
                <w:rFonts w:ascii="宋体" w:eastAsia="宋体" w:hAnsi="宋体" w:cs="宋体"/>
                <w:color w:val="000000"/>
                <w:sz w:val="24"/>
              </w:rPr>
            </w:pPr>
          </w:p>
        </w:tc>
        <w:tc>
          <w:tcPr>
            <w:tcW w:w="737" w:type="pct"/>
            <w:tcBorders>
              <w:top w:val="nil"/>
              <w:left w:val="nil"/>
              <w:bottom w:val="single" w:sz="8" w:space="0" w:color="auto"/>
              <w:right w:val="single" w:sz="8" w:space="0" w:color="auto"/>
            </w:tcBorders>
            <w:shd w:val="clear" w:color="auto" w:fill="FFFFFF"/>
            <w:hideMark/>
          </w:tcPr>
          <w:p w14:paraId="6C5255BA" w14:textId="77777777" w:rsidR="00DD118A" w:rsidRPr="00150B8B" w:rsidRDefault="00DD118A" w:rsidP="00FB3C43">
            <w:pPr>
              <w:ind w:left="130"/>
              <w:rPr>
                <w:rFonts w:ascii="宋体" w:eastAsia="宋体" w:hAnsi="宋体" w:cs="宋体"/>
                <w:color w:val="000000"/>
                <w:sz w:val="24"/>
              </w:rPr>
            </w:pPr>
            <w:r w:rsidRPr="00150B8B">
              <w:rPr>
                <w:rFonts w:ascii="Times New Roman" w:eastAsia="宋体" w:hAnsi="Times New Roman"/>
                <w:color w:val="000000"/>
                <w:szCs w:val="20"/>
              </w:rPr>
              <w:t>SCS</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AFAE0B" w14:textId="0EE8E2E9"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15</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kHz for 2</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GHz</w:t>
            </w:r>
          </w:p>
        </w:tc>
      </w:tr>
      <w:tr w:rsidR="00DD118A" w:rsidRPr="00150B8B" w14:paraId="395A5860" w14:textId="77777777" w:rsidTr="00FB3C43">
        <w:trPr>
          <w:trHeight w:val="2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1E8D89"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Simulation bandwidth</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28C6AA" w14:textId="24A75A95" w:rsidR="00DD118A" w:rsidRPr="00150B8B" w:rsidRDefault="00DD118A" w:rsidP="00FB3C43">
            <w:pPr>
              <w:rPr>
                <w:rFonts w:ascii="宋体" w:eastAsia="宋体" w:hAnsi="宋体" w:cs="宋体"/>
                <w:color w:val="000000"/>
                <w:sz w:val="24"/>
              </w:rPr>
            </w:pPr>
            <w:r>
              <w:rPr>
                <w:rFonts w:ascii="Times New Roman" w:eastAsia="宋体" w:hAnsi="Times New Roman" w:hint="eastAsia"/>
                <w:color w:val="000000"/>
                <w:szCs w:val="20"/>
              </w:rPr>
              <w:t>10MHz</w:t>
            </w:r>
          </w:p>
        </w:tc>
      </w:tr>
      <w:tr w:rsidR="00DD118A" w:rsidRPr="00150B8B" w14:paraId="1FEA493B"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D34F0"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Frame structure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1E4C1C3" w14:textId="7777777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Slot Format 0 (all downlink) for all slots</w:t>
            </w:r>
          </w:p>
        </w:tc>
      </w:tr>
      <w:tr w:rsidR="00DD118A" w:rsidRPr="00150B8B" w14:paraId="7A940CC7" w14:textId="77777777" w:rsidTr="00FB3C43">
        <w:trPr>
          <w:trHeight w:val="913"/>
        </w:trPr>
        <w:tc>
          <w:tcPr>
            <w:tcW w:w="1543" w:type="pct"/>
            <w:gridSpan w:val="2"/>
            <w:tcBorders>
              <w:top w:val="nil"/>
              <w:left w:val="single" w:sz="8" w:space="0" w:color="auto"/>
              <w:bottom w:val="single" w:sz="8" w:space="0" w:color="auto"/>
              <w:right w:val="single" w:sz="8" w:space="0" w:color="auto"/>
            </w:tcBorders>
            <w:shd w:val="clear" w:color="auto" w:fill="FFFFFF"/>
            <w:vAlign w:val="center"/>
            <w:hideMark/>
          </w:tcPr>
          <w:p w14:paraId="6DBE1F74"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CSI feedback</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8B2AB3" w14:textId="2693CBE7" w:rsidR="00DD118A" w:rsidRPr="00FB3C43" w:rsidRDefault="00DD118A" w:rsidP="00FB3C43">
            <w:pPr>
              <w:widowControl/>
              <w:textAlignment w:val="baseline"/>
              <w:rPr>
                <w:rFonts w:ascii="Times New Roman" w:eastAsia="Microsoft YaHei UI" w:hAnsi="Times New Roman" w:cs="Times New Roman"/>
                <w:color w:val="000000"/>
                <w:szCs w:val="21"/>
              </w:rPr>
            </w:pPr>
            <w:r w:rsidRPr="00FB3C43">
              <w:rPr>
                <w:rFonts w:ascii="Times New Roman" w:eastAsia="Microsoft YaHei UI" w:hAnsi="Times New Roman" w:cs="Times New Roman"/>
                <w:color w:val="000000"/>
                <w:szCs w:val="20"/>
              </w:rPr>
              <w:t>CSI feedback periodicity</w:t>
            </w:r>
            <w:r w:rsidR="00E27421">
              <w:rPr>
                <w:rFonts w:ascii="Times New Roman" w:eastAsia="Microsoft YaHei UI" w:hAnsi="Times New Roman" w:cs="Times New Roman" w:hint="eastAsia"/>
                <w:color w:val="000000"/>
                <w:szCs w:val="20"/>
              </w:rPr>
              <w:t xml:space="preserve">: </w:t>
            </w:r>
            <w:r w:rsidRPr="00FB3C43">
              <w:rPr>
                <w:rFonts w:ascii="Times New Roman" w:eastAsia="Microsoft YaHei UI" w:hAnsi="Times New Roman" w:cs="Times New Roman"/>
                <w:color w:val="000000"/>
                <w:szCs w:val="20"/>
              </w:rPr>
              <w:t xml:space="preserve">5 </w:t>
            </w:r>
            <w:proofErr w:type="spellStart"/>
            <w:r w:rsidRPr="00FB3C43">
              <w:rPr>
                <w:rFonts w:ascii="Times New Roman" w:eastAsia="Microsoft YaHei UI" w:hAnsi="Times New Roman" w:cs="Times New Roman"/>
                <w:color w:val="000000"/>
                <w:szCs w:val="20"/>
              </w:rPr>
              <w:t>ms</w:t>
            </w:r>
            <w:proofErr w:type="spellEnd"/>
            <w:r w:rsidRPr="00FB3C43">
              <w:rPr>
                <w:rFonts w:ascii="Times New Roman" w:eastAsia="Microsoft YaHei UI" w:hAnsi="Times New Roman" w:cs="Times New Roman"/>
                <w:color w:val="000000"/>
                <w:szCs w:val="20"/>
              </w:rPr>
              <w:t>,</w:t>
            </w:r>
          </w:p>
          <w:p w14:paraId="15F1DC10" w14:textId="0F0222C1" w:rsidR="00DD118A" w:rsidRPr="00150B8B" w:rsidRDefault="00DD118A" w:rsidP="00FB3C43">
            <w:pPr>
              <w:widowControl/>
              <w:textAlignment w:val="baseline"/>
              <w:rPr>
                <w:rFonts w:ascii="Microsoft YaHei UI" w:eastAsia="Microsoft YaHei UI" w:hAnsi="Microsoft YaHei UI" w:cs="宋体"/>
                <w:color w:val="000000"/>
                <w:szCs w:val="21"/>
              </w:rPr>
            </w:pPr>
            <w:r w:rsidRPr="00FB3C43">
              <w:rPr>
                <w:rFonts w:ascii="Times New Roman" w:eastAsia="Microsoft YaHei UI" w:hAnsi="Times New Roman" w:cs="Times New Roman"/>
                <w:color w:val="000000"/>
                <w:szCs w:val="20"/>
              </w:rPr>
              <w:t>Scheduling delay</w:t>
            </w:r>
            <w:r w:rsidR="00E27421">
              <w:rPr>
                <w:rFonts w:ascii="Times New Roman" w:eastAsia="Microsoft YaHei UI" w:hAnsi="Times New Roman" w:cs="Times New Roman" w:hint="eastAsia"/>
                <w:color w:val="000000"/>
                <w:szCs w:val="20"/>
              </w:rPr>
              <w:t>:</w:t>
            </w:r>
            <w:r w:rsidR="00E27421" w:rsidRPr="00FB3C43">
              <w:rPr>
                <w:rFonts w:ascii="Times New Roman" w:eastAsia="Microsoft YaHei UI" w:hAnsi="Times New Roman" w:cs="Times New Roman"/>
                <w:color w:val="000000"/>
                <w:szCs w:val="20"/>
              </w:rPr>
              <w:t xml:space="preserve"> </w:t>
            </w:r>
            <w:r w:rsidRPr="00FB3C43">
              <w:rPr>
                <w:rFonts w:ascii="Times New Roman" w:eastAsia="Microsoft YaHei UI" w:hAnsi="Times New Roman" w:cs="Times New Roman"/>
                <w:color w:val="000000"/>
                <w:szCs w:val="20"/>
              </w:rPr>
              <w:t xml:space="preserve">4 </w:t>
            </w:r>
            <w:proofErr w:type="spellStart"/>
            <w:r w:rsidRPr="00FB3C43">
              <w:rPr>
                <w:rFonts w:ascii="Times New Roman" w:eastAsia="Microsoft YaHei UI" w:hAnsi="Times New Roman" w:cs="Times New Roman"/>
                <w:color w:val="000000"/>
                <w:szCs w:val="20"/>
              </w:rPr>
              <w:t>ms</w:t>
            </w:r>
            <w:proofErr w:type="spellEnd"/>
          </w:p>
        </w:tc>
      </w:tr>
      <w:tr w:rsidR="00DD118A" w:rsidRPr="00150B8B" w14:paraId="34239BCA" w14:textId="77777777" w:rsidTr="00FB3C43">
        <w:trPr>
          <w:trHeight w:val="478"/>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16618704"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Traffic model</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85553B" w14:textId="624C5463" w:rsidR="00DD118A" w:rsidRPr="00150B8B" w:rsidRDefault="00DD118A" w:rsidP="00FB3C43">
            <w:pPr>
              <w:rPr>
                <w:rFonts w:ascii="宋体" w:eastAsia="宋体" w:hAnsi="宋体" w:cs="宋体"/>
                <w:color w:val="000000"/>
                <w:sz w:val="24"/>
              </w:rPr>
            </w:pPr>
            <w:r>
              <w:rPr>
                <w:rFonts w:ascii="Times New Roman" w:eastAsia="宋体" w:hAnsi="Times New Roman" w:hint="eastAsia"/>
                <w:color w:val="000000"/>
                <w:szCs w:val="20"/>
              </w:rPr>
              <w:t>FTP</w:t>
            </w:r>
          </w:p>
        </w:tc>
      </w:tr>
      <w:tr w:rsidR="00DD118A" w:rsidRPr="00150B8B" w14:paraId="1FB390B9" w14:textId="77777777" w:rsidTr="00FB3C43">
        <w:trPr>
          <w:trHeight w:val="547"/>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551C68AD"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Traffic load (Resource utilization)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E89BF3" w14:textId="44AA718F" w:rsidR="00DD118A" w:rsidRPr="001A6171" w:rsidRDefault="00DD118A" w:rsidP="00FB3C43">
            <w:pPr>
              <w:rPr>
                <w:rFonts w:ascii="宋体" w:eastAsia="宋体" w:hAnsi="宋体" w:cs="宋体"/>
                <w:color w:val="000000"/>
                <w:sz w:val="24"/>
              </w:rPr>
            </w:pPr>
            <w:r>
              <w:rPr>
                <w:rFonts w:ascii="Times New Roman" w:eastAsia="宋体" w:hAnsi="Times New Roman" w:hint="eastAsia"/>
                <w:color w:val="000000"/>
                <w:szCs w:val="20"/>
              </w:rPr>
              <w:t>~20%</w:t>
            </w:r>
          </w:p>
        </w:tc>
      </w:tr>
      <w:tr w:rsidR="00DD118A" w:rsidRPr="00150B8B" w14:paraId="30C59062"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46C3BBB5"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UE distribution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CE84B2" w14:textId="4832F66D"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80% indoor (3</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km/h), 20% outdoor (30</w:t>
            </w:r>
            <w:r w:rsidR="00037F37">
              <w:rPr>
                <w:rFonts w:ascii="Times New Roman" w:eastAsia="宋体" w:hAnsi="Times New Roman" w:hint="eastAsia"/>
                <w:color w:val="000000"/>
                <w:szCs w:val="20"/>
              </w:rPr>
              <w:t xml:space="preserve"> </w:t>
            </w:r>
            <w:r w:rsidRPr="00150B8B">
              <w:rPr>
                <w:rFonts w:ascii="Times New Roman" w:eastAsia="宋体" w:hAnsi="Times New Roman"/>
                <w:color w:val="000000"/>
                <w:szCs w:val="20"/>
              </w:rPr>
              <w:t>km/h)</w:t>
            </w:r>
          </w:p>
        </w:tc>
      </w:tr>
      <w:tr w:rsidR="00DD118A" w:rsidRPr="00150B8B" w14:paraId="47624D38"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2640D2D9"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UE receiver</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E5A11B" w14:textId="6D2811C4"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MMSE-IRC</w:t>
            </w:r>
          </w:p>
        </w:tc>
      </w:tr>
      <w:tr w:rsidR="00DD118A" w:rsidRPr="00150B8B" w14:paraId="7FBB3ED9"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213930F7"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Feedback assumption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18427B" w14:textId="37E8AE35" w:rsidR="00DD118A" w:rsidRPr="00150B8B" w:rsidRDefault="00DD118A" w:rsidP="00FB3C43">
            <w:pPr>
              <w:rPr>
                <w:rFonts w:ascii="宋体" w:eastAsia="宋体" w:hAnsi="宋体" w:cs="宋体"/>
                <w:color w:val="000000"/>
                <w:sz w:val="24"/>
              </w:rPr>
            </w:pPr>
            <w:r>
              <w:rPr>
                <w:rFonts w:ascii="Times New Roman" w:eastAsia="宋体" w:hAnsi="Times New Roman" w:hint="eastAsia"/>
                <w:color w:val="000000"/>
                <w:szCs w:val="20"/>
              </w:rPr>
              <w:t>Ideal</w:t>
            </w:r>
          </w:p>
        </w:tc>
      </w:tr>
      <w:tr w:rsidR="00DD118A" w:rsidRPr="00150B8B" w14:paraId="0D36B8E9"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4D6706B0"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lastRenderedPageBreak/>
              <w:t>Channel estimation         </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BA7BE28" w14:textId="20E1C967"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Realistic</w:t>
            </w:r>
          </w:p>
        </w:tc>
      </w:tr>
      <w:tr w:rsidR="00DD118A" w:rsidRPr="00150B8B" w14:paraId="404CE9BC" w14:textId="77777777" w:rsidTr="00FB3C43">
        <w:trPr>
          <w:trHeight w:val="433"/>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076074DA"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Evaluation Metric</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D36EC2" w14:textId="7D901793" w:rsidR="00DD118A" w:rsidRPr="00150B8B" w:rsidRDefault="00DD118A" w:rsidP="00FB3C43">
            <w:pPr>
              <w:rPr>
                <w:rFonts w:ascii="宋体" w:eastAsia="宋体" w:hAnsi="宋体" w:cs="宋体"/>
                <w:color w:val="000000"/>
                <w:sz w:val="24"/>
              </w:rPr>
            </w:pPr>
            <w:r w:rsidRPr="00150B8B">
              <w:rPr>
                <w:rFonts w:ascii="Times New Roman" w:eastAsia="宋体" w:hAnsi="Times New Roman"/>
                <w:color w:val="000000"/>
                <w:szCs w:val="20"/>
              </w:rPr>
              <w:t>Throughput</w:t>
            </w:r>
            <w:r>
              <w:rPr>
                <w:rFonts w:ascii="Times New Roman" w:eastAsia="宋体" w:hAnsi="Times New Roman" w:hint="eastAsia"/>
                <w:color w:val="000000"/>
                <w:szCs w:val="20"/>
              </w:rPr>
              <w:t>,</w:t>
            </w:r>
            <w:r w:rsidRPr="00150B8B">
              <w:rPr>
                <w:rFonts w:ascii="Times New Roman" w:eastAsia="宋体" w:hAnsi="Times New Roman"/>
                <w:color w:val="000000"/>
                <w:szCs w:val="20"/>
              </w:rPr>
              <w:t xml:space="preserve"> </w:t>
            </w:r>
            <w:r>
              <w:rPr>
                <w:rFonts w:ascii="Times New Roman" w:eastAsia="宋体" w:hAnsi="Times New Roman" w:hint="eastAsia"/>
                <w:color w:val="000000"/>
                <w:szCs w:val="20"/>
              </w:rPr>
              <w:t>GCS</w:t>
            </w:r>
            <w:r w:rsidRPr="00150B8B">
              <w:rPr>
                <w:rFonts w:ascii="Times New Roman" w:eastAsia="宋体" w:hAnsi="Times New Roman"/>
                <w:color w:val="000000"/>
                <w:szCs w:val="20"/>
              </w:rPr>
              <w:t>.</w:t>
            </w:r>
          </w:p>
        </w:tc>
      </w:tr>
      <w:tr w:rsidR="00DD118A" w:rsidRPr="00150B8B" w14:paraId="43C2F342" w14:textId="77777777" w:rsidTr="00FB3C43">
        <w:trPr>
          <w:trHeight w:val="666"/>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61AFA24B" w14:textId="77777777" w:rsidR="00DD118A" w:rsidRPr="00150B8B" w:rsidRDefault="00DD118A" w:rsidP="00FB3C43">
            <w:pPr>
              <w:ind w:left="163"/>
              <w:rPr>
                <w:rFonts w:ascii="宋体" w:eastAsia="宋体" w:hAnsi="宋体" w:cs="宋体"/>
                <w:color w:val="000000"/>
                <w:sz w:val="24"/>
              </w:rPr>
            </w:pPr>
            <w:r w:rsidRPr="00150B8B">
              <w:rPr>
                <w:rFonts w:ascii="Times New Roman" w:eastAsia="宋体" w:hAnsi="Times New Roman"/>
                <w:color w:val="000000"/>
                <w:szCs w:val="20"/>
              </w:rPr>
              <w:t>Baseline for performance evaluation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F1FEA6" w14:textId="4901F1B2" w:rsidR="00DD118A" w:rsidRPr="00150B8B" w:rsidRDefault="00DD118A" w:rsidP="00FB3C43">
            <w:pPr>
              <w:rPr>
                <w:rFonts w:ascii="宋体" w:eastAsia="宋体" w:hAnsi="宋体" w:cs="宋体"/>
                <w:color w:val="000000"/>
                <w:sz w:val="24"/>
              </w:rPr>
            </w:pPr>
            <w:r>
              <w:rPr>
                <w:rFonts w:ascii="Times New Roman" w:eastAsia="宋体" w:hAnsi="Times New Roman" w:hint="eastAsia"/>
                <w:color w:val="000000"/>
                <w:szCs w:val="20"/>
              </w:rPr>
              <w:t>R16 Type II codebook</w:t>
            </w:r>
          </w:p>
        </w:tc>
      </w:tr>
    </w:tbl>
    <w:p w14:paraId="28FAF35C" w14:textId="77777777" w:rsidR="00DD118A" w:rsidRDefault="00DD118A" w:rsidP="00DD118A">
      <w:pPr>
        <w:pStyle w:val="a0"/>
        <w:spacing w:beforeLines="50" w:before="120" w:afterLines="50"/>
        <w:jc w:val="center"/>
        <w:rPr>
          <w:rFonts w:ascii="Times New Roman" w:eastAsia="宋体" w:hAnsi="Times New Roman" w:cs="Times New Roman"/>
          <w:sz w:val="20"/>
          <w:szCs w:val="20"/>
          <w:lang w:val="en-GB" w:eastAsia="zh-CN"/>
        </w:rPr>
      </w:pPr>
    </w:p>
    <w:sectPr w:rsidR="00DD118A"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130B3" w14:textId="77777777" w:rsidR="00C77C38" w:rsidRDefault="00C77C38" w:rsidP="00A578C0">
      <w:r>
        <w:separator/>
      </w:r>
    </w:p>
  </w:endnote>
  <w:endnote w:type="continuationSeparator" w:id="0">
    <w:p w14:paraId="428A6DF2" w14:textId="77777777" w:rsidR="00C77C38" w:rsidRDefault="00C77C3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26D40" w14:textId="77777777" w:rsidR="00C77C38" w:rsidRDefault="00C77C38" w:rsidP="00A578C0">
      <w:r>
        <w:separator/>
      </w:r>
    </w:p>
  </w:footnote>
  <w:footnote w:type="continuationSeparator" w:id="0">
    <w:p w14:paraId="5CC2668B" w14:textId="77777777" w:rsidR="00C77C38" w:rsidRDefault="00C77C3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B69"/>
    <w:multiLevelType w:val="hybridMultilevel"/>
    <w:tmpl w:val="DF7C3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1E448F"/>
    <w:multiLevelType w:val="hybridMultilevel"/>
    <w:tmpl w:val="C1623D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A2573"/>
    <w:multiLevelType w:val="hybridMultilevel"/>
    <w:tmpl w:val="E7E6FA9E"/>
    <w:lvl w:ilvl="0" w:tplc="356271F6">
      <w:start w:val="1"/>
      <w:numFmt w:val="bullet"/>
      <w:lvlText w:val="o"/>
      <w:lvlJc w:val="left"/>
      <w:pPr>
        <w:tabs>
          <w:tab w:val="num" w:pos="720"/>
        </w:tabs>
        <w:ind w:left="720" w:hanging="360"/>
      </w:pPr>
      <w:rPr>
        <w:rFonts w:ascii="Courier New" w:hAnsi="Courier New" w:hint="default"/>
      </w:rPr>
    </w:lvl>
    <w:lvl w:ilvl="1" w:tplc="75129F18">
      <w:start w:val="1"/>
      <w:numFmt w:val="bullet"/>
      <w:lvlText w:val="o"/>
      <w:lvlJc w:val="left"/>
      <w:pPr>
        <w:tabs>
          <w:tab w:val="num" w:pos="1440"/>
        </w:tabs>
        <w:ind w:left="1440" w:hanging="360"/>
      </w:pPr>
      <w:rPr>
        <w:rFonts w:ascii="Courier New" w:hAnsi="Courier New" w:hint="default"/>
      </w:rPr>
    </w:lvl>
    <w:lvl w:ilvl="2" w:tplc="C9FA18B0" w:tentative="1">
      <w:start w:val="1"/>
      <w:numFmt w:val="bullet"/>
      <w:lvlText w:val="o"/>
      <w:lvlJc w:val="left"/>
      <w:pPr>
        <w:tabs>
          <w:tab w:val="num" w:pos="2160"/>
        </w:tabs>
        <w:ind w:left="2160" w:hanging="360"/>
      </w:pPr>
      <w:rPr>
        <w:rFonts w:ascii="Courier New" w:hAnsi="Courier New" w:hint="default"/>
      </w:rPr>
    </w:lvl>
    <w:lvl w:ilvl="3" w:tplc="85684CD2" w:tentative="1">
      <w:start w:val="1"/>
      <w:numFmt w:val="bullet"/>
      <w:lvlText w:val="o"/>
      <w:lvlJc w:val="left"/>
      <w:pPr>
        <w:tabs>
          <w:tab w:val="num" w:pos="2880"/>
        </w:tabs>
        <w:ind w:left="2880" w:hanging="360"/>
      </w:pPr>
      <w:rPr>
        <w:rFonts w:ascii="Courier New" w:hAnsi="Courier New" w:hint="default"/>
      </w:rPr>
    </w:lvl>
    <w:lvl w:ilvl="4" w:tplc="99747084" w:tentative="1">
      <w:start w:val="1"/>
      <w:numFmt w:val="bullet"/>
      <w:lvlText w:val="o"/>
      <w:lvlJc w:val="left"/>
      <w:pPr>
        <w:tabs>
          <w:tab w:val="num" w:pos="3600"/>
        </w:tabs>
        <w:ind w:left="3600" w:hanging="360"/>
      </w:pPr>
      <w:rPr>
        <w:rFonts w:ascii="Courier New" w:hAnsi="Courier New" w:hint="default"/>
      </w:rPr>
    </w:lvl>
    <w:lvl w:ilvl="5" w:tplc="199A6A64" w:tentative="1">
      <w:start w:val="1"/>
      <w:numFmt w:val="bullet"/>
      <w:lvlText w:val="o"/>
      <w:lvlJc w:val="left"/>
      <w:pPr>
        <w:tabs>
          <w:tab w:val="num" w:pos="4320"/>
        </w:tabs>
        <w:ind w:left="4320" w:hanging="360"/>
      </w:pPr>
      <w:rPr>
        <w:rFonts w:ascii="Courier New" w:hAnsi="Courier New" w:hint="default"/>
      </w:rPr>
    </w:lvl>
    <w:lvl w:ilvl="6" w:tplc="D580104C" w:tentative="1">
      <w:start w:val="1"/>
      <w:numFmt w:val="bullet"/>
      <w:lvlText w:val="o"/>
      <w:lvlJc w:val="left"/>
      <w:pPr>
        <w:tabs>
          <w:tab w:val="num" w:pos="5040"/>
        </w:tabs>
        <w:ind w:left="5040" w:hanging="360"/>
      </w:pPr>
      <w:rPr>
        <w:rFonts w:ascii="Courier New" w:hAnsi="Courier New" w:hint="default"/>
      </w:rPr>
    </w:lvl>
    <w:lvl w:ilvl="7" w:tplc="9D0EB584" w:tentative="1">
      <w:start w:val="1"/>
      <w:numFmt w:val="bullet"/>
      <w:lvlText w:val="o"/>
      <w:lvlJc w:val="left"/>
      <w:pPr>
        <w:tabs>
          <w:tab w:val="num" w:pos="5760"/>
        </w:tabs>
        <w:ind w:left="5760" w:hanging="360"/>
      </w:pPr>
      <w:rPr>
        <w:rFonts w:ascii="Courier New" w:hAnsi="Courier New" w:hint="default"/>
      </w:rPr>
    </w:lvl>
    <w:lvl w:ilvl="8" w:tplc="03E230EA" w:tentative="1">
      <w:start w:val="1"/>
      <w:numFmt w:val="bullet"/>
      <w:lvlText w:val="o"/>
      <w:lvlJc w:val="left"/>
      <w:pPr>
        <w:tabs>
          <w:tab w:val="num" w:pos="6480"/>
        </w:tabs>
        <w:ind w:left="6480" w:hanging="360"/>
      </w:pPr>
      <w:rPr>
        <w:rFonts w:ascii="Courier New" w:hAnsi="Courier New" w:hint="default"/>
      </w:rPr>
    </w:lvl>
  </w:abstractNum>
  <w:abstractNum w:abstractNumId="3">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84712C"/>
    <w:multiLevelType w:val="hybridMultilevel"/>
    <w:tmpl w:val="E6529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EA4E13"/>
    <w:multiLevelType w:val="hybridMultilevel"/>
    <w:tmpl w:val="53FE9B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5F3DBE"/>
    <w:multiLevelType w:val="hybridMultilevel"/>
    <w:tmpl w:val="C194DBF0"/>
    <w:lvl w:ilvl="0" w:tplc="0BFE8040">
      <w:start w:val="1"/>
      <w:numFmt w:val="bullet"/>
      <w:lvlText w:val=""/>
      <w:lvlJc w:val="left"/>
      <w:pPr>
        <w:tabs>
          <w:tab w:val="num" w:pos="720"/>
        </w:tabs>
        <w:ind w:left="720" w:hanging="360"/>
      </w:pPr>
      <w:rPr>
        <w:rFonts w:ascii="Wingdings" w:hAnsi="Wingdings" w:hint="default"/>
      </w:rPr>
    </w:lvl>
    <w:lvl w:ilvl="1" w:tplc="81DC4AC4">
      <w:start w:val="6952"/>
      <w:numFmt w:val="bullet"/>
      <w:lvlText w:val="o"/>
      <w:lvlJc w:val="left"/>
      <w:pPr>
        <w:tabs>
          <w:tab w:val="num" w:pos="1440"/>
        </w:tabs>
        <w:ind w:left="1440" w:hanging="360"/>
      </w:pPr>
      <w:rPr>
        <w:rFonts w:ascii="Courier New" w:hAnsi="Courier New" w:hint="default"/>
      </w:rPr>
    </w:lvl>
    <w:lvl w:ilvl="2" w:tplc="BB88CE04">
      <w:start w:val="6952"/>
      <w:numFmt w:val="bullet"/>
      <w:lvlText w:val="o"/>
      <w:lvlJc w:val="left"/>
      <w:pPr>
        <w:tabs>
          <w:tab w:val="num" w:pos="2160"/>
        </w:tabs>
        <w:ind w:left="2160" w:hanging="360"/>
      </w:pPr>
      <w:rPr>
        <w:rFonts w:ascii="Courier New" w:hAnsi="Courier New" w:hint="default"/>
      </w:rPr>
    </w:lvl>
    <w:lvl w:ilvl="3" w:tplc="2CBC8792">
      <w:start w:val="6952"/>
      <w:numFmt w:val="bullet"/>
      <w:lvlText w:val=""/>
      <w:lvlJc w:val="left"/>
      <w:pPr>
        <w:tabs>
          <w:tab w:val="num" w:pos="2880"/>
        </w:tabs>
        <w:ind w:left="2880" w:hanging="360"/>
      </w:pPr>
      <w:rPr>
        <w:rFonts w:ascii="Wingdings" w:hAnsi="Wingdings" w:hint="default"/>
      </w:rPr>
    </w:lvl>
    <w:lvl w:ilvl="4" w:tplc="8EAA8CEA" w:tentative="1">
      <w:start w:val="1"/>
      <w:numFmt w:val="bullet"/>
      <w:lvlText w:val=""/>
      <w:lvlJc w:val="left"/>
      <w:pPr>
        <w:tabs>
          <w:tab w:val="num" w:pos="3600"/>
        </w:tabs>
        <w:ind w:left="3600" w:hanging="360"/>
      </w:pPr>
      <w:rPr>
        <w:rFonts w:ascii="Wingdings" w:hAnsi="Wingdings" w:hint="default"/>
      </w:rPr>
    </w:lvl>
    <w:lvl w:ilvl="5" w:tplc="5040371A" w:tentative="1">
      <w:start w:val="1"/>
      <w:numFmt w:val="bullet"/>
      <w:lvlText w:val=""/>
      <w:lvlJc w:val="left"/>
      <w:pPr>
        <w:tabs>
          <w:tab w:val="num" w:pos="4320"/>
        </w:tabs>
        <w:ind w:left="4320" w:hanging="360"/>
      </w:pPr>
      <w:rPr>
        <w:rFonts w:ascii="Wingdings" w:hAnsi="Wingdings" w:hint="default"/>
      </w:rPr>
    </w:lvl>
    <w:lvl w:ilvl="6" w:tplc="5CF6CF9A" w:tentative="1">
      <w:start w:val="1"/>
      <w:numFmt w:val="bullet"/>
      <w:lvlText w:val=""/>
      <w:lvlJc w:val="left"/>
      <w:pPr>
        <w:tabs>
          <w:tab w:val="num" w:pos="5040"/>
        </w:tabs>
        <w:ind w:left="5040" w:hanging="360"/>
      </w:pPr>
      <w:rPr>
        <w:rFonts w:ascii="Wingdings" w:hAnsi="Wingdings" w:hint="default"/>
      </w:rPr>
    </w:lvl>
    <w:lvl w:ilvl="7" w:tplc="DFF457F6" w:tentative="1">
      <w:start w:val="1"/>
      <w:numFmt w:val="bullet"/>
      <w:lvlText w:val=""/>
      <w:lvlJc w:val="left"/>
      <w:pPr>
        <w:tabs>
          <w:tab w:val="num" w:pos="5760"/>
        </w:tabs>
        <w:ind w:left="5760" w:hanging="360"/>
      </w:pPr>
      <w:rPr>
        <w:rFonts w:ascii="Wingdings" w:hAnsi="Wingdings" w:hint="default"/>
      </w:rPr>
    </w:lvl>
    <w:lvl w:ilvl="8" w:tplc="F668AE4C" w:tentative="1">
      <w:start w:val="1"/>
      <w:numFmt w:val="bullet"/>
      <w:lvlText w:val=""/>
      <w:lvlJc w:val="left"/>
      <w:pPr>
        <w:tabs>
          <w:tab w:val="num" w:pos="6480"/>
        </w:tabs>
        <w:ind w:left="6480" w:hanging="360"/>
      </w:pPr>
      <w:rPr>
        <w:rFonts w:ascii="Wingdings" w:hAnsi="Wingdings" w:hint="default"/>
      </w:rPr>
    </w:lvl>
  </w:abstractNum>
  <w:abstractNum w:abstractNumId="7">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14EF5367"/>
    <w:multiLevelType w:val="hybridMultilevel"/>
    <w:tmpl w:val="DC1EFD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45283"/>
    <w:multiLevelType w:val="hybridMultilevel"/>
    <w:tmpl w:val="1EF287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E436E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09A433E"/>
    <w:multiLevelType w:val="hybridMultilevel"/>
    <w:tmpl w:val="ACBAD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A86B90"/>
    <w:multiLevelType w:val="hybridMultilevel"/>
    <w:tmpl w:val="628CF55C"/>
    <w:lvl w:ilvl="0" w:tplc="598E3328">
      <w:start w:val="4"/>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083EA7"/>
    <w:multiLevelType w:val="hybridMultilevel"/>
    <w:tmpl w:val="79681B20"/>
    <w:lvl w:ilvl="0" w:tplc="F03E44D4">
      <w:start w:val="1"/>
      <w:numFmt w:val="bullet"/>
      <w:lvlText w:val=""/>
      <w:lvlJc w:val="left"/>
      <w:pPr>
        <w:tabs>
          <w:tab w:val="num" w:pos="720"/>
        </w:tabs>
        <w:ind w:left="720" w:hanging="360"/>
      </w:pPr>
      <w:rPr>
        <w:rFonts w:ascii="Wingdings" w:hAnsi="Wingdings" w:hint="default"/>
      </w:rPr>
    </w:lvl>
    <w:lvl w:ilvl="1" w:tplc="0E2851D8">
      <w:start w:val="8076"/>
      <w:numFmt w:val="bullet"/>
      <w:lvlText w:val="o"/>
      <w:lvlJc w:val="left"/>
      <w:pPr>
        <w:tabs>
          <w:tab w:val="num" w:pos="1440"/>
        </w:tabs>
        <w:ind w:left="1440" w:hanging="360"/>
      </w:pPr>
      <w:rPr>
        <w:rFonts w:ascii="Courier New" w:hAnsi="Courier New" w:hint="default"/>
      </w:rPr>
    </w:lvl>
    <w:lvl w:ilvl="2" w:tplc="4BCC3EC8">
      <w:start w:val="8076"/>
      <w:numFmt w:val="bullet"/>
      <w:lvlText w:val="o"/>
      <w:lvlJc w:val="left"/>
      <w:pPr>
        <w:tabs>
          <w:tab w:val="num" w:pos="2160"/>
        </w:tabs>
        <w:ind w:left="2160" w:hanging="360"/>
      </w:pPr>
      <w:rPr>
        <w:rFonts w:ascii="Courier New" w:hAnsi="Courier New" w:hint="default"/>
      </w:rPr>
    </w:lvl>
    <w:lvl w:ilvl="3" w:tplc="E904C5AE" w:tentative="1">
      <w:start w:val="1"/>
      <w:numFmt w:val="bullet"/>
      <w:lvlText w:val=""/>
      <w:lvlJc w:val="left"/>
      <w:pPr>
        <w:tabs>
          <w:tab w:val="num" w:pos="2880"/>
        </w:tabs>
        <w:ind w:left="2880" w:hanging="360"/>
      </w:pPr>
      <w:rPr>
        <w:rFonts w:ascii="Wingdings" w:hAnsi="Wingdings" w:hint="default"/>
      </w:rPr>
    </w:lvl>
    <w:lvl w:ilvl="4" w:tplc="4246F3A0" w:tentative="1">
      <w:start w:val="1"/>
      <w:numFmt w:val="bullet"/>
      <w:lvlText w:val=""/>
      <w:lvlJc w:val="left"/>
      <w:pPr>
        <w:tabs>
          <w:tab w:val="num" w:pos="3600"/>
        </w:tabs>
        <w:ind w:left="3600" w:hanging="360"/>
      </w:pPr>
      <w:rPr>
        <w:rFonts w:ascii="Wingdings" w:hAnsi="Wingdings" w:hint="default"/>
      </w:rPr>
    </w:lvl>
    <w:lvl w:ilvl="5" w:tplc="FAE48AD8" w:tentative="1">
      <w:start w:val="1"/>
      <w:numFmt w:val="bullet"/>
      <w:lvlText w:val=""/>
      <w:lvlJc w:val="left"/>
      <w:pPr>
        <w:tabs>
          <w:tab w:val="num" w:pos="4320"/>
        </w:tabs>
        <w:ind w:left="4320" w:hanging="360"/>
      </w:pPr>
      <w:rPr>
        <w:rFonts w:ascii="Wingdings" w:hAnsi="Wingdings" w:hint="default"/>
      </w:rPr>
    </w:lvl>
    <w:lvl w:ilvl="6" w:tplc="EB38709E" w:tentative="1">
      <w:start w:val="1"/>
      <w:numFmt w:val="bullet"/>
      <w:lvlText w:val=""/>
      <w:lvlJc w:val="left"/>
      <w:pPr>
        <w:tabs>
          <w:tab w:val="num" w:pos="5040"/>
        </w:tabs>
        <w:ind w:left="5040" w:hanging="360"/>
      </w:pPr>
      <w:rPr>
        <w:rFonts w:ascii="Wingdings" w:hAnsi="Wingdings" w:hint="default"/>
      </w:rPr>
    </w:lvl>
    <w:lvl w:ilvl="7" w:tplc="C92ACF16" w:tentative="1">
      <w:start w:val="1"/>
      <w:numFmt w:val="bullet"/>
      <w:lvlText w:val=""/>
      <w:lvlJc w:val="left"/>
      <w:pPr>
        <w:tabs>
          <w:tab w:val="num" w:pos="5760"/>
        </w:tabs>
        <w:ind w:left="5760" w:hanging="360"/>
      </w:pPr>
      <w:rPr>
        <w:rFonts w:ascii="Wingdings" w:hAnsi="Wingdings" w:hint="default"/>
      </w:rPr>
    </w:lvl>
    <w:lvl w:ilvl="8" w:tplc="0AA020BC" w:tentative="1">
      <w:start w:val="1"/>
      <w:numFmt w:val="bullet"/>
      <w:lvlText w:val=""/>
      <w:lvlJc w:val="left"/>
      <w:pPr>
        <w:tabs>
          <w:tab w:val="num" w:pos="6480"/>
        </w:tabs>
        <w:ind w:left="6480" w:hanging="360"/>
      </w:pPr>
      <w:rPr>
        <w:rFonts w:ascii="Wingdings" w:hAnsi="Wingdings" w:hint="default"/>
      </w:rPr>
    </w:lvl>
  </w:abstractNum>
  <w:abstractNum w:abstractNumId="21">
    <w:nsid w:val="39CB6B8A"/>
    <w:multiLevelType w:val="hybridMultilevel"/>
    <w:tmpl w:val="95E4D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1616A8"/>
    <w:multiLevelType w:val="hybridMultilevel"/>
    <w:tmpl w:val="C4E63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2C6"/>
    <w:multiLevelType w:val="hybridMultilevel"/>
    <w:tmpl w:val="22020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93332B"/>
    <w:multiLevelType w:val="hybridMultilevel"/>
    <w:tmpl w:val="CB24DA82"/>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BD7979"/>
    <w:multiLevelType w:val="hybridMultilevel"/>
    <w:tmpl w:val="5534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E1179C7"/>
    <w:multiLevelType w:val="hybridMultilevel"/>
    <w:tmpl w:val="50AC4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82F2859"/>
    <w:multiLevelType w:val="hybridMultilevel"/>
    <w:tmpl w:val="1F041E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F63E07"/>
    <w:multiLevelType w:val="hybridMultilevel"/>
    <w:tmpl w:val="9BE884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29"/>
  </w:num>
  <w:num w:numId="4">
    <w:abstractNumId w:val="27"/>
  </w:num>
  <w:num w:numId="5">
    <w:abstractNumId w:val="32"/>
  </w:num>
  <w:num w:numId="6">
    <w:abstractNumId w:val="14"/>
  </w:num>
  <w:num w:numId="7">
    <w:abstractNumId w:val="9"/>
  </w:num>
  <w:num w:numId="8">
    <w:abstractNumId w:val="22"/>
  </w:num>
  <w:num w:numId="9">
    <w:abstractNumId w:val="24"/>
  </w:num>
  <w:num w:numId="10">
    <w:abstractNumId w:val="7"/>
  </w:num>
  <w:num w:numId="11">
    <w:abstractNumId w:val="12"/>
  </w:num>
  <w:num w:numId="12">
    <w:abstractNumId w:val="15"/>
  </w:num>
  <w:num w:numId="13">
    <w:abstractNumId w:val="5"/>
  </w:num>
  <w:num w:numId="14">
    <w:abstractNumId w:val="35"/>
  </w:num>
  <w:num w:numId="15">
    <w:abstractNumId w:val="3"/>
  </w:num>
  <w:num w:numId="16">
    <w:abstractNumId w:val="23"/>
  </w:num>
  <w:num w:numId="17">
    <w:abstractNumId w:val="10"/>
  </w:num>
  <w:num w:numId="18">
    <w:abstractNumId w:val="21"/>
  </w:num>
  <w:num w:numId="19">
    <w:abstractNumId w:val="16"/>
  </w:num>
  <w:num w:numId="20">
    <w:abstractNumId w:val="31"/>
  </w:num>
  <w:num w:numId="21">
    <w:abstractNumId w:val="25"/>
  </w:num>
  <w:num w:numId="22">
    <w:abstractNumId w:val="36"/>
  </w:num>
  <w:num w:numId="23">
    <w:abstractNumId w:val="18"/>
  </w:num>
  <w:num w:numId="24">
    <w:abstractNumId w:val="33"/>
  </w:num>
  <w:num w:numId="25">
    <w:abstractNumId w:val="34"/>
  </w:num>
  <w:num w:numId="26">
    <w:abstractNumId w:val="26"/>
  </w:num>
  <w:num w:numId="27">
    <w:abstractNumId w:val="20"/>
  </w:num>
  <w:num w:numId="28">
    <w:abstractNumId w:val="19"/>
  </w:num>
  <w:num w:numId="29">
    <w:abstractNumId w:val="6"/>
  </w:num>
  <w:num w:numId="30">
    <w:abstractNumId w:val="2"/>
  </w:num>
  <w:num w:numId="31">
    <w:abstractNumId w:val="13"/>
  </w:num>
  <w:num w:numId="32">
    <w:abstractNumId w:val="28"/>
  </w:num>
  <w:num w:numId="33">
    <w:abstractNumId w:val="1"/>
  </w:num>
  <w:num w:numId="34">
    <w:abstractNumId w:val="8"/>
  </w:num>
  <w:num w:numId="35">
    <w:abstractNumId w:val="4"/>
  </w:num>
  <w:num w:numId="36">
    <w:abstractNumId w:val="0"/>
  </w:num>
  <w:num w:numId="37">
    <w:abstractNumId w:val="30"/>
  </w:num>
  <w:num w:numId="38">
    <w:abstractNumId w:val="17"/>
  </w:num>
  <w:num w:numId="39">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F1A"/>
    <w:rsid w:val="00005FB6"/>
    <w:rsid w:val="00006F2D"/>
    <w:rsid w:val="000070D0"/>
    <w:rsid w:val="00007878"/>
    <w:rsid w:val="0001105A"/>
    <w:rsid w:val="00012AEB"/>
    <w:rsid w:val="0001380C"/>
    <w:rsid w:val="0001408B"/>
    <w:rsid w:val="00015DA0"/>
    <w:rsid w:val="00016E12"/>
    <w:rsid w:val="000175EE"/>
    <w:rsid w:val="000178C6"/>
    <w:rsid w:val="00017B90"/>
    <w:rsid w:val="0002076C"/>
    <w:rsid w:val="000213C8"/>
    <w:rsid w:val="00022B1B"/>
    <w:rsid w:val="0002399C"/>
    <w:rsid w:val="00023E60"/>
    <w:rsid w:val="00024F10"/>
    <w:rsid w:val="00025FA8"/>
    <w:rsid w:val="00026876"/>
    <w:rsid w:val="00027733"/>
    <w:rsid w:val="00030371"/>
    <w:rsid w:val="00030910"/>
    <w:rsid w:val="00032316"/>
    <w:rsid w:val="000323EE"/>
    <w:rsid w:val="00033799"/>
    <w:rsid w:val="00034115"/>
    <w:rsid w:val="00036035"/>
    <w:rsid w:val="0003605E"/>
    <w:rsid w:val="00037F37"/>
    <w:rsid w:val="000403B5"/>
    <w:rsid w:val="000406E6"/>
    <w:rsid w:val="00041DC8"/>
    <w:rsid w:val="000420B3"/>
    <w:rsid w:val="00045BA4"/>
    <w:rsid w:val="00050793"/>
    <w:rsid w:val="0005119E"/>
    <w:rsid w:val="00052415"/>
    <w:rsid w:val="000524C7"/>
    <w:rsid w:val="00052A9D"/>
    <w:rsid w:val="00053145"/>
    <w:rsid w:val="000544D2"/>
    <w:rsid w:val="00054574"/>
    <w:rsid w:val="0006059E"/>
    <w:rsid w:val="000629C0"/>
    <w:rsid w:val="00064E81"/>
    <w:rsid w:val="000655AB"/>
    <w:rsid w:val="0006592F"/>
    <w:rsid w:val="00066F5D"/>
    <w:rsid w:val="00067E44"/>
    <w:rsid w:val="00071ED6"/>
    <w:rsid w:val="000727BB"/>
    <w:rsid w:val="00072E19"/>
    <w:rsid w:val="0007378F"/>
    <w:rsid w:val="000751E5"/>
    <w:rsid w:val="00081287"/>
    <w:rsid w:val="00082FEB"/>
    <w:rsid w:val="0008358C"/>
    <w:rsid w:val="000878B7"/>
    <w:rsid w:val="00087EAC"/>
    <w:rsid w:val="00090D4B"/>
    <w:rsid w:val="00091B65"/>
    <w:rsid w:val="0009288B"/>
    <w:rsid w:val="00094911"/>
    <w:rsid w:val="00095343"/>
    <w:rsid w:val="00097BB6"/>
    <w:rsid w:val="00097BCC"/>
    <w:rsid w:val="000A1321"/>
    <w:rsid w:val="000A3929"/>
    <w:rsid w:val="000A3F5B"/>
    <w:rsid w:val="000A58FD"/>
    <w:rsid w:val="000A650F"/>
    <w:rsid w:val="000A7354"/>
    <w:rsid w:val="000B1289"/>
    <w:rsid w:val="000B14EE"/>
    <w:rsid w:val="000B3E39"/>
    <w:rsid w:val="000B5DD6"/>
    <w:rsid w:val="000C1E66"/>
    <w:rsid w:val="000C2A4F"/>
    <w:rsid w:val="000C6118"/>
    <w:rsid w:val="000C67F5"/>
    <w:rsid w:val="000C753B"/>
    <w:rsid w:val="000C7A50"/>
    <w:rsid w:val="000D0436"/>
    <w:rsid w:val="000D0857"/>
    <w:rsid w:val="000D0A36"/>
    <w:rsid w:val="000D0FD4"/>
    <w:rsid w:val="000D2714"/>
    <w:rsid w:val="000D282D"/>
    <w:rsid w:val="000D3DAB"/>
    <w:rsid w:val="000D65B8"/>
    <w:rsid w:val="000E1C1A"/>
    <w:rsid w:val="000E2CC9"/>
    <w:rsid w:val="000E64B8"/>
    <w:rsid w:val="000E7928"/>
    <w:rsid w:val="000E7980"/>
    <w:rsid w:val="000F0056"/>
    <w:rsid w:val="000F0AFF"/>
    <w:rsid w:val="000F0EB3"/>
    <w:rsid w:val="000F1039"/>
    <w:rsid w:val="000F1E6B"/>
    <w:rsid w:val="000F4581"/>
    <w:rsid w:val="000F4B6D"/>
    <w:rsid w:val="000F65C3"/>
    <w:rsid w:val="000F6DAB"/>
    <w:rsid w:val="000F750D"/>
    <w:rsid w:val="001008BD"/>
    <w:rsid w:val="0010192C"/>
    <w:rsid w:val="00103139"/>
    <w:rsid w:val="0010579A"/>
    <w:rsid w:val="00106031"/>
    <w:rsid w:val="001075E1"/>
    <w:rsid w:val="00107928"/>
    <w:rsid w:val="0011055A"/>
    <w:rsid w:val="001123B7"/>
    <w:rsid w:val="00114268"/>
    <w:rsid w:val="00115A52"/>
    <w:rsid w:val="0012159C"/>
    <w:rsid w:val="00121F20"/>
    <w:rsid w:val="00123F06"/>
    <w:rsid w:val="00125098"/>
    <w:rsid w:val="001256B1"/>
    <w:rsid w:val="001268EC"/>
    <w:rsid w:val="001310AD"/>
    <w:rsid w:val="001311EA"/>
    <w:rsid w:val="00133AB5"/>
    <w:rsid w:val="00135C1E"/>
    <w:rsid w:val="00137DE9"/>
    <w:rsid w:val="00137F9F"/>
    <w:rsid w:val="00142825"/>
    <w:rsid w:val="001435F1"/>
    <w:rsid w:val="00144E81"/>
    <w:rsid w:val="00145384"/>
    <w:rsid w:val="0014683E"/>
    <w:rsid w:val="001500A3"/>
    <w:rsid w:val="00150A5A"/>
    <w:rsid w:val="0015261B"/>
    <w:rsid w:val="001528DA"/>
    <w:rsid w:val="00153CCF"/>
    <w:rsid w:val="00155923"/>
    <w:rsid w:val="001566D1"/>
    <w:rsid w:val="00157810"/>
    <w:rsid w:val="00162BA4"/>
    <w:rsid w:val="001634E7"/>
    <w:rsid w:val="0016373D"/>
    <w:rsid w:val="00163DD3"/>
    <w:rsid w:val="00164D15"/>
    <w:rsid w:val="00164DC1"/>
    <w:rsid w:val="00165487"/>
    <w:rsid w:val="00166CF5"/>
    <w:rsid w:val="001703A3"/>
    <w:rsid w:val="001719C0"/>
    <w:rsid w:val="001725D1"/>
    <w:rsid w:val="00172F31"/>
    <w:rsid w:val="00172FBC"/>
    <w:rsid w:val="00173408"/>
    <w:rsid w:val="00173760"/>
    <w:rsid w:val="00173B51"/>
    <w:rsid w:val="00173CC9"/>
    <w:rsid w:val="001748A4"/>
    <w:rsid w:val="00174968"/>
    <w:rsid w:val="0017789A"/>
    <w:rsid w:val="00180CC1"/>
    <w:rsid w:val="001834C8"/>
    <w:rsid w:val="00183876"/>
    <w:rsid w:val="00184FAF"/>
    <w:rsid w:val="00185361"/>
    <w:rsid w:val="00186A79"/>
    <w:rsid w:val="00186EC5"/>
    <w:rsid w:val="0018771E"/>
    <w:rsid w:val="00190D0D"/>
    <w:rsid w:val="00192534"/>
    <w:rsid w:val="0019253B"/>
    <w:rsid w:val="00192D6F"/>
    <w:rsid w:val="00192F27"/>
    <w:rsid w:val="001938E6"/>
    <w:rsid w:val="001946C1"/>
    <w:rsid w:val="00194E03"/>
    <w:rsid w:val="00195A9D"/>
    <w:rsid w:val="0019638C"/>
    <w:rsid w:val="001A1263"/>
    <w:rsid w:val="001A155E"/>
    <w:rsid w:val="001A430B"/>
    <w:rsid w:val="001A4F6C"/>
    <w:rsid w:val="001A5170"/>
    <w:rsid w:val="001A5293"/>
    <w:rsid w:val="001A7656"/>
    <w:rsid w:val="001B0C8F"/>
    <w:rsid w:val="001B1D4A"/>
    <w:rsid w:val="001B1DED"/>
    <w:rsid w:val="001B4545"/>
    <w:rsid w:val="001B6246"/>
    <w:rsid w:val="001B758C"/>
    <w:rsid w:val="001B76BF"/>
    <w:rsid w:val="001B7A86"/>
    <w:rsid w:val="001B7DEB"/>
    <w:rsid w:val="001C01A3"/>
    <w:rsid w:val="001C244F"/>
    <w:rsid w:val="001C275A"/>
    <w:rsid w:val="001C2C85"/>
    <w:rsid w:val="001C36CF"/>
    <w:rsid w:val="001C411B"/>
    <w:rsid w:val="001D302A"/>
    <w:rsid w:val="001D3352"/>
    <w:rsid w:val="001D459E"/>
    <w:rsid w:val="001D53E3"/>
    <w:rsid w:val="001E03F9"/>
    <w:rsid w:val="001E07E3"/>
    <w:rsid w:val="001E1D69"/>
    <w:rsid w:val="001E29D1"/>
    <w:rsid w:val="001E2AC0"/>
    <w:rsid w:val="001E40B6"/>
    <w:rsid w:val="001E4589"/>
    <w:rsid w:val="001E5216"/>
    <w:rsid w:val="001E68A9"/>
    <w:rsid w:val="001E7B29"/>
    <w:rsid w:val="001F3C2E"/>
    <w:rsid w:val="001F4512"/>
    <w:rsid w:val="001F514E"/>
    <w:rsid w:val="001F5A97"/>
    <w:rsid w:val="002009C6"/>
    <w:rsid w:val="00201611"/>
    <w:rsid w:val="002016C2"/>
    <w:rsid w:val="00202F8C"/>
    <w:rsid w:val="00203356"/>
    <w:rsid w:val="002061D7"/>
    <w:rsid w:val="00207D77"/>
    <w:rsid w:val="0021023C"/>
    <w:rsid w:val="00210D20"/>
    <w:rsid w:val="00211311"/>
    <w:rsid w:val="002113C1"/>
    <w:rsid w:val="00212CE2"/>
    <w:rsid w:val="0021646C"/>
    <w:rsid w:val="00217CC5"/>
    <w:rsid w:val="00217EA3"/>
    <w:rsid w:val="00222BA1"/>
    <w:rsid w:val="00222BF2"/>
    <w:rsid w:val="00222D1E"/>
    <w:rsid w:val="00223231"/>
    <w:rsid w:val="00224388"/>
    <w:rsid w:val="00224B0E"/>
    <w:rsid w:val="002254FB"/>
    <w:rsid w:val="00226126"/>
    <w:rsid w:val="002270E0"/>
    <w:rsid w:val="0023712E"/>
    <w:rsid w:val="00237A9B"/>
    <w:rsid w:val="002400A9"/>
    <w:rsid w:val="00240316"/>
    <w:rsid w:val="00240452"/>
    <w:rsid w:val="00240606"/>
    <w:rsid w:val="0024325F"/>
    <w:rsid w:val="002501CF"/>
    <w:rsid w:val="00253E03"/>
    <w:rsid w:val="00261F4D"/>
    <w:rsid w:val="00262E0D"/>
    <w:rsid w:val="0026554B"/>
    <w:rsid w:val="002665E2"/>
    <w:rsid w:val="002676DB"/>
    <w:rsid w:val="00270514"/>
    <w:rsid w:val="0027057E"/>
    <w:rsid w:val="0027145E"/>
    <w:rsid w:val="00272B06"/>
    <w:rsid w:val="002737E5"/>
    <w:rsid w:val="00273A99"/>
    <w:rsid w:val="00273E7B"/>
    <w:rsid w:val="00274845"/>
    <w:rsid w:val="00275DFD"/>
    <w:rsid w:val="00276A57"/>
    <w:rsid w:val="00276B4A"/>
    <w:rsid w:val="002779CC"/>
    <w:rsid w:val="00280715"/>
    <w:rsid w:val="00281397"/>
    <w:rsid w:val="00282794"/>
    <w:rsid w:val="00282E99"/>
    <w:rsid w:val="0028348A"/>
    <w:rsid w:val="00283C28"/>
    <w:rsid w:val="002841BE"/>
    <w:rsid w:val="00284D4B"/>
    <w:rsid w:val="00286778"/>
    <w:rsid w:val="00290283"/>
    <w:rsid w:val="00291D3D"/>
    <w:rsid w:val="00292FCB"/>
    <w:rsid w:val="002958A2"/>
    <w:rsid w:val="00296F3C"/>
    <w:rsid w:val="0029780E"/>
    <w:rsid w:val="002A1164"/>
    <w:rsid w:val="002A1881"/>
    <w:rsid w:val="002A32E9"/>
    <w:rsid w:val="002A4ECD"/>
    <w:rsid w:val="002A56EA"/>
    <w:rsid w:val="002A7071"/>
    <w:rsid w:val="002A74F3"/>
    <w:rsid w:val="002B18B3"/>
    <w:rsid w:val="002B2951"/>
    <w:rsid w:val="002B2A21"/>
    <w:rsid w:val="002B4795"/>
    <w:rsid w:val="002B603F"/>
    <w:rsid w:val="002C01F8"/>
    <w:rsid w:val="002C0673"/>
    <w:rsid w:val="002C0DD6"/>
    <w:rsid w:val="002C16F7"/>
    <w:rsid w:val="002C2A46"/>
    <w:rsid w:val="002C3B3E"/>
    <w:rsid w:val="002C3FDC"/>
    <w:rsid w:val="002C403D"/>
    <w:rsid w:val="002C4B3C"/>
    <w:rsid w:val="002C54DD"/>
    <w:rsid w:val="002C5763"/>
    <w:rsid w:val="002C5BD7"/>
    <w:rsid w:val="002C6EC0"/>
    <w:rsid w:val="002D1420"/>
    <w:rsid w:val="002D3F01"/>
    <w:rsid w:val="002D459A"/>
    <w:rsid w:val="002D7294"/>
    <w:rsid w:val="002E0166"/>
    <w:rsid w:val="002E0298"/>
    <w:rsid w:val="002E0AEF"/>
    <w:rsid w:val="002E32D2"/>
    <w:rsid w:val="002E34A1"/>
    <w:rsid w:val="002E51A4"/>
    <w:rsid w:val="002E54B4"/>
    <w:rsid w:val="002E558D"/>
    <w:rsid w:val="002E5DCD"/>
    <w:rsid w:val="002E6E0B"/>
    <w:rsid w:val="002E74DA"/>
    <w:rsid w:val="002F0594"/>
    <w:rsid w:val="002F09BD"/>
    <w:rsid w:val="002F3E69"/>
    <w:rsid w:val="002F4F84"/>
    <w:rsid w:val="002F562B"/>
    <w:rsid w:val="003013D5"/>
    <w:rsid w:val="003015C7"/>
    <w:rsid w:val="00302209"/>
    <w:rsid w:val="00303AC9"/>
    <w:rsid w:val="003044A7"/>
    <w:rsid w:val="00306160"/>
    <w:rsid w:val="00306DFB"/>
    <w:rsid w:val="00310AE8"/>
    <w:rsid w:val="00311018"/>
    <w:rsid w:val="003140BF"/>
    <w:rsid w:val="00316165"/>
    <w:rsid w:val="00320942"/>
    <w:rsid w:val="00321698"/>
    <w:rsid w:val="003217A6"/>
    <w:rsid w:val="003217C7"/>
    <w:rsid w:val="003224A4"/>
    <w:rsid w:val="00323C1D"/>
    <w:rsid w:val="00324632"/>
    <w:rsid w:val="003264EF"/>
    <w:rsid w:val="003302D4"/>
    <w:rsid w:val="0033100F"/>
    <w:rsid w:val="00331698"/>
    <w:rsid w:val="00331A27"/>
    <w:rsid w:val="003325A5"/>
    <w:rsid w:val="00333425"/>
    <w:rsid w:val="00334CD4"/>
    <w:rsid w:val="00336201"/>
    <w:rsid w:val="0033679B"/>
    <w:rsid w:val="00337804"/>
    <w:rsid w:val="00340145"/>
    <w:rsid w:val="00340FD3"/>
    <w:rsid w:val="003416AE"/>
    <w:rsid w:val="00342FB2"/>
    <w:rsid w:val="00344035"/>
    <w:rsid w:val="003454D3"/>
    <w:rsid w:val="00346991"/>
    <w:rsid w:val="003477B1"/>
    <w:rsid w:val="003478A9"/>
    <w:rsid w:val="00350E9D"/>
    <w:rsid w:val="00350F1A"/>
    <w:rsid w:val="00351A0F"/>
    <w:rsid w:val="00353B8B"/>
    <w:rsid w:val="0035543C"/>
    <w:rsid w:val="0036054A"/>
    <w:rsid w:val="00360BEA"/>
    <w:rsid w:val="0036119C"/>
    <w:rsid w:val="0036287D"/>
    <w:rsid w:val="003635EF"/>
    <w:rsid w:val="003665B3"/>
    <w:rsid w:val="003672FA"/>
    <w:rsid w:val="00367301"/>
    <w:rsid w:val="0036751F"/>
    <w:rsid w:val="00371FFA"/>
    <w:rsid w:val="00373A2D"/>
    <w:rsid w:val="00375689"/>
    <w:rsid w:val="00375B48"/>
    <w:rsid w:val="003762A7"/>
    <w:rsid w:val="00377D69"/>
    <w:rsid w:val="00384E1A"/>
    <w:rsid w:val="00385D53"/>
    <w:rsid w:val="0038764A"/>
    <w:rsid w:val="00387BE4"/>
    <w:rsid w:val="00392AD8"/>
    <w:rsid w:val="00392F12"/>
    <w:rsid w:val="003932BE"/>
    <w:rsid w:val="0039379F"/>
    <w:rsid w:val="0039392C"/>
    <w:rsid w:val="00395895"/>
    <w:rsid w:val="00396137"/>
    <w:rsid w:val="00397A67"/>
    <w:rsid w:val="00397E76"/>
    <w:rsid w:val="00397F51"/>
    <w:rsid w:val="00397F7C"/>
    <w:rsid w:val="003A0579"/>
    <w:rsid w:val="003A0891"/>
    <w:rsid w:val="003A0D8B"/>
    <w:rsid w:val="003A2232"/>
    <w:rsid w:val="003A2812"/>
    <w:rsid w:val="003A3922"/>
    <w:rsid w:val="003A4404"/>
    <w:rsid w:val="003A46F3"/>
    <w:rsid w:val="003A5524"/>
    <w:rsid w:val="003A6000"/>
    <w:rsid w:val="003A7575"/>
    <w:rsid w:val="003A7BE4"/>
    <w:rsid w:val="003B199E"/>
    <w:rsid w:val="003B1E72"/>
    <w:rsid w:val="003B3B35"/>
    <w:rsid w:val="003B4FFC"/>
    <w:rsid w:val="003B53FB"/>
    <w:rsid w:val="003B5C1E"/>
    <w:rsid w:val="003B5C31"/>
    <w:rsid w:val="003B671B"/>
    <w:rsid w:val="003B728D"/>
    <w:rsid w:val="003C16F3"/>
    <w:rsid w:val="003C1A72"/>
    <w:rsid w:val="003C298B"/>
    <w:rsid w:val="003C3A93"/>
    <w:rsid w:val="003C4A00"/>
    <w:rsid w:val="003C4C0D"/>
    <w:rsid w:val="003D1151"/>
    <w:rsid w:val="003D331C"/>
    <w:rsid w:val="003D4AE8"/>
    <w:rsid w:val="003D5112"/>
    <w:rsid w:val="003D63A6"/>
    <w:rsid w:val="003D7E9B"/>
    <w:rsid w:val="003E0074"/>
    <w:rsid w:val="003E0465"/>
    <w:rsid w:val="003E241C"/>
    <w:rsid w:val="003E3347"/>
    <w:rsid w:val="003E46D2"/>
    <w:rsid w:val="003E505D"/>
    <w:rsid w:val="003E5A79"/>
    <w:rsid w:val="003E7341"/>
    <w:rsid w:val="003F3BD9"/>
    <w:rsid w:val="003F48A9"/>
    <w:rsid w:val="003F668B"/>
    <w:rsid w:val="003F688B"/>
    <w:rsid w:val="003F797E"/>
    <w:rsid w:val="00400EE1"/>
    <w:rsid w:val="004050CD"/>
    <w:rsid w:val="004064BE"/>
    <w:rsid w:val="00407D8C"/>
    <w:rsid w:val="00413ADB"/>
    <w:rsid w:val="0041428B"/>
    <w:rsid w:val="00414E75"/>
    <w:rsid w:val="004158F8"/>
    <w:rsid w:val="004159AC"/>
    <w:rsid w:val="00416846"/>
    <w:rsid w:val="00421EC7"/>
    <w:rsid w:val="00422DB3"/>
    <w:rsid w:val="0042497A"/>
    <w:rsid w:val="0042534B"/>
    <w:rsid w:val="004306D1"/>
    <w:rsid w:val="004313ED"/>
    <w:rsid w:val="00431D3F"/>
    <w:rsid w:val="00431F9B"/>
    <w:rsid w:val="00433CAF"/>
    <w:rsid w:val="00433D5F"/>
    <w:rsid w:val="00433D8E"/>
    <w:rsid w:val="004341E5"/>
    <w:rsid w:val="0043442F"/>
    <w:rsid w:val="00434889"/>
    <w:rsid w:val="00435554"/>
    <w:rsid w:val="00437666"/>
    <w:rsid w:val="004414CB"/>
    <w:rsid w:val="00442422"/>
    <w:rsid w:val="0044313C"/>
    <w:rsid w:val="00443226"/>
    <w:rsid w:val="00443238"/>
    <w:rsid w:val="00445632"/>
    <w:rsid w:val="004460F0"/>
    <w:rsid w:val="00446CF5"/>
    <w:rsid w:val="004475D3"/>
    <w:rsid w:val="00451A32"/>
    <w:rsid w:val="00451C5F"/>
    <w:rsid w:val="00451CD0"/>
    <w:rsid w:val="0045393F"/>
    <w:rsid w:val="00453FC7"/>
    <w:rsid w:val="00456530"/>
    <w:rsid w:val="004578AD"/>
    <w:rsid w:val="004622AE"/>
    <w:rsid w:val="004639DE"/>
    <w:rsid w:val="004649C3"/>
    <w:rsid w:val="00465161"/>
    <w:rsid w:val="00465C8B"/>
    <w:rsid w:val="00466515"/>
    <w:rsid w:val="00473991"/>
    <w:rsid w:val="00473E9E"/>
    <w:rsid w:val="00474C3D"/>
    <w:rsid w:val="00481523"/>
    <w:rsid w:val="00481E6F"/>
    <w:rsid w:val="00484332"/>
    <w:rsid w:val="004846A1"/>
    <w:rsid w:val="00485880"/>
    <w:rsid w:val="00485FC4"/>
    <w:rsid w:val="00486762"/>
    <w:rsid w:val="0049022D"/>
    <w:rsid w:val="00490294"/>
    <w:rsid w:val="00490C2C"/>
    <w:rsid w:val="004928FD"/>
    <w:rsid w:val="00492A44"/>
    <w:rsid w:val="0049311D"/>
    <w:rsid w:val="004961EC"/>
    <w:rsid w:val="00497314"/>
    <w:rsid w:val="00497D6B"/>
    <w:rsid w:val="004A4534"/>
    <w:rsid w:val="004A4A4E"/>
    <w:rsid w:val="004A4F1A"/>
    <w:rsid w:val="004A53D0"/>
    <w:rsid w:val="004A57A0"/>
    <w:rsid w:val="004A6449"/>
    <w:rsid w:val="004A7F26"/>
    <w:rsid w:val="004B459D"/>
    <w:rsid w:val="004B45A9"/>
    <w:rsid w:val="004B7099"/>
    <w:rsid w:val="004C2EA5"/>
    <w:rsid w:val="004C55DF"/>
    <w:rsid w:val="004C5AC2"/>
    <w:rsid w:val="004C5B2F"/>
    <w:rsid w:val="004D0060"/>
    <w:rsid w:val="004D086B"/>
    <w:rsid w:val="004D23F8"/>
    <w:rsid w:val="004D3B09"/>
    <w:rsid w:val="004D40B1"/>
    <w:rsid w:val="004D4C64"/>
    <w:rsid w:val="004D4ED7"/>
    <w:rsid w:val="004D65AB"/>
    <w:rsid w:val="004E0632"/>
    <w:rsid w:val="004E1AD7"/>
    <w:rsid w:val="004E1B5A"/>
    <w:rsid w:val="004E28F7"/>
    <w:rsid w:val="004E42CB"/>
    <w:rsid w:val="004E4A43"/>
    <w:rsid w:val="004E58E5"/>
    <w:rsid w:val="004E64B0"/>
    <w:rsid w:val="004E74F4"/>
    <w:rsid w:val="004E7660"/>
    <w:rsid w:val="004E7BAB"/>
    <w:rsid w:val="004F0735"/>
    <w:rsid w:val="004F727A"/>
    <w:rsid w:val="004F79E3"/>
    <w:rsid w:val="004F7DC9"/>
    <w:rsid w:val="0050051F"/>
    <w:rsid w:val="00504FAD"/>
    <w:rsid w:val="0050683E"/>
    <w:rsid w:val="005106C8"/>
    <w:rsid w:val="00512551"/>
    <w:rsid w:val="00514179"/>
    <w:rsid w:val="005143A6"/>
    <w:rsid w:val="005153E5"/>
    <w:rsid w:val="00515FA6"/>
    <w:rsid w:val="00516B46"/>
    <w:rsid w:val="0052085F"/>
    <w:rsid w:val="005215BB"/>
    <w:rsid w:val="005244BC"/>
    <w:rsid w:val="005276F5"/>
    <w:rsid w:val="00527C02"/>
    <w:rsid w:val="00527C1F"/>
    <w:rsid w:val="005304CB"/>
    <w:rsid w:val="00531D89"/>
    <w:rsid w:val="00533BC0"/>
    <w:rsid w:val="00533F46"/>
    <w:rsid w:val="00535348"/>
    <w:rsid w:val="00535D99"/>
    <w:rsid w:val="00536D9E"/>
    <w:rsid w:val="00540403"/>
    <w:rsid w:val="00541D6F"/>
    <w:rsid w:val="005443AB"/>
    <w:rsid w:val="005461F3"/>
    <w:rsid w:val="00547788"/>
    <w:rsid w:val="00547873"/>
    <w:rsid w:val="0055024C"/>
    <w:rsid w:val="005524D8"/>
    <w:rsid w:val="00552741"/>
    <w:rsid w:val="00552BF1"/>
    <w:rsid w:val="00554EBC"/>
    <w:rsid w:val="005569BC"/>
    <w:rsid w:val="005603A5"/>
    <w:rsid w:val="00560AA3"/>
    <w:rsid w:val="005615AA"/>
    <w:rsid w:val="00561C7F"/>
    <w:rsid w:val="00561ED3"/>
    <w:rsid w:val="00562C2D"/>
    <w:rsid w:val="005631A7"/>
    <w:rsid w:val="00563473"/>
    <w:rsid w:val="005635F6"/>
    <w:rsid w:val="005636C2"/>
    <w:rsid w:val="00563803"/>
    <w:rsid w:val="005638A3"/>
    <w:rsid w:val="00570AC8"/>
    <w:rsid w:val="00571324"/>
    <w:rsid w:val="00571907"/>
    <w:rsid w:val="00571DD5"/>
    <w:rsid w:val="005726CB"/>
    <w:rsid w:val="0057332D"/>
    <w:rsid w:val="00573B35"/>
    <w:rsid w:val="00573E80"/>
    <w:rsid w:val="00574D8E"/>
    <w:rsid w:val="0057603D"/>
    <w:rsid w:val="005769C1"/>
    <w:rsid w:val="0058033B"/>
    <w:rsid w:val="0058539C"/>
    <w:rsid w:val="00585FA8"/>
    <w:rsid w:val="00590999"/>
    <w:rsid w:val="00590BC8"/>
    <w:rsid w:val="00591B98"/>
    <w:rsid w:val="005937FB"/>
    <w:rsid w:val="00594082"/>
    <w:rsid w:val="0059439A"/>
    <w:rsid w:val="00594431"/>
    <w:rsid w:val="00594E09"/>
    <w:rsid w:val="00595B1E"/>
    <w:rsid w:val="00596B65"/>
    <w:rsid w:val="005A06B1"/>
    <w:rsid w:val="005A294A"/>
    <w:rsid w:val="005A378F"/>
    <w:rsid w:val="005A5610"/>
    <w:rsid w:val="005A5B1D"/>
    <w:rsid w:val="005A5FDB"/>
    <w:rsid w:val="005A6432"/>
    <w:rsid w:val="005B0408"/>
    <w:rsid w:val="005B0A1A"/>
    <w:rsid w:val="005B1A73"/>
    <w:rsid w:val="005B200A"/>
    <w:rsid w:val="005B2BA1"/>
    <w:rsid w:val="005B33A2"/>
    <w:rsid w:val="005B4DF3"/>
    <w:rsid w:val="005C02EC"/>
    <w:rsid w:val="005C0695"/>
    <w:rsid w:val="005C0BF1"/>
    <w:rsid w:val="005C6763"/>
    <w:rsid w:val="005C6A61"/>
    <w:rsid w:val="005D01BE"/>
    <w:rsid w:val="005D0DFD"/>
    <w:rsid w:val="005D10C2"/>
    <w:rsid w:val="005D3404"/>
    <w:rsid w:val="005D3B8F"/>
    <w:rsid w:val="005D45E0"/>
    <w:rsid w:val="005D4FCE"/>
    <w:rsid w:val="005D628B"/>
    <w:rsid w:val="005D634F"/>
    <w:rsid w:val="005D70E2"/>
    <w:rsid w:val="005D7E77"/>
    <w:rsid w:val="005E121C"/>
    <w:rsid w:val="005E5373"/>
    <w:rsid w:val="005E590D"/>
    <w:rsid w:val="005E7FA8"/>
    <w:rsid w:val="005F0627"/>
    <w:rsid w:val="005F0E0A"/>
    <w:rsid w:val="005F12D7"/>
    <w:rsid w:val="005F1410"/>
    <w:rsid w:val="005F2A99"/>
    <w:rsid w:val="005F30E6"/>
    <w:rsid w:val="005F5050"/>
    <w:rsid w:val="005F5550"/>
    <w:rsid w:val="005F71E1"/>
    <w:rsid w:val="005F73DE"/>
    <w:rsid w:val="006034AB"/>
    <w:rsid w:val="006046EF"/>
    <w:rsid w:val="00604F9E"/>
    <w:rsid w:val="006056CE"/>
    <w:rsid w:val="006057B4"/>
    <w:rsid w:val="006069D9"/>
    <w:rsid w:val="00606E8A"/>
    <w:rsid w:val="00607384"/>
    <w:rsid w:val="00610BF9"/>
    <w:rsid w:val="00610C5B"/>
    <w:rsid w:val="00611531"/>
    <w:rsid w:val="00613797"/>
    <w:rsid w:val="006138A4"/>
    <w:rsid w:val="006139C8"/>
    <w:rsid w:val="00616772"/>
    <w:rsid w:val="00621230"/>
    <w:rsid w:val="00622B06"/>
    <w:rsid w:val="0062697F"/>
    <w:rsid w:val="00627D96"/>
    <w:rsid w:val="006305B0"/>
    <w:rsid w:val="00630928"/>
    <w:rsid w:val="00631060"/>
    <w:rsid w:val="00631CBB"/>
    <w:rsid w:val="006321A1"/>
    <w:rsid w:val="00633A3A"/>
    <w:rsid w:val="00637092"/>
    <w:rsid w:val="0064018A"/>
    <w:rsid w:val="0064172A"/>
    <w:rsid w:val="00641A02"/>
    <w:rsid w:val="00641F51"/>
    <w:rsid w:val="006433F6"/>
    <w:rsid w:val="006438AA"/>
    <w:rsid w:val="00643AD2"/>
    <w:rsid w:val="00644251"/>
    <w:rsid w:val="00645FF8"/>
    <w:rsid w:val="00646C21"/>
    <w:rsid w:val="006470A3"/>
    <w:rsid w:val="006515DA"/>
    <w:rsid w:val="00652354"/>
    <w:rsid w:val="00653A1D"/>
    <w:rsid w:val="00654D82"/>
    <w:rsid w:val="00656EF6"/>
    <w:rsid w:val="00656F94"/>
    <w:rsid w:val="00660847"/>
    <w:rsid w:val="0066266A"/>
    <w:rsid w:val="0066278B"/>
    <w:rsid w:val="00663E9A"/>
    <w:rsid w:val="006671C2"/>
    <w:rsid w:val="00667E34"/>
    <w:rsid w:val="00670331"/>
    <w:rsid w:val="00670CE3"/>
    <w:rsid w:val="006716A2"/>
    <w:rsid w:val="00673748"/>
    <w:rsid w:val="006760C2"/>
    <w:rsid w:val="006806D9"/>
    <w:rsid w:val="00680CB2"/>
    <w:rsid w:val="00680CE3"/>
    <w:rsid w:val="00683A59"/>
    <w:rsid w:val="006847D3"/>
    <w:rsid w:val="006851C8"/>
    <w:rsid w:val="00685AD0"/>
    <w:rsid w:val="00686B3F"/>
    <w:rsid w:val="00687037"/>
    <w:rsid w:val="00687723"/>
    <w:rsid w:val="00687EDA"/>
    <w:rsid w:val="00690D59"/>
    <w:rsid w:val="00692005"/>
    <w:rsid w:val="00694904"/>
    <w:rsid w:val="00697A0B"/>
    <w:rsid w:val="00697DC1"/>
    <w:rsid w:val="006A0A3E"/>
    <w:rsid w:val="006A17AF"/>
    <w:rsid w:val="006A238C"/>
    <w:rsid w:val="006A2701"/>
    <w:rsid w:val="006A33AD"/>
    <w:rsid w:val="006A3936"/>
    <w:rsid w:val="006A48D2"/>
    <w:rsid w:val="006B0E61"/>
    <w:rsid w:val="006B1919"/>
    <w:rsid w:val="006B2B75"/>
    <w:rsid w:val="006B3136"/>
    <w:rsid w:val="006B3CC1"/>
    <w:rsid w:val="006B4006"/>
    <w:rsid w:val="006B5199"/>
    <w:rsid w:val="006B741C"/>
    <w:rsid w:val="006B78D7"/>
    <w:rsid w:val="006C0D2E"/>
    <w:rsid w:val="006C1515"/>
    <w:rsid w:val="006C2E36"/>
    <w:rsid w:val="006C3D87"/>
    <w:rsid w:val="006C3EE1"/>
    <w:rsid w:val="006C4C13"/>
    <w:rsid w:val="006C7D13"/>
    <w:rsid w:val="006D0782"/>
    <w:rsid w:val="006D08B9"/>
    <w:rsid w:val="006D11A4"/>
    <w:rsid w:val="006D275B"/>
    <w:rsid w:val="006D41FD"/>
    <w:rsid w:val="006D4C51"/>
    <w:rsid w:val="006D5055"/>
    <w:rsid w:val="006D69A3"/>
    <w:rsid w:val="006D7798"/>
    <w:rsid w:val="006D7F5C"/>
    <w:rsid w:val="006E03CA"/>
    <w:rsid w:val="006E0940"/>
    <w:rsid w:val="006E0D60"/>
    <w:rsid w:val="006E17D2"/>
    <w:rsid w:val="006E22B8"/>
    <w:rsid w:val="006E35B4"/>
    <w:rsid w:val="006F06E8"/>
    <w:rsid w:val="006F078E"/>
    <w:rsid w:val="006F1B15"/>
    <w:rsid w:val="006F511B"/>
    <w:rsid w:val="006F7D1B"/>
    <w:rsid w:val="007005B8"/>
    <w:rsid w:val="00700E50"/>
    <w:rsid w:val="00702386"/>
    <w:rsid w:val="0070420D"/>
    <w:rsid w:val="00704840"/>
    <w:rsid w:val="00705E30"/>
    <w:rsid w:val="0070632B"/>
    <w:rsid w:val="00707BEA"/>
    <w:rsid w:val="00710E29"/>
    <w:rsid w:val="00712E57"/>
    <w:rsid w:val="00713AAE"/>
    <w:rsid w:val="00713B50"/>
    <w:rsid w:val="00714611"/>
    <w:rsid w:val="00714AC9"/>
    <w:rsid w:val="0071572D"/>
    <w:rsid w:val="0071573F"/>
    <w:rsid w:val="00716279"/>
    <w:rsid w:val="00717A7A"/>
    <w:rsid w:val="00720AA1"/>
    <w:rsid w:val="00722354"/>
    <w:rsid w:val="00726AB8"/>
    <w:rsid w:val="00726E06"/>
    <w:rsid w:val="00726F3B"/>
    <w:rsid w:val="007323B9"/>
    <w:rsid w:val="007326CA"/>
    <w:rsid w:val="00735354"/>
    <w:rsid w:val="007356DE"/>
    <w:rsid w:val="00740367"/>
    <w:rsid w:val="007412A8"/>
    <w:rsid w:val="00741798"/>
    <w:rsid w:val="007421FC"/>
    <w:rsid w:val="00742761"/>
    <w:rsid w:val="00742CDC"/>
    <w:rsid w:val="007432CF"/>
    <w:rsid w:val="007466A2"/>
    <w:rsid w:val="00746FE1"/>
    <w:rsid w:val="00746FEE"/>
    <w:rsid w:val="00747127"/>
    <w:rsid w:val="00747D6C"/>
    <w:rsid w:val="00750473"/>
    <w:rsid w:val="007528CF"/>
    <w:rsid w:val="0075394D"/>
    <w:rsid w:val="007546F2"/>
    <w:rsid w:val="00754AD2"/>
    <w:rsid w:val="00756DCA"/>
    <w:rsid w:val="0075720E"/>
    <w:rsid w:val="007601A1"/>
    <w:rsid w:val="00763138"/>
    <w:rsid w:val="007647B4"/>
    <w:rsid w:val="00767E65"/>
    <w:rsid w:val="00771B8D"/>
    <w:rsid w:val="00773026"/>
    <w:rsid w:val="00776330"/>
    <w:rsid w:val="007827BD"/>
    <w:rsid w:val="007839B3"/>
    <w:rsid w:val="00783F29"/>
    <w:rsid w:val="00784635"/>
    <w:rsid w:val="007852F8"/>
    <w:rsid w:val="00785D04"/>
    <w:rsid w:val="007877B5"/>
    <w:rsid w:val="007906A6"/>
    <w:rsid w:val="0079184E"/>
    <w:rsid w:val="00791C3E"/>
    <w:rsid w:val="007937D1"/>
    <w:rsid w:val="007947C8"/>
    <w:rsid w:val="00794A6F"/>
    <w:rsid w:val="00796C15"/>
    <w:rsid w:val="00796FD7"/>
    <w:rsid w:val="007976DD"/>
    <w:rsid w:val="00797E30"/>
    <w:rsid w:val="007A05CE"/>
    <w:rsid w:val="007A0BDC"/>
    <w:rsid w:val="007A183C"/>
    <w:rsid w:val="007A3835"/>
    <w:rsid w:val="007A70C9"/>
    <w:rsid w:val="007B505D"/>
    <w:rsid w:val="007B7EC4"/>
    <w:rsid w:val="007C05CF"/>
    <w:rsid w:val="007C2279"/>
    <w:rsid w:val="007C25C7"/>
    <w:rsid w:val="007C26E7"/>
    <w:rsid w:val="007C2E05"/>
    <w:rsid w:val="007C386C"/>
    <w:rsid w:val="007C4201"/>
    <w:rsid w:val="007C6067"/>
    <w:rsid w:val="007C746C"/>
    <w:rsid w:val="007C7A59"/>
    <w:rsid w:val="007C7C3F"/>
    <w:rsid w:val="007D21F2"/>
    <w:rsid w:val="007D50BB"/>
    <w:rsid w:val="007D6C9C"/>
    <w:rsid w:val="007E1C27"/>
    <w:rsid w:val="007E349B"/>
    <w:rsid w:val="007E396D"/>
    <w:rsid w:val="007E41E8"/>
    <w:rsid w:val="007E4F51"/>
    <w:rsid w:val="007E66EB"/>
    <w:rsid w:val="007F067C"/>
    <w:rsid w:val="007F1A66"/>
    <w:rsid w:val="007F2C0A"/>
    <w:rsid w:val="007F3436"/>
    <w:rsid w:val="007F4AA8"/>
    <w:rsid w:val="007F6BF9"/>
    <w:rsid w:val="00800508"/>
    <w:rsid w:val="00801D8E"/>
    <w:rsid w:val="00801DD3"/>
    <w:rsid w:val="00801F88"/>
    <w:rsid w:val="0080260B"/>
    <w:rsid w:val="0080335E"/>
    <w:rsid w:val="00803BDF"/>
    <w:rsid w:val="008064FD"/>
    <w:rsid w:val="00806BF1"/>
    <w:rsid w:val="00807B71"/>
    <w:rsid w:val="008104CB"/>
    <w:rsid w:val="00810F41"/>
    <w:rsid w:val="00813DB2"/>
    <w:rsid w:val="00813E2B"/>
    <w:rsid w:val="00814563"/>
    <w:rsid w:val="008147B7"/>
    <w:rsid w:val="00814A56"/>
    <w:rsid w:val="00814F35"/>
    <w:rsid w:val="008163D9"/>
    <w:rsid w:val="00816EF5"/>
    <w:rsid w:val="008178BF"/>
    <w:rsid w:val="008207AA"/>
    <w:rsid w:val="00822155"/>
    <w:rsid w:val="00822285"/>
    <w:rsid w:val="008226A7"/>
    <w:rsid w:val="00823732"/>
    <w:rsid w:val="008246BE"/>
    <w:rsid w:val="00825239"/>
    <w:rsid w:val="00826382"/>
    <w:rsid w:val="0082663B"/>
    <w:rsid w:val="00826864"/>
    <w:rsid w:val="0082765D"/>
    <w:rsid w:val="00827E2E"/>
    <w:rsid w:val="0083050C"/>
    <w:rsid w:val="00830C06"/>
    <w:rsid w:val="00830E29"/>
    <w:rsid w:val="00831136"/>
    <w:rsid w:val="00832EF4"/>
    <w:rsid w:val="00833ACC"/>
    <w:rsid w:val="00835B1E"/>
    <w:rsid w:val="0083718F"/>
    <w:rsid w:val="008400AD"/>
    <w:rsid w:val="00841946"/>
    <w:rsid w:val="00841E5B"/>
    <w:rsid w:val="00842022"/>
    <w:rsid w:val="00842BED"/>
    <w:rsid w:val="0084532A"/>
    <w:rsid w:val="00845489"/>
    <w:rsid w:val="008455D5"/>
    <w:rsid w:val="008474DD"/>
    <w:rsid w:val="00847DB7"/>
    <w:rsid w:val="00851459"/>
    <w:rsid w:val="00851531"/>
    <w:rsid w:val="00853B5E"/>
    <w:rsid w:val="0085521E"/>
    <w:rsid w:val="008560DA"/>
    <w:rsid w:val="00856816"/>
    <w:rsid w:val="00862E5C"/>
    <w:rsid w:val="00863FB1"/>
    <w:rsid w:val="0086447B"/>
    <w:rsid w:val="008674C1"/>
    <w:rsid w:val="008674E5"/>
    <w:rsid w:val="0087373C"/>
    <w:rsid w:val="00874317"/>
    <w:rsid w:val="00874401"/>
    <w:rsid w:val="00874AF2"/>
    <w:rsid w:val="00876EA6"/>
    <w:rsid w:val="0087701E"/>
    <w:rsid w:val="0088172F"/>
    <w:rsid w:val="008818FF"/>
    <w:rsid w:val="0088268D"/>
    <w:rsid w:val="00882AC0"/>
    <w:rsid w:val="00884201"/>
    <w:rsid w:val="0088495F"/>
    <w:rsid w:val="00885B4C"/>
    <w:rsid w:val="0088683F"/>
    <w:rsid w:val="00887D89"/>
    <w:rsid w:val="00891A4B"/>
    <w:rsid w:val="008920CF"/>
    <w:rsid w:val="00892A22"/>
    <w:rsid w:val="00892E3B"/>
    <w:rsid w:val="00892FC2"/>
    <w:rsid w:val="008937CB"/>
    <w:rsid w:val="00893F77"/>
    <w:rsid w:val="00894697"/>
    <w:rsid w:val="0089483C"/>
    <w:rsid w:val="0089680E"/>
    <w:rsid w:val="00897035"/>
    <w:rsid w:val="008977F1"/>
    <w:rsid w:val="008A0ABD"/>
    <w:rsid w:val="008A22D9"/>
    <w:rsid w:val="008A23AE"/>
    <w:rsid w:val="008A47BD"/>
    <w:rsid w:val="008A48D8"/>
    <w:rsid w:val="008A5570"/>
    <w:rsid w:val="008A6663"/>
    <w:rsid w:val="008B061D"/>
    <w:rsid w:val="008B06D5"/>
    <w:rsid w:val="008B2B12"/>
    <w:rsid w:val="008B7382"/>
    <w:rsid w:val="008B7F72"/>
    <w:rsid w:val="008C1810"/>
    <w:rsid w:val="008C197A"/>
    <w:rsid w:val="008C1AEA"/>
    <w:rsid w:val="008C4256"/>
    <w:rsid w:val="008C57E0"/>
    <w:rsid w:val="008C67A2"/>
    <w:rsid w:val="008C770A"/>
    <w:rsid w:val="008D2C96"/>
    <w:rsid w:val="008D325C"/>
    <w:rsid w:val="008D3DF5"/>
    <w:rsid w:val="008D3E8F"/>
    <w:rsid w:val="008D4B1E"/>
    <w:rsid w:val="008D60CA"/>
    <w:rsid w:val="008D7C03"/>
    <w:rsid w:val="008E02DD"/>
    <w:rsid w:val="008E0D8E"/>
    <w:rsid w:val="008E22FE"/>
    <w:rsid w:val="008E33C5"/>
    <w:rsid w:val="008E347C"/>
    <w:rsid w:val="008E3DD1"/>
    <w:rsid w:val="008E3F20"/>
    <w:rsid w:val="008E56A9"/>
    <w:rsid w:val="008E60E5"/>
    <w:rsid w:val="008E789F"/>
    <w:rsid w:val="008E7951"/>
    <w:rsid w:val="008E7CCA"/>
    <w:rsid w:val="008F0176"/>
    <w:rsid w:val="008F15C9"/>
    <w:rsid w:val="008F168E"/>
    <w:rsid w:val="008F2A46"/>
    <w:rsid w:val="008F2CF0"/>
    <w:rsid w:val="008F39EE"/>
    <w:rsid w:val="008F5080"/>
    <w:rsid w:val="008F5A61"/>
    <w:rsid w:val="008F6FAB"/>
    <w:rsid w:val="008F7C42"/>
    <w:rsid w:val="00900407"/>
    <w:rsid w:val="0090392E"/>
    <w:rsid w:val="00903FB8"/>
    <w:rsid w:val="00905F2F"/>
    <w:rsid w:val="009064E8"/>
    <w:rsid w:val="0090677B"/>
    <w:rsid w:val="00906E8A"/>
    <w:rsid w:val="009079E9"/>
    <w:rsid w:val="00907FAB"/>
    <w:rsid w:val="0091239F"/>
    <w:rsid w:val="00917D58"/>
    <w:rsid w:val="00917D7C"/>
    <w:rsid w:val="009239AF"/>
    <w:rsid w:val="00924439"/>
    <w:rsid w:val="0092654E"/>
    <w:rsid w:val="00926651"/>
    <w:rsid w:val="00927E1C"/>
    <w:rsid w:val="00927FB4"/>
    <w:rsid w:val="0093006B"/>
    <w:rsid w:val="00931D5F"/>
    <w:rsid w:val="009323F3"/>
    <w:rsid w:val="00936364"/>
    <w:rsid w:val="00936412"/>
    <w:rsid w:val="00950433"/>
    <w:rsid w:val="00952CE2"/>
    <w:rsid w:val="00952D46"/>
    <w:rsid w:val="00953038"/>
    <w:rsid w:val="009532F7"/>
    <w:rsid w:val="0095452A"/>
    <w:rsid w:val="00954D05"/>
    <w:rsid w:val="00956F30"/>
    <w:rsid w:val="009616CA"/>
    <w:rsid w:val="00964833"/>
    <w:rsid w:val="009657B0"/>
    <w:rsid w:val="0096606A"/>
    <w:rsid w:val="00966D87"/>
    <w:rsid w:val="00967708"/>
    <w:rsid w:val="00967710"/>
    <w:rsid w:val="00973217"/>
    <w:rsid w:val="0097631C"/>
    <w:rsid w:val="009769AE"/>
    <w:rsid w:val="009772B4"/>
    <w:rsid w:val="00977A0D"/>
    <w:rsid w:val="00977ACF"/>
    <w:rsid w:val="009816BB"/>
    <w:rsid w:val="009825E2"/>
    <w:rsid w:val="00982B90"/>
    <w:rsid w:val="00982E19"/>
    <w:rsid w:val="00990ED9"/>
    <w:rsid w:val="009915AC"/>
    <w:rsid w:val="00992310"/>
    <w:rsid w:val="009942E8"/>
    <w:rsid w:val="009A3CFF"/>
    <w:rsid w:val="009A412D"/>
    <w:rsid w:val="009A4B17"/>
    <w:rsid w:val="009A5E00"/>
    <w:rsid w:val="009A6D88"/>
    <w:rsid w:val="009A73DB"/>
    <w:rsid w:val="009B28D7"/>
    <w:rsid w:val="009B3EC7"/>
    <w:rsid w:val="009B6B9B"/>
    <w:rsid w:val="009B6E5D"/>
    <w:rsid w:val="009B79F3"/>
    <w:rsid w:val="009C0A88"/>
    <w:rsid w:val="009C0AE1"/>
    <w:rsid w:val="009C1518"/>
    <w:rsid w:val="009C3545"/>
    <w:rsid w:val="009C4B94"/>
    <w:rsid w:val="009C51FF"/>
    <w:rsid w:val="009C5759"/>
    <w:rsid w:val="009C6C0E"/>
    <w:rsid w:val="009D016D"/>
    <w:rsid w:val="009D2842"/>
    <w:rsid w:val="009D2DF1"/>
    <w:rsid w:val="009D34E0"/>
    <w:rsid w:val="009D5121"/>
    <w:rsid w:val="009D5DE4"/>
    <w:rsid w:val="009D6200"/>
    <w:rsid w:val="009D65E8"/>
    <w:rsid w:val="009D7141"/>
    <w:rsid w:val="009E018A"/>
    <w:rsid w:val="009E2A11"/>
    <w:rsid w:val="009E4440"/>
    <w:rsid w:val="009E537C"/>
    <w:rsid w:val="009E5D22"/>
    <w:rsid w:val="009E6565"/>
    <w:rsid w:val="009E705E"/>
    <w:rsid w:val="009E784E"/>
    <w:rsid w:val="009F0E63"/>
    <w:rsid w:val="009F331E"/>
    <w:rsid w:val="009F4743"/>
    <w:rsid w:val="009F51CE"/>
    <w:rsid w:val="009F586E"/>
    <w:rsid w:val="00A03B4E"/>
    <w:rsid w:val="00A044F0"/>
    <w:rsid w:val="00A10315"/>
    <w:rsid w:val="00A10859"/>
    <w:rsid w:val="00A13675"/>
    <w:rsid w:val="00A137B6"/>
    <w:rsid w:val="00A13DA2"/>
    <w:rsid w:val="00A1464C"/>
    <w:rsid w:val="00A14790"/>
    <w:rsid w:val="00A17626"/>
    <w:rsid w:val="00A211C4"/>
    <w:rsid w:val="00A2131A"/>
    <w:rsid w:val="00A24761"/>
    <w:rsid w:val="00A2520D"/>
    <w:rsid w:val="00A25232"/>
    <w:rsid w:val="00A26F7A"/>
    <w:rsid w:val="00A27333"/>
    <w:rsid w:val="00A2789C"/>
    <w:rsid w:val="00A307C8"/>
    <w:rsid w:val="00A30DCA"/>
    <w:rsid w:val="00A31873"/>
    <w:rsid w:val="00A32F9F"/>
    <w:rsid w:val="00A35F19"/>
    <w:rsid w:val="00A37749"/>
    <w:rsid w:val="00A431EB"/>
    <w:rsid w:val="00A43371"/>
    <w:rsid w:val="00A44350"/>
    <w:rsid w:val="00A44999"/>
    <w:rsid w:val="00A44D1F"/>
    <w:rsid w:val="00A45CC1"/>
    <w:rsid w:val="00A46EDD"/>
    <w:rsid w:val="00A50564"/>
    <w:rsid w:val="00A51D69"/>
    <w:rsid w:val="00A52010"/>
    <w:rsid w:val="00A52AA2"/>
    <w:rsid w:val="00A56E4D"/>
    <w:rsid w:val="00A578C0"/>
    <w:rsid w:val="00A57C65"/>
    <w:rsid w:val="00A57DA5"/>
    <w:rsid w:val="00A601F2"/>
    <w:rsid w:val="00A60E91"/>
    <w:rsid w:val="00A61625"/>
    <w:rsid w:val="00A61644"/>
    <w:rsid w:val="00A62E49"/>
    <w:rsid w:val="00A638D6"/>
    <w:rsid w:val="00A63B42"/>
    <w:rsid w:val="00A64ACB"/>
    <w:rsid w:val="00A65A85"/>
    <w:rsid w:val="00A65FE9"/>
    <w:rsid w:val="00A66676"/>
    <w:rsid w:val="00A67705"/>
    <w:rsid w:val="00A67F15"/>
    <w:rsid w:val="00A75E74"/>
    <w:rsid w:val="00A7644A"/>
    <w:rsid w:val="00A76684"/>
    <w:rsid w:val="00A76CEB"/>
    <w:rsid w:val="00A77C53"/>
    <w:rsid w:val="00A812CA"/>
    <w:rsid w:val="00A82102"/>
    <w:rsid w:val="00A82235"/>
    <w:rsid w:val="00A8679D"/>
    <w:rsid w:val="00A86A4F"/>
    <w:rsid w:val="00A901FD"/>
    <w:rsid w:val="00A96166"/>
    <w:rsid w:val="00A973D7"/>
    <w:rsid w:val="00A9743C"/>
    <w:rsid w:val="00AA0E7F"/>
    <w:rsid w:val="00AA203E"/>
    <w:rsid w:val="00AA3683"/>
    <w:rsid w:val="00AA6D12"/>
    <w:rsid w:val="00AA6E3E"/>
    <w:rsid w:val="00AB0285"/>
    <w:rsid w:val="00AB12FA"/>
    <w:rsid w:val="00AB2093"/>
    <w:rsid w:val="00AB242D"/>
    <w:rsid w:val="00AB7952"/>
    <w:rsid w:val="00AC036D"/>
    <w:rsid w:val="00AC1B3B"/>
    <w:rsid w:val="00AC38A5"/>
    <w:rsid w:val="00AC472E"/>
    <w:rsid w:val="00AC54A9"/>
    <w:rsid w:val="00AC7B01"/>
    <w:rsid w:val="00AD0C62"/>
    <w:rsid w:val="00AD1BC3"/>
    <w:rsid w:val="00AD330D"/>
    <w:rsid w:val="00AD659D"/>
    <w:rsid w:val="00AD707E"/>
    <w:rsid w:val="00AE1712"/>
    <w:rsid w:val="00AE308E"/>
    <w:rsid w:val="00AE439C"/>
    <w:rsid w:val="00AE4543"/>
    <w:rsid w:val="00AE57E4"/>
    <w:rsid w:val="00AF0B56"/>
    <w:rsid w:val="00AF0C41"/>
    <w:rsid w:val="00AF413E"/>
    <w:rsid w:val="00AF5FFE"/>
    <w:rsid w:val="00AF610D"/>
    <w:rsid w:val="00AF61C3"/>
    <w:rsid w:val="00B00030"/>
    <w:rsid w:val="00B00AC4"/>
    <w:rsid w:val="00B01833"/>
    <w:rsid w:val="00B01A81"/>
    <w:rsid w:val="00B02A9E"/>
    <w:rsid w:val="00B0723F"/>
    <w:rsid w:val="00B07CB1"/>
    <w:rsid w:val="00B07F0B"/>
    <w:rsid w:val="00B10DB8"/>
    <w:rsid w:val="00B11144"/>
    <w:rsid w:val="00B127B9"/>
    <w:rsid w:val="00B13075"/>
    <w:rsid w:val="00B13173"/>
    <w:rsid w:val="00B13603"/>
    <w:rsid w:val="00B13702"/>
    <w:rsid w:val="00B14524"/>
    <w:rsid w:val="00B152E2"/>
    <w:rsid w:val="00B153DE"/>
    <w:rsid w:val="00B20130"/>
    <w:rsid w:val="00B21D1D"/>
    <w:rsid w:val="00B2476C"/>
    <w:rsid w:val="00B31FDE"/>
    <w:rsid w:val="00B328DF"/>
    <w:rsid w:val="00B32A45"/>
    <w:rsid w:val="00B3335A"/>
    <w:rsid w:val="00B33BB0"/>
    <w:rsid w:val="00B33CDE"/>
    <w:rsid w:val="00B35451"/>
    <w:rsid w:val="00B355F3"/>
    <w:rsid w:val="00B356A4"/>
    <w:rsid w:val="00B36B13"/>
    <w:rsid w:val="00B36F54"/>
    <w:rsid w:val="00B37605"/>
    <w:rsid w:val="00B426C7"/>
    <w:rsid w:val="00B42AE4"/>
    <w:rsid w:val="00B42E4F"/>
    <w:rsid w:val="00B45337"/>
    <w:rsid w:val="00B45436"/>
    <w:rsid w:val="00B454F1"/>
    <w:rsid w:val="00B4701C"/>
    <w:rsid w:val="00B548E1"/>
    <w:rsid w:val="00B560BE"/>
    <w:rsid w:val="00B57741"/>
    <w:rsid w:val="00B61186"/>
    <w:rsid w:val="00B637D5"/>
    <w:rsid w:val="00B63EB0"/>
    <w:rsid w:val="00B647A5"/>
    <w:rsid w:val="00B6575C"/>
    <w:rsid w:val="00B65FF0"/>
    <w:rsid w:val="00B66E5A"/>
    <w:rsid w:val="00B7080A"/>
    <w:rsid w:val="00B7110C"/>
    <w:rsid w:val="00B72CC4"/>
    <w:rsid w:val="00B72D26"/>
    <w:rsid w:val="00B73CDC"/>
    <w:rsid w:val="00B73E1A"/>
    <w:rsid w:val="00B743D3"/>
    <w:rsid w:val="00B7547E"/>
    <w:rsid w:val="00B7589A"/>
    <w:rsid w:val="00B75AC1"/>
    <w:rsid w:val="00B76831"/>
    <w:rsid w:val="00B77B60"/>
    <w:rsid w:val="00B81A42"/>
    <w:rsid w:val="00B81CBC"/>
    <w:rsid w:val="00B83EC1"/>
    <w:rsid w:val="00B86A07"/>
    <w:rsid w:val="00B86D52"/>
    <w:rsid w:val="00B86FD7"/>
    <w:rsid w:val="00B87275"/>
    <w:rsid w:val="00B91657"/>
    <w:rsid w:val="00B91DCF"/>
    <w:rsid w:val="00B93E2A"/>
    <w:rsid w:val="00B93FE9"/>
    <w:rsid w:val="00B96DE6"/>
    <w:rsid w:val="00B97308"/>
    <w:rsid w:val="00BA297A"/>
    <w:rsid w:val="00BA3687"/>
    <w:rsid w:val="00BA389F"/>
    <w:rsid w:val="00BA4533"/>
    <w:rsid w:val="00BA4941"/>
    <w:rsid w:val="00BA50EF"/>
    <w:rsid w:val="00BA5399"/>
    <w:rsid w:val="00BA61F7"/>
    <w:rsid w:val="00BA6F55"/>
    <w:rsid w:val="00BA7AEE"/>
    <w:rsid w:val="00BB019A"/>
    <w:rsid w:val="00BB0637"/>
    <w:rsid w:val="00BB09AB"/>
    <w:rsid w:val="00BB4204"/>
    <w:rsid w:val="00BB46FC"/>
    <w:rsid w:val="00BB4E9A"/>
    <w:rsid w:val="00BB5A0B"/>
    <w:rsid w:val="00BB7A48"/>
    <w:rsid w:val="00BC3BC5"/>
    <w:rsid w:val="00BC4CBC"/>
    <w:rsid w:val="00BC53EE"/>
    <w:rsid w:val="00BC5A69"/>
    <w:rsid w:val="00BC5DCB"/>
    <w:rsid w:val="00BC6AAA"/>
    <w:rsid w:val="00BC70BA"/>
    <w:rsid w:val="00BC72A7"/>
    <w:rsid w:val="00BD0EBD"/>
    <w:rsid w:val="00BD2529"/>
    <w:rsid w:val="00BD3D01"/>
    <w:rsid w:val="00BD48EE"/>
    <w:rsid w:val="00BD4990"/>
    <w:rsid w:val="00BD5097"/>
    <w:rsid w:val="00BD6E27"/>
    <w:rsid w:val="00BE07C2"/>
    <w:rsid w:val="00BE1040"/>
    <w:rsid w:val="00BE1BD6"/>
    <w:rsid w:val="00BE1F3B"/>
    <w:rsid w:val="00BE2E9C"/>
    <w:rsid w:val="00BE343F"/>
    <w:rsid w:val="00BE4F68"/>
    <w:rsid w:val="00BE6419"/>
    <w:rsid w:val="00BE6D8D"/>
    <w:rsid w:val="00BE7571"/>
    <w:rsid w:val="00BE7574"/>
    <w:rsid w:val="00BE7937"/>
    <w:rsid w:val="00BE79AB"/>
    <w:rsid w:val="00BF1A47"/>
    <w:rsid w:val="00BF3C3B"/>
    <w:rsid w:val="00BF3D84"/>
    <w:rsid w:val="00BF477E"/>
    <w:rsid w:val="00BF5A4B"/>
    <w:rsid w:val="00BF785E"/>
    <w:rsid w:val="00C02032"/>
    <w:rsid w:val="00C02755"/>
    <w:rsid w:val="00C02856"/>
    <w:rsid w:val="00C03FA4"/>
    <w:rsid w:val="00C04D11"/>
    <w:rsid w:val="00C05C39"/>
    <w:rsid w:val="00C064BB"/>
    <w:rsid w:val="00C06672"/>
    <w:rsid w:val="00C07F61"/>
    <w:rsid w:val="00C10F6A"/>
    <w:rsid w:val="00C12449"/>
    <w:rsid w:val="00C131D3"/>
    <w:rsid w:val="00C15DA1"/>
    <w:rsid w:val="00C2017C"/>
    <w:rsid w:val="00C2071C"/>
    <w:rsid w:val="00C20C99"/>
    <w:rsid w:val="00C22905"/>
    <w:rsid w:val="00C24278"/>
    <w:rsid w:val="00C24E0A"/>
    <w:rsid w:val="00C2560B"/>
    <w:rsid w:val="00C26AED"/>
    <w:rsid w:val="00C27864"/>
    <w:rsid w:val="00C30B22"/>
    <w:rsid w:val="00C3583B"/>
    <w:rsid w:val="00C4055F"/>
    <w:rsid w:val="00C42AC5"/>
    <w:rsid w:val="00C4446A"/>
    <w:rsid w:val="00C44C9E"/>
    <w:rsid w:val="00C4608B"/>
    <w:rsid w:val="00C5129A"/>
    <w:rsid w:val="00C5754C"/>
    <w:rsid w:val="00C60DE8"/>
    <w:rsid w:val="00C6159B"/>
    <w:rsid w:val="00C63812"/>
    <w:rsid w:val="00C63AF3"/>
    <w:rsid w:val="00C646BB"/>
    <w:rsid w:val="00C646CC"/>
    <w:rsid w:val="00C6554E"/>
    <w:rsid w:val="00C65ADB"/>
    <w:rsid w:val="00C65C0F"/>
    <w:rsid w:val="00C65CED"/>
    <w:rsid w:val="00C65F26"/>
    <w:rsid w:val="00C66B93"/>
    <w:rsid w:val="00C66BFC"/>
    <w:rsid w:val="00C702DC"/>
    <w:rsid w:val="00C7277C"/>
    <w:rsid w:val="00C743F3"/>
    <w:rsid w:val="00C768E6"/>
    <w:rsid w:val="00C77C38"/>
    <w:rsid w:val="00C81F4B"/>
    <w:rsid w:val="00C82099"/>
    <w:rsid w:val="00C834BE"/>
    <w:rsid w:val="00C85114"/>
    <w:rsid w:val="00C87F88"/>
    <w:rsid w:val="00C90C52"/>
    <w:rsid w:val="00C91253"/>
    <w:rsid w:val="00C9240D"/>
    <w:rsid w:val="00C94150"/>
    <w:rsid w:val="00C943D6"/>
    <w:rsid w:val="00C956D8"/>
    <w:rsid w:val="00C959C0"/>
    <w:rsid w:val="00C95C34"/>
    <w:rsid w:val="00C95D84"/>
    <w:rsid w:val="00C975FB"/>
    <w:rsid w:val="00CA0258"/>
    <w:rsid w:val="00CA200E"/>
    <w:rsid w:val="00CA231A"/>
    <w:rsid w:val="00CA30F5"/>
    <w:rsid w:val="00CA4F25"/>
    <w:rsid w:val="00CA503B"/>
    <w:rsid w:val="00CA53BA"/>
    <w:rsid w:val="00CA690D"/>
    <w:rsid w:val="00CA7CC7"/>
    <w:rsid w:val="00CB03F8"/>
    <w:rsid w:val="00CB1CDC"/>
    <w:rsid w:val="00CB1D92"/>
    <w:rsid w:val="00CB2938"/>
    <w:rsid w:val="00CB31D9"/>
    <w:rsid w:val="00CB7950"/>
    <w:rsid w:val="00CB7AEE"/>
    <w:rsid w:val="00CB7E23"/>
    <w:rsid w:val="00CC0064"/>
    <w:rsid w:val="00CC03DC"/>
    <w:rsid w:val="00CC2B62"/>
    <w:rsid w:val="00CC300E"/>
    <w:rsid w:val="00CC31FB"/>
    <w:rsid w:val="00CC5C25"/>
    <w:rsid w:val="00CD049C"/>
    <w:rsid w:val="00CD6A71"/>
    <w:rsid w:val="00CE1376"/>
    <w:rsid w:val="00CE20C5"/>
    <w:rsid w:val="00CE3205"/>
    <w:rsid w:val="00CE52EE"/>
    <w:rsid w:val="00CF1368"/>
    <w:rsid w:val="00CF188C"/>
    <w:rsid w:val="00CF63B1"/>
    <w:rsid w:val="00D010D0"/>
    <w:rsid w:val="00D048DC"/>
    <w:rsid w:val="00D05E3B"/>
    <w:rsid w:val="00D11171"/>
    <w:rsid w:val="00D12009"/>
    <w:rsid w:val="00D12297"/>
    <w:rsid w:val="00D12669"/>
    <w:rsid w:val="00D13E36"/>
    <w:rsid w:val="00D154CD"/>
    <w:rsid w:val="00D1608A"/>
    <w:rsid w:val="00D1649F"/>
    <w:rsid w:val="00D17398"/>
    <w:rsid w:val="00D20C3D"/>
    <w:rsid w:val="00D21ADC"/>
    <w:rsid w:val="00D226AF"/>
    <w:rsid w:val="00D23D18"/>
    <w:rsid w:val="00D25F8B"/>
    <w:rsid w:val="00D272B5"/>
    <w:rsid w:val="00D3668A"/>
    <w:rsid w:val="00D366AA"/>
    <w:rsid w:val="00D376B9"/>
    <w:rsid w:val="00D40B2B"/>
    <w:rsid w:val="00D43FB3"/>
    <w:rsid w:val="00D467BB"/>
    <w:rsid w:val="00D46DE9"/>
    <w:rsid w:val="00D53622"/>
    <w:rsid w:val="00D54494"/>
    <w:rsid w:val="00D54FFC"/>
    <w:rsid w:val="00D55119"/>
    <w:rsid w:val="00D5705A"/>
    <w:rsid w:val="00D60F69"/>
    <w:rsid w:val="00D6446C"/>
    <w:rsid w:val="00D64DB6"/>
    <w:rsid w:val="00D655B9"/>
    <w:rsid w:val="00D670DC"/>
    <w:rsid w:val="00D705E3"/>
    <w:rsid w:val="00D71A7A"/>
    <w:rsid w:val="00D73F17"/>
    <w:rsid w:val="00D7513F"/>
    <w:rsid w:val="00D76821"/>
    <w:rsid w:val="00D80052"/>
    <w:rsid w:val="00D81681"/>
    <w:rsid w:val="00D826E9"/>
    <w:rsid w:val="00D82CEF"/>
    <w:rsid w:val="00D83406"/>
    <w:rsid w:val="00D84DAD"/>
    <w:rsid w:val="00D858DF"/>
    <w:rsid w:val="00D8624C"/>
    <w:rsid w:val="00D86981"/>
    <w:rsid w:val="00D86A0A"/>
    <w:rsid w:val="00D90D2F"/>
    <w:rsid w:val="00D910F0"/>
    <w:rsid w:val="00D9266A"/>
    <w:rsid w:val="00D926D8"/>
    <w:rsid w:val="00D95083"/>
    <w:rsid w:val="00D95267"/>
    <w:rsid w:val="00D95E50"/>
    <w:rsid w:val="00DA3990"/>
    <w:rsid w:val="00DB0B95"/>
    <w:rsid w:val="00DB164B"/>
    <w:rsid w:val="00DB2CD3"/>
    <w:rsid w:val="00DB2EAA"/>
    <w:rsid w:val="00DB3738"/>
    <w:rsid w:val="00DB67B9"/>
    <w:rsid w:val="00DC0054"/>
    <w:rsid w:val="00DC0159"/>
    <w:rsid w:val="00DC06B2"/>
    <w:rsid w:val="00DC099A"/>
    <w:rsid w:val="00DC0DEC"/>
    <w:rsid w:val="00DC11D1"/>
    <w:rsid w:val="00DC18BF"/>
    <w:rsid w:val="00DC2E22"/>
    <w:rsid w:val="00DC3075"/>
    <w:rsid w:val="00DC745C"/>
    <w:rsid w:val="00DD07DF"/>
    <w:rsid w:val="00DD118A"/>
    <w:rsid w:val="00DD357E"/>
    <w:rsid w:val="00DD4622"/>
    <w:rsid w:val="00DD4FF7"/>
    <w:rsid w:val="00DD7711"/>
    <w:rsid w:val="00DE0497"/>
    <w:rsid w:val="00DE0585"/>
    <w:rsid w:val="00DE06B7"/>
    <w:rsid w:val="00DE0DD9"/>
    <w:rsid w:val="00DE1079"/>
    <w:rsid w:val="00DE2DC9"/>
    <w:rsid w:val="00DE3351"/>
    <w:rsid w:val="00DE3DE6"/>
    <w:rsid w:val="00DE4576"/>
    <w:rsid w:val="00DE5565"/>
    <w:rsid w:val="00DE5CAE"/>
    <w:rsid w:val="00DE7A6E"/>
    <w:rsid w:val="00DE7C76"/>
    <w:rsid w:val="00DF0E3D"/>
    <w:rsid w:val="00DF0F13"/>
    <w:rsid w:val="00DF11A4"/>
    <w:rsid w:val="00DF1A1D"/>
    <w:rsid w:val="00DF24E0"/>
    <w:rsid w:val="00DF4095"/>
    <w:rsid w:val="00DF467E"/>
    <w:rsid w:val="00DF7072"/>
    <w:rsid w:val="00DF77C4"/>
    <w:rsid w:val="00E00169"/>
    <w:rsid w:val="00E00DE7"/>
    <w:rsid w:val="00E02134"/>
    <w:rsid w:val="00E04DFD"/>
    <w:rsid w:val="00E05086"/>
    <w:rsid w:val="00E06726"/>
    <w:rsid w:val="00E10EE9"/>
    <w:rsid w:val="00E11371"/>
    <w:rsid w:val="00E116E4"/>
    <w:rsid w:val="00E11DB9"/>
    <w:rsid w:val="00E12457"/>
    <w:rsid w:val="00E12A2A"/>
    <w:rsid w:val="00E1332A"/>
    <w:rsid w:val="00E13FD4"/>
    <w:rsid w:val="00E16F81"/>
    <w:rsid w:val="00E17AFC"/>
    <w:rsid w:val="00E2135B"/>
    <w:rsid w:val="00E218A2"/>
    <w:rsid w:val="00E22B8F"/>
    <w:rsid w:val="00E23733"/>
    <w:rsid w:val="00E243B3"/>
    <w:rsid w:val="00E247DD"/>
    <w:rsid w:val="00E264B1"/>
    <w:rsid w:val="00E27421"/>
    <w:rsid w:val="00E2788D"/>
    <w:rsid w:val="00E306A1"/>
    <w:rsid w:val="00E30ACD"/>
    <w:rsid w:val="00E319E7"/>
    <w:rsid w:val="00E32B9E"/>
    <w:rsid w:val="00E34B92"/>
    <w:rsid w:val="00E35F92"/>
    <w:rsid w:val="00E3609D"/>
    <w:rsid w:val="00E36CFB"/>
    <w:rsid w:val="00E42CB4"/>
    <w:rsid w:val="00E43479"/>
    <w:rsid w:val="00E43877"/>
    <w:rsid w:val="00E4491D"/>
    <w:rsid w:val="00E45B67"/>
    <w:rsid w:val="00E4677B"/>
    <w:rsid w:val="00E4757B"/>
    <w:rsid w:val="00E47F16"/>
    <w:rsid w:val="00E502D7"/>
    <w:rsid w:val="00E530B7"/>
    <w:rsid w:val="00E53BD3"/>
    <w:rsid w:val="00E55AC5"/>
    <w:rsid w:val="00E57D25"/>
    <w:rsid w:val="00E57EB1"/>
    <w:rsid w:val="00E61254"/>
    <w:rsid w:val="00E61D88"/>
    <w:rsid w:val="00E65A73"/>
    <w:rsid w:val="00E65B39"/>
    <w:rsid w:val="00E668B8"/>
    <w:rsid w:val="00E710A9"/>
    <w:rsid w:val="00E71B68"/>
    <w:rsid w:val="00E71E06"/>
    <w:rsid w:val="00E72384"/>
    <w:rsid w:val="00E77BEF"/>
    <w:rsid w:val="00E77D13"/>
    <w:rsid w:val="00E801E9"/>
    <w:rsid w:val="00E80EC7"/>
    <w:rsid w:val="00E864DE"/>
    <w:rsid w:val="00E90B59"/>
    <w:rsid w:val="00E92047"/>
    <w:rsid w:val="00E922F8"/>
    <w:rsid w:val="00E924F0"/>
    <w:rsid w:val="00E9257F"/>
    <w:rsid w:val="00E92C7B"/>
    <w:rsid w:val="00E92E00"/>
    <w:rsid w:val="00E9576C"/>
    <w:rsid w:val="00E958F9"/>
    <w:rsid w:val="00E97CEB"/>
    <w:rsid w:val="00EA01BB"/>
    <w:rsid w:val="00EA2EB1"/>
    <w:rsid w:val="00EA3EEE"/>
    <w:rsid w:val="00EA5349"/>
    <w:rsid w:val="00EA5642"/>
    <w:rsid w:val="00EA5AED"/>
    <w:rsid w:val="00EA5C88"/>
    <w:rsid w:val="00EB01F2"/>
    <w:rsid w:val="00EB0977"/>
    <w:rsid w:val="00EB0EE2"/>
    <w:rsid w:val="00EB1B55"/>
    <w:rsid w:val="00EB3F99"/>
    <w:rsid w:val="00EB52DD"/>
    <w:rsid w:val="00EB54C5"/>
    <w:rsid w:val="00EC1800"/>
    <w:rsid w:val="00EC2321"/>
    <w:rsid w:val="00EC3567"/>
    <w:rsid w:val="00EC4878"/>
    <w:rsid w:val="00EC53BE"/>
    <w:rsid w:val="00EC67C6"/>
    <w:rsid w:val="00ED158C"/>
    <w:rsid w:val="00ED160F"/>
    <w:rsid w:val="00ED1D90"/>
    <w:rsid w:val="00ED28F6"/>
    <w:rsid w:val="00ED2947"/>
    <w:rsid w:val="00ED3969"/>
    <w:rsid w:val="00ED5803"/>
    <w:rsid w:val="00ED6CAB"/>
    <w:rsid w:val="00ED7CA3"/>
    <w:rsid w:val="00EE1DE5"/>
    <w:rsid w:val="00EE2C19"/>
    <w:rsid w:val="00EE2CDD"/>
    <w:rsid w:val="00EE30B3"/>
    <w:rsid w:val="00EE4542"/>
    <w:rsid w:val="00EE48B6"/>
    <w:rsid w:val="00EE60C8"/>
    <w:rsid w:val="00EE6FAD"/>
    <w:rsid w:val="00EE733A"/>
    <w:rsid w:val="00EF0B15"/>
    <w:rsid w:val="00EF1803"/>
    <w:rsid w:val="00EF390A"/>
    <w:rsid w:val="00EF5168"/>
    <w:rsid w:val="00EF5404"/>
    <w:rsid w:val="00EF5E03"/>
    <w:rsid w:val="00EF5FFF"/>
    <w:rsid w:val="00F0045A"/>
    <w:rsid w:val="00F01BC7"/>
    <w:rsid w:val="00F0227F"/>
    <w:rsid w:val="00F02BF8"/>
    <w:rsid w:val="00F02E67"/>
    <w:rsid w:val="00F03270"/>
    <w:rsid w:val="00F03281"/>
    <w:rsid w:val="00F04D49"/>
    <w:rsid w:val="00F072F6"/>
    <w:rsid w:val="00F1003F"/>
    <w:rsid w:val="00F1175F"/>
    <w:rsid w:val="00F135C0"/>
    <w:rsid w:val="00F1427E"/>
    <w:rsid w:val="00F1465A"/>
    <w:rsid w:val="00F211FA"/>
    <w:rsid w:val="00F2272F"/>
    <w:rsid w:val="00F22D14"/>
    <w:rsid w:val="00F2309B"/>
    <w:rsid w:val="00F2411F"/>
    <w:rsid w:val="00F31338"/>
    <w:rsid w:val="00F3208B"/>
    <w:rsid w:val="00F32321"/>
    <w:rsid w:val="00F33A94"/>
    <w:rsid w:val="00F34494"/>
    <w:rsid w:val="00F3523E"/>
    <w:rsid w:val="00F36ADF"/>
    <w:rsid w:val="00F3768F"/>
    <w:rsid w:val="00F417B8"/>
    <w:rsid w:val="00F42139"/>
    <w:rsid w:val="00F43631"/>
    <w:rsid w:val="00F436E6"/>
    <w:rsid w:val="00F440FA"/>
    <w:rsid w:val="00F44341"/>
    <w:rsid w:val="00F45187"/>
    <w:rsid w:val="00F45C2C"/>
    <w:rsid w:val="00F46DB4"/>
    <w:rsid w:val="00F47B0A"/>
    <w:rsid w:val="00F50B2D"/>
    <w:rsid w:val="00F50EF4"/>
    <w:rsid w:val="00F5200F"/>
    <w:rsid w:val="00F54C75"/>
    <w:rsid w:val="00F54C82"/>
    <w:rsid w:val="00F54EBC"/>
    <w:rsid w:val="00F56329"/>
    <w:rsid w:val="00F56AF3"/>
    <w:rsid w:val="00F6463A"/>
    <w:rsid w:val="00F64AB8"/>
    <w:rsid w:val="00F658CE"/>
    <w:rsid w:val="00F66D77"/>
    <w:rsid w:val="00F66DF4"/>
    <w:rsid w:val="00F67575"/>
    <w:rsid w:val="00F70AEC"/>
    <w:rsid w:val="00F7190B"/>
    <w:rsid w:val="00F71F76"/>
    <w:rsid w:val="00F727B2"/>
    <w:rsid w:val="00F73818"/>
    <w:rsid w:val="00F771E0"/>
    <w:rsid w:val="00F810DC"/>
    <w:rsid w:val="00F82679"/>
    <w:rsid w:val="00F82918"/>
    <w:rsid w:val="00F85B63"/>
    <w:rsid w:val="00F87970"/>
    <w:rsid w:val="00F87B69"/>
    <w:rsid w:val="00F912C3"/>
    <w:rsid w:val="00F9214F"/>
    <w:rsid w:val="00F9240B"/>
    <w:rsid w:val="00F92D1B"/>
    <w:rsid w:val="00F93C75"/>
    <w:rsid w:val="00F94050"/>
    <w:rsid w:val="00F94566"/>
    <w:rsid w:val="00F959D4"/>
    <w:rsid w:val="00F963AA"/>
    <w:rsid w:val="00F971BA"/>
    <w:rsid w:val="00FA2E4C"/>
    <w:rsid w:val="00FA339E"/>
    <w:rsid w:val="00FA3E0C"/>
    <w:rsid w:val="00FA526F"/>
    <w:rsid w:val="00FB06D8"/>
    <w:rsid w:val="00FB10C9"/>
    <w:rsid w:val="00FB14E8"/>
    <w:rsid w:val="00FB1F35"/>
    <w:rsid w:val="00FB268A"/>
    <w:rsid w:val="00FB3C43"/>
    <w:rsid w:val="00FB417F"/>
    <w:rsid w:val="00FB576E"/>
    <w:rsid w:val="00FB6E63"/>
    <w:rsid w:val="00FC10B9"/>
    <w:rsid w:val="00FC2DBC"/>
    <w:rsid w:val="00FC2EAA"/>
    <w:rsid w:val="00FC5B0D"/>
    <w:rsid w:val="00FC6317"/>
    <w:rsid w:val="00FC6607"/>
    <w:rsid w:val="00FC68A4"/>
    <w:rsid w:val="00FC6A0C"/>
    <w:rsid w:val="00FC7509"/>
    <w:rsid w:val="00FC7753"/>
    <w:rsid w:val="00FD1CC8"/>
    <w:rsid w:val="00FD28C4"/>
    <w:rsid w:val="00FD5974"/>
    <w:rsid w:val="00FD5BB6"/>
    <w:rsid w:val="00FD5D99"/>
    <w:rsid w:val="00FD695A"/>
    <w:rsid w:val="00FD7076"/>
    <w:rsid w:val="00FD7B8B"/>
    <w:rsid w:val="00FE0876"/>
    <w:rsid w:val="00FE0C9A"/>
    <w:rsid w:val="00FE3644"/>
    <w:rsid w:val="00FE4386"/>
    <w:rsid w:val="00FE5B3A"/>
    <w:rsid w:val="00FE6EF4"/>
    <w:rsid w:val="00FF0C72"/>
    <w:rsid w:val="00FF3E1B"/>
    <w:rsid w:val="00FF4ABB"/>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FB14E8"/>
    <w:pPr>
      <w:keepNext/>
      <w:widowControl/>
      <w:numPr>
        <w:numId w:val="1"/>
      </w:numPr>
      <w:spacing w:before="360" w:after="120"/>
      <w:jc w:val="left"/>
      <w:outlineLvl w:val="0"/>
    </w:pPr>
    <w:rPr>
      <w:rFonts w:ascii="Arial" w:eastAsia="Arial" w:hAnsi="Arial" w:cs="Times New Roman"/>
      <w:b/>
      <w:kern w:val="32"/>
      <w:sz w:val="28"/>
      <w:szCs w:val="20"/>
      <w:lang w:val="zh-CN"/>
    </w:rPr>
  </w:style>
  <w:style w:type="paragraph" w:styleId="2">
    <w:name w:val="heading 2"/>
    <w:basedOn w:val="a"/>
    <w:next w:val="a0"/>
    <w:link w:val="2Char"/>
    <w:qFormat/>
    <w:rsid w:val="00FB14E8"/>
    <w:pPr>
      <w:keepNext/>
      <w:widowControl/>
      <w:numPr>
        <w:ilvl w:val="1"/>
        <w:numId w:val="1"/>
      </w:numPr>
      <w:tabs>
        <w:tab w:val="left" w:pos="-806"/>
      </w:tabs>
      <w:spacing w:before="240" w:after="120"/>
      <w:jc w:val="left"/>
      <w:outlineLvl w:val="1"/>
    </w:pPr>
    <w:rPr>
      <w:rFonts w:ascii="Arial" w:eastAsia="Arial" w:hAnsi="Arial" w:cs="Times New Roman"/>
      <w:b/>
      <w:kern w:val="0"/>
      <w:sz w:val="24"/>
      <w:szCs w:val="20"/>
      <w:lang w:val="zh-CN"/>
    </w:rPr>
  </w:style>
  <w:style w:type="paragraph" w:styleId="3">
    <w:name w:val="heading 3"/>
    <w:basedOn w:val="a"/>
    <w:next w:val="a"/>
    <w:link w:val="3Char"/>
    <w:qFormat/>
    <w:rsid w:val="00FB14E8"/>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FB14E8"/>
    <w:rPr>
      <w:rFonts w:ascii="Arial" w:eastAsia="Arial" w:hAnsi="Arial" w:cs="Times New Roman"/>
      <w:b/>
      <w:kern w:val="32"/>
      <w:sz w:val="28"/>
      <w:szCs w:val="20"/>
      <w:lang w:val="zh-CN"/>
    </w:rPr>
  </w:style>
  <w:style w:type="character" w:customStyle="1" w:styleId="2Char">
    <w:name w:val="标题 2 Char"/>
    <w:basedOn w:val="a1"/>
    <w:link w:val="2"/>
    <w:qFormat/>
    <w:rsid w:val="00FB14E8"/>
    <w:rPr>
      <w:rFonts w:ascii="Arial" w:eastAsia="Arial" w:hAnsi="Arial" w:cs="Times New Roman"/>
      <w:b/>
      <w:kern w:val="0"/>
      <w:sz w:val="24"/>
      <w:szCs w:val="20"/>
      <w:lang w:val="zh-CN"/>
    </w:rPr>
  </w:style>
  <w:style w:type="character" w:customStyle="1" w:styleId="3Char">
    <w:name w:val="标题 3 Char"/>
    <w:basedOn w:val="a1"/>
    <w:link w:val="3"/>
    <w:rsid w:val="00FB14E8"/>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No Spacing"/>
    <w:uiPriority w:val="1"/>
    <w:qFormat/>
    <w:rsid w:val="00830E29"/>
    <w:rPr>
      <w:rFonts w:ascii="Calibri" w:eastAsia="宋体" w:hAnsi="Calibri" w:cs="Times New Roman"/>
      <w:kern w:val="0"/>
      <w:sz w:val="22"/>
    </w:rPr>
  </w:style>
  <w:style w:type="paragraph" w:styleId="af0">
    <w:name w:val="Revision"/>
    <w:hidden/>
    <w:uiPriority w:val="99"/>
    <w:semiHidden/>
    <w:rsid w:val="00FC68A4"/>
  </w:style>
  <w:style w:type="paragraph" w:customStyle="1" w:styleId="af1">
    <w:name w:val="正文内容"/>
    <w:basedOn w:val="a"/>
    <w:link w:val="af2"/>
    <w:qFormat/>
    <w:rsid w:val="00EB54C5"/>
    <w:pPr>
      <w:spacing w:line="400" w:lineRule="exact"/>
      <w:ind w:firstLineChars="200" w:firstLine="200"/>
    </w:pPr>
    <w:rPr>
      <w:rFonts w:ascii="Times New Roman" w:eastAsia="宋体" w:hAnsi="Times New Roman" w:cs="Times New Roman"/>
    </w:rPr>
  </w:style>
  <w:style w:type="character" w:customStyle="1" w:styleId="af2">
    <w:name w:val="正文内容 字符"/>
    <w:link w:val="af1"/>
    <w:rsid w:val="00EB54C5"/>
    <w:rPr>
      <w:rFonts w:ascii="Times New Roman" w:eastAsia="宋体" w:hAnsi="Times New Roman" w:cs="Times New Roman"/>
    </w:rPr>
  </w:style>
  <w:style w:type="paragraph" w:styleId="af3">
    <w:name w:val="Normal (Web)"/>
    <w:basedOn w:val="a"/>
    <w:uiPriority w:val="99"/>
    <w:unhideWhenUsed/>
    <w:rsid w:val="003044A7"/>
    <w:pPr>
      <w:widowControl/>
      <w:spacing w:before="100" w:beforeAutospacing="1" w:after="100" w:afterAutospacing="1"/>
      <w:jc w:val="left"/>
    </w:pPr>
    <w:rPr>
      <w:rFonts w:ascii="宋体" w:eastAsia="宋体" w:hAnsi="宋体" w:cs="宋体"/>
      <w:kern w:val="0"/>
      <w:sz w:val="24"/>
      <w:szCs w:val="24"/>
    </w:rPr>
  </w:style>
  <w:style w:type="paragraph" w:styleId="af4">
    <w:name w:val="caption"/>
    <w:basedOn w:val="a"/>
    <w:next w:val="a"/>
    <w:uiPriority w:val="35"/>
    <w:unhideWhenUsed/>
    <w:qFormat/>
    <w:rsid w:val="00ED158C"/>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FB14E8"/>
    <w:pPr>
      <w:keepNext/>
      <w:widowControl/>
      <w:numPr>
        <w:numId w:val="1"/>
      </w:numPr>
      <w:spacing w:before="360" w:after="120"/>
      <w:jc w:val="left"/>
      <w:outlineLvl w:val="0"/>
    </w:pPr>
    <w:rPr>
      <w:rFonts w:ascii="Arial" w:eastAsia="Arial" w:hAnsi="Arial" w:cs="Times New Roman"/>
      <w:b/>
      <w:kern w:val="32"/>
      <w:sz w:val="28"/>
      <w:szCs w:val="20"/>
      <w:lang w:val="zh-CN"/>
    </w:rPr>
  </w:style>
  <w:style w:type="paragraph" w:styleId="2">
    <w:name w:val="heading 2"/>
    <w:basedOn w:val="a"/>
    <w:next w:val="a0"/>
    <w:link w:val="2Char"/>
    <w:qFormat/>
    <w:rsid w:val="00FB14E8"/>
    <w:pPr>
      <w:keepNext/>
      <w:widowControl/>
      <w:numPr>
        <w:ilvl w:val="1"/>
        <w:numId w:val="1"/>
      </w:numPr>
      <w:tabs>
        <w:tab w:val="left" w:pos="-806"/>
      </w:tabs>
      <w:spacing w:before="240" w:after="120"/>
      <w:jc w:val="left"/>
      <w:outlineLvl w:val="1"/>
    </w:pPr>
    <w:rPr>
      <w:rFonts w:ascii="Arial" w:eastAsia="Arial" w:hAnsi="Arial" w:cs="Times New Roman"/>
      <w:b/>
      <w:kern w:val="0"/>
      <w:sz w:val="24"/>
      <w:szCs w:val="20"/>
      <w:lang w:val="zh-CN"/>
    </w:rPr>
  </w:style>
  <w:style w:type="paragraph" w:styleId="3">
    <w:name w:val="heading 3"/>
    <w:basedOn w:val="a"/>
    <w:next w:val="a"/>
    <w:link w:val="3Char"/>
    <w:qFormat/>
    <w:rsid w:val="00FB14E8"/>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FB14E8"/>
    <w:rPr>
      <w:rFonts w:ascii="Arial" w:eastAsia="Arial" w:hAnsi="Arial" w:cs="Times New Roman"/>
      <w:b/>
      <w:kern w:val="32"/>
      <w:sz w:val="28"/>
      <w:szCs w:val="20"/>
      <w:lang w:val="zh-CN"/>
    </w:rPr>
  </w:style>
  <w:style w:type="character" w:customStyle="1" w:styleId="2Char">
    <w:name w:val="标题 2 Char"/>
    <w:basedOn w:val="a1"/>
    <w:link w:val="2"/>
    <w:qFormat/>
    <w:rsid w:val="00FB14E8"/>
    <w:rPr>
      <w:rFonts w:ascii="Arial" w:eastAsia="Arial" w:hAnsi="Arial" w:cs="Times New Roman"/>
      <w:b/>
      <w:kern w:val="0"/>
      <w:sz w:val="24"/>
      <w:szCs w:val="20"/>
      <w:lang w:val="zh-CN"/>
    </w:rPr>
  </w:style>
  <w:style w:type="character" w:customStyle="1" w:styleId="3Char">
    <w:name w:val="标题 3 Char"/>
    <w:basedOn w:val="a1"/>
    <w:link w:val="3"/>
    <w:rsid w:val="00FB14E8"/>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No Spacing"/>
    <w:uiPriority w:val="1"/>
    <w:qFormat/>
    <w:rsid w:val="00830E29"/>
    <w:rPr>
      <w:rFonts w:ascii="Calibri" w:eastAsia="宋体" w:hAnsi="Calibri" w:cs="Times New Roman"/>
      <w:kern w:val="0"/>
      <w:sz w:val="22"/>
    </w:rPr>
  </w:style>
  <w:style w:type="paragraph" w:styleId="af0">
    <w:name w:val="Revision"/>
    <w:hidden/>
    <w:uiPriority w:val="99"/>
    <w:semiHidden/>
    <w:rsid w:val="00FC68A4"/>
  </w:style>
  <w:style w:type="paragraph" w:customStyle="1" w:styleId="af1">
    <w:name w:val="正文内容"/>
    <w:basedOn w:val="a"/>
    <w:link w:val="af2"/>
    <w:qFormat/>
    <w:rsid w:val="00EB54C5"/>
    <w:pPr>
      <w:spacing w:line="400" w:lineRule="exact"/>
      <w:ind w:firstLineChars="200" w:firstLine="200"/>
    </w:pPr>
    <w:rPr>
      <w:rFonts w:ascii="Times New Roman" w:eastAsia="宋体" w:hAnsi="Times New Roman" w:cs="Times New Roman"/>
    </w:rPr>
  </w:style>
  <w:style w:type="character" w:customStyle="1" w:styleId="af2">
    <w:name w:val="正文内容 字符"/>
    <w:link w:val="af1"/>
    <w:rsid w:val="00EB54C5"/>
    <w:rPr>
      <w:rFonts w:ascii="Times New Roman" w:eastAsia="宋体" w:hAnsi="Times New Roman" w:cs="Times New Roman"/>
    </w:rPr>
  </w:style>
  <w:style w:type="paragraph" w:styleId="af3">
    <w:name w:val="Normal (Web)"/>
    <w:basedOn w:val="a"/>
    <w:uiPriority w:val="99"/>
    <w:unhideWhenUsed/>
    <w:rsid w:val="003044A7"/>
    <w:pPr>
      <w:widowControl/>
      <w:spacing w:before="100" w:beforeAutospacing="1" w:after="100" w:afterAutospacing="1"/>
      <w:jc w:val="left"/>
    </w:pPr>
    <w:rPr>
      <w:rFonts w:ascii="宋体" w:eastAsia="宋体" w:hAnsi="宋体" w:cs="宋体"/>
      <w:kern w:val="0"/>
      <w:sz w:val="24"/>
      <w:szCs w:val="24"/>
    </w:rPr>
  </w:style>
  <w:style w:type="paragraph" w:styleId="af4">
    <w:name w:val="caption"/>
    <w:basedOn w:val="a"/>
    <w:next w:val="a"/>
    <w:uiPriority w:val="35"/>
    <w:unhideWhenUsed/>
    <w:qFormat/>
    <w:rsid w:val="00ED158C"/>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58496">
      <w:bodyDiv w:val="1"/>
      <w:marLeft w:val="0"/>
      <w:marRight w:val="0"/>
      <w:marTop w:val="0"/>
      <w:marBottom w:val="0"/>
      <w:divBdr>
        <w:top w:val="none" w:sz="0" w:space="0" w:color="auto"/>
        <w:left w:val="none" w:sz="0" w:space="0" w:color="auto"/>
        <w:bottom w:val="none" w:sz="0" w:space="0" w:color="auto"/>
        <w:right w:val="none" w:sz="0" w:space="0" w:color="auto"/>
      </w:divBdr>
      <w:divsChild>
        <w:div w:id="1403478582">
          <w:marLeft w:val="0"/>
          <w:marRight w:val="0"/>
          <w:marTop w:val="0"/>
          <w:marBottom w:val="0"/>
          <w:divBdr>
            <w:top w:val="none" w:sz="0" w:space="0" w:color="auto"/>
            <w:left w:val="none" w:sz="0" w:space="0" w:color="auto"/>
            <w:bottom w:val="none" w:sz="0" w:space="0" w:color="auto"/>
            <w:right w:val="none" w:sz="0" w:space="0" w:color="auto"/>
          </w:divBdr>
          <w:divsChild>
            <w:div w:id="230503353">
              <w:marLeft w:val="0"/>
              <w:marRight w:val="0"/>
              <w:marTop w:val="0"/>
              <w:marBottom w:val="0"/>
              <w:divBdr>
                <w:top w:val="single" w:sz="6" w:space="0" w:color="4395FF"/>
                <w:left w:val="single" w:sz="6" w:space="0" w:color="4395FF"/>
                <w:bottom w:val="single" w:sz="6" w:space="0" w:color="4395FF"/>
                <w:right w:val="single" w:sz="6" w:space="0" w:color="4395FF"/>
              </w:divBdr>
              <w:divsChild>
                <w:div w:id="694118131">
                  <w:marLeft w:val="0"/>
                  <w:marRight w:val="0"/>
                  <w:marTop w:val="0"/>
                  <w:marBottom w:val="0"/>
                  <w:divBdr>
                    <w:top w:val="none" w:sz="0" w:space="0" w:color="auto"/>
                    <w:left w:val="none" w:sz="0" w:space="0" w:color="auto"/>
                    <w:bottom w:val="none" w:sz="0" w:space="0" w:color="auto"/>
                    <w:right w:val="none" w:sz="0" w:space="0" w:color="auto"/>
                  </w:divBdr>
                  <w:divsChild>
                    <w:div w:id="6462009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56012649">
          <w:marLeft w:val="0"/>
          <w:marRight w:val="0"/>
          <w:marTop w:val="0"/>
          <w:marBottom w:val="0"/>
          <w:divBdr>
            <w:top w:val="none" w:sz="0" w:space="0" w:color="auto"/>
            <w:left w:val="none" w:sz="0" w:space="0" w:color="auto"/>
            <w:bottom w:val="none" w:sz="0" w:space="0" w:color="auto"/>
            <w:right w:val="none" w:sz="0" w:space="0" w:color="auto"/>
          </w:divBdr>
          <w:divsChild>
            <w:div w:id="671445326">
              <w:marLeft w:val="0"/>
              <w:marRight w:val="0"/>
              <w:marTop w:val="0"/>
              <w:marBottom w:val="0"/>
              <w:divBdr>
                <w:top w:val="none" w:sz="0" w:space="0" w:color="auto"/>
                <w:left w:val="none" w:sz="0" w:space="0" w:color="auto"/>
                <w:bottom w:val="none" w:sz="0" w:space="0" w:color="auto"/>
                <w:right w:val="none" w:sz="0" w:space="0" w:color="auto"/>
              </w:divBdr>
              <w:divsChild>
                <w:div w:id="1718889790">
                  <w:marLeft w:val="0"/>
                  <w:marRight w:val="0"/>
                  <w:marTop w:val="0"/>
                  <w:marBottom w:val="0"/>
                  <w:divBdr>
                    <w:top w:val="single" w:sz="6" w:space="8" w:color="EEEEEE"/>
                    <w:left w:val="none" w:sz="0" w:space="0" w:color="auto"/>
                    <w:bottom w:val="single" w:sz="6" w:space="8" w:color="EEEEEE"/>
                    <w:right w:val="single" w:sz="6" w:space="8" w:color="EEEEEE"/>
                  </w:divBdr>
                  <w:divsChild>
                    <w:div w:id="167479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6737">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263613589">
      <w:bodyDiv w:val="1"/>
      <w:marLeft w:val="0"/>
      <w:marRight w:val="0"/>
      <w:marTop w:val="0"/>
      <w:marBottom w:val="0"/>
      <w:divBdr>
        <w:top w:val="none" w:sz="0" w:space="0" w:color="auto"/>
        <w:left w:val="none" w:sz="0" w:space="0" w:color="auto"/>
        <w:bottom w:val="none" w:sz="0" w:space="0" w:color="auto"/>
        <w:right w:val="none" w:sz="0" w:space="0" w:color="auto"/>
      </w:divBdr>
      <w:divsChild>
        <w:div w:id="1234466905">
          <w:marLeft w:val="720"/>
          <w:marRight w:val="0"/>
          <w:marTop w:val="0"/>
          <w:marBottom w:val="0"/>
          <w:divBdr>
            <w:top w:val="none" w:sz="0" w:space="0" w:color="auto"/>
            <w:left w:val="none" w:sz="0" w:space="0" w:color="auto"/>
            <w:bottom w:val="none" w:sz="0" w:space="0" w:color="auto"/>
            <w:right w:val="none" w:sz="0" w:space="0" w:color="auto"/>
          </w:divBdr>
        </w:div>
        <w:div w:id="1857695978">
          <w:marLeft w:val="7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0422091">
      <w:bodyDiv w:val="1"/>
      <w:marLeft w:val="0"/>
      <w:marRight w:val="0"/>
      <w:marTop w:val="0"/>
      <w:marBottom w:val="0"/>
      <w:divBdr>
        <w:top w:val="none" w:sz="0" w:space="0" w:color="auto"/>
        <w:left w:val="none" w:sz="0" w:space="0" w:color="auto"/>
        <w:bottom w:val="none" w:sz="0" w:space="0" w:color="auto"/>
        <w:right w:val="none" w:sz="0" w:space="0" w:color="auto"/>
      </w:divBdr>
    </w:div>
    <w:div w:id="488600855">
      <w:bodyDiv w:val="1"/>
      <w:marLeft w:val="0"/>
      <w:marRight w:val="0"/>
      <w:marTop w:val="0"/>
      <w:marBottom w:val="0"/>
      <w:divBdr>
        <w:top w:val="none" w:sz="0" w:space="0" w:color="auto"/>
        <w:left w:val="none" w:sz="0" w:space="0" w:color="auto"/>
        <w:bottom w:val="none" w:sz="0" w:space="0" w:color="auto"/>
        <w:right w:val="none" w:sz="0" w:space="0" w:color="auto"/>
      </w:divBdr>
      <w:divsChild>
        <w:div w:id="1909075653">
          <w:marLeft w:val="547"/>
          <w:marRight w:val="0"/>
          <w:marTop w:val="0"/>
          <w:marBottom w:val="0"/>
          <w:divBdr>
            <w:top w:val="none" w:sz="0" w:space="0" w:color="auto"/>
            <w:left w:val="none" w:sz="0" w:space="0" w:color="auto"/>
            <w:bottom w:val="none" w:sz="0" w:space="0" w:color="auto"/>
            <w:right w:val="none" w:sz="0" w:space="0" w:color="auto"/>
          </w:divBdr>
        </w:div>
        <w:div w:id="1720664602">
          <w:marLeft w:val="1166"/>
          <w:marRight w:val="0"/>
          <w:marTop w:val="0"/>
          <w:marBottom w:val="0"/>
          <w:divBdr>
            <w:top w:val="none" w:sz="0" w:space="0" w:color="auto"/>
            <w:left w:val="none" w:sz="0" w:space="0" w:color="auto"/>
            <w:bottom w:val="none" w:sz="0" w:space="0" w:color="auto"/>
            <w:right w:val="none" w:sz="0" w:space="0" w:color="auto"/>
          </w:divBdr>
        </w:div>
        <w:div w:id="1303850755">
          <w:marLeft w:val="1800"/>
          <w:marRight w:val="0"/>
          <w:marTop w:val="0"/>
          <w:marBottom w:val="0"/>
          <w:divBdr>
            <w:top w:val="none" w:sz="0" w:space="0" w:color="auto"/>
            <w:left w:val="none" w:sz="0" w:space="0" w:color="auto"/>
            <w:bottom w:val="none" w:sz="0" w:space="0" w:color="auto"/>
            <w:right w:val="none" w:sz="0" w:space="0" w:color="auto"/>
          </w:divBdr>
        </w:div>
        <w:div w:id="1752968353">
          <w:marLeft w:val="2520"/>
          <w:marRight w:val="0"/>
          <w:marTop w:val="0"/>
          <w:marBottom w:val="0"/>
          <w:divBdr>
            <w:top w:val="none" w:sz="0" w:space="0" w:color="auto"/>
            <w:left w:val="none" w:sz="0" w:space="0" w:color="auto"/>
            <w:bottom w:val="none" w:sz="0" w:space="0" w:color="auto"/>
            <w:right w:val="none" w:sz="0" w:space="0" w:color="auto"/>
          </w:divBdr>
        </w:div>
        <w:div w:id="322507926">
          <w:marLeft w:val="2520"/>
          <w:marRight w:val="0"/>
          <w:marTop w:val="0"/>
          <w:marBottom w:val="0"/>
          <w:divBdr>
            <w:top w:val="none" w:sz="0" w:space="0" w:color="auto"/>
            <w:left w:val="none" w:sz="0" w:space="0" w:color="auto"/>
            <w:bottom w:val="none" w:sz="0" w:space="0" w:color="auto"/>
            <w:right w:val="none" w:sz="0" w:space="0" w:color="auto"/>
          </w:divBdr>
        </w:div>
        <w:div w:id="1725595046">
          <w:marLeft w:val="2520"/>
          <w:marRight w:val="0"/>
          <w:marTop w:val="0"/>
          <w:marBottom w:val="0"/>
          <w:divBdr>
            <w:top w:val="none" w:sz="0" w:space="0" w:color="auto"/>
            <w:left w:val="none" w:sz="0" w:space="0" w:color="auto"/>
            <w:bottom w:val="none" w:sz="0" w:space="0" w:color="auto"/>
            <w:right w:val="none" w:sz="0" w:space="0" w:color="auto"/>
          </w:divBdr>
        </w:div>
        <w:div w:id="55469368">
          <w:marLeft w:val="1800"/>
          <w:marRight w:val="0"/>
          <w:marTop w:val="0"/>
          <w:marBottom w:val="0"/>
          <w:divBdr>
            <w:top w:val="none" w:sz="0" w:space="0" w:color="auto"/>
            <w:left w:val="none" w:sz="0" w:space="0" w:color="auto"/>
            <w:bottom w:val="none" w:sz="0" w:space="0" w:color="auto"/>
            <w:right w:val="none" w:sz="0" w:space="0" w:color="auto"/>
          </w:divBdr>
        </w:div>
        <w:div w:id="153686878">
          <w:marLeft w:val="2520"/>
          <w:marRight w:val="0"/>
          <w:marTop w:val="0"/>
          <w:marBottom w:val="0"/>
          <w:divBdr>
            <w:top w:val="none" w:sz="0" w:space="0" w:color="auto"/>
            <w:left w:val="none" w:sz="0" w:space="0" w:color="auto"/>
            <w:bottom w:val="none" w:sz="0" w:space="0" w:color="auto"/>
            <w:right w:val="none" w:sz="0" w:space="0" w:color="auto"/>
          </w:divBdr>
        </w:div>
        <w:div w:id="933710065">
          <w:marLeft w:val="1166"/>
          <w:marRight w:val="0"/>
          <w:marTop w:val="0"/>
          <w:marBottom w:val="0"/>
          <w:divBdr>
            <w:top w:val="none" w:sz="0" w:space="0" w:color="auto"/>
            <w:left w:val="none" w:sz="0" w:space="0" w:color="auto"/>
            <w:bottom w:val="none" w:sz="0" w:space="0" w:color="auto"/>
            <w:right w:val="none" w:sz="0" w:space="0" w:color="auto"/>
          </w:divBdr>
        </w:div>
        <w:div w:id="654142278">
          <w:marLeft w:val="1800"/>
          <w:marRight w:val="0"/>
          <w:marTop w:val="0"/>
          <w:marBottom w:val="0"/>
          <w:divBdr>
            <w:top w:val="none" w:sz="0" w:space="0" w:color="auto"/>
            <w:left w:val="none" w:sz="0" w:space="0" w:color="auto"/>
            <w:bottom w:val="none" w:sz="0" w:space="0" w:color="auto"/>
            <w:right w:val="none" w:sz="0" w:space="0" w:color="auto"/>
          </w:divBdr>
        </w:div>
        <w:div w:id="1134323913">
          <w:marLeft w:val="2520"/>
          <w:marRight w:val="0"/>
          <w:marTop w:val="0"/>
          <w:marBottom w:val="0"/>
          <w:divBdr>
            <w:top w:val="none" w:sz="0" w:space="0" w:color="auto"/>
            <w:left w:val="none" w:sz="0" w:space="0" w:color="auto"/>
            <w:bottom w:val="none" w:sz="0" w:space="0" w:color="auto"/>
            <w:right w:val="none" w:sz="0" w:space="0" w:color="auto"/>
          </w:divBdr>
        </w:div>
        <w:div w:id="1497650323">
          <w:marLeft w:val="2520"/>
          <w:marRight w:val="0"/>
          <w:marTop w:val="0"/>
          <w:marBottom w:val="0"/>
          <w:divBdr>
            <w:top w:val="none" w:sz="0" w:space="0" w:color="auto"/>
            <w:left w:val="none" w:sz="0" w:space="0" w:color="auto"/>
            <w:bottom w:val="none" w:sz="0" w:space="0" w:color="auto"/>
            <w:right w:val="none" w:sz="0" w:space="0" w:color="auto"/>
          </w:divBdr>
        </w:div>
        <w:div w:id="1861814651">
          <w:marLeft w:val="2520"/>
          <w:marRight w:val="0"/>
          <w:marTop w:val="0"/>
          <w:marBottom w:val="0"/>
          <w:divBdr>
            <w:top w:val="none" w:sz="0" w:space="0" w:color="auto"/>
            <w:left w:val="none" w:sz="0" w:space="0" w:color="auto"/>
            <w:bottom w:val="none" w:sz="0" w:space="0" w:color="auto"/>
            <w:right w:val="none" w:sz="0" w:space="0" w:color="auto"/>
          </w:divBdr>
        </w:div>
        <w:div w:id="1571883196">
          <w:marLeft w:val="1166"/>
          <w:marRight w:val="0"/>
          <w:marTop w:val="0"/>
          <w:marBottom w:val="0"/>
          <w:divBdr>
            <w:top w:val="none" w:sz="0" w:space="0" w:color="auto"/>
            <w:left w:val="none" w:sz="0" w:space="0" w:color="auto"/>
            <w:bottom w:val="none" w:sz="0" w:space="0" w:color="auto"/>
            <w:right w:val="none" w:sz="0" w:space="0" w:color="auto"/>
          </w:divBdr>
        </w:div>
      </w:divsChild>
    </w:div>
    <w:div w:id="527062584">
      <w:bodyDiv w:val="1"/>
      <w:marLeft w:val="0"/>
      <w:marRight w:val="0"/>
      <w:marTop w:val="0"/>
      <w:marBottom w:val="0"/>
      <w:divBdr>
        <w:top w:val="none" w:sz="0" w:space="0" w:color="auto"/>
        <w:left w:val="none" w:sz="0" w:space="0" w:color="auto"/>
        <w:bottom w:val="none" w:sz="0" w:space="0" w:color="auto"/>
        <w:right w:val="none" w:sz="0" w:space="0" w:color="auto"/>
      </w:divBdr>
      <w:divsChild>
        <w:div w:id="1841577396">
          <w:marLeft w:val="547"/>
          <w:marRight w:val="0"/>
          <w:marTop w:val="0"/>
          <w:marBottom w:val="0"/>
          <w:divBdr>
            <w:top w:val="none" w:sz="0" w:space="0" w:color="auto"/>
            <w:left w:val="none" w:sz="0" w:space="0" w:color="auto"/>
            <w:bottom w:val="none" w:sz="0" w:space="0" w:color="auto"/>
            <w:right w:val="none" w:sz="0" w:space="0" w:color="auto"/>
          </w:divBdr>
        </w:div>
        <w:div w:id="195166280">
          <w:marLeft w:val="1166"/>
          <w:marRight w:val="0"/>
          <w:marTop w:val="0"/>
          <w:marBottom w:val="0"/>
          <w:divBdr>
            <w:top w:val="none" w:sz="0" w:space="0" w:color="auto"/>
            <w:left w:val="none" w:sz="0" w:space="0" w:color="auto"/>
            <w:bottom w:val="none" w:sz="0" w:space="0" w:color="auto"/>
            <w:right w:val="none" w:sz="0" w:space="0" w:color="auto"/>
          </w:divBdr>
        </w:div>
        <w:div w:id="1794514931">
          <w:marLeft w:val="1800"/>
          <w:marRight w:val="0"/>
          <w:marTop w:val="0"/>
          <w:marBottom w:val="0"/>
          <w:divBdr>
            <w:top w:val="none" w:sz="0" w:space="0" w:color="auto"/>
            <w:left w:val="none" w:sz="0" w:space="0" w:color="auto"/>
            <w:bottom w:val="none" w:sz="0" w:space="0" w:color="auto"/>
            <w:right w:val="none" w:sz="0" w:space="0" w:color="auto"/>
          </w:divBdr>
        </w:div>
        <w:div w:id="87234553">
          <w:marLeft w:val="1800"/>
          <w:marRight w:val="0"/>
          <w:marTop w:val="0"/>
          <w:marBottom w:val="0"/>
          <w:divBdr>
            <w:top w:val="none" w:sz="0" w:space="0" w:color="auto"/>
            <w:left w:val="none" w:sz="0" w:space="0" w:color="auto"/>
            <w:bottom w:val="none" w:sz="0" w:space="0" w:color="auto"/>
            <w:right w:val="none" w:sz="0" w:space="0" w:color="auto"/>
          </w:divBdr>
        </w:div>
        <w:div w:id="1490170261">
          <w:marLeft w:val="1166"/>
          <w:marRight w:val="0"/>
          <w:marTop w:val="0"/>
          <w:marBottom w:val="0"/>
          <w:divBdr>
            <w:top w:val="none" w:sz="0" w:space="0" w:color="auto"/>
            <w:left w:val="none" w:sz="0" w:space="0" w:color="auto"/>
            <w:bottom w:val="none" w:sz="0" w:space="0" w:color="auto"/>
            <w:right w:val="none" w:sz="0" w:space="0" w:color="auto"/>
          </w:divBdr>
        </w:div>
        <w:div w:id="101196092">
          <w:marLeft w:val="1800"/>
          <w:marRight w:val="0"/>
          <w:marTop w:val="0"/>
          <w:marBottom w:val="0"/>
          <w:divBdr>
            <w:top w:val="none" w:sz="0" w:space="0" w:color="auto"/>
            <w:left w:val="none" w:sz="0" w:space="0" w:color="auto"/>
            <w:bottom w:val="none" w:sz="0" w:space="0" w:color="auto"/>
            <w:right w:val="none" w:sz="0" w:space="0" w:color="auto"/>
          </w:divBdr>
        </w:div>
        <w:div w:id="1130709184">
          <w:marLeft w:val="1166"/>
          <w:marRight w:val="0"/>
          <w:marTop w:val="0"/>
          <w:marBottom w:val="0"/>
          <w:divBdr>
            <w:top w:val="none" w:sz="0" w:space="0" w:color="auto"/>
            <w:left w:val="none" w:sz="0" w:space="0" w:color="auto"/>
            <w:bottom w:val="none" w:sz="0" w:space="0" w:color="auto"/>
            <w:right w:val="none" w:sz="0" w:space="0" w:color="auto"/>
          </w:divBdr>
        </w:div>
        <w:div w:id="1304432408">
          <w:marLeft w:val="1800"/>
          <w:marRight w:val="0"/>
          <w:marTop w:val="0"/>
          <w:marBottom w:val="0"/>
          <w:divBdr>
            <w:top w:val="none" w:sz="0" w:space="0" w:color="auto"/>
            <w:left w:val="none" w:sz="0" w:space="0" w:color="auto"/>
            <w:bottom w:val="none" w:sz="0" w:space="0" w:color="auto"/>
            <w:right w:val="none" w:sz="0" w:space="0" w:color="auto"/>
          </w:divBdr>
        </w:div>
      </w:divsChild>
    </w:div>
    <w:div w:id="527372505">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66462249">
      <w:bodyDiv w:val="1"/>
      <w:marLeft w:val="0"/>
      <w:marRight w:val="0"/>
      <w:marTop w:val="0"/>
      <w:marBottom w:val="0"/>
      <w:divBdr>
        <w:top w:val="none" w:sz="0" w:space="0" w:color="auto"/>
        <w:left w:val="none" w:sz="0" w:space="0" w:color="auto"/>
        <w:bottom w:val="none" w:sz="0" w:space="0" w:color="auto"/>
        <w:right w:val="none" w:sz="0" w:space="0" w:color="auto"/>
      </w:divBdr>
      <w:divsChild>
        <w:div w:id="1176460832">
          <w:marLeft w:val="0"/>
          <w:marRight w:val="0"/>
          <w:marTop w:val="0"/>
          <w:marBottom w:val="0"/>
          <w:divBdr>
            <w:top w:val="none" w:sz="0" w:space="0" w:color="auto"/>
            <w:left w:val="none" w:sz="0" w:space="0" w:color="auto"/>
            <w:bottom w:val="none" w:sz="0" w:space="0" w:color="auto"/>
            <w:right w:val="none" w:sz="0" w:space="0" w:color="auto"/>
          </w:divBdr>
          <w:divsChild>
            <w:div w:id="2082827320">
              <w:marLeft w:val="0"/>
              <w:marRight w:val="0"/>
              <w:marTop w:val="0"/>
              <w:marBottom w:val="0"/>
              <w:divBdr>
                <w:top w:val="single" w:sz="6" w:space="0" w:color="4395FF"/>
                <w:left w:val="single" w:sz="6" w:space="0" w:color="4395FF"/>
                <w:bottom w:val="single" w:sz="6" w:space="0" w:color="4395FF"/>
                <w:right w:val="single" w:sz="6" w:space="0" w:color="4395FF"/>
              </w:divBdr>
              <w:divsChild>
                <w:div w:id="634261328">
                  <w:marLeft w:val="0"/>
                  <w:marRight w:val="0"/>
                  <w:marTop w:val="0"/>
                  <w:marBottom w:val="0"/>
                  <w:divBdr>
                    <w:top w:val="none" w:sz="0" w:space="0" w:color="auto"/>
                    <w:left w:val="none" w:sz="0" w:space="0" w:color="auto"/>
                    <w:bottom w:val="none" w:sz="0" w:space="0" w:color="auto"/>
                    <w:right w:val="none" w:sz="0" w:space="0" w:color="auto"/>
                  </w:divBdr>
                  <w:divsChild>
                    <w:div w:id="18842517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08076202">
          <w:marLeft w:val="0"/>
          <w:marRight w:val="0"/>
          <w:marTop w:val="0"/>
          <w:marBottom w:val="0"/>
          <w:divBdr>
            <w:top w:val="none" w:sz="0" w:space="0" w:color="auto"/>
            <w:left w:val="none" w:sz="0" w:space="0" w:color="auto"/>
            <w:bottom w:val="none" w:sz="0" w:space="0" w:color="auto"/>
            <w:right w:val="none" w:sz="0" w:space="0" w:color="auto"/>
          </w:divBdr>
          <w:divsChild>
            <w:div w:id="1361273567">
              <w:marLeft w:val="0"/>
              <w:marRight w:val="0"/>
              <w:marTop w:val="0"/>
              <w:marBottom w:val="0"/>
              <w:divBdr>
                <w:top w:val="none" w:sz="0" w:space="0" w:color="auto"/>
                <w:left w:val="none" w:sz="0" w:space="0" w:color="auto"/>
                <w:bottom w:val="none" w:sz="0" w:space="0" w:color="auto"/>
                <w:right w:val="none" w:sz="0" w:space="0" w:color="auto"/>
              </w:divBdr>
              <w:divsChild>
                <w:div w:id="1650591873">
                  <w:marLeft w:val="0"/>
                  <w:marRight w:val="0"/>
                  <w:marTop w:val="0"/>
                  <w:marBottom w:val="0"/>
                  <w:divBdr>
                    <w:top w:val="single" w:sz="6" w:space="8" w:color="EEEEEE"/>
                    <w:left w:val="none" w:sz="0" w:space="0" w:color="auto"/>
                    <w:bottom w:val="single" w:sz="6" w:space="8" w:color="EEEEEE"/>
                    <w:right w:val="single" w:sz="6" w:space="8" w:color="EEEEEE"/>
                  </w:divBdr>
                  <w:divsChild>
                    <w:div w:id="1347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65031812">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5666899">
      <w:bodyDiv w:val="1"/>
      <w:marLeft w:val="0"/>
      <w:marRight w:val="0"/>
      <w:marTop w:val="0"/>
      <w:marBottom w:val="0"/>
      <w:divBdr>
        <w:top w:val="none" w:sz="0" w:space="0" w:color="auto"/>
        <w:left w:val="none" w:sz="0" w:space="0" w:color="auto"/>
        <w:bottom w:val="none" w:sz="0" w:space="0" w:color="auto"/>
        <w:right w:val="none" w:sz="0" w:space="0" w:color="auto"/>
      </w:divBdr>
    </w:div>
    <w:div w:id="1097486529">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7540731">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165571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791587534">
      <w:bodyDiv w:val="1"/>
      <w:marLeft w:val="0"/>
      <w:marRight w:val="0"/>
      <w:marTop w:val="0"/>
      <w:marBottom w:val="0"/>
      <w:divBdr>
        <w:top w:val="none" w:sz="0" w:space="0" w:color="auto"/>
        <w:left w:val="none" w:sz="0" w:space="0" w:color="auto"/>
        <w:bottom w:val="none" w:sz="0" w:space="0" w:color="auto"/>
        <w:right w:val="none" w:sz="0" w:space="0" w:color="auto"/>
      </w:divBdr>
      <w:divsChild>
        <w:div w:id="1147820500">
          <w:marLeft w:val="0"/>
          <w:marRight w:val="0"/>
          <w:marTop w:val="0"/>
          <w:marBottom w:val="0"/>
          <w:divBdr>
            <w:top w:val="none" w:sz="0" w:space="0" w:color="auto"/>
            <w:left w:val="none" w:sz="0" w:space="0" w:color="auto"/>
            <w:bottom w:val="none" w:sz="0" w:space="0" w:color="auto"/>
            <w:right w:val="none" w:sz="0" w:space="0" w:color="auto"/>
          </w:divBdr>
          <w:divsChild>
            <w:div w:id="2114208698">
              <w:marLeft w:val="0"/>
              <w:marRight w:val="0"/>
              <w:marTop w:val="0"/>
              <w:marBottom w:val="0"/>
              <w:divBdr>
                <w:top w:val="single" w:sz="6" w:space="0" w:color="DEDEDE"/>
                <w:left w:val="single" w:sz="6" w:space="0" w:color="DEDEDE"/>
                <w:bottom w:val="single" w:sz="6" w:space="0" w:color="DEDEDE"/>
                <w:right w:val="single" w:sz="6" w:space="0" w:color="DEDEDE"/>
              </w:divBdr>
              <w:divsChild>
                <w:div w:id="1129322461">
                  <w:marLeft w:val="0"/>
                  <w:marRight w:val="0"/>
                  <w:marTop w:val="0"/>
                  <w:marBottom w:val="0"/>
                  <w:divBdr>
                    <w:top w:val="none" w:sz="0" w:space="0" w:color="auto"/>
                    <w:left w:val="none" w:sz="0" w:space="0" w:color="auto"/>
                    <w:bottom w:val="none" w:sz="0" w:space="0" w:color="auto"/>
                    <w:right w:val="none" w:sz="0" w:space="0" w:color="auto"/>
                  </w:divBdr>
                  <w:divsChild>
                    <w:div w:id="1053189252">
                      <w:marLeft w:val="0"/>
                      <w:marRight w:val="525"/>
                      <w:marTop w:val="0"/>
                      <w:marBottom w:val="0"/>
                      <w:divBdr>
                        <w:top w:val="none" w:sz="0" w:space="0" w:color="auto"/>
                        <w:left w:val="none" w:sz="0" w:space="0" w:color="auto"/>
                        <w:bottom w:val="none" w:sz="0" w:space="0" w:color="auto"/>
                        <w:right w:val="none" w:sz="0" w:space="0" w:color="auto"/>
                      </w:divBdr>
                      <w:divsChild>
                        <w:div w:id="189084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786491">
          <w:marLeft w:val="0"/>
          <w:marRight w:val="0"/>
          <w:marTop w:val="0"/>
          <w:marBottom w:val="0"/>
          <w:divBdr>
            <w:top w:val="none" w:sz="0" w:space="0" w:color="auto"/>
            <w:left w:val="none" w:sz="0" w:space="0" w:color="auto"/>
            <w:bottom w:val="none" w:sz="0" w:space="0" w:color="auto"/>
            <w:right w:val="none" w:sz="0" w:space="0" w:color="auto"/>
          </w:divBdr>
          <w:divsChild>
            <w:div w:id="863716723">
              <w:marLeft w:val="0"/>
              <w:marRight w:val="0"/>
              <w:marTop w:val="0"/>
              <w:marBottom w:val="0"/>
              <w:divBdr>
                <w:top w:val="none" w:sz="0" w:space="0" w:color="auto"/>
                <w:left w:val="none" w:sz="0" w:space="0" w:color="auto"/>
                <w:bottom w:val="none" w:sz="0" w:space="0" w:color="auto"/>
                <w:right w:val="none" w:sz="0" w:space="0" w:color="auto"/>
              </w:divBdr>
              <w:divsChild>
                <w:div w:id="1666129533">
                  <w:marLeft w:val="0"/>
                  <w:marRight w:val="0"/>
                  <w:marTop w:val="0"/>
                  <w:marBottom w:val="0"/>
                  <w:divBdr>
                    <w:top w:val="single" w:sz="6" w:space="8" w:color="EEEEEE"/>
                    <w:left w:val="none" w:sz="0" w:space="8" w:color="auto"/>
                    <w:bottom w:val="single" w:sz="6" w:space="8" w:color="EEEEEE"/>
                    <w:right w:val="single" w:sz="6" w:space="8" w:color="EEEEEE"/>
                  </w:divBdr>
                  <w:divsChild>
                    <w:div w:id="98122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814422">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978735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hart" Target="charts/chart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Research%20proposal\AI\Matlab&#35835;&#21462;h5\sr.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Research%20proposal\AI\RAN1%23110\CSI&#25991;&#31295;\SimulationResult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Research%20proposal\AI\RAN1%23110\CSI&#25991;&#31295;\SimulationResult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Research%20proposal\AI\Matlab&#35835;&#21462;h5\sr.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35592753702991"/>
          <c:y val="0.13982321503290349"/>
          <c:w val="0.77207918066185788"/>
          <c:h val="0.70028024337866845"/>
        </c:manualLayout>
      </c:layout>
      <c:scatterChart>
        <c:scatterStyle val="lineMarker"/>
        <c:varyColors val="0"/>
        <c:ser>
          <c:idx val="1"/>
          <c:order val="1"/>
          <c:tx>
            <c:v>eType II,Layer=1</c:v>
          </c:tx>
          <c:xVal>
            <c:numRef>
              <c:f>'R16-TypeII'!$A$1:$F$1</c:f>
              <c:numCache>
                <c:formatCode>General</c:formatCode>
                <c:ptCount val="6"/>
                <c:pt idx="0">
                  <c:v>49</c:v>
                </c:pt>
                <c:pt idx="1">
                  <c:v>71</c:v>
                </c:pt>
                <c:pt idx="2">
                  <c:v>87</c:v>
                </c:pt>
                <c:pt idx="3">
                  <c:v>130</c:v>
                </c:pt>
                <c:pt idx="4">
                  <c:v>173</c:v>
                </c:pt>
                <c:pt idx="5">
                  <c:v>242</c:v>
                </c:pt>
              </c:numCache>
            </c:numRef>
          </c:xVal>
          <c:yVal>
            <c:numRef>
              <c:f>'R16-TypeII'!$A$2:$F$2</c:f>
              <c:numCache>
                <c:formatCode>General</c:formatCode>
                <c:ptCount val="6"/>
                <c:pt idx="0">
                  <c:v>0.73880000000000001</c:v>
                </c:pt>
                <c:pt idx="1">
                  <c:v>0.79159999999999997</c:v>
                </c:pt>
                <c:pt idx="2">
                  <c:v>0.79669999999999996</c:v>
                </c:pt>
                <c:pt idx="3">
                  <c:v>0.85040000000000004</c:v>
                </c:pt>
                <c:pt idx="4">
                  <c:v>0.86780000000000002</c:v>
                </c:pt>
                <c:pt idx="5">
                  <c:v>0.87760000000000005</c:v>
                </c:pt>
              </c:numCache>
            </c:numRef>
          </c:yVal>
          <c:smooth val="0"/>
        </c:ser>
        <c:ser>
          <c:idx val="0"/>
          <c:order val="0"/>
          <c:tx>
            <c:v>AI,Layer=1</c:v>
          </c:tx>
          <c:xVal>
            <c:numRef>
              <c:f>'Payload-Scalable CSINet'!$A$1:$P$1</c:f>
              <c:numCache>
                <c:formatCode>General</c:formatCode>
                <c:ptCount val="16"/>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numCache>
            </c:numRef>
          </c:xVal>
          <c:yVal>
            <c:numRef>
              <c:f>'Payload-Scalable CSINet'!$A$2:$P$2</c:f>
              <c:numCache>
                <c:formatCode>General</c:formatCode>
                <c:ptCount val="16"/>
                <c:pt idx="0">
                  <c:v>0.76663597000000006</c:v>
                </c:pt>
                <c:pt idx="1">
                  <c:v>0.80020091999999998</c:v>
                </c:pt>
                <c:pt idx="2">
                  <c:v>0.82371393000000004</c:v>
                </c:pt>
                <c:pt idx="3">
                  <c:v>0.84047179999999999</c:v>
                </c:pt>
                <c:pt idx="4">
                  <c:v>0.85397555000000003</c:v>
                </c:pt>
                <c:pt idx="5">
                  <c:v>0.86476679999999995</c:v>
                </c:pt>
                <c:pt idx="6">
                  <c:v>0.87348190000000003</c:v>
                </c:pt>
                <c:pt idx="7">
                  <c:v>0.88127386600000002</c:v>
                </c:pt>
                <c:pt idx="8">
                  <c:v>0.88756924000000004</c:v>
                </c:pt>
                <c:pt idx="9">
                  <c:v>0.89270720000000003</c:v>
                </c:pt>
                <c:pt idx="10">
                  <c:v>0.89722347000000002</c:v>
                </c:pt>
                <c:pt idx="11">
                  <c:v>0.90109444400000005</c:v>
                </c:pt>
                <c:pt idx="12">
                  <c:v>0.90436419999999995</c:v>
                </c:pt>
                <c:pt idx="13">
                  <c:v>0.90717360400000002</c:v>
                </c:pt>
                <c:pt idx="14">
                  <c:v>0.90966177999999998</c:v>
                </c:pt>
                <c:pt idx="15">
                  <c:v>0.91167617999999995</c:v>
                </c:pt>
              </c:numCache>
            </c:numRef>
          </c:yVal>
          <c:smooth val="0"/>
        </c:ser>
        <c:dLbls>
          <c:showLegendKey val="0"/>
          <c:showVal val="0"/>
          <c:showCatName val="0"/>
          <c:showSerName val="0"/>
          <c:showPercent val="0"/>
          <c:showBubbleSize val="0"/>
        </c:dLbls>
        <c:axId val="258442368"/>
        <c:axId val="258606208"/>
      </c:scatterChart>
      <c:valAx>
        <c:axId val="258442368"/>
        <c:scaling>
          <c:orientation val="minMax"/>
          <c:max val="320"/>
          <c:min val="20"/>
        </c:scaling>
        <c:delete val="0"/>
        <c:axPos val="b"/>
        <c:title>
          <c:tx>
            <c:rich>
              <a:bodyPr/>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Payload(bits)</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258606208"/>
        <c:crosses val="autoZero"/>
        <c:crossBetween val="midCat"/>
      </c:valAx>
      <c:valAx>
        <c:axId val="258606208"/>
        <c:scaling>
          <c:orientation val="minMax"/>
          <c:min val="0.70000000000000007"/>
        </c:scaling>
        <c:delete val="0"/>
        <c:axPos val="l"/>
        <c:majorGridlines/>
        <c:title>
          <c:tx>
            <c:rich>
              <a:bodyPr rot="-5400000" vert="horz"/>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GCS</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258442368"/>
        <c:crosses val="autoZero"/>
        <c:crossBetween val="midCat"/>
      </c:valAx>
    </c:plotArea>
    <c:legend>
      <c:legendPos val="b"/>
      <c:layout>
        <c:manualLayout>
          <c:xMode val="edge"/>
          <c:yMode val="edge"/>
          <c:x val="0.13717195946533173"/>
          <c:y val="2.0163376317090798E-2"/>
          <c:w val="0.74785356545072068"/>
          <c:h val="6.7347908327101566E-2"/>
        </c:manualLayout>
      </c:layout>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4781919021113437E-2"/>
          <c:y val="6.7818117729996477E-2"/>
          <c:w val="0.58430972863948727"/>
          <c:h val="0.79024729237606695"/>
        </c:manualLayout>
      </c:layout>
      <c:scatterChart>
        <c:scatterStyle val="lineMarker"/>
        <c:varyColors val="0"/>
        <c:ser>
          <c:idx val="0"/>
          <c:order val="0"/>
          <c:tx>
            <c:v>AI/ML,layer=1</c:v>
          </c:tx>
          <c:xVal>
            <c:numRef>
              <c:f>GCS_Rank4!$B$3:$G$3</c:f>
              <c:numCache>
                <c:formatCode>General</c:formatCode>
                <c:ptCount val="6"/>
                <c:pt idx="0">
                  <c:v>140</c:v>
                </c:pt>
                <c:pt idx="1">
                  <c:v>180</c:v>
                </c:pt>
                <c:pt idx="2">
                  <c:v>240</c:v>
                </c:pt>
                <c:pt idx="3">
                  <c:v>320</c:v>
                </c:pt>
                <c:pt idx="4">
                  <c:v>400</c:v>
                </c:pt>
                <c:pt idx="5">
                  <c:v>600</c:v>
                </c:pt>
              </c:numCache>
            </c:numRef>
          </c:xVal>
          <c:yVal>
            <c:numRef>
              <c:f>GCS_Rank4!$B$11:$G$11</c:f>
              <c:numCache>
                <c:formatCode>General</c:formatCode>
                <c:ptCount val="6"/>
                <c:pt idx="0">
                  <c:v>0.82289999999999996</c:v>
                </c:pt>
                <c:pt idx="1">
                  <c:v>0.84060000000000001</c:v>
                </c:pt>
                <c:pt idx="2">
                  <c:v>0.86560000000000004</c:v>
                </c:pt>
                <c:pt idx="3">
                  <c:v>0.876</c:v>
                </c:pt>
                <c:pt idx="4">
                  <c:v>0.88260000000000005</c:v>
                </c:pt>
                <c:pt idx="5">
                  <c:v>0.90339999999999998</c:v>
                </c:pt>
              </c:numCache>
            </c:numRef>
          </c:yVal>
          <c:smooth val="0"/>
        </c:ser>
        <c:ser>
          <c:idx val="1"/>
          <c:order val="1"/>
          <c:tx>
            <c:v>AI/ML,layer=2</c:v>
          </c:tx>
          <c:xVal>
            <c:numRef>
              <c:f>GCS_Rank4!$B$3:$G$3</c:f>
              <c:numCache>
                <c:formatCode>General</c:formatCode>
                <c:ptCount val="6"/>
                <c:pt idx="0">
                  <c:v>140</c:v>
                </c:pt>
                <c:pt idx="1">
                  <c:v>180</c:v>
                </c:pt>
                <c:pt idx="2">
                  <c:v>240</c:v>
                </c:pt>
                <c:pt idx="3">
                  <c:v>320</c:v>
                </c:pt>
                <c:pt idx="4">
                  <c:v>400</c:v>
                </c:pt>
                <c:pt idx="5">
                  <c:v>600</c:v>
                </c:pt>
              </c:numCache>
            </c:numRef>
          </c:xVal>
          <c:yVal>
            <c:numRef>
              <c:f>GCS_Rank4!$B$12:$G$12</c:f>
              <c:numCache>
                <c:formatCode>General</c:formatCode>
                <c:ptCount val="6"/>
                <c:pt idx="0">
                  <c:v>0.63619999999999999</c:v>
                </c:pt>
                <c:pt idx="1">
                  <c:v>0.65839999999999999</c:v>
                </c:pt>
                <c:pt idx="2">
                  <c:v>0.67310000000000003</c:v>
                </c:pt>
                <c:pt idx="3">
                  <c:v>0.68520000000000003</c:v>
                </c:pt>
                <c:pt idx="4">
                  <c:v>0.69599999999999995</c:v>
                </c:pt>
                <c:pt idx="5">
                  <c:v>0.71419999999999995</c:v>
                </c:pt>
              </c:numCache>
            </c:numRef>
          </c:yVal>
          <c:smooth val="0"/>
        </c:ser>
        <c:ser>
          <c:idx val="2"/>
          <c:order val="2"/>
          <c:tx>
            <c:v>AI/ML,layer=3</c:v>
          </c:tx>
          <c:xVal>
            <c:numRef>
              <c:f>GCS_Rank4!$B$3:$G$3</c:f>
              <c:numCache>
                <c:formatCode>General</c:formatCode>
                <c:ptCount val="6"/>
                <c:pt idx="0">
                  <c:v>140</c:v>
                </c:pt>
                <c:pt idx="1">
                  <c:v>180</c:v>
                </c:pt>
                <c:pt idx="2">
                  <c:v>240</c:v>
                </c:pt>
                <c:pt idx="3">
                  <c:v>320</c:v>
                </c:pt>
                <c:pt idx="4">
                  <c:v>400</c:v>
                </c:pt>
                <c:pt idx="5">
                  <c:v>600</c:v>
                </c:pt>
              </c:numCache>
            </c:numRef>
          </c:xVal>
          <c:yVal>
            <c:numRef>
              <c:f>GCS_Rank4!$B$13:$G$13</c:f>
              <c:numCache>
                <c:formatCode>General</c:formatCode>
                <c:ptCount val="6"/>
                <c:pt idx="0">
                  <c:v>0.44350000000000001</c:v>
                </c:pt>
                <c:pt idx="1">
                  <c:v>0.44579999999999997</c:v>
                </c:pt>
                <c:pt idx="2">
                  <c:v>0.44629999999999997</c:v>
                </c:pt>
                <c:pt idx="3">
                  <c:v>0.4884</c:v>
                </c:pt>
                <c:pt idx="4">
                  <c:v>0.50700000000000001</c:v>
                </c:pt>
                <c:pt idx="5">
                  <c:v>0.51670000000000005</c:v>
                </c:pt>
              </c:numCache>
            </c:numRef>
          </c:yVal>
          <c:smooth val="0"/>
        </c:ser>
        <c:ser>
          <c:idx val="3"/>
          <c:order val="3"/>
          <c:tx>
            <c:v>AI/ML,layer=4</c:v>
          </c:tx>
          <c:xVal>
            <c:numRef>
              <c:f>GCS_Rank4!$B$3:$G$3</c:f>
              <c:numCache>
                <c:formatCode>General</c:formatCode>
                <c:ptCount val="6"/>
                <c:pt idx="0">
                  <c:v>140</c:v>
                </c:pt>
                <c:pt idx="1">
                  <c:v>180</c:v>
                </c:pt>
                <c:pt idx="2">
                  <c:v>240</c:v>
                </c:pt>
                <c:pt idx="3">
                  <c:v>320</c:v>
                </c:pt>
                <c:pt idx="4">
                  <c:v>400</c:v>
                </c:pt>
                <c:pt idx="5">
                  <c:v>600</c:v>
                </c:pt>
              </c:numCache>
            </c:numRef>
          </c:xVal>
          <c:yVal>
            <c:numRef>
              <c:f>GCS_Rank4!$B$14:$G$14</c:f>
              <c:numCache>
                <c:formatCode>General</c:formatCode>
                <c:ptCount val="6"/>
                <c:pt idx="0">
                  <c:v>0.38600000000000001</c:v>
                </c:pt>
                <c:pt idx="1">
                  <c:v>0.38650000000000001</c:v>
                </c:pt>
                <c:pt idx="2">
                  <c:v>0.38840000000000002</c:v>
                </c:pt>
                <c:pt idx="3">
                  <c:v>0.43030000000000002</c:v>
                </c:pt>
                <c:pt idx="4">
                  <c:v>0.4511</c:v>
                </c:pt>
                <c:pt idx="5">
                  <c:v>0.46600000000000003</c:v>
                </c:pt>
              </c:numCache>
            </c:numRef>
          </c:yVal>
          <c:smooth val="0"/>
        </c:ser>
        <c:ser>
          <c:idx val="4"/>
          <c:order val="4"/>
          <c:tx>
            <c:v>R16 Type II,layer=1</c:v>
          </c:tx>
          <c:spPr>
            <a:ln>
              <a:prstDash val="sysDash"/>
            </a:ln>
          </c:spPr>
          <c:xVal>
            <c:numRef>
              <c:f>GCS_Rank4!$B$22:$G$22</c:f>
              <c:numCache>
                <c:formatCode>General</c:formatCode>
                <c:ptCount val="6"/>
                <c:pt idx="0">
                  <c:v>142</c:v>
                </c:pt>
                <c:pt idx="1">
                  <c:v>184</c:v>
                </c:pt>
                <c:pt idx="2">
                  <c:v>240</c:v>
                </c:pt>
                <c:pt idx="3">
                  <c:v>324</c:v>
                </c:pt>
                <c:pt idx="4">
                  <c:v>408</c:v>
                </c:pt>
                <c:pt idx="5">
                  <c:v>600</c:v>
                </c:pt>
              </c:numCache>
            </c:numRef>
          </c:xVal>
          <c:yVal>
            <c:numRef>
              <c:f>GCS_Rank4!$B$26:$G$26</c:f>
              <c:numCache>
                <c:formatCode>General</c:formatCode>
                <c:ptCount val="6"/>
                <c:pt idx="0">
                  <c:v>0.7198</c:v>
                </c:pt>
                <c:pt idx="1">
                  <c:v>0.7772</c:v>
                </c:pt>
                <c:pt idx="2">
                  <c:v>0.77990000000000004</c:v>
                </c:pt>
                <c:pt idx="3">
                  <c:v>0.84140000000000004</c:v>
                </c:pt>
                <c:pt idx="4">
                  <c:v>0.86419999999999997</c:v>
                </c:pt>
                <c:pt idx="5">
                  <c:v>0.87219999999999998</c:v>
                </c:pt>
              </c:numCache>
            </c:numRef>
          </c:yVal>
          <c:smooth val="0"/>
        </c:ser>
        <c:ser>
          <c:idx val="5"/>
          <c:order val="5"/>
          <c:tx>
            <c:v>R16 Type II,layer=2</c:v>
          </c:tx>
          <c:spPr>
            <a:ln>
              <a:prstDash val="sysDash"/>
            </a:ln>
          </c:spPr>
          <c:xVal>
            <c:numRef>
              <c:f>GCS_Rank4!$B$22:$G$22</c:f>
              <c:numCache>
                <c:formatCode>General</c:formatCode>
                <c:ptCount val="6"/>
                <c:pt idx="0">
                  <c:v>142</c:v>
                </c:pt>
                <c:pt idx="1">
                  <c:v>184</c:v>
                </c:pt>
                <c:pt idx="2">
                  <c:v>240</c:v>
                </c:pt>
                <c:pt idx="3">
                  <c:v>324</c:v>
                </c:pt>
                <c:pt idx="4">
                  <c:v>408</c:v>
                </c:pt>
                <c:pt idx="5">
                  <c:v>600</c:v>
                </c:pt>
              </c:numCache>
            </c:numRef>
          </c:xVal>
          <c:yVal>
            <c:numRef>
              <c:f>GCS_Rank4!$B$27:$G$27</c:f>
              <c:numCache>
                <c:formatCode>General</c:formatCode>
                <c:ptCount val="6"/>
                <c:pt idx="0">
                  <c:v>0.5262</c:v>
                </c:pt>
                <c:pt idx="1">
                  <c:v>0.57789999999999997</c:v>
                </c:pt>
                <c:pt idx="2">
                  <c:v>0.59260000000000002</c:v>
                </c:pt>
                <c:pt idx="3">
                  <c:v>0.65239999999999998</c:v>
                </c:pt>
                <c:pt idx="4">
                  <c:v>0.67879999999999996</c:v>
                </c:pt>
                <c:pt idx="5">
                  <c:v>0.68769999999999998</c:v>
                </c:pt>
              </c:numCache>
            </c:numRef>
          </c:yVal>
          <c:smooth val="0"/>
        </c:ser>
        <c:ser>
          <c:idx val="6"/>
          <c:order val="6"/>
          <c:tx>
            <c:v>R16 Type II,layer=3</c:v>
          </c:tx>
          <c:spPr>
            <a:ln>
              <a:prstDash val="sysDash"/>
            </a:ln>
          </c:spPr>
          <c:xVal>
            <c:numRef>
              <c:f>GCS_Rank4!$B$22:$G$22</c:f>
              <c:numCache>
                <c:formatCode>General</c:formatCode>
                <c:ptCount val="6"/>
                <c:pt idx="0">
                  <c:v>142</c:v>
                </c:pt>
                <c:pt idx="1">
                  <c:v>184</c:v>
                </c:pt>
                <c:pt idx="2">
                  <c:v>240</c:v>
                </c:pt>
                <c:pt idx="3">
                  <c:v>324</c:v>
                </c:pt>
                <c:pt idx="4">
                  <c:v>408</c:v>
                </c:pt>
                <c:pt idx="5">
                  <c:v>600</c:v>
                </c:pt>
              </c:numCache>
            </c:numRef>
          </c:xVal>
          <c:yVal>
            <c:numRef>
              <c:f>GCS_Rank4!$B$28:$G$28</c:f>
              <c:numCache>
                <c:formatCode>General</c:formatCode>
                <c:ptCount val="6"/>
                <c:pt idx="0">
                  <c:v>0.35260000000000002</c:v>
                </c:pt>
                <c:pt idx="1">
                  <c:v>0.37340000000000001</c:v>
                </c:pt>
                <c:pt idx="2">
                  <c:v>0.4143</c:v>
                </c:pt>
                <c:pt idx="3">
                  <c:v>0.45429999999999998</c:v>
                </c:pt>
                <c:pt idx="4">
                  <c:v>0.4758</c:v>
                </c:pt>
                <c:pt idx="5">
                  <c:v>0.4844</c:v>
                </c:pt>
              </c:numCache>
            </c:numRef>
          </c:yVal>
          <c:smooth val="0"/>
        </c:ser>
        <c:ser>
          <c:idx val="7"/>
          <c:order val="7"/>
          <c:tx>
            <c:v>R16 Type II,layer=4</c:v>
          </c:tx>
          <c:spPr>
            <a:ln>
              <a:prstDash val="sysDash"/>
            </a:ln>
          </c:spPr>
          <c:xVal>
            <c:numRef>
              <c:f>GCS_Rank4!$B$22:$G$22</c:f>
              <c:numCache>
                <c:formatCode>General</c:formatCode>
                <c:ptCount val="6"/>
                <c:pt idx="0">
                  <c:v>142</c:v>
                </c:pt>
                <c:pt idx="1">
                  <c:v>184</c:v>
                </c:pt>
                <c:pt idx="2">
                  <c:v>240</c:v>
                </c:pt>
                <c:pt idx="3">
                  <c:v>324</c:v>
                </c:pt>
                <c:pt idx="4">
                  <c:v>408</c:v>
                </c:pt>
                <c:pt idx="5">
                  <c:v>600</c:v>
                </c:pt>
              </c:numCache>
            </c:numRef>
          </c:xVal>
          <c:yVal>
            <c:numRef>
              <c:f>GCS_Rank4!$B$29:$G$29</c:f>
              <c:numCache>
                <c:formatCode>General</c:formatCode>
                <c:ptCount val="6"/>
                <c:pt idx="0">
                  <c:v>0.1502</c:v>
                </c:pt>
                <c:pt idx="1">
                  <c:v>0.32429999999999998</c:v>
                </c:pt>
                <c:pt idx="2">
                  <c:v>0.36099999999999999</c:v>
                </c:pt>
                <c:pt idx="3">
                  <c:v>0.39739999999999998</c:v>
                </c:pt>
                <c:pt idx="4">
                  <c:v>0.41599999999999998</c:v>
                </c:pt>
                <c:pt idx="5">
                  <c:v>0.42659999999999998</c:v>
                </c:pt>
              </c:numCache>
            </c:numRef>
          </c:yVal>
          <c:smooth val="0"/>
        </c:ser>
        <c:dLbls>
          <c:showLegendKey val="0"/>
          <c:showVal val="0"/>
          <c:showCatName val="0"/>
          <c:showSerName val="0"/>
          <c:showPercent val="0"/>
          <c:showBubbleSize val="0"/>
        </c:dLbls>
        <c:axId val="312312192"/>
        <c:axId val="322408448"/>
      </c:scatterChart>
      <c:valAx>
        <c:axId val="312312192"/>
        <c:scaling>
          <c:orientation val="minMax"/>
          <c:max val="620"/>
          <c:min val="120"/>
        </c:scaling>
        <c:delete val="0"/>
        <c:axPos val="b"/>
        <c:title>
          <c:tx>
            <c:rich>
              <a:bodyPr/>
              <a:lstStyle/>
              <a:p>
                <a:pPr>
                  <a:defRPr sz="1000">
                    <a:latin typeface="Times New Roman" panose="02020603050405020304" pitchFamily="18" charset="0"/>
                    <a:cs typeface="Times New Roman" panose="02020603050405020304" pitchFamily="18" charset="0"/>
                  </a:defRPr>
                </a:pPr>
                <a:r>
                  <a:rPr lang="en-US" sz="1000">
                    <a:latin typeface="Times New Roman" panose="02020603050405020304" pitchFamily="18" charset="0"/>
                    <a:cs typeface="Times New Roman" panose="02020603050405020304" pitchFamily="18" charset="0"/>
                  </a:rPr>
                  <a:t>Payload(bits)</a:t>
                </a:r>
                <a:endParaRPr lang="zh-CN" sz="100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zh-CN"/>
          </a:p>
        </c:txPr>
        <c:crossAx val="322408448"/>
        <c:crosses val="autoZero"/>
        <c:crossBetween val="midCat"/>
      </c:valAx>
      <c:valAx>
        <c:axId val="322408448"/>
        <c:scaling>
          <c:orientation val="minMax"/>
          <c:max val="0.91"/>
          <c:min val="0.1"/>
        </c:scaling>
        <c:delete val="0"/>
        <c:axPos val="l"/>
        <c:majorGridlines/>
        <c:title>
          <c:tx>
            <c:rich>
              <a:bodyPr rot="-5400000" vert="horz"/>
              <a:lstStyle/>
              <a:p>
                <a:pPr>
                  <a:defRPr sz="1000">
                    <a:latin typeface="Times New Roman" panose="02020603050405020304" pitchFamily="18" charset="0"/>
                    <a:cs typeface="Times New Roman" panose="02020603050405020304" pitchFamily="18" charset="0"/>
                  </a:defRPr>
                </a:pPr>
                <a:r>
                  <a:rPr lang="en-US" sz="1000">
                    <a:latin typeface="Times New Roman" panose="02020603050405020304" pitchFamily="18" charset="0"/>
                    <a:cs typeface="Times New Roman" panose="02020603050405020304" pitchFamily="18" charset="0"/>
                  </a:rPr>
                  <a:t>GCS</a:t>
                </a:r>
                <a:endParaRPr lang="zh-CN" sz="100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zh-CN"/>
          </a:p>
        </c:txPr>
        <c:crossAx val="312312192"/>
        <c:crosses val="autoZero"/>
        <c:crossBetween val="midCat"/>
      </c:valAx>
      <c:spPr>
        <a:ln>
          <a:noFill/>
        </a:ln>
      </c:spPr>
    </c:plotArea>
    <c:legend>
      <c:legendPos val="r"/>
      <c:layout>
        <c:manualLayout>
          <c:xMode val="edge"/>
          <c:yMode val="edge"/>
          <c:x val="0.67822761798520004"/>
          <c:y val="6.6091267338048348E-2"/>
          <c:w val="0.31991882786741177"/>
          <c:h val="0.72013439028163573"/>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spPr>
    <a:noFill/>
    <a:ln>
      <a:solidFill>
        <a:schemeClr val="tx1"/>
      </a:solidFill>
    </a:ln>
  </c:spPr>
  <c:txPr>
    <a:bodyPr/>
    <a:lstStyle/>
    <a:p>
      <a:pPr>
        <a:defRPr sz="700"/>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58732912517557"/>
          <c:y val="0.12641689700291889"/>
          <c:w val="0.75421298018073046"/>
          <c:h val="0.73264565772890722"/>
        </c:manualLayout>
      </c:layout>
      <c:scatterChart>
        <c:scatterStyle val="lineMarker"/>
        <c:varyColors val="0"/>
        <c:ser>
          <c:idx val="0"/>
          <c:order val="0"/>
          <c:tx>
            <c:v>AI/ML</c:v>
          </c:tx>
          <c:xVal>
            <c:numRef>
              <c:f>UPT!$B$3:$G$3</c:f>
              <c:numCache>
                <c:formatCode>General</c:formatCode>
                <c:ptCount val="6"/>
                <c:pt idx="0">
                  <c:v>140</c:v>
                </c:pt>
                <c:pt idx="1">
                  <c:v>180</c:v>
                </c:pt>
                <c:pt idx="2">
                  <c:v>240</c:v>
                </c:pt>
                <c:pt idx="3">
                  <c:v>320</c:v>
                </c:pt>
                <c:pt idx="4">
                  <c:v>400</c:v>
                </c:pt>
                <c:pt idx="5">
                  <c:v>600</c:v>
                </c:pt>
              </c:numCache>
            </c:numRef>
          </c:xVal>
          <c:yVal>
            <c:numRef>
              <c:f>UPT!$B$6:$G$6</c:f>
              <c:numCache>
                <c:formatCode>General</c:formatCode>
                <c:ptCount val="6"/>
                <c:pt idx="0">
                  <c:v>1.10095870524485</c:v>
                </c:pt>
                <c:pt idx="1">
                  <c:v>1.1165825823236</c:v>
                </c:pt>
                <c:pt idx="2">
                  <c:v>1.14867836660774</c:v>
                </c:pt>
                <c:pt idx="3">
                  <c:v>1.1574892558895</c:v>
                </c:pt>
                <c:pt idx="4">
                  <c:v>1.16042142785276</c:v>
                </c:pt>
                <c:pt idx="5">
                  <c:v>1.1704971756284801</c:v>
                </c:pt>
              </c:numCache>
            </c:numRef>
          </c:yVal>
          <c:smooth val="0"/>
        </c:ser>
        <c:ser>
          <c:idx val="1"/>
          <c:order val="1"/>
          <c:tx>
            <c:v>R16 Type II</c:v>
          </c:tx>
          <c:xVal>
            <c:numRef>
              <c:f>UPT!$B$14:$G$14</c:f>
              <c:numCache>
                <c:formatCode>General</c:formatCode>
                <c:ptCount val="6"/>
                <c:pt idx="0">
                  <c:v>142</c:v>
                </c:pt>
                <c:pt idx="1">
                  <c:v>184</c:v>
                </c:pt>
                <c:pt idx="2">
                  <c:v>240</c:v>
                </c:pt>
                <c:pt idx="3">
                  <c:v>324</c:v>
                </c:pt>
                <c:pt idx="4">
                  <c:v>408</c:v>
                </c:pt>
                <c:pt idx="5">
                  <c:v>600</c:v>
                </c:pt>
              </c:numCache>
            </c:numRef>
          </c:xVal>
          <c:yVal>
            <c:numRef>
              <c:f>UPT!$B$17:$G$17</c:f>
              <c:numCache>
                <c:formatCode>General</c:formatCode>
                <c:ptCount val="6"/>
                <c:pt idx="0">
                  <c:v>1</c:v>
                </c:pt>
                <c:pt idx="1">
                  <c:v>1.03367685740158</c:v>
                </c:pt>
                <c:pt idx="2">
                  <c:v>1.0854641886938901</c:v>
                </c:pt>
                <c:pt idx="3">
                  <c:v>1.1033878084889299</c:v>
                </c:pt>
                <c:pt idx="4">
                  <c:v>1.11725813174651</c:v>
                </c:pt>
                <c:pt idx="5">
                  <c:v>1.119428513935</c:v>
                </c:pt>
              </c:numCache>
            </c:numRef>
          </c:yVal>
          <c:smooth val="0"/>
        </c:ser>
        <c:dLbls>
          <c:showLegendKey val="0"/>
          <c:showVal val="0"/>
          <c:showCatName val="0"/>
          <c:showSerName val="0"/>
          <c:showPercent val="0"/>
          <c:showBubbleSize val="0"/>
        </c:dLbls>
        <c:axId val="375334400"/>
        <c:axId val="389837184"/>
      </c:scatterChart>
      <c:valAx>
        <c:axId val="375334400"/>
        <c:scaling>
          <c:orientation val="minMax"/>
          <c:max val="620"/>
          <c:min val="120"/>
        </c:scaling>
        <c:delete val="0"/>
        <c:axPos val="b"/>
        <c:title>
          <c:tx>
            <c:rich>
              <a:bodyPr/>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Payload(bits)</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crossAx val="389837184"/>
        <c:crosses val="autoZero"/>
        <c:crossBetween val="midCat"/>
      </c:valAx>
      <c:valAx>
        <c:axId val="389837184"/>
        <c:scaling>
          <c:orientation val="minMax"/>
          <c:min val="1"/>
        </c:scaling>
        <c:delete val="0"/>
        <c:axPos val="l"/>
        <c:majorGridlines/>
        <c:title>
          <c:tx>
            <c:rich>
              <a:bodyPr rot="-5400000" vert="horz"/>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Relative UPT</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crossAx val="375334400"/>
        <c:crosses val="autoZero"/>
        <c:crossBetween val="midCat"/>
      </c:valAx>
      <c:spPr>
        <a:ln>
          <a:noFill/>
        </a:ln>
      </c:spPr>
    </c:plotArea>
    <c:legend>
      <c:legendPos val="r"/>
      <c:layout>
        <c:manualLayout>
          <c:xMode val="edge"/>
          <c:yMode val="edge"/>
          <c:x val="0.20838306750117774"/>
          <c:y val="1.9965159222353843E-2"/>
          <c:w val="0.64241092940305544"/>
          <c:h val="7.1122569855759182E-2"/>
        </c:manualLayout>
      </c:layout>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spPr>
    <a:noFill/>
    <a:ln>
      <a:solidFill>
        <a:schemeClr val="tx1"/>
      </a:solid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641102146581214"/>
          <c:y val="0.17694719199673478"/>
          <c:w val="0.75283386183920054"/>
          <c:h val="0.69753022527380226"/>
        </c:manualLayout>
      </c:layout>
      <c:scatterChart>
        <c:scatterStyle val="lineMarker"/>
        <c:varyColors val="0"/>
        <c:ser>
          <c:idx val="2"/>
          <c:order val="0"/>
          <c:tx>
            <c:v>Joint training</c:v>
          </c:tx>
          <c:xVal>
            <c:numRef>
              <c:f>'Separate training'!$A$4:$F$4</c:f>
              <c:numCache>
                <c:formatCode>General</c:formatCode>
                <c:ptCount val="6"/>
                <c:pt idx="0">
                  <c:v>49</c:v>
                </c:pt>
                <c:pt idx="1">
                  <c:v>71</c:v>
                </c:pt>
                <c:pt idx="2">
                  <c:v>87</c:v>
                </c:pt>
                <c:pt idx="3">
                  <c:v>130</c:v>
                </c:pt>
                <c:pt idx="4">
                  <c:v>173</c:v>
                </c:pt>
                <c:pt idx="5">
                  <c:v>242</c:v>
                </c:pt>
              </c:numCache>
            </c:numRef>
          </c:xVal>
          <c:yVal>
            <c:numRef>
              <c:f>'Separate training'!$A$5:$F$5</c:f>
              <c:numCache>
                <c:formatCode>General</c:formatCode>
                <c:ptCount val="6"/>
                <c:pt idx="0">
                  <c:v>0.8</c:v>
                </c:pt>
                <c:pt idx="1">
                  <c:v>0.82</c:v>
                </c:pt>
                <c:pt idx="2">
                  <c:v>0.82899999999999996</c:v>
                </c:pt>
                <c:pt idx="3">
                  <c:v>0.85899999999999999</c:v>
                </c:pt>
                <c:pt idx="4">
                  <c:v>0.871</c:v>
                </c:pt>
                <c:pt idx="5">
                  <c:v>0.89700000000000002</c:v>
                </c:pt>
              </c:numCache>
            </c:numRef>
          </c:yVal>
          <c:smooth val="0"/>
        </c:ser>
        <c:ser>
          <c:idx val="3"/>
          <c:order val="1"/>
          <c:tx>
            <c:v>Separate encoder training</c:v>
          </c:tx>
          <c:xVal>
            <c:numRef>
              <c:f>'Separate training'!$A$4:$F$4</c:f>
              <c:numCache>
                <c:formatCode>General</c:formatCode>
                <c:ptCount val="6"/>
                <c:pt idx="0">
                  <c:v>49</c:v>
                </c:pt>
                <c:pt idx="1">
                  <c:v>71</c:v>
                </c:pt>
                <c:pt idx="2">
                  <c:v>87</c:v>
                </c:pt>
                <c:pt idx="3">
                  <c:v>130</c:v>
                </c:pt>
                <c:pt idx="4">
                  <c:v>173</c:v>
                </c:pt>
                <c:pt idx="5">
                  <c:v>242</c:v>
                </c:pt>
              </c:numCache>
            </c:numRef>
          </c:xVal>
          <c:yVal>
            <c:numRef>
              <c:f>'Separate training'!$A$6:$F$6</c:f>
              <c:numCache>
                <c:formatCode>General</c:formatCode>
                <c:ptCount val="6"/>
                <c:pt idx="0">
                  <c:v>0.77700000000000002</c:v>
                </c:pt>
                <c:pt idx="1">
                  <c:v>0.77900000000000003</c:v>
                </c:pt>
                <c:pt idx="2">
                  <c:v>0.79600000000000004</c:v>
                </c:pt>
                <c:pt idx="3">
                  <c:v>0.81100000000000005</c:v>
                </c:pt>
                <c:pt idx="4">
                  <c:v>0.82299999999999995</c:v>
                </c:pt>
                <c:pt idx="5">
                  <c:v>0.83299999999999996</c:v>
                </c:pt>
              </c:numCache>
            </c:numRef>
          </c:yVal>
          <c:smooth val="0"/>
        </c:ser>
        <c:ser>
          <c:idx val="4"/>
          <c:order val="2"/>
          <c:tx>
            <c:v>Separate decoder training</c:v>
          </c:tx>
          <c:xVal>
            <c:numRef>
              <c:f>'Separate training'!$A$4:$F$4</c:f>
              <c:numCache>
                <c:formatCode>General</c:formatCode>
                <c:ptCount val="6"/>
                <c:pt idx="0">
                  <c:v>49</c:v>
                </c:pt>
                <c:pt idx="1">
                  <c:v>71</c:v>
                </c:pt>
                <c:pt idx="2">
                  <c:v>87</c:v>
                </c:pt>
                <c:pt idx="3">
                  <c:v>130</c:v>
                </c:pt>
                <c:pt idx="4">
                  <c:v>173</c:v>
                </c:pt>
                <c:pt idx="5">
                  <c:v>242</c:v>
                </c:pt>
              </c:numCache>
            </c:numRef>
          </c:xVal>
          <c:yVal>
            <c:numRef>
              <c:f>'Separate training'!$A$7:$F$7</c:f>
              <c:numCache>
                <c:formatCode>General</c:formatCode>
                <c:ptCount val="6"/>
                <c:pt idx="0">
                  <c:v>0.78</c:v>
                </c:pt>
                <c:pt idx="1">
                  <c:v>0.79900000000000004</c:v>
                </c:pt>
                <c:pt idx="2">
                  <c:v>0.80600000000000005</c:v>
                </c:pt>
                <c:pt idx="3">
                  <c:v>0.83</c:v>
                </c:pt>
                <c:pt idx="4">
                  <c:v>0.84499999999999997</c:v>
                </c:pt>
                <c:pt idx="5">
                  <c:v>0.86799999999999999</c:v>
                </c:pt>
              </c:numCache>
            </c:numRef>
          </c:yVal>
          <c:smooth val="0"/>
        </c:ser>
        <c:dLbls>
          <c:showLegendKey val="0"/>
          <c:showVal val="0"/>
          <c:showCatName val="0"/>
          <c:showSerName val="0"/>
          <c:showPercent val="0"/>
          <c:showBubbleSize val="0"/>
        </c:dLbls>
        <c:axId val="471277952"/>
        <c:axId val="471279872"/>
      </c:scatterChart>
      <c:valAx>
        <c:axId val="471277952"/>
        <c:scaling>
          <c:orientation val="minMax"/>
          <c:max val="250"/>
          <c:min val="30"/>
        </c:scaling>
        <c:delete val="0"/>
        <c:axPos val="b"/>
        <c:title>
          <c:tx>
            <c:rich>
              <a:bodyPr/>
              <a:lstStyle/>
              <a:p>
                <a:pPr>
                  <a:defRPr/>
                </a:pPr>
                <a:r>
                  <a:rPr lang="en-US" altLang="zh-CN"/>
                  <a:t>Payload(bits)</a:t>
                </a:r>
                <a:endParaRPr lang="zh-CN" altLang="en-US"/>
              </a:p>
            </c:rich>
          </c:tx>
          <c:overlay val="0"/>
        </c:title>
        <c:numFmt formatCode="General" sourceLinked="1"/>
        <c:majorTickMark val="none"/>
        <c:minorTickMark val="none"/>
        <c:tickLblPos val="nextTo"/>
        <c:crossAx val="471279872"/>
        <c:crosses val="autoZero"/>
        <c:crossBetween val="midCat"/>
      </c:valAx>
      <c:valAx>
        <c:axId val="471279872"/>
        <c:scaling>
          <c:orientation val="minMax"/>
          <c:max val="0.9"/>
          <c:min val="0.76000000000000012"/>
        </c:scaling>
        <c:delete val="0"/>
        <c:axPos val="l"/>
        <c:majorGridlines/>
        <c:title>
          <c:tx>
            <c:rich>
              <a:bodyPr rot="-5400000" vert="horz"/>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GCS</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crossAx val="471277952"/>
        <c:crosses val="autoZero"/>
        <c:crossBetween val="midCat"/>
      </c:valAx>
    </c:plotArea>
    <c:legend>
      <c:legendPos val="b"/>
      <c:layout>
        <c:manualLayout>
          <c:xMode val="edge"/>
          <c:yMode val="edge"/>
          <c:x val="0.10975436808611323"/>
          <c:y val="1.4500681033563128E-2"/>
          <c:w val="0.87321192476437237"/>
          <c:h val="0.11948282032927703"/>
        </c:manualLayout>
      </c:layout>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117A5-9A93-45B2-90CD-FC12B56E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5065</Words>
  <Characters>28875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3</cp:revision>
  <dcterms:created xsi:type="dcterms:W3CDTF">2022-08-12T11:38:00Z</dcterms:created>
  <dcterms:modified xsi:type="dcterms:W3CDTF">2022-08-12T11:42:00Z</dcterms:modified>
</cp:coreProperties>
</file>