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7649067" w14:textId="56A44672" w:rsidR="00ED172E" w:rsidRPr="007C1EAB" w:rsidRDefault="00ED172E" w:rsidP="007C1EAB">
      <w:pPr>
        <w:pStyle w:val="ad"/>
        <w:tabs>
          <w:tab w:val="right" w:pos="7797"/>
          <w:tab w:val="right" w:pos="9781"/>
        </w:tabs>
        <w:snapToGrid w:val="0"/>
        <w:ind w:right="-57"/>
        <w:jc w:val="both"/>
        <w:rPr>
          <w:rFonts w:eastAsiaTheme="minorEastAsia"/>
          <w:color w:val="000000"/>
          <w:sz w:val="22"/>
          <w:szCs w:val="22"/>
          <w:lang w:eastAsia="zh-CN"/>
        </w:rPr>
      </w:pPr>
      <w:r w:rsidRPr="007C1EAB">
        <w:rPr>
          <w:rFonts w:cs="Arial"/>
          <w:kern w:val="3"/>
          <w:sz w:val="22"/>
          <w:szCs w:val="22"/>
        </w:rPr>
        <w:t>3GPP TSG RAN WG1 #1</w:t>
      </w:r>
      <w:r w:rsidRPr="007C1EAB">
        <w:rPr>
          <w:rFonts w:eastAsiaTheme="minorEastAsia" w:cs="Arial" w:hint="eastAsia"/>
          <w:kern w:val="3"/>
          <w:sz w:val="22"/>
          <w:szCs w:val="22"/>
          <w:lang w:eastAsia="zh-CN"/>
        </w:rPr>
        <w:t>10</w:t>
      </w:r>
      <w:r w:rsidRPr="007C1EAB">
        <w:rPr>
          <w:rFonts w:cs="Arial"/>
          <w:kern w:val="3"/>
          <w:sz w:val="22"/>
          <w:szCs w:val="22"/>
        </w:rPr>
        <w:t xml:space="preserve"> </w:t>
      </w:r>
      <w:r w:rsidRPr="007C1EAB">
        <w:rPr>
          <w:rFonts w:eastAsia="宋体" w:cs="Arial"/>
          <w:bCs/>
          <w:sz w:val="22"/>
          <w:szCs w:val="22"/>
          <w:lang w:eastAsia="zh-CN"/>
        </w:rPr>
        <w:t xml:space="preserve">                                                                      </w:t>
      </w:r>
      <w:r w:rsidRPr="007C1EAB">
        <w:rPr>
          <w:rFonts w:eastAsia="宋体" w:cs="Arial" w:hint="eastAsia"/>
          <w:bCs/>
          <w:sz w:val="22"/>
          <w:szCs w:val="22"/>
          <w:lang w:eastAsia="zh-CN"/>
        </w:rPr>
        <w:t xml:space="preserve"> </w:t>
      </w:r>
      <w:r w:rsidR="007C1EAB">
        <w:rPr>
          <w:rFonts w:eastAsia="宋体" w:cs="Arial" w:hint="eastAsia"/>
          <w:bCs/>
          <w:sz w:val="22"/>
          <w:szCs w:val="22"/>
          <w:lang w:eastAsia="zh-CN"/>
        </w:rPr>
        <w:t xml:space="preserve"> </w:t>
      </w:r>
      <w:r w:rsidR="007C1EAB">
        <w:rPr>
          <w:rFonts w:eastAsia="宋体" w:cs="Arial" w:hint="eastAsia"/>
          <w:bCs/>
          <w:sz w:val="22"/>
          <w:szCs w:val="22"/>
          <w:lang w:eastAsia="zh-CN"/>
        </w:rPr>
        <w:tab/>
      </w:r>
      <w:r w:rsidR="001D3DC4">
        <w:rPr>
          <w:rFonts w:eastAsia="宋体" w:cs="Arial" w:hint="eastAsia"/>
          <w:bCs/>
          <w:sz w:val="22"/>
          <w:szCs w:val="22"/>
          <w:lang w:eastAsia="zh-CN"/>
        </w:rPr>
        <w:t xml:space="preserve">          </w:t>
      </w:r>
      <w:r w:rsidR="009942BE" w:rsidRPr="007C1EAB">
        <w:rPr>
          <w:color w:val="000000"/>
          <w:sz w:val="22"/>
          <w:szCs w:val="22"/>
        </w:rPr>
        <w:t>R1-2206374</w:t>
      </w:r>
    </w:p>
    <w:p w14:paraId="080481E2" w14:textId="77777777" w:rsidR="00ED172E" w:rsidRPr="007C1EAB" w:rsidRDefault="00ED172E" w:rsidP="00ED172E">
      <w:pPr>
        <w:tabs>
          <w:tab w:val="center" w:pos="4536"/>
          <w:tab w:val="right" w:pos="9072"/>
        </w:tabs>
        <w:jc w:val="both"/>
        <w:rPr>
          <w:rFonts w:ascii="Arial" w:hAnsi="Arial" w:cs="Arial"/>
          <w:b/>
          <w:noProof/>
          <w:kern w:val="3"/>
          <w:sz w:val="22"/>
          <w:szCs w:val="22"/>
        </w:rPr>
      </w:pPr>
      <w:r w:rsidRPr="007C1EAB">
        <w:rPr>
          <w:rFonts w:ascii="Arial" w:hAnsi="Arial" w:cs="Arial"/>
          <w:b/>
          <w:noProof/>
          <w:kern w:val="3"/>
          <w:sz w:val="22"/>
          <w:szCs w:val="22"/>
        </w:rPr>
        <w:t>Toulouse, France, August 22</w:t>
      </w:r>
      <w:r w:rsidRPr="007C1EAB">
        <w:rPr>
          <w:rFonts w:ascii="Arial" w:hAnsi="Arial" w:cs="Arial"/>
          <w:b/>
          <w:noProof/>
          <w:kern w:val="3"/>
          <w:sz w:val="22"/>
          <w:szCs w:val="22"/>
          <w:vertAlign w:val="superscript"/>
        </w:rPr>
        <w:t xml:space="preserve">nd </w:t>
      </w:r>
      <w:r w:rsidRPr="007C1EAB">
        <w:rPr>
          <w:rFonts w:ascii="Arial" w:hAnsi="Arial" w:cs="Arial"/>
          <w:b/>
          <w:noProof/>
          <w:kern w:val="3"/>
          <w:sz w:val="22"/>
          <w:szCs w:val="22"/>
        </w:rPr>
        <w:t>– 26</w:t>
      </w:r>
      <w:r w:rsidRPr="007C1EAB">
        <w:rPr>
          <w:rFonts w:ascii="Arial" w:hAnsi="Arial" w:cs="Arial"/>
          <w:b/>
          <w:noProof/>
          <w:kern w:val="3"/>
          <w:sz w:val="22"/>
          <w:szCs w:val="22"/>
          <w:vertAlign w:val="superscript"/>
        </w:rPr>
        <w:t>th</w:t>
      </w:r>
      <w:r w:rsidRPr="007C1EAB">
        <w:rPr>
          <w:rFonts w:ascii="Arial" w:hAnsi="Arial" w:cs="Arial"/>
          <w:b/>
          <w:noProof/>
          <w:kern w:val="3"/>
          <w:sz w:val="22"/>
          <w:szCs w:val="22"/>
        </w:rPr>
        <w:t xml:space="preserve">, 2022 </w:t>
      </w:r>
    </w:p>
    <w:p w14:paraId="10C4F0E8" w14:textId="238AA310" w:rsidR="005C2088" w:rsidRPr="007C1EAB" w:rsidRDefault="005C2088" w:rsidP="00F16373">
      <w:pPr>
        <w:pStyle w:val="ad"/>
        <w:tabs>
          <w:tab w:val="left" w:pos="1843"/>
        </w:tabs>
        <w:spacing w:before="240"/>
        <w:jc w:val="both"/>
        <w:outlineLvl w:val="0"/>
        <w:rPr>
          <w:rFonts w:eastAsia="宋体" w:cs="Arial"/>
          <w:sz w:val="22"/>
          <w:szCs w:val="22"/>
          <w:lang w:eastAsia="zh-CN"/>
        </w:rPr>
      </w:pPr>
      <w:r w:rsidRPr="007C1EAB">
        <w:rPr>
          <w:rFonts w:cs="Arial"/>
          <w:sz w:val="22"/>
          <w:szCs w:val="22"/>
        </w:rPr>
        <w:t>Source:</w:t>
      </w:r>
      <w:r w:rsidR="00770F6A" w:rsidRPr="007C1EAB">
        <w:rPr>
          <w:rFonts w:cs="Arial"/>
          <w:sz w:val="22"/>
          <w:szCs w:val="22"/>
        </w:rPr>
        <w:t xml:space="preserve"> </w:t>
      </w:r>
      <w:r w:rsidR="00770F6A" w:rsidRPr="007C1EAB">
        <w:rPr>
          <w:rFonts w:eastAsia="宋体" w:cs="Arial"/>
          <w:sz w:val="22"/>
          <w:szCs w:val="22"/>
          <w:lang w:eastAsia="zh-CN"/>
        </w:rPr>
        <w:t xml:space="preserve">     </w:t>
      </w:r>
      <w:r w:rsidRPr="007C1EAB">
        <w:rPr>
          <w:rFonts w:eastAsia="宋体" w:cs="Arial"/>
          <w:sz w:val="22"/>
          <w:szCs w:val="22"/>
          <w:lang w:eastAsia="zh-CN"/>
        </w:rPr>
        <w:t xml:space="preserve"> </w:t>
      </w:r>
      <w:r w:rsidR="00E935E3" w:rsidRPr="007C1EAB">
        <w:rPr>
          <w:rFonts w:eastAsia="宋体" w:cs="Arial" w:hint="eastAsia"/>
          <w:sz w:val="22"/>
          <w:szCs w:val="22"/>
          <w:lang w:eastAsia="zh-CN"/>
        </w:rPr>
        <w:t xml:space="preserve">    </w:t>
      </w:r>
      <w:r w:rsidR="00402841" w:rsidRPr="007C1EAB">
        <w:rPr>
          <w:rFonts w:eastAsia="宋体" w:cs="Arial" w:hint="eastAsia"/>
          <w:sz w:val="22"/>
          <w:szCs w:val="22"/>
          <w:lang w:eastAsia="zh-CN"/>
        </w:rPr>
        <w:t xml:space="preserve">  </w:t>
      </w:r>
      <w:r w:rsidR="00866B9F">
        <w:rPr>
          <w:rFonts w:eastAsia="宋体" w:cs="Arial" w:hint="eastAsia"/>
          <w:sz w:val="22"/>
          <w:szCs w:val="22"/>
          <w:lang w:eastAsia="zh-CN"/>
        </w:rPr>
        <w:tab/>
      </w:r>
      <w:r w:rsidRPr="007C1EAB">
        <w:rPr>
          <w:rFonts w:cs="Arial"/>
          <w:sz w:val="22"/>
          <w:szCs w:val="22"/>
        </w:rPr>
        <w:t>CATT</w:t>
      </w:r>
    </w:p>
    <w:p w14:paraId="6E5AB52B" w14:textId="189E51CA" w:rsidR="005C2088" w:rsidRPr="007C1EAB" w:rsidRDefault="005C2088" w:rsidP="00F16373">
      <w:pPr>
        <w:pStyle w:val="ad"/>
        <w:jc w:val="both"/>
        <w:rPr>
          <w:rFonts w:eastAsia="宋体" w:cs="Arial"/>
          <w:sz w:val="22"/>
          <w:szCs w:val="22"/>
          <w:lang w:eastAsia="zh-CN"/>
        </w:rPr>
      </w:pPr>
      <w:r w:rsidRPr="007C1EAB">
        <w:rPr>
          <w:rFonts w:cs="Arial"/>
          <w:sz w:val="22"/>
          <w:szCs w:val="22"/>
        </w:rPr>
        <w:t>Title:</w:t>
      </w:r>
      <w:r w:rsidR="00770F6A" w:rsidRPr="007C1EAB">
        <w:rPr>
          <w:rFonts w:eastAsia="宋体" w:cs="Arial"/>
          <w:sz w:val="22"/>
          <w:szCs w:val="22"/>
          <w:lang w:eastAsia="zh-CN"/>
        </w:rPr>
        <w:t xml:space="preserve">        </w:t>
      </w:r>
      <w:bookmarkStart w:id="0" w:name="OLE_LINK2"/>
      <w:bookmarkStart w:id="1" w:name="OLE_LINK3"/>
      <w:r w:rsidR="00770F6A" w:rsidRPr="007C1EAB">
        <w:rPr>
          <w:rFonts w:eastAsia="宋体" w:cs="Arial"/>
          <w:sz w:val="22"/>
          <w:szCs w:val="22"/>
          <w:lang w:eastAsia="zh-CN"/>
        </w:rPr>
        <w:t xml:space="preserve"> </w:t>
      </w:r>
      <w:r w:rsidR="00E935E3" w:rsidRPr="007C1EAB">
        <w:rPr>
          <w:rFonts w:eastAsia="宋体" w:cs="Arial" w:hint="eastAsia"/>
          <w:sz w:val="22"/>
          <w:szCs w:val="22"/>
          <w:lang w:eastAsia="zh-CN"/>
        </w:rPr>
        <w:t xml:space="preserve">         </w:t>
      </w:r>
      <w:r w:rsidR="00866B9F">
        <w:rPr>
          <w:rFonts w:eastAsia="宋体" w:cs="Arial" w:hint="eastAsia"/>
          <w:sz w:val="22"/>
          <w:szCs w:val="22"/>
          <w:lang w:eastAsia="zh-CN"/>
        </w:rPr>
        <w:tab/>
      </w:r>
      <w:r w:rsidR="00ED75FD" w:rsidRPr="007C1EAB">
        <w:rPr>
          <w:rFonts w:eastAsia="宋体" w:cs="Arial"/>
          <w:sz w:val="22"/>
          <w:szCs w:val="22"/>
          <w:lang w:eastAsia="zh-CN"/>
        </w:rPr>
        <w:t>Remaining issues of PDCCH monitoring adaptation</w:t>
      </w:r>
      <w:bookmarkEnd w:id="0"/>
      <w:bookmarkEnd w:id="1"/>
    </w:p>
    <w:p w14:paraId="28E51800" w14:textId="0CB475F9" w:rsidR="005C2088" w:rsidRPr="007C1EAB" w:rsidRDefault="005C2088" w:rsidP="00F16373">
      <w:pPr>
        <w:pStyle w:val="ad"/>
        <w:tabs>
          <w:tab w:val="left" w:pos="1843"/>
        </w:tabs>
        <w:jc w:val="both"/>
        <w:rPr>
          <w:rFonts w:eastAsia="宋体" w:cs="Arial"/>
          <w:sz w:val="22"/>
          <w:szCs w:val="22"/>
          <w:lang w:eastAsia="zh-CN"/>
        </w:rPr>
      </w:pPr>
      <w:r w:rsidRPr="007C1EAB">
        <w:rPr>
          <w:rFonts w:cs="Arial"/>
          <w:sz w:val="22"/>
          <w:szCs w:val="22"/>
        </w:rPr>
        <w:t>Agenda Item:</w:t>
      </w:r>
      <w:bookmarkStart w:id="2" w:name="Source"/>
      <w:bookmarkEnd w:id="2"/>
      <w:r w:rsidR="00770F6A" w:rsidRPr="007C1EAB">
        <w:rPr>
          <w:rFonts w:eastAsia="宋体" w:cs="Arial"/>
          <w:sz w:val="22"/>
          <w:szCs w:val="22"/>
          <w:lang w:eastAsia="zh-CN"/>
        </w:rPr>
        <w:t xml:space="preserve">  </w:t>
      </w:r>
      <w:r w:rsidRPr="007C1EAB">
        <w:rPr>
          <w:rFonts w:eastAsia="宋体" w:cs="Arial"/>
          <w:sz w:val="22"/>
          <w:szCs w:val="22"/>
          <w:lang w:eastAsia="zh-CN"/>
        </w:rPr>
        <w:t xml:space="preserve"> </w:t>
      </w:r>
      <w:r w:rsidR="00E935E3" w:rsidRPr="007C1EAB">
        <w:rPr>
          <w:rFonts w:eastAsia="宋体" w:cs="Arial" w:hint="eastAsia"/>
          <w:sz w:val="22"/>
          <w:szCs w:val="22"/>
          <w:lang w:eastAsia="zh-CN"/>
        </w:rPr>
        <w:t xml:space="preserve"> </w:t>
      </w:r>
      <w:r w:rsidR="00866B9F">
        <w:rPr>
          <w:rFonts w:eastAsia="宋体" w:cs="Arial" w:hint="eastAsia"/>
          <w:sz w:val="22"/>
          <w:szCs w:val="22"/>
          <w:lang w:eastAsia="zh-CN"/>
        </w:rPr>
        <w:tab/>
      </w:r>
      <w:r w:rsidRPr="007C1EAB">
        <w:rPr>
          <w:rFonts w:eastAsia="宋体" w:cs="Arial" w:hint="eastAsia"/>
          <w:sz w:val="22"/>
          <w:szCs w:val="22"/>
          <w:lang w:eastAsia="zh-CN"/>
        </w:rPr>
        <w:t>8.7</w:t>
      </w:r>
    </w:p>
    <w:p w14:paraId="77D688B2" w14:textId="021E7ECB" w:rsidR="005C2088" w:rsidRPr="007C1EAB" w:rsidRDefault="005C2088" w:rsidP="00F16373">
      <w:pPr>
        <w:pStyle w:val="ad"/>
        <w:tabs>
          <w:tab w:val="left" w:pos="1843"/>
        </w:tabs>
        <w:jc w:val="both"/>
        <w:rPr>
          <w:rFonts w:cs="Arial"/>
          <w:sz w:val="22"/>
          <w:szCs w:val="22"/>
        </w:rPr>
      </w:pPr>
      <w:r w:rsidRPr="007C1EAB">
        <w:rPr>
          <w:rFonts w:cs="Arial"/>
          <w:sz w:val="22"/>
          <w:szCs w:val="22"/>
        </w:rPr>
        <w:t>Document for:</w:t>
      </w:r>
      <w:bookmarkStart w:id="3" w:name="DocumentFor"/>
      <w:bookmarkEnd w:id="3"/>
      <w:r w:rsidR="00770F6A" w:rsidRPr="007C1EAB">
        <w:rPr>
          <w:rFonts w:eastAsia="宋体" w:cs="Arial"/>
          <w:sz w:val="22"/>
          <w:szCs w:val="22"/>
          <w:lang w:eastAsia="zh-CN"/>
        </w:rPr>
        <w:t xml:space="preserve"> </w:t>
      </w:r>
      <w:r w:rsidRPr="007C1EAB">
        <w:rPr>
          <w:rFonts w:eastAsia="宋体" w:cs="Arial"/>
          <w:sz w:val="22"/>
          <w:szCs w:val="22"/>
          <w:lang w:eastAsia="zh-CN"/>
        </w:rPr>
        <w:t xml:space="preserve"> </w:t>
      </w:r>
      <w:r w:rsidR="00866B9F">
        <w:rPr>
          <w:rFonts w:eastAsia="宋体" w:cs="Arial" w:hint="eastAsia"/>
          <w:sz w:val="22"/>
          <w:szCs w:val="22"/>
          <w:lang w:eastAsia="zh-CN"/>
        </w:rPr>
        <w:tab/>
      </w:r>
      <w:r w:rsidRPr="007C1EAB">
        <w:rPr>
          <w:rFonts w:cs="Arial"/>
          <w:sz w:val="22"/>
          <w:szCs w:val="22"/>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3B691A">
      <w:pPr>
        <w:pStyle w:val="1"/>
      </w:pPr>
      <w:bookmarkStart w:id="4" w:name="_Ref100246227"/>
      <w:r w:rsidRPr="0052231C">
        <w:t>Introduction</w:t>
      </w:r>
      <w:bookmarkEnd w:id="4"/>
    </w:p>
    <w:p w14:paraId="30563567" w14:textId="65AE31F4" w:rsidR="007B0245" w:rsidRPr="00EB71DF" w:rsidRDefault="00226B45" w:rsidP="00EB71DF">
      <w:pPr>
        <w:spacing w:afterLines="50" w:after="120"/>
        <w:jc w:val="both"/>
        <w:rPr>
          <w:rFonts w:eastAsia="宋体"/>
          <w:lang w:eastAsia="zh-CN"/>
        </w:rPr>
      </w:pPr>
      <w:r w:rsidRPr="00EB71DF">
        <w:rPr>
          <w:rFonts w:eastAsia="宋体"/>
          <w:lang w:eastAsia="zh-CN"/>
        </w:rPr>
        <w:t>M</w:t>
      </w:r>
      <w:r w:rsidR="00CA541E" w:rsidRPr="00EB71DF">
        <w:rPr>
          <w:rFonts w:eastAsia="宋体" w:hint="eastAsia"/>
          <w:lang w:eastAsia="zh-CN"/>
        </w:rPr>
        <w:t xml:space="preserve">ost of the remaining issues </w:t>
      </w:r>
      <w:r w:rsidR="00A6072C" w:rsidRPr="00EB71DF">
        <w:rPr>
          <w:rFonts w:eastAsia="宋体" w:hint="eastAsia"/>
          <w:lang w:eastAsia="zh-CN"/>
        </w:rPr>
        <w:t xml:space="preserve">had been discussed and agreed </w:t>
      </w:r>
      <w:r w:rsidR="00696C85" w:rsidRPr="00EB71DF">
        <w:rPr>
          <w:rFonts w:eastAsia="宋体"/>
          <w:lang w:eastAsia="zh-CN"/>
        </w:rPr>
        <w:t xml:space="preserve">below </w:t>
      </w:r>
      <w:r w:rsidRPr="00EB71DF">
        <w:rPr>
          <w:rFonts w:eastAsia="宋体"/>
          <w:lang w:eastAsia="zh-CN"/>
        </w:rPr>
        <w:t>with text proposals</w:t>
      </w:r>
      <w:r w:rsidR="00296827">
        <w:rPr>
          <w:rFonts w:eastAsia="宋体" w:hint="eastAsia"/>
          <w:lang w:eastAsia="zh-CN"/>
        </w:rPr>
        <w:t xml:space="preserve"> </w:t>
      </w:r>
      <w:r w:rsidRPr="00EB71DF">
        <w:rPr>
          <w:rFonts w:eastAsia="宋体"/>
          <w:lang w:eastAsia="zh-CN"/>
        </w:rPr>
        <w:t xml:space="preserve">captured in the specification </w:t>
      </w:r>
      <w:r w:rsidR="00CA541E" w:rsidRPr="00EB71DF">
        <w:rPr>
          <w:rFonts w:eastAsia="宋体" w:hint="eastAsia"/>
          <w:lang w:eastAsia="zh-CN"/>
        </w:rPr>
        <w:t>in RAN1#10</w:t>
      </w:r>
      <w:r w:rsidR="00FD7336" w:rsidRPr="00EB71DF">
        <w:rPr>
          <w:rFonts w:eastAsia="宋体" w:hint="eastAsia"/>
          <w:lang w:eastAsia="zh-CN"/>
        </w:rPr>
        <w:t>9</w:t>
      </w:r>
      <w:r w:rsidR="00696C85" w:rsidRPr="00EB71DF">
        <w:rPr>
          <w:rFonts w:eastAsia="宋体"/>
          <w:lang w:eastAsia="zh-CN"/>
        </w:rPr>
        <w:t>-</w:t>
      </w:r>
      <w:proofErr w:type="gramStart"/>
      <w:r w:rsidR="00CA541E" w:rsidRPr="00EB71DF">
        <w:rPr>
          <w:rFonts w:eastAsia="宋体" w:hint="eastAsia"/>
          <w:lang w:eastAsia="zh-CN"/>
        </w:rPr>
        <w:t>e</w:t>
      </w:r>
      <w:proofErr w:type="gramEnd"/>
      <w:r w:rsidR="00C853C6">
        <w:rPr>
          <w:rFonts w:eastAsia="宋体"/>
          <w:lang w:eastAsia="zh-CN"/>
        </w:rPr>
        <w:fldChar w:fldCharType="begin"/>
      </w:r>
      <w:r w:rsidR="00C853C6">
        <w:rPr>
          <w:rFonts w:eastAsia="宋体"/>
          <w:lang w:eastAsia="zh-CN"/>
        </w:rPr>
        <w:instrText xml:space="preserve"> </w:instrText>
      </w:r>
      <w:r w:rsidR="00C853C6">
        <w:rPr>
          <w:rFonts w:eastAsia="宋体" w:hint="eastAsia"/>
          <w:lang w:eastAsia="zh-CN"/>
        </w:rPr>
        <w:instrText>REF _Ref111133571 \n \h</w:instrText>
      </w:r>
      <w:r w:rsidR="00C853C6">
        <w:rPr>
          <w:rFonts w:eastAsia="宋体"/>
          <w:lang w:eastAsia="zh-CN"/>
        </w:rPr>
        <w:instrText xml:space="preserve"> </w:instrText>
      </w:r>
      <w:r w:rsidR="00C853C6">
        <w:rPr>
          <w:rFonts w:eastAsia="宋体"/>
          <w:lang w:eastAsia="zh-CN"/>
        </w:rPr>
      </w:r>
      <w:r w:rsidR="00C853C6">
        <w:rPr>
          <w:rFonts w:eastAsia="宋体"/>
          <w:lang w:eastAsia="zh-CN"/>
        </w:rPr>
        <w:fldChar w:fldCharType="separate"/>
      </w:r>
      <w:r w:rsidR="00C853C6">
        <w:rPr>
          <w:rFonts w:eastAsia="宋体"/>
          <w:lang w:eastAsia="zh-CN"/>
        </w:rPr>
        <w:t>[1]</w:t>
      </w:r>
      <w:r w:rsidR="00C853C6">
        <w:rPr>
          <w:rFonts w:eastAsia="宋体"/>
          <w:lang w:eastAsia="zh-CN"/>
        </w:rPr>
        <w:fldChar w:fldCharType="end"/>
      </w:r>
      <w:r w:rsidR="00CA541E" w:rsidRPr="00EB71DF">
        <w:rPr>
          <w:rFonts w:eastAsia="宋体" w:hint="eastAsia"/>
          <w:lang w:eastAsia="zh-CN"/>
        </w:rPr>
        <w:t xml:space="preserve">. </w:t>
      </w:r>
      <w:r w:rsidR="00696C85" w:rsidRPr="00EB71DF">
        <w:rPr>
          <w:rFonts w:eastAsia="宋体"/>
          <w:lang w:eastAsia="zh-CN"/>
        </w:rPr>
        <w:t>S</w:t>
      </w:r>
      <w:r w:rsidR="005B68DC" w:rsidRPr="00EB71DF">
        <w:rPr>
          <w:rFonts w:eastAsia="宋体" w:hint="eastAsia"/>
          <w:lang w:eastAsia="zh-CN"/>
        </w:rPr>
        <w:t>ome remaining</w:t>
      </w:r>
      <w:r w:rsidR="00A6072C" w:rsidRPr="00EB71DF">
        <w:rPr>
          <w:rFonts w:eastAsia="宋体" w:hint="eastAsia"/>
          <w:lang w:eastAsia="zh-CN"/>
        </w:rPr>
        <w:t xml:space="preserve"> issues</w:t>
      </w:r>
      <w:r w:rsidR="005B68DC" w:rsidRPr="00EB71DF">
        <w:rPr>
          <w:rFonts w:eastAsia="宋体" w:hint="eastAsia"/>
          <w:lang w:eastAsia="zh-CN"/>
        </w:rPr>
        <w:t xml:space="preserve"> </w:t>
      </w:r>
      <w:r w:rsidR="00A6072C" w:rsidRPr="00EB71DF">
        <w:rPr>
          <w:rFonts w:eastAsia="宋体" w:hint="eastAsia"/>
          <w:lang w:eastAsia="zh-CN"/>
        </w:rPr>
        <w:t>need to be further discussed in RAN1#1</w:t>
      </w:r>
      <w:r w:rsidR="00FD7336" w:rsidRPr="00EB71DF">
        <w:rPr>
          <w:rFonts w:eastAsia="宋体" w:hint="eastAsia"/>
          <w:lang w:eastAsia="zh-CN"/>
        </w:rPr>
        <w:t>10</w:t>
      </w:r>
      <w:r w:rsidR="00ED172E" w:rsidRPr="00EB71DF">
        <w:rPr>
          <w:rFonts w:eastAsia="宋体" w:hint="eastAsia"/>
          <w:lang w:eastAsia="zh-CN"/>
        </w:rPr>
        <w:t xml:space="preserve"> meeting</w:t>
      </w:r>
      <w:r w:rsidR="00A6072C" w:rsidRPr="00EB71DF">
        <w:rPr>
          <w:rFonts w:eastAsia="宋体" w:hint="eastAsia"/>
          <w:lang w:eastAsia="zh-CN"/>
        </w:rPr>
        <w:t>.</w:t>
      </w:r>
    </w:p>
    <w:tbl>
      <w:tblPr>
        <w:tblStyle w:val="af3"/>
        <w:tblW w:w="5000" w:type="pct"/>
        <w:tblLook w:val="04A0" w:firstRow="1" w:lastRow="0" w:firstColumn="1" w:lastColumn="0" w:noHBand="0" w:noVBand="1"/>
      </w:tblPr>
      <w:tblGrid>
        <w:gridCol w:w="9288"/>
      </w:tblGrid>
      <w:tr w:rsidR="00DB19BF" w:rsidRPr="000E3881" w14:paraId="2CCDF164" w14:textId="77777777" w:rsidTr="001E7D88">
        <w:trPr>
          <w:trHeight w:val="771"/>
        </w:trPr>
        <w:tc>
          <w:tcPr>
            <w:tcW w:w="5000" w:type="pct"/>
          </w:tcPr>
          <w:p w14:paraId="381B8B7B" w14:textId="77777777" w:rsidR="00810C42" w:rsidRPr="00810C42" w:rsidRDefault="00810C42" w:rsidP="0048501D">
            <w:pPr>
              <w:spacing w:afterLines="50" w:after="120"/>
              <w:jc w:val="both"/>
              <w:rPr>
                <w:rFonts w:ascii="Times" w:eastAsia="等线" w:hAnsi="Times" w:cs="Times"/>
                <w:szCs w:val="24"/>
                <w:highlight w:val="green"/>
                <w:lang w:val="en-GB" w:eastAsia="zh-CN"/>
              </w:rPr>
            </w:pPr>
            <w:r w:rsidRPr="00810C42">
              <w:rPr>
                <w:rFonts w:ascii="Times" w:eastAsia="等线" w:hAnsi="Times" w:cs="Times"/>
                <w:szCs w:val="24"/>
                <w:highlight w:val="green"/>
                <w:lang w:val="en-GB" w:eastAsia="zh-CN"/>
              </w:rPr>
              <w:t>Agreement</w:t>
            </w:r>
          </w:p>
          <w:p w14:paraId="13C2B2C5" w14:textId="77777777" w:rsidR="00810C42" w:rsidRPr="0048501D" w:rsidRDefault="00810C42" w:rsidP="0048501D">
            <w:pPr>
              <w:spacing w:afterLines="50" w:after="120"/>
              <w:jc w:val="both"/>
              <w:rPr>
                <w:rFonts w:eastAsia="宋体"/>
                <w:lang w:eastAsia="zh-CN"/>
              </w:rPr>
            </w:pPr>
            <w:r w:rsidRPr="0048501D">
              <w:rPr>
                <w:rFonts w:eastAsia="宋体"/>
                <w:lang w:eastAsia="zh-CN"/>
              </w:rPr>
              <w:t>Confirm the following working assumption in below agreement, and no specification impact is needed.</w:t>
            </w:r>
          </w:p>
          <w:p w14:paraId="2F50F52D" w14:textId="77777777" w:rsidR="00810C42" w:rsidRPr="00810C42" w:rsidRDefault="00810C42" w:rsidP="0048501D">
            <w:pPr>
              <w:spacing w:afterLines="50" w:after="120"/>
              <w:rPr>
                <w:rFonts w:ascii="Calibri" w:eastAsia="Batang" w:hAnsi="Calibri" w:cs="Calibri"/>
                <w:color w:val="000000"/>
                <w:sz w:val="22"/>
                <w:szCs w:val="22"/>
                <w:lang w:val="en-GB"/>
              </w:rPr>
            </w:pPr>
            <w:r w:rsidRPr="00810C42">
              <w:rPr>
                <w:rFonts w:eastAsia="Batang"/>
                <w:color w:val="000000"/>
                <w:shd w:val="clear" w:color="auto" w:fill="00FF00"/>
                <w:lang w:val="en-GB"/>
              </w:rPr>
              <w:t>Agreement</w:t>
            </w:r>
          </w:p>
          <w:p w14:paraId="4FDA8F5F" w14:textId="77777777" w:rsidR="00810C42" w:rsidRPr="0048501D" w:rsidRDefault="00810C42" w:rsidP="0048501D">
            <w:pPr>
              <w:spacing w:afterLines="50" w:after="120"/>
              <w:rPr>
                <w:rFonts w:eastAsia="宋体"/>
                <w:lang w:eastAsia="zh-CN"/>
              </w:rPr>
            </w:pPr>
            <w:r w:rsidRPr="0048501D">
              <w:rPr>
                <w:rFonts w:eastAsia="宋体"/>
                <w:lang w:eastAsia="zh-CN"/>
              </w:rPr>
              <w:t>If a UE is provided group indexes for a Type3-PDCCH CSS set or a USS set by searchSpaceGroupIdList-r17 and a timer value by searchSpaceSwitchTimer-r17 for PDCCH monitoring on a serving cell and the timer is running, the UE</w:t>
            </w:r>
          </w:p>
          <w:p w14:paraId="0EBB090E" w14:textId="77777777" w:rsidR="00810C42" w:rsidRPr="0048501D" w:rsidRDefault="00810C42" w:rsidP="0048501D">
            <w:pPr>
              <w:spacing w:afterLines="50" w:after="120"/>
              <w:ind w:left="709" w:hanging="283"/>
              <w:rPr>
                <w:rFonts w:eastAsia="宋体"/>
                <w:lang w:eastAsia="zh-CN"/>
              </w:rPr>
            </w:pPr>
            <w:r w:rsidRPr="00810C42">
              <w:rPr>
                <w:rFonts w:ascii="Yu Gothic Medium" w:eastAsia="Yu Gothic Medium" w:hAnsi="Yu Gothic Medium" w:cs="Calibri" w:hint="eastAsia"/>
                <w:color w:val="000000"/>
                <w:sz w:val="22"/>
                <w:szCs w:val="22"/>
                <w:lang w:val="en-GB"/>
              </w:rPr>
              <w:t>-</w:t>
            </w:r>
            <w:r w:rsidRPr="00810C42">
              <w:rPr>
                <w:rFonts w:eastAsia="Yu Gothic Medium"/>
                <w:color w:val="000000"/>
                <w:sz w:val="14"/>
                <w:szCs w:val="14"/>
                <w:lang w:val="en-GB"/>
              </w:rPr>
              <w:t>     </w:t>
            </w:r>
            <w:r w:rsidRPr="0048501D">
              <w:rPr>
                <w:rFonts w:eastAsia="宋体"/>
                <w:lang w:eastAsia="zh-CN"/>
              </w:rPr>
              <w:t>Resets the timer after a slot of the active DL BWP of the serving cell when the UE detects a DCI format in a PDCCH reception in the slot with CRC scrambled by</w:t>
            </w:r>
          </w:p>
          <w:p w14:paraId="385713E3" w14:textId="77777777" w:rsidR="00810C42" w:rsidRPr="00810C42" w:rsidRDefault="00810C42" w:rsidP="0048501D">
            <w:pPr>
              <w:spacing w:afterLines="50" w:after="120"/>
              <w:ind w:left="1260" w:hanging="420"/>
              <w:rPr>
                <w:rFonts w:ascii="Calibri" w:eastAsia="Batang" w:hAnsi="Calibri" w:cs="Calibri"/>
                <w:color w:val="000000"/>
                <w:sz w:val="22"/>
                <w:szCs w:val="22"/>
                <w:lang w:val="en-GB"/>
              </w:rPr>
            </w:pPr>
            <w:r w:rsidRPr="00810C42">
              <w:rPr>
                <w:rFonts w:ascii="Yu Gothic Medium" w:eastAsia="Yu Gothic Medium" w:hAnsi="Yu Gothic Medium" w:cs="Calibri" w:hint="eastAsia"/>
                <w:color w:val="000000"/>
                <w:sz w:val="22"/>
                <w:szCs w:val="22"/>
                <w:lang w:val="en-GB"/>
              </w:rPr>
              <w:t>-</w:t>
            </w:r>
            <w:r w:rsidRPr="00810C42">
              <w:rPr>
                <w:rFonts w:eastAsia="Yu Gothic Medium"/>
                <w:color w:val="000000"/>
                <w:sz w:val="14"/>
                <w:szCs w:val="14"/>
                <w:lang w:val="en-GB"/>
              </w:rPr>
              <w:t>        </w:t>
            </w:r>
            <w:r w:rsidRPr="00810C42">
              <w:rPr>
                <w:rFonts w:eastAsia="Batang"/>
                <w:color w:val="000000"/>
                <w:highlight w:val="darkYellow"/>
                <w:shd w:val="clear" w:color="auto" w:fill="FFFF00"/>
                <w:lang w:val="en-GB"/>
              </w:rPr>
              <w:t>Working Assumption: </w:t>
            </w:r>
            <w:r w:rsidRPr="0048501D">
              <w:rPr>
                <w:rFonts w:eastAsia="宋体"/>
                <w:lang w:eastAsia="zh-CN"/>
              </w:rPr>
              <w:t>C-RNTI/CS-RNTI/MCS-C-RNTI</w:t>
            </w:r>
          </w:p>
          <w:p w14:paraId="7FA2AEF9" w14:textId="77777777" w:rsidR="00810C42" w:rsidRPr="00810C42" w:rsidRDefault="00810C42" w:rsidP="0048501D">
            <w:pPr>
              <w:spacing w:afterLines="50" w:after="120"/>
              <w:ind w:left="709" w:hanging="283"/>
              <w:rPr>
                <w:rFonts w:ascii="Calibri" w:eastAsia="Batang" w:hAnsi="Calibri" w:cs="Calibri"/>
                <w:color w:val="000000"/>
                <w:sz w:val="22"/>
                <w:szCs w:val="22"/>
                <w:lang w:val="en-GB"/>
              </w:rPr>
            </w:pPr>
            <w:r w:rsidRPr="00810C42">
              <w:rPr>
                <w:rFonts w:ascii="Yu Gothic Medium" w:eastAsia="Yu Gothic Medium" w:hAnsi="Yu Gothic Medium" w:cs="Calibri" w:hint="eastAsia"/>
                <w:color w:val="000000"/>
                <w:sz w:val="22"/>
                <w:szCs w:val="22"/>
                <w:lang w:val="en-GB"/>
              </w:rPr>
              <w:t>-</w:t>
            </w:r>
            <w:r w:rsidRPr="00810C42">
              <w:rPr>
                <w:rFonts w:eastAsia="Yu Gothic Medium"/>
                <w:color w:val="000000"/>
                <w:sz w:val="14"/>
                <w:szCs w:val="14"/>
                <w:lang w:val="en-GB"/>
              </w:rPr>
              <w:t>     </w:t>
            </w:r>
            <w:r w:rsidRPr="0048501D">
              <w:rPr>
                <w:rFonts w:eastAsia="宋体"/>
                <w:lang w:eastAsia="zh-CN"/>
              </w:rPr>
              <w:t>Otherwise, decrease the timer value by one after each slot.</w:t>
            </w:r>
          </w:p>
          <w:p w14:paraId="1F1F798D" w14:textId="77777777" w:rsidR="00810C42" w:rsidRPr="00810C42" w:rsidRDefault="00810C42" w:rsidP="0048501D">
            <w:pPr>
              <w:spacing w:afterLines="50" w:after="120"/>
              <w:ind w:left="709" w:hanging="283"/>
              <w:rPr>
                <w:rFonts w:ascii="Calibri" w:eastAsia="Batang" w:hAnsi="Calibri" w:cs="Calibri"/>
                <w:color w:val="000000"/>
                <w:sz w:val="22"/>
                <w:szCs w:val="22"/>
                <w:lang w:val="en-GB"/>
              </w:rPr>
            </w:pPr>
            <w:r w:rsidRPr="00810C42">
              <w:rPr>
                <w:rFonts w:ascii="Yu Gothic Medium" w:eastAsia="Yu Gothic Medium" w:hAnsi="Yu Gothic Medium" w:cs="Calibri" w:hint="eastAsia"/>
                <w:color w:val="000000"/>
                <w:sz w:val="22"/>
                <w:szCs w:val="22"/>
                <w:lang w:val="en-GB"/>
              </w:rPr>
              <w:t>-</w:t>
            </w:r>
            <w:r w:rsidRPr="00810C42">
              <w:rPr>
                <w:rFonts w:eastAsia="Yu Gothic Medium"/>
                <w:color w:val="000000"/>
                <w:sz w:val="14"/>
                <w:szCs w:val="14"/>
                <w:lang w:val="en-GB"/>
              </w:rPr>
              <w:t>     </w:t>
            </w:r>
            <w:r w:rsidRPr="0048501D">
              <w:rPr>
                <w:rFonts w:eastAsia="宋体"/>
                <w:lang w:eastAsia="zh-CN"/>
              </w:rPr>
              <w:t>Note: There is no timer for SSSG switching is running for UE in SSSG#0</w:t>
            </w:r>
          </w:p>
          <w:p w14:paraId="6EF4A9B2" w14:textId="77777777" w:rsidR="00810C42" w:rsidRPr="00810C42" w:rsidRDefault="00810C42" w:rsidP="003B691A">
            <w:pPr>
              <w:spacing w:afterLines="50" w:after="120"/>
              <w:rPr>
                <w:rFonts w:ascii="宋体" w:eastAsia="宋体" w:hAnsi="宋体" w:cs="宋体"/>
                <w:color w:val="000000"/>
                <w:sz w:val="24"/>
                <w:szCs w:val="24"/>
                <w:highlight w:val="green"/>
                <w:lang w:eastAsia="zh-CN"/>
              </w:rPr>
            </w:pPr>
            <w:bookmarkStart w:id="5" w:name="OLE_LINK4"/>
            <w:bookmarkStart w:id="6" w:name="OLE_LINK5"/>
            <w:r w:rsidRPr="00810C42">
              <w:rPr>
                <w:rFonts w:eastAsia="宋体"/>
                <w:color w:val="000000"/>
                <w:sz w:val="22"/>
                <w:szCs w:val="22"/>
                <w:highlight w:val="green"/>
                <w:shd w:val="clear" w:color="auto" w:fill="FFFF00"/>
                <w:lang w:val="en-GB" w:eastAsia="zh-CN"/>
              </w:rPr>
              <w:t>Agreement</w:t>
            </w:r>
          </w:p>
          <w:p w14:paraId="3B1F116B" w14:textId="77777777" w:rsidR="00810C42" w:rsidRPr="00810C42" w:rsidRDefault="00810C42" w:rsidP="003B691A">
            <w:pPr>
              <w:spacing w:afterLines="50" w:after="120"/>
              <w:rPr>
                <w:rFonts w:ascii="Times" w:eastAsia="Batang" w:hAnsi="Times"/>
                <w:szCs w:val="24"/>
                <w:lang w:val="en-GB" w:eastAsia="x-none"/>
              </w:rPr>
            </w:pPr>
            <w:r w:rsidRPr="00810C42">
              <w:rPr>
                <w:rFonts w:ascii="Times" w:eastAsia="Batang" w:hAnsi="Times"/>
                <w:szCs w:val="24"/>
                <w:lang w:val="en-GB" w:eastAsia="x-none"/>
              </w:rPr>
              <w:t>Down-select from the followings,</w:t>
            </w:r>
          </w:p>
          <w:p w14:paraId="31EC042C" w14:textId="77777777" w:rsidR="00810C42" w:rsidRPr="00810C42" w:rsidRDefault="00810C42" w:rsidP="003B691A">
            <w:pPr>
              <w:spacing w:afterLines="50" w:after="120"/>
              <w:rPr>
                <w:rFonts w:ascii="Times" w:eastAsia="Batang" w:hAnsi="Times"/>
                <w:szCs w:val="24"/>
                <w:lang w:val="en-GB" w:eastAsia="x-none"/>
              </w:rPr>
            </w:pPr>
            <w:r w:rsidRPr="00810C42">
              <w:rPr>
                <w:rFonts w:ascii="Times" w:eastAsia="Batang" w:hAnsi="Times"/>
                <w:szCs w:val="24"/>
                <w:lang w:val="en-GB" w:eastAsia="x-none"/>
              </w:rPr>
              <w:t>Alt-1</w:t>
            </w:r>
          </w:p>
          <w:p w14:paraId="4668DEB5" w14:textId="77777777" w:rsidR="00810C42" w:rsidRPr="00810C42" w:rsidRDefault="00810C42" w:rsidP="003B691A">
            <w:pPr>
              <w:numPr>
                <w:ilvl w:val="0"/>
                <w:numId w:val="22"/>
              </w:numPr>
              <w:spacing w:afterLines="50" w:after="120"/>
              <w:rPr>
                <w:rFonts w:ascii="Times" w:eastAsia="Batang" w:hAnsi="Times"/>
                <w:szCs w:val="24"/>
                <w:lang w:val="en-GB" w:eastAsia="x-none"/>
              </w:rPr>
            </w:pPr>
            <w:r w:rsidRPr="00810C42">
              <w:rPr>
                <w:rFonts w:ascii="Times" w:eastAsia="Batang" w:hAnsi="Times"/>
                <w:szCs w:val="24"/>
                <w:lang w:val="en-GB" w:eastAsia="x-none"/>
              </w:rPr>
              <w:t>The PDCCH skipping applies only in active time. The PDCCH skipping duration decrements by slot irrespective whether UE is in active time or not</w:t>
            </w:r>
          </w:p>
          <w:p w14:paraId="40348D9C" w14:textId="77777777" w:rsidR="00810C42" w:rsidRPr="00810C42" w:rsidRDefault="00810C42" w:rsidP="003B691A">
            <w:pPr>
              <w:spacing w:afterLines="50" w:after="120"/>
              <w:rPr>
                <w:rFonts w:ascii="Times" w:eastAsia="Batang" w:hAnsi="Times"/>
                <w:szCs w:val="24"/>
                <w:lang w:val="en-GB" w:eastAsia="x-none"/>
              </w:rPr>
            </w:pPr>
            <w:r w:rsidRPr="00810C42">
              <w:rPr>
                <w:rFonts w:ascii="Times" w:eastAsia="Batang" w:hAnsi="Times"/>
                <w:szCs w:val="24"/>
                <w:lang w:val="en-GB" w:eastAsia="x-none"/>
              </w:rPr>
              <w:t>Alt-2</w:t>
            </w:r>
          </w:p>
          <w:p w14:paraId="3B297AEE" w14:textId="77777777" w:rsidR="00810C42" w:rsidRPr="00810C42" w:rsidRDefault="00810C42" w:rsidP="003B691A">
            <w:pPr>
              <w:numPr>
                <w:ilvl w:val="0"/>
                <w:numId w:val="23"/>
              </w:numPr>
              <w:spacing w:afterLines="50" w:after="120"/>
              <w:rPr>
                <w:rFonts w:ascii="Times" w:eastAsia="Batang" w:hAnsi="Times"/>
                <w:szCs w:val="24"/>
                <w:lang w:val="en-GB" w:eastAsia="x-none"/>
              </w:rPr>
            </w:pPr>
            <w:r w:rsidRPr="00810C42">
              <w:rPr>
                <w:rFonts w:ascii="Times" w:eastAsia="Batang" w:hAnsi="Times"/>
                <w:szCs w:val="24"/>
                <w:lang w:val="en-GB" w:eastAsia="x-none"/>
              </w:rPr>
              <w:t>The PDCCH skipping applies only in active time. PDCCH skipping is terminated when UE goes into outside active time.</w:t>
            </w:r>
          </w:p>
          <w:bookmarkEnd w:id="5"/>
          <w:bookmarkEnd w:id="6"/>
          <w:p w14:paraId="415DCD75" w14:textId="77777777" w:rsidR="00810C42" w:rsidRPr="00810C42" w:rsidRDefault="00810C42" w:rsidP="003B691A">
            <w:pPr>
              <w:spacing w:afterLines="50" w:after="120"/>
              <w:rPr>
                <w:rFonts w:ascii="Times" w:eastAsia="Batang" w:hAnsi="Times"/>
                <w:szCs w:val="24"/>
                <w:lang w:val="en-GB" w:eastAsia="x-none"/>
              </w:rPr>
            </w:pPr>
          </w:p>
          <w:p w14:paraId="469FE8E8" w14:textId="77777777" w:rsidR="00810C42" w:rsidRPr="00810C42" w:rsidRDefault="00810C42" w:rsidP="003B691A">
            <w:pPr>
              <w:spacing w:afterLines="50" w:after="120"/>
              <w:rPr>
                <w:rFonts w:ascii="Times" w:eastAsia="等线" w:hAnsi="Times"/>
                <w:szCs w:val="24"/>
                <w:lang w:val="en-GB" w:eastAsia="zh-CN"/>
              </w:rPr>
            </w:pPr>
            <w:r w:rsidRPr="00810C42">
              <w:rPr>
                <w:rFonts w:ascii="Times" w:eastAsia="等线" w:hAnsi="Times"/>
                <w:szCs w:val="24"/>
                <w:lang w:val="en-GB" w:eastAsia="zh-CN"/>
              </w:rPr>
              <w:t>Conclusion</w:t>
            </w:r>
          </w:p>
          <w:p w14:paraId="7FB6D93B" w14:textId="77777777" w:rsidR="00810C42" w:rsidRPr="00810C42" w:rsidRDefault="00810C42" w:rsidP="003B691A">
            <w:pPr>
              <w:numPr>
                <w:ilvl w:val="0"/>
                <w:numId w:val="22"/>
              </w:numPr>
              <w:spacing w:afterLines="50" w:after="120"/>
              <w:rPr>
                <w:rFonts w:ascii="Times" w:eastAsia="Batang" w:hAnsi="Times"/>
                <w:szCs w:val="24"/>
                <w:lang w:val="en-GB" w:eastAsia="x-none"/>
              </w:rPr>
            </w:pPr>
            <w:r w:rsidRPr="00810C42">
              <w:rPr>
                <w:rFonts w:ascii="Times" w:eastAsia="Batang" w:hAnsi="Times"/>
                <w:szCs w:val="24"/>
                <w:lang w:val="en-GB" w:eastAsia="x-none"/>
              </w:rPr>
              <w:t>No consensus to skip PDCCH monitoring in search space set(s)other than type 3 CSS and USS</w:t>
            </w:r>
          </w:p>
          <w:p w14:paraId="24B89B2E" w14:textId="77777777" w:rsidR="00810C42" w:rsidRPr="00810C42" w:rsidRDefault="00810C42" w:rsidP="003B691A">
            <w:pPr>
              <w:spacing w:afterLines="50" w:after="120"/>
              <w:rPr>
                <w:rFonts w:ascii="Times" w:eastAsia="Batang" w:hAnsi="Times"/>
                <w:szCs w:val="24"/>
                <w:lang w:val="en-GB" w:eastAsia="x-none"/>
              </w:rPr>
            </w:pPr>
          </w:p>
          <w:p w14:paraId="5925F905" w14:textId="77777777" w:rsidR="00810C42" w:rsidRPr="00810C42" w:rsidRDefault="00810C42" w:rsidP="003B691A">
            <w:pPr>
              <w:spacing w:afterLines="50" w:after="120"/>
              <w:rPr>
                <w:rFonts w:ascii="Times" w:eastAsia="Batang" w:hAnsi="Times"/>
                <w:szCs w:val="24"/>
                <w:highlight w:val="green"/>
                <w:lang w:val="en-GB" w:eastAsia="x-none"/>
              </w:rPr>
            </w:pPr>
            <w:r w:rsidRPr="00810C42">
              <w:rPr>
                <w:rFonts w:ascii="Times" w:eastAsia="Batang" w:hAnsi="Times"/>
                <w:szCs w:val="24"/>
                <w:highlight w:val="green"/>
                <w:lang w:val="en-GB" w:eastAsia="x-none"/>
              </w:rPr>
              <w:t>Agreement</w:t>
            </w:r>
          </w:p>
          <w:p w14:paraId="363510B0" w14:textId="428BF38A" w:rsidR="002B4C49" w:rsidRPr="000E3881" w:rsidRDefault="00810C42" w:rsidP="003B691A">
            <w:pPr>
              <w:spacing w:afterLines="50" w:after="120"/>
              <w:rPr>
                <w:rFonts w:eastAsia="Batang"/>
                <w:sz w:val="21"/>
                <w:szCs w:val="21"/>
                <w:lang w:val="en-GB"/>
              </w:rPr>
            </w:pPr>
            <w:r w:rsidRPr="00810C42">
              <w:rPr>
                <w:rFonts w:ascii="Times" w:eastAsia="Batang" w:hAnsi="Times"/>
                <w:szCs w:val="24"/>
                <w:lang w:val="en-GB" w:eastAsia="x-none"/>
              </w:rPr>
              <w:t>If the UE is indicated a skipping of PDCCH monitoring, UE terminates the skipping of PDCCH monitoring from the first slot after the last OFDM symbol of a positive SR transmission</w:t>
            </w:r>
          </w:p>
        </w:tc>
      </w:tr>
    </w:tbl>
    <w:p w14:paraId="73B24305" w14:textId="77777777" w:rsidR="00970D92" w:rsidRPr="00EB71DF" w:rsidRDefault="00970D92" w:rsidP="00EB71DF">
      <w:pPr>
        <w:spacing w:afterLines="50" w:after="120"/>
        <w:jc w:val="both"/>
        <w:rPr>
          <w:rFonts w:eastAsia="宋体"/>
          <w:lang w:eastAsia="zh-CN"/>
        </w:rPr>
      </w:pPr>
    </w:p>
    <w:p w14:paraId="00BA6DE6" w14:textId="0D1C5831" w:rsidR="00F977C2" w:rsidRPr="00EB71DF" w:rsidRDefault="00806DB7" w:rsidP="00EB71DF">
      <w:pPr>
        <w:spacing w:afterLines="50" w:after="120"/>
        <w:jc w:val="both"/>
        <w:rPr>
          <w:rFonts w:eastAsia="宋体"/>
          <w:lang w:eastAsia="zh-CN"/>
        </w:rPr>
      </w:pPr>
      <w:r w:rsidRPr="00EB71DF">
        <w:rPr>
          <w:rFonts w:eastAsia="宋体"/>
          <w:lang w:eastAsia="zh-CN"/>
        </w:rPr>
        <w:t>I</w:t>
      </w:r>
      <w:r w:rsidRPr="00EB71DF">
        <w:rPr>
          <w:rFonts w:eastAsia="宋体" w:hint="eastAsia"/>
          <w:lang w:eastAsia="zh-CN"/>
        </w:rPr>
        <w:t>n this contribution, we discuss the remaining issue</w:t>
      </w:r>
      <w:r w:rsidR="00696C85" w:rsidRPr="00EB71DF">
        <w:rPr>
          <w:rFonts w:eastAsia="宋体"/>
          <w:lang w:eastAsia="zh-CN"/>
        </w:rPr>
        <w:t>s</w:t>
      </w:r>
      <w:r w:rsidRPr="00EB71DF">
        <w:rPr>
          <w:rFonts w:eastAsia="宋体" w:hint="eastAsia"/>
          <w:lang w:eastAsia="zh-CN"/>
        </w:rPr>
        <w:t xml:space="preserve"> </w:t>
      </w:r>
      <w:r w:rsidR="00F977C2" w:rsidRPr="00EB71DF">
        <w:rPr>
          <w:rFonts w:eastAsia="宋体" w:hint="eastAsia"/>
          <w:lang w:eastAsia="zh-CN"/>
        </w:rPr>
        <w:t xml:space="preserve">including the </w:t>
      </w:r>
      <w:r w:rsidR="00F977C2" w:rsidRPr="00EB71DF">
        <w:rPr>
          <w:rFonts w:eastAsia="宋体"/>
          <w:lang w:eastAsia="zh-CN"/>
        </w:rPr>
        <w:t>PDCCH skipping duration outside C-DRX active time</w:t>
      </w:r>
      <w:r w:rsidR="00F977C2" w:rsidRPr="00EB71DF">
        <w:rPr>
          <w:rFonts w:eastAsia="宋体" w:hint="eastAsia"/>
          <w:lang w:eastAsia="zh-CN"/>
        </w:rPr>
        <w:t>, t</w:t>
      </w:r>
      <w:r w:rsidR="00F977C2" w:rsidRPr="00EB71DF">
        <w:rPr>
          <w:rFonts w:eastAsia="宋体"/>
          <w:lang w:eastAsia="zh-CN"/>
        </w:rPr>
        <w:t>he solution of the PDCCH skipping in the RACH procedure</w:t>
      </w:r>
      <w:r w:rsidR="00F977C2" w:rsidRPr="00EB71DF">
        <w:rPr>
          <w:rFonts w:eastAsia="宋体" w:hint="eastAsia"/>
          <w:lang w:eastAsia="zh-CN"/>
        </w:rPr>
        <w:t xml:space="preserve"> and </w:t>
      </w:r>
      <w:r w:rsidR="00F977C2" w:rsidRPr="00EB71DF">
        <w:rPr>
          <w:rFonts w:eastAsia="宋体"/>
          <w:lang w:eastAsia="zh-CN"/>
        </w:rPr>
        <w:t>PDCCH skipping interaction with HARQ</w:t>
      </w:r>
      <w:r w:rsidR="00F977C2" w:rsidRPr="00EB71DF">
        <w:rPr>
          <w:rFonts w:eastAsia="宋体" w:hint="eastAsia"/>
          <w:lang w:eastAsia="zh-CN"/>
        </w:rPr>
        <w:t xml:space="preserve"> in Section 2 to Section 4, respectively.</w:t>
      </w:r>
    </w:p>
    <w:p w14:paraId="3C8BCDDF" w14:textId="2E1247EA" w:rsidR="00CF7366" w:rsidRDefault="00CF7366" w:rsidP="00EB71DF">
      <w:pPr>
        <w:pStyle w:val="1"/>
        <w:spacing w:afterLines="50"/>
        <w:ind w:left="431" w:hanging="431"/>
        <w:jc w:val="both"/>
        <w:rPr>
          <w:lang w:eastAsia="zh-CN"/>
        </w:rPr>
      </w:pPr>
      <w:r>
        <w:rPr>
          <w:rFonts w:hint="eastAsia"/>
        </w:rPr>
        <w:lastRenderedPageBreak/>
        <w:t>The PDCCH skipping duration outside C-DRX active time</w:t>
      </w:r>
    </w:p>
    <w:p w14:paraId="7F8A9175" w14:textId="782F61E1" w:rsidR="00055BDA" w:rsidRPr="00EB71DF" w:rsidRDefault="00055BDA" w:rsidP="00C853C6">
      <w:pPr>
        <w:spacing w:afterLines="50" w:after="120"/>
        <w:jc w:val="both"/>
        <w:rPr>
          <w:rFonts w:eastAsia="宋体"/>
          <w:lang w:eastAsia="zh-CN"/>
        </w:rPr>
      </w:pPr>
      <w:r>
        <w:rPr>
          <w:rFonts w:eastAsiaTheme="minorEastAsia" w:hint="eastAsia"/>
          <w:lang w:eastAsia="zh-CN"/>
        </w:rPr>
        <w:t>I</w:t>
      </w:r>
      <w:r w:rsidRPr="00EB71DF">
        <w:rPr>
          <w:rFonts w:eastAsia="宋体" w:hint="eastAsia"/>
          <w:lang w:eastAsia="zh-CN"/>
        </w:rPr>
        <w:t xml:space="preserve">n the RAN1#109-e meeting, there was no consensus on whether the PDCCH skipping duration is </w:t>
      </w:r>
      <w:r w:rsidRPr="00EB71DF">
        <w:rPr>
          <w:rFonts w:eastAsia="宋体"/>
          <w:lang w:eastAsia="zh-CN"/>
        </w:rPr>
        <w:t>terminated</w:t>
      </w:r>
      <w:r w:rsidRPr="00EB71DF">
        <w:rPr>
          <w:rFonts w:eastAsia="宋体" w:hint="eastAsia"/>
          <w:lang w:eastAsia="zh-CN"/>
        </w:rPr>
        <w:t xml:space="preserve"> or not</w:t>
      </w:r>
      <w:r w:rsidR="00C853C6" w:rsidRPr="00C853C6">
        <w:rPr>
          <w:rFonts w:eastAsia="宋体"/>
          <w:color w:val="000000"/>
          <w:lang w:eastAsia="zh-CN"/>
        </w:rPr>
        <w:t xml:space="preserve"> </w:t>
      </w:r>
      <w:r w:rsidR="00C853C6" w:rsidRPr="00C853C6">
        <w:rPr>
          <w:rFonts w:eastAsia="宋体"/>
          <w:lang w:eastAsia="zh-CN"/>
        </w:rPr>
        <w:t>when UE goes into outside active time</w:t>
      </w:r>
      <w:r w:rsidRPr="00EB71DF">
        <w:rPr>
          <w:rFonts w:eastAsia="宋体" w:hint="eastAsia"/>
          <w:lang w:eastAsia="zh-CN"/>
        </w:rPr>
        <w:t xml:space="preserve">. </w:t>
      </w:r>
      <w:r w:rsidRPr="00EB71DF">
        <w:rPr>
          <w:rFonts w:eastAsia="宋体"/>
          <w:lang w:eastAsia="zh-CN"/>
        </w:rPr>
        <w:t>T</w:t>
      </w:r>
      <w:r w:rsidRPr="00EB71DF">
        <w:rPr>
          <w:rFonts w:eastAsia="宋体" w:hint="eastAsia"/>
          <w:lang w:eastAsia="zh-CN"/>
        </w:rPr>
        <w:t>hese were two alternatives as following for down selection in this meeting.</w:t>
      </w:r>
    </w:p>
    <w:tbl>
      <w:tblPr>
        <w:tblW w:w="4846" w:type="pct"/>
        <w:tblInd w:w="144" w:type="dxa"/>
        <w:tblCellMar>
          <w:left w:w="0" w:type="dxa"/>
          <w:right w:w="0" w:type="dxa"/>
        </w:tblCellMar>
        <w:tblLook w:val="0420" w:firstRow="1" w:lastRow="0" w:firstColumn="0" w:lastColumn="0" w:noHBand="0" w:noVBand="1"/>
      </w:tblPr>
      <w:tblGrid>
        <w:gridCol w:w="9072"/>
      </w:tblGrid>
      <w:tr w:rsidR="00CF7366" w:rsidRPr="00CF7366" w14:paraId="512477D4" w14:textId="77777777" w:rsidTr="00EB71DF">
        <w:trPr>
          <w:trHeight w:val="547"/>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961A60" w14:textId="6389350F" w:rsidR="001C2FC8" w:rsidRPr="00AC4470" w:rsidRDefault="001C2FC8" w:rsidP="00AC4470">
            <w:pPr>
              <w:spacing w:line="360" w:lineRule="auto"/>
              <w:rPr>
                <w:rFonts w:eastAsia="宋体"/>
                <w:b/>
                <w:bCs/>
                <w:lang w:eastAsia="zh-CN"/>
              </w:rPr>
            </w:pPr>
            <w:r w:rsidRPr="00AC4470">
              <w:rPr>
                <w:rFonts w:eastAsia="宋体"/>
                <w:b/>
                <w:bCs/>
                <w:lang w:eastAsia="zh-CN"/>
              </w:rPr>
              <w:t>Down-select from the followings in RAN1#110 meeting,</w:t>
            </w:r>
          </w:p>
          <w:p w14:paraId="017E8DF9" w14:textId="77777777" w:rsidR="001C2FC8" w:rsidRPr="00AC4470" w:rsidRDefault="001C2FC8" w:rsidP="00AC4470">
            <w:pPr>
              <w:spacing w:line="360" w:lineRule="auto"/>
              <w:rPr>
                <w:rFonts w:eastAsia="宋体"/>
                <w:b/>
                <w:bCs/>
                <w:lang w:eastAsia="zh-CN"/>
              </w:rPr>
            </w:pPr>
            <w:r w:rsidRPr="00AC4470">
              <w:rPr>
                <w:rFonts w:eastAsia="宋体"/>
                <w:b/>
                <w:bCs/>
                <w:lang w:eastAsia="zh-CN"/>
              </w:rPr>
              <w:t>Alt-1</w:t>
            </w:r>
          </w:p>
          <w:p w14:paraId="6F194CAA" w14:textId="77777777" w:rsidR="001C2FC8" w:rsidRPr="00AC4470" w:rsidRDefault="001C2FC8" w:rsidP="00AC4470">
            <w:pPr>
              <w:numPr>
                <w:ilvl w:val="0"/>
                <w:numId w:val="23"/>
              </w:numPr>
              <w:spacing w:line="360" w:lineRule="auto"/>
              <w:rPr>
                <w:rFonts w:eastAsia="宋体"/>
                <w:b/>
                <w:bCs/>
                <w:lang w:eastAsia="zh-CN"/>
              </w:rPr>
            </w:pPr>
            <w:r w:rsidRPr="00AC4470">
              <w:rPr>
                <w:rFonts w:eastAsia="宋体"/>
                <w:color w:val="000000"/>
                <w:lang w:eastAsia="zh-CN"/>
              </w:rPr>
              <w:t>The PDCCH skipping applies only in active time. The PDCCH skipping duration decrements by slot irrespective whether UE is in active time or not</w:t>
            </w:r>
          </w:p>
          <w:p w14:paraId="389F1357" w14:textId="77777777" w:rsidR="001C2FC8" w:rsidRPr="00AC4470" w:rsidRDefault="001C2FC8" w:rsidP="00AC4470">
            <w:pPr>
              <w:spacing w:line="360" w:lineRule="auto"/>
              <w:rPr>
                <w:rFonts w:eastAsia="宋体"/>
                <w:b/>
                <w:bCs/>
                <w:lang w:eastAsia="zh-CN"/>
              </w:rPr>
            </w:pPr>
            <w:r w:rsidRPr="00AC4470">
              <w:rPr>
                <w:rFonts w:eastAsia="宋体"/>
                <w:b/>
                <w:bCs/>
                <w:lang w:eastAsia="zh-CN"/>
              </w:rPr>
              <w:t>Alt-2</w:t>
            </w:r>
          </w:p>
          <w:p w14:paraId="185D5F7A" w14:textId="17D41338" w:rsidR="00A660EF" w:rsidRPr="00AC4470" w:rsidRDefault="001C2FC8" w:rsidP="00AC4470">
            <w:pPr>
              <w:numPr>
                <w:ilvl w:val="0"/>
                <w:numId w:val="23"/>
              </w:numPr>
              <w:spacing w:line="360" w:lineRule="auto"/>
              <w:rPr>
                <w:rFonts w:eastAsia="Batang"/>
                <w:szCs w:val="24"/>
                <w:lang w:val="en-GB" w:eastAsia="x-none"/>
              </w:rPr>
            </w:pPr>
            <w:bookmarkStart w:id="7" w:name="OLE_LINK6"/>
            <w:bookmarkStart w:id="8" w:name="OLE_LINK9"/>
            <w:r w:rsidRPr="00AC4470">
              <w:rPr>
                <w:rFonts w:eastAsia="宋体"/>
                <w:color w:val="000000"/>
                <w:lang w:eastAsia="zh-CN"/>
              </w:rPr>
              <w:t>The PDCCH skipping applies only in active time. PDCCH skipping is terminated when UE goes into outside active time.</w:t>
            </w:r>
            <w:bookmarkEnd w:id="7"/>
            <w:bookmarkEnd w:id="8"/>
          </w:p>
        </w:tc>
      </w:tr>
    </w:tbl>
    <w:p w14:paraId="4F2AEB25" w14:textId="77777777" w:rsidR="00CF7366" w:rsidRPr="00CF7366" w:rsidRDefault="00CF7366" w:rsidP="00874B0B">
      <w:pPr>
        <w:pStyle w:val="a0"/>
        <w:rPr>
          <w:rFonts w:eastAsiaTheme="minorEastAsia"/>
          <w:lang w:eastAsia="zh-CN"/>
        </w:rPr>
      </w:pPr>
    </w:p>
    <w:p w14:paraId="0E5D99FA" w14:textId="396459D2" w:rsidR="00CF7366" w:rsidRPr="00EB71DF" w:rsidRDefault="00CF7366" w:rsidP="00EB71DF">
      <w:pPr>
        <w:spacing w:afterLines="50" w:after="120"/>
        <w:jc w:val="both"/>
        <w:rPr>
          <w:rFonts w:eastAsia="宋体"/>
          <w:lang w:eastAsia="zh-CN"/>
        </w:rPr>
      </w:pPr>
      <w:r w:rsidRPr="00EB71DF">
        <w:rPr>
          <w:rFonts w:eastAsia="宋体"/>
          <w:lang w:eastAsia="zh-CN"/>
        </w:rPr>
        <w:t>A</w:t>
      </w:r>
      <w:r w:rsidRPr="00EB71DF">
        <w:rPr>
          <w:rFonts w:eastAsia="宋体" w:hint="eastAsia"/>
          <w:lang w:eastAsia="zh-CN"/>
        </w:rPr>
        <w:t xml:space="preserve">ccording to the </w:t>
      </w:r>
      <w:r w:rsidR="00C75763" w:rsidRPr="00EB71DF">
        <w:rPr>
          <w:rFonts w:eastAsia="宋体"/>
          <w:lang w:eastAsia="zh-CN"/>
        </w:rPr>
        <w:t>objectives</w:t>
      </w:r>
      <w:r w:rsidR="006F0B5D" w:rsidRPr="00EB71DF">
        <w:rPr>
          <w:rFonts w:eastAsia="宋体"/>
          <w:lang w:eastAsia="zh-CN"/>
        </w:rPr>
        <w:t xml:space="preserve"> of the UE power saving enhancement work item in</w:t>
      </w:r>
      <w:r w:rsidR="005745D5" w:rsidRPr="00EB71DF">
        <w:rPr>
          <w:rFonts w:eastAsia="宋体" w:hint="eastAsia"/>
          <w:lang w:eastAsia="zh-CN"/>
        </w:rPr>
        <w:t xml:space="preserve"> </w:t>
      </w:r>
      <w:r w:rsidR="006B5A3B" w:rsidRPr="00EB71DF">
        <w:rPr>
          <w:rFonts w:eastAsia="宋体"/>
          <w:lang w:eastAsia="zh-CN"/>
        </w:rPr>
        <w:t>RP-212630</w:t>
      </w:r>
      <w:r w:rsidR="00246AEA" w:rsidRPr="00EB71DF">
        <w:rPr>
          <w:rFonts w:eastAsia="宋体"/>
          <w:lang w:eastAsia="zh-CN"/>
        </w:rPr>
        <w:fldChar w:fldCharType="begin"/>
      </w:r>
      <w:r w:rsidR="00246AEA" w:rsidRPr="00EB71DF">
        <w:rPr>
          <w:rFonts w:eastAsia="宋体"/>
          <w:lang w:eastAsia="zh-CN"/>
        </w:rPr>
        <w:instrText xml:space="preserve"> REF _Ref100246689 \n \h </w:instrText>
      </w:r>
      <w:r w:rsidR="00EB71DF">
        <w:rPr>
          <w:rFonts w:eastAsia="宋体"/>
          <w:lang w:eastAsia="zh-CN"/>
        </w:rPr>
        <w:instrText xml:space="preserve"> \* MERGEFORMAT </w:instrText>
      </w:r>
      <w:r w:rsidR="00246AEA" w:rsidRPr="00EB71DF">
        <w:rPr>
          <w:rFonts w:eastAsia="宋体"/>
          <w:lang w:eastAsia="zh-CN"/>
        </w:rPr>
      </w:r>
      <w:r w:rsidR="00246AEA" w:rsidRPr="00EB71DF">
        <w:rPr>
          <w:rFonts w:eastAsia="宋体"/>
          <w:lang w:eastAsia="zh-CN"/>
        </w:rPr>
        <w:fldChar w:fldCharType="separate"/>
      </w:r>
      <w:r w:rsidR="00246AEA" w:rsidRPr="00EB71DF">
        <w:rPr>
          <w:rFonts w:eastAsia="宋体"/>
          <w:lang w:eastAsia="zh-CN"/>
        </w:rPr>
        <w:t>[2]</w:t>
      </w:r>
      <w:r w:rsidR="00246AEA" w:rsidRPr="00EB71DF">
        <w:rPr>
          <w:rFonts w:eastAsia="宋体"/>
          <w:lang w:eastAsia="zh-CN"/>
        </w:rPr>
        <w:fldChar w:fldCharType="end"/>
      </w:r>
      <w:r w:rsidR="006B5A3B" w:rsidRPr="00EB71DF">
        <w:rPr>
          <w:rFonts w:eastAsia="宋体" w:hint="eastAsia"/>
          <w:lang w:eastAsia="zh-CN"/>
        </w:rPr>
        <w:t xml:space="preserve">, the PDCCH monitoring adaptation would be studied and </w:t>
      </w:r>
      <w:r w:rsidR="006B5A3B" w:rsidRPr="00EB71DF">
        <w:rPr>
          <w:rFonts w:eastAsia="宋体"/>
          <w:lang w:eastAsia="zh-CN"/>
        </w:rPr>
        <w:t>specified</w:t>
      </w:r>
      <w:r w:rsidR="006B5A3B" w:rsidRPr="00EB71DF">
        <w:rPr>
          <w:rFonts w:eastAsia="宋体" w:hint="eastAsia"/>
          <w:lang w:eastAsia="zh-CN"/>
        </w:rPr>
        <w:t xml:space="preserve"> during DRX Active time. </w:t>
      </w:r>
      <w:r w:rsidR="00FB0048" w:rsidRPr="00EB71DF">
        <w:rPr>
          <w:rFonts w:eastAsia="宋体"/>
          <w:lang w:eastAsia="zh-CN"/>
        </w:rPr>
        <w:t xml:space="preserve">In particular, DRX functionality is configured by RRC as the MAC entity to control the UE's PDCCH monitoring activity. If DRX is configured, UE monitors the PDCCH discontinuously and only have PDCCH monitoring at the DRX ON duration. </w:t>
      </w:r>
      <w:r w:rsidR="006B5A3B" w:rsidRPr="00EB71DF">
        <w:rPr>
          <w:rFonts w:eastAsia="宋体"/>
          <w:lang w:eastAsia="zh-CN"/>
        </w:rPr>
        <w:t>T</w:t>
      </w:r>
      <w:r w:rsidR="006B5A3B" w:rsidRPr="00EB71DF">
        <w:rPr>
          <w:rFonts w:eastAsia="宋体" w:hint="eastAsia"/>
          <w:lang w:eastAsia="zh-CN"/>
        </w:rPr>
        <w:t xml:space="preserve">he </w:t>
      </w:r>
      <w:r w:rsidR="006B5A3B" w:rsidRPr="00EB71DF">
        <w:rPr>
          <w:rFonts w:eastAsia="宋体"/>
          <w:lang w:eastAsia="zh-CN"/>
        </w:rPr>
        <w:t xml:space="preserve">PDCCH monitoring adaptation </w:t>
      </w:r>
      <w:r w:rsidR="006B5A3B" w:rsidRPr="00EB71DF">
        <w:rPr>
          <w:rFonts w:eastAsia="宋体" w:hint="eastAsia"/>
          <w:lang w:eastAsia="zh-CN"/>
        </w:rPr>
        <w:t>includ</w:t>
      </w:r>
      <w:r w:rsidR="006B5A3B" w:rsidRPr="00EB71DF">
        <w:rPr>
          <w:rFonts w:eastAsia="宋体"/>
          <w:lang w:eastAsia="zh-CN"/>
        </w:rPr>
        <w:t xml:space="preserve">es </w:t>
      </w:r>
      <w:r w:rsidR="006B5A3B" w:rsidRPr="00EB71DF">
        <w:rPr>
          <w:rFonts w:eastAsia="宋体" w:hint="eastAsia"/>
          <w:lang w:eastAsia="zh-CN"/>
        </w:rPr>
        <w:t xml:space="preserve">the PDCCH skipping or SSSG switching should be </w:t>
      </w:r>
      <w:r w:rsidR="00CB497F" w:rsidRPr="00EB71DF">
        <w:rPr>
          <w:rFonts w:eastAsia="宋体" w:hint="eastAsia"/>
          <w:lang w:eastAsia="zh-CN"/>
        </w:rPr>
        <w:t xml:space="preserve">only </w:t>
      </w:r>
      <w:r w:rsidR="006B5A3B" w:rsidRPr="00EB71DF">
        <w:rPr>
          <w:rFonts w:eastAsia="宋体" w:hint="eastAsia"/>
          <w:lang w:eastAsia="zh-CN"/>
        </w:rPr>
        <w:t>applied in DRX active time.</w:t>
      </w:r>
    </w:p>
    <w:tbl>
      <w:tblPr>
        <w:tblStyle w:val="af3"/>
        <w:tblW w:w="0" w:type="auto"/>
        <w:tblInd w:w="108" w:type="dxa"/>
        <w:tblLook w:val="04A0" w:firstRow="1" w:lastRow="0" w:firstColumn="1" w:lastColumn="0" w:noHBand="0" w:noVBand="1"/>
      </w:tblPr>
      <w:tblGrid>
        <w:gridCol w:w="9072"/>
      </w:tblGrid>
      <w:tr w:rsidR="006B5A3B" w14:paraId="081610D8" w14:textId="77777777" w:rsidTr="00EB71DF">
        <w:tc>
          <w:tcPr>
            <w:tcW w:w="9072" w:type="dxa"/>
          </w:tcPr>
          <w:p w14:paraId="5836EE7D" w14:textId="77777777" w:rsidR="00A660EF" w:rsidRPr="006B5A3B" w:rsidRDefault="00A660EF" w:rsidP="000078D2">
            <w:pPr>
              <w:pStyle w:val="a0"/>
              <w:numPr>
                <w:ilvl w:val="0"/>
                <w:numId w:val="9"/>
              </w:numPr>
              <w:rPr>
                <w:rFonts w:eastAsiaTheme="minorEastAsia"/>
                <w:lang w:eastAsia="zh-CN"/>
              </w:rPr>
            </w:pPr>
            <w:r w:rsidRPr="006B5A3B">
              <w:rPr>
                <w:rFonts w:eastAsiaTheme="minorEastAsia" w:hint="eastAsia"/>
                <w:lang w:val="en-GB" w:eastAsia="zh-CN"/>
              </w:rPr>
              <w:t>Study and specify, if agreed, enhancements on power saving techniques for connected-mode UE, subject to minimized system performance impact [RAN1, RAN4]</w:t>
            </w:r>
          </w:p>
          <w:p w14:paraId="27BC9111" w14:textId="56497A56" w:rsidR="006B5A3B" w:rsidRPr="006B5A3B" w:rsidRDefault="00A660EF" w:rsidP="000078D2">
            <w:pPr>
              <w:pStyle w:val="a0"/>
              <w:numPr>
                <w:ilvl w:val="1"/>
                <w:numId w:val="9"/>
              </w:numPr>
              <w:rPr>
                <w:rFonts w:eastAsiaTheme="minorEastAsia"/>
                <w:lang w:eastAsia="zh-CN"/>
              </w:rPr>
            </w:pPr>
            <w:r w:rsidRPr="006B5A3B">
              <w:rPr>
                <w:rFonts w:eastAsiaTheme="minorEastAsia" w:hint="eastAsia"/>
                <w:lang w:val="en-GB" w:eastAsia="zh-CN"/>
              </w:rPr>
              <w:t xml:space="preserve">Study and specify, if agreed, extension(s) to Rel-16 DCI-based power saving adaptation during DRX Active Time for an active BWP, including PDCCH monitoring reduction when C-DRX is configured [RAN1] </w:t>
            </w:r>
          </w:p>
        </w:tc>
      </w:tr>
    </w:tbl>
    <w:p w14:paraId="44627A68" w14:textId="77777777" w:rsidR="00AC4470" w:rsidRDefault="00AC4470" w:rsidP="00EB71DF">
      <w:pPr>
        <w:pStyle w:val="a0"/>
        <w:spacing w:afterLines="50"/>
        <w:rPr>
          <w:rFonts w:eastAsiaTheme="minorEastAsia"/>
          <w:lang w:eastAsia="zh-CN"/>
        </w:rPr>
      </w:pPr>
    </w:p>
    <w:p w14:paraId="15484EC0" w14:textId="420ED41B" w:rsidR="007F6E23" w:rsidRPr="00C75763" w:rsidRDefault="00AC4470" w:rsidP="00EB71DF">
      <w:pPr>
        <w:pStyle w:val="a0"/>
        <w:spacing w:afterLines="50"/>
        <w:rPr>
          <w:rFonts w:eastAsiaTheme="minorEastAsia"/>
          <w:lang w:eastAsia="zh-CN"/>
        </w:rPr>
      </w:pPr>
      <w:r>
        <w:rPr>
          <w:rFonts w:eastAsiaTheme="minorEastAsia" w:hint="eastAsia"/>
          <w:lang w:eastAsia="zh-CN"/>
        </w:rPr>
        <w:t>As</w:t>
      </w:r>
      <w:r w:rsidR="00D25CED">
        <w:rPr>
          <w:rFonts w:eastAsiaTheme="minorEastAsia" w:hint="eastAsia"/>
          <w:lang w:eastAsia="zh-CN"/>
        </w:rPr>
        <w:t xml:space="preserve"> the </w:t>
      </w:r>
      <w:r w:rsidR="00C75763">
        <w:rPr>
          <w:rFonts w:eastAsiaTheme="minorEastAsia"/>
          <w:lang w:eastAsia="zh-CN"/>
        </w:rPr>
        <w:t>objective</w:t>
      </w:r>
      <w:r w:rsidR="00D25CED">
        <w:rPr>
          <w:rFonts w:eastAsiaTheme="minorEastAsia" w:hint="eastAsia"/>
          <w:lang w:eastAsia="zh-CN"/>
        </w:rPr>
        <w:t xml:space="preserve"> of </w:t>
      </w:r>
      <w:r w:rsidR="00C75763">
        <w:rPr>
          <w:rFonts w:eastAsiaTheme="minorEastAsia"/>
          <w:lang w:eastAsia="zh-CN"/>
        </w:rPr>
        <w:t xml:space="preserve">UE power saving enhancement </w:t>
      </w:r>
      <w:r w:rsidR="00D25CED">
        <w:rPr>
          <w:rFonts w:eastAsiaTheme="minorEastAsia" w:hint="eastAsia"/>
          <w:lang w:eastAsia="zh-CN"/>
        </w:rPr>
        <w:t xml:space="preserve">WID </w:t>
      </w:r>
      <w:r w:rsidR="00C75763">
        <w:rPr>
          <w:rFonts w:eastAsiaTheme="minorEastAsia"/>
          <w:lang w:eastAsia="zh-CN"/>
        </w:rPr>
        <w:t xml:space="preserve">only addresses </w:t>
      </w:r>
      <w:r>
        <w:rPr>
          <w:rFonts w:eastAsiaTheme="minorEastAsia" w:hint="eastAsia"/>
          <w:lang w:eastAsia="zh-CN"/>
        </w:rPr>
        <w:t>that</w:t>
      </w:r>
      <w:r w:rsidR="00C75763">
        <w:rPr>
          <w:rFonts w:eastAsiaTheme="minorEastAsia"/>
          <w:lang w:eastAsia="zh-CN"/>
        </w:rPr>
        <w:t xml:space="preserve"> </w:t>
      </w:r>
      <w:r>
        <w:rPr>
          <w:rFonts w:eastAsiaTheme="minorEastAsia" w:hint="eastAsia"/>
          <w:lang w:eastAsia="zh-CN"/>
        </w:rPr>
        <w:t xml:space="preserve">the PDCCH skipping applies only in active time, </w:t>
      </w:r>
      <w:r w:rsidR="00216D7A">
        <w:rPr>
          <w:rFonts w:eastAsiaTheme="minorEastAsia" w:hint="eastAsia"/>
          <w:lang w:eastAsia="zh-CN"/>
        </w:rPr>
        <w:t xml:space="preserve">the PDCCH skipping duration should </w:t>
      </w:r>
      <w:r w:rsidR="00C75763">
        <w:rPr>
          <w:rFonts w:eastAsiaTheme="minorEastAsia"/>
          <w:lang w:eastAsia="zh-CN"/>
        </w:rPr>
        <w:t xml:space="preserve">not be consider to be extended beyond </w:t>
      </w:r>
      <w:r w:rsidR="00216D7A">
        <w:rPr>
          <w:rFonts w:eastAsiaTheme="minorEastAsia" w:hint="eastAsia"/>
          <w:lang w:eastAsia="zh-CN"/>
        </w:rPr>
        <w:t xml:space="preserve">active time. </w:t>
      </w:r>
      <w:r w:rsidR="007F6E23">
        <w:rPr>
          <w:rFonts w:eastAsiaTheme="minorEastAsia" w:hint="eastAsia"/>
          <w:lang w:eastAsia="zh-CN"/>
        </w:rPr>
        <w:t>Alt 2</w:t>
      </w:r>
      <w:r w:rsidR="00EB71DF">
        <w:rPr>
          <w:rFonts w:eastAsiaTheme="minorEastAsia" w:hint="eastAsia"/>
          <w:lang w:eastAsia="zh-CN"/>
        </w:rPr>
        <w:t>:</w:t>
      </w:r>
      <w:r w:rsidR="00C75763">
        <w:rPr>
          <w:rFonts w:eastAsiaTheme="minorEastAsia"/>
          <w:lang w:eastAsia="zh-CN"/>
        </w:rPr>
        <w:t xml:space="preserve"> </w:t>
      </w:r>
      <w:r w:rsidR="007F6E23">
        <w:rPr>
          <w:rFonts w:eastAsiaTheme="minorEastAsia" w:hint="eastAsia"/>
          <w:lang w:eastAsia="zh-CN"/>
        </w:rPr>
        <w:t xml:space="preserve"> </w:t>
      </w:r>
      <w:r w:rsidR="00C75763">
        <w:rPr>
          <w:rFonts w:eastAsiaTheme="minorEastAsia"/>
          <w:lang w:eastAsia="zh-CN"/>
        </w:rPr>
        <w:t>“</w:t>
      </w:r>
      <w:r w:rsidR="007F6E23" w:rsidRPr="007F6E23">
        <w:rPr>
          <w:rFonts w:eastAsiaTheme="minorEastAsia"/>
          <w:lang w:eastAsia="zh-CN"/>
        </w:rPr>
        <w:t>The PDCCH skipping applies only in active time</w:t>
      </w:r>
      <w:r w:rsidR="00C75763">
        <w:rPr>
          <w:rFonts w:eastAsiaTheme="minorEastAsia"/>
          <w:lang w:eastAsia="zh-CN"/>
        </w:rPr>
        <w:t>” is defined by the work item objective</w:t>
      </w:r>
      <w:r w:rsidR="007F6E23" w:rsidRPr="007F6E23">
        <w:rPr>
          <w:rFonts w:eastAsiaTheme="minorEastAsia"/>
          <w:lang w:eastAsia="zh-CN"/>
        </w:rPr>
        <w:t xml:space="preserve">. </w:t>
      </w:r>
      <w:r w:rsidR="00C75763" w:rsidRPr="00C75763">
        <w:rPr>
          <w:rFonts w:eastAsiaTheme="minorEastAsia"/>
          <w:lang w:eastAsia="zh-CN"/>
        </w:rPr>
        <w:t>T</w:t>
      </w:r>
      <w:r w:rsidR="007F6E23" w:rsidRPr="00C75763">
        <w:rPr>
          <w:rFonts w:eastAsiaTheme="minorEastAsia" w:hint="eastAsia"/>
          <w:lang w:eastAsia="zh-CN"/>
        </w:rPr>
        <w:t xml:space="preserve">he PDCCH monitoring is actually </w:t>
      </w:r>
      <w:r w:rsidR="007F6E23" w:rsidRPr="00C75763">
        <w:rPr>
          <w:rFonts w:eastAsiaTheme="minorEastAsia"/>
          <w:lang w:eastAsia="zh-CN"/>
        </w:rPr>
        <w:t>controlled</w:t>
      </w:r>
      <w:r w:rsidR="007F6E23" w:rsidRPr="00C75763">
        <w:rPr>
          <w:rFonts w:eastAsiaTheme="minorEastAsia" w:hint="eastAsia"/>
          <w:lang w:eastAsia="zh-CN"/>
        </w:rPr>
        <w:t xml:space="preserve"> by MAC entity if the DRX is configured. </w:t>
      </w:r>
      <w:r w:rsidR="007F6E23" w:rsidRPr="00C75763">
        <w:rPr>
          <w:rFonts w:eastAsiaTheme="minorEastAsia"/>
          <w:lang w:eastAsia="zh-CN"/>
        </w:rPr>
        <w:t>T</w:t>
      </w:r>
      <w:r w:rsidR="007F6E23" w:rsidRPr="00C75763">
        <w:rPr>
          <w:rFonts w:eastAsiaTheme="minorEastAsia" w:hint="eastAsia"/>
          <w:lang w:eastAsia="zh-CN"/>
        </w:rPr>
        <w:t xml:space="preserve">he </w:t>
      </w:r>
      <w:r w:rsidR="00C75763">
        <w:rPr>
          <w:rFonts w:eastAsiaTheme="minorEastAsia"/>
          <w:lang w:eastAsia="zh-CN"/>
        </w:rPr>
        <w:t>physical layer procedure of PDCCH monitoring will follow the control procedure of</w:t>
      </w:r>
      <w:r w:rsidR="007F6E23" w:rsidRPr="00C75763">
        <w:rPr>
          <w:rFonts w:eastAsiaTheme="minorEastAsia" w:hint="eastAsia"/>
          <w:lang w:eastAsia="zh-CN"/>
        </w:rPr>
        <w:t xml:space="preserve"> MAC</w:t>
      </w:r>
      <w:r w:rsidR="00BC3C2F">
        <w:rPr>
          <w:rFonts w:eastAsiaTheme="minorEastAsia" w:hint="eastAsia"/>
          <w:lang w:eastAsia="zh-CN"/>
        </w:rPr>
        <w:t>.</w:t>
      </w:r>
    </w:p>
    <w:p w14:paraId="1650233F" w14:textId="7C3F0613" w:rsidR="00AC4470" w:rsidRPr="00EB71DF" w:rsidRDefault="00D40C3D" w:rsidP="00EB71DF">
      <w:pPr>
        <w:pStyle w:val="a0"/>
        <w:spacing w:afterLines="50"/>
        <w:rPr>
          <w:rFonts w:eastAsiaTheme="minorEastAsia"/>
          <w:b/>
          <w:iCs/>
          <w:lang w:eastAsia="zh-CN"/>
        </w:rPr>
      </w:pPr>
      <w:r w:rsidRPr="00EB71DF">
        <w:rPr>
          <w:rFonts w:eastAsiaTheme="minorEastAsia"/>
          <w:b/>
          <w:lang w:eastAsia="zh-CN"/>
        </w:rPr>
        <w:t>P</w:t>
      </w:r>
      <w:r w:rsidRPr="00EB71DF">
        <w:rPr>
          <w:rFonts w:eastAsiaTheme="minorEastAsia" w:hint="eastAsia"/>
          <w:b/>
          <w:lang w:eastAsia="zh-CN"/>
        </w:rPr>
        <w:t xml:space="preserve">roposal </w:t>
      </w:r>
      <w:r w:rsidR="00AC4470" w:rsidRPr="00EB71DF">
        <w:rPr>
          <w:rFonts w:eastAsiaTheme="minorEastAsia" w:hint="eastAsia"/>
          <w:b/>
          <w:lang w:eastAsia="zh-CN"/>
        </w:rPr>
        <w:t>1</w:t>
      </w:r>
      <w:r w:rsidRPr="00EB71DF">
        <w:rPr>
          <w:rFonts w:eastAsiaTheme="minorEastAsia" w:hint="eastAsia"/>
          <w:b/>
          <w:lang w:eastAsia="zh-CN"/>
        </w:rPr>
        <w:t xml:space="preserve">: </w:t>
      </w:r>
      <w:r w:rsidR="003463AE" w:rsidRPr="00EB71DF">
        <w:rPr>
          <w:rFonts w:eastAsiaTheme="minorEastAsia" w:hint="eastAsia"/>
          <w:b/>
          <w:lang w:eastAsia="zh-CN"/>
        </w:rPr>
        <w:t>For the PDCCH skipping duration outside C-DRX active time,</w:t>
      </w:r>
      <w:r w:rsidR="003463AE" w:rsidRPr="00EB71DF">
        <w:rPr>
          <w:rFonts w:eastAsiaTheme="minorEastAsia" w:hint="eastAsia"/>
          <w:b/>
          <w:iCs/>
          <w:lang w:eastAsia="zh-CN"/>
        </w:rPr>
        <w:t xml:space="preserve"> t</w:t>
      </w:r>
      <w:r w:rsidR="00AC4470" w:rsidRPr="00EB71DF">
        <w:rPr>
          <w:rFonts w:eastAsiaTheme="minorEastAsia" w:hint="eastAsia"/>
          <w:b/>
          <w:iCs/>
          <w:lang w:eastAsia="zh-CN"/>
        </w:rPr>
        <w:t xml:space="preserve">he Alt 2 as follows </w:t>
      </w:r>
      <w:r w:rsidR="00057F5C" w:rsidRPr="00EB71DF">
        <w:rPr>
          <w:rFonts w:eastAsiaTheme="minorEastAsia" w:hint="eastAsia"/>
          <w:b/>
          <w:iCs/>
          <w:lang w:eastAsia="zh-CN"/>
        </w:rPr>
        <w:t>would be</w:t>
      </w:r>
      <w:r w:rsidR="00AC4470" w:rsidRPr="00EB71DF">
        <w:rPr>
          <w:rFonts w:eastAsiaTheme="minorEastAsia" w:hint="eastAsia"/>
          <w:b/>
          <w:iCs/>
          <w:lang w:eastAsia="zh-CN"/>
        </w:rPr>
        <w:t xml:space="preserve"> supported</w:t>
      </w:r>
      <w:r w:rsidR="00AC4470" w:rsidRPr="00EB71DF">
        <w:rPr>
          <w:rFonts w:eastAsiaTheme="minorEastAsia"/>
          <w:b/>
          <w:iCs/>
          <w:lang w:eastAsia="zh-CN"/>
        </w:rPr>
        <w:t>.</w:t>
      </w:r>
    </w:p>
    <w:p w14:paraId="6463CB07" w14:textId="00343EDE" w:rsidR="006B5A3B" w:rsidRPr="00EB71DF" w:rsidRDefault="00AC4470" w:rsidP="00EB71DF">
      <w:pPr>
        <w:pStyle w:val="a0"/>
        <w:numPr>
          <w:ilvl w:val="0"/>
          <w:numId w:val="33"/>
        </w:numPr>
        <w:spacing w:afterLines="50"/>
        <w:rPr>
          <w:rFonts w:eastAsiaTheme="minorEastAsia"/>
          <w:b/>
          <w:lang w:eastAsia="zh-CN"/>
        </w:rPr>
      </w:pPr>
      <w:r w:rsidRPr="00EB71DF">
        <w:rPr>
          <w:rFonts w:eastAsiaTheme="minorEastAsia"/>
          <w:b/>
          <w:bCs/>
          <w:lang w:eastAsia="zh-CN"/>
        </w:rPr>
        <w:t>Alt-2</w:t>
      </w:r>
      <w:r w:rsidRPr="00EB71DF">
        <w:rPr>
          <w:rFonts w:eastAsiaTheme="minorEastAsia" w:hint="eastAsia"/>
          <w:b/>
          <w:bCs/>
          <w:lang w:eastAsia="zh-CN"/>
        </w:rPr>
        <w:t xml:space="preserve">: </w:t>
      </w:r>
      <w:r w:rsidRPr="00EB71DF">
        <w:rPr>
          <w:rFonts w:eastAsiaTheme="minorEastAsia"/>
          <w:b/>
          <w:lang w:eastAsia="zh-CN"/>
        </w:rPr>
        <w:t>The PDCCH skipping applies only in active time. PDCCH skipping is terminated when UE goes into outside active time.</w:t>
      </w:r>
    </w:p>
    <w:p w14:paraId="79D8D70A" w14:textId="0F53092D" w:rsidR="00B92EDE" w:rsidRDefault="00ED172E" w:rsidP="00EB71DF">
      <w:pPr>
        <w:pStyle w:val="1"/>
        <w:spacing w:afterLines="50"/>
        <w:ind w:left="431" w:hanging="431"/>
        <w:jc w:val="both"/>
      </w:pPr>
      <w:r>
        <w:rPr>
          <w:rFonts w:hint="eastAsia"/>
        </w:rPr>
        <w:t xml:space="preserve">The solution of </w:t>
      </w:r>
      <w:r w:rsidR="007401B8" w:rsidRPr="007401B8">
        <w:t xml:space="preserve">the PDCCH skipping </w:t>
      </w:r>
      <w:r w:rsidR="003463AE">
        <w:rPr>
          <w:rFonts w:hint="eastAsia"/>
          <w:lang w:eastAsia="zh-CN"/>
        </w:rPr>
        <w:t>in the</w:t>
      </w:r>
      <w:r w:rsidR="003463AE" w:rsidRPr="007401B8">
        <w:t xml:space="preserve"> </w:t>
      </w:r>
      <w:r w:rsidR="007401B8" w:rsidRPr="007401B8">
        <w:t>RACH procedure</w:t>
      </w:r>
      <w:r w:rsidR="004F3FFA">
        <w:rPr>
          <w:rFonts w:hint="eastAsia"/>
        </w:rPr>
        <w:t xml:space="preserve"> </w:t>
      </w:r>
    </w:p>
    <w:p w14:paraId="3B39C217" w14:textId="46D3F7E8" w:rsidR="007401B8" w:rsidRDefault="007401B8" w:rsidP="00A66EEE">
      <w:pPr>
        <w:pStyle w:val="a0"/>
        <w:rPr>
          <w:rFonts w:eastAsiaTheme="minorEastAsia"/>
          <w:lang w:eastAsia="zh-CN"/>
        </w:rPr>
      </w:pPr>
      <w:r>
        <w:rPr>
          <w:rFonts w:eastAsiaTheme="minorEastAsia" w:hint="eastAsia"/>
          <w:lang w:eastAsia="zh-CN"/>
        </w:rPr>
        <w:t>In RAN1#109-e, there was a remaining issue about h</w:t>
      </w:r>
      <w:r w:rsidRPr="007401B8">
        <w:rPr>
          <w:rFonts w:eastAsiaTheme="minorEastAsia" w:hint="eastAsia"/>
          <w:lang w:eastAsia="zh-CN"/>
        </w:rPr>
        <w:t xml:space="preserve">ow to capture the PDCCH skipping </w:t>
      </w:r>
      <w:r w:rsidR="00C75763">
        <w:rPr>
          <w:rFonts w:eastAsiaTheme="minorEastAsia"/>
          <w:lang w:eastAsia="zh-CN"/>
        </w:rPr>
        <w:t xml:space="preserve">when </w:t>
      </w:r>
      <w:r w:rsidRPr="007401B8">
        <w:rPr>
          <w:rFonts w:eastAsiaTheme="minorEastAsia" w:hint="eastAsia"/>
          <w:lang w:eastAsia="zh-CN"/>
        </w:rPr>
        <w:t>RACH procedure</w:t>
      </w:r>
      <w:r>
        <w:rPr>
          <w:rFonts w:eastAsiaTheme="minorEastAsia" w:hint="eastAsia"/>
          <w:lang w:eastAsia="zh-CN"/>
        </w:rPr>
        <w:t xml:space="preserve">s </w:t>
      </w:r>
      <w:r w:rsidR="00C75763">
        <w:rPr>
          <w:rFonts w:eastAsiaTheme="minorEastAsia"/>
          <w:lang w:eastAsia="zh-CN"/>
        </w:rPr>
        <w:t>is triggered</w:t>
      </w:r>
      <w:r>
        <w:rPr>
          <w:rFonts w:eastAsiaTheme="minorEastAsia" w:hint="eastAsia"/>
          <w:lang w:eastAsia="zh-CN"/>
        </w:rPr>
        <w:t xml:space="preserve">. </w:t>
      </w:r>
      <w:r w:rsidR="00EB71DF">
        <w:rPr>
          <w:rFonts w:eastAsiaTheme="minorEastAsia" w:hint="eastAsia"/>
          <w:lang w:eastAsia="zh-CN"/>
        </w:rPr>
        <w:t>Two</w:t>
      </w:r>
      <w:r>
        <w:rPr>
          <w:rFonts w:eastAsiaTheme="minorEastAsia" w:hint="eastAsia"/>
          <w:lang w:eastAsia="zh-CN"/>
        </w:rPr>
        <w:t xml:space="preserve"> alternatives </w:t>
      </w:r>
      <w:r w:rsidR="00C75763">
        <w:rPr>
          <w:rFonts w:eastAsiaTheme="minorEastAsia"/>
          <w:lang w:eastAsia="zh-CN"/>
        </w:rPr>
        <w:t xml:space="preserve">were discussed without reaching consensus. </w:t>
      </w:r>
    </w:p>
    <w:tbl>
      <w:tblPr>
        <w:tblStyle w:val="af3"/>
        <w:tblW w:w="0" w:type="auto"/>
        <w:tblLook w:val="04A0" w:firstRow="1" w:lastRow="0" w:firstColumn="1" w:lastColumn="0" w:noHBand="0" w:noVBand="1"/>
      </w:tblPr>
      <w:tblGrid>
        <w:gridCol w:w="9288"/>
      </w:tblGrid>
      <w:tr w:rsidR="007401B8" w14:paraId="718CC58A" w14:textId="77777777" w:rsidTr="007401B8">
        <w:tc>
          <w:tcPr>
            <w:tcW w:w="9288" w:type="dxa"/>
          </w:tcPr>
          <w:p w14:paraId="1A844E4B" w14:textId="500227D9" w:rsidR="001C2FC8" w:rsidRPr="001C2FC8" w:rsidRDefault="001C2FC8" w:rsidP="00AD041E">
            <w:pPr>
              <w:pStyle w:val="a0"/>
              <w:spacing w:afterLines="50"/>
              <w:rPr>
                <w:b/>
                <w:lang w:eastAsia="zh-CN"/>
              </w:rPr>
            </w:pPr>
            <w:r w:rsidRPr="001C2FC8">
              <w:rPr>
                <w:b/>
                <w:lang w:eastAsia="zh-CN"/>
              </w:rPr>
              <w:t xml:space="preserve">Down-select one of the following alternatives and captured in the TS38.213 </w:t>
            </w:r>
            <w:r w:rsidRPr="001C2FC8">
              <w:rPr>
                <w:b/>
                <w:bCs/>
                <w:lang w:eastAsia="zh-CN"/>
              </w:rPr>
              <w:t>in RAN1#110 meeting</w:t>
            </w:r>
          </w:p>
          <w:p w14:paraId="60BC4273" w14:textId="77777777" w:rsidR="001C2FC8" w:rsidRPr="001C2FC8" w:rsidRDefault="001C2FC8" w:rsidP="00AD041E">
            <w:pPr>
              <w:pStyle w:val="a0"/>
              <w:spacing w:afterLines="50"/>
              <w:rPr>
                <w:b/>
                <w:lang w:eastAsia="zh-CN"/>
              </w:rPr>
            </w:pPr>
            <w:r w:rsidRPr="001C2FC8">
              <w:rPr>
                <w:b/>
                <w:lang w:eastAsia="zh-CN"/>
              </w:rPr>
              <w:t>Alt 2:</w:t>
            </w:r>
          </w:p>
          <w:p w14:paraId="314E2040" w14:textId="77777777" w:rsidR="001C2FC8" w:rsidRPr="00B90E9B" w:rsidRDefault="001C2FC8" w:rsidP="00AD041E">
            <w:pPr>
              <w:pStyle w:val="a0"/>
              <w:numPr>
                <w:ilvl w:val="0"/>
                <w:numId w:val="28"/>
              </w:numPr>
              <w:spacing w:afterLines="50"/>
              <w:rPr>
                <w:lang w:eastAsia="zh-CN"/>
              </w:rPr>
            </w:pPr>
            <w:r w:rsidRPr="00B90E9B">
              <w:rPr>
                <w:lang w:eastAsia="zh-CN"/>
              </w:rPr>
              <w:t xml:space="preserve">The skipping of PDCCH monitoring does not applied during the time of </w:t>
            </w:r>
            <w:proofErr w:type="spellStart"/>
            <w:r w:rsidRPr="00B90E9B">
              <w:rPr>
                <w:i/>
                <w:iCs/>
                <w:lang w:eastAsia="zh-CN"/>
              </w:rPr>
              <w:t>ra-ResponseWindow</w:t>
            </w:r>
            <w:proofErr w:type="spellEnd"/>
            <w:r w:rsidRPr="00B90E9B">
              <w:rPr>
                <w:i/>
                <w:iCs/>
                <w:lang w:eastAsia="zh-CN"/>
              </w:rPr>
              <w:t xml:space="preserve"> </w:t>
            </w:r>
            <w:r w:rsidRPr="00B90E9B">
              <w:rPr>
                <w:lang w:eastAsia="zh-CN"/>
              </w:rPr>
              <w:t xml:space="preserve">or </w:t>
            </w:r>
            <w:proofErr w:type="spellStart"/>
            <w:r w:rsidRPr="00B90E9B">
              <w:rPr>
                <w:i/>
                <w:iCs/>
                <w:lang w:eastAsia="zh-CN"/>
              </w:rPr>
              <w:t>msgB-ResponseWindow</w:t>
            </w:r>
            <w:proofErr w:type="spellEnd"/>
            <w:r w:rsidRPr="00B90E9B">
              <w:rPr>
                <w:i/>
                <w:iCs/>
                <w:lang w:eastAsia="zh-CN"/>
              </w:rPr>
              <w:t xml:space="preserve"> </w:t>
            </w:r>
            <w:r w:rsidRPr="00B90E9B">
              <w:rPr>
                <w:lang w:eastAsia="zh-CN"/>
              </w:rPr>
              <w:t>or</w:t>
            </w:r>
            <w:r w:rsidRPr="00B90E9B">
              <w:rPr>
                <w:i/>
                <w:iCs/>
                <w:lang w:eastAsia="zh-CN"/>
              </w:rPr>
              <w:t xml:space="preserve"> </w:t>
            </w:r>
            <w:r w:rsidRPr="00B90E9B">
              <w:rPr>
                <w:lang w:eastAsia="zh-CN"/>
              </w:rPr>
              <w:t xml:space="preserve">the duration where </w:t>
            </w:r>
            <w:proofErr w:type="spellStart"/>
            <w:r w:rsidRPr="00B90E9B">
              <w:rPr>
                <w:i/>
                <w:iCs/>
                <w:lang w:eastAsia="zh-CN"/>
              </w:rPr>
              <w:t>ra-ContentionResolutionTimer</w:t>
            </w:r>
            <w:proofErr w:type="spellEnd"/>
            <w:r w:rsidRPr="00B90E9B">
              <w:rPr>
                <w:lang w:eastAsia="zh-CN"/>
              </w:rPr>
              <w:t xml:space="preserve"> is running.</w:t>
            </w:r>
          </w:p>
          <w:p w14:paraId="1D38155D" w14:textId="77777777" w:rsidR="001C2FC8" w:rsidRPr="001C2FC8" w:rsidRDefault="001C2FC8" w:rsidP="00AD041E">
            <w:pPr>
              <w:pStyle w:val="a0"/>
              <w:spacing w:afterLines="50"/>
              <w:rPr>
                <w:b/>
                <w:lang w:eastAsia="zh-CN"/>
              </w:rPr>
            </w:pPr>
            <w:r w:rsidRPr="001C2FC8">
              <w:rPr>
                <w:b/>
                <w:lang w:eastAsia="zh-CN"/>
              </w:rPr>
              <w:t>Alt 3(modified):</w:t>
            </w:r>
          </w:p>
          <w:p w14:paraId="7BA7DB16" w14:textId="0B0C8261" w:rsidR="007401B8" w:rsidRPr="001C2FC8" w:rsidRDefault="001C2FC8" w:rsidP="00AD041E">
            <w:pPr>
              <w:pStyle w:val="a0"/>
              <w:numPr>
                <w:ilvl w:val="0"/>
                <w:numId w:val="29"/>
              </w:numPr>
              <w:spacing w:afterLines="50"/>
              <w:rPr>
                <w:rFonts w:eastAsiaTheme="minorEastAsia"/>
                <w:lang w:eastAsia="zh-CN"/>
              </w:rPr>
            </w:pPr>
            <w:r w:rsidRPr="00B90E9B">
              <w:rPr>
                <w:lang w:eastAsia="zh-CN"/>
              </w:rPr>
              <w:t xml:space="preserve">If the UE is indicated </w:t>
            </w:r>
            <w:r w:rsidRPr="00B90E9B">
              <w:rPr>
                <w:u w:val="single"/>
                <w:lang w:eastAsia="zh-CN"/>
              </w:rPr>
              <w:t>a</w:t>
            </w:r>
            <w:r w:rsidRPr="00B90E9B">
              <w:rPr>
                <w:lang w:eastAsia="zh-CN"/>
              </w:rPr>
              <w:t xml:space="preserve"> skipping of PDCCH monitoring, the UE terminates the skipping of PDCCH monitoring from the first slot after the last OFDM symbol of a random access preamble transmission in a RACH occasion</w:t>
            </w:r>
          </w:p>
        </w:tc>
      </w:tr>
    </w:tbl>
    <w:p w14:paraId="61475740" w14:textId="77777777" w:rsidR="0074469B" w:rsidRDefault="0074469B" w:rsidP="00A66EEE">
      <w:pPr>
        <w:pStyle w:val="a0"/>
        <w:rPr>
          <w:rFonts w:eastAsiaTheme="minorEastAsia"/>
          <w:lang w:eastAsia="zh-CN"/>
        </w:rPr>
      </w:pPr>
    </w:p>
    <w:p w14:paraId="6193723C" w14:textId="449032AA" w:rsidR="00A44A80" w:rsidRPr="00A44A80" w:rsidRDefault="002E73D2" w:rsidP="00EB71DF">
      <w:pPr>
        <w:pStyle w:val="a0"/>
        <w:spacing w:afterLines="50"/>
        <w:rPr>
          <w:rFonts w:eastAsiaTheme="minorEastAsia"/>
          <w:lang w:eastAsia="zh-CN"/>
        </w:rPr>
      </w:pPr>
      <w:r>
        <w:rPr>
          <w:rFonts w:eastAsiaTheme="minorEastAsia" w:hint="eastAsia"/>
          <w:lang w:eastAsia="zh-CN"/>
        </w:rPr>
        <w:lastRenderedPageBreak/>
        <w:t>T</w:t>
      </w:r>
      <w:r w:rsidRPr="002E73D2">
        <w:rPr>
          <w:rFonts w:eastAsiaTheme="minorEastAsia" w:hint="eastAsia"/>
          <w:lang w:eastAsia="zh-CN"/>
        </w:rPr>
        <w:t xml:space="preserve">he differences of two alternatives are that Alt2 </w:t>
      </w:r>
      <w:r w:rsidR="00C75763">
        <w:rPr>
          <w:rFonts w:eastAsiaTheme="minorEastAsia"/>
          <w:lang w:eastAsia="zh-CN"/>
        </w:rPr>
        <w:t xml:space="preserve">would stop </w:t>
      </w:r>
      <w:r w:rsidRPr="002E73D2">
        <w:rPr>
          <w:rFonts w:eastAsiaTheme="minorEastAsia" w:hint="eastAsia"/>
          <w:lang w:eastAsia="zh-CN"/>
        </w:rPr>
        <w:t xml:space="preserve">the </w:t>
      </w:r>
      <w:r w:rsidR="00C75763">
        <w:rPr>
          <w:rFonts w:eastAsiaTheme="minorEastAsia"/>
          <w:lang w:eastAsia="zh-CN"/>
        </w:rPr>
        <w:t xml:space="preserve">PDCCH </w:t>
      </w:r>
      <w:r w:rsidRPr="002E73D2">
        <w:rPr>
          <w:rFonts w:eastAsiaTheme="minorEastAsia" w:hint="eastAsia"/>
          <w:lang w:eastAsia="zh-CN"/>
        </w:rPr>
        <w:t>skipping</w:t>
      </w:r>
      <w:r w:rsidR="00C75763">
        <w:rPr>
          <w:rFonts w:eastAsiaTheme="minorEastAsia"/>
          <w:lang w:eastAsia="zh-CN"/>
        </w:rPr>
        <w:t xml:space="preserve"> only at RAR monitoring window</w:t>
      </w:r>
      <w:r w:rsidRPr="002E73D2">
        <w:rPr>
          <w:rFonts w:eastAsiaTheme="minorEastAsia" w:hint="eastAsia"/>
          <w:lang w:eastAsia="zh-CN"/>
        </w:rPr>
        <w:t xml:space="preserve"> and Alt 3 </w:t>
      </w:r>
      <w:r w:rsidR="00C75763">
        <w:rPr>
          <w:rFonts w:eastAsiaTheme="minorEastAsia"/>
          <w:lang w:eastAsia="zh-CN"/>
        </w:rPr>
        <w:t xml:space="preserve">would terminate </w:t>
      </w:r>
      <w:r w:rsidRPr="002E73D2">
        <w:rPr>
          <w:rFonts w:eastAsiaTheme="minorEastAsia" w:hint="eastAsia"/>
          <w:lang w:eastAsia="zh-CN"/>
        </w:rPr>
        <w:t>the</w:t>
      </w:r>
      <w:r w:rsidR="00C75763">
        <w:rPr>
          <w:rFonts w:eastAsiaTheme="minorEastAsia"/>
          <w:lang w:eastAsia="zh-CN"/>
        </w:rPr>
        <w:t xml:space="preserve"> PDCCH</w:t>
      </w:r>
      <w:r w:rsidRPr="002E73D2">
        <w:rPr>
          <w:rFonts w:eastAsiaTheme="minorEastAsia" w:hint="eastAsia"/>
          <w:lang w:eastAsia="zh-CN"/>
        </w:rPr>
        <w:t xml:space="preserve"> skipping </w:t>
      </w:r>
      <w:r>
        <w:rPr>
          <w:rFonts w:eastAsiaTheme="minorEastAsia" w:hint="eastAsia"/>
          <w:lang w:eastAsia="zh-CN"/>
        </w:rPr>
        <w:t xml:space="preserve">after the </w:t>
      </w:r>
      <w:r w:rsidRPr="002E73D2">
        <w:rPr>
          <w:rFonts w:eastAsiaTheme="minorEastAsia"/>
          <w:lang w:eastAsia="zh-CN"/>
        </w:rPr>
        <w:t>random access preamble transmission</w:t>
      </w:r>
      <w:r w:rsidRPr="002E73D2">
        <w:rPr>
          <w:rFonts w:eastAsiaTheme="minorEastAsia" w:hint="eastAsia"/>
          <w:lang w:eastAsia="zh-CN"/>
        </w:rPr>
        <w:t>.</w:t>
      </w:r>
      <w:r w:rsidR="00C75763">
        <w:rPr>
          <w:rFonts w:eastAsiaTheme="minorEastAsia"/>
          <w:lang w:eastAsia="zh-CN"/>
        </w:rPr>
        <w:t xml:space="preserve"> </w:t>
      </w:r>
      <w:r w:rsidR="005E693C">
        <w:rPr>
          <w:rFonts w:eastAsiaTheme="minorEastAsia"/>
          <w:lang w:eastAsia="zh-CN"/>
        </w:rPr>
        <w:t>W</w:t>
      </w:r>
      <w:r w:rsidR="005E693C">
        <w:rPr>
          <w:rFonts w:eastAsiaTheme="minorEastAsia" w:hint="eastAsia"/>
          <w:lang w:eastAsia="zh-CN"/>
        </w:rPr>
        <w:t xml:space="preserve">hen the </w:t>
      </w:r>
      <w:r w:rsidR="00C75763">
        <w:rPr>
          <w:rFonts w:eastAsiaTheme="minorEastAsia"/>
          <w:lang w:eastAsia="zh-CN"/>
        </w:rPr>
        <w:t>PDCCH skipping is indicated by scheduling DCI for CONNECTED mode UE</w:t>
      </w:r>
      <w:r w:rsidR="005E693C">
        <w:rPr>
          <w:rFonts w:eastAsiaTheme="minorEastAsia" w:hint="eastAsia"/>
          <w:lang w:eastAsia="zh-CN"/>
        </w:rPr>
        <w:t>,</w:t>
      </w:r>
      <w:r w:rsidR="00C75763">
        <w:rPr>
          <w:rFonts w:eastAsiaTheme="minorEastAsia"/>
          <w:lang w:eastAsia="zh-CN"/>
        </w:rPr>
        <w:t xml:space="preserve"> </w:t>
      </w:r>
      <w:r w:rsidR="005E693C">
        <w:rPr>
          <w:rFonts w:eastAsiaTheme="minorEastAsia" w:hint="eastAsia"/>
          <w:lang w:eastAsia="zh-CN"/>
        </w:rPr>
        <w:t>t</w:t>
      </w:r>
      <w:r w:rsidR="00C75763">
        <w:rPr>
          <w:rFonts w:eastAsiaTheme="minorEastAsia"/>
          <w:lang w:eastAsia="zh-CN"/>
        </w:rPr>
        <w:t>he RACH procedure for CONNECTED mode UE is</w:t>
      </w:r>
      <w:r w:rsidR="0009496C">
        <w:rPr>
          <w:rFonts w:eastAsiaTheme="minorEastAsia"/>
          <w:lang w:eastAsia="zh-CN"/>
        </w:rPr>
        <w:t xml:space="preserve"> used for spec</w:t>
      </w:r>
      <w:r w:rsidR="00A06985">
        <w:rPr>
          <w:rFonts w:eastAsiaTheme="minorEastAsia"/>
          <w:lang w:eastAsia="zh-CN"/>
        </w:rPr>
        <w:t>ific function of network controlled procedure</w:t>
      </w:r>
      <w:r w:rsidR="0009496C">
        <w:rPr>
          <w:rFonts w:eastAsiaTheme="minorEastAsia"/>
          <w:lang w:eastAsia="zh-CN"/>
        </w:rPr>
        <w:t>, such as PDCCH order or beam failure recovery</w:t>
      </w:r>
      <w:r w:rsidR="00A06985">
        <w:rPr>
          <w:rFonts w:eastAsiaTheme="minorEastAsia"/>
          <w:lang w:eastAsia="zh-CN"/>
        </w:rPr>
        <w:t xml:space="preserve">, with UE remaining in-sync with the </w:t>
      </w:r>
      <w:proofErr w:type="spellStart"/>
      <w:r w:rsidR="00A06985">
        <w:rPr>
          <w:rFonts w:eastAsiaTheme="minorEastAsia"/>
          <w:lang w:eastAsia="zh-CN"/>
        </w:rPr>
        <w:t>gNB</w:t>
      </w:r>
      <w:proofErr w:type="spellEnd"/>
      <w:r w:rsidR="0009496C">
        <w:rPr>
          <w:rFonts w:eastAsiaTheme="minorEastAsia"/>
          <w:lang w:eastAsia="zh-CN"/>
        </w:rPr>
        <w:t xml:space="preserve">. </w:t>
      </w:r>
      <w:r w:rsidR="00A06985">
        <w:rPr>
          <w:rFonts w:eastAsiaTheme="minorEastAsia"/>
          <w:lang w:eastAsia="zh-CN"/>
        </w:rPr>
        <w:t xml:space="preserve">The PDCCH skipping is also controlled by the </w:t>
      </w:r>
      <w:proofErr w:type="spellStart"/>
      <w:r w:rsidR="00A06985">
        <w:rPr>
          <w:rFonts w:eastAsiaTheme="minorEastAsia"/>
          <w:lang w:eastAsia="zh-CN"/>
        </w:rPr>
        <w:t>gNB</w:t>
      </w:r>
      <w:proofErr w:type="spellEnd"/>
      <w:r w:rsidR="00A06985">
        <w:rPr>
          <w:rFonts w:eastAsiaTheme="minorEastAsia"/>
          <w:lang w:eastAsia="zh-CN"/>
        </w:rPr>
        <w:t xml:space="preserve"> to indicate UE skipping the PDCCH monitoring in achieving UE power saving while there is no DL or UL data to be scheduled for transmission. </w:t>
      </w:r>
      <w:r w:rsidR="0009496C">
        <w:rPr>
          <w:rFonts w:eastAsiaTheme="minorEastAsia"/>
          <w:lang w:eastAsia="zh-CN"/>
        </w:rPr>
        <w:t>When PDCCH skipping is indicated by scheduling DCI with CRC scrambled by C-RNTI and overlapped with RAR window, sto</w:t>
      </w:r>
      <w:r w:rsidR="002714CC">
        <w:rPr>
          <w:rFonts w:eastAsiaTheme="minorEastAsia"/>
          <w:lang w:eastAsia="zh-CN"/>
        </w:rPr>
        <w:t>pping the</w:t>
      </w:r>
      <w:r w:rsidR="0009496C">
        <w:rPr>
          <w:rFonts w:eastAsiaTheme="minorEastAsia"/>
          <w:lang w:eastAsia="zh-CN"/>
        </w:rPr>
        <w:t xml:space="preserve"> PDCCH skipping to enable PDCCH monitoring for RACH response message for CONNECTED mode UE should be temp</w:t>
      </w:r>
      <w:r w:rsidR="002714CC">
        <w:rPr>
          <w:rFonts w:eastAsiaTheme="minorEastAsia"/>
          <w:lang w:eastAsia="zh-CN"/>
        </w:rPr>
        <w:t>o</w:t>
      </w:r>
      <w:r w:rsidR="0009496C">
        <w:rPr>
          <w:rFonts w:eastAsiaTheme="minorEastAsia"/>
          <w:lang w:eastAsia="zh-CN"/>
        </w:rPr>
        <w:t>r</w:t>
      </w:r>
      <w:r w:rsidR="002714CC">
        <w:rPr>
          <w:rFonts w:eastAsiaTheme="minorEastAsia"/>
          <w:lang w:eastAsia="zh-CN"/>
        </w:rPr>
        <w:t>ary</w:t>
      </w:r>
      <w:r w:rsidR="0009496C">
        <w:rPr>
          <w:rFonts w:eastAsiaTheme="minorEastAsia"/>
          <w:lang w:eastAsia="zh-CN"/>
        </w:rPr>
        <w:t xml:space="preserve"> </w:t>
      </w:r>
      <w:r w:rsidR="002714CC">
        <w:rPr>
          <w:rFonts w:eastAsiaTheme="minorEastAsia"/>
          <w:lang w:eastAsia="zh-CN"/>
        </w:rPr>
        <w:t>since both PDCCH skipping and RACH procedure are</w:t>
      </w:r>
      <w:r w:rsidR="0009496C">
        <w:rPr>
          <w:rFonts w:eastAsiaTheme="minorEastAsia"/>
          <w:lang w:eastAsia="zh-CN"/>
        </w:rPr>
        <w:t xml:space="preserve"> controlled by the </w:t>
      </w:r>
      <w:proofErr w:type="spellStart"/>
      <w:r w:rsidR="0009496C">
        <w:rPr>
          <w:rFonts w:eastAsiaTheme="minorEastAsia"/>
          <w:lang w:eastAsia="zh-CN"/>
        </w:rPr>
        <w:t>gNB</w:t>
      </w:r>
      <w:proofErr w:type="spellEnd"/>
      <w:r w:rsidR="0009496C">
        <w:rPr>
          <w:rFonts w:eastAsiaTheme="minorEastAsia"/>
          <w:lang w:eastAsia="zh-CN"/>
        </w:rPr>
        <w:t>.</w:t>
      </w:r>
      <w:r w:rsidR="00A06985">
        <w:rPr>
          <w:rFonts w:eastAsiaTheme="minorEastAsia"/>
          <w:lang w:eastAsia="zh-CN"/>
        </w:rPr>
        <w:t xml:space="preserve"> PDCCH skipping should be in effect once the PDCCH monitoring for RAR is complete</w:t>
      </w:r>
      <w:r w:rsidR="00996DF6">
        <w:rPr>
          <w:rFonts w:eastAsiaTheme="minorEastAsia" w:hint="eastAsia"/>
          <w:lang w:eastAsia="zh-CN"/>
        </w:rPr>
        <w:t>d</w:t>
      </w:r>
      <w:r w:rsidR="00A06985">
        <w:rPr>
          <w:rFonts w:eastAsiaTheme="minorEastAsia"/>
          <w:lang w:eastAsia="zh-CN"/>
        </w:rPr>
        <w:t xml:space="preserve"> to achieve the desired UE power saving.</w:t>
      </w:r>
      <w:r w:rsidR="0009496C">
        <w:rPr>
          <w:rFonts w:eastAsiaTheme="minorEastAsia"/>
          <w:lang w:eastAsia="zh-CN"/>
        </w:rPr>
        <w:t xml:space="preserve"> </w:t>
      </w:r>
      <w:r w:rsidR="009121A8">
        <w:rPr>
          <w:rFonts w:eastAsiaTheme="minorEastAsia" w:hint="eastAsia"/>
          <w:lang w:eastAsia="zh-CN"/>
        </w:rPr>
        <w:t>Alt 2, t</w:t>
      </w:r>
      <w:r w:rsidR="009121A8" w:rsidRPr="009121A8">
        <w:rPr>
          <w:rFonts w:eastAsiaTheme="minorEastAsia"/>
          <w:lang w:eastAsia="zh-CN"/>
        </w:rPr>
        <w:t>he skipping of PDCCH monitoring not appl</w:t>
      </w:r>
      <w:r w:rsidR="00A06985">
        <w:rPr>
          <w:rFonts w:eastAsiaTheme="minorEastAsia"/>
          <w:lang w:eastAsia="zh-CN"/>
        </w:rPr>
        <w:t>ying</w:t>
      </w:r>
      <w:r w:rsidR="009121A8" w:rsidRPr="009121A8">
        <w:rPr>
          <w:rFonts w:eastAsiaTheme="minorEastAsia"/>
          <w:lang w:eastAsia="zh-CN"/>
        </w:rPr>
        <w:t xml:space="preserve"> during the time</w:t>
      </w:r>
      <w:r w:rsidR="00A06985">
        <w:rPr>
          <w:rFonts w:eastAsiaTheme="minorEastAsia"/>
          <w:lang w:eastAsia="zh-CN"/>
        </w:rPr>
        <w:t xml:space="preserve"> interval</w:t>
      </w:r>
      <w:r w:rsidR="009121A8" w:rsidRPr="009121A8">
        <w:rPr>
          <w:rFonts w:eastAsiaTheme="minorEastAsia"/>
          <w:lang w:eastAsia="zh-CN"/>
        </w:rPr>
        <w:t xml:space="preserve"> of </w:t>
      </w:r>
      <w:proofErr w:type="spellStart"/>
      <w:r w:rsidR="009121A8" w:rsidRPr="009121A8">
        <w:rPr>
          <w:rFonts w:eastAsiaTheme="minorEastAsia"/>
          <w:i/>
          <w:iCs/>
          <w:lang w:eastAsia="zh-CN"/>
        </w:rPr>
        <w:t>ra-ResponseWindow</w:t>
      </w:r>
      <w:proofErr w:type="spellEnd"/>
      <w:r w:rsidR="009121A8" w:rsidRPr="009121A8">
        <w:rPr>
          <w:rFonts w:eastAsiaTheme="minorEastAsia"/>
          <w:i/>
          <w:iCs/>
          <w:lang w:eastAsia="zh-CN"/>
        </w:rPr>
        <w:t xml:space="preserve"> </w:t>
      </w:r>
      <w:r w:rsidR="009121A8" w:rsidRPr="009121A8">
        <w:rPr>
          <w:rFonts w:eastAsiaTheme="minorEastAsia"/>
          <w:lang w:eastAsia="zh-CN"/>
        </w:rPr>
        <w:t xml:space="preserve">or </w:t>
      </w:r>
      <w:proofErr w:type="spellStart"/>
      <w:r w:rsidR="009121A8" w:rsidRPr="009121A8">
        <w:rPr>
          <w:rFonts w:eastAsiaTheme="minorEastAsia"/>
          <w:i/>
          <w:iCs/>
          <w:lang w:eastAsia="zh-CN"/>
        </w:rPr>
        <w:t>msgB-ResponseWindow</w:t>
      </w:r>
      <w:proofErr w:type="spellEnd"/>
      <w:r w:rsidR="009121A8" w:rsidRPr="009121A8">
        <w:rPr>
          <w:rFonts w:eastAsiaTheme="minorEastAsia"/>
          <w:i/>
          <w:iCs/>
          <w:lang w:eastAsia="zh-CN"/>
        </w:rPr>
        <w:t xml:space="preserve"> </w:t>
      </w:r>
      <w:r w:rsidR="009121A8" w:rsidRPr="009121A8">
        <w:rPr>
          <w:rFonts w:eastAsiaTheme="minorEastAsia"/>
          <w:lang w:eastAsia="zh-CN"/>
        </w:rPr>
        <w:t>or</w:t>
      </w:r>
      <w:r w:rsidR="009121A8" w:rsidRPr="009121A8">
        <w:rPr>
          <w:rFonts w:eastAsiaTheme="minorEastAsia"/>
          <w:i/>
          <w:iCs/>
          <w:lang w:eastAsia="zh-CN"/>
        </w:rPr>
        <w:t xml:space="preserve"> </w:t>
      </w:r>
      <w:r w:rsidR="009121A8" w:rsidRPr="009121A8">
        <w:rPr>
          <w:rFonts w:eastAsiaTheme="minorEastAsia"/>
          <w:lang w:eastAsia="zh-CN"/>
        </w:rPr>
        <w:t xml:space="preserve">the duration where </w:t>
      </w:r>
      <w:proofErr w:type="spellStart"/>
      <w:r w:rsidR="009121A8" w:rsidRPr="009121A8">
        <w:rPr>
          <w:rFonts w:eastAsiaTheme="minorEastAsia"/>
          <w:i/>
          <w:iCs/>
          <w:lang w:eastAsia="zh-CN"/>
        </w:rPr>
        <w:t>ra-ContentionResolutionTimer</w:t>
      </w:r>
      <w:proofErr w:type="spellEnd"/>
      <w:r w:rsidR="009121A8" w:rsidRPr="009121A8">
        <w:rPr>
          <w:rFonts w:eastAsiaTheme="minorEastAsia"/>
          <w:lang w:eastAsia="zh-CN"/>
        </w:rPr>
        <w:t xml:space="preserve"> </w:t>
      </w:r>
      <w:r w:rsidR="00340CFA">
        <w:rPr>
          <w:rFonts w:eastAsiaTheme="minorEastAsia"/>
          <w:lang w:eastAsia="zh-CN"/>
        </w:rPr>
        <w:t>being</w:t>
      </w:r>
      <w:r w:rsidR="009121A8" w:rsidRPr="009121A8">
        <w:rPr>
          <w:rFonts w:eastAsiaTheme="minorEastAsia"/>
          <w:lang w:eastAsia="zh-CN"/>
        </w:rPr>
        <w:t xml:space="preserve"> running</w:t>
      </w:r>
      <w:r w:rsidR="00340CFA">
        <w:rPr>
          <w:rFonts w:eastAsiaTheme="minorEastAsia"/>
          <w:lang w:eastAsia="zh-CN"/>
        </w:rPr>
        <w:t xml:space="preserve"> would characterize the exact UE PDCCH monitoring behavior when UE would resume PDCCH monitoring for RAR during PDCCH skipping in</w:t>
      </w:r>
      <w:r w:rsidR="00747EE8">
        <w:rPr>
          <w:rFonts w:eastAsiaTheme="minorEastAsia"/>
          <w:lang w:eastAsia="zh-CN"/>
        </w:rPr>
        <w:t>t</w:t>
      </w:r>
      <w:r w:rsidR="00340CFA">
        <w:rPr>
          <w:rFonts w:eastAsiaTheme="minorEastAsia"/>
          <w:lang w:eastAsia="zh-CN"/>
        </w:rPr>
        <w:t>erval</w:t>
      </w:r>
      <w:r w:rsidR="009121A8" w:rsidRPr="009121A8">
        <w:rPr>
          <w:rFonts w:eastAsiaTheme="minorEastAsia"/>
          <w:lang w:eastAsia="zh-CN"/>
        </w:rPr>
        <w:t>.</w:t>
      </w:r>
      <w:r w:rsidR="009121A8">
        <w:rPr>
          <w:rFonts w:eastAsiaTheme="minorEastAsia" w:hint="eastAsia"/>
          <w:lang w:eastAsia="zh-CN"/>
        </w:rPr>
        <w:t xml:space="preserve"> </w:t>
      </w:r>
      <w:r w:rsidR="000028FF">
        <w:rPr>
          <w:rFonts w:eastAsiaTheme="minorEastAsia" w:hint="eastAsia"/>
          <w:lang w:eastAsia="zh-CN"/>
        </w:rPr>
        <w:t xml:space="preserve">During the skipping duration, </w:t>
      </w:r>
      <w:proofErr w:type="spellStart"/>
      <w:r w:rsidR="00FD7336" w:rsidRPr="00FD7336">
        <w:rPr>
          <w:rFonts w:eastAsiaTheme="minorEastAsia"/>
          <w:lang w:eastAsia="zh-CN"/>
        </w:rPr>
        <w:t>gNB</w:t>
      </w:r>
      <w:proofErr w:type="spellEnd"/>
      <w:r w:rsidR="00FD7336" w:rsidRPr="00FD7336">
        <w:rPr>
          <w:rFonts w:eastAsiaTheme="minorEastAsia"/>
          <w:lang w:eastAsia="zh-CN"/>
        </w:rPr>
        <w:t xml:space="preserve"> </w:t>
      </w:r>
      <w:r w:rsidR="00340CFA">
        <w:rPr>
          <w:rFonts w:eastAsiaTheme="minorEastAsia"/>
          <w:lang w:eastAsia="zh-CN"/>
        </w:rPr>
        <w:t>supposes</w:t>
      </w:r>
      <w:r w:rsidR="00FD7336" w:rsidRPr="00FD7336">
        <w:rPr>
          <w:rFonts w:eastAsiaTheme="minorEastAsia"/>
          <w:lang w:eastAsia="zh-CN"/>
        </w:rPr>
        <w:t xml:space="preserve"> not </w:t>
      </w:r>
      <w:r w:rsidR="00340CFA">
        <w:rPr>
          <w:rFonts w:eastAsiaTheme="minorEastAsia"/>
          <w:lang w:eastAsia="zh-CN"/>
        </w:rPr>
        <w:t xml:space="preserve">to </w:t>
      </w:r>
      <w:r w:rsidR="00FD7336" w:rsidRPr="00FD7336">
        <w:rPr>
          <w:rFonts w:eastAsiaTheme="minorEastAsia"/>
          <w:lang w:eastAsia="zh-CN"/>
        </w:rPr>
        <w:t>send any DCI</w:t>
      </w:r>
      <w:r w:rsidR="00950E36">
        <w:rPr>
          <w:rFonts w:eastAsiaTheme="minorEastAsia" w:hint="eastAsia"/>
          <w:lang w:eastAsia="zh-CN"/>
        </w:rPr>
        <w:t xml:space="preserve"> </w:t>
      </w:r>
      <w:r w:rsidR="00340CFA">
        <w:rPr>
          <w:rFonts w:eastAsiaTheme="minorEastAsia"/>
          <w:lang w:eastAsia="zh-CN"/>
        </w:rPr>
        <w:t xml:space="preserve">for </w:t>
      </w:r>
      <w:r w:rsidR="00950E36">
        <w:rPr>
          <w:rFonts w:eastAsiaTheme="minorEastAsia" w:hint="eastAsia"/>
          <w:lang w:eastAsia="zh-CN"/>
        </w:rPr>
        <w:t>UE</w:t>
      </w:r>
      <w:r w:rsidR="00340CFA">
        <w:rPr>
          <w:rFonts w:eastAsiaTheme="minorEastAsia"/>
          <w:lang w:eastAsia="zh-CN"/>
        </w:rPr>
        <w:t xml:space="preserve"> in</w:t>
      </w:r>
      <w:r w:rsidR="00950E36">
        <w:rPr>
          <w:rFonts w:eastAsiaTheme="minorEastAsia" w:hint="eastAsia"/>
          <w:lang w:eastAsia="zh-CN"/>
        </w:rPr>
        <w:t xml:space="preserve"> PDCCH </w:t>
      </w:r>
      <w:r w:rsidR="00996DF6">
        <w:rPr>
          <w:rFonts w:eastAsiaTheme="minorEastAsia" w:hint="eastAsia"/>
          <w:lang w:eastAsia="zh-CN"/>
        </w:rPr>
        <w:t>skipping</w:t>
      </w:r>
      <w:r w:rsidR="00950E36">
        <w:rPr>
          <w:rFonts w:eastAsiaTheme="minorEastAsia" w:hint="eastAsia"/>
          <w:lang w:eastAsia="zh-CN"/>
        </w:rPr>
        <w:t xml:space="preserve">. </w:t>
      </w:r>
      <w:r w:rsidR="00950E36" w:rsidRPr="00950E36">
        <w:rPr>
          <w:rFonts w:eastAsiaTheme="minorEastAsia"/>
          <w:lang w:eastAsia="zh-CN"/>
        </w:rPr>
        <w:t xml:space="preserve">When </w:t>
      </w:r>
      <w:r w:rsidR="00340CFA">
        <w:rPr>
          <w:rFonts w:eastAsiaTheme="minorEastAsia"/>
          <w:lang w:eastAsia="zh-CN"/>
        </w:rPr>
        <w:t xml:space="preserve">the </w:t>
      </w:r>
      <w:r w:rsidR="00950E36" w:rsidRPr="00950E36">
        <w:rPr>
          <w:rFonts w:eastAsiaTheme="minorEastAsia"/>
          <w:lang w:eastAsia="zh-CN"/>
        </w:rPr>
        <w:t>RACH procedure</w:t>
      </w:r>
      <w:r w:rsidR="00340CFA">
        <w:rPr>
          <w:rFonts w:eastAsiaTheme="minorEastAsia"/>
          <w:lang w:eastAsia="zh-CN"/>
        </w:rPr>
        <w:t xml:space="preserve"> is triggered for CONNECTED mode UE, </w:t>
      </w:r>
      <w:r w:rsidR="00950E36">
        <w:rPr>
          <w:rFonts w:eastAsiaTheme="minorEastAsia" w:hint="eastAsia"/>
          <w:lang w:eastAsia="zh-CN"/>
        </w:rPr>
        <w:t xml:space="preserve">UE </w:t>
      </w:r>
      <w:r w:rsidR="00340CFA">
        <w:rPr>
          <w:rFonts w:eastAsiaTheme="minorEastAsia"/>
          <w:lang w:eastAsia="zh-CN"/>
        </w:rPr>
        <w:t xml:space="preserve">should resume </w:t>
      </w:r>
      <w:r w:rsidR="00950E36" w:rsidRPr="00950E36">
        <w:rPr>
          <w:rFonts w:eastAsiaTheme="minorEastAsia"/>
          <w:lang w:eastAsia="zh-CN"/>
        </w:rPr>
        <w:t>PDCCH monitoring</w:t>
      </w:r>
      <w:r w:rsidR="00340CFA">
        <w:rPr>
          <w:rFonts w:eastAsiaTheme="minorEastAsia"/>
          <w:lang w:eastAsia="zh-CN"/>
        </w:rPr>
        <w:t xml:space="preserve"> for the RAR after RACH preamble transmission during </w:t>
      </w:r>
      <w:r w:rsidR="00950E36" w:rsidRPr="00950E36">
        <w:rPr>
          <w:rFonts w:eastAsiaTheme="minorEastAsia"/>
          <w:lang w:eastAsia="zh-CN"/>
        </w:rPr>
        <w:t>PDCCH skipping in</w:t>
      </w:r>
      <w:r w:rsidR="00340CFA">
        <w:rPr>
          <w:rFonts w:eastAsiaTheme="minorEastAsia"/>
          <w:lang w:eastAsia="zh-CN"/>
        </w:rPr>
        <w:t xml:space="preserve">terval to best benefit the UE in completing the RACH procedure. </w:t>
      </w:r>
      <w:r w:rsidR="00A44A80" w:rsidRPr="00A44A80">
        <w:rPr>
          <w:rFonts w:eastAsiaTheme="minorEastAsia"/>
          <w:lang w:eastAsia="zh-CN"/>
        </w:rPr>
        <w:t>Th</w:t>
      </w:r>
      <w:r w:rsidR="00340CFA">
        <w:rPr>
          <w:rFonts w:eastAsiaTheme="minorEastAsia"/>
          <w:lang w:eastAsia="zh-CN"/>
        </w:rPr>
        <w:t>us,</w:t>
      </w:r>
      <w:r w:rsidR="00A44A80" w:rsidRPr="00A44A80">
        <w:rPr>
          <w:rFonts w:eastAsiaTheme="minorEastAsia"/>
          <w:lang w:eastAsia="zh-CN"/>
        </w:rPr>
        <w:t xml:space="preserve"> </w:t>
      </w:r>
      <w:bookmarkStart w:id="9" w:name="_Hlk110510428"/>
      <w:r w:rsidR="00A44A80" w:rsidRPr="00A44A80">
        <w:rPr>
          <w:rFonts w:eastAsiaTheme="minorEastAsia"/>
          <w:lang w:eastAsia="zh-CN"/>
        </w:rPr>
        <w:t xml:space="preserve">Alt 2 </w:t>
      </w:r>
      <w:r w:rsidR="00340CFA">
        <w:rPr>
          <w:rFonts w:eastAsiaTheme="minorEastAsia"/>
          <w:lang w:eastAsia="zh-CN"/>
        </w:rPr>
        <w:t>sh</w:t>
      </w:r>
      <w:r w:rsidR="00A44A80" w:rsidRPr="00A44A80">
        <w:rPr>
          <w:rFonts w:eastAsiaTheme="minorEastAsia"/>
          <w:lang w:eastAsia="zh-CN"/>
        </w:rPr>
        <w:t xml:space="preserve">ould be </w:t>
      </w:r>
      <w:r w:rsidR="00340CFA">
        <w:rPr>
          <w:rFonts w:eastAsiaTheme="minorEastAsia"/>
          <w:lang w:eastAsia="zh-CN"/>
        </w:rPr>
        <w:t xml:space="preserve">the procedure to be </w:t>
      </w:r>
      <w:r w:rsidR="00A44A80" w:rsidRPr="00A44A80">
        <w:rPr>
          <w:rFonts w:eastAsiaTheme="minorEastAsia"/>
          <w:lang w:eastAsia="zh-CN"/>
        </w:rPr>
        <w:t>supported</w:t>
      </w:r>
      <w:r w:rsidR="00340CFA">
        <w:rPr>
          <w:rFonts w:eastAsiaTheme="minorEastAsia"/>
          <w:lang w:eastAsia="zh-CN"/>
        </w:rPr>
        <w:t xml:space="preserve"> when PDCCH monitoring window for RAR overlap</w:t>
      </w:r>
      <w:r w:rsidR="00967339">
        <w:rPr>
          <w:rFonts w:eastAsiaTheme="minorEastAsia"/>
          <w:lang w:eastAsia="zh-CN"/>
        </w:rPr>
        <w:t>ping with PDCCH monitoring</w:t>
      </w:r>
      <w:r w:rsidR="00A44A80" w:rsidRPr="00A44A80">
        <w:rPr>
          <w:rFonts w:eastAsiaTheme="minorEastAsia"/>
          <w:lang w:eastAsia="zh-CN"/>
        </w:rPr>
        <w:t>.</w:t>
      </w:r>
    </w:p>
    <w:bookmarkEnd w:id="9"/>
    <w:p w14:paraId="196B0FAD" w14:textId="20AD9DDD" w:rsidR="00057F5C" w:rsidRDefault="00A44A80" w:rsidP="00866B9F">
      <w:pPr>
        <w:pStyle w:val="a0"/>
        <w:numPr>
          <w:ilvl w:val="0"/>
          <w:numId w:val="29"/>
        </w:numPr>
        <w:tabs>
          <w:tab w:val="left" w:pos="1701"/>
        </w:tabs>
        <w:rPr>
          <w:rFonts w:eastAsiaTheme="minorEastAsia"/>
          <w:lang w:eastAsia="zh-CN"/>
        </w:rPr>
      </w:pPr>
      <w:r w:rsidRPr="00A44A80">
        <w:rPr>
          <w:rFonts w:eastAsiaTheme="minorEastAsia"/>
          <w:lang w:eastAsia="zh-CN"/>
        </w:rPr>
        <w:t xml:space="preserve">Alt 2: The skipping of PDCCH monitoring does not applied during the time of </w:t>
      </w:r>
      <w:proofErr w:type="spellStart"/>
      <w:r w:rsidRPr="00866B9F">
        <w:rPr>
          <w:rFonts w:eastAsiaTheme="minorEastAsia"/>
          <w:i/>
          <w:lang w:eastAsia="zh-CN"/>
        </w:rPr>
        <w:t>ra-ResponseWindow</w:t>
      </w:r>
      <w:proofErr w:type="spellEnd"/>
      <w:r w:rsidRPr="00A44A80">
        <w:rPr>
          <w:rFonts w:eastAsiaTheme="minorEastAsia"/>
          <w:lang w:eastAsia="zh-CN"/>
        </w:rPr>
        <w:t xml:space="preserve"> or </w:t>
      </w:r>
      <w:proofErr w:type="spellStart"/>
      <w:r w:rsidRPr="00866B9F">
        <w:rPr>
          <w:rFonts w:eastAsiaTheme="minorEastAsia"/>
          <w:i/>
          <w:lang w:eastAsia="zh-CN"/>
        </w:rPr>
        <w:t>msgB-ResponseWindow</w:t>
      </w:r>
      <w:proofErr w:type="spellEnd"/>
      <w:r w:rsidRPr="00A44A80">
        <w:rPr>
          <w:rFonts w:eastAsiaTheme="minorEastAsia"/>
          <w:lang w:eastAsia="zh-CN"/>
        </w:rPr>
        <w:t xml:space="preserve"> or the duration where </w:t>
      </w:r>
      <w:proofErr w:type="spellStart"/>
      <w:r w:rsidRPr="00866B9F">
        <w:rPr>
          <w:rFonts w:eastAsiaTheme="minorEastAsia"/>
          <w:i/>
          <w:lang w:eastAsia="zh-CN"/>
        </w:rPr>
        <w:t>ra-ContentionResolutionTimer</w:t>
      </w:r>
      <w:proofErr w:type="spellEnd"/>
      <w:r w:rsidRPr="00A44A80">
        <w:rPr>
          <w:rFonts w:eastAsiaTheme="minorEastAsia"/>
          <w:lang w:eastAsia="zh-CN"/>
        </w:rPr>
        <w:t xml:space="preserve"> is running.</w:t>
      </w:r>
    </w:p>
    <w:p w14:paraId="1A667581" w14:textId="77777777" w:rsidR="00D434DC" w:rsidRDefault="00D434DC" w:rsidP="00967339">
      <w:pPr>
        <w:pStyle w:val="a0"/>
        <w:rPr>
          <w:rFonts w:eastAsia="宋体"/>
          <w:b/>
          <w:i/>
          <w:iCs/>
          <w:lang w:eastAsia="zh-CN"/>
        </w:rPr>
      </w:pPr>
    </w:p>
    <w:p w14:paraId="7C803230" w14:textId="77777777" w:rsidR="00967339" w:rsidRPr="00EB71DF" w:rsidRDefault="00F64A09" w:rsidP="00EB71DF">
      <w:pPr>
        <w:pStyle w:val="a0"/>
        <w:rPr>
          <w:rFonts w:eastAsiaTheme="minorEastAsia"/>
          <w:b/>
          <w:bCs/>
          <w:iCs/>
          <w:lang w:eastAsia="zh-CN"/>
        </w:rPr>
      </w:pPr>
      <w:r w:rsidRPr="00EB71DF">
        <w:rPr>
          <w:rFonts w:eastAsia="宋体" w:hint="eastAsia"/>
          <w:b/>
          <w:iCs/>
          <w:lang w:eastAsia="zh-CN"/>
        </w:rPr>
        <w:t xml:space="preserve">Proposal </w:t>
      </w:r>
      <w:r w:rsidR="00F167DC" w:rsidRPr="00EB71DF">
        <w:rPr>
          <w:rFonts w:eastAsia="宋体" w:hint="eastAsia"/>
          <w:b/>
          <w:iCs/>
          <w:lang w:eastAsia="zh-CN"/>
        </w:rPr>
        <w:t>2</w:t>
      </w:r>
      <w:r w:rsidRPr="00EB71DF">
        <w:rPr>
          <w:rFonts w:eastAsia="宋体" w:hint="eastAsia"/>
          <w:b/>
          <w:iCs/>
          <w:lang w:eastAsia="zh-CN"/>
        </w:rPr>
        <w:t xml:space="preserve">: </w:t>
      </w:r>
      <w:r w:rsidR="00967339" w:rsidRPr="00EB71DF">
        <w:rPr>
          <w:rFonts w:eastAsiaTheme="minorEastAsia"/>
          <w:b/>
          <w:bCs/>
          <w:iCs/>
          <w:lang w:eastAsia="zh-CN"/>
        </w:rPr>
        <w:t>Alt 2 should be the procedure to be supported when PDCCH monitoring window for RAR overlapping with PDCCH monitoring.</w:t>
      </w:r>
    </w:p>
    <w:p w14:paraId="4174C4A3" w14:textId="77777777" w:rsidR="009121A8" w:rsidRPr="00EB71DF" w:rsidRDefault="009121A8" w:rsidP="00EB71DF">
      <w:pPr>
        <w:pStyle w:val="a0"/>
        <w:numPr>
          <w:ilvl w:val="0"/>
          <w:numId w:val="24"/>
        </w:numPr>
        <w:rPr>
          <w:rFonts w:eastAsia="宋体"/>
          <w:b/>
          <w:iCs/>
          <w:lang w:eastAsia="zh-CN"/>
        </w:rPr>
      </w:pPr>
      <w:r w:rsidRPr="00EB71DF">
        <w:rPr>
          <w:rFonts w:eastAsia="宋体"/>
          <w:b/>
          <w:bCs/>
          <w:iCs/>
          <w:lang w:eastAsia="zh-CN"/>
        </w:rPr>
        <w:t xml:space="preserve">Alt 2: </w:t>
      </w:r>
      <w:r w:rsidRPr="00EB71DF">
        <w:rPr>
          <w:rFonts w:eastAsia="宋体"/>
          <w:b/>
          <w:iCs/>
          <w:lang w:eastAsia="zh-CN"/>
        </w:rPr>
        <w:t xml:space="preserve">The skipping of PDCCH monitoring does not applied during the time of </w:t>
      </w:r>
      <w:proofErr w:type="spellStart"/>
      <w:r w:rsidRPr="00866B9F">
        <w:rPr>
          <w:rFonts w:eastAsia="宋体"/>
          <w:b/>
          <w:i/>
          <w:iCs/>
          <w:lang w:eastAsia="zh-CN"/>
        </w:rPr>
        <w:t>ra-ResponseWindow</w:t>
      </w:r>
      <w:proofErr w:type="spellEnd"/>
      <w:r w:rsidRPr="00EB71DF">
        <w:rPr>
          <w:rFonts w:eastAsia="宋体"/>
          <w:b/>
          <w:iCs/>
          <w:lang w:eastAsia="zh-CN"/>
        </w:rPr>
        <w:t xml:space="preserve"> or </w:t>
      </w:r>
      <w:proofErr w:type="spellStart"/>
      <w:r w:rsidRPr="00866B9F">
        <w:rPr>
          <w:rFonts w:eastAsia="宋体"/>
          <w:b/>
          <w:i/>
          <w:iCs/>
          <w:lang w:eastAsia="zh-CN"/>
        </w:rPr>
        <w:t>msgB-ResponseWindow</w:t>
      </w:r>
      <w:proofErr w:type="spellEnd"/>
      <w:r w:rsidRPr="00EB71DF">
        <w:rPr>
          <w:rFonts w:eastAsia="宋体"/>
          <w:b/>
          <w:iCs/>
          <w:lang w:eastAsia="zh-CN"/>
        </w:rPr>
        <w:t xml:space="preserve"> or the duration where </w:t>
      </w:r>
      <w:proofErr w:type="spellStart"/>
      <w:r w:rsidRPr="00866B9F">
        <w:rPr>
          <w:rFonts w:eastAsia="宋体"/>
          <w:b/>
          <w:i/>
          <w:iCs/>
          <w:lang w:eastAsia="zh-CN"/>
        </w:rPr>
        <w:t>ra-ContentionResolutionTimer</w:t>
      </w:r>
      <w:proofErr w:type="spellEnd"/>
      <w:r w:rsidRPr="00EB71DF">
        <w:rPr>
          <w:rFonts w:eastAsia="宋体"/>
          <w:b/>
          <w:iCs/>
          <w:lang w:eastAsia="zh-CN"/>
        </w:rPr>
        <w:t xml:space="preserve"> is running.</w:t>
      </w:r>
    </w:p>
    <w:p w14:paraId="236E1F69" w14:textId="32ED14A9" w:rsidR="001C2FC8" w:rsidRDefault="001C2FC8" w:rsidP="00EB71DF">
      <w:pPr>
        <w:pStyle w:val="1"/>
        <w:spacing w:afterLines="50"/>
        <w:ind w:left="431" w:hanging="431"/>
        <w:jc w:val="both"/>
      </w:pPr>
      <w:bookmarkStart w:id="10" w:name="OLE_LINK10"/>
      <w:bookmarkStart w:id="11" w:name="OLE_LINK11"/>
      <w:r w:rsidRPr="001C2FC8">
        <w:rPr>
          <w:lang w:val="en-GB"/>
        </w:rPr>
        <w:t>PDCCH skipping interaction with HARQ</w:t>
      </w:r>
      <w:bookmarkEnd w:id="10"/>
      <w:bookmarkEnd w:id="11"/>
    </w:p>
    <w:p w14:paraId="4FB1C1A8" w14:textId="4D68290B" w:rsidR="001C2FC8" w:rsidRDefault="001C2FC8" w:rsidP="00EB71DF">
      <w:pPr>
        <w:pStyle w:val="a0"/>
        <w:spacing w:afterLines="50"/>
        <w:rPr>
          <w:rFonts w:eastAsiaTheme="minorEastAsia"/>
          <w:lang w:eastAsia="zh-CN"/>
        </w:rPr>
      </w:pPr>
      <w:r>
        <w:rPr>
          <w:rFonts w:eastAsiaTheme="minorEastAsia" w:hint="eastAsia"/>
          <w:lang w:eastAsia="zh-CN"/>
        </w:rPr>
        <w:t>During the discussion in RAN1#109-e meeting, there was no consensus on the issue that w</w:t>
      </w:r>
      <w:r w:rsidRPr="001C2FC8">
        <w:rPr>
          <w:rFonts w:eastAsiaTheme="minorEastAsia"/>
          <w:lang w:eastAsia="zh-CN"/>
        </w:rPr>
        <w:t>hether the PDCCH skipping is impacted by the DRX retransmission timer</w:t>
      </w:r>
      <w:r w:rsidR="00AC4470">
        <w:rPr>
          <w:rFonts w:eastAsiaTheme="minorEastAsia" w:hint="eastAsia"/>
          <w:lang w:eastAsia="zh-CN"/>
        </w:rPr>
        <w:t xml:space="preserve"> or not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two alternatives as follow</w:t>
      </w:r>
      <w:r w:rsidR="00AC4470">
        <w:rPr>
          <w:rFonts w:eastAsiaTheme="minorEastAsia" w:hint="eastAsia"/>
          <w:lang w:eastAsia="zh-CN"/>
        </w:rPr>
        <w:t>ing</w:t>
      </w:r>
      <w:r>
        <w:rPr>
          <w:rFonts w:eastAsiaTheme="minorEastAsia" w:hint="eastAsia"/>
          <w:lang w:eastAsia="zh-CN"/>
        </w:rPr>
        <w:t xml:space="preserve"> were left for further discussion.</w:t>
      </w:r>
    </w:p>
    <w:tbl>
      <w:tblPr>
        <w:tblStyle w:val="af3"/>
        <w:tblW w:w="0" w:type="auto"/>
        <w:tblLook w:val="04A0" w:firstRow="1" w:lastRow="0" w:firstColumn="1" w:lastColumn="0" w:noHBand="0" w:noVBand="1"/>
      </w:tblPr>
      <w:tblGrid>
        <w:gridCol w:w="9288"/>
      </w:tblGrid>
      <w:tr w:rsidR="001C2FC8" w14:paraId="2FB50D52" w14:textId="77777777" w:rsidTr="001C2FC8">
        <w:tc>
          <w:tcPr>
            <w:tcW w:w="9288" w:type="dxa"/>
          </w:tcPr>
          <w:p w14:paraId="2B03AAD6" w14:textId="77777777" w:rsidR="001C2FC8" w:rsidRPr="001C2FC8" w:rsidRDefault="001C2FC8" w:rsidP="00AD041E">
            <w:pPr>
              <w:pStyle w:val="a0"/>
              <w:spacing w:afterLines="50"/>
              <w:rPr>
                <w:rFonts w:eastAsiaTheme="minorEastAsia"/>
                <w:b/>
                <w:bCs/>
                <w:lang w:eastAsia="zh-CN"/>
              </w:rPr>
            </w:pPr>
            <w:r w:rsidRPr="001C2FC8">
              <w:rPr>
                <w:rFonts w:eastAsiaTheme="minorEastAsia"/>
                <w:b/>
                <w:bCs/>
                <w:lang w:eastAsia="zh-CN"/>
              </w:rPr>
              <w:t xml:space="preserve">Down-select one of the following by majority decision in RAN1#110 meeting: </w:t>
            </w:r>
          </w:p>
          <w:p w14:paraId="0CEEA280" w14:textId="77777777" w:rsidR="001C2FC8" w:rsidRDefault="001C2FC8" w:rsidP="00AD041E">
            <w:pPr>
              <w:pStyle w:val="a0"/>
              <w:numPr>
                <w:ilvl w:val="0"/>
                <w:numId w:val="31"/>
              </w:numPr>
              <w:spacing w:afterLines="50"/>
              <w:rPr>
                <w:rFonts w:eastAsiaTheme="minorEastAsia"/>
                <w:lang w:eastAsia="zh-CN"/>
              </w:rPr>
            </w:pPr>
            <w:r w:rsidRPr="001C2FC8">
              <w:rPr>
                <w:rFonts w:eastAsiaTheme="minorEastAsia" w:hint="eastAsia"/>
                <w:b/>
                <w:bCs/>
                <w:lang w:eastAsia="zh-CN"/>
              </w:rPr>
              <w:t>Alt-2: Adopt the following Text Proposal in TS38.213:</w:t>
            </w:r>
            <w:r w:rsidRPr="001C2FC8">
              <w:rPr>
                <w:rFonts w:eastAsiaTheme="minorEastAsia"/>
                <w:lang w:eastAsia="zh-CN"/>
              </w:rPr>
              <w:t xml:space="preserve"> </w:t>
            </w:r>
          </w:p>
          <w:p w14:paraId="46BDA1F8" w14:textId="39DCBCBA" w:rsidR="001C2FC8" w:rsidRPr="001C2FC8" w:rsidRDefault="001C2FC8" w:rsidP="00AD041E">
            <w:pPr>
              <w:pStyle w:val="a0"/>
              <w:spacing w:afterLines="50"/>
              <w:ind w:left="720"/>
              <w:rPr>
                <w:rFonts w:eastAsiaTheme="minorEastAsia"/>
                <w:lang w:eastAsia="zh-CN"/>
              </w:rPr>
            </w:pPr>
            <w:r w:rsidRPr="001C2FC8">
              <w:rPr>
                <w:rFonts w:eastAsiaTheme="minorEastAsia"/>
                <w:lang w:eastAsia="zh-CN"/>
              </w:rPr>
              <w:t xml:space="preserve">If PDCCH skipping duration overlaps with </w:t>
            </w:r>
            <w:proofErr w:type="spellStart"/>
            <w:r w:rsidRPr="001C2FC8">
              <w:rPr>
                <w:rFonts w:eastAsiaTheme="minorEastAsia"/>
                <w:i/>
                <w:iCs/>
                <w:lang w:eastAsia="zh-CN"/>
              </w:rPr>
              <w:t>drx-RetransmissionTimerDL</w:t>
            </w:r>
            <w:proofErr w:type="spellEnd"/>
            <w:r w:rsidRPr="001C2FC8">
              <w:rPr>
                <w:rFonts w:eastAsiaTheme="minorEastAsia"/>
                <w:lang w:eastAsia="zh-CN"/>
              </w:rPr>
              <w:t xml:space="preserve">, UE should terminate skipping PDCCH monitoring when </w:t>
            </w:r>
            <w:proofErr w:type="spellStart"/>
            <w:r w:rsidRPr="001C2FC8">
              <w:rPr>
                <w:rFonts w:eastAsiaTheme="minorEastAsia"/>
                <w:i/>
                <w:iCs/>
                <w:lang w:eastAsia="zh-CN"/>
              </w:rPr>
              <w:t>drx-RetransmissionTimerDL</w:t>
            </w:r>
            <w:proofErr w:type="spellEnd"/>
            <w:r w:rsidRPr="001C2FC8">
              <w:rPr>
                <w:rFonts w:eastAsiaTheme="minorEastAsia"/>
                <w:lang w:eastAsia="zh-CN"/>
              </w:rPr>
              <w:t xml:space="preserve"> is running.</w:t>
            </w:r>
          </w:p>
          <w:p w14:paraId="762CCCAD" w14:textId="3E01BBBD" w:rsidR="001C2FC8" w:rsidRPr="001C2FC8" w:rsidRDefault="001C2FC8" w:rsidP="00AD041E">
            <w:pPr>
              <w:pStyle w:val="a0"/>
              <w:numPr>
                <w:ilvl w:val="0"/>
                <w:numId w:val="31"/>
              </w:numPr>
              <w:spacing w:afterLines="50"/>
              <w:rPr>
                <w:rFonts w:eastAsiaTheme="minorEastAsia"/>
                <w:lang w:eastAsia="zh-CN"/>
              </w:rPr>
            </w:pPr>
            <w:r w:rsidRPr="001C2FC8">
              <w:rPr>
                <w:rFonts w:eastAsiaTheme="minorEastAsia"/>
                <w:b/>
                <w:bCs/>
                <w:lang w:eastAsia="zh-CN"/>
              </w:rPr>
              <w:t>Alt-3: Conclusion</w:t>
            </w:r>
            <w:r w:rsidRPr="001C2FC8">
              <w:rPr>
                <w:rFonts w:eastAsiaTheme="minorEastAsia"/>
                <w:lang w:eastAsia="zh-CN"/>
              </w:rPr>
              <w:t>: PDCCH skipping interaction with HARQ retransmission is not supported in Rel-17.</w:t>
            </w:r>
          </w:p>
        </w:tc>
      </w:tr>
    </w:tbl>
    <w:p w14:paraId="68600110" w14:textId="77777777" w:rsidR="001C2FC8" w:rsidRDefault="001C2FC8" w:rsidP="001C2FC8">
      <w:pPr>
        <w:pStyle w:val="a0"/>
        <w:rPr>
          <w:rFonts w:eastAsiaTheme="minorEastAsia"/>
          <w:lang w:eastAsia="zh-CN"/>
        </w:rPr>
      </w:pPr>
    </w:p>
    <w:p w14:paraId="099AD8DC" w14:textId="37EDEDA4" w:rsidR="00E82D74" w:rsidRDefault="00E82D74" w:rsidP="00AD041E">
      <w:pPr>
        <w:pStyle w:val="a0"/>
        <w:spacing w:afterLines="50"/>
        <w:rPr>
          <w:rFonts w:eastAsiaTheme="minorEastAsia"/>
          <w:lang w:eastAsia="zh-CN"/>
        </w:rPr>
      </w:pPr>
      <w:r>
        <w:rPr>
          <w:rFonts w:eastAsiaTheme="minorEastAsia"/>
          <w:lang w:eastAsia="zh-CN"/>
        </w:rPr>
        <w:t>F</w:t>
      </w:r>
      <w:r>
        <w:rPr>
          <w:rFonts w:eastAsiaTheme="minorEastAsia" w:hint="eastAsia"/>
          <w:lang w:eastAsia="zh-CN"/>
        </w:rPr>
        <w:t>or the PDCCH skipping, UE is usually indicated to skip the PDCCH monitoring at the</w:t>
      </w:r>
      <w:r w:rsidR="00967339">
        <w:rPr>
          <w:rFonts w:eastAsiaTheme="minorEastAsia"/>
          <w:lang w:eastAsia="zh-CN"/>
        </w:rPr>
        <w:t xml:space="preserve"> transmission of</w:t>
      </w:r>
      <w:r>
        <w:rPr>
          <w:rFonts w:eastAsiaTheme="minorEastAsia" w:hint="eastAsia"/>
          <w:lang w:eastAsia="zh-CN"/>
        </w:rPr>
        <w:t xml:space="preserve"> last packet.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w:t>
      </w:r>
      <w:r w:rsidR="00A2465D">
        <w:rPr>
          <w:rFonts w:eastAsiaTheme="minorEastAsia"/>
          <w:lang w:eastAsia="zh-CN"/>
        </w:rPr>
        <w:t>control</w:t>
      </w:r>
      <w:r w:rsidR="006164BB">
        <w:rPr>
          <w:rFonts w:eastAsiaTheme="minorEastAsia" w:hint="eastAsia"/>
          <w:lang w:eastAsia="zh-CN"/>
        </w:rPr>
        <w:t>s</w:t>
      </w:r>
      <w:r w:rsidR="00A2465D">
        <w:rPr>
          <w:rFonts w:eastAsiaTheme="minorEastAsia"/>
          <w:lang w:eastAsia="zh-CN"/>
        </w:rPr>
        <w:t xml:space="preserve"> the retransmission timing when UE feeds back negative acknowledgement and </w:t>
      </w:r>
      <w:r>
        <w:rPr>
          <w:rFonts w:eastAsiaTheme="minorEastAsia" w:hint="eastAsia"/>
          <w:lang w:eastAsia="zh-CN"/>
        </w:rPr>
        <w:t xml:space="preserve">could indicate UE to </w:t>
      </w:r>
      <w:r>
        <w:rPr>
          <w:rFonts w:eastAsiaTheme="minorEastAsia"/>
          <w:lang w:eastAsia="zh-CN"/>
        </w:rPr>
        <w:t>skip</w:t>
      </w:r>
      <w:r w:rsidR="00FF6B67">
        <w:rPr>
          <w:rFonts w:eastAsiaTheme="minorEastAsia" w:hint="eastAsia"/>
          <w:lang w:eastAsia="zh-CN"/>
        </w:rPr>
        <w:t xml:space="preserve"> PDCCH monitoring for a</w:t>
      </w:r>
      <w:r>
        <w:rPr>
          <w:rFonts w:eastAsiaTheme="minorEastAsia" w:hint="eastAsia"/>
          <w:lang w:eastAsia="zh-CN"/>
        </w:rPr>
        <w:t xml:space="preserve"> short duration</w:t>
      </w:r>
      <w:r w:rsidR="00A2465D">
        <w:rPr>
          <w:rFonts w:eastAsiaTheme="minorEastAsia"/>
          <w:lang w:eastAsia="zh-CN"/>
        </w:rPr>
        <w:t>.</w:t>
      </w:r>
      <w:r w:rsidR="00FF6B67">
        <w:rPr>
          <w:rFonts w:eastAsiaTheme="minorEastAsia" w:hint="eastAsia"/>
          <w:lang w:eastAsia="zh-CN"/>
        </w:rPr>
        <w:t xml:space="preserve"> </w:t>
      </w:r>
      <w:proofErr w:type="spellStart"/>
      <w:proofErr w:type="gramStart"/>
      <w:r w:rsidR="00FF6B67">
        <w:rPr>
          <w:rFonts w:eastAsiaTheme="minorEastAsia" w:hint="eastAsia"/>
          <w:lang w:eastAsia="zh-CN"/>
        </w:rPr>
        <w:t>gNB</w:t>
      </w:r>
      <w:proofErr w:type="spellEnd"/>
      <w:proofErr w:type="gramEnd"/>
      <w:r w:rsidR="00FF6B67">
        <w:rPr>
          <w:rFonts w:eastAsiaTheme="minorEastAsia" w:hint="eastAsia"/>
          <w:lang w:eastAsia="zh-CN"/>
        </w:rPr>
        <w:t xml:space="preserve"> could </w:t>
      </w:r>
      <w:r w:rsidR="00FF6B67" w:rsidRPr="00FF6B67">
        <w:rPr>
          <w:rFonts w:eastAsiaTheme="minorEastAsia" w:hint="eastAsia"/>
          <w:lang w:eastAsia="zh-CN"/>
        </w:rPr>
        <w:t xml:space="preserve">send the DCI with the retransmission information at the next UE PDCCH monitoring occasion. </w:t>
      </w:r>
      <w:r w:rsidR="00FF6B67" w:rsidRPr="00FF6B67">
        <w:rPr>
          <w:rFonts w:eastAsiaTheme="minorEastAsia"/>
          <w:lang w:eastAsia="zh-CN"/>
        </w:rPr>
        <w:t>T</w:t>
      </w:r>
      <w:r w:rsidR="00FF6B67" w:rsidRPr="00FF6B67">
        <w:rPr>
          <w:rFonts w:eastAsiaTheme="minorEastAsia" w:hint="eastAsia"/>
          <w:lang w:eastAsia="zh-CN"/>
        </w:rPr>
        <w:t>he retransmission would not be impacted by the PDCCH skipping</w:t>
      </w:r>
      <w:r w:rsidR="00A2465D">
        <w:rPr>
          <w:rFonts w:eastAsiaTheme="minorEastAsia"/>
          <w:lang w:eastAsia="zh-CN"/>
        </w:rPr>
        <w:t xml:space="preserve"> since the transmission time of DCI for retransmission and the PDCCH skipping are both controlled by </w:t>
      </w:r>
      <w:proofErr w:type="spellStart"/>
      <w:r w:rsidR="00A2465D">
        <w:rPr>
          <w:rFonts w:eastAsiaTheme="minorEastAsia"/>
          <w:lang w:eastAsia="zh-CN"/>
        </w:rPr>
        <w:t>gNB</w:t>
      </w:r>
      <w:proofErr w:type="spellEnd"/>
      <w:r w:rsidR="00A2465D">
        <w:rPr>
          <w:rFonts w:eastAsiaTheme="minorEastAsia"/>
          <w:lang w:eastAsia="zh-CN"/>
        </w:rPr>
        <w:t xml:space="preserve"> scheduler.</w:t>
      </w:r>
    </w:p>
    <w:p w14:paraId="53C556FB" w14:textId="1AAE7684" w:rsidR="00A44E5C" w:rsidRDefault="00FF6B67" w:rsidP="00AD041E">
      <w:pPr>
        <w:pStyle w:val="a0"/>
        <w:spacing w:afterLines="50"/>
        <w:rPr>
          <w:rFonts w:eastAsiaTheme="minorEastAsia"/>
          <w:lang w:eastAsia="zh-CN"/>
        </w:rPr>
      </w:pPr>
      <w:r>
        <w:rPr>
          <w:rFonts w:eastAsiaTheme="minorEastAsia" w:hint="eastAsia"/>
          <w:lang w:eastAsia="zh-CN"/>
        </w:rPr>
        <w:t>Thus, t</w:t>
      </w:r>
      <w:r w:rsidRPr="008D674B">
        <w:rPr>
          <w:rFonts w:eastAsiaTheme="minorEastAsia"/>
          <w:lang w:eastAsia="zh-CN"/>
        </w:rPr>
        <w:t>he PDCCH skipping would not be impacted when DRX Retransmission timer is running.</w:t>
      </w:r>
      <w:r>
        <w:rPr>
          <w:rFonts w:eastAsiaTheme="minorEastAsia" w:hint="eastAsia"/>
          <w:lang w:eastAsia="zh-CN"/>
        </w:rPr>
        <w:t xml:space="preserve"> </w:t>
      </w:r>
      <w:r w:rsidR="00A2465D">
        <w:rPr>
          <w:rFonts w:eastAsiaTheme="minorEastAsia"/>
          <w:lang w:eastAsia="zh-CN"/>
        </w:rPr>
        <w:t>T</w:t>
      </w:r>
      <w:r w:rsidR="00057F5C">
        <w:rPr>
          <w:rFonts w:eastAsiaTheme="minorEastAsia" w:hint="eastAsia"/>
          <w:lang w:eastAsia="zh-CN"/>
        </w:rPr>
        <w:t>h</w:t>
      </w:r>
      <w:r w:rsidR="00A2465D">
        <w:rPr>
          <w:rFonts w:eastAsiaTheme="minorEastAsia"/>
          <w:lang w:eastAsia="zh-CN"/>
        </w:rPr>
        <w:t>us,</w:t>
      </w:r>
      <w:r w:rsidR="00057F5C">
        <w:rPr>
          <w:rFonts w:eastAsiaTheme="minorEastAsia" w:hint="eastAsia"/>
          <w:lang w:eastAsia="zh-CN"/>
        </w:rPr>
        <w:t xml:space="preserve"> </w:t>
      </w:r>
      <w:r w:rsidR="00866B9F">
        <w:rPr>
          <w:rFonts w:eastAsiaTheme="minorEastAsia" w:hint="eastAsia"/>
          <w:lang w:eastAsia="zh-CN"/>
        </w:rPr>
        <w:t xml:space="preserve">the </w:t>
      </w:r>
      <w:r w:rsidR="00057F5C">
        <w:rPr>
          <w:rFonts w:eastAsiaTheme="minorEastAsia" w:hint="eastAsia"/>
          <w:lang w:eastAsia="zh-CN"/>
        </w:rPr>
        <w:t xml:space="preserve">Alt-3 </w:t>
      </w:r>
      <w:r w:rsidR="00A2465D">
        <w:rPr>
          <w:rFonts w:eastAsiaTheme="minorEastAsia"/>
          <w:lang w:eastAsia="zh-CN"/>
        </w:rPr>
        <w:t>sh</w:t>
      </w:r>
      <w:r w:rsidR="00057F5C">
        <w:rPr>
          <w:rFonts w:eastAsiaTheme="minorEastAsia" w:hint="eastAsia"/>
          <w:lang w:eastAsia="zh-CN"/>
        </w:rPr>
        <w:t>ould be supported.</w:t>
      </w:r>
    </w:p>
    <w:p w14:paraId="20475C24" w14:textId="760733B4" w:rsidR="001C2FC8" w:rsidRPr="00EB71DF" w:rsidRDefault="001C2FC8" w:rsidP="00AD041E">
      <w:pPr>
        <w:pStyle w:val="a0"/>
        <w:spacing w:afterLines="50"/>
        <w:rPr>
          <w:rFonts w:eastAsia="宋体"/>
          <w:b/>
          <w:iCs/>
          <w:lang w:eastAsia="zh-CN"/>
        </w:rPr>
      </w:pPr>
      <w:r w:rsidRPr="00EB71DF">
        <w:rPr>
          <w:rFonts w:eastAsia="宋体" w:hint="eastAsia"/>
          <w:b/>
          <w:iCs/>
          <w:lang w:eastAsia="zh-CN"/>
        </w:rPr>
        <w:t>Proposal</w:t>
      </w:r>
      <w:r w:rsidR="00F167DC" w:rsidRPr="00EB71DF">
        <w:rPr>
          <w:rFonts w:eastAsia="宋体" w:hint="eastAsia"/>
          <w:b/>
          <w:iCs/>
          <w:lang w:eastAsia="zh-CN"/>
        </w:rPr>
        <w:t xml:space="preserve"> 3</w:t>
      </w:r>
      <w:r w:rsidRPr="00EB71DF">
        <w:rPr>
          <w:rFonts w:eastAsia="宋体" w:hint="eastAsia"/>
          <w:b/>
          <w:iCs/>
          <w:lang w:eastAsia="zh-CN"/>
        </w:rPr>
        <w:t xml:space="preserve">: </w:t>
      </w:r>
      <w:r w:rsidR="003463AE" w:rsidRPr="00EB71DF">
        <w:rPr>
          <w:rFonts w:eastAsia="宋体" w:hint="eastAsia"/>
          <w:b/>
          <w:iCs/>
          <w:lang w:eastAsia="zh-CN"/>
        </w:rPr>
        <w:t xml:space="preserve">For </w:t>
      </w:r>
      <w:r w:rsidR="002942E0" w:rsidRPr="00EB71DF">
        <w:rPr>
          <w:rFonts w:eastAsia="宋体" w:hint="eastAsia"/>
          <w:b/>
          <w:iCs/>
          <w:lang w:eastAsia="zh-CN"/>
        </w:rPr>
        <w:t xml:space="preserve">the </w:t>
      </w:r>
      <w:r w:rsidR="003463AE" w:rsidRPr="00EB71DF">
        <w:rPr>
          <w:rFonts w:eastAsia="宋体"/>
          <w:b/>
          <w:iCs/>
          <w:lang w:val="en-GB" w:eastAsia="zh-CN"/>
        </w:rPr>
        <w:t>PDCCH skipping interaction with HARQ</w:t>
      </w:r>
      <w:r w:rsidR="003463AE" w:rsidRPr="00EB71DF">
        <w:rPr>
          <w:rFonts w:eastAsia="宋体" w:hint="eastAsia"/>
          <w:b/>
          <w:iCs/>
          <w:lang w:val="en-GB" w:eastAsia="zh-CN"/>
        </w:rPr>
        <w:t>,</w:t>
      </w:r>
      <w:r w:rsidR="003463AE" w:rsidRPr="00EB71DF">
        <w:rPr>
          <w:rFonts w:eastAsia="宋体" w:hint="eastAsia"/>
          <w:b/>
          <w:iCs/>
          <w:lang w:eastAsia="zh-CN"/>
        </w:rPr>
        <w:t xml:space="preserve"> </w:t>
      </w:r>
      <w:r w:rsidR="00866B9F">
        <w:rPr>
          <w:rFonts w:eastAsia="宋体" w:hint="eastAsia"/>
          <w:b/>
          <w:iCs/>
          <w:lang w:eastAsia="zh-CN"/>
        </w:rPr>
        <w:t xml:space="preserve">the </w:t>
      </w:r>
      <w:r w:rsidR="00FF6B67" w:rsidRPr="00EB71DF">
        <w:rPr>
          <w:rFonts w:eastAsia="宋体" w:hint="eastAsia"/>
          <w:b/>
          <w:iCs/>
          <w:lang w:eastAsia="zh-CN"/>
        </w:rPr>
        <w:t xml:space="preserve">Alt 3 </w:t>
      </w:r>
      <w:r w:rsidR="00A2465D" w:rsidRPr="00EB71DF">
        <w:rPr>
          <w:rFonts w:eastAsia="宋体"/>
          <w:b/>
          <w:iCs/>
          <w:lang w:eastAsia="zh-CN"/>
        </w:rPr>
        <w:t>sh</w:t>
      </w:r>
      <w:r w:rsidR="00FF6B67" w:rsidRPr="00EB71DF">
        <w:rPr>
          <w:rFonts w:eastAsia="宋体" w:hint="eastAsia"/>
          <w:b/>
          <w:iCs/>
          <w:lang w:eastAsia="zh-CN"/>
        </w:rPr>
        <w:t>ould be supported</w:t>
      </w:r>
      <w:r w:rsidR="00FF6B67" w:rsidRPr="00EB71DF">
        <w:rPr>
          <w:rFonts w:eastAsia="宋体"/>
          <w:b/>
          <w:iCs/>
          <w:lang w:eastAsia="zh-CN"/>
        </w:rPr>
        <w:t>.</w:t>
      </w:r>
    </w:p>
    <w:p w14:paraId="1E6F6E0A" w14:textId="3ECFA9B0" w:rsidR="009121A8" w:rsidRPr="00EB71DF" w:rsidRDefault="00FF6B67" w:rsidP="00AD041E">
      <w:pPr>
        <w:pStyle w:val="a0"/>
        <w:numPr>
          <w:ilvl w:val="0"/>
          <w:numId w:val="29"/>
        </w:numPr>
        <w:spacing w:afterLines="50"/>
        <w:rPr>
          <w:rFonts w:eastAsia="宋体"/>
          <w:b/>
          <w:iCs/>
          <w:lang w:eastAsia="zh-CN"/>
        </w:rPr>
      </w:pPr>
      <w:r w:rsidRPr="00EB71DF">
        <w:rPr>
          <w:rFonts w:eastAsia="宋体"/>
          <w:b/>
          <w:bCs/>
          <w:iCs/>
          <w:lang w:eastAsia="zh-CN"/>
        </w:rPr>
        <w:t>Alt-3: Conclusion</w:t>
      </w:r>
      <w:r w:rsidRPr="00EB71DF">
        <w:rPr>
          <w:rFonts w:eastAsia="宋体"/>
          <w:b/>
          <w:iCs/>
          <w:lang w:eastAsia="zh-CN"/>
        </w:rPr>
        <w:t>: PDCCH skipping interaction with HARQ retransmission is not supported in Rel-17.</w:t>
      </w:r>
    </w:p>
    <w:p w14:paraId="1FA60F75" w14:textId="77777777" w:rsidR="009A3F7F" w:rsidRPr="009B2C65" w:rsidRDefault="009A3F7F" w:rsidP="00EB71DF">
      <w:pPr>
        <w:pStyle w:val="1"/>
        <w:spacing w:afterLines="50"/>
        <w:ind w:hanging="431"/>
        <w:jc w:val="both"/>
        <w:rPr>
          <w:lang w:eastAsia="zh-CN"/>
        </w:rPr>
      </w:pPr>
      <w:r w:rsidRPr="0052231C">
        <w:rPr>
          <w:rFonts w:hint="eastAsia"/>
        </w:rPr>
        <w:lastRenderedPageBreak/>
        <w:t>Conclusion</w:t>
      </w:r>
    </w:p>
    <w:p w14:paraId="40ABAD7B" w14:textId="61041FBF" w:rsidR="009A3F7F" w:rsidRDefault="00EB71DF" w:rsidP="00EB71DF">
      <w:pPr>
        <w:pStyle w:val="a0"/>
        <w:spacing w:afterLines="50"/>
        <w:ind w:left="-2"/>
        <w:rPr>
          <w:rFonts w:eastAsia="宋体"/>
          <w:lang w:eastAsia="zh-CN"/>
        </w:rPr>
      </w:pPr>
      <w:r w:rsidRPr="00EB71DF">
        <w:rPr>
          <w:rFonts w:eastAsia="宋体" w:hint="eastAsia"/>
          <w:lang w:eastAsia="zh-CN"/>
        </w:rPr>
        <w:t>In t</w:t>
      </w:r>
      <w:r w:rsidRPr="00EB71DF">
        <w:rPr>
          <w:rFonts w:eastAsia="宋体"/>
          <w:lang w:eastAsia="zh-CN"/>
        </w:rPr>
        <w:t>his contribution</w:t>
      </w:r>
      <w:r w:rsidRPr="00EB71DF">
        <w:rPr>
          <w:rFonts w:eastAsia="宋体" w:hint="eastAsia"/>
          <w:lang w:eastAsia="zh-CN"/>
        </w:rPr>
        <w:t>, we discuss</w:t>
      </w:r>
      <w:r>
        <w:rPr>
          <w:rFonts w:eastAsia="宋体" w:hint="eastAsia"/>
          <w:lang w:eastAsia="zh-CN"/>
        </w:rPr>
        <w:t xml:space="preserve"> the r</w:t>
      </w:r>
      <w:r w:rsidRPr="00EB71DF">
        <w:rPr>
          <w:rFonts w:eastAsia="宋体"/>
          <w:lang w:eastAsia="zh-CN"/>
        </w:rPr>
        <w:t>emaining issues of PDCCH monitoring adaptation</w:t>
      </w:r>
      <w:r>
        <w:rPr>
          <w:rFonts w:eastAsia="宋体" w:hint="eastAsia"/>
          <w:lang w:eastAsia="zh-CN"/>
        </w:rPr>
        <w:t xml:space="preserve"> and </w:t>
      </w:r>
      <w:r w:rsidR="00BD5759">
        <w:rPr>
          <w:rFonts w:eastAsia="宋体" w:hint="eastAsia"/>
          <w:lang w:eastAsia="zh-CN"/>
        </w:rPr>
        <w:t>have</w:t>
      </w:r>
      <w:bookmarkStart w:id="12" w:name="_GoBack"/>
      <w:bookmarkEnd w:id="12"/>
      <w:r w:rsidR="00BD5759">
        <w:rPr>
          <w:rFonts w:eastAsia="宋体" w:hint="eastAsia"/>
          <w:lang w:eastAsia="zh-CN"/>
        </w:rPr>
        <w:t xml:space="preserve"> </w:t>
      </w:r>
      <w:r>
        <w:rPr>
          <w:rFonts w:eastAsia="宋体" w:hint="eastAsia"/>
          <w:lang w:eastAsia="zh-CN"/>
        </w:rPr>
        <w:t>the following proposals.</w:t>
      </w:r>
    </w:p>
    <w:p w14:paraId="29F0FCB2" w14:textId="77777777" w:rsidR="006164BB" w:rsidRPr="006164BB" w:rsidRDefault="006164BB" w:rsidP="006164BB">
      <w:pPr>
        <w:pStyle w:val="a0"/>
        <w:ind w:left="-2"/>
        <w:rPr>
          <w:rFonts w:eastAsia="宋体"/>
          <w:b/>
          <w:iCs/>
          <w:lang w:eastAsia="zh-CN"/>
        </w:rPr>
      </w:pPr>
      <w:r w:rsidRPr="006164BB">
        <w:rPr>
          <w:rFonts w:eastAsia="宋体"/>
          <w:b/>
          <w:lang w:eastAsia="zh-CN"/>
        </w:rPr>
        <w:t>P</w:t>
      </w:r>
      <w:r w:rsidRPr="006164BB">
        <w:rPr>
          <w:rFonts w:eastAsia="宋体" w:hint="eastAsia"/>
          <w:b/>
          <w:lang w:eastAsia="zh-CN"/>
        </w:rPr>
        <w:t>roposal 1: For the PDCCH skipping duration outside C-DRX active time,</w:t>
      </w:r>
      <w:r w:rsidRPr="006164BB">
        <w:rPr>
          <w:rFonts w:eastAsia="宋体" w:hint="eastAsia"/>
          <w:b/>
          <w:iCs/>
          <w:lang w:eastAsia="zh-CN"/>
        </w:rPr>
        <w:t xml:space="preserve"> the Alt 2 as follows would be supported</w:t>
      </w:r>
      <w:r w:rsidRPr="006164BB">
        <w:rPr>
          <w:rFonts w:eastAsia="宋体"/>
          <w:b/>
          <w:iCs/>
          <w:lang w:eastAsia="zh-CN"/>
        </w:rPr>
        <w:t>.</w:t>
      </w:r>
    </w:p>
    <w:p w14:paraId="1D1AF549" w14:textId="77777777" w:rsidR="006164BB" w:rsidRPr="006164BB" w:rsidRDefault="006164BB" w:rsidP="006164BB">
      <w:pPr>
        <w:pStyle w:val="a0"/>
        <w:numPr>
          <w:ilvl w:val="0"/>
          <w:numId w:val="33"/>
        </w:numPr>
        <w:rPr>
          <w:rFonts w:eastAsia="宋体"/>
          <w:b/>
          <w:lang w:eastAsia="zh-CN"/>
        </w:rPr>
      </w:pPr>
      <w:r w:rsidRPr="006164BB">
        <w:rPr>
          <w:rFonts w:eastAsia="宋体"/>
          <w:b/>
          <w:bCs/>
          <w:lang w:eastAsia="zh-CN"/>
        </w:rPr>
        <w:t>Alt-2</w:t>
      </w:r>
      <w:r w:rsidRPr="006164BB">
        <w:rPr>
          <w:rFonts w:eastAsia="宋体" w:hint="eastAsia"/>
          <w:b/>
          <w:bCs/>
          <w:lang w:eastAsia="zh-CN"/>
        </w:rPr>
        <w:t xml:space="preserve">: </w:t>
      </w:r>
      <w:r w:rsidRPr="006164BB">
        <w:rPr>
          <w:rFonts w:eastAsia="宋体"/>
          <w:b/>
          <w:lang w:eastAsia="zh-CN"/>
        </w:rPr>
        <w:t>The PDCCH skipping applies only in active time. PDCCH skipping is terminated when UE goes into outside active time.</w:t>
      </w:r>
    </w:p>
    <w:p w14:paraId="31E80B95" w14:textId="77777777" w:rsidR="006164BB" w:rsidRPr="006164BB" w:rsidRDefault="006164BB" w:rsidP="006164BB">
      <w:pPr>
        <w:pStyle w:val="a0"/>
        <w:spacing w:afterLines="50"/>
        <w:ind w:left="-2"/>
        <w:rPr>
          <w:b/>
          <w:bCs/>
          <w:iCs/>
          <w:lang w:eastAsia="zh-CN"/>
        </w:rPr>
      </w:pPr>
      <w:r w:rsidRPr="006164BB">
        <w:rPr>
          <w:rFonts w:hint="eastAsia"/>
          <w:b/>
          <w:iCs/>
          <w:lang w:eastAsia="zh-CN"/>
        </w:rPr>
        <w:t xml:space="preserve">Proposal 2: </w:t>
      </w:r>
      <w:r w:rsidRPr="006164BB">
        <w:rPr>
          <w:b/>
          <w:bCs/>
          <w:iCs/>
          <w:lang w:eastAsia="zh-CN"/>
        </w:rPr>
        <w:t>Alt 2 should be the procedure to be supported when PDCCH monitoring window for RAR overlapping with PDCCH monitoring.</w:t>
      </w:r>
    </w:p>
    <w:p w14:paraId="2E1122EE" w14:textId="77777777" w:rsidR="006164BB" w:rsidRPr="006164BB" w:rsidRDefault="006164BB" w:rsidP="006164BB">
      <w:pPr>
        <w:pStyle w:val="a0"/>
        <w:numPr>
          <w:ilvl w:val="0"/>
          <w:numId w:val="24"/>
        </w:numPr>
        <w:spacing w:afterLines="50"/>
        <w:rPr>
          <w:b/>
          <w:iCs/>
          <w:lang w:eastAsia="zh-CN"/>
        </w:rPr>
      </w:pPr>
      <w:r w:rsidRPr="006164BB">
        <w:rPr>
          <w:b/>
          <w:bCs/>
          <w:iCs/>
          <w:lang w:eastAsia="zh-CN"/>
        </w:rPr>
        <w:t xml:space="preserve">Alt 2: </w:t>
      </w:r>
      <w:r w:rsidRPr="006164BB">
        <w:rPr>
          <w:b/>
          <w:iCs/>
          <w:lang w:eastAsia="zh-CN"/>
        </w:rPr>
        <w:t xml:space="preserve">The skipping of PDCCH monitoring does not applied during the time of </w:t>
      </w:r>
      <w:proofErr w:type="spellStart"/>
      <w:r w:rsidRPr="006164BB">
        <w:rPr>
          <w:b/>
          <w:i/>
          <w:iCs/>
          <w:lang w:eastAsia="zh-CN"/>
        </w:rPr>
        <w:t>ra-ResponseWindow</w:t>
      </w:r>
      <w:proofErr w:type="spellEnd"/>
      <w:r w:rsidRPr="006164BB">
        <w:rPr>
          <w:b/>
          <w:iCs/>
          <w:lang w:eastAsia="zh-CN"/>
        </w:rPr>
        <w:t xml:space="preserve"> or </w:t>
      </w:r>
      <w:proofErr w:type="spellStart"/>
      <w:r w:rsidRPr="006164BB">
        <w:rPr>
          <w:b/>
          <w:i/>
          <w:iCs/>
          <w:lang w:eastAsia="zh-CN"/>
        </w:rPr>
        <w:t>msgB-ResponseWindow</w:t>
      </w:r>
      <w:proofErr w:type="spellEnd"/>
      <w:r w:rsidRPr="006164BB">
        <w:rPr>
          <w:b/>
          <w:iCs/>
          <w:lang w:eastAsia="zh-CN"/>
        </w:rPr>
        <w:t xml:space="preserve"> or the duration where </w:t>
      </w:r>
      <w:proofErr w:type="spellStart"/>
      <w:r w:rsidRPr="006164BB">
        <w:rPr>
          <w:b/>
          <w:i/>
          <w:iCs/>
          <w:lang w:eastAsia="zh-CN"/>
        </w:rPr>
        <w:t>ra-ContentionResolutionTimer</w:t>
      </w:r>
      <w:proofErr w:type="spellEnd"/>
      <w:r w:rsidRPr="006164BB">
        <w:rPr>
          <w:b/>
          <w:iCs/>
          <w:lang w:eastAsia="zh-CN"/>
        </w:rPr>
        <w:t xml:space="preserve"> is running.</w:t>
      </w:r>
    </w:p>
    <w:p w14:paraId="4351B123" w14:textId="77777777" w:rsidR="006164BB" w:rsidRPr="00EB71DF" w:rsidRDefault="006164BB" w:rsidP="006164BB">
      <w:pPr>
        <w:pStyle w:val="a0"/>
        <w:spacing w:afterLines="50"/>
        <w:rPr>
          <w:rFonts w:eastAsia="宋体"/>
          <w:b/>
          <w:iCs/>
          <w:lang w:eastAsia="zh-CN"/>
        </w:rPr>
      </w:pPr>
      <w:r w:rsidRPr="00EB71DF">
        <w:rPr>
          <w:rFonts w:eastAsia="宋体" w:hint="eastAsia"/>
          <w:b/>
          <w:iCs/>
          <w:lang w:eastAsia="zh-CN"/>
        </w:rPr>
        <w:t xml:space="preserve">Proposal 3: For the </w:t>
      </w:r>
      <w:r w:rsidRPr="00EB71DF">
        <w:rPr>
          <w:rFonts w:eastAsia="宋体"/>
          <w:b/>
          <w:iCs/>
          <w:lang w:val="en-GB" w:eastAsia="zh-CN"/>
        </w:rPr>
        <w:t>PDCCH skipping interaction with HARQ</w:t>
      </w:r>
      <w:r w:rsidRPr="00EB71DF">
        <w:rPr>
          <w:rFonts w:eastAsia="宋体" w:hint="eastAsia"/>
          <w:b/>
          <w:iCs/>
          <w:lang w:val="en-GB" w:eastAsia="zh-CN"/>
        </w:rPr>
        <w:t>,</w:t>
      </w:r>
      <w:r w:rsidRPr="00EB71DF">
        <w:rPr>
          <w:rFonts w:eastAsia="宋体" w:hint="eastAsia"/>
          <w:b/>
          <w:iCs/>
          <w:lang w:eastAsia="zh-CN"/>
        </w:rPr>
        <w:t xml:space="preserve"> </w:t>
      </w:r>
      <w:r>
        <w:rPr>
          <w:rFonts w:eastAsia="宋体" w:hint="eastAsia"/>
          <w:b/>
          <w:iCs/>
          <w:lang w:eastAsia="zh-CN"/>
        </w:rPr>
        <w:t xml:space="preserve">the </w:t>
      </w:r>
      <w:r w:rsidRPr="00EB71DF">
        <w:rPr>
          <w:rFonts w:eastAsia="宋体" w:hint="eastAsia"/>
          <w:b/>
          <w:iCs/>
          <w:lang w:eastAsia="zh-CN"/>
        </w:rPr>
        <w:t xml:space="preserve">Alt 3 </w:t>
      </w:r>
      <w:r w:rsidRPr="00EB71DF">
        <w:rPr>
          <w:rFonts w:eastAsia="宋体"/>
          <w:b/>
          <w:iCs/>
          <w:lang w:eastAsia="zh-CN"/>
        </w:rPr>
        <w:t>sh</w:t>
      </w:r>
      <w:r w:rsidRPr="00EB71DF">
        <w:rPr>
          <w:rFonts w:eastAsia="宋体" w:hint="eastAsia"/>
          <w:b/>
          <w:iCs/>
          <w:lang w:eastAsia="zh-CN"/>
        </w:rPr>
        <w:t>ould be supported</w:t>
      </w:r>
      <w:r w:rsidRPr="00EB71DF">
        <w:rPr>
          <w:rFonts w:eastAsia="宋体"/>
          <w:b/>
          <w:iCs/>
          <w:lang w:eastAsia="zh-CN"/>
        </w:rPr>
        <w:t>.</w:t>
      </w:r>
    </w:p>
    <w:p w14:paraId="300557C5" w14:textId="77777777" w:rsidR="006164BB" w:rsidRPr="00EB71DF" w:rsidRDefault="006164BB" w:rsidP="006164BB">
      <w:pPr>
        <w:pStyle w:val="a0"/>
        <w:numPr>
          <w:ilvl w:val="0"/>
          <w:numId w:val="29"/>
        </w:numPr>
        <w:spacing w:afterLines="50"/>
        <w:rPr>
          <w:rFonts w:eastAsia="宋体"/>
          <w:b/>
          <w:iCs/>
          <w:lang w:eastAsia="zh-CN"/>
        </w:rPr>
      </w:pPr>
      <w:r w:rsidRPr="00EB71DF">
        <w:rPr>
          <w:rFonts w:eastAsia="宋体"/>
          <w:b/>
          <w:bCs/>
          <w:iCs/>
          <w:lang w:eastAsia="zh-CN"/>
        </w:rPr>
        <w:t>Alt-3: Conclusion</w:t>
      </w:r>
      <w:r w:rsidRPr="00EB71DF">
        <w:rPr>
          <w:rFonts w:eastAsia="宋体"/>
          <w:b/>
          <w:iCs/>
          <w:lang w:eastAsia="zh-CN"/>
        </w:rPr>
        <w:t>: PDCCH skipping interaction with HARQ retransmission is not supported in Rel-17.</w:t>
      </w:r>
    </w:p>
    <w:p w14:paraId="360BABDA" w14:textId="77777777" w:rsidR="00830F4E" w:rsidRDefault="00830F4E" w:rsidP="00EB71DF">
      <w:pPr>
        <w:pStyle w:val="1"/>
        <w:spacing w:afterLines="50"/>
        <w:ind w:hanging="431"/>
        <w:jc w:val="both"/>
        <w:rPr>
          <w:lang w:eastAsia="zh-CN"/>
        </w:rPr>
      </w:pPr>
      <w:r w:rsidRPr="0052231C">
        <w:t>References</w:t>
      </w:r>
    </w:p>
    <w:p w14:paraId="73CCFF42" w14:textId="525DB766" w:rsidR="006E7049" w:rsidRDefault="006E7049" w:rsidP="00AD041E">
      <w:pPr>
        <w:pStyle w:val="a0"/>
        <w:numPr>
          <w:ilvl w:val="1"/>
          <w:numId w:val="1"/>
        </w:numPr>
        <w:tabs>
          <w:tab w:val="left" w:pos="0"/>
        </w:tabs>
        <w:spacing w:afterLines="50"/>
        <w:ind w:left="420"/>
        <w:rPr>
          <w:rFonts w:eastAsia="宋体"/>
          <w:noProof/>
          <w:lang w:eastAsia="zh-CN"/>
        </w:rPr>
      </w:pPr>
      <w:bookmarkStart w:id="13" w:name="_Ref71288938"/>
      <w:bookmarkStart w:id="14" w:name="_Ref534977761"/>
      <w:bookmarkStart w:id="15" w:name="_Ref509915661"/>
      <w:bookmarkStart w:id="16" w:name="_Ref506196618"/>
      <w:bookmarkStart w:id="17" w:name="_Ref503528421"/>
      <w:bookmarkStart w:id="18" w:name="_Ref503294753"/>
      <w:bookmarkStart w:id="19" w:name="_Ref492653725"/>
      <w:bookmarkStart w:id="20" w:name="_Ref498702536"/>
      <w:bookmarkStart w:id="21" w:name="_Ref111133571"/>
      <w:r w:rsidRPr="009B2C65">
        <w:rPr>
          <w:rFonts w:eastAsia="宋体"/>
          <w:noProof/>
          <w:lang w:eastAsia="zh-CN"/>
        </w:rPr>
        <w:t xml:space="preserve">Chairman’s Notes, </w:t>
      </w:r>
      <w:bookmarkEnd w:id="13"/>
      <w:bookmarkEnd w:id="14"/>
      <w:bookmarkEnd w:id="15"/>
      <w:bookmarkEnd w:id="16"/>
      <w:bookmarkEnd w:id="17"/>
      <w:bookmarkEnd w:id="18"/>
      <w:bookmarkEnd w:id="19"/>
      <w:bookmarkEnd w:id="20"/>
      <w:r w:rsidR="00EB71DF" w:rsidRPr="00DD6EB7">
        <w:rPr>
          <w:rFonts w:eastAsia="宋体" w:hint="eastAsia"/>
          <w:noProof/>
          <w:lang w:eastAsia="zh-CN"/>
        </w:rPr>
        <w:t>RAN</w:t>
      </w:r>
      <w:r w:rsidR="00FE487D" w:rsidRPr="00DD6EB7">
        <w:rPr>
          <w:rFonts w:eastAsia="宋体" w:hint="eastAsia"/>
          <w:noProof/>
          <w:lang w:eastAsia="zh-CN"/>
        </w:rPr>
        <w:t>1</w:t>
      </w:r>
      <w:r w:rsidR="00EB71DF" w:rsidRPr="00DD6EB7">
        <w:rPr>
          <w:rFonts w:eastAsia="宋体" w:hint="eastAsia"/>
          <w:noProof/>
          <w:lang w:eastAsia="zh-CN"/>
        </w:rPr>
        <w:t xml:space="preserve">#109-e, </w:t>
      </w:r>
      <w:r w:rsidR="00EB71DF" w:rsidRPr="00DD6EB7">
        <w:rPr>
          <w:rFonts w:eastAsia="宋体"/>
          <w:noProof/>
          <w:lang w:eastAsia="zh-CN"/>
        </w:rPr>
        <w:t>May 9th – 20th, 2022</w:t>
      </w:r>
      <w:r w:rsidR="00EB71DF" w:rsidRPr="00DD6EB7">
        <w:rPr>
          <w:rFonts w:eastAsia="宋体" w:hint="eastAsia"/>
          <w:noProof/>
          <w:lang w:eastAsia="zh-CN"/>
        </w:rPr>
        <w:t>.</w:t>
      </w:r>
      <w:bookmarkEnd w:id="21"/>
    </w:p>
    <w:p w14:paraId="18682A2A" w14:textId="2011E9A8" w:rsidR="005851F0" w:rsidRPr="005851F0" w:rsidRDefault="006B5A3B" w:rsidP="00AD041E">
      <w:pPr>
        <w:pStyle w:val="a0"/>
        <w:numPr>
          <w:ilvl w:val="1"/>
          <w:numId w:val="1"/>
        </w:numPr>
        <w:tabs>
          <w:tab w:val="left" w:pos="0"/>
        </w:tabs>
        <w:spacing w:afterLines="50"/>
        <w:ind w:left="420"/>
        <w:rPr>
          <w:rFonts w:eastAsia="宋体"/>
          <w:noProof/>
          <w:lang w:eastAsia="zh-CN"/>
        </w:rPr>
      </w:pPr>
      <w:bookmarkStart w:id="22" w:name="_Ref100246689"/>
      <w:r w:rsidRPr="002942E0">
        <w:rPr>
          <w:rFonts w:eastAsia="宋体" w:hint="eastAsia"/>
          <w:noProof/>
          <w:lang w:eastAsia="zh-CN"/>
        </w:rPr>
        <w:t xml:space="preserve">WID </w:t>
      </w:r>
      <w:r w:rsidRPr="002942E0">
        <w:rPr>
          <w:rFonts w:eastAsia="宋体"/>
          <w:noProof/>
          <w:lang w:eastAsia="zh-CN"/>
        </w:rPr>
        <w:t>RP-212630</w:t>
      </w:r>
      <w:r w:rsidRPr="002942E0">
        <w:rPr>
          <w:rFonts w:eastAsia="宋体" w:hint="eastAsia"/>
          <w:noProof/>
          <w:lang w:eastAsia="zh-CN"/>
        </w:rPr>
        <w:t>,</w:t>
      </w:r>
      <w:bookmarkEnd w:id="22"/>
      <w:r w:rsidRPr="002942E0">
        <w:rPr>
          <w:rFonts w:eastAsia="宋体" w:hint="eastAsia"/>
          <w:noProof/>
          <w:lang w:eastAsia="zh-CN"/>
        </w:rPr>
        <w:t xml:space="preserve"> </w:t>
      </w:r>
      <w:r w:rsidR="00B66E9A" w:rsidRPr="002942E0">
        <w:rPr>
          <w:rFonts w:eastAsia="宋体"/>
          <w:noProof/>
          <w:lang w:eastAsia="zh-CN"/>
        </w:rPr>
        <w:t>Revised WID UE Power Saving Enhancements for NR</w:t>
      </w:r>
      <w:r w:rsidR="00FE487D">
        <w:rPr>
          <w:rFonts w:eastAsia="宋体" w:hint="eastAsia"/>
          <w:noProof/>
          <w:lang w:eastAsia="zh-CN"/>
        </w:rPr>
        <w:t xml:space="preserve">, </w:t>
      </w:r>
      <w:r w:rsidR="00FE487D" w:rsidRPr="00FE487D">
        <w:rPr>
          <w:rFonts w:eastAsia="宋体"/>
          <w:noProof/>
          <w:lang w:eastAsia="zh-CN"/>
        </w:rPr>
        <w:t>MediaTek Inc., ZTE</w:t>
      </w:r>
      <w:r w:rsidR="00FE487D">
        <w:rPr>
          <w:rFonts w:eastAsia="宋体" w:hint="eastAsia"/>
          <w:noProof/>
          <w:lang w:eastAsia="zh-CN"/>
        </w:rPr>
        <w:t xml:space="preserve">, RAN#93-e, </w:t>
      </w:r>
      <w:r w:rsidR="00FE487D" w:rsidRPr="00FE487D">
        <w:rPr>
          <w:rFonts w:eastAsia="宋体"/>
          <w:noProof/>
          <w:lang w:eastAsia="zh-CN"/>
        </w:rPr>
        <w:t>September 13</w:t>
      </w:r>
      <w:r w:rsidR="00FE487D">
        <w:rPr>
          <w:rFonts w:eastAsia="宋体" w:hint="eastAsia"/>
          <w:noProof/>
          <w:lang w:eastAsia="zh-CN"/>
        </w:rPr>
        <w:t>rd</w:t>
      </w:r>
      <w:r w:rsidR="00FE487D" w:rsidRPr="00FE487D">
        <w:rPr>
          <w:rFonts w:eastAsia="宋体"/>
          <w:noProof/>
          <w:lang w:eastAsia="zh-CN"/>
        </w:rPr>
        <w:t xml:space="preserve"> </w:t>
      </w:r>
      <w:r w:rsidR="00FE487D">
        <w:rPr>
          <w:rFonts w:eastAsia="宋体"/>
          <w:noProof/>
          <w:lang w:eastAsia="zh-CN"/>
        </w:rPr>
        <w:t>–</w:t>
      </w:r>
      <w:r w:rsidR="00FE487D" w:rsidRPr="00FE487D">
        <w:rPr>
          <w:rFonts w:eastAsia="宋体"/>
          <w:noProof/>
          <w:lang w:eastAsia="zh-CN"/>
        </w:rPr>
        <w:t xml:space="preserve"> 17</w:t>
      </w:r>
      <w:r w:rsidR="00FE487D">
        <w:rPr>
          <w:rFonts w:eastAsia="宋体" w:hint="eastAsia"/>
          <w:noProof/>
          <w:lang w:eastAsia="zh-CN"/>
        </w:rPr>
        <w:t>th</w:t>
      </w:r>
      <w:r w:rsidR="00FE487D" w:rsidRPr="00FE487D">
        <w:rPr>
          <w:rFonts w:eastAsia="宋体"/>
          <w:noProof/>
          <w:lang w:eastAsia="zh-CN"/>
        </w:rPr>
        <w:t>, 2021</w:t>
      </w:r>
      <w:r w:rsidR="00B66E9A" w:rsidRPr="002942E0">
        <w:rPr>
          <w:rFonts w:eastAsia="宋体" w:hint="eastAsia"/>
          <w:noProof/>
          <w:lang w:eastAsia="zh-CN"/>
        </w:rPr>
        <w:t>.</w:t>
      </w:r>
    </w:p>
    <w:sectPr w:rsidR="005851F0" w:rsidRPr="005851F0" w:rsidSect="00785BEB">
      <w:headerReference w:type="default" r:id="rId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7E0EB9" w15:done="0"/>
  <w15:commentEx w15:paraId="198BD4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E0EB9" w16cid:durableId="2695951A"/>
  <w16cid:commentId w16cid:paraId="198BD4AA" w16cid:durableId="269595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346E9" w14:textId="77777777" w:rsidR="00377153" w:rsidRDefault="00377153" w:rsidP="00E9523A">
      <w:pPr>
        <w:ind w:left="-2"/>
      </w:pPr>
      <w:r>
        <w:separator/>
      </w:r>
    </w:p>
  </w:endnote>
  <w:endnote w:type="continuationSeparator" w:id="0">
    <w:p w14:paraId="27493180" w14:textId="77777777" w:rsidR="00377153" w:rsidRDefault="0037715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Medium">
    <w:altName w:val="MS Gothic"/>
    <w:charset w:val="80"/>
    <w:family w:val="swiss"/>
    <w:pitch w:val="variable"/>
    <w:sig w:usb0="00000000"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0DC8C" w14:textId="77777777" w:rsidR="00377153" w:rsidRDefault="00377153" w:rsidP="00E9523A">
      <w:pPr>
        <w:ind w:left="-2"/>
      </w:pPr>
      <w:r>
        <w:separator/>
      </w:r>
    </w:p>
  </w:footnote>
  <w:footnote w:type="continuationSeparator" w:id="0">
    <w:p w14:paraId="68A29A9C" w14:textId="77777777" w:rsidR="00377153" w:rsidRDefault="0037715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1C2FC8" w:rsidRPr="001A329E" w:rsidRDefault="001C2FC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6D834B1"/>
    <w:multiLevelType w:val="hybridMultilevel"/>
    <w:tmpl w:val="66485AB4"/>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B5228"/>
    <w:multiLevelType w:val="hybridMultilevel"/>
    <w:tmpl w:val="3CBC7BFC"/>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C1836A3"/>
    <w:multiLevelType w:val="hybridMultilevel"/>
    <w:tmpl w:val="87CAF01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124419D"/>
    <w:multiLevelType w:val="hybridMultilevel"/>
    <w:tmpl w:val="AA5892AE"/>
    <w:lvl w:ilvl="0" w:tplc="04090001">
      <w:start w:val="1"/>
      <w:numFmt w:val="bullet"/>
      <w:lvlText w:val=""/>
      <w:lvlJc w:val="left"/>
      <w:pPr>
        <w:ind w:left="420" w:hanging="420"/>
      </w:pPr>
      <w:rPr>
        <w:rFonts w:ascii="Wingdings" w:hAnsi="Wingdings" w:hint="default"/>
      </w:rPr>
    </w:lvl>
    <w:lvl w:ilvl="1" w:tplc="50B24ABE">
      <w:start w:val="1"/>
      <w:numFmt w:val="bullet"/>
      <w:lvlText w:val=""/>
      <w:lvlJc w:val="left"/>
      <w:pPr>
        <w:ind w:left="940" w:hanging="520"/>
      </w:pPr>
      <w:rPr>
        <w:rFonts w:ascii="Wingdings" w:hAnsi="Wingdings"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A85BFA"/>
    <w:multiLevelType w:val="hybridMultilevel"/>
    <w:tmpl w:val="B784BCEC"/>
    <w:lvl w:ilvl="0" w:tplc="293A21C0">
      <w:start w:val="1"/>
      <w:numFmt w:val="bullet"/>
      <w:lvlText w:val="-"/>
      <w:lvlJc w:val="left"/>
      <w:pPr>
        <w:tabs>
          <w:tab w:val="num" w:pos="720"/>
        </w:tabs>
        <w:ind w:left="720" w:hanging="360"/>
      </w:pPr>
      <w:rPr>
        <w:rFonts w:ascii="MS Mincho" w:hAnsi="MS Mincho" w:hint="default"/>
      </w:rPr>
    </w:lvl>
    <w:lvl w:ilvl="1" w:tplc="2D9C1600">
      <w:start w:val="8808"/>
      <w:numFmt w:val="bullet"/>
      <w:lvlText w:val="o"/>
      <w:lvlJc w:val="left"/>
      <w:pPr>
        <w:tabs>
          <w:tab w:val="num" w:pos="1440"/>
        </w:tabs>
        <w:ind w:left="1440" w:hanging="360"/>
      </w:pPr>
      <w:rPr>
        <w:rFonts w:ascii="Courier New" w:hAnsi="Courier New" w:hint="default"/>
      </w:rPr>
    </w:lvl>
    <w:lvl w:ilvl="2" w:tplc="75CEF31E">
      <w:start w:val="8808"/>
      <w:numFmt w:val="bullet"/>
      <w:lvlText w:val="o"/>
      <w:lvlJc w:val="left"/>
      <w:pPr>
        <w:tabs>
          <w:tab w:val="num" w:pos="2160"/>
        </w:tabs>
        <w:ind w:left="2160" w:hanging="360"/>
      </w:pPr>
      <w:rPr>
        <w:rFonts w:ascii="Courier New" w:hAnsi="Courier New" w:hint="default"/>
      </w:rPr>
    </w:lvl>
    <w:lvl w:ilvl="3" w:tplc="6718A3E0" w:tentative="1">
      <w:start w:val="1"/>
      <w:numFmt w:val="bullet"/>
      <w:lvlText w:val="-"/>
      <w:lvlJc w:val="left"/>
      <w:pPr>
        <w:tabs>
          <w:tab w:val="num" w:pos="2880"/>
        </w:tabs>
        <w:ind w:left="2880" w:hanging="360"/>
      </w:pPr>
      <w:rPr>
        <w:rFonts w:ascii="MS Mincho" w:hAnsi="MS Mincho" w:hint="default"/>
      </w:rPr>
    </w:lvl>
    <w:lvl w:ilvl="4" w:tplc="741E3F08" w:tentative="1">
      <w:start w:val="1"/>
      <w:numFmt w:val="bullet"/>
      <w:lvlText w:val="-"/>
      <w:lvlJc w:val="left"/>
      <w:pPr>
        <w:tabs>
          <w:tab w:val="num" w:pos="3600"/>
        </w:tabs>
        <w:ind w:left="3600" w:hanging="360"/>
      </w:pPr>
      <w:rPr>
        <w:rFonts w:ascii="MS Mincho" w:hAnsi="MS Mincho" w:hint="default"/>
      </w:rPr>
    </w:lvl>
    <w:lvl w:ilvl="5" w:tplc="7E4251E4" w:tentative="1">
      <w:start w:val="1"/>
      <w:numFmt w:val="bullet"/>
      <w:lvlText w:val="-"/>
      <w:lvlJc w:val="left"/>
      <w:pPr>
        <w:tabs>
          <w:tab w:val="num" w:pos="4320"/>
        </w:tabs>
        <w:ind w:left="4320" w:hanging="360"/>
      </w:pPr>
      <w:rPr>
        <w:rFonts w:ascii="MS Mincho" w:hAnsi="MS Mincho" w:hint="default"/>
      </w:rPr>
    </w:lvl>
    <w:lvl w:ilvl="6" w:tplc="FA16CC82" w:tentative="1">
      <w:start w:val="1"/>
      <w:numFmt w:val="bullet"/>
      <w:lvlText w:val="-"/>
      <w:lvlJc w:val="left"/>
      <w:pPr>
        <w:tabs>
          <w:tab w:val="num" w:pos="5040"/>
        </w:tabs>
        <w:ind w:left="5040" w:hanging="360"/>
      </w:pPr>
      <w:rPr>
        <w:rFonts w:ascii="MS Mincho" w:hAnsi="MS Mincho" w:hint="default"/>
      </w:rPr>
    </w:lvl>
    <w:lvl w:ilvl="7" w:tplc="3CD62DD8" w:tentative="1">
      <w:start w:val="1"/>
      <w:numFmt w:val="bullet"/>
      <w:lvlText w:val="-"/>
      <w:lvlJc w:val="left"/>
      <w:pPr>
        <w:tabs>
          <w:tab w:val="num" w:pos="5760"/>
        </w:tabs>
        <w:ind w:left="5760" w:hanging="360"/>
      </w:pPr>
      <w:rPr>
        <w:rFonts w:ascii="MS Mincho" w:hAnsi="MS Mincho" w:hint="default"/>
      </w:rPr>
    </w:lvl>
    <w:lvl w:ilvl="8" w:tplc="0C0226FE" w:tentative="1">
      <w:start w:val="1"/>
      <w:numFmt w:val="bullet"/>
      <w:lvlText w:val="-"/>
      <w:lvlJc w:val="left"/>
      <w:pPr>
        <w:tabs>
          <w:tab w:val="num" w:pos="6480"/>
        </w:tabs>
        <w:ind w:left="6480" w:hanging="360"/>
      </w:pPr>
      <w:rPr>
        <w:rFonts w:ascii="MS Mincho" w:hAnsi="MS Mincho" w:hint="default"/>
      </w:rPr>
    </w:lvl>
  </w:abstractNum>
  <w:abstractNum w:abstractNumId="1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9A6037E"/>
    <w:multiLevelType w:val="hybridMultilevel"/>
    <w:tmpl w:val="B0228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9E5774B"/>
    <w:multiLevelType w:val="hybridMultilevel"/>
    <w:tmpl w:val="2D6ABFC6"/>
    <w:lvl w:ilvl="0" w:tplc="D4CE6C8A">
      <w:start w:val="1"/>
      <w:numFmt w:val="bullet"/>
      <w:lvlText w:val=""/>
      <w:lvlJc w:val="left"/>
      <w:pPr>
        <w:tabs>
          <w:tab w:val="num" w:pos="720"/>
        </w:tabs>
        <w:ind w:left="720" w:hanging="360"/>
      </w:pPr>
      <w:rPr>
        <w:rFonts w:ascii="Wingdings" w:hAnsi="Wingdings" w:hint="default"/>
      </w:rPr>
    </w:lvl>
    <w:lvl w:ilvl="1" w:tplc="50B24ABE">
      <w:start w:val="1"/>
      <w:numFmt w:val="bullet"/>
      <w:lvlText w:val=""/>
      <w:lvlJc w:val="left"/>
      <w:pPr>
        <w:tabs>
          <w:tab w:val="num" w:pos="1440"/>
        </w:tabs>
        <w:ind w:left="1440" w:hanging="360"/>
      </w:pPr>
      <w:rPr>
        <w:rFonts w:ascii="Wingdings" w:hAnsi="Wingdings" w:hint="default"/>
      </w:rPr>
    </w:lvl>
    <w:lvl w:ilvl="2" w:tplc="B090F1D2">
      <w:start w:val="1"/>
      <w:numFmt w:val="bullet"/>
      <w:lvlText w:val=""/>
      <w:lvlJc w:val="left"/>
      <w:pPr>
        <w:tabs>
          <w:tab w:val="num" w:pos="2160"/>
        </w:tabs>
        <w:ind w:left="2160" w:hanging="360"/>
      </w:pPr>
      <w:rPr>
        <w:rFonts w:ascii="Wingdings" w:hAnsi="Wingdings" w:hint="default"/>
      </w:rPr>
    </w:lvl>
    <w:lvl w:ilvl="3" w:tplc="C840F6A2" w:tentative="1">
      <w:start w:val="1"/>
      <w:numFmt w:val="bullet"/>
      <w:lvlText w:val=""/>
      <w:lvlJc w:val="left"/>
      <w:pPr>
        <w:tabs>
          <w:tab w:val="num" w:pos="2880"/>
        </w:tabs>
        <w:ind w:left="2880" w:hanging="360"/>
      </w:pPr>
      <w:rPr>
        <w:rFonts w:ascii="Wingdings" w:hAnsi="Wingdings" w:hint="default"/>
      </w:rPr>
    </w:lvl>
    <w:lvl w:ilvl="4" w:tplc="584E19B2" w:tentative="1">
      <w:start w:val="1"/>
      <w:numFmt w:val="bullet"/>
      <w:lvlText w:val=""/>
      <w:lvlJc w:val="left"/>
      <w:pPr>
        <w:tabs>
          <w:tab w:val="num" w:pos="3600"/>
        </w:tabs>
        <w:ind w:left="3600" w:hanging="360"/>
      </w:pPr>
      <w:rPr>
        <w:rFonts w:ascii="Wingdings" w:hAnsi="Wingdings" w:hint="default"/>
      </w:rPr>
    </w:lvl>
    <w:lvl w:ilvl="5" w:tplc="4914E918" w:tentative="1">
      <w:start w:val="1"/>
      <w:numFmt w:val="bullet"/>
      <w:lvlText w:val=""/>
      <w:lvlJc w:val="left"/>
      <w:pPr>
        <w:tabs>
          <w:tab w:val="num" w:pos="4320"/>
        </w:tabs>
        <w:ind w:left="4320" w:hanging="360"/>
      </w:pPr>
      <w:rPr>
        <w:rFonts w:ascii="Wingdings" w:hAnsi="Wingdings" w:hint="default"/>
      </w:rPr>
    </w:lvl>
    <w:lvl w:ilvl="6" w:tplc="E8FEDED8" w:tentative="1">
      <w:start w:val="1"/>
      <w:numFmt w:val="bullet"/>
      <w:lvlText w:val=""/>
      <w:lvlJc w:val="left"/>
      <w:pPr>
        <w:tabs>
          <w:tab w:val="num" w:pos="5040"/>
        </w:tabs>
        <w:ind w:left="5040" w:hanging="360"/>
      </w:pPr>
      <w:rPr>
        <w:rFonts w:ascii="Wingdings" w:hAnsi="Wingdings" w:hint="default"/>
      </w:rPr>
    </w:lvl>
    <w:lvl w:ilvl="7" w:tplc="969E9E28" w:tentative="1">
      <w:start w:val="1"/>
      <w:numFmt w:val="bullet"/>
      <w:lvlText w:val=""/>
      <w:lvlJc w:val="left"/>
      <w:pPr>
        <w:tabs>
          <w:tab w:val="num" w:pos="5760"/>
        </w:tabs>
        <w:ind w:left="5760" w:hanging="360"/>
      </w:pPr>
      <w:rPr>
        <w:rFonts w:ascii="Wingdings" w:hAnsi="Wingdings" w:hint="default"/>
      </w:rPr>
    </w:lvl>
    <w:lvl w:ilvl="8" w:tplc="ECDAF468" w:tentative="1">
      <w:start w:val="1"/>
      <w:numFmt w:val="bullet"/>
      <w:lvlText w:val=""/>
      <w:lvlJc w:val="left"/>
      <w:pPr>
        <w:tabs>
          <w:tab w:val="num" w:pos="6480"/>
        </w:tabs>
        <w:ind w:left="6480" w:hanging="360"/>
      </w:pPr>
      <w:rPr>
        <w:rFonts w:ascii="Wingdings" w:hAnsi="Wingdings" w:hint="default"/>
      </w:rPr>
    </w:lvl>
  </w:abstractNum>
  <w:abstractNum w:abstractNumId="13">
    <w:nsid w:val="2E2A3344"/>
    <w:multiLevelType w:val="hybridMultilevel"/>
    <w:tmpl w:val="EFDC5C9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1D1E47"/>
    <w:multiLevelType w:val="hybridMultilevel"/>
    <w:tmpl w:val="99C80A50"/>
    <w:lvl w:ilvl="0" w:tplc="F1ACF3AA">
      <w:start w:val="1"/>
      <w:numFmt w:val="bullet"/>
      <w:lvlText w:val="–"/>
      <w:lvlJc w:val="left"/>
      <w:pPr>
        <w:tabs>
          <w:tab w:val="num" w:pos="360"/>
        </w:tabs>
        <w:ind w:left="360" w:hanging="360"/>
      </w:pPr>
      <w:rPr>
        <w:rFonts w:ascii="Arial" w:hAnsi="Arial" w:hint="default"/>
      </w:rPr>
    </w:lvl>
    <w:lvl w:ilvl="1" w:tplc="48EAAE98">
      <w:start w:val="1"/>
      <w:numFmt w:val="bullet"/>
      <w:lvlText w:val="–"/>
      <w:lvlJc w:val="left"/>
      <w:pPr>
        <w:tabs>
          <w:tab w:val="num" w:pos="1080"/>
        </w:tabs>
        <w:ind w:left="1080" w:hanging="360"/>
      </w:pPr>
      <w:rPr>
        <w:rFonts w:ascii="Arial" w:hAnsi="Arial" w:hint="default"/>
      </w:rPr>
    </w:lvl>
    <w:lvl w:ilvl="2" w:tplc="712ADDA6">
      <w:start w:val="5816"/>
      <w:numFmt w:val="bullet"/>
      <w:lvlText w:val="•"/>
      <w:lvlJc w:val="left"/>
      <w:pPr>
        <w:tabs>
          <w:tab w:val="num" w:pos="1800"/>
        </w:tabs>
        <w:ind w:left="1800" w:hanging="360"/>
      </w:pPr>
      <w:rPr>
        <w:rFonts w:ascii="Arial" w:hAnsi="Arial" w:hint="default"/>
      </w:rPr>
    </w:lvl>
    <w:lvl w:ilvl="3" w:tplc="E3C0E6A0" w:tentative="1">
      <w:start w:val="1"/>
      <w:numFmt w:val="bullet"/>
      <w:lvlText w:val="–"/>
      <w:lvlJc w:val="left"/>
      <w:pPr>
        <w:tabs>
          <w:tab w:val="num" w:pos="2520"/>
        </w:tabs>
        <w:ind w:left="2520" w:hanging="360"/>
      </w:pPr>
      <w:rPr>
        <w:rFonts w:ascii="Arial" w:hAnsi="Arial" w:hint="default"/>
      </w:rPr>
    </w:lvl>
    <w:lvl w:ilvl="4" w:tplc="1FDEEF00" w:tentative="1">
      <w:start w:val="1"/>
      <w:numFmt w:val="bullet"/>
      <w:lvlText w:val="–"/>
      <w:lvlJc w:val="left"/>
      <w:pPr>
        <w:tabs>
          <w:tab w:val="num" w:pos="3240"/>
        </w:tabs>
        <w:ind w:left="3240" w:hanging="360"/>
      </w:pPr>
      <w:rPr>
        <w:rFonts w:ascii="Arial" w:hAnsi="Arial" w:hint="default"/>
      </w:rPr>
    </w:lvl>
    <w:lvl w:ilvl="5" w:tplc="6A34A9A8" w:tentative="1">
      <w:start w:val="1"/>
      <w:numFmt w:val="bullet"/>
      <w:lvlText w:val="–"/>
      <w:lvlJc w:val="left"/>
      <w:pPr>
        <w:tabs>
          <w:tab w:val="num" w:pos="3960"/>
        </w:tabs>
        <w:ind w:left="3960" w:hanging="360"/>
      </w:pPr>
      <w:rPr>
        <w:rFonts w:ascii="Arial" w:hAnsi="Arial" w:hint="default"/>
      </w:rPr>
    </w:lvl>
    <w:lvl w:ilvl="6" w:tplc="FF88CD78" w:tentative="1">
      <w:start w:val="1"/>
      <w:numFmt w:val="bullet"/>
      <w:lvlText w:val="–"/>
      <w:lvlJc w:val="left"/>
      <w:pPr>
        <w:tabs>
          <w:tab w:val="num" w:pos="4680"/>
        </w:tabs>
        <w:ind w:left="4680" w:hanging="360"/>
      </w:pPr>
      <w:rPr>
        <w:rFonts w:ascii="Arial" w:hAnsi="Arial" w:hint="default"/>
      </w:rPr>
    </w:lvl>
    <w:lvl w:ilvl="7" w:tplc="160653E2" w:tentative="1">
      <w:start w:val="1"/>
      <w:numFmt w:val="bullet"/>
      <w:lvlText w:val="–"/>
      <w:lvlJc w:val="left"/>
      <w:pPr>
        <w:tabs>
          <w:tab w:val="num" w:pos="5400"/>
        </w:tabs>
        <w:ind w:left="5400" w:hanging="360"/>
      </w:pPr>
      <w:rPr>
        <w:rFonts w:ascii="Arial" w:hAnsi="Arial" w:hint="default"/>
      </w:rPr>
    </w:lvl>
    <w:lvl w:ilvl="8" w:tplc="558C426C" w:tentative="1">
      <w:start w:val="1"/>
      <w:numFmt w:val="bullet"/>
      <w:lvlText w:val="–"/>
      <w:lvlJc w:val="left"/>
      <w:pPr>
        <w:tabs>
          <w:tab w:val="num" w:pos="6120"/>
        </w:tabs>
        <w:ind w:left="6120" w:hanging="360"/>
      </w:pPr>
      <w:rPr>
        <w:rFonts w:ascii="Arial" w:hAnsi="Arial" w:hint="default"/>
      </w:rPr>
    </w:lvl>
  </w:abstractNum>
  <w:abstractNum w:abstractNumId="17">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409542B1"/>
    <w:multiLevelType w:val="hybridMultilevel"/>
    <w:tmpl w:val="41026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8D80C87"/>
    <w:multiLevelType w:val="hybridMultilevel"/>
    <w:tmpl w:val="52BEBAC2"/>
    <w:lvl w:ilvl="0" w:tplc="E6807038">
      <w:start w:val="1"/>
      <w:numFmt w:val="bullet"/>
      <w:lvlText w:val="-"/>
      <w:lvlJc w:val="left"/>
      <w:pPr>
        <w:tabs>
          <w:tab w:val="num" w:pos="720"/>
        </w:tabs>
        <w:ind w:left="720" w:hanging="360"/>
      </w:pPr>
      <w:rPr>
        <w:rFonts w:ascii="MS Mincho" w:hAnsi="MS Mincho" w:hint="default"/>
      </w:rPr>
    </w:lvl>
    <w:lvl w:ilvl="1" w:tplc="849E1C96">
      <w:start w:val="8808"/>
      <w:numFmt w:val="bullet"/>
      <w:lvlText w:val="o"/>
      <w:lvlJc w:val="left"/>
      <w:pPr>
        <w:tabs>
          <w:tab w:val="num" w:pos="1440"/>
        </w:tabs>
        <w:ind w:left="1440" w:hanging="360"/>
      </w:pPr>
      <w:rPr>
        <w:rFonts w:ascii="Courier New" w:hAnsi="Courier New" w:hint="default"/>
      </w:rPr>
    </w:lvl>
    <w:lvl w:ilvl="2" w:tplc="F36AE5B0">
      <w:start w:val="8808"/>
      <w:numFmt w:val="bullet"/>
      <w:lvlText w:val="o"/>
      <w:lvlJc w:val="left"/>
      <w:pPr>
        <w:tabs>
          <w:tab w:val="num" w:pos="2160"/>
        </w:tabs>
        <w:ind w:left="2160" w:hanging="360"/>
      </w:pPr>
      <w:rPr>
        <w:rFonts w:ascii="Courier New" w:hAnsi="Courier New" w:hint="default"/>
      </w:rPr>
    </w:lvl>
    <w:lvl w:ilvl="3" w:tplc="4A8E85DE" w:tentative="1">
      <w:start w:val="1"/>
      <w:numFmt w:val="bullet"/>
      <w:lvlText w:val="-"/>
      <w:lvlJc w:val="left"/>
      <w:pPr>
        <w:tabs>
          <w:tab w:val="num" w:pos="2880"/>
        </w:tabs>
        <w:ind w:left="2880" w:hanging="360"/>
      </w:pPr>
      <w:rPr>
        <w:rFonts w:ascii="MS Mincho" w:hAnsi="MS Mincho" w:hint="default"/>
      </w:rPr>
    </w:lvl>
    <w:lvl w:ilvl="4" w:tplc="0CE4CCE8" w:tentative="1">
      <w:start w:val="1"/>
      <w:numFmt w:val="bullet"/>
      <w:lvlText w:val="-"/>
      <w:lvlJc w:val="left"/>
      <w:pPr>
        <w:tabs>
          <w:tab w:val="num" w:pos="3600"/>
        </w:tabs>
        <w:ind w:left="3600" w:hanging="360"/>
      </w:pPr>
      <w:rPr>
        <w:rFonts w:ascii="MS Mincho" w:hAnsi="MS Mincho" w:hint="default"/>
      </w:rPr>
    </w:lvl>
    <w:lvl w:ilvl="5" w:tplc="8BB64CC4" w:tentative="1">
      <w:start w:val="1"/>
      <w:numFmt w:val="bullet"/>
      <w:lvlText w:val="-"/>
      <w:lvlJc w:val="left"/>
      <w:pPr>
        <w:tabs>
          <w:tab w:val="num" w:pos="4320"/>
        </w:tabs>
        <w:ind w:left="4320" w:hanging="360"/>
      </w:pPr>
      <w:rPr>
        <w:rFonts w:ascii="MS Mincho" w:hAnsi="MS Mincho" w:hint="default"/>
      </w:rPr>
    </w:lvl>
    <w:lvl w:ilvl="6" w:tplc="89F632F0" w:tentative="1">
      <w:start w:val="1"/>
      <w:numFmt w:val="bullet"/>
      <w:lvlText w:val="-"/>
      <w:lvlJc w:val="left"/>
      <w:pPr>
        <w:tabs>
          <w:tab w:val="num" w:pos="5040"/>
        </w:tabs>
        <w:ind w:left="5040" w:hanging="360"/>
      </w:pPr>
      <w:rPr>
        <w:rFonts w:ascii="MS Mincho" w:hAnsi="MS Mincho" w:hint="default"/>
      </w:rPr>
    </w:lvl>
    <w:lvl w:ilvl="7" w:tplc="AC467684" w:tentative="1">
      <w:start w:val="1"/>
      <w:numFmt w:val="bullet"/>
      <w:lvlText w:val="-"/>
      <w:lvlJc w:val="left"/>
      <w:pPr>
        <w:tabs>
          <w:tab w:val="num" w:pos="5760"/>
        </w:tabs>
        <w:ind w:left="5760" w:hanging="360"/>
      </w:pPr>
      <w:rPr>
        <w:rFonts w:ascii="MS Mincho" w:hAnsi="MS Mincho" w:hint="default"/>
      </w:rPr>
    </w:lvl>
    <w:lvl w:ilvl="8" w:tplc="037CFBA4" w:tentative="1">
      <w:start w:val="1"/>
      <w:numFmt w:val="bullet"/>
      <w:lvlText w:val="-"/>
      <w:lvlJc w:val="left"/>
      <w:pPr>
        <w:tabs>
          <w:tab w:val="num" w:pos="6480"/>
        </w:tabs>
        <w:ind w:left="6480" w:hanging="360"/>
      </w:pPr>
      <w:rPr>
        <w:rFonts w:ascii="MS Mincho" w:hAnsi="MS Mincho" w:hint="default"/>
      </w:rPr>
    </w:lvl>
  </w:abstractNum>
  <w:abstractNum w:abstractNumId="24">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26">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45A70A8"/>
    <w:multiLevelType w:val="hybridMultilevel"/>
    <w:tmpl w:val="381041B2"/>
    <w:lvl w:ilvl="0" w:tplc="95208C0C">
      <w:start w:val="1"/>
      <w:numFmt w:val="bullet"/>
      <w:lvlText w:val="–"/>
      <w:lvlJc w:val="left"/>
      <w:pPr>
        <w:tabs>
          <w:tab w:val="num" w:pos="720"/>
        </w:tabs>
        <w:ind w:left="720" w:hanging="360"/>
      </w:pPr>
      <w:rPr>
        <w:rFonts w:ascii="Arial" w:hAnsi="Arial" w:hint="default"/>
      </w:rPr>
    </w:lvl>
    <w:lvl w:ilvl="1" w:tplc="3E28D2F8">
      <w:start w:val="1"/>
      <w:numFmt w:val="bullet"/>
      <w:lvlText w:val="–"/>
      <w:lvlJc w:val="left"/>
      <w:pPr>
        <w:tabs>
          <w:tab w:val="num" w:pos="1440"/>
        </w:tabs>
        <w:ind w:left="1440" w:hanging="360"/>
      </w:pPr>
      <w:rPr>
        <w:rFonts w:ascii="Arial" w:hAnsi="Arial" w:hint="default"/>
      </w:rPr>
    </w:lvl>
    <w:lvl w:ilvl="2" w:tplc="F4E46188">
      <w:start w:val="9620"/>
      <w:numFmt w:val="bullet"/>
      <w:lvlText w:val="•"/>
      <w:lvlJc w:val="left"/>
      <w:pPr>
        <w:tabs>
          <w:tab w:val="num" w:pos="2160"/>
        </w:tabs>
        <w:ind w:left="2160" w:hanging="360"/>
      </w:pPr>
      <w:rPr>
        <w:rFonts w:ascii="Arial" w:hAnsi="Arial" w:hint="default"/>
      </w:rPr>
    </w:lvl>
    <w:lvl w:ilvl="3" w:tplc="07689014" w:tentative="1">
      <w:start w:val="1"/>
      <w:numFmt w:val="bullet"/>
      <w:lvlText w:val="–"/>
      <w:lvlJc w:val="left"/>
      <w:pPr>
        <w:tabs>
          <w:tab w:val="num" w:pos="2880"/>
        </w:tabs>
        <w:ind w:left="2880" w:hanging="360"/>
      </w:pPr>
      <w:rPr>
        <w:rFonts w:ascii="Arial" w:hAnsi="Arial" w:hint="default"/>
      </w:rPr>
    </w:lvl>
    <w:lvl w:ilvl="4" w:tplc="F5E04A86" w:tentative="1">
      <w:start w:val="1"/>
      <w:numFmt w:val="bullet"/>
      <w:lvlText w:val="–"/>
      <w:lvlJc w:val="left"/>
      <w:pPr>
        <w:tabs>
          <w:tab w:val="num" w:pos="3600"/>
        </w:tabs>
        <w:ind w:left="3600" w:hanging="360"/>
      </w:pPr>
      <w:rPr>
        <w:rFonts w:ascii="Arial" w:hAnsi="Arial" w:hint="default"/>
      </w:rPr>
    </w:lvl>
    <w:lvl w:ilvl="5" w:tplc="49D8397C" w:tentative="1">
      <w:start w:val="1"/>
      <w:numFmt w:val="bullet"/>
      <w:lvlText w:val="–"/>
      <w:lvlJc w:val="left"/>
      <w:pPr>
        <w:tabs>
          <w:tab w:val="num" w:pos="4320"/>
        </w:tabs>
        <w:ind w:left="4320" w:hanging="360"/>
      </w:pPr>
      <w:rPr>
        <w:rFonts w:ascii="Arial" w:hAnsi="Arial" w:hint="default"/>
      </w:rPr>
    </w:lvl>
    <w:lvl w:ilvl="6" w:tplc="B5421C74" w:tentative="1">
      <w:start w:val="1"/>
      <w:numFmt w:val="bullet"/>
      <w:lvlText w:val="–"/>
      <w:lvlJc w:val="left"/>
      <w:pPr>
        <w:tabs>
          <w:tab w:val="num" w:pos="5040"/>
        </w:tabs>
        <w:ind w:left="5040" w:hanging="360"/>
      </w:pPr>
      <w:rPr>
        <w:rFonts w:ascii="Arial" w:hAnsi="Arial" w:hint="default"/>
      </w:rPr>
    </w:lvl>
    <w:lvl w:ilvl="7" w:tplc="16CAA000" w:tentative="1">
      <w:start w:val="1"/>
      <w:numFmt w:val="bullet"/>
      <w:lvlText w:val="–"/>
      <w:lvlJc w:val="left"/>
      <w:pPr>
        <w:tabs>
          <w:tab w:val="num" w:pos="5760"/>
        </w:tabs>
        <w:ind w:left="5760" w:hanging="360"/>
      </w:pPr>
      <w:rPr>
        <w:rFonts w:ascii="Arial" w:hAnsi="Arial" w:hint="default"/>
      </w:rPr>
    </w:lvl>
    <w:lvl w:ilvl="8" w:tplc="99980A32" w:tentative="1">
      <w:start w:val="1"/>
      <w:numFmt w:val="bullet"/>
      <w:lvlText w:val="–"/>
      <w:lvlJc w:val="left"/>
      <w:pPr>
        <w:tabs>
          <w:tab w:val="num" w:pos="6480"/>
        </w:tabs>
        <w:ind w:left="6480" w:hanging="360"/>
      </w:pPr>
      <w:rPr>
        <w:rFonts w:ascii="Arial" w:hAnsi="Arial" w:hint="default"/>
      </w:rPr>
    </w:lvl>
  </w:abstractNum>
  <w:abstractNum w:abstractNumId="28">
    <w:nsid w:val="79EB6C12"/>
    <w:multiLevelType w:val="hybridMultilevel"/>
    <w:tmpl w:val="7C52D586"/>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2"/>
  </w:num>
  <w:num w:numId="3">
    <w:abstractNumId w:val="14"/>
  </w:num>
  <w:num w:numId="4">
    <w:abstractNumId w:val="19"/>
  </w:num>
  <w:num w:numId="5">
    <w:abstractNumId w:val="25"/>
  </w:num>
  <w:num w:numId="6">
    <w:abstractNumId w:val="27"/>
  </w:num>
  <w:num w:numId="7">
    <w:abstractNumId w:val="7"/>
  </w:num>
  <w:num w:numId="8">
    <w:abstractNumId w:val="12"/>
  </w:num>
  <w:num w:numId="9">
    <w:abstractNumId w:val="16"/>
  </w:num>
  <w:num w:numId="10">
    <w:abstractNumId w:val="23"/>
  </w:num>
  <w:num w:numId="11">
    <w:abstractNumId w:val="9"/>
  </w:num>
  <w:num w:numId="12">
    <w:abstractNumId w:val="26"/>
  </w:num>
  <w:num w:numId="13">
    <w:abstractNumId w:val="18"/>
  </w:num>
  <w:num w:numId="14">
    <w:abstractNumId w:val="20"/>
  </w:num>
  <w:num w:numId="15">
    <w:abstractNumId w:val="30"/>
  </w:num>
  <w:num w:numId="16">
    <w:abstractNumId w:val="8"/>
  </w:num>
  <w:num w:numId="17">
    <w:abstractNumId w:val="5"/>
  </w:num>
  <w:num w:numId="18">
    <w:abstractNumId w:val="10"/>
  </w:num>
  <w:num w:numId="19">
    <w:abstractNumId w:val="1"/>
  </w:num>
  <w:num w:numId="20">
    <w:abstractNumId w:val="0"/>
  </w:num>
  <w:num w:numId="21">
    <w:abstractNumId w:val="17"/>
  </w:num>
  <w:num w:numId="22">
    <w:abstractNumId w:val="29"/>
  </w:num>
  <w:num w:numId="23">
    <w:abstractNumId w:val="6"/>
  </w:num>
  <w:num w:numId="24">
    <w:abstractNumId w:val="15"/>
  </w:num>
  <w:num w:numId="25">
    <w:abstractNumId w:val="14"/>
  </w:num>
  <w:num w:numId="26">
    <w:abstractNumId w:val="14"/>
  </w:num>
  <w:num w:numId="27">
    <w:abstractNumId w:val="14"/>
  </w:num>
  <w:num w:numId="28">
    <w:abstractNumId w:val="24"/>
  </w:num>
  <w:num w:numId="29">
    <w:abstractNumId w:val="13"/>
  </w:num>
  <w:num w:numId="30">
    <w:abstractNumId w:val="21"/>
  </w:num>
  <w:num w:numId="31">
    <w:abstractNumId w:val="11"/>
  </w:num>
  <w:num w:numId="32">
    <w:abstractNumId w:val="28"/>
  </w:num>
  <w:num w:numId="33">
    <w:abstractNumId w:val="3"/>
  </w:num>
  <w:num w:numId="34">
    <w:abstractNumId w:val="4"/>
  </w:num>
  <w:num w:numId="35">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343"/>
    <w:rsid w:val="00001569"/>
    <w:rsid w:val="00001C50"/>
    <w:rsid w:val="00001DDD"/>
    <w:rsid w:val="00001F36"/>
    <w:rsid w:val="00001FE6"/>
    <w:rsid w:val="00002421"/>
    <w:rsid w:val="00002623"/>
    <w:rsid w:val="000028FF"/>
    <w:rsid w:val="00002F24"/>
    <w:rsid w:val="0000314F"/>
    <w:rsid w:val="0000351A"/>
    <w:rsid w:val="00003FDA"/>
    <w:rsid w:val="00004A77"/>
    <w:rsid w:val="00004B9D"/>
    <w:rsid w:val="00005888"/>
    <w:rsid w:val="00005A43"/>
    <w:rsid w:val="000062DC"/>
    <w:rsid w:val="0000655A"/>
    <w:rsid w:val="00006776"/>
    <w:rsid w:val="000069B1"/>
    <w:rsid w:val="000075AF"/>
    <w:rsid w:val="000078D2"/>
    <w:rsid w:val="000101B0"/>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61E"/>
    <w:rsid w:val="00017BD0"/>
    <w:rsid w:val="00020167"/>
    <w:rsid w:val="000204BD"/>
    <w:rsid w:val="00020E40"/>
    <w:rsid w:val="00020F5C"/>
    <w:rsid w:val="0002113E"/>
    <w:rsid w:val="0002182E"/>
    <w:rsid w:val="00021C2C"/>
    <w:rsid w:val="00022B7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30655"/>
    <w:rsid w:val="000307A0"/>
    <w:rsid w:val="00030A2F"/>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82C"/>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4151"/>
    <w:rsid w:val="00054B92"/>
    <w:rsid w:val="00055110"/>
    <w:rsid w:val="0005514B"/>
    <w:rsid w:val="0005592F"/>
    <w:rsid w:val="00055BDA"/>
    <w:rsid w:val="00055FF1"/>
    <w:rsid w:val="000563A3"/>
    <w:rsid w:val="00057AB9"/>
    <w:rsid w:val="00057F5C"/>
    <w:rsid w:val="000600B9"/>
    <w:rsid w:val="0006076C"/>
    <w:rsid w:val="0006134A"/>
    <w:rsid w:val="00061E8F"/>
    <w:rsid w:val="000620EB"/>
    <w:rsid w:val="00063191"/>
    <w:rsid w:val="00063287"/>
    <w:rsid w:val="00063773"/>
    <w:rsid w:val="000638E6"/>
    <w:rsid w:val="00063C42"/>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2E72"/>
    <w:rsid w:val="0009369A"/>
    <w:rsid w:val="0009369C"/>
    <w:rsid w:val="00093F31"/>
    <w:rsid w:val="00094462"/>
    <w:rsid w:val="0009466A"/>
    <w:rsid w:val="0009496C"/>
    <w:rsid w:val="00094AF0"/>
    <w:rsid w:val="00094B0A"/>
    <w:rsid w:val="00094E92"/>
    <w:rsid w:val="0009508C"/>
    <w:rsid w:val="00095216"/>
    <w:rsid w:val="00095406"/>
    <w:rsid w:val="000958C0"/>
    <w:rsid w:val="00095BFC"/>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11D4"/>
    <w:rsid w:val="000B1213"/>
    <w:rsid w:val="000B158E"/>
    <w:rsid w:val="000B1FC2"/>
    <w:rsid w:val="000B2AA2"/>
    <w:rsid w:val="000B2D0E"/>
    <w:rsid w:val="000B39D8"/>
    <w:rsid w:val="000B3C5A"/>
    <w:rsid w:val="000B3EB3"/>
    <w:rsid w:val="000B4C79"/>
    <w:rsid w:val="000B51A5"/>
    <w:rsid w:val="000B561D"/>
    <w:rsid w:val="000B5A9D"/>
    <w:rsid w:val="000B5AE7"/>
    <w:rsid w:val="000B5D57"/>
    <w:rsid w:val="000B5F15"/>
    <w:rsid w:val="000B63B3"/>
    <w:rsid w:val="000B6693"/>
    <w:rsid w:val="000B67D0"/>
    <w:rsid w:val="000B6BBF"/>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601"/>
    <w:rsid w:val="000C3A16"/>
    <w:rsid w:val="000C3C8D"/>
    <w:rsid w:val="000C41D8"/>
    <w:rsid w:val="000C46B1"/>
    <w:rsid w:val="000C47ED"/>
    <w:rsid w:val="000C4AF1"/>
    <w:rsid w:val="000C5188"/>
    <w:rsid w:val="000C5564"/>
    <w:rsid w:val="000C57C8"/>
    <w:rsid w:val="000C5BF6"/>
    <w:rsid w:val="000C5ED3"/>
    <w:rsid w:val="000C6924"/>
    <w:rsid w:val="000C6A43"/>
    <w:rsid w:val="000C6A94"/>
    <w:rsid w:val="000C6C50"/>
    <w:rsid w:val="000C72B8"/>
    <w:rsid w:val="000C7C0C"/>
    <w:rsid w:val="000D011B"/>
    <w:rsid w:val="000D04C7"/>
    <w:rsid w:val="000D05C2"/>
    <w:rsid w:val="000D0D36"/>
    <w:rsid w:val="000D0DC5"/>
    <w:rsid w:val="000D179B"/>
    <w:rsid w:val="000D193E"/>
    <w:rsid w:val="000D1BD4"/>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129"/>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83F"/>
    <w:rsid w:val="00105B53"/>
    <w:rsid w:val="00105F4A"/>
    <w:rsid w:val="001067C4"/>
    <w:rsid w:val="00106B86"/>
    <w:rsid w:val="0010729F"/>
    <w:rsid w:val="00107AD7"/>
    <w:rsid w:val="00110194"/>
    <w:rsid w:val="00110795"/>
    <w:rsid w:val="0011094B"/>
    <w:rsid w:val="00110F3F"/>
    <w:rsid w:val="00111451"/>
    <w:rsid w:val="001125D0"/>
    <w:rsid w:val="00112C85"/>
    <w:rsid w:val="00112FB5"/>
    <w:rsid w:val="001136C6"/>
    <w:rsid w:val="001140AB"/>
    <w:rsid w:val="001143D4"/>
    <w:rsid w:val="001144A2"/>
    <w:rsid w:val="0011486C"/>
    <w:rsid w:val="001149EB"/>
    <w:rsid w:val="00115A2B"/>
    <w:rsid w:val="00115EA6"/>
    <w:rsid w:val="00115F06"/>
    <w:rsid w:val="001163BE"/>
    <w:rsid w:val="00116D2D"/>
    <w:rsid w:val="00117032"/>
    <w:rsid w:val="001174E5"/>
    <w:rsid w:val="00120515"/>
    <w:rsid w:val="001207BD"/>
    <w:rsid w:val="00120AA7"/>
    <w:rsid w:val="00120B56"/>
    <w:rsid w:val="001213CA"/>
    <w:rsid w:val="0012218F"/>
    <w:rsid w:val="001231EA"/>
    <w:rsid w:val="00123399"/>
    <w:rsid w:val="001233A1"/>
    <w:rsid w:val="00123937"/>
    <w:rsid w:val="0012437C"/>
    <w:rsid w:val="001245F5"/>
    <w:rsid w:val="001248EB"/>
    <w:rsid w:val="001249C7"/>
    <w:rsid w:val="00124BB1"/>
    <w:rsid w:val="00124D91"/>
    <w:rsid w:val="00125F27"/>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625"/>
    <w:rsid w:val="00146ABD"/>
    <w:rsid w:val="00146D1F"/>
    <w:rsid w:val="00146FAB"/>
    <w:rsid w:val="0014761F"/>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AF0"/>
    <w:rsid w:val="00163B0E"/>
    <w:rsid w:val="001647D0"/>
    <w:rsid w:val="00164873"/>
    <w:rsid w:val="001651CB"/>
    <w:rsid w:val="0016568A"/>
    <w:rsid w:val="00165832"/>
    <w:rsid w:val="00165DD7"/>
    <w:rsid w:val="001660AF"/>
    <w:rsid w:val="00166CD6"/>
    <w:rsid w:val="0016750A"/>
    <w:rsid w:val="00170253"/>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43DD"/>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2C76"/>
    <w:rsid w:val="00183389"/>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11B2"/>
    <w:rsid w:val="001929D2"/>
    <w:rsid w:val="00192F90"/>
    <w:rsid w:val="0019405F"/>
    <w:rsid w:val="00194245"/>
    <w:rsid w:val="0019433C"/>
    <w:rsid w:val="001949AB"/>
    <w:rsid w:val="00194C90"/>
    <w:rsid w:val="00194CF6"/>
    <w:rsid w:val="00194D05"/>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39CF"/>
    <w:rsid w:val="001A3F07"/>
    <w:rsid w:val="001A4454"/>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2FC8"/>
    <w:rsid w:val="001C36B2"/>
    <w:rsid w:val="001C3954"/>
    <w:rsid w:val="001C3C6C"/>
    <w:rsid w:val="001C3D19"/>
    <w:rsid w:val="001C3EEB"/>
    <w:rsid w:val="001C4CC5"/>
    <w:rsid w:val="001C4CD3"/>
    <w:rsid w:val="001C5183"/>
    <w:rsid w:val="001C5360"/>
    <w:rsid w:val="001C596F"/>
    <w:rsid w:val="001C59A3"/>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3DC4"/>
    <w:rsid w:val="001D41F8"/>
    <w:rsid w:val="001D43B5"/>
    <w:rsid w:val="001D4429"/>
    <w:rsid w:val="001D456C"/>
    <w:rsid w:val="001D4B41"/>
    <w:rsid w:val="001D525A"/>
    <w:rsid w:val="001D6462"/>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22E8"/>
    <w:rsid w:val="00202592"/>
    <w:rsid w:val="0020290A"/>
    <w:rsid w:val="00202AEB"/>
    <w:rsid w:val="00202C48"/>
    <w:rsid w:val="00202D13"/>
    <w:rsid w:val="0020333A"/>
    <w:rsid w:val="0020351E"/>
    <w:rsid w:val="00203921"/>
    <w:rsid w:val="002040E8"/>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7A"/>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6B45"/>
    <w:rsid w:val="0022727B"/>
    <w:rsid w:val="002274B4"/>
    <w:rsid w:val="0023028B"/>
    <w:rsid w:val="00230796"/>
    <w:rsid w:val="00230EC2"/>
    <w:rsid w:val="002315DD"/>
    <w:rsid w:val="002315FD"/>
    <w:rsid w:val="00231D7B"/>
    <w:rsid w:val="00231E88"/>
    <w:rsid w:val="00232229"/>
    <w:rsid w:val="00232956"/>
    <w:rsid w:val="00232B0E"/>
    <w:rsid w:val="00233376"/>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6AEA"/>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57CFB"/>
    <w:rsid w:val="002601B1"/>
    <w:rsid w:val="0026029C"/>
    <w:rsid w:val="002608CD"/>
    <w:rsid w:val="00260AB2"/>
    <w:rsid w:val="00260C0C"/>
    <w:rsid w:val="00260DEB"/>
    <w:rsid w:val="00261A5B"/>
    <w:rsid w:val="00261EEC"/>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900"/>
    <w:rsid w:val="00264E50"/>
    <w:rsid w:val="00264F84"/>
    <w:rsid w:val="0026524E"/>
    <w:rsid w:val="002655CC"/>
    <w:rsid w:val="00265CFC"/>
    <w:rsid w:val="00266894"/>
    <w:rsid w:val="00267E6E"/>
    <w:rsid w:val="002707BD"/>
    <w:rsid w:val="00270A9C"/>
    <w:rsid w:val="00270B85"/>
    <w:rsid w:val="00271419"/>
    <w:rsid w:val="002714CC"/>
    <w:rsid w:val="0027165A"/>
    <w:rsid w:val="00271AD7"/>
    <w:rsid w:val="00272027"/>
    <w:rsid w:val="002724DC"/>
    <w:rsid w:val="00272B11"/>
    <w:rsid w:val="00273807"/>
    <w:rsid w:val="0027391F"/>
    <w:rsid w:val="00273C27"/>
    <w:rsid w:val="00273D42"/>
    <w:rsid w:val="00274301"/>
    <w:rsid w:val="0027437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9E3"/>
    <w:rsid w:val="00290D11"/>
    <w:rsid w:val="00290F89"/>
    <w:rsid w:val="002911D8"/>
    <w:rsid w:val="00291329"/>
    <w:rsid w:val="00291F6E"/>
    <w:rsid w:val="00292168"/>
    <w:rsid w:val="0029255D"/>
    <w:rsid w:val="00292EE9"/>
    <w:rsid w:val="00293892"/>
    <w:rsid w:val="00293895"/>
    <w:rsid w:val="002938C5"/>
    <w:rsid w:val="002939DC"/>
    <w:rsid w:val="00294001"/>
    <w:rsid w:val="002942E0"/>
    <w:rsid w:val="0029433F"/>
    <w:rsid w:val="00295327"/>
    <w:rsid w:val="002958A0"/>
    <w:rsid w:val="00295A68"/>
    <w:rsid w:val="00295F8D"/>
    <w:rsid w:val="00296827"/>
    <w:rsid w:val="00296EB9"/>
    <w:rsid w:val="00297027"/>
    <w:rsid w:val="00297337"/>
    <w:rsid w:val="00297884"/>
    <w:rsid w:val="00297E60"/>
    <w:rsid w:val="002A1453"/>
    <w:rsid w:val="002A1469"/>
    <w:rsid w:val="002A2094"/>
    <w:rsid w:val="002A2B66"/>
    <w:rsid w:val="002A301C"/>
    <w:rsid w:val="002A349F"/>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6E40"/>
    <w:rsid w:val="002B7156"/>
    <w:rsid w:val="002B7A11"/>
    <w:rsid w:val="002B7A3D"/>
    <w:rsid w:val="002C0F50"/>
    <w:rsid w:val="002C1091"/>
    <w:rsid w:val="002C10D4"/>
    <w:rsid w:val="002C12A6"/>
    <w:rsid w:val="002C14EB"/>
    <w:rsid w:val="002C1DA7"/>
    <w:rsid w:val="002C2704"/>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AF"/>
    <w:rsid w:val="002D01F9"/>
    <w:rsid w:val="002D0A16"/>
    <w:rsid w:val="002D0D81"/>
    <w:rsid w:val="002D1981"/>
    <w:rsid w:val="002D1B8B"/>
    <w:rsid w:val="002D294F"/>
    <w:rsid w:val="002D29A3"/>
    <w:rsid w:val="002D2A9E"/>
    <w:rsid w:val="002D2B77"/>
    <w:rsid w:val="002D2C45"/>
    <w:rsid w:val="002D35F7"/>
    <w:rsid w:val="002D37A1"/>
    <w:rsid w:val="002D39C9"/>
    <w:rsid w:val="002D3F8C"/>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431F"/>
    <w:rsid w:val="002E4D82"/>
    <w:rsid w:val="002E608C"/>
    <w:rsid w:val="002E73D2"/>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9C9"/>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7E9"/>
    <w:rsid w:val="003169F2"/>
    <w:rsid w:val="00316A16"/>
    <w:rsid w:val="00316B9F"/>
    <w:rsid w:val="003175C9"/>
    <w:rsid w:val="00317A2D"/>
    <w:rsid w:val="00317B18"/>
    <w:rsid w:val="00317C1A"/>
    <w:rsid w:val="00320136"/>
    <w:rsid w:val="00320138"/>
    <w:rsid w:val="003204E3"/>
    <w:rsid w:val="00321559"/>
    <w:rsid w:val="00321CFB"/>
    <w:rsid w:val="00322377"/>
    <w:rsid w:val="003223A2"/>
    <w:rsid w:val="00322666"/>
    <w:rsid w:val="00322E88"/>
    <w:rsid w:val="00322EA9"/>
    <w:rsid w:val="003236E4"/>
    <w:rsid w:val="00323CC3"/>
    <w:rsid w:val="00323FF0"/>
    <w:rsid w:val="0032444B"/>
    <w:rsid w:val="003249C3"/>
    <w:rsid w:val="00324F09"/>
    <w:rsid w:val="00325165"/>
    <w:rsid w:val="00325385"/>
    <w:rsid w:val="003254CB"/>
    <w:rsid w:val="0032550C"/>
    <w:rsid w:val="00326001"/>
    <w:rsid w:val="00326898"/>
    <w:rsid w:val="003270A3"/>
    <w:rsid w:val="0032715B"/>
    <w:rsid w:val="00327AD4"/>
    <w:rsid w:val="00327D38"/>
    <w:rsid w:val="0033010F"/>
    <w:rsid w:val="003310CF"/>
    <w:rsid w:val="0033158B"/>
    <w:rsid w:val="00331DBB"/>
    <w:rsid w:val="00331DF6"/>
    <w:rsid w:val="00332356"/>
    <w:rsid w:val="003325DC"/>
    <w:rsid w:val="00332A14"/>
    <w:rsid w:val="003333A5"/>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0CFA"/>
    <w:rsid w:val="00341047"/>
    <w:rsid w:val="003410C1"/>
    <w:rsid w:val="00341626"/>
    <w:rsid w:val="003425E5"/>
    <w:rsid w:val="003428C2"/>
    <w:rsid w:val="00343BA1"/>
    <w:rsid w:val="00343DD4"/>
    <w:rsid w:val="00343FAD"/>
    <w:rsid w:val="003440A8"/>
    <w:rsid w:val="00344456"/>
    <w:rsid w:val="00344E06"/>
    <w:rsid w:val="00345009"/>
    <w:rsid w:val="00345152"/>
    <w:rsid w:val="003453ED"/>
    <w:rsid w:val="0034581A"/>
    <w:rsid w:val="00345CA0"/>
    <w:rsid w:val="003463A9"/>
    <w:rsid w:val="003463AE"/>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91D"/>
    <w:rsid w:val="00361AD8"/>
    <w:rsid w:val="00362200"/>
    <w:rsid w:val="00362C78"/>
    <w:rsid w:val="0036405E"/>
    <w:rsid w:val="003648AB"/>
    <w:rsid w:val="00364A4F"/>
    <w:rsid w:val="00364DE7"/>
    <w:rsid w:val="00365156"/>
    <w:rsid w:val="0036548B"/>
    <w:rsid w:val="0036584F"/>
    <w:rsid w:val="003658F8"/>
    <w:rsid w:val="00365A9C"/>
    <w:rsid w:val="00365CFA"/>
    <w:rsid w:val="00365D59"/>
    <w:rsid w:val="00366D2B"/>
    <w:rsid w:val="00366DF7"/>
    <w:rsid w:val="0036711C"/>
    <w:rsid w:val="00367625"/>
    <w:rsid w:val="00367672"/>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153"/>
    <w:rsid w:val="003774B6"/>
    <w:rsid w:val="00377761"/>
    <w:rsid w:val="003778DF"/>
    <w:rsid w:val="00380610"/>
    <w:rsid w:val="00380621"/>
    <w:rsid w:val="0038088C"/>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2B85"/>
    <w:rsid w:val="00393B1F"/>
    <w:rsid w:val="00393E52"/>
    <w:rsid w:val="0039493D"/>
    <w:rsid w:val="00394981"/>
    <w:rsid w:val="00394F25"/>
    <w:rsid w:val="00395045"/>
    <w:rsid w:val="003956C7"/>
    <w:rsid w:val="00395D53"/>
    <w:rsid w:val="00396BE4"/>
    <w:rsid w:val="00396F37"/>
    <w:rsid w:val="0039745F"/>
    <w:rsid w:val="00397866"/>
    <w:rsid w:val="00397C51"/>
    <w:rsid w:val="003A025E"/>
    <w:rsid w:val="003A0701"/>
    <w:rsid w:val="003A070B"/>
    <w:rsid w:val="003A0753"/>
    <w:rsid w:val="003A126E"/>
    <w:rsid w:val="003A13F0"/>
    <w:rsid w:val="003A142A"/>
    <w:rsid w:val="003A192F"/>
    <w:rsid w:val="003A1D8A"/>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0828"/>
    <w:rsid w:val="003B0F7C"/>
    <w:rsid w:val="003B1282"/>
    <w:rsid w:val="003B169F"/>
    <w:rsid w:val="003B3094"/>
    <w:rsid w:val="003B3D94"/>
    <w:rsid w:val="003B3EA1"/>
    <w:rsid w:val="003B45E9"/>
    <w:rsid w:val="003B4861"/>
    <w:rsid w:val="003B4A27"/>
    <w:rsid w:val="003B4AA1"/>
    <w:rsid w:val="003B4D36"/>
    <w:rsid w:val="003B5001"/>
    <w:rsid w:val="003B5101"/>
    <w:rsid w:val="003B5312"/>
    <w:rsid w:val="003B54EA"/>
    <w:rsid w:val="003B5A5D"/>
    <w:rsid w:val="003B5CA5"/>
    <w:rsid w:val="003B5F8C"/>
    <w:rsid w:val="003B634A"/>
    <w:rsid w:val="003B6363"/>
    <w:rsid w:val="003B691A"/>
    <w:rsid w:val="003B6E41"/>
    <w:rsid w:val="003B710A"/>
    <w:rsid w:val="003B7486"/>
    <w:rsid w:val="003B7904"/>
    <w:rsid w:val="003B7FDD"/>
    <w:rsid w:val="003C03FF"/>
    <w:rsid w:val="003C04F2"/>
    <w:rsid w:val="003C0878"/>
    <w:rsid w:val="003C28C8"/>
    <w:rsid w:val="003C2BFA"/>
    <w:rsid w:val="003C3175"/>
    <w:rsid w:val="003C3248"/>
    <w:rsid w:val="003C3719"/>
    <w:rsid w:val="003C3B7E"/>
    <w:rsid w:val="003C3BAF"/>
    <w:rsid w:val="003C3CD1"/>
    <w:rsid w:val="003C3EB7"/>
    <w:rsid w:val="003C4B5A"/>
    <w:rsid w:val="003C4EEC"/>
    <w:rsid w:val="003C550A"/>
    <w:rsid w:val="003C5641"/>
    <w:rsid w:val="003C5965"/>
    <w:rsid w:val="003C5D7D"/>
    <w:rsid w:val="003C5F3F"/>
    <w:rsid w:val="003C6111"/>
    <w:rsid w:val="003C6508"/>
    <w:rsid w:val="003C655D"/>
    <w:rsid w:val="003C65D2"/>
    <w:rsid w:val="003C68A4"/>
    <w:rsid w:val="003C6F6C"/>
    <w:rsid w:val="003C7223"/>
    <w:rsid w:val="003C7D4A"/>
    <w:rsid w:val="003C7F0D"/>
    <w:rsid w:val="003D01CE"/>
    <w:rsid w:val="003D1030"/>
    <w:rsid w:val="003D1434"/>
    <w:rsid w:val="003D14A2"/>
    <w:rsid w:val="003D1770"/>
    <w:rsid w:val="003D1C55"/>
    <w:rsid w:val="003D20E2"/>
    <w:rsid w:val="003D21E5"/>
    <w:rsid w:val="003D29D0"/>
    <w:rsid w:val="003D2C36"/>
    <w:rsid w:val="003D2E7E"/>
    <w:rsid w:val="003D41EA"/>
    <w:rsid w:val="003D456D"/>
    <w:rsid w:val="003D4A14"/>
    <w:rsid w:val="003D4F17"/>
    <w:rsid w:val="003D50D1"/>
    <w:rsid w:val="003D533C"/>
    <w:rsid w:val="003D5901"/>
    <w:rsid w:val="003D590F"/>
    <w:rsid w:val="003D59BE"/>
    <w:rsid w:val="003D5E34"/>
    <w:rsid w:val="003D5ECA"/>
    <w:rsid w:val="003D6D5C"/>
    <w:rsid w:val="003D7DC6"/>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6C7"/>
    <w:rsid w:val="003E4F8A"/>
    <w:rsid w:val="003E5014"/>
    <w:rsid w:val="003E50B9"/>
    <w:rsid w:val="003E527D"/>
    <w:rsid w:val="003E5AF0"/>
    <w:rsid w:val="003E5B2F"/>
    <w:rsid w:val="003E6098"/>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2841"/>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35C5"/>
    <w:rsid w:val="00423654"/>
    <w:rsid w:val="00424117"/>
    <w:rsid w:val="004241FE"/>
    <w:rsid w:val="00424B46"/>
    <w:rsid w:val="00424DA1"/>
    <w:rsid w:val="00425FCB"/>
    <w:rsid w:val="0042608C"/>
    <w:rsid w:val="004301E8"/>
    <w:rsid w:val="00430401"/>
    <w:rsid w:val="004306E5"/>
    <w:rsid w:val="00430ACD"/>
    <w:rsid w:val="00430B6E"/>
    <w:rsid w:val="00430F00"/>
    <w:rsid w:val="004311EB"/>
    <w:rsid w:val="004317CC"/>
    <w:rsid w:val="00432898"/>
    <w:rsid w:val="00433815"/>
    <w:rsid w:val="004348A6"/>
    <w:rsid w:val="004348B9"/>
    <w:rsid w:val="00434B00"/>
    <w:rsid w:val="00434C3A"/>
    <w:rsid w:val="00434DA0"/>
    <w:rsid w:val="00434F7B"/>
    <w:rsid w:val="0043556B"/>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54F"/>
    <w:rsid w:val="004507D7"/>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089"/>
    <w:rsid w:val="00461295"/>
    <w:rsid w:val="004612DD"/>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1D"/>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F64"/>
    <w:rsid w:val="0049065C"/>
    <w:rsid w:val="00490793"/>
    <w:rsid w:val="004907DA"/>
    <w:rsid w:val="0049081C"/>
    <w:rsid w:val="004908BA"/>
    <w:rsid w:val="004909E2"/>
    <w:rsid w:val="00491278"/>
    <w:rsid w:val="00491471"/>
    <w:rsid w:val="00491920"/>
    <w:rsid w:val="00491CCB"/>
    <w:rsid w:val="00491E56"/>
    <w:rsid w:val="00492149"/>
    <w:rsid w:val="004921F4"/>
    <w:rsid w:val="00492425"/>
    <w:rsid w:val="00492521"/>
    <w:rsid w:val="004926E6"/>
    <w:rsid w:val="00492813"/>
    <w:rsid w:val="00493908"/>
    <w:rsid w:val="00493C61"/>
    <w:rsid w:val="00493CE6"/>
    <w:rsid w:val="004948FC"/>
    <w:rsid w:val="00494F26"/>
    <w:rsid w:val="00494F54"/>
    <w:rsid w:val="0049548B"/>
    <w:rsid w:val="004954CF"/>
    <w:rsid w:val="00495A72"/>
    <w:rsid w:val="00495EA7"/>
    <w:rsid w:val="00496191"/>
    <w:rsid w:val="00496C6C"/>
    <w:rsid w:val="00496D75"/>
    <w:rsid w:val="00497033"/>
    <w:rsid w:val="004975E2"/>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0CB9"/>
    <w:rsid w:val="004B15BB"/>
    <w:rsid w:val="004B1D3A"/>
    <w:rsid w:val="004B1DFF"/>
    <w:rsid w:val="004B2E38"/>
    <w:rsid w:val="004B3113"/>
    <w:rsid w:val="004B31A3"/>
    <w:rsid w:val="004B4619"/>
    <w:rsid w:val="004B49AF"/>
    <w:rsid w:val="004B4A1A"/>
    <w:rsid w:val="004B5825"/>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DF"/>
    <w:rsid w:val="004C6527"/>
    <w:rsid w:val="004C6878"/>
    <w:rsid w:val="004C7050"/>
    <w:rsid w:val="004C76BF"/>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3FFA"/>
    <w:rsid w:val="004F4199"/>
    <w:rsid w:val="004F4B5E"/>
    <w:rsid w:val="004F4B72"/>
    <w:rsid w:val="004F4E16"/>
    <w:rsid w:val="004F5060"/>
    <w:rsid w:val="004F509C"/>
    <w:rsid w:val="004F51EF"/>
    <w:rsid w:val="004F5AC2"/>
    <w:rsid w:val="004F5FFC"/>
    <w:rsid w:val="004F669F"/>
    <w:rsid w:val="004F6850"/>
    <w:rsid w:val="004F6E3F"/>
    <w:rsid w:val="004F7C2B"/>
    <w:rsid w:val="004F7CBE"/>
    <w:rsid w:val="004F7F18"/>
    <w:rsid w:val="005001B5"/>
    <w:rsid w:val="00500503"/>
    <w:rsid w:val="0050064A"/>
    <w:rsid w:val="0050077E"/>
    <w:rsid w:val="00500905"/>
    <w:rsid w:val="00500D84"/>
    <w:rsid w:val="00500DEA"/>
    <w:rsid w:val="0050111E"/>
    <w:rsid w:val="00501A58"/>
    <w:rsid w:val="00501AD6"/>
    <w:rsid w:val="00502926"/>
    <w:rsid w:val="005029FB"/>
    <w:rsid w:val="00503FEA"/>
    <w:rsid w:val="00504941"/>
    <w:rsid w:val="00506674"/>
    <w:rsid w:val="00506CF1"/>
    <w:rsid w:val="00507477"/>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A65"/>
    <w:rsid w:val="00516F4F"/>
    <w:rsid w:val="005170C1"/>
    <w:rsid w:val="0051745A"/>
    <w:rsid w:val="0051770D"/>
    <w:rsid w:val="0052001A"/>
    <w:rsid w:val="00520021"/>
    <w:rsid w:val="0052087B"/>
    <w:rsid w:val="00521023"/>
    <w:rsid w:val="00521584"/>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5E75"/>
    <w:rsid w:val="00526A14"/>
    <w:rsid w:val="005274E1"/>
    <w:rsid w:val="00527591"/>
    <w:rsid w:val="00527A34"/>
    <w:rsid w:val="00527DE3"/>
    <w:rsid w:val="0053004A"/>
    <w:rsid w:val="0053009C"/>
    <w:rsid w:val="005302B1"/>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9E8"/>
    <w:rsid w:val="00535B7E"/>
    <w:rsid w:val="005361D7"/>
    <w:rsid w:val="00536256"/>
    <w:rsid w:val="00536686"/>
    <w:rsid w:val="005366EE"/>
    <w:rsid w:val="00536D5B"/>
    <w:rsid w:val="00536D94"/>
    <w:rsid w:val="005378B9"/>
    <w:rsid w:val="00537A7A"/>
    <w:rsid w:val="00540181"/>
    <w:rsid w:val="00540893"/>
    <w:rsid w:val="00541028"/>
    <w:rsid w:val="00541051"/>
    <w:rsid w:val="00541095"/>
    <w:rsid w:val="005414DF"/>
    <w:rsid w:val="00541A55"/>
    <w:rsid w:val="0054254E"/>
    <w:rsid w:val="005426DD"/>
    <w:rsid w:val="0054284E"/>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50479"/>
    <w:rsid w:val="005508F1"/>
    <w:rsid w:val="00550D6E"/>
    <w:rsid w:val="00550DA9"/>
    <w:rsid w:val="005529B3"/>
    <w:rsid w:val="005529B5"/>
    <w:rsid w:val="00552F91"/>
    <w:rsid w:val="00552FD9"/>
    <w:rsid w:val="00553E3E"/>
    <w:rsid w:val="00554266"/>
    <w:rsid w:val="00554745"/>
    <w:rsid w:val="00554AAE"/>
    <w:rsid w:val="00554F50"/>
    <w:rsid w:val="00555369"/>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E8"/>
    <w:rsid w:val="00572935"/>
    <w:rsid w:val="005729D7"/>
    <w:rsid w:val="00572B43"/>
    <w:rsid w:val="00572EE8"/>
    <w:rsid w:val="00573873"/>
    <w:rsid w:val="005739B0"/>
    <w:rsid w:val="00573E4C"/>
    <w:rsid w:val="005745D5"/>
    <w:rsid w:val="00574AD5"/>
    <w:rsid w:val="00576030"/>
    <w:rsid w:val="00576415"/>
    <w:rsid w:val="00576465"/>
    <w:rsid w:val="0057704C"/>
    <w:rsid w:val="00577497"/>
    <w:rsid w:val="0057773D"/>
    <w:rsid w:val="005779ED"/>
    <w:rsid w:val="00577B19"/>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42A"/>
    <w:rsid w:val="0058454B"/>
    <w:rsid w:val="00584BB6"/>
    <w:rsid w:val="005851F0"/>
    <w:rsid w:val="005858E7"/>
    <w:rsid w:val="00585CFC"/>
    <w:rsid w:val="0058658D"/>
    <w:rsid w:val="00586639"/>
    <w:rsid w:val="00586981"/>
    <w:rsid w:val="00587BBF"/>
    <w:rsid w:val="00590A7C"/>
    <w:rsid w:val="00590FE9"/>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B30"/>
    <w:rsid w:val="00597CCA"/>
    <w:rsid w:val="005A0671"/>
    <w:rsid w:val="005A0D46"/>
    <w:rsid w:val="005A0F91"/>
    <w:rsid w:val="005A13B6"/>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D90"/>
    <w:rsid w:val="005B2596"/>
    <w:rsid w:val="005B2ACE"/>
    <w:rsid w:val="005B3210"/>
    <w:rsid w:val="005B32D3"/>
    <w:rsid w:val="005B3EE7"/>
    <w:rsid w:val="005B41F7"/>
    <w:rsid w:val="005B433B"/>
    <w:rsid w:val="005B4989"/>
    <w:rsid w:val="005B49AB"/>
    <w:rsid w:val="005B4D76"/>
    <w:rsid w:val="005B4E6A"/>
    <w:rsid w:val="005B517D"/>
    <w:rsid w:val="005B6046"/>
    <w:rsid w:val="005B6156"/>
    <w:rsid w:val="005B68A4"/>
    <w:rsid w:val="005B68DC"/>
    <w:rsid w:val="005B762A"/>
    <w:rsid w:val="005B7AE7"/>
    <w:rsid w:val="005C03D5"/>
    <w:rsid w:val="005C06B2"/>
    <w:rsid w:val="005C2088"/>
    <w:rsid w:val="005C25B6"/>
    <w:rsid w:val="005C2E05"/>
    <w:rsid w:val="005C2F05"/>
    <w:rsid w:val="005C3361"/>
    <w:rsid w:val="005C347B"/>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8B1"/>
    <w:rsid w:val="005D3B87"/>
    <w:rsid w:val="005D47C0"/>
    <w:rsid w:val="005D5A59"/>
    <w:rsid w:val="005D5F6B"/>
    <w:rsid w:val="005D60A4"/>
    <w:rsid w:val="005D62A3"/>
    <w:rsid w:val="005D6572"/>
    <w:rsid w:val="005D6677"/>
    <w:rsid w:val="005D6DD9"/>
    <w:rsid w:val="005D7A1F"/>
    <w:rsid w:val="005E06F8"/>
    <w:rsid w:val="005E14A9"/>
    <w:rsid w:val="005E14DA"/>
    <w:rsid w:val="005E1EC2"/>
    <w:rsid w:val="005E30BA"/>
    <w:rsid w:val="005E3359"/>
    <w:rsid w:val="005E3698"/>
    <w:rsid w:val="005E385F"/>
    <w:rsid w:val="005E4A01"/>
    <w:rsid w:val="005E4B07"/>
    <w:rsid w:val="005E591D"/>
    <w:rsid w:val="005E5F82"/>
    <w:rsid w:val="005E5F9E"/>
    <w:rsid w:val="005E6581"/>
    <w:rsid w:val="005E693C"/>
    <w:rsid w:val="005E72B9"/>
    <w:rsid w:val="005E7304"/>
    <w:rsid w:val="005E7E22"/>
    <w:rsid w:val="005F00D7"/>
    <w:rsid w:val="005F01B6"/>
    <w:rsid w:val="005F05FD"/>
    <w:rsid w:val="005F0782"/>
    <w:rsid w:val="005F0BCA"/>
    <w:rsid w:val="005F0BEC"/>
    <w:rsid w:val="005F0C7E"/>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5246"/>
    <w:rsid w:val="00615AD4"/>
    <w:rsid w:val="00615B6B"/>
    <w:rsid w:val="006164B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4F3"/>
    <w:rsid w:val="00625932"/>
    <w:rsid w:val="00626223"/>
    <w:rsid w:val="006262DC"/>
    <w:rsid w:val="0062642D"/>
    <w:rsid w:val="00626553"/>
    <w:rsid w:val="006265E7"/>
    <w:rsid w:val="00626738"/>
    <w:rsid w:val="00626DE9"/>
    <w:rsid w:val="006270F8"/>
    <w:rsid w:val="00627855"/>
    <w:rsid w:val="00627E6D"/>
    <w:rsid w:val="00630258"/>
    <w:rsid w:val="00630CF2"/>
    <w:rsid w:val="00630F59"/>
    <w:rsid w:val="0063128F"/>
    <w:rsid w:val="006328E4"/>
    <w:rsid w:val="006336EC"/>
    <w:rsid w:val="006338A3"/>
    <w:rsid w:val="00633942"/>
    <w:rsid w:val="006344FF"/>
    <w:rsid w:val="00634603"/>
    <w:rsid w:val="00634BFD"/>
    <w:rsid w:val="00634D6C"/>
    <w:rsid w:val="006355CB"/>
    <w:rsid w:val="00635680"/>
    <w:rsid w:val="00635BD9"/>
    <w:rsid w:val="00635CBB"/>
    <w:rsid w:val="0063626D"/>
    <w:rsid w:val="006366C2"/>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5030C"/>
    <w:rsid w:val="006507DF"/>
    <w:rsid w:val="00650F6D"/>
    <w:rsid w:val="006510A5"/>
    <w:rsid w:val="00651B1B"/>
    <w:rsid w:val="006527F2"/>
    <w:rsid w:val="00652A64"/>
    <w:rsid w:val="00652C21"/>
    <w:rsid w:val="006532C8"/>
    <w:rsid w:val="00653349"/>
    <w:rsid w:val="006533E9"/>
    <w:rsid w:val="00653681"/>
    <w:rsid w:val="0065380E"/>
    <w:rsid w:val="006539BD"/>
    <w:rsid w:val="0065452E"/>
    <w:rsid w:val="00654AD1"/>
    <w:rsid w:val="00654F4E"/>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3E"/>
    <w:rsid w:val="00666795"/>
    <w:rsid w:val="00667804"/>
    <w:rsid w:val="00667A1E"/>
    <w:rsid w:val="00670474"/>
    <w:rsid w:val="006709D3"/>
    <w:rsid w:val="006713EE"/>
    <w:rsid w:val="006717A1"/>
    <w:rsid w:val="00671CEF"/>
    <w:rsid w:val="00671D46"/>
    <w:rsid w:val="00672813"/>
    <w:rsid w:val="00672840"/>
    <w:rsid w:val="00672AD3"/>
    <w:rsid w:val="00672D98"/>
    <w:rsid w:val="00673F5A"/>
    <w:rsid w:val="006741C3"/>
    <w:rsid w:val="006749C5"/>
    <w:rsid w:val="00674C42"/>
    <w:rsid w:val="00675855"/>
    <w:rsid w:val="00675ADB"/>
    <w:rsid w:val="00675FC9"/>
    <w:rsid w:val="00676122"/>
    <w:rsid w:val="006765EF"/>
    <w:rsid w:val="00676630"/>
    <w:rsid w:val="006769E8"/>
    <w:rsid w:val="00677764"/>
    <w:rsid w:val="00677DDC"/>
    <w:rsid w:val="00680D92"/>
    <w:rsid w:val="006818A3"/>
    <w:rsid w:val="006824E8"/>
    <w:rsid w:val="0068265A"/>
    <w:rsid w:val="00682EF5"/>
    <w:rsid w:val="00683464"/>
    <w:rsid w:val="00683B90"/>
    <w:rsid w:val="006842CD"/>
    <w:rsid w:val="00684514"/>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373F"/>
    <w:rsid w:val="00693C1D"/>
    <w:rsid w:val="00694C5E"/>
    <w:rsid w:val="00694C72"/>
    <w:rsid w:val="00694C79"/>
    <w:rsid w:val="00694EB6"/>
    <w:rsid w:val="0069573C"/>
    <w:rsid w:val="0069576E"/>
    <w:rsid w:val="00695F12"/>
    <w:rsid w:val="00695FD0"/>
    <w:rsid w:val="006968D5"/>
    <w:rsid w:val="00696AF2"/>
    <w:rsid w:val="00696C85"/>
    <w:rsid w:val="006972E6"/>
    <w:rsid w:val="006976AA"/>
    <w:rsid w:val="00697AA5"/>
    <w:rsid w:val="00697B4E"/>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69F"/>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370"/>
    <w:rsid w:val="006B4F9F"/>
    <w:rsid w:val="006B5137"/>
    <w:rsid w:val="006B51E4"/>
    <w:rsid w:val="006B5386"/>
    <w:rsid w:val="006B589D"/>
    <w:rsid w:val="006B5A3B"/>
    <w:rsid w:val="006B5FE2"/>
    <w:rsid w:val="006B6139"/>
    <w:rsid w:val="006B6D24"/>
    <w:rsid w:val="006B70FB"/>
    <w:rsid w:val="006C10B2"/>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180"/>
    <w:rsid w:val="006E229E"/>
    <w:rsid w:val="006E322C"/>
    <w:rsid w:val="006E3588"/>
    <w:rsid w:val="006E3C64"/>
    <w:rsid w:val="006E3EAF"/>
    <w:rsid w:val="006E4055"/>
    <w:rsid w:val="006E42B3"/>
    <w:rsid w:val="006E43EB"/>
    <w:rsid w:val="006E4B78"/>
    <w:rsid w:val="006E4E38"/>
    <w:rsid w:val="006E4F62"/>
    <w:rsid w:val="006E4FEA"/>
    <w:rsid w:val="006E505F"/>
    <w:rsid w:val="006E55DC"/>
    <w:rsid w:val="006E5893"/>
    <w:rsid w:val="006E58B8"/>
    <w:rsid w:val="006E5E91"/>
    <w:rsid w:val="006E60F3"/>
    <w:rsid w:val="006E6278"/>
    <w:rsid w:val="006E651C"/>
    <w:rsid w:val="006E6B10"/>
    <w:rsid w:val="006E7049"/>
    <w:rsid w:val="006F0012"/>
    <w:rsid w:val="006F093E"/>
    <w:rsid w:val="006F0B5D"/>
    <w:rsid w:val="006F0E38"/>
    <w:rsid w:val="006F1589"/>
    <w:rsid w:val="006F1B19"/>
    <w:rsid w:val="006F2083"/>
    <w:rsid w:val="006F2370"/>
    <w:rsid w:val="006F25AE"/>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0E4"/>
    <w:rsid w:val="00734BED"/>
    <w:rsid w:val="00734D16"/>
    <w:rsid w:val="00735591"/>
    <w:rsid w:val="00735E8D"/>
    <w:rsid w:val="00735F0C"/>
    <w:rsid w:val="007372F2"/>
    <w:rsid w:val="0073782C"/>
    <w:rsid w:val="00737DF0"/>
    <w:rsid w:val="00737E2A"/>
    <w:rsid w:val="00737FDA"/>
    <w:rsid w:val="00740027"/>
    <w:rsid w:val="007401B8"/>
    <w:rsid w:val="00740AB0"/>
    <w:rsid w:val="00740AF2"/>
    <w:rsid w:val="00740C60"/>
    <w:rsid w:val="00741285"/>
    <w:rsid w:val="00741C47"/>
    <w:rsid w:val="00741D78"/>
    <w:rsid w:val="007420B2"/>
    <w:rsid w:val="00742977"/>
    <w:rsid w:val="00742C16"/>
    <w:rsid w:val="0074323D"/>
    <w:rsid w:val="00743EE8"/>
    <w:rsid w:val="0074428D"/>
    <w:rsid w:val="0074469B"/>
    <w:rsid w:val="00745B4C"/>
    <w:rsid w:val="00746039"/>
    <w:rsid w:val="00746048"/>
    <w:rsid w:val="00746086"/>
    <w:rsid w:val="0074653F"/>
    <w:rsid w:val="00747102"/>
    <w:rsid w:val="00747262"/>
    <w:rsid w:val="00747EE8"/>
    <w:rsid w:val="007504FB"/>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4DB"/>
    <w:rsid w:val="00755C6C"/>
    <w:rsid w:val="00755D4D"/>
    <w:rsid w:val="00756A62"/>
    <w:rsid w:val="00756EAE"/>
    <w:rsid w:val="00756FB6"/>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1A6"/>
    <w:rsid w:val="00776AFA"/>
    <w:rsid w:val="00780130"/>
    <w:rsid w:val="0078038F"/>
    <w:rsid w:val="00780461"/>
    <w:rsid w:val="0078061A"/>
    <w:rsid w:val="00780DEC"/>
    <w:rsid w:val="00780EB0"/>
    <w:rsid w:val="00781CD7"/>
    <w:rsid w:val="00782575"/>
    <w:rsid w:val="00782BA8"/>
    <w:rsid w:val="00782C49"/>
    <w:rsid w:val="00782E66"/>
    <w:rsid w:val="007830D9"/>
    <w:rsid w:val="00783649"/>
    <w:rsid w:val="00783BD3"/>
    <w:rsid w:val="00783CE8"/>
    <w:rsid w:val="00784342"/>
    <w:rsid w:val="00784813"/>
    <w:rsid w:val="00784AD6"/>
    <w:rsid w:val="007852EB"/>
    <w:rsid w:val="00785587"/>
    <w:rsid w:val="007855CE"/>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1FB"/>
    <w:rsid w:val="007A03BC"/>
    <w:rsid w:val="007A17B8"/>
    <w:rsid w:val="007A19F2"/>
    <w:rsid w:val="007A1F96"/>
    <w:rsid w:val="007A2A6F"/>
    <w:rsid w:val="007A2B84"/>
    <w:rsid w:val="007A3504"/>
    <w:rsid w:val="007A3B00"/>
    <w:rsid w:val="007A3B03"/>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C1"/>
    <w:rsid w:val="007B7F4A"/>
    <w:rsid w:val="007C080A"/>
    <w:rsid w:val="007C1588"/>
    <w:rsid w:val="007C1611"/>
    <w:rsid w:val="007C1716"/>
    <w:rsid w:val="007C1AE1"/>
    <w:rsid w:val="007C1EAB"/>
    <w:rsid w:val="007C2364"/>
    <w:rsid w:val="007C3180"/>
    <w:rsid w:val="007C3498"/>
    <w:rsid w:val="007C35BE"/>
    <w:rsid w:val="007C3685"/>
    <w:rsid w:val="007C3903"/>
    <w:rsid w:val="007C3A6A"/>
    <w:rsid w:val="007C3D67"/>
    <w:rsid w:val="007C414B"/>
    <w:rsid w:val="007C4848"/>
    <w:rsid w:val="007C5413"/>
    <w:rsid w:val="007C5B5E"/>
    <w:rsid w:val="007C6065"/>
    <w:rsid w:val="007C6FAD"/>
    <w:rsid w:val="007C7803"/>
    <w:rsid w:val="007C7902"/>
    <w:rsid w:val="007D03E8"/>
    <w:rsid w:val="007D06DB"/>
    <w:rsid w:val="007D0AB4"/>
    <w:rsid w:val="007D0DE9"/>
    <w:rsid w:val="007D0F01"/>
    <w:rsid w:val="007D1879"/>
    <w:rsid w:val="007D1DF9"/>
    <w:rsid w:val="007D218F"/>
    <w:rsid w:val="007D27B0"/>
    <w:rsid w:val="007D31F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E23"/>
    <w:rsid w:val="007F6F01"/>
    <w:rsid w:val="00800248"/>
    <w:rsid w:val="00800393"/>
    <w:rsid w:val="00801523"/>
    <w:rsid w:val="00801613"/>
    <w:rsid w:val="0080189A"/>
    <w:rsid w:val="00801932"/>
    <w:rsid w:val="0080249D"/>
    <w:rsid w:val="00802B83"/>
    <w:rsid w:val="00802CFD"/>
    <w:rsid w:val="008036D9"/>
    <w:rsid w:val="008039C8"/>
    <w:rsid w:val="00803A09"/>
    <w:rsid w:val="00803A16"/>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51B"/>
    <w:rsid w:val="00810760"/>
    <w:rsid w:val="008109C8"/>
    <w:rsid w:val="00810ADC"/>
    <w:rsid w:val="00810B7F"/>
    <w:rsid w:val="00810C42"/>
    <w:rsid w:val="00811474"/>
    <w:rsid w:val="00811F27"/>
    <w:rsid w:val="008125AA"/>
    <w:rsid w:val="00813741"/>
    <w:rsid w:val="00813856"/>
    <w:rsid w:val="00813C6B"/>
    <w:rsid w:val="00813FDA"/>
    <w:rsid w:val="008143E9"/>
    <w:rsid w:val="0081548E"/>
    <w:rsid w:val="00815681"/>
    <w:rsid w:val="008156FA"/>
    <w:rsid w:val="00816C6D"/>
    <w:rsid w:val="00816EB5"/>
    <w:rsid w:val="00817070"/>
    <w:rsid w:val="00817198"/>
    <w:rsid w:val="00817AE5"/>
    <w:rsid w:val="008202E2"/>
    <w:rsid w:val="00820368"/>
    <w:rsid w:val="008208C4"/>
    <w:rsid w:val="008210EE"/>
    <w:rsid w:val="00821599"/>
    <w:rsid w:val="00821707"/>
    <w:rsid w:val="00822005"/>
    <w:rsid w:val="00822EF4"/>
    <w:rsid w:val="00822F2B"/>
    <w:rsid w:val="008237D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608"/>
    <w:rsid w:val="00844902"/>
    <w:rsid w:val="00845435"/>
    <w:rsid w:val="008456B7"/>
    <w:rsid w:val="00845789"/>
    <w:rsid w:val="0084584A"/>
    <w:rsid w:val="00845992"/>
    <w:rsid w:val="00845A1A"/>
    <w:rsid w:val="00845A6B"/>
    <w:rsid w:val="008460F3"/>
    <w:rsid w:val="00846D03"/>
    <w:rsid w:val="00847031"/>
    <w:rsid w:val="0084705F"/>
    <w:rsid w:val="0084737C"/>
    <w:rsid w:val="0084750F"/>
    <w:rsid w:val="00847EB1"/>
    <w:rsid w:val="00851362"/>
    <w:rsid w:val="00851884"/>
    <w:rsid w:val="00851910"/>
    <w:rsid w:val="00851915"/>
    <w:rsid w:val="00851F8D"/>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1F20"/>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B9F"/>
    <w:rsid w:val="00866E28"/>
    <w:rsid w:val="00867F0B"/>
    <w:rsid w:val="0087001D"/>
    <w:rsid w:val="00870159"/>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CF"/>
    <w:rsid w:val="00891603"/>
    <w:rsid w:val="00891ABB"/>
    <w:rsid w:val="00891D6D"/>
    <w:rsid w:val="00891F81"/>
    <w:rsid w:val="00892043"/>
    <w:rsid w:val="00892753"/>
    <w:rsid w:val="008938D2"/>
    <w:rsid w:val="00893F23"/>
    <w:rsid w:val="00894753"/>
    <w:rsid w:val="00894A42"/>
    <w:rsid w:val="00894A65"/>
    <w:rsid w:val="00894CF9"/>
    <w:rsid w:val="00895FA7"/>
    <w:rsid w:val="00896031"/>
    <w:rsid w:val="008963AC"/>
    <w:rsid w:val="008964A4"/>
    <w:rsid w:val="00896790"/>
    <w:rsid w:val="00896858"/>
    <w:rsid w:val="00896873"/>
    <w:rsid w:val="00896E65"/>
    <w:rsid w:val="00897506"/>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F7"/>
    <w:rsid w:val="008C501E"/>
    <w:rsid w:val="008C5046"/>
    <w:rsid w:val="008C5570"/>
    <w:rsid w:val="008C584A"/>
    <w:rsid w:val="008C6075"/>
    <w:rsid w:val="008C6796"/>
    <w:rsid w:val="008C6962"/>
    <w:rsid w:val="008C73F8"/>
    <w:rsid w:val="008C77A6"/>
    <w:rsid w:val="008C77E4"/>
    <w:rsid w:val="008C7C28"/>
    <w:rsid w:val="008D02CD"/>
    <w:rsid w:val="008D03CA"/>
    <w:rsid w:val="008D0650"/>
    <w:rsid w:val="008D0C8C"/>
    <w:rsid w:val="008D135F"/>
    <w:rsid w:val="008D1417"/>
    <w:rsid w:val="008D14A4"/>
    <w:rsid w:val="008D15F0"/>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8FD"/>
    <w:rsid w:val="008F29D3"/>
    <w:rsid w:val="008F2BED"/>
    <w:rsid w:val="008F2C60"/>
    <w:rsid w:val="008F4037"/>
    <w:rsid w:val="008F41A9"/>
    <w:rsid w:val="008F4391"/>
    <w:rsid w:val="008F47FA"/>
    <w:rsid w:val="008F5019"/>
    <w:rsid w:val="008F5115"/>
    <w:rsid w:val="008F5487"/>
    <w:rsid w:val="008F5D71"/>
    <w:rsid w:val="008F6206"/>
    <w:rsid w:val="008F6211"/>
    <w:rsid w:val="008F657C"/>
    <w:rsid w:val="008F67D8"/>
    <w:rsid w:val="008F6BD0"/>
    <w:rsid w:val="008F6E23"/>
    <w:rsid w:val="008F6F1F"/>
    <w:rsid w:val="008F744C"/>
    <w:rsid w:val="008F771A"/>
    <w:rsid w:val="008F7B11"/>
    <w:rsid w:val="008F7BFD"/>
    <w:rsid w:val="008F7F36"/>
    <w:rsid w:val="0090004A"/>
    <w:rsid w:val="00900248"/>
    <w:rsid w:val="009003B1"/>
    <w:rsid w:val="00900B06"/>
    <w:rsid w:val="00900B30"/>
    <w:rsid w:val="00900CE9"/>
    <w:rsid w:val="00900E54"/>
    <w:rsid w:val="009010EC"/>
    <w:rsid w:val="009010F9"/>
    <w:rsid w:val="009011F2"/>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1E4"/>
    <w:rsid w:val="0090753E"/>
    <w:rsid w:val="00907790"/>
    <w:rsid w:val="00907D28"/>
    <w:rsid w:val="009101E9"/>
    <w:rsid w:val="0091027E"/>
    <w:rsid w:val="00910A3E"/>
    <w:rsid w:val="00910ADB"/>
    <w:rsid w:val="00910D2F"/>
    <w:rsid w:val="00910FEE"/>
    <w:rsid w:val="0091120C"/>
    <w:rsid w:val="00911212"/>
    <w:rsid w:val="009114A8"/>
    <w:rsid w:val="00911B1C"/>
    <w:rsid w:val="00911C83"/>
    <w:rsid w:val="009121A8"/>
    <w:rsid w:val="00912A51"/>
    <w:rsid w:val="00912A94"/>
    <w:rsid w:val="0091389F"/>
    <w:rsid w:val="00913E22"/>
    <w:rsid w:val="009144FE"/>
    <w:rsid w:val="00914E1E"/>
    <w:rsid w:val="0091571D"/>
    <w:rsid w:val="009163DE"/>
    <w:rsid w:val="009163F2"/>
    <w:rsid w:val="00916402"/>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2CEE"/>
    <w:rsid w:val="00923090"/>
    <w:rsid w:val="00923140"/>
    <w:rsid w:val="009236F4"/>
    <w:rsid w:val="00923EF2"/>
    <w:rsid w:val="00924FE7"/>
    <w:rsid w:val="009252B1"/>
    <w:rsid w:val="00925473"/>
    <w:rsid w:val="00926120"/>
    <w:rsid w:val="009262F0"/>
    <w:rsid w:val="009264EF"/>
    <w:rsid w:val="009268C6"/>
    <w:rsid w:val="00926B77"/>
    <w:rsid w:val="009274B7"/>
    <w:rsid w:val="00927961"/>
    <w:rsid w:val="00927BC5"/>
    <w:rsid w:val="00930636"/>
    <w:rsid w:val="00930C63"/>
    <w:rsid w:val="00930D2B"/>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5D1"/>
    <w:rsid w:val="00944605"/>
    <w:rsid w:val="00944EEA"/>
    <w:rsid w:val="00945218"/>
    <w:rsid w:val="009456E6"/>
    <w:rsid w:val="00945C35"/>
    <w:rsid w:val="00945E12"/>
    <w:rsid w:val="00946003"/>
    <w:rsid w:val="009462DC"/>
    <w:rsid w:val="009466D4"/>
    <w:rsid w:val="009468C8"/>
    <w:rsid w:val="0094691B"/>
    <w:rsid w:val="009469DC"/>
    <w:rsid w:val="00946BB0"/>
    <w:rsid w:val="00946C77"/>
    <w:rsid w:val="00946EED"/>
    <w:rsid w:val="00946F13"/>
    <w:rsid w:val="00947220"/>
    <w:rsid w:val="00947701"/>
    <w:rsid w:val="00947713"/>
    <w:rsid w:val="009478B6"/>
    <w:rsid w:val="00947F95"/>
    <w:rsid w:val="00950E36"/>
    <w:rsid w:val="00950F2F"/>
    <w:rsid w:val="00950FDB"/>
    <w:rsid w:val="00951588"/>
    <w:rsid w:val="009518C8"/>
    <w:rsid w:val="00951A61"/>
    <w:rsid w:val="00951FC7"/>
    <w:rsid w:val="00952055"/>
    <w:rsid w:val="0095206E"/>
    <w:rsid w:val="00952222"/>
    <w:rsid w:val="0095263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2100"/>
    <w:rsid w:val="0096224B"/>
    <w:rsid w:val="0096224D"/>
    <w:rsid w:val="009622BB"/>
    <w:rsid w:val="00963028"/>
    <w:rsid w:val="00963BC1"/>
    <w:rsid w:val="009647D5"/>
    <w:rsid w:val="009649D0"/>
    <w:rsid w:val="0096541E"/>
    <w:rsid w:val="00965B65"/>
    <w:rsid w:val="00965F01"/>
    <w:rsid w:val="0096666F"/>
    <w:rsid w:val="00966826"/>
    <w:rsid w:val="00966D29"/>
    <w:rsid w:val="00967339"/>
    <w:rsid w:val="0096756E"/>
    <w:rsid w:val="009679BB"/>
    <w:rsid w:val="00967E97"/>
    <w:rsid w:val="00967EF5"/>
    <w:rsid w:val="00970382"/>
    <w:rsid w:val="00970939"/>
    <w:rsid w:val="009709E6"/>
    <w:rsid w:val="00970D92"/>
    <w:rsid w:val="009714CB"/>
    <w:rsid w:val="00971E54"/>
    <w:rsid w:val="009723FC"/>
    <w:rsid w:val="00972BD7"/>
    <w:rsid w:val="009734DC"/>
    <w:rsid w:val="00973742"/>
    <w:rsid w:val="00973CC8"/>
    <w:rsid w:val="0097436C"/>
    <w:rsid w:val="00974CEC"/>
    <w:rsid w:val="00974EDB"/>
    <w:rsid w:val="0097553E"/>
    <w:rsid w:val="0097555D"/>
    <w:rsid w:val="00975762"/>
    <w:rsid w:val="00975A58"/>
    <w:rsid w:val="00976F93"/>
    <w:rsid w:val="00977C74"/>
    <w:rsid w:val="00977E9E"/>
    <w:rsid w:val="00980E50"/>
    <w:rsid w:val="00981039"/>
    <w:rsid w:val="009812BB"/>
    <w:rsid w:val="0098157D"/>
    <w:rsid w:val="00981986"/>
    <w:rsid w:val="009820A9"/>
    <w:rsid w:val="009821AA"/>
    <w:rsid w:val="00982580"/>
    <w:rsid w:val="00982814"/>
    <w:rsid w:val="009828C9"/>
    <w:rsid w:val="00982A10"/>
    <w:rsid w:val="0098338D"/>
    <w:rsid w:val="00983631"/>
    <w:rsid w:val="00983850"/>
    <w:rsid w:val="009838B2"/>
    <w:rsid w:val="009839DE"/>
    <w:rsid w:val="00983AAF"/>
    <w:rsid w:val="00984BAC"/>
    <w:rsid w:val="00984D1D"/>
    <w:rsid w:val="00985310"/>
    <w:rsid w:val="00985455"/>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2BE"/>
    <w:rsid w:val="00994DA0"/>
    <w:rsid w:val="00994E80"/>
    <w:rsid w:val="009951B4"/>
    <w:rsid w:val="0099535C"/>
    <w:rsid w:val="00995590"/>
    <w:rsid w:val="00996DF6"/>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C65"/>
    <w:rsid w:val="009B2CDC"/>
    <w:rsid w:val="009B2E37"/>
    <w:rsid w:val="009B3155"/>
    <w:rsid w:val="009B3214"/>
    <w:rsid w:val="009B3359"/>
    <w:rsid w:val="009B3C6C"/>
    <w:rsid w:val="009B402A"/>
    <w:rsid w:val="009B5639"/>
    <w:rsid w:val="009B5810"/>
    <w:rsid w:val="009B5AC6"/>
    <w:rsid w:val="009B7BAF"/>
    <w:rsid w:val="009C01B9"/>
    <w:rsid w:val="009C0661"/>
    <w:rsid w:val="009C0DFF"/>
    <w:rsid w:val="009C12BB"/>
    <w:rsid w:val="009C1361"/>
    <w:rsid w:val="009C1547"/>
    <w:rsid w:val="009C1880"/>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58A"/>
    <w:rsid w:val="009E478F"/>
    <w:rsid w:val="009E4A76"/>
    <w:rsid w:val="009E4BE8"/>
    <w:rsid w:val="009E4C08"/>
    <w:rsid w:val="009E5D5A"/>
    <w:rsid w:val="009E5EFB"/>
    <w:rsid w:val="009E65B8"/>
    <w:rsid w:val="009E6888"/>
    <w:rsid w:val="009E6946"/>
    <w:rsid w:val="009E6DC0"/>
    <w:rsid w:val="009E79C2"/>
    <w:rsid w:val="009E7AA2"/>
    <w:rsid w:val="009E7F29"/>
    <w:rsid w:val="009F04E2"/>
    <w:rsid w:val="009F1B50"/>
    <w:rsid w:val="009F21AE"/>
    <w:rsid w:val="009F25BE"/>
    <w:rsid w:val="009F26A1"/>
    <w:rsid w:val="009F2986"/>
    <w:rsid w:val="009F2AA9"/>
    <w:rsid w:val="009F4164"/>
    <w:rsid w:val="009F42CC"/>
    <w:rsid w:val="009F4314"/>
    <w:rsid w:val="009F4C2C"/>
    <w:rsid w:val="009F50AE"/>
    <w:rsid w:val="009F515E"/>
    <w:rsid w:val="009F56C4"/>
    <w:rsid w:val="009F5903"/>
    <w:rsid w:val="009F5CC2"/>
    <w:rsid w:val="009F5D30"/>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30F"/>
    <w:rsid w:val="00A03D9E"/>
    <w:rsid w:val="00A04B73"/>
    <w:rsid w:val="00A054CA"/>
    <w:rsid w:val="00A0565B"/>
    <w:rsid w:val="00A0589E"/>
    <w:rsid w:val="00A0597C"/>
    <w:rsid w:val="00A059DB"/>
    <w:rsid w:val="00A05DC7"/>
    <w:rsid w:val="00A06625"/>
    <w:rsid w:val="00A06985"/>
    <w:rsid w:val="00A06DC5"/>
    <w:rsid w:val="00A06EFC"/>
    <w:rsid w:val="00A07278"/>
    <w:rsid w:val="00A07641"/>
    <w:rsid w:val="00A1034A"/>
    <w:rsid w:val="00A106F9"/>
    <w:rsid w:val="00A110BF"/>
    <w:rsid w:val="00A11298"/>
    <w:rsid w:val="00A112BF"/>
    <w:rsid w:val="00A115D5"/>
    <w:rsid w:val="00A117E7"/>
    <w:rsid w:val="00A11881"/>
    <w:rsid w:val="00A11A39"/>
    <w:rsid w:val="00A11D3D"/>
    <w:rsid w:val="00A12377"/>
    <w:rsid w:val="00A126B1"/>
    <w:rsid w:val="00A128AE"/>
    <w:rsid w:val="00A12F20"/>
    <w:rsid w:val="00A130E7"/>
    <w:rsid w:val="00A13256"/>
    <w:rsid w:val="00A136AF"/>
    <w:rsid w:val="00A15511"/>
    <w:rsid w:val="00A15E2B"/>
    <w:rsid w:val="00A15F2D"/>
    <w:rsid w:val="00A15FAC"/>
    <w:rsid w:val="00A16454"/>
    <w:rsid w:val="00A1715E"/>
    <w:rsid w:val="00A20D35"/>
    <w:rsid w:val="00A212B8"/>
    <w:rsid w:val="00A21872"/>
    <w:rsid w:val="00A2195F"/>
    <w:rsid w:val="00A2208D"/>
    <w:rsid w:val="00A22551"/>
    <w:rsid w:val="00A23B3F"/>
    <w:rsid w:val="00A2465D"/>
    <w:rsid w:val="00A2474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227C"/>
    <w:rsid w:val="00A32770"/>
    <w:rsid w:val="00A3297E"/>
    <w:rsid w:val="00A32A93"/>
    <w:rsid w:val="00A32BF3"/>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0FCF"/>
    <w:rsid w:val="00A4123F"/>
    <w:rsid w:val="00A419B7"/>
    <w:rsid w:val="00A41EFF"/>
    <w:rsid w:val="00A42B14"/>
    <w:rsid w:val="00A42C4C"/>
    <w:rsid w:val="00A44081"/>
    <w:rsid w:val="00A44945"/>
    <w:rsid w:val="00A44A80"/>
    <w:rsid w:val="00A44E5C"/>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2DC"/>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6D16"/>
    <w:rsid w:val="00A5710D"/>
    <w:rsid w:val="00A5737F"/>
    <w:rsid w:val="00A57EAB"/>
    <w:rsid w:val="00A57F8B"/>
    <w:rsid w:val="00A6026C"/>
    <w:rsid w:val="00A6072C"/>
    <w:rsid w:val="00A60E97"/>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97"/>
    <w:rsid w:val="00A66617"/>
    <w:rsid w:val="00A666EB"/>
    <w:rsid w:val="00A6687B"/>
    <w:rsid w:val="00A66EEE"/>
    <w:rsid w:val="00A67398"/>
    <w:rsid w:val="00A67E25"/>
    <w:rsid w:val="00A7091A"/>
    <w:rsid w:val="00A70C2B"/>
    <w:rsid w:val="00A717D2"/>
    <w:rsid w:val="00A71B6F"/>
    <w:rsid w:val="00A7269B"/>
    <w:rsid w:val="00A729A1"/>
    <w:rsid w:val="00A72C81"/>
    <w:rsid w:val="00A734F7"/>
    <w:rsid w:val="00A738AE"/>
    <w:rsid w:val="00A74274"/>
    <w:rsid w:val="00A74CBA"/>
    <w:rsid w:val="00A75366"/>
    <w:rsid w:val="00A75437"/>
    <w:rsid w:val="00A7557D"/>
    <w:rsid w:val="00A758D3"/>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EDD"/>
    <w:rsid w:val="00A8649F"/>
    <w:rsid w:val="00A866AA"/>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057"/>
    <w:rsid w:val="00AA5B75"/>
    <w:rsid w:val="00AA6C1B"/>
    <w:rsid w:val="00AA7A17"/>
    <w:rsid w:val="00AA7F01"/>
    <w:rsid w:val="00AB0761"/>
    <w:rsid w:val="00AB0A8F"/>
    <w:rsid w:val="00AB2637"/>
    <w:rsid w:val="00AB27AF"/>
    <w:rsid w:val="00AB2C35"/>
    <w:rsid w:val="00AB38D1"/>
    <w:rsid w:val="00AB4411"/>
    <w:rsid w:val="00AB49E8"/>
    <w:rsid w:val="00AB4BB7"/>
    <w:rsid w:val="00AB4D5F"/>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434D"/>
    <w:rsid w:val="00AC4470"/>
    <w:rsid w:val="00AC5D13"/>
    <w:rsid w:val="00AC5E8C"/>
    <w:rsid w:val="00AC60E1"/>
    <w:rsid w:val="00AC6521"/>
    <w:rsid w:val="00AC688D"/>
    <w:rsid w:val="00AC6A9F"/>
    <w:rsid w:val="00AC70E1"/>
    <w:rsid w:val="00AC70F1"/>
    <w:rsid w:val="00AC72C2"/>
    <w:rsid w:val="00AC732C"/>
    <w:rsid w:val="00AC7903"/>
    <w:rsid w:val="00AD041E"/>
    <w:rsid w:val="00AD0A02"/>
    <w:rsid w:val="00AD0F73"/>
    <w:rsid w:val="00AD1206"/>
    <w:rsid w:val="00AD1698"/>
    <w:rsid w:val="00AD19C9"/>
    <w:rsid w:val="00AD1C9C"/>
    <w:rsid w:val="00AD213E"/>
    <w:rsid w:val="00AD2B47"/>
    <w:rsid w:val="00AD2C92"/>
    <w:rsid w:val="00AD2CDB"/>
    <w:rsid w:val="00AD2D29"/>
    <w:rsid w:val="00AD32EB"/>
    <w:rsid w:val="00AD41DD"/>
    <w:rsid w:val="00AD46D9"/>
    <w:rsid w:val="00AD47BB"/>
    <w:rsid w:val="00AD4B88"/>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43B"/>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73"/>
    <w:rsid w:val="00B039BE"/>
    <w:rsid w:val="00B03E68"/>
    <w:rsid w:val="00B03FED"/>
    <w:rsid w:val="00B044E1"/>
    <w:rsid w:val="00B04596"/>
    <w:rsid w:val="00B04B85"/>
    <w:rsid w:val="00B05897"/>
    <w:rsid w:val="00B07444"/>
    <w:rsid w:val="00B0753A"/>
    <w:rsid w:val="00B1069B"/>
    <w:rsid w:val="00B10A3D"/>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5AA"/>
    <w:rsid w:val="00B34648"/>
    <w:rsid w:val="00B349AB"/>
    <w:rsid w:val="00B34FD1"/>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B0"/>
    <w:rsid w:val="00B566A2"/>
    <w:rsid w:val="00B56954"/>
    <w:rsid w:val="00B56AE4"/>
    <w:rsid w:val="00B56B1F"/>
    <w:rsid w:val="00B56C78"/>
    <w:rsid w:val="00B574F4"/>
    <w:rsid w:val="00B575C9"/>
    <w:rsid w:val="00B57DC6"/>
    <w:rsid w:val="00B6001B"/>
    <w:rsid w:val="00B600E3"/>
    <w:rsid w:val="00B6032B"/>
    <w:rsid w:val="00B605F4"/>
    <w:rsid w:val="00B611E9"/>
    <w:rsid w:val="00B61B20"/>
    <w:rsid w:val="00B61B7A"/>
    <w:rsid w:val="00B61DF7"/>
    <w:rsid w:val="00B61FD1"/>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6E9A"/>
    <w:rsid w:val="00B672A2"/>
    <w:rsid w:val="00B7029B"/>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2A"/>
    <w:rsid w:val="00B746AE"/>
    <w:rsid w:val="00B74802"/>
    <w:rsid w:val="00B74A48"/>
    <w:rsid w:val="00B7567F"/>
    <w:rsid w:val="00B757EB"/>
    <w:rsid w:val="00B761D9"/>
    <w:rsid w:val="00B7622A"/>
    <w:rsid w:val="00B76724"/>
    <w:rsid w:val="00B768DA"/>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0E9B"/>
    <w:rsid w:val="00B914B3"/>
    <w:rsid w:val="00B91FE9"/>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1EFB"/>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CE7"/>
    <w:rsid w:val="00BC2D98"/>
    <w:rsid w:val="00BC2E86"/>
    <w:rsid w:val="00BC31DF"/>
    <w:rsid w:val="00BC33E9"/>
    <w:rsid w:val="00BC372B"/>
    <w:rsid w:val="00BC3C2F"/>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5759"/>
    <w:rsid w:val="00BD64B9"/>
    <w:rsid w:val="00BD667F"/>
    <w:rsid w:val="00BD71AE"/>
    <w:rsid w:val="00BD759D"/>
    <w:rsid w:val="00BD7A77"/>
    <w:rsid w:val="00BD7B93"/>
    <w:rsid w:val="00BD7D53"/>
    <w:rsid w:val="00BD7EE4"/>
    <w:rsid w:val="00BE046C"/>
    <w:rsid w:val="00BE0D28"/>
    <w:rsid w:val="00BE0E71"/>
    <w:rsid w:val="00BE0E7E"/>
    <w:rsid w:val="00BE12A2"/>
    <w:rsid w:val="00BE15C2"/>
    <w:rsid w:val="00BE1FBD"/>
    <w:rsid w:val="00BE25E7"/>
    <w:rsid w:val="00BE37E1"/>
    <w:rsid w:val="00BE390D"/>
    <w:rsid w:val="00BE418F"/>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0F3E"/>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BCD"/>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DEE"/>
    <w:rsid w:val="00C11ED7"/>
    <w:rsid w:val="00C120C2"/>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3D8"/>
    <w:rsid w:val="00C475C9"/>
    <w:rsid w:val="00C47666"/>
    <w:rsid w:val="00C500F0"/>
    <w:rsid w:val="00C50352"/>
    <w:rsid w:val="00C50E54"/>
    <w:rsid w:val="00C510B8"/>
    <w:rsid w:val="00C51A8D"/>
    <w:rsid w:val="00C52465"/>
    <w:rsid w:val="00C5276E"/>
    <w:rsid w:val="00C52C5B"/>
    <w:rsid w:val="00C53EBD"/>
    <w:rsid w:val="00C54FFD"/>
    <w:rsid w:val="00C5632E"/>
    <w:rsid w:val="00C5667E"/>
    <w:rsid w:val="00C56D29"/>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4E70"/>
    <w:rsid w:val="00C652A9"/>
    <w:rsid w:val="00C65754"/>
    <w:rsid w:val="00C70116"/>
    <w:rsid w:val="00C7058E"/>
    <w:rsid w:val="00C70621"/>
    <w:rsid w:val="00C706FF"/>
    <w:rsid w:val="00C71AE1"/>
    <w:rsid w:val="00C71E58"/>
    <w:rsid w:val="00C71E8A"/>
    <w:rsid w:val="00C71F98"/>
    <w:rsid w:val="00C721DC"/>
    <w:rsid w:val="00C7229E"/>
    <w:rsid w:val="00C725E7"/>
    <w:rsid w:val="00C72C25"/>
    <w:rsid w:val="00C72F2F"/>
    <w:rsid w:val="00C73197"/>
    <w:rsid w:val="00C73432"/>
    <w:rsid w:val="00C73730"/>
    <w:rsid w:val="00C73991"/>
    <w:rsid w:val="00C73D3E"/>
    <w:rsid w:val="00C73E51"/>
    <w:rsid w:val="00C740BF"/>
    <w:rsid w:val="00C74DFE"/>
    <w:rsid w:val="00C74FE7"/>
    <w:rsid w:val="00C75695"/>
    <w:rsid w:val="00C75763"/>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4C67"/>
    <w:rsid w:val="00C8501E"/>
    <w:rsid w:val="00C85228"/>
    <w:rsid w:val="00C853C6"/>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C63"/>
    <w:rsid w:val="00C93E12"/>
    <w:rsid w:val="00C943C6"/>
    <w:rsid w:val="00C94423"/>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C7F"/>
    <w:rsid w:val="00CA71FA"/>
    <w:rsid w:val="00CA72EE"/>
    <w:rsid w:val="00CA7592"/>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97F"/>
    <w:rsid w:val="00CB4A83"/>
    <w:rsid w:val="00CB5765"/>
    <w:rsid w:val="00CB5F29"/>
    <w:rsid w:val="00CB5FB2"/>
    <w:rsid w:val="00CB5FDE"/>
    <w:rsid w:val="00CB6270"/>
    <w:rsid w:val="00CB6325"/>
    <w:rsid w:val="00CB6C50"/>
    <w:rsid w:val="00CB6FCD"/>
    <w:rsid w:val="00CB76CE"/>
    <w:rsid w:val="00CC01A0"/>
    <w:rsid w:val="00CC021A"/>
    <w:rsid w:val="00CC2766"/>
    <w:rsid w:val="00CC2944"/>
    <w:rsid w:val="00CC2ECA"/>
    <w:rsid w:val="00CC316B"/>
    <w:rsid w:val="00CC34E7"/>
    <w:rsid w:val="00CC3CD6"/>
    <w:rsid w:val="00CC3E96"/>
    <w:rsid w:val="00CC3F16"/>
    <w:rsid w:val="00CC3F7E"/>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41D"/>
    <w:rsid w:val="00CE6512"/>
    <w:rsid w:val="00CE653F"/>
    <w:rsid w:val="00CE656D"/>
    <w:rsid w:val="00CE7285"/>
    <w:rsid w:val="00CE7C59"/>
    <w:rsid w:val="00CF0584"/>
    <w:rsid w:val="00CF0A2F"/>
    <w:rsid w:val="00CF0C2D"/>
    <w:rsid w:val="00CF117D"/>
    <w:rsid w:val="00CF13F3"/>
    <w:rsid w:val="00CF19D2"/>
    <w:rsid w:val="00CF1B3D"/>
    <w:rsid w:val="00CF1E73"/>
    <w:rsid w:val="00CF28E1"/>
    <w:rsid w:val="00CF3808"/>
    <w:rsid w:val="00CF3ADD"/>
    <w:rsid w:val="00CF3C97"/>
    <w:rsid w:val="00CF3E08"/>
    <w:rsid w:val="00CF3E2D"/>
    <w:rsid w:val="00CF429B"/>
    <w:rsid w:val="00CF4F81"/>
    <w:rsid w:val="00CF5623"/>
    <w:rsid w:val="00CF5CFB"/>
    <w:rsid w:val="00CF6014"/>
    <w:rsid w:val="00CF7293"/>
    <w:rsid w:val="00CF7366"/>
    <w:rsid w:val="00CF78A0"/>
    <w:rsid w:val="00CF794D"/>
    <w:rsid w:val="00CF7CD0"/>
    <w:rsid w:val="00D0002E"/>
    <w:rsid w:val="00D00CB2"/>
    <w:rsid w:val="00D01197"/>
    <w:rsid w:val="00D011AF"/>
    <w:rsid w:val="00D01245"/>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9BB"/>
    <w:rsid w:val="00D25CED"/>
    <w:rsid w:val="00D25EAB"/>
    <w:rsid w:val="00D26A97"/>
    <w:rsid w:val="00D271BE"/>
    <w:rsid w:val="00D272BF"/>
    <w:rsid w:val="00D27AB2"/>
    <w:rsid w:val="00D27D4E"/>
    <w:rsid w:val="00D27FF5"/>
    <w:rsid w:val="00D30107"/>
    <w:rsid w:val="00D30890"/>
    <w:rsid w:val="00D30C36"/>
    <w:rsid w:val="00D31622"/>
    <w:rsid w:val="00D31A91"/>
    <w:rsid w:val="00D32A1E"/>
    <w:rsid w:val="00D32B7D"/>
    <w:rsid w:val="00D32CA5"/>
    <w:rsid w:val="00D33AC1"/>
    <w:rsid w:val="00D340BC"/>
    <w:rsid w:val="00D344F7"/>
    <w:rsid w:val="00D35746"/>
    <w:rsid w:val="00D35B2F"/>
    <w:rsid w:val="00D369BE"/>
    <w:rsid w:val="00D36E52"/>
    <w:rsid w:val="00D36F0A"/>
    <w:rsid w:val="00D379E1"/>
    <w:rsid w:val="00D37A1C"/>
    <w:rsid w:val="00D403DE"/>
    <w:rsid w:val="00D40C3D"/>
    <w:rsid w:val="00D40F66"/>
    <w:rsid w:val="00D413A7"/>
    <w:rsid w:val="00D42080"/>
    <w:rsid w:val="00D4210E"/>
    <w:rsid w:val="00D4264C"/>
    <w:rsid w:val="00D427C9"/>
    <w:rsid w:val="00D43096"/>
    <w:rsid w:val="00D434DC"/>
    <w:rsid w:val="00D43911"/>
    <w:rsid w:val="00D43B21"/>
    <w:rsid w:val="00D43EA5"/>
    <w:rsid w:val="00D43FAC"/>
    <w:rsid w:val="00D448CE"/>
    <w:rsid w:val="00D449B5"/>
    <w:rsid w:val="00D45A15"/>
    <w:rsid w:val="00D45D03"/>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74B"/>
    <w:rsid w:val="00D60A9E"/>
    <w:rsid w:val="00D61199"/>
    <w:rsid w:val="00D611E4"/>
    <w:rsid w:val="00D61872"/>
    <w:rsid w:val="00D61A08"/>
    <w:rsid w:val="00D636FD"/>
    <w:rsid w:val="00D63DFD"/>
    <w:rsid w:val="00D65976"/>
    <w:rsid w:val="00D659E2"/>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6E0A"/>
    <w:rsid w:val="00D774E8"/>
    <w:rsid w:val="00D77523"/>
    <w:rsid w:val="00D804E9"/>
    <w:rsid w:val="00D807E1"/>
    <w:rsid w:val="00D8137B"/>
    <w:rsid w:val="00D81A74"/>
    <w:rsid w:val="00D81BD6"/>
    <w:rsid w:val="00D81E24"/>
    <w:rsid w:val="00D82E4F"/>
    <w:rsid w:val="00D84A6B"/>
    <w:rsid w:val="00D8546E"/>
    <w:rsid w:val="00D86400"/>
    <w:rsid w:val="00D865A6"/>
    <w:rsid w:val="00D86C03"/>
    <w:rsid w:val="00D86DC9"/>
    <w:rsid w:val="00D87508"/>
    <w:rsid w:val="00D8768C"/>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5B7"/>
    <w:rsid w:val="00DA3C62"/>
    <w:rsid w:val="00DA3D77"/>
    <w:rsid w:val="00DA3DB6"/>
    <w:rsid w:val="00DA4212"/>
    <w:rsid w:val="00DA4EA9"/>
    <w:rsid w:val="00DA4F78"/>
    <w:rsid w:val="00DA5125"/>
    <w:rsid w:val="00DA58A0"/>
    <w:rsid w:val="00DA60A3"/>
    <w:rsid w:val="00DA6195"/>
    <w:rsid w:val="00DA66FB"/>
    <w:rsid w:val="00DA6729"/>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D6"/>
    <w:rsid w:val="00DB5BEA"/>
    <w:rsid w:val="00DB5E7F"/>
    <w:rsid w:val="00DB6991"/>
    <w:rsid w:val="00DB72AC"/>
    <w:rsid w:val="00DB7858"/>
    <w:rsid w:val="00DB78B5"/>
    <w:rsid w:val="00DB7ADF"/>
    <w:rsid w:val="00DB7E25"/>
    <w:rsid w:val="00DC00DC"/>
    <w:rsid w:val="00DC04A8"/>
    <w:rsid w:val="00DC0A50"/>
    <w:rsid w:val="00DC0A7F"/>
    <w:rsid w:val="00DC1114"/>
    <w:rsid w:val="00DC12F0"/>
    <w:rsid w:val="00DC2834"/>
    <w:rsid w:val="00DC2C9B"/>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0BB5"/>
    <w:rsid w:val="00DD14D7"/>
    <w:rsid w:val="00DD1910"/>
    <w:rsid w:val="00DD23C9"/>
    <w:rsid w:val="00DD267B"/>
    <w:rsid w:val="00DD2F0C"/>
    <w:rsid w:val="00DD313F"/>
    <w:rsid w:val="00DD350F"/>
    <w:rsid w:val="00DD35A9"/>
    <w:rsid w:val="00DD3E9D"/>
    <w:rsid w:val="00DD475A"/>
    <w:rsid w:val="00DD5023"/>
    <w:rsid w:val="00DD5671"/>
    <w:rsid w:val="00DD63E8"/>
    <w:rsid w:val="00DD6455"/>
    <w:rsid w:val="00DD649F"/>
    <w:rsid w:val="00DD6C0C"/>
    <w:rsid w:val="00DD6EB7"/>
    <w:rsid w:val="00DD70A6"/>
    <w:rsid w:val="00DD7152"/>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414"/>
    <w:rsid w:val="00DE36AF"/>
    <w:rsid w:val="00DE3F92"/>
    <w:rsid w:val="00DE4789"/>
    <w:rsid w:val="00DE501E"/>
    <w:rsid w:val="00DE579B"/>
    <w:rsid w:val="00DE5EC1"/>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664"/>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DDC"/>
    <w:rsid w:val="00E25019"/>
    <w:rsid w:val="00E252F8"/>
    <w:rsid w:val="00E2574A"/>
    <w:rsid w:val="00E25AA7"/>
    <w:rsid w:val="00E25C86"/>
    <w:rsid w:val="00E25CDF"/>
    <w:rsid w:val="00E26B87"/>
    <w:rsid w:val="00E2721B"/>
    <w:rsid w:val="00E27D10"/>
    <w:rsid w:val="00E27DEA"/>
    <w:rsid w:val="00E30409"/>
    <w:rsid w:val="00E3081C"/>
    <w:rsid w:val="00E31863"/>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1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6DC4"/>
    <w:rsid w:val="00E57A72"/>
    <w:rsid w:val="00E57DDE"/>
    <w:rsid w:val="00E61CD0"/>
    <w:rsid w:val="00E6264E"/>
    <w:rsid w:val="00E631DD"/>
    <w:rsid w:val="00E63335"/>
    <w:rsid w:val="00E637BD"/>
    <w:rsid w:val="00E63ABF"/>
    <w:rsid w:val="00E63EDD"/>
    <w:rsid w:val="00E64231"/>
    <w:rsid w:val="00E64299"/>
    <w:rsid w:val="00E647AF"/>
    <w:rsid w:val="00E65563"/>
    <w:rsid w:val="00E65620"/>
    <w:rsid w:val="00E656B7"/>
    <w:rsid w:val="00E657CB"/>
    <w:rsid w:val="00E659FC"/>
    <w:rsid w:val="00E66B8F"/>
    <w:rsid w:val="00E67680"/>
    <w:rsid w:val="00E67806"/>
    <w:rsid w:val="00E67FB2"/>
    <w:rsid w:val="00E702D3"/>
    <w:rsid w:val="00E703A3"/>
    <w:rsid w:val="00E703D9"/>
    <w:rsid w:val="00E708CE"/>
    <w:rsid w:val="00E70904"/>
    <w:rsid w:val="00E70F65"/>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A14"/>
    <w:rsid w:val="00E80E4B"/>
    <w:rsid w:val="00E81428"/>
    <w:rsid w:val="00E8169E"/>
    <w:rsid w:val="00E81B5D"/>
    <w:rsid w:val="00E81E11"/>
    <w:rsid w:val="00E82593"/>
    <w:rsid w:val="00E82D74"/>
    <w:rsid w:val="00E82F6E"/>
    <w:rsid w:val="00E835C0"/>
    <w:rsid w:val="00E83909"/>
    <w:rsid w:val="00E83BF8"/>
    <w:rsid w:val="00E84229"/>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2236"/>
    <w:rsid w:val="00E92460"/>
    <w:rsid w:val="00E9253F"/>
    <w:rsid w:val="00E92A53"/>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1C01"/>
    <w:rsid w:val="00EA20BF"/>
    <w:rsid w:val="00EA2325"/>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D61"/>
    <w:rsid w:val="00EB4E25"/>
    <w:rsid w:val="00EB5297"/>
    <w:rsid w:val="00EB55F4"/>
    <w:rsid w:val="00EB5A7A"/>
    <w:rsid w:val="00EB5DB0"/>
    <w:rsid w:val="00EB6A1B"/>
    <w:rsid w:val="00EB6C1A"/>
    <w:rsid w:val="00EB6CAC"/>
    <w:rsid w:val="00EB71DF"/>
    <w:rsid w:val="00EB7DB6"/>
    <w:rsid w:val="00EB7DE3"/>
    <w:rsid w:val="00EB7E3B"/>
    <w:rsid w:val="00EB7F27"/>
    <w:rsid w:val="00EB7FE4"/>
    <w:rsid w:val="00EC02E0"/>
    <w:rsid w:val="00EC080F"/>
    <w:rsid w:val="00EC0B51"/>
    <w:rsid w:val="00EC121C"/>
    <w:rsid w:val="00EC126D"/>
    <w:rsid w:val="00EC13D6"/>
    <w:rsid w:val="00EC14F8"/>
    <w:rsid w:val="00EC20F2"/>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72E"/>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5D6"/>
    <w:rsid w:val="00ED668F"/>
    <w:rsid w:val="00ED68DC"/>
    <w:rsid w:val="00ED68E0"/>
    <w:rsid w:val="00ED6952"/>
    <w:rsid w:val="00ED6C9B"/>
    <w:rsid w:val="00ED7258"/>
    <w:rsid w:val="00ED73E4"/>
    <w:rsid w:val="00ED75FD"/>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CFB"/>
    <w:rsid w:val="00EE54B3"/>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2239"/>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49A"/>
    <w:rsid w:val="00EF6572"/>
    <w:rsid w:val="00EF6846"/>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CC4"/>
    <w:rsid w:val="00F0575F"/>
    <w:rsid w:val="00F05AB7"/>
    <w:rsid w:val="00F05B5D"/>
    <w:rsid w:val="00F05FBE"/>
    <w:rsid w:val="00F061F9"/>
    <w:rsid w:val="00F0721E"/>
    <w:rsid w:val="00F073CF"/>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373"/>
    <w:rsid w:val="00F164F0"/>
    <w:rsid w:val="00F1658D"/>
    <w:rsid w:val="00F167DC"/>
    <w:rsid w:val="00F167E4"/>
    <w:rsid w:val="00F16C9C"/>
    <w:rsid w:val="00F16DD9"/>
    <w:rsid w:val="00F17289"/>
    <w:rsid w:val="00F178A3"/>
    <w:rsid w:val="00F179AF"/>
    <w:rsid w:val="00F17FBF"/>
    <w:rsid w:val="00F20111"/>
    <w:rsid w:val="00F21100"/>
    <w:rsid w:val="00F2149B"/>
    <w:rsid w:val="00F21D64"/>
    <w:rsid w:val="00F21F6A"/>
    <w:rsid w:val="00F2212C"/>
    <w:rsid w:val="00F225E7"/>
    <w:rsid w:val="00F2324C"/>
    <w:rsid w:val="00F232BB"/>
    <w:rsid w:val="00F2358D"/>
    <w:rsid w:val="00F23C18"/>
    <w:rsid w:val="00F23E40"/>
    <w:rsid w:val="00F240D7"/>
    <w:rsid w:val="00F243D6"/>
    <w:rsid w:val="00F246A5"/>
    <w:rsid w:val="00F258A5"/>
    <w:rsid w:val="00F26290"/>
    <w:rsid w:val="00F2694D"/>
    <w:rsid w:val="00F26CF0"/>
    <w:rsid w:val="00F27203"/>
    <w:rsid w:val="00F3025F"/>
    <w:rsid w:val="00F3088B"/>
    <w:rsid w:val="00F31BAE"/>
    <w:rsid w:val="00F31EF4"/>
    <w:rsid w:val="00F32258"/>
    <w:rsid w:val="00F327DD"/>
    <w:rsid w:val="00F328F4"/>
    <w:rsid w:val="00F32E93"/>
    <w:rsid w:val="00F332B0"/>
    <w:rsid w:val="00F3353A"/>
    <w:rsid w:val="00F336DC"/>
    <w:rsid w:val="00F337E0"/>
    <w:rsid w:val="00F33A91"/>
    <w:rsid w:val="00F345C0"/>
    <w:rsid w:val="00F34707"/>
    <w:rsid w:val="00F34A28"/>
    <w:rsid w:val="00F34AF3"/>
    <w:rsid w:val="00F3517F"/>
    <w:rsid w:val="00F3532B"/>
    <w:rsid w:val="00F35A09"/>
    <w:rsid w:val="00F35A30"/>
    <w:rsid w:val="00F35DDE"/>
    <w:rsid w:val="00F36156"/>
    <w:rsid w:val="00F36CA8"/>
    <w:rsid w:val="00F36CF8"/>
    <w:rsid w:val="00F36F6E"/>
    <w:rsid w:val="00F37608"/>
    <w:rsid w:val="00F37F6D"/>
    <w:rsid w:val="00F37F94"/>
    <w:rsid w:val="00F407F7"/>
    <w:rsid w:val="00F4085F"/>
    <w:rsid w:val="00F40DC6"/>
    <w:rsid w:val="00F41983"/>
    <w:rsid w:val="00F422D7"/>
    <w:rsid w:val="00F42A63"/>
    <w:rsid w:val="00F42B4C"/>
    <w:rsid w:val="00F43DC1"/>
    <w:rsid w:val="00F44219"/>
    <w:rsid w:val="00F4421C"/>
    <w:rsid w:val="00F44411"/>
    <w:rsid w:val="00F44F8A"/>
    <w:rsid w:val="00F45F0C"/>
    <w:rsid w:val="00F46A67"/>
    <w:rsid w:val="00F46DE7"/>
    <w:rsid w:val="00F47627"/>
    <w:rsid w:val="00F4780A"/>
    <w:rsid w:val="00F47E32"/>
    <w:rsid w:val="00F47F78"/>
    <w:rsid w:val="00F50186"/>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73"/>
    <w:rsid w:val="00F614B3"/>
    <w:rsid w:val="00F6161B"/>
    <w:rsid w:val="00F61D63"/>
    <w:rsid w:val="00F620E4"/>
    <w:rsid w:val="00F622AE"/>
    <w:rsid w:val="00F6244B"/>
    <w:rsid w:val="00F628B7"/>
    <w:rsid w:val="00F62A62"/>
    <w:rsid w:val="00F62AD6"/>
    <w:rsid w:val="00F62B2D"/>
    <w:rsid w:val="00F62BA4"/>
    <w:rsid w:val="00F62BCC"/>
    <w:rsid w:val="00F634B2"/>
    <w:rsid w:val="00F63990"/>
    <w:rsid w:val="00F63CF5"/>
    <w:rsid w:val="00F643F8"/>
    <w:rsid w:val="00F64474"/>
    <w:rsid w:val="00F646E3"/>
    <w:rsid w:val="00F6496A"/>
    <w:rsid w:val="00F64A09"/>
    <w:rsid w:val="00F64D90"/>
    <w:rsid w:val="00F64F6E"/>
    <w:rsid w:val="00F66FCE"/>
    <w:rsid w:val="00F70205"/>
    <w:rsid w:val="00F7065F"/>
    <w:rsid w:val="00F708A3"/>
    <w:rsid w:val="00F708BC"/>
    <w:rsid w:val="00F70D36"/>
    <w:rsid w:val="00F7115C"/>
    <w:rsid w:val="00F7143F"/>
    <w:rsid w:val="00F71855"/>
    <w:rsid w:val="00F719B6"/>
    <w:rsid w:val="00F723DF"/>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977C2"/>
    <w:rsid w:val="00FA0166"/>
    <w:rsid w:val="00FA07AB"/>
    <w:rsid w:val="00FA0FAC"/>
    <w:rsid w:val="00FA104B"/>
    <w:rsid w:val="00FA1AE3"/>
    <w:rsid w:val="00FA1CBB"/>
    <w:rsid w:val="00FA1D2E"/>
    <w:rsid w:val="00FA21AC"/>
    <w:rsid w:val="00FA298D"/>
    <w:rsid w:val="00FA2F74"/>
    <w:rsid w:val="00FA3557"/>
    <w:rsid w:val="00FA3850"/>
    <w:rsid w:val="00FA3E0A"/>
    <w:rsid w:val="00FA4056"/>
    <w:rsid w:val="00FA445D"/>
    <w:rsid w:val="00FA54BA"/>
    <w:rsid w:val="00FA5E18"/>
    <w:rsid w:val="00FA5F5C"/>
    <w:rsid w:val="00FA6028"/>
    <w:rsid w:val="00FA6469"/>
    <w:rsid w:val="00FA6CC6"/>
    <w:rsid w:val="00FA726B"/>
    <w:rsid w:val="00FA7756"/>
    <w:rsid w:val="00FB0048"/>
    <w:rsid w:val="00FB0288"/>
    <w:rsid w:val="00FB0641"/>
    <w:rsid w:val="00FB140E"/>
    <w:rsid w:val="00FB19F5"/>
    <w:rsid w:val="00FB1B47"/>
    <w:rsid w:val="00FB1DAE"/>
    <w:rsid w:val="00FB258F"/>
    <w:rsid w:val="00FB27B4"/>
    <w:rsid w:val="00FB3C25"/>
    <w:rsid w:val="00FB4116"/>
    <w:rsid w:val="00FB445B"/>
    <w:rsid w:val="00FB4AA1"/>
    <w:rsid w:val="00FB589E"/>
    <w:rsid w:val="00FB5DE3"/>
    <w:rsid w:val="00FB680E"/>
    <w:rsid w:val="00FB6875"/>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3FD"/>
    <w:rsid w:val="00FD292D"/>
    <w:rsid w:val="00FD2EE8"/>
    <w:rsid w:val="00FD3112"/>
    <w:rsid w:val="00FD31D8"/>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336"/>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87D"/>
    <w:rsid w:val="00FE4CD9"/>
    <w:rsid w:val="00FE4EF6"/>
    <w:rsid w:val="00FE5536"/>
    <w:rsid w:val="00FE55DE"/>
    <w:rsid w:val="00FE585E"/>
    <w:rsid w:val="00FE5C63"/>
    <w:rsid w:val="00FE6F0F"/>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B67"/>
    <w:rsid w:val="00FF6D63"/>
    <w:rsid w:val="00FF6F39"/>
    <w:rsid w:val="00FF7869"/>
    <w:rsid w:val="00FF7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985279114">
          <w:marLeft w:val="1166"/>
          <w:marRight w:val="0"/>
          <w:marTop w:val="86"/>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203710876">
          <w:marLeft w:val="1800"/>
          <w:marRight w:val="0"/>
          <w:marTop w:val="67"/>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373307476">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 w:id="140076616">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2146659721">
          <w:marLeft w:val="547"/>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544680782">
          <w:marLeft w:val="547"/>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 w:id="104733384">
          <w:marLeft w:val="1166"/>
          <w:marRight w:val="0"/>
          <w:marTop w:val="82"/>
          <w:marBottom w:val="0"/>
          <w:divBdr>
            <w:top w:val="none" w:sz="0" w:space="0" w:color="auto"/>
            <w:left w:val="none" w:sz="0" w:space="0" w:color="auto"/>
            <w:bottom w:val="none" w:sz="0" w:space="0" w:color="auto"/>
            <w:right w:val="none" w:sz="0" w:space="0" w:color="auto"/>
          </w:divBdr>
        </w:div>
      </w:divsChild>
    </w:div>
    <w:div w:id="185383517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6F00E-D935-4455-83BD-F20B41D2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1498</Words>
  <Characters>8545</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WJQ</cp:lastModifiedBy>
  <cp:revision>30</cp:revision>
  <dcterms:created xsi:type="dcterms:W3CDTF">2022-08-11T03:15:00Z</dcterms:created>
  <dcterms:modified xsi:type="dcterms:W3CDTF">2022-08-12T06:32:00Z</dcterms:modified>
</cp:coreProperties>
</file>