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 w:val="right" w:pos="7088"/>
          <w:tab w:val="right" w:pos="9781"/>
        </w:tabs>
        <w:spacing w:after="0" w:afterLines="0"/>
        <w:textAlignment w:val="auto"/>
        <w:rPr>
          <w:rFonts w:ascii="Arial" w:hAnsi="Arial" w:cs="Arial"/>
          <w:b/>
          <w:bCs/>
          <w:sz w:val="22"/>
        </w:rPr>
      </w:pPr>
      <w:r>
        <w:rPr>
          <w:rFonts w:ascii="Arial" w:hAnsi="Arial" w:cs="Arial"/>
          <w:b/>
          <w:bCs/>
          <w:sz w:val="22"/>
        </w:rPr>
        <w:t>3GPP TSG RAN WG1 #110</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R1-22</w:t>
      </w:r>
      <w:r>
        <w:rPr>
          <w:rFonts w:hint="eastAsia" w:ascii="Arial" w:hAnsi="Arial" w:cs="Arial"/>
          <w:b/>
          <w:bCs/>
          <w:sz w:val="22"/>
          <w:lang w:val="en-US" w:eastAsia="zh-CN"/>
        </w:rPr>
        <w:t>06332</w:t>
      </w:r>
    </w:p>
    <w:p>
      <w:pPr>
        <w:tabs>
          <w:tab w:val="center" w:pos="4153"/>
          <w:tab w:val="right" w:pos="9639"/>
        </w:tabs>
        <w:spacing w:after="0" w:afterLines="0"/>
        <w:textAlignment w:val="auto"/>
        <w:rPr>
          <w:rFonts w:ascii="Arial" w:hAnsi="Arial" w:cs="Arial"/>
          <w:b/>
          <w:bCs/>
          <w:sz w:val="22"/>
        </w:rPr>
      </w:pPr>
      <w:r>
        <w:rPr>
          <w:rFonts w:ascii="Arial" w:hAnsi="Arial" w:cs="Arial"/>
          <w:b/>
          <w:bCs/>
          <w:sz w:val="22"/>
        </w:rPr>
        <w:t>Toulouse, France, August 22nd – 26th, 2022</w:t>
      </w:r>
    </w:p>
    <w:p>
      <w:pPr>
        <w:spacing w:after="0" w:afterLines="0"/>
        <w:textAlignment w:val="auto"/>
        <w:rPr>
          <w:rFonts w:ascii="Arial" w:hAnsi="Arial" w:cs="Arial"/>
        </w:rPr>
      </w:pPr>
    </w:p>
    <w:p>
      <w:pPr>
        <w:spacing w:after="60" w:afterLines="0"/>
        <w:ind w:left="1985" w:hanging="1985"/>
        <w:textAlignment w:val="auto"/>
        <w:rPr>
          <w:rFonts w:ascii="Arial" w:hAnsi="Arial" w:cs="Arial"/>
          <w:bCs/>
        </w:rPr>
      </w:pPr>
      <w:r>
        <w:rPr>
          <w:rFonts w:ascii="Arial" w:hAnsi="Arial" w:cs="Arial"/>
          <w:b/>
        </w:rPr>
        <w:t>Agenda item:</w:t>
      </w:r>
      <w:r>
        <w:rPr>
          <w:rFonts w:ascii="Arial" w:hAnsi="Arial" w:cs="Arial"/>
          <w:b/>
        </w:rPr>
        <w:tab/>
      </w:r>
      <w:r>
        <w:rPr>
          <w:rFonts w:ascii="Arial" w:hAnsi="Arial" w:cs="Arial"/>
          <w:color w:val="000000"/>
        </w:rPr>
        <w:t>9.2.3.2</w:t>
      </w:r>
    </w:p>
    <w:p>
      <w:pPr>
        <w:spacing w:after="60" w:afterLines="0"/>
        <w:ind w:left="1985" w:hanging="1985"/>
        <w:textAlignment w:val="auto"/>
        <w:rPr>
          <w:rFonts w:ascii="Arial" w:hAnsi="Arial" w:cs="Arial"/>
          <w:bCs/>
        </w:rPr>
      </w:pPr>
      <w:r>
        <w:rPr>
          <w:rFonts w:ascii="Arial" w:hAnsi="Arial" w:cs="Arial"/>
          <w:b/>
        </w:rPr>
        <w:t>Title:</w:t>
      </w:r>
      <w:r>
        <w:rPr>
          <w:rFonts w:ascii="Arial" w:hAnsi="Arial" w:cs="Arial"/>
          <w:b/>
        </w:rPr>
        <w:tab/>
      </w:r>
      <w:r>
        <w:rPr>
          <w:rFonts w:hint="eastAsia" w:ascii="Arial" w:hAnsi="Arial" w:eastAsia="宋体" w:cs="Arial"/>
          <w:bCs/>
          <w:lang w:val="en-US" w:eastAsia="zh-CN"/>
        </w:rPr>
        <w:t>Beam management</w:t>
      </w:r>
      <w:r>
        <w:rPr>
          <w:rFonts w:ascii="Arial" w:hAnsi="Arial" w:cs="Arial"/>
          <w:bCs/>
        </w:rPr>
        <w:t xml:space="preserve"> with AI/ML</w:t>
      </w:r>
      <w:r>
        <w:rPr>
          <w:rFonts w:hint="eastAsia" w:ascii="Arial" w:hAnsi="Arial"/>
          <w:b/>
          <w:bCs/>
        </w:rPr>
        <w:t xml:space="preserve"> </w:t>
      </w:r>
      <w:r>
        <w:rPr>
          <w:rFonts w:hint="eastAsia" w:ascii="Arial" w:hAnsi="Arial"/>
        </w:rPr>
        <w:t>in high-speed railway scenarios</w:t>
      </w:r>
      <w:r>
        <w:rPr>
          <w:rFonts w:ascii="Arial" w:hAnsi="Arial" w:cs="Arial"/>
          <w:bCs/>
        </w:rPr>
        <w:t xml:space="preserve">  </w:t>
      </w:r>
    </w:p>
    <w:p>
      <w:pPr>
        <w:spacing w:after="60" w:afterLines="0"/>
        <w:ind w:left="1985" w:hanging="1985"/>
        <w:textAlignment w:val="auto"/>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Beijing Jiao</w:t>
      </w:r>
      <w:r>
        <w:rPr>
          <w:rFonts w:hint="eastAsia" w:ascii="Arial" w:hAnsi="Arial" w:cs="Arial"/>
          <w:bCs/>
          <w:color w:val="000000"/>
          <w:lang w:eastAsia="zh-CN"/>
        </w:rPr>
        <w:t>t</w:t>
      </w:r>
      <w:r>
        <w:rPr>
          <w:rFonts w:ascii="Arial" w:hAnsi="Arial" w:cs="Arial"/>
          <w:bCs/>
          <w:color w:val="000000"/>
        </w:rPr>
        <w:t>ong University (BJTU)</w:t>
      </w:r>
    </w:p>
    <w:p>
      <w:pPr>
        <w:spacing w:after="60" w:afterLines="0"/>
        <w:ind w:left="1985" w:hanging="1985"/>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p>
      <w:pPr>
        <w:pBdr>
          <w:bottom w:val="single" w:color="auto" w:sz="4" w:space="1"/>
        </w:pBdr>
        <w:spacing w:after="120"/>
        <w:rPr>
          <w:rFonts w:ascii="Arial" w:hAnsi="Arial" w:cs="Arial"/>
        </w:rPr>
      </w:pPr>
    </w:p>
    <w:p>
      <w:pPr>
        <w:spacing w:after="120"/>
        <w:rPr>
          <w:rFonts w:ascii="Arial" w:hAnsi="Arial" w:cs="Arial"/>
        </w:rPr>
      </w:pPr>
    </w:p>
    <w:p>
      <w:pPr>
        <w:pStyle w:val="2"/>
      </w:pPr>
      <w:r>
        <w:t>1. Introduction</w:t>
      </w:r>
    </w:p>
    <w:p>
      <w:pPr>
        <w:spacing w:after="120"/>
        <w:rPr>
          <w:rFonts w:ascii="Arial" w:hAnsi="Arial" w:cs="Arial"/>
          <w:color w:val="000000"/>
        </w:rPr>
      </w:pPr>
      <w:r>
        <w:rPr>
          <w:color w:val="000000"/>
        </w:rPr>
        <w:t>In RAN 94-e meeting, new study item on AI/ML for NR Air Interface was approved [1]. In the study item scope, the initial set of use cases were identified</w:t>
      </w:r>
      <w:r>
        <w:rPr>
          <w:rFonts w:ascii="Arial" w:hAnsi="Arial" w:cs="Arial"/>
          <w:color w:val="000000"/>
        </w:rPr>
        <w:t>:</w:t>
      </w:r>
    </w:p>
    <w:p>
      <w:pPr>
        <w:numPr>
          <w:ilvl w:val="0"/>
          <w:numId w:val="1"/>
        </w:numPr>
        <w:overflowPunct w:val="0"/>
        <w:autoSpaceDE w:val="0"/>
        <w:autoSpaceDN w:val="0"/>
        <w:adjustRightInd w:val="0"/>
        <w:spacing w:after="120"/>
        <w:jc w:val="both"/>
        <w:rPr>
          <w:bCs/>
          <w:i/>
        </w:rPr>
      </w:pPr>
      <w:r>
        <w:rPr>
          <w:bCs/>
          <w:i/>
        </w:rPr>
        <w:t xml:space="preserve">Initial set of use cases includes: </w:t>
      </w:r>
    </w:p>
    <w:p>
      <w:pPr>
        <w:numPr>
          <w:ilvl w:val="1"/>
          <w:numId w:val="1"/>
        </w:numPr>
        <w:overflowPunct w:val="0"/>
        <w:autoSpaceDE w:val="0"/>
        <w:autoSpaceDN w:val="0"/>
        <w:adjustRightInd w:val="0"/>
        <w:spacing w:after="120"/>
        <w:jc w:val="both"/>
        <w:rPr>
          <w:bCs/>
          <w:i/>
        </w:rPr>
      </w:pPr>
      <w:r>
        <w:rPr>
          <w:bCs/>
          <w:i/>
        </w:rPr>
        <w:t>CSI feedback enhancement, e.g., overhead reduction, improved accuracy, prediction [RAN1]</w:t>
      </w:r>
    </w:p>
    <w:p>
      <w:pPr>
        <w:numPr>
          <w:ilvl w:val="1"/>
          <w:numId w:val="1"/>
        </w:numPr>
        <w:overflowPunct w:val="0"/>
        <w:autoSpaceDE w:val="0"/>
        <w:autoSpaceDN w:val="0"/>
        <w:adjustRightInd w:val="0"/>
        <w:spacing w:after="120"/>
        <w:jc w:val="both"/>
        <w:rPr>
          <w:i/>
        </w:rPr>
      </w:pPr>
      <w:r>
        <w:rPr>
          <w:bCs/>
          <w:i/>
        </w:rPr>
        <w:t>Beam management, e.g., beam prediction in time, and/or spatial domain for overhead and latency reduction, beam selection accuracy improvement [RAN1]</w:t>
      </w:r>
    </w:p>
    <w:p>
      <w:pPr>
        <w:numPr>
          <w:ilvl w:val="1"/>
          <w:numId w:val="1"/>
        </w:numPr>
        <w:overflowPunct w:val="0"/>
        <w:autoSpaceDE w:val="0"/>
        <w:autoSpaceDN w:val="0"/>
        <w:adjustRightInd w:val="0"/>
        <w:spacing w:after="120"/>
        <w:jc w:val="both"/>
        <w:rPr>
          <w:bCs/>
          <w:i/>
        </w:rPr>
      </w:pPr>
      <w:r>
        <w:rPr>
          <w:bCs/>
          <w:i/>
        </w:rPr>
        <w:t xml:space="preserve">Positioning accuracy enhancements for different scenarios including, e.g., those with heavy NLOS conditions [RAN1] </w:t>
      </w:r>
    </w:p>
    <w:p>
      <w:pPr>
        <w:numPr>
          <w:ilvl w:val="0"/>
          <w:numId w:val="1"/>
        </w:numPr>
        <w:overflowPunct w:val="0"/>
        <w:autoSpaceDE w:val="0"/>
        <w:autoSpaceDN w:val="0"/>
        <w:adjustRightInd w:val="0"/>
        <w:spacing w:after="120"/>
        <w:jc w:val="both"/>
        <w:rPr>
          <w:bCs/>
          <w:i/>
        </w:rPr>
      </w:pPr>
      <w:r>
        <w:rPr>
          <w:bCs/>
          <w:i/>
        </w:rPr>
        <w:t>Finalize representative sub use cases for each use case for characterization and baseline performance evaluations by RAN#98</w:t>
      </w:r>
    </w:p>
    <w:p>
      <w:pPr>
        <w:numPr>
          <w:ilvl w:val="1"/>
          <w:numId w:val="1"/>
        </w:numPr>
        <w:overflowPunct w:val="0"/>
        <w:autoSpaceDE w:val="0"/>
        <w:autoSpaceDN w:val="0"/>
        <w:adjustRightInd w:val="0"/>
        <w:spacing w:after="120"/>
        <w:jc w:val="both"/>
        <w:rPr>
          <w:bCs/>
          <w:i/>
        </w:rPr>
      </w:pPr>
      <w:r>
        <w:rPr>
          <w:bCs/>
          <w:i/>
        </w:rPr>
        <w:t>The AI/ML approaches for the selected sub use cases need to be diverse enough to support various requirements on the gNB-UE collaboration levels</w:t>
      </w:r>
    </w:p>
    <w:p>
      <w:pPr>
        <w:spacing w:after="120"/>
      </w:pPr>
      <w:r>
        <w:rPr>
          <w:color w:val="000000"/>
        </w:rPr>
        <w:t>In this paper,</w:t>
      </w:r>
      <w:r>
        <w:rPr>
          <w:rFonts w:hint="eastAsia"/>
          <w:color w:val="000000"/>
          <w:lang w:val="en-US" w:eastAsia="zh-CN"/>
        </w:rPr>
        <w:t xml:space="preserve"> </w:t>
      </w:r>
      <w:r>
        <w:rPr>
          <w:color w:val="000000"/>
        </w:rPr>
        <w:t>a sub use case on</w:t>
      </w:r>
      <w:r>
        <w:rPr>
          <w:rFonts w:hint="eastAsia"/>
          <w:lang w:val="en-US" w:eastAsia="zh-CN"/>
        </w:rPr>
        <w:t xml:space="preserve"> </w:t>
      </w:r>
      <w:r>
        <w:t>beam prediction scheme</w:t>
      </w:r>
      <w:r>
        <w:rPr>
          <w:color w:val="000000"/>
        </w:rPr>
        <w:t xml:space="preserve"> </w:t>
      </w:r>
      <w:r>
        <w:rPr>
          <w:rFonts w:hint="eastAsia"/>
          <w:color w:val="000000"/>
          <w:lang w:val="en-US" w:eastAsia="zh-CN"/>
        </w:rPr>
        <w:t xml:space="preserve">in high-speed railway scenarios </w:t>
      </w:r>
      <w:r>
        <w:rPr>
          <w:color w:val="000000"/>
        </w:rPr>
        <w:t>is proposed, and some potential specification impacts are discussed.</w:t>
      </w:r>
      <w:r>
        <w:rPr>
          <w:rFonts w:ascii="Arial" w:hAnsi="Arial" w:cs="Arial"/>
          <w:color w:val="000000"/>
        </w:rPr>
        <w:t xml:space="preserve"> </w:t>
      </w:r>
    </w:p>
    <w:p>
      <w:pPr>
        <w:pStyle w:val="2"/>
      </w:pPr>
      <w:r>
        <w:t>2. Motivation</w:t>
      </w:r>
    </w:p>
    <w:p>
      <w:pPr>
        <w:spacing w:after="120"/>
      </w:pPr>
      <w:r>
        <w:rPr>
          <w:rFonts w:hint="eastAsia"/>
          <w:lang w:val="en-US" w:eastAsia="zh-CN"/>
        </w:rPr>
        <w:t xml:space="preserve">The use of millimeter waves for communication in high-speed railway (HSR) scenarios has become a research trend in 5G. The characteristics of high frequency band and high data transmission of mmWave communication bring many advantages to HSR scenarios and provide many potential applications. The performance of mmWave systems depends heavily on the accuracy and timeliness of beam management. </w:t>
      </w:r>
      <w:r>
        <w:rPr>
          <w:lang w:val="en-US" w:eastAsia="zh-CN"/>
        </w:rPr>
        <w:t>D</w:t>
      </w:r>
      <w:r>
        <w:rPr>
          <w:rFonts w:hint="eastAsia"/>
          <w:lang w:val="en-US" w:eastAsia="zh-CN"/>
        </w:rPr>
        <w:t xml:space="preserve">ue to the high mobility in HSR scenarios, more frequent beam alignments and switching are required, </w:t>
      </w:r>
      <w:r>
        <w:rPr>
          <w:lang w:val="en-US" w:eastAsia="zh-CN"/>
        </w:rPr>
        <w:t xml:space="preserve">which </w:t>
      </w:r>
      <w:r>
        <w:rPr>
          <w:rFonts w:hint="eastAsia"/>
          <w:lang w:val="en-US" w:eastAsia="zh-CN"/>
        </w:rPr>
        <w:t>result</w:t>
      </w:r>
      <w:r>
        <w:rPr>
          <w:lang w:val="en-US" w:eastAsia="zh-CN"/>
        </w:rPr>
        <w:t>s</w:t>
      </w:r>
      <w:r>
        <w:rPr>
          <w:rFonts w:hint="eastAsia"/>
          <w:lang w:val="en-US" w:eastAsia="zh-CN"/>
        </w:rPr>
        <w:t xml:space="preserve"> </w:t>
      </w:r>
      <w:r>
        <w:rPr>
          <w:lang w:val="en-US" w:eastAsia="zh-CN"/>
        </w:rPr>
        <w:t>the</w:t>
      </w:r>
      <w:r>
        <w:rPr>
          <w:rFonts w:hint="eastAsia"/>
          <w:lang w:val="en-US" w:eastAsia="zh-CN"/>
        </w:rPr>
        <w:t xml:space="preserve"> increas</w:t>
      </w:r>
      <w:r>
        <w:rPr>
          <w:lang w:val="en-US" w:eastAsia="zh-CN"/>
        </w:rPr>
        <w:t>ing</w:t>
      </w:r>
      <w:r>
        <w:rPr>
          <w:rFonts w:hint="eastAsia"/>
          <w:lang w:val="en-US" w:eastAsia="zh-CN"/>
        </w:rPr>
        <w:t xml:space="preserve"> overhead and latency. </w:t>
      </w:r>
      <w:r>
        <w:rPr>
          <w:lang w:val="en-US" w:eastAsia="zh-CN"/>
        </w:rPr>
        <w:t xml:space="preserve">Benefiting from the </w:t>
      </w:r>
      <w:r>
        <w:rPr>
          <w:rFonts w:hint="eastAsia"/>
          <w:lang w:val="en-US" w:eastAsia="zh-CN"/>
        </w:rPr>
        <w:t>strong environmental perception and learning capabilit</w:t>
      </w:r>
      <w:r>
        <w:rPr>
          <w:lang w:val="en-US" w:eastAsia="zh-CN"/>
        </w:rPr>
        <w:t xml:space="preserve">y, </w:t>
      </w:r>
      <w:r>
        <w:rPr>
          <w:rFonts w:hint="eastAsia"/>
          <w:lang w:val="en-US" w:eastAsia="zh-CN"/>
        </w:rPr>
        <w:t xml:space="preserve">AI/ML technology </w:t>
      </w:r>
      <w:r>
        <w:rPr>
          <w:lang w:val="en-US" w:eastAsia="zh-CN"/>
        </w:rPr>
        <w:t>can</w:t>
      </w:r>
      <w:r>
        <w:rPr>
          <w:rFonts w:hint="eastAsia"/>
          <w:lang w:val="en-US" w:eastAsia="zh-CN"/>
        </w:rPr>
        <w:t xml:space="preserve"> deal with the above impairments. In this paper, </w:t>
      </w:r>
      <w:r>
        <w:rPr>
          <w:lang w:val="en-US" w:eastAsia="zh-CN"/>
        </w:rPr>
        <w:t xml:space="preserve">we propose </w:t>
      </w:r>
      <w:r>
        <w:rPr>
          <w:rFonts w:hint="eastAsia"/>
          <w:lang w:val="en-US" w:eastAsia="zh-CN"/>
        </w:rPr>
        <w:t>an image-reconstruction-based spatial-temporal beam prediction scheme with low signaling overhead and latency.</w:t>
      </w:r>
    </w:p>
    <w:p>
      <w:pPr>
        <w:pStyle w:val="2"/>
        <w:rPr>
          <w:lang w:val="en-US" w:eastAsia="zh-CN"/>
        </w:rPr>
      </w:pPr>
      <w:r>
        <w:rPr>
          <w:rFonts w:hint="eastAsia"/>
          <w:lang w:val="en-US" w:eastAsia="zh-CN"/>
        </w:rPr>
        <w:t>3. High-speed railway scenarios description</w:t>
      </w:r>
    </w:p>
    <w:p>
      <w:pPr>
        <w:spacing w:after="120"/>
        <w:jc w:val="center"/>
      </w:pPr>
      <w:r>
        <w:drawing>
          <wp:inline distT="0" distB="0" distL="114300" distR="114300">
            <wp:extent cx="2973705" cy="1721485"/>
            <wp:effectExtent l="0" t="0" r="0" b="0"/>
            <wp:docPr id="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
                    <pic:cNvPicPr>
                      <a:picLocks noChangeAspect="1"/>
                    </pic:cNvPicPr>
                  </pic:nvPicPr>
                  <pic:blipFill>
                    <a:blip r:embed="rId11"/>
                    <a:stretch>
                      <a:fillRect/>
                    </a:stretch>
                  </pic:blipFill>
                  <pic:spPr>
                    <a:xfrm>
                      <a:off x="0" y="0"/>
                      <a:ext cx="2987764" cy="1729758"/>
                    </a:xfrm>
                    <a:prstGeom prst="rect">
                      <a:avLst/>
                    </a:prstGeom>
                    <a:noFill/>
                    <a:ln>
                      <a:noFill/>
                    </a:ln>
                  </pic:spPr>
                </pic:pic>
              </a:graphicData>
            </a:graphic>
          </wp:inline>
        </w:drawing>
      </w:r>
    </w:p>
    <w:p>
      <w:pPr>
        <w:spacing w:after="120"/>
        <w:jc w:val="center"/>
        <w:rPr>
          <w:b/>
          <w:bCs/>
          <w:lang w:val="en-US" w:eastAsia="zh-CN"/>
        </w:rPr>
      </w:pPr>
      <w:r>
        <w:rPr>
          <w:rFonts w:hint="eastAsia"/>
          <w:b/>
          <w:bCs/>
          <w:lang w:val="en-US" w:eastAsia="zh-CN"/>
        </w:rPr>
        <w:t>Fig.1</w:t>
      </w:r>
      <w:r>
        <w:rPr>
          <w:rFonts w:hint="eastAsia"/>
          <w:lang w:val="en-US" w:eastAsia="zh-CN"/>
        </w:rPr>
        <w:t xml:space="preserve"> </w:t>
      </w:r>
      <w:r>
        <w:rPr>
          <w:rFonts w:hint="eastAsia" w:eastAsia="微软雅黑"/>
          <w:b/>
          <w:bCs/>
        </w:rPr>
        <w:t>HSR FR2 mmWave wireless communication scenario</w:t>
      </w:r>
    </w:p>
    <w:p>
      <w:pPr>
        <w:spacing w:after="120"/>
        <w:rPr>
          <w:lang w:val="en-US" w:eastAsia="zh-CN"/>
        </w:rPr>
      </w:pPr>
      <w:r>
        <w:rPr>
          <w:rFonts w:hint="eastAsia"/>
          <w:lang w:val="en-US" w:eastAsia="zh-CN"/>
        </w:rPr>
        <w:t xml:space="preserve">Without loss of generality, we consider an </w:t>
      </w:r>
      <w:r>
        <w:rPr>
          <w:rFonts w:hint="eastAsia" w:eastAsia="微软雅黑"/>
        </w:rPr>
        <w:t>HSR FR2 mmWave wireless communication scenario</w:t>
      </w:r>
      <w:r>
        <w:rPr>
          <w:lang w:val="en-US" w:eastAsia="zh-CN"/>
        </w:rPr>
        <w:t xml:space="preserve"> shown in </w:t>
      </w:r>
      <w:r>
        <w:rPr>
          <w:rFonts w:hint="eastAsia"/>
          <w:lang w:val="en-US" w:eastAsia="zh-CN"/>
        </w:rPr>
        <w:t>Fig.1</w:t>
      </w:r>
      <w:r>
        <w:rPr>
          <w:rFonts w:hint="eastAsia" w:eastAsia="微软雅黑"/>
        </w:rPr>
        <w:t xml:space="preserve">, </w:t>
      </w:r>
      <w:r>
        <w:rPr>
          <w:rFonts w:hint="eastAsia" w:eastAsia="微软雅黑"/>
          <w:lang w:val="en-US" w:eastAsia="zh-CN"/>
        </w:rPr>
        <w:t xml:space="preserve">where the track includes </w:t>
      </w:r>
      <w:r>
        <w:rPr>
          <w:rFonts w:hint="eastAsia" w:eastAsia="微软雅黑"/>
        </w:rPr>
        <w:t xml:space="preserve">both </w:t>
      </w:r>
      <w:r>
        <w:rPr>
          <w:rFonts w:hint="eastAsia" w:eastAsia="微软雅黑"/>
          <w:lang w:val="en-US" w:eastAsia="zh-CN"/>
        </w:rPr>
        <w:t>the</w:t>
      </w:r>
      <w:r>
        <w:rPr>
          <w:rFonts w:hint="eastAsia" w:eastAsia="微软雅黑"/>
        </w:rPr>
        <w:t xml:space="preserve"> linear track and </w:t>
      </w:r>
      <w:r>
        <w:rPr>
          <w:rFonts w:hint="eastAsia" w:eastAsia="微软雅黑"/>
          <w:lang w:val="en-US" w:eastAsia="zh-CN"/>
        </w:rPr>
        <w:t>the</w:t>
      </w:r>
      <w:r>
        <w:rPr>
          <w:rFonts w:hint="eastAsia" w:eastAsia="微软雅黑"/>
        </w:rPr>
        <w:t xml:space="preserve"> non-linear track</w:t>
      </w:r>
      <w:r>
        <w:rPr>
          <w:rFonts w:hint="eastAsia" w:eastAsia="微软雅黑"/>
          <w:lang w:val="en-US" w:eastAsia="zh-CN"/>
        </w:rPr>
        <w:t>.</w:t>
      </w:r>
      <w:r>
        <w:rPr>
          <w:lang w:val="en-US" w:eastAsia="zh-CN"/>
        </w:rPr>
        <w:t xml:space="preserve"> </w:t>
      </w:r>
      <w:r>
        <w:rPr>
          <w:rFonts w:hint="eastAsia"/>
          <w:lang w:val="en-US" w:eastAsia="zh-CN"/>
        </w:rPr>
        <w:t>T</w:t>
      </w:r>
      <w:r>
        <w:rPr>
          <w:lang w:val="en-US" w:eastAsia="zh-CN"/>
        </w:rPr>
        <w:t xml:space="preserve">he track is modeled as a black thick solid line, the </w:t>
      </w:r>
      <w:r>
        <w:rPr>
          <w:rFonts w:hint="eastAsia"/>
          <w:lang w:val="en-US" w:eastAsia="zh-CN"/>
        </w:rPr>
        <w:t>gNB</w:t>
      </w:r>
      <w:r>
        <w:rPr>
          <w:lang w:val="en-US" w:eastAsia="zh-CN"/>
        </w:rPr>
        <w:t xml:space="preserve">s are evenly distributed on both sides of the track, </w:t>
      </w:r>
      <w:r>
        <w:rPr>
          <w:rFonts w:hint="eastAsia"/>
          <w:lang w:val="en-US" w:eastAsia="zh-CN"/>
        </w:rPr>
        <w:t xml:space="preserve">which are </w:t>
      </w:r>
      <w:r>
        <w:rPr>
          <w:lang w:val="en-US" w:eastAsia="zh-CN"/>
        </w:rPr>
        <w:t>represented by solid green circles</w:t>
      </w:r>
      <w:r>
        <w:rPr>
          <w:rFonts w:hint="eastAsia"/>
          <w:lang w:val="en-US" w:eastAsia="zh-CN"/>
        </w:rPr>
        <w:t>, and the UE is represented by a red solid circle</w:t>
      </w:r>
      <w:r>
        <w:rPr>
          <w:lang w:val="en-US" w:eastAsia="zh-CN"/>
        </w:rPr>
        <w:t>.</w:t>
      </w:r>
      <w:r>
        <w:rPr>
          <w:rFonts w:hint="eastAsia"/>
          <w:lang w:val="en-US" w:eastAsia="zh-CN"/>
        </w:rPr>
        <w:t xml:space="preserve"> We assume the distance between base stations is set to 200m, and the UE in the high-speed rail moves at a constant speed along the track. The channel model is referenced to 3GPP TR 38.901 UMa and the gradual change of physical paths/clusters as the UE moves along the track is modeled by the spatial consistency model in TR 38.901.</w:t>
      </w:r>
    </w:p>
    <w:p>
      <w:pPr>
        <w:spacing w:after="120"/>
        <w:rPr>
          <w:b/>
          <w:bCs/>
          <w:i/>
          <w:iCs/>
          <w:lang w:val="en-US" w:eastAsia="zh-CN"/>
        </w:rPr>
      </w:pPr>
      <w:r>
        <w:rPr>
          <w:rFonts w:hint="eastAsia"/>
          <w:b/>
          <w:bCs/>
          <w:i/>
          <w:iCs/>
          <w:lang w:val="en-US" w:eastAsia="zh-CN"/>
        </w:rPr>
        <w:t>Proposal #1: Consider high-speed railway as one of</w:t>
      </w:r>
      <w:r>
        <w:rPr>
          <w:b/>
          <w:bCs/>
          <w:i/>
          <w:iCs/>
        </w:rPr>
        <w:t xml:space="preserve"> the scenarios for AI/ML </w:t>
      </w:r>
      <w:r>
        <w:rPr>
          <w:rFonts w:hint="eastAsia"/>
          <w:b/>
          <w:bCs/>
          <w:i/>
          <w:iCs/>
          <w:lang w:val="en-US" w:eastAsia="zh-CN"/>
        </w:rPr>
        <w:t>based</w:t>
      </w:r>
      <w:r>
        <w:rPr>
          <w:b/>
          <w:bCs/>
          <w:i/>
          <w:iCs/>
        </w:rPr>
        <w:t xml:space="preserve"> beam management</w:t>
      </w:r>
      <w:r>
        <w:rPr>
          <w:rFonts w:hint="eastAsia"/>
          <w:b/>
          <w:bCs/>
          <w:i/>
          <w:iCs/>
          <w:lang w:val="en-US" w:eastAsia="zh-CN"/>
        </w:rPr>
        <w:t>. Study the implementation and design of AI/ML based beam management scheme in various railroad track scenarios.</w:t>
      </w:r>
    </w:p>
    <w:p>
      <w:pPr>
        <w:pStyle w:val="2"/>
        <w:rPr>
          <w:lang w:val="en-US" w:eastAsia="zh-CN"/>
        </w:rPr>
      </w:pPr>
      <w:r>
        <w:rPr>
          <w:rFonts w:hint="eastAsia"/>
          <w:lang w:val="en-US" w:eastAsia="zh-CN"/>
        </w:rPr>
        <w:t xml:space="preserve">4 </w:t>
      </w:r>
      <w:r>
        <w:rPr>
          <w:lang w:val="en-US" w:eastAsia="zh-CN"/>
        </w:rPr>
        <w:t xml:space="preserve">An </w:t>
      </w:r>
      <w:r>
        <w:rPr>
          <w:rFonts w:hint="eastAsia"/>
          <w:lang w:val="en-US" w:eastAsia="zh-CN"/>
        </w:rPr>
        <w:t xml:space="preserve">Image-reconstruction-based spatial-temporal beam prediction </w:t>
      </w:r>
      <w:r>
        <w:rPr>
          <w:lang w:val="en-US" w:eastAsia="zh-CN"/>
        </w:rPr>
        <w:t>scheme</w:t>
      </w:r>
    </w:p>
    <w:p>
      <w:pPr>
        <w:spacing w:after="120"/>
        <w:rPr>
          <w:lang w:val="en-US" w:eastAsia="zh-CN"/>
        </w:rPr>
      </w:pPr>
      <w:r>
        <w:rPr>
          <w:rFonts w:hint="eastAsia"/>
          <w:lang w:val="en-US" w:eastAsia="zh-CN"/>
        </w:rPr>
        <w:t>We consider s</w:t>
      </w:r>
      <w:r>
        <w:t xml:space="preserve">patial-temporal </w:t>
      </w:r>
      <w:r>
        <w:rPr>
          <w:lang w:eastAsia="zh-CN"/>
        </w:rPr>
        <w:t>domain</w:t>
      </w:r>
      <w:r>
        <w:rPr>
          <w:rFonts w:hint="eastAsia"/>
          <w:lang w:val="en-US" w:eastAsia="zh-CN"/>
        </w:rPr>
        <w:t xml:space="preserve"> </w:t>
      </w:r>
      <w:r>
        <w:t>beam prediction</w:t>
      </w:r>
      <w:r>
        <w:rPr>
          <w:rFonts w:hint="eastAsia"/>
          <w:lang w:val="en-US" w:eastAsia="zh-CN"/>
        </w:rPr>
        <w:t xml:space="preserve"> in HSR scenarios</w:t>
      </w:r>
      <w:r>
        <w:rPr>
          <w:lang w:eastAsia="zh-CN"/>
        </w:rPr>
        <w:t xml:space="preserve"> for overhead reduction and accuracy improvement</w:t>
      </w:r>
      <w:r>
        <w:rPr>
          <w:rFonts w:hint="eastAsia"/>
          <w:lang w:val="en-US" w:eastAsia="zh-CN"/>
        </w:rPr>
        <w:t xml:space="preserve">. RSRP measurements can be treated as a 2D image. In this way, RSRP measurements obtained with wide beams and narrow beams are viewed as low-resolution and high-resolution beam domain images, respectively. Predicting narrow beam RSRP measurements from a few wide beam RSRP measurements can be regarded as an image super-resolution problem with AI/ML technologies. In this way, beam measurements overhead can be greatly reduced. </w:t>
      </w:r>
      <w:r>
        <w:rPr>
          <w:lang w:val="en-US" w:eastAsia="zh-CN"/>
        </w:rPr>
        <w:t>Moreover</w:t>
      </w:r>
      <w:r>
        <w:rPr>
          <w:rFonts w:hint="eastAsia"/>
          <w:lang w:val="en-US" w:eastAsia="zh-CN"/>
        </w:rPr>
        <w:t>, the proposed AI/ML model can capture the temporal correlation of the input data to predict the future narrow beam RSRP measurements, which significantly reduces the latency.</w:t>
      </w:r>
    </w:p>
    <w:p>
      <w:pPr>
        <w:spacing w:after="120"/>
        <w:rPr>
          <w:sz w:val="21"/>
          <w:szCs w:val="21"/>
        </w:rPr>
      </w:pPr>
      <w:r>
        <w:rPr>
          <w:sz w:val="21"/>
          <w:szCs w:val="21"/>
        </w:rPr>
        <w:drawing>
          <wp:inline distT="0" distB="0" distL="114300" distR="114300">
            <wp:extent cx="6264275" cy="1801495"/>
            <wp:effectExtent l="0" t="0" r="3175" b="8255"/>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
                    <pic:cNvPicPr>
                      <a:picLocks noChangeAspect="1"/>
                    </pic:cNvPicPr>
                  </pic:nvPicPr>
                  <pic:blipFill>
                    <a:blip r:embed="rId12"/>
                    <a:stretch>
                      <a:fillRect/>
                    </a:stretch>
                  </pic:blipFill>
                  <pic:spPr>
                    <a:xfrm>
                      <a:off x="0" y="0"/>
                      <a:ext cx="6264275" cy="1801495"/>
                    </a:xfrm>
                    <a:prstGeom prst="rect">
                      <a:avLst/>
                    </a:prstGeom>
                    <a:noFill/>
                    <a:ln>
                      <a:noFill/>
                    </a:ln>
                  </pic:spPr>
                </pic:pic>
              </a:graphicData>
            </a:graphic>
          </wp:inline>
        </w:drawing>
      </w:r>
    </w:p>
    <w:p>
      <w:pPr>
        <w:pStyle w:val="4"/>
        <w:jc w:val="center"/>
      </w:pPr>
      <w:r>
        <w:rPr>
          <w:rFonts w:hint="eastAsia"/>
          <w:lang w:val="en-US" w:eastAsia="zh-CN"/>
        </w:rPr>
        <w:t xml:space="preserve">Fig.2 </w:t>
      </w:r>
      <w:r>
        <w:t xml:space="preserve">Spatial-temporal beam prediction scheme </w:t>
      </w:r>
    </w:p>
    <w:p>
      <w:pPr>
        <w:spacing w:after="120"/>
        <w:rPr>
          <w:lang w:val="en-US" w:eastAsia="zh-CN"/>
        </w:rPr>
      </w:pPr>
      <w:r>
        <w:rPr>
          <w:b/>
          <w:bCs/>
          <w:lang w:eastAsia="zh-CN"/>
        </w:rPr>
        <w:t>Model input</w:t>
      </w:r>
      <w:r>
        <w:rPr>
          <w:lang w:eastAsia="zh-CN"/>
        </w:rPr>
        <w:t xml:space="preserve">: </w:t>
      </w:r>
      <w:r>
        <w:t xml:space="preserve">The </w:t>
      </w:r>
      <w:r>
        <w:rPr>
          <w:rFonts w:hint="eastAsia"/>
          <w:lang w:val="en-US" w:eastAsia="zh-CN"/>
        </w:rPr>
        <w:t>AI/</w:t>
      </w:r>
      <w:r>
        <w:t>ML model input</w:t>
      </w:r>
      <w:r>
        <w:rPr>
          <w:rFonts w:hint="eastAsia"/>
          <w:lang w:val="en-US" w:eastAsia="zh-CN"/>
        </w:rPr>
        <w:t>s</w:t>
      </w:r>
      <w:r>
        <w:t xml:space="preserve"> </w:t>
      </w:r>
      <w:r>
        <w:rPr>
          <w:rFonts w:hint="eastAsia"/>
          <w:lang w:val="en-US" w:eastAsia="zh-CN"/>
        </w:rPr>
        <w:t>are</w:t>
      </w:r>
      <w:r>
        <w:t xml:space="preserve"> wide beam RSRP measurement</w:t>
      </w:r>
      <w:r>
        <w:rPr>
          <w:rFonts w:hint="eastAsia"/>
          <w:lang w:val="en-US" w:eastAsia="zh-CN"/>
        </w:rPr>
        <w:t>s</w:t>
      </w:r>
      <w:r>
        <w:t xml:space="preserve"> collected alongside a UE trajectory</w:t>
      </w:r>
      <w:r>
        <w:rPr>
          <w:rFonts w:hint="eastAsia"/>
          <w:lang w:val="en-US" w:eastAsia="zh-CN"/>
        </w:rPr>
        <w:t xml:space="preserve"> and some extra information for multiple historical </w:t>
      </w:r>
      <w:r>
        <w:t>time instants</w:t>
      </w:r>
      <w:r>
        <w:rPr>
          <w:rFonts w:hint="eastAsia"/>
          <w:lang w:val="en-US" w:eastAsia="zh-CN"/>
        </w:rPr>
        <w:t xml:space="preserve">, </w:t>
      </w:r>
      <w:r>
        <w:rPr>
          <w:lang w:val="en-US" w:eastAsia="zh-CN"/>
        </w:rPr>
        <w:t>e.g.</w:t>
      </w:r>
      <w:r>
        <w:rPr>
          <w:rFonts w:hint="eastAsia"/>
          <w:lang w:val="en-US" w:eastAsia="zh-CN"/>
        </w:rPr>
        <w:t xml:space="preserve"> location</w:t>
      </w:r>
      <w:r>
        <w:rPr>
          <w:lang w:val="en-US" w:eastAsia="zh-CN"/>
        </w:rPr>
        <w:t xml:space="preserve"> and </w:t>
      </w:r>
      <w:r>
        <w:rPr>
          <w:rFonts w:hint="eastAsia"/>
        </w:rPr>
        <w:t>speed</w:t>
      </w:r>
      <w:r>
        <w:t>.</w:t>
      </w:r>
    </w:p>
    <w:p>
      <w:pPr>
        <w:spacing w:after="120"/>
      </w:pPr>
      <w:r>
        <w:rPr>
          <w:rFonts w:hint="eastAsia"/>
          <w:b/>
          <w:bCs/>
          <w:lang w:val="en-US" w:eastAsia="zh-CN"/>
        </w:rPr>
        <w:t>Model output</w:t>
      </w:r>
      <w:r>
        <w:rPr>
          <w:rFonts w:hint="eastAsia"/>
          <w:lang w:val="en-US" w:eastAsia="zh-CN"/>
        </w:rPr>
        <w:t xml:space="preserve">: </w:t>
      </w:r>
      <w:r>
        <w:t xml:space="preserve">The </w:t>
      </w:r>
      <w:r>
        <w:rPr>
          <w:rFonts w:hint="eastAsia"/>
          <w:lang w:val="en-US" w:eastAsia="zh-CN"/>
        </w:rPr>
        <w:t>AI/</w:t>
      </w:r>
      <w:r>
        <w:t>ML model output is the prediction of narrow beam</w:t>
      </w:r>
      <w:r>
        <w:rPr>
          <w:rFonts w:hint="eastAsia"/>
          <w:lang w:val="en-US" w:eastAsia="zh-CN"/>
        </w:rPr>
        <w:t>s</w:t>
      </w:r>
      <w:r>
        <w:t xml:space="preserve"> RSRP for more future time instants.</w:t>
      </w:r>
    </w:p>
    <w:p>
      <w:pPr>
        <w:spacing w:after="120"/>
      </w:pPr>
      <w:r>
        <w:rPr>
          <w:rFonts w:hint="eastAsia"/>
          <w:b/>
          <w:bCs/>
        </w:rPr>
        <w:t>Data collection</w:t>
      </w:r>
      <w:r>
        <w:rPr>
          <w:rFonts w:hint="eastAsia"/>
        </w:rPr>
        <w:t xml:space="preserve">: </w:t>
      </w:r>
      <w:r>
        <w:rPr>
          <w:rFonts w:hint="eastAsia"/>
          <w:lang w:val="en-US" w:eastAsia="zh-CN"/>
        </w:rPr>
        <w:t>T</w:t>
      </w:r>
      <w:r>
        <w:rPr>
          <w:rFonts w:hint="eastAsia"/>
        </w:rPr>
        <w:t xml:space="preserve">he training data will be the UE RSRP measurements </w:t>
      </w:r>
      <w:r>
        <w:rPr>
          <w:rFonts w:hint="eastAsia"/>
          <w:lang w:val="en-US" w:eastAsia="zh-CN"/>
        </w:rPr>
        <w:t xml:space="preserve">of both wide and narrow beams </w:t>
      </w:r>
      <w:r>
        <w:rPr>
          <w:rFonts w:hint="eastAsia"/>
        </w:rPr>
        <w:t xml:space="preserve">under the trajectory within the service range of the corresponding </w:t>
      </w:r>
      <w:r>
        <w:rPr>
          <w:rFonts w:hint="eastAsia"/>
          <w:lang w:val="en-US" w:eastAsia="zh-CN"/>
        </w:rPr>
        <w:t>g</w:t>
      </w:r>
      <w:r>
        <w:rPr>
          <w:rFonts w:hint="eastAsia"/>
        </w:rPr>
        <w:t>NB</w:t>
      </w:r>
      <w:r>
        <w:rPr>
          <w:rFonts w:hint="eastAsia"/>
          <w:lang w:val="en-US" w:eastAsia="zh-CN"/>
        </w:rPr>
        <w:t xml:space="preserve"> at </w:t>
      </w:r>
      <w:r>
        <w:rPr>
          <w:rFonts w:hint="eastAsia"/>
        </w:rPr>
        <w:t>multiple time instants</w:t>
      </w:r>
      <w:r>
        <w:rPr>
          <w:rFonts w:hint="eastAsia"/>
          <w:lang w:val="en-US" w:eastAsia="zh-CN"/>
        </w:rPr>
        <w:t>,</w:t>
      </w:r>
      <w:r>
        <w:rPr>
          <w:rFonts w:hint="eastAsia"/>
        </w:rPr>
        <w:t xml:space="preserve"> and the extra information for model input like UE location and speed information. </w:t>
      </w:r>
    </w:p>
    <w:p>
      <w:pPr>
        <w:spacing w:after="120"/>
        <w:rPr>
          <w:lang w:val="en-US" w:eastAsia="zh-CN"/>
        </w:rPr>
      </w:pPr>
      <w:r>
        <w:rPr>
          <w:rFonts w:hint="eastAsia"/>
          <w:b/>
          <w:bCs/>
        </w:rPr>
        <w:t>Training procedure</w:t>
      </w:r>
      <w:r>
        <w:rPr>
          <w:rFonts w:hint="eastAsia"/>
        </w:rPr>
        <w:t xml:space="preserve">: Assuming each input data consists of (K+L) sample(s), the first K samples will be considered as the collected RSRP for all wide beams with time instant(s), and the rest L samples will be taken as </w:t>
      </w:r>
      <w:r>
        <w:t xml:space="preserve">the </w:t>
      </w:r>
      <w:r>
        <w:rPr>
          <w:rFonts w:hint="eastAsia"/>
        </w:rPr>
        <w:t>label which is the collected RSRP for all narrow beams with time instant(s). the data set will be randomly subsampled to form a batch data set used to train the ML model based on loss function. The training algorithm for the model can be Adam or stochastic gradient search (SGD). Grid search of the model hyper</w:t>
      </w:r>
      <w:r>
        <w:rPr>
          <w:rFonts w:hint="eastAsia"/>
          <w:lang w:val="en-US" w:eastAsia="zh-CN"/>
        </w:rPr>
        <w:t xml:space="preserve"> </w:t>
      </w:r>
      <w:r>
        <w:rPr>
          <w:rFonts w:hint="eastAsia"/>
        </w:rPr>
        <w:t>parameters like learning rate, batch size, layers number, neurons number in each layer can be explored during the training process to optimize the model performance.</w:t>
      </w:r>
      <w:r>
        <w:rPr>
          <w:rFonts w:hint="eastAsia"/>
          <w:lang w:val="en-US" w:eastAsia="zh-CN"/>
        </w:rPr>
        <w:t xml:space="preserve"> </w:t>
      </w:r>
    </w:p>
    <w:p>
      <w:pPr>
        <w:spacing w:after="120"/>
        <w:rPr>
          <w:lang w:val="en-US" w:eastAsia="zh-CN"/>
        </w:rPr>
      </w:pPr>
      <w:r>
        <w:rPr>
          <w:rFonts w:hint="eastAsia"/>
          <w:lang w:val="en-US" w:eastAsia="zh-CN"/>
        </w:rPr>
        <w:t xml:space="preserve">In our case, each gNB along the railway deploys and trains its own AI/ML model, and the training data set is </w:t>
      </w:r>
      <w:r>
        <w:rPr>
          <w:lang w:val="en-US" w:eastAsia="zh-CN"/>
        </w:rPr>
        <w:t xml:space="preserve">collected </w:t>
      </w:r>
      <w:r>
        <w:rPr>
          <w:rFonts w:hint="eastAsia"/>
          <w:lang w:val="en-US" w:eastAsia="zh-CN"/>
        </w:rPr>
        <w:t xml:space="preserve">from the </w:t>
      </w:r>
      <w:r>
        <w:rPr>
          <w:lang w:val="en-US" w:eastAsia="zh-CN"/>
        </w:rPr>
        <w:t>HSR</w:t>
      </w:r>
      <w:r>
        <w:rPr>
          <w:rFonts w:hint="eastAsia"/>
          <w:lang w:val="en-US" w:eastAsia="zh-CN"/>
        </w:rPr>
        <w:t xml:space="preserve"> users in the cells served by gNB. It should be noted that the proposal does not consider the beam switching scheme at present.</w:t>
      </w:r>
    </w:p>
    <w:p>
      <w:pPr>
        <w:spacing w:after="120"/>
        <w:rPr>
          <w:b/>
          <w:bCs/>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w:t>
      </w:r>
      <w:r>
        <w:rPr>
          <w:b/>
          <w:bCs/>
          <w:i/>
          <w:iCs/>
          <w:lang w:val="en-US" w:eastAsia="zh-CN"/>
        </w:rPr>
        <w:t xml:space="preserve">Support RAN1 to study the </w:t>
      </w:r>
      <w:r>
        <w:rPr>
          <w:rFonts w:hint="eastAsia"/>
          <w:b/>
          <w:bCs/>
          <w:i/>
          <w:iCs/>
          <w:lang w:val="en-US" w:eastAsia="zh-CN"/>
        </w:rPr>
        <w:t>AI/ML based image super-resolution scheme for</w:t>
      </w:r>
      <w:r>
        <w:rPr>
          <w:b/>
          <w:bCs/>
          <w:i/>
          <w:iCs/>
          <w:lang w:val="en-US" w:eastAsia="zh-CN"/>
        </w:rPr>
        <w:t xml:space="preserve"> </w:t>
      </w:r>
      <w:r>
        <w:rPr>
          <w:rFonts w:hint="eastAsia"/>
          <w:b/>
          <w:bCs/>
          <w:i/>
          <w:iCs/>
          <w:lang w:val="en-US" w:eastAsia="zh-CN"/>
        </w:rPr>
        <w:t>s</w:t>
      </w:r>
      <w:r>
        <w:rPr>
          <w:b/>
          <w:bCs/>
          <w:i/>
          <w:iCs/>
        </w:rPr>
        <w:t xml:space="preserve">patial-temporal </w:t>
      </w:r>
      <w:r>
        <w:rPr>
          <w:b/>
          <w:bCs/>
          <w:i/>
          <w:iCs/>
          <w:lang w:val="en-US" w:eastAsia="zh-CN"/>
        </w:rPr>
        <w:t>beam prediction</w:t>
      </w:r>
      <w:r>
        <w:rPr>
          <w:rFonts w:hint="eastAsia"/>
          <w:b/>
          <w:bCs/>
          <w:i/>
          <w:iCs/>
          <w:lang w:val="en-US" w:eastAsia="zh-CN"/>
        </w:rPr>
        <w:t xml:space="preserve"> in high-speed railway scenarios as a use case for beam management enhancement, which can significantly reduce the overhead </w:t>
      </w:r>
      <w:r>
        <w:rPr>
          <w:b/>
          <w:bCs/>
          <w:i/>
          <w:iCs/>
          <w:lang w:val="en-US" w:eastAsia="zh-CN"/>
        </w:rPr>
        <w:t>of</w:t>
      </w:r>
      <w:r>
        <w:rPr>
          <w:rFonts w:hint="eastAsia"/>
          <w:b/>
          <w:bCs/>
          <w:i/>
          <w:iCs/>
          <w:lang w:val="en-US" w:eastAsia="zh-CN"/>
        </w:rPr>
        <w:t xml:space="preserve"> beam sweeping. </w:t>
      </w:r>
    </w:p>
    <w:p>
      <w:pPr>
        <w:spacing w:after="120"/>
        <w:rPr>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w:t>
      </w:r>
      <w:r>
        <w:rPr>
          <w:rFonts w:hint="eastAsia"/>
          <w:b/>
          <w:bCs/>
          <w:i/>
          <w:iCs/>
          <w:lang w:val="en-US" w:eastAsia="zh-CN"/>
        </w:rPr>
        <w:t xml:space="preserve"> </w:t>
      </w:r>
      <w:r>
        <w:rPr>
          <w:b/>
          <w:bCs/>
          <w:i/>
          <w:iCs/>
          <w:lang w:val="en-US" w:eastAsia="zh-CN"/>
        </w:rPr>
        <w:t>Consider using wide beams and related RSRP measurements as well as extra information such as UE position</w:t>
      </w:r>
      <w:r>
        <w:rPr>
          <w:rFonts w:hint="eastAsia"/>
          <w:b/>
          <w:bCs/>
          <w:i/>
          <w:iCs/>
          <w:lang w:val="en-US" w:eastAsia="zh-CN"/>
        </w:rPr>
        <w:t xml:space="preserve"> and speed</w:t>
      </w:r>
      <w:r>
        <w:rPr>
          <w:b/>
          <w:bCs/>
          <w:i/>
          <w:iCs/>
          <w:lang w:val="en-US" w:eastAsia="zh-CN"/>
        </w:rPr>
        <w:t xml:space="preserve"> as input of the </w:t>
      </w:r>
      <w:r>
        <w:rPr>
          <w:rFonts w:hint="eastAsia"/>
          <w:b/>
          <w:bCs/>
          <w:i/>
          <w:iCs/>
          <w:lang w:val="en-US" w:eastAsia="zh-CN"/>
        </w:rPr>
        <w:t>AI/</w:t>
      </w:r>
      <w:r>
        <w:rPr>
          <w:b/>
          <w:bCs/>
          <w:i/>
          <w:iCs/>
          <w:lang w:val="en-US" w:eastAsia="zh-CN"/>
        </w:rPr>
        <w:t xml:space="preserve">ML model. Consider using the </w:t>
      </w:r>
      <w:r>
        <w:rPr>
          <w:rFonts w:hint="eastAsia"/>
          <w:b/>
          <w:bCs/>
          <w:i/>
          <w:iCs/>
          <w:lang w:val="en-US" w:eastAsia="zh-CN"/>
        </w:rPr>
        <w:t xml:space="preserve">narrow </w:t>
      </w:r>
      <w:r>
        <w:rPr>
          <w:b/>
          <w:bCs/>
          <w:i/>
          <w:iCs/>
          <w:lang w:val="en-US" w:eastAsia="zh-CN"/>
        </w:rPr>
        <w:t xml:space="preserve">beam RSRP prediction as the output of the </w:t>
      </w:r>
      <w:r>
        <w:rPr>
          <w:rFonts w:hint="eastAsia"/>
          <w:b/>
          <w:bCs/>
          <w:i/>
          <w:iCs/>
          <w:lang w:val="en-US" w:eastAsia="zh-CN"/>
        </w:rPr>
        <w:t>AI/</w:t>
      </w:r>
      <w:r>
        <w:rPr>
          <w:b/>
          <w:bCs/>
          <w:i/>
          <w:iCs/>
          <w:lang w:val="en-US" w:eastAsia="zh-CN"/>
        </w:rPr>
        <w:t>ML model.</w:t>
      </w:r>
    </w:p>
    <w:p>
      <w:pPr>
        <w:pStyle w:val="2"/>
        <w:bidi w:val="0"/>
        <w:rPr>
          <w:rFonts w:ascii="Arial" w:hAnsi="Arial" w:cs="Arial"/>
        </w:rPr>
      </w:pPr>
      <w:r>
        <w:rPr>
          <w:rFonts w:hint="eastAsia"/>
          <w:lang w:val="en-US" w:eastAsia="zh-CN"/>
        </w:rPr>
        <w:t xml:space="preserve">5 </w:t>
      </w:r>
      <w:r>
        <w:rPr>
          <w:rFonts w:ascii="Arial" w:hAnsi="Arial" w:cs="Arial"/>
        </w:rPr>
        <w:t>Specification im</w:t>
      </w:r>
      <w:bookmarkStart w:id="1" w:name="_GoBack"/>
      <w:bookmarkEnd w:id="1"/>
      <w:r>
        <w:rPr>
          <w:rFonts w:ascii="Arial" w:hAnsi="Arial" w:cs="Arial"/>
        </w:rPr>
        <w:t>pact</w:t>
      </w:r>
    </w:p>
    <w:p>
      <w:pPr>
        <w:spacing w:after="120"/>
        <w:rPr>
          <w:lang w:val="en-US" w:eastAsia="zh-CN"/>
        </w:rPr>
      </w:pPr>
      <w:r>
        <w:rPr>
          <w:lang w:val="en-US" w:eastAsia="zh-CN"/>
        </w:rPr>
        <w:t>T</w:t>
      </w:r>
      <w:r>
        <w:t xml:space="preserve">he potential </w:t>
      </w:r>
      <w:bookmarkStart w:id="0" w:name="_Hlk100936382"/>
      <w:r>
        <w:t>collaboration and signal exchange</w:t>
      </w:r>
      <w:r>
        <w:rPr>
          <w:rFonts w:hint="eastAsia"/>
          <w:lang w:val="en-US" w:eastAsia="zh-CN"/>
        </w:rPr>
        <w:t xml:space="preserve"> between UE and gNB</w:t>
      </w:r>
      <w:r>
        <w:t xml:space="preserve"> </w:t>
      </w:r>
      <w:bookmarkEnd w:id="0"/>
      <w:r>
        <w:t xml:space="preserve">of the proposed scheme </w:t>
      </w:r>
      <w:r>
        <w:rPr>
          <w:rFonts w:hint="eastAsia"/>
          <w:lang w:val="en-US" w:eastAsia="zh-CN"/>
        </w:rPr>
        <w:t xml:space="preserve">as well as its potential advantages </w:t>
      </w:r>
      <w:r>
        <w:t>is discussed</w:t>
      </w:r>
      <w:r>
        <w:rPr>
          <w:rFonts w:hint="eastAsia"/>
          <w:lang w:val="en-US" w:eastAsia="zh-CN"/>
        </w:rPr>
        <w:t>.</w:t>
      </w:r>
    </w:p>
    <w:p>
      <w:pPr>
        <w:spacing w:after="120"/>
        <w:jc w:val="center"/>
      </w:pPr>
      <w:r>
        <w:drawing>
          <wp:inline distT="0" distB="0" distL="114300" distR="114300">
            <wp:extent cx="4191000" cy="1434465"/>
            <wp:effectExtent l="0" t="0" r="0" b="1333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3"/>
                    <a:stretch>
                      <a:fillRect/>
                    </a:stretch>
                  </pic:blipFill>
                  <pic:spPr>
                    <a:xfrm>
                      <a:off x="0" y="0"/>
                      <a:ext cx="4191000" cy="1434465"/>
                    </a:xfrm>
                    <a:prstGeom prst="rect">
                      <a:avLst/>
                    </a:prstGeom>
                    <a:noFill/>
                    <a:ln>
                      <a:noFill/>
                    </a:ln>
                  </pic:spPr>
                </pic:pic>
              </a:graphicData>
            </a:graphic>
          </wp:inline>
        </w:drawing>
      </w:r>
    </w:p>
    <w:p>
      <w:pPr>
        <w:pStyle w:val="4"/>
        <w:jc w:val="center"/>
        <w:rPr>
          <w:lang w:eastAsia="zh-CN"/>
        </w:rPr>
      </w:pPr>
      <w:r>
        <w:t>Fig</w:t>
      </w:r>
      <w:r>
        <w:rPr>
          <w:rFonts w:hint="eastAsia"/>
          <w:lang w:val="en-US" w:eastAsia="zh-CN"/>
        </w:rPr>
        <w:t>.3</w:t>
      </w:r>
      <w:r>
        <w:t xml:space="preserve"> CSI measurement</w:t>
      </w:r>
      <w:r>
        <w:rPr>
          <w:rFonts w:hint="eastAsia"/>
          <w:lang w:eastAsia="zh-CN"/>
        </w:rPr>
        <w:t>/</w:t>
      </w:r>
      <w:r>
        <w:t xml:space="preserve">report scenario. In ML method, </w:t>
      </w:r>
      <w:r>
        <w:rPr>
          <w:rFonts w:hint="eastAsia"/>
          <w:lang w:eastAsia="zh-CN"/>
        </w:rPr>
        <w:t xml:space="preserve">in </w:t>
      </w:r>
      <w:r>
        <w:rPr>
          <w:lang w:eastAsia="zh-CN"/>
        </w:rPr>
        <w:t>the 1</w:t>
      </w:r>
      <w:r>
        <w:rPr>
          <w:vertAlign w:val="superscript"/>
          <w:lang w:eastAsia="zh-CN"/>
        </w:rPr>
        <w:t>st</w:t>
      </w:r>
      <w:r>
        <w:rPr>
          <w:rFonts w:hint="eastAsia"/>
          <w:lang w:eastAsia="zh-CN"/>
        </w:rPr>
        <w:t xml:space="preserve"> </w:t>
      </w:r>
      <w:r>
        <w:rPr>
          <w:lang w:eastAsia="zh-CN"/>
        </w:rPr>
        <w:t xml:space="preserve">round </w:t>
      </w:r>
      <w:r>
        <w:t xml:space="preserve">BS measures wide beams RSRP during [T-3, T-1] and predicts narrow beams RSRP </w:t>
      </w:r>
      <w:r>
        <w:rPr>
          <w:rFonts w:hint="eastAsia"/>
          <w:lang w:eastAsia="zh-CN"/>
        </w:rPr>
        <w:t>during</w:t>
      </w:r>
      <w:r>
        <w:rPr>
          <w:lang w:eastAsia="zh-CN"/>
        </w:rPr>
        <w:t xml:space="preserve"> [T, T+2]</w:t>
      </w:r>
      <w:r>
        <w:t>. In the 2</w:t>
      </w:r>
      <w:r>
        <w:rPr>
          <w:vertAlign w:val="superscript"/>
        </w:rPr>
        <w:t>nd</w:t>
      </w:r>
      <w:r>
        <w:t xml:space="preserve"> round BS measures wide beams RSRP during [T-2, T] and predicts narrow beams RSRP </w:t>
      </w:r>
      <w:r>
        <w:rPr>
          <w:rFonts w:hint="eastAsia"/>
          <w:lang w:eastAsia="zh-CN"/>
        </w:rPr>
        <w:t>during</w:t>
      </w:r>
      <w:r>
        <w:rPr>
          <w:lang w:eastAsia="zh-CN"/>
        </w:rPr>
        <w:t xml:space="preserve"> [T+1, T+3]. </w:t>
      </w:r>
    </w:p>
    <w:p>
      <w:pPr>
        <w:spacing w:after="120"/>
        <w:jc w:val="center"/>
        <w:rPr>
          <w:lang w:val="en-US" w:eastAsia="zh-CN"/>
        </w:rPr>
      </w:pPr>
    </w:p>
    <w:p>
      <w:pPr>
        <w:spacing w:after="120"/>
        <w:rPr>
          <w:rFonts w:eastAsia="微软雅黑"/>
          <w:lang w:val="en-US" w:eastAsia="zh-CN"/>
        </w:rPr>
      </w:pPr>
      <w:r>
        <w:rPr>
          <w:lang w:val="en-US" w:eastAsia="zh-CN"/>
        </w:rPr>
        <w:t>In</w:t>
      </w:r>
      <w:r>
        <w:rPr>
          <w:rFonts w:hint="eastAsia"/>
          <w:lang w:val="en-US" w:eastAsia="zh-CN"/>
        </w:rPr>
        <w:t xml:space="preserve"> proposed</w:t>
      </w:r>
      <w:r>
        <w:t xml:space="preserve"> scheme, </w:t>
      </w:r>
      <w:r>
        <w:rPr>
          <w:rFonts w:hint="eastAsia"/>
          <w:lang w:val="en-US" w:eastAsia="zh-CN"/>
        </w:rPr>
        <w:t>AI/ML</w:t>
      </w:r>
      <w:r>
        <w:t xml:space="preserve"> model inference </w:t>
      </w:r>
      <w:r>
        <w:rPr>
          <w:lang w:val="en-US" w:eastAsia="zh-CN"/>
        </w:rPr>
        <w:t>performs</w:t>
      </w:r>
      <w:r>
        <w:t xml:space="preserve"> at the gNB side.</w:t>
      </w:r>
      <w:r>
        <w:rPr>
          <w:rFonts w:hint="eastAsia"/>
          <w:lang w:val="en-US" w:eastAsia="zh-CN"/>
        </w:rPr>
        <w:t xml:space="preserve"> </w:t>
      </w:r>
      <w:r>
        <w:rPr>
          <w:lang w:val="en-US" w:eastAsia="zh-CN"/>
        </w:rPr>
        <w:t>T</w:t>
      </w:r>
      <w:r>
        <w:rPr>
          <w:rFonts w:hint="eastAsia"/>
          <w:lang w:val="en-US" w:eastAsia="zh-CN"/>
        </w:rPr>
        <w:t>h</w:t>
      </w:r>
      <w:r>
        <w:rPr>
          <w:rFonts w:hint="eastAsia" w:eastAsia="微软雅黑"/>
        </w:rPr>
        <w:t>e collaboration between gNB and UE is</w:t>
      </w:r>
      <w:r>
        <w:rPr>
          <w:rFonts w:hint="eastAsia" w:eastAsia="微软雅黑"/>
          <w:lang w:val="en-US" w:eastAsia="zh-CN"/>
        </w:rPr>
        <w:t xml:space="preserve"> showed in Fig.4</w:t>
      </w:r>
      <w:r>
        <w:rPr>
          <w:rFonts w:eastAsia="微软雅黑"/>
          <w:lang w:val="en-US" w:eastAsia="zh-CN"/>
        </w:rPr>
        <w:t>, which is</w:t>
      </w:r>
      <w:r>
        <w:rPr>
          <w:rFonts w:hint="eastAsia" w:eastAsia="微软雅黑"/>
        </w:rPr>
        <w:t xml:space="preserve"> </w:t>
      </w:r>
      <w:r>
        <w:rPr>
          <w:rFonts w:hint="eastAsia" w:eastAsia="微软雅黑"/>
          <w:lang w:val="en-US" w:eastAsia="zh-CN"/>
        </w:rPr>
        <w:t>described</w:t>
      </w:r>
      <w:r>
        <w:rPr>
          <w:rFonts w:hint="eastAsia" w:eastAsia="微软雅黑"/>
        </w:rPr>
        <w:t xml:space="preserve"> as follows</w:t>
      </w:r>
      <w:r>
        <w:rPr>
          <w:rFonts w:hint="eastAsia" w:eastAsia="微软雅黑"/>
          <w:lang w:val="en-US" w:eastAsia="zh-CN"/>
        </w:rPr>
        <w:t>:</w:t>
      </w:r>
    </w:p>
    <w:p>
      <w:pPr>
        <w:spacing w:after="120"/>
        <w:rPr>
          <w:lang w:val="en-US" w:eastAsia="zh-CN"/>
        </w:rPr>
      </w:pPr>
      <w:r>
        <w:rPr>
          <w:rFonts w:hint="eastAsia"/>
          <w:lang w:val="en-US" w:eastAsia="zh-CN"/>
        </w:rPr>
        <w:t xml:space="preserve">1) </w:t>
      </w:r>
      <w:r>
        <w:t xml:space="preserve">gNB configures UE to measure and report the </w:t>
      </w:r>
      <w:r>
        <w:rPr>
          <w:rFonts w:hint="eastAsia"/>
          <w:lang w:val="en-US" w:eastAsia="zh-CN"/>
        </w:rPr>
        <w:t>wide</w:t>
      </w:r>
      <w:r>
        <w:t xml:space="preserve"> beams</w:t>
      </w:r>
      <w:r>
        <w:rPr>
          <w:rFonts w:hint="eastAsia"/>
          <w:lang w:val="en-US" w:eastAsia="zh-CN"/>
        </w:rPr>
        <w:t xml:space="preserve"> </w:t>
      </w:r>
      <w:r>
        <w:t xml:space="preserve">RSRP </w:t>
      </w:r>
      <w:r>
        <w:rPr>
          <w:rFonts w:hint="eastAsia"/>
          <w:lang w:val="en-US" w:eastAsia="zh-CN"/>
        </w:rPr>
        <w:t>measurements for historical multiple instants in Fig 3. Through the existing CSI measure/report framework, gNB can also configure UE to report for example the location and speed information</w:t>
      </w:r>
      <w:r>
        <w:rPr>
          <w:rFonts w:hint="eastAsia" w:eastAsia="微软雅黑"/>
          <w:iCs/>
          <w:lang w:val="en-US" w:eastAsia="zh-CN"/>
        </w:rPr>
        <w:t>, etc. as the extra information</w:t>
      </w:r>
      <w:r>
        <w:rPr>
          <w:rFonts w:hint="eastAsia"/>
          <w:lang w:val="en-US" w:eastAsia="zh-CN"/>
        </w:rPr>
        <w:t xml:space="preserve"> input to the AI/ML model.</w:t>
      </w:r>
    </w:p>
    <w:p>
      <w:pPr>
        <w:spacing w:after="120"/>
        <w:rPr>
          <w:lang w:val="en-US" w:eastAsia="zh-CN"/>
        </w:rPr>
      </w:pPr>
      <w:r>
        <w:rPr>
          <w:rFonts w:hint="eastAsia"/>
          <w:lang w:val="en-US" w:eastAsia="zh-CN"/>
        </w:rPr>
        <w:t xml:space="preserve">2) Based on the </w:t>
      </w:r>
      <w:r>
        <w:rPr>
          <w:lang w:eastAsia="zh-CN"/>
        </w:rPr>
        <w:t>historic</w:t>
      </w:r>
      <w:r>
        <w:rPr>
          <w:rFonts w:hint="eastAsia"/>
          <w:lang w:val="en-US" w:eastAsia="zh-CN"/>
        </w:rPr>
        <w:t xml:space="preserve"> </w:t>
      </w:r>
      <w:r>
        <w:t xml:space="preserve">RSRP </w:t>
      </w:r>
      <w:r>
        <w:rPr>
          <w:rFonts w:hint="eastAsia"/>
          <w:lang w:val="en-US" w:eastAsia="zh-CN"/>
        </w:rPr>
        <w:t xml:space="preserve">maps and </w:t>
      </w:r>
      <w:r>
        <w:rPr>
          <w:rFonts w:hint="eastAsia" w:eastAsia="微软雅黑"/>
          <w:iCs/>
          <w:lang w:val="en-US" w:eastAsia="zh-CN"/>
        </w:rPr>
        <w:t>the extra information,</w:t>
      </w:r>
      <w:r>
        <w:rPr>
          <w:rFonts w:hint="eastAsia"/>
          <w:lang w:val="en-US" w:eastAsia="zh-CN"/>
        </w:rPr>
        <w:t xml:space="preserve"> AI model at gNB side predict the narrow beam pairs</w:t>
      </w:r>
      <w:r>
        <w:rPr>
          <w:lang w:val="en-US" w:eastAsia="zh-CN"/>
        </w:rPr>
        <w:t>’</w:t>
      </w:r>
      <w:r>
        <w:rPr>
          <w:rFonts w:hint="eastAsia"/>
          <w:lang w:val="en-US" w:eastAsia="zh-CN"/>
        </w:rPr>
        <w:t xml:space="preserve"> </w:t>
      </w:r>
      <w:r>
        <w:t xml:space="preserve">RSRP </w:t>
      </w:r>
      <w:r>
        <w:rPr>
          <w:rFonts w:hint="eastAsia"/>
          <w:lang w:val="en-US" w:eastAsia="zh-CN"/>
        </w:rPr>
        <w:t>maps for the next multiple instants in Fig.3.</w:t>
      </w:r>
    </w:p>
    <w:p>
      <w:pPr>
        <w:spacing w:after="120"/>
        <w:rPr>
          <w:rFonts w:eastAsia="微软雅黑"/>
          <w:lang w:val="en-US" w:eastAsia="zh-CN"/>
        </w:rPr>
      </w:pPr>
      <w:r>
        <w:rPr>
          <w:rFonts w:hint="eastAsia"/>
          <w:lang w:val="en-US" w:eastAsia="zh-CN"/>
        </w:rPr>
        <w:t>3)</w:t>
      </w:r>
      <w:r>
        <w:rPr>
          <w:rFonts w:hint="eastAsia" w:eastAsia="微软雅黑"/>
          <w:lang w:val="en-US" w:eastAsia="zh-CN"/>
        </w:rPr>
        <w:t xml:space="preserve"> UE determines and feeds back the optimal beam ID after beam sweeping </w:t>
      </w:r>
      <w:r>
        <w:rPr>
          <w:rFonts w:hint="eastAsia" w:eastAsia="微软雅黑"/>
        </w:rPr>
        <w:t>with the predicted</w:t>
      </w:r>
      <w:r>
        <w:rPr>
          <w:rFonts w:hint="eastAsia" w:eastAsia="微软雅黑"/>
          <w:lang w:val="en-US" w:eastAsia="zh-CN"/>
        </w:rPr>
        <w:t xml:space="preserve"> top-K narrow beams transmitted by gNB.</w:t>
      </w:r>
    </w:p>
    <w:p>
      <w:pPr>
        <w:spacing w:after="120"/>
        <w:rPr>
          <w:rFonts w:eastAsia="微软雅黑"/>
        </w:rPr>
      </w:pPr>
      <w:r>
        <w:rPr>
          <w:rFonts w:hint="eastAsia" w:eastAsia="微软雅黑"/>
          <w:lang w:val="en-US" w:eastAsia="zh-CN"/>
        </w:rPr>
        <w:t xml:space="preserve">4) </w:t>
      </w:r>
      <w:r>
        <w:rPr>
          <w:rFonts w:hint="eastAsia" w:eastAsia="微软雅黑"/>
        </w:rPr>
        <w:t xml:space="preserve">gNB transmits signals with the predicted </w:t>
      </w:r>
      <w:r>
        <w:rPr>
          <w:rFonts w:hint="eastAsia" w:eastAsia="微软雅黑"/>
          <w:lang w:val="en-US" w:eastAsia="zh-CN"/>
        </w:rPr>
        <w:t xml:space="preserve">optimal </w:t>
      </w:r>
      <w:r>
        <w:rPr>
          <w:rFonts w:hint="eastAsia" w:eastAsia="微软雅黑"/>
        </w:rPr>
        <w:t>Tx beam and UE receive</w:t>
      </w:r>
      <w:r>
        <w:rPr>
          <w:rFonts w:hint="eastAsia" w:eastAsia="微软雅黑"/>
          <w:lang w:val="en-US" w:eastAsia="zh-CN"/>
        </w:rPr>
        <w:t>s</w:t>
      </w:r>
      <w:r>
        <w:rPr>
          <w:rFonts w:hint="eastAsia" w:eastAsia="微软雅黑"/>
        </w:rPr>
        <w:t xml:space="preserve"> signals with </w:t>
      </w:r>
      <w:r>
        <w:rPr>
          <w:rFonts w:hint="eastAsia" w:eastAsia="微软雅黑"/>
          <w:lang w:val="en-US" w:eastAsia="zh-CN"/>
        </w:rPr>
        <w:t xml:space="preserve">the </w:t>
      </w:r>
      <w:r>
        <w:rPr>
          <w:rFonts w:hint="eastAsia" w:eastAsia="微软雅黑"/>
        </w:rPr>
        <w:t xml:space="preserve">predicted </w:t>
      </w:r>
      <w:r>
        <w:rPr>
          <w:rFonts w:hint="eastAsia" w:eastAsia="微软雅黑"/>
          <w:lang w:val="en-US" w:eastAsia="zh-CN"/>
        </w:rPr>
        <w:t xml:space="preserve">optimal </w:t>
      </w:r>
      <w:r>
        <w:rPr>
          <w:rFonts w:hint="eastAsia" w:eastAsia="微软雅黑"/>
        </w:rPr>
        <w:t xml:space="preserve">Rx beam. </w:t>
      </w:r>
    </w:p>
    <w:p>
      <w:pPr>
        <w:spacing w:after="120"/>
        <w:jc w:val="center"/>
      </w:pPr>
      <w:r>
        <w:drawing>
          <wp:inline distT="0" distB="0" distL="114300" distR="114300">
            <wp:extent cx="3679190" cy="2651125"/>
            <wp:effectExtent l="0" t="0" r="16510" b="15875"/>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
                    <pic:cNvPicPr>
                      <a:picLocks noChangeAspect="1"/>
                    </pic:cNvPicPr>
                  </pic:nvPicPr>
                  <pic:blipFill>
                    <a:blip r:embed="rId14"/>
                    <a:stretch>
                      <a:fillRect/>
                    </a:stretch>
                  </pic:blipFill>
                  <pic:spPr>
                    <a:xfrm>
                      <a:off x="0" y="0"/>
                      <a:ext cx="3679190" cy="2651125"/>
                    </a:xfrm>
                    <a:prstGeom prst="rect">
                      <a:avLst/>
                    </a:prstGeom>
                    <a:noFill/>
                    <a:ln>
                      <a:noFill/>
                    </a:ln>
                  </pic:spPr>
                </pic:pic>
              </a:graphicData>
            </a:graphic>
          </wp:inline>
        </w:drawing>
      </w:r>
    </w:p>
    <w:p>
      <w:pPr>
        <w:spacing w:after="120"/>
        <w:jc w:val="center"/>
      </w:pPr>
      <w:r>
        <w:rPr>
          <w:rFonts w:hint="eastAsia"/>
          <w:b/>
          <w:bCs/>
          <w:lang w:val="en-US" w:eastAsia="zh-CN"/>
        </w:rPr>
        <w:t xml:space="preserve">Fig.4 </w:t>
      </w:r>
      <w:r>
        <w:rPr>
          <w:b/>
          <w:bCs/>
          <w:lang w:val="en-US" w:eastAsia="zh-CN"/>
        </w:rPr>
        <w:t>T</w:t>
      </w:r>
      <w:r>
        <w:rPr>
          <w:rFonts w:hint="eastAsia"/>
          <w:b/>
          <w:bCs/>
          <w:lang w:val="en-US" w:eastAsia="zh-CN"/>
        </w:rPr>
        <w:t>h</w:t>
      </w:r>
      <w:r>
        <w:rPr>
          <w:rFonts w:hint="eastAsia" w:eastAsia="微软雅黑"/>
          <w:b/>
          <w:bCs/>
        </w:rPr>
        <w:t>e collaboration between gNB and UE</w:t>
      </w:r>
    </w:p>
    <w:p>
      <w:pPr>
        <w:spacing w:after="120"/>
        <w:rPr>
          <w:lang w:eastAsia="zh-CN"/>
        </w:rPr>
      </w:pPr>
    </w:p>
    <w:p>
      <w:pPr>
        <w:spacing w:after="120"/>
        <w:rPr>
          <w:lang w:val="en-US" w:eastAsia="zh-CN"/>
        </w:rPr>
      </w:pPr>
      <w:r>
        <w:rPr>
          <w:rFonts w:hint="eastAsia"/>
          <w:lang w:val="en-US" w:eastAsia="zh-CN"/>
        </w:rPr>
        <w:t>The main advantages of deploying AI/ML models on the gNB side are as follows:</w:t>
      </w:r>
    </w:p>
    <w:p>
      <w:pPr>
        <w:spacing w:after="120"/>
        <w:rPr>
          <w:lang w:val="en-US" w:eastAsia="zh-CN"/>
        </w:rPr>
      </w:pPr>
      <w:r>
        <w:rPr>
          <w:rFonts w:hint="eastAsia"/>
          <w:lang w:val="en-US" w:eastAsia="zh-CN"/>
        </w:rPr>
        <w:t>1) In HSR scenarios, gNB and the rail position are almost unchanged. The service environment of gNB is physically more stationary. Deploying AI/ML models at gNB side facilitate more efficient and timely model training, monitoring, and updating.</w:t>
      </w:r>
    </w:p>
    <w:p>
      <w:pPr>
        <w:spacing w:after="120"/>
        <w:rPr>
          <w:lang w:val="en-US" w:eastAsia="zh-CN"/>
        </w:rPr>
      </w:pPr>
      <w:r>
        <w:rPr>
          <w:rFonts w:hint="eastAsia"/>
          <w:lang w:val="en-US" w:eastAsia="zh-CN"/>
        </w:rPr>
        <w:t xml:space="preserve">2) Compare to UE side, gNB side has more sufficient storage resources and powerful computing capabilities, which is beneficial to support AI/ML technologies required a large amount of model parameters and computational resource consumption. </w:t>
      </w:r>
    </w:p>
    <w:p>
      <w:pPr>
        <w:spacing w:after="120"/>
        <w:rPr>
          <w:lang w:val="en-US" w:eastAsia="zh-CN"/>
        </w:rPr>
      </w:pPr>
      <w:r>
        <w:rPr>
          <w:rFonts w:hint="eastAsia"/>
          <w:lang w:val="en-US" w:eastAsia="zh-CN"/>
        </w:rPr>
        <w:t>3) The disadvantage of the gNB-side deployment scheme is the overhead of UE RSRP reporting. However, our proposed AI/ML scheme can greatly reduce the beam sweeping, RSRP reporting overhead and delay because it requires only a small number of wide-beam RSRP.</w:t>
      </w:r>
    </w:p>
    <w:p>
      <w:pPr>
        <w:spacing w:after="120"/>
        <w:rPr>
          <w:b/>
          <w:bCs/>
          <w:i/>
          <w:iCs/>
          <w:lang w:val="en-US" w:eastAsia="zh-CN"/>
        </w:rPr>
      </w:pPr>
      <w:r>
        <w:rPr>
          <w:rFonts w:hint="eastAsia"/>
          <w:b/>
          <w:bCs/>
          <w:i/>
          <w:iCs/>
          <w:lang w:val="en-US" w:eastAsia="zh-CN"/>
        </w:rPr>
        <w:t>Proposal #4: Study potential specification impact for AI/ML-based</w:t>
      </w:r>
      <w:r>
        <w:rPr>
          <w:b/>
          <w:bCs/>
          <w:i/>
          <w:iCs/>
          <w:lang w:val="en-US" w:eastAsia="zh-CN"/>
        </w:rPr>
        <w:t xml:space="preserve"> HSR</w:t>
      </w:r>
      <w:r>
        <w:rPr>
          <w:rFonts w:hint="eastAsia"/>
          <w:b/>
          <w:bCs/>
          <w:i/>
          <w:iCs/>
          <w:lang w:val="en-US" w:eastAsia="zh-CN"/>
        </w:rPr>
        <w:t xml:space="preserve"> beam management, considering the following aspects:</w:t>
      </w:r>
    </w:p>
    <w:p>
      <w:pPr>
        <w:spacing w:after="120"/>
        <w:ind w:firstLine="420"/>
        <w:rPr>
          <w:b/>
          <w:bCs/>
          <w:i/>
          <w:iCs/>
          <w:lang w:val="en-US" w:eastAsia="zh-CN"/>
        </w:rPr>
      </w:pPr>
      <w:r>
        <w:rPr>
          <w:rFonts w:hint="eastAsia"/>
          <w:b/>
          <w:bCs/>
          <w:i/>
          <w:iCs/>
          <w:lang w:val="en-US" w:eastAsia="zh-CN"/>
        </w:rPr>
        <w:t>- Collaboration procedure between UE and gNB</w:t>
      </w:r>
      <w:r>
        <w:rPr>
          <w:b/>
          <w:bCs/>
          <w:i/>
          <w:iCs/>
          <w:lang w:val="en-US" w:eastAsia="zh-CN"/>
        </w:rPr>
        <w:t>.</w:t>
      </w:r>
    </w:p>
    <w:p>
      <w:pPr>
        <w:spacing w:after="120"/>
        <w:ind w:firstLine="420"/>
        <w:rPr>
          <w:lang w:val="en-US" w:eastAsia="zh-CN"/>
        </w:rPr>
      </w:pPr>
      <w:r>
        <w:rPr>
          <w:rFonts w:hint="eastAsia"/>
          <w:b/>
          <w:bCs/>
          <w:i/>
          <w:iCs/>
          <w:lang w:val="en-US" w:eastAsia="zh-CN"/>
        </w:rPr>
        <w:t>- AI/ML model deployment</w:t>
      </w:r>
      <w:r>
        <w:rPr>
          <w:b/>
          <w:bCs/>
          <w:i/>
          <w:iCs/>
          <w:lang w:val="en-US" w:eastAsia="zh-CN"/>
        </w:rPr>
        <w:t>,</w:t>
      </w:r>
      <w:r>
        <w:rPr>
          <w:rFonts w:hint="eastAsia"/>
          <w:b/>
          <w:bCs/>
          <w:i/>
          <w:iCs/>
          <w:lang w:val="en-US" w:eastAsia="zh-CN"/>
        </w:rPr>
        <w:t xml:space="preserve"> training and inference procedure</w:t>
      </w:r>
      <w:r>
        <w:rPr>
          <w:b/>
          <w:bCs/>
          <w:i/>
          <w:iCs/>
          <w:lang w:val="en-US" w:eastAsia="zh-CN"/>
        </w:rPr>
        <w:t>.</w:t>
      </w:r>
    </w:p>
    <w:p>
      <w:pPr>
        <w:spacing w:after="120"/>
        <w:rPr>
          <w:lang w:val="en-US" w:eastAsia="zh-CN"/>
        </w:rPr>
      </w:pPr>
    </w:p>
    <w:p>
      <w:pPr>
        <w:pStyle w:val="2"/>
      </w:pPr>
      <w:r>
        <w:rPr>
          <w:rFonts w:hint="eastAsia"/>
          <w:lang w:val="en-US" w:eastAsia="zh-CN"/>
        </w:rPr>
        <w:t xml:space="preserve">6 </w:t>
      </w:r>
      <w:r>
        <w:t>Conclusion</w:t>
      </w:r>
    </w:p>
    <w:p>
      <w:pPr>
        <w:spacing w:after="120"/>
      </w:pPr>
      <w:r>
        <w:rPr>
          <w:color w:val="000000"/>
        </w:rPr>
        <w:t xml:space="preserve">In this paper, a </w:t>
      </w:r>
      <w:r>
        <w:rPr>
          <w:rFonts w:hint="eastAsia"/>
          <w:lang w:val="en-US" w:eastAsia="zh-CN"/>
        </w:rPr>
        <w:t>s</w:t>
      </w:r>
      <w:r>
        <w:t xml:space="preserve">patial-temporal </w:t>
      </w:r>
      <w:r>
        <w:rPr>
          <w:rFonts w:hint="eastAsia"/>
          <w:lang w:val="en-US" w:eastAsia="zh-CN"/>
        </w:rPr>
        <w:t xml:space="preserve">domain </w:t>
      </w:r>
      <w:r>
        <w:t>beam prediction scheme</w:t>
      </w:r>
      <w:r>
        <w:rPr>
          <w:color w:val="000000"/>
        </w:rPr>
        <w:t xml:space="preserve"> </w:t>
      </w:r>
      <w:r>
        <w:rPr>
          <w:rFonts w:hint="eastAsia"/>
          <w:color w:val="000000"/>
          <w:lang w:val="en-US" w:eastAsia="zh-CN"/>
        </w:rPr>
        <w:t xml:space="preserve">in high-speed railway scenarios </w:t>
      </w:r>
      <w:r>
        <w:rPr>
          <w:color w:val="000000"/>
        </w:rPr>
        <w:t>is proposed</w:t>
      </w:r>
      <w:r>
        <w:rPr>
          <w:rFonts w:hint="eastAsia"/>
          <w:color w:val="000000"/>
          <w:lang w:val="en-US" w:eastAsia="zh-CN"/>
        </w:rPr>
        <w:t>.</w:t>
      </w:r>
      <w:r>
        <w:t xml:space="preserve"> Based on the discussion above, we propose the following proposals:</w:t>
      </w:r>
    </w:p>
    <w:p>
      <w:pPr>
        <w:spacing w:after="120"/>
        <w:rPr>
          <w:b/>
          <w:bCs/>
          <w:i/>
          <w:iCs/>
          <w:lang w:val="en-US" w:eastAsia="zh-CN"/>
        </w:rPr>
      </w:pPr>
      <w:r>
        <w:rPr>
          <w:rFonts w:hint="eastAsia"/>
          <w:b/>
          <w:bCs/>
          <w:i/>
          <w:iCs/>
          <w:lang w:val="en-US" w:eastAsia="zh-CN"/>
        </w:rPr>
        <w:t>Proposal #1: Consider high-speed railway as one of</w:t>
      </w:r>
      <w:r>
        <w:rPr>
          <w:b/>
          <w:bCs/>
          <w:i/>
          <w:iCs/>
        </w:rPr>
        <w:t xml:space="preserve"> the scenarios for AI/ML </w:t>
      </w:r>
      <w:r>
        <w:rPr>
          <w:rFonts w:hint="eastAsia"/>
          <w:b/>
          <w:bCs/>
          <w:i/>
          <w:iCs/>
          <w:lang w:val="en-US" w:eastAsia="zh-CN"/>
        </w:rPr>
        <w:t>based</w:t>
      </w:r>
      <w:r>
        <w:rPr>
          <w:b/>
          <w:bCs/>
          <w:i/>
          <w:iCs/>
        </w:rPr>
        <w:t xml:space="preserve"> beam management</w:t>
      </w:r>
      <w:r>
        <w:rPr>
          <w:rFonts w:hint="eastAsia"/>
          <w:b/>
          <w:bCs/>
          <w:i/>
          <w:iCs/>
          <w:lang w:val="en-US" w:eastAsia="zh-CN"/>
        </w:rPr>
        <w:t>. Study the implementation and design of AI/ML based beam management scheme in various railroad track scenarios.</w:t>
      </w:r>
    </w:p>
    <w:p>
      <w:pPr>
        <w:spacing w:after="120"/>
        <w:rPr>
          <w:b/>
          <w:bCs/>
          <w:i/>
          <w:iCs/>
          <w:lang w:val="en-US" w:eastAsia="zh-CN"/>
        </w:rPr>
      </w:pPr>
      <w:r>
        <w:rPr>
          <w:b/>
          <w:bCs/>
          <w:i/>
          <w:iCs/>
          <w:lang w:val="en-US" w:eastAsia="zh-CN"/>
        </w:rPr>
        <w:t xml:space="preserve">Proposal #2: Support RAN1 to study the AI/ML based image super-resolution scheme for spatial-temporal beam prediction in high-speed railway scenarios as a use case for beam management enhancement, which can significantly reduce the overhead of beam sweeping. </w:t>
      </w:r>
    </w:p>
    <w:p>
      <w:pPr>
        <w:spacing w:after="120"/>
        <w:rPr>
          <w:b/>
          <w:bCs/>
          <w:i/>
          <w:iCs/>
          <w:lang w:val="en-US" w:eastAsia="zh-CN"/>
        </w:rPr>
      </w:pPr>
      <w:r>
        <w:rPr>
          <w:b/>
          <w:bCs/>
          <w:i/>
          <w:iCs/>
          <w:lang w:val="en-US" w:eastAsia="zh-CN"/>
        </w:rPr>
        <w:t>Proposal #3: Consider using wide beams and related RSRP measurements as well as extra information such as UE position and speed as input of the AI/ML model. Consider using the narrow beam RSRP prediction as the output of the AI/ML model.</w:t>
      </w:r>
    </w:p>
    <w:p>
      <w:pPr>
        <w:spacing w:after="120"/>
        <w:rPr>
          <w:b/>
          <w:bCs/>
          <w:i/>
          <w:iCs/>
          <w:lang w:val="en-US" w:eastAsia="zh-CN"/>
        </w:rPr>
      </w:pPr>
      <w:r>
        <w:rPr>
          <w:rFonts w:hint="eastAsia"/>
          <w:b/>
          <w:bCs/>
          <w:i/>
          <w:iCs/>
          <w:lang w:val="en-US" w:eastAsia="zh-CN"/>
        </w:rPr>
        <w:t xml:space="preserve">Proposal #4: </w:t>
      </w:r>
      <w:r>
        <w:rPr>
          <w:b/>
          <w:bCs/>
          <w:i/>
          <w:iCs/>
          <w:lang w:val="en-US" w:eastAsia="zh-CN"/>
        </w:rPr>
        <w:t>Study potential specification impact for AI/ML-based HSR beam management, considering the following aspects:</w:t>
      </w:r>
    </w:p>
    <w:p>
      <w:pPr>
        <w:spacing w:after="120"/>
        <w:ind w:firstLine="420"/>
        <w:rPr>
          <w:b/>
          <w:bCs/>
          <w:i/>
          <w:iCs/>
          <w:lang w:val="en-US" w:eastAsia="zh-CN"/>
        </w:rPr>
      </w:pPr>
      <w:r>
        <w:rPr>
          <w:rFonts w:hint="eastAsia"/>
          <w:b/>
          <w:bCs/>
          <w:i/>
          <w:iCs/>
          <w:lang w:val="en-US" w:eastAsia="zh-CN"/>
        </w:rPr>
        <w:t>- Collaboration procedure between UE and gNB</w:t>
      </w:r>
      <w:r>
        <w:rPr>
          <w:b/>
          <w:bCs/>
          <w:i/>
          <w:iCs/>
          <w:lang w:val="en-US" w:eastAsia="zh-CN"/>
        </w:rPr>
        <w:t>.</w:t>
      </w:r>
    </w:p>
    <w:p>
      <w:pPr>
        <w:spacing w:after="120"/>
        <w:ind w:firstLine="420"/>
        <w:rPr>
          <w:b/>
          <w:bCs/>
          <w:i/>
          <w:iCs/>
          <w:lang w:val="en-US" w:eastAsia="zh-CN"/>
        </w:rPr>
      </w:pPr>
      <w:r>
        <w:rPr>
          <w:rFonts w:hint="eastAsia"/>
          <w:b/>
          <w:bCs/>
          <w:i/>
          <w:iCs/>
          <w:lang w:val="en-US" w:eastAsia="zh-CN"/>
        </w:rPr>
        <w:t>- AI/ML model deployment</w:t>
      </w:r>
      <w:r>
        <w:rPr>
          <w:b/>
          <w:bCs/>
          <w:i/>
          <w:iCs/>
          <w:lang w:val="en-US" w:eastAsia="zh-CN"/>
        </w:rPr>
        <w:t>,</w:t>
      </w:r>
      <w:r>
        <w:rPr>
          <w:rFonts w:hint="eastAsia"/>
          <w:b/>
          <w:bCs/>
          <w:i/>
          <w:iCs/>
          <w:lang w:val="en-US" w:eastAsia="zh-CN"/>
        </w:rPr>
        <w:t xml:space="preserve"> training and inference procedure</w:t>
      </w:r>
      <w:r>
        <w:rPr>
          <w:b/>
          <w:bCs/>
          <w:i/>
          <w:iCs/>
          <w:lang w:val="en-US" w:eastAsia="zh-CN"/>
        </w:rPr>
        <w:t>.</w:t>
      </w:r>
    </w:p>
    <w:p>
      <w:pPr>
        <w:spacing w:after="120"/>
      </w:pPr>
    </w:p>
    <w:p>
      <w:pPr>
        <w:pStyle w:val="2"/>
      </w:pPr>
      <w:r>
        <w:rPr>
          <w:rFonts w:hint="eastAsia"/>
          <w:lang w:val="en-US" w:eastAsia="zh-CN"/>
        </w:rPr>
        <w:t>7</w:t>
      </w:r>
      <w:r>
        <w:t>. References</w:t>
      </w:r>
    </w:p>
    <w:p>
      <w:pPr>
        <w:spacing w:after="120"/>
      </w:pPr>
      <w:r>
        <w:t>[1] RP-213599, New SI: Study on Artificial Intelligence (AI)/Machine Learning (ML) for NR Air Interface</w:t>
      </w:r>
    </w:p>
    <w:p>
      <w:pPr>
        <w:spacing w:after="120"/>
      </w:pPr>
    </w:p>
    <w:p>
      <w:pPr>
        <w:spacing w:after="120"/>
        <w:rPr>
          <w:rFonts w:ascii="Arial" w:hAnsi="Arial" w:cs="Arial"/>
          <w:b/>
        </w:rPr>
      </w:pPr>
    </w:p>
    <w:p>
      <w:pPr>
        <w:spacing w:after="120"/>
      </w:pPr>
    </w:p>
    <w:p>
      <w:pPr>
        <w:spacing w:after="120"/>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NDhmMjdlMWZhNGIyMDYxODJkN2U2MTE2YWQxOTgifQ=="/>
  </w:docVars>
  <w:rsids>
    <w:rsidRoot w:val="5C5B6754"/>
    <w:rsid w:val="000B45DA"/>
    <w:rsid w:val="001626CB"/>
    <w:rsid w:val="00272F46"/>
    <w:rsid w:val="00303E21"/>
    <w:rsid w:val="003102B9"/>
    <w:rsid w:val="003A78FD"/>
    <w:rsid w:val="003A7FE6"/>
    <w:rsid w:val="004348B0"/>
    <w:rsid w:val="004F38D5"/>
    <w:rsid w:val="00501170"/>
    <w:rsid w:val="00573FF6"/>
    <w:rsid w:val="00603DD0"/>
    <w:rsid w:val="006F1662"/>
    <w:rsid w:val="007653CE"/>
    <w:rsid w:val="00777C54"/>
    <w:rsid w:val="0078767E"/>
    <w:rsid w:val="00787E10"/>
    <w:rsid w:val="008A6211"/>
    <w:rsid w:val="008D519A"/>
    <w:rsid w:val="00946B0B"/>
    <w:rsid w:val="00953B47"/>
    <w:rsid w:val="009A5B45"/>
    <w:rsid w:val="009D26CB"/>
    <w:rsid w:val="00A156D9"/>
    <w:rsid w:val="00A307BE"/>
    <w:rsid w:val="00A5097E"/>
    <w:rsid w:val="00AB55C1"/>
    <w:rsid w:val="00BE0A75"/>
    <w:rsid w:val="00C164B7"/>
    <w:rsid w:val="00C86F87"/>
    <w:rsid w:val="00C969E9"/>
    <w:rsid w:val="00D025AA"/>
    <w:rsid w:val="00D5359A"/>
    <w:rsid w:val="00D61378"/>
    <w:rsid w:val="00D95B86"/>
    <w:rsid w:val="00DF3A86"/>
    <w:rsid w:val="00E52CA4"/>
    <w:rsid w:val="00F250B1"/>
    <w:rsid w:val="00F975CC"/>
    <w:rsid w:val="00FC1096"/>
    <w:rsid w:val="0103164E"/>
    <w:rsid w:val="036B649E"/>
    <w:rsid w:val="06421E60"/>
    <w:rsid w:val="08500090"/>
    <w:rsid w:val="0A663B79"/>
    <w:rsid w:val="0BB661C4"/>
    <w:rsid w:val="0E02205A"/>
    <w:rsid w:val="0E6D0107"/>
    <w:rsid w:val="0F7D400C"/>
    <w:rsid w:val="118C4D48"/>
    <w:rsid w:val="13C16263"/>
    <w:rsid w:val="19D35A3A"/>
    <w:rsid w:val="19F81B31"/>
    <w:rsid w:val="1A7871D0"/>
    <w:rsid w:val="1A9825AB"/>
    <w:rsid w:val="1B1253D9"/>
    <w:rsid w:val="1EAE0EAB"/>
    <w:rsid w:val="20574C66"/>
    <w:rsid w:val="207F2647"/>
    <w:rsid w:val="22867650"/>
    <w:rsid w:val="25C120E5"/>
    <w:rsid w:val="28333D17"/>
    <w:rsid w:val="28B93873"/>
    <w:rsid w:val="2AEA2DB3"/>
    <w:rsid w:val="2D986F41"/>
    <w:rsid w:val="2EC92E5B"/>
    <w:rsid w:val="30C45D6E"/>
    <w:rsid w:val="30CD7CDC"/>
    <w:rsid w:val="30F91820"/>
    <w:rsid w:val="3122509A"/>
    <w:rsid w:val="32715B68"/>
    <w:rsid w:val="33680D19"/>
    <w:rsid w:val="347D60D1"/>
    <w:rsid w:val="34F6016A"/>
    <w:rsid w:val="373461DB"/>
    <w:rsid w:val="37B564F7"/>
    <w:rsid w:val="381274A5"/>
    <w:rsid w:val="39855130"/>
    <w:rsid w:val="3B9D5C20"/>
    <w:rsid w:val="3EFC5A2A"/>
    <w:rsid w:val="3FBC08CD"/>
    <w:rsid w:val="3FF1653A"/>
    <w:rsid w:val="403322E0"/>
    <w:rsid w:val="41AB01BE"/>
    <w:rsid w:val="41D2400B"/>
    <w:rsid w:val="41D323B8"/>
    <w:rsid w:val="41F83BB0"/>
    <w:rsid w:val="45060691"/>
    <w:rsid w:val="487D270A"/>
    <w:rsid w:val="495D347B"/>
    <w:rsid w:val="4AB511EC"/>
    <w:rsid w:val="4AEA15BC"/>
    <w:rsid w:val="4C4F673F"/>
    <w:rsid w:val="4C8C3872"/>
    <w:rsid w:val="4F6A776F"/>
    <w:rsid w:val="53130849"/>
    <w:rsid w:val="546E5BF2"/>
    <w:rsid w:val="54C94455"/>
    <w:rsid w:val="556B6FD2"/>
    <w:rsid w:val="560D5938"/>
    <w:rsid w:val="58EA204C"/>
    <w:rsid w:val="59684D1F"/>
    <w:rsid w:val="5A020DEA"/>
    <w:rsid w:val="5A421A14"/>
    <w:rsid w:val="5AF30934"/>
    <w:rsid w:val="5C5B6754"/>
    <w:rsid w:val="5D290E92"/>
    <w:rsid w:val="5D492F53"/>
    <w:rsid w:val="5E09153B"/>
    <w:rsid w:val="5E6F08FE"/>
    <w:rsid w:val="5E977899"/>
    <w:rsid w:val="61730EFA"/>
    <w:rsid w:val="62057D23"/>
    <w:rsid w:val="633C6EF3"/>
    <w:rsid w:val="64DB505F"/>
    <w:rsid w:val="682964BA"/>
    <w:rsid w:val="694766FF"/>
    <w:rsid w:val="6A3E587B"/>
    <w:rsid w:val="6B411CEB"/>
    <w:rsid w:val="6BC27E7B"/>
    <w:rsid w:val="6CC75B2F"/>
    <w:rsid w:val="6FFA2C86"/>
    <w:rsid w:val="70FB3704"/>
    <w:rsid w:val="77F32248"/>
    <w:rsid w:val="786E0931"/>
    <w:rsid w:val="79B23A34"/>
    <w:rsid w:val="7BB045D8"/>
    <w:rsid w:val="7EF57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textAlignment w:val="baseline"/>
    </w:pPr>
    <w:rPr>
      <w:rFonts w:ascii="Times New Roman" w:hAnsi="Times New Roman" w:eastAsia="等线" w:cs="Times New Roman"/>
      <w:lang w:val="en-GB" w:eastAsia="en-US" w:bidi="ar-SA"/>
    </w:rPr>
  </w:style>
  <w:style w:type="paragraph" w:styleId="2">
    <w:name w:val="heading 2"/>
    <w:basedOn w:val="1"/>
    <w:next w:val="1"/>
    <w:unhideWhenUsed/>
    <w:qFormat/>
    <w:uiPriority w:val="0"/>
    <w:pPr>
      <w:keepNext/>
      <w:keepLines/>
      <w:spacing w:before="140" w:after="140" w:afterLines="0" w:line="360" w:lineRule="auto"/>
      <w:outlineLvl w:val="1"/>
    </w:pPr>
    <w:rPr>
      <w:rFonts w:ascii="Arial" w:hAnsi="Arial" w:eastAsia="黑体"/>
      <w:b/>
      <w:sz w:val="24"/>
    </w:rPr>
  </w:style>
  <w:style w:type="paragraph" w:styleId="3">
    <w:name w:val="heading 3"/>
    <w:basedOn w:val="1"/>
    <w:next w:val="1"/>
    <w:unhideWhenUsed/>
    <w:qFormat/>
    <w:uiPriority w:val="0"/>
    <w:pPr>
      <w:keepNext/>
      <w:keepLines/>
      <w:spacing w:before="100" w:after="100" w:afterLines="0" w:line="360" w:lineRule="auto"/>
      <w:outlineLvl w:val="2"/>
    </w:pPr>
    <w:rPr>
      <w:b/>
      <w:sz w:val="21"/>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overflowPunct w:val="0"/>
      <w:autoSpaceDE w:val="0"/>
      <w:autoSpaceDN w:val="0"/>
      <w:adjustRightInd w:val="0"/>
      <w:spacing w:before="120" w:after="120"/>
    </w:pPr>
    <w:rPr>
      <w:rFonts w:eastAsia="宋体"/>
      <w:b/>
    </w:rPr>
  </w:style>
  <w:style w:type="paragraph" w:styleId="5">
    <w:name w:val="footer"/>
    <w:basedOn w:val="1"/>
    <w:link w:val="10"/>
    <w:uiPriority w:val="0"/>
    <w:pPr>
      <w:tabs>
        <w:tab w:val="center" w:pos="4153"/>
        <w:tab w:val="right" w:pos="8306"/>
      </w:tabs>
      <w:snapToGrid w:val="0"/>
    </w:pPr>
    <w:rPr>
      <w:sz w:val="18"/>
      <w:szCs w:val="18"/>
    </w:rPr>
  </w:style>
  <w:style w:type="paragraph" w:styleId="6">
    <w:name w:val="header"/>
    <w:basedOn w:val="1"/>
    <w:semiHidden/>
    <w:qFormat/>
    <w:uiPriority w:val="0"/>
    <w:pPr>
      <w:tabs>
        <w:tab w:val="center" w:pos="4153"/>
        <w:tab w:val="right" w:pos="8306"/>
      </w:tabs>
    </w:pPr>
  </w:style>
  <w:style w:type="paragraph" w:styleId="9">
    <w:name w:val="List Paragraph"/>
    <w:basedOn w:val="1"/>
    <w:qFormat/>
    <w:uiPriority w:val="34"/>
    <w:pPr>
      <w:spacing w:after="0"/>
      <w:ind w:left="840" w:leftChars="400" w:hanging="1440"/>
    </w:pPr>
    <w:rPr>
      <w:rFonts w:ascii="Times" w:hAnsi="Times" w:eastAsia="Batang"/>
      <w:szCs w:val="24"/>
    </w:rPr>
  </w:style>
  <w:style w:type="character" w:customStyle="1" w:styleId="10">
    <w:name w:val="页脚 字符"/>
    <w:basedOn w:val="8"/>
    <w:link w:val="5"/>
    <w:qFormat/>
    <w:uiPriority w:val="0"/>
    <w:rPr>
      <w:rFonts w:eastAsia="等线"/>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1437</Words>
  <Characters>8197</Characters>
  <Lines>68</Lines>
  <Paragraphs>19</Paragraphs>
  <TotalTime>134</TotalTime>
  <ScaleCrop>false</ScaleCrop>
  <LinksUpToDate>false</LinksUpToDate>
  <CharactersWithSpaces>9615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2022-08-09T08:08:00Z</dcterms:created>
  <dc:creator>大雅基</dc:creator>
  <cp:lastModifiedBy>大雅基</cp:lastModifiedBy>
  <dcterms:modified xsi:type="dcterms:W3CDTF">2022-08-10T10:52:28Z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4171089210B049A9939F51C2E8E981B0</vt:lpwstr>
  </property>
</Properties>
</file>